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2ADA6D" w14:textId="77777777" w:rsidR="00B61396" w:rsidRPr="00530968" w:rsidRDefault="00B61396" w:rsidP="0023368A">
      <w:pPr>
        <w:shd w:val="clear" w:color="auto" w:fill="FFFFFF"/>
        <w:spacing w:after="0" w:line="240" w:lineRule="auto"/>
        <w:jc w:val="center"/>
        <w:textAlignment w:val="baseline"/>
        <w:rPr>
          <w:rFonts w:ascii="Times New Roman" w:eastAsia="Times New Roman" w:hAnsi="Times New Roman" w:cs="Times New Roman"/>
          <w:b/>
          <w:bCs/>
          <w:sz w:val="24"/>
          <w:szCs w:val="24"/>
          <w:bdr w:val="none" w:sz="0" w:space="0" w:color="auto" w:frame="1"/>
        </w:rPr>
      </w:pPr>
      <w:r w:rsidRPr="00530968">
        <w:rPr>
          <w:rFonts w:ascii="inherit" w:eastAsia="Times New Roman" w:hAnsi="inherit" w:cs="Arial"/>
          <w:b/>
          <w:bCs/>
          <w:sz w:val="24"/>
          <w:szCs w:val="24"/>
          <w:bdr w:val="none" w:sz="0" w:space="0" w:color="auto" w:frame="1"/>
        </w:rPr>
        <w:t>U.</w:t>
      </w:r>
      <w:r w:rsidRPr="00530968">
        <w:rPr>
          <w:rFonts w:ascii="Times New Roman" w:eastAsia="Times New Roman" w:hAnsi="Times New Roman" w:cs="Times New Roman"/>
          <w:b/>
          <w:bCs/>
          <w:sz w:val="24"/>
          <w:szCs w:val="24"/>
          <w:bdr w:val="none" w:sz="0" w:space="0" w:color="auto" w:frame="1"/>
        </w:rPr>
        <w:t>S. DEPARTMENT OF STATE</w:t>
      </w:r>
      <w:r w:rsidRPr="00530968">
        <w:rPr>
          <w:rFonts w:ascii="Times New Roman" w:eastAsia="Times New Roman" w:hAnsi="Times New Roman" w:cs="Times New Roman"/>
          <w:b/>
          <w:bCs/>
          <w:sz w:val="24"/>
          <w:szCs w:val="24"/>
          <w:bdr w:val="none" w:sz="0" w:space="0" w:color="auto" w:frame="1"/>
        </w:rPr>
        <w:br/>
      </w:r>
      <w:r w:rsidR="006C08C8" w:rsidRPr="00530968">
        <w:rPr>
          <w:rFonts w:ascii="Times New Roman" w:eastAsia="Times New Roman" w:hAnsi="Times New Roman" w:cs="Times New Roman"/>
          <w:b/>
          <w:bCs/>
          <w:sz w:val="24"/>
          <w:szCs w:val="24"/>
          <w:bdr w:val="none" w:sz="0" w:space="0" w:color="auto" w:frame="1"/>
        </w:rPr>
        <w:t>BUREAU OF ENERGY RESOURCES</w:t>
      </w:r>
    </w:p>
    <w:p w14:paraId="510A5825" w14:textId="77777777" w:rsidR="0023368A" w:rsidRPr="00530968" w:rsidRDefault="0023368A" w:rsidP="0023368A">
      <w:pPr>
        <w:shd w:val="clear" w:color="auto" w:fill="FFFFFF"/>
        <w:spacing w:after="0" w:line="240" w:lineRule="auto"/>
        <w:jc w:val="center"/>
        <w:textAlignment w:val="baseline"/>
        <w:rPr>
          <w:rFonts w:ascii="Times New Roman" w:eastAsia="Times New Roman" w:hAnsi="Times New Roman" w:cs="Times New Roman"/>
          <w:sz w:val="24"/>
          <w:szCs w:val="24"/>
        </w:rPr>
      </w:pPr>
      <w:r w:rsidRPr="00530968">
        <w:rPr>
          <w:rFonts w:ascii="Times New Roman" w:eastAsia="Times New Roman" w:hAnsi="Times New Roman" w:cs="Times New Roman"/>
          <w:b/>
          <w:bCs/>
          <w:sz w:val="24"/>
          <w:szCs w:val="24"/>
          <w:bdr w:val="none" w:sz="0" w:space="0" w:color="auto" w:frame="1"/>
        </w:rPr>
        <w:t>Notice of Funding Opportunity</w:t>
      </w:r>
    </w:p>
    <w:p w14:paraId="14E46766" w14:textId="77777777" w:rsidR="0023368A" w:rsidRPr="00530968" w:rsidRDefault="0023368A" w:rsidP="006E07C9">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p>
    <w:p w14:paraId="195F735F" w14:textId="257D6D82" w:rsidR="00B61396" w:rsidRPr="00E0109E" w:rsidRDefault="00B61396" w:rsidP="001A39F5">
      <w:pPr>
        <w:shd w:val="clear" w:color="auto" w:fill="FFFFFF"/>
        <w:spacing w:after="0" w:line="240" w:lineRule="auto"/>
        <w:ind w:left="3600" w:hanging="3600"/>
        <w:textAlignment w:val="baseline"/>
        <w:rPr>
          <w:rFonts w:ascii="Times New Roman" w:eastAsia="Times New Roman" w:hAnsi="Times New Roman" w:cs="Times New Roman"/>
          <w:i/>
          <w:color w:val="000000" w:themeColor="text1"/>
          <w:sz w:val="24"/>
          <w:szCs w:val="24"/>
        </w:rPr>
      </w:pPr>
      <w:r w:rsidRPr="00E0109E">
        <w:rPr>
          <w:rFonts w:ascii="Times New Roman" w:eastAsia="Times New Roman" w:hAnsi="Times New Roman" w:cs="Times New Roman"/>
          <w:b/>
          <w:bCs/>
          <w:color w:val="000000" w:themeColor="text1"/>
          <w:sz w:val="24"/>
          <w:szCs w:val="24"/>
          <w:bdr w:val="none" w:sz="0" w:space="0" w:color="auto" w:frame="1"/>
        </w:rPr>
        <w:t>Funding Opportunity Title: </w:t>
      </w:r>
      <w:r w:rsidR="00E956A6" w:rsidRPr="00E0109E">
        <w:rPr>
          <w:rFonts w:ascii="Times New Roman" w:eastAsia="Times New Roman" w:hAnsi="Times New Roman" w:cs="Times New Roman"/>
          <w:b/>
          <w:bCs/>
          <w:color w:val="000000" w:themeColor="text1"/>
          <w:sz w:val="24"/>
          <w:szCs w:val="24"/>
          <w:bdr w:val="none" w:sz="0" w:space="0" w:color="auto" w:frame="1"/>
        </w:rPr>
        <w:tab/>
      </w:r>
      <w:r w:rsidR="005F6D4C" w:rsidRPr="00190C2D">
        <w:rPr>
          <w:rFonts w:ascii="Times New Roman" w:eastAsia="Times New Roman" w:hAnsi="Times New Roman" w:cs="Times New Roman"/>
          <w:bCs/>
          <w:color w:val="000000" w:themeColor="text1"/>
          <w:sz w:val="24"/>
          <w:szCs w:val="24"/>
          <w:bdr w:val="none" w:sz="0" w:space="0" w:color="auto" w:frame="1"/>
        </w:rPr>
        <w:t>Asia EDGE (Enhancing Development and Growth through Energy):</w:t>
      </w:r>
      <w:r w:rsidR="001A66B3" w:rsidRPr="00190C2D">
        <w:rPr>
          <w:rFonts w:ascii="Times New Roman" w:eastAsia="Times New Roman" w:hAnsi="Times New Roman" w:cs="Times New Roman"/>
          <w:bCs/>
          <w:color w:val="000000" w:themeColor="text1"/>
          <w:sz w:val="24"/>
          <w:szCs w:val="24"/>
          <w:bdr w:val="none" w:sz="0" w:space="0" w:color="auto" w:frame="1"/>
        </w:rPr>
        <w:t xml:space="preserve"> </w:t>
      </w:r>
      <w:r w:rsidR="005F6D4C" w:rsidRPr="00190C2D">
        <w:rPr>
          <w:rFonts w:ascii="Times New Roman" w:eastAsia="Times New Roman" w:hAnsi="Times New Roman" w:cs="Times New Roman"/>
          <w:bCs/>
          <w:color w:val="000000" w:themeColor="text1"/>
          <w:sz w:val="24"/>
          <w:szCs w:val="24"/>
          <w:bdr w:val="none" w:sz="0" w:space="0" w:color="auto" w:frame="1"/>
        </w:rPr>
        <w:t>Indo-Pacific Energy</w:t>
      </w:r>
      <w:r w:rsidR="001A66B3" w:rsidRPr="00190C2D">
        <w:rPr>
          <w:rFonts w:ascii="Times New Roman" w:eastAsia="Times New Roman" w:hAnsi="Times New Roman" w:cs="Times New Roman"/>
          <w:bCs/>
          <w:color w:val="000000" w:themeColor="text1"/>
          <w:sz w:val="24"/>
          <w:szCs w:val="24"/>
          <w:bdr w:val="none" w:sz="0" w:space="0" w:color="auto" w:frame="1"/>
        </w:rPr>
        <w:t xml:space="preserve"> Market </w:t>
      </w:r>
      <w:r w:rsidR="00073407" w:rsidRPr="00190C2D">
        <w:rPr>
          <w:rFonts w:ascii="Times New Roman" w:eastAsia="Times New Roman" w:hAnsi="Times New Roman" w:cs="Times New Roman"/>
          <w:bCs/>
          <w:color w:val="000000" w:themeColor="text1"/>
          <w:sz w:val="24"/>
          <w:szCs w:val="24"/>
          <w:bdr w:val="none" w:sz="0" w:space="0" w:color="auto" w:frame="1"/>
        </w:rPr>
        <w:t xml:space="preserve">Investment and </w:t>
      </w:r>
      <w:r w:rsidR="001A66B3" w:rsidRPr="00190C2D">
        <w:rPr>
          <w:rFonts w:ascii="Times New Roman" w:eastAsia="Times New Roman" w:hAnsi="Times New Roman" w:cs="Times New Roman"/>
          <w:bCs/>
          <w:color w:val="000000" w:themeColor="text1"/>
          <w:sz w:val="24"/>
          <w:szCs w:val="24"/>
          <w:bdr w:val="none" w:sz="0" w:space="0" w:color="auto" w:frame="1"/>
        </w:rPr>
        <w:t>Moder</w:t>
      </w:r>
      <w:r w:rsidR="005B2A9C" w:rsidRPr="00190C2D">
        <w:rPr>
          <w:rFonts w:ascii="Times New Roman" w:eastAsia="Times New Roman" w:hAnsi="Times New Roman" w:cs="Times New Roman"/>
          <w:bCs/>
          <w:color w:val="000000" w:themeColor="text1"/>
          <w:sz w:val="24"/>
          <w:szCs w:val="24"/>
          <w:bdr w:val="none" w:sz="0" w:space="0" w:color="auto" w:frame="1"/>
        </w:rPr>
        <w:t>nization</w:t>
      </w:r>
    </w:p>
    <w:p w14:paraId="7DD9C9A4" w14:textId="3243F490" w:rsidR="00B61396" w:rsidRPr="00E0109E" w:rsidRDefault="00B61396" w:rsidP="006E07C9">
      <w:pPr>
        <w:shd w:val="clear" w:color="auto" w:fill="FFFFFF"/>
        <w:spacing w:after="0" w:line="240" w:lineRule="auto"/>
        <w:textAlignment w:val="baseline"/>
        <w:rPr>
          <w:rFonts w:ascii="Times New Roman" w:eastAsia="Times New Roman" w:hAnsi="Times New Roman" w:cs="Times New Roman"/>
          <w:color w:val="000000" w:themeColor="text1"/>
          <w:sz w:val="24"/>
          <w:szCs w:val="24"/>
        </w:rPr>
      </w:pPr>
      <w:r w:rsidRPr="00E0109E">
        <w:rPr>
          <w:rFonts w:ascii="Times New Roman" w:eastAsia="Times New Roman" w:hAnsi="Times New Roman" w:cs="Times New Roman"/>
          <w:b/>
          <w:bCs/>
          <w:color w:val="000000" w:themeColor="text1"/>
          <w:sz w:val="24"/>
          <w:szCs w:val="24"/>
          <w:bdr w:val="none" w:sz="0" w:space="0" w:color="auto" w:frame="1"/>
        </w:rPr>
        <w:t>Funding Opportunity Number: </w:t>
      </w:r>
      <w:r w:rsidR="00E956A6" w:rsidRPr="00E0109E">
        <w:rPr>
          <w:rFonts w:ascii="Times New Roman" w:eastAsia="Times New Roman" w:hAnsi="Times New Roman" w:cs="Times New Roman"/>
          <w:b/>
          <w:bCs/>
          <w:color w:val="000000" w:themeColor="text1"/>
          <w:sz w:val="24"/>
          <w:szCs w:val="24"/>
          <w:bdr w:val="none" w:sz="0" w:space="0" w:color="auto" w:frame="1"/>
        </w:rPr>
        <w:tab/>
      </w:r>
      <w:r w:rsidR="000601D8" w:rsidRPr="000601D8">
        <w:rPr>
          <w:rFonts w:ascii="Times New Roman" w:eastAsia="Times New Roman" w:hAnsi="Times New Roman" w:cs="Times New Roman"/>
          <w:i/>
          <w:color w:val="000000" w:themeColor="text1"/>
          <w:sz w:val="24"/>
          <w:szCs w:val="24"/>
        </w:rPr>
        <w:t>SFOP0006024</w:t>
      </w:r>
    </w:p>
    <w:p w14:paraId="27199962" w14:textId="387C5A47" w:rsidR="00B61396" w:rsidRPr="00E0109E" w:rsidRDefault="00E956A6" w:rsidP="006E07C9">
      <w:pPr>
        <w:shd w:val="clear" w:color="auto" w:fill="FFFFFF"/>
        <w:spacing w:after="0" w:line="240" w:lineRule="auto"/>
        <w:textAlignment w:val="baseline"/>
        <w:rPr>
          <w:rFonts w:ascii="Times New Roman" w:eastAsia="Times New Roman" w:hAnsi="Times New Roman" w:cs="Times New Roman"/>
          <w:i/>
          <w:color w:val="000000" w:themeColor="text1"/>
          <w:sz w:val="24"/>
          <w:szCs w:val="24"/>
        </w:rPr>
      </w:pPr>
      <w:r w:rsidRPr="00E0109E">
        <w:rPr>
          <w:rFonts w:ascii="Times New Roman" w:eastAsia="Times New Roman" w:hAnsi="Times New Roman" w:cs="Times New Roman"/>
          <w:b/>
          <w:color w:val="000000" w:themeColor="text1"/>
          <w:sz w:val="24"/>
          <w:szCs w:val="24"/>
        </w:rPr>
        <w:t>Deadline for</w:t>
      </w:r>
      <w:r w:rsidR="00B61396" w:rsidRPr="00E0109E">
        <w:rPr>
          <w:rFonts w:ascii="Times New Roman" w:eastAsia="Times New Roman" w:hAnsi="Times New Roman" w:cs="Times New Roman"/>
          <w:b/>
          <w:color w:val="000000" w:themeColor="text1"/>
          <w:sz w:val="24"/>
          <w:szCs w:val="24"/>
        </w:rPr>
        <w:t xml:space="preserve"> Application</w:t>
      </w:r>
      <w:r w:rsidR="006E07C9" w:rsidRPr="00E0109E">
        <w:rPr>
          <w:rFonts w:ascii="Times New Roman" w:eastAsia="Times New Roman" w:hAnsi="Times New Roman" w:cs="Times New Roman"/>
          <w:b/>
          <w:color w:val="000000" w:themeColor="text1"/>
          <w:sz w:val="24"/>
          <w:szCs w:val="24"/>
        </w:rPr>
        <w:t>s</w:t>
      </w:r>
      <w:r w:rsidR="00B61396" w:rsidRPr="00E0109E">
        <w:rPr>
          <w:rFonts w:ascii="Times New Roman" w:eastAsia="Times New Roman" w:hAnsi="Times New Roman" w:cs="Times New Roman"/>
          <w:color w:val="000000" w:themeColor="text1"/>
          <w:sz w:val="24"/>
          <w:szCs w:val="24"/>
        </w:rPr>
        <w:t xml:space="preserve">: </w:t>
      </w:r>
      <w:r w:rsidRPr="00E0109E">
        <w:rPr>
          <w:rFonts w:ascii="Times New Roman" w:eastAsia="Times New Roman" w:hAnsi="Times New Roman" w:cs="Times New Roman"/>
          <w:color w:val="000000" w:themeColor="text1"/>
          <w:sz w:val="24"/>
          <w:szCs w:val="24"/>
        </w:rPr>
        <w:tab/>
      </w:r>
      <w:r w:rsidRPr="00E0109E">
        <w:rPr>
          <w:rFonts w:ascii="Times New Roman" w:eastAsia="Times New Roman" w:hAnsi="Times New Roman" w:cs="Times New Roman"/>
          <w:color w:val="000000" w:themeColor="text1"/>
          <w:sz w:val="24"/>
          <w:szCs w:val="24"/>
        </w:rPr>
        <w:tab/>
      </w:r>
      <w:r w:rsidR="00354502" w:rsidRPr="00EE1BBF">
        <w:rPr>
          <w:rFonts w:ascii="Times New Roman" w:eastAsia="Times New Roman" w:hAnsi="Times New Roman" w:cs="Times New Roman"/>
          <w:color w:val="000000" w:themeColor="text1"/>
          <w:sz w:val="24"/>
          <w:szCs w:val="24"/>
        </w:rPr>
        <w:t>August</w:t>
      </w:r>
      <w:r w:rsidR="00511E8A">
        <w:rPr>
          <w:rFonts w:ascii="Times New Roman" w:eastAsia="Times New Roman" w:hAnsi="Times New Roman" w:cs="Times New Roman"/>
          <w:color w:val="000000" w:themeColor="text1"/>
          <w:sz w:val="24"/>
          <w:szCs w:val="24"/>
        </w:rPr>
        <w:t xml:space="preserve"> 16</w:t>
      </w:r>
      <w:r w:rsidR="00354502" w:rsidRPr="00106C46">
        <w:rPr>
          <w:rFonts w:ascii="Times New Roman" w:eastAsia="Times New Roman" w:hAnsi="Times New Roman" w:cs="Times New Roman"/>
          <w:color w:val="000000" w:themeColor="text1"/>
          <w:sz w:val="24"/>
          <w:szCs w:val="24"/>
          <w:vertAlign w:val="superscript"/>
        </w:rPr>
        <w:t>th</w:t>
      </w:r>
      <w:r w:rsidR="00354502" w:rsidRPr="00EE1BBF">
        <w:rPr>
          <w:rFonts w:ascii="Times New Roman" w:eastAsia="Times New Roman" w:hAnsi="Times New Roman" w:cs="Times New Roman"/>
          <w:color w:val="000000" w:themeColor="text1"/>
          <w:sz w:val="24"/>
          <w:szCs w:val="24"/>
        </w:rPr>
        <w:t>, 2019 by</w:t>
      </w:r>
      <w:r w:rsidR="00354502" w:rsidRPr="00EE1BBF">
        <w:rPr>
          <w:rFonts w:ascii="Times New Roman" w:eastAsia="Times New Roman" w:hAnsi="Times New Roman" w:cs="Times New Roman"/>
          <w:i/>
          <w:color w:val="000000" w:themeColor="text1"/>
          <w:sz w:val="24"/>
          <w:szCs w:val="24"/>
        </w:rPr>
        <w:t xml:space="preserve"> </w:t>
      </w:r>
      <w:r w:rsidR="00354502" w:rsidRPr="00C33F8B">
        <w:rPr>
          <w:rFonts w:ascii="Times New Roman" w:hAnsi="Times New Roman"/>
        </w:rPr>
        <w:t>11:59 P.M.</w:t>
      </w:r>
      <w:r w:rsidR="00354502" w:rsidRPr="00732D75">
        <w:rPr>
          <w:rFonts w:ascii="Times New Roman" w:hAnsi="Times New Roman"/>
        </w:rPr>
        <w:t xml:space="preserve"> Eastern Standard Time (EST)</w:t>
      </w:r>
    </w:p>
    <w:p w14:paraId="1C1E015F" w14:textId="3C1B7612" w:rsidR="00E956A6" w:rsidRPr="00E0109E" w:rsidRDefault="00E956A6" w:rsidP="00E956A6">
      <w:pPr>
        <w:shd w:val="clear" w:color="auto" w:fill="FFFFFF"/>
        <w:spacing w:after="0" w:line="240" w:lineRule="auto"/>
        <w:textAlignment w:val="baseline"/>
        <w:rPr>
          <w:rFonts w:ascii="Times New Roman" w:eastAsia="Times New Roman" w:hAnsi="Times New Roman" w:cs="Times New Roman"/>
          <w:i/>
          <w:color w:val="000000" w:themeColor="text1"/>
          <w:sz w:val="24"/>
          <w:szCs w:val="24"/>
        </w:rPr>
      </w:pPr>
      <w:r w:rsidRPr="00E0109E">
        <w:rPr>
          <w:rFonts w:ascii="Times New Roman" w:eastAsia="Times New Roman" w:hAnsi="Times New Roman" w:cs="Times New Roman"/>
          <w:b/>
          <w:bCs/>
          <w:color w:val="000000" w:themeColor="text1"/>
          <w:sz w:val="24"/>
          <w:szCs w:val="24"/>
          <w:bdr w:val="none" w:sz="0" w:space="0" w:color="auto" w:frame="1"/>
        </w:rPr>
        <w:t>CFDA Number: </w:t>
      </w:r>
      <w:r w:rsidRPr="00E0109E">
        <w:rPr>
          <w:rFonts w:ascii="Times New Roman" w:eastAsia="Times New Roman" w:hAnsi="Times New Roman" w:cs="Times New Roman"/>
          <w:b/>
          <w:bCs/>
          <w:color w:val="000000" w:themeColor="text1"/>
          <w:sz w:val="24"/>
          <w:szCs w:val="24"/>
          <w:bdr w:val="none" w:sz="0" w:space="0" w:color="auto" w:frame="1"/>
        </w:rPr>
        <w:tab/>
      </w:r>
      <w:r w:rsidRPr="00E0109E">
        <w:rPr>
          <w:rFonts w:ascii="Times New Roman" w:eastAsia="Times New Roman" w:hAnsi="Times New Roman" w:cs="Times New Roman"/>
          <w:b/>
          <w:bCs/>
          <w:color w:val="000000" w:themeColor="text1"/>
          <w:sz w:val="24"/>
          <w:szCs w:val="24"/>
          <w:bdr w:val="none" w:sz="0" w:space="0" w:color="auto" w:frame="1"/>
        </w:rPr>
        <w:tab/>
      </w:r>
      <w:r w:rsidRPr="00E0109E">
        <w:rPr>
          <w:rFonts w:ascii="Times New Roman" w:eastAsia="Times New Roman" w:hAnsi="Times New Roman" w:cs="Times New Roman"/>
          <w:b/>
          <w:bCs/>
          <w:color w:val="000000" w:themeColor="text1"/>
          <w:sz w:val="24"/>
          <w:szCs w:val="24"/>
          <w:bdr w:val="none" w:sz="0" w:space="0" w:color="auto" w:frame="1"/>
        </w:rPr>
        <w:tab/>
      </w:r>
      <w:r w:rsidR="0010562B" w:rsidRPr="00190C2D">
        <w:rPr>
          <w:rFonts w:ascii="Times New Roman" w:eastAsia="Times New Roman" w:hAnsi="Times New Roman" w:cs="Times New Roman"/>
          <w:color w:val="000000" w:themeColor="text1"/>
          <w:sz w:val="24"/>
          <w:szCs w:val="24"/>
        </w:rPr>
        <w:t>19.027</w:t>
      </w:r>
    </w:p>
    <w:p w14:paraId="462758E7" w14:textId="0C6F6339" w:rsidR="008F0AB2" w:rsidRDefault="008F0AB2" w:rsidP="008F0AB2">
      <w:pPr>
        <w:shd w:val="clear" w:color="auto" w:fill="FFFFFF"/>
        <w:spacing w:after="0" w:line="240" w:lineRule="auto"/>
        <w:textAlignment w:val="baseline"/>
        <w:rPr>
          <w:rFonts w:ascii="Times New Roman" w:eastAsia="Times New Roman" w:hAnsi="Times New Roman" w:cs="Times New Roman"/>
          <w:color w:val="000000" w:themeColor="text1"/>
          <w:sz w:val="24"/>
          <w:szCs w:val="24"/>
        </w:rPr>
      </w:pPr>
      <w:r w:rsidRPr="00E0109E">
        <w:rPr>
          <w:rFonts w:ascii="Times New Roman" w:eastAsia="Times New Roman" w:hAnsi="Times New Roman" w:cs="Times New Roman"/>
          <w:b/>
          <w:color w:val="000000" w:themeColor="text1"/>
          <w:sz w:val="24"/>
          <w:szCs w:val="24"/>
        </w:rPr>
        <w:t>Total Amount Available:</w:t>
      </w:r>
      <w:r w:rsidRPr="00E0109E">
        <w:rPr>
          <w:rFonts w:ascii="Times New Roman" w:eastAsia="Times New Roman" w:hAnsi="Times New Roman" w:cs="Times New Roman"/>
          <w:color w:val="000000" w:themeColor="text1"/>
          <w:sz w:val="24"/>
          <w:szCs w:val="24"/>
        </w:rPr>
        <w:t xml:space="preserve"> </w:t>
      </w:r>
      <w:r w:rsidRPr="00E0109E">
        <w:rPr>
          <w:rFonts w:ascii="Times New Roman" w:eastAsia="Times New Roman" w:hAnsi="Times New Roman" w:cs="Times New Roman"/>
          <w:color w:val="000000" w:themeColor="text1"/>
          <w:sz w:val="24"/>
          <w:szCs w:val="24"/>
        </w:rPr>
        <w:tab/>
      </w:r>
      <w:r w:rsidRPr="00E0109E">
        <w:rPr>
          <w:rFonts w:ascii="Times New Roman" w:eastAsia="Times New Roman" w:hAnsi="Times New Roman" w:cs="Times New Roman"/>
          <w:color w:val="000000" w:themeColor="text1"/>
          <w:sz w:val="24"/>
          <w:szCs w:val="24"/>
        </w:rPr>
        <w:tab/>
        <w:t>$</w:t>
      </w:r>
      <w:r w:rsidR="005B2A9C" w:rsidRPr="00E0109E">
        <w:rPr>
          <w:rFonts w:ascii="Times New Roman" w:eastAsia="Times New Roman" w:hAnsi="Times New Roman" w:cs="Times New Roman"/>
          <w:color w:val="000000" w:themeColor="text1"/>
          <w:sz w:val="24"/>
          <w:szCs w:val="24"/>
        </w:rPr>
        <w:t>5 million</w:t>
      </w:r>
    </w:p>
    <w:p w14:paraId="5538F5EF" w14:textId="77777777" w:rsidR="00190C2D" w:rsidRPr="004653B3" w:rsidRDefault="00190C2D" w:rsidP="00190C2D">
      <w:pPr>
        <w:shd w:val="clear" w:color="auto" w:fill="FFFFFF"/>
        <w:spacing w:after="0" w:line="240" w:lineRule="auto"/>
        <w:textAlignment w:val="baseline"/>
        <w:rPr>
          <w:rFonts w:ascii="Times New Roman" w:eastAsia="Times New Roman" w:hAnsi="Times New Roman" w:cs="Times New Roman"/>
          <w:bCs/>
          <w:color w:val="333333"/>
          <w:sz w:val="24"/>
          <w:szCs w:val="24"/>
          <w:bdr w:val="none" w:sz="0" w:space="0" w:color="auto" w:frame="1"/>
        </w:rPr>
      </w:pPr>
      <w:r w:rsidRPr="00441D5B">
        <w:rPr>
          <w:rFonts w:ascii="Times New Roman" w:eastAsia="Times New Roman" w:hAnsi="Times New Roman" w:cs="Times New Roman"/>
          <w:b/>
          <w:sz w:val="24"/>
          <w:szCs w:val="24"/>
        </w:rPr>
        <w:t>Number of awards anticipated</w:t>
      </w:r>
      <w:r w:rsidRPr="00872913">
        <w:rPr>
          <w:rFonts w:ascii="Times New Roman" w:eastAsia="Times New Roman" w:hAnsi="Times New Roman" w:cs="Times New Roman"/>
          <w:bCs/>
          <w:color w:val="000000" w:themeColor="text1"/>
          <w:sz w:val="24"/>
          <w:szCs w:val="24"/>
          <w:bdr w:val="none" w:sz="0" w:space="0" w:color="auto" w:frame="1"/>
        </w:rPr>
        <w:t>:</w:t>
      </w:r>
      <w:r>
        <w:rPr>
          <w:rFonts w:ascii="Times New Roman" w:eastAsia="Times New Roman" w:hAnsi="Times New Roman" w:cs="Times New Roman"/>
          <w:bCs/>
          <w:color w:val="000000" w:themeColor="text1"/>
          <w:sz w:val="24"/>
          <w:szCs w:val="24"/>
          <w:bdr w:val="none" w:sz="0" w:space="0" w:color="auto" w:frame="1"/>
        </w:rPr>
        <w:tab/>
      </w:r>
      <w:r w:rsidRPr="00872913">
        <w:rPr>
          <w:rFonts w:ascii="Times New Roman" w:eastAsia="Times New Roman" w:hAnsi="Times New Roman" w:cs="Times New Roman"/>
          <w:bCs/>
          <w:color w:val="000000" w:themeColor="text1"/>
          <w:sz w:val="24"/>
          <w:szCs w:val="24"/>
          <w:bdr w:val="none" w:sz="0" w:space="0" w:color="auto" w:frame="1"/>
        </w:rPr>
        <w:t xml:space="preserve">1-2 awards </w:t>
      </w:r>
      <w:bookmarkStart w:id="0" w:name="_GoBack"/>
      <w:bookmarkEnd w:id="0"/>
    </w:p>
    <w:p w14:paraId="053FBBEE" w14:textId="5C301827" w:rsidR="00190C2D" w:rsidRPr="00EE1BBF" w:rsidRDefault="00190C2D" w:rsidP="00190C2D">
      <w:pPr>
        <w:shd w:val="clear" w:color="auto" w:fill="FFFFFF"/>
        <w:spacing w:after="0" w:line="240" w:lineRule="auto"/>
        <w:textAlignment w:val="baseline"/>
        <w:rPr>
          <w:rFonts w:ascii="Times New Roman" w:eastAsia="Times New Roman" w:hAnsi="Times New Roman" w:cs="Times New Roman"/>
          <w:bCs/>
          <w:color w:val="000000" w:themeColor="text1"/>
          <w:sz w:val="24"/>
          <w:szCs w:val="24"/>
          <w:bdr w:val="none" w:sz="0" w:space="0" w:color="auto" w:frame="1"/>
        </w:rPr>
      </w:pPr>
      <w:r w:rsidRPr="00441D5B">
        <w:rPr>
          <w:rFonts w:ascii="Times New Roman" w:eastAsia="Times New Roman" w:hAnsi="Times New Roman" w:cs="Times New Roman"/>
          <w:b/>
          <w:sz w:val="24"/>
          <w:szCs w:val="24"/>
        </w:rPr>
        <w:t>Award amounts</w:t>
      </w:r>
      <w:r w:rsidRPr="00B12515">
        <w:rPr>
          <w:rFonts w:ascii="Times New Roman" w:eastAsia="Times New Roman" w:hAnsi="Times New Roman" w:cs="Times New Roman"/>
          <w:bCs/>
          <w:sz w:val="24"/>
          <w:szCs w:val="24"/>
          <w:bdr w:val="none" w:sz="0" w:space="0" w:color="auto" w:frame="1"/>
        </w:rPr>
        <w:t xml:space="preserve">: </w:t>
      </w:r>
      <w:r>
        <w:rPr>
          <w:rFonts w:ascii="Times New Roman" w:eastAsia="Times New Roman" w:hAnsi="Times New Roman" w:cs="Times New Roman"/>
          <w:bCs/>
          <w:sz w:val="24"/>
          <w:szCs w:val="24"/>
          <w:bdr w:val="none" w:sz="0" w:space="0" w:color="auto" w:frame="1"/>
        </w:rPr>
        <w:tab/>
      </w:r>
      <w:r>
        <w:rPr>
          <w:rFonts w:ascii="Times New Roman" w:eastAsia="Times New Roman" w:hAnsi="Times New Roman" w:cs="Times New Roman"/>
          <w:bCs/>
          <w:sz w:val="24"/>
          <w:szCs w:val="24"/>
          <w:bdr w:val="none" w:sz="0" w:space="0" w:color="auto" w:frame="1"/>
        </w:rPr>
        <w:tab/>
      </w:r>
      <w:r>
        <w:rPr>
          <w:rFonts w:ascii="Times New Roman" w:eastAsia="Times New Roman" w:hAnsi="Times New Roman" w:cs="Times New Roman"/>
          <w:bCs/>
          <w:sz w:val="24"/>
          <w:szCs w:val="24"/>
          <w:bdr w:val="none" w:sz="0" w:space="0" w:color="auto" w:frame="1"/>
        </w:rPr>
        <w:tab/>
      </w:r>
      <w:r>
        <w:rPr>
          <w:rFonts w:ascii="Times New Roman" w:eastAsia="Times New Roman" w:hAnsi="Times New Roman" w:cs="Times New Roman"/>
          <w:bCs/>
          <w:color w:val="000000" w:themeColor="text1"/>
          <w:sz w:val="24"/>
          <w:szCs w:val="24"/>
          <w:bdr w:val="none" w:sz="0" w:space="0" w:color="auto" w:frame="1"/>
        </w:rPr>
        <w:t>M</w:t>
      </w:r>
      <w:r w:rsidRPr="00872913">
        <w:rPr>
          <w:rFonts w:ascii="Times New Roman" w:eastAsia="Times New Roman" w:hAnsi="Times New Roman" w:cs="Times New Roman"/>
          <w:bCs/>
          <w:color w:val="000000" w:themeColor="text1"/>
          <w:sz w:val="24"/>
          <w:szCs w:val="24"/>
          <w:bdr w:val="none" w:sz="0" w:space="0" w:color="auto" w:frame="1"/>
        </w:rPr>
        <w:t>inimum of $</w:t>
      </w:r>
      <w:r>
        <w:rPr>
          <w:rFonts w:ascii="Times New Roman" w:eastAsia="Times New Roman" w:hAnsi="Times New Roman" w:cs="Times New Roman"/>
          <w:bCs/>
          <w:color w:val="000000" w:themeColor="text1"/>
          <w:sz w:val="24"/>
          <w:szCs w:val="24"/>
          <w:bdr w:val="none" w:sz="0" w:space="0" w:color="auto" w:frame="1"/>
        </w:rPr>
        <w:t>1,000</w:t>
      </w:r>
      <w:r w:rsidRPr="00872913">
        <w:rPr>
          <w:rFonts w:ascii="Times New Roman" w:eastAsia="Times New Roman" w:hAnsi="Times New Roman" w:cs="Times New Roman"/>
          <w:bCs/>
          <w:color w:val="000000" w:themeColor="text1"/>
          <w:sz w:val="24"/>
          <w:szCs w:val="24"/>
          <w:bdr w:val="none" w:sz="0" w:space="0" w:color="auto" w:frame="1"/>
        </w:rPr>
        <w:t>,000</w:t>
      </w:r>
      <w:r>
        <w:rPr>
          <w:rFonts w:ascii="Times New Roman" w:eastAsia="Times New Roman" w:hAnsi="Times New Roman" w:cs="Times New Roman"/>
          <w:bCs/>
          <w:color w:val="000000" w:themeColor="text1"/>
          <w:sz w:val="24"/>
          <w:szCs w:val="24"/>
          <w:bdr w:val="none" w:sz="0" w:space="0" w:color="auto" w:frame="1"/>
        </w:rPr>
        <w:t xml:space="preserve"> to a M</w:t>
      </w:r>
      <w:r w:rsidRPr="00872913">
        <w:rPr>
          <w:rFonts w:ascii="Times New Roman" w:eastAsia="Times New Roman" w:hAnsi="Times New Roman" w:cs="Times New Roman"/>
          <w:bCs/>
          <w:color w:val="000000" w:themeColor="text1"/>
          <w:sz w:val="24"/>
          <w:szCs w:val="24"/>
          <w:bdr w:val="none" w:sz="0" w:space="0" w:color="auto" w:frame="1"/>
        </w:rPr>
        <w:t>aximum of $</w:t>
      </w:r>
      <w:r>
        <w:rPr>
          <w:rFonts w:ascii="Times New Roman" w:eastAsia="Times New Roman" w:hAnsi="Times New Roman" w:cs="Times New Roman"/>
          <w:bCs/>
          <w:color w:val="000000" w:themeColor="text1"/>
          <w:sz w:val="24"/>
          <w:szCs w:val="24"/>
          <w:bdr w:val="none" w:sz="0" w:space="0" w:color="auto" w:frame="1"/>
        </w:rPr>
        <w:t>5</w:t>
      </w:r>
      <w:r w:rsidRPr="00872913">
        <w:rPr>
          <w:rFonts w:ascii="Times New Roman" w:eastAsia="Times New Roman" w:hAnsi="Times New Roman" w:cs="Times New Roman"/>
          <w:bCs/>
          <w:color w:val="000000" w:themeColor="text1"/>
          <w:sz w:val="24"/>
          <w:szCs w:val="24"/>
          <w:bdr w:val="none" w:sz="0" w:space="0" w:color="auto" w:frame="1"/>
        </w:rPr>
        <w:t>,000,000</w:t>
      </w:r>
    </w:p>
    <w:p w14:paraId="283E400D" w14:textId="77777777" w:rsidR="00E23F2C" w:rsidRPr="00E0109E" w:rsidRDefault="00E23F2C" w:rsidP="008F0AB2">
      <w:pPr>
        <w:shd w:val="clear" w:color="auto" w:fill="FFFFFF"/>
        <w:spacing w:after="0" w:line="240" w:lineRule="auto"/>
        <w:textAlignment w:val="baseline"/>
        <w:rPr>
          <w:rFonts w:ascii="Times New Roman" w:eastAsia="Times New Roman" w:hAnsi="Times New Roman" w:cs="Times New Roman"/>
          <w:i/>
          <w:color w:val="000000" w:themeColor="text1"/>
          <w:sz w:val="24"/>
          <w:szCs w:val="24"/>
        </w:rPr>
      </w:pPr>
    </w:p>
    <w:p w14:paraId="4E058D22" w14:textId="6A08AE12" w:rsidR="004653B3" w:rsidRPr="00530968" w:rsidRDefault="004653B3" w:rsidP="006E07C9">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p>
    <w:p w14:paraId="40408F91" w14:textId="085DA50D" w:rsidR="006E3234" w:rsidRPr="00530968" w:rsidRDefault="00E956A6" w:rsidP="008A3052">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r w:rsidRPr="00530968">
        <w:rPr>
          <w:rFonts w:ascii="Times New Roman" w:eastAsia="Times New Roman" w:hAnsi="Times New Roman" w:cs="Times New Roman"/>
          <w:b/>
          <w:bCs/>
          <w:sz w:val="24"/>
          <w:szCs w:val="24"/>
          <w:bdr w:val="none" w:sz="0" w:space="0" w:color="auto" w:frame="1"/>
        </w:rPr>
        <w:t>A</w:t>
      </w:r>
      <w:r w:rsidR="00B61396" w:rsidRPr="00530968">
        <w:rPr>
          <w:rFonts w:ascii="Times New Roman" w:eastAsia="Times New Roman" w:hAnsi="Times New Roman" w:cs="Times New Roman"/>
          <w:b/>
          <w:bCs/>
          <w:sz w:val="24"/>
          <w:szCs w:val="24"/>
          <w:bdr w:val="none" w:sz="0" w:space="0" w:color="auto" w:frame="1"/>
        </w:rPr>
        <w:t xml:space="preserve">. </w:t>
      </w:r>
      <w:r w:rsidR="006E07C9" w:rsidRPr="00530968">
        <w:rPr>
          <w:rFonts w:ascii="Times New Roman" w:eastAsia="Times New Roman" w:hAnsi="Times New Roman" w:cs="Times New Roman"/>
          <w:b/>
          <w:bCs/>
          <w:sz w:val="24"/>
          <w:szCs w:val="24"/>
          <w:bdr w:val="none" w:sz="0" w:space="0" w:color="auto" w:frame="1"/>
        </w:rPr>
        <w:t>PROGRAM DESCRIPTION</w:t>
      </w:r>
    </w:p>
    <w:p w14:paraId="07BAAFC9" w14:textId="51A46924" w:rsidR="00BD5D73" w:rsidRPr="00530968" w:rsidRDefault="00A71AD2" w:rsidP="006E07C9">
      <w:pPr>
        <w:shd w:val="clear" w:color="auto" w:fill="FFFFFF"/>
        <w:spacing w:after="0" w:line="240" w:lineRule="auto"/>
        <w:textAlignment w:val="baseline"/>
        <w:rPr>
          <w:rFonts w:ascii="Times New Roman" w:eastAsia="Times New Roman" w:hAnsi="Times New Roman" w:cs="Times New Roman"/>
          <w:sz w:val="24"/>
          <w:szCs w:val="24"/>
        </w:rPr>
      </w:pPr>
      <w:r w:rsidRPr="00530968">
        <w:rPr>
          <w:rFonts w:ascii="Times New Roman" w:eastAsia="Times New Roman" w:hAnsi="Times New Roman" w:cs="Times New Roman"/>
          <w:sz w:val="24"/>
          <w:szCs w:val="24"/>
        </w:rPr>
        <w:t xml:space="preserve">In support of the </w:t>
      </w:r>
      <w:r w:rsidR="00AE625C">
        <w:rPr>
          <w:rFonts w:ascii="Times New Roman" w:eastAsia="Times New Roman" w:hAnsi="Times New Roman" w:cs="Times New Roman"/>
          <w:sz w:val="24"/>
          <w:szCs w:val="24"/>
        </w:rPr>
        <w:t xml:space="preserve">U.S. government’s </w:t>
      </w:r>
      <w:r w:rsidRPr="00530968">
        <w:rPr>
          <w:rFonts w:ascii="Times New Roman" w:eastAsia="Times New Roman" w:hAnsi="Times New Roman" w:cs="Times New Roman"/>
          <w:sz w:val="24"/>
          <w:szCs w:val="24"/>
        </w:rPr>
        <w:t>Asia EDGE (Enhancing Development and Growth through Energy)</w:t>
      </w:r>
      <w:r w:rsidR="00A4087C">
        <w:rPr>
          <w:rFonts w:ascii="Times New Roman" w:eastAsia="Times New Roman" w:hAnsi="Times New Roman" w:cs="Times New Roman"/>
          <w:sz w:val="24"/>
          <w:szCs w:val="24"/>
        </w:rPr>
        <w:t xml:space="preserve"> initiative</w:t>
      </w:r>
      <w:r w:rsidR="00AE625C">
        <w:rPr>
          <w:rFonts w:ascii="Times New Roman" w:eastAsia="Times New Roman" w:hAnsi="Times New Roman" w:cs="Times New Roman"/>
          <w:sz w:val="24"/>
          <w:szCs w:val="24"/>
        </w:rPr>
        <w:t>,</w:t>
      </w:r>
      <w:r w:rsidR="00B76C93" w:rsidRPr="00530968">
        <w:rPr>
          <w:rFonts w:ascii="Times New Roman" w:eastAsia="Times New Roman" w:hAnsi="Times New Roman" w:cs="Times New Roman"/>
          <w:sz w:val="24"/>
          <w:szCs w:val="24"/>
        </w:rPr>
        <w:t xml:space="preserve"> </w:t>
      </w:r>
      <w:r w:rsidR="00B61396" w:rsidRPr="00530968">
        <w:rPr>
          <w:rFonts w:ascii="Times New Roman" w:eastAsia="Times New Roman" w:hAnsi="Times New Roman" w:cs="Times New Roman"/>
          <w:sz w:val="24"/>
          <w:szCs w:val="24"/>
        </w:rPr>
        <w:t>the U.S. Department of State</w:t>
      </w:r>
      <w:r w:rsidR="00AE625C">
        <w:rPr>
          <w:rFonts w:ascii="Times New Roman" w:eastAsia="Times New Roman" w:hAnsi="Times New Roman" w:cs="Times New Roman"/>
          <w:sz w:val="24"/>
          <w:szCs w:val="24"/>
        </w:rPr>
        <w:t>, Bureau of Energy Resources (ENR)</w:t>
      </w:r>
      <w:r w:rsidR="00B61396" w:rsidRPr="00530968">
        <w:rPr>
          <w:rFonts w:ascii="Times New Roman" w:eastAsia="Times New Roman" w:hAnsi="Times New Roman" w:cs="Times New Roman"/>
          <w:sz w:val="24"/>
          <w:szCs w:val="24"/>
        </w:rPr>
        <w:t xml:space="preserve"> </w:t>
      </w:r>
      <w:r w:rsidR="006B14BA" w:rsidRPr="00530968">
        <w:rPr>
          <w:rFonts w:ascii="Times New Roman" w:eastAsia="Times New Roman" w:hAnsi="Times New Roman" w:cs="Times New Roman"/>
          <w:sz w:val="24"/>
          <w:szCs w:val="24"/>
        </w:rPr>
        <w:t>announces a</w:t>
      </w:r>
      <w:r w:rsidR="005F6D4C">
        <w:rPr>
          <w:rFonts w:ascii="Times New Roman" w:eastAsia="Times New Roman" w:hAnsi="Times New Roman" w:cs="Times New Roman"/>
          <w:sz w:val="24"/>
          <w:szCs w:val="24"/>
        </w:rPr>
        <w:t xml:space="preserve">n opportunity </w:t>
      </w:r>
      <w:r w:rsidR="006B14BA" w:rsidRPr="00530968">
        <w:rPr>
          <w:rFonts w:ascii="Times New Roman" w:eastAsia="Times New Roman" w:hAnsi="Times New Roman" w:cs="Times New Roman"/>
          <w:sz w:val="24"/>
          <w:szCs w:val="24"/>
        </w:rPr>
        <w:t xml:space="preserve">for organizations </w:t>
      </w:r>
      <w:r w:rsidR="00A572BB" w:rsidRPr="00530968">
        <w:rPr>
          <w:rFonts w:ascii="Times New Roman" w:eastAsia="Times New Roman" w:hAnsi="Times New Roman" w:cs="Times New Roman"/>
          <w:sz w:val="24"/>
          <w:szCs w:val="24"/>
        </w:rPr>
        <w:t>to submit appl</w:t>
      </w:r>
      <w:r w:rsidR="00CB40BD" w:rsidRPr="00530968">
        <w:rPr>
          <w:rFonts w:ascii="Times New Roman" w:eastAsia="Times New Roman" w:hAnsi="Times New Roman" w:cs="Times New Roman"/>
          <w:sz w:val="24"/>
          <w:szCs w:val="24"/>
        </w:rPr>
        <w:t xml:space="preserve">ications to carry out </w:t>
      </w:r>
      <w:r w:rsidRPr="00530968">
        <w:rPr>
          <w:rFonts w:ascii="Times New Roman" w:eastAsia="Times New Roman" w:hAnsi="Times New Roman" w:cs="Times New Roman"/>
          <w:sz w:val="24"/>
          <w:szCs w:val="24"/>
        </w:rPr>
        <w:t>technical assistance and cooperative activities in the Indo-Pacific region</w:t>
      </w:r>
      <w:r w:rsidR="00E017EE" w:rsidRPr="00530968">
        <w:rPr>
          <w:rFonts w:ascii="Times New Roman" w:eastAsia="Times New Roman" w:hAnsi="Times New Roman" w:cs="Times New Roman"/>
          <w:sz w:val="24"/>
          <w:szCs w:val="24"/>
        </w:rPr>
        <w:t xml:space="preserve"> </w:t>
      </w:r>
      <w:r w:rsidRPr="00530968">
        <w:rPr>
          <w:rFonts w:ascii="Times New Roman" w:eastAsia="Times New Roman" w:hAnsi="Times New Roman" w:cs="Times New Roman"/>
          <w:sz w:val="24"/>
          <w:szCs w:val="24"/>
        </w:rPr>
        <w:t>under</w:t>
      </w:r>
      <w:r w:rsidR="008A3052" w:rsidRPr="00530968">
        <w:rPr>
          <w:rFonts w:ascii="Times New Roman" w:eastAsia="Times New Roman" w:hAnsi="Times New Roman" w:cs="Times New Roman"/>
          <w:sz w:val="24"/>
          <w:szCs w:val="24"/>
        </w:rPr>
        <w:t xml:space="preserve"> </w:t>
      </w:r>
      <w:r w:rsidR="00F06691" w:rsidRPr="00530968">
        <w:rPr>
          <w:rFonts w:ascii="Times New Roman" w:eastAsia="Times New Roman" w:hAnsi="Times New Roman" w:cs="Times New Roman"/>
          <w:sz w:val="24"/>
          <w:szCs w:val="24"/>
        </w:rPr>
        <w:t>ENR</w:t>
      </w:r>
      <w:r w:rsidR="00C0413A" w:rsidRPr="00530968">
        <w:rPr>
          <w:rFonts w:ascii="Times New Roman" w:eastAsia="Times New Roman" w:hAnsi="Times New Roman" w:cs="Times New Roman"/>
          <w:sz w:val="24"/>
          <w:szCs w:val="24"/>
        </w:rPr>
        <w:t>’s</w:t>
      </w:r>
      <w:r w:rsidR="00753BD4" w:rsidRPr="00530968">
        <w:rPr>
          <w:rFonts w:ascii="Times New Roman" w:eastAsia="Times New Roman" w:hAnsi="Times New Roman" w:cs="Times New Roman"/>
          <w:sz w:val="24"/>
          <w:szCs w:val="24"/>
        </w:rPr>
        <w:t xml:space="preserve"> </w:t>
      </w:r>
      <w:r w:rsidR="00AE625C">
        <w:rPr>
          <w:rFonts w:ascii="Times New Roman" w:eastAsia="Times New Roman" w:hAnsi="Times New Roman" w:cs="Times New Roman"/>
          <w:sz w:val="24"/>
          <w:szCs w:val="24"/>
        </w:rPr>
        <w:t xml:space="preserve">Energy Governance and Capacity Initiative (EGCI) and </w:t>
      </w:r>
      <w:r w:rsidRPr="00530968">
        <w:rPr>
          <w:rFonts w:ascii="Times New Roman" w:eastAsia="Times New Roman" w:hAnsi="Times New Roman" w:cs="Times New Roman"/>
          <w:sz w:val="24"/>
          <w:szCs w:val="24"/>
        </w:rPr>
        <w:t xml:space="preserve">Power Sector Program (PSP).  </w:t>
      </w:r>
      <w:r w:rsidR="007D32A8" w:rsidRPr="00530968">
        <w:rPr>
          <w:rFonts w:ascii="Times New Roman" w:eastAsia="Times New Roman" w:hAnsi="Times New Roman" w:cs="Times New Roman"/>
          <w:sz w:val="24"/>
          <w:szCs w:val="24"/>
        </w:rPr>
        <w:t xml:space="preserve">Asia EDGE </w:t>
      </w:r>
      <w:r w:rsidR="005F6D4C">
        <w:rPr>
          <w:rFonts w:ascii="Times New Roman" w:eastAsia="Times New Roman" w:hAnsi="Times New Roman" w:cs="Times New Roman"/>
          <w:sz w:val="24"/>
          <w:szCs w:val="24"/>
        </w:rPr>
        <w:t>seeks</w:t>
      </w:r>
      <w:r w:rsidR="005F6D4C" w:rsidRPr="00530968">
        <w:rPr>
          <w:rFonts w:ascii="Times New Roman" w:eastAsia="Times New Roman" w:hAnsi="Times New Roman" w:cs="Times New Roman"/>
          <w:sz w:val="24"/>
          <w:szCs w:val="24"/>
        </w:rPr>
        <w:t xml:space="preserve"> </w:t>
      </w:r>
      <w:r w:rsidR="007D32A8" w:rsidRPr="00530968">
        <w:rPr>
          <w:rFonts w:ascii="Times New Roman" w:eastAsia="Times New Roman" w:hAnsi="Times New Roman" w:cs="Times New Roman"/>
          <w:sz w:val="24"/>
          <w:szCs w:val="24"/>
        </w:rPr>
        <w:t>to</w:t>
      </w:r>
      <w:r w:rsidR="00753BD4" w:rsidRPr="00530968">
        <w:rPr>
          <w:rFonts w:ascii="Times New Roman" w:eastAsia="Times New Roman" w:hAnsi="Times New Roman" w:cs="Times New Roman"/>
          <w:sz w:val="24"/>
          <w:szCs w:val="24"/>
        </w:rPr>
        <w:t xml:space="preserve">: </w:t>
      </w:r>
      <w:r w:rsidR="008A3052" w:rsidRPr="00530968">
        <w:rPr>
          <w:rFonts w:ascii="Times New Roman" w:eastAsia="Times New Roman" w:hAnsi="Times New Roman" w:cs="Times New Roman"/>
          <w:sz w:val="24"/>
          <w:szCs w:val="24"/>
        </w:rPr>
        <w:t xml:space="preserve">(1) strengthen the energy </w:t>
      </w:r>
      <w:r w:rsidR="00CD438C" w:rsidRPr="00530968">
        <w:rPr>
          <w:rFonts w:ascii="Times New Roman" w:eastAsia="Times New Roman" w:hAnsi="Times New Roman" w:cs="Times New Roman"/>
          <w:sz w:val="24"/>
          <w:szCs w:val="24"/>
        </w:rPr>
        <w:t>security of allies and partners,</w:t>
      </w:r>
      <w:r w:rsidR="008A3052" w:rsidRPr="00530968">
        <w:rPr>
          <w:rFonts w:ascii="Times New Roman" w:eastAsia="Times New Roman" w:hAnsi="Times New Roman" w:cs="Times New Roman"/>
          <w:sz w:val="24"/>
          <w:szCs w:val="24"/>
        </w:rPr>
        <w:t xml:space="preserve"> (2) create open, efficient, rule-based,</w:t>
      </w:r>
      <w:r w:rsidR="00CD438C" w:rsidRPr="00530968">
        <w:rPr>
          <w:rFonts w:ascii="Times New Roman" w:eastAsia="Times New Roman" w:hAnsi="Times New Roman" w:cs="Times New Roman"/>
          <w:sz w:val="24"/>
          <w:szCs w:val="24"/>
        </w:rPr>
        <w:t xml:space="preserve"> and transparent energy markets,</w:t>
      </w:r>
      <w:r w:rsidR="008A3052" w:rsidRPr="00530968">
        <w:rPr>
          <w:rFonts w:ascii="Times New Roman" w:eastAsia="Times New Roman" w:hAnsi="Times New Roman" w:cs="Times New Roman"/>
          <w:sz w:val="24"/>
          <w:szCs w:val="24"/>
        </w:rPr>
        <w:t xml:space="preserve"> (3) improve free, fair, and r</w:t>
      </w:r>
      <w:r w:rsidR="00CD438C" w:rsidRPr="00530968">
        <w:rPr>
          <w:rFonts w:ascii="Times New Roman" w:eastAsia="Times New Roman" w:hAnsi="Times New Roman" w:cs="Times New Roman"/>
          <w:sz w:val="24"/>
          <w:szCs w:val="24"/>
        </w:rPr>
        <w:t>eciprocal trading relationships, and</w:t>
      </w:r>
      <w:r w:rsidR="008A3052" w:rsidRPr="00530968">
        <w:rPr>
          <w:rFonts w:ascii="Times New Roman" w:eastAsia="Times New Roman" w:hAnsi="Times New Roman" w:cs="Times New Roman"/>
          <w:sz w:val="24"/>
          <w:szCs w:val="24"/>
        </w:rPr>
        <w:t xml:space="preserve"> (4) expand access to affordable, reliable energy. </w:t>
      </w:r>
      <w:r w:rsidR="000E4427" w:rsidRPr="00530968">
        <w:rPr>
          <w:rFonts w:ascii="Times New Roman" w:eastAsia="Times New Roman" w:hAnsi="Times New Roman" w:cs="Times New Roman"/>
          <w:sz w:val="24"/>
          <w:szCs w:val="24"/>
        </w:rPr>
        <w:t xml:space="preserve"> </w:t>
      </w:r>
    </w:p>
    <w:p w14:paraId="4C7AD578" w14:textId="77777777" w:rsidR="00BD5D73" w:rsidRPr="00530968" w:rsidRDefault="00BD5D73" w:rsidP="006E07C9">
      <w:pPr>
        <w:shd w:val="clear" w:color="auto" w:fill="FFFFFF"/>
        <w:spacing w:after="0" w:line="240" w:lineRule="auto"/>
        <w:textAlignment w:val="baseline"/>
        <w:rPr>
          <w:rFonts w:ascii="Times New Roman" w:eastAsia="Times New Roman" w:hAnsi="Times New Roman" w:cs="Times New Roman"/>
          <w:sz w:val="24"/>
          <w:szCs w:val="24"/>
        </w:rPr>
      </w:pPr>
    </w:p>
    <w:p w14:paraId="664BE0AB" w14:textId="17821EDB" w:rsidR="005A1B54" w:rsidRDefault="005A1B54" w:rsidP="005A1B54">
      <w:pPr>
        <w:shd w:val="clear" w:color="auto" w:fill="FFFFFF"/>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EGCI </w:t>
      </w:r>
      <w:r w:rsidRPr="005A1B54">
        <w:rPr>
          <w:rFonts w:ascii="Times New Roman" w:eastAsia="Times New Roman" w:hAnsi="Times New Roman" w:cs="Times New Roman"/>
          <w:sz w:val="24"/>
          <w:szCs w:val="24"/>
        </w:rPr>
        <w:t xml:space="preserve">provides U.S. government and expert independent advisory services on a wide range of capacity-building programs related to hydrocarbon and mineral sector oversight and governance to countries across the globe.  </w:t>
      </w:r>
      <w:r w:rsidR="00E15341" w:rsidRPr="00E15341">
        <w:rPr>
          <w:rFonts w:ascii="Times New Roman" w:eastAsia="Times New Roman" w:hAnsi="Times New Roman" w:cs="Times New Roman"/>
          <w:sz w:val="24"/>
          <w:szCs w:val="24"/>
        </w:rPr>
        <w:t xml:space="preserve">Through EGCI, </w:t>
      </w:r>
      <w:r w:rsidR="00E15341">
        <w:rPr>
          <w:rFonts w:ascii="Times New Roman" w:eastAsia="Times New Roman" w:hAnsi="Times New Roman" w:cs="Times New Roman"/>
          <w:sz w:val="24"/>
          <w:szCs w:val="24"/>
        </w:rPr>
        <w:t xml:space="preserve">ENR </w:t>
      </w:r>
      <w:r w:rsidR="00E15341" w:rsidRPr="00E15341">
        <w:rPr>
          <w:rFonts w:ascii="Times New Roman" w:eastAsia="Times New Roman" w:hAnsi="Times New Roman" w:cs="Times New Roman"/>
          <w:sz w:val="24"/>
          <w:szCs w:val="24"/>
        </w:rPr>
        <w:t>works with governments to build capacity to improve governance by developing the institutional and human expertise needed to oversee resources and grow economies.  Assistance is tailored to issues on which countries can make the strongest gains.  It seeks to build expertise in resource assessment and development optimization and add best practices into laws and regulations</w:t>
      </w:r>
      <w:r w:rsidR="00874A5A">
        <w:rPr>
          <w:rFonts w:ascii="Times New Roman" w:eastAsia="Times New Roman" w:hAnsi="Times New Roman" w:cs="Times New Roman"/>
          <w:sz w:val="24"/>
          <w:szCs w:val="24"/>
        </w:rPr>
        <w:t>.</w:t>
      </w:r>
    </w:p>
    <w:p w14:paraId="3617FAF6" w14:textId="77777777" w:rsidR="00AE625C" w:rsidRDefault="00AE625C" w:rsidP="006E07C9">
      <w:pPr>
        <w:shd w:val="clear" w:color="auto" w:fill="FFFFFF"/>
        <w:spacing w:after="0" w:line="240" w:lineRule="auto"/>
        <w:textAlignment w:val="baseline"/>
        <w:rPr>
          <w:rFonts w:ascii="Times New Roman" w:eastAsia="Times New Roman" w:hAnsi="Times New Roman" w:cs="Times New Roman"/>
          <w:sz w:val="24"/>
          <w:szCs w:val="24"/>
        </w:rPr>
      </w:pPr>
    </w:p>
    <w:p w14:paraId="6E068195" w14:textId="07F82785" w:rsidR="000E4427" w:rsidRPr="00530968" w:rsidRDefault="005A1B54" w:rsidP="006E07C9">
      <w:pPr>
        <w:shd w:val="clear" w:color="auto" w:fill="FFFFFF"/>
        <w:spacing w:after="0" w:line="240" w:lineRule="auto"/>
        <w:textAlignment w:val="baseline"/>
        <w:rPr>
          <w:rFonts w:ascii="Times New Roman" w:eastAsia="Times New Roman" w:hAnsi="Times New Roman" w:cs="Times New Roman"/>
          <w:sz w:val="24"/>
          <w:szCs w:val="24"/>
        </w:rPr>
      </w:pPr>
      <w:r w:rsidRPr="00530968">
        <w:rPr>
          <w:rFonts w:ascii="Times New Roman" w:eastAsia="Times New Roman" w:hAnsi="Times New Roman" w:cs="Times New Roman"/>
          <w:sz w:val="24"/>
          <w:szCs w:val="24"/>
        </w:rPr>
        <w:t>PSP provides a wide range of technical, commercial, and regulatory support to create solvent, reliable, transparent, and sustainable power sectors.</w:t>
      </w:r>
      <w:r>
        <w:rPr>
          <w:rFonts w:ascii="Times New Roman" w:eastAsia="Times New Roman" w:hAnsi="Times New Roman" w:cs="Times New Roman"/>
          <w:sz w:val="24"/>
          <w:szCs w:val="24"/>
        </w:rPr>
        <w:t xml:space="preserve"> </w:t>
      </w:r>
      <w:r w:rsidR="00002537">
        <w:rPr>
          <w:rFonts w:ascii="Times New Roman" w:eastAsia="Times New Roman" w:hAnsi="Times New Roman" w:cs="Times New Roman"/>
          <w:sz w:val="24"/>
          <w:szCs w:val="24"/>
        </w:rPr>
        <w:t xml:space="preserve"> </w:t>
      </w:r>
      <w:r w:rsidRPr="00530968">
        <w:rPr>
          <w:rFonts w:ascii="Times New Roman" w:hAnsi="Times New Roman"/>
          <w:sz w:val="24"/>
          <w:szCs w:val="24"/>
        </w:rPr>
        <w:t>PSP-supported technical assistance builds capacity of power market authorities (energy ministries, electric utilities, regulators, and system operators), promotes sound power sector governance, and enhances grid reliability, thereby incentivizing investment, optimizing power markets, improving energy efficiency, and deploying advanced, modern power market technologies.</w:t>
      </w:r>
      <w:r w:rsidR="00002537">
        <w:rPr>
          <w:rFonts w:ascii="Times New Roman" w:hAnsi="Times New Roman"/>
          <w:sz w:val="24"/>
          <w:szCs w:val="24"/>
        </w:rPr>
        <w:t xml:space="preserve"> </w:t>
      </w:r>
      <w:r w:rsidRPr="00530968">
        <w:rPr>
          <w:rFonts w:ascii="Times New Roman" w:eastAsia="Times New Roman" w:hAnsi="Times New Roman" w:cs="Times New Roman"/>
          <w:sz w:val="24"/>
          <w:szCs w:val="24"/>
        </w:rPr>
        <w:t xml:space="preserve"> </w:t>
      </w:r>
      <w:r w:rsidR="000E4427" w:rsidRPr="00530968">
        <w:rPr>
          <w:rFonts w:ascii="Times New Roman" w:eastAsia="Times New Roman" w:hAnsi="Times New Roman" w:cs="Times New Roman"/>
          <w:sz w:val="24"/>
          <w:szCs w:val="24"/>
        </w:rPr>
        <w:t>PSP g</w:t>
      </w:r>
      <w:r w:rsidR="00CD438C" w:rsidRPr="00530968">
        <w:rPr>
          <w:rFonts w:ascii="Times New Roman" w:eastAsia="Times New Roman" w:hAnsi="Times New Roman" w:cs="Times New Roman"/>
          <w:sz w:val="24"/>
          <w:szCs w:val="24"/>
        </w:rPr>
        <w:t xml:space="preserve">oals include: </w:t>
      </w:r>
      <w:r w:rsidR="000E4427" w:rsidRPr="00530968">
        <w:rPr>
          <w:rFonts w:ascii="Times New Roman" w:eastAsia="Times New Roman" w:hAnsi="Times New Roman" w:cs="Times New Roman"/>
          <w:sz w:val="24"/>
          <w:szCs w:val="24"/>
        </w:rPr>
        <w:t xml:space="preserve">accelerating </w:t>
      </w:r>
      <w:r w:rsidR="00CD438C" w:rsidRPr="00530968">
        <w:rPr>
          <w:rFonts w:ascii="Times New Roman" w:eastAsia="Times New Roman" w:hAnsi="Times New Roman" w:cs="Times New Roman"/>
          <w:sz w:val="24"/>
          <w:szCs w:val="24"/>
        </w:rPr>
        <w:t xml:space="preserve">regional </w:t>
      </w:r>
      <w:r w:rsidR="000E4427" w:rsidRPr="00530968">
        <w:rPr>
          <w:rFonts w:ascii="Times New Roman" w:eastAsia="Times New Roman" w:hAnsi="Times New Roman" w:cs="Times New Roman"/>
          <w:sz w:val="24"/>
          <w:szCs w:val="24"/>
        </w:rPr>
        <w:t xml:space="preserve">electricity trade and </w:t>
      </w:r>
      <w:r w:rsidR="00CD438C" w:rsidRPr="00530968">
        <w:rPr>
          <w:rFonts w:ascii="Times New Roman" w:eastAsia="Times New Roman" w:hAnsi="Times New Roman" w:cs="Times New Roman"/>
          <w:sz w:val="24"/>
          <w:szCs w:val="24"/>
        </w:rPr>
        <w:t>market integration</w:t>
      </w:r>
      <w:r w:rsidR="000E4427" w:rsidRPr="00530968">
        <w:rPr>
          <w:rFonts w:ascii="Times New Roman" w:eastAsia="Times New Roman" w:hAnsi="Times New Roman" w:cs="Times New Roman"/>
          <w:sz w:val="24"/>
          <w:szCs w:val="24"/>
        </w:rPr>
        <w:t>; enhancing power supply diversification and</w:t>
      </w:r>
      <w:r w:rsidR="00CD438C" w:rsidRPr="00530968">
        <w:rPr>
          <w:rFonts w:ascii="Times New Roman" w:eastAsia="Times New Roman" w:hAnsi="Times New Roman" w:cs="Times New Roman"/>
          <w:sz w:val="24"/>
          <w:szCs w:val="24"/>
        </w:rPr>
        <w:t xml:space="preserve"> deployment of advanced energy systems</w:t>
      </w:r>
      <w:r w:rsidR="000E4427" w:rsidRPr="00530968">
        <w:rPr>
          <w:rFonts w:ascii="Times New Roman" w:eastAsia="Times New Roman" w:hAnsi="Times New Roman" w:cs="Times New Roman"/>
          <w:sz w:val="24"/>
          <w:szCs w:val="24"/>
        </w:rPr>
        <w:t>;</w:t>
      </w:r>
      <w:r w:rsidR="00CD438C" w:rsidRPr="00530968">
        <w:rPr>
          <w:rFonts w:ascii="Times New Roman" w:eastAsia="Times New Roman" w:hAnsi="Times New Roman" w:cs="Times New Roman"/>
          <w:sz w:val="24"/>
          <w:szCs w:val="24"/>
        </w:rPr>
        <w:t xml:space="preserve"> utility modernization</w:t>
      </w:r>
      <w:r w:rsidR="000E4427" w:rsidRPr="00530968">
        <w:rPr>
          <w:rFonts w:ascii="Times New Roman" w:eastAsia="Times New Roman" w:hAnsi="Times New Roman" w:cs="Times New Roman"/>
          <w:sz w:val="24"/>
          <w:szCs w:val="24"/>
        </w:rPr>
        <w:t xml:space="preserve">; </w:t>
      </w:r>
      <w:r w:rsidR="00CD438C" w:rsidRPr="00530968">
        <w:rPr>
          <w:rFonts w:ascii="Times New Roman" w:eastAsia="Times New Roman" w:hAnsi="Times New Roman" w:cs="Times New Roman"/>
          <w:sz w:val="24"/>
          <w:szCs w:val="24"/>
        </w:rPr>
        <w:t xml:space="preserve">and </w:t>
      </w:r>
      <w:r w:rsidR="000E4427" w:rsidRPr="00530968">
        <w:rPr>
          <w:rFonts w:ascii="Times New Roman" w:eastAsia="Times New Roman" w:hAnsi="Times New Roman" w:cs="Times New Roman"/>
          <w:sz w:val="24"/>
          <w:szCs w:val="24"/>
        </w:rPr>
        <w:t xml:space="preserve">developing competitive, </w:t>
      </w:r>
      <w:r w:rsidR="00CD438C" w:rsidRPr="00530968">
        <w:rPr>
          <w:rFonts w:ascii="Times New Roman" w:eastAsia="Times New Roman" w:hAnsi="Times New Roman" w:cs="Times New Roman"/>
          <w:sz w:val="24"/>
          <w:szCs w:val="24"/>
        </w:rPr>
        <w:t>transparent,</w:t>
      </w:r>
      <w:r w:rsidR="000E4427" w:rsidRPr="00530968">
        <w:rPr>
          <w:rFonts w:ascii="Times New Roman" w:eastAsia="Times New Roman" w:hAnsi="Times New Roman" w:cs="Times New Roman"/>
          <w:sz w:val="24"/>
          <w:szCs w:val="24"/>
        </w:rPr>
        <w:t xml:space="preserve"> and</w:t>
      </w:r>
      <w:r w:rsidR="00CD438C" w:rsidRPr="00530968">
        <w:rPr>
          <w:rFonts w:ascii="Times New Roman" w:eastAsia="Times New Roman" w:hAnsi="Times New Roman" w:cs="Times New Roman"/>
          <w:sz w:val="24"/>
          <w:szCs w:val="24"/>
        </w:rPr>
        <w:t xml:space="preserve"> best value</w:t>
      </w:r>
      <w:r w:rsidR="000E4427" w:rsidRPr="00530968">
        <w:rPr>
          <w:rFonts w:ascii="Times New Roman" w:eastAsia="Times New Roman" w:hAnsi="Times New Roman" w:cs="Times New Roman"/>
          <w:sz w:val="24"/>
          <w:szCs w:val="24"/>
        </w:rPr>
        <w:t xml:space="preserve"> tendering and</w:t>
      </w:r>
      <w:r w:rsidR="00CD438C" w:rsidRPr="00530968">
        <w:rPr>
          <w:rFonts w:ascii="Times New Roman" w:eastAsia="Times New Roman" w:hAnsi="Times New Roman" w:cs="Times New Roman"/>
          <w:sz w:val="24"/>
          <w:szCs w:val="24"/>
        </w:rPr>
        <w:t xml:space="preserve"> procurement practices. </w:t>
      </w:r>
    </w:p>
    <w:p w14:paraId="212D44C1" w14:textId="77777777" w:rsidR="000E4427" w:rsidRPr="00530968" w:rsidRDefault="000E4427" w:rsidP="006E07C9">
      <w:pPr>
        <w:shd w:val="clear" w:color="auto" w:fill="FFFFFF"/>
        <w:spacing w:after="0" w:line="240" w:lineRule="auto"/>
        <w:textAlignment w:val="baseline"/>
        <w:rPr>
          <w:rFonts w:ascii="Times New Roman" w:eastAsia="Times New Roman" w:hAnsi="Times New Roman" w:cs="Times New Roman"/>
          <w:sz w:val="24"/>
          <w:szCs w:val="24"/>
        </w:rPr>
      </w:pPr>
    </w:p>
    <w:p w14:paraId="3D86A0E4" w14:textId="1F937736" w:rsidR="00033B7D" w:rsidRDefault="00CD438C" w:rsidP="00033B7D">
      <w:pPr>
        <w:shd w:val="clear" w:color="auto" w:fill="FFFFFF"/>
        <w:spacing w:after="0" w:line="240" w:lineRule="auto"/>
        <w:textAlignment w:val="baseline"/>
        <w:rPr>
          <w:rFonts w:ascii="Times New Roman" w:eastAsia="Times New Roman" w:hAnsi="Times New Roman" w:cs="Times New Roman"/>
          <w:sz w:val="24"/>
          <w:szCs w:val="24"/>
        </w:rPr>
      </w:pPr>
      <w:r w:rsidRPr="00530968">
        <w:rPr>
          <w:rFonts w:ascii="Times New Roman" w:eastAsia="Times New Roman" w:hAnsi="Times New Roman" w:cs="Times New Roman"/>
          <w:sz w:val="24"/>
          <w:szCs w:val="24"/>
        </w:rPr>
        <w:t>Through</w:t>
      </w:r>
      <w:r w:rsidR="008A3052" w:rsidRPr="00530968">
        <w:rPr>
          <w:rFonts w:ascii="Times New Roman" w:eastAsia="Times New Roman" w:hAnsi="Times New Roman" w:cs="Times New Roman"/>
          <w:sz w:val="24"/>
          <w:szCs w:val="24"/>
        </w:rPr>
        <w:t xml:space="preserve"> this cooperati</w:t>
      </w:r>
      <w:r w:rsidR="00307A10" w:rsidRPr="00530968">
        <w:rPr>
          <w:rFonts w:ascii="Times New Roman" w:eastAsia="Times New Roman" w:hAnsi="Times New Roman" w:cs="Times New Roman"/>
          <w:sz w:val="24"/>
          <w:szCs w:val="24"/>
        </w:rPr>
        <w:t>ve agreement, the r</w:t>
      </w:r>
      <w:r w:rsidR="000D21DC" w:rsidRPr="00530968">
        <w:rPr>
          <w:rFonts w:ascii="Times New Roman" w:eastAsia="Times New Roman" w:hAnsi="Times New Roman" w:cs="Times New Roman"/>
          <w:sz w:val="24"/>
          <w:szCs w:val="24"/>
        </w:rPr>
        <w:t>ecipient would</w:t>
      </w:r>
      <w:r w:rsidR="008A3052" w:rsidRPr="00530968">
        <w:rPr>
          <w:rFonts w:ascii="Times New Roman" w:eastAsia="Times New Roman" w:hAnsi="Times New Roman" w:cs="Times New Roman"/>
          <w:sz w:val="24"/>
          <w:szCs w:val="24"/>
        </w:rPr>
        <w:t xml:space="preserve"> </w:t>
      </w:r>
      <w:r w:rsidR="00073407" w:rsidRPr="00530968">
        <w:rPr>
          <w:rFonts w:ascii="Times New Roman" w:eastAsia="Times New Roman" w:hAnsi="Times New Roman" w:cs="Times New Roman"/>
          <w:sz w:val="24"/>
          <w:szCs w:val="24"/>
        </w:rPr>
        <w:t xml:space="preserve">expand </w:t>
      </w:r>
      <w:r w:rsidR="00753BD4" w:rsidRPr="00530968">
        <w:rPr>
          <w:rFonts w:ascii="Times New Roman" w:eastAsia="Times New Roman" w:hAnsi="Times New Roman" w:cs="Times New Roman"/>
          <w:sz w:val="24"/>
          <w:szCs w:val="24"/>
        </w:rPr>
        <w:t xml:space="preserve">ENR’s </w:t>
      </w:r>
      <w:r w:rsidR="00073407" w:rsidRPr="00530968">
        <w:rPr>
          <w:rFonts w:ascii="Times New Roman" w:eastAsia="Times New Roman" w:hAnsi="Times New Roman" w:cs="Times New Roman"/>
          <w:sz w:val="24"/>
          <w:szCs w:val="24"/>
        </w:rPr>
        <w:t xml:space="preserve">technical engagement </w:t>
      </w:r>
      <w:r w:rsidR="00A71AD2" w:rsidRPr="00530968">
        <w:rPr>
          <w:rFonts w:ascii="Times New Roman" w:eastAsia="Times New Roman" w:hAnsi="Times New Roman" w:cs="Times New Roman"/>
          <w:sz w:val="24"/>
          <w:szCs w:val="24"/>
        </w:rPr>
        <w:t xml:space="preserve">in Asia </w:t>
      </w:r>
      <w:r w:rsidR="00033B7D" w:rsidRPr="00033B7D">
        <w:rPr>
          <w:rFonts w:ascii="Times New Roman" w:eastAsia="Times New Roman" w:hAnsi="Times New Roman" w:cs="Times New Roman"/>
          <w:sz w:val="24"/>
          <w:szCs w:val="24"/>
        </w:rPr>
        <w:t>to strengthen regional energy security for economic growth, through a range of capacity-</w:t>
      </w:r>
      <w:r w:rsidR="00033B7D" w:rsidRPr="00033B7D">
        <w:rPr>
          <w:rFonts w:ascii="Times New Roman" w:eastAsia="Times New Roman" w:hAnsi="Times New Roman" w:cs="Times New Roman"/>
          <w:sz w:val="24"/>
          <w:szCs w:val="24"/>
        </w:rPr>
        <w:lastRenderedPageBreak/>
        <w:t>building, advisory, and technical exchange activities related to market development, governance and oversight of hydrocarbon, mineral, and power sectors.</w:t>
      </w:r>
    </w:p>
    <w:p w14:paraId="77510CE9" w14:textId="7B692C9E" w:rsidR="00E23F2C" w:rsidRDefault="00E23F2C" w:rsidP="00033B7D">
      <w:pPr>
        <w:shd w:val="clear" w:color="auto" w:fill="FFFFFF"/>
        <w:spacing w:after="0" w:line="240" w:lineRule="auto"/>
        <w:textAlignment w:val="baseline"/>
        <w:rPr>
          <w:rFonts w:ascii="Times New Roman" w:eastAsia="Times New Roman" w:hAnsi="Times New Roman" w:cs="Times New Roman"/>
          <w:sz w:val="24"/>
          <w:szCs w:val="24"/>
        </w:rPr>
      </w:pPr>
    </w:p>
    <w:p w14:paraId="49707C77" w14:textId="41E6FAF0" w:rsidR="00E23F2C" w:rsidRPr="00E220E7" w:rsidRDefault="00E23F2C" w:rsidP="00E23F2C">
      <w:pPr>
        <w:pStyle w:val="NoSpacing"/>
        <w:rPr>
          <w:rFonts w:ascii="Times New Roman" w:hAnsi="Times New Roman"/>
          <w:szCs w:val="24"/>
        </w:rPr>
      </w:pPr>
      <w:r w:rsidRPr="00E220E7">
        <w:rPr>
          <w:rFonts w:ascii="Times New Roman" w:hAnsi="Times New Roman"/>
          <w:szCs w:val="24"/>
        </w:rPr>
        <w:t xml:space="preserve">Eligibility is limited to U.S. non-profit/nongovernmental organizations subject to section 501 (c) (3) of the U. S. tax code, educational institutions, and public international organizations.  </w:t>
      </w:r>
    </w:p>
    <w:p w14:paraId="0CE1B1D9" w14:textId="3E14BBCE" w:rsidR="00E23F2C" w:rsidRDefault="00E23F2C" w:rsidP="00033B7D">
      <w:pPr>
        <w:shd w:val="clear" w:color="auto" w:fill="FFFFFF"/>
        <w:spacing w:after="0" w:line="240" w:lineRule="auto"/>
        <w:textAlignment w:val="baseline"/>
        <w:rPr>
          <w:rFonts w:ascii="Times New Roman" w:eastAsia="Times New Roman" w:hAnsi="Times New Roman" w:cs="Times New Roman"/>
          <w:sz w:val="24"/>
          <w:szCs w:val="24"/>
        </w:rPr>
      </w:pPr>
    </w:p>
    <w:p w14:paraId="06138787" w14:textId="5E4A48E7" w:rsidR="00E23F2C" w:rsidRPr="004653B3" w:rsidRDefault="00E23F2C" w:rsidP="00E23F2C">
      <w:pPr>
        <w:shd w:val="clear" w:color="auto" w:fill="FFFFFF"/>
        <w:spacing w:after="0" w:line="240" w:lineRule="auto"/>
        <w:textAlignment w:val="baseline"/>
        <w:rPr>
          <w:rFonts w:ascii="Times New Roman" w:eastAsia="Times New Roman" w:hAnsi="Times New Roman" w:cs="Times New Roman"/>
          <w:color w:val="333333"/>
          <w:sz w:val="24"/>
          <w:szCs w:val="24"/>
        </w:rPr>
      </w:pPr>
      <w:r w:rsidRPr="00E220E7">
        <w:rPr>
          <w:rFonts w:ascii="Times New Roman" w:hAnsi="Times New Roman"/>
          <w:sz w:val="24"/>
          <w:szCs w:val="24"/>
        </w:rPr>
        <w:t xml:space="preserve">A cooperative agreement, which will include the substantial involvement of the U.S. Department of State for up to </w:t>
      </w:r>
      <w:r w:rsidRPr="00E220E7">
        <w:rPr>
          <w:rFonts w:ascii="Times New Roman" w:hAnsi="Times New Roman"/>
          <w:b/>
          <w:bCs/>
          <w:color w:val="000000"/>
          <w:sz w:val="24"/>
          <w:szCs w:val="24"/>
        </w:rPr>
        <w:t>$</w:t>
      </w:r>
      <w:r>
        <w:rPr>
          <w:rFonts w:ascii="Times New Roman" w:hAnsi="Times New Roman"/>
          <w:sz w:val="24"/>
          <w:szCs w:val="24"/>
        </w:rPr>
        <w:t>5,000,000</w:t>
      </w:r>
      <w:r w:rsidRPr="00E220E7">
        <w:rPr>
          <w:rFonts w:ascii="Times New Roman" w:hAnsi="Times New Roman"/>
          <w:sz w:val="24"/>
          <w:szCs w:val="24"/>
        </w:rPr>
        <w:t xml:space="preserve"> U.S. Dollars (USD) in FY 2018 Economic Support Funds (ESF) will be awarded for work that will support </w:t>
      </w:r>
      <w:r>
        <w:rPr>
          <w:rFonts w:ascii="Times New Roman" w:hAnsi="Times New Roman"/>
          <w:sz w:val="24"/>
          <w:szCs w:val="24"/>
        </w:rPr>
        <w:t xml:space="preserve">the </w:t>
      </w:r>
      <w:r w:rsidRPr="00024D76">
        <w:rPr>
          <w:rFonts w:ascii="Times New Roman" w:eastAsia="Times New Roman" w:hAnsi="Times New Roman"/>
          <w:bCs/>
          <w:sz w:val="24"/>
          <w:szCs w:val="24"/>
          <w:bdr w:val="none" w:sz="0" w:space="0" w:color="auto" w:frame="1"/>
        </w:rPr>
        <w:t>US.-Indo-Pacific Engagements for Energy Sector Development</w:t>
      </w:r>
      <w:r>
        <w:rPr>
          <w:rFonts w:ascii="Times New Roman" w:eastAsia="Times New Roman" w:hAnsi="Times New Roman"/>
          <w:bCs/>
          <w:sz w:val="24"/>
          <w:szCs w:val="24"/>
          <w:bdr w:val="none" w:sz="0" w:space="0" w:color="auto" w:frame="1"/>
        </w:rPr>
        <w:t xml:space="preserve"> Program</w:t>
      </w:r>
      <w:r w:rsidRPr="00E220E7">
        <w:rPr>
          <w:rFonts w:ascii="Times New Roman" w:hAnsi="Times New Roman"/>
          <w:sz w:val="24"/>
          <w:szCs w:val="24"/>
        </w:rPr>
        <w:t xml:space="preserve">.  The period of performance will be </w:t>
      </w:r>
      <w:r w:rsidR="00974C77" w:rsidRPr="00190C2D">
        <w:rPr>
          <w:rFonts w:ascii="Times New Roman" w:hAnsi="Times New Roman"/>
          <w:sz w:val="24"/>
          <w:szCs w:val="24"/>
        </w:rPr>
        <w:t>36</w:t>
      </w:r>
      <w:r w:rsidRPr="00190C2D">
        <w:rPr>
          <w:rFonts w:ascii="Times New Roman" w:hAnsi="Times New Roman"/>
          <w:sz w:val="24"/>
          <w:szCs w:val="24"/>
        </w:rPr>
        <w:t xml:space="preserve"> months.</w:t>
      </w:r>
      <w:r w:rsidRPr="00E220E7">
        <w:rPr>
          <w:rFonts w:ascii="Times New Roman" w:hAnsi="Times New Roman"/>
          <w:sz w:val="24"/>
          <w:szCs w:val="24"/>
        </w:rPr>
        <w:t xml:space="preserve">  Funding authority rests in the Foreign Assistance Act of 1961, as amended.  </w:t>
      </w:r>
      <w:r w:rsidRPr="00B12515">
        <w:rPr>
          <w:rFonts w:ascii="Times New Roman" w:eastAsia="Times New Roman" w:hAnsi="Times New Roman" w:cs="Times New Roman"/>
          <w:b/>
          <w:bCs/>
          <w:sz w:val="24"/>
          <w:szCs w:val="24"/>
          <w:bdr w:val="none" w:sz="0" w:space="0" w:color="auto" w:frame="1"/>
        </w:rPr>
        <w:t>This notice is subject to availability of funding.</w:t>
      </w:r>
    </w:p>
    <w:p w14:paraId="3C75964B" w14:textId="77777777" w:rsidR="00E23F2C" w:rsidRPr="00033B7D" w:rsidRDefault="00E23F2C" w:rsidP="00033B7D">
      <w:pPr>
        <w:shd w:val="clear" w:color="auto" w:fill="FFFFFF"/>
        <w:spacing w:after="0" w:line="240" w:lineRule="auto"/>
        <w:textAlignment w:val="baseline"/>
        <w:rPr>
          <w:rFonts w:ascii="Times New Roman" w:eastAsia="Times New Roman" w:hAnsi="Times New Roman" w:cs="Times New Roman"/>
          <w:sz w:val="24"/>
          <w:szCs w:val="24"/>
        </w:rPr>
      </w:pPr>
    </w:p>
    <w:p w14:paraId="3ECFE182" w14:textId="01B1A33E" w:rsidR="00190C2D" w:rsidRPr="00947B65" w:rsidRDefault="00190C2D" w:rsidP="00190C2D">
      <w:pPr>
        <w:pStyle w:val="NoSpacing"/>
        <w:rPr>
          <w:rFonts w:ascii="Times New Roman" w:hAnsi="Times New Roman"/>
          <w:szCs w:val="24"/>
        </w:rPr>
      </w:pPr>
      <w:r w:rsidRPr="00947B65">
        <w:rPr>
          <w:rFonts w:ascii="Times New Roman" w:hAnsi="Times New Roman"/>
          <w:b/>
          <w:szCs w:val="24"/>
        </w:rPr>
        <w:t>Contact Person</w:t>
      </w:r>
      <w:r>
        <w:rPr>
          <w:rFonts w:ascii="Times New Roman" w:hAnsi="Times New Roman"/>
          <w:b/>
          <w:szCs w:val="24"/>
        </w:rPr>
        <w:t>(s)</w:t>
      </w:r>
      <w:r w:rsidRPr="00947B65">
        <w:rPr>
          <w:rFonts w:ascii="Times New Roman" w:hAnsi="Times New Roman"/>
          <w:szCs w:val="24"/>
        </w:rPr>
        <w:t>:</w:t>
      </w:r>
      <w:r w:rsidRPr="00947B65">
        <w:rPr>
          <w:rFonts w:ascii="Times New Roman" w:hAnsi="Times New Roman"/>
          <w:szCs w:val="24"/>
        </w:rPr>
        <w:tab/>
        <w:t xml:space="preserve">For questions on technical content: </w:t>
      </w:r>
    </w:p>
    <w:p w14:paraId="480B03FB" w14:textId="48A3068A" w:rsidR="00190C2D" w:rsidRDefault="00190C2D" w:rsidP="00190C2D">
      <w:pPr>
        <w:pStyle w:val="NoSpacing"/>
        <w:ind w:left="1440" w:firstLine="720"/>
        <w:rPr>
          <w:rFonts w:ascii="Times New Roman" w:hAnsi="Times New Roman"/>
          <w:szCs w:val="24"/>
        </w:rPr>
      </w:pPr>
      <w:r>
        <w:rPr>
          <w:rFonts w:ascii="Times New Roman" w:hAnsi="Times New Roman"/>
          <w:szCs w:val="24"/>
        </w:rPr>
        <w:t>Faith Corneille</w:t>
      </w:r>
    </w:p>
    <w:p w14:paraId="313EB560" w14:textId="55319154" w:rsidR="00190C2D" w:rsidRPr="00947B65" w:rsidRDefault="00190C2D" w:rsidP="00190C2D">
      <w:pPr>
        <w:pStyle w:val="NoSpacing"/>
        <w:ind w:left="1440" w:firstLine="720"/>
        <w:rPr>
          <w:rFonts w:ascii="Times New Roman" w:hAnsi="Times New Roman"/>
          <w:szCs w:val="24"/>
        </w:rPr>
      </w:pPr>
      <w:r>
        <w:rPr>
          <w:rFonts w:ascii="Times New Roman" w:hAnsi="Times New Roman"/>
          <w:szCs w:val="24"/>
        </w:rPr>
        <w:t>Kristy Bibb</w:t>
      </w:r>
    </w:p>
    <w:p w14:paraId="69A48029" w14:textId="77777777" w:rsidR="00190C2D" w:rsidRPr="00947B65" w:rsidRDefault="00190C2D" w:rsidP="00190C2D">
      <w:pPr>
        <w:pStyle w:val="NoSpacing"/>
        <w:rPr>
          <w:rFonts w:ascii="Times New Roman" w:hAnsi="Times New Roman"/>
          <w:szCs w:val="24"/>
        </w:rPr>
      </w:pPr>
      <w:r w:rsidRPr="00947B65">
        <w:rPr>
          <w:rFonts w:ascii="Times New Roman" w:hAnsi="Times New Roman"/>
          <w:szCs w:val="24"/>
        </w:rPr>
        <w:tab/>
      </w:r>
      <w:r w:rsidRPr="00947B65">
        <w:rPr>
          <w:rFonts w:ascii="Times New Roman" w:hAnsi="Times New Roman"/>
          <w:szCs w:val="24"/>
        </w:rPr>
        <w:tab/>
      </w:r>
      <w:r w:rsidRPr="00947B65">
        <w:rPr>
          <w:rFonts w:ascii="Times New Roman" w:hAnsi="Times New Roman"/>
          <w:szCs w:val="24"/>
        </w:rPr>
        <w:tab/>
        <w:t xml:space="preserve">Bureau of </w:t>
      </w:r>
      <w:r>
        <w:rPr>
          <w:rFonts w:ascii="Times New Roman" w:hAnsi="Times New Roman"/>
          <w:szCs w:val="24"/>
        </w:rPr>
        <w:t>Energy Resources</w:t>
      </w:r>
    </w:p>
    <w:p w14:paraId="67C45D23" w14:textId="77777777" w:rsidR="00190C2D" w:rsidRDefault="00190C2D" w:rsidP="006E07C9">
      <w:pPr>
        <w:shd w:val="clear" w:color="auto" w:fill="FFFFFF"/>
        <w:spacing w:after="0" w:line="240" w:lineRule="auto"/>
        <w:textAlignment w:val="baseline"/>
        <w:rPr>
          <w:rFonts w:ascii="Times New Roman" w:hAnsi="Times New Roman" w:cs="Times New Roman"/>
          <w:sz w:val="24"/>
          <w:szCs w:val="24"/>
        </w:rPr>
      </w:pPr>
      <w:r w:rsidRPr="00947B65">
        <w:rPr>
          <w:rFonts w:ascii="Times New Roman" w:hAnsi="Times New Roman" w:cs="Times New Roman"/>
          <w:sz w:val="24"/>
          <w:szCs w:val="24"/>
        </w:rPr>
        <w:tab/>
      </w:r>
      <w:r w:rsidRPr="00947B65">
        <w:rPr>
          <w:rFonts w:ascii="Times New Roman" w:hAnsi="Times New Roman" w:cs="Times New Roman"/>
          <w:sz w:val="24"/>
          <w:szCs w:val="24"/>
        </w:rPr>
        <w:tab/>
      </w:r>
      <w:r w:rsidRPr="00947B65">
        <w:rPr>
          <w:rFonts w:ascii="Times New Roman" w:hAnsi="Times New Roman" w:cs="Times New Roman"/>
          <w:sz w:val="24"/>
          <w:szCs w:val="24"/>
        </w:rPr>
        <w:tab/>
      </w:r>
      <w:hyperlink r:id="rId11" w:history="1">
        <w:r w:rsidRPr="00E174BC">
          <w:rPr>
            <w:rStyle w:val="Hyperlink"/>
            <w:rFonts w:ascii="Times New Roman" w:hAnsi="Times New Roman" w:cs="Times New Roman"/>
            <w:sz w:val="24"/>
            <w:szCs w:val="24"/>
          </w:rPr>
          <w:t>CorneilleFC@state.gov</w:t>
        </w:r>
      </w:hyperlink>
    </w:p>
    <w:p w14:paraId="460434C8" w14:textId="5143137C" w:rsidR="00B61396" w:rsidRPr="00530968" w:rsidRDefault="00190C2D" w:rsidP="006E07C9">
      <w:pPr>
        <w:shd w:val="clear" w:color="auto" w:fill="FFFFFF"/>
        <w:spacing w:after="0" w:line="240" w:lineRule="auto"/>
        <w:textAlignment w:val="baseline"/>
        <w:rPr>
          <w:rFonts w:ascii="Times New Roman" w:eastAsia="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hyperlink r:id="rId12" w:history="1">
        <w:r w:rsidRPr="00E174BC">
          <w:rPr>
            <w:rStyle w:val="Hyperlink"/>
            <w:rFonts w:ascii="Times New Roman" w:hAnsi="Times New Roman" w:cs="Times New Roman"/>
            <w:sz w:val="24"/>
            <w:szCs w:val="24"/>
          </w:rPr>
          <w:t>BibbK@state.gov</w:t>
        </w:r>
      </w:hyperlink>
      <w:r>
        <w:rPr>
          <w:rFonts w:ascii="Times New Roman" w:hAnsi="Times New Roman" w:cs="Times New Roman"/>
          <w:sz w:val="24"/>
          <w:szCs w:val="24"/>
        </w:rPr>
        <w:t xml:space="preserve">  </w:t>
      </w:r>
    </w:p>
    <w:p w14:paraId="2A69B7EC" w14:textId="77777777" w:rsidR="00B61396" w:rsidRPr="00530968" w:rsidRDefault="00B61396" w:rsidP="00B61396">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p>
    <w:p w14:paraId="34C1955A" w14:textId="36544894" w:rsidR="00A572BB" w:rsidRPr="00530968" w:rsidRDefault="00A572BB" w:rsidP="00B61396">
      <w:pPr>
        <w:shd w:val="clear" w:color="auto" w:fill="FFFFFF"/>
        <w:spacing w:after="0" w:line="240" w:lineRule="auto"/>
        <w:textAlignment w:val="baseline"/>
        <w:rPr>
          <w:rFonts w:ascii="Times New Roman" w:eastAsia="Times New Roman" w:hAnsi="Times New Roman" w:cs="Times New Roman"/>
          <w:bCs/>
          <w:i/>
          <w:color w:val="FF0000"/>
          <w:sz w:val="24"/>
          <w:szCs w:val="24"/>
          <w:bdr w:val="none" w:sz="0" w:space="0" w:color="auto" w:frame="1"/>
        </w:rPr>
      </w:pPr>
      <w:r w:rsidRPr="00530968">
        <w:rPr>
          <w:rFonts w:ascii="Times New Roman" w:eastAsia="Times New Roman" w:hAnsi="Times New Roman" w:cs="Times New Roman"/>
          <w:b/>
          <w:bCs/>
          <w:sz w:val="24"/>
          <w:szCs w:val="24"/>
          <w:bdr w:val="none" w:sz="0" w:space="0" w:color="auto" w:frame="1"/>
        </w:rPr>
        <w:t>Priority Region</w:t>
      </w:r>
      <w:r w:rsidR="00B61396" w:rsidRPr="00530968">
        <w:rPr>
          <w:rFonts w:ascii="Times New Roman" w:eastAsia="Times New Roman" w:hAnsi="Times New Roman" w:cs="Times New Roman"/>
          <w:b/>
          <w:bCs/>
          <w:sz w:val="24"/>
          <w:szCs w:val="24"/>
          <w:bdr w:val="none" w:sz="0" w:space="0" w:color="auto" w:frame="1"/>
        </w:rPr>
        <w:t>:</w:t>
      </w:r>
      <w:r w:rsidR="00E017EE" w:rsidRPr="00530968">
        <w:rPr>
          <w:rFonts w:ascii="Times New Roman" w:eastAsia="Times New Roman" w:hAnsi="Times New Roman" w:cs="Times New Roman"/>
          <w:b/>
          <w:bCs/>
          <w:sz w:val="24"/>
          <w:szCs w:val="24"/>
          <w:bdr w:val="none" w:sz="0" w:space="0" w:color="auto" w:frame="1"/>
        </w:rPr>
        <w:t xml:space="preserve"> </w:t>
      </w:r>
      <w:r w:rsidR="00E017EE" w:rsidRPr="00530968">
        <w:rPr>
          <w:rFonts w:ascii="Times New Roman" w:eastAsia="Times New Roman" w:hAnsi="Times New Roman" w:cs="Times New Roman"/>
          <w:bCs/>
          <w:sz w:val="24"/>
          <w:szCs w:val="24"/>
          <w:bdr w:val="none" w:sz="0" w:space="0" w:color="auto" w:frame="1"/>
        </w:rPr>
        <w:t>Indo-Pacific, including:</w:t>
      </w:r>
      <w:r w:rsidR="00B61396" w:rsidRPr="00530968">
        <w:rPr>
          <w:rFonts w:ascii="Times New Roman" w:eastAsia="Times New Roman" w:hAnsi="Times New Roman" w:cs="Times New Roman"/>
          <w:b/>
          <w:bCs/>
          <w:sz w:val="24"/>
          <w:szCs w:val="24"/>
          <w:bdr w:val="none" w:sz="0" w:space="0" w:color="auto" w:frame="1"/>
        </w:rPr>
        <w:t> </w:t>
      </w:r>
      <w:r w:rsidR="00880BF3" w:rsidRPr="00530968">
        <w:rPr>
          <w:rFonts w:ascii="Times New Roman" w:eastAsia="Times New Roman" w:hAnsi="Times New Roman" w:cs="Times New Roman"/>
          <w:bCs/>
          <w:sz w:val="24"/>
          <w:szCs w:val="24"/>
          <w:bdr w:val="none" w:sz="0" w:space="0" w:color="auto" w:frame="1"/>
        </w:rPr>
        <w:t xml:space="preserve">Bangladesh, Bhutan, Burma, Cambodia, India, Indonesia, Laos, Malaysia, Maldives, Mongolia, Nepal, </w:t>
      </w:r>
      <w:r w:rsidR="00727095" w:rsidRPr="00530968">
        <w:rPr>
          <w:rFonts w:ascii="Times New Roman" w:eastAsia="Times New Roman" w:hAnsi="Times New Roman" w:cs="Times New Roman"/>
          <w:bCs/>
          <w:sz w:val="24"/>
          <w:szCs w:val="24"/>
          <w:bdr w:val="none" w:sz="0" w:space="0" w:color="auto" w:frame="1"/>
        </w:rPr>
        <w:t xml:space="preserve">select </w:t>
      </w:r>
      <w:r w:rsidR="00880BF3" w:rsidRPr="00530968">
        <w:rPr>
          <w:rFonts w:ascii="Times New Roman" w:eastAsia="Times New Roman" w:hAnsi="Times New Roman" w:cs="Times New Roman"/>
          <w:bCs/>
          <w:sz w:val="24"/>
          <w:szCs w:val="24"/>
          <w:bdr w:val="none" w:sz="0" w:space="0" w:color="auto" w:frame="1"/>
        </w:rPr>
        <w:t xml:space="preserve">Pacific Island Forum </w:t>
      </w:r>
      <w:r w:rsidR="00727095" w:rsidRPr="00530968">
        <w:rPr>
          <w:rFonts w:ascii="Times New Roman" w:eastAsia="Times New Roman" w:hAnsi="Times New Roman" w:cs="Times New Roman"/>
          <w:bCs/>
          <w:sz w:val="24"/>
          <w:szCs w:val="24"/>
          <w:bdr w:val="none" w:sz="0" w:space="0" w:color="auto" w:frame="1"/>
        </w:rPr>
        <w:t>c</w:t>
      </w:r>
      <w:r w:rsidR="00880BF3" w:rsidRPr="00530968">
        <w:rPr>
          <w:rFonts w:ascii="Times New Roman" w:eastAsia="Times New Roman" w:hAnsi="Times New Roman" w:cs="Times New Roman"/>
          <w:bCs/>
          <w:sz w:val="24"/>
          <w:szCs w:val="24"/>
          <w:bdr w:val="none" w:sz="0" w:space="0" w:color="auto" w:frame="1"/>
        </w:rPr>
        <w:t>ountries</w:t>
      </w:r>
      <w:r w:rsidR="00A7498D">
        <w:rPr>
          <w:rFonts w:ascii="Times New Roman" w:eastAsia="Times New Roman" w:hAnsi="Times New Roman" w:cs="Times New Roman"/>
          <w:bCs/>
          <w:sz w:val="24"/>
          <w:szCs w:val="24"/>
          <w:bdr w:val="none" w:sz="0" w:space="0" w:color="auto" w:frame="1"/>
        </w:rPr>
        <w:t>,</w:t>
      </w:r>
      <w:r w:rsidR="00727095" w:rsidRPr="00530968">
        <w:rPr>
          <w:rFonts w:ascii="Times New Roman" w:eastAsia="Times New Roman" w:hAnsi="Times New Roman" w:cs="Times New Roman"/>
          <w:bCs/>
          <w:sz w:val="24"/>
          <w:szCs w:val="24"/>
          <w:bdr w:val="none" w:sz="0" w:space="0" w:color="auto" w:frame="1"/>
        </w:rPr>
        <w:t xml:space="preserve"> </w:t>
      </w:r>
      <w:r w:rsidR="00880BF3" w:rsidRPr="00530968">
        <w:rPr>
          <w:rFonts w:ascii="Times New Roman" w:eastAsia="Times New Roman" w:hAnsi="Times New Roman" w:cs="Times New Roman"/>
          <w:bCs/>
          <w:sz w:val="24"/>
          <w:szCs w:val="24"/>
          <w:bdr w:val="none" w:sz="0" w:space="0" w:color="auto" w:frame="1"/>
        </w:rPr>
        <w:t xml:space="preserve">Papua New Guinea, Philippines, Sri Lanka, Thailand, Timor Leste, and Vietnam.  </w:t>
      </w:r>
    </w:p>
    <w:p w14:paraId="0C8775F2" w14:textId="2B2D6FBC" w:rsidR="0096013E" w:rsidRPr="00530968" w:rsidRDefault="0096013E" w:rsidP="00B61396">
      <w:pPr>
        <w:shd w:val="clear" w:color="auto" w:fill="FFFFFF"/>
        <w:spacing w:after="0" w:line="240" w:lineRule="auto"/>
        <w:textAlignment w:val="baseline"/>
        <w:rPr>
          <w:rFonts w:ascii="Times New Roman" w:eastAsia="Times New Roman" w:hAnsi="Times New Roman" w:cs="Times New Roman"/>
          <w:i/>
          <w:color w:val="FF0000"/>
          <w:sz w:val="24"/>
          <w:szCs w:val="24"/>
        </w:rPr>
      </w:pPr>
    </w:p>
    <w:p w14:paraId="1A885CA2" w14:textId="357764A6" w:rsidR="00E12823" w:rsidRPr="00530968" w:rsidRDefault="00307A10" w:rsidP="00C0413A">
      <w:pPr>
        <w:pStyle w:val="NoSpacing"/>
        <w:rPr>
          <w:rFonts w:ascii="Times New Roman" w:hAnsi="Times New Roman"/>
          <w:b/>
          <w:i/>
          <w:szCs w:val="24"/>
        </w:rPr>
      </w:pPr>
      <w:r w:rsidRPr="00190C2D">
        <w:rPr>
          <w:rFonts w:ascii="Times New Roman" w:hAnsi="Times New Roman"/>
          <w:b/>
          <w:szCs w:val="24"/>
        </w:rPr>
        <w:t>Background</w:t>
      </w:r>
      <w:r w:rsidR="00E12823" w:rsidRPr="00530968">
        <w:rPr>
          <w:rFonts w:ascii="Times New Roman" w:hAnsi="Times New Roman"/>
          <w:b/>
          <w:i/>
          <w:szCs w:val="24"/>
        </w:rPr>
        <w:t>:</w:t>
      </w:r>
      <w:r w:rsidR="0096013E" w:rsidRPr="00530968">
        <w:rPr>
          <w:rFonts w:ascii="Times New Roman" w:hAnsi="Times New Roman"/>
          <w:b/>
          <w:i/>
          <w:szCs w:val="24"/>
        </w:rPr>
        <w:t xml:space="preserve"> </w:t>
      </w:r>
    </w:p>
    <w:p w14:paraId="447620AF" w14:textId="540724CE" w:rsidR="00C030CC" w:rsidRPr="00530968" w:rsidRDefault="00E12823" w:rsidP="00C0413A">
      <w:pPr>
        <w:pStyle w:val="NoSpacing"/>
        <w:rPr>
          <w:rFonts w:ascii="Times New Roman" w:hAnsi="Times New Roman"/>
          <w:szCs w:val="24"/>
        </w:rPr>
      </w:pPr>
      <w:r w:rsidRPr="00530968">
        <w:rPr>
          <w:rFonts w:ascii="Times New Roman" w:hAnsi="Times New Roman"/>
          <w:szCs w:val="24"/>
        </w:rPr>
        <w:t>Governments of the Indo-Pacific region depend on reliable, affordable, and sustainable energy</w:t>
      </w:r>
      <w:r w:rsidR="00002537">
        <w:rPr>
          <w:rFonts w:ascii="Times New Roman" w:hAnsi="Times New Roman"/>
          <w:szCs w:val="24"/>
        </w:rPr>
        <w:t xml:space="preserve"> to enable economic growth</w:t>
      </w:r>
      <w:r w:rsidRPr="00530968">
        <w:rPr>
          <w:rFonts w:ascii="Times New Roman" w:hAnsi="Times New Roman"/>
          <w:szCs w:val="24"/>
        </w:rPr>
        <w:t xml:space="preserve">.  In many countries, rapidly increasing </w:t>
      </w:r>
      <w:r w:rsidR="00E679AA">
        <w:rPr>
          <w:rFonts w:ascii="Times New Roman" w:hAnsi="Times New Roman"/>
          <w:szCs w:val="24"/>
        </w:rPr>
        <w:t xml:space="preserve">energy </w:t>
      </w:r>
      <w:r w:rsidRPr="00530968">
        <w:rPr>
          <w:rFonts w:ascii="Times New Roman" w:hAnsi="Times New Roman"/>
          <w:szCs w:val="24"/>
        </w:rPr>
        <w:t xml:space="preserve">demand is outpacing investment, creating potential supply risks in the future.  Governments also seek to </w:t>
      </w:r>
      <w:r w:rsidR="000E4427" w:rsidRPr="00530968">
        <w:rPr>
          <w:rFonts w:ascii="Times New Roman" w:hAnsi="Times New Roman"/>
          <w:szCs w:val="24"/>
        </w:rPr>
        <w:t xml:space="preserve">strengthen policy and regulatory frameworks for mobilizing investment in power infrastructure; </w:t>
      </w:r>
      <w:r w:rsidRPr="00530968">
        <w:rPr>
          <w:rFonts w:ascii="Times New Roman" w:hAnsi="Times New Roman"/>
          <w:szCs w:val="24"/>
        </w:rPr>
        <w:t>diversify power generation supplies</w:t>
      </w:r>
      <w:r w:rsidR="000E4427" w:rsidRPr="00530968">
        <w:rPr>
          <w:rFonts w:ascii="Times New Roman" w:hAnsi="Times New Roman"/>
          <w:szCs w:val="24"/>
        </w:rPr>
        <w:t xml:space="preserve">, enhance energy efficiency, modernize their power markets, </w:t>
      </w:r>
      <w:r w:rsidRPr="00530968">
        <w:rPr>
          <w:rFonts w:ascii="Times New Roman" w:hAnsi="Times New Roman"/>
          <w:szCs w:val="24"/>
        </w:rPr>
        <w:t xml:space="preserve">and </w:t>
      </w:r>
      <w:r w:rsidR="000E4427" w:rsidRPr="00530968">
        <w:rPr>
          <w:rFonts w:ascii="Times New Roman" w:hAnsi="Times New Roman"/>
          <w:szCs w:val="24"/>
        </w:rPr>
        <w:t xml:space="preserve">pursue </w:t>
      </w:r>
      <w:r w:rsidRPr="00530968">
        <w:rPr>
          <w:rFonts w:ascii="Times New Roman" w:hAnsi="Times New Roman"/>
          <w:szCs w:val="24"/>
        </w:rPr>
        <w:t xml:space="preserve">opportunities for cross-border electricity trade and integration.  Several countries are rapidly integrating wind and solar technologies, while others are looking to </w:t>
      </w:r>
      <w:r w:rsidR="0099489F">
        <w:rPr>
          <w:rFonts w:ascii="Times New Roman" w:hAnsi="Times New Roman"/>
          <w:szCs w:val="24"/>
        </w:rPr>
        <w:t xml:space="preserve">domestic and imported </w:t>
      </w:r>
      <w:r w:rsidRPr="00530968">
        <w:rPr>
          <w:rFonts w:ascii="Times New Roman" w:hAnsi="Times New Roman"/>
          <w:szCs w:val="24"/>
        </w:rPr>
        <w:t>natural gas</w:t>
      </w:r>
      <w:r w:rsidR="0099489F">
        <w:rPr>
          <w:rFonts w:ascii="Times New Roman" w:hAnsi="Times New Roman"/>
          <w:szCs w:val="24"/>
        </w:rPr>
        <w:t xml:space="preserve"> resources including </w:t>
      </w:r>
      <w:r w:rsidRPr="00530968">
        <w:rPr>
          <w:rFonts w:ascii="Times New Roman" w:hAnsi="Times New Roman"/>
          <w:szCs w:val="24"/>
        </w:rPr>
        <w:t>imported</w:t>
      </w:r>
      <w:r w:rsidR="0099489F">
        <w:rPr>
          <w:rFonts w:ascii="Times New Roman" w:hAnsi="Times New Roman"/>
          <w:szCs w:val="24"/>
        </w:rPr>
        <w:t xml:space="preserve"> liquefied natural gas (</w:t>
      </w:r>
      <w:r w:rsidRPr="00530968">
        <w:rPr>
          <w:rFonts w:ascii="Times New Roman" w:hAnsi="Times New Roman"/>
          <w:szCs w:val="24"/>
        </w:rPr>
        <w:t>LNG</w:t>
      </w:r>
      <w:r w:rsidR="0099489F">
        <w:rPr>
          <w:rFonts w:ascii="Times New Roman" w:hAnsi="Times New Roman"/>
          <w:szCs w:val="24"/>
        </w:rPr>
        <w:t>)</w:t>
      </w:r>
      <w:r w:rsidRPr="00530968">
        <w:rPr>
          <w:rFonts w:ascii="Times New Roman" w:hAnsi="Times New Roman"/>
          <w:szCs w:val="24"/>
        </w:rPr>
        <w:t xml:space="preserve"> to diversify power supplies.  Advanced, smart power technologies and digitization in the power sector </w:t>
      </w:r>
      <w:r w:rsidR="000E4427" w:rsidRPr="00530968">
        <w:rPr>
          <w:rFonts w:ascii="Times New Roman" w:hAnsi="Times New Roman"/>
          <w:szCs w:val="24"/>
        </w:rPr>
        <w:t>also present</w:t>
      </w:r>
      <w:r w:rsidRPr="00530968">
        <w:rPr>
          <w:rFonts w:ascii="Times New Roman" w:hAnsi="Times New Roman"/>
          <w:szCs w:val="24"/>
        </w:rPr>
        <w:t xml:space="preserve"> an opportunity to make power systems more </w:t>
      </w:r>
      <w:r w:rsidR="000E4427" w:rsidRPr="00530968">
        <w:rPr>
          <w:rFonts w:ascii="Times New Roman" w:hAnsi="Times New Roman"/>
          <w:szCs w:val="24"/>
        </w:rPr>
        <w:t xml:space="preserve">flexible, </w:t>
      </w:r>
      <w:r w:rsidRPr="00530968">
        <w:rPr>
          <w:rFonts w:ascii="Times New Roman" w:hAnsi="Times New Roman"/>
          <w:szCs w:val="24"/>
        </w:rPr>
        <w:t xml:space="preserve">efficient, reliable, smarter, and interconnected, </w:t>
      </w:r>
      <w:r w:rsidR="00002537">
        <w:rPr>
          <w:rFonts w:ascii="Times New Roman" w:hAnsi="Times New Roman"/>
          <w:szCs w:val="24"/>
        </w:rPr>
        <w:t xml:space="preserve">thereby </w:t>
      </w:r>
      <w:r w:rsidRPr="00530968">
        <w:rPr>
          <w:rFonts w:ascii="Times New Roman" w:hAnsi="Times New Roman"/>
          <w:szCs w:val="24"/>
        </w:rPr>
        <w:t xml:space="preserve">improving services. </w:t>
      </w:r>
      <w:r w:rsidR="000E4427" w:rsidRPr="00530968">
        <w:rPr>
          <w:rFonts w:ascii="Times New Roman" w:hAnsi="Times New Roman"/>
          <w:szCs w:val="24"/>
        </w:rPr>
        <w:t xml:space="preserve"> </w:t>
      </w:r>
    </w:p>
    <w:p w14:paraId="18BA8089" w14:textId="5515E81A" w:rsidR="00E12823" w:rsidRPr="005D08AA" w:rsidRDefault="00E12823" w:rsidP="00C0413A">
      <w:pPr>
        <w:pStyle w:val="NoSpacing"/>
        <w:rPr>
          <w:rFonts w:ascii="Times New Roman" w:hAnsi="Times New Roman"/>
          <w:szCs w:val="24"/>
          <w:u w:val="single"/>
        </w:rPr>
      </w:pPr>
      <w:r w:rsidRPr="005D08AA">
        <w:rPr>
          <w:rFonts w:ascii="Times New Roman" w:hAnsi="Times New Roman"/>
          <w:szCs w:val="24"/>
        </w:rPr>
        <w:t xml:space="preserve"> </w:t>
      </w:r>
    </w:p>
    <w:p w14:paraId="01D2DB7E" w14:textId="2B626EB5" w:rsidR="00C0413A" w:rsidRPr="00E0109E" w:rsidRDefault="000D21DC" w:rsidP="00E0109E">
      <w:pPr>
        <w:shd w:val="clear" w:color="auto" w:fill="FFFFFF"/>
        <w:spacing w:after="0" w:line="240" w:lineRule="auto"/>
        <w:textAlignment w:val="baseline"/>
        <w:rPr>
          <w:rFonts w:ascii="Times New Roman" w:hAnsi="Times New Roman"/>
          <w:szCs w:val="24"/>
        </w:rPr>
      </w:pPr>
      <w:r w:rsidRPr="00E0109E">
        <w:rPr>
          <w:rFonts w:ascii="Times New Roman" w:hAnsi="Times New Roman"/>
          <w:sz w:val="24"/>
          <w:szCs w:val="24"/>
        </w:rPr>
        <w:t>This cooperative agreement would</w:t>
      </w:r>
      <w:r w:rsidR="00C0413A" w:rsidRPr="00E0109E">
        <w:rPr>
          <w:rFonts w:ascii="Times New Roman" w:hAnsi="Times New Roman"/>
          <w:sz w:val="24"/>
          <w:szCs w:val="24"/>
        </w:rPr>
        <w:t xml:space="preserve"> support ENR</w:t>
      </w:r>
      <w:r w:rsidR="00632957" w:rsidRPr="00E0109E">
        <w:rPr>
          <w:rFonts w:ascii="Times New Roman" w:hAnsi="Times New Roman"/>
          <w:sz w:val="24"/>
          <w:szCs w:val="24"/>
        </w:rPr>
        <w:t xml:space="preserve">’s </w:t>
      </w:r>
      <w:r w:rsidR="00E679AA" w:rsidRPr="00E0109E">
        <w:rPr>
          <w:rFonts w:ascii="Times New Roman" w:hAnsi="Times New Roman"/>
          <w:sz w:val="24"/>
          <w:szCs w:val="24"/>
        </w:rPr>
        <w:t xml:space="preserve">efforts through EGCI and </w:t>
      </w:r>
      <w:r w:rsidR="00C0413A" w:rsidRPr="00E0109E">
        <w:rPr>
          <w:rFonts w:ascii="Times New Roman" w:hAnsi="Times New Roman"/>
          <w:sz w:val="24"/>
          <w:szCs w:val="24"/>
        </w:rPr>
        <w:t>PSP</w:t>
      </w:r>
      <w:r w:rsidR="00BD5D73" w:rsidRPr="00E0109E">
        <w:rPr>
          <w:rFonts w:ascii="Times New Roman" w:hAnsi="Times New Roman"/>
          <w:sz w:val="24"/>
          <w:szCs w:val="24"/>
        </w:rPr>
        <w:t xml:space="preserve"> by p</w:t>
      </w:r>
      <w:r w:rsidR="00C0413A" w:rsidRPr="00E0109E">
        <w:rPr>
          <w:rFonts w:ascii="Times New Roman" w:hAnsi="Times New Roman"/>
          <w:sz w:val="24"/>
          <w:szCs w:val="24"/>
        </w:rPr>
        <w:t>rovid</w:t>
      </w:r>
      <w:r w:rsidR="00BD5D73" w:rsidRPr="00E0109E">
        <w:rPr>
          <w:rFonts w:ascii="Times New Roman" w:hAnsi="Times New Roman"/>
          <w:sz w:val="24"/>
          <w:szCs w:val="24"/>
        </w:rPr>
        <w:t>ing</w:t>
      </w:r>
      <w:r w:rsidR="00C0413A" w:rsidRPr="00E0109E">
        <w:rPr>
          <w:rFonts w:ascii="Times New Roman" w:hAnsi="Times New Roman"/>
          <w:sz w:val="24"/>
          <w:szCs w:val="24"/>
        </w:rPr>
        <w:t xml:space="preserve"> technical</w:t>
      </w:r>
      <w:r w:rsidR="00E679AA" w:rsidRPr="00E0109E">
        <w:rPr>
          <w:rFonts w:ascii="Times New Roman" w:hAnsi="Times New Roman"/>
          <w:sz w:val="24"/>
          <w:szCs w:val="24"/>
        </w:rPr>
        <w:t xml:space="preserve">, capacity-building, </w:t>
      </w:r>
      <w:r w:rsidR="00C0413A" w:rsidRPr="00E0109E">
        <w:rPr>
          <w:rFonts w:ascii="Times New Roman" w:hAnsi="Times New Roman"/>
          <w:sz w:val="24"/>
          <w:szCs w:val="24"/>
        </w:rPr>
        <w:t xml:space="preserve">and advisory assistance </w:t>
      </w:r>
      <w:r w:rsidR="00E679AA" w:rsidRPr="00E0109E">
        <w:rPr>
          <w:rFonts w:ascii="Times New Roman" w:hAnsi="Times New Roman"/>
          <w:sz w:val="24"/>
          <w:szCs w:val="24"/>
        </w:rPr>
        <w:t>related to hydrocarbon,</w:t>
      </w:r>
      <w:r w:rsidR="00E679AA" w:rsidRPr="00E0109E">
        <w:rPr>
          <w:rFonts w:ascii="Times New Roman" w:eastAsia="Times New Roman" w:hAnsi="Times New Roman" w:cs="Times New Roman"/>
          <w:sz w:val="24"/>
          <w:szCs w:val="24"/>
        </w:rPr>
        <w:t xml:space="preserve"> mineral</w:t>
      </w:r>
      <w:r w:rsidR="00E679AA" w:rsidRPr="00E0109E">
        <w:rPr>
          <w:rFonts w:ascii="Times New Roman" w:hAnsi="Times New Roman"/>
          <w:sz w:val="24"/>
          <w:szCs w:val="24"/>
        </w:rPr>
        <w:t xml:space="preserve">, and power sector </w:t>
      </w:r>
      <w:r w:rsidR="00F6347F" w:rsidRPr="00E0109E">
        <w:rPr>
          <w:rFonts w:ascii="Times New Roman" w:hAnsi="Times New Roman"/>
          <w:sz w:val="24"/>
          <w:szCs w:val="24"/>
        </w:rPr>
        <w:t xml:space="preserve">market development, </w:t>
      </w:r>
      <w:r w:rsidR="00E679AA" w:rsidRPr="00E0109E">
        <w:rPr>
          <w:rFonts w:ascii="Times New Roman" w:hAnsi="Times New Roman"/>
          <w:sz w:val="24"/>
          <w:szCs w:val="24"/>
        </w:rPr>
        <w:t>governance</w:t>
      </w:r>
      <w:r w:rsidR="00F6347F" w:rsidRPr="00E0109E">
        <w:rPr>
          <w:rFonts w:ascii="Times New Roman" w:hAnsi="Times New Roman"/>
          <w:sz w:val="24"/>
          <w:szCs w:val="24"/>
        </w:rPr>
        <w:t xml:space="preserve">, and transparency to </w:t>
      </w:r>
      <w:r w:rsidR="00BD5D73" w:rsidRPr="00E0109E">
        <w:rPr>
          <w:rFonts w:ascii="Times New Roman" w:hAnsi="Times New Roman"/>
          <w:sz w:val="24"/>
          <w:szCs w:val="24"/>
        </w:rPr>
        <w:t>achieve policy and program goals</w:t>
      </w:r>
      <w:r w:rsidR="00F6347F" w:rsidRPr="00E0109E">
        <w:rPr>
          <w:rFonts w:ascii="Times New Roman" w:hAnsi="Times New Roman"/>
          <w:sz w:val="24"/>
          <w:szCs w:val="24"/>
        </w:rPr>
        <w:t>.</w:t>
      </w:r>
      <w:r w:rsidR="00BD5D73" w:rsidRPr="00E0109E">
        <w:rPr>
          <w:rFonts w:ascii="Times New Roman" w:hAnsi="Times New Roman"/>
          <w:sz w:val="24"/>
          <w:szCs w:val="24"/>
        </w:rPr>
        <w:t xml:space="preserve"> </w:t>
      </w:r>
    </w:p>
    <w:p w14:paraId="337BD87F" w14:textId="154F4A46" w:rsidR="002F2D38" w:rsidRDefault="002F2D38" w:rsidP="00C0413A">
      <w:pPr>
        <w:pStyle w:val="NoSpacing"/>
        <w:rPr>
          <w:rFonts w:ascii="Times New Roman" w:hAnsi="Times New Roman"/>
          <w:szCs w:val="24"/>
        </w:rPr>
      </w:pPr>
    </w:p>
    <w:p w14:paraId="1DE12B2F" w14:textId="6242760D" w:rsidR="00190C2D" w:rsidRDefault="00190C2D" w:rsidP="00C0413A">
      <w:pPr>
        <w:pStyle w:val="NoSpacing"/>
        <w:rPr>
          <w:rFonts w:ascii="Times New Roman" w:hAnsi="Times New Roman"/>
          <w:szCs w:val="24"/>
        </w:rPr>
      </w:pPr>
    </w:p>
    <w:p w14:paraId="2AB7B19B" w14:textId="64255BD3" w:rsidR="00190C2D" w:rsidRDefault="00190C2D" w:rsidP="00C0413A">
      <w:pPr>
        <w:pStyle w:val="NoSpacing"/>
        <w:rPr>
          <w:rFonts w:ascii="Times New Roman" w:hAnsi="Times New Roman"/>
          <w:szCs w:val="24"/>
        </w:rPr>
      </w:pPr>
    </w:p>
    <w:p w14:paraId="0840A9AA" w14:textId="33B98379" w:rsidR="00190C2D" w:rsidRDefault="00190C2D" w:rsidP="00C0413A">
      <w:pPr>
        <w:pStyle w:val="NoSpacing"/>
        <w:rPr>
          <w:rFonts w:ascii="Times New Roman" w:hAnsi="Times New Roman"/>
          <w:szCs w:val="24"/>
        </w:rPr>
      </w:pPr>
    </w:p>
    <w:p w14:paraId="6EF592F2" w14:textId="5E132D85" w:rsidR="00190C2D" w:rsidRDefault="00190C2D" w:rsidP="00C0413A">
      <w:pPr>
        <w:pStyle w:val="NoSpacing"/>
        <w:rPr>
          <w:rFonts w:ascii="Times New Roman" w:hAnsi="Times New Roman"/>
          <w:szCs w:val="24"/>
        </w:rPr>
      </w:pPr>
    </w:p>
    <w:p w14:paraId="20C63ED4" w14:textId="77777777" w:rsidR="00190C2D" w:rsidRPr="00530968" w:rsidRDefault="00190C2D" w:rsidP="00C0413A">
      <w:pPr>
        <w:pStyle w:val="NoSpacing"/>
        <w:rPr>
          <w:rFonts w:ascii="Times New Roman" w:hAnsi="Times New Roman"/>
          <w:szCs w:val="24"/>
        </w:rPr>
      </w:pPr>
    </w:p>
    <w:p w14:paraId="65E36820" w14:textId="7A282484" w:rsidR="0096013E" w:rsidRPr="00190C2D" w:rsidRDefault="000D21DC" w:rsidP="00603BC5">
      <w:pPr>
        <w:pStyle w:val="NoSpacing"/>
        <w:rPr>
          <w:rFonts w:ascii="Times New Roman" w:hAnsi="Times New Roman"/>
          <w:b/>
          <w:szCs w:val="24"/>
        </w:rPr>
      </w:pPr>
      <w:r w:rsidRPr="00190C2D">
        <w:rPr>
          <w:rFonts w:ascii="Times New Roman" w:hAnsi="Times New Roman"/>
          <w:b/>
          <w:szCs w:val="24"/>
        </w:rPr>
        <w:lastRenderedPageBreak/>
        <w:t>Program Goal</w:t>
      </w:r>
      <w:r w:rsidR="00307A10" w:rsidRPr="00190C2D">
        <w:rPr>
          <w:rFonts w:ascii="Times New Roman" w:hAnsi="Times New Roman"/>
          <w:b/>
          <w:szCs w:val="24"/>
        </w:rPr>
        <w:t>s</w:t>
      </w:r>
      <w:r w:rsidRPr="00190C2D">
        <w:rPr>
          <w:rFonts w:ascii="Times New Roman" w:hAnsi="Times New Roman"/>
          <w:b/>
          <w:szCs w:val="24"/>
        </w:rPr>
        <w:t xml:space="preserve"> and Objectives: </w:t>
      </w:r>
    </w:p>
    <w:p w14:paraId="2CA149C4" w14:textId="706519FD" w:rsidR="000D21DC" w:rsidRPr="00530968" w:rsidRDefault="000D21DC" w:rsidP="00B61396">
      <w:pPr>
        <w:shd w:val="clear" w:color="auto" w:fill="FFFFFF"/>
        <w:spacing w:after="0" w:line="240" w:lineRule="auto"/>
        <w:textAlignment w:val="baseline"/>
        <w:rPr>
          <w:rFonts w:ascii="Times New Roman" w:eastAsia="Times New Roman" w:hAnsi="Times New Roman" w:cs="Times New Roman"/>
          <w:sz w:val="24"/>
          <w:szCs w:val="24"/>
        </w:rPr>
      </w:pPr>
    </w:p>
    <w:p w14:paraId="09C51A15" w14:textId="3E726DE6" w:rsidR="000D21DC" w:rsidRPr="00530968" w:rsidRDefault="0048172F" w:rsidP="008D119C">
      <w:pPr>
        <w:pStyle w:val="ListParagraph"/>
        <w:numPr>
          <w:ilvl w:val="0"/>
          <w:numId w:val="12"/>
        </w:numPr>
        <w:spacing w:line="240" w:lineRule="auto"/>
        <w:rPr>
          <w:rFonts w:ascii="Times New Roman" w:hAnsi="Times New Roman" w:cs="Times New Roman"/>
          <w:sz w:val="24"/>
          <w:szCs w:val="24"/>
        </w:rPr>
      </w:pPr>
      <w:r w:rsidRPr="00530968">
        <w:rPr>
          <w:rFonts w:ascii="Times New Roman" w:hAnsi="Times New Roman" w:cs="Times New Roman"/>
          <w:sz w:val="24"/>
          <w:szCs w:val="24"/>
        </w:rPr>
        <w:t xml:space="preserve">Strengthen </w:t>
      </w:r>
      <w:r w:rsidR="00583F6C" w:rsidRPr="00530968">
        <w:rPr>
          <w:rFonts w:ascii="Times New Roman" w:hAnsi="Times New Roman" w:cs="Times New Roman"/>
          <w:sz w:val="24"/>
          <w:szCs w:val="24"/>
        </w:rPr>
        <w:t xml:space="preserve">national </w:t>
      </w:r>
      <w:r w:rsidR="002F2D38" w:rsidRPr="00530968">
        <w:rPr>
          <w:rFonts w:ascii="Times New Roman" w:hAnsi="Times New Roman" w:cs="Times New Roman"/>
          <w:sz w:val="24"/>
          <w:szCs w:val="24"/>
        </w:rPr>
        <w:t xml:space="preserve">and regional </w:t>
      </w:r>
      <w:r w:rsidR="00583F6C" w:rsidRPr="00530968">
        <w:rPr>
          <w:rFonts w:ascii="Times New Roman" w:hAnsi="Times New Roman" w:cs="Times New Roman"/>
          <w:sz w:val="24"/>
          <w:szCs w:val="24"/>
        </w:rPr>
        <w:t xml:space="preserve">government </w:t>
      </w:r>
      <w:r w:rsidR="000D21DC" w:rsidRPr="00530968">
        <w:rPr>
          <w:rFonts w:ascii="Times New Roman" w:hAnsi="Times New Roman" w:cs="Times New Roman"/>
          <w:sz w:val="24"/>
          <w:szCs w:val="24"/>
        </w:rPr>
        <w:t xml:space="preserve">capacity to develop stable, </w:t>
      </w:r>
      <w:r w:rsidR="00B52423" w:rsidRPr="00530968">
        <w:rPr>
          <w:rFonts w:ascii="Times New Roman" w:hAnsi="Times New Roman" w:cs="Times New Roman"/>
          <w:sz w:val="24"/>
          <w:szCs w:val="24"/>
        </w:rPr>
        <w:t xml:space="preserve">open, </w:t>
      </w:r>
      <w:r w:rsidR="000D21DC" w:rsidRPr="00530968">
        <w:rPr>
          <w:rFonts w:ascii="Times New Roman" w:hAnsi="Times New Roman" w:cs="Times New Roman"/>
          <w:sz w:val="24"/>
          <w:szCs w:val="24"/>
        </w:rPr>
        <w:t>efficient, transparent,</w:t>
      </w:r>
      <w:r w:rsidR="00583F6C" w:rsidRPr="00530968">
        <w:rPr>
          <w:rFonts w:ascii="Times New Roman" w:hAnsi="Times New Roman" w:cs="Times New Roman"/>
          <w:sz w:val="24"/>
          <w:szCs w:val="24"/>
        </w:rPr>
        <w:t xml:space="preserve"> </w:t>
      </w:r>
      <w:r w:rsidR="000D21DC" w:rsidRPr="00530968">
        <w:rPr>
          <w:rFonts w:ascii="Times New Roman" w:hAnsi="Times New Roman" w:cs="Times New Roman"/>
          <w:sz w:val="24"/>
          <w:szCs w:val="24"/>
        </w:rPr>
        <w:t>and</w:t>
      </w:r>
      <w:r w:rsidR="001F1072" w:rsidRPr="00530968">
        <w:rPr>
          <w:rFonts w:ascii="Times New Roman" w:hAnsi="Times New Roman" w:cs="Times New Roman"/>
          <w:sz w:val="24"/>
          <w:szCs w:val="24"/>
        </w:rPr>
        <w:t xml:space="preserve"> competitive </w:t>
      </w:r>
      <w:r w:rsidR="001E1F25">
        <w:rPr>
          <w:rFonts w:ascii="Times New Roman" w:hAnsi="Times New Roman" w:cs="Times New Roman"/>
          <w:sz w:val="24"/>
          <w:szCs w:val="24"/>
        </w:rPr>
        <w:t xml:space="preserve">hydrocarbon, mineral, and power </w:t>
      </w:r>
      <w:r w:rsidR="000D21DC" w:rsidRPr="00530968">
        <w:rPr>
          <w:rFonts w:ascii="Times New Roman" w:hAnsi="Times New Roman" w:cs="Times New Roman"/>
          <w:sz w:val="24"/>
          <w:szCs w:val="24"/>
        </w:rPr>
        <w:t>sectors</w:t>
      </w:r>
      <w:r w:rsidR="00B52423" w:rsidRPr="00530968">
        <w:rPr>
          <w:rFonts w:ascii="Times New Roman" w:hAnsi="Times New Roman" w:cs="Times New Roman"/>
          <w:sz w:val="24"/>
          <w:szCs w:val="24"/>
        </w:rPr>
        <w:t xml:space="preserve"> to mobilize investment and strengthen policy and regulatory frameworks</w:t>
      </w:r>
      <w:r w:rsidR="00DA6D63" w:rsidRPr="00530968">
        <w:rPr>
          <w:rFonts w:ascii="Times New Roman" w:hAnsi="Times New Roman" w:cs="Times New Roman"/>
          <w:sz w:val="24"/>
          <w:szCs w:val="24"/>
        </w:rPr>
        <w:t>.</w:t>
      </w:r>
    </w:p>
    <w:p w14:paraId="609332E4" w14:textId="602D4EB5" w:rsidR="00BD5D73" w:rsidRPr="00530968" w:rsidRDefault="00B52423" w:rsidP="00B52423">
      <w:pPr>
        <w:pStyle w:val="ListParagraph"/>
        <w:numPr>
          <w:ilvl w:val="0"/>
          <w:numId w:val="12"/>
        </w:numPr>
        <w:spacing w:line="240" w:lineRule="auto"/>
        <w:rPr>
          <w:rFonts w:ascii="Times New Roman" w:hAnsi="Times New Roman" w:cs="Times New Roman"/>
          <w:sz w:val="24"/>
          <w:szCs w:val="24"/>
        </w:rPr>
      </w:pPr>
      <w:r w:rsidRPr="00530968">
        <w:rPr>
          <w:rFonts w:ascii="Times New Roman" w:hAnsi="Times New Roman" w:cs="Times New Roman"/>
          <w:sz w:val="24"/>
          <w:szCs w:val="24"/>
        </w:rPr>
        <w:t xml:space="preserve">Promote policy and regulatory reforms that </w:t>
      </w:r>
      <w:r w:rsidR="00BD5D73" w:rsidRPr="00530968">
        <w:rPr>
          <w:rFonts w:ascii="Times New Roman" w:hAnsi="Times New Roman" w:cs="Times New Roman"/>
          <w:sz w:val="24"/>
          <w:szCs w:val="24"/>
        </w:rPr>
        <w:t xml:space="preserve">mobilize investment and </w:t>
      </w:r>
      <w:r w:rsidR="00C030CC" w:rsidRPr="00530968">
        <w:rPr>
          <w:rFonts w:ascii="Times New Roman" w:hAnsi="Times New Roman" w:cs="Times New Roman"/>
          <w:sz w:val="24"/>
          <w:szCs w:val="24"/>
        </w:rPr>
        <w:t>support</w:t>
      </w:r>
      <w:r w:rsidRPr="00530968">
        <w:rPr>
          <w:rFonts w:ascii="Times New Roman" w:hAnsi="Times New Roman" w:cs="Times New Roman"/>
          <w:sz w:val="24"/>
          <w:szCs w:val="24"/>
        </w:rPr>
        <w:t xml:space="preserve"> transparent, market-based governance of the </w:t>
      </w:r>
      <w:r w:rsidR="001E1F25">
        <w:rPr>
          <w:rFonts w:ascii="Times New Roman" w:hAnsi="Times New Roman" w:cs="Times New Roman"/>
          <w:sz w:val="24"/>
          <w:szCs w:val="24"/>
        </w:rPr>
        <w:t xml:space="preserve">hydrocarbon, mineral, and power </w:t>
      </w:r>
      <w:r w:rsidRPr="00530968">
        <w:rPr>
          <w:rFonts w:ascii="Times New Roman" w:hAnsi="Times New Roman" w:cs="Times New Roman"/>
          <w:sz w:val="24"/>
          <w:szCs w:val="24"/>
        </w:rPr>
        <w:t>sector</w:t>
      </w:r>
      <w:r w:rsidR="001E1F25">
        <w:rPr>
          <w:rFonts w:ascii="Times New Roman" w:hAnsi="Times New Roman" w:cs="Times New Roman"/>
          <w:sz w:val="24"/>
          <w:szCs w:val="24"/>
        </w:rPr>
        <w:t>s,</w:t>
      </w:r>
      <w:r w:rsidRPr="00530968">
        <w:rPr>
          <w:rFonts w:ascii="Times New Roman" w:hAnsi="Times New Roman" w:cs="Times New Roman"/>
          <w:sz w:val="24"/>
          <w:szCs w:val="24"/>
        </w:rPr>
        <w:t xml:space="preserve"> including</w:t>
      </w:r>
      <w:r w:rsidR="006230A5" w:rsidRPr="00530968">
        <w:rPr>
          <w:rFonts w:ascii="Times New Roman" w:hAnsi="Times New Roman" w:cs="Times New Roman"/>
          <w:sz w:val="24"/>
          <w:szCs w:val="24"/>
        </w:rPr>
        <w:t xml:space="preserve"> competitive and transparent </w:t>
      </w:r>
      <w:r w:rsidR="00BD5D73" w:rsidRPr="00530968">
        <w:rPr>
          <w:rFonts w:ascii="Times New Roman" w:hAnsi="Times New Roman" w:cs="Times New Roman"/>
          <w:sz w:val="24"/>
          <w:szCs w:val="24"/>
        </w:rPr>
        <w:t xml:space="preserve">tendering and </w:t>
      </w:r>
      <w:r w:rsidR="006230A5" w:rsidRPr="00530968">
        <w:rPr>
          <w:rFonts w:ascii="Times New Roman" w:hAnsi="Times New Roman" w:cs="Times New Roman"/>
          <w:sz w:val="24"/>
          <w:szCs w:val="24"/>
        </w:rPr>
        <w:t xml:space="preserve">procurement processes, </w:t>
      </w:r>
      <w:r w:rsidRPr="00530968">
        <w:rPr>
          <w:rFonts w:ascii="Times New Roman" w:hAnsi="Times New Roman" w:cs="Times New Roman"/>
          <w:sz w:val="24"/>
          <w:szCs w:val="24"/>
        </w:rPr>
        <w:t>modern regulatory approaches</w:t>
      </w:r>
      <w:r w:rsidR="00BD5D73" w:rsidRPr="00530968">
        <w:rPr>
          <w:rFonts w:ascii="Times New Roman" w:hAnsi="Times New Roman" w:cs="Times New Roman"/>
          <w:sz w:val="24"/>
          <w:szCs w:val="24"/>
        </w:rPr>
        <w:t xml:space="preserve"> to </w:t>
      </w:r>
      <w:r w:rsidR="00D77559">
        <w:rPr>
          <w:rFonts w:ascii="Times New Roman" w:hAnsi="Times New Roman" w:cs="Times New Roman"/>
          <w:sz w:val="24"/>
          <w:szCs w:val="24"/>
        </w:rPr>
        <w:t>energy</w:t>
      </w:r>
      <w:r w:rsidR="00D77559" w:rsidRPr="00530968">
        <w:rPr>
          <w:rFonts w:ascii="Times New Roman" w:hAnsi="Times New Roman" w:cs="Times New Roman"/>
          <w:sz w:val="24"/>
          <w:szCs w:val="24"/>
        </w:rPr>
        <w:t xml:space="preserve"> </w:t>
      </w:r>
      <w:r w:rsidR="00BD5D73" w:rsidRPr="00530968">
        <w:rPr>
          <w:rFonts w:ascii="Times New Roman" w:hAnsi="Times New Roman" w:cs="Times New Roman"/>
          <w:sz w:val="24"/>
          <w:szCs w:val="24"/>
        </w:rPr>
        <w:t>market development.</w:t>
      </w:r>
    </w:p>
    <w:p w14:paraId="657515AF" w14:textId="318CBAE6" w:rsidR="00B52423" w:rsidRPr="00530968" w:rsidRDefault="00BD5D73" w:rsidP="00B52423">
      <w:pPr>
        <w:pStyle w:val="ListParagraph"/>
        <w:numPr>
          <w:ilvl w:val="0"/>
          <w:numId w:val="12"/>
        </w:numPr>
        <w:spacing w:line="240" w:lineRule="auto"/>
        <w:rPr>
          <w:rFonts w:ascii="Times New Roman" w:hAnsi="Times New Roman" w:cs="Times New Roman"/>
          <w:sz w:val="24"/>
          <w:szCs w:val="24"/>
        </w:rPr>
      </w:pPr>
      <w:r w:rsidRPr="00530968">
        <w:rPr>
          <w:rFonts w:ascii="Times New Roman" w:hAnsi="Times New Roman" w:cs="Times New Roman"/>
          <w:sz w:val="24"/>
          <w:szCs w:val="24"/>
        </w:rPr>
        <w:t xml:space="preserve">Accelerate uptake and integration of diverse and advanced </w:t>
      </w:r>
      <w:r w:rsidR="00D77559">
        <w:rPr>
          <w:rFonts w:ascii="Times New Roman" w:hAnsi="Times New Roman" w:cs="Times New Roman"/>
          <w:sz w:val="24"/>
          <w:szCs w:val="24"/>
        </w:rPr>
        <w:t>energy</w:t>
      </w:r>
      <w:r w:rsidRPr="00530968">
        <w:rPr>
          <w:rFonts w:ascii="Times New Roman" w:hAnsi="Times New Roman" w:cs="Times New Roman"/>
          <w:sz w:val="24"/>
          <w:szCs w:val="24"/>
        </w:rPr>
        <w:t xml:space="preserve"> technologies to promote supply diversification.   </w:t>
      </w:r>
    </w:p>
    <w:p w14:paraId="5FB9FF74" w14:textId="1FA69932" w:rsidR="000D21DC" w:rsidRPr="00530968" w:rsidRDefault="00BD5D73" w:rsidP="00A876C3">
      <w:pPr>
        <w:pStyle w:val="ListParagraph"/>
        <w:numPr>
          <w:ilvl w:val="0"/>
          <w:numId w:val="12"/>
        </w:numPr>
        <w:spacing w:line="240" w:lineRule="auto"/>
        <w:rPr>
          <w:rFonts w:ascii="Times New Roman" w:hAnsi="Times New Roman" w:cs="Times New Roman"/>
          <w:sz w:val="24"/>
          <w:szCs w:val="24"/>
        </w:rPr>
      </w:pPr>
      <w:r w:rsidRPr="00530968">
        <w:rPr>
          <w:rFonts w:ascii="Times New Roman" w:hAnsi="Times New Roman" w:cs="Times New Roman"/>
          <w:sz w:val="24"/>
          <w:szCs w:val="24"/>
        </w:rPr>
        <w:t>I</w:t>
      </w:r>
      <w:r w:rsidR="00583F6C" w:rsidRPr="00530968">
        <w:rPr>
          <w:rFonts w:ascii="Times New Roman" w:hAnsi="Times New Roman" w:cs="Times New Roman"/>
          <w:sz w:val="24"/>
          <w:szCs w:val="24"/>
        </w:rPr>
        <w:t xml:space="preserve">ncrease </w:t>
      </w:r>
      <w:r w:rsidRPr="00530968">
        <w:rPr>
          <w:rFonts w:ascii="Times New Roman" w:hAnsi="Times New Roman" w:cs="Times New Roman"/>
          <w:sz w:val="24"/>
          <w:szCs w:val="24"/>
        </w:rPr>
        <w:t xml:space="preserve">bilateral and </w:t>
      </w:r>
      <w:r w:rsidR="00583F6C" w:rsidRPr="00530968">
        <w:rPr>
          <w:rFonts w:ascii="Times New Roman" w:hAnsi="Times New Roman" w:cs="Times New Roman"/>
          <w:sz w:val="24"/>
          <w:szCs w:val="24"/>
        </w:rPr>
        <w:t xml:space="preserve">regional </w:t>
      </w:r>
      <w:r w:rsidR="0099489F">
        <w:rPr>
          <w:rFonts w:ascii="Times New Roman" w:hAnsi="Times New Roman" w:cs="Times New Roman"/>
          <w:sz w:val="24"/>
          <w:szCs w:val="24"/>
        </w:rPr>
        <w:t>energy resource trade (e.g., electric power, natural gas including liquefied natural gas (LNG), etc.)</w:t>
      </w:r>
      <w:r w:rsidR="0099489F" w:rsidRPr="00530968">
        <w:rPr>
          <w:rFonts w:ascii="Times New Roman" w:hAnsi="Times New Roman" w:cs="Times New Roman"/>
          <w:sz w:val="24"/>
          <w:szCs w:val="24"/>
        </w:rPr>
        <w:t xml:space="preserve"> </w:t>
      </w:r>
      <w:r w:rsidRPr="00530968">
        <w:rPr>
          <w:rFonts w:ascii="Times New Roman" w:hAnsi="Times New Roman" w:cs="Times New Roman"/>
          <w:sz w:val="24"/>
          <w:szCs w:val="24"/>
        </w:rPr>
        <w:t>and commercial transactions</w:t>
      </w:r>
      <w:r w:rsidR="00583F6C" w:rsidRPr="00530968">
        <w:rPr>
          <w:rFonts w:ascii="Times New Roman" w:hAnsi="Times New Roman" w:cs="Times New Roman"/>
          <w:sz w:val="24"/>
          <w:szCs w:val="24"/>
        </w:rPr>
        <w:t xml:space="preserve">, and where possible, </w:t>
      </w:r>
      <w:r w:rsidRPr="00530968">
        <w:rPr>
          <w:rFonts w:ascii="Times New Roman" w:hAnsi="Times New Roman" w:cs="Times New Roman"/>
          <w:sz w:val="24"/>
          <w:szCs w:val="24"/>
        </w:rPr>
        <w:t xml:space="preserve">the establishment of </w:t>
      </w:r>
      <w:r w:rsidR="000D21DC" w:rsidRPr="00530968">
        <w:rPr>
          <w:rFonts w:ascii="Times New Roman" w:hAnsi="Times New Roman" w:cs="Times New Roman"/>
          <w:sz w:val="24"/>
          <w:szCs w:val="24"/>
        </w:rPr>
        <w:t xml:space="preserve">well-functioning regional </w:t>
      </w:r>
      <w:r w:rsidR="00583F6C" w:rsidRPr="00530968">
        <w:rPr>
          <w:rFonts w:ascii="Times New Roman" w:hAnsi="Times New Roman" w:cs="Times New Roman"/>
          <w:sz w:val="24"/>
          <w:szCs w:val="24"/>
        </w:rPr>
        <w:t>power</w:t>
      </w:r>
      <w:r w:rsidR="0099489F">
        <w:rPr>
          <w:rFonts w:ascii="Times New Roman" w:hAnsi="Times New Roman" w:cs="Times New Roman"/>
          <w:sz w:val="24"/>
          <w:szCs w:val="24"/>
        </w:rPr>
        <w:t xml:space="preserve"> and natural gas</w:t>
      </w:r>
      <w:r w:rsidR="00583F6C" w:rsidRPr="00530968">
        <w:rPr>
          <w:rFonts w:ascii="Times New Roman" w:hAnsi="Times New Roman" w:cs="Times New Roman"/>
          <w:sz w:val="24"/>
          <w:szCs w:val="24"/>
        </w:rPr>
        <w:t xml:space="preserve"> </w:t>
      </w:r>
      <w:r w:rsidR="00DA6D63" w:rsidRPr="00530968">
        <w:rPr>
          <w:rFonts w:ascii="Times New Roman" w:hAnsi="Times New Roman" w:cs="Times New Roman"/>
          <w:sz w:val="24"/>
          <w:szCs w:val="24"/>
        </w:rPr>
        <w:t>markets.</w:t>
      </w:r>
    </w:p>
    <w:p w14:paraId="5D403B63" w14:textId="554FCB0F" w:rsidR="00B52423" w:rsidRPr="00530968" w:rsidRDefault="00B52423" w:rsidP="00D14FB6">
      <w:pPr>
        <w:pStyle w:val="ListParagraph"/>
        <w:numPr>
          <w:ilvl w:val="0"/>
          <w:numId w:val="12"/>
        </w:numPr>
        <w:spacing w:line="240" w:lineRule="auto"/>
        <w:rPr>
          <w:rFonts w:ascii="Times New Roman" w:hAnsi="Times New Roman" w:cs="Times New Roman"/>
          <w:sz w:val="24"/>
          <w:szCs w:val="24"/>
        </w:rPr>
      </w:pPr>
      <w:r w:rsidRPr="00530968">
        <w:rPr>
          <w:rFonts w:ascii="Times New Roman" w:hAnsi="Times New Roman" w:cs="Times New Roman"/>
          <w:sz w:val="24"/>
          <w:szCs w:val="24"/>
        </w:rPr>
        <w:t xml:space="preserve">Provide expert commercial or technical guidance on power generation, transmission, and distribution infrastructure options to </w:t>
      </w:r>
      <w:r w:rsidR="00BD5D73" w:rsidRPr="00530968">
        <w:rPr>
          <w:rFonts w:ascii="Times New Roman" w:hAnsi="Times New Roman" w:cs="Times New Roman"/>
          <w:sz w:val="24"/>
          <w:szCs w:val="24"/>
        </w:rPr>
        <w:t xml:space="preserve">improve grid operations and planning capabilities, as well as </w:t>
      </w:r>
      <w:r w:rsidRPr="00530968">
        <w:rPr>
          <w:rFonts w:ascii="Times New Roman" w:hAnsi="Times New Roman" w:cs="Times New Roman"/>
          <w:sz w:val="24"/>
          <w:szCs w:val="24"/>
        </w:rPr>
        <w:t xml:space="preserve">incorporate alternative, modern and advanced technologies </w:t>
      </w:r>
      <w:r w:rsidR="006230A5" w:rsidRPr="00530968">
        <w:rPr>
          <w:rFonts w:ascii="Times New Roman" w:hAnsi="Times New Roman" w:cs="Times New Roman"/>
          <w:sz w:val="24"/>
          <w:szCs w:val="24"/>
        </w:rPr>
        <w:t>into power systems</w:t>
      </w:r>
      <w:r w:rsidR="00DA6D63" w:rsidRPr="00530968">
        <w:rPr>
          <w:rFonts w:ascii="Times New Roman" w:hAnsi="Times New Roman" w:cs="Times New Roman"/>
          <w:sz w:val="24"/>
          <w:szCs w:val="24"/>
        </w:rPr>
        <w:t>.</w:t>
      </w:r>
    </w:p>
    <w:p w14:paraId="4D6E0C1A" w14:textId="300EC438" w:rsidR="00621814" w:rsidRPr="00530968" w:rsidRDefault="00621814" w:rsidP="008D119C">
      <w:pPr>
        <w:pStyle w:val="ListParagraph"/>
        <w:numPr>
          <w:ilvl w:val="0"/>
          <w:numId w:val="12"/>
        </w:numPr>
        <w:spacing w:line="240" w:lineRule="auto"/>
        <w:rPr>
          <w:rFonts w:ascii="Times New Roman" w:hAnsi="Times New Roman" w:cs="Times New Roman"/>
          <w:sz w:val="24"/>
          <w:szCs w:val="24"/>
        </w:rPr>
      </w:pPr>
      <w:r w:rsidRPr="00530968">
        <w:rPr>
          <w:rFonts w:ascii="Times New Roman" w:hAnsi="Times New Roman" w:cs="Times New Roman"/>
          <w:sz w:val="24"/>
          <w:szCs w:val="24"/>
        </w:rPr>
        <w:t xml:space="preserve">Expand the professional development of </w:t>
      </w:r>
      <w:r w:rsidR="00B52423" w:rsidRPr="00530968">
        <w:rPr>
          <w:rFonts w:ascii="Times New Roman" w:hAnsi="Times New Roman" w:cs="Times New Roman"/>
          <w:sz w:val="24"/>
          <w:szCs w:val="24"/>
        </w:rPr>
        <w:t xml:space="preserve">women in energy across the </w:t>
      </w:r>
      <w:r w:rsidRPr="00530968">
        <w:rPr>
          <w:rFonts w:ascii="Times New Roman" w:hAnsi="Times New Roman" w:cs="Times New Roman"/>
          <w:sz w:val="24"/>
          <w:szCs w:val="24"/>
        </w:rPr>
        <w:t xml:space="preserve">Indo-Pacific region through capacity building, training, mentorship, and networking opportunities </w:t>
      </w:r>
      <w:r w:rsidR="00B52423" w:rsidRPr="00530968">
        <w:rPr>
          <w:rFonts w:ascii="Times New Roman" w:hAnsi="Times New Roman" w:cs="Times New Roman"/>
          <w:sz w:val="24"/>
          <w:szCs w:val="24"/>
        </w:rPr>
        <w:t>involving women</w:t>
      </w:r>
      <w:r w:rsidR="00BD5D73" w:rsidRPr="00530968">
        <w:rPr>
          <w:rFonts w:ascii="Times New Roman" w:hAnsi="Times New Roman" w:cs="Times New Roman"/>
          <w:sz w:val="24"/>
          <w:szCs w:val="24"/>
        </w:rPr>
        <w:t xml:space="preserve"> in the energy sectors</w:t>
      </w:r>
      <w:r w:rsidR="00B52423" w:rsidRPr="00530968">
        <w:rPr>
          <w:rFonts w:ascii="Times New Roman" w:hAnsi="Times New Roman" w:cs="Times New Roman"/>
          <w:sz w:val="24"/>
          <w:szCs w:val="24"/>
        </w:rPr>
        <w:t xml:space="preserve"> </w:t>
      </w:r>
      <w:r w:rsidR="00BD5D73" w:rsidRPr="00530968">
        <w:rPr>
          <w:rFonts w:ascii="Times New Roman" w:hAnsi="Times New Roman" w:cs="Times New Roman"/>
          <w:sz w:val="24"/>
          <w:szCs w:val="24"/>
        </w:rPr>
        <w:t>of</w:t>
      </w:r>
      <w:r w:rsidRPr="00530968">
        <w:rPr>
          <w:rFonts w:ascii="Times New Roman" w:hAnsi="Times New Roman" w:cs="Times New Roman"/>
          <w:sz w:val="24"/>
          <w:szCs w:val="24"/>
        </w:rPr>
        <w:t xml:space="preserve"> Asia and the United States</w:t>
      </w:r>
      <w:r w:rsidR="00DA6D63" w:rsidRPr="00530968">
        <w:rPr>
          <w:rFonts w:ascii="Times New Roman" w:hAnsi="Times New Roman" w:cs="Times New Roman"/>
          <w:sz w:val="24"/>
          <w:szCs w:val="24"/>
        </w:rPr>
        <w:t>.</w:t>
      </w:r>
      <w:r w:rsidR="00B52423" w:rsidRPr="00530968">
        <w:rPr>
          <w:rFonts w:ascii="Times New Roman" w:hAnsi="Times New Roman" w:cs="Times New Roman"/>
          <w:sz w:val="24"/>
          <w:szCs w:val="24"/>
        </w:rPr>
        <w:t xml:space="preserve"> </w:t>
      </w:r>
    </w:p>
    <w:p w14:paraId="64B064BD" w14:textId="0AAF0244" w:rsidR="00811D54" w:rsidRPr="00190C2D" w:rsidRDefault="00811D54" w:rsidP="00190C2D">
      <w:pPr>
        <w:pStyle w:val="ListParagraph"/>
        <w:numPr>
          <w:ilvl w:val="0"/>
          <w:numId w:val="12"/>
        </w:numPr>
        <w:spacing w:line="240" w:lineRule="auto"/>
        <w:rPr>
          <w:rFonts w:ascii="Times New Roman" w:hAnsi="Times New Roman" w:cs="Times New Roman"/>
          <w:sz w:val="24"/>
          <w:szCs w:val="24"/>
        </w:rPr>
      </w:pPr>
      <w:r w:rsidRPr="00530968">
        <w:rPr>
          <w:rFonts w:ascii="Times New Roman" w:hAnsi="Times New Roman" w:cs="Times New Roman"/>
          <w:sz w:val="24"/>
          <w:szCs w:val="24"/>
        </w:rPr>
        <w:t xml:space="preserve">Increase national and regional government capacity to </w:t>
      </w:r>
      <w:r w:rsidR="00727095" w:rsidRPr="00530968">
        <w:rPr>
          <w:rFonts w:ascii="Times New Roman" w:hAnsi="Times New Roman" w:cs="Times New Roman"/>
          <w:sz w:val="24"/>
          <w:szCs w:val="24"/>
        </w:rPr>
        <w:t xml:space="preserve">assess and </w:t>
      </w:r>
      <w:r w:rsidRPr="00530968">
        <w:rPr>
          <w:rFonts w:ascii="Times New Roman" w:hAnsi="Times New Roman" w:cs="Times New Roman"/>
          <w:sz w:val="24"/>
          <w:szCs w:val="24"/>
        </w:rPr>
        <w:t>address potential environmental or social impacts of power projects.</w:t>
      </w:r>
    </w:p>
    <w:p w14:paraId="4DDF8932" w14:textId="52CACFBF" w:rsidR="00C81C7E" w:rsidRPr="00190C2D" w:rsidRDefault="00E27F25" w:rsidP="00C81C7E">
      <w:pPr>
        <w:pStyle w:val="NoSpacing"/>
        <w:rPr>
          <w:rFonts w:ascii="Times New Roman" w:hAnsi="Times New Roman"/>
          <w:b/>
          <w:szCs w:val="24"/>
        </w:rPr>
      </w:pPr>
      <w:r w:rsidRPr="00190C2D">
        <w:rPr>
          <w:rFonts w:ascii="Times New Roman" w:hAnsi="Times New Roman"/>
          <w:b/>
          <w:szCs w:val="24"/>
          <w:u w:val="single"/>
        </w:rPr>
        <w:t>A</w:t>
      </w:r>
      <w:r w:rsidR="00C81C7E" w:rsidRPr="00190C2D">
        <w:rPr>
          <w:rFonts w:ascii="Times New Roman" w:hAnsi="Times New Roman"/>
          <w:b/>
          <w:szCs w:val="24"/>
          <w:u w:val="single"/>
        </w:rPr>
        <w:t xml:space="preserve">ctivities </w:t>
      </w:r>
      <w:r w:rsidR="00190C2D" w:rsidRPr="00190C2D">
        <w:rPr>
          <w:rFonts w:ascii="Times New Roman" w:hAnsi="Times New Roman"/>
          <w:b/>
          <w:szCs w:val="24"/>
          <w:u w:val="single"/>
        </w:rPr>
        <w:t>may</w:t>
      </w:r>
      <w:r w:rsidR="00C81C7E" w:rsidRPr="00190C2D">
        <w:rPr>
          <w:rFonts w:ascii="Times New Roman" w:hAnsi="Times New Roman"/>
          <w:b/>
          <w:szCs w:val="24"/>
          <w:u w:val="single"/>
        </w:rPr>
        <w:t xml:space="preserve"> include the following</w:t>
      </w:r>
      <w:r w:rsidR="00C81C7E" w:rsidRPr="00190C2D">
        <w:rPr>
          <w:rFonts w:ascii="Times New Roman" w:hAnsi="Times New Roman"/>
          <w:b/>
          <w:szCs w:val="24"/>
        </w:rPr>
        <w:t>:</w:t>
      </w:r>
    </w:p>
    <w:p w14:paraId="76F9C538" w14:textId="77777777" w:rsidR="00530968" w:rsidRPr="00530968" w:rsidRDefault="00530968" w:rsidP="00C81C7E">
      <w:pPr>
        <w:pStyle w:val="NoSpacing"/>
        <w:rPr>
          <w:rFonts w:ascii="Times New Roman" w:hAnsi="Times New Roman"/>
          <w:b/>
          <w:i/>
          <w:szCs w:val="24"/>
        </w:rPr>
      </w:pPr>
    </w:p>
    <w:p w14:paraId="6A7FA14D" w14:textId="7FAEB8C3" w:rsidR="00341EFF" w:rsidRDefault="00863015" w:rsidP="00024FE5">
      <w:pPr>
        <w:pStyle w:val="NoSpacing"/>
        <w:numPr>
          <w:ilvl w:val="0"/>
          <w:numId w:val="13"/>
        </w:numPr>
        <w:rPr>
          <w:rFonts w:ascii="Times New Roman" w:hAnsi="Times New Roman"/>
          <w:szCs w:val="24"/>
        </w:rPr>
      </w:pPr>
      <w:r>
        <w:rPr>
          <w:rFonts w:ascii="Times New Roman" w:hAnsi="Times New Roman"/>
          <w:szCs w:val="24"/>
        </w:rPr>
        <w:t>A</w:t>
      </w:r>
      <w:r w:rsidR="00C81C7E" w:rsidRPr="00530968">
        <w:rPr>
          <w:rFonts w:ascii="Times New Roman" w:hAnsi="Times New Roman"/>
          <w:szCs w:val="24"/>
        </w:rPr>
        <w:t>dvisor</w:t>
      </w:r>
      <w:r>
        <w:rPr>
          <w:rFonts w:ascii="Times New Roman" w:hAnsi="Times New Roman"/>
          <w:szCs w:val="24"/>
        </w:rPr>
        <w:t>y</w:t>
      </w:r>
      <w:r w:rsidR="00C81C7E" w:rsidRPr="00530968">
        <w:rPr>
          <w:rFonts w:ascii="Times New Roman" w:hAnsi="Times New Roman"/>
          <w:szCs w:val="24"/>
        </w:rPr>
        <w:t xml:space="preserve"> support</w:t>
      </w:r>
      <w:r w:rsidR="00D13141" w:rsidRPr="00530968">
        <w:rPr>
          <w:rFonts w:ascii="Times New Roman" w:hAnsi="Times New Roman"/>
          <w:szCs w:val="24"/>
        </w:rPr>
        <w:t xml:space="preserve"> </w:t>
      </w:r>
      <w:r w:rsidR="00AD516D" w:rsidRPr="00530968">
        <w:rPr>
          <w:rFonts w:ascii="Times New Roman" w:hAnsi="Times New Roman"/>
          <w:szCs w:val="24"/>
        </w:rPr>
        <w:t>and capacity building activities for host governments</w:t>
      </w:r>
      <w:r w:rsidR="00530968" w:rsidRPr="00530968">
        <w:rPr>
          <w:rFonts w:ascii="Times New Roman" w:hAnsi="Times New Roman"/>
          <w:szCs w:val="24"/>
        </w:rPr>
        <w:t xml:space="preserve"> (energy ministry officials)</w:t>
      </w:r>
      <w:r w:rsidR="00AD516D" w:rsidRPr="00530968">
        <w:rPr>
          <w:rFonts w:ascii="Times New Roman" w:hAnsi="Times New Roman"/>
          <w:szCs w:val="24"/>
        </w:rPr>
        <w:t xml:space="preserve">, </w:t>
      </w:r>
      <w:r w:rsidR="00530968" w:rsidRPr="00530968">
        <w:rPr>
          <w:rFonts w:ascii="Times New Roman" w:hAnsi="Times New Roman"/>
          <w:szCs w:val="24"/>
        </w:rPr>
        <w:t xml:space="preserve">electric </w:t>
      </w:r>
      <w:r w:rsidR="00AD516D" w:rsidRPr="00530968">
        <w:rPr>
          <w:rFonts w:ascii="Times New Roman" w:hAnsi="Times New Roman"/>
          <w:szCs w:val="24"/>
        </w:rPr>
        <w:t>utilities, regulators</w:t>
      </w:r>
      <w:r w:rsidR="005B40FB">
        <w:rPr>
          <w:rFonts w:ascii="Times New Roman" w:hAnsi="Times New Roman"/>
          <w:szCs w:val="24"/>
        </w:rPr>
        <w:t xml:space="preserve"> from the hydrocarbon, mineral, and power sectors</w:t>
      </w:r>
      <w:r w:rsidR="00AD516D" w:rsidRPr="00530968">
        <w:rPr>
          <w:rFonts w:ascii="Times New Roman" w:hAnsi="Times New Roman"/>
          <w:szCs w:val="24"/>
        </w:rPr>
        <w:t>, and civil society organizations to develop</w:t>
      </w:r>
      <w:r w:rsidR="00914B2E" w:rsidRPr="00530968">
        <w:rPr>
          <w:rFonts w:ascii="Times New Roman" w:hAnsi="Times New Roman"/>
          <w:szCs w:val="24"/>
        </w:rPr>
        <w:t xml:space="preserve">, </w:t>
      </w:r>
      <w:r w:rsidR="00AD516D" w:rsidRPr="00530968">
        <w:rPr>
          <w:rFonts w:ascii="Times New Roman" w:hAnsi="Times New Roman"/>
          <w:szCs w:val="24"/>
        </w:rPr>
        <w:t>revise</w:t>
      </w:r>
      <w:r w:rsidR="00914B2E" w:rsidRPr="00530968">
        <w:rPr>
          <w:rFonts w:ascii="Times New Roman" w:hAnsi="Times New Roman"/>
          <w:szCs w:val="24"/>
        </w:rPr>
        <w:t>,</w:t>
      </w:r>
      <w:r w:rsidR="00AD516D" w:rsidRPr="00530968">
        <w:rPr>
          <w:rFonts w:ascii="Times New Roman" w:hAnsi="Times New Roman"/>
          <w:szCs w:val="24"/>
        </w:rPr>
        <w:t xml:space="preserve"> </w:t>
      </w:r>
      <w:r w:rsidR="00914B2E" w:rsidRPr="00530968">
        <w:rPr>
          <w:rFonts w:ascii="Times New Roman" w:hAnsi="Times New Roman"/>
          <w:szCs w:val="24"/>
        </w:rPr>
        <w:t xml:space="preserve">and support </w:t>
      </w:r>
      <w:r w:rsidR="00AD516D" w:rsidRPr="00530968">
        <w:rPr>
          <w:rFonts w:ascii="Times New Roman" w:hAnsi="Times New Roman"/>
          <w:szCs w:val="24"/>
        </w:rPr>
        <w:t xml:space="preserve">legal, regulatory, and policy and planning structures to </w:t>
      </w:r>
      <w:r w:rsidR="00530968" w:rsidRPr="00530968">
        <w:rPr>
          <w:rFonts w:ascii="Times New Roman" w:hAnsi="Times New Roman"/>
          <w:szCs w:val="24"/>
        </w:rPr>
        <w:t xml:space="preserve">promote market-based policy and regulatory </w:t>
      </w:r>
      <w:r w:rsidR="00AD516D" w:rsidRPr="00530968">
        <w:rPr>
          <w:rFonts w:ascii="Times New Roman" w:hAnsi="Times New Roman"/>
          <w:szCs w:val="24"/>
        </w:rPr>
        <w:t>reforms and stimulate private investment.</w:t>
      </w:r>
    </w:p>
    <w:p w14:paraId="2CED3A65" w14:textId="1E2835BF" w:rsidR="005B40FB" w:rsidRPr="00E0109E" w:rsidRDefault="005B40FB" w:rsidP="00DF1572">
      <w:pPr>
        <w:autoSpaceDE w:val="0"/>
        <w:autoSpaceDN w:val="0"/>
        <w:adjustRightInd w:val="0"/>
        <w:spacing w:after="0" w:line="240" w:lineRule="auto"/>
        <w:rPr>
          <w:rFonts w:ascii="Calibri" w:hAnsi="Calibri" w:cs="Calibri"/>
          <w:color w:val="000000"/>
          <w:sz w:val="24"/>
          <w:szCs w:val="24"/>
        </w:rPr>
      </w:pPr>
    </w:p>
    <w:p w14:paraId="7EBCA80E" w14:textId="07A29E5B" w:rsidR="005B40FB" w:rsidRPr="00E0109E" w:rsidRDefault="005B40FB">
      <w:pPr>
        <w:pStyle w:val="ListParagraph"/>
        <w:numPr>
          <w:ilvl w:val="0"/>
          <w:numId w:val="13"/>
        </w:numPr>
        <w:autoSpaceDE w:val="0"/>
        <w:autoSpaceDN w:val="0"/>
        <w:adjustRightInd w:val="0"/>
        <w:spacing w:after="0" w:line="240" w:lineRule="auto"/>
        <w:rPr>
          <w:rFonts w:ascii="Times New Roman" w:hAnsi="Times New Roman" w:cs="Times New Roman"/>
          <w:color w:val="000000"/>
          <w:sz w:val="24"/>
          <w:szCs w:val="24"/>
        </w:rPr>
      </w:pPr>
      <w:r w:rsidRPr="00E0109E">
        <w:rPr>
          <w:rFonts w:ascii="Times New Roman" w:hAnsi="Times New Roman" w:cs="Times New Roman"/>
          <w:color w:val="000000"/>
          <w:sz w:val="24"/>
          <w:szCs w:val="24"/>
        </w:rPr>
        <w:t>Best practices related to modern geological/geophysical data analysis and management</w:t>
      </w:r>
      <w:r>
        <w:rPr>
          <w:rFonts w:ascii="Times New Roman" w:hAnsi="Times New Roman" w:cs="Times New Roman"/>
          <w:color w:val="000000"/>
          <w:sz w:val="24"/>
          <w:szCs w:val="24"/>
        </w:rPr>
        <w:t>.</w:t>
      </w:r>
    </w:p>
    <w:p w14:paraId="6ACE3082" w14:textId="77777777" w:rsidR="00D77559" w:rsidRDefault="00D77559" w:rsidP="00E0109E">
      <w:pPr>
        <w:pStyle w:val="NoSpacing"/>
        <w:ind w:left="360"/>
        <w:rPr>
          <w:rFonts w:ascii="Times New Roman" w:hAnsi="Times New Roman"/>
          <w:szCs w:val="24"/>
        </w:rPr>
      </w:pPr>
    </w:p>
    <w:p w14:paraId="5CB98C2C" w14:textId="74B55015" w:rsidR="005B40FB" w:rsidRPr="00530968" w:rsidRDefault="005B40FB" w:rsidP="005B40FB">
      <w:pPr>
        <w:pStyle w:val="NoSpacing"/>
        <w:numPr>
          <w:ilvl w:val="0"/>
          <w:numId w:val="13"/>
        </w:numPr>
        <w:rPr>
          <w:rFonts w:ascii="Times New Roman" w:hAnsi="Times New Roman"/>
          <w:szCs w:val="24"/>
        </w:rPr>
      </w:pPr>
      <w:r w:rsidRPr="005B40FB">
        <w:rPr>
          <w:rFonts w:ascii="Times New Roman" w:hAnsi="Times New Roman"/>
          <w:szCs w:val="24"/>
        </w:rPr>
        <w:t>Workshops and seminars on leasing, revenue management, and regulatory best practices for oil, gas, and mining sectors</w:t>
      </w:r>
      <w:r>
        <w:rPr>
          <w:rFonts w:ascii="Times New Roman" w:hAnsi="Times New Roman"/>
          <w:szCs w:val="24"/>
        </w:rPr>
        <w:t>.</w:t>
      </w:r>
    </w:p>
    <w:p w14:paraId="1D82DAC4" w14:textId="0F2D9A82" w:rsidR="00755A82" w:rsidRPr="00530968" w:rsidRDefault="00755A82" w:rsidP="00341EFF">
      <w:pPr>
        <w:pStyle w:val="NoSpacing"/>
        <w:ind w:left="360"/>
        <w:rPr>
          <w:rFonts w:ascii="Times New Roman" w:hAnsi="Times New Roman"/>
          <w:szCs w:val="24"/>
        </w:rPr>
      </w:pPr>
    </w:p>
    <w:p w14:paraId="5BF46C57" w14:textId="6398EB8C" w:rsidR="00C81C7E" w:rsidRPr="00530968" w:rsidRDefault="00C81C7E" w:rsidP="00341EFF">
      <w:pPr>
        <w:pStyle w:val="NoSpacing"/>
        <w:numPr>
          <w:ilvl w:val="0"/>
          <w:numId w:val="13"/>
        </w:numPr>
        <w:rPr>
          <w:rFonts w:ascii="Times New Roman" w:hAnsi="Times New Roman"/>
          <w:szCs w:val="24"/>
        </w:rPr>
      </w:pPr>
      <w:r w:rsidRPr="00530968">
        <w:rPr>
          <w:rFonts w:ascii="Times New Roman" w:hAnsi="Times New Roman"/>
          <w:szCs w:val="24"/>
        </w:rPr>
        <w:t xml:space="preserve">Specialized assistance </w:t>
      </w:r>
      <w:r w:rsidR="00863015">
        <w:rPr>
          <w:rFonts w:ascii="Times New Roman" w:hAnsi="Times New Roman"/>
          <w:szCs w:val="24"/>
        </w:rPr>
        <w:t xml:space="preserve">and training </w:t>
      </w:r>
      <w:r w:rsidRPr="00530968">
        <w:rPr>
          <w:rFonts w:ascii="Times New Roman" w:hAnsi="Times New Roman"/>
          <w:szCs w:val="24"/>
        </w:rPr>
        <w:t xml:space="preserve">to develop competitive and transparent tendering and bidding processes for </w:t>
      </w:r>
      <w:r w:rsidR="00033B7D">
        <w:rPr>
          <w:rFonts w:ascii="Times New Roman" w:hAnsi="Times New Roman"/>
          <w:szCs w:val="24"/>
        </w:rPr>
        <w:t xml:space="preserve">hydrocarbon, mineral, and </w:t>
      </w:r>
      <w:r w:rsidRPr="00530968">
        <w:rPr>
          <w:rFonts w:ascii="Times New Roman" w:hAnsi="Times New Roman"/>
          <w:szCs w:val="24"/>
        </w:rPr>
        <w:t>power</w:t>
      </w:r>
      <w:r w:rsidR="00863015">
        <w:rPr>
          <w:rFonts w:ascii="Times New Roman" w:hAnsi="Times New Roman"/>
          <w:szCs w:val="24"/>
        </w:rPr>
        <w:t xml:space="preserve"> sector</w:t>
      </w:r>
      <w:r w:rsidRPr="00530968">
        <w:rPr>
          <w:rFonts w:ascii="Times New Roman" w:hAnsi="Times New Roman"/>
          <w:szCs w:val="24"/>
        </w:rPr>
        <w:t xml:space="preserve"> projects</w:t>
      </w:r>
      <w:r w:rsidR="00824003" w:rsidRPr="00530968">
        <w:rPr>
          <w:rFonts w:ascii="Times New Roman" w:hAnsi="Times New Roman"/>
          <w:szCs w:val="24"/>
        </w:rPr>
        <w:t xml:space="preserve">, </w:t>
      </w:r>
      <w:r w:rsidRPr="00530968">
        <w:rPr>
          <w:rFonts w:ascii="Times New Roman" w:hAnsi="Times New Roman"/>
          <w:szCs w:val="24"/>
        </w:rPr>
        <w:t>and mechanisms to attract optimal</w:t>
      </w:r>
      <w:r w:rsidR="00530968" w:rsidRPr="00530968">
        <w:rPr>
          <w:rFonts w:ascii="Times New Roman" w:hAnsi="Times New Roman"/>
          <w:szCs w:val="24"/>
        </w:rPr>
        <w:t>, best value</w:t>
      </w:r>
      <w:r w:rsidRPr="00530968">
        <w:rPr>
          <w:rFonts w:ascii="Times New Roman" w:hAnsi="Times New Roman"/>
          <w:szCs w:val="24"/>
        </w:rPr>
        <w:t xml:space="preserve"> investment.</w:t>
      </w:r>
      <w:r w:rsidR="00943BDA" w:rsidRPr="00530968">
        <w:rPr>
          <w:rFonts w:ascii="Times New Roman" w:hAnsi="Times New Roman"/>
          <w:szCs w:val="24"/>
        </w:rPr>
        <w:t xml:space="preserve"> </w:t>
      </w:r>
    </w:p>
    <w:p w14:paraId="2396BE4C" w14:textId="77777777" w:rsidR="00B035A7" w:rsidRPr="00530968" w:rsidRDefault="00B035A7" w:rsidP="00024FE5">
      <w:pPr>
        <w:pStyle w:val="NoSpacing"/>
        <w:rPr>
          <w:rFonts w:ascii="Times New Roman" w:hAnsi="Times New Roman"/>
          <w:szCs w:val="24"/>
        </w:rPr>
      </w:pPr>
    </w:p>
    <w:p w14:paraId="6EFB51AE" w14:textId="77777777" w:rsidR="00530968" w:rsidRPr="00530968" w:rsidRDefault="00530968" w:rsidP="00530968">
      <w:pPr>
        <w:pStyle w:val="ListParagraph"/>
        <w:numPr>
          <w:ilvl w:val="0"/>
          <w:numId w:val="13"/>
        </w:numPr>
        <w:spacing w:line="240" w:lineRule="auto"/>
        <w:rPr>
          <w:rFonts w:ascii="Times New Roman" w:eastAsia="Calibri" w:hAnsi="Times New Roman" w:cs="Times New Roman"/>
          <w:sz w:val="24"/>
          <w:szCs w:val="24"/>
        </w:rPr>
      </w:pPr>
      <w:r w:rsidRPr="00530968">
        <w:rPr>
          <w:rFonts w:ascii="Times New Roman" w:hAnsi="Times New Roman"/>
          <w:sz w:val="24"/>
          <w:szCs w:val="24"/>
        </w:rPr>
        <w:t xml:space="preserve">Comprehensive programming focused on the professional development of women </w:t>
      </w:r>
      <w:r w:rsidRPr="00530968">
        <w:rPr>
          <w:rFonts w:ascii="Times New Roman" w:eastAsia="Calibri" w:hAnsi="Times New Roman"/>
          <w:sz w:val="24"/>
          <w:szCs w:val="24"/>
        </w:rPr>
        <w:t>in energy, including implementation of leadership</w:t>
      </w:r>
      <w:r w:rsidRPr="00530968">
        <w:rPr>
          <w:rFonts w:ascii="Times New Roman" w:hAnsi="Times New Roman"/>
          <w:sz w:val="24"/>
          <w:szCs w:val="24"/>
        </w:rPr>
        <w:t xml:space="preserve"> workshops, professional development modules, and a mentorship/ job shadow program </w:t>
      </w:r>
      <w:r w:rsidRPr="00530968">
        <w:rPr>
          <w:rFonts w:ascii="Times New Roman" w:eastAsia="Calibri" w:hAnsi="Times New Roman" w:cs="Times New Roman"/>
          <w:sz w:val="24"/>
          <w:szCs w:val="24"/>
        </w:rPr>
        <w:t xml:space="preserve">involving women across Asia and the United States. Activities should target women working in energy careers in government, private companies, energy finance, and civil society/academia. </w:t>
      </w:r>
    </w:p>
    <w:p w14:paraId="014402E4" w14:textId="32EE24DC" w:rsidR="00863015" w:rsidRPr="00530968" w:rsidRDefault="00863015" w:rsidP="00863015">
      <w:pPr>
        <w:pStyle w:val="NoSpacing"/>
        <w:numPr>
          <w:ilvl w:val="0"/>
          <w:numId w:val="13"/>
        </w:numPr>
        <w:rPr>
          <w:rFonts w:ascii="Times New Roman" w:hAnsi="Times New Roman"/>
          <w:szCs w:val="24"/>
        </w:rPr>
      </w:pPr>
      <w:r>
        <w:rPr>
          <w:rFonts w:ascii="Times New Roman" w:hAnsi="Times New Roman"/>
          <w:szCs w:val="24"/>
        </w:rPr>
        <w:lastRenderedPageBreak/>
        <w:t>Regional</w:t>
      </w:r>
      <w:r w:rsidRPr="00530968">
        <w:rPr>
          <w:rFonts w:ascii="Times New Roman" w:hAnsi="Times New Roman"/>
          <w:szCs w:val="24"/>
        </w:rPr>
        <w:t xml:space="preserve"> engagement</w:t>
      </w:r>
      <w:r>
        <w:rPr>
          <w:rFonts w:ascii="Times New Roman" w:hAnsi="Times New Roman"/>
          <w:szCs w:val="24"/>
        </w:rPr>
        <w:t xml:space="preserve"> and technical assistance</w:t>
      </w:r>
      <w:r w:rsidRPr="00530968">
        <w:rPr>
          <w:rFonts w:ascii="Times New Roman" w:hAnsi="Times New Roman"/>
          <w:szCs w:val="24"/>
        </w:rPr>
        <w:t xml:space="preserve"> to overcome political, legal, regulatory, and technical obstacles to the benefits </w:t>
      </w:r>
      <w:r w:rsidR="00D77559">
        <w:rPr>
          <w:rFonts w:ascii="Times New Roman" w:hAnsi="Times New Roman"/>
          <w:szCs w:val="24"/>
        </w:rPr>
        <w:t>bilateral energy market development and regional energy market integration</w:t>
      </w:r>
      <w:r w:rsidRPr="00530968">
        <w:rPr>
          <w:rFonts w:ascii="Times New Roman" w:hAnsi="Times New Roman"/>
          <w:szCs w:val="24"/>
        </w:rPr>
        <w:t xml:space="preserve">, in order to </w:t>
      </w:r>
      <w:r>
        <w:rPr>
          <w:rFonts w:ascii="Times New Roman" w:hAnsi="Times New Roman"/>
          <w:szCs w:val="24"/>
        </w:rPr>
        <w:t xml:space="preserve">build more competitive </w:t>
      </w:r>
      <w:r w:rsidR="00D77559">
        <w:rPr>
          <w:rFonts w:ascii="Times New Roman" w:hAnsi="Times New Roman"/>
          <w:szCs w:val="24"/>
        </w:rPr>
        <w:t xml:space="preserve">energy </w:t>
      </w:r>
      <w:r>
        <w:rPr>
          <w:rFonts w:ascii="Times New Roman" w:hAnsi="Times New Roman"/>
          <w:szCs w:val="24"/>
        </w:rPr>
        <w:t>markets</w:t>
      </w:r>
      <w:r w:rsidR="00D77559">
        <w:rPr>
          <w:rFonts w:ascii="Times New Roman" w:hAnsi="Times New Roman"/>
          <w:szCs w:val="24"/>
        </w:rPr>
        <w:t xml:space="preserve"> (including natural gas and electric power)</w:t>
      </w:r>
      <w:r>
        <w:rPr>
          <w:rFonts w:ascii="Times New Roman" w:hAnsi="Times New Roman"/>
          <w:szCs w:val="24"/>
        </w:rPr>
        <w:t xml:space="preserve">, increase access to cheaper energy, </w:t>
      </w:r>
      <w:r w:rsidRPr="00530968">
        <w:rPr>
          <w:rFonts w:ascii="Times New Roman" w:hAnsi="Times New Roman"/>
          <w:szCs w:val="24"/>
        </w:rPr>
        <w:t>expand access to energy services, increase energy trade, and bolster</w:t>
      </w:r>
      <w:r>
        <w:rPr>
          <w:rFonts w:ascii="Times New Roman" w:hAnsi="Times New Roman"/>
          <w:szCs w:val="24"/>
        </w:rPr>
        <w:t xml:space="preserve"> connectivity and</w:t>
      </w:r>
      <w:r w:rsidRPr="00530968">
        <w:rPr>
          <w:rFonts w:ascii="Times New Roman" w:hAnsi="Times New Roman"/>
          <w:szCs w:val="24"/>
        </w:rPr>
        <w:t xml:space="preserve"> energy security.</w:t>
      </w:r>
    </w:p>
    <w:p w14:paraId="2317ECD2" w14:textId="77777777" w:rsidR="00863015" w:rsidRDefault="00863015" w:rsidP="00863015">
      <w:pPr>
        <w:pStyle w:val="NoSpacing"/>
        <w:ind w:left="360"/>
        <w:rPr>
          <w:rFonts w:ascii="Times New Roman" w:hAnsi="Times New Roman"/>
          <w:szCs w:val="24"/>
        </w:rPr>
      </w:pPr>
    </w:p>
    <w:p w14:paraId="08BA82FE" w14:textId="10BBA7C1" w:rsidR="00631CC9" w:rsidRDefault="00C81C7E" w:rsidP="00024FE5">
      <w:pPr>
        <w:pStyle w:val="NoSpacing"/>
        <w:numPr>
          <w:ilvl w:val="0"/>
          <w:numId w:val="13"/>
        </w:numPr>
        <w:rPr>
          <w:rFonts w:ascii="Times New Roman" w:hAnsi="Times New Roman"/>
          <w:szCs w:val="24"/>
        </w:rPr>
      </w:pPr>
      <w:r w:rsidRPr="00530968">
        <w:rPr>
          <w:rFonts w:ascii="Times New Roman" w:hAnsi="Times New Roman"/>
          <w:szCs w:val="24"/>
        </w:rPr>
        <w:t>Workshops</w:t>
      </w:r>
      <w:r w:rsidR="00671C24" w:rsidRPr="00530968">
        <w:rPr>
          <w:rFonts w:ascii="Times New Roman" w:hAnsi="Times New Roman"/>
          <w:szCs w:val="24"/>
        </w:rPr>
        <w:t xml:space="preserve">, </w:t>
      </w:r>
      <w:r w:rsidR="00863015">
        <w:rPr>
          <w:rFonts w:ascii="Times New Roman" w:hAnsi="Times New Roman"/>
          <w:szCs w:val="24"/>
        </w:rPr>
        <w:t xml:space="preserve">trainings, </w:t>
      </w:r>
      <w:r w:rsidRPr="00530968">
        <w:rPr>
          <w:rFonts w:ascii="Times New Roman" w:hAnsi="Times New Roman"/>
          <w:szCs w:val="24"/>
        </w:rPr>
        <w:t>seminars</w:t>
      </w:r>
      <w:r w:rsidR="00671C24" w:rsidRPr="00530968">
        <w:rPr>
          <w:rFonts w:ascii="Times New Roman" w:hAnsi="Times New Roman"/>
          <w:szCs w:val="24"/>
        </w:rPr>
        <w:t>, roundtables, or other events</w:t>
      </w:r>
      <w:r w:rsidRPr="00530968">
        <w:rPr>
          <w:rFonts w:ascii="Times New Roman" w:hAnsi="Times New Roman"/>
          <w:szCs w:val="24"/>
        </w:rPr>
        <w:t xml:space="preserve"> designed to facilitate the removal of institutional and regulatory roadblocks impeding progress on </w:t>
      </w:r>
      <w:r w:rsidR="00033B7D">
        <w:rPr>
          <w:rFonts w:ascii="Times New Roman" w:hAnsi="Times New Roman"/>
          <w:szCs w:val="24"/>
        </w:rPr>
        <w:t xml:space="preserve">hydrocarbon, mineral, and </w:t>
      </w:r>
      <w:r w:rsidRPr="00530968">
        <w:rPr>
          <w:rFonts w:ascii="Times New Roman" w:hAnsi="Times New Roman"/>
          <w:szCs w:val="24"/>
        </w:rPr>
        <w:t xml:space="preserve">power sector </w:t>
      </w:r>
      <w:r w:rsidR="00961ACF" w:rsidRPr="00530968">
        <w:rPr>
          <w:rFonts w:ascii="Times New Roman" w:hAnsi="Times New Roman"/>
          <w:szCs w:val="24"/>
        </w:rPr>
        <w:t xml:space="preserve">projects and </w:t>
      </w:r>
      <w:r w:rsidRPr="00530968">
        <w:rPr>
          <w:rFonts w:ascii="Times New Roman" w:hAnsi="Times New Roman"/>
          <w:szCs w:val="24"/>
        </w:rPr>
        <w:t>reforms.</w:t>
      </w:r>
    </w:p>
    <w:p w14:paraId="49B205FF" w14:textId="77777777" w:rsidR="00C430A2" w:rsidRDefault="00C430A2" w:rsidP="00190C2D">
      <w:pPr>
        <w:pStyle w:val="NoSpacing"/>
        <w:rPr>
          <w:rFonts w:ascii="Times New Roman" w:hAnsi="Times New Roman"/>
          <w:szCs w:val="24"/>
        </w:rPr>
      </w:pPr>
    </w:p>
    <w:p w14:paraId="79C3055F" w14:textId="7DDF7B17" w:rsidR="00C430A2" w:rsidRPr="00530968" w:rsidRDefault="00C430A2" w:rsidP="00024FE5">
      <w:pPr>
        <w:pStyle w:val="NoSpacing"/>
        <w:numPr>
          <w:ilvl w:val="0"/>
          <w:numId w:val="13"/>
        </w:numPr>
        <w:rPr>
          <w:rFonts w:ascii="Times New Roman" w:hAnsi="Times New Roman"/>
          <w:szCs w:val="24"/>
        </w:rPr>
      </w:pPr>
      <w:r>
        <w:rPr>
          <w:rFonts w:ascii="Times New Roman" w:hAnsi="Times New Roman"/>
          <w:szCs w:val="24"/>
        </w:rPr>
        <w:t>Best practices to help disseminate standards for carbon capture and storage (CCS).</w:t>
      </w:r>
    </w:p>
    <w:p w14:paraId="1829A9E8" w14:textId="77777777" w:rsidR="00755A82" w:rsidRPr="00530968" w:rsidRDefault="00755A82" w:rsidP="00024FE5">
      <w:pPr>
        <w:pStyle w:val="NoSpacing"/>
        <w:rPr>
          <w:rFonts w:ascii="Times New Roman" w:hAnsi="Times New Roman"/>
          <w:szCs w:val="24"/>
        </w:rPr>
      </w:pPr>
    </w:p>
    <w:p w14:paraId="188E5BF7" w14:textId="3887BB9E" w:rsidR="00C81C7E" w:rsidRPr="00530968" w:rsidRDefault="00CB2477" w:rsidP="00341EFF">
      <w:pPr>
        <w:pStyle w:val="NoSpacing"/>
        <w:numPr>
          <w:ilvl w:val="0"/>
          <w:numId w:val="13"/>
        </w:numPr>
        <w:rPr>
          <w:rFonts w:ascii="Times New Roman" w:hAnsi="Times New Roman"/>
          <w:szCs w:val="24"/>
        </w:rPr>
      </w:pPr>
      <w:r w:rsidRPr="00530968">
        <w:rPr>
          <w:rFonts w:ascii="Times New Roman" w:hAnsi="Times New Roman"/>
          <w:szCs w:val="24"/>
        </w:rPr>
        <w:t>Guidance on i</w:t>
      </w:r>
      <w:r w:rsidR="00C81C7E" w:rsidRPr="00530968">
        <w:rPr>
          <w:rFonts w:ascii="Times New Roman" w:hAnsi="Times New Roman"/>
          <w:szCs w:val="24"/>
        </w:rPr>
        <w:t>nnovative financing mechanisms</w:t>
      </w:r>
      <w:r w:rsidRPr="00530968">
        <w:rPr>
          <w:rFonts w:ascii="Times New Roman" w:hAnsi="Times New Roman"/>
          <w:szCs w:val="24"/>
        </w:rPr>
        <w:t xml:space="preserve"> </w:t>
      </w:r>
      <w:r w:rsidR="004A28F0" w:rsidRPr="00530968">
        <w:rPr>
          <w:rFonts w:ascii="Times New Roman" w:hAnsi="Times New Roman"/>
          <w:szCs w:val="24"/>
        </w:rPr>
        <w:t xml:space="preserve">and viable revenue generation models </w:t>
      </w:r>
      <w:r w:rsidR="004A28F0" w:rsidRPr="00530968">
        <w:rPr>
          <w:rFonts w:ascii="Times New Roman" w:hAnsi="Times New Roman"/>
          <w:color w:val="000000"/>
          <w:szCs w:val="24"/>
        </w:rPr>
        <w:t xml:space="preserve">related to </w:t>
      </w:r>
      <w:r w:rsidR="005B40FB">
        <w:rPr>
          <w:rFonts w:ascii="Times New Roman" w:hAnsi="Times New Roman"/>
          <w:color w:val="000000"/>
          <w:szCs w:val="24"/>
        </w:rPr>
        <w:t xml:space="preserve">hydrocarbon, mineral, and power </w:t>
      </w:r>
      <w:r w:rsidR="00530968" w:rsidRPr="00530968">
        <w:rPr>
          <w:rFonts w:ascii="Times New Roman" w:hAnsi="Times New Roman"/>
          <w:color w:val="000000"/>
          <w:szCs w:val="24"/>
        </w:rPr>
        <w:t xml:space="preserve">sector projects </w:t>
      </w:r>
      <w:r w:rsidR="00C81C7E" w:rsidRPr="00530968">
        <w:rPr>
          <w:rFonts w:ascii="Times New Roman" w:hAnsi="Times New Roman"/>
          <w:szCs w:val="24"/>
        </w:rPr>
        <w:t>to incentivize the flow of private capital</w:t>
      </w:r>
      <w:r w:rsidR="005B40FB">
        <w:rPr>
          <w:rFonts w:ascii="Times New Roman" w:hAnsi="Times New Roman"/>
          <w:szCs w:val="24"/>
        </w:rPr>
        <w:t>.</w:t>
      </w:r>
      <w:r w:rsidR="00530968" w:rsidRPr="00530968">
        <w:rPr>
          <w:rFonts w:ascii="Times New Roman" w:hAnsi="Times New Roman"/>
          <w:szCs w:val="24"/>
        </w:rPr>
        <w:t xml:space="preserve">   </w:t>
      </w:r>
      <w:r w:rsidR="00530968" w:rsidRPr="00530968">
        <w:rPr>
          <w:rFonts w:ascii="Times New Roman" w:hAnsi="Times New Roman"/>
          <w:szCs w:val="24"/>
        </w:rPr>
        <w:br/>
      </w:r>
    </w:p>
    <w:p w14:paraId="286AC60F" w14:textId="5E1E7E2E" w:rsidR="00C81C7E" w:rsidRPr="00530968" w:rsidRDefault="00DE7313" w:rsidP="00341EFF">
      <w:pPr>
        <w:pStyle w:val="NoSpacing"/>
        <w:numPr>
          <w:ilvl w:val="0"/>
          <w:numId w:val="13"/>
        </w:numPr>
        <w:rPr>
          <w:rFonts w:ascii="Times New Roman" w:hAnsi="Times New Roman"/>
          <w:szCs w:val="24"/>
        </w:rPr>
      </w:pPr>
      <w:r w:rsidRPr="00530968">
        <w:rPr>
          <w:rFonts w:ascii="Times New Roman" w:hAnsi="Times New Roman"/>
          <w:szCs w:val="24"/>
        </w:rPr>
        <w:t xml:space="preserve">Assistance </w:t>
      </w:r>
      <w:r w:rsidR="00C81C7E" w:rsidRPr="00530968">
        <w:rPr>
          <w:rFonts w:ascii="Times New Roman" w:hAnsi="Times New Roman"/>
          <w:szCs w:val="24"/>
        </w:rPr>
        <w:t xml:space="preserve">on assessing, avoiding, and mitigating potential environmental </w:t>
      </w:r>
      <w:r w:rsidR="001D4E44" w:rsidRPr="00530968">
        <w:rPr>
          <w:rFonts w:ascii="Times New Roman" w:hAnsi="Times New Roman"/>
          <w:szCs w:val="24"/>
        </w:rPr>
        <w:t xml:space="preserve">or social </w:t>
      </w:r>
      <w:r w:rsidR="00C81C7E" w:rsidRPr="00530968">
        <w:rPr>
          <w:rFonts w:ascii="Times New Roman" w:hAnsi="Times New Roman"/>
          <w:szCs w:val="24"/>
        </w:rPr>
        <w:t xml:space="preserve">impacts of </w:t>
      </w:r>
      <w:r w:rsidR="00033B7D">
        <w:rPr>
          <w:rFonts w:ascii="Times New Roman" w:hAnsi="Times New Roman"/>
          <w:szCs w:val="24"/>
        </w:rPr>
        <w:t xml:space="preserve">hydrocarbon, mineral, and </w:t>
      </w:r>
      <w:r w:rsidR="00C81C7E" w:rsidRPr="00530968">
        <w:rPr>
          <w:rFonts w:ascii="Times New Roman" w:hAnsi="Times New Roman"/>
          <w:szCs w:val="24"/>
        </w:rPr>
        <w:t>power projects.</w:t>
      </w:r>
    </w:p>
    <w:p w14:paraId="4A132DE2" w14:textId="15A209C2" w:rsidR="00755A82" w:rsidRPr="00530968" w:rsidRDefault="00755A82" w:rsidP="00024FE5">
      <w:pPr>
        <w:pStyle w:val="NoSpacing"/>
        <w:rPr>
          <w:rFonts w:ascii="Times New Roman" w:hAnsi="Times New Roman"/>
          <w:szCs w:val="24"/>
        </w:rPr>
      </w:pPr>
    </w:p>
    <w:p w14:paraId="27A43CA4" w14:textId="0F6538E7" w:rsidR="0084707B" w:rsidRPr="00530968" w:rsidRDefault="00863015" w:rsidP="00974C77">
      <w:pPr>
        <w:pStyle w:val="NoSpacing"/>
        <w:numPr>
          <w:ilvl w:val="0"/>
          <w:numId w:val="13"/>
        </w:numPr>
        <w:rPr>
          <w:rFonts w:ascii="Times New Roman" w:hAnsi="Times New Roman"/>
          <w:szCs w:val="24"/>
        </w:rPr>
      </w:pPr>
      <w:r>
        <w:rPr>
          <w:rFonts w:ascii="Times New Roman" w:hAnsi="Times New Roman"/>
          <w:szCs w:val="24"/>
        </w:rPr>
        <w:t>National and/or</w:t>
      </w:r>
      <w:r w:rsidR="00530968" w:rsidRPr="00530968">
        <w:rPr>
          <w:rFonts w:ascii="Times New Roman" w:hAnsi="Times New Roman"/>
          <w:szCs w:val="24"/>
        </w:rPr>
        <w:t xml:space="preserve"> </w:t>
      </w:r>
      <w:r>
        <w:rPr>
          <w:rFonts w:ascii="Times New Roman" w:hAnsi="Times New Roman"/>
          <w:szCs w:val="24"/>
        </w:rPr>
        <w:t>r</w:t>
      </w:r>
      <w:r w:rsidR="00530968" w:rsidRPr="00530968">
        <w:rPr>
          <w:rFonts w:ascii="Times New Roman" w:hAnsi="Times New Roman"/>
          <w:szCs w:val="24"/>
        </w:rPr>
        <w:t xml:space="preserve">egional </w:t>
      </w:r>
      <w:r w:rsidR="00033B7D">
        <w:rPr>
          <w:rFonts w:ascii="Times New Roman" w:hAnsi="Times New Roman"/>
          <w:szCs w:val="24"/>
        </w:rPr>
        <w:t xml:space="preserve">energy sector </w:t>
      </w:r>
      <w:r>
        <w:rPr>
          <w:rFonts w:ascii="Times New Roman" w:hAnsi="Times New Roman"/>
          <w:szCs w:val="24"/>
        </w:rPr>
        <w:t>Investment F</w:t>
      </w:r>
      <w:r w:rsidR="000F1E1A" w:rsidRPr="00530968">
        <w:rPr>
          <w:rFonts w:ascii="Times New Roman" w:hAnsi="Times New Roman"/>
          <w:szCs w:val="24"/>
        </w:rPr>
        <w:t xml:space="preserve">orums to match potential investors with </w:t>
      </w:r>
      <w:r w:rsidR="00530968" w:rsidRPr="00530968">
        <w:rPr>
          <w:rFonts w:ascii="Times New Roman" w:hAnsi="Times New Roman"/>
          <w:szCs w:val="24"/>
        </w:rPr>
        <w:t>opportunities</w:t>
      </w:r>
      <w:r>
        <w:rPr>
          <w:rFonts w:ascii="Times New Roman" w:hAnsi="Times New Roman"/>
          <w:szCs w:val="24"/>
        </w:rPr>
        <w:t xml:space="preserve"> in Asian markets</w:t>
      </w:r>
      <w:r w:rsidR="000F1E1A" w:rsidRPr="00530968">
        <w:rPr>
          <w:rFonts w:ascii="Times New Roman" w:hAnsi="Times New Roman"/>
          <w:szCs w:val="24"/>
        </w:rPr>
        <w:t xml:space="preserve">. </w:t>
      </w:r>
      <w:r w:rsidR="00530968" w:rsidRPr="00530968">
        <w:rPr>
          <w:rFonts w:ascii="Times New Roman" w:hAnsi="Times New Roman"/>
          <w:szCs w:val="24"/>
        </w:rPr>
        <w:br/>
      </w:r>
    </w:p>
    <w:p w14:paraId="670BADED" w14:textId="1DF9FDB1" w:rsidR="00FC0847" w:rsidRPr="00530968" w:rsidRDefault="00FC0847" w:rsidP="00FC0847">
      <w:pPr>
        <w:pStyle w:val="Footer"/>
        <w:numPr>
          <w:ilvl w:val="0"/>
          <w:numId w:val="13"/>
        </w:numPr>
        <w:rPr>
          <w:rFonts w:ascii="Times New Roman" w:hAnsi="Times New Roman" w:cs="Times New Roman"/>
          <w:sz w:val="24"/>
          <w:szCs w:val="24"/>
        </w:rPr>
      </w:pPr>
      <w:r w:rsidRPr="00530968">
        <w:rPr>
          <w:rFonts w:ascii="Times New Roman" w:hAnsi="Times New Roman"/>
          <w:sz w:val="24"/>
          <w:szCs w:val="24"/>
        </w:rPr>
        <w:t>Support to promote international best practices in power sector regulation related to generation, transmission, and distribution through the application of integrated resource planning and other appropriate modeling tools</w:t>
      </w:r>
      <w:r w:rsidR="00D77559">
        <w:rPr>
          <w:rFonts w:ascii="Times New Roman" w:hAnsi="Times New Roman"/>
          <w:sz w:val="24"/>
          <w:szCs w:val="24"/>
        </w:rPr>
        <w:t>.</w:t>
      </w:r>
      <w:r w:rsidR="00863015">
        <w:rPr>
          <w:rFonts w:ascii="Times New Roman" w:hAnsi="Times New Roman" w:cs="Times New Roman"/>
          <w:sz w:val="24"/>
          <w:szCs w:val="24"/>
        </w:rPr>
        <w:t xml:space="preserve">   </w:t>
      </w:r>
    </w:p>
    <w:p w14:paraId="4F661161" w14:textId="77777777" w:rsidR="00FC0847" w:rsidRPr="00530968" w:rsidRDefault="00FC0847" w:rsidP="00024FE5">
      <w:pPr>
        <w:pStyle w:val="Footer"/>
        <w:ind w:left="360"/>
        <w:rPr>
          <w:rFonts w:ascii="Times New Roman" w:hAnsi="Times New Roman"/>
          <w:sz w:val="24"/>
          <w:szCs w:val="24"/>
        </w:rPr>
      </w:pPr>
    </w:p>
    <w:p w14:paraId="5313C7C1" w14:textId="1B7D257C" w:rsidR="00FC0847" w:rsidRPr="00530968" w:rsidRDefault="00FC0847" w:rsidP="00FC0847">
      <w:pPr>
        <w:pStyle w:val="Footer"/>
        <w:numPr>
          <w:ilvl w:val="0"/>
          <w:numId w:val="13"/>
        </w:numPr>
        <w:rPr>
          <w:rFonts w:ascii="Times New Roman" w:hAnsi="Times New Roman"/>
          <w:sz w:val="24"/>
          <w:szCs w:val="24"/>
        </w:rPr>
      </w:pPr>
      <w:r w:rsidRPr="00530968">
        <w:rPr>
          <w:rFonts w:ascii="Times New Roman" w:hAnsi="Times New Roman"/>
          <w:sz w:val="24"/>
          <w:szCs w:val="24"/>
        </w:rPr>
        <w:t xml:space="preserve">Assistance to support the development, integration, </w:t>
      </w:r>
      <w:r w:rsidR="00B035A7" w:rsidRPr="00530968">
        <w:rPr>
          <w:rFonts w:ascii="Times New Roman" w:hAnsi="Times New Roman"/>
          <w:sz w:val="24"/>
          <w:szCs w:val="24"/>
        </w:rPr>
        <w:t xml:space="preserve">of </w:t>
      </w:r>
      <w:r w:rsidRPr="00530968">
        <w:rPr>
          <w:rFonts w:ascii="Times New Roman" w:hAnsi="Times New Roman"/>
          <w:sz w:val="24"/>
          <w:szCs w:val="24"/>
        </w:rPr>
        <w:t>renewable energies in national and regional energy mixes</w:t>
      </w:r>
      <w:r w:rsidR="0068465A" w:rsidRPr="00530968">
        <w:rPr>
          <w:rFonts w:ascii="Times New Roman" w:hAnsi="Times New Roman"/>
          <w:sz w:val="24"/>
          <w:szCs w:val="24"/>
        </w:rPr>
        <w:t xml:space="preserve">. </w:t>
      </w:r>
    </w:p>
    <w:p w14:paraId="143B7199" w14:textId="77777777" w:rsidR="00150C88" w:rsidRPr="00530968" w:rsidRDefault="00150C88" w:rsidP="00150C88">
      <w:pPr>
        <w:pStyle w:val="Footer"/>
        <w:ind w:left="360"/>
        <w:rPr>
          <w:rFonts w:ascii="Times New Roman" w:hAnsi="Times New Roman"/>
          <w:sz w:val="24"/>
          <w:szCs w:val="24"/>
        </w:rPr>
      </w:pPr>
    </w:p>
    <w:p w14:paraId="27EE2130" w14:textId="2F251F21" w:rsidR="00D77559" w:rsidRPr="00E0109E" w:rsidRDefault="00C81C7E">
      <w:pPr>
        <w:pStyle w:val="NoSpacing"/>
        <w:numPr>
          <w:ilvl w:val="0"/>
          <w:numId w:val="13"/>
        </w:numPr>
        <w:shd w:val="clear" w:color="auto" w:fill="FFFFFF"/>
        <w:textAlignment w:val="baseline"/>
        <w:rPr>
          <w:rFonts w:ascii="Times New Roman" w:hAnsi="Times New Roman"/>
          <w:szCs w:val="24"/>
        </w:rPr>
      </w:pPr>
      <w:r w:rsidRPr="0099489F">
        <w:rPr>
          <w:rFonts w:ascii="Times New Roman" w:hAnsi="Times New Roman"/>
          <w:szCs w:val="24"/>
        </w:rPr>
        <w:t>Training</w:t>
      </w:r>
      <w:r w:rsidR="00774C2B" w:rsidRPr="0099489F">
        <w:rPr>
          <w:rFonts w:ascii="Times New Roman" w:hAnsi="Times New Roman"/>
          <w:szCs w:val="24"/>
        </w:rPr>
        <w:t>,</w:t>
      </w:r>
      <w:r w:rsidR="00D8236B" w:rsidRPr="0099489F">
        <w:rPr>
          <w:rFonts w:ascii="Times New Roman" w:hAnsi="Times New Roman"/>
          <w:szCs w:val="24"/>
        </w:rPr>
        <w:t xml:space="preserve"> technical assistance</w:t>
      </w:r>
      <w:r w:rsidR="00774C2B" w:rsidRPr="0099489F">
        <w:rPr>
          <w:rFonts w:ascii="Times New Roman" w:hAnsi="Times New Roman"/>
          <w:szCs w:val="24"/>
        </w:rPr>
        <w:t>, and guidance</w:t>
      </w:r>
      <w:r w:rsidRPr="0099489F">
        <w:rPr>
          <w:rFonts w:ascii="Times New Roman" w:hAnsi="Times New Roman"/>
          <w:szCs w:val="24"/>
        </w:rPr>
        <w:t xml:space="preserve"> </w:t>
      </w:r>
      <w:r w:rsidR="00D8236B" w:rsidRPr="0099489F">
        <w:rPr>
          <w:rFonts w:ascii="Times New Roman" w:hAnsi="Times New Roman"/>
          <w:szCs w:val="24"/>
        </w:rPr>
        <w:t xml:space="preserve">on </w:t>
      </w:r>
      <w:r w:rsidRPr="0099489F">
        <w:rPr>
          <w:rFonts w:ascii="Times New Roman" w:hAnsi="Times New Roman"/>
          <w:szCs w:val="24"/>
        </w:rPr>
        <w:t>energy resource system optimizatio</w:t>
      </w:r>
      <w:r w:rsidR="00671C24" w:rsidRPr="0099489F">
        <w:rPr>
          <w:rFonts w:ascii="Times New Roman" w:hAnsi="Times New Roman"/>
          <w:szCs w:val="24"/>
        </w:rPr>
        <w:t>n</w:t>
      </w:r>
      <w:r w:rsidR="000633E6" w:rsidRPr="0099489F">
        <w:rPr>
          <w:rFonts w:ascii="Times New Roman" w:hAnsi="Times New Roman"/>
          <w:szCs w:val="24"/>
        </w:rPr>
        <w:t xml:space="preserve"> and planning</w:t>
      </w:r>
      <w:r w:rsidR="00671C24" w:rsidRPr="0099489F">
        <w:rPr>
          <w:rFonts w:ascii="Times New Roman" w:hAnsi="Times New Roman"/>
          <w:szCs w:val="24"/>
        </w:rPr>
        <w:t xml:space="preserve"> to improve the physical </w:t>
      </w:r>
      <w:r w:rsidR="000633E6" w:rsidRPr="0099489F">
        <w:rPr>
          <w:rFonts w:ascii="Times New Roman" w:hAnsi="Times New Roman"/>
          <w:szCs w:val="24"/>
        </w:rPr>
        <w:t>functioning of electric power system</w:t>
      </w:r>
      <w:r w:rsidR="00671C24" w:rsidRPr="0099489F">
        <w:rPr>
          <w:rFonts w:ascii="Times New Roman" w:hAnsi="Times New Roman"/>
          <w:szCs w:val="24"/>
        </w:rPr>
        <w:t xml:space="preserve"> operations</w:t>
      </w:r>
      <w:r w:rsidR="000633E6" w:rsidRPr="0099489F">
        <w:rPr>
          <w:rFonts w:ascii="Times New Roman" w:hAnsi="Times New Roman"/>
          <w:szCs w:val="24"/>
        </w:rPr>
        <w:t>,</w:t>
      </w:r>
      <w:r w:rsidR="00671C24" w:rsidRPr="0099489F">
        <w:rPr>
          <w:rFonts w:ascii="Times New Roman" w:hAnsi="Times New Roman"/>
          <w:szCs w:val="24"/>
        </w:rPr>
        <w:t xml:space="preserve"> </w:t>
      </w:r>
      <w:r w:rsidR="000633E6" w:rsidRPr="0099489F">
        <w:rPr>
          <w:rFonts w:ascii="Times New Roman" w:hAnsi="Times New Roman"/>
          <w:szCs w:val="24"/>
        </w:rPr>
        <w:t>including</w:t>
      </w:r>
      <w:r w:rsidR="00671C24" w:rsidRPr="0099489F">
        <w:rPr>
          <w:rFonts w:ascii="Times New Roman" w:hAnsi="Times New Roman"/>
          <w:szCs w:val="24"/>
        </w:rPr>
        <w:t xml:space="preserve"> </w:t>
      </w:r>
      <w:r w:rsidR="000633E6" w:rsidRPr="0099489F">
        <w:rPr>
          <w:rFonts w:ascii="Times New Roman" w:hAnsi="Times New Roman"/>
          <w:szCs w:val="24"/>
        </w:rPr>
        <w:t>transmission</w:t>
      </w:r>
      <w:r w:rsidR="00671C24" w:rsidRPr="0099489F">
        <w:rPr>
          <w:rFonts w:ascii="Times New Roman" w:hAnsi="Times New Roman"/>
          <w:szCs w:val="24"/>
        </w:rPr>
        <w:t xml:space="preserve"> planning, congestion management, dispatch, reactive power management, technical loss reductions, </w:t>
      </w:r>
      <w:r w:rsidR="000633E6" w:rsidRPr="0099489F">
        <w:rPr>
          <w:rFonts w:ascii="Times New Roman" w:hAnsi="Times New Roman"/>
          <w:szCs w:val="24"/>
        </w:rPr>
        <w:t>grid</w:t>
      </w:r>
      <w:r w:rsidR="00671C24" w:rsidRPr="0099489F">
        <w:rPr>
          <w:rFonts w:ascii="Times New Roman" w:hAnsi="Times New Roman"/>
          <w:szCs w:val="24"/>
        </w:rPr>
        <w:t xml:space="preserve"> modernization techniques</w:t>
      </w:r>
      <w:r w:rsidR="000633E6" w:rsidRPr="0099489F">
        <w:rPr>
          <w:rFonts w:ascii="Times New Roman" w:hAnsi="Times New Roman"/>
          <w:szCs w:val="24"/>
        </w:rPr>
        <w:t>,</w:t>
      </w:r>
      <w:r w:rsidR="00671C24" w:rsidRPr="0099489F">
        <w:rPr>
          <w:rFonts w:ascii="Times New Roman" w:hAnsi="Times New Roman"/>
          <w:szCs w:val="24"/>
        </w:rPr>
        <w:t xml:space="preserve"> and network access</w:t>
      </w:r>
      <w:r w:rsidR="00D77559">
        <w:rPr>
          <w:rFonts w:ascii="Times New Roman" w:hAnsi="Times New Roman"/>
          <w:szCs w:val="24"/>
        </w:rPr>
        <w:t>.</w:t>
      </w:r>
    </w:p>
    <w:p w14:paraId="3F031908" w14:textId="6AD940BF" w:rsidR="00EE6305" w:rsidRPr="00E0109E" w:rsidRDefault="00EE6305" w:rsidP="00E0109E">
      <w:pPr>
        <w:pStyle w:val="NoSpacing"/>
        <w:shd w:val="clear" w:color="auto" w:fill="FFFFFF"/>
        <w:ind w:left="360"/>
        <w:textAlignment w:val="baseline"/>
        <w:rPr>
          <w:rFonts w:ascii="Times New Roman" w:hAnsi="Times New Roman"/>
          <w:szCs w:val="24"/>
        </w:rPr>
      </w:pPr>
    </w:p>
    <w:p w14:paraId="672C8F59" w14:textId="77777777" w:rsidR="0023368A" w:rsidRPr="00530968" w:rsidRDefault="0023368A" w:rsidP="0023368A">
      <w:pPr>
        <w:shd w:val="clear" w:color="auto" w:fill="FFFFFF"/>
        <w:spacing w:after="0" w:line="240" w:lineRule="auto"/>
        <w:textAlignment w:val="baseline"/>
        <w:rPr>
          <w:rFonts w:ascii="Times New Roman" w:eastAsia="Times New Roman" w:hAnsi="Times New Roman" w:cs="Times New Roman"/>
          <w:color w:val="FF0000"/>
          <w:sz w:val="24"/>
          <w:szCs w:val="24"/>
        </w:rPr>
      </w:pPr>
      <w:r w:rsidRPr="00530968">
        <w:rPr>
          <w:rFonts w:ascii="Times New Roman" w:hAnsi="Times New Roman" w:cs="Times New Roman"/>
          <w:b/>
          <w:bCs/>
          <w:sz w:val="24"/>
          <w:szCs w:val="24"/>
        </w:rPr>
        <w:t>Participants and Audiences:</w:t>
      </w:r>
    </w:p>
    <w:p w14:paraId="4FBD03F0" w14:textId="0C89DCB7" w:rsidR="006746FA" w:rsidRPr="00530968" w:rsidRDefault="006746FA" w:rsidP="00B61396">
      <w:pPr>
        <w:shd w:val="clear" w:color="auto" w:fill="FFFFFF"/>
        <w:spacing w:after="0" w:line="240" w:lineRule="auto"/>
        <w:textAlignment w:val="baseline"/>
        <w:rPr>
          <w:rFonts w:ascii="Times New Roman" w:eastAsia="Times New Roman" w:hAnsi="Times New Roman" w:cs="Times New Roman"/>
          <w:bCs/>
          <w:sz w:val="24"/>
          <w:szCs w:val="24"/>
          <w:bdr w:val="none" w:sz="0" w:space="0" w:color="auto" w:frame="1"/>
        </w:rPr>
      </w:pPr>
      <w:r w:rsidRPr="00530968">
        <w:rPr>
          <w:rFonts w:ascii="Times New Roman" w:eastAsia="Times New Roman" w:hAnsi="Times New Roman" w:cs="Times New Roman"/>
          <w:bCs/>
          <w:sz w:val="24"/>
          <w:szCs w:val="24"/>
          <w:bdr w:val="none" w:sz="0" w:space="0" w:color="auto" w:frame="1"/>
        </w:rPr>
        <w:t>Primary:  Foreign government officials.  Power market authorities from the energy ministries, electric utilities, electricity regulators, and system operators.</w:t>
      </w:r>
    </w:p>
    <w:p w14:paraId="1FE50D88" w14:textId="3144E4F6" w:rsidR="006746FA" w:rsidRPr="00530968" w:rsidRDefault="006746FA" w:rsidP="00B61396">
      <w:pPr>
        <w:shd w:val="clear" w:color="auto" w:fill="FFFFFF"/>
        <w:spacing w:after="0" w:line="240" w:lineRule="auto"/>
        <w:textAlignment w:val="baseline"/>
        <w:rPr>
          <w:rFonts w:ascii="Times New Roman" w:eastAsia="Times New Roman" w:hAnsi="Times New Roman" w:cs="Times New Roman"/>
          <w:bCs/>
          <w:sz w:val="24"/>
          <w:szCs w:val="24"/>
          <w:bdr w:val="none" w:sz="0" w:space="0" w:color="auto" w:frame="1"/>
        </w:rPr>
      </w:pPr>
    </w:p>
    <w:p w14:paraId="3B1080F1" w14:textId="28DCB78E" w:rsidR="006746FA" w:rsidRPr="00530968" w:rsidRDefault="006746FA" w:rsidP="00B61396">
      <w:pPr>
        <w:shd w:val="clear" w:color="auto" w:fill="FFFFFF"/>
        <w:spacing w:after="0" w:line="240" w:lineRule="auto"/>
        <w:textAlignment w:val="baseline"/>
        <w:rPr>
          <w:rFonts w:ascii="Times New Roman" w:eastAsia="Times New Roman" w:hAnsi="Times New Roman" w:cs="Times New Roman"/>
          <w:bCs/>
          <w:sz w:val="24"/>
          <w:szCs w:val="24"/>
          <w:bdr w:val="none" w:sz="0" w:space="0" w:color="auto" w:frame="1"/>
        </w:rPr>
      </w:pPr>
      <w:r w:rsidRPr="00530968">
        <w:rPr>
          <w:rFonts w:ascii="Times New Roman" w:eastAsia="Times New Roman" w:hAnsi="Times New Roman" w:cs="Times New Roman"/>
          <w:bCs/>
          <w:sz w:val="24"/>
          <w:szCs w:val="24"/>
          <w:bdr w:val="none" w:sz="0" w:space="0" w:color="auto" w:frame="1"/>
        </w:rPr>
        <w:t>Secondary: Civil society</w:t>
      </w:r>
      <w:r w:rsidR="00341EFF" w:rsidRPr="00530968">
        <w:rPr>
          <w:rFonts w:ascii="Times New Roman" w:eastAsia="Times New Roman" w:hAnsi="Times New Roman" w:cs="Times New Roman"/>
          <w:bCs/>
          <w:sz w:val="24"/>
          <w:szCs w:val="24"/>
          <w:bdr w:val="none" w:sz="0" w:space="0" w:color="auto" w:frame="1"/>
        </w:rPr>
        <w:t>,</w:t>
      </w:r>
      <w:r w:rsidR="00D77559">
        <w:rPr>
          <w:rFonts w:ascii="Times New Roman" w:eastAsia="Times New Roman" w:hAnsi="Times New Roman" w:cs="Times New Roman"/>
          <w:bCs/>
          <w:sz w:val="24"/>
          <w:szCs w:val="24"/>
          <w:bdr w:val="none" w:sz="0" w:space="0" w:color="auto" w:frame="1"/>
        </w:rPr>
        <w:t xml:space="preserve"> including academic organizations, civil society organization representatives, and</w:t>
      </w:r>
      <w:r w:rsidR="00341EFF" w:rsidRPr="00530968">
        <w:rPr>
          <w:rFonts w:ascii="Times New Roman" w:eastAsia="Times New Roman" w:hAnsi="Times New Roman" w:cs="Times New Roman"/>
          <w:bCs/>
          <w:sz w:val="24"/>
          <w:szCs w:val="24"/>
          <w:bdr w:val="none" w:sz="0" w:space="0" w:color="auto" w:frame="1"/>
        </w:rPr>
        <w:t xml:space="preserve"> private sector</w:t>
      </w:r>
      <w:r w:rsidR="00D77559">
        <w:rPr>
          <w:rFonts w:ascii="Times New Roman" w:eastAsia="Times New Roman" w:hAnsi="Times New Roman" w:cs="Times New Roman"/>
          <w:bCs/>
          <w:sz w:val="24"/>
          <w:szCs w:val="24"/>
          <w:bdr w:val="none" w:sz="0" w:space="0" w:color="auto" w:frame="1"/>
        </w:rPr>
        <w:t xml:space="preserve"> representatives</w:t>
      </w:r>
      <w:r w:rsidR="00341EFF" w:rsidRPr="00530968">
        <w:rPr>
          <w:rFonts w:ascii="Times New Roman" w:eastAsia="Times New Roman" w:hAnsi="Times New Roman" w:cs="Times New Roman"/>
          <w:bCs/>
          <w:sz w:val="24"/>
          <w:szCs w:val="24"/>
          <w:bdr w:val="none" w:sz="0" w:space="0" w:color="auto" w:frame="1"/>
        </w:rPr>
        <w:t xml:space="preserve">. </w:t>
      </w:r>
      <w:r w:rsidRPr="00530968">
        <w:rPr>
          <w:rFonts w:ascii="Times New Roman" w:eastAsia="Times New Roman" w:hAnsi="Times New Roman" w:cs="Times New Roman"/>
          <w:bCs/>
          <w:sz w:val="24"/>
          <w:szCs w:val="24"/>
          <w:bdr w:val="none" w:sz="0" w:space="0" w:color="auto" w:frame="1"/>
        </w:rPr>
        <w:t xml:space="preserve"> </w:t>
      </w:r>
    </w:p>
    <w:p w14:paraId="29B07CFF" w14:textId="77777777" w:rsidR="00BF6CC4" w:rsidRDefault="00BF6CC4" w:rsidP="00BF6CC4">
      <w:pPr>
        <w:shd w:val="clear" w:color="auto" w:fill="FFFFFF"/>
        <w:spacing w:after="0" w:line="240" w:lineRule="auto"/>
        <w:textAlignment w:val="baseline"/>
        <w:rPr>
          <w:rFonts w:ascii="Times New Roman" w:eastAsia="Times New Roman" w:hAnsi="Times New Roman" w:cs="Times New Roman"/>
          <w:b/>
          <w:bCs/>
          <w:color w:val="333333"/>
          <w:sz w:val="24"/>
          <w:szCs w:val="24"/>
          <w:bdr w:val="none" w:sz="0" w:space="0" w:color="auto" w:frame="1"/>
        </w:rPr>
      </w:pPr>
    </w:p>
    <w:p w14:paraId="656A4D31" w14:textId="5CBF15B4" w:rsidR="00BF6CC4" w:rsidRPr="00E220E7" w:rsidRDefault="00BF6CC4" w:rsidP="00BF6CC4">
      <w:pPr>
        <w:shd w:val="clear" w:color="auto" w:fill="FFFFFF"/>
        <w:spacing w:after="0" w:line="240" w:lineRule="auto"/>
        <w:textAlignment w:val="baseline"/>
        <w:rPr>
          <w:rFonts w:ascii="Times New Roman" w:eastAsia="Times New Roman" w:hAnsi="Times New Roman" w:cs="Times New Roman"/>
          <w:b/>
          <w:sz w:val="24"/>
          <w:szCs w:val="24"/>
        </w:rPr>
      </w:pPr>
      <w:r w:rsidRPr="00E220E7">
        <w:rPr>
          <w:rFonts w:ascii="Times New Roman" w:eastAsia="Times New Roman" w:hAnsi="Times New Roman" w:cs="Times New Roman"/>
          <w:b/>
          <w:sz w:val="24"/>
          <w:szCs w:val="24"/>
        </w:rPr>
        <w:t xml:space="preserve">Performance indicators </w:t>
      </w:r>
    </w:p>
    <w:p w14:paraId="3A203AAD" w14:textId="77777777" w:rsidR="00BF6CC4" w:rsidRPr="00EF2E87" w:rsidRDefault="00BF6CC4" w:rsidP="00BF6CC4">
      <w:pPr>
        <w:shd w:val="clear" w:color="auto" w:fill="FFFFFF"/>
        <w:spacing w:after="0" w:line="240" w:lineRule="auto"/>
        <w:textAlignment w:val="baseline"/>
        <w:rPr>
          <w:rFonts w:ascii="Times New Roman" w:eastAsia="Times New Roman" w:hAnsi="Times New Roman" w:cs="Times New Roman"/>
          <w:sz w:val="24"/>
          <w:szCs w:val="24"/>
        </w:rPr>
      </w:pPr>
    </w:p>
    <w:p w14:paraId="0177CB94" w14:textId="77777777" w:rsidR="00BF6CC4" w:rsidRPr="00E220E7" w:rsidRDefault="00BF6CC4" w:rsidP="00BF6CC4">
      <w:pPr>
        <w:spacing w:line="240" w:lineRule="auto"/>
        <w:rPr>
          <w:rFonts w:ascii="Times New Roman" w:hAnsi="Times New Roman" w:cs="Times New Roman"/>
          <w:sz w:val="24"/>
          <w:szCs w:val="24"/>
        </w:rPr>
      </w:pPr>
      <w:r w:rsidRPr="00E220E7">
        <w:rPr>
          <w:rFonts w:ascii="Times New Roman" w:hAnsi="Times New Roman" w:cs="Times New Roman"/>
          <w:sz w:val="24"/>
          <w:szCs w:val="24"/>
        </w:rPr>
        <w:t xml:space="preserve">The project should monitor and report on performance indicators that are specific, measurable, achievable, reasonable, and time-bound.  Establish, where possible, performance baseline data and expected performance targets for each expected result, and include details on what sources of data will be used to document performance, how the indicators will be measured, frequency of </w:t>
      </w:r>
      <w:r w:rsidRPr="00E220E7">
        <w:rPr>
          <w:rFonts w:ascii="Times New Roman" w:hAnsi="Times New Roman" w:cs="Times New Roman"/>
          <w:sz w:val="24"/>
          <w:szCs w:val="24"/>
        </w:rPr>
        <w:lastRenderedPageBreak/>
        <w:t xml:space="preserve">measurement, and units of measure.  Indicators should also allow for disaggregation by key variables such as tracking the level of engagement of U.S. and international companies in all relevant indicators as well as gender disaggregation, as applicable.  Indicators should reflect key project outputs or outcomes that reflect on the primary goals or objectives of the project and that the implementer can collect with high quality data. </w:t>
      </w:r>
    </w:p>
    <w:p w14:paraId="6BC9A03D" w14:textId="77777777" w:rsidR="00BF6CC4" w:rsidRPr="00E220E7" w:rsidRDefault="00BF6CC4" w:rsidP="00BF6CC4">
      <w:pPr>
        <w:pStyle w:val="NoSpacing"/>
        <w:rPr>
          <w:rFonts w:ascii="Times New Roman" w:hAnsi="Times New Roman"/>
          <w:szCs w:val="24"/>
        </w:rPr>
      </w:pPr>
      <w:r w:rsidRPr="00E220E7">
        <w:rPr>
          <w:rFonts w:ascii="Times New Roman" w:hAnsi="Times New Roman"/>
          <w:szCs w:val="24"/>
        </w:rPr>
        <w:t xml:space="preserve">The implementer will be responsible for quarterly reporting on each performance indicator included in the cooperative agreement as well as analysis of progress or impediments to reach indicator targets.  Indicators should be chosen or crafted carefully to reflect the key outcomes or outputs that reflect project performance.  The State Department, per policy, assesses the quality of data reported by grant recipients as part of the award activities, therefore applicants should be aware that recipients will be engaged in data quality assessments. </w:t>
      </w:r>
    </w:p>
    <w:p w14:paraId="31153C33" w14:textId="77777777" w:rsidR="00BF6CC4" w:rsidRPr="00E220E7" w:rsidRDefault="00BF6CC4" w:rsidP="00BF6CC4">
      <w:pPr>
        <w:pStyle w:val="NoSpacing"/>
        <w:rPr>
          <w:rFonts w:ascii="Times New Roman" w:hAnsi="Times New Roman"/>
          <w:szCs w:val="24"/>
        </w:rPr>
      </w:pPr>
    </w:p>
    <w:p w14:paraId="16B32F18" w14:textId="2737F256" w:rsidR="00BF6CC4" w:rsidRDefault="00BF6CC4" w:rsidP="00BF6CC4">
      <w:pPr>
        <w:shd w:val="clear" w:color="auto" w:fill="FFFFFF"/>
        <w:spacing w:after="0" w:line="240" w:lineRule="auto"/>
        <w:textAlignment w:val="baseline"/>
        <w:rPr>
          <w:rFonts w:ascii="Times New Roman" w:hAnsi="Times New Roman" w:cs="Times New Roman"/>
          <w:sz w:val="24"/>
          <w:szCs w:val="24"/>
        </w:rPr>
      </w:pPr>
      <w:r w:rsidRPr="00E220E7">
        <w:rPr>
          <w:rFonts w:ascii="Times New Roman" w:hAnsi="Times New Roman" w:cs="Times New Roman"/>
          <w:sz w:val="24"/>
          <w:szCs w:val="24"/>
        </w:rPr>
        <w:t>Indicators and their disaggregates proposed below may be included in submitted proposals.  Additional indicators, or edited version of the indicators below, may also be proposed.  Potential indicators for this project could include:</w:t>
      </w:r>
    </w:p>
    <w:p w14:paraId="28589B2B" w14:textId="77777777" w:rsidR="00BF6CC4" w:rsidRDefault="00BF6CC4" w:rsidP="00BF6CC4">
      <w:pPr>
        <w:shd w:val="clear" w:color="auto" w:fill="FFFFFF"/>
        <w:spacing w:after="0" w:line="240" w:lineRule="auto"/>
        <w:textAlignment w:val="baseline"/>
        <w:rPr>
          <w:rFonts w:ascii="Times New Roman" w:hAnsi="Times New Roman" w:cs="Times New Roman"/>
          <w:sz w:val="24"/>
          <w:szCs w:val="24"/>
        </w:rPr>
      </w:pPr>
    </w:p>
    <w:tbl>
      <w:tblPr>
        <w:tblW w:w="9577"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4789"/>
        <w:gridCol w:w="4788"/>
      </w:tblGrid>
      <w:tr w:rsidR="00BF6CC4" w14:paraId="78FF12CF" w14:textId="77777777" w:rsidTr="00E00D6C">
        <w:trPr>
          <w:trHeight w:val="253"/>
          <w:jc w:val="center"/>
        </w:trPr>
        <w:tc>
          <w:tcPr>
            <w:tcW w:w="4789" w:type="dxa"/>
            <w:tcBorders>
              <w:bottom w:val="single" w:sz="4" w:space="0" w:color="000000"/>
              <w:right w:val="single" w:sz="4" w:space="0" w:color="000000"/>
            </w:tcBorders>
            <w:shd w:val="clear" w:color="auto" w:fill="D9D9D9"/>
          </w:tcPr>
          <w:p w14:paraId="3A808D8A" w14:textId="77777777" w:rsidR="00BF6CC4" w:rsidRDefault="00BF6CC4" w:rsidP="00974C77">
            <w:pPr>
              <w:pStyle w:val="TableParagraph"/>
              <w:ind w:left="108"/>
              <w:rPr>
                <w:b/>
              </w:rPr>
            </w:pPr>
            <w:r>
              <w:rPr>
                <w:b/>
              </w:rPr>
              <w:t>Performance Indicator</w:t>
            </w:r>
          </w:p>
        </w:tc>
        <w:tc>
          <w:tcPr>
            <w:tcW w:w="4788" w:type="dxa"/>
            <w:tcBorders>
              <w:left w:val="single" w:sz="4" w:space="0" w:color="000000"/>
              <w:bottom w:val="single" w:sz="4" w:space="0" w:color="000000"/>
            </w:tcBorders>
            <w:shd w:val="clear" w:color="auto" w:fill="D9D9D9"/>
          </w:tcPr>
          <w:p w14:paraId="70C2B74E" w14:textId="77777777" w:rsidR="00BF6CC4" w:rsidRDefault="00BF6CC4" w:rsidP="00974C77">
            <w:pPr>
              <w:pStyle w:val="TableParagraph"/>
              <w:rPr>
                <w:b/>
              </w:rPr>
            </w:pPr>
            <w:r>
              <w:rPr>
                <w:b/>
              </w:rPr>
              <w:t>Disaggregate by</w:t>
            </w:r>
          </w:p>
        </w:tc>
      </w:tr>
      <w:tr w:rsidR="00E00D6C" w14:paraId="1FAB5A8F" w14:textId="77777777" w:rsidTr="00E00D6C">
        <w:trPr>
          <w:trHeight w:val="758"/>
          <w:jc w:val="center"/>
        </w:trPr>
        <w:tc>
          <w:tcPr>
            <w:tcW w:w="4789" w:type="dxa"/>
            <w:tcBorders>
              <w:top w:val="single" w:sz="4" w:space="0" w:color="000000"/>
              <w:right w:val="single" w:sz="4" w:space="0" w:color="000000"/>
            </w:tcBorders>
          </w:tcPr>
          <w:p w14:paraId="6C81898E" w14:textId="77777777" w:rsidR="00E00D6C" w:rsidRDefault="00E00D6C" w:rsidP="00E00D6C">
            <w:pPr>
              <w:pStyle w:val="TableParagraph"/>
              <w:ind w:left="108"/>
            </w:pPr>
            <w:r>
              <w:rPr>
                <w:b/>
              </w:rPr>
              <w:t xml:space="preserve">Custom Indicator: </w:t>
            </w:r>
            <w:r>
              <w:t>Qualitative feedback from</w:t>
            </w:r>
          </w:p>
          <w:p w14:paraId="4086FE41" w14:textId="6EF2702A" w:rsidR="00E00D6C" w:rsidRDefault="00E00D6C" w:rsidP="00650278">
            <w:pPr>
              <w:pStyle w:val="TableParagraph"/>
              <w:ind w:left="108" w:right="406"/>
            </w:pPr>
            <w:r>
              <w:t xml:space="preserve">leadership on </w:t>
            </w:r>
            <w:r w:rsidR="00650278">
              <w:t>recipient</w:t>
            </w:r>
            <w:r>
              <w:t xml:space="preserve"> performance</w:t>
            </w:r>
          </w:p>
        </w:tc>
        <w:tc>
          <w:tcPr>
            <w:tcW w:w="4788" w:type="dxa"/>
            <w:tcBorders>
              <w:top w:val="single" w:sz="4" w:space="0" w:color="000000"/>
              <w:left w:val="single" w:sz="4" w:space="0" w:color="000000"/>
            </w:tcBorders>
          </w:tcPr>
          <w:p w14:paraId="2CC49D4C" w14:textId="77777777" w:rsidR="00E00D6C" w:rsidRDefault="00E00D6C" w:rsidP="00E00D6C">
            <w:pPr>
              <w:pStyle w:val="TableParagraph"/>
              <w:rPr>
                <w:rStyle w:val="CommentReference"/>
                <w:rFonts w:eastAsiaTheme="minorHAnsi"/>
                <w:sz w:val="24"/>
                <w:szCs w:val="24"/>
              </w:rPr>
            </w:pPr>
            <w:r w:rsidRPr="00947B65">
              <w:rPr>
                <w:sz w:val="24"/>
                <w:szCs w:val="24"/>
              </w:rPr>
              <w:t>Government</w:t>
            </w:r>
            <w:r w:rsidRPr="00947B65">
              <w:rPr>
                <w:rStyle w:val="CommentReference"/>
                <w:rFonts w:eastAsiaTheme="minorHAnsi"/>
                <w:sz w:val="24"/>
                <w:szCs w:val="24"/>
              </w:rPr>
              <w:t xml:space="preserve"> </w:t>
            </w:r>
          </w:p>
          <w:p w14:paraId="0DD33D3C" w14:textId="77777777" w:rsidR="00E00D6C" w:rsidRDefault="00E00D6C" w:rsidP="00E00D6C">
            <w:pPr>
              <w:pStyle w:val="TableParagraph"/>
              <w:rPr>
                <w:rStyle w:val="CommentReference"/>
                <w:rFonts w:eastAsiaTheme="minorHAnsi"/>
                <w:sz w:val="24"/>
                <w:szCs w:val="24"/>
              </w:rPr>
            </w:pPr>
            <w:r w:rsidRPr="00947B65">
              <w:rPr>
                <w:rStyle w:val="CommentReference"/>
                <w:rFonts w:eastAsiaTheme="minorHAnsi"/>
                <w:sz w:val="24"/>
                <w:szCs w:val="24"/>
              </w:rPr>
              <w:t xml:space="preserve">Private Sector </w:t>
            </w:r>
          </w:p>
          <w:p w14:paraId="15D4CC39" w14:textId="277759AB" w:rsidR="00E00D6C" w:rsidRDefault="00E00D6C" w:rsidP="00E00D6C">
            <w:pPr>
              <w:pStyle w:val="TableParagraph"/>
              <w:ind w:left="0"/>
              <w:rPr>
                <w:sz w:val="20"/>
              </w:rPr>
            </w:pPr>
            <w:r>
              <w:rPr>
                <w:rStyle w:val="CommentReference"/>
                <w:rFonts w:eastAsiaTheme="minorHAnsi"/>
                <w:sz w:val="24"/>
                <w:szCs w:val="24"/>
              </w:rPr>
              <w:t xml:space="preserve">  </w:t>
            </w:r>
            <w:r w:rsidRPr="00947B65">
              <w:rPr>
                <w:rStyle w:val="CommentReference"/>
                <w:rFonts w:eastAsiaTheme="minorHAnsi"/>
                <w:sz w:val="24"/>
                <w:szCs w:val="24"/>
              </w:rPr>
              <w:t>Civil Society</w:t>
            </w:r>
          </w:p>
        </w:tc>
      </w:tr>
      <w:tr w:rsidR="00E00D6C" w14:paraId="53060CEA" w14:textId="77777777" w:rsidTr="00E00D6C">
        <w:trPr>
          <w:trHeight w:val="373"/>
          <w:jc w:val="center"/>
        </w:trPr>
        <w:tc>
          <w:tcPr>
            <w:tcW w:w="4789" w:type="dxa"/>
            <w:tcBorders>
              <w:top w:val="single" w:sz="4" w:space="0" w:color="000000"/>
              <w:right w:val="single" w:sz="4" w:space="0" w:color="000000"/>
            </w:tcBorders>
          </w:tcPr>
          <w:p w14:paraId="0BBDEE1A" w14:textId="77777777" w:rsidR="00E00D6C" w:rsidRDefault="00E00D6C" w:rsidP="00E00D6C">
            <w:pPr>
              <w:pStyle w:val="TableParagraph"/>
              <w:ind w:left="108" w:right="260"/>
            </w:pPr>
            <w:r>
              <w:rPr>
                <w:b/>
              </w:rPr>
              <w:t xml:space="preserve">Custom Indicator: </w:t>
            </w:r>
            <w:r>
              <w:t>Qualitative feedback from training participants</w:t>
            </w:r>
          </w:p>
          <w:p w14:paraId="1064203C" w14:textId="77777777" w:rsidR="00E00D6C" w:rsidRDefault="00E00D6C" w:rsidP="00E00D6C">
            <w:pPr>
              <w:pStyle w:val="TableParagraph"/>
              <w:ind w:left="108" w:right="260"/>
            </w:pPr>
          </w:p>
        </w:tc>
        <w:tc>
          <w:tcPr>
            <w:tcW w:w="4788" w:type="dxa"/>
            <w:tcBorders>
              <w:top w:val="single" w:sz="4" w:space="0" w:color="000000"/>
              <w:left w:val="single" w:sz="4" w:space="0" w:color="000000"/>
              <w:bottom w:val="single" w:sz="12" w:space="0" w:color="000000"/>
            </w:tcBorders>
          </w:tcPr>
          <w:p w14:paraId="155E804E" w14:textId="77777777" w:rsidR="00E00D6C" w:rsidRDefault="00E00D6C" w:rsidP="00E00D6C">
            <w:pPr>
              <w:pStyle w:val="TableParagraph"/>
              <w:rPr>
                <w:rStyle w:val="CommentReference"/>
                <w:rFonts w:eastAsiaTheme="minorHAnsi"/>
                <w:sz w:val="24"/>
                <w:szCs w:val="24"/>
              </w:rPr>
            </w:pPr>
            <w:r w:rsidRPr="00947B65">
              <w:rPr>
                <w:sz w:val="24"/>
                <w:szCs w:val="24"/>
              </w:rPr>
              <w:t>Government</w:t>
            </w:r>
            <w:r w:rsidRPr="00947B65">
              <w:rPr>
                <w:rStyle w:val="CommentReference"/>
                <w:rFonts w:eastAsiaTheme="minorHAnsi"/>
                <w:sz w:val="24"/>
                <w:szCs w:val="24"/>
              </w:rPr>
              <w:t xml:space="preserve"> </w:t>
            </w:r>
          </w:p>
          <w:p w14:paraId="656CF99D" w14:textId="77777777" w:rsidR="00E00D6C" w:rsidRDefault="00E00D6C" w:rsidP="00E00D6C">
            <w:pPr>
              <w:pStyle w:val="TableParagraph"/>
              <w:rPr>
                <w:rStyle w:val="CommentReference"/>
                <w:rFonts w:eastAsiaTheme="minorHAnsi"/>
                <w:sz w:val="24"/>
                <w:szCs w:val="24"/>
              </w:rPr>
            </w:pPr>
            <w:r w:rsidRPr="00947B65">
              <w:rPr>
                <w:rStyle w:val="CommentReference"/>
                <w:rFonts w:eastAsiaTheme="minorHAnsi"/>
                <w:sz w:val="24"/>
                <w:szCs w:val="24"/>
              </w:rPr>
              <w:t xml:space="preserve">Private Sector </w:t>
            </w:r>
          </w:p>
          <w:p w14:paraId="6C354788" w14:textId="20B0EE9A" w:rsidR="00E00D6C" w:rsidRDefault="00E00D6C" w:rsidP="00E00D6C">
            <w:pPr>
              <w:pStyle w:val="TableParagraph"/>
            </w:pPr>
            <w:r w:rsidRPr="00947B65">
              <w:rPr>
                <w:rStyle w:val="CommentReference"/>
                <w:rFonts w:eastAsiaTheme="minorHAnsi"/>
                <w:sz w:val="24"/>
                <w:szCs w:val="24"/>
              </w:rPr>
              <w:t>Civil Society</w:t>
            </w:r>
          </w:p>
        </w:tc>
      </w:tr>
      <w:tr w:rsidR="00E00D6C" w14:paraId="720DA0F8" w14:textId="77777777" w:rsidTr="00E00D6C">
        <w:trPr>
          <w:trHeight w:val="355"/>
          <w:jc w:val="center"/>
        </w:trPr>
        <w:tc>
          <w:tcPr>
            <w:tcW w:w="4789" w:type="dxa"/>
            <w:tcBorders>
              <w:right w:val="single" w:sz="12" w:space="0" w:color="000000"/>
            </w:tcBorders>
          </w:tcPr>
          <w:p w14:paraId="2A2A450D" w14:textId="77777777" w:rsidR="00E00D6C" w:rsidRDefault="00E00D6C" w:rsidP="00E00D6C">
            <w:pPr>
              <w:pStyle w:val="TableParagraph"/>
              <w:ind w:left="0"/>
              <w:rPr>
                <w:sz w:val="23"/>
              </w:rPr>
            </w:pPr>
            <w:r>
              <w:rPr>
                <w:b/>
                <w:sz w:val="23"/>
              </w:rPr>
              <w:t xml:space="preserve">Custom Indicator: </w:t>
            </w:r>
            <w:r w:rsidRPr="00DD6F5F">
              <w:rPr>
                <w:sz w:val="23"/>
              </w:rPr>
              <w:t>Amount of investment mobilized (in USD) for energy projects as supported by U.S. government assistance</w:t>
            </w:r>
          </w:p>
          <w:p w14:paraId="32A7C79C" w14:textId="77777777" w:rsidR="00E00D6C" w:rsidRDefault="00E00D6C" w:rsidP="00E00D6C">
            <w:pPr>
              <w:pStyle w:val="TableParagraph"/>
              <w:ind w:left="0"/>
              <w:rPr>
                <w:b/>
                <w:sz w:val="23"/>
              </w:rPr>
            </w:pPr>
          </w:p>
        </w:tc>
        <w:tc>
          <w:tcPr>
            <w:tcW w:w="4788" w:type="dxa"/>
            <w:tcBorders>
              <w:left w:val="single" w:sz="12" w:space="0" w:color="000000"/>
              <w:bottom w:val="single" w:sz="12" w:space="0" w:color="000000"/>
            </w:tcBorders>
          </w:tcPr>
          <w:p w14:paraId="3183E7DF" w14:textId="77777777" w:rsidR="00E00D6C" w:rsidRPr="00947B65" w:rsidRDefault="00E00D6C" w:rsidP="00E00D6C">
            <w:pPr>
              <w:pStyle w:val="TableParagraph"/>
              <w:rPr>
                <w:sz w:val="24"/>
                <w:szCs w:val="24"/>
              </w:rPr>
            </w:pPr>
            <w:r w:rsidRPr="00947B65">
              <w:rPr>
                <w:sz w:val="24"/>
                <w:szCs w:val="24"/>
              </w:rPr>
              <w:t>Government female</w:t>
            </w:r>
          </w:p>
          <w:p w14:paraId="315F5671" w14:textId="2C63200B" w:rsidR="00E00D6C" w:rsidRDefault="00E00D6C" w:rsidP="00E00D6C">
            <w:pPr>
              <w:pStyle w:val="TableParagraph"/>
              <w:rPr>
                <w:rStyle w:val="CommentReference"/>
                <w:rFonts w:eastAsiaTheme="minorHAnsi"/>
                <w:sz w:val="24"/>
                <w:szCs w:val="24"/>
              </w:rPr>
            </w:pPr>
            <w:r w:rsidRPr="00947B65">
              <w:rPr>
                <w:sz w:val="24"/>
                <w:szCs w:val="24"/>
              </w:rPr>
              <w:t>Government male</w:t>
            </w:r>
          </w:p>
          <w:p w14:paraId="0BC75D05" w14:textId="7BBA33BA" w:rsidR="00E00D6C" w:rsidRPr="00947B65" w:rsidRDefault="00E00D6C" w:rsidP="00E00D6C">
            <w:pPr>
              <w:pStyle w:val="TableParagraph"/>
              <w:rPr>
                <w:rStyle w:val="CommentReference"/>
                <w:rFonts w:eastAsiaTheme="minorHAnsi"/>
                <w:sz w:val="24"/>
                <w:szCs w:val="24"/>
              </w:rPr>
            </w:pPr>
            <w:r w:rsidRPr="00947B65">
              <w:rPr>
                <w:rStyle w:val="CommentReference"/>
                <w:rFonts w:eastAsiaTheme="minorHAnsi"/>
                <w:sz w:val="24"/>
                <w:szCs w:val="24"/>
              </w:rPr>
              <w:t>Private Sector female</w:t>
            </w:r>
          </w:p>
          <w:p w14:paraId="7BA5CA1B" w14:textId="77777777" w:rsidR="00E00D6C" w:rsidRDefault="00E00D6C" w:rsidP="00E00D6C">
            <w:pPr>
              <w:pStyle w:val="TableParagraph"/>
              <w:rPr>
                <w:rStyle w:val="CommentReference"/>
                <w:rFonts w:eastAsiaTheme="minorHAnsi"/>
                <w:sz w:val="24"/>
                <w:szCs w:val="24"/>
              </w:rPr>
            </w:pPr>
            <w:r w:rsidRPr="00947B65">
              <w:rPr>
                <w:rStyle w:val="CommentReference"/>
                <w:rFonts w:eastAsiaTheme="minorHAnsi"/>
                <w:sz w:val="24"/>
                <w:szCs w:val="24"/>
              </w:rPr>
              <w:t>Private Sector male</w:t>
            </w:r>
          </w:p>
          <w:p w14:paraId="2F6A7E3E" w14:textId="77777777" w:rsidR="00E00D6C" w:rsidRPr="00947B65" w:rsidRDefault="00E00D6C" w:rsidP="00E00D6C">
            <w:pPr>
              <w:pStyle w:val="TableParagraph"/>
              <w:rPr>
                <w:rStyle w:val="CommentReference"/>
                <w:rFonts w:eastAsiaTheme="minorHAnsi"/>
                <w:sz w:val="24"/>
                <w:szCs w:val="24"/>
              </w:rPr>
            </w:pPr>
            <w:r w:rsidRPr="00947B65">
              <w:rPr>
                <w:rStyle w:val="CommentReference"/>
                <w:rFonts w:eastAsiaTheme="minorHAnsi"/>
                <w:sz w:val="24"/>
                <w:szCs w:val="24"/>
              </w:rPr>
              <w:t>Civil Society female</w:t>
            </w:r>
          </w:p>
          <w:p w14:paraId="69A174E0" w14:textId="2379D875" w:rsidR="00E00D6C" w:rsidRDefault="00E00D6C" w:rsidP="00E00D6C">
            <w:pPr>
              <w:pStyle w:val="TableParagraph"/>
            </w:pPr>
            <w:r w:rsidRPr="00947B65">
              <w:rPr>
                <w:rStyle w:val="CommentReference"/>
                <w:rFonts w:eastAsiaTheme="minorHAnsi"/>
                <w:sz w:val="24"/>
                <w:szCs w:val="24"/>
              </w:rPr>
              <w:t>Civil society male</w:t>
            </w:r>
          </w:p>
        </w:tc>
      </w:tr>
      <w:tr w:rsidR="00BF6CC4" w14:paraId="54521F9A" w14:textId="77777777" w:rsidTr="00E00D6C">
        <w:trPr>
          <w:trHeight w:val="355"/>
          <w:jc w:val="center"/>
        </w:trPr>
        <w:tc>
          <w:tcPr>
            <w:tcW w:w="4789" w:type="dxa"/>
            <w:vMerge w:val="restart"/>
            <w:tcBorders>
              <w:right w:val="single" w:sz="4" w:space="0" w:color="000000"/>
            </w:tcBorders>
          </w:tcPr>
          <w:p w14:paraId="0FE54401" w14:textId="77777777" w:rsidR="00BF6CC4" w:rsidRPr="00E60DCC" w:rsidRDefault="00BF6CC4" w:rsidP="00974C77">
            <w:pPr>
              <w:pStyle w:val="TableParagraph"/>
              <w:ind w:left="0"/>
              <w:rPr>
                <w:sz w:val="23"/>
              </w:rPr>
            </w:pPr>
            <w:r>
              <w:rPr>
                <w:b/>
                <w:sz w:val="23"/>
              </w:rPr>
              <w:t xml:space="preserve">Custom Indicator:  </w:t>
            </w:r>
            <w:r w:rsidRPr="00E60DCC">
              <w:rPr>
                <w:sz w:val="23"/>
              </w:rPr>
              <w:t xml:space="preserve">Value of U.S. exports of 1) energy resources, 2) energy sector services, and 3) energy technologies, including future contracted sales </w:t>
            </w:r>
            <w:r>
              <w:rPr>
                <w:sz w:val="23"/>
              </w:rPr>
              <w:t>as supported by U.S. government assistance</w:t>
            </w:r>
          </w:p>
        </w:tc>
        <w:tc>
          <w:tcPr>
            <w:tcW w:w="4788" w:type="dxa"/>
            <w:tcBorders>
              <w:top w:val="single" w:sz="12" w:space="0" w:color="000000"/>
              <w:left w:val="single" w:sz="4" w:space="0" w:color="000000"/>
              <w:bottom w:val="single" w:sz="4" w:space="0" w:color="000000"/>
            </w:tcBorders>
          </w:tcPr>
          <w:p w14:paraId="696EA238" w14:textId="77777777" w:rsidR="00BF6CC4" w:rsidRDefault="00BF6CC4" w:rsidP="00974C77">
            <w:pPr>
              <w:pStyle w:val="TableParagraph"/>
            </w:pPr>
            <w:r>
              <w:t>Energy resources (identify type of resource (e.g., LNG))</w:t>
            </w:r>
          </w:p>
        </w:tc>
      </w:tr>
      <w:tr w:rsidR="00BF6CC4" w14:paraId="07EC7099" w14:textId="77777777" w:rsidTr="00E00D6C">
        <w:trPr>
          <w:trHeight w:val="355"/>
          <w:jc w:val="center"/>
        </w:trPr>
        <w:tc>
          <w:tcPr>
            <w:tcW w:w="4789" w:type="dxa"/>
            <w:vMerge/>
            <w:tcBorders>
              <w:right w:val="single" w:sz="4" w:space="0" w:color="000000"/>
            </w:tcBorders>
          </w:tcPr>
          <w:p w14:paraId="6D9327F1" w14:textId="77777777" w:rsidR="00BF6CC4" w:rsidRDefault="00BF6CC4" w:rsidP="00974C77">
            <w:pPr>
              <w:pStyle w:val="TableParagraph"/>
              <w:ind w:left="0"/>
              <w:rPr>
                <w:b/>
                <w:sz w:val="23"/>
              </w:rPr>
            </w:pPr>
          </w:p>
        </w:tc>
        <w:tc>
          <w:tcPr>
            <w:tcW w:w="4788" w:type="dxa"/>
            <w:tcBorders>
              <w:left w:val="single" w:sz="4" w:space="0" w:color="000000"/>
              <w:bottom w:val="single" w:sz="4" w:space="0" w:color="000000"/>
            </w:tcBorders>
          </w:tcPr>
          <w:p w14:paraId="41702FF4" w14:textId="77777777" w:rsidR="00BF6CC4" w:rsidRDefault="00BF6CC4" w:rsidP="00974C77">
            <w:pPr>
              <w:pStyle w:val="TableParagraph"/>
            </w:pPr>
            <w:r>
              <w:t>Energy sector services (identify type (e.g., engineering services))</w:t>
            </w:r>
          </w:p>
        </w:tc>
      </w:tr>
      <w:tr w:rsidR="00BF6CC4" w14:paraId="38EEE421" w14:textId="77777777" w:rsidTr="00E00D6C">
        <w:trPr>
          <w:trHeight w:val="355"/>
          <w:jc w:val="center"/>
        </w:trPr>
        <w:tc>
          <w:tcPr>
            <w:tcW w:w="4789" w:type="dxa"/>
            <w:vMerge/>
            <w:tcBorders>
              <w:right w:val="single" w:sz="4" w:space="0" w:color="000000"/>
            </w:tcBorders>
          </w:tcPr>
          <w:p w14:paraId="14A83F9A" w14:textId="77777777" w:rsidR="00BF6CC4" w:rsidRDefault="00BF6CC4" w:rsidP="00974C77">
            <w:pPr>
              <w:pStyle w:val="TableParagraph"/>
              <w:ind w:left="0"/>
              <w:rPr>
                <w:b/>
                <w:sz w:val="23"/>
              </w:rPr>
            </w:pPr>
          </w:p>
        </w:tc>
        <w:tc>
          <w:tcPr>
            <w:tcW w:w="4788" w:type="dxa"/>
            <w:tcBorders>
              <w:left w:val="single" w:sz="4" w:space="0" w:color="000000"/>
              <w:bottom w:val="single" w:sz="4" w:space="0" w:color="000000"/>
            </w:tcBorders>
          </w:tcPr>
          <w:p w14:paraId="159CBC42" w14:textId="77777777" w:rsidR="00BF6CC4" w:rsidRDefault="00BF6CC4" w:rsidP="00974C77">
            <w:pPr>
              <w:pStyle w:val="TableParagraph"/>
            </w:pPr>
            <w:r>
              <w:t>Energy technologies (identify type (e.g., turbines, etc.))</w:t>
            </w:r>
          </w:p>
        </w:tc>
      </w:tr>
      <w:tr w:rsidR="00BF6CC4" w14:paraId="7D073EB8" w14:textId="77777777" w:rsidTr="00E00D6C">
        <w:trPr>
          <w:trHeight w:val="243"/>
          <w:jc w:val="center"/>
        </w:trPr>
        <w:tc>
          <w:tcPr>
            <w:tcW w:w="4789" w:type="dxa"/>
            <w:vMerge w:val="restart"/>
            <w:tcBorders>
              <w:right w:val="single" w:sz="4" w:space="0" w:color="000000"/>
            </w:tcBorders>
          </w:tcPr>
          <w:p w14:paraId="3FB289A6" w14:textId="77777777" w:rsidR="00BF6CC4" w:rsidRDefault="00BF6CC4" w:rsidP="00974C77">
            <w:pPr>
              <w:pStyle w:val="TableParagraph"/>
              <w:ind w:left="0"/>
              <w:rPr>
                <w:b/>
                <w:sz w:val="23"/>
              </w:rPr>
            </w:pPr>
          </w:p>
          <w:p w14:paraId="3F577FF8" w14:textId="77777777" w:rsidR="00BF6CC4" w:rsidRDefault="00BF6CC4" w:rsidP="00974C77">
            <w:pPr>
              <w:pStyle w:val="TableParagraph"/>
              <w:ind w:left="108" w:right="193"/>
            </w:pPr>
            <w:r>
              <w:rPr>
                <w:b/>
              </w:rPr>
              <w:t xml:space="preserve">EG 7.1-1: </w:t>
            </w:r>
            <w:r>
              <w:t>Number of beneficiaries with improved energy services due to U.S. government assistance</w:t>
            </w:r>
          </w:p>
        </w:tc>
        <w:tc>
          <w:tcPr>
            <w:tcW w:w="4788" w:type="dxa"/>
            <w:tcBorders>
              <w:left w:val="single" w:sz="4" w:space="0" w:color="000000"/>
              <w:bottom w:val="single" w:sz="4" w:space="0" w:color="000000"/>
            </w:tcBorders>
          </w:tcPr>
          <w:p w14:paraId="1AD51EB1" w14:textId="77777777" w:rsidR="00BF6CC4" w:rsidRDefault="00BF6CC4" w:rsidP="00974C77">
            <w:pPr>
              <w:pStyle w:val="TableParagraph"/>
            </w:pPr>
            <w:r>
              <w:t>Clean energy female</w:t>
            </w:r>
          </w:p>
        </w:tc>
      </w:tr>
      <w:tr w:rsidR="00BF6CC4" w14:paraId="2F49961A" w14:textId="77777777" w:rsidTr="00E00D6C">
        <w:trPr>
          <w:trHeight w:val="232"/>
          <w:jc w:val="center"/>
        </w:trPr>
        <w:tc>
          <w:tcPr>
            <w:tcW w:w="4789" w:type="dxa"/>
            <w:vMerge/>
            <w:tcBorders>
              <w:top w:val="nil"/>
              <w:right w:val="single" w:sz="4" w:space="0" w:color="000000"/>
            </w:tcBorders>
          </w:tcPr>
          <w:p w14:paraId="19FE118E" w14:textId="77777777" w:rsidR="00BF6CC4" w:rsidRDefault="00BF6CC4" w:rsidP="00974C77">
            <w:pPr>
              <w:rPr>
                <w:sz w:val="2"/>
                <w:szCs w:val="2"/>
              </w:rPr>
            </w:pPr>
          </w:p>
        </w:tc>
        <w:tc>
          <w:tcPr>
            <w:tcW w:w="4788" w:type="dxa"/>
            <w:tcBorders>
              <w:top w:val="single" w:sz="4" w:space="0" w:color="000000"/>
              <w:left w:val="single" w:sz="4" w:space="0" w:color="000000"/>
              <w:bottom w:val="single" w:sz="4" w:space="0" w:color="000000"/>
            </w:tcBorders>
          </w:tcPr>
          <w:p w14:paraId="42F4400A" w14:textId="77777777" w:rsidR="00BF6CC4" w:rsidRDefault="00BF6CC4" w:rsidP="00974C77">
            <w:pPr>
              <w:pStyle w:val="TableParagraph"/>
            </w:pPr>
            <w:r>
              <w:t>Clean energy male</w:t>
            </w:r>
          </w:p>
        </w:tc>
      </w:tr>
      <w:tr w:rsidR="00BF6CC4" w14:paraId="58D4A9D6" w14:textId="77777777" w:rsidTr="00E00D6C">
        <w:trPr>
          <w:trHeight w:val="234"/>
          <w:jc w:val="center"/>
        </w:trPr>
        <w:tc>
          <w:tcPr>
            <w:tcW w:w="4789" w:type="dxa"/>
            <w:vMerge/>
            <w:tcBorders>
              <w:top w:val="nil"/>
              <w:right w:val="single" w:sz="4" w:space="0" w:color="000000"/>
            </w:tcBorders>
          </w:tcPr>
          <w:p w14:paraId="35102E73" w14:textId="77777777" w:rsidR="00BF6CC4" w:rsidRDefault="00BF6CC4" w:rsidP="00974C77">
            <w:pPr>
              <w:rPr>
                <w:sz w:val="2"/>
                <w:szCs w:val="2"/>
              </w:rPr>
            </w:pPr>
          </w:p>
        </w:tc>
        <w:tc>
          <w:tcPr>
            <w:tcW w:w="4788" w:type="dxa"/>
            <w:tcBorders>
              <w:top w:val="single" w:sz="4" w:space="0" w:color="000000"/>
              <w:left w:val="single" w:sz="4" w:space="0" w:color="000000"/>
              <w:bottom w:val="single" w:sz="4" w:space="0" w:color="000000"/>
            </w:tcBorders>
          </w:tcPr>
          <w:p w14:paraId="48D2C4CC" w14:textId="77777777" w:rsidR="00BF6CC4" w:rsidRDefault="00BF6CC4" w:rsidP="00974C77">
            <w:pPr>
              <w:pStyle w:val="TableParagraph"/>
            </w:pPr>
            <w:r>
              <w:t>Non-Clean energy female</w:t>
            </w:r>
          </w:p>
        </w:tc>
      </w:tr>
      <w:tr w:rsidR="00BF6CC4" w14:paraId="1BEC8E30" w14:textId="77777777" w:rsidTr="00E00D6C">
        <w:trPr>
          <w:trHeight w:val="242"/>
          <w:jc w:val="center"/>
        </w:trPr>
        <w:tc>
          <w:tcPr>
            <w:tcW w:w="4789" w:type="dxa"/>
            <w:vMerge/>
            <w:tcBorders>
              <w:top w:val="nil"/>
              <w:right w:val="single" w:sz="4" w:space="0" w:color="000000"/>
            </w:tcBorders>
          </w:tcPr>
          <w:p w14:paraId="71846DE0" w14:textId="77777777" w:rsidR="00BF6CC4" w:rsidRDefault="00BF6CC4" w:rsidP="00974C77">
            <w:pPr>
              <w:rPr>
                <w:sz w:val="2"/>
                <w:szCs w:val="2"/>
              </w:rPr>
            </w:pPr>
          </w:p>
        </w:tc>
        <w:tc>
          <w:tcPr>
            <w:tcW w:w="4788" w:type="dxa"/>
            <w:tcBorders>
              <w:top w:val="single" w:sz="4" w:space="0" w:color="000000"/>
              <w:left w:val="single" w:sz="4" w:space="0" w:color="000000"/>
            </w:tcBorders>
          </w:tcPr>
          <w:p w14:paraId="0078233D" w14:textId="77777777" w:rsidR="00BF6CC4" w:rsidRDefault="00BF6CC4" w:rsidP="00974C77">
            <w:pPr>
              <w:pStyle w:val="TableParagraph"/>
            </w:pPr>
            <w:r>
              <w:t>Non-Clean energy male</w:t>
            </w:r>
          </w:p>
        </w:tc>
      </w:tr>
      <w:tr w:rsidR="00BF6CC4" w14:paraId="5383B7C1" w14:textId="77777777" w:rsidTr="00E00D6C">
        <w:trPr>
          <w:trHeight w:val="242"/>
          <w:jc w:val="center"/>
        </w:trPr>
        <w:tc>
          <w:tcPr>
            <w:tcW w:w="4789" w:type="dxa"/>
            <w:vMerge w:val="restart"/>
            <w:tcBorders>
              <w:right w:val="single" w:sz="4" w:space="0" w:color="000000"/>
            </w:tcBorders>
          </w:tcPr>
          <w:p w14:paraId="5D1795AA" w14:textId="77777777" w:rsidR="00BF6CC4" w:rsidRDefault="00BF6CC4" w:rsidP="00974C77">
            <w:pPr>
              <w:pStyle w:val="TableParagraph"/>
              <w:ind w:left="108" w:right="482"/>
              <w:jc w:val="both"/>
            </w:pPr>
            <w:r>
              <w:rPr>
                <w:b/>
              </w:rPr>
              <w:t xml:space="preserve">EG 7.2-1: </w:t>
            </w:r>
            <w:r>
              <w:t>Amount of investment mobilized (in USD) for energy projects as supported by U.S. government assistance</w:t>
            </w:r>
          </w:p>
        </w:tc>
        <w:tc>
          <w:tcPr>
            <w:tcW w:w="4788" w:type="dxa"/>
            <w:tcBorders>
              <w:left w:val="single" w:sz="4" w:space="0" w:color="000000"/>
              <w:bottom w:val="single" w:sz="4" w:space="0" w:color="000000"/>
            </w:tcBorders>
          </w:tcPr>
          <w:p w14:paraId="6CD57202" w14:textId="77777777" w:rsidR="00BF6CC4" w:rsidRDefault="00BF6CC4" w:rsidP="00974C77">
            <w:pPr>
              <w:pStyle w:val="TableParagraph"/>
            </w:pPr>
            <w:r>
              <w:t>Public, domestic</w:t>
            </w:r>
          </w:p>
        </w:tc>
      </w:tr>
      <w:tr w:rsidR="00BF6CC4" w14:paraId="4DA80469" w14:textId="77777777" w:rsidTr="00E00D6C">
        <w:trPr>
          <w:trHeight w:val="232"/>
          <w:jc w:val="center"/>
        </w:trPr>
        <w:tc>
          <w:tcPr>
            <w:tcW w:w="4789" w:type="dxa"/>
            <w:vMerge/>
            <w:tcBorders>
              <w:top w:val="nil"/>
              <w:right w:val="single" w:sz="4" w:space="0" w:color="000000"/>
            </w:tcBorders>
          </w:tcPr>
          <w:p w14:paraId="7F2D38DB" w14:textId="77777777" w:rsidR="00BF6CC4" w:rsidRDefault="00BF6CC4" w:rsidP="00974C77">
            <w:pPr>
              <w:rPr>
                <w:sz w:val="2"/>
                <w:szCs w:val="2"/>
              </w:rPr>
            </w:pPr>
          </w:p>
        </w:tc>
        <w:tc>
          <w:tcPr>
            <w:tcW w:w="4788" w:type="dxa"/>
            <w:tcBorders>
              <w:top w:val="single" w:sz="4" w:space="0" w:color="000000"/>
              <w:left w:val="single" w:sz="4" w:space="0" w:color="000000"/>
              <w:bottom w:val="single" w:sz="4" w:space="0" w:color="000000"/>
            </w:tcBorders>
          </w:tcPr>
          <w:p w14:paraId="04EB3049" w14:textId="77777777" w:rsidR="00BF6CC4" w:rsidRDefault="00BF6CC4" w:rsidP="00974C77">
            <w:pPr>
              <w:pStyle w:val="TableParagraph"/>
            </w:pPr>
            <w:r>
              <w:t>Public, international</w:t>
            </w:r>
          </w:p>
        </w:tc>
      </w:tr>
      <w:tr w:rsidR="00BF6CC4" w14:paraId="6B40AD67" w14:textId="77777777" w:rsidTr="00E00D6C">
        <w:trPr>
          <w:trHeight w:val="232"/>
          <w:jc w:val="center"/>
        </w:trPr>
        <w:tc>
          <w:tcPr>
            <w:tcW w:w="4789" w:type="dxa"/>
            <w:vMerge/>
            <w:tcBorders>
              <w:top w:val="nil"/>
              <w:right w:val="single" w:sz="4" w:space="0" w:color="000000"/>
            </w:tcBorders>
          </w:tcPr>
          <w:p w14:paraId="41BE0A35" w14:textId="77777777" w:rsidR="00BF6CC4" w:rsidRDefault="00BF6CC4" w:rsidP="00974C77">
            <w:pPr>
              <w:rPr>
                <w:sz w:val="2"/>
                <w:szCs w:val="2"/>
              </w:rPr>
            </w:pPr>
          </w:p>
        </w:tc>
        <w:tc>
          <w:tcPr>
            <w:tcW w:w="4788" w:type="dxa"/>
            <w:tcBorders>
              <w:top w:val="single" w:sz="4" w:space="0" w:color="000000"/>
              <w:left w:val="single" w:sz="4" w:space="0" w:color="000000"/>
              <w:bottom w:val="single" w:sz="4" w:space="0" w:color="000000"/>
            </w:tcBorders>
          </w:tcPr>
          <w:p w14:paraId="329A79D5" w14:textId="77777777" w:rsidR="00BF6CC4" w:rsidRDefault="00BF6CC4" w:rsidP="00974C77">
            <w:pPr>
              <w:pStyle w:val="TableParagraph"/>
            </w:pPr>
            <w:r>
              <w:t>Private, domestic</w:t>
            </w:r>
          </w:p>
        </w:tc>
      </w:tr>
      <w:tr w:rsidR="00BF6CC4" w14:paraId="681DEBE4" w14:textId="77777777" w:rsidTr="00E00D6C">
        <w:trPr>
          <w:trHeight w:val="243"/>
          <w:jc w:val="center"/>
        </w:trPr>
        <w:tc>
          <w:tcPr>
            <w:tcW w:w="4789" w:type="dxa"/>
            <w:vMerge/>
            <w:tcBorders>
              <w:top w:val="nil"/>
              <w:right w:val="single" w:sz="4" w:space="0" w:color="000000"/>
            </w:tcBorders>
          </w:tcPr>
          <w:p w14:paraId="2B493E22" w14:textId="77777777" w:rsidR="00BF6CC4" w:rsidRDefault="00BF6CC4" w:rsidP="00974C77">
            <w:pPr>
              <w:rPr>
                <w:sz w:val="2"/>
                <w:szCs w:val="2"/>
              </w:rPr>
            </w:pPr>
          </w:p>
        </w:tc>
        <w:tc>
          <w:tcPr>
            <w:tcW w:w="4788" w:type="dxa"/>
            <w:tcBorders>
              <w:top w:val="single" w:sz="4" w:space="0" w:color="000000"/>
              <w:left w:val="single" w:sz="4" w:space="0" w:color="000000"/>
            </w:tcBorders>
          </w:tcPr>
          <w:p w14:paraId="33E15F9D" w14:textId="77777777" w:rsidR="00BF6CC4" w:rsidRDefault="00BF6CC4" w:rsidP="00974C77">
            <w:pPr>
              <w:pStyle w:val="TableParagraph"/>
            </w:pPr>
            <w:r>
              <w:t>Private, international</w:t>
            </w:r>
          </w:p>
        </w:tc>
      </w:tr>
      <w:tr w:rsidR="00BF6CC4" w14:paraId="395E6285" w14:textId="77777777" w:rsidTr="00E00D6C">
        <w:trPr>
          <w:trHeight w:val="243"/>
          <w:jc w:val="center"/>
        </w:trPr>
        <w:tc>
          <w:tcPr>
            <w:tcW w:w="4789" w:type="dxa"/>
            <w:vMerge w:val="restart"/>
            <w:tcBorders>
              <w:right w:val="single" w:sz="4" w:space="0" w:color="000000"/>
            </w:tcBorders>
          </w:tcPr>
          <w:p w14:paraId="5EEF6C35" w14:textId="77777777" w:rsidR="00BF6CC4" w:rsidRDefault="00BF6CC4" w:rsidP="00974C77">
            <w:pPr>
              <w:pStyle w:val="TableParagraph"/>
              <w:ind w:left="0"/>
              <w:rPr>
                <w:b/>
                <w:sz w:val="24"/>
              </w:rPr>
            </w:pPr>
          </w:p>
          <w:p w14:paraId="22171A0D" w14:textId="77777777" w:rsidR="00BF6CC4" w:rsidRDefault="00BF6CC4" w:rsidP="00974C77">
            <w:pPr>
              <w:pStyle w:val="TableParagraph"/>
              <w:ind w:left="0"/>
              <w:rPr>
                <w:b/>
                <w:sz w:val="34"/>
              </w:rPr>
            </w:pPr>
          </w:p>
          <w:p w14:paraId="6B4F34AB" w14:textId="77777777" w:rsidR="00BF6CC4" w:rsidRDefault="00BF6CC4" w:rsidP="00974C77">
            <w:pPr>
              <w:pStyle w:val="TableParagraph"/>
              <w:ind w:left="108" w:right="89"/>
            </w:pPr>
            <w:r>
              <w:rPr>
                <w:b/>
              </w:rPr>
              <w:t xml:space="preserve">EG 7.3-1: </w:t>
            </w:r>
            <w:r>
              <w:t>Number of laws, policies, regulations, or standards to enhance energy sector governance formally proposed, adopted, or implemented as supported by U.S. government assistance</w:t>
            </w:r>
          </w:p>
        </w:tc>
        <w:tc>
          <w:tcPr>
            <w:tcW w:w="4788" w:type="dxa"/>
            <w:tcBorders>
              <w:left w:val="single" w:sz="4" w:space="0" w:color="000000"/>
              <w:bottom w:val="single" w:sz="4" w:space="0" w:color="000000"/>
            </w:tcBorders>
          </w:tcPr>
          <w:p w14:paraId="58A47D0E" w14:textId="77777777" w:rsidR="00BF6CC4" w:rsidRDefault="00BF6CC4" w:rsidP="00974C77">
            <w:pPr>
              <w:pStyle w:val="TableParagraph"/>
            </w:pPr>
            <w:r>
              <w:lastRenderedPageBreak/>
              <w:t>National, proposed</w:t>
            </w:r>
          </w:p>
        </w:tc>
      </w:tr>
      <w:tr w:rsidR="00BF6CC4" w14:paraId="2F68C126" w14:textId="77777777" w:rsidTr="00E00D6C">
        <w:trPr>
          <w:trHeight w:val="232"/>
          <w:jc w:val="center"/>
        </w:trPr>
        <w:tc>
          <w:tcPr>
            <w:tcW w:w="4789" w:type="dxa"/>
            <w:vMerge/>
            <w:tcBorders>
              <w:top w:val="nil"/>
              <w:right w:val="single" w:sz="4" w:space="0" w:color="000000"/>
            </w:tcBorders>
          </w:tcPr>
          <w:p w14:paraId="74F65963" w14:textId="77777777" w:rsidR="00BF6CC4" w:rsidRDefault="00BF6CC4" w:rsidP="00974C77">
            <w:pPr>
              <w:rPr>
                <w:sz w:val="2"/>
                <w:szCs w:val="2"/>
              </w:rPr>
            </w:pPr>
          </w:p>
        </w:tc>
        <w:tc>
          <w:tcPr>
            <w:tcW w:w="4788" w:type="dxa"/>
            <w:tcBorders>
              <w:top w:val="single" w:sz="4" w:space="0" w:color="000000"/>
              <w:left w:val="single" w:sz="4" w:space="0" w:color="000000"/>
              <w:bottom w:val="single" w:sz="4" w:space="0" w:color="000000"/>
            </w:tcBorders>
          </w:tcPr>
          <w:p w14:paraId="29D01956" w14:textId="77777777" w:rsidR="00BF6CC4" w:rsidRDefault="00BF6CC4" w:rsidP="00974C77">
            <w:pPr>
              <w:pStyle w:val="TableParagraph"/>
            </w:pPr>
            <w:r>
              <w:t>National, adopted</w:t>
            </w:r>
          </w:p>
        </w:tc>
      </w:tr>
      <w:tr w:rsidR="00BF6CC4" w14:paraId="6149F02F" w14:textId="77777777" w:rsidTr="00E00D6C">
        <w:trPr>
          <w:trHeight w:val="232"/>
          <w:jc w:val="center"/>
        </w:trPr>
        <w:tc>
          <w:tcPr>
            <w:tcW w:w="4789" w:type="dxa"/>
            <w:vMerge/>
            <w:tcBorders>
              <w:top w:val="nil"/>
              <w:right w:val="single" w:sz="4" w:space="0" w:color="000000"/>
            </w:tcBorders>
          </w:tcPr>
          <w:p w14:paraId="60C69E87" w14:textId="77777777" w:rsidR="00BF6CC4" w:rsidRDefault="00BF6CC4" w:rsidP="00974C77">
            <w:pPr>
              <w:rPr>
                <w:sz w:val="2"/>
                <w:szCs w:val="2"/>
              </w:rPr>
            </w:pPr>
          </w:p>
        </w:tc>
        <w:tc>
          <w:tcPr>
            <w:tcW w:w="4788" w:type="dxa"/>
            <w:tcBorders>
              <w:top w:val="single" w:sz="4" w:space="0" w:color="000000"/>
              <w:left w:val="single" w:sz="4" w:space="0" w:color="000000"/>
              <w:bottom w:val="single" w:sz="4" w:space="0" w:color="000000"/>
            </w:tcBorders>
          </w:tcPr>
          <w:p w14:paraId="3EBC8513" w14:textId="77777777" w:rsidR="00BF6CC4" w:rsidRDefault="00BF6CC4" w:rsidP="00974C77">
            <w:pPr>
              <w:pStyle w:val="TableParagraph"/>
            </w:pPr>
            <w:r>
              <w:t>National, implemented</w:t>
            </w:r>
          </w:p>
        </w:tc>
      </w:tr>
      <w:tr w:rsidR="00BF6CC4" w14:paraId="3057F964" w14:textId="77777777" w:rsidTr="00E00D6C">
        <w:trPr>
          <w:trHeight w:val="232"/>
          <w:jc w:val="center"/>
        </w:trPr>
        <w:tc>
          <w:tcPr>
            <w:tcW w:w="4789" w:type="dxa"/>
            <w:vMerge/>
            <w:tcBorders>
              <w:top w:val="nil"/>
              <w:right w:val="single" w:sz="4" w:space="0" w:color="000000"/>
            </w:tcBorders>
          </w:tcPr>
          <w:p w14:paraId="6C902372" w14:textId="77777777" w:rsidR="00BF6CC4" w:rsidRDefault="00BF6CC4" w:rsidP="00974C77">
            <w:pPr>
              <w:rPr>
                <w:sz w:val="2"/>
                <w:szCs w:val="2"/>
              </w:rPr>
            </w:pPr>
          </w:p>
        </w:tc>
        <w:tc>
          <w:tcPr>
            <w:tcW w:w="4788" w:type="dxa"/>
            <w:tcBorders>
              <w:top w:val="single" w:sz="4" w:space="0" w:color="000000"/>
              <w:left w:val="single" w:sz="4" w:space="0" w:color="000000"/>
              <w:bottom w:val="single" w:sz="4" w:space="0" w:color="000000"/>
            </w:tcBorders>
          </w:tcPr>
          <w:p w14:paraId="70ACCD96" w14:textId="77777777" w:rsidR="00BF6CC4" w:rsidRDefault="00BF6CC4" w:rsidP="00974C77">
            <w:pPr>
              <w:pStyle w:val="TableParagraph"/>
            </w:pPr>
            <w:r>
              <w:t>Sub-national, proposed</w:t>
            </w:r>
          </w:p>
        </w:tc>
      </w:tr>
      <w:tr w:rsidR="00BF6CC4" w14:paraId="1AEC4761" w14:textId="77777777" w:rsidTr="00E00D6C">
        <w:trPr>
          <w:trHeight w:val="232"/>
          <w:jc w:val="center"/>
        </w:trPr>
        <w:tc>
          <w:tcPr>
            <w:tcW w:w="4789" w:type="dxa"/>
            <w:vMerge/>
            <w:tcBorders>
              <w:top w:val="nil"/>
              <w:right w:val="single" w:sz="4" w:space="0" w:color="000000"/>
            </w:tcBorders>
          </w:tcPr>
          <w:p w14:paraId="3A073B95" w14:textId="77777777" w:rsidR="00BF6CC4" w:rsidRDefault="00BF6CC4" w:rsidP="00974C77">
            <w:pPr>
              <w:rPr>
                <w:sz w:val="2"/>
                <w:szCs w:val="2"/>
              </w:rPr>
            </w:pPr>
          </w:p>
        </w:tc>
        <w:tc>
          <w:tcPr>
            <w:tcW w:w="4788" w:type="dxa"/>
            <w:tcBorders>
              <w:top w:val="single" w:sz="4" w:space="0" w:color="000000"/>
              <w:left w:val="single" w:sz="4" w:space="0" w:color="000000"/>
              <w:bottom w:val="single" w:sz="4" w:space="0" w:color="000000"/>
            </w:tcBorders>
          </w:tcPr>
          <w:p w14:paraId="42859D31" w14:textId="77777777" w:rsidR="00BF6CC4" w:rsidRDefault="00BF6CC4" w:rsidP="00974C77">
            <w:pPr>
              <w:pStyle w:val="TableParagraph"/>
            </w:pPr>
            <w:r>
              <w:t>Sub-national, adopted</w:t>
            </w:r>
          </w:p>
        </w:tc>
      </w:tr>
      <w:tr w:rsidR="00BF6CC4" w14:paraId="2073C35A" w14:textId="77777777" w:rsidTr="00E00D6C">
        <w:trPr>
          <w:trHeight w:val="234"/>
          <w:jc w:val="center"/>
        </w:trPr>
        <w:tc>
          <w:tcPr>
            <w:tcW w:w="4789" w:type="dxa"/>
            <w:vMerge/>
            <w:tcBorders>
              <w:top w:val="nil"/>
              <w:right w:val="single" w:sz="4" w:space="0" w:color="000000"/>
            </w:tcBorders>
          </w:tcPr>
          <w:p w14:paraId="757B2143" w14:textId="77777777" w:rsidR="00BF6CC4" w:rsidRDefault="00BF6CC4" w:rsidP="00974C77">
            <w:pPr>
              <w:rPr>
                <w:sz w:val="2"/>
                <w:szCs w:val="2"/>
              </w:rPr>
            </w:pPr>
          </w:p>
        </w:tc>
        <w:tc>
          <w:tcPr>
            <w:tcW w:w="4788" w:type="dxa"/>
            <w:tcBorders>
              <w:top w:val="single" w:sz="4" w:space="0" w:color="000000"/>
              <w:left w:val="single" w:sz="4" w:space="0" w:color="000000"/>
              <w:bottom w:val="single" w:sz="4" w:space="0" w:color="000000"/>
            </w:tcBorders>
          </w:tcPr>
          <w:p w14:paraId="0FB7FD0E" w14:textId="77777777" w:rsidR="00BF6CC4" w:rsidRDefault="00BF6CC4" w:rsidP="00974C77">
            <w:pPr>
              <w:pStyle w:val="TableParagraph"/>
            </w:pPr>
            <w:r>
              <w:t>Sub-national, implemented</w:t>
            </w:r>
          </w:p>
        </w:tc>
      </w:tr>
      <w:tr w:rsidR="00BF6CC4" w14:paraId="22D1ECB9" w14:textId="77777777" w:rsidTr="00E00D6C">
        <w:trPr>
          <w:trHeight w:val="232"/>
          <w:jc w:val="center"/>
        </w:trPr>
        <w:tc>
          <w:tcPr>
            <w:tcW w:w="4789" w:type="dxa"/>
            <w:vMerge/>
            <w:tcBorders>
              <w:top w:val="nil"/>
              <w:right w:val="single" w:sz="4" w:space="0" w:color="000000"/>
            </w:tcBorders>
          </w:tcPr>
          <w:p w14:paraId="141A0F31" w14:textId="77777777" w:rsidR="00BF6CC4" w:rsidRDefault="00BF6CC4" w:rsidP="00974C77">
            <w:pPr>
              <w:rPr>
                <w:sz w:val="2"/>
                <w:szCs w:val="2"/>
              </w:rPr>
            </w:pPr>
          </w:p>
        </w:tc>
        <w:tc>
          <w:tcPr>
            <w:tcW w:w="4788" w:type="dxa"/>
            <w:tcBorders>
              <w:top w:val="single" w:sz="4" w:space="0" w:color="000000"/>
              <w:left w:val="single" w:sz="4" w:space="0" w:color="000000"/>
              <w:bottom w:val="single" w:sz="4" w:space="0" w:color="000000"/>
            </w:tcBorders>
          </w:tcPr>
          <w:p w14:paraId="46C586D1" w14:textId="77777777" w:rsidR="00BF6CC4" w:rsidRDefault="00BF6CC4" w:rsidP="00974C77">
            <w:pPr>
              <w:pStyle w:val="TableParagraph"/>
            </w:pPr>
            <w:r>
              <w:t>Regional or international, proposed</w:t>
            </w:r>
          </w:p>
        </w:tc>
      </w:tr>
      <w:tr w:rsidR="00BF6CC4" w14:paraId="655EDFBA" w14:textId="77777777" w:rsidTr="00E00D6C">
        <w:trPr>
          <w:trHeight w:val="232"/>
          <w:jc w:val="center"/>
        </w:trPr>
        <w:tc>
          <w:tcPr>
            <w:tcW w:w="4789" w:type="dxa"/>
            <w:vMerge/>
            <w:tcBorders>
              <w:top w:val="nil"/>
              <w:right w:val="single" w:sz="4" w:space="0" w:color="000000"/>
            </w:tcBorders>
          </w:tcPr>
          <w:p w14:paraId="6A734527" w14:textId="77777777" w:rsidR="00BF6CC4" w:rsidRDefault="00BF6CC4" w:rsidP="00974C77">
            <w:pPr>
              <w:rPr>
                <w:sz w:val="2"/>
                <w:szCs w:val="2"/>
              </w:rPr>
            </w:pPr>
          </w:p>
        </w:tc>
        <w:tc>
          <w:tcPr>
            <w:tcW w:w="4788" w:type="dxa"/>
            <w:tcBorders>
              <w:top w:val="single" w:sz="4" w:space="0" w:color="000000"/>
              <w:left w:val="single" w:sz="4" w:space="0" w:color="000000"/>
              <w:bottom w:val="single" w:sz="4" w:space="0" w:color="000000"/>
            </w:tcBorders>
          </w:tcPr>
          <w:p w14:paraId="6330E21A" w14:textId="77777777" w:rsidR="00BF6CC4" w:rsidRDefault="00BF6CC4" w:rsidP="00974C77">
            <w:pPr>
              <w:pStyle w:val="TableParagraph"/>
            </w:pPr>
            <w:r>
              <w:t>Regional or international, adopted</w:t>
            </w:r>
          </w:p>
        </w:tc>
      </w:tr>
      <w:tr w:rsidR="00BF6CC4" w14:paraId="09967378" w14:textId="77777777" w:rsidTr="00E00D6C">
        <w:trPr>
          <w:trHeight w:val="243"/>
          <w:jc w:val="center"/>
        </w:trPr>
        <w:tc>
          <w:tcPr>
            <w:tcW w:w="4789" w:type="dxa"/>
            <w:vMerge/>
            <w:tcBorders>
              <w:top w:val="nil"/>
              <w:right w:val="single" w:sz="4" w:space="0" w:color="000000"/>
            </w:tcBorders>
          </w:tcPr>
          <w:p w14:paraId="03B9CC13" w14:textId="77777777" w:rsidR="00BF6CC4" w:rsidRDefault="00BF6CC4" w:rsidP="00974C77">
            <w:pPr>
              <w:rPr>
                <w:sz w:val="2"/>
                <w:szCs w:val="2"/>
              </w:rPr>
            </w:pPr>
          </w:p>
        </w:tc>
        <w:tc>
          <w:tcPr>
            <w:tcW w:w="4788" w:type="dxa"/>
            <w:tcBorders>
              <w:top w:val="single" w:sz="4" w:space="0" w:color="000000"/>
              <w:left w:val="single" w:sz="4" w:space="0" w:color="000000"/>
            </w:tcBorders>
          </w:tcPr>
          <w:p w14:paraId="09D69ECA" w14:textId="77777777" w:rsidR="00BF6CC4" w:rsidRDefault="00BF6CC4" w:rsidP="00974C77">
            <w:pPr>
              <w:pStyle w:val="TableParagraph"/>
            </w:pPr>
            <w:r>
              <w:t>Regional or international, implemented</w:t>
            </w:r>
          </w:p>
        </w:tc>
      </w:tr>
      <w:tr w:rsidR="00BF6CC4" w14:paraId="7C899EC7" w14:textId="77777777" w:rsidTr="00E00D6C">
        <w:trPr>
          <w:trHeight w:val="243"/>
          <w:jc w:val="center"/>
        </w:trPr>
        <w:tc>
          <w:tcPr>
            <w:tcW w:w="4789" w:type="dxa"/>
            <w:vMerge w:val="restart"/>
            <w:tcBorders>
              <w:right w:val="single" w:sz="4" w:space="0" w:color="000000"/>
            </w:tcBorders>
          </w:tcPr>
          <w:p w14:paraId="6BD86C07" w14:textId="77777777" w:rsidR="00BF6CC4" w:rsidRDefault="00BF6CC4" w:rsidP="00974C77">
            <w:pPr>
              <w:pStyle w:val="TableParagraph"/>
              <w:ind w:left="0"/>
              <w:rPr>
                <w:b/>
                <w:sz w:val="34"/>
              </w:rPr>
            </w:pPr>
          </w:p>
          <w:p w14:paraId="68B5338A" w14:textId="77777777" w:rsidR="00BF6CC4" w:rsidRDefault="00BF6CC4" w:rsidP="00974C77">
            <w:pPr>
              <w:pStyle w:val="TableParagraph"/>
              <w:ind w:left="108" w:right="340"/>
            </w:pPr>
            <w:r>
              <w:rPr>
                <w:b/>
              </w:rPr>
              <w:t xml:space="preserve">EG 7.3-2: </w:t>
            </w:r>
            <w:r>
              <w:t>Number of people trained in technical energy fields supported by U.S. government assistance</w:t>
            </w:r>
          </w:p>
        </w:tc>
        <w:tc>
          <w:tcPr>
            <w:tcW w:w="4788" w:type="dxa"/>
            <w:tcBorders>
              <w:left w:val="single" w:sz="4" w:space="0" w:color="000000"/>
              <w:bottom w:val="single" w:sz="4" w:space="0" w:color="000000"/>
            </w:tcBorders>
          </w:tcPr>
          <w:p w14:paraId="0A871DA9" w14:textId="77777777" w:rsidR="00BF6CC4" w:rsidRDefault="00BF6CC4" w:rsidP="00974C77">
            <w:pPr>
              <w:pStyle w:val="TableParagraph"/>
            </w:pPr>
            <w:r>
              <w:t>Number of men</w:t>
            </w:r>
          </w:p>
        </w:tc>
      </w:tr>
      <w:tr w:rsidR="00BF6CC4" w14:paraId="56657B2D" w14:textId="77777777" w:rsidTr="00E00D6C">
        <w:trPr>
          <w:trHeight w:val="232"/>
          <w:jc w:val="center"/>
        </w:trPr>
        <w:tc>
          <w:tcPr>
            <w:tcW w:w="4789" w:type="dxa"/>
            <w:vMerge/>
            <w:tcBorders>
              <w:top w:val="nil"/>
              <w:right w:val="single" w:sz="4" w:space="0" w:color="000000"/>
            </w:tcBorders>
          </w:tcPr>
          <w:p w14:paraId="469D35F3" w14:textId="77777777" w:rsidR="00BF6CC4" w:rsidRDefault="00BF6CC4" w:rsidP="00974C77">
            <w:pPr>
              <w:rPr>
                <w:sz w:val="2"/>
                <w:szCs w:val="2"/>
              </w:rPr>
            </w:pPr>
          </w:p>
        </w:tc>
        <w:tc>
          <w:tcPr>
            <w:tcW w:w="4788" w:type="dxa"/>
            <w:tcBorders>
              <w:top w:val="single" w:sz="4" w:space="0" w:color="000000"/>
              <w:left w:val="single" w:sz="4" w:space="0" w:color="000000"/>
              <w:bottom w:val="single" w:sz="4" w:space="0" w:color="000000"/>
            </w:tcBorders>
          </w:tcPr>
          <w:p w14:paraId="182B7649" w14:textId="77777777" w:rsidR="00BF6CC4" w:rsidRDefault="00BF6CC4" w:rsidP="00974C77">
            <w:pPr>
              <w:pStyle w:val="TableParagraph"/>
            </w:pPr>
            <w:r>
              <w:t>Number of women</w:t>
            </w:r>
          </w:p>
        </w:tc>
      </w:tr>
      <w:tr w:rsidR="00BF6CC4" w14:paraId="40C47B21" w14:textId="77777777" w:rsidTr="00E00D6C">
        <w:trPr>
          <w:trHeight w:val="232"/>
          <w:jc w:val="center"/>
        </w:trPr>
        <w:tc>
          <w:tcPr>
            <w:tcW w:w="4789" w:type="dxa"/>
            <w:vMerge/>
            <w:tcBorders>
              <w:top w:val="nil"/>
              <w:right w:val="single" w:sz="4" w:space="0" w:color="000000"/>
            </w:tcBorders>
          </w:tcPr>
          <w:p w14:paraId="0E335115" w14:textId="77777777" w:rsidR="00BF6CC4" w:rsidRDefault="00BF6CC4" w:rsidP="00974C77">
            <w:pPr>
              <w:rPr>
                <w:sz w:val="2"/>
                <w:szCs w:val="2"/>
              </w:rPr>
            </w:pPr>
          </w:p>
        </w:tc>
        <w:tc>
          <w:tcPr>
            <w:tcW w:w="4788" w:type="dxa"/>
            <w:tcBorders>
              <w:top w:val="single" w:sz="4" w:space="0" w:color="000000"/>
              <w:left w:val="single" w:sz="4" w:space="0" w:color="000000"/>
              <w:bottom w:val="single" w:sz="4" w:space="0" w:color="000000"/>
            </w:tcBorders>
          </w:tcPr>
          <w:p w14:paraId="61BA3D09" w14:textId="77777777" w:rsidR="00BF6CC4" w:rsidRDefault="00BF6CC4" w:rsidP="00974C77">
            <w:pPr>
              <w:pStyle w:val="TableParagraph"/>
            </w:pPr>
            <w:r>
              <w:t>Number of Executive Branch Personnel</w:t>
            </w:r>
          </w:p>
        </w:tc>
      </w:tr>
      <w:tr w:rsidR="00BF6CC4" w14:paraId="12769C18" w14:textId="77777777" w:rsidTr="00E00D6C">
        <w:trPr>
          <w:trHeight w:val="232"/>
          <w:jc w:val="center"/>
        </w:trPr>
        <w:tc>
          <w:tcPr>
            <w:tcW w:w="4789" w:type="dxa"/>
            <w:vMerge/>
            <w:tcBorders>
              <w:top w:val="nil"/>
              <w:right w:val="single" w:sz="4" w:space="0" w:color="000000"/>
            </w:tcBorders>
          </w:tcPr>
          <w:p w14:paraId="4CB47A4D" w14:textId="77777777" w:rsidR="00BF6CC4" w:rsidRDefault="00BF6CC4" w:rsidP="00974C77">
            <w:pPr>
              <w:rPr>
                <w:sz w:val="2"/>
                <w:szCs w:val="2"/>
              </w:rPr>
            </w:pPr>
          </w:p>
        </w:tc>
        <w:tc>
          <w:tcPr>
            <w:tcW w:w="4788" w:type="dxa"/>
            <w:tcBorders>
              <w:top w:val="single" w:sz="4" w:space="0" w:color="000000"/>
              <w:left w:val="single" w:sz="4" w:space="0" w:color="000000"/>
              <w:bottom w:val="single" w:sz="4" w:space="0" w:color="000000"/>
            </w:tcBorders>
          </w:tcPr>
          <w:p w14:paraId="42C4C998" w14:textId="77777777" w:rsidR="00BF6CC4" w:rsidRDefault="00BF6CC4" w:rsidP="00974C77">
            <w:pPr>
              <w:pStyle w:val="TableParagraph"/>
            </w:pPr>
            <w:r>
              <w:t>Number of Legislative Branch Personnel</w:t>
            </w:r>
          </w:p>
        </w:tc>
      </w:tr>
      <w:tr w:rsidR="00BF6CC4" w14:paraId="2FD205DE" w14:textId="77777777" w:rsidTr="00E00D6C">
        <w:trPr>
          <w:trHeight w:val="496"/>
          <w:jc w:val="center"/>
        </w:trPr>
        <w:tc>
          <w:tcPr>
            <w:tcW w:w="4789" w:type="dxa"/>
            <w:vMerge/>
            <w:tcBorders>
              <w:top w:val="nil"/>
              <w:right w:val="single" w:sz="4" w:space="0" w:color="000000"/>
            </w:tcBorders>
          </w:tcPr>
          <w:p w14:paraId="6B4F1052" w14:textId="77777777" w:rsidR="00BF6CC4" w:rsidRDefault="00BF6CC4" w:rsidP="00974C77">
            <w:pPr>
              <w:rPr>
                <w:sz w:val="2"/>
                <w:szCs w:val="2"/>
              </w:rPr>
            </w:pPr>
          </w:p>
        </w:tc>
        <w:tc>
          <w:tcPr>
            <w:tcW w:w="4788" w:type="dxa"/>
            <w:tcBorders>
              <w:top w:val="single" w:sz="4" w:space="0" w:color="000000"/>
              <w:left w:val="single" w:sz="4" w:space="0" w:color="000000"/>
            </w:tcBorders>
          </w:tcPr>
          <w:p w14:paraId="5331FE31" w14:textId="77777777" w:rsidR="00BF6CC4" w:rsidRDefault="00BF6CC4" w:rsidP="00974C77">
            <w:pPr>
              <w:pStyle w:val="TableParagraph"/>
            </w:pPr>
            <w:r>
              <w:t>Number of State Owned Enterprise (SOE)</w:t>
            </w:r>
          </w:p>
          <w:p w14:paraId="3FF186ED" w14:textId="77777777" w:rsidR="00BF6CC4" w:rsidRDefault="00BF6CC4" w:rsidP="00974C77">
            <w:pPr>
              <w:pStyle w:val="TableParagraph"/>
            </w:pPr>
            <w:r>
              <w:t>Personnel</w:t>
            </w:r>
          </w:p>
        </w:tc>
      </w:tr>
    </w:tbl>
    <w:p w14:paraId="35E8AEA4" w14:textId="77777777" w:rsidR="00BF6CC4" w:rsidRPr="00E220E7" w:rsidRDefault="00BF6CC4" w:rsidP="00BF6CC4">
      <w:pPr>
        <w:shd w:val="clear" w:color="auto" w:fill="FFFFFF"/>
        <w:spacing w:after="0" w:line="240" w:lineRule="auto"/>
        <w:textAlignment w:val="baseline"/>
        <w:rPr>
          <w:rFonts w:ascii="Times New Roman" w:hAnsi="Times New Roman" w:cs="Times New Roman"/>
          <w:sz w:val="24"/>
          <w:szCs w:val="24"/>
        </w:rPr>
      </w:pPr>
    </w:p>
    <w:p w14:paraId="56AD28BC" w14:textId="76558C14" w:rsidR="00B61396" w:rsidRDefault="00B61396" w:rsidP="0023368A">
      <w:pPr>
        <w:shd w:val="clear" w:color="auto" w:fill="FFFFFF"/>
        <w:spacing w:after="0" w:line="240" w:lineRule="auto"/>
        <w:ind w:hanging="990"/>
        <w:textAlignment w:val="baseline"/>
        <w:rPr>
          <w:rFonts w:ascii="Times New Roman" w:eastAsia="Times New Roman" w:hAnsi="Times New Roman" w:cs="Times New Roman"/>
          <w:b/>
          <w:bCs/>
          <w:color w:val="333333"/>
          <w:sz w:val="24"/>
          <w:szCs w:val="24"/>
          <w:bdr w:val="none" w:sz="0" w:space="0" w:color="auto" w:frame="1"/>
        </w:rPr>
      </w:pPr>
    </w:p>
    <w:p w14:paraId="4AEBE1E9" w14:textId="58846DAD" w:rsidR="00BF6CC4" w:rsidRDefault="00BF6CC4" w:rsidP="0023368A">
      <w:pPr>
        <w:shd w:val="clear" w:color="auto" w:fill="FFFFFF"/>
        <w:spacing w:after="0" w:line="240" w:lineRule="auto"/>
        <w:ind w:hanging="990"/>
        <w:textAlignment w:val="baseline"/>
        <w:rPr>
          <w:rFonts w:ascii="Times New Roman" w:hAnsi="Times New Roman"/>
          <w:b/>
          <w:sz w:val="24"/>
          <w:szCs w:val="24"/>
        </w:rPr>
      </w:pPr>
      <w:r>
        <w:rPr>
          <w:rFonts w:ascii="Times New Roman" w:eastAsia="Times New Roman" w:hAnsi="Times New Roman" w:cs="Times New Roman"/>
          <w:b/>
          <w:bCs/>
          <w:color w:val="333333"/>
          <w:sz w:val="24"/>
          <w:szCs w:val="24"/>
          <w:bdr w:val="none" w:sz="0" w:space="0" w:color="auto" w:frame="1"/>
        </w:rPr>
        <w:tab/>
      </w:r>
      <w:r w:rsidRPr="00E220E7">
        <w:rPr>
          <w:rFonts w:ascii="Times New Roman" w:hAnsi="Times New Roman"/>
          <w:b/>
          <w:sz w:val="24"/>
          <w:szCs w:val="24"/>
        </w:rPr>
        <w:t>Substantial Involvement</w:t>
      </w:r>
    </w:p>
    <w:p w14:paraId="1BEA3390" w14:textId="4F79DA81" w:rsidR="00BF6CC4" w:rsidRPr="00530968" w:rsidRDefault="00BF6CC4" w:rsidP="00BF6CC4">
      <w:pPr>
        <w:shd w:val="clear" w:color="auto" w:fill="FFFFFF"/>
        <w:spacing w:after="0" w:line="240" w:lineRule="auto"/>
        <w:textAlignment w:val="baseline"/>
        <w:rPr>
          <w:rFonts w:ascii="Times New Roman" w:eastAsia="Times New Roman" w:hAnsi="Times New Roman" w:cs="Times New Roman"/>
          <w:sz w:val="24"/>
          <w:szCs w:val="24"/>
        </w:rPr>
      </w:pPr>
      <w:r w:rsidRPr="00530968">
        <w:rPr>
          <w:rFonts w:ascii="Times New Roman" w:eastAsia="Times New Roman" w:hAnsi="Times New Roman" w:cs="Times New Roman"/>
          <w:sz w:val="24"/>
          <w:szCs w:val="24"/>
        </w:rPr>
        <w:t xml:space="preserve">ENR will be </w:t>
      </w:r>
      <w:r>
        <w:rPr>
          <w:rFonts w:ascii="Times New Roman" w:eastAsia="Times New Roman" w:hAnsi="Times New Roman" w:cs="Times New Roman"/>
          <w:sz w:val="24"/>
          <w:szCs w:val="24"/>
        </w:rPr>
        <w:t>substantially</w:t>
      </w:r>
      <w:r w:rsidRPr="00530968">
        <w:rPr>
          <w:rFonts w:ascii="Times New Roman" w:eastAsia="Times New Roman" w:hAnsi="Times New Roman" w:cs="Times New Roman"/>
          <w:sz w:val="24"/>
          <w:szCs w:val="24"/>
        </w:rPr>
        <w:t xml:space="preserve"> involved in the implementation of the program. Substantial involvement will include the following: </w:t>
      </w:r>
    </w:p>
    <w:p w14:paraId="02C8CFFE" w14:textId="77777777" w:rsidR="00BF6CC4" w:rsidRPr="00530968" w:rsidRDefault="00BF6CC4" w:rsidP="00BF6CC4">
      <w:pPr>
        <w:shd w:val="clear" w:color="auto" w:fill="FFFFFF"/>
        <w:spacing w:after="0" w:line="240" w:lineRule="auto"/>
        <w:textAlignment w:val="baseline"/>
        <w:rPr>
          <w:rFonts w:ascii="Times New Roman" w:eastAsia="Times New Roman" w:hAnsi="Times New Roman" w:cs="Times New Roman"/>
          <w:sz w:val="24"/>
          <w:szCs w:val="24"/>
        </w:rPr>
      </w:pPr>
    </w:p>
    <w:p w14:paraId="6CDFEAFC" w14:textId="77777777" w:rsidR="00BF6CC4" w:rsidRPr="00530968" w:rsidRDefault="00BF6CC4" w:rsidP="00BF6CC4">
      <w:pPr>
        <w:pStyle w:val="ListParagraph"/>
        <w:numPr>
          <w:ilvl w:val="0"/>
          <w:numId w:val="11"/>
        </w:numPr>
        <w:shd w:val="clear" w:color="auto" w:fill="FFFFFF"/>
        <w:spacing w:after="0" w:line="240" w:lineRule="auto"/>
        <w:textAlignment w:val="baseline"/>
        <w:rPr>
          <w:rFonts w:ascii="Times New Roman" w:eastAsia="Times New Roman" w:hAnsi="Times New Roman" w:cs="Times New Roman"/>
          <w:sz w:val="24"/>
          <w:szCs w:val="24"/>
        </w:rPr>
      </w:pPr>
      <w:r w:rsidRPr="00530968">
        <w:rPr>
          <w:rFonts w:ascii="Times New Roman" w:eastAsia="Times New Roman" w:hAnsi="Times New Roman" w:cs="Times New Roman"/>
          <w:sz w:val="24"/>
          <w:szCs w:val="24"/>
        </w:rPr>
        <w:t>Approval of the recipient’s implementation plans;</w:t>
      </w:r>
    </w:p>
    <w:p w14:paraId="6546A9BA" w14:textId="77777777" w:rsidR="00BF6CC4" w:rsidRPr="00530968" w:rsidRDefault="00BF6CC4" w:rsidP="00BF6CC4">
      <w:pPr>
        <w:pStyle w:val="ListParagraph"/>
        <w:numPr>
          <w:ilvl w:val="0"/>
          <w:numId w:val="11"/>
        </w:numPr>
        <w:shd w:val="clear" w:color="auto" w:fill="FFFFFF"/>
        <w:spacing w:after="0" w:line="240" w:lineRule="auto"/>
        <w:textAlignment w:val="baseline"/>
        <w:rPr>
          <w:rFonts w:ascii="Times New Roman" w:eastAsia="Times New Roman" w:hAnsi="Times New Roman" w:cs="Times New Roman"/>
          <w:sz w:val="24"/>
          <w:szCs w:val="24"/>
        </w:rPr>
      </w:pPr>
      <w:r w:rsidRPr="00530968">
        <w:rPr>
          <w:rFonts w:ascii="Times New Roman" w:eastAsia="Times New Roman" w:hAnsi="Times New Roman" w:cs="Times New Roman"/>
          <w:sz w:val="24"/>
          <w:szCs w:val="24"/>
        </w:rPr>
        <w:t>Approval of specified key personal;</w:t>
      </w:r>
    </w:p>
    <w:p w14:paraId="62EA2FCA" w14:textId="77777777" w:rsidR="00BF6CC4" w:rsidRPr="00530968" w:rsidRDefault="00BF6CC4" w:rsidP="00BF6CC4">
      <w:pPr>
        <w:pStyle w:val="ListParagraph"/>
        <w:numPr>
          <w:ilvl w:val="0"/>
          <w:numId w:val="11"/>
        </w:numPr>
        <w:shd w:val="clear" w:color="auto" w:fill="FFFFFF"/>
        <w:spacing w:after="0" w:line="240" w:lineRule="auto"/>
        <w:textAlignment w:val="baseline"/>
        <w:rPr>
          <w:rFonts w:ascii="Times New Roman" w:eastAsia="Times New Roman" w:hAnsi="Times New Roman" w:cs="Times New Roman"/>
          <w:sz w:val="24"/>
          <w:szCs w:val="24"/>
        </w:rPr>
      </w:pPr>
      <w:r w:rsidRPr="00530968">
        <w:rPr>
          <w:rFonts w:ascii="Times New Roman" w:eastAsia="Times New Roman" w:hAnsi="Times New Roman" w:cs="Times New Roman"/>
          <w:sz w:val="24"/>
          <w:szCs w:val="24"/>
        </w:rPr>
        <w:t>Agency and recipient collaboration or joint participation including;</w:t>
      </w:r>
    </w:p>
    <w:p w14:paraId="4D3855D0" w14:textId="77777777" w:rsidR="00BF6CC4" w:rsidRPr="00530968" w:rsidRDefault="00BF6CC4" w:rsidP="00BF6CC4">
      <w:pPr>
        <w:pStyle w:val="ListParagraph"/>
        <w:numPr>
          <w:ilvl w:val="1"/>
          <w:numId w:val="11"/>
        </w:numPr>
        <w:shd w:val="clear" w:color="auto" w:fill="FFFFFF"/>
        <w:spacing w:after="0" w:line="240" w:lineRule="auto"/>
        <w:textAlignment w:val="baseline"/>
        <w:rPr>
          <w:rFonts w:ascii="Times New Roman" w:eastAsia="Times New Roman" w:hAnsi="Times New Roman" w:cs="Times New Roman"/>
          <w:sz w:val="24"/>
          <w:szCs w:val="24"/>
        </w:rPr>
      </w:pPr>
      <w:r w:rsidRPr="00530968">
        <w:rPr>
          <w:rFonts w:ascii="Times New Roman" w:eastAsia="Times New Roman" w:hAnsi="Times New Roman" w:cs="Times New Roman"/>
          <w:sz w:val="24"/>
          <w:szCs w:val="24"/>
        </w:rPr>
        <w:t>Concurrence on the substantive provisions of sub-awards.</w:t>
      </w:r>
    </w:p>
    <w:p w14:paraId="0540E8F4" w14:textId="77777777" w:rsidR="00BF6CC4" w:rsidRPr="00530968" w:rsidRDefault="00BF6CC4" w:rsidP="00BF6CC4">
      <w:pPr>
        <w:pStyle w:val="ListParagraph"/>
        <w:numPr>
          <w:ilvl w:val="1"/>
          <w:numId w:val="11"/>
        </w:numPr>
        <w:shd w:val="clear" w:color="auto" w:fill="FFFFFF"/>
        <w:spacing w:after="0" w:line="240" w:lineRule="auto"/>
        <w:textAlignment w:val="baseline"/>
        <w:rPr>
          <w:rFonts w:ascii="Times New Roman" w:eastAsia="Times New Roman" w:hAnsi="Times New Roman" w:cs="Times New Roman"/>
          <w:sz w:val="24"/>
          <w:szCs w:val="24"/>
        </w:rPr>
      </w:pPr>
      <w:r w:rsidRPr="00530968">
        <w:rPr>
          <w:rFonts w:ascii="Times New Roman" w:eastAsia="Times New Roman" w:hAnsi="Times New Roman" w:cs="Times New Roman"/>
          <w:sz w:val="24"/>
          <w:szCs w:val="24"/>
        </w:rPr>
        <w:t>Approval of the recipient’s monitoring and evaluation plans.</w:t>
      </w:r>
    </w:p>
    <w:p w14:paraId="26358AB2" w14:textId="77777777" w:rsidR="00BF6CC4" w:rsidRPr="00530968" w:rsidRDefault="00BF6CC4" w:rsidP="00BF6CC4">
      <w:pPr>
        <w:pStyle w:val="ListParagraph"/>
        <w:numPr>
          <w:ilvl w:val="1"/>
          <w:numId w:val="11"/>
        </w:numPr>
        <w:shd w:val="clear" w:color="auto" w:fill="FFFFFF"/>
        <w:spacing w:after="0" w:line="240" w:lineRule="auto"/>
        <w:textAlignment w:val="baseline"/>
        <w:rPr>
          <w:rFonts w:ascii="Times New Roman" w:eastAsia="Times New Roman" w:hAnsi="Times New Roman" w:cs="Times New Roman"/>
          <w:sz w:val="24"/>
          <w:szCs w:val="24"/>
        </w:rPr>
      </w:pPr>
      <w:r w:rsidRPr="00530968">
        <w:rPr>
          <w:rFonts w:ascii="Times New Roman" w:eastAsia="Times New Roman" w:hAnsi="Times New Roman" w:cs="Times New Roman"/>
          <w:sz w:val="24"/>
          <w:szCs w:val="24"/>
        </w:rPr>
        <w:t>Monitor to authorize specified kinds of direction or redirection because of interrelationships with other projects. All such activities must be included in the program description, negotiated in the budget, and made part of the award.</w:t>
      </w:r>
    </w:p>
    <w:p w14:paraId="71A85E11" w14:textId="2685A8E4" w:rsidR="00BF6CC4" w:rsidRPr="00530968" w:rsidRDefault="00BF6CC4" w:rsidP="00E00D6C">
      <w:pPr>
        <w:shd w:val="clear" w:color="auto" w:fill="FFFFFF"/>
        <w:spacing w:after="0" w:line="240" w:lineRule="auto"/>
        <w:textAlignment w:val="baseline"/>
        <w:rPr>
          <w:rFonts w:ascii="Times New Roman" w:eastAsia="Times New Roman" w:hAnsi="Times New Roman" w:cs="Times New Roman"/>
          <w:b/>
          <w:bCs/>
          <w:color w:val="333333"/>
          <w:sz w:val="24"/>
          <w:szCs w:val="24"/>
          <w:bdr w:val="none" w:sz="0" w:space="0" w:color="auto" w:frame="1"/>
        </w:rPr>
      </w:pPr>
    </w:p>
    <w:p w14:paraId="4C009614" w14:textId="77777777" w:rsidR="00E956A6" w:rsidRPr="00530968" w:rsidRDefault="00E956A6" w:rsidP="00B61396">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r w:rsidRPr="00530968">
        <w:rPr>
          <w:rFonts w:ascii="Times New Roman" w:eastAsia="Times New Roman" w:hAnsi="Times New Roman" w:cs="Times New Roman"/>
          <w:b/>
          <w:bCs/>
          <w:sz w:val="24"/>
          <w:szCs w:val="24"/>
          <w:bdr w:val="none" w:sz="0" w:space="0" w:color="auto" w:frame="1"/>
        </w:rPr>
        <w:t>B</w:t>
      </w:r>
      <w:r w:rsidR="00B61396" w:rsidRPr="00530968">
        <w:rPr>
          <w:rFonts w:ascii="Times New Roman" w:eastAsia="Times New Roman" w:hAnsi="Times New Roman" w:cs="Times New Roman"/>
          <w:b/>
          <w:bCs/>
          <w:sz w:val="24"/>
          <w:szCs w:val="24"/>
          <w:bdr w:val="none" w:sz="0" w:space="0" w:color="auto" w:frame="1"/>
        </w:rPr>
        <w:t xml:space="preserve">. </w:t>
      </w:r>
      <w:r w:rsidRPr="00530968">
        <w:rPr>
          <w:rFonts w:ascii="Times New Roman" w:eastAsia="Times New Roman" w:hAnsi="Times New Roman" w:cs="Times New Roman"/>
          <w:b/>
          <w:bCs/>
          <w:sz w:val="24"/>
          <w:szCs w:val="24"/>
          <w:bdr w:val="none" w:sz="0" w:space="0" w:color="auto" w:frame="1"/>
        </w:rPr>
        <w:t xml:space="preserve">FEDERAL </w:t>
      </w:r>
      <w:r w:rsidR="00B61396" w:rsidRPr="00530968">
        <w:rPr>
          <w:rFonts w:ascii="Times New Roman" w:eastAsia="Times New Roman" w:hAnsi="Times New Roman" w:cs="Times New Roman"/>
          <w:b/>
          <w:bCs/>
          <w:sz w:val="24"/>
          <w:szCs w:val="24"/>
          <w:bdr w:val="none" w:sz="0" w:space="0" w:color="auto" w:frame="1"/>
        </w:rPr>
        <w:t>AWARD INFORMATION</w:t>
      </w:r>
      <w:r w:rsidR="00B61396" w:rsidRPr="00530968">
        <w:rPr>
          <w:rFonts w:ascii="Times New Roman" w:eastAsia="Times New Roman" w:hAnsi="Times New Roman" w:cs="Times New Roman"/>
          <w:b/>
          <w:bCs/>
          <w:sz w:val="24"/>
          <w:szCs w:val="24"/>
          <w:bdr w:val="none" w:sz="0" w:space="0" w:color="auto" w:frame="1"/>
        </w:rPr>
        <w:br/>
      </w:r>
    </w:p>
    <w:p w14:paraId="372EABC0" w14:textId="77777777" w:rsidR="00E00D6C" w:rsidRPr="00947B65" w:rsidRDefault="00E00D6C" w:rsidP="00E00D6C">
      <w:pPr>
        <w:shd w:val="clear" w:color="auto" w:fill="FFFFFF"/>
        <w:spacing w:after="0" w:line="240" w:lineRule="auto"/>
        <w:textAlignment w:val="baseline"/>
        <w:rPr>
          <w:rFonts w:ascii="Times New Roman" w:hAnsi="Times New Roman"/>
          <w:sz w:val="24"/>
          <w:szCs w:val="24"/>
        </w:rPr>
      </w:pPr>
      <w:r w:rsidRPr="00947B65">
        <w:rPr>
          <w:rFonts w:ascii="Times New Roman" w:hAnsi="Times New Roman"/>
          <w:sz w:val="24"/>
          <w:szCs w:val="24"/>
        </w:rPr>
        <w:t xml:space="preserve">Overall grant-making authority for this project is contained in the Foreign Assistance Act of 1961, as amended. </w:t>
      </w:r>
      <w:r w:rsidRPr="005956E9">
        <w:rPr>
          <w:rFonts w:ascii="Times New Roman" w:eastAsia="Times New Roman" w:hAnsi="Times New Roman" w:cs="Times New Roman"/>
          <w:sz w:val="24"/>
          <w:szCs w:val="24"/>
        </w:rPr>
        <w:t xml:space="preserve">ENR intends to award </w:t>
      </w:r>
      <w:r w:rsidRPr="00441D5B">
        <w:rPr>
          <w:rFonts w:ascii="Times New Roman" w:eastAsia="Times New Roman" w:hAnsi="Times New Roman" w:cs="Times New Roman"/>
          <w:sz w:val="24"/>
          <w:szCs w:val="24"/>
        </w:rPr>
        <w:t>a Cooperative Agreement to the</w:t>
      </w:r>
      <w:r w:rsidRPr="005956E9">
        <w:rPr>
          <w:rFonts w:ascii="Times New Roman" w:eastAsia="Times New Roman" w:hAnsi="Times New Roman" w:cs="Times New Roman"/>
          <w:sz w:val="24"/>
          <w:szCs w:val="24"/>
        </w:rPr>
        <w:t xml:space="preserve"> applicant whose application, conforming to this NOFO, offers the greatest value in furthering the goals of the program </w:t>
      </w:r>
      <w:r w:rsidRPr="00947B65">
        <w:rPr>
          <w:rFonts w:ascii="Times New Roman" w:hAnsi="Times New Roman"/>
          <w:sz w:val="24"/>
          <w:szCs w:val="24"/>
        </w:rPr>
        <w:t>described in Section A. A Cooperative Agreement is distinguished from a grant by virtue of ENR having substantial involvement in the implementation of the program. Depending on the quality of performance and other factors, ENR may consider additional supplemental funding to continue activities and extend the period of performance, if funds are available and ENR and the Recipient mutually agree.  Eligible competitive proposals may be considered for support if additional funds are made available.</w:t>
      </w:r>
    </w:p>
    <w:p w14:paraId="25D35348" w14:textId="1566828A" w:rsidR="00E00D6C" w:rsidRDefault="00E00D6C" w:rsidP="00E956A6">
      <w:pPr>
        <w:shd w:val="clear" w:color="auto" w:fill="FFFFFF"/>
        <w:spacing w:after="0" w:line="240" w:lineRule="auto"/>
        <w:textAlignment w:val="baseline"/>
        <w:rPr>
          <w:rFonts w:ascii="Times New Roman" w:eastAsia="Times New Roman" w:hAnsi="Times New Roman" w:cs="Times New Roman"/>
          <w:bCs/>
          <w:sz w:val="24"/>
          <w:szCs w:val="24"/>
          <w:bdr w:val="none" w:sz="0" w:space="0" w:color="auto" w:frame="1"/>
        </w:rPr>
      </w:pPr>
    </w:p>
    <w:p w14:paraId="683C9202" w14:textId="77777777" w:rsidR="00E00D6C" w:rsidRPr="00441D5B" w:rsidRDefault="00E00D6C" w:rsidP="00E00D6C">
      <w:pPr>
        <w:shd w:val="clear" w:color="auto" w:fill="FFFFFF"/>
        <w:spacing w:after="0" w:line="240" w:lineRule="auto"/>
        <w:textAlignment w:val="baseline"/>
        <w:rPr>
          <w:rFonts w:ascii="Times New Roman" w:hAnsi="Times New Roman" w:cs="Times New Roman"/>
          <w:b/>
          <w:bCs/>
          <w:sz w:val="24"/>
          <w:szCs w:val="24"/>
        </w:rPr>
      </w:pPr>
      <w:r w:rsidRPr="00441D5B">
        <w:rPr>
          <w:rFonts w:ascii="Times New Roman" w:hAnsi="Times New Roman" w:cs="Times New Roman"/>
          <w:b/>
          <w:bCs/>
          <w:sz w:val="24"/>
          <w:szCs w:val="24"/>
        </w:rPr>
        <w:t>Summary of Award Information</w:t>
      </w:r>
    </w:p>
    <w:p w14:paraId="76BA4A57" w14:textId="77777777" w:rsidR="00E00D6C" w:rsidRDefault="00E00D6C" w:rsidP="00E00D6C">
      <w:pPr>
        <w:shd w:val="clear" w:color="auto" w:fill="FFFFFF"/>
        <w:spacing w:after="0" w:line="240" w:lineRule="auto"/>
        <w:textAlignment w:val="baseline"/>
        <w:rPr>
          <w:rFonts w:ascii="Times New Roman" w:eastAsia="Times New Roman" w:hAnsi="Times New Roman" w:cs="Times New Roman"/>
          <w:bCs/>
          <w:sz w:val="24"/>
          <w:szCs w:val="24"/>
          <w:bdr w:val="none" w:sz="0" w:space="0" w:color="auto" w:frame="1"/>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5259"/>
        <w:gridCol w:w="4091"/>
      </w:tblGrid>
      <w:tr w:rsidR="00E00D6C" w:rsidRPr="00106C46" w14:paraId="5FD5FBEC" w14:textId="77777777" w:rsidTr="009017FE">
        <w:tc>
          <w:tcPr>
            <w:tcW w:w="5328" w:type="dxa"/>
            <w:vAlign w:val="center"/>
          </w:tcPr>
          <w:p w14:paraId="63C2CFDC" w14:textId="77777777" w:rsidR="00E00D6C" w:rsidRPr="00106C46" w:rsidRDefault="00E00D6C" w:rsidP="009017FE">
            <w:pPr>
              <w:spacing w:line="240" w:lineRule="auto"/>
              <w:rPr>
                <w:rFonts w:ascii="Times New Roman" w:hAnsi="Times New Roman"/>
                <w:sz w:val="24"/>
                <w:szCs w:val="24"/>
              </w:rPr>
            </w:pPr>
            <w:r w:rsidRPr="00106C46">
              <w:rPr>
                <w:rFonts w:ascii="Times New Roman" w:hAnsi="Times New Roman"/>
                <w:sz w:val="24"/>
                <w:szCs w:val="24"/>
              </w:rPr>
              <w:t>Type of Award:</w:t>
            </w:r>
          </w:p>
        </w:tc>
        <w:tc>
          <w:tcPr>
            <w:tcW w:w="4140" w:type="dxa"/>
            <w:vAlign w:val="center"/>
          </w:tcPr>
          <w:p w14:paraId="43AD0642" w14:textId="77777777" w:rsidR="00E00D6C" w:rsidRPr="00106C46" w:rsidRDefault="00E00D6C" w:rsidP="009017FE">
            <w:pPr>
              <w:spacing w:line="240" w:lineRule="auto"/>
              <w:jc w:val="center"/>
              <w:rPr>
                <w:rFonts w:ascii="Times New Roman" w:hAnsi="Times New Roman"/>
                <w:sz w:val="24"/>
                <w:szCs w:val="24"/>
              </w:rPr>
            </w:pPr>
            <w:r w:rsidRPr="00106C46">
              <w:rPr>
                <w:rFonts w:ascii="Times New Roman" w:hAnsi="Times New Roman"/>
                <w:sz w:val="24"/>
                <w:szCs w:val="24"/>
              </w:rPr>
              <w:t>Cooperative Agreement</w:t>
            </w:r>
          </w:p>
        </w:tc>
      </w:tr>
      <w:tr w:rsidR="00E00D6C" w:rsidRPr="00106C46" w14:paraId="43F07A47" w14:textId="77777777" w:rsidTr="009017FE">
        <w:tc>
          <w:tcPr>
            <w:tcW w:w="5328" w:type="dxa"/>
            <w:vAlign w:val="center"/>
          </w:tcPr>
          <w:p w14:paraId="2F2E86CB" w14:textId="77777777" w:rsidR="00E00D6C" w:rsidRPr="00106C46" w:rsidRDefault="00E00D6C" w:rsidP="009017FE">
            <w:pPr>
              <w:spacing w:line="240" w:lineRule="auto"/>
              <w:rPr>
                <w:rFonts w:ascii="Times New Roman" w:hAnsi="Times New Roman"/>
                <w:sz w:val="24"/>
                <w:szCs w:val="24"/>
              </w:rPr>
            </w:pPr>
            <w:r w:rsidRPr="00106C46">
              <w:rPr>
                <w:rFonts w:ascii="Times New Roman" w:hAnsi="Times New Roman"/>
                <w:sz w:val="24"/>
                <w:szCs w:val="24"/>
              </w:rPr>
              <w:t>Fiscal Year Funds</w:t>
            </w:r>
          </w:p>
        </w:tc>
        <w:tc>
          <w:tcPr>
            <w:tcW w:w="4140" w:type="dxa"/>
            <w:vAlign w:val="center"/>
          </w:tcPr>
          <w:p w14:paraId="26F5EF77" w14:textId="77777777" w:rsidR="00E00D6C" w:rsidRPr="00106C46" w:rsidRDefault="00E00D6C" w:rsidP="009017FE">
            <w:pPr>
              <w:spacing w:line="240" w:lineRule="auto"/>
              <w:jc w:val="center"/>
              <w:rPr>
                <w:rFonts w:ascii="Times New Roman" w:hAnsi="Times New Roman"/>
                <w:sz w:val="24"/>
                <w:szCs w:val="24"/>
              </w:rPr>
            </w:pPr>
            <w:r w:rsidRPr="00106C46">
              <w:rPr>
                <w:rFonts w:ascii="Times New Roman" w:hAnsi="Times New Roman"/>
                <w:sz w:val="24"/>
                <w:szCs w:val="24"/>
              </w:rPr>
              <w:t xml:space="preserve">FY 2018 </w:t>
            </w:r>
          </w:p>
        </w:tc>
      </w:tr>
      <w:tr w:rsidR="00E00D6C" w:rsidRPr="00106C46" w14:paraId="455340F0" w14:textId="77777777" w:rsidTr="009017FE">
        <w:tc>
          <w:tcPr>
            <w:tcW w:w="5328" w:type="dxa"/>
            <w:vAlign w:val="center"/>
          </w:tcPr>
          <w:p w14:paraId="7B8FCBA8" w14:textId="77777777" w:rsidR="00E00D6C" w:rsidRPr="00106C46" w:rsidRDefault="00E00D6C" w:rsidP="009017FE">
            <w:pPr>
              <w:spacing w:line="240" w:lineRule="auto"/>
              <w:rPr>
                <w:rFonts w:ascii="Times New Roman" w:hAnsi="Times New Roman"/>
                <w:sz w:val="24"/>
                <w:szCs w:val="24"/>
              </w:rPr>
            </w:pPr>
            <w:r w:rsidRPr="00106C46">
              <w:rPr>
                <w:rFonts w:ascii="Times New Roman" w:hAnsi="Times New Roman"/>
                <w:sz w:val="24"/>
                <w:szCs w:val="24"/>
              </w:rPr>
              <w:lastRenderedPageBreak/>
              <w:t>Approximate Total Funding:</w:t>
            </w:r>
          </w:p>
        </w:tc>
        <w:tc>
          <w:tcPr>
            <w:tcW w:w="4140" w:type="dxa"/>
            <w:vAlign w:val="center"/>
          </w:tcPr>
          <w:p w14:paraId="5684F260" w14:textId="638289DB" w:rsidR="00E00D6C" w:rsidRPr="00106C46" w:rsidRDefault="00E00D6C" w:rsidP="009017FE">
            <w:pPr>
              <w:spacing w:line="240" w:lineRule="auto"/>
              <w:jc w:val="center"/>
              <w:rPr>
                <w:rFonts w:ascii="Times New Roman" w:hAnsi="Times New Roman"/>
                <w:sz w:val="24"/>
                <w:szCs w:val="24"/>
              </w:rPr>
            </w:pPr>
            <w:r>
              <w:rPr>
                <w:rFonts w:ascii="Times New Roman" w:hAnsi="Times New Roman"/>
                <w:sz w:val="24"/>
                <w:szCs w:val="24"/>
              </w:rPr>
              <w:t>$5</w:t>
            </w:r>
            <w:r w:rsidRPr="00106C46">
              <w:rPr>
                <w:rFonts w:ascii="Times New Roman" w:hAnsi="Times New Roman"/>
                <w:sz w:val="24"/>
                <w:szCs w:val="24"/>
              </w:rPr>
              <w:t>,000,000</w:t>
            </w:r>
          </w:p>
        </w:tc>
      </w:tr>
      <w:tr w:rsidR="00E00D6C" w:rsidRPr="00106C46" w14:paraId="26369C25" w14:textId="77777777" w:rsidTr="009017FE">
        <w:tc>
          <w:tcPr>
            <w:tcW w:w="5328" w:type="dxa"/>
            <w:vAlign w:val="center"/>
          </w:tcPr>
          <w:p w14:paraId="25EF1EE4" w14:textId="77777777" w:rsidR="00E00D6C" w:rsidRPr="00106C46" w:rsidRDefault="00E00D6C" w:rsidP="009017FE">
            <w:pPr>
              <w:spacing w:line="240" w:lineRule="auto"/>
              <w:rPr>
                <w:rFonts w:ascii="Times New Roman" w:hAnsi="Times New Roman"/>
                <w:sz w:val="24"/>
                <w:szCs w:val="24"/>
              </w:rPr>
            </w:pPr>
            <w:r w:rsidRPr="00106C46">
              <w:rPr>
                <w:rFonts w:ascii="Times New Roman" w:hAnsi="Times New Roman"/>
                <w:sz w:val="24"/>
                <w:szCs w:val="24"/>
              </w:rPr>
              <w:t>Approximate Number of Awards:</w:t>
            </w:r>
          </w:p>
        </w:tc>
        <w:tc>
          <w:tcPr>
            <w:tcW w:w="4140" w:type="dxa"/>
            <w:vAlign w:val="center"/>
          </w:tcPr>
          <w:p w14:paraId="6180D34A" w14:textId="77777777" w:rsidR="00E00D6C" w:rsidRPr="00106C46" w:rsidRDefault="00E00D6C" w:rsidP="009017FE">
            <w:pPr>
              <w:spacing w:line="240" w:lineRule="auto"/>
              <w:jc w:val="center"/>
              <w:rPr>
                <w:rFonts w:ascii="Times New Roman" w:hAnsi="Times New Roman"/>
                <w:sz w:val="24"/>
                <w:szCs w:val="24"/>
              </w:rPr>
            </w:pPr>
            <w:r w:rsidRPr="00106C46">
              <w:rPr>
                <w:rFonts w:ascii="Times New Roman" w:hAnsi="Times New Roman"/>
                <w:sz w:val="24"/>
                <w:szCs w:val="24"/>
              </w:rPr>
              <w:t>1-2</w:t>
            </w:r>
          </w:p>
        </w:tc>
      </w:tr>
      <w:tr w:rsidR="00E00D6C" w:rsidRPr="00106C46" w14:paraId="37D8362D" w14:textId="77777777" w:rsidTr="009017FE">
        <w:tc>
          <w:tcPr>
            <w:tcW w:w="5328" w:type="dxa"/>
          </w:tcPr>
          <w:p w14:paraId="1810FE40" w14:textId="77777777" w:rsidR="00E00D6C" w:rsidRPr="00106C46" w:rsidRDefault="00E00D6C" w:rsidP="009017FE">
            <w:pPr>
              <w:spacing w:line="240" w:lineRule="auto"/>
              <w:rPr>
                <w:rFonts w:ascii="Times New Roman" w:hAnsi="Times New Roman"/>
                <w:sz w:val="24"/>
                <w:szCs w:val="24"/>
              </w:rPr>
            </w:pPr>
            <w:r w:rsidRPr="00106C46">
              <w:rPr>
                <w:rFonts w:ascii="Times New Roman" w:hAnsi="Times New Roman"/>
                <w:sz w:val="24"/>
                <w:szCs w:val="24"/>
              </w:rPr>
              <w:t>Anticipated Award Date:</w:t>
            </w:r>
          </w:p>
        </w:tc>
        <w:tc>
          <w:tcPr>
            <w:tcW w:w="4140" w:type="dxa"/>
          </w:tcPr>
          <w:p w14:paraId="5EF6A9AD" w14:textId="77777777" w:rsidR="00E00D6C" w:rsidRPr="00106C46" w:rsidRDefault="00E00D6C" w:rsidP="009017FE">
            <w:pPr>
              <w:spacing w:line="240" w:lineRule="auto"/>
              <w:jc w:val="center"/>
              <w:rPr>
                <w:rFonts w:ascii="Times New Roman" w:hAnsi="Times New Roman"/>
                <w:sz w:val="24"/>
                <w:szCs w:val="24"/>
              </w:rPr>
            </w:pPr>
            <w:r w:rsidRPr="00106C46">
              <w:rPr>
                <w:rFonts w:ascii="Times New Roman" w:hAnsi="Times New Roman"/>
                <w:sz w:val="24"/>
                <w:szCs w:val="24"/>
              </w:rPr>
              <w:t>September 2019</w:t>
            </w:r>
          </w:p>
        </w:tc>
      </w:tr>
      <w:tr w:rsidR="00E00D6C" w:rsidRPr="00106C46" w14:paraId="5F537280" w14:textId="77777777" w:rsidTr="009017FE">
        <w:tc>
          <w:tcPr>
            <w:tcW w:w="5328" w:type="dxa"/>
          </w:tcPr>
          <w:p w14:paraId="7CA33E80" w14:textId="77777777" w:rsidR="00E00D6C" w:rsidRPr="00106C46" w:rsidRDefault="00E00D6C" w:rsidP="009017FE">
            <w:pPr>
              <w:spacing w:line="240" w:lineRule="auto"/>
              <w:rPr>
                <w:rFonts w:ascii="Times New Roman" w:hAnsi="Times New Roman"/>
                <w:sz w:val="24"/>
                <w:szCs w:val="24"/>
              </w:rPr>
            </w:pPr>
            <w:r w:rsidRPr="00106C46">
              <w:rPr>
                <w:rFonts w:ascii="Times New Roman" w:hAnsi="Times New Roman"/>
                <w:sz w:val="24"/>
                <w:szCs w:val="24"/>
              </w:rPr>
              <w:t>Anticipated Project Completion Date:</w:t>
            </w:r>
          </w:p>
        </w:tc>
        <w:tc>
          <w:tcPr>
            <w:tcW w:w="4140" w:type="dxa"/>
          </w:tcPr>
          <w:p w14:paraId="1DA1B2C2" w14:textId="77777777" w:rsidR="00E00D6C" w:rsidRPr="00106C46" w:rsidRDefault="00E00D6C" w:rsidP="009017FE">
            <w:pPr>
              <w:spacing w:line="240" w:lineRule="auto"/>
              <w:jc w:val="center"/>
              <w:rPr>
                <w:rFonts w:ascii="Times New Roman" w:hAnsi="Times New Roman"/>
                <w:sz w:val="24"/>
                <w:szCs w:val="24"/>
              </w:rPr>
            </w:pPr>
            <w:r w:rsidRPr="00106C46">
              <w:rPr>
                <w:rFonts w:ascii="Times New Roman" w:hAnsi="Times New Roman"/>
                <w:sz w:val="24"/>
                <w:szCs w:val="24"/>
              </w:rPr>
              <w:t>September 2022</w:t>
            </w:r>
          </w:p>
        </w:tc>
      </w:tr>
    </w:tbl>
    <w:p w14:paraId="0883B243" w14:textId="17B9B49D" w:rsidR="00E00D6C" w:rsidRPr="00106C46" w:rsidRDefault="00E00D6C" w:rsidP="00E00D6C">
      <w:pPr>
        <w:shd w:val="clear" w:color="auto" w:fill="FFFFFF"/>
        <w:spacing w:after="0" w:line="240" w:lineRule="auto"/>
        <w:textAlignment w:val="baseline"/>
        <w:rPr>
          <w:rFonts w:ascii="Times New Roman" w:eastAsia="Times New Roman" w:hAnsi="Times New Roman" w:cs="Times New Roman"/>
          <w:bCs/>
          <w:i/>
          <w:color w:val="FF0000"/>
          <w:sz w:val="24"/>
          <w:szCs w:val="24"/>
          <w:bdr w:val="none" w:sz="0" w:space="0" w:color="auto" w:frame="1"/>
        </w:rPr>
      </w:pPr>
    </w:p>
    <w:p w14:paraId="3F5A7B72" w14:textId="77777777" w:rsidR="00E00D6C" w:rsidRPr="00106C46" w:rsidRDefault="00E00D6C" w:rsidP="00E00D6C">
      <w:pPr>
        <w:spacing w:line="240" w:lineRule="auto"/>
        <w:jc w:val="both"/>
        <w:rPr>
          <w:rFonts w:ascii="Times New Roman" w:hAnsi="Times New Roman"/>
          <w:sz w:val="24"/>
          <w:szCs w:val="24"/>
          <w:u w:val="single"/>
        </w:rPr>
      </w:pPr>
      <w:r w:rsidRPr="00106C46">
        <w:rPr>
          <w:rFonts w:ascii="Times New Roman" w:hAnsi="Times New Roman"/>
          <w:sz w:val="24"/>
          <w:szCs w:val="24"/>
          <w:u w:val="single"/>
        </w:rPr>
        <w:t>Timeline for Award Adjudication</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5267"/>
        <w:gridCol w:w="4083"/>
      </w:tblGrid>
      <w:tr w:rsidR="00E00D6C" w:rsidRPr="00106C46" w14:paraId="71699FCE" w14:textId="77777777" w:rsidTr="009017FE">
        <w:tc>
          <w:tcPr>
            <w:tcW w:w="5328" w:type="dxa"/>
            <w:vAlign w:val="center"/>
          </w:tcPr>
          <w:p w14:paraId="0D3EACB8" w14:textId="77777777" w:rsidR="00E00D6C" w:rsidRPr="00106C46" w:rsidRDefault="00E00D6C" w:rsidP="009017FE">
            <w:pPr>
              <w:spacing w:line="240" w:lineRule="auto"/>
              <w:rPr>
                <w:rFonts w:ascii="Times New Roman" w:hAnsi="Times New Roman"/>
                <w:sz w:val="24"/>
                <w:szCs w:val="24"/>
              </w:rPr>
            </w:pPr>
            <w:r w:rsidRPr="00106C46">
              <w:rPr>
                <w:rFonts w:ascii="Times New Roman" w:hAnsi="Times New Roman"/>
                <w:sz w:val="24"/>
                <w:szCs w:val="24"/>
              </w:rPr>
              <w:t>Deadline for Applications:</w:t>
            </w:r>
          </w:p>
        </w:tc>
        <w:tc>
          <w:tcPr>
            <w:tcW w:w="4140" w:type="dxa"/>
            <w:vAlign w:val="center"/>
          </w:tcPr>
          <w:p w14:paraId="3874BC53" w14:textId="7CCF4F65" w:rsidR="00E00D6C" w:rsidRPr="00106C46" w:rsidRDefault="00511E8A" w:rsidP="009017FE">
            <w:pPr>
              <w:spacing w:line="240" w:lineRule="auto"/>
              <w:ind w:left="720" w:hanging="720"/>
              <w:jc w:val="center"/>
              <w:rPr>
                <w:rFonts w:ascii="Times New Roman" w:hAnsi="Times New Roman"/>
                <w:sz w:val="24"/>
                <w:szCs w:val="24"/>
                <w:highlight w:val="yellow"/>
              </w:rPr>
            </w:pPr>
            <w:r>
              <w:rPr>
                <w:rFonts w:ascii="Times New Roman" w:hAnsi="Times New Roman"/>
                <w:sz w:val="24"/>
                <w:szCs w:val="24"/>
              </w:rPr>
              <w:t>August 16</w:t>
            </w:r>
            <w:r w:rsidR="00E00D6C" w:rsidRPr="00E00D6C">
              <w:rPr>
                <w:rFonts w:ascii="Times New Roman" w:hAnsi="Times New Roman"/>
                <w:sz w:val="24"/>
                <w:szCs w:val="24"/>
              </w:rPr>
              <w:t>th, 2019</w:t>
            </w:r>
          </w:p>
        </w:tc>
      </w:tr>
      <w:tr w:rsidR="00E00D6C" w:rsidRPr="00106C46" w14:paraId="42D58412" w14:textId="77777777" w:rsidTr="009017FE">
        <w:tc>
          <w:tcPr>
            <w:tcW w:w="5328" w:type="dxa"/>
            <w:vAlign w:val="center"/>
          </w:tcPr>
          <w:p w14:paraId="7C249200" w14:textId="77777777" w:rsidR="00E00D6C" w:rsidRPr="00106C46" w:rsidRDefault="00E00D6C" w:rsidP="009017FE">
            <w:pPr>
              <w:spacing w:line="240" w:lineRule="auto"/>
              <w:rPr>
                <w:rFonts w:ascii="Times New Roman" w:hAnsi="Times New Roman"/>
                <w:sz w:val="24"/>
                <w:szCs w:val="24"/>
              </w:rPr>
            </w:pPr>
            <w:r w:rsidRPr="00106C46">
              <w:rPr>
                <w:rFonts w:ascii="Times New Roman" w:hAnsi="Times New Roman"/>
                <w:sz w:val="24"/>
                <w:szCs w:val="24"/>
              </w:rPr>
              <w:t>Notification of Project Approval/Disapproval:</w:t>
            </w:r>
          </w:p>
        </w:tc>
        <w:tc>
          <w:tcPr>
            <w:tcW w:w="4140" w:type="dxa"/>
          </w:tcPr>
          <w:p w14:paraId="2202070F" w14:textId="77777777" w:rsidR="00E00D6C" w:rsidRPr="00106C46" w:rsidRDefault="00E00D6C" w:rsidP="009017FE">
            <w:pPr>
              <w:spacing w:line="240" w:lineRule="auto"/>
              <w:jc w:val="center"/>
              <w:rPr>
                <w:rFonts w:ascii="Times New Roman" w:hAnsi="Times New Roman"/>
                <w:sz w:val="24"/>
                <w:szCs w:val="24"/>
                <w:highlight w:val="yellow"/>
              </w:rPr>
            </w:pPr>
            <w:r w:rsidRPr="00106C46">
              <w:rPr>
                <w:rFonts w:ascii="Times New Roman" w:hAnsi="Times New Roman"/>
                <w:sz w:val="24"/>
                <w:szCs w:val="24"/>
              </w:rPr>
              <w:t>September 30, 2019</w:t>
            </w:r>
          </w:p>
        </w:tc>
      </w:tr>
    </w:tbl>
    <w:p w14:paraId="33F4D699" w14:textId="1FB8C455" w:rsidR="00890F96" w:rsidRPr="00530968" w:rsidRDefault="00890F96" w:rsidP="00B61396">
      <w:pPr>
        <w:shd w:val="clear" w:color="auto" w:fill="FFFFFF"/>
        <w:spacing w:after="0" w:line="240" w:lineRule="auto"/>
        <w:textAlignment w:val="baseline"/>
        <w:rPr>
          <w:rFonts w:ascii="Times New Roman" w:eastAsia="Times New Roman" w:hAnsi="Times New Roman" w:cs="Times New Roman"/>
          <w:sz w:val="24"/>
          <w:szCs w:val="24"/>
        </w:rPr>
      </w:pPr>
    </w:p>
    <w:p w14:paraId="3D3430DA" w14:textId="77777777" w:rsidR="00C015BA" w:rsidRPr="00530968" w:rsidRDefault="00C015BA" w:rsidP="00B61396">
      <w:pPr>
        <w:shd w:val="clear" w:color="auto" w:fill="FFFFFF"/>
        <w:spacing w:after="0" w:line="240" w:lineRule="auto"/>
        <w:textAlignment w:val="baseline"/>
        <w:rPr>
          <w:rFonts w:ascii="Times New Roman" w:eastAsia="Times New Roman" w:hAnsi="Times New Roman" w:cs="Times New Roman"/>
          <w:sz w:val="24"/>
          <w:szCs w:val="24"/>
        </w:rPr>
      </w:pPr>
    </w:p>
    <w:p w14:paraId="1642E168" w14:textId="77777777" w:rsidR="00B61396" w:rsidRPr="00530968" w:rsidRDefault="00C015BA" w:rsidP="00B61396">
      <w:pPr>
        <w:shd w:val="clear" w:color="auto" w:fill="FFFFFF"/>
        <w:spacing w:after="0" w:line="240" w:lineRule="auto"/>
        <w:textAlignment w:val="baseline"/>
        <w:rPr>
          <w:rFonts w:ascii="Times New Roman" w:eastAsia="Times New Roman" w:hAnsi="Times New Roman" w:cs="Times New Roman"/>
          <w:sz w:val="24"/>
          <w:szCs w:val="24"/>
        </w:rPr>
      </w:pPr>
      <w:r w:rsidRPr="00530968">
        <w:rPr>
          <w:rFonts w:ascii="Times New Roman" w:eastAsia="Times New Roman" w:hAnsi="Times New Roman" w:cs="Times New Roman"/>
          <w:b/>
          <w:bCs/>
          <w:sz w:val="24"/>
          <w:szCs w:val="24"/>
          <w:bdr w:val="none" w:sz="0" w:space="0" w:color="auto" w:frame="1"/>
        </w:rPr>
        <w:t>C</w:t>
      </w:r>
      <w:r w:rsidR="00B61396" w:rsidRPr="00530968">
        <w:rPr>
          <w:rFonts w:ascii="Times New Roman" w:eastAsia="Times New Roman" w:hAnsi="Times New Roman" w:cs="Times New Roman"/>
          <w:b/>
          <w:bCs/>
          <w:sz w:val="24"/>
          <w:szCs w:val="24"/>
          <w:bdr w:val="none" w:sz="0" w:space="0" w:color="auto" w:frame="1"/>
        </w:rPr>
        <w:t>. ELIGILIBITY INFORMATION</w:t>
      </w:r>
    </w:p>
    <w:p w14:paraId="1ECE0DD4" w14:textId="77777777" w:rsidR="00D0290D" w:rsidRPr="00530968" w:rsidRDefault="00D0290D" w:rsidP="00B61396">
      <w:pPr>
        <w:shd w:val="clear" w:color="auto" w:fill="FFFFFF"/>
        <w:spacing w:after="0" w:line="240" w:lineRule="auto"/>
        <w:textAlignment w:val="baseline"/>
        <w:rPr>
          <w:rFonts w:ascii="Times New Roman" w:eastAsia="Times New Roman" w:hAnsi="Times New Roman" w:cs="Times New Roman"/>
          <w:sz w:val="24"/>
          <w:szCs w:val="24"/>
        </w:rPr>
      </w:pPr>
    </w:p>
    <w:p w14:paraId="2E0CF062" w14:textId="77777777" w:rsidR="00E23F2C" w:rsidRDefault="00E23F2C" w:rsidP="00E23F2C">
      <w:pPr>
        <w:pStyle w:val="ListParagraph"/>
        <w:numPr>
          <w:ilvl w:val="0"/>
          <w:numId w:val="7"/>
        </w:numPr>
        <w:spacing w:after="0" w:line="240" w:lineRule="auto"/>
        <w:rPr>
          <w:rFonts w:ascii="Times New Roman" w:hAnsi="Times New Roman" w:cs="Times New Roman"/>
          <w:sz w:val="24"/>
          <w:szCs w:val="24"/>
        </w:rPr>
      </w:pPr>
      <w:r w:rsidRPr="00E220E7">
        <w:rPr>
          <w:rFonts w:ascii="Times New Roman" w:hAnsi="Times New Roman" w:cs="Times New Roman"/>
          <w:sz w:val="24"/>
          <w:szCs w:val="24"/>
        </w:rPr>
        <w:t>Eligibility is limited to U.S. non-profit/nongovernmental organizations subject to section 501 (c) (3) of the U.S. tax code, foreign non-profit organizations, educational institutions, and public international organizations.</w:t>
      </w:r>
    </w:p>
    <w:p w14:paraId="3BB9D87F" w14:textId="3B1F5F53" w:rsidR="00E23F2C" w:rsidRPr="00190C2D" w:rsidRDefault="00E23F2C" w:rsidP="00E23F2C">
      <w:pPr>
        <w:pStyle w:val="ListParagraph"/>
        <w:numPr>
          <w:ilvl w:val="0"/>
          <w:numId w:val="7"/>
        </w:numPr>
        <w:spacing w:after="0" w:line="240" w:lineRule="auto"/>
        <w:rPr>
          <w:rFonts w:ascii="Times New Roman" w:hAnsi="Times New Roman" w:cs="Times New Roman"/>
          <w:sz w:val="24"/>
          <w:szCs w:val="24"/>
        </w:rPr>
      </w:pPr>
      <w:r w:rsidRPr="00E220E7">
        <w:rPr>
          <w:rFonts w:ascii="Times New Roman" w:hAnsi="Times New Roman" w:cs="Times New Roman"/>
          <w:sz w:val="24"/>
          <w:szCs w:val="24"/>
        </w:rPr>
        <w:t xml:space="preserve">Technically eligible submissions are those which: 1) arrive electronically to www.grants.gov or </w:t>
      </w:r>
      <w:hyperlink r:id="rId13" w:history="1">
        <w:r w:rsidRPr="00E220E7">
          <w:rPr>
            <w:rStyle w:val="Hyperlink"/>
            <w:rFonts w:ascii="Times New Roman" w:hAnsi="Times New Roman" w:cs="Times New Roman"/>
            <w:sz w:val="24"/>
            <w:szCs w:val="24"/>
          </w:rPr>
          <w:t>https://mygrants.service-now.com</w:t>
        </w:r>
      </w:hyperlink>
      <w:r w:rsidRPr="00E220E7">
        <w:rPr>
          <w:rFonts w:ascii="Times New Roman" w:hAnsi="Times New Roman" w:cs="Times New Roman"/>
          <w:sz w:val="24"/>
          <w:szCs w:val="24"/>
        </w:rPr>
        <w:t xml:space="preserve"> by the designated deadline; 2) have heeded all instructions contained in the Notice of Funding Opportunity (NOFO), including registrations and length and completeness of submission; and 3) do not violate any of the guidelines stated in the solicitation and this document.</w:t>
      </w:r>
      <w:r w:rsidRPr="00190C2D">
        <w:rPr>
          <w:rFonts w:ascii="Times New Roman" w:hAnsi="Times New Roman" w:cs="Times New Roman"/>
          <w:sz w:val="24"/>
          <w:szCs w:val="24"/>
        </w:rPr>
        <w:t xml:space="preserve">  </w:t>
      </w:r>
    </w:p>
    <w:p w14:paraId="41E49DA8" w14:textId="77777777" w:rsidR="00B61396" w:rsidRPr="00530968" w:rsidRDefault="00B61396" w:rsidP="00B61396">
      <w:pPr>
        <w:shd w:val="clear" w:color="auto" w:fill="FFFFFF"/>
        <w:spacing w:after="0" w:line="240" w:lineRule="auto"/>
        <w:textAlignment w:val="baseline"/>
        <w:rPr>
          <w:rFonts w:ascii="Times New Roman" w:eastAsia="Times New Roman" w:hAnsi="Times New Roman" w:cs="Times New Roman"/>
          <w:sz w:val="24"/>
          <w:szCs w:val="24"/>
        </w:rPr>
      </w:pPr>
    </w:p>
    <w:p w14:paraId="7BADA03A" w14:textId="7B357754" w:rsidR="00F77513" w:rsidRPr="00B03B53" w:rsidRDefault="006B1AFD" w:rsidP="00B03B53">
      <w:pPr>
        <w:pStyle w:val="ListParagraph"/>
        <w:numPr>
          <w:ilvl w:val="0"/>
          <w:numId w:val="42"/>
        </w:numPr>
        <w:shd w:val="clear" w:color="auto" w:fill="FFFFFF"/>
        <w:spacing w:after="0" w:line="240" w:lineRule="auto"/>
        <w:textAlignment w:val="baseline"/>
        <w:rPr>
          <w:rFonts w:ascii="Times New Roman" w:eastAsia="Times New Roman" w:hAnsi="Times New Roman" w:cs="Times New Roman"/>
          <w:sz w:val="24"/>
          <w:szCs w:val="24"/>
        </w:rPr>
      </w:pPr>
      <w:r w:rsidRPr="00530968">
        <w:rPr>
          <w:rFonts w:ascii="Times New Roman" w:eastAsia="Times New Roman" w:hAnsi="Times New Roman" w:cs="Times New Roman"/>
          <w:sz w:val="24"/>
          <w:szCs w:val="24"/>
        </w:rPr>
        <w:t>Cost Sharing or Matching</w:t>
      </w:r>
    </w:p>
    <w:p w14:paraId="54695F7C" w14:textId="06FBB648" w:rsidR="00F77513" w:rsidRPr="00530968" w:rsidRDefault="00F77513" w:rsidP="00B55E59">
      <w:pPr>
        <w:pStyle w:val="Default"/>
        <w:rPr>
          <w:color w:val="auto"/>
        </w:rPr>
      </w:pPr>
      <w:r w:rsidRPr="00530968">
        <w:rPr>
          <w:color w:val="auto"/>
        </w:rPr>
        <w:t>There is no mandatory level of cost-sharing (matching) for this program</w:t>
      </w:r>
      <w:r w:rsidR="00E23F2C">
        <w:rPr>
          <w:color w:val="auto"/>
        </w:rPr>
        <w:t>.</w:t>
      </w:r>
    </w:p>
    <w:p w14:paraId="59CD096B" w14:textId="16CF3C81" w:rsidR="006B1AFD" w:rsidRPr="00530968" w:rsidRDefault="006B1AFD" w:rsidP="006B1AFD">
      <w:pPr>
        <w:shd w:val="clear" w:color="auto" w:fill="FFFFFF"/>
        <w:spacing w:after="0" w:line="240" w:lineRule="auto"/>
        <w:textAlignment w:val="baseline"/>
        <w:rPr>
          <w:rFonts w:ascii="Times New Roman" w:eastAsia="Times New Roman" w:hAnsi="Times New Roman" w:cs="Times New Roman"/>
          <w:sz w:val="24"/>
          <w:szCs w:val="24"/>
        </w:rPr>
      </w:pPr>
    </w:p>
    <w:p w14:paraId="5696E581" w14:textId="420EA58D" w:rsidR="006B1AFD" w:rsidRPr="00B03B53" w:rsidRDefault="006B1AFD" w:rsidP="00B03B53">
      <w:pPr>
        <w:pStyle w:val="ListParagraph"/>
        <w:numPr>
          <w:ilvl w:val="0"/>
          <w:numId w:val="42"/>
        </w:numPr>
        <w:shd w:val="clear" w:color="auto" w:fill="FFFFFF"/>
        <w:spacing w:after="0" w:line="240" w:lineRule="auto"/>
        <w:textAlignment w:val="baseline"/>
        <w:rPr>
          <w:rFonts w:ascii="Times New Roman" w:eastAsia="Times New Roman" w:hAnsi="Times New Roman" w:cs="Times New Roman"/>
          <w:sz w:val="24"/>
          <w:szCs w:val="24"/>
        </w:rPr>
      </w:pPr>
      <w:r w:rsidRPr="00530968">
        <w:rPr>
          <w:rFonts w:ascii="Times New Roman" w:eastAsia="Times New Roman" w:hAnsi="Times New Roman" w:cs="Times New Roman"/>
          <w:sz w:val="24"/>
          <w:szCs w:val="24"/>
        </w:rPr>
        <w:t>Other Eligibility Requirements</w:t>
      </w:r>
    </w:p>
    <w:p w14:paraId="3DC61ECF" w14:textId="0F5C8EC5" w:rsidR="00341EFF" w:rsidRPr="00530968" w:rsidRDefault="003F3266" w:rsidP="00B61396">
      <w:pPr>
        <w:shd w:val="clear" w:color="auto" w:fill="FFFFFF"/>
        <w:spacing w:after="0" w:line="240" w:lineRule="auto"/>
        <w:textAlignment w:val="baseline"/>
        <w:rPr>
          <w:rFonts w:ascii="Times New Roman" w:eastAsia="Times New Roman" w:hAnsi="Times New Roman" w:cs="Times New Roman"/>
          <w:i/>
          <w:color w:val="FF0000"/>
          <w:sz w:val="24"/>
          <w:szCs w:val="24"/>
        </w:rPr>
      </w:pPr>
      <w:r w:rsidRPr="00530968">
        <w:rPr>
          <w:rFonts w:ascii="Times New Roman" w:eastAsia="Times New Roman" w:hAnsi="Times New Roman" w:cs="Times New Roman"/>
          <w:sz w:val="24"/>
          <w:szCs w:val="24"/>
        </w:rPr>
        <w:t xml:space="preserve">In order to be eligible to receive an award, all organizations must have a </w:t>
      </w:r>
      <w:r w:rsidR="00B96D26" w:rsidRPr="00530968">
        <w:rPr>
          <w:rFonts w:ascii="Times New Roman" w:eastAsia="Times New Roman" w:hAnsi="Times New Roman" w:cs="Times New Roman"/>
          <w:sz w:val="24"/>
          <w:szCs w:val="24"/>
        </w:rPr>
        <w:t>unique entity identifier (</w:t>
      </w:r>
      <w:r w:rsidRPr="00530968">
        <w:rPr>
          <w:rFonts w:ascii="Times New Roman" w:eastAsia="Times New Roman" w:hAnsi="Times New Roman" w:cs="Times New Roman"/>
          <w:sz w:val="24"/>
          <w:szCs w:val="24"/>
        </w:rPr>
        <w:t>Data Universal Numbering System</w:t>
      </w:r>
      <w:r w:rsidR="00B96D26" w:rsidRPr="00530968">
        <w:rPr>
          <w:rFonts w:ascii="Times New Roman" w:eastAsia="Times New Roman" w:hAnsi="Times New Roman" w:cs="Times New Roman"/>
          <w:sz w:val="24"/>
          <w:szCs w:val="24"/>
        </w:rPr>
        <w:t>/</w:t>
      </w:r>
      <w:r w:rsidRPr="00530968">
        <w:rPr>
          <w:rFonts w:ascii="Times New Roman" w:eastAsia="Times New Roman" w:hAnsi="Times New Roman" w:cs="Times New Roman"/>
          <w:sz w:val="24"/>
          <w:szCs w:val="24"/>
        </w:rPr>
        <w:t>DUNS number from Dun &amp; Bradstreet</w:t>
      </w:r>
      <w:r w:rsidR="00B96D26" w:rsidRPr="00530968">
        <w:rPr>
          <w:rFonts w:ascii="Times New Roman" w:eastAsia="Times New Roman" w:hAnsi="Times New Roman" w:cs="Times New Roman"/>
          <w:sz w:val="24"/>
          <w:szCs w:val="24"/>
        </w:rPr>
        <w:t>)</w:t>
      </w:r>
      <w:r w:rsidRPr="00530968">
        <w:rPr>
          <w:rFonts w:ascii="Times New Roman" w:eastAsia="Times New Roman" w:hAnsi="Times New Roman" w:cs="Times New Roman"/>
          <w:sz w:val="24"/>
          <w:szCs w:val="24"/>
        </w:rPr>
        <w:t>, as well as a valid registration on www.SAM.gov. Please see Section D</w:t>
      </w:r>
      <w:r w:rsidR="00FD0E36" w:rsidRPr="00530968">
        <w:rPr>
          <w:rFonts w:ascii="Times New Roman" w:eastAsia="Times New Roman" w:hAnsi="Times New Roman" w:cs="Times New Roman"/>
          <w:sz w:val="24"/>
          <w:szCs w:val="24"/>
        </w:rPr>
        <w:t>.3</w:t>
      </w:r>
      <w:r w:rsidRPr="00530968">
        <w:rPr>
          <w:rFonts w:ascii="Times New Roman" w:eastAsia="Times New Roman" w:hAnsi="Times New Roman" w:cs="Times New Roman"/>
          <w:sz w:val="24"/>
          <w:szCs w:val="24"/>
        </w:rPr>
        <w:t xml:space="preserve"> for information on how to obtain these registrations.  Individuals are not required to have a </w:t>
      </w:r>
      <w:r w:rsidR="00B96D26" w:rsidRPr="00530968">
        <w:rPr>
          <w:rFonts w:ascii="Times New Roman" w:eastAsia="Times New Roman" w:hAnsi="Times New Roman" w:cs="Times New Roman"/>
          <w:sz w:val="24"/>
          <w:szCs w:val="24"/>
        </w:rPr>
        <w:t>unique entity identifier</w:t>
      </w:r>
      <w:r w:rsidRPr="00530968">
        <w:rPr>
          <w:rFonts w:ascii="Times New Roman" w:eastAsia="Times New Roman" w:hAnsi="Times New Roman" w:cs="Times New Roman"/>
          <w:sz w:val="24"/>
          <w:szCs w:val="24"/>
        </w:rPr>
        <w:t xml:space="preserve"> or be registered in SAM.gov.</w:t>
      </w:r>
    </w:p>
    <w:p w14:paraId="621C03EA" w14:textId="77777777" w:rsidR="00B12515" w:rsidRPr="00530968" w:rsidRDefault="00B12515" w:rsidP="00B61396">
      <w:pPr>
        <w:shd w:val="clear" w:color="auto" w:fill="FFFFFF"/>
        <w:spacing w:after="0" w:line="240" w:lineRule="auto"/>
        <w:textAlignment w:val="baseline"/>
        <w:rPr>
          <w:rFonts w:ascii="Times New Roman" w:eastAsia="Times New Roman" w:hAnsi="Times New Roman" w:cs="Times New Roman"/>
          <w:color w:val="333333"/>
          <w:sz w:val="24"/>
          <w:szCs w:val="24"/>
        </w:rPr>
      </w:pPr>
    </w:p>
    <w:p w14:paraId="67CF0597" w14:textId="77777777" w:rsidR="00B61396" w:rsidRPr="00530968" w:rsidRDefault="00095932" w:rsidP="00B61396">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r w:rsidRPr="00530968">
        <w:rPr>
          <w:rFonts w:ascii="Times New Roman" w:eastAsia="Times New Roman" w:hAnsi="Times New Roman" w:cs="Times New Roman"/>
          <w:b/>
          <w:bCs/>
          <w:sz w:val="24"/>
          <w:szCs w:val="24"/>
          <w:bdr w:val="none" w:sz="0" w:space="0" w:color="auto" w:frame="1"/>
        </w:rPr>
        <w:t>D</w:t>
      </w:r>
      <w:r w:rsidR="00B61396" w:rsidRPr="00530968">
        <w:rPr>
          <w:rFonts w:ascii="Times New Roman" w:eastAsia="Times New Roman" w:hAnsi="Times New Roman" w:cs="Times New Roman"/>
          <w:b/>
          <w:bCs/>
          <w:sz w:val="24"/>
          <w:szCs w:val="24"/>
          <w:bdr w:val="none" w:sz="0" w:space="0" w:color="auto" w:frame="1"/>
        </w:rPr>
        <w:t xml:space="preserve">. APPLICATION </w:t>
      </w:r>
      <w:r w:rsidRPr="00530968">
        <w:rPr>
          <w:rFonts w:ascii="Times New Roman" w:eastAsia="Times New Roman" w:hAnsi="Times New Roman" w:cs="Times New Roman"/>
          <w:b/>
          <w:bCs/>
          <w:sz w:val="24"/>
          <w:szCs w:val="24"/>
          <w:bdr w:val="none" w:sz="0" w:space="0" w:color="auto" w:frame="1"/>
        </w:rPr>
        <w:t>AND SUBMISSION INFORMATION</w:t>
      </w:r>
    </w:p>
    <w:p w14:paraId="0C166D0B" w14:textId="77777777" w:rsidR="00175026" w:rsidRPr="00530968" w:rsidRDefault="00175026" w:rsidP="00175026">
      <w:pPr>
        <w:pStyle w:val="ListParagraph"/>
        <w:shd w:val="clear" w:color="auto" w:fill="FFFFFF"/>
        <w:spacing w:after="0" w:line="240" w:lineRule="auto"/>
        <w:textAlignment w:val="baseline"/>
        <w:rPr>
          <w:rFonts w:ascii="Times New Roman" w:eastAsia="Times New Roman" w:hAnsi="Times New Roman" w:cs="Times New Roman"/>
          <w:sz w:val="24"/>
          <w:szCs w:val="24"/>
        </w:rPr>
      </w:pPr>
    </w:p>
    <w:p w14:paraId="6D6C76F9" w14:textId="4CF7FF97" w:rsidR="003F3266" w:rsidRPr="00B03B53" w:rsidRDefault="003F3266" w:rsidP="003F3266">
      <w:pPr>
        <w:pStyle w:val="ListParagraph"/>
        <w:numPr>
          <w:ilvl w:val="0"/>
          <w:numId w:val="8"/>
        </w:numPr>
        <w:shd w:val="clear" w:color="auto" w:fill="FFFFFF"/>
        <w:spacing w:after="0" w:line="240" w:lineRule="auto"/>
        <w:textAlignment w:val="baseline"/>
        <w:rPr>
          <w:rFonts w:ascii="Times New Roman" w:eastAsia="Times New Roman" w:hAnsi="Times New Roman" w:cs="Times New Roman"/>
          <w:sz w:val="24"/>
          <w:szCs w:val="24"/>
        </w:rPr>
      </w:pPr>
      <w:r w:rsidRPr="00530968">
        <w:rPr>
          <w:rFonts w:ascii="Times New Roman" w:eastAsia="Times New Roman" w:hAnsi="Times New Roman" w:cs="Times New Roman"/>
          <w:sz w:val="24"/>
          <w:szCs w:val="24"/>
        </w:rPr>
        <w:t>Address to Request Application Package</w:t>
      </w:r>
    </w:p>
    <w:p w14:paraId="751D304E" w14:textId="073CFFD0" w:rsidR="003F3266" w:rsidRPr="00530968" w:rsidRDefault="003F3266" w:rsidP="003F3266">
      <w:pPr>
        <w:shd w:val="clear" w:color="auto" w:fill="FFFFFF"/>
        <w:spacing w:after="0" w:line="240" w:lineRule="auto"/>
        <w:textAlignment w:val="baseline"/>
        <w:rPr>
          <w:rFonts w:ascii="Times New Roman" w:eastAsia="Times New Roman" w:hAnsi="Times New Roman" w:cs="Times New Roman"/>
          <w:i/>
          <w:color w:val="FF0000"/>
          <w:sz w:val="24"/>
          <w:szCs w:val="24"/>
        </w:rPr>
      </w:pPr>
      <w:r w:rsidRPr="00530968">
        <w:rPr>
          <w:rFonts w:ascii="Times New Roman" w:eastAsia="Times New Roman" w:hAnsi="Times New Roman" w:cs="Times New Roman"/>
          <w:sz w:val="24"/>
          <w:szCs w:val="24"/>
        </w:rPr>
        <w:t xml:space="preserve">Application forms required below are </w:t>
      </w:r>
      <w:r w:rsidRPr="00E0109E">
        <w:rPr>
          <w:rFonts w:ascii="Times New Roman" w:eastAsia="Times New Roman" w:hAnsi="Times New Roman" w:cs="Times New Roman"/>
          <w:color w:val="000000" w:themeColor="text1"/>
          <w:sz w:val="24"/>
          <w:szCs w:val="24"/>
        </w:rPr>
        <w:t xml:space="preserve">available at </w:t>
      </w:r>
      <w:r w:rsidR="00175026" w:rsidRPr="00E0109E">
        <w:rPr>
          <w:rFonts w:ascii="Times New Roman" w:eastAsia="Times New Roman" w:hAnsi="Times New Roman" w:cs="Times New Roman"/>
          <w:color w:val="000000" w:themeColor="text1"/>
          <w:sz w:val="24"/>
          <w:szCs w:val="24"/>
        </w:rPr>
        <w:t>SAMS Domestic</w:t>
      </w:r>
      <w:r w:rsidR="008D4FBD" w:rsidRPr="00E0109E">
        <w:rPr>
          <w:rFonts w:ascii="Times New Roman" w:eastAsia="Times New Roman" w:hAnsi="Times New Roman" w:cs="Times New Roman"/>
          <w:color w:val="000000" w:themeColor="text1"/>
          <w:sz w:val="24"/>
          <w:szCs w:val="24"/>
        </w:rPr>
        <w:t>.</w:t>
      </w:r>
    </w:p>
    <w:p w14:paraId="7BD3184B" w14:textId="77777777" w:rsidR="003F3266" w:rsidRPr="00530968" w:rsidRDefault="003F3266" w:rsidP="003F3266">
      <w:pPr>
        <w:shd w:val="clear" w:color="auto" w:fill="FFFFFF"/>
        <w:spacing w:after="0" w:line="240" w:lineRule="auto"/>
        <w:textAlignment w:val="baseline"/>
        <w:rPr>
          <w:rFonts w:ascii="Times New Roman" w:eastAsia="Times New Roman" w:hAnsi="Times New Roman" w:cs="Times New Roman"/>
          <w:sz w:val="24"/>
          <w:szCs w:val="24"/>
        </w:rPr>
      </w:pPr>
    </w:p>
    <w:p w14:paraId="04565B34" w14:textId="0B9EB315" w:rsidR="003F3266" w:rsidRPr="00B03B53" w:rsidRDefault="003F3266" w:rsidP="003F3266">
      <w:pPr>
        <w:pStyle w:val="ListParagraph"/>
        <w:numPr>
          <w:ilvl w:val="0"/>
          <w:numId w:val="8"/>
        </w:numPr>
        <w:shd w:val="clear" w:color="auto" w:fill="FFFFFF"/>
        <w:spacing w:after="0" w:line="240" w:lineRule="auto"/>
        <w:textAlignment w:val="baseline"/>
        <w:rPr>
          <w:rFonts w:ascii="Times New Roman" w:eastAsia="Times New Roman" w:hAnsi="Times New Roman" w:cs="Times New Roman"/>
          <w:i/>
          <w:color w:val="FF0000"/>
          <w:sz w:val="24"/>
          <w:szCs w:val="24"/>
        </w:rPr>
      </w:pPr>
      <w:r w:rsidRPr="00530968">
        <w:rPr>
          <w:rFonts w:ascii="Times New Roman" w:eastAsia="Times New Roman" w:hAnsi="Times New Roman" w:cs="Times New Roman"/>
          <w:sz w:val="24"/>
          <w:szCs w:val="24"/>
        </w:rPr>
        <w:t>Content and Form of Application Submission</w:t>
      </w:r>
      <w:r w:rsidR="00175026" w:rsidRPr="00530968">
        <w:rPr>
          <w:rFonts w:ascii="Times New Roman" w:eastAsia="Times New Roman" w:hAnsi="Times New Roman" w:cs="Times New Roman"/>
          <w:sz w:val="24"/>
          <w:szCs w:val="24"/>
        </w:rPr>
        <w:t xml:space="preserve"> </w:t>
      </w:r>
    </w:p>
    <w:p w14:paraId="7FF581D3" w14:textId="77777777" w:rsidR="003F3266" w:rsidRPr="00530968" w:rsidRDefault="003F3266" w:rsidP="003F3266">
      <w:pPr>
        <w:shd w:val="clear" w:color="auto" w:fill="FFFFFF"/>
        <w:spacing w:after="0" w:line="240" w:lineRule="auto"/>
        <w:textAlignment w:val="baseline"/>
        <w:rPr>
          <w:rFonts w:ascii="Times New Roman" w:eastAsia="Times New Roman" w:hAnsi="Times New Roman" w:cs="Times New Roman"/>
          <w:sz w:val="24"/>
          <w:szCs w:val="24"/>
        </w:rPr>
      </w:pPr>
      <w:r w:rsidRPr="00530968">
        <w:rPr>
          <w:rFonts w:ascii="Times New Roman" w:eastAsia="Times New Roman" w:hAnsi="Times New Roman" w:cs="Times New Roman"/>
          <w:sz w:val="24"/>
          <w:szCs w:val="24"/>
          <w:u w:val="single"/>
        </w:rPr>
        <w:t>Please follow all instructions below carefully</w:t>
      </w:r>
      <w:r w:rsidRPr="00530968">
        <w:rPr>
          <w:rFonts w:ascii="Times New Roman" w:eastAsia="Times New Roman" w:hAnsi="Times New Roman" w:cs="Times New Roman"/>
          <w:sz w:val="24"/>
          <w:szCs w:val="24"/>
        </w:rPr>
        <w:t>. Proposals that do not meet the requirements of this announcement or fail to comply with the stated requirements will be ineligible.</w:t>
      </w:r>
    </w:p>
    <w:p w14:paraId="088274BD" w14:textId="1EE15548" w:rsidR="003F3266" w:rsidRDefault="003F3266" w:rsidP="003F3266">
      <w:pPr>
        <w:shd w:val="clear" w:color="auto" w:fill="FFFFFF"/>
        <w:spacing w:after="0" w:line="240" w:lineRule="auto"/>
        <w:textAlignment w:val="baseline"/>
        <w:rPr>
          <w:rFonts w:ascii="Times New Roman" w:eastAsia="Times New Roman" w:hAnsi="Times New Roman" w:cs="Times New Roman"/>
          <w:sz w:val="24"/>
          <w:szCs w:val="24"/>
        </w:rPr>
      </w:pPr>
    </w:p>
    <w:p w14:paraId="45915F75" w14:textId="77777777" w:rsidR="00B03B53" w:rsidRPr="00530968" w:rsidRDefault="00B03B53" w:rsidP="003F3266">
      <w:pPr>
        <w:shd w:val="clear" w:color="auto" w:fill="FFFFFF"/>
        <w:spacing w:after="0" w:line="240" w:lineRule="auto"/>
        <w:textAlignment w:val="baseline"/>
        <w:rPr>
          <w:rFonts w:ascii="Times New Roman" w:eastAsia="Times New Roman" w:hAnsi="Times New Roman" w:cs="Times New Roman"/>
          <w:sz w:val="24"/>
          <w:szCs w:val="24"/>
        </w:rPr>
      </w:pPr>
    </w:p>
    <w:p w14:paraId="0FC53E85" w14:textId="77777777" w:rsidR="003F3266" w:rsidRPr="00530968" w:rsidRDefault="003F3266" w:rsidP="003F3266">
      <w:pPr>
        <w:shd w:val="clear" w:color="auto" w:fill="FFFFFF"/>
        <w:spacing w:after="0" w:line="240" w:lineRule="auto"/>
        <w:textAlignment w:val="baseline"/>
        <w:rPr>
          <w:rFonts w:ascii="Times New Roman" w:eastAsia="Times New Roman" w:hAnsi="Times New Roman" w:cs="Times New Roman"/>
          <w:b/>
          <w:sz w:val="24"/>
          <w:szCs w:val="24"/>
        </w:rPr>
      </w:pPr>
      <w:r w:rsidRPr="00530968">
        <w:rPr>
          <w:rFonts w:ascii="Times New Roman" w:eastAsia="Times New Roman" w:hAnsi="Times New Roman" w:cs="Times New Roman"/>
          <w:b/>
          <w:sz w:val="24"/>
          <w:szCs w:val="24"/>
        </w:rPr>
        <w:lastRenderedPageBreak/>
        <w:t>Content of Application</w:t>
      </w:r>
    </w:p>
    <w:p w14:paraId="65D67D65" w14:textId="444A30A1" w:rsidR="001B118A" w:rsidRPr="00B03B53" w:rsidRDefault="003F3266" w:rsidP="00B03B53">
      <w:pPr>
        <w:numPr>
          <w:ilvl w:val="0"/>
          <w:numId w:val="1"/>
        </w:numPr>
        <w:shd w:val="clear" w:color="auto" w:fill="FFFFFF"/>
        <w:spacing w:after="0" w:line="240" w:lineRule="auto"/>
        <w:textAlignment w:val="baseline"/>
        <w:rPr>
          <w:rFonts w:ascii="Times New Roman" w:eastAsia="Times New Roman" w:hAnsi="Times New Roman" w:cs="Times New Roman"/>
          <w:sz w:val="24"/>
          <w:szCs w:val="24"/>
        </w:rPr>
      </w:pPr>
      <w:r w:rsidRPr="00530968">
        <w:rPr>
          <w:rFonts w:ascii="Times New Roman" w:eastAsia="Times New Roman" w:hAnsi="Times New Roman" w:cs="Times New Roman"/>
          <w:sz w:val="24"/>
          <w:szCs w:val="24"/>
        </w:rPr>
        <w:t>The proposal clearly addresses the goals and objectives of this funding opportunity</w:t>
      </w:r>
    </w:p>
    <w:p w14:paraId="0DE09D71" w14:textId="77777777" w:rsidR="003F3266" w:rsidRPr="00530968" w:rsidRDefault="003F3266" w:rsidP="008D119C">
      <w:pPr>
        <w:numPr>
          <w:ilvl w:val="0"/>
          <w:numId w:val="1"/>
        </w:numPr>
        <w:shd w:val="clear" w:color="auto" w:fill="FFFFFF"/>
        <w:spacing w:after="0" w:line="240" w:lineRule="auto"/>
        <w:textAlignment w:val="baseline"/>
        <w:rPr>
          <w:rFonts w:ascii="Times New Roman" w:eastAsia="Times New Roman" w:hAnsi="Times New Roman" w:cs="Times New Roman"/>
          <w:sz w:val="24"/>
          <w:szCs w:val="24"/>
        </w:rPr>
      </w:pPr>
      <w:r w:rsidRPr="00530968">
        <w:rPr>
          <w:rFonts w:ascii="Times New Roman" w:eastAsia="Times New Roman" w:hAnsi="Times New Roman" w:cs="Times New Roman"/>
          <w:sz w:val="24"/>
          <w:szCs w:val="24"/>
        </w:rPr>
        <w:t>All documents are in English</w:t>
      </w:r>
    </w:p>
    <w:p w14:paraId="7D049EA3" w14:textId="77777777" w:rsidR="003F3266" w:rsidRPr="00530968" w:rsidRDefault="003F3266" w:rsidP="008D119C">
      <w:pPr>
        <w:numPr>
          <w:ilvl w:val="0"/>
          <w:numId w:val="1"/>
        </w:numPr>
        <w:shd w:val="clear" w:color="auto" w:fill="FFFFFF"/>
        <w:spacing w:after="0" w:line="240" w:lineRule="auto"/>
        <w:ind w:left="0" w:firstLine="360"/>
        <w:textAlignment w:val="baseline"/>
        <w:rPr>
          <w:rFonts w:ascii="Times New Roman" w:eastAsia="Times New Roman" w:hAnsi="Times New Roman" w:cs="Times New Roman"/>
          <w:sz w:val="24"/>
          <w:szCs w:val="24"/>
        </w:rPr>
      </w:pPr>
      <w:r w:rsidRPr="00530968">
        <w:rPr>
          <w:rFonts w:ascii="Times New Roman" w:eastAsia="Times New Roman" w:hAnsi="Times New Roman" w:cs="Times New Roman"/>
          <w:sz w:val="24"/>
          <w:szCs w:val="24"/>
        </w:rPr>
        <w:t>All budgets are in U.S. dollars</w:t>
      </w:r>
    </w:p>
    <w:p w14:paraId="3546C1F6" w14:textId="77777777" w:rsidR="003F3266" w:rsidRPr="00530968" w:rsidRDefault="003F3266" w:rsidP="008D119C">
      <w:pPr>
        <w:numPr>
          <w:ilvl w:val="0"/>
          <w:numId w:val="1"/>
        </w:numPr>
        <w:shd w:val="clear" w:color="auto" w:fill="FFFFFF"/>
        <w:spacing w:after="0" w:line="240" w:lineRule="auto"/>
        <w:ind w:left="0" w:firstLine="360"/>
        <w:textAlignment w:val="baseline"/>
        <w:rPr>
          <w:rFonts w:ascii="Times New Roman" w:eastAsia="Times New Roman" w:hAnsi="Times New Roman" w:cs="Times New Roman"/>
          <w:sz w:val="24"/>
          <w:szCs w:val="24"/>
        </w:rPr>
      </w:pPr>
      <w:r w:rsidRPr="00530968">
        <w:rPr>
          <w:rFonts w:ascii="Times New Roman" w:eastAsia="Times New Roman" w:hAnsi="Times New Roman" w:cs="Times New Roman"/>
          <w:sz w:val="24"/>
          <w:szCs w:val="24"/>
        </w:rPr>
        <w:t>All pages are numbered</w:t>
      </w:r>
    </w:p>
    <w:p w14:paraId="768BBFD3" w14:textId="77777777" w:rsidR="003F3266" w:rsidRPr="00530968" w:rsidRDefault="003F3266" w:rsidP="008D119C">
      <w:pPr>
        <w:numPr>
          <w:ilvl w:val="0"/>
          <w:numId w:val="1"/>
        </w:numPr>
        <w:shd w:val="clear" w:color="auto" w:fill="FFFFFF"/>
        <w:spacing w:after="0" w:line="240" w:lineRule="auto"/>
        <w:ind w:left="0" w:firstLine="360"/>
        <w:textAlignment w:val="baseline"/>
        <w:rPr>
          <w:rFonts w:ascii="Times New Roman" w:eastAsia="Times New Roman" w:hAnsi="Times New Roman" w:cs="Times New Roman"/>
          <w:sz w:val="24"/>
          <w:szCs w:val="24"/>
        </w:rPr>
      </w:pPr>
      <w:r w:rsidRPr="00530968">
        <w:rPr>
          <w:rFonts w:ascii="Times New Roman" w:eastAsia="Times New Roman" w:hAnsi="Times New Roman" w:cs="Times New Roman"/>
          <w:sz w:val="24"/>
          <w:szCs w:val="24"/>
        </w:rPr>
        <w:t>All documents are formatted to 8 ½ x 11 paper, and</w:t>
      </w:r>
    </w:p>
    <w:p w14:paraId="6A4AEA1A" w14:textId="77777777" w:rsidR="003F3266" w:rsidRPr="00530968" w:rsidRDefault="003F3266" w:rsidP="008D119C">
      <w:pPr>
        <w:numPr>
          <w:ilvl w:val="0"/>
          <w:numId w:val="1"/>
        </w:numPr>
        <w:shd w:val="clear" w:color="auto" w:fill="FFFFFF"/>
        <w:spacing w:after="0" w:line="240" w:lineRule="auto"/>
        <w:ind w:left="0" w:firstLine="360"/>
        <w:textAlignment w:val="baseline"/>
        <w:rPr>
          <w:rFonts w:ascii="Times New Roman" w:eastAsia="Times New Roman" w:hAnsi="Times New Roman" w:cs="Times New Roman"/>
          <w:sz w:val="24"/>
          <w:szCs w:val="24"/>
        </w:rPr>
      </w:pPr>
      <w:r w:rsidRPr="00530968">
        <w:rPr>
          <w:rFonts w:ascii="Times New Roman" w:eastAsia="Times New Roman" w:hAnsi="Times New Roman" w:cs="Times New Roman"/>
          <w:sz w:val="24"/>
          <w:szCs w:val="24"/>
        </w:rPr>
        <w:t>All Microsoft Word documents are single-spaced, 12 point Times New Roman font, with a minimum of 1-inch margins.</w:t>
      </w:r>
    </w:p>
    <w:p w14:paraId="5703C960" w14:textId="77777777" w:rsidR="003F3266" w:rsidRPr="00530968" w:rsidRDefault="003F3266" w:rsidP="003F3266">
      <w:pPr>
        <w:shd w:val="clear" w:color="auto" w:fill="FFFFFF"/>
        <w:spacing w:after="0" w:line="240" w:lineRule="auto"/>
        <w:textAlignment w:val="baseline"/>
        <w:rPr>
          <w:rFonts w:ascii="Times New Roman" w:eastAsia="Times New Roman" w:hAnsi="Times New Roman" w:cs="Times New Roman"/>
          <w:sz w:val="24"/>
          <w:szCs w:val="24"/>
        </w:rPr>
      </w:pPr>
    </w:p>
    <w:p w14:paraId="47515139" w14:textId="77777777" w:rsidR="003F3266" w:rsidRPr="00530968" w:rsidRDefault="003F3266" w:rsidP="003F3266">
      <w:pPr>
        <w:shd w:val="clear" w:color="auto" w:fill="FFFFFF"/>
        <w:spacing w:after="0" w:line="240" w:lineRule="auto"/>
        <w:textAlignment w:val="baseline"/>
        <w:rPr>
          <w:rFonts w:ascii="Times New Roman" w:eastAsia="Times New Roman" w:hAnsi="Times New Roman" w:cs="Times New Roman"/>
          <w:b/>
          <w:bCs/>
          <w:color w:val="333333"/>
          <w:sz w:val="24"/>
          <w:szCs w:val="24"/>
          <w:bdr w:val="none" w:sz="0" w:space="0" w:color="auto" w:frame="1"/>
        </w:rPr>
      </w:pPr>
      <w:r w:rsidRPr="00530968">
        <w:rPr>
          <w:rFonts w:ascii="Times New Roman" w:eastAsia="Times New Roman" w:hAnsi="Times New Roman" w:cs="Times New Roman"/>
          <w:sz w:val="24"/>
          <w:szCs w:val="24"/>
        </w:rPr>
        <w:t xml:space="preserve">The following documents are </w:t>
      </w:r>
      <w:r w:rsidRPr="00530968">
        <w:rPr>
          <w:rFonts w:ascii="Times New Roman" w:eastAsia="Times New Roman" w:hAnsi="Times New Roman" w:cs="Times New Roman"/>
          <w:b/>
          <w:sz w:val="24"/>
          <w:szCs w:val="24"/>
          <w:u w:val="single"/>
        </w:rPr>
        <w:t>required</w:t>
      </w:r>
      <w:r w:rsidRPr="00530968">
        <w:rPr>
          <w:rFonts w:ascii="Times New Roman" w:eastAsia="Times New Roman" w:hAnsi="Times New Roman" w:cs="Times New Roman"/>
          <w:sz w:val="24"/>
          <w:szCs w:val="24"/>
        </w:rPr>
        <w:t>:</w:t>
      </w:r>
      <w:r w:rsidR="00175026" w:rsidRPr="00530968">
        <w:rPr>
          <w:rFonts w:ascii="Times New Roman" w:eastAsia="Times New Roman" w:hAnsi="Times New Roman" w:cs="Times New Roman"/>
          <w:sz w:val="24"/>
          <w:szCs w:val="24"/>
        </w:rPr>
        <w:t xml:space="preserve">  </w:t>
      </w:r>
    </w:p>
    <w:p w14:paraId="15A5E062" w14:textId="77777777" w:rsidR="003F3266" w:rsidRPr="00530968" w:rsidRDefault="003F3266" w:rsidP="003F3266">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r w:rsidRPr="00530968">
        <w:rPr>
          <w:rFonts w:ascii="Times New Roman" w:eastAsia="Times New Roman" w:hAnsi="Times New Roman" w:cs="Times New Roman"/>
          <w:b/>
          <w:bCs/>
          <w:sz w:val="24"/>
          <w:szCs w:val="24"/>
          <w:bdr w:val="none" w:sz="0" w:space="0" w:color="auto" w:frame="1"/>
        </w:rPr>
        <w:t>1. Mandatory application forms</w:t>
      </w:r>
    </w:p>
    <w:p w14:paraId="0D06E963" w14:textId="77777777" w:rsidR="0017074E" w:rsidRPr="00E220E7" w:rsidRDefault="0017074E" w:rsidP="0017074E">
      <w:pPr>
        <w:pStyle w:val="ListParagraph"/>
        <w:numPr>
          <w:ilvl w:val="0"/>
          <w:numId w:val="4"/>
        </w:numPr>
        <w:shd w:val="clear" w:color="auto" w:fill="FFFFFF"/>
        <w:spacing w:after="0" w:line="240" w:lineRule="auto"/>
        <w:textAlignment w:val="baseline"/>
        <w:rPr>
          <w:rFonts w:ascii="Times New Roman" w:hAnsi="Times New Roman" w:cs="Times New Roman"/>
          <w:sz w:val="24"/>
          <w:szCs w:val="24"/>
        </w:rPr>
      </w:pPr>
      <w:r w:rsidRPr="00E220E7">
        <w:rPr>
          <w:rFonts w:ascii="Times New Roman" w:hAnsi="Times New Roman" w:cs="Times New Roman"/>
          <w:sz w:val="24"/>
          <w:szCs w:val="24"/>
        </w:rPr>
        <w:t xml:space="preserve">Completed and signed SF-424, SF-424A and SF424B, as directed on Grants.gov and SAMS Domestic.  The Certifications and Assurances that your organization is agreeing to in signing the 424 are available at </w:t>
      </w:r>
      <w:hyperlink r:id="rId14" w:history="1">
        <w:r w:rsidRPr="00E220E7">
          <w:rPr>
            <w:rStyle w:val="Hyperlink"/>
            <w:rFonts w:ascii="Times New Roman" w:hAnsi="Times New Roman" w:cs="Times New Roman"/>
            <w:sz w:val="24"/>
            <w:szCs w:val="24"/>
          </w:rPr>
          <w:t>https://www.grants.gov/web/grants/forms/sf-424-mandatory-family.html</w:t>
        </w:r>
      </w:hyperlink>
      <w:r w:rsidRPr="00E220E7">
        <w:rPr>
          <w:rStyle w:val="Hyperlink"/>
          <w:rFonts w:ascii="Times New Roman" w:hAnsi="Times New Roman" w:cs="Times New Roman"/>
          <w:sz w:val="24"/>
          <w:szCs w:val="24"/>
        </w:rPr>
        <w:t>.</w:t>
      </w:r>
      <w:r w:rsidRPr="00E220E7">
        <w:rPr>
          <w:rFonts w:ascii="Times New Roman" w:hAnsi="Times New Roman" w:cs="Times New Roman"/>
          <w:sz w:val="24"/>
          <w:szCs w:val="24"/>
        </w:rPr>
        <w:t xml:space="preserve"> The SF-424B is required only for those applicants who have not registered in SAM.gov or recertified their registration in SAM.gov since February 2, 2019 and completed the online representations and certifications;</w:t>
      </w:r>
    </w:p>
    <w:p w14:paraId="5D34273F" w14:textId="77777777" w:rsidR="0017074E" w:rsidRPr="00E220E7" w:rsidRDefault="0017074E" w:rsidP="0017074E">
      <w:pPr>
        <w:pStyle w:val="ListParagraph"/>
        <w:numPr>
          <w:ilvl w:val="0"/>
          <w:numId w:val="4"/>
        </w:num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r w:rsidRPr="00E220E7">
        <w:rPr>
          <w:rFonts w:ascii="Times New Roman" w:hAnsi="Times New Roman" w:cs="Times New Roman"/>
          <w:sz w:val="24"/>
          <w:szCs w:val="24"/>
        </w:rPr>
        <w:t>If your organization engages in lobbying activities, a Disclosure of Lobbying Activities (SF-LLL) form is required</w:t>
      </w:r>
      <w:r>
        <w:rPr>
          <w:rFonts w:ascii="Times New Roman" w:hAnsi="Times New Roman" w:cs="Times New Roman"/>
          <w:sz w:val="24"/>
          <w:szCs w:val="24"/>
        </w:rPr>
        <w:t>;</w:t>
      </w:r>
    </w:p>
    <w:p w14:paraId="34D28324" w14:textId="77777777" w:rsidR="0017074E" w:rsidRPr="00E220E7" w:rsidRDefault="0017074E" w:rsidP="0017074E">
      <w:pPr>
        <w:pStyle w:val="ListParagraph"/>
        <w:numPr>
          <w:ilvl w:val="0"/>
          <w:numId w:val="4"/>
        </w:numPr>
        <w:shd w:val="clear" w:color="auto" w:fill="FFFFFF"/>
        <w:spacing w:after="0" w:line="240" w:lineRule="auto"/>
        <w:textAlignment w:val="baseline"/>
        <w:rPr>
          <w:rFonts w:ascii="Times New Roman" w:hAnsi="Times New Roman" w:cs="Times New Roman"/>
          <w:sz w:val="24"/>
          <w:szCs w:val="24"/>
        </w:rPr>
      </w:pPr>
      <w:r w:rsidRPr="00E220E7">
        <w:rPr>
          <w:rFonts w:ascii="Times New Roman" w:hAnsi="Times New Roman" w:cs="Times New Roman"/>
          <w:sz w:val="24"/>
          <w:szCs w:val="24"/>
        </w:rPr>
        <w:t>Letter of Disclosure for proposed consultants/personnel (if applicable) of potential conflicts of interest, employment with a local/state/federal government</w:t>
      </w:r>
      <w:r>
        <w:rPr>
          <w:rFonts w:ascii="Times New Roman" w:hAnsi="Times New Roman" w:cs="Times New Roman"/>
          <w:sz w:val="24"/>
          <w:szCs w:val="24"/>
        </w:rPr>
        <w:t>.</w:t>
      </w:r>
    </w:p>
    <w:p w14:paraId="3BEA490E" w14:textId="77777777" w:rsidR="003F3266" w:rsidRPr="00530968" w:rsidRDefault="003F3266" w:rsidP="003F3266">
      <w:pPr>
        <w:shd w:val="clear" w:color="auto" w:fill="FFFFFF"/>
        <w:spacing w:after="0" w:line="240" w:lineRule="auto"/>
        <w:textAlignment w:val="baseline"/>
        <w:rPr>
          <w:rFonts w:ascii="Times New Roman" w:eastAsia="Times New Roman" w:hAnsi="Times New Roman" w:cs="Times New Roman"/>
          <w:color w:val="333333"/>
          <w:sz w:val="24"/>
          <w:szCs w:val="24"/>
        </w:rPr>
      </w:pPr>
    </w:p>
    <w:p w14:paraId="26018317" w14:textId="77777777" w:rsidR="003F3266" w:rsidRPr="00530968" w:rsidRDefault="003F3266" w:rsidP="003F3266">
      <w:pPr>
        <w:shd w:val="clear" w:color="auto" w:fill="FFFFFF"/>
        <w:spacing w:after="0" w:line="240" w:lineRule="auto"/>
        <w:textAlignment w:val="baseline"/>
        <w:rPr>
          <w:rFonts w:ascii="Times New Roman" w:eastAsia="Times New Roman" w:hAnsi="Times New Roman" w:cs="Times New Roman"/>
          <w:sz w:val="24"/>
          <w:szCs w:val="24"/>
        </w:rPr>
      </w:pPr>
      <w:r w:rsidRPr="00530968">
        <w:rPr>
          <w:rFonts w:ascii="Times New Roman" w:eastAsia="Times New Roman" w:hAnsi="Times New Roman" w:cs="Times New Roman"/>
          <w:b/>
          <w:bCs/>
          <w:sz w:val="24"/>
          <w:szCs w:val="24"/>
          <w:bdr w:val="none" w:sz="0" w:space="0" w:color="auto" w:frame="1"/>
        </w:rPr>
        <w:t xml:space="preserve">2. Summary </w:t>
      </w:r>
      <w:r w:rsidR="00175026" w:rsidRPr="00530968">
        <w:rPr>
          <w:rFonts w:ascii="Times New Roman" w:eastAsia="Times New Roman" w:hAnsi="Times New Roman" w:cs="Times New Roman"/>
          <w:b/>
          <w:bCs/>
          <w:sz w:val="24"/>
          <w:szCs w:val="24"/>
          <w:bdr w:val="none" w:sz="0" w:space="0" w:color="auto" w:frame="1"/>
        </w:rPr>
        <w:t>Page</w:t>
      </w:r>
      <w:r w:rsidRPr="00530968">
        <w:rPr>
          <w:rFonts w:ascii="Times New Roman" w:eastAsia="Times New Roman" w:hAnsi="Times New Roman" w:cs="Times New Roman"/>
          <w:b/>
          <w:bCs/>
          <w:sz w:val="24"/>
          <w:szCs w:val="24"/>
          <w:bdr w:val="none" w:sz="0" w:space="0" w:color="auto" w:frame="1"/>
        </w:rPr>
        <w:t>: </w:t>
      </w:r>
      <w:r w:rsidRPr="00530968">
        <w:rPr>
          <w:rFonts w:ascii="Times New Roman" w:eastAsia="Times New Roman" w:hAnsi="Times New Roman" w:cs="Times New Roman"/>
          <w:sz w:val="24"/>
          <w:szCs w:val="24"/>
        </w:rPr>
        <w:t xml:space="preserve">Cover sheet stating the applicant name and organization, proposal date, </w:t>
      </w:r>
      <w:r w:rsidR="00B37DD1" w:rsidRPr="00530968">
        <w:rPr>
          <w:rFonts w:ascii="Times New Roman" w:eastAsia="Times New Roman" w:hAnsi="Times New Roman" w:cs="Times New Roman"/>
          <w:sz w:val="24"/>
          <w:szCs w:val="24"/>
        </w:rPr>
        <w:t>program</w:t>
      </w:r>
      <w:r w:rsidRPr="00530968">
        <w:rPr>
          <w:rFonts w:ascii="Times New Roman" w:eastAsia="Times New Roman" w:hAnsi="Times New Roman" w:cs="Times New Roman"/>
          <w:sz w:val="24"/>
          <w:szCs w:val="24"/>
        </w:rPr>
        <w:t xml:space="preserve"> title, </w:t>
      </w:r>
      <w:r w:rsidR="00B37DD1" w:rsidRPr="00530968">
        <w:rPr>
          <w:rFonts w:ascii="Times New Roman" w:eastAsia="Times New Roman" w:hAnsi="Times New Roman" w:cs="Times New Roman"/>
          <w:sz w:val="24"/>
          <w:szCs w:val="24"/>
        </w:rPr>
        <w:t>program</w:t>
      </w:r>
      <w:r w:rsidRPr="00530968">
        <w:rPr>
          <w:rFonts w:ascii="Times New Roman" w:eastAsia="Times New Roman" w:hAnsi="Times New Roman" w:cs="Times New Roman"/>
          <w:sz w:val="24"/>
          <w:szCs w:val="24"/>
        </w:rPr>
        <w:t xml:space="preserve"> period proposed start and end date, and brief purpose of the </w:t>
      </w:r>
      <w:r w:rsidR="00B37DD1" w:rsidRPr="00530968">
        <w:rPr>
          <w:rFonts w:ascii="Times New Roman" w:eastAsia="Times New Roman" w:hAnsi="Times New Roman" w:cs="Times New Roman"/>
          <w:sz w:val="24"/>
          <w:szCs w:val="24"/>
        </w:rPr>
        <w:t>program</w:t>
      </w:r>
      <w:r w:rsidRPr="00530968">
        <w:rPr>
          <w:rFonts w:ascii="Times New Roman" w:eastAsia="Times New Roman" w:hAnsi="Times New Roman" w:cs="Times New Roman"/>
          <w:sz w:val="24"/>
          <w:szCs w:val="24"/>
        </w:rPr>
        <w:t>.</w:t>
      </w:r>
    </w:p>
    <w:p w14:paraId="230EDD81" w14:textId="77777777" w:rsidR="003F3266" w:rsidRPr="00530968" w:rsidRDefault="003F3266" w:rsidP="003F3266">
      <w:pPr>
        <w:shd w:val="clear" w:color="auto" w:fill="FFFFFF"/>
        <w:spacing w:after="0" w:line="240" w:lineRule="auto"/>
        <w:textAlignment w:val="baseline"/>
        <w:rPr>
          <w:rFonts w:ascii="Times New Roman" w:eastAsia="Times New Roman" w:hAnsi="Times New Roman" w:cs="Times New Roman"/>
          <w:sz w:val="24"/>
          <w:szCs w:val="24"/>
        </w:rPr>
      </w:pPr>
    </w:p>
    <w:p w14:paraId="0C5450AB" w14:textId="25B053E9" w:rsidR="003F3266" w:rsidRPr="00530968" w:rsidRDefault="003F3266" w:rsidP="003F3266">
      <w:pPr>
        <w:shd w:val="clear" w:color="auto" w:fill="FFFFFF"/>
        <w:spacing w:after="0" w:line="240" w:lineRule="auto"/>
        <w:textAlignment w:val="baseline"/>
        <w:rPr>
          <w:rFonts w:ascii="Times New Roman" w:eastAsia="Times New Roman" w:hAnsi="Times New Roman" w:cs="Times New Roman"/>
          <w:sz w:val="24"/>
          <w:szCs w:val="24"/>
        </w:rPr>
      </w:pPr>
      <w:r w:rsidRPr="00530968">
        <w:rPr>
          <w:rFonts w:ascii="Times New Roman" w:eastAsia="Times New Roman" w:hAnsi="Times New Roman" w:cs="Times New Roman"/>
          <w:b/>
          <w:bCs/>
          <w:sz w:val="24"/>
          <w:szCs w:val="24"/>
          <w:bdr w:val="none" w:sz="0" w:space="0" w:color="auto" w:frame="1"/>
        </w:rPr>
        <w:t xml:space="preserve">3. </w:t>
      </w:r>
      <w:r w:rsidRPr="0099489F">
        <w:rPr>
          <w:rFonts w:ascii="Times New Roman" w:eastAsia="Times New Roman" w:hAnsi="Times New Roman" w:cs="Times New Roman"/>
          <w:b/>
          <w:bCs/>
          <w:sz w:val="24"/>
          <w:szCs w:val="24"/>
          <w:bdr w:val="none" w:sz="0" w:space="0" w:color="auto" w:frame="1"/>
        </w:rPr>
        <w:t>Proposal (</w:t>
      </w:r>
      <w:r w:rsidR="00B03B53">
        <w:rPr>
          <w:rFonts w:ascii="Times New Roman" w:eastAsia="Times New Roman" w:hAnsi="Times New Roman" w:cs="Times New Roman"/>
          <w:b/>
          <w:bCs/>
          <w:sz w:val="24"/>
          <w:szCs w:val="24"/>
          <w:bdr w:val="none" w:sz="0" w:space="0" w:color="auto" w:frame="1"/>
        </w:rPr>
        <w:t>25</w:t>
      </w:r>
      <w:r w:rsidRPr="00530968">
        <w:rPr>
          <w:rFonts w:ascii="Times New Roman" w:eastAsia="Times New Roman" w:hAnsi="Times New Roman" w:cs="Times New Roman"/>
          <w:b/>
          <w:bCs/>
          <w:i/>
          <w:sz w:val="24"/>
          <w:szCs w:val="24"/>
          <w:bdr w:val="none" w:sz="0" w:space="0" w:color="auto" w:frame="1"/>
        </w:rPr>
        <w:t xml:space="preserve"> </w:t>
      </w:r>
      <w:r w:rsidRPr="00530968">
        <w:rPr>
          <w:rFonts w:ascii="Times New Roman" w:eastAsia="Times New Roman" w:hAnsi="Times New Roman" w:cs="Times New Roman"/>
          <w:b/>
          <w:bCs/>
          <w:sz w:val="24"/>
          <w:szCs w:val="24"/>
          <w:bdr w:val="none" w:sz="0" w:space="0" w:color="auto" w:frame="1"/>
        </w:rPr>
        <w:t>pages maximum): </w:t>
      </w:r>
      <w:r w:rsidRPr="00530968">
        <w:rPr>
          <w:rFonts w:ascii="Times New Roman" w:eastAsia="Times New Roman" w:hAnsi="Times New Roman" w:cs="Times New Roman"/>
          <w:sz w:val="24"/>
          <w:szCs w:val="24"/>
        </w:rPr>
        <w:t xml:space="preserve">The proposal should contain sufficient information that anyone not familiar with it would understand exactly what the applicant wants to do. You may use your own proposal format, but it must include all the items below.  </w:t>
      </w:r>
    </w:p>
    <w:p w14:paraId="19A76972" w14:textId="77777777" w:rsidR="003F3266" w:rsidRPr="00530968" w:rsidRDefault="003F3266" w:rsidP="008D119C">
      <w:pPr>
        <w:pStyle w:val="ListParagraph"/>
        <w:numPr>
          <w:ilvl w:val="0"/>
          <w:numId w:val="3"/>
        </w:numPr>
        <w:shd w:val="clear" w:color="auto" w:fill="FFFFFF"/>
        <w:spacing w:after="0" w:line="240" w:lineRule="auto"/>
        <w:textAlignment w:val="baseline"/>
        <w:rPr>
          <w:rFonts w:ascii="Times New Roman" w:eastAsia="Times New Roman" w:hAnsi="Times New Roman" w:cs="Times New Roman"/>
          <w:sz w:val="24"/>
          <w:szCs w:val="24"/>
        </w:rPr>
      </w:pPr>
      <w:r w:rsidRPr="00530968">
        <w:rPr>
          <w:rFonts w:ascii="Times New Roman" w:eastAsia="Times New Roman" w:hAnsi="Times New Roman" w:cs="Times New Roman"/>
          <w:b/>
          <w:bCs/>
          <w:sz w:val="24"/>
          <w:szCs w:val="24"/>
          <w:bdr w:val="none" w:sz="0" w:space="0" w:color="auto" w:frame="1"/>
        </w:rPr>
        <w:t xml:space="preserve">Proposal Summary: </w:t>
      </w:r>
      <w:r w:rsidRPr="00530968">
        <w:rPr>
          <w:rFonts w:ascii="Times New Roman" w:eastAsia="Times New Roman" w:hAnsi="Times New Roman" w:cs="Times New Roman"/>
          <w:bCs/>
          <w:sz w:val="24"/>
          <w:szCs w:val="24"/>
          <w:bdr w:val="none" w:sz="0" w:space="0" w:color="auto" w:frame="1"/>
        </w:rPr>
        <w:t>Short</w:t>
      </w:r>
      <w:r w:rsidRPr="00530968">
        <w:rPr>
          <w:rFonts w:ascii="Times New Roman" w:eastAsia="Times New Roman" w:hAnsi="Times New Roman" w:cs="Times New Roman"/>
          <w:sz w:val="24"/>
          <w:szCs w:val="24"/>
        </w:rPr>
        <w:t xml:space="preserve"> narrative that outlines the proposed </w:t>
      </w:r>
      <w:r w:rsidR="00B37DD1" w:rsidRPr="00530968">
        <w:rPr>
          <w:rFonts w:ascii="Times New Roman" w:eastAsia="Times New Roman" w:hAnsi="Times New Roman" w:cs="Times New Roman"/>
          <w:sz w:val="24"/>
          <w:szCs w:val="24"/>
        </w:rPr>
        <w:t>program</w:t>
      </w:r>
      <w:r w:rsidRPr="00530968">
        <w:rPr>
          <w:rFonts w:ascii="Times New Roman" w:eastAsia="Times New Roman" w:hAnsi="Times New Roman" w:cs="Times New Roman"/>
          <w:sz w:val="24"/>
          <w:szCs w:val="24"/>
        </w:rPr>
        <w:t xml:space="preserve">, including </w:t>
      </w:r>
      <w:r w:rsidR="00B37DD1" w:rsidRPr="00530968">
        <w:rPr>
          <w:rFonts w:ascii="Times New Roman" w:eastAsia="Times New Roman" w:hAnsi="Times New Roman" w:cs="Times New Roman"/>
          <w:sz w:val="24"/>
          <w:szCs w:val="24"/>
        </w:rPr>
        <w:t>program</w:t>
      </w:r>
      <w:r w:rsidRPr="00530968">
        <w:rPr>
          <w:rFonts w:ascii="Times New Roman" w:eastAsia="Times New Roman" w:hAnsi="Times New Roman" w:cs="Times New Roman"/>
          <w:sz w:val="24"/>
          <w:szCs w:val="24"/>
        </w:rPr>
        <w:t xml:space="preserve"> objectives and anticipated impact.</w:t>
      </w:r>
    </w:p>
    <w:p w14:paraId="4684EC2B" w14:textId="77777777" w:rsidR="003F3266" w:rsidRPr="00530968" w:rsidRDefault="003F3266" w:rsidP="008D119C">
      <w:pPr>
        <w:numPr>
          <w:ilvl w:val="0"/>
          <w:numId w:val="3"/>
        </w:numPr>
        <w:shd w:val="clear" w:color="auto" w:fill="FFFFFF"/>
        <w:spacing w:after="0" w:line="240" w:lineRule="auto"/>
        <w:textAlignment w:val="baseline"/>
        <w:rPr>
          <w:rFonts w:ascii="Times New Roman" w:eastAsia="Times New Roman" w:hAnsi="Times New Roman" w:cs="Times New Roman"/>
          <w:sz w:val="24"/>
          <w:szCs w:val="24"/>
        </w:rPr>
      </w:pPr>
      <w:r w:rsidRPr="00530968">
        <w:rPr>
          <w:rFonts w:ascii="Times New Roman" w:eastAsia="Times New Roman" w:hAnsi="Times New Roman" w:cs="Times New Roman"/>
          <w:b/>
          <w:bCs/>
          <w:sz w:val="24"/>
          <w:szCs w:val="24"/>
          <w:bdr w:val="none" w:sz="0" w:space="0" w:color="auto" w:frame="1"/>
        </w:rPr>
        <w:t>Introduction to the Organization or Individual applying</w:t>
      </w:r>
      <w:r w:rsidRPr="00530968">
        <w:rPr>
          <w:rFonts w:ascii="Times New Roman" w:eastAsia="Times New Roman" w:hAnsi="Times New Roman" w:cs="Times New Roman"/>
          <w:sz w:val="24"/>
          <w:szCs w:val="24"/>
        </w:rPr>
        <w:t xml:space="preserve">: A description of past and present operations, showing ability to carry out the </w:t>
      </w:r>
      <w:r w:rsidR="00B37DD1" w:rsidRPr="00530968">
        <w:rPr>
          <w:rFonts w:ascii="Times New Roman" w:eastAsia="Times New Roman" w:hAnsi="Times New Roman" w:cs="Times New Roman"/>
          <w:sz w:val="24"/>
          <w:szCs w:val="24"/>
        </w:rPr>
        <w:t>program</w:t>
      </w:r>
      <w:r w:rsidRPr="00530968">
        <w:rPr>
          <w:rFonts w:ascii="Times New Roman" w:eastAsia="Times New Roman" w:hAnsi="Times New Roman" w:cs="Times New Roman"/>
          <w:sz w:val="24"/>
          <w:szCs w:val="24"/>
        </w:rPr>
        <w:t>, including information on all previous grants from the U.S. Embassy and/or U.S. government agencies.</w:t>
      </w:r>
    </w:p>
    <w:p w14:paraId="7464F879" w14:textId="77777777" w:rsidR="003F3266" w:rsidRPr="00530968" w:rsidRDefault="003F3266" w:rsidP="008D119C">
      <w:pPr>
        <w:numPr>
          <w:ilvl w:val="0"/>
          <w:numId w:val="3"/>
        </w:numPr>
        <w:shd w:val="clear" w:color="auto" w:fill="FFFFFF"/>
        <w:spacing w:after="0" w:line="240" w:lineRule="auto"/>
        <w:textAlignment w:val="baseline"/>
        <w:rPr>
          <w:rFonts w:ascii="Times New Roman" w:eastAsia="Times New Roman" w:hAnsi="Times New Roman" w:cs="Times New Roman"/>
          <w:sz w:val="24"/>
          <w:szCs w:val="24"/>
        </w:rPr>
      </w:pPr>
      <w:r w:rsidRPr="00530968">
        <w:rPr>
          <w:rFonts w:ascii="Times New Roman" w:eastAsia="Times New Roman" w:hAnsi="Times New Roman" w:cs="Times New Roman"/>
          <w:b/>
          <w:bCs/>
          <w:sz w:val="24"/>
          <w:szCs w:val="24"/>
          <w:bdr w:val="none" w:sz="0" w:space="0" w:color="auto" w:frame="1"/>
        </w:rPr>
        <w:t xml:space="preserve">Problem Statement: </w:t>
      </w:r>
      <w:r w:rsidRPr="00530968">
        <w:rPr>
          <w:rFonts w:ascii="Times New Roman" w:eastAsia="Times New Roman" w:hAnsi="Times New Roman" w:cs="Times New Roman"/>
          <w:sz w:val="24"/>
          <w:szCs w:val="24"/>
        </w:rPr>
        <w:t xml:space="preserve">Clear, concise and well-supported statement of the problem to be addressed and why the proposed </w:t>
      </w:r>
      <w:r w:rsidR="00B37DD1" w:rsidRPr="00530968">
        <w:rPr>
          <w:rFonts w:ascii="Times New Roman" w:eastAsia="Times New Roman" w:hAnsi="Times New Roman" w:cs="Times New Roman"/>
          <w:sz w:val="24"/>
          <w:szCs w:val="24"/>
        </w:rPr>
        <w:t>program</w:t>
      </w:r>
      <w:r w:rsidRPr="00530968">
        <w:rPr>
          <w:rFonts w:ascii="Times New Roman" w:eastAsia="Times New Roman" w:hAnsi="Times New Roman" w:cs="Times New Roman"/>
          <w:sz w:val="24"/>
          <w:szCs w:val="24"/>
        </w:rPr>
        <w:t xml:space="preserve"> is needed</w:t>
      </w:r>
    </w:p>
    <w:p w14:paraId="609D2567" w14:textId="77777777" w:rsidR="003F3266" w:rsidRPr="00530968" w:rsidRDefault="00B37DD1" w:rsidP="008D119C">
      <w:pPr>
        <w:numPr>
          <w:ilvl w:val="0"/>
          <w:numId w:val="3"/>
        </w:numPr>
        <w:shd w:val="clear" w:color="auto" w:fill="FFFFFF"/>
        <w:spacing w:after="0" w:line="240" w:lineRule="auto"/>
        <w:textAlignment w:val="baseline"/>
        <w:rPr>
          <w:rFonts w:ascii="Times New Roman" w:eastAsia="Times New Roman" w:hAnsi="Times New Roman" w:cs="Times New Roman"/>
          <w:sz w:val="24"/>
          <w:szCs w:val="24"/>
        </w:rPr>
      </w:pPr>
      <w:r w:rsidRPr="00530968">
        <w:rPr>
          <w:rFonts w:ascii="Times New Roman" w:eastAsia="Times New Roman" w:hAnsi="Times New Roman" w:cs="Times New Roman"/>
          <w:b/>
          <w:bCs/>
          <w:sz w:val="24"/>
          <w:szCs w:val="24"/>
          <w:bdr w:val="none" w:sz="0" w:space="0" w:color="auto" w:frame="1"/>
        </w:rPr>
        <w:t>Program</w:t>
      </w:r>
      <w:r w:rsidR="003F3266" w:rsidRPr="00530968">
        <w:rPr>
          <w:rFonts w:ascii="Times New Roman" w:eastAsia="Times New Roman" w:hAnsi="Times New Roman" w:cs="Times New Roman"/>
          <w:b/>
          <w:bCs/>
          <w:sz w:val="24"/>
          <w:szCs w:val="24"/>
          <w:bdr w:val="none" w:sz="0" w:space="0" w:color="auto" w:frame="1"/>
        </w:rPr>
        <w:t xml:space="preserve"> Goals and Objectives:  </w:t>
      </w:r>
      <w:r w:rsidR="003F3266" w:rsidRPr="00530968">
        <w:rPr>
          <w:rFonts w:ascii="Times New Roman" w:eastAsia="Times New Roman" w:hAnsi="Times New Roman" w:cs="Times New Roman"/>
          <w:sz w:val="24"/>
          <w:szCs w:val="24"/>
        </w:rPr>
        <w:t xml:space="preserve">The “goals” describe what the </w:t>
      </w:r>
      <w:r w:rsidRPr="00530968">
        <w:rPr>
          <w:rFonts w:ascii="Times New Roman" w:eastAsia="Times New Roman" w:hAnsi="Times New Roman" w:cs="Times New Roman"/>
          <w:sz w:val="24"/>
          <w:szCs w:val="24"/>
        </w:rPr>
        <w:t>program</w:t>
      </w:r>
      <w:r w:rsidR="003F3266" w:rsidRPr="00530968">
        <w:rPr>
          <w:rFonts w:ascii="Times New Roman" w:eastAsia="Times New Roman" w:hAnsi="Times New Roman" w:cs="Times New Roman"/>
          <w:sz w:val="24"/>
          <w:szCs w:val="24"/>
        </w:rPr>
        <w:t xml:space="preserve"> is intended to achieve.  The “objectives” refer to the intermediate accomplishments on the way to the goals. These should be achievable and measurable.</w:t>
      </w:r>
    </w:p>
    <w:p w14:paraId="07B0CC8B" w14:textId="0A3F4490" w:rsidR="003F3266" w:rsidRPr="001B118A" w:rsidRDefault="00B37DD1" w:rsidP="00190C2D">
      <w:pPr>
        <w:numPr>
          <w:ilvl w:val="0"/>
          <w:numId w:val="1"/>
        </w:numPr>
        <w:shd w:val="clear" w:color="auto" w:fill="FFFFFF"/>
        <w:spacing w:after="0" w:line="240" w:lineRule="auto"/>
        <w:textAlignment w:val="baseline"/>
        <w:rPr>
          <w:rFonts w:ascii="Times New Roman" w:eastAsia="Times New Roman" w:hAnsi="Times New Roman" w:cs="Times New Roman"/>
          <w:sz w:val="24"/>
          <w:szCs w:val="24"/>
        </w:rPr>
      </w:pPr>
      <w:r w:rsidRPr="00530968">
        <w:rPr>
          <w:rFonts w:ascii="Times New Roman" w:eastAsia="Times New Roman" w:hAnsi="Times New Roman" w:cs="Times New Roman"/>
          <w:b/>
          <w:bCs/>
          <w:sz w:val="24"/>
          <w:szCs w:val="24"/>
          <w:bdr w:val="none" w:sz="0" w:space="0" w:color="auto" w:frame="1"/>
        </w:rPr>
        <w:t>Program</w:t>
      </w:r>
      <w:r w:rsidR="003F3266" w:rsidRPr="00530968">
        <w:rPr>
          <w:rFonts w:ascii="Times New Roman" w:eastAsia="Times New Roman" w:hAnsi="Times New Roman" w:cs="Times New Roman"/>
          <w:b/>
          <w:bCs/>
          <w:sz w:val="24"/>
          <w:szCs w:val="24"/>
          <w:bdr w:val="none" w:sz="0" w:space="0" w:color="auto" w:frame="1"/>
        </w:rPr>
        <w:t xml:space="preserve"> Activities</w:t>
      </w:r>
      <w:r w:rsidR="003F3266" w:rsidRPr="00530968">
        <w:rPr>
          <w:rFonts w:ascii="Times New Roman" w:eastAsia="Times New Roman" w:hAnsi="Times New Roman" w:cs="Times New Roman"/>
          <w:sz w:val="24"/>
          <w:szCs w:val="24"/>
        </w:rPr>
        <w:t xml:space="preserve">: Describe the </w:t>
      </w:r>
      <w:r w:rsidRPr="00530968">
        <w:rPr>
          <w:rFonts w:ascii="Times New Roman" w:eastAsia="Times New Roman" w:hAnsi="Times New Roman" w:cs="Times New Roman"/>
          <w:sz w:val="24"/>
          <w:szCs w:val="24"/>
        </w:rPr>
        <w:t>program</w:t>
      </w:r>
      <w:r w:rsidR="003F3266" w:rsidRPr="00530968">
        <w:rPr>
          <w:rFonts w:ascii="Times New Roman" w:eastAsia="Times New Roman" w:hAnsi="Times New Roman" w:cs="Times New Roman"/>
          <w:sz w:val="24"/>
          <w:szCs w:val="24"/>
        </w:rPr>
        <w:t xml:space="preserve"> activities and how they will help achieve the objectives. </w:t>
      </w:r>
      <w:r w:rsidR="001B118A">
        <w:rPr>
          <w:rFonts w:ascii="Times New Roman" w:eastAsia="Times New Roman" w:hAnsi="Times New Roman" w:cs="Times New Roman"/>
          <w:sz w:val="24"/>
          <w:szCs w:val="24"/>
        </w:rPr>
        <w:t>The proposed program activities should clearly identify activities that are bilateral in nature and focus on one country and those that are regional, involving two or more countries</w:t>
      </w:r>
      <w:r w:rsidR="00364EAD">
        <w:rPr>
          <w:rFonts w:ascii="Times New Roman" w:eastAsia="Times New Roman" w:hAnsi="Times New Roman" w:cs="Times New Roman"/>
          <w:sz w:val="24"/>
          <w:szCs w:val="24"/>
        </w:rPr>
        <w:t>.</w:t>
      </w:r>
    </w:p>
    <w:p w14:paraId="24A3A818" w14:textId="77777777" w:rsidR="003F3266" w:rsidRPr="00530968" w:rsidRDefault="003F3266" w:rsidP="008D119C">
      <w:pPr>
        <w:numPr>
          <w:ilvl w:val="0"/>
          <w:numId w:val="3"/>
        </w:numPr>
        <w:shd w:val="clear" w:color="auto" w:fill="FFFFFF"/>
        <w:spacing w:after="0" w:line="240" w:lineRule="auto"/>
        <w:textAlignment w:val="baseline"/>
        <w:rPr>
          <w:rFonts w:ascii="Times New Roman" w:eastAsia="Times New Roman" w:hAnsi="Times New Roman" w:cs="Times New Roman"/>
          <w:sz w:val="24"/>
          <w:szCs w:val="24"/>
        </w:rPr>
      </w:pPr>
      <w:r w:rsidRPr="00530968">
        <w:rPr>
          <w:rFonts w:ascii="Times New Roman" w:eastAsia="Times New Roman" w:hAnsi="Times New Roman" w:cs="Times New Roman"/>
          <w:b/>
          <w:bCs/>
          <w:sz w:val="24"/>
          <w:szCs w:val="24"/>
          <w:bdr w:val="none" w:sz="0" w:space="0" w:color="auto" w:frame="1"/>
        </w:rPr>
        <w:t>Program Methods and Design</w:t>
      </w:r>
      <w:r w:rsidRPr="00530968">
        <w:rPr>
          <w:rFonts w:ascii="Times New Roman" w:eastAsia="Times New Roman" w:hAnsi="Times New Roman" w:cs="Times New Roman"/>
          <w:sz w:val="24"/>
          <w:szCs w:val="24"/>
        </w:rPr>
        <w:t xml:space="preserve">: A description of how the </w:t>
      </w:r>
      <w:r w:rsidR="00B37DD1" w:rsidRPr="00530968">
        <w:rPr>
          <w:rFonts w:ascii="Times New Roman" w:eastAsia="Times New Roman" w:hAnsi="Times New Roman" w:cs="Times New Roman"/>
          <w:sz w:val="24"/>
          <w:szCs w:val="24"/>
        </w:rPr>
        <w:t>program</w:t>
      </w:r>
      <w:r w:rsidRPr="00530968">
        <w:rPr>
          <w:rFonts w:ascii="Times New Roman" w:eastAsia="Times New Roman" w:hAnsi="Times New Roman" w:cs="Times New Roman"/>
          <w:sz w:val="24"/>
          <w:szCs w:val="24"/>
        </w:rPr>
        <w:t xml:space="preserve"> is expected to work to solve the stated problem and achieve the goal. </w:t>
      </w:r>
      <w:r w:rsidR="00183ED4" w:rsidRPr="00530968">
        <w:rPr>
          <w:rFonts w:ascii="Times New Roman" w:eastAsia="Times New Roman" w:hAnsi="Times New Roman" w:cs="Times New Roman"/>
          <w:sz w:val="24"/>
          <w:szCs w:val="24"/>
        </w:rPr>
        <w:t xml:space="preserve"> Include a logic model as appropriate. </w:t>
      </w:r>
    </w:p>
    <w:p w14:paraId="35747204" w14:textId="77777777" w:rsidR="003F3266" w:rsidRPr="00530968" w:rsidRDefault="003F3266" w:rsidP="008D119C">
      <w:pPr>
        <w:numPr>
          <w:ilvl w:val="0"/>
          <w:numId w:val="3"/>
        </w:numPr>
        <w:shd w:val="clear" w:color="auto" w:fill="FFFFFF"/>
        <w:spacing w:after="0" w:line="240" w:lineRule="auto"/>
        <w:textAlignment w:val="baseline"/>
        <w:rPr>
          <w:rFonts w:ascii="Times New Roman" w:eastAsia="Times New Roman" w:hAnsi="Times New Roman" w:cs="Times New Roman"/>
          <w:sz w:val="24"/>
          <w:szCs w:val="24"/>
        </w:rPr>
      </w:pPr>
      <w:r w:rsidRPr="00530968">
        <w:rPr>
          <w:rFonts w:ascii="Times New Roman" w:eastAsia="Times New Roman" w:hAnsi="Times New Roman" w:cs="Times New Roman"/>
          <w:b/>
          <w:bCs/>
          <w:sz w:val="24"/>
          <w:szCs w:val="24"/>
          <w:bdr w:val="none" w:sz="0" w:space="0" w:color="auto" w:frame="1"/>
        </w:rPr>
        <w:t xml:space="preserve">Proposed </w:t>
      </w:r>
      <w:r w:rsidR="00B37DD1" w:rsidRPr="00530968">
        <w:rPr>
          <w:rFonts w:ascii="Times New Roman" w:eastAsia="Times New Roman" w:hAnsi="Times New Roman" w:cs="Times New Roman"/>
          <w:b/>
          <w:bCs/>
          <w:sz w:val="24"/>
          <w:szCs w:val="24"/>
          <w:bdr w:val="none" w:sz="0" w:space="0" w:color="auto" w:frame="1"/>
        </w:rPr>
        <w:t>Program</w:t>
      </w:r>
      <w:r w:rsidRPr="00530968">
        <w:rPr>
          <w:rFonts w:ascii="Times New Roman" w:eastAsia="Times New Roman" w:hAnsi="Times New Roman" w:cs="Times New Roman"/>
          <w:b/>
          <w:bCs/>
          <w:sz w:val="24"/>
          <w:szCs w:val="24"/>
          <w:bdr w:val="none" w:sz="0" w:space="0" w:color="auto" w:frame="1"/>
        </w:rPr>
        <w:t xml:space="preserve"> Schedule</w:t>
      </w:r>
      <w:r w:rsidR="00183ED4" w:rsidRPr="00530968">
        <w:rPr>
          <w:rFonts w:ascii="Times New Roman" w:eastAsia="Times New Roman" w:hAnsi="Times New Roman" w:cs="Times New Roman"/>
          <w:b/>
          <w:bCs/>
          <w:sz w:val="24"/>
          <w:szCs w:val="24"/>
          <w:bdr w:val="none" w:sz="0" w:space="0" w:color="auto" w:frame="1"/>
        </w:rPr>
        <w:t xml:space="preserve"> and Timeline</w:t>
      </w:r>
      <w:r w:rsidRPr="00530968">
        <w:rPr>
          <w:rFonts w:ascii="Times New Roman" w:eastAsia="Times New Roman" w:hAnsi="Times New Roman" w:cs="Times New Roman"/>
          <w:b/>
          <w:bCs/>
          <w:sz w:val="24"/>
          <w:szCs w:val="24"/>
          <w:bdr w:val="none" w:sz="0" w:space="0" w:color="auto" w:frame="1"/>
        </w:rPr>
        <w:t xml:space="preserve">:  </w:t>
      </w:r>
      <w:r w:rsidRPr="00530968">
        <w:rPr>
          <w:rFonts w:ascii="Times New Roman" w:eastAsia="Times New Roman" w:hAnsi="Times New Roman" w:cs="Times New Roman"/>
          <w:sz w:val="24"/>
          <w:szCs w:val="24"/>
        </w:rPr>
        <w:t xml:space="preserve">The proposed timeline for the </w:t>
      </w:r>
      <w:r w:rsidR="00B37DD1" w:rsidRPr="00530968">
        <w:rPr>
          <w:rFonts w:ascii="Times New Roman" w:eastAsia="Times New Roman" w:hAnsi="Times New Roman" w:cs="Times New Roman"/>
          <w:sz w:val="24"/>
          <w:szCs w:val="24"/>
        </w:rPr>
        <w:t>program</w:t>
      </w:r>
      <w:r w:rsidRPr="00530968">
        <w:rPr>
          <w:rFonts w:ascii="Times New Roman" w:eastAsia="Times New Roman" w:hAnsi="Times New Roman" w:cs="Times New Roman"/>
          <w:sz w:val="24"/>
          <w:szCs w:val="24"/>
        </w:rPr>
        <w:t xml:space="preserve"> activities.  Include the dates, times, and locations of planned activities and events.</w:t>
      </w:r>
    </w:p>
    <w:p w14:paraId="4F46E05D" w14:textId="77777777" w:rsidR="003F3266" w:rsidRPr="00530968" w:rsidRDefault="003F3266" w:rsidP="008D119C">
      <w:pPr>
        <w:numPr>
          <w:ilvl w:val="0"/>
          <w:numId w:val="3"/>
        </w:numPr>
        <w:shd w:val="clear" w:color="auto" w:fill="FFFFFF"/>
        <w:spacing w:after="0" w:line="240" w:lineRule="auto"/>
        <w:textAlignment w:val="baseline"/>
        <w:rPr>
          <w:rFonts w:ascii="Times New Roman" w:eastAsia="Times New Roman" w:hAnsi="Times New Roman" w:cs="Times New Roman"/>
          <w:sz w:val="24"/>
          <w:szCs w:val="24"/>
        </w:rPr>
      </w:pPr>
      <w:r w:rsidRPr="00530968">
        <w:rPr>
          <w:rFonts w:ascii="Times New Roman" w:eastAsia="Times New Roman" w:hAnsi="Times New Roman" w:cs="Times New Roman"/>
          <w:b/>
          <w:bCs/>
          <w:sz w:val="24"/>
          <w:szCs w:val="24"/>
          <w:bdr w:val="none" w:sz="0" w:space="0" w:color="auto" w:frame="1"/>
        </w:rPr>
        <w:lastRenderedPageBreak/>
        <w:t>Key Personnel: </w:t>
      </w:r>
      <w:r w:rsidRPr="00530968">
        <w:rPr>
          <w:rFonts w:ascii="Times New Roman" w:eastAsia="Times New Roman" w:hAnsi="Times New Roman" w:cs="Times New Roman"/>
          <w:sz w:val="24"/>
          <w:szCs w:val="24"/>
        </w:rPr>
        <w:t xml:space="preserve">Names, titles, roles and experience/qualifications of key personnel involved in the </w:t>
      </w:r>
      <w:r w:rsidR="00B37DD1" w:rsidRPr="00530968">
        <w:rPr>
          <w:rFonts w:ascii="Times New Roman" w:eastAsia="Times New Roman" w:hAnsi="Times New Roman" w:cs="Times New Roman"/>
          <w:sz w:val="24"/>
          <w:szCs w:val="24"/>
        </w:rPr>
        <w:t>program</w:t>
      </w:r>
      <w:r w:rsidRPr="00530968">
        <w:rPr>
          <w:rFonts w:ascii="Times New Roman" w:eastAsia="Times New Roman" w:hAnsi="Times New Roman" w:cs="Times New Roman"/>
          <w:sz w:val="24"/>
          <w:szCs w:val="24"/>
        </w:rPr>
        <w:t xml:space="preserve">.  What proportion of their time will be used in support of this </w:t>
      </w:r>
      <w:r w:rsidR="00B37DD1" w:rsidRPr="00530968">
        <w:rPr>
          <w:rFonts w:ascii="Times New Roman" w:eastAsia="Times New Roman" w:hAnsi="Times New Roman" w:cs="Times New Roman"/>
          <w:sz w:val="24"/>
          <w:szCs w:val="24"/>
        </w:rPr>
        <w:t>program</w:t>
      </w:r>
      <w:r w:rsidRPr="00530968">
        <w:rPr>
          <w:rFonts w:ascii="Times New Roman" w:eastAsia="Times New Roman" w:hAnsi="Times New Roman" w:cs="Times New Roman"/>
          <w:sz w:val="24"/>
          <w:szCs w:val="24"/>
        </w:rPr>
        <w:t xml:space="preserve">?  </w:t>
      </w:r>
    </w:p>
    <w:p w14:paraId="6D1A329D" w14:textId="04D5D3ED" w:rsidR="003F3266" w:rsidRPr="00530968" w:rsidRDefault="00B37DD1" w:rsidP="008D119C">
      <w:pPr>
        <w:numPr>
          <w:ilvl w:val="0"/>
          <w:numId w:val="3"/>
        </w:numPr>
        <w:shd w:val="clear" w:color="auto" w:fill="FFFFFF"/>
        <w:spacing w:after="0" w:line="240" w:lineRule="auto"/>
        <w:textAlignment w:val="baseline"/>
        <w:rPr>
          <w:rFonts w:ascii="Times New Roman" w:eastAsia="Times New Roman" w:hAnsi="Times New Roman" w:cs="Times New Roman"/>
          <w:sz w:val="24"/>
          <w:szCs w:val="24"/>
        </w:rPr>
      </w:pPr>
      <w:r w:rsidRPr="00530968">
        <w:rPr>
          <w:rFonts w:ascii="Times New Roman" w:eastAsia="Times New Roman" w:hAnsi="Times New Roman" w:cs="Times New Roman"/>
          <w:b/>
          <w:bCs/>
          <w:sz w:val="24"/>
          <w:szCs w:val="24"/>
          <w:bdr w:val="none" w:sz="0" w:space="0" w:color="auto" w:frame="1"/>
        </w:rPr>
        <w:t>Program</w:t>
      </w:r>
      <w:r w:rsidR="003F3266" w:rsidRPr="00530968">
        <w:rPr>
          <w:rFonts w:ascii="Times New Roman" w:eastAsia="Times New Roman" w:hAnsi="Times New Roman" w:cs="Times New Roman"/>
          <w:b/>
          <w:bCs/>
          <w:sz w:val="24"/>
          <w:szCs w:val="24"/>
          <w:bdr w:val="none" w:sz="0" w:space="0" w:color="auto" w:frame="1"/>
        </w:rPr>
        <w:t xml:space="preserve"> Partners:</w:t>
      </w:r>
      <w:r w:rsidR="003F3266" w:rsidRPr="00530968">
        <w:rPr>
          <w:rFonts w:ascii="Times New Roman" w:eastAsia="Times New Roman" w:hAnsi="Times New Roman" w:cs="Times New Roman"/>
          <w:sz w:val="24"/>
          <w:szCs w:val="24"/>
        </w:rPr>
        <w:t xml:space="preserve">  List the names and type of involvement of key partner organizations and sub-awardees</w:t>
      </w:r>
      <w:r w:rsidR="00683373">
        <w:rPr>
          <w:rFonts w:ascii="Times New Roman" w:eastAsia="Times New Roman" w:hAnsi="Times New Roman" w:cs="Times New Roman"/>
          <w:sz w:val="24"/>
          <w:szCs w:val="24"/>
        </w:rPr>
        <w:t>, and letters of support, if available</w:t>
      </w:r>
      <w:r w:rsidR="003F3266" w:rsidRPr="00530968">
        <w:rPr>
          <w:rFonts w:ascii="Times New Roman" w:eastAsia="Times New Roman" w:hAnsi="Times New Roman" w:cs="Times New Roman"/>
          <w:sz w:val="24"/>
          <w:szCs w:val="24"/>
        </w:rPr>
        <w:t>.</w:t>
      </w:r>
    </w:p>
    <w:p w14:paraId="2114A148" w14:textId="3F3BA709" w:rsidR="003F3266" w:rsidRPr="00530968" w:rsidRDefault="00B37DD1" w:rsidP="008D119C">
      <w:pPr>
        <w:numPr>
          <w:ilvl w:val="0"/>
          <w:numId w:val="3"/>
        </w:numPr>
        <w:shd w:val="clear" w:color="auto" w:fill="FFFFFF"/>
        <w:spacing w:after="0" w:line="240" w:lineRule="auto"/>
        <w:textAlignment w:val="baseline"/>
        <w:rPr>
          <w:rFonts w:ascii="Times New Roman" w:eastAsia="Times New Roman" w:hAnsi="Times New Roman" w:cs="Times New Roman"/>
          <w:sz w:val="24"/>
          <w:szCs w:val="24"/>
        </w:rPr>
      </w:pPr>
      <w:r w:rsidRPr="00530968">
        <w:rPr>
          <w:rFonts w:ascii="Times New Roman" w:eastAsia="Times New Roman" w:hAnsi="Times New Roman" w:cs="Times New Roman"/>
          <w:b/>
          <w:bCs/>
          <w:sz w:val="24"/>
          <w:szCs w:val="24"/>
          <w:bdr w:val="none" w:sz="0" w:space="0" w:color="auto" w:frame="1"/>
        </w:rPr>
        <w:t>Program</w:t>
      </w:r>
      <w:r w:rsidR="003F3266" w:rsidRPr="00530968">
        <w:rPr>
          <w:rFonts w:ascii="Times New Roman" w:eastAsia="Times New Roman" w:hAnsi="Times New Roman" w:cs="Times New Roman"/>
          <w:b/>
          <w:bCs/>
          <w:sz w:val="24"/>
          <w:szCs w:val="24"/>
          <w:bdr w:val="none" w:sz="0" w:space="0" w:color="auto" w:frame="1"/>
        </w:rPr>
        <w:t xml:space="preserve"> Monitoring and Evaluation Plan:</w:t>
      </w:r>
      <w:r w:rsidR="003F3266" w:rsidRPr="00530968">
        <w:rPr>
          <w:rFonts w:ascii="Times New Roman" w:eastAsia="Times New Roman" w:hAnsi="Times New Roman" w:cs="Times New Roman"/>
          <w:sz w:val="24"/>
          <w:szCs w:val="24"/>
        </w:rPr>
        <w:t xml:space="preserve"> This is an important part of successful grants. Throughout the time-frame of the grant, how will the activities be monitored to ensure they are happening in a timely manner, and how will the program be evaluated to make sure it is meeting the goals of the </w:t>
      </w:r>
      <w:r w:rsidR="00B03B53">
        <w:rPr>
          <w:rFonts w:ascii="Times New Roman" w:eastAsia="Times New Roman" w:hAnsi="Times New Roman" w:cs="Times New Roman"/>
          <w:sz w:val="24"/>
          <w:szCs w:val="24"/>
        </w:rPr>
        <w:t>agreement.</w:t>
      </w:r>
    </w:p>
    <w:p w14:paraId="2F7BFE88" w14:textId="77777777" w:rsidR="003F3266" w:rsidRPr="00530968" w:rsidRDefault="003F3266" w:rsidP="008D119C">
      <w:pPr>
        <w:numPr>
          <w:ilvl w:val="0"/>
          <w:numId w:val="3"/>
        </w:numPr>
        <w:shd w:val="clear" w:color="auto" w:fill="FFFFFF"/>
        <w:spacing w:after="0" w:line="240" w:lineRule="auto"/>
        <w:textAlignment w:val="baseline"/>
        <w:rPr>
          <w:rFonts w:ascii="Times New Roman" w:eastAsia="Times New Roman" w:hAnsi="Times New Roman" w:cs="Times New Roman"/>
          <w:sz w:val="24"/>
          <w:szCs w:val="24"/>
        </w:rPr>
      </w:pPr>
      <w:r w:rsidRPr="00530968">
        <w:rPr>
          <w:rFonts w:ascii="Times New Roman" w:eastAsia="Times New Roman" w:hAnsi="Times New Roman" w:cs="Times New Roman"/>
          <w:b/>
          <w:bCs/>
          <w:sz w:val="24"/>
          <w:szCs w:val="24"/>
          <w:bdr w:val="none" w:sz="0" w:space="0" w:color="auto" w:frame="1"/>
        </w:rPr>
        <w:t>Future Funding or Sustainability</w:t>
      </w:r>
      <w:r w:rsidRPr="00530968">
        <w:rPr>
          <w:rFonts w:ascii="Times New Roman" w:eastAsia="Times New Roman" w:hAnsi="Times New Roman" w:cs="Times New Roman"/>
          <w:sz w:val="24"/>
          <w:szCs w:val="24"/>
        </w:rPr>
        <w:t> Applicant’s plan for continuing the program beyond the grant period, or the availability of other resources, if applicable.</w:t>
      </w:r>
    </w:p>
    <w:p w14:paraId="42E063CC" w14:textId="77777777" w:rsidR="003F3266" w:rsidRPr="00530968" w:rsidRDefault="003F3266" w:rsidP="003F3266">
      <w:pPr>
        <w:shd w:val="clear" w:color="auto" w:fill="FFFFFF"/>
        <w:spacing w:after="0" w:line="240" w:lineRule="auto"/>
        <w:ind w:left="720"/>
        <w:textAlignment w:val="baseline"/>
        <w:rPr>
          <w:rFonts w:ascii="Times New Roman" w:eastAsia="Times New Roman" w:hAnsi="Times New Roman" w:cs="Times New Roman"/>
          <w:sz w:val="24"/>
          <w:szCs w:val="24"/>
        </w:rPr>
      </w:pPr>
    </w:p>
    <w:p w14:paraId="76FB3443" w14:textId="77777777" w:rsidR="00B03B53" w:rsidRDefault="003F3266" w:rsidP="00B03B53">
      <w:pPr>
        <w:shd w:val="clear" w:color="auto" w:fill="FFFFFF"/>
        <w:spacing w:after="0" w:line="240" w:lineRule="auto"/>
        <w:textAlignment w:val="baseline"/>
        <w:rPr>
          <w:rFonts w:ascii="Times New Roman" w:eastAsia="Times New Roman" w:hAnsi="Times New Roman" w:cs="Times New Roman"/>
          <w:sz w:val="24"/>
          <w:szCs w:val="24"/>
        </w:rPr>
      </w:pPr>
      <w:r w:rsidRPr="00530968">
        <w:rPr>
          <w:rFonts w:ascii="Times New Roman" w:eastAsia="Times New Roman" w:hAnsi="Times New Roman" w:cs="Times New Roman"/>
          <w:b/>
          <w:sz w:val="24"/>
          <w:szCs w:val="24"/>
        </w:rPr>
        <w:t xml:space="preserve">4. </w:t>
      </w:r>
      <w:r w:rsidR="00B03B53" w:rsidRPr="00D21A4B">
        <w:rPr>
          <w:rFonts w:ascii="Times New Roman" w:eastAsia="Times New Roman" w:hAnsi="Times New Roman" w:cs="Times New Roman"/>
          <w:b/>
          <w:bCs/>
          <w:sz w:val="24"/>
          <w:szCs w:val="24"/>
          <w:bdr w:val="none" w:sz="0" w:space="0" w:color="auto" w:frame="1"/>
        </w:rPr>
        <w:t xml:space="preserve">Budget </w:t>
      </w:r>
      <w:r w:rsidR="00B03B53">
        <w:rPr>
          <w:rFonts w:ascii="Times New Roman" w:eastAsia="Times New Roman" w:hAnsi="Times New Roman" w:cs="Times New Roman"/>
          <w:b/>
          <w:bCs/>
          <w:sz w:val="24"/>
          <w:szCs w:val="24"/>
          <w:bdr w:val="none" w:sz="0" w:space="0" w:color="auto" w:frame="1"/>
        </w:rPr>
        <w:t>Components</w:t>
      </w:r>
      <w:r w:rsidRPr="00530968">
        <w:rPr>
          <w:rFonts w:ascii="Times New Roman" w:eastAsia="Times New Roman" w:hAnsi="Times New Roman" w:cs="Times New Roman"/>
          <w:sz w:val="24"/>
          <w:szCs w:val="24"/>
        </w:rPr>
        <w:t xml:space="preserve">:  </w:t>
      </w:r>
      <w:r w:rsidR="00B03B53">
        <w:rPr>
          <w:rFonts w:ascii="Times New Roman" w:eastAsia="Times New Roman" w:hAnsi="Times New Roman" w:cs="Times New Roman"/>
          <w:sz w:val="24"/>
          <w:szCs w:val="24"/>
        </w:rPr>
        <w:t>After filling out the Excel Budget</w:t>
      </w:r>
      <w:r w:rsidR="00B03B53" w:rsidRPr="00D21A4B">
        <w:rPr>
          <w:rFonts w:ascii="Times New Roman" w:eastAsia="Times New Roman" w:hAnsi="Times New Roman" w:cs="Times New Roman"/>
          <w:sz w:val="24"/>
          <w:szCs w:val="24"/>
        </w:rPr>
        <w:t>, use a separate sheet of paper to describe each of the budget expenses in detail.</w:t>
      </w:r>
    </w:p>
    <w:p w14:paraId="1E10E8ED" w14:textId="77777777" w:rsidR="00B03B53" w:rsidRPr="00404F1C" w:rsidRDefault="00B03B53" w:rsidP="00B03B53">
      <w:pPr>
        <w:pStyle w:val="ListParagraph"/>
        <w:numPr>
          <w:ilvl w:val="0"/>
          <w:numId w:val="43"/>
        </w:numPr>
        <w:spacing w:after="0" w:line="240" w:lineRule="auto"/>
        <w:contextualSpacing w:val="0"/>
        <w:rPr>
          <w:rFonts w:ascii="Times New Roman" w:hAnsi="Times New Roman" w:cs="Times New Roman"/>
          <w:sz w:val="24"/>
          <w:szCs w:val="24"/>
        </w:rPr>
      </w:pPr>
      <w:r w:rsidRPr="00404F1C">
        <w:rPr>
          <w:rFonts w:ascii="Times New Roman" w:hAnsi="Times New Roman" w:cs="Times New Roman"/>
          <w:sz w:val="24"/>
          <w:szCs w:val="24"/>
        </w:rPr>
        <w:t>Summary Budget in USD, in Excel, printable on letter-sized paper, using the format in the provided Excel Budget Template;</w:t>
      </w:r>
    </w:p>
    <w:p w14:paraId="09C485DF" w14:textId="77777777" w:rsidR="00B03B53" w:rsidRPr="00404F1C" w:rsidRDefault="00B03B53" w:rsidP="00B03B53">
      <w:pPr>
        <w:pStyle w:val="ListParagraph"/>
        <w:numPr>
          <w:ilvl w:val="0"/>
          <w:numId w:val="43"/>
        </w:numPr>
        <w:spacing w:after="0" w:line="240" w:lineRule="auto"/>
        <w:contextualSpacing w:val="0"/>
        <w:rPr>
          <w:rFonts w:ascii="Times New Roman" w:hAnsi="Times New Roman" w:cs="Times New Roman"/>
          <w:sz w:val="24"/>
          <w:szCs w:val="24"/>
        </w:rPr>
      </w:pPr>
      <w:r w:rsidRPr="00404F1C">
        <w:rPr>
          <w:rFonts w:ascii="Times New Roman" w:hAnsi="Times New Roman" w:cs="Times New Roman"/>
          <w:sz w:val="24"/>
          <w:szCs w:val="24"/>
        </w:rPr>
        <w:t xml:space="preserve">Detailed Budget in USD in Excel, printable on letter-sized paper, using the format in the provided Excel Budget Template; </w:t>
      </w:r>
    </w:p>
    <w:p w14:paraId="53507136" w14:textId="77777777" w:rsidR="00B03B53" w:rsidRPr="00404F1C" w:rsidRDefault="00B03B53" w:rsidP="00B03B53">
      <w:pPr>
        <w:pStyle w:val="ListParagraph"/>
        <w:numPr>
          <w:ilvl w:val="1"/>
          <w:numId w:val="43"/>
        </w:numPr>
        <w:spacing w:after="0" w:line="240" w:lineRule="auto"/>
        <w:contextualSpacing w:val="0"/>
        <w:rPr>
          <w:rFonts w:ascii="Times New Roman" w:hAnsi="Times New Roman" w:cs="Times New Roman"/>
          <w:sz w:val="24"/>
          <w:szCs w:val="24"/>
        </w:rPr>
      </w:pPr>
      <w:r w:rsidRPr="00404F1C">
        <w:rPr>
          <w:rFonts w:ascii="Times New Roman" w:hAnsi="Times New Roman" w:cs="Times New Roman"/>
          <w:sz w:val="24"/>
          <w:szCs w:val="24"/>
        </w:rPr>
        <w:t xml:space="preserve">The budget should be for the entire project period.  Successful applicants may be asked to provide a year-by-year budget after the award is signed;  </w:t>
      </w:r>
    </w:p>
    <w:p w14:paraId="5013FD1B" w14:textId="77777777" w:rsidR="00B03B53" w:rsidRPr="00404F1C" w:rsidRDefault="00B03B53" w:rsidP="00B03B53">
      <w:pPr>
        <w:pStyle w:val="ListParagraph"/>
        <w:numPr>
          <w:ilvl w:val="1"/>
          <w:numId w:val="43"/>
        </w:numPr>
        <w:spacing w:after="0" w:line="240" w:lineRule="auto"/>
        <w:contextualSpacing w:val="0"/>
        <w:rPr>
          <w:rFonts w:ascii="Times New Roman" w:hAnsi="Times New Roman" w:cs="Times New Roman"/>
          <w:sz w:val="24"/>
          <w:szCs w:val="24"/>
        </w:rPr>
      </w:pPr>
      <w:r w:rsidRPr="00404F1C">
        <w:rPr>
          <w:rFonts w:ascii="Times New Roman" w:hAnsi="Times New Roman" w:cs="Times New Roman"/>
          <w:sz w:val="24"/>
          <w:szCs w:val="24"/>
        </w:rPr>
        <w:t>All sub-award costs should be listed under Line F, “Contractual,” and should also be broken out and organized according to the subcategories.  All sub-awardees must be organizations with unique entity identifier (DUNS) numbers (certain exceptions apply).  Individual contractors should also be listed under Line F, and should each be listed separately from sub-grantee line items.</w:t>
      </w:r>
    </w:p>
    <w:p w14:paraId="35617262" w14:textId="29E1E281" w:rsidR="003F3266" w:rsidRPr="00530968" w:rsidRDefault="00B03B53" w:rsidP="00B03B53">
      <w:pPr>
        <w:pStyle w:val="ListParagraph"/>
        <w:numPr>
          <w:ilvl w:val="0"/>
          <w:numId w:val="43"/>
        </w:numPr>
        <w:spacing w:after="0" w:line="240" w:lineRule="auto"/>
        <w:contextualSpacing w:val="0"/>
        <w:rPr>
          <w:rFonts w:ascii="Times New Roman" w:eastAsia="Times New Roman" w:hAnsi="Times New Roman" w:cs="Times New Roman"/>
          <w:sz w:val="24"/>
          <w:szCs w:val="24"/>
        </w:rPr>
      </w:pPr>
      <w:r w:rsidRPr="00404F1C">
        <w:rPr>
          <w:rFonts w:ascii="Times New Roman" w:hAnsi="Times New Roman" w:cs="Times New Roman"/>
          <w:sz w:val="24"/>
          <w:szCs w:val="24"/>
        </w:rPr>
        <w:t>Budget Narrative that includes an explanation for each line item in the spreadsheet, as well as the source and description</w:t>
      </w:r>
      <w:r>
        <w:rPr>
          <w:rFonts w:ascii="Times New Roman" w:hAnsi="Times New Roman" w:cs="Times New Roman"/>
          <w:sz w:val="24"/>
          <w:szCs w:val="24"/>
        </w:rPr>
        <w:t xml:space="preserve"> of all cost share offered. </w:t>
      </w:r>
      <w:r w:rsidRPr="00404F1C">
        <w:rPr>
          <w:rFonts w:ascii="Times New Roman" w:eastAsia="Times New Roman" w:hAnsi="Times New Roman" w:cs="Times New Roman"/>
          <w:sz w:val="24"/>
          <w:szCs w:val="24"/>
        </w:rPr>
        <w:t>See section </w:t>
      </w:r>
      <w:r w:rsidRPr="00404F1C">
        <w:rPr>
          <w:rFonts w:ascii="Times New Roman" w:eastAsia="Times New Roman" w:hAnsi="Times New Roman" w:cs="Times New Roman"/>
          <w:i/>
          <w:iCs/>
          <w:sz w:val="24"/>
          <w:szCs w:val="24"/>
          <w:bdr w:val="none" w:sz="0" w:space="0" w:color="auto" w:frame="1"/>
        </w:rPr>
        <w:t>H. Other Information: Guidelines for Budget Submissions</w:t>
      </w:r>
      <w:r w:rsidRPr="00404F1C">
        <w:rPr>
          <w:rFonts w:ascii="Times New Roman" w:eastAsia="Times New Roman" w:hAnsi="Times New Roman" w:cs="Times New Roman"/>
          <w:sz w:val="24"/>
          <w:szCs w:val="24"/>
        </w:rPr>
        <w:t> below for further information</w:t>
      </w:r>
      <w:r w:rsidR="003F3266" w:rsidRPr="00530968">
        <w:rPr>
          <w:rFonts w:ascii="Times New Roman" w:eastAsia="Times New Roman" w:hAnsi="Times New Roman" w:cs="Times New Roman"/>
          <w:sz w:val="24"/>
          <w:szCs w:val="24"/>
        </w:rPr>
        <w:t>.</w:t>
      </w:r>
    </w:p>
    <w:p w14:paraId="766DFB4E" w14:textId="77777777" w:rsidR="003F3266" w:rsidRPr="00530968" w:rsidRDefault="003F3266" w:rsidP="003F3266">
      <w:pPr>
        <w:shd w:val="clear" w:color="auto" w:fill="FFFFFF"/>
        <w:spacing w:after="0" w:line="240" w:lineRule="auto"/>
        <w:textAlignment w:val="baseline"/>
        <w:rPr>
          <w:rFonts w:ascii="Times New Roman" w:eastAsia="Times New Roman" w:hAnsi="Times New Roman" w:cs="Times New Roman"/>
          <w:sz w:val="24"/>
          <w:szCs w:val="24"/>
        </w:rPr>
      </w:pPr>
    </w:p>
    <w:p w14:paraId="744EDA24" w14:textId="45F0F5BE" w:rsidR="003F3266" w:rsidRPr="00530968" w:rsidRDefault="003F3266" w:rsidP="003F3266">
      <w:pPr>
        <w:shd w:val="clear" w:color="auto" w:fill="FFFFFF"/>
        <w:spacing w:after="0" w:line="240" w:lineRule="auto"/>
        <w:textAlignment w:val="baseline"/>
        <w:rPr>
          <w:rFonts w:ascii="Times New Roman" w:eastAsia="Times New Roman" w:hAnsi="Times New Roman" w:cs="Times New Roman"/>
          <w:b/>
          <w:color w:val="333333"/>
          <w:sz w:val="24"/>
          <w:szCs w:val="24"/>
        </w:rPr>
      </w:pPr>
      <w:r w:rsidRPr="00530968">
        <w:rPr>
          <w:rFonts w:ascii="Times New Roman" w:eastAsia="Times New Roman" w:hAnsi="Times New Roman" w:cs="Times New Roman"/>
          <w:b/>
          <w:sz w:val="24"/>
          <w:szCs w:val="24"/>
        </w:rPr>
        <w:t>5.  Attachments</w:t>
      </w:r>
      <w:r w:rsidRPr="00530968">
        <w:rPr>
          <w:rFonts w:ascii="Times New Roman" w:eastAsia="Times New Roman" w:hAnsi="Times New Roman" w:cs="Times New Roman"/>
          <w:i/>
          <w:color w:val="FF0000"/>
          <w:sz w:val="24"/>
          <w:szCs w:val="24"/>
        </w:rPr>
        <w:t>:</w:t>
      </w:r>
    </w:p>
    <w:p w14:paraId="10138C32" w14:textId="77777777" w:rsidR="003F3266" w:rsidRPr="00530968" w:rsidRDefault="003F3266" w:rsidP="00B03B53">
      <w:pPr>
        <w:numPr>
          <w:ilvl w:val="0"/>
          <w:numId w:val="3"/>
        </w:numPr>
        <w:shd w:val="clear" w:color="auto" w:fill="FFFFFF"/>
        <w:spacing w:after="0" w:line="240" w:lineRule="auto"/>
        <w:textAlignment w:val="baseline"/>
        <w:rPr>
          <w:rFonts w:ascii="Times New Roman" w:eastAsia="Times New Roman" w:hAnsi="Times New Roman" w:cs="Times New Roman"/>
          <w:sz w:val="24"/>
          <w:szCs w:val="24"/>
        </w:rPr>
      </w:pPr>
      <w:r w:rsidRPr="00530968">
        <w:rPr>
          <w:rFonts w:ascii="Times New Roman" w:eastAsia="Times New Roman" w:hAnsi="Times New Roman" w:cs="Times New Roman"/>
          <w:sz w:val="24"/>
          <w:szCs w:val="24"/>
        </w:rPr>
        <w:t xml:space="preserve">1-page CV or resume of key personnel who are proposed for the </w:t>
      </w:r>
      <w:r w:rsidR="00B37DD1" w:rsidRPr="00530968">
        <w:rPr>
          <w:rFonts w:ascii="Times New Roman" w:eastAsia="Times New Roman" w:hAnsi="Times New Roman" w:cs="Times New Roman"/>
          <w:sz w:val="24"/>
          <w:szCs w:val="24"/>
        </w:rPr>
        <w:t>program</w:t>
      </w:r>
    </w:p>
    <w:p w14:paraId="58F60A0B" w14:textId="77777777" w:rsidR="00183ED4" w:rsidRPr="00530968" w:rsidRDefault="003F3266" w:rsidP="008D119C">
      <w:pPr>
        <w:pStyle w:val="ListParagraph"/>
        <w:numPr>
          <w:ilvl w:val="0"/>
          <w:numId w:val="10"/>
        </w:numPr>
        <w:spacing w:after="0" w:line="240" w:lineRule="auto"/>
        <w:rPr>
          <w:sz w:val="24"/>
          <w:szCs w:val="24"/>
        </w:rPr>
      </w:pPr>
      <w:r w:rsidRPr="00530968">
        <w:rPr>
          <w:rFonts w:ascii="Times New Roman" w:eastAsia="Times New Roman" w:hAnsi="Times New Roman" w:cs="Times New Roman"/>
          <w:sz w:val="24"/>
          <w:szCs w:val="24"/>
        </w:rPr>
        <w:t xml:space="preserve">Letters of support from </w:t>
      </w:r>
      <w:r w:rsidR="00B37DD1" w:rsidRPr="00530968">
        <w:rPr>
          <w:rFonts w:ascii="Times New Roman" w:eastAsia="Times New Roman" w:hAnsi="Times New Roman" w:cs="Times New Roman"/>
          <w:sz w:val="24"/>
          <w:szCs w:val="24"/>
        </w:rPr>
        <w:t>program</w:t>
      </w:r>
      <w:r w:rsidRPr="00530968">
        <w:rPr>
          <w:rFonts w:ascii="Times New Roman" w:eastAsia="Times New Roman" w:hAnsi="Times New Roman" w:cs="Times New Roman"/>
          <w:sz w:val="24"/>
          <w:szCs w:val="24"/>
        </w:rPr>
        <w:t xml:space="preserve"> partners describing the roles and responsibilities of each partner</w:t>
      </w:r>
      <w:r w:rsidR="00183ED4" w:rsidRPr="00530968">
        <w:rPr>
          <w:rFonts w:ascii="Times New Roman" w:eastAsia="Times New Roman" w:hAnsi="Times New Roman" w:cs="Times New Roman"/>
          <w:sz w:val="24"/>
          <w:szCs w:val="24"/>
        </w:rPr>
        <w:t xml:space="preserve"> </w:t>
      </w:r>
    </w:p>
    <w:p w14:paraId="71EC2474" w14:textId="77777777" w:rsidR="00183ED4" w:rsidRPr="00530968" w:rsidRDefault="00183ED4" w:rsidP="008D119C">
      <w:pPr>
        <w:pStyle w:val="ListParagraph"/>
        <w:numPr>
          <w:ilvl w:val="0"/>
          <w:numId w:val="10"/>
        </w:numPr>
        <w:spacing w:after="0" w:line="240" w:lineRule="auto"/>
        <w:rPr>
          <w:sz w:val="24"/>
          <w:szCs w:val="24"/>
        </w:rPr>
      </w:pPr>
      <w:r w:rsidRPr="00530968">
        <w:rPr>
          <w:rFonts w:ascii="Times New Roman" w:eastAsia="Times New Roman" w:hAnsi="Times New Roman" w:cs="Times New Roman"/>
          <w:sz w:val="24"/>
          <w:szCs w:val="24"/>
        </w:rPr>
        <w:t xml:space="preserve">If your organization has a NICRA and includes NICRA charges in the budget, your latest NICRA should be included as a PDF file.  </w:t>
      </w:r>
    </w:p>
    <w:p w14:paraId="0B3F7BE4" w14:textId="77777777" w:rsidR="003F3266" w:rsidRPr="00530968" w:rsidRDefault="003F3266" w:rsidP="008D119C">
      <w:pPr>
        <w:pStyle w:val="ListParagraph"/>
        <w:numPr>
          <w:ilvl w:val="0"/>
          <w:numId w:val="6"/>
        </w:numPr>
        <w:shd w:val="clear" w:color="auto" w:fill="FFFFFF"/>
        <w:spacing w:after="0" w:line="240" w:lineRule="auto"/>
        <w:textAlignment w:val="baseline"/>
        <w:rPr>
          <w:rFonts w:ascii="Times New Roman" w:eastAsia="Times New Roman" w:hAnsi="Times New Roman" w:cs="Times New Roman"/>
          <w:sz w:val="24"/>
          <w:szCs w:val="24"/>
        </w:rPr>
      </w:pPr>
      <w:r w:rsidRPr="00530968">
        <w:rPr>
          <w:rFonts w:ascii="Times New Roman" w:eastAsia="Times New Roman" w:hAnsi="Times New Roman" w:cs="Times New Roman"/>
          <w:sz w:val="24"/>
          <w:szCs w:val="24"/>
        </w:rPr>
        <w:t xml:space="preserve">Official permission letters, if required for </w:t>
      </w:r>
      <w:r w:rsidR="00B37DD1" w:rsidRPr="00530968">
        <w:rPr>
          <w:rFonts w:ascii="Times New Roman" w:eastAsia="Times New Roman" w:hAnsi="Times New Roman" w:cs="Times New Roman"/>
          <w:sz w:val="24"/>
          <w:szCs w:val="24"/>
        </w:rPr>
        <w:t>program</w:t>
      </w:r>
      <w:r w:rsidRPr="00530968">
        <w:rPr>
          <w:rFonts w:ascii="Times New Roman" w:eastAsia="Times New Roman" w:hAnsi="Times New Roman" w:cs="Times New Roman"/>
          <w:sz w:val="24"/>
          <w:szCs w:val="24"/>
        </w:rPr>
        <w:t xml:space="preserve"> activities</w:t>
      </w:r>
    </w:p>
    <w:p w14:paraId="1D809626" w14:textId="77777777" w:rsidR="003F3266" w:rsidRPr="00530968" w:rsidRDefault="003F3266" w:rsidP="003F3266">
      <w:pPr>
        <w:pStyle w:val="ListParagraph"/>
        <w:shd w:val="clear" w:color="auto" w:fill="FFFFFF"/>
        <w:spacing w:after="0" w:line="240" w:lineRule="auto"/>
        <w:textAlignment w:val="baseline"/>
        <w:rPr>
          <w:rFonts w:ascii="Times New Roman" w:eastAsia="Times New Roman" w:hAnsi="Times New Roman" w:cs="Times New Roman"/>
          <w:sz w:val="24"/>
          <w:szCs w:val="24"/>
        </w:rPr>
      </w:pPr>
    </w:p>
    <w:p w14:paraId="690CEBBF" w14:textId="77777777" w:rsidR="00D21A4B" w:rsidRPr="00530968" w:rsidRDefault="00D21A4B" w:rsidP="003F3266">
      <w:pPr>
        <w:pStyle w:val="ListParagraph"/>
        <w:shd w:val="clear" w:color="auto" w:fill="FFFFFF"/>
        <w:spacing w:after="0" w:line="240" w:lineRule="auto"/>
        <w:textAlignment w:val="baseline"/>
        <w:rPr>
          <w:rFonts w:ascii="Times New Roman" w:eastAsia="Times New Roman" w:hAnsi="Times New Roman" w:cs="Times New Roman"/>
          <w:sz w:val="24"/>
          <w:szCs w:val="24"/>
        </w:rPr>
      </w:pPr>
    </w:p>
    <w:p w14:paraId="2FBCE437" w14:textId="40F8F864" w:rsidR="003F3266" w:rsidRPr="00530968" w:rsidRDefault="003F3266" w:rsidP="008D119C">
      <w:pPr>
        <w:pStyle w:val="ListParagraph"/>
        <w:numPr>
          <w:ilvl w:val="0"/>
          <w:numId w:val="8"/>
        </w:numPr>
        <w:shd w:val="clear" w:color="auto" w:fill="FFFFFF"/>
        <w:spacing w:after="0" w:line="240" w:lineRule="auto"/>
        <w:textAlignment w:val="baseline"/>
        <w:rPr>
          <w:rFonts w:ascii="Times New Roman" w:eastAsia="Times New Roman" w:hAnsi="Times New Roman" w:cs="Times New Roman"/>
          <w:i/>
          <w:sz w:val="24"/>
          <w:szCs w:val="24"/>
        </w:rPr>
      </w:pPr>
      <w:r w:rsidRPr="00530968">
        <w:rPr>
          <w:rFonts w:ascii="Times New Roman" w:eastAsia="Times New Roman" w:hAnsi="Times New Roman" w:cs="Times New Roman"/>
          <w:sz w:val="24"/>
          <w:szCs w:val="24"/>
        </w:rPr>
        <w:t>Unique Entity Identifier and System for Award Management (SAM.gov)</w:t>
      </w:r>
      <w:r w:rsidR="00183ED4" w:rsidRPr="00530968">
        <w:rPr>
          <w:rFonts w:ascii="Times New Roman" w:eastAsia="Times New Roman" w:hAnsi="Times New Roman" w:cs="Times New Roman"/>
          <w:color w:val="FF0000"/>
          <w:sz w:val="24"/>
          <w:szCs w:val="24"/>
        </w:rPr>
        <w:t xml:space="preserve"> </w:t>
      </w:r>
    </w:p>
    <w:p w14:paraId="7C8BE60C" w14:textId="77777777" w:rsidR="00D21A4B" w:rsidRPr="00530968" w:rsidRDefault="00D21A4B" w:rsidP="00D21A4B">
      <w:pPr>
        <w:pStyle w:val="ListParagraph"/>
        <w:shd w:val="clear" w:color="auto" w:fill="FFFFFF"/>
        <w:spacing w:after="0" w:line="240" w:lineRule="auto"/>
        <w:textAlignment w:val="baseline"/>
        <w:rPr>
          <w:rFonts w:ascii="Times New Roman" w:eastAsia="Times New Roman" w:hAnsi="Times New Roman" w:cs="Times New Roman"/>
          <w:sz w:val="24"/>
          <w:szCs w:val="24"/>
        </w:rPr>
      </w:pPr>
    </w:p>
    <w:p w14:paraId="4BC41BB2" w14:textId="77777777" w:rsidR="0017074E" w:rsidRPr="00D21A4B" w:rsidRDefault="0017074E" w:rsidP="0017074E">
      <w:pPr>
        <w:shd w:val="clear" w:color="auto" w:fill="FFFFFF"/>
        <w:spacing w:after="0" w:line="240" w:lineRule="auto"/>
        <w:textAlignment w:val="baseline"/>
        <w:rPr>
          <w:rFonts w:ascii="Times New Roman" w:eastAsia="Times New Roman" w:hAnsi="Times New Roman" w:cs="Times New Roman"/>
          <w:sz w:val="24"/>
          <w:szCs w:val="24"/>
        </w:rPr>
      </w:pPr>
      <w:r w:rsidRPr="00E220E7">
        <w:rPr>
          <w:rFonts w:ascii="Times New Roman" w:hAnsi="Times New Roman"/>
          <w:b/>
          <w:sz w:val="24"/>
          <w:szCs w:val="24"/>
        </w:rPr>
        <w:t>Unique Entity Identifier (DUNS) and System for Award Management (SAM)</w:t>
      </w:r>
      <w:r w:rsidRPr="00D21A4B">
        <w:rPr>
          <w:rFonts w:ascii="Times New Roman" w:eastAsia="Times New Roman" w:hAnsi="Times New Roman" w:cs="Times New Roman"/>
          <w:b/>
          <w:bCs/>
          <w:sz w:val="24"/>
          <w:szCs w:val="24"/>
          <w:bdr w:val="none" w:sz="0" w:space="0" w:color="auto" w:frame="1"/>
        </w:rPr>
        <w:t>:</w:t>
      </w:r>
    </w:p>
    <w:p w14:paraId="3D6761B8" w14:textId="77777777" w:rsidR="0017074E" w:rsidRPr="00E220E7" w:rsidRDefault="0017074E" w:rsidP="0017074E">
      <w:pPr>
        <w:spacing w:line="240" w:lineRule="auto"/>
        <w:rPr>
          <w:rFonts w:ascii="Times New Roman" w:hAnsi="Times New Roman"/>
          <w:sz w:val="24"/>
          <w:szCs w:val="24"/>
        </w:rPr>
      </w:pPr>
      <w:r w:rsidRPr="00E220E7">
        <w:rPr>
          <w:rFonts w:ascii="Times New Roman" w:hAnsi="Times New Roman"/>
          <w:sz w:val="24"/>
          <w:szCs w:val="24"/>
        </w:rPr>
        <w:t xml:space="preserve">Each applicant (unless the applicant is an individual or Federal awarding agency that is excepted from those requirements under 2 CFR §25.110(b) or (c), or has an exception approved by the Federal awarding agency under 2 CFR §25.110(d)) is required to: (i) Be registered in SAM before submitting its application; (ii) provide a valid unique entity identifier in its application; and (iii) continue to maintain an active SAM registration with current information at all times </w:t>
      </w:r>
      <w:r w:rsidRPr="00E220E7">
        <w:rPr>
          <w:rFonts w:ascii="Times New Roman" w:hAnsi="Times New Roman"/>
          <w:sz w:val="24"/>
          <w:szCs w:val="24"/>
        </w:rPr>
        <w:lastRenderedPageBreak/>
        <w:t>during which it has an active Federal award or an application or plan under consideration by a Federal awarding agency.  The Federal awarding agency may not make a Federal award to an applicant until the applicant has complied with all applicable unique entity identifier and SAM requirements and, if an applicant has not fully complied with the requirements by the time the Federal awarding agency is ready to make a Federal award, the Federal awarding agency may determine that the applicant is not qualified to receive a Federal award and use that determination as a basis for making a Federal award to another applicant.</w:t>
      </w:r>
    </w:p>
    <w:p w14:paraId="421C9275" w14:textId="77777777" w:rsidR="0017074E" w:rsidRPr="00E220E7" w:rsidRDefault="0017074E" w:rsidP="0017074E">
      <w:pPr>
        <w:spacing w:after="0" w:line="240" w:lineRule="auto"/>
        <w:rPr>
          <w:rFonts w:ascii="Times New Roman" w:hAnsi="Times New Roman"/>
          <w:sz w:val="24"/>
          <w:szCs w:val="24"/>
        </w:rPr>
      </w:pPr>
      <w:r w:rsidRPr="00E220E7">
        <w:rPr>
          <w:rFonts w:ascii="Times New Roman" w:hAnsi="Times New Roman"/>
          <w:sz w:val="24"/>
          <w:szCs w:val="24"/>
        </w:rPr>
        <w:t>In addition, if the organization plans to sub-contract or sub-grant any of the funds under an award, those sub-awardees must also have a unique entity identifier (DUNS) number.  (Certain exceptions apply)</w:t>
      </w:r>
    </w:p>
    <w:p w14:paraId="4D49A6F5" w14:textId="77777777" w:rsidR="006B676B" w:rsidRPr="00530968" w:rsidRDefault="006B676B" w:rsidP="00FD0E36">
      <w:pPr>
        <w:shd w:val="clear" w:color="auto" w:fill="FFFFFF"/>
        <w:spacing w:after="0" w:line="240" w:lineRule="auto"/>
        <w:textAlignment w:val="baseline"/>
        <w:rPr>
          <w:rFonts w:ascii="Times New Roman" w:eastAsia="Times New Roman" w:hAnsi="Times New Roman" w:cs="Times New Roman"/>
          <w:sz w:val="24"/>
          <w:szCs w:val="24"/>
        </w:rPr>
      </w:pPr>
    </w:p>
    <w:p w14:paraId="1D96F5A0" w14:textId="77777777" w:rsidR="00FD0E36" w:rsidRPr="00530968"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r w:rsidRPr="00530968">
        <w:rPr>
          <w:rFonts w:ascii="Times New Roman" w:eastAsia="Times New Roman" w:hAnsi="Times New Roman" w:cs="Times New Roman"/>
          <w:sz w:val="24"/>
          <w:szCs w:val="24"/>
        </w:rPr>
        <w:t>All organizations applying for grants (except individuals) must obtain these registrations.  All are free of charge:</w:t>
      </w:r>
    </w:p>
    <w:p w14:paraId="4359AED3" w14:textId="77777777" w:rsidR="00FD0E36" w:rsidRPr="00530968" w:rsidRDefault="00FD0E36" w:rsidP="008D119C">
      <w:pPr>
        <w:pStyle w:val="Default"/>
        <w:numPr>
          <w:ilvl w:val="0"/>
          <w:numId w:val="5"/>
        </w:numPr>
        <w:spacing w:after="9"/>
      </w:pPr>
      <w:r w:rsidRPr="00530968">
        <w:t xml:space="preserve">Unique </w:t>
      </w:r>
      <w:r w:rsidR="00B96D26" w:rsidRPr="00530968">
        <w:t xml:space="preserve">entity identifier </w:t>
      </w:r>
      <w:r w:rsidRPr="00530968">
        <w:t xml:space="preserve">from Dun &amp; Bradstreet (DUNS number) </w:t>
      </w:r>
    </w:p>
    <w:p w14:paraId="6294BB3A" w14:textId="77777777" w:rsidR="00FD0E36" w:rsidRPr="00530968" w:rsidRDefault="00FD0E36" w:rsidP="008D119C">
      <w:pPr>
        <w:pStyle w:val="Default"/>
        <w:numPr>
          <w:ilvl w:val="0"/>
          <w:numId w:val="5"/>
        </w:numPr>
        <w:spacing w:after="9"/>
      </w:pPr>
      <w:r w:rsidRPr="00530968">
        <w:t xml:space="preserve">NCAGE/CAGE code </w:t>
      </w:r>
    </w:p>
    <w:p w14:paraId="7EDF9375" w14:textId="77777777" w:rsidR="00FD0E36" w:rsidRPr="00530968" w:rsidRDefault="00FD0E36" w:rsidP="008D119C">
      <w:pPr>
        <w:pStyle w:val="Default"/>
        <w:numPr>
          <w:ilvl w:val="0"/>
          <w:numId w:val="5"/>
        </w:numPr>
      </w:pPr>
      <w:r w:rsidRPr="00530968">
        <w:t xml:space="preserve">www.SAM.gov registration </w:t>
      </w:r>
    </w:p>
    <w:p w14:paraId="6228E537" w14:textId="77777777" w:rsidR="00FD0E36" w:rsidRPr="00530968" w:rsidRDefault="00FD0E36" w:rsidP="00FD0E36">
      <w:pPr>
        <w:pStyle w:val="Default"/>
        <w:rPr>
          <w:bCs/>
        </w:rPr>
      </w:pPr>
    </w:p>
    <w:p w14:paraId="55EE569B" w14:textId="77777777" w:rsidR="00FD0E36" w:rsidRPr="00530968" w:rsidRDefault="00FD0E36" w:rsidP="00FD0E36">
      <w:pPr>
        <w:pStyle w:val="Default"/>
      </w:pPr>
      <w:r w:rsidRPr="00530968">
        <w:rPr>
          <w:bCs/>
        </w:rPr>
        <w:t xml:space="preserve">Step 1: </w:t>
      </w:r>
      <w:r w:rsidRPr="00530968">
        <w:t xml:space="preserve">Apply for a DUNS number and an NCAGE number (these can be completed simultaneously) </w:t>
      </w:r>
    </w:p>
    <w:p w14:paraId="337D5A2B" w14:textId="77777777" w:rsidR="00FD0E36" w:rsidRPr="00530968" w:rsidRDefault="00FD0E36" w:rsidP="00FD0E36">
      <w:pPr>
        <w:pStyle w:val="Default"/>
      </w:pPr>
    </w:p>
    <w:p w14:paraId="6AF8DFA3" w14:textId="77777777" w:rsidR="00FD0E36" w:rsidRPr="00530968" w:rsidRDefault="00FD0E36" w:rsidP="00FD0E36">
      <w:pPr>
        <w:pStyle w:val="Default"/>
      </w:pPr>
      <w:r w:rsidRPr="00530968">
        <w:t>DUNS application: Organizations must have a Data Universal Numbering System (DUNS) number from Dun &amp; Bradstreet</w:t>
      </w:r>
      <w:r w:rsidR="00B96D26" w:rsidRPr="00530968">
        <w:t>.</w:t>
      </w:r>
      <w:r w:rsidRPr="00530968">
        <w:t xml:space="preserve"> </w:t>
      </w:r>
      <w:r w:rsidR="00B96D26" w:rsidRPr="00530968">
        <w:t>I</w:t>
      </w:r>
      <w:r w:rsidRPr="00530968">
        <w:t xml:space="preserve">f your organization does not have one already, you may obtain one by calling 1-866-705-5711 or visiting </w:t>
      </w:r>
      <w:hyperlink r:id="rId15" w:history="1">
        <w:r w:rsidR="00B96D26" w:rsidRPr="00530968">
          <w:rPr>
            <w:rStyle w:val="Hyperlink"/>
          </w:rPr>
          <w:t>http://fedgov.dnb.com/webform</w:t>
        </w:r>
      </w:hyperlink>
      <w:r w:rsidR="00B96D26" w:rsidRPr="00530968">
        <w:t xml:space="preserve"> </w:t>
      </w:r>
      <w:r w:rsidRPr="00530968">
        <w:t xml:space="preserve"> </w:t>
      </w:r>
    </w:p>
    <w:p w14:paraId="68A85D02" w14:textId="77777777" w:rsidR="00FD0E36" w:rsidRPr="00530968" w:rsidRDefault="00FD0E36" w:rsidP="00FD0E36">
      <w:pPr>
        <w:pStyle w:val="Default"/>
      </w:pPr>
    </w:p>
    <w:p w14:paraId="1E050C0A" w14:textId="77777777" w:rsidR="00FD0E36" w:rsidRPr="00530968" w:rsidRDefault="00FD0E36" w:rsidP="00FD0E36">
      <w:pPr>
        <w:pStyle w:val="Default"/>
      </w:pPr>
      <w:r w:rsidRPr="00530968">
        <w:t>NCAGE application: Application page here</w:t>
      </w:r>
      <w:r w:rsidR="00B96D26" w:rsidRPr="00530968">
        <w:t>:</w:t>
      </w:r>
      <w:r w:rsidRPr="00530968">
        <w:t xml:space="preserve"> </w:t>
      </w:r>
      <w:hyperlink r:id="rId16" w:history="1">
        <w:r w:rsidR="00B96D26" w:rsidRPr="00530968">
          <w:rPr>
            <w:rStyle w:val="Hyperlink"/>
          </w:rPr>
          <w:t>https://eportal.nspa.nato.int/AC135Public/scage/CageList.aspx</w:t>
        </w:r>
      </w:hyperlink>
      <w:r w:rsidR="00B96D26" w:rsidRPr="00530968">
        <w:t xml:space="preserve"> </w:t>
      </w:r>
      <w:r w:rsidRPr="00530968">
        <w:t xml:space="preserve"> </w:t>
      </w:r>
    </w:p>
    <w:p w14:paraId="42ABAE34" w14:textId="77777777" w:rsidR="00FD0E36" w:rsidRPr="00530968" w:rsidRDefault="00FD0E36" w:rsidP="00FD0E36">
      <w:pPr>
        <w:pStyle w:val="Default"/>
      </w:pPr>
      <w:r w:rsidRPr="00530968">
        <w:t xml:space="preserve">Instructions for the NCAGE application process: </w:t>
      </w:r>
    </w:p>
    <w:p w14:paraId="4F46E12C" w14:textId="77777777" w:rsidR="00FD0E36" w:rsidRPr="00530968" w:rsidRDefault="000601D8" w:rsidP="00FD0E36">
      <w:pPr>
        <w:pStyle w:val="Default"/>
      </w:pPr>
      <w:hyperlink r:id="rId17" w:history="1">
        <w:r w:rsidR="00B96D26" w:rsidRPr="00530968">
          <w:rPr>
            <w:rStyle w:val="Hyperlink"/>
          </w:rPr>
          <w:t>https://eportal.nspa.nato.int/AC135Public/Docs/US%20Instructions%20for%20NSPA%20NCAGE.pdf</w:t>
        </w:r>
      </w:hyperlink>
      <w:r w:rsidR="00B96D26" w:rsidRPr="00530968">
        <w:t xml:space="preserve"> </w:t>
      </w:r>
      <w:r w:rsidR="00FD0E36" w:rsidRPr="00530968">
        <w:t xml:space="preserve"> </w:t>
      </w:r>
    </w:p>
    <w:p w14:paraId="6D393E7B" w14:textId="77777777" w:rsidR="00FD0E36" w:rsidRPr="00530968" w:rsidRDefault="00FD0E36" w:rsidP="00FD0E36">
      <w:pPr>
        <w:pStyle w:val="Default"/>
      </w:pPr>
    </w:p>
    <w:p w14:paraId="481EEB4B" w14:textId="77777777" w:rsidR="00FD0E36" w:rsidRPr="00530968" w:rsidRDefault="00FD0E36" w:rsidP="00FD0E36">
      <w:pPr>
        <w:pStyle w:val="Default"/>
      </w:pPr>
      <w:r w:rsidRPr="00530968">
        <w:t xml:space="preserve">For </w:t>
      </w:r>
      <w:r w:rsidR="00B96D26" w:rsidRPr="00530968">
        <w:t xml:space="preserve">NCAGE </w:t>
      </w:r>
      <w:r w:rsidRPr="00530968">
        <w:t xml:space="preserve">help from within the U.S., call 1-888-227-2423 </w:t>
      </w:r>
    </w:p>
    <w:p w14:paraId="65358AC3" w14:textId="77777777" w:rsidR="00FD0E36" w:rsidRPr="00530968" w:rsidRDefault="00FD0E36" w:rsidP="00FD0E36">
      <w:pPr>
        <w:pStyle w:val="Default"/>
      </w:pPr>
      <w:r w:rsidRPr="00530968">
        <w:t xml:space="preserve">For </w:t>
      </w:r>
      <w:r w:rsidR="00B96D26" w:rsidRPr="00530968">
        <w:t xml:space="preserve">NCAGE </w:t>
      </w:r>
      <w:r w:rsidRPr="00530968">
        <w:t xml:space="preserve">help from outside the U.S., call 1-269-961-7766 </w:t>
      </w:r>
    </w:p>
    <w:p w14:paraId="521957F8" w14:textId="77777777" w:rsidR="00FD0E36" w:rsidRPr="00530968" w:rsidRDefault="00FD0E36" w:rsidP="00FD0E36">
      <w:pPr>
        <w:pStyle w:val="Default"/>
      </w:pPr>
      <w:r w:rsidRPr="00530968">
        <w:t xml:space="preserve">Email NCAGE@dlis.dla.mil for any problems in getting an NCAGE code. </w:t>
      </w:r>
    </w:p>
    <w:p w14:paraId="3150ABF9" w14:textId="77777777" w:rsidR="00FD0E36" w:rsidRPr="00530968" w:rsidRDefault="00FD0E36" w:rsidP="00FD0E36">
      <w:pPr>
        <w:pStyle w:val="Default"/>
      </w:pPr>
    </w:p>
    <w:p w14:paraId="7EE231FD" w14:textId="77777777" w:rsidR="00FD0E36" w:rsidRPr="00530968" w:rsidRDefault="00FD0E36" w:rsidP="00FD0E36">
      <w:pPr>
        <w:pStyle w:val="Default"/>
      </w:pPr>
      <w:r w:rsidRPr="00530968">
        <w:t>Step 2: After receiving the NCAGE Code, proceed to register in SAM</w:t>
      </w:r>
      <w:r w:rsidR="00B96D26" w:rsidRPr="00530968">
        <w:t>.gov</w:t>
      </w:r>
      <w:r w:rsidRPr="00530968">
        <w:t xml:space="preserve"> by logging onto: </w:t>
      </w:r>
      <w:hyperlink r:id="rId18" w:history="1">
        <w:r w:rsidRPr="00530968">
          <w:rPr>
            <w:rStyle w:val="Hyperlink"/>
          </w:rPr>
          <w:t>https://www.sam.gov</w:t>
        </w:r>
      </w:hyperlink>
      <w:r w:rsidRPr="00530968">
        <w:t>.  SAM registration must be renewed annually.</w:t>
      </w:r>
    </w:p>
    <w:p w14:paraId="46A4C280" w14:textId="77777777" w:rsidR="00183ED4" w:rsidRPr="00530968" w:rsidRDefault="00183ED4" w:rsidP="00FD0E36">
      <w:pPr>
        <w:pStyle w:val="Default"/>
      </w:pPr>
    </w:p>
    <w:p w14:paraId="39C691A0" w14:textId="77777777" w:rsidR="00183ED4" w:rsidRPr="00530968" w:rsidRDefault="00183ED4" w:rsidP="00FD0E36">
      <w:pPr>
        <w:pStyle w:val="Default"/>
      </w:pPr>
    </w:p>
    <w:p w14:paraId="11CD7AE6" w14:textId="77777777" w:rsidR="003F3266" w:rsidRPr="00530968" w:rsidRDefault="003F3266" w:rsidP="008D119C">
      <w:pPr>
        <w:pStyle w:val="ListParagraph"/>
        <w:numPr>
          <w:ilvl w:val="0"/>
          <w:numId w:val="8"/>
        </w:numPr>
        <w:shd w:val="clear" w:color="auto" w:fill="FFFFFF"/>
        <w:spacing w:after="0" w:line="240" w:lineRule="auto"/>
        <w:textAlignment w:val="baseline"/>
        <w:rPr>
          <w:rFonts w:ascii="Times New Roman" w:eastAsia="Times New Roman" w:hAnsi="Times New Roman" w:cs="Times New Roman"/>
          <w:sz w:val="24"/>
          <w:szCs w:val="24"/>
        </w:rPr>
      </w:pPr>
      <w:r w:rsidRPr="00530968">
        <w:rPr>
          <w:rFonts w:ascii="Times New Roman" w:eastAsia="Times New Roman" w:hAnsi="Times New Roman" w:cs="Times New Roman"/>
          <w:sz w:val="24"/>
          <w:szCs w:val="24"/>
        </w:rPr>
        <w:t>Submission Dates and Times</w:t>
      </w:r>
    </w:p>
    <w:p w14:paraId="12F07FE1" w14:textId="77777777" w:rsidR="003F3266" w:rsidRPr="00530968" w:rsidRDefault="003F3266" w:rsidP="008F0AB2">
      <w:pPr>
        <w:pStyle w:val="ListParagraph"/>
        <w:shd w:val="clear" w:color="auto" w:fill="FFFFFF"/>
        <w:spacing w:after="0" w:line="240" w:lineRule="auto"/>
        <w:textAlignment w:val="baseline"/>
        <w:rPr>
          <w:rFonts w:ascii="Times New Roman" w:eastAsia="Times New Roman" w:hAnsi="Times New Roman" w:cs="Times New Roman"/>
          <w:b/>
          <w:sz w:val="24"/>
          <w:szCs w:val="24"/>
        </w:rPr>
      </w:pPr>
    </w:p>
    <w:p w14:paraId="10615801" w14:textId="2E8F1D22" w:rsidR="008F0AB2" w:rsidRDefault="00B03B53" w:rsidP="00B61396">
      <w:pPr>
        <w:shd w:val="clear" w:color="auto" w:fill="FFFFFF"/>
        <w:spacing w:after="0" w:line="240" w:lineRule="auto"/>
        <w:textAlignment w:val="baseline"/>
        <w:rPr>
          <w:rFonts w:ascii="Times New Roman" w:hAnsi="Times New Roman"/>
        </w:rPr>
      </w:pPr>
      <w:r w:rsidRPr="00341F8A">
        <w:rPr>
          <w:rFonts w:ascii="Times New Roman" w:hAnsi="Times New Roman"/>
        </w:rPr>
        <w:t xml:space="preserve">Applicants are urged to begin </w:t>
      </w:r>
      <w:r>
        <w:rPr>
          <w:rFonts w:ascii="Times New Roman" w:hAnsi="Times New Roman"/>
        </w:rPr>
        <w:t>the application</w:t>
      </w:r>
      <w:r w:rsidRPr="00341F8A">
        <w:rPr>
          <w:rFonts w:ascii="Times New Roman" w:hAnsi="Times New Roman"/>
        </w:rPr>
        <w:t xml:space="preserve"> process well before the submission deadline.  No exceptions will be made for organizations that have not</w:t>
      </w:r>
      <w:r>
        <w:rPr>
          <w:rFonts w:ascii="Times New Roman" w:hAnsi="Times New Roman"/>
        </w:rPr>
        <w:t xml:space="preserve"> completed the necessary steps.  </w:t>
      </w:r>
      <w:r w:rsidRPr="00341F8A">
        <w:rPr>
          <w:rFonts w:ascii="Times New Roman" w:hAnsi="Times New Roman"/>
        </w:rPr>
        <w:t xml:space="preserve">All applications must be submitted </w:t>
      </w:r>
      <w:r w:rsidRPr="006378FB">
        <w:rPr>
          <w:rFonts w:ascii="Times New Roman" w:hAnsi="Times New Roman"/>
        </w:rPr>
        <w:t>by 11:59pm Eastern</w:t>
      </w:r>
      <w:r w:rsidRPr="00341F8A">
        <w:rPr>
          <w:rFonts w:ascii="Times New Roman" w:hAnsi="Times New Roman"/>
        </w:rPr>
        <w:t xml:space="preserve"> Daylight Time (EDT) </w:t>
      </w:r>
      <w:r w:rsidR="00511E8A">
        <w:rPr>
          <w:rFonts w:ascii="Times New Roman" w:hAnsi="Times New Roman"/>
        </w:rPr>
        <w:t>on August 16</w:t>
      </w:r>
      <w:r w:rsidRPr="00650278">
        <w:rPr>
          <w:rFonts w:ascii="Times New Roman" w:hAnsi="Times New Roman"/>
        </w:rPr>
        <w:t>th, 2019</w:t>
      </w:r>
      <w:r w:rsidRPr="00650278">
        <w:rPr>
          <w:rFonts w:ascii="Times New Roman" w:hAnsi="Times New Roman"/>
          <w:b/>
        </w:rPr>
        <w:t>.</w:t>
      </w:r>
      <w:r w:rsidRPr="00341F8A">
        <w:rPr>
          <w:rFonts w:ascii="Times New Roman" w:hAnsi="Times New Roman"/>
        </w:rPr>
        <w:t xml:space="preserve">  Applications received </w:t>
      </w:r>
      <w:r>
        <w:rPr>
          <w:rFonts w:ascii="Times New Roman" w:hAnsi="Times New Roman"/>
        </w:rPr>
        <w:t xml:space="preserve">via email or </w:t>
      </w:r>
      <w:r w:rsidRPr="00341F8A">
        <w:rPr>
          <w:rFonts w:ascii="Times New Roman" w:hAnsi="Times New Roman"/>
        </w:rPr>
        <w:t>after the d</w:t>
      </w:r>
      <w:r>
        <w:rPr>
          <w:rFonts w:ascii="Times New Roman" w:hAnsi="Times New Roman"/>
        </w:rPr>
        <w:t>eadline will not be considered.</w:t>
      </w:r>
    </w:p>
    <w:p w14:paraId="6152C0F4" w14:textId="77777777" w:rsidR="00B03B53" w:rsidRPr="00530968" w:rsidRDefault="00B03B53" w:rsidP="00B61396">
      <w:pPr>
        <w:shd w:val="clear" w:color="auto" w:fill="FFFFFF"/>
        <w:spacing w:after="0" w:line="240" w:lineRule="auto"/>
        <w:textAlignment w:val="baseline"/>
        <w:rPr>
          <w:rFonts w:ascii="Times New Roman" w:eastAsia="Times New Roman" w:hAnsi="Times New Roman" w:cs="Times New Roman"/>
          <w:sz w:val="24"/>
          <w:szCs w:val="24"/>
        </w:rPr>
      </w:pPr>
    </w:p>
    <w:p w14:paraId="0179D477" w14:textId="77777777" w:rsidR="003F3266" w:rsidRPr="00530968" w:rsidRDefault="003F3266" w:rsidP="008D119C">
      <w:pPr>
        <w:pStyle w:val="ListParagraph"/>
        <w:numPr>
          <w:ilvl w:val="0"/>
          <w:numId w:val="8"/>
        </w:numPr>
        <w:shd w:val="clear" w:color="auto" w:fill="FFFFFF"/>
        <w:spacing w:after="0" w:line="240" w:lineRule="auto"/>
        <w:textAlignment w:val="baseline"/>
        <w:rPr>
          <w:rFonts w:ascii="Times New Roman" w:eastAsia="Times New Roman" w:hAnsi="Times New Roman" w:cs="Times New Roman"/>
          <w:sz w:val="24"/>
          <w:szCs w:val="24"/>
        </w:rPr>
      </w:pPr>
      <w:r w:rsidRPr="00530968">
        <w:rPr>
          <w:rFonts w:ascii="Times New Roman" w:eastAsia="Times New Roman" w:hAnsi="Times New Roman" w:cs="Times New Roman"/>
          <w:sz w:val="24"/>
          <w:szCs w:val="24"/>
        </w:rPr>
        <w:t>Funding Restrictions</w:t>
      </w:r>
    </w:p>
    <w:p w14:paraId="39D89240" w14:textId="77777777" w:rsidR="003F3266" w:rsidRPr="00530968" w:rsidRDefault="003F3266" w:rsidP="003F3266">
      <w:pPr>
        <w:shd w:val="clear" w:color="auto" w:fill="FFFFFF"/>
        <w:spacing w:after="0" w:line="240" w:lineRule="auto"/>
        <w:textAlignment w:val="baseline"/>
        <w:rPr>
          <w:rFonts w:ascii="Times New Roman" w:eastAsia="Times New Roman" w:hAnsi="Times New Roman" w:cs="Times New Roman"/>
          <w:color w:val="FF0000"/>
          <w:sz w:val="24"/>
          <w:szCs w:val="24"/>
        </w:rPr>
      </w:pPr>
    </w:p>
    <w:p w14:paraId="2A2F3F8F" w14:textId="56D2249A" w:rsidR="008D4FBD" w:rsidRDefault="005F6D4C" w:rsidP="003F3266">
      <w:pPr>
        <w:shd w:val="clear" w:color="auto" w:fill="FFFFFF"/>
        <w:spacing w:after="0" w:line="240" w:lineRule="auto"/>
        <w:textAlignment w:val="baseline"/>
        <w:rPr>
          <w:rFonts w:ascii="Times New Roman" w:eastAsia="Times New Roman" w:hAnsi="Times New Roman" w:cs="Times New Roman"/>
          <w:color w:val="000000" w:themeColor="text1"/>
          <w:sz w:val="24"/>
          <w:szCs w:val="24"/>
        </w:rPr>
      </w:pPr>
      <w:r w:rsidRPr="00E0109E">
        <w:rPr>
          <w:rFonts w:ascii="Times New Roman" w:eastAsia="Times New Roman" w:hAnsi="Times New Roman" w:cs="Times New Roman"/>
          <w:color w:val="000000" w:themeColor="text1"/>
          <w:sz w:val="24"/>
          <w:szCs w:val="24"/>
        </w:rPr>
        <w:t xml:space="preserve">Funds may not benefit </w:t>
      </w:r>
      <w:r w:rsidR="008D4FBD" w:rsidRPr="00E0109E">
        <w:rPr>
          <w:rFonts w:ascii="Times New Roman" w:eastAsia="Times New Roman" w:hAnsi="Times New Roman" w:cs="Times New Roman"/>
          <w:color w:val="000000" w:themeColor="text1"/>
          <w:sz w:val="24"/>
          <w:szCs w:val="24"/>
        </w:rPr>
        <w:t>the following governments without reliance on available notwithstanding authorities or other exceptions as provided in writing by the Department of State: Burma, Cambodia, Laos, Nauru, Thailand.</w:t>
      </w:r>
    </w:p>
    <w:p w14:paraId="56D31BC9" w14:textId="77777777" w:rsidR="003049BC" w:rsidRPr="00E0109E" w:rsidRDefault="003049BC" w:rsidP="003F3266">
      <w:pPr>
        <w:shd w:val="clear" w:color="auto" w:fill="FFFFFF"/>
        <w:spacing w:after="0" w:line="240" w:lineRule="auto"/>
        <w:textAlignment w:val="baseline"/>
        <w:rPr>
          <w:rFonts w:ascii="Times New Roman" w:eastAsia="Times New Roman" w:hAnsi="Times New Roman" w:cs="Times New Roman"/>
          <w:color w:val="000000" w:themeColor="text1"/>
          <w:sz w:val="24"/>
          <w:szCs w:val="24"/>
        </w:rPr>
      </w:pPr>
    </w:p>
    <w:p w14:paraId="07897A91" w14:textId="0E0CF7AF" w:rsidR="003049BC" w:rsidRPr="003049BC" w:rsidRDefault="003049BC" w:rsidP="003049BC">
      <w:pPr>
        <w:pStyle w:val="ListParagraph"/>
        <w:numPr>
          <w:ilvl w:val="0"/>
          <w:numId w:val="8"/>
        </w:numPr>
        <w:shd w:val="clear" w:color="auto" w:fill="FFFFFF"/>
        <w:spacing w:after="0" w:line="240" w:lineRule="auto"/>
        <w:textAlignment w:val="baseline"/>
        <w:rPr>
          <w:rFonts w:ascii="Times New Roman" w:eastAsia="Times New Roman" w:hAnsi="Times New Roman" w:cs="Times New Roman"/>
          <w:color w:val="000000" w:themeColor="text1"/>
          <w:sz w:val="24"/>
          <w:szCs w:val="24"/>
        </w:rPr>
      </w:pPr>
      <w:r w:rsidRPr="004526DE">
        <w:rPr>
          <w:rFonts w:ascii="Times New Roman" w:eastAsia="Times New Roman" w:hAnsi="Times New Roman" w:cs="Times New Roman"/>
          <w:sz w:val="24"/>
          <w:szCs w:val="24"/>
        </w:rPr>
        <w:t>Other</w:t>
      </w:r>
      <w:r>
        <w:rPr>
          <w:rFonts w:ascii="Times New Roman" w:hAnsi="Times New Roman"/>
        </w:rPr>
        <w:t xml:space="preserve"> Submission Requirements</w:t>
      </w:r>
    </w:p>
    <w:p w14:paraId="2286B4CA" w14:textId="77777777" w:rsidR="003049BC" w:rsidRPr="003049BC" w:rsidRDefault="003049BC" w:rsidP="003049BC">
      <w:pPr>
        <w:pStyle w:val="ListParagraph"/>
        <w:shd w:val="clear" w:color="auto" w:fill="FFFFFF"/>
        <w:spacing w:after="0" w:line="240" w:lineRule="auto"/>
        <w:textAlignment w:val="baseline"/>
        <w:rPr>
          <w:rFonts w:ascii="Times New Roman" w:eastAsia="Times New Roman" w:hAnsi="Times New Roman" w:cs="Times New Roman"/>
          <w:color w:val="000000" w:themeColor="text1"/>
          <w:sz w:val="24"/>
          <w:szCs w:val="24"/>
        </w:rPr>
      </w:pPr>
    </w:p>
    <w:p w14:paraId="3B3D76C1" w14:textId="1AB0B12B" w:rsidR="003049BC" w:rsidRPr="004526DE" w:rsidRDefault="003049BC" w:rsidP="003049BC">
      <w:pPr>
        <w:spacing w:line="240" w:lineRule="auto"/>
        <w:rPr>
          <w:rFonts w:ascii="Times New Roman" w:hAnsi="Times New Roman"/>
        </w:rPr>
      </w:pPr>
      <w:r w:rsidRPr="004526DE">
        <w:rPr>
          <w:rFonts w:ascii="Times New Roman" w:hAnsi="Times New Roman"/>
        </w:rPr>
        <w:t>The Department of State requires proposals be submitted electronically through Grants.gov (</w:t>
      </w:r>
      <w:hyperlink r:id="rId19" w:history="1">
        <w:r w:rsidRPr="004526DE">
          <w:rPr>
            <w:rStyle w:val="Hyperlink"/>
            <w:rFonts w:ascii="Times New Roman" w:hAnsi="Times New Roman"/>
          </w:rPr>
          <w:t>www.grants.gov</w:t>
        </w:r>
      </w:hyperlink>
      <w:r w:rsidRPr="004526DE">
        <w:rPr>
          <w:rStyle w:val="Hyperlink"/>
          <w:rFonts w:ascii="Times New Roman" w:hAnsi="Times New Roman"/>
        </w:rPr>
        <w:t>)</w:t>
      </w:r>
      <w:r w:rsidRPr="004526DE">
        <w:rPr>
          <w:rFonts w:ascii="Times New Roman" w:hAnsi="Times New Roman"/>
        </w:rPr>
        <w:t xml:space="preserve"> or SAMS Domestic (</w:t>
      </w:r>
      <w:hyperlink r:id="rId20" w:history="1">
        <w:r w:rsidRPr="004526DE">
          <w:rPr>
            <w:rStyle w:val="Hyperlink"/>
            <w:rFonts w:ascii="Times New Roman" w:hAnsi="Times New Roman"/>
          </w:rPr>
          <w:t>https://mygrants.service-now.com</w:t>
        </w:r>
      </w:hyperlink>
      <w:r w:rsidRPr="004526DE">
        <w:rPr>
          <w:rFonts w:ascii="Times New Roman" w:hAnsi="Times New Roman"/>
        </w:rPr>
        <w:t>).</w:t>
      </w:r>
    </w:p>
    <w:p w14:paraId="247518CF" w14:textId="3915697F" w:rsidR="00384B69" w:rsidRPr="003049BC" w:rsidRDefault="003049BC" w:rsidP="003049BC">
      <w:pPr>
        <w:spacing w:line="240" w:lineRule="auto"/>
        <w:rPr>
          <w:rFonts w:ascii="Times New Roman" w:hAnsi="Times New Roman"/>
        </w:rPr>
      </w:pPr>
      <w:r w:rsidRPr="004526DE">
        <w:rPr>
          <w:rFonts w:ascii="Times New Roman" w:hAnsi="Times New Roman"/>
        </w:rPr>
        <w:t>Organizations new to Grants.gov and SAMS Domestic:  In order to register to use grants.gov and SAMS Domestic, an organization must complete a number of steps, which include those registration requirements listed in D3.  Completing all of these steps can take up to 4 weeks, especially for an international organization.  Additionally, SAMS Domestic requires multi-factor authentication.</w:t>
      </w:r>
    </w:p>
    <w:p w14:paraId="3B458C40" w14:textId="77777777" w:rsidR="00B61396" w:rsidRPr="00530968" w:rsidRDefault="00B61396" w:rsidP="00B61396">
      <w:pPr>
        <w:shd w:val="clear" w:color="auto" w:fill="FFFFFF"/>
        <w:spacing w:after="0" w:line="240" w:lineRule="auto"/>
        <w:textAlignment w:val="baseline"/>
        <w:rPr>
          <w:rFonts w:ascii="Times New Roman" w:eastAsia="Times New Roman" w:hAnsi="Times New Roman" w:cs="Times New Roman"/>
          <w:color w:val="333333"/>
          <w:sz w:val="24"/>
          <w:szCs w:val="24"/>
        </w:rPr>
      </w:pPr>
    </w:p>
    <w:p w14:paraId="76223EED" w14:textId="77777777" w:rsidR="00B61396" w:rsidRPr="00530968" w:rsidRDefault="00BB36C2" w:rsidP="00D0290D">
      <w:pPr>
        <w:shd w:val="clear" w:color="auto" w:fill="FFFFFF"/>
        <w:spacing w:after="0" w:line="240" w:lineRule="auto"/>
        <w:textAlignment w:val="baseline"/>
        <w:rPr>
          <w:rFonts w:ascii="Times New Roman" w:eastAsia="Times New Roman" w:hAnsi="Times New Roman" w:cs="Times New Roman"/>
          <w:sz w:val="24"/>
          <w:szCs w:val="24"/>
        </w:rPr>
      </w:pPr>
      <w:r w:rsidRPr="00530968">
        <w:rPr>
          <w:rFonts w:ascii="Times New Roman" w:eastAsia="Times New Roman" w:hAnsi="Times New Roman" w:cs="Times New Roman"/>
          <w:b/>
          <w:bCs/>
          <w:sz w:val="24"/>
          <w:szCs w:val="24"/>
          <w:bdr w:val="none" w:sz="0" w:space="0" w:color="auto" w:frame="1"/>
        </w:rPr>
        <w:t>E</w:t>
      </w:r>
      <w:r w:rsidR="00B61396" w:rsidRPr="00530968">
        <w:rPr>
          <w:rFonts w:ascii="Times New Roman" w:eastAsia="Times New Roman" w:hAnsi="Times New Roman" w:cs="Times New Roman"/>
          <w:b/>
          <w:bCs/>
          <w:sz w:val="24"/>
          <w:szCs w:val="24"/>
          <w:bdr w:val="none" w:sz="0" w:space="0" w:color="auto" w:frame="1"/>
        </w:rPr>
        <w:t xml:space="preserve">. </w:t>
      </w:r>
      <w:r w:rsidR="00FD0E36" w:rsidRPr="00530968">
        <w:rPr>
          <w:rFonts w:ascii="Times New Roman" w:eastAsia="Times New Roman" w:hAnsi="Times New Roman" w:cs="Times New Roman"/>
          <w:b/>
          <w:bCs/>
          <w:sz w:val="24"/>
          <w:szCs w:val="24"/>
          <w:bdr w:val="none" w:sz="0" w:space="0" w:color="auto" w:frame="1"/>
        </w:rPr>
        <w:t>APPLICATION REVIEW INFORMATION</w:t>
      </w:r>
    </w:p>
    <w:p w14:paraId="1AD4F579" w14:textId="77777777" w:rsidR="00D0290D" w:rsidRPr="00530968" w:rsidRDefault="00D0290D" w:rsidP="00D0290D">
      <w:pPr>
        <w:shd w:val="clear" w:color="auto" w:fill="FFFFFF"/>
        <w:spacing w:after="0" w:line="240" w:lineRule="auto"/>
        <w:textAlignment w:val="baseline"/>
        <w:rPr>
          <w:rFonts w:ascii="Times New Roman" w:eastAsia="Times New Roman" w:hAnsi="Times New Roman" w:cs="Times New Roman"/>
          <w:sz w:val="24"/>
          <w:szCs w:val="24"/>
        </w:rPr>
      </w:pPr>
    </w:p>
    <w:p w14:paraId="76D9E1AB" w14:textId="77777777" w:rsidR="00FD0E36" w:rsidRPr="00B03B53" w:rsidRDefault="00FD0E36" w:rsidP="008D119C">
      <w:pPr>
        <w:pStyle w:val="ListParagraph"/>
        <w:numPr>
          <w:ilvl w:val="0"/>
          <w:numId w:val="9"/>
        </w:numPr>
        <w:shd w:val="clear" w:color="auto" w:fill="FFFFFF"/>
        <w:spacing w:after="0" w:line="240" w:lineRule="auto"/>
        <w:textAlignment w:val="baseline"/>
        <w:rPr>
          <w:rFonts w:ascii="Times New Roman" w:eastAsia="Times New Roman" w:hAnsi="Times New Roman" w:cs="Times New Roman"/>
          <w:b/>
          <w:sz w:val="24"/>
          <w:szCs w:val="24"/>
        </w:rPr>
      </w:pPr>
      <w:r w:rsidRPr="00B03B53">
        <w:rPr>
          <w:rFonts w:ascii="Times New Roman" w:eastAsia="Times New Roman" w:hAnsi="Times New Roman" w:cs="Times New Roman"/>
          <w:b/>
          <w:sz w:val="24"/>
          <w:szCs w:val="24"/>
        </w:rPr>
        <w:t>Criteria</w:t>
      </w:r>
    </w:p>
    <w:p w14:paraId="1FB35E99" w14:textId="77777777" w:rsidR="00FD0E36" w:rsidRPr="00530968"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p>
    <w:p w14:paraId="3F40E8A0" w14:textId="77777777" w:rsidR="00FD0E36" w:rsidRPr="00530968"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r w:rsidRPr="00530968">
        <w:rPr>
          <w:rFonts w:ascii="Times New Roman" w:eastAsia="Times New Roman" w:hAnsi="Times New Roman" w:cs="Times New Roman"/>
          <w:sz w:val="24"/>
          <w:szCs w:val="24"/>
        </w:rPr>
        <w:t xml:space="preserve">Each application will be evaluated and rated on the basis of the evaluation criteria outlined below. </w:t>
      </w:r>
    </w:p>
    <w:p w14:paraId="3829222F" w14:textId="77777777" w:rsidR="00FD0E36" w:rsidRPr="00530968" w:rsidRDefault="00FD0E36" w:rsidP="00FD0E36">
      <w:pPr>
        <w:shd w:val="clear" w:color="auto" w:fill="FFFFFF"/>
        <w:spacing w:after="0" w:line="240" w:lineRule="auto"/>
        <w:textAlignment w:val="baseline"/>
        <w:rPr>
          <w:rFonts w:ascii="Times New Roman" w:eastAsia="Times New Roman" w:hAnsi="Times New Roman" w:cs="Times New Roman"/>
          <w:color w:val="FF0000"/>
          <w:sz w:val="24"/>
          <w:szCs w:val="24"/>
        </w:rPr>
      </w:pPr>
    </w:p>
    <w:p w14:paraId="535D84D1" w14:textId="77777777" w:rsidR="00CF731D" w:rsidRDefault="006B676B" w:rsidP="00CF731D">
      <w:pPr>
        <w:shd w:val="clear" w:color="auto" w:fill="FFFFFF"/>
        <w:spacing w:after="0" w:line="240" w:lineRule="auto"/>
        <w:textAlignment w:val="baseline"/>
        <w:rPr>
          <w:rFonts w:ascii="Times New Roman" w:eastAsia="Times New Roman" w:hAnsi="Times New Roman" w:cs="Times New Roman"/>
          <w:sz w:val="24"/>
          <w:szCs w:val="24"/>
        </w:rPr>
      </w:pPr>
      <w:r w:rsidRPr="00530968">
        <w:rPr>
          <w:rFonts w:ascii="Times New Roman" w:eastAsia="Times New Roman" w:hAnsi="Times New Roman" w:cs="Times New Roman"/>
          <w:b/>
          <w:sz w:val="24"/>
          <w:szCs w:val="24"/>
        </w:rPr>
        <w:t>Quality and Feasibility of the Program Idea</w:t>
      </w:r>
      <w:r w:rsidRPr="00530968">
        <w:rPr>
          <w:rFonts w:ascii="Times New Roman" w:eastAsia="Times New Roman" w:hAnsi="Times New Roman" w:cs="Times New Roman"/>
          <w:sz w:val="24"/>
          <w:szCs w:val="24"/>
        </w:rPr>
        <w:t xml:space="preserve"> </w:t>
      </w:r>
      <w:r w:rsidRPr="00530968">
        <w:rPr>
          <w:rFonts w:ascii="Times New Roman" w:eastAsia="Times New Roman" w:hAnsi="Times New Roman" w:cs="Times New Roman"/>
          <w:b/>
          <w:sz w:val="24"/>
          <w:szCs w:val="24"/>
        </w:rPr>
        <w:t xml:space="preserve">– </w:t>
      </w:r>
      <w:r w:rsidR="00B55E59" w:rsidRPr="00B03B53">
        <w:rPr>
          <w:rFonts w:ascii="Times New Roman" w:eastAsia="Times New Roman" w:hAnsi="Times New Roman" w:cs="Times New Roman"/>
          <w:b/>
          <w:sz w:val="24"/>
          <w:szCs w:val="24"/>
        </w:rPr>
        <w:t>25 points:</w:t>
      </w:r>
      <w:r w:rsidR="00B55E59" w:rsidRPr="00530968">
        <w:rPr>
          <w:rFonts w:ascii="Times New Roman" w:eastAsia="Times New Roman" w:hAnsi="Times New Roman" w:cs="Times New Roman"/>
          <w:sz w:val="24"/>
          <w:szCs w:val="24"/>
        </w:rPr>
        <w:t xml:space="preserve">  </w:t>
      </w:r>
      <w:r w:rsidRPr="00530968">
        <w:rPr>
          <w:rFonts w:ascii="Times New Roman" w:eastAsia="Times New Roman" w:hAnsi="Times New Roman" w:cs="Times New Roman"/>
          <w:sz w:val="24"/>
          <w:szCs w:val="24"/>
        </w:rPr>
        <w:t xml:space="preserve">The program idea is well developed, with detail about how </w:t>
      </w:r>
      <w:r w:rsidR="00B37DD1" w:rsidRPr="00530968">
        <w:rPr>
          <w:rFonts w:ascii="Times New Roman" w:eastAsia="Times New Roman" w:hAnsi="Times New Roman" w:cs="Times New Roman"/>
          <w:sz w:val="24"/>
          <w:szCs w:val="24"/>
        </w:rPr>
        <w:t>program</w:t>
      </w:r>
      <w:r w:rsidRPr="00530968">
        <w:rPr>
          <w:rFonts w:ascii="Times New Roman" w:eastAsia="Times New Roman" w:hAnsi="Times New Roman" w:cs="Times New Roman"/>
          <w:sz w:val="24"/>
          <w:szCs w:val="24"/>
        </w:rPr>
        <w:t xml:space="preserve"> activities will be carried out. The proposal includes a reasonable implementation timeline. </w:t>
      </w:r>
      <w:r w:rsidR="00B55E59" w:rsidRPr="00530968">
        <w:rPr>
          <w:rFonts w:ascii="Times New Roman" w:eastAsia="Times New Roman" w:hAnsi="Times New Roman" w:cs="Times New Roman"/>
          <w:sz w:val="24"/>
          <w:szCs w:val="24"/>
        </w:rPr>
        <w:t xml:space="preserve">  </w:t>
      </w:r>
      <w:r w:rsidR="00CF731D">
        <w:rPr>
          <w:rFonts w:ascii="Times New Roman" w:eastAsia="Times New Roman" w:hAnsi="Times New Roman" w:cs="Times New Roman"/>
          <w:sz w:val="24"/>
          <w:szCs w:val="24"/>
        </w:rPr>
        <w:t xml:space="preserve">The applicant should be able to access technical expertise in hydrocarbon, mineral, and power sectors with preferred focus in the specific priority regions.  The applicant should also be able to access regional and country-specific economic and political subject matter expertise. Relevant expertise can be convened from within the applicant’s organization, or through or agreements with third parties. </w:t>
      </w:r>
    </w:p>
    <w:p w14:paraId="45BD1FFD" w14:textId="77777777" w:rsidR="00CF731D" w:rsidRDefault="00CF731D" w:rsidP="00CF731D">
      <w:pPr>
        <w:shd w:val="clear" w:color="auto" w:fill="FFFFFF"/>
        <w:spacing w:after="0" w:line="240" w:lineRule="auto"/>
        <w:textAlignment w:val="baseline"/>
        <w:rPr>
          <w:rFonts w:ascii="Times New Roman" w:eastAsia="Times New Roman" w:hAnsi="Times New Roman" w:cs="Times New Roman"/>
          <w:sz w:val="24"/>
          <w:szCs w:val="24"/>
        </w:rPr>
      </w:pPr>
    </w:p>
    <w:p w14:paraId="0381137E" w14:textId="77777777" w:rsidR="00CF731D" w:rsidRDefault="00CF731D" w:rsidP="00CF731D">
      <w:pPr>
        <w:shd w:val="clear" w:color="auto" w:fill="FFFFFF"/>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Specific personnel required for the development of ongoing engagements could include but are not limited to: </w:t>
      </w:r>
    </w:p>
    <w:p w14:paraId="16732B20" w14:textId="14A9B56D" w:rsidR="00CF731D" w:rsidRDefault="00CF731D" w:rsidP="00CF731D">
      <w:pPr>
        <w:pStyle w:val="ListParagraph"/>
        <w:numPr>
          <w:ilvl w:val="0"/>
          <w:numId w:val="40"/>
        </w:numPr>
        <w:shd w:val="clear" w:color="auto" w:fill="FFFFFF"/>
        <w:spacing w:after="0" w:line="240" w:lineRule="auto"/>
        <w:textAlignment w:val="baseline"/>
        <w:rPr>
          <w:rFonts w:ascii="Times New Roman" w:eastAsia="Times New Roman" w:hAnsi="Times New Roman" w:cs="Times New Roman"/>
          <w:sz w:val="24"/>
          <w:szCs w:val="24"/>
        </w:rPr>
      </w:pPr>
      <w:r w:rsidRPr="007746E5">
        <w:rPr>
          <w:rFonts w:ascii="Times New Roman" w:eastAsia="Times New Roman" w:hAnsi="Times New Roman" w:cs="Times New Roman"/>
          <w:sz w:val="24"/>
          <w:szCs w:val="24"/>
        </w:rPr>
        <w:t xml:space="preserve">Geologists, Geophysicists, and Engineers with experience in the petroleum industry; </w:t>
      </w:r>
    </w:p>
    <w:p w14:paraId="4DA1CD98" w14:textId="01F25D5B" w:rsidR="00CF731D" w:rsidRPr="00190C2D" w:rsidRDefault="00CF731D" w:rsidP="00CF731D">
      <w:pPr>
        <w:pStyle w:val="ListParagraph"/>
        <w:numPr>
          <w:ilvl w:val="0"/>
          <w:numId w:val="40"/>
        </w:numPr>
        <w:shd w:val="clear" w:color="auto" w:fill="FFFFFF"/>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Engineers with experience with experience in the power, hydrocarbons, and mineral sectors;</w:t>
      </w:r>
    </w:p>
    <w:p w14:paraId="5C20EB09" w14:textId="36F74A99" w:rsidR="00CF731D" w:rsidRPr="007746E5" w:rsidRDefault="00CF731D" w:rsidP="00CF731D">
      <w:pPr>
        <w:pStyle w:val="ListParagraph"/>
        <w:numPr>
          <w:ilvl w:val="0"/>
          <w:numId w:val="40"/>
        </w:numPr>
        <w:shd w:val="clear" w:color="auto" w:fill="FFFFFF"/>
        <w:spacing w:after="0" w:line="240" w:lineRule="auto"/>
        <w:textAlignment w:val="baseline"/>
        <w:rPr>
          <w:rFonts w:ascii="Times New Roman" w:eastAsia="Times New Roman" w:hAnsi="Times New Roman" w:cs="Times New Roman"/>
          <w:sz w:val="24"/>
          <w:szCs w:val="24"/>
        </w:rPr>
      </w:pPr>
      <w:r w:rsidRPr="007746E5">
        <w:rPr>
          <w:rFonts w:ascii="Times New Roman" w:eastAsia="Times New Roman" w:hAnsi="Times New Roman" w:cs="Times New Roman"/>
          <w:sz w:val="24"/>
          <w:szCs w:val="24"/>
        </w:rPr>
        <w:t xml:space="preserve">Legal and Regulatory experts with experience in Power Purchasing Agreements (PPAs) and upstream and midstream, oil &amp; gas </w:t>
      </w:r>
      <w:r>
        <w:rPr>
          <w:rFonts w:ascii="Times New Roman" w:eastAsia="Times New Roman" w:hAnsi="Times New Roman" w:cs="Times New Roman"/>
          <w:sz w:val="24"/>
          <w:szCs w:val="24"/>
        </w:rPr>
        <w:t>agreements</w:t>
      </w:r>
      <w:r w:rsidRPr="007746E5">
        <w:rPr>
          <w:rFonts w:ascii="Times New Roman" w:eastAsia="Times New Roman" w:hAnsi="Times New Roman" w:cs="Times New Roman"/>
          <w:sz w:val="24"/>
          <w:szCs w:val="24"/>
        </w:rPr>
        <w:t xml:space="preserve">; </w:t>
      </w:r>
    </w:p>
    <w:p w14:paraId="75E59FD1" w14:textId="47F5A05B" w:rsidR="00CF731D" w:rsidRPr="007746E5" w:rsidRDefault="00CF731D" w:rsidP="00CF731D">
      <w:pPr>
        <w:pStyle w:val="ListParagraph"/>
        <w:numPr>
          <w:ilvl w:val="0"/>
          <w:numId w:val="40"/>
        </w:numPr>
        <w:shd w:val="clear" w:color="auto" w:fill="FFFFFF"/>
        <w:spacing w:after="0" w:line="240" w:lineRule="auto"/>
        <w:textAlignment w:val="baseline"/>
        <w:rPr>
          <w:rFonts w:ascii="Times New Roman" w:eastAsia="Times New Roman" w:hAnsi="Times New Roman" w:cs="Times New Roman"/>
          <w:sz w:val="24"/>
          <w:szCs w:val="24"/>
        </w:rPr>
      </w:pPr>
      <w:r w:rsidRPr="007746E5">
        <w:rPr>
          <w:rFonts w:ascii="Times New Roman" w:eastAsia="Times New Roman" w:hAnsi="Times New Roman" w:cs="Times New Roman"/>
          <w:sz w:val="24"/>
          <w:szCs w:val="24"/>
        </w:rPr>
        <w:t xml:space="preserve">Environmental specialists with experience </w:t>
      </w:r>
      <w:r>
        <w:rPr>
          <w:rFonts w:ascii="Times New Roman" w:eastAsia="Times New Roman" w:hAnsi="Times New Roman" w:cs="Times New Roman"/>
          <w:sz w:val="24"/>
          <w:szCs w:val="24"/>
        </w:rPr>
        <w:t xml:space="preserve">analyzing and </w:t>
      </w:r>
      <w:r w:rsidRPr="007746E5">
        <w:rPr>
          <w:rFonts w:ascii="Times New Roman" w:eastAsia="Times New Roman" w:hAnsi="Times New Roman" w:cs="Times New Roman"/>
          <w:sz w:val="24"/>
          <w:szCs w:val="24"/>
        </w:rPr>
        <w:t xml:space="preserve">managing the impacts of the hydrocarbon and mineral industries; </w:t>
      </w:r>
    </w:p>
    <w:p w14:paraId="221DBE29" w14:textId="2D052902" w:rsidR="00B03B53" w:rsidRDefault="00CF731D" w:rsidP="00B03B53">
      <w:pPr>
        <w:pStyle w:val="ListParagraph"/>
        <w:numPr>
          <w:ilvl w:val="0"/>
          <w:numId w:val="40"/>
        </w:numPr>
        <w:shd w:val="clear" w:color="auto" w:fill="FFFFFF"/>
        <w:spacing w:after="0" w:line="240" w:lineRule="auto"/>
        <w:textAlignment w:val="baseline"/>
        <w:rPr>
          <w:rFonts w:ascii="Times New Roman" w:eastAsia="Times New Roman" w:hAnsi="Times New Roman" w:cs="Times New Roman"/>
          <w:sz w:val="24"/>
          <w:szCs w:val="24"/>
        </w:rPr>
      </w:pPr>
      <w:r w:rsidRPr="007746E5">
        <w:rPr>
          <w:rFonts w:ascii="Times New Roman" w:eastAsia="Times New Roman" w:hAnsi="Times New Roman" w:cs="Times New Roman"/>
          <w:sz w:val="24"/>
          <w:szCs w:val="24"/>
        </w:rPr>
        <w:t>Financial experts with experience managing revenue from resource development</w:t>
      </w:r>
      <w:r>
        <w:rPr>
          <w:rFonts w:ascii="Times New Roman" w:eastAsia="Times New Roman" w:hAnsi="Times New Roman" w:cs="Times New Roman"/>
          <w:sz w:val="24"/>
          <w:szCs w:val="24"/>
        </w:rPr>
        <w:t xml:space="preserve"> and developing financial framework</w:t>
      </w:r>
      <w:r w:rsidR="00B03B53">
        <w:rPr>
          <w:rFonts w:ascii="Times New Roman" w:eastAsia="Times New Roman" w:hAnsi="Times New Roman" w:cs="Times New Roman"/>
          <w:sz w:val="24"/>
          <w:szCs w:val="24"/>
        </w:rPr>
        <w:t>s to attract private investment.</w:t>
      </w:r>
    </w:p>
    <w:p w14:paraId="3A030619" w14:textId="77777777" w:rsidR="00B03B53" w:rsidRPr="00B03B53" w:rsidRDefault="00B03B53" w:rsidP="00B03B53">
      <w:pPr>
        <w:pStyle w:val="ListParagraph"/>
        <w:shd w:val="clear" w:color="auto" w:fill="FFFFFF"/>
        <w:spacing w:after="0" w:line="240" w:lineRule="auto"/>
        <w:textAlignment w:val="baseline"/>
        <w:rPr>
          <w:rFonts w:ascii="Times New Roman" w:eastAsia="Times New Roman" w:hAnsi="Times New Roman" w:cs="Times New Roman"/>
          <w:sz w:val="24"/>
          <w:szCs w:val="24"/>
        </w:rPr>
      </w:pPr>
    </w:p>
    <w:p w14:paraId="38DE31BC" w14:textId="77777777" w:rsidR="00FD0E36" w:rsidRDefault="00B55E59" w:rsidP="00FD0E36">
      <w:pPr>
        <w:shd w:val="clear" w:color="auto" w:fill="FFFFFF"/>
        <w:spacing w:after="0" w:line="240" w:lineRule="auto"/>
        <w:textAlignment w:val="baseline"/>
        <w:rPr>
          <w:rFonts w:ascii="Times New Roman" w:eastAsia="Times New Roman" w:hAnsi="Times New Roman" w:cs="Times New Roman"/>
          <w:sz w:val="24"/>
          <w:szCs w:val="24"/>
        </w:rPr>
      </w:pPr>
      <w:r w:rsidRPr="00530968">
        <w:rPr>
          <w:rFonts w:ascii="Times New Roman" w:eastAsia="Times New Roman" w:hAnsi="Times New Roman" w:cs="Times New Roman"/>
          <w:b/>
          <w:sz w:val="24"/>
          <w:szCs w:val="24"/>
        </w:rPr>
        <w:t>Organizational Capacity and Record on Previous G</w:t>
      </w:r>
      <w:r w:rsidR="00FD0E36" w:rsidRPr="00530968">
        <w:rPr>
          <w:rFonts w:ascii="Times New Roman" w:eastAsia="Times New Roman" w:hAnsi="Times New Roman" w:cs="Times New Roman"/>
          <w:b/>
          <w:sz w:val="24"/>
          <w:szCs w:val="24"/>
        </w:rPr>
        <w:t>rants</w:t>
      </w:r>
      <w:r w:rsidRPr="00530968">
        <w:rPr>
          <w:rFonts w:ascii="Times New Roman" w:eastAsia="Times New Roman" w:hAnsi="Times New Roman" w:cs="Times New Roman"/>
          <w:b/>
          <w:sz w:val="24"/>
          <w:szCs w:val="24"/>
        </w:rPr>
        <w:t xml:space="preserve"> – </w:t>
      </w:r>
      <w:r w:rsidRPr="00B03B53">
        <w:rPr>
          <w:rFonts w:ascii="Times New Roman" w:eastAsia="Times New Roman" w:hAnsi="Times New Roman" w:cs="Times New Roman"/>
          <w:b/>
          <w:sz w:val="24"/>
          <w:szCs w:val="24"/>
        </w:rPr>
        <w:t>25 points</w:t>
      </w:r>
      <w:r w:rsidRPr="00530968">
        <w:rPr>
          <w:rFonts w:ascii="Times New Roman" w:eastAsia="Times New Roman" w:hAnsi="Times New Roman" w:cs="Times New Roman"/>
          <w:b/>
          <w:sz w:val="24"/>
          <w:szCs w:val="24"/>
        </w:rPr>
        <w:t>:</w:t>
      </w:r>
      <w:r w:rsidRPr="00530968">
        <w:rPr>
          <w:rFonts w:ascii="Times New Roman" w:eastAsia="Times New Roman" w:hAnsi="Times New Roman" w:cs="Times New Roman"/>
          <w:sz w:val="24"/>
          <w:szCs w:val="24"/>
        </w:rPr>
        <w:t xml:space="preserve"> </w:t>
      </w:r>
      <w:r w:rsidR="00FD0E36" w:rsidRPr="00530968">
        <w:rPr>
          <w:rFonts w:ascii="Times New Roman" w:eastAsia="Times New Roman" w:hAnsi="Times New Roman" w:cs="Times New Roman"/>
          <w:sz w:val="24"/>
          <w:szCs w:val="24"/>
        </w:rPr>
        <w:t xml:space="preserve">The organization has expertise in its stated field </w:t>
      </w:r>
      <w:r w:rsidR="00B96D26" w:rsidRPr="00530968">
        <w:rPr>
          <w:rFonts w:ascii="Times New Roman" w:eastAsia="Times New Roman" w:hAnsi="Times New Roman" w:cs="Times New Roman"/>
          <w:sz w:val="24"/>
          <w:szCs w:val="24"/>
        </w:rPr>
        <w:t>and has the internal controls in place to manage federal funds</w:t>
      </w:r>
      <w:r w:rsidR="00FD0E36" w:rsidRPr="00530968">
        <w:rPr>
          <w:rFonts w:ascii="Times New Roman" w:eastAsia="Times New Roman" w:hAnsi="Times New Roman" w:cs="Times New Roman"/>
          <w:sz w:val="24"/>
          <w:szCs w:val="24"/>
        </w:rPr>
        <w:t>.  This includes a financial management system and a bank account.</w:t>
      </w:r>
    </w:p>
    <w:p w14:paraId="49754A07" w14:textId="77777777" w:rsidR="00CF731D" w:rsidRDefault="00CF731D" w:rsidP="00FD0E36">
      <w:pPr>
        <w:shd w:val="clear" w:color="auto" w:fill="FFFFFF"/>
        <w:spacing w:after="0" w:line="240" w:lineRule="auto"/>
        <w:textAlignment w:val="baseline"/>
        <w:rPr>
          <w:rFonts w:ascii="Times New Roman" w:eastAsia="Times New Roman" w:hAnsi="Times New Roman" w:cs="Times New Roman"/>
          <w:sz w:val="24"/>
          <w:szCs w:val="24"/>
        </w:rPr>
      </w:pPr>
    </w:p>
    <w:p w14:paraId="7C412F89" w14:textId="77777777" w:rsidR="00CF731D" w:rsidRPr="00103220" w:rsidRDefault="00CF731D" w:rsidP="00CF731D">
      <w:pPr>
        <w:widowControl w:val="0"/>
        <w:numPr>
          <w:ilvl w:val="0"/>
          <w:numId w:val="41"/>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sz w:val="24"/>
          <w:szCs w:val="24"/>
        </w:rPr>
      </w:pPr>
      <w:r w:rsidRPr="00103220">
        <w:rPr>
          <w:rFonts w:ascii="Times New Roman" w:hAnsi="Times New Roman"/>
          <w:sz w:val="24"/>
          <w:szCs w:val="24"/>
        </w:rPr>
        <w:lastRenderedPageBreak/>
        <w:t>Provide a description of the applicant organization – including its general purpose, goals, annual budget (including funding sources), and major past and current activities and projects undertaken.</w:t>
      </w:r>
    </w:p>
    <w:p w14:paraId="6BC98C0F" w14:textId="77777777" w:rsidR="00CF731D" w:rsidRPr="00103220" w:rsidRDefault="00CF731D" w:rsidP="00CF731D">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720"/>
        <w:rPr>
          <w:rFonts w:ascii="Times New Roman" w:hAnsi="Times New Roman"/>
          <w:sz w:val="24"/>
          <w:szCs w:val="24"/>
        </w:rPr>
      </w:pPr>
    </w:p>
    <w:p w14:paraId="2E0F0DDE" w14:textId="08E45B93" w:rsidR="00CF731D" w:rsidRPr="00103220" w:rsidRDefault="00CF731D" w:rsidP="00CF731D">
      <w:pPr>
        <w:widowControl w:val="0"/>
        <w:numPr>
          <w:ilvl w:val="0"/>
          <w:numId w:val="41"/>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sz w:val="24"/>
          <w:szCs w:val="24"/>
        </w:rPr>
      </w:pPr>
      <w:r w:rsidRPr="00103220">
        <w:rPr>
          <w:rFonts w:ascii="Times New Roman" w:hAnsi="Times New Roman"/>
          <w:sz w:val="24"/>
          <w:szCs w:val="24"/>
        </w:rPr>
        <w:t xml:space="preserve">Discuss the applicant </w:t>
      </w:r>
      <w:r>
        <w:rPr>
          <w:rFonts w:ascii="Times New Roman" w:hAnsi="Times New Roman"/>
          <w:sz w:val="24"/>
          <w:szCs w:val="24"/>
        </w:rPr>
        <w:t>organization’s experience in energy sector governance, reform, and development</w:t>
      </w:r>
      <w:r w:rsidRPr="00103220">
        <w:rPr>
          <w:rFonts w:ascii="Times New Roman" w:hAnsi="Times New Roman"/>
          <w:sz w:val="24"/>
          <w:szCs w:val="24"/>
        </w:rPr>
        <w:t>:</w:t>
      </w:r>
    </w:p>
    <w:p w14:paraId="1293BF37" w14:textId="3A8E7D19" w:rsidR="00CF731D" w:rsidRPr="00CF731D" w:rsidDel="007E6579" w:rsidRDefault="00CF731D" w:rsidP="00CF731D">
      <w:pPr>
        <w:widowControl w:val="0"/>
        <w:numPr>
          <w:ilvl w:val="1"/>
          <w:numId w:val="41"/>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sz w:val="24"/>
          <w:szCs w:val="24"/>
        </w:rPr>
      </w:pPr>
      <w:r w:rsidRPr="00103220">
        <w:rPr>
          <w:rFonts w:ascii="Times New Roman" w:hAnsi="Times New Roman"/>
          <w:sz w:val="24"/>
          <w:szCs w:val="24"/>
        </w:rPr>
        <w:t>Experience conducting</w:t>
      </w:r>
      <w:r>
        <w:rPr>
          <w:rFonts w:ascii="Times New Roman" w:hAnsi="Times New Roman"/>
          <w:sz w:val="24"/>
          <w:szCs w:val="24"/>
        </w:rPr>
        <w:t xml:space="preserve"> technical or professional exchanges, providing technical/legal/regulatory/economic analysis, or providing advisory services on power, hydrocarbon, and/or mineral sector governance, reform, and development </w:t>
      </w:r>
      <w:r w:rsidRPr="00103220">
        <w:rPr>
          <w:rFonts w:ascii="Times New Roman" w:hAnsi="Times New Roman"/>
          <w:sz w:val="24"/>
          <w:szCs w:val="24"/>
        </w:rPr>
        <w:t>in</w:t>
      </w:r>
      <w:r>
        <w:rPr>
          <w:rFonts w:ascii="Times New Roman" w:hAnsi="Times New Roman"/>
          <w:sz w:val="24"/>
          <w:szCs w:val="24"/>
        </w:rPr>
        <w:t xml:space="preserve"> the Indo-Pacific </w:t>
      </w:r>
      <w:r w:rsidRPr="00CF731D">
        <w:rPr>
          <w:rFonts w:ascii="Times New Roman" w:hAnsi="Times New Roman"/>
          <w:sz w:val="24"/>
          <w:szCs w:val="24"/>
        </w:rPr>
        <w:t>region</w:t>
      </w:r>
      <w:r w:rsidRPr="00CF731D" w:rsidDel="007E6579">
        <w:rPr>
          <w:rFonts w:ascii="Times New Roman" w:hAnsi="Times New Roman"/>
          <w:sz w:val="24"/>
          <w:szCs w:val="24"/>
        </w:rPr>
        <w:t>;</w:t>
      </w:r>
    </w:p>
    <w:p w14:paraId="5783E281" w14:textId="2A336A7C" w:rsidR="00CF731D" w:rsidRPr="00CF731D" w:rsidRDefault="00CF731D" w:rsidP="00CF731D">
      <w:pPr>
        <w:widowControl w:val="0"/>
        <w:numPr>
          <w:ilvl w:val="1"/>
          <w:numId w:val="41"/>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sz w:val="24"/>
          <w:szCs w:val="24"/>
        </w:rPr>
      </w:pPr>
      <w:r w:rsidRPr="00CF731D">
        <w:rPr>
          <w:rFonts w:ascii="Times New Roman" w:hAnsi="Times New Roman"/>
          <w:sz w:val="24"/>
          <w:szCs w:val="24"/>
        </w:rPr>
        <w:t>Experience with assessing energy sector</w:t>
      </w:r>
      <w:r>
        <w:rPr>
          <w:rFonts w:ascii="Times New Roman" w:hAnsi="Times New Roman"/>
          <w:sz w:val="24"/>
          <w:szCs w:val="24"/>
        </w:rPr>
        <w:t xml:space="preserve"> </w:t>
      </w:r>
      <w:r w:rsidRPr="00103220">
        <w:rPr>
          <w:rFonts w:ascii="Times New Roman" w:hAnsi="Times New Roman"/>
          <w:sz w:val="24"/>
          <w:szCs w:val="24"/>
        </w:rPr>
        <w:t>policies and plans and providing actionable recomme</w:t>
      </w:r>
      <w:r>
        <w:rPr>
          <w:rFonts w:ascii="Times New Roman" w:hAnsi="Times New Roman"/>
          <w:sz w:val="24"/>
          <w:szCs w:val="24"/>
        </w:rPr>
        <w:t>ndations for improvement; and</w:t>
      </w:r>
    </w:p>
    <w:p w14:paraId="38250272" w14:textId="77777777" w:rsidR="00CF731D" w:rsidRPr="00103220" w:rsidRDefault="00CF731D" w:rsidP="00CF731D">
      <w:pPr>
        <w:widowControl w:val="0"/>
        <w:numPr>
          <w:ilvl w:val="1"/>
          <w:numId w:val="41"/>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sz w:val="24"/>
          <w:szCs w:val="24"/>
        </w:rPr>
      </w:pPr>
      <w:r w:rsidRPr="00103220">
        <w:rPr>
          <w:rFonts w:ascii="Times New Roman" w:hAnsi="Times New Roman"/>
          <w:sz w:val="24"/>
          <w:szCs w:val="24"/>
        </w:rPr>
        <w:t>Experience working in cites/countries in which the applicant organization intends to implement activities.</w:t>
      </w:r>
    </w:p>
    <w:p w14:paraId="7EDB9757" w14:textId="36722CDA" w:rsidR="00CF731D" w:rsidRPr="002545E8" w:rsidRDefault="00CF731D" w:rsidP="00CF731D">
      <w:pPr>
        <w:widowControl w:val="0"/>
        <w:numPr>
          <w:ilvl w:val="0"/>
          <w:numId w:val="41"/>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eastAsia="Times New Roman" w:hAnsi="Times New Roman" w:cs="Times New Roman"/>
          <w:sz w:val="24"/>
          <w:szCs w:val="24"/>
        </w:rPr>
      </w:pPr>
      <w:r w:rsidRPr="00103220">
        <w:rPr>
          <w:rFonts w:ascii="Times New Roman" w:hAnsi="Times New Roman"/>
          <w:sz w:val="24"/>
          <w:szCs w:val="24"/>
        </w:rPr>
        <w:t>Discuss the roles and responsibilities of the project implementation team (prime applicant and key partners/sub-implementers/consultants</w:t>
      </w:r>
      <w:r w:rsidR="00B03B53">
        <w:rPr>
          <w:rFonts w:ascii="Times New Roman" w:hAnsi="Times New Roman"/>
          <w:sz w:val="24"/>
          <w:szCs w:val="24"/>
        </w:rPr>
        <w:t>.</w:t>
      </w:r>
    </w:p>
    <w:p w14:paraId="33A5D74B" w14:textId="77777777" w:rsidR="00CF731D" w:rsidRPr="00530968" w:rsidRDefault="00CF731D" w:rsidP="00FD0E36">
      <w:pPr>
        <w:shd w:val="clear" w:color="auto" w:fill="FFFFFF"/>
        <w:spacing w:after="0" w:line="240" w:lineRule="auto"/>
        <w:textAlignment w:val="baseline"/>
        <w:rPr>
          <w:rFonts w:ascii="Times New Roman" w:eastAsia="Times New Roman" w:hAnsi="Times New Roman" w:cs="Times New Roman"/>
          <w:sz w:val="24"/>
          <w:szCs w:val="24"/>
        </w:rPr>
      </w:pPr>
    </w:p>
    <w:p w14:paraId="3F26C041" w14:textId="77777777" w:rsidR="00FD0E36" w:rsidRPr="00530968"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p>
    <w:p w14:paraId="4CAA57FA" w14:textId="5FAB67BC" w:rsidR="00FD0E36" w:rsidRPr="00530968" w:rsidRDefault="00B37DD1" w:rsidP="00AB6F46">
      <w:pPr>
        <w:shd w:val="clear" w:color="auto" w:fill="FFFFFF"/>
        <w:spacing w:after="390" w:line="240" w:lineRule="auto"/>
        <w:textAlignment w:val="baseline"/>
        <w:rPr>
          <w:rFonts w:ascii="Times New Roman" w:eastAsia="Times New Roman" w:hAnsi="Times New Roman" w:cs="Times New Roman"/>
          <w:sz w:val="24"/>
          <w:szCs w:val="24"/>
        </w:rPr>
      </w:pPr>
      <w:r w:rsidRPr="00530968">
        <w:rPr>
          <w:rFonts w:ascii="Times New Roman" w:eastAsia="Times New Roman" w:hAnsi="Times New Roman" w:cs="Times New Roman"/>
          <w:b/>
          <w:sz w:val="24"/>
          <w:szCs w:val="24"/>
        </w:rPr>
        <w:t>Program</w:t>
      </w:r>
      <w:r w:rsidR="006B676B" w:rsidRPr="00530968">
        <w:rPr>
          <w:rFonts w:ascii="Times New Roman" w:eastAsia="Times New Roman" w:hAnsi="Times New Roman" w:cs="Times New Roman"/>
          <w:b/>
          <w:sz w:val="24"/>
          <w:szCs w:val="24"/>
        </w:rPr>
        <w:t xml:space="preserve"> Planning/Ability to Achieve Objectives</w:t>
      </w:r>
      <w:r w:rsidR="00B55E59" w:rsidRPr="00530968">
        <w:rPr>
          <w:rFonts w:ascii="Times New Roman" w:eastAsia="Times New Roman" w:hAnsi="Times New Roman" w:cs="Times New Roman"/>
          <w:b/>
          <w:sz w:val="24"/>
          <w:szCs w:val="24"/>
        </w:rPr>
        <w:t xml:space="preserve"> – </w:t>
      </w:r>
      <w:r w:rsidR="00B55E59" w:rsidRPr="00B03B53">
        <w:rPr>
          <w:rFonts w:ascii="Times New Roman" w:eastAsia="Times New Roman" w:hAnsi="Times New Roman" w:cs="Times New Roman"/>
          <w:b/>
          <w:sz w:val="24"/>
          <w:szCs w:val="24"/>
        </w:rPr>
        <w:t>15 points</w:t>
      </w:r>
      <w:r w:rsidR="00FD0E36" w:rsidRPr="00B03B53">
        <w:rPr>
          <w:rFonts w:ascii="Times New Roman" w:eastAsia="Times New Roman" w:hAnsi="Times New Roman" w:cs="Times New Roman"/>
          <w:b/>
          <w:sz w:val="24"/>
          <w:szCs w:val="24"/>
        </w:rPr>
        <w:t>:</w:t>
      </w:r>
      <w:r w:rsidR="00FD0E36" w:rsidRPr="00530968">
        <w:rPr>
          <w:rFonts w:ascii="Times New Roman" w:eastAsia="Times New Roman" w:hAnsi="Times New Roman" w:cs="Times New Roman"/>
          <w:sz w:val="24"/>
          <w:szCs w:val="24"/>
        </w:rPr>
        <w:t xml:space="preserve"> Goals and objectives are clearly stated and </w:t>
      </w:r>
      <w:r w:rsidRPr="00530968">
        <w:rPr>
          <w:rFonts w:ascii="Times New Roman" w:eastAsia="Times New Roman" w:hAnsi="Times New Roman" w:cs="Times New Roman"/>
          <w:sz w:val="24"/>
          <w:szCs w:val="24"/>
        </w:rPr>
        <w:t>program</w:t>
      </w:r>
      <w:r w:rsidR="00FD0E36" w:rsidRPr="00530968">
        <w:rPr>
          <w:rFonts w:ascii="Times New Roman" w:eastAsia="Times New Roman" w:hAnsi="Times New Roman" w:cs="Times New Roman"/>
          <w:sz w:val="24"/>
          <w:szCs w:val="24"/>
        </w:rPr>
        <w:t xml:space="preserve"> approach is likely to provide maximum impact in achieving the proposed results.</w:t>
      </w:r>
      <w:r w:rsidR="00AB6F46">
        <w:rPr>
          <w:rFonts w:ascii="Times New Roman" w:eastAsia="Times New Roman" w:hAnsi="Times New Roman" w:cs="Times New Roman"/>
          <w:sz w:val="24"/>
          <w:szCs w:val="24"/>
        </w:rPr>
        <w:t xml:space="preserve"> </w:t>
      </w:r>
      <w:r w:rsidR="00AB6F46" w:rsidRPr="00CB3F1F">
        <w:rPr>
          <w:rFonts w:ascii="Times New Roman" w:hAnsi="Times New Roman"/>
          <w:sz w:val="24"/>
          <w:szCs w:val="24"/>
        </w:rPr>
        <w:t xml:space="preserve">The proposal should further outline the expected and achievable results for the </w:t>
      </w:r>
      <w:r w:rsidR="00CF731D" w:rsidRPr="00CB3F1F">
        <w:rPr>
          <w:rFonts w:ascii="Times New Roman" w:hAnsi="Times New Roman"/>
          <w:sz w:val="24"/>
          <w:szCs w:val="24"/>
        </w:rPr>
        <w:t>project, which</w:t>
      </w:r>
      <w:r w:rsidR="00AB6F46" w:rsidRPr="00CB3F1F">
        <w:rPr>
          <w:rFonts w:ascii="Times New Roman" w:hAnsi="Times New Roman"/>
          <w:sz w:val="24"/>
          <w:szCs w:val="24"/>
        </w:rPr>
        <w:t xml:space="preserve"> could include suggestions in Section A.  It should also outline the relevant and appropriate Main Activities to accomplish the goals and expected results, which could include those found in Section A4.  Specifically, the proposal must contain indicative examples of target companies and jurisdictions and an indicative outreach plan.  Explain the assumptions on which the success of the project depends, and the involvement of other stakeholders.</w:t>
      </w:r>
      <w:r w:rsidR="00AB6F46" w:rsidRPr="00341F8A">
        <w:rPr>
          <w:rFonts w:ascii="Times New Roman" w:hAnsi="Times New Roman"/>
        </w:rPr>
        <w:t xml:space="preserve">  </w:t>
      </w:r>
    </w:p>
    <w:p w14:paraId="3DFDEDE8" w14:textId="0C37C956" w:rsidR="00FD0E36" w:rsidRPr="00530968" w:rsidRDefault="00FD0E36" w:rsidP="00D12628">
      <w:pPr>
        <w:shd w:val="clear" w:color="auto" w:fill="FFFFFF"/>
        <w:spacing w:after="390" w:line="240" w:lineRule="auto"/>
        <w:textAlignment w:val="baseline"/>
        <w:rPr>
          <w:rFonts w:ascii="Times New Roman" w:eastAsia="Times New Roman" w:hAnsi="Times New Roman" w:cs="Times New Roman"/>
          <w:sz w:val="24"/>
          <w:szCs w:val="24"/>
        </w:rPr>
      </w:pPr>
      <w:r w:rsidRPr="00530968">
        <w:rPr>
          <w:rFonts w:ascii="Times New Roman" w:eastAsia="Times New Roman" w:hAnsi="Times New Roman" w:cs="Times New Roman"/>
          <w:b/>
          <w:sz w:val="24"/>
          <w:szCs w:val="24"/>
        </w:rPr>
        <w:t>Budget</w:t>
      </w:r>
      <w:r w:rsidR="00B55E59" w:rsidRPr="00530968">
        <w:rPr>
          <w:rFonts w:ascii="Times New Roman" w:eastAsia="Times New Roman" w:hAnsi="Times New Roman" w:cs="Times New Roman"/>
          <w:b/>
          <w:sz w:val="24"/>
          <w:szCs w:val="24"/>
        </w:rPr>
        <w:t xml:space="preserve"> – </w:t>
      </w:r>
      <w:r w:rsidR="00B55E59" w:rsidRPr="00B03B53">
        <w:rPr>
          <w:rFonts w:ascii="Times New Roman" w:eastAsia="Times New Roman" w:hAnsi="Times New Roman" w:cs="Times New Roman"/>
          <w:b/>
          <w:sz w:val="24"/>
          <w:szCs w:val="24"/>
        </w:rPr>
        <w:t>10 points</w:t>
      </w:r>
      <w:r w:rsidRPr="00B03B53">
        <w:rPr>
          <w:rFonts w:ascii="Times New Roman" w:eastAsia="Times New Roman" w:hAnsi="Times New Roman" w:cs="Times New Roman"/>
          <w:b/>
          <w:sz w:val="24"/>
          <w:szCs w:val="24"/>
        </w:rPr>
        <w:t>:</w:t>
      </w:r>
      <w:r w:rsidRPr="00530968">
        <w:rPr>
          <w:rFonts w:ascii="Times New Roman" w:eastAsia="Times New Roman" w:hAnsi="Times New Roman" w:cs="Times New Roman"/>
          <w:sz w:val="24"/>
          <w:szCs w:val="24"/>
        </w:rPr>
        <w:t xml:space="preserve"> The budget justification is detailed.  Costs are reasonable in relation to the proposed activities and anticipated results. The budget is realistic, accounting for all necessary expenses to achieve proposed activities. </w:t>
      </w:r>
      <w:r w:rsidR="00D12628" w:rsidRPr="00CB3F1F">
        <w:rPr>
          <w:rFonts w:ascii="Times New Roman" w:eastAsia="Times New Roman" w:hAnsi="Times New Roman" w:cs="Times New Roman"/>
          <w:sz w:val="24"/>
          <w:szCs w:val="24"/>
        </w:rPr>
        <w:t xml:space="preserve">Proposals </w:t>
      </w:r>
      <w:r w:rsidR="00D12628">
        <w:rPr>
          <w:rFonts w:ascii="Times New Roman" w:eastAsia="Times New Roman" w:hAnsi="Times New Roman" w:cs="Times New Roman"/>
          <w:sz w:val="24"/>
          <w:szCs w:val="24"/>
        </w:rPr>
        <w:t xml:space="preserve">should </w:t>
      </w:r>
      <w:r w:rsidR="00D12628" w:rsidRPr="00CB3F1F">
        <w:rPr>
          <w:rFonts w:ascii="Times New Roman" w:eastAsia="Times New Roman" w:hAnsi="Times New Roman" w:cs="Times New Roman"/>
          <w:sz w:val="24"/>
          <w:szCs w:val="24"/>
        </w:rPr>
        <w:t>keep estimated overhead and administrative costs as low as possible and have proposed expenditures that are reasonable, allowable, and allocable to the proposed project activities and reflect the applicant’s understanding of the allowable cost principles established by Office of Management and Budget (OMB) in 2 CFR 200.  A</w:t>
      </w:r>
      <w:r w:rsidR="00D12628" w:rsidRPr="00CB3F1F" w:rsidDel="00080168">
        <w:rPr>
          <w:rFonts w:ascii="Times New Roman" w:eastAsia="Times New Roman" w:hAnsi="Times New Roman" w:cs="Times New Roman"/>
          <w:sz w:val="24"/>
          <w:szCs w:val="24"/>
        </w:rPr>
        <w:t>mount of funding contributed by the</w:t>
      </w:r>
    </w:p>
    <w:p w14:paraId="519CC030" w14:textId="3D672C58" w:rsidR="00FD0E36" w:rsidRPr="00530968" w:rsidRDefault="00FD0E36" w:rsidP="00FD0E36">
      <w:pPr>
        <w:shd w:val="clear" w:color="auto" w:fill="FFFFFF"/>
        <w:spacing w:after="390" w:line="240" w:lineRule="auto"/>
        <w:textAlignment w:val="baseline"/>
        <w:rPr>
          <w:rFonts w:ascii="Times New Roman" w:eastAsia="Times New Roman" w:hAnsi="Times New Roman" w:cs="Times New Roman"/>
          <w:sz w:val="24"/>
          <w:szCs w:val="24"/>
        </w:rPr>
      </w:pPr>
      <w:r w:rsidRPr="00530968">
        <w:rPr>
          <w:rFonts w:ascii="Times New Roman" w:eastAsia="Times New Roman" w:hAnsi="Times New Roman" w:cs="Times New Roman"/>
          <w:b/>
          <w:sz w:val="24"/>
          <w:szCs w:val="24"/>
        </w:rPr>
        <w:t>Monitoring and evaluation plan</w:t>
      </w:r>
      <w:r w:rsidR="00B55E59" w:rsidRPr="00530968">
        <w:rPr>
          <w:rFonts w:ascii="Times New Roman" w:eastAsia="Times New Roman" w:hAnsi="Times New Roman" w:cs="Times New Roman"/>
          <w:b/>
          <w:sz w:val="24"/>
          <w:szCs w:val="24"/>
        </w:rPr>
        <w:t xml:space="preserve"> – </w:t>
      </w:r>
      <w:r w:rsidR="00B55E59" w:rsidRPr="00650278">
        <w:rPr>
          <w:rFonts w:ascii="Times New Roman" w:eastAsia="Times New Roman" w:hAnsi="Times New Roman" w:cs="Times New Roman"/>
          <w:b/>
          <w:sz w:val="24"/>
          <w:szCs w:val="24"/>
        </w:rPr>
        <w:t>15 points</w:t>
      </w:r>
      <w:r w:rsidRPr="00650278">
        <w:rPr>
          <w:rFonts w:ascii="Times New Roman" w:eastAsia="Times New Roman" w:hAnsi="Times New Roman" w:cs="Times New Roman"/>
          <w:b/>
          <w:sz w:val="24"/>
          <w:szCs w:val="24"/>
        </w:rPr>
        <w:t>:</w:t>
      </w:r>
      <w:r w:rsidRPr="00530968">
        <w:rPr>
          <w:rFonts w:ascii="Times New Roman" w:eastAsia="Times New Roman" w:hAnsi="Times New Roman" w:cs="Times New Roman"/>
          <w:sz w:val="24"/>
          <w:szCs w:val="24"/>
        </w:rPr>
        <w:t xml:space="preserve"> Applicant demonstrates it is able to measure program success against key indicators and provide</w:t>
      </w:r>
      <w:r w:rsidR="00B96D26" w:rsidRPr="00530968">
        <w:rPr>
          <w:rFonts w:ascii="Times New Roman" w:eastAsia="Times New Roman" w:hAnsi="Times New Roman" w:cs="Times New Roman"/>
          <w:sz w:val="24"/>
          <w:szCs w:val="24"/>
        </w:rPr>
        <w:t>s</w:t>
      </w:r>
      <w:r w:rsidRPr="00530968">
        <w:rPr>
          <w:rFonts w:ascii="Times New Roman" w:eastAsia="Times New Roman" w:hAnsi="Times New Roman" w:cs="Times New Roman"/>
          <w:sz w:val="24"/>
          <w:szCs w:val="24"/>
        </w:rPr>
        <w:t xml:space="preserve"> milestones to indicate progress toward goals outlined in the proposal. The </w:t>
      </w:r>
      <w:r w:rsidR="00B37DD1" w:rsidRPr="00530968">
        <w:rPr>
          <w:rFonts w:ascii="Times New Roman" w:eastAsia="Times New Roman" w:hAnsi="Times New Roman" w:cs="Times New Roman"/>
          <w:sz w:val="24"/>
          <w:szCs w:val="24"/>
        </w:rPr>
        <w:t>program</w:t>
      </w:r>
      <w:r w:rsidRPr="00530968">
        <w:rPr>
          <w:rFonts w:ascii="Times New Roman" w:eastAsia="Times New Roman" w:hAnsi="Times New Roman" w:cs="Times New Roman"/>
          <w:sz w:val="24"/>
          <w:szCs w:val="24"/>
        </w:rPr>
        <w:t xml:space="preserve"> includes output and outcome indicators, and shows how and when those will be measured.</w:t>
      </w:r>
      <w:r w:rsidR="007773A0">
        <w:rPr>
          <w:rFonts w:ascii="Times New Roman" w:eastAsia="Times New Roman" w:hAnsi="Times New Roman" w:cs="Times New Roman"/>
          <w:sz w:val="24"/>
          <w:szCs w:val="24"/>
        </w:rPr>
        <w:t xml:space="preserve"> </w:t>
      </w:r>
      <w:r w:rsidR="007773A0" w:rsidRPr="00CB3F1F">
        <w:rPr>
          <w:rFonts w:ascii="Times New Roman" w:eastAsia="Times New Roman" w:hAnsi="Times New Roman" w:cs="Times New Roman"/>
          <w:sz w:val="24"/>
          <w:szCs w:val="24"/>
        </w:rPr>
        <w:t>Proposals should discuss how progress towards the expected results will be measured, as outlined by the Perfor</w:t>
      </w:r>
      <w:r w:rsidR="007773A0" w:rsidRPr="002545E8">
        <w:rPr>
          <w:rFonts w:ascii="Times New Roman" w:eastAsia="Times New Roman" w:hAnsi="Times New Roman" w:cs="Times New Roman"/>
          <w:sz w:val="24"/>
          <w:szCs w:val="24"/>
        </w:rPr>
        <w:t>mance Indicators in Section A</w:t>
      </w:r>
      <w:r w:rsidR="007773A0" w:rsidRPr="00CB3F1F">
        <w:rPr>
          <w:rFonts w:ascii="Times New Roman" w:eastAsia="Times New Roman" w:hAnsi="Times New Roman" w:cs="Times New Roman"/>
          <w:sz w:val="24"/>
          <w:szCs w:val="24"/>
        </w:rPr>
        <w:t xml:space="preserve">.  Identify which performance indicators will be measured and how data on these indicators will be collected, analyzed, and used for program management.  Present indicators linked to specific project objectives in table format and include source of data and proposed frequency of collection, which should be no less than semi-annually.  Applicant should set associated targets for the </w:t>
      </w:r>
      <w:r w:rsidR="007773A0" w:rsidRPr="00CB3F1F">
        <w:rPr>
          <w:rFonts w:ascii="Times New Roman" w:eastAsia="Times New Roman" w:hAnsi="Times New Roman" w:cs="Times New Roman"/>
          <w:sz w:val="24"/>
          <w:szCs w:val="24"/>
        </w:rPr>
        <w:lastRenderedPageBreak/>
        <w:t>indicators that it proposes to achieve.  Include an explanation of how data and information will be collected, analyzed and used, and how baseline measurements will be established.</w:t>
      </w:r>
    </w:p>
    <w:p w14:paraId="0585C24A" w14:textId="1F6F9120" w:rsidR="00FD0E36" w:rsidRPr="00530968"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r w:rsidRPr="00530968">
        <w:rPr>
          <w:rFonts w:ascii="Times New Roman" w:eastAsia="Times New Roman" w:hAnsi="Times New Roman" w:cs="Times New Roman"/>
          <w:b/>
          <w:sz w:val="24"/>
          <w:szCs w:val="24"/>
        </w:rPr>
        <w:t>Sustainability</w:t>
      </w:r>
      <w:r w:rsidR="00B55E59" w:rsidRPr="00530968">
        <w:rPr>
          <w:rFonts w:ascii="Times New Roman" w:eastAsia="Times New Roman" w:hAnsi="Times New Roman" w:cs="Times New Roman"/>
          <w:b/>
          <w:sz w:val="24"/>
          <w:szCs w:val="24"/>
        </w:rPr>
        <w:t xml:space="preserve"> – 10 points</w:t>
      </w:r>
      <w:r w:rsidRPr="00530968">
        <w:rPr>
          <w:rFonts w:ascii="Times New Roman" w:eastAsia="Times New Roman" w:hAnsi="Times New Roman" w:cs="Times New Roman"/>
          <w:b/>
          <w:sz w:val="24"/>
          <w:szCs w:val="24"/>
        </w:rPr>
        <w:t>:</w:t>
      </w:r>
      <w:r w:rsidRPr="00530968">
        <w:rPr>
          <w:rFonts w:ascii="Times New Roman" w:eastAsia="Times New Roman" w:hAnsi="Times New Roman" w:cs="Times New Roman"/>
          <w:sz w:val="24"/>
          <w:szCs w:val="24"/>
        </w:rPr>
        <w:t xml:space="preserve"> </w:t>
      </w:r>
      <w:r w:rsidR="00B37DD1" w:rsidRPr="00530968">
        <w:rPr>
          <w:rFonts w:ascii="Times New Roman" w:eastAsia="Times New Roman" w:hAnsi="Times New Roman" w:cs="Times New Roman"/>
          <w:sz w:val="24"/>
          <w:szCs w:val="24"/>
        </w:rPr>
        <w:t>P</w:t>
      </w:r>
      <w:r w:rsidR="004D4F55">
        <w:rPr>
          <w:rFonts w:ascii="Times New Roman" w:eastAsia="Times New Roman" w:hAnsi="Times New Roman" w:cs="Times New Roman"/>
          <w:sz w:val="24"/>
          <w:szCs w:val="24"/>
        </w:rPr>
        <w:t>rovide an outline of how p</w:t>
      </w:r>
      <w:r w:rsidR="00B37DD1" w:rsidRPr="00530968">
        <w:rPr>
          <w:rFonts w:ascii="Times New Roman" w:eastAsia="Times New Roman" w:hAnsi="Times New Roman" w:cs="Times New Roman"/>
          <w:sz w:val="24"/>
          <w:szCs w:val="24"/>
        </w:rPr>
        <w:t>rogram</w:t>
      </w:r>
      <w:r w:rsidRPr="00530968">
        <w:rPr>
          <w:rFonts w:ascii="Times New Roman" w:eastAsia="Times New Roman" w:hAnsi="Times New Roman" w:cs="Times New Roman"/>
          <w:sz w:val="24"/>
          <w:szCs w:val="24"/>
        </w:rPr>
        <w:t xml:space="preserve"> activities will continue to have positive impact after the end of the </w:t>
      </w:r>
      <w:r w:rsidR="00B37DD1" w:rsidRPr="00530968">
        <w:rPr>
          <w:rFonts w:ascii="Times New Roman" w:eastAsia="Times New Roman" w:hAnsi="Times New Roman" w:cs="Times New Roman"/>
          <w:sz w:val="24"/>
          <w:szCs w:val="24"/>
        </w:rPr>
        <w:t>program</w:t>
      </w:r>
      <w:r w:rsidRPr="00530968">
        <w:rPr>
          <w:rFonts w:ascii="Times New Roman" w:eastAsia="Times New Roman" w:hAnsi="Times New Roman" w:cs="Times New Roman"/>
          <w:sz w:val="24"/>
          <w:szCs w:val="24"/>
        </w:rPr>
        <w:t>.</w:t>
      </w:r>
    </w:p>
    <w:p w14:paraId="777B43FB" w14:textId="77777777" w:rsidR="00B96D26" w:rsidRPr="00530968" w:rsidRDefault="00B96D26" w:rsidP="00FD0E36">
      <w:pPr>
        <w:shd w:val="clear" w:color="auto" w:fill="FFFFFF"/>
        <w:spacing w:after="0" w:line="240" w:lineRule="auto"/>
        <w:textAlignment w:val="baseline"/>
        <w:rPr>
          <w:rFonts w:ascii="Times New Roman" w:eastAsia="Times New Roman" w:hAnsi="Times New Roman" w:cs="Times New Roman"/>
          <w:sz w:val="24"/>
          <w:szCs w:val="24"/>
        </w:rPr>
      </w:pPr>
    </w:p>
    <w:p w14:paraId="4EEBEFBD" w14:textId="77777777" w:rsidR="00FD0E36" w:rsidRPr="00650278" w:rsidRDefault="00FD0E36" w:rsidP="008D119C">
      <w:pPr>
        <w:pStyle w:val="ListParagraph"/>
        <w:numPr>
          <w:ilvl w:val="0"/>
          <w:numId w:val="9"/>
        </w:numPr>
        <w:shd w:val="clear" w:color="auto" w:fill="FFFFFF"/>
        <w:spacing w:after="0" w:line="240" w:lineRule="auto"/>
        <w:textAlignment w:val="baseline"/>
        <w:rPr>
          <w:rFonts w:ascii="Times New Roman" w:eastAsia="Times New Roman" w:hAnsi="Times New Roman" w:cs="Times New Roman"/>
          <w:b/>
          <w:sz w:val="24"/>
          <w:szCs w:val="24"/>
        </w:rPr>
      </w:pPr>
      <w:r w:rsidRPr="00650278">
        <w:rPr>
          <w:rFonts w:ascii="Times New Roman" w:eastAsia="Times New Roman" w:hAnsi="Times New Roman" w:cs="Times New Roman"/>
          <w:b/>
          <w:sz w:val="24"/>
          <w:szCs w:val="24"/>
        </w:rPr>
        <w:t>Review and Selection Process</w:t>
      </w:r>
    </w:p>
    <w:p w14:paraId="4C5913BB" w14:textId="77777777" w:rsidR="00856FBB" w:rsidRPr="00530968" w:rsidRDefault="00856FBB" w:rsidP="00856FBB">
      <w:pPr>
        <w:pStyle w:val="ListParagraph"/>
        <w:shd w:val="clear" w:color="auto" w:fill="FFFFFF"/>
        <w:spacing w:after="0" w:line="240" w:lineRule="auto"/>
        <w:textAlignment w:val="baseline"/>
        <w:rPr>
          <w:rFonts w:ascii="Times New Roman" w:eastAsia="Times New Roman" w:hAnsi="Times New Roman" w:cs="Times New Roman"/>
          <w:sz w:val="24"/>
          <w:szCs w:val="24"/>
        </w:rPr>
      </w:pPr>
    </w:p>
    <w:p w14:paraId="1056C042" w14:textId="2D62E3D3" w:rsidR="00856FBB" w:rsidRPr="00530968" w:rsidRDefault="00FD0E36" w:rsidP="00856FBB">
      <w:pPr>
        <w:shd w:val="clear" w:color="auto" w:fill="FFFFFF"/>
        <w:spacing w:after="0" w:line="240" w:lineRule="auto"/>
        <w:textAlignment w:val="baseline"/>
        <w:rPr>
          <w:rFonts w:ascii="Times New Roman" w:eastAsia="Times New Roman" w:hAnsi="Times New Roman" w:cs="Times New Roman"/>
          <w:i/>
          <w:color w:val="FF0000"/>
          <w:sz w:val="24"/>
          <w:szCs w:val="24"/>
        </w:rPr>
      </w:pPr>
      <w:r w:rsidRPr="00530968">
        <w:rPr>
          <w:rFonts w:ascii="Times New Roman" w:eastAsia="Times New Roman" w:hAnsi="Times New Roman" w:cs="Times New Roman"/>
          <w:sz w:val="24"/>
          <w:szCs w:val="24"/>
        </w:rPr>
        <w:t>A Grants Review Committee will evaluate all eligible applications.</w:t>
      </w:r>
      <w:r w:rsidR="00650278">
        <w:rPr>
          <w:rFonts w:ascii="Times New Roman" w:eastAsia="Times New Roman" w:hAnsi="Times New Roman" w:cs="Times New Roman"/>
          <w:sz w:val="24"/>
          <w:szCs w:val="24"/>
        </w:rPr>
        <w:t xml:space="preserve"> </w:t>
      </w:r>
      <w:r w:rsidR="00650278" w:rsidRPr="00947B65">
        <w:rPr>
          <w:rFonts w:ascii="Times New Roman" w:hAnsi="Times New Roman"/>
        </w:rPr>
        <w:t>Before grants are awarded, the Bureau reserves the right to reduce, revise, or increase proposal budgets in accordance with the Bureau’s program needs and availability of funds.</w:t>
      </w:r>
      <w:r w:rsidR="006B676B" w:rsidRPr="00530968">
        <w:rPr>
          <w:rFonts w:ascii="Times New Roman" w:eastAsia="Times New Roman" w:hAnsi="Times New Roman" w:cs="Times New Roman"/>
          <w:i/>
          <w:color w:val="FF0000"/>
          <w:sz w:val="24"/>
          <w:szCs w:val="24"/>
        </w:rPr>
        <w:t xml:space="preserve"> </w:t>
      </w:r>
    </w:p>
    <w:p w14:paraId="6B1A56DA" w14:textId="77777777" w:rsidR="006B676B" w:rsidRPr="00530968" w:rsidRDefault="006B676B" w:rsidP="00856FBB">
      <w:pPr>
        <w:shd w:val="clear" w:color="auto" w:fill="FFFFFF"/>
        <w:spacing w:after="0" w:line="240" w:lineRule="auto"/>
        <w:textAlignment w:val="baseline"/>
        <w:rPr>
          <w:rFonts w:ascii="Times New Roman" w:eastAsia="Times New Roman" w:hAnsi="Times New Roman" w:cs="Times New Roman"/>
          <w:sz w:val="24"/>
          <w:szCs w:val="24"/>
        </w:rPr>
      </w:pPr>
    </w:p>
    <w:p w14:paraId="6C82CFD8" w14:textId="77777777" w:rsidR="00FD0E36" w:rsidRPr="00530968" w:rsidRDefault="00856FBB" w:rsidP="00B12515">
      <w:pPr>
        <w:shd w:val="clear" w:color="auto" w:fill="FFFFFF"/>
        <w:spacing w:after="0" w:line="240" w:lineRule="auto"/>
        <w:ind w:left="720" w:hanging="360"/>
        <w:textAlignment w:val="baseline"/>
        <w:rPr>
          <w:rFonts w:ascii="Times New Roman" w:eastAsia="Times New Roman" w:hAnsi="Times New Roman" w:cs="Times New Roman"/>
          <w:sz w:val="24"/>
          <w:szCs w:val="24"/>
        </w:rPr>
      </w:pPr>
      <w:r w:rsidRPr="00650278">
        <w:rPr>
          <w:rFonts w:ascii="Times New Roman" w:eastAsia="Times New Roman" w:hAnsi="Times New Roman" w:cs="Times New Roman"/>
          <w:b/>
          <w:sz w:val="24"/>
          <w:szCs w:val="24"/>
        </w:rPr>
        <w:t>3</w:t>
      </w:r>
      <w:r w:rsidRPr="00530968">
        <w:rPr>
          <w:rFonts w:ascii="Times New Roman" w:eastAsia="Times New Roman" w:hAnsi="Times New Roman" w:cs="Times New Roman"/>
          <w:sz w:val="24"/>
          <w:szCs w:val="24"/>
        </w:rPr>
        <w:t>.</w:t>
      </w:r>
      <w:r w:rsidRPr="00530968">
        <w:rPr>
          <w:rFonts w:ascii="Times New Roman" w:eastAsia="Times New Roman" w:hAnsi="Times New Roman" w:cs="Times New Roman"/>
          <w:sz w:val="24"/>
          <w:szCs w:val="24"/>
        </w:rPr>
        <w:tab/>
      </w:r>
      <w:r w:rsidR="00FD0E36" w:rsidRPr="00650278">
        <w:rPr>
          <w:rFonts w:ascii="Times New Roman" w:eastAsia="Times New Roman" w:hAnsi="Times New Roman" w:cs="Times New Roman"/>
          <w:b/>
          <w:sz w:val="24"/>
          <w:szCs w:val="24"/>
        </w:rPr>
        <w:t>F</w:t>
      </w:r>
      <w:r w:rsidR="00B96D26" w:rsidRPr="00650278">
        <w:rPr>
          <w:rFonts w:ascii="Times New Roman" w:eastAsia="Times New Roman" w:hAnsi="Times New Roman" w:cs="Times New Roman"/>
          <w:b/>
          <w:sz w:val="24"/>
          <w:szCs w:val="24"/>
        </w:rPr>
        <w:t xml:space="preserve">ederal </w:t>
      </w:r>
      <w:r w:rsidR="00FD0E36" w:rsidRPr="00650278">
        <w:rPr>
          <w:rFonts w:ascii="Times New Roman" w:eastAsia="Times New Roman" w:hAnsi="Times New Roman" w:cs="Times New Roman"/>
          <w:b/>
          <w:sz w:val="24"/>
          <w:szCs w:val="24"/>
        </w:rPr>
        <w:t>A</w:t>
      </w:r>
      <w:r w:rsidR="00B96D26" w:rsidRPr="00650278">
        <w:rPr>
          <w:rFonts w:ascii="Times New Roman" w:eastAsia="Times New Roman" w:hAnsi="Times New Roman" w:cs="Times New Roman"/>
          <w:b/>
          <w:sz w:val="24"/>
          <w:szCs w:val="24"/>
        </w:rPr>
        <w:t xml:space="preserve">wardee </w:t>
      </w:r>
      <w:r w:rsidR="00FD0E36" w:rsidRPr="00650278">
        <w:rPr>
          <w:rFonts w:ascii="Times New Roman" w:eastAsia="Times New Roman" w:hAnsi="Times New Roman" w:cs="Times New Roman"/>
          <w:b/>
          <w:sz w:val="24"/>
          <w:szCs w:val="24"/>
        </w:rPr>
        <w:t>P</w:t>
      </w:r>
      <w:r w:rsidR="00B96D26" w:rsidRPr="00650278">
        <w:rPr>
          <w:rFonts w:ascii="Times New Roman" w:eastAsia="Times New Roman" w:hAnsi="Times New Roman" w:cs="Times New Roman"/>
          <w:b/>
          <w:sz w:val="24"/>
          <w:szCs w:val="24"/>
        </w:rPr>
        <w:t xml:space="preserve">erformance &amp; Integrity </w:t>
      </w:r>
      <w:r w:rsidR="00FD0E36" w:rsidRPr="00650278">
        <w:rPr>
          <w:rFonts w:ascii="Times New Roman" w:eastAsia="Times New Roman" w:hAnsi="Times New Roman" w:cs="Times New Roman"/>
          <w:b/>
          <w:sz w:val="24"/>
          <w:szCs w:val="24"/>
        </w:rPr>
        <w:t>I</w:t>
      </w:r>
      <w:r w:rsidR="00B96D26" w:rsidRPr="00650278">
        <w:rPr>
          <w:rFonts w:ascii="Times New Roman" w:eastAsia="Times New Roman" w:hAnsi="Times New Roman" w:cs="Times New Roman"/>
          <w:b/>
          <w:sz w:val="24"/>
          <w:szCs w:val="24"/>
        </w:rPr>
        <w:t xml:space="preserve">nformation </w:t>
      </w:r>
      <w:r w:rsidR="00FD0E36" w:rsidRPr="00650278">
        <w:rPr>
          <w:rFonts w:ascii="Times New Roman" w:eastAsia="Times New Roman" w:hAnsi="Times New Roman" w:cs="Times New Roman"/>
          <w:b/>
          <w:sz w:val="24"/>
          <w:szCs w:val="24"/>
        </w:rPr>
        <w:t>S</w:t>
      </w:r>
      <w:r w:rsidR="00B96D26" w:rsidRPr="00650278">
        <w:rPr>
          <w:rFonts w:ascii="Times New Roman" w:eastAsia="Times New Roman" w:hAnsi="Times New Roman" w:cs="Times New Roman"/>
          <w:b/>
          <w:sz w:val="24"/>
          <w:szCs w:val="24"/>
        </w:rPr>
        <w:t>ystem (FAPIIS)</w:t>
      </w:r>
    </w:p>
    <w:p w14:paraId="716C8BF9" w14:textId="77777777" w:rsidR="00FD0E36" w:rsidRPr="00530968"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p>
    <w:p w14:paraId="6C42CF0F" w14:textId="77777777" w:rsidR="00FD0E36" w:rsidRPr="00530968"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r w:rsidRPr="00530968">
        <w:rPr>
          <w:rFonts w:ascii="Times New Roman" w:eastAsia="Times New Roman" w:hAnsi="Times New Roman" w:cs="Times New Roman"/>
          <w:sz w:val="24"/>
          <w:szCs w:val="24"/>
        </w:rPr>
        <w:t>For any Federal award under a notice of funding opportunity, if the Federal awarding agency anticipates that the total Federal share will be greater than the simplified acquisition threshold on any Federal award under a notice of funding opportunity may include, over the period of performance (see §200.88 Simplified Acquisition Threshold), this section must also inform applicants:</w:t>
      </w:r>
    </w:p>
    <w:p w14:paraId="5A0E592D" w14:textId="77777777" w:rsidR="00FD0E36" w:rsidRPr="00530968"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p>
    <w:p w14:paraId="737FEE62" w14:textId="77777777" w:rsidR="00FD0E36" w:rsidRPr="00530968"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r w:rsidRPr="00530968">
        <w:rPr>
          <w:rFonts w:ascii="Times New Roman" w:eastAsia="Times New Roman" w:hAnsi="Times New Roman" w:cs="Times New Roman"/>
          <w:sz w:val="24"/>
          <w:szCs w:val="24"/>
        </w:rPr>
        <w:t>i. That the Federal awarding agency, prior to making a Federal award with a total amount of Federal share greater than the simplified acquisition threshold, is required to review and consider any information about the applicant that is in the designated integrity and performance system accessible through SAM (currently FAPIIS) (see 41 U.S.C. 2313);</w:t>
      </w:r>
    </w:p>
    <w:p w14:paraId="0DE91A0B" w14:textId="77777777" w:rsidR="00FD0E36" w:rsidRPr="00530968"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p>
    <w:p w14:paraId="4298D5F6" w14:textId="77777777" w:rsidR="00FD0E36" w:rsidRPr="00530968"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r w:rsidRPr="00530968">
        <w:rPr>
          <w:rFonts w:ascii="Times New Roman" w:eastAsia="Times New Roman" w:hAnsi="Times New Roman" w:cs="Times New Roman"/>
          <w:sz w:val="24"/>
          <w:szCs w:val="24"/>
        </w:rPr>
        <w:t>ii. That an applicant, at its option, may review information in the designated integrity and performance systems accessible through SAM and comment on any information about itself that a Federal awarding agency previously entered and is currently in the designated integrity and performance system accessible through SAM;</w:t>
      </w:r>
    </w:p>
    <w:p w14:paraId="7C552085" w14:textId="77777777" w:rsidR="00FD0E36" w:rsidRPr="00530968"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p>
    <w:p w14:paraId="68CD8C92" w14:textId="77777777" w:rsidR="00FD0E36" w:rsidRPr="00530968"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r w:rsidRPr="00530968">
        <w:rPr>
          <w:rFonts w:ascii="Times New Roman" w:eastAsia="Times New Roman" w:hAnsi="Times New Roman" w:cs="Times New Roman"/>
          <w:sz w:val="24"/>
          <w:szCs w:val="24"/>
        </w:rPr>
        <w:t>iii. That the Federal awarding agency will consider any comments by the applicant, in addition to the other information in the designated integrity and performance system, in making a judgment about the applicant's integrity, business ethics, and record of performance under Federal awards when completing the review of risk posed by applicants as described in §200.205 Federal awarding agency review of risk posed by applicants.</w:t>
      </w:r>
    </w:p>
    <w:p w14:paraId="3096996D" w14:textId="77777777" w:rsidR="00856FBB" w:rsidRPr="00530968" w:rsidRDefault="00856FBB" w:rsidP="00FD0E36">
      <w:pPr>
        <w:shd w:val="clear" w:color="auto" w:fill="FFFFFF"/>
        <w:spacing w:after="0" w:line="240" w:lineRule="auto"/>
        <w:textAlignment w:val="baseline"/>
        <w:rPr>
          <w:rFonts w:ascii="Times New Roman" w:eastAsia="Times New Roman" w:hAnsi="Times New Roman" w:cs="Times New Roman"/>
          <w:sz w:val="24"/>
          <w:szCs w:val="24"/>
        </w:rPr>
      </w:pPr>
    </w:p>
    <w:p w14:paraId="1C88C304" w14:textId="77777777" w:rsidR="005A068C" w:rsidRPr="00530968" w:rsidRDefault="005A068C" w:rsidP="005A068C">
      <w:pPr>
        <w:shd w:val="clear" w:color="auto" w:fill="FFFFFF"/>
        <w:spacing w:after="0" w:line="240" w:lineRule="auto"/>
        <w:textAlignment w:val="baseline"/>
        <w:rPr>
          <w:rFonts w:ascii="Times New Roman" w:eastAsia="Times New Roman" w:hAnsi="Times New Roman" w:cs="Times New Roman"/>
          <w:color w:val="333333"/>
          <w:sz w:val="24"/>
          <w:szCs w:val="24"/>
        </w:rPr>
      </w:pPr>
    </w:p>
    <w:p w14:paraId="45AE30D1" w14:textId="77777777" w:rsidR="00B61396" w:rsidRPr="00530968" w:rsidRDefault="00BB36C2" w:rsidP="00D0290D">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r w:rsidRPr="00530968">
        <w:rPr>
          <w:rFonts w:ascii="Times New Roman" w:eastAsia="Times New Roman" w:hAnsi="Times New Roman" w:cs="Times New Roman"/>
          <w:b/>
          <w:bCs/>
          <w:sz w:val="24"/>
          <w:szCs w:val="24"/>
          <w:bdr w:val="none" w:sz="0" w:space="0" w:color="auto" w:frame="1"/>
        </w:rPr>
        <w:t>F</w:t>
      </w:r>
      <w:r w:rsidR="00B61396" w:rsidRPr="00530968">
        <w:rPr>
          <w:rFonts w:ascii="Times New Roman" w:eastAsia="Times New Roman" w:hAnsi="Times New Roman" w:cs="Times New Roman"/>
          <w:b/>
          <w:bCs/>
          <w:sz w:val="24"/>
          <w:szCs w:val="24"/>
          <w:bdr w:val="none" w:sz="0" w:space="0" w:color="auto" w:frame="1"/>
        </w:rPr>
        <w:t xml:space="preserve">. </w:t>
      </w:r>
      <w:r w:rsidRPr="00530968">
        <w:rPr>
          <w:rFonts w:ascii="Times New Roman" w:eastAsia="Times New Roman" w:hAnsi="Times New Roman" w:cs="Times New Roman"/>
          <w:b/>
          <w:bCs/>
          <w:sz w:val="24"/>
          <w:szCs w:val="24"/>
          <w:bdr w:val="none" w:sz="0" w:space="0" w:color="auto" w:frame="1"/>
        </w:rPr>
        <w:t xml:space="preserve">FEDERAL </w:t>
      </w:r>
      <w:r w:rsidR="00B61396" w:rsidRPr="00530968">
        <w:rPr>
          <w:rFonts w:ascii="Times New Roman" w:eastAsia="Times New Roman" w:hAnsi="Times New Roman" w:cs="Times New Roman"/>
          <w:b/>
          <w:bCs/>
          <w:sz w:val="24"/>
          <w:szCs w:val="24"/>
          <w:bdr w:val="none" w:sz="0" w:space="0" w:color="auto" w:frame="1"/>
        </w:rPr>
        <w:t>AWARD ADMINISTRATION</w:t>
      </w:r>
      <w:r w:rsidRPr="00530968">
        <w:rPr>
          <w:rFonts w:ascii="Times New Roman" w:eastAsia="Times New Roman" w:hAnsi="Times New Roman" w:cs="Times New Roman"/>
          <w:b/>
          <w:bCs/>
          <w:sz w:val="24"/>
          <w:szCs w:val="24"/>
          <w:bdr w:val="none" w:sz="0" w:space="0" w:color="auto" w:frame="1"/>
        </w:rPr>
        <w:t xml:space="preserve"> INFORMATION</w:t>
      </w:r>
    </w:p>
    <w:p w14:paraId="46939CE3" w14:textId="77777777" w:rsidR="00B12515" w:rsidRPr="00530968" w:rsidRDefault="00B12515" w:rsidP="00D0290D">
      <w:pPr>
        <w:shd w:val="clear" w:color="auto" w:fill="FFFFFF"/>
        <w:spacing w:after="0" w:line="240" w:lineRule="auto"/>
        <w:textAlignment w:val="baseline"/>
        <w:rPr>
          <w:rFonts w:ascii="Times New Roman" w:eastAsia="Times New Roman" w:hAnsi="Times New Roman" w:cs="Times New Roman"/>
          <w:sz w:val="24"/>
          <w:szCs w:val="24"/>
        </w:rPr>
      </w:pPr>
    </w:p>
    <w:p w14:paraId="27F69DF0" w14:textId="77777777" w:rsidR="00FD0E36" w:rsidRPr="00650278" w:rsidRDefault="00FD0E36" w:rsidP="008D119C">
      <w:pPr>
        <w:pStyle w:val="ListParagraph"/>
        <w:numPr>
          <w:ilvl w:val="1"/>
          <w:numId w:val="6"/>
        </w:numPr>
        <w:shd w:val="clear" w:color="auto" w:fill="FFFFFF"/>
        <w:spacing w:after="0" w:line="240" w:lineRule="auto"/>
        <w:ind w:left="720"/>
        <w:textAlignment w:val="baseline"/>
        <w:rPr>
          <w:rFonts w:ascii="Times New Roman" w:eastAsia="Times New Roman" w:hAnsi="Times New Roman" w:cs="Times New Roman"/>
          <w:b/>
          <w:sz w:val="24"/>
          <w:szCs w:val="24"/>
        </w:rPr>
      </w:pPr>
      <w:r w:rsidRPr="00650278">
        <w:rPr>
          <w:rFonts w:ascii="Times New Roman" w:eastAsia="Times New Roman" w:hAnsi="Times New Roman" w:cs="Times New Roman"/>
          <w:b/>
          <w:sz w:val="24"/>
          <w:szCs w:val="24"/>
        </w:rPr>
        <w:t>Federal Award Notices</w:t>
      </w:r>
    </w:p>
    <w:p w14:paraId="3B15C220" w14:textId="77777777" w:rsidR="00B12515" w:rsidRPr="00530968" w:rsidRDefault="00B12515" w:rsidP="00B12515">
      <w:pPr>
        <w:pStyle w:val="ListParagraph"/>
        <w:shd w:val="clear" w:color="auto" w:fill="FFFFFF"/>
        <w:spacing w:after="0" w:line="240" w:lineRule="auto"/>
        <w:textAlignment w:val="baseline"/>
        <w:rPr>
          <w:rFonts w:ascii="Times New Roman" w:eastAsia="Times New Roman" w:hAnsi="Times New Roman" w:cs="Times New Roman"/>
          <w:sz w:val="24"/>
          <w:szCs w:val="24"/>
        </w:rPr>
      </w:pPr>
    </w:p>
    <w:p w14:paraId="4CC51978" w14:textId="77777777" w:rsidR="00D0290D" w:rsidRPr="00530968" w:rsidRDefault="00B61396" w:rsidP="00D0290D">
      <w:pPr>
        <w:shd w:val="clear" w:color="auto" w:fill="FFFFFF"/>
        <w:spacing w:after="0" w:line="240" w:lineRule="auto"/>
        <w:textAlignment w:val="baseline"/>
        <w:rPr>
          <w:rFonts w:ascii="Times New Roman" w:eastAsia="Times New Roman" w:hAnsi="Times New Roman" w:cs="Times New Roman"/>
          <w:sz w:val="24"/>
          <w:szCs w:val="24"/>
        </w:rPr>
      </w:pPr>
      <w:r w:rsidRPr="00530968">
        <w:rPr>
          <w:rFonts w:ascii="Times New Roman" w:eastAsia="Times New Roman" w:hAnsi="Times New Roman" w:cs="Times New Roman"/>
          <w:sz w:val="24"/>
          <w:szCs w:val="24"/>
        </w:rPr>
        <w:t xml:space="preserve">The grant award or cooperative agreement </w:t>
      </w:r>
      <w:r w:rsidR="00D0290D" w:rsidRPr="00530968">
        <w:rPr>
          <w:rFonts w:ascii="Times New Roman" w:eastAsia="Times New Roman" w:hAnsi="Times New Roman" w:cs="Times New Roman"/>
          <w:sz w:val="24"/>
          <w:szCs w:val="24"/>
        </w:rPr>
        <w:t>will</w:t>
      </w:r>
      <w:r w:rsidRPr="00530968">
        <w:rPr>
          <w:rFonts w:ascii="Times New Roman" w:eastAsia="Times New Roman" w:hAnsi="Times New Roman" w:cs="Times New Roman"/>
          <w:sz w:val="24"/>
          <w:szCs w:val="24"/>
        </w:rPr>
        <w:t xml:space="preserve"> be written, signed, awarded, and administered by the Grants Officer. The assistance award agreement is the authorizing document and it will be provided to the recipient</w:t>
      </w:r>
      <w:r w:rsidR="00D0290D" w:rsidRPr="00530968">
        <w:rPr>
          <w:rFonts w:ascii="Times New Roman" w:eastAsia="Times New Roman" w:hAnsi="Times New Roman" w:cs="Times New Roman"/>
          <w:sz w:val="24"/>
          <w:szCs w:val="24"/>
        </w:rPr>
        <w:t xml:space="preserve"> for review and signature by email</w:t>
      </w:r>
      <w:r w:rsidRPr="00530968">
        <w:rPr>
          <w:rFonts w:ascii="Times New Roman" w:eastAsia="Times New Roman" w:hAnsi="Times New Roman" w:cs="Times New Roman"/>
          <w:sz w:val="24"/>
          <w:szCs w:val="24"/>
        </w:rPr>
        <w:t xml:space="preserve">. </w:t>
      </w:r>
      <w:r w:rsidR="00D0290D" w:rsidRPr="00530968">
        <w:rPr>
          <w:rFonts w:ascii="Times New Roman" w:eastAsia="Times New Roman" w:hAnsi="Times New Roman" w:cs="Times New Roman"/>
          <w:sz w:val="24"/>
          <w:szCs w:val="24"/>
        </w:rPr>
        <w:t xml:space="preserve">The recipient may only start incurring </w:t>
      </w:r>
      <w:r w:rsidR="00B37DD1" w:rsidRPr="00530968">
        <w:rPr>
          <w:rFonts w:ascii="Times New Roman" w:eastAsia="Times New Roman" w:hAnsi="Times New Roman" w:cs="Times New Roman"/>
          <w:sz w:val="24"/>
          <w:szCs w:val="24"/>
        </w:rPr>
        <w:t>program</w:t>
      </w:r>
      <w:r w:rsidR="008D356F" w:rsidRPr="00530968">
        <w:rPr>
          <w:rFonts w:ascii="Times New Roman" w:eastAsia="Times New Roman" w:hAnsi="Times New Roman" w:cs="Times New Roman"/>
          <w:sz w:val="24"/>
          <w:szCs w:val="24"/>
        </w:rPr>
        <w:t xml:space="preserve"> </w:t>
      </w:r>
      <w:r w:rsidR="00D0290D" w:rsidRPr="00530968">
        <w:rPr>
          <w:rFonts w:ascii="Times New Roman" w:eastAsia="Times New Roman" w:hAnsi="Times New Roman" w:cs="Times New Roman"/>
          <w:sz w:val="24"/>
          <w:szCs w:val="24"/>
        </w:rPr>
        <w:t xml:space="preserve">expenses beginning on the start date </w:t>
      </w:r>
      <w:r w:rsidR="008D356F" w:rsidRPr="00530968">
        <w:rPr>
          <w:rFonts w:ascii="Times New Roman" w:eastAsia="Times New Roman" w:hAnsi="Times New Roman" w:cs="Times New Roman"/>
          <w:sz w:val="24"/>
          <w:szCs w:val="24"/>
        </w:rPr>
        <w:t>shown</w:t>
      </w:r>
      <w:r w:rsidR="00D0290D" w:rsidRPr="00530968">
        <w:rPr>
          <w:rFonts w:ascii="Times New Roman" w:eastAsia="Times New Roman" w:hAnsi="Times New Roman" w:cs="Times New Roman"/>
          <w:sz w:val="24"/>
          <w:szCs w:val="24"/>
        </w:rPr>
        <w:t xml:space="preserve"> </w:t>
      </w:r>
      <w:r w:rsidR="008D356F" w:rsidRPr="00530968">
        <w:rPr>
          <w:rFonts w:ascii="Times New Roman" w:eastAsia="Times New Roman" w:hAnsi="Times New Roman" w:cs="Times New Roman"/>
          <w:sz w:val="24"/>
          <w:szCs w:val="24"/>
        </w:rPr>
        <w:t>on</w:t>
      </w:r>
      <w:r w:rsidR="00D0290D" w:rsidRPr="00530968">
        <w:rPr>
          <w:rFonts w:ascii="Times New Roman" w:eastAsia="Times New Roman" w:hAnsi="Times New Roman" w:cs="Times New Roman"/>
          <w:sz w:val="24"/>
          <w:szCs w:val="24"/>
        </w:rPr>
        <w:t xml:space="preserve"> the </w:t>
      </w:r>
      <w:r w:rsidR="008D356F" w:rsidRPr="00530968">
        <w:rPr>
          <w:rFonts w:ascii="Times New Roman" w:eastAsia="Times New Roman" w:hAnsi="Times New Roman" w:cs="Times New Roman"/>
          <w:sz w:val="24"/>
          <w:szCs w:val="24"/>
        </w:rPr>
        <w:t xml:space="preserve">grant award document </w:t>
      </w:r>
      <w:r w:rsidR="00D0290D" w:rsidRPr="00530968">
        <w:rPr>
          <w:rFonts w:ascii="Times New Roman" w:eastAsia="Times New Roman" w:hAnsi="Times New Roman" w:cs="Times New Roman"/>
          <w:sz w:val="24"/>
          <w:szCs w:val="24"/>
        </w:rPr>
        <w:t>signed by the Grants Officer.</w:t>
      </w:r>
    </w:p>
    <w:p w14:paraId="406EF440" w14:textId="77777777" w:rsidR="006B676B" w:rsidRPr="00530968" w:rsidRDefault="006B676B" w:rsidP="00D0290D">
      <w:pPr>
        <w:shd w:val="clear" w:color="auto" w:fill="FFFFFF"/>
        <w:spacing w:after="0" w:line="240" w:lineRule="auto"/>
        <w:textAlignment w:val="baseline"/>
        <w:rPr>
          <w:rFonts w:ascii="Times New Roman" w:eastAsia="Times New Roman" w:hAnsi="Times New Roman" w:cs="Times New Roman"/>
          <w:sz w:val="24"/>
          <w:szCs w:val="24"/>
        </w:rPr>
      </w:pPr>
    </w:p>
    <w:p w14:paraId="7B9D050D" w14:textId="77777777" w:rsidR="00FD0E36" w:rsidRPr="00530968" w:rsidRDefault="00FD0E36" w:rsidP="00FD0E36">
      <w:pPr>
        <w:shd w:val="clear" w:color="auto" w:fill="FFFFFF"/>
        <w:spacing w:after="0" w:line="240" w:lineRule="auto"/>
        <w:textAlignment w:val="baseline"/>
        <w:rPr>
          <w:rFonts w:ascii="Times New Roman" w:hAnsi="Times New Roman" w:cs="Times New Roman"/>
          <w:sz w:val="24"/>
          <w:szCs w:val="24"/>
        </w:rPr>
      </w:pPr>
      <w:r w:rsidRPr="00530968">
        <w:rPr>
          <w:rFonts w:ascii="Times New Roman" w:eastAsia="Times New Roman" w:hAnsi="Times New Roman" w:cs="Times New Roman"/>
          <w:sz w:val="24"/>
          <w:szCs w:val="24"/>
        </w:rPr>
        <w:t>If a proposal is selected for funding, the Department of State has no obligation to provide any additional future funding. Renewal of an award to increase funding or extend the period of performance is at the discretion of the Department of State.</w:t>
      </w:r>
      <w:r w:rsidRPr="00530968">
        <w:rPr>
          <w:rFonts w:ascii="Times New Roman" w:hAnsi="Times New Roman" w:cs="Times New Roman"/>
          <w:sz w:val="24"/>
          <w:szCs w:val="24"/>
        </w:rPr>
        <w:t xml:space="preserve"> </w:t>
      </w:r>
    </w:p>
    <w:p w14:paraId="51D7C0B4" w14:textId="77777777" w:rsidR="00FD0E36" w:rsidRPr="00530968"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p>
    <w:p w14:paraId="5D089254" w14:textId="77777777" w:rsidR="00FD0E36" w:rsidRPr="00530968"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r w:rsidRPr="00530968">
        <w:rPr>
          <w:rFonts w:ascii="Times New Roman" w:eastAsia="Times New Roman" w:hAnsi="Times New Roman" w:cs="Times New Roman"/>
          <w:sz w:val="24"/>
          <w:szCs w:val="24"/>
        </w:rPr>
        <w:t>Issuance of this NOFO does not constitute an award commitment on the part of the U.S. government, nor does it commit the U.S. government to pay for costs incurred in the preparation and submission of proposals. Further, the U.S. government reserves the right to reject any or all proposals received.</w:t>
      </w:r>
    </w:p>
    <w:p w14:paraId="2CE291A9" w14:textId="77777777" w:rsidR="00FD0E36" w:rsidRPr="00530968" w:rsidRDefault="00FD0E36" w:rsidP="00D0290D">
      <w:pPr>
        <w:shd w:val="clear" w:color="auto" w:fill="FFFFFF"/>
        <w:spacing w:after="0" w:line="240" w:lineRule="auto"/>
        <w:textAlignment w:val="baseline"/>
        <w:rPr>
          <w:rFonts w:ascii="Times New Roman" w:eastAsia="Times New Roman" w:hAnsi="Times New Roman" w:cs="Times New Roman"/>
          <w:color w:val="333333"/>
          <w:sz w:val="24"/>
          <w:szCs w:val="24"/>
        </w:rPr>
      </w:pPr>
    </w:p>
    <w:p w14:paraId="0AFABE83" w14:textId="0D963C99" w:rsidR="00FD0E36" w:rsidRPr="00530968" w:rsidRDefault="00FD0E36" w:rsidP="00FD0E36">
      <w:pPr>
        <w:shd w:val="clear" w:color="auto" w:fill="FFFFFF"/>
        <w:spacing w:after="0" w:line="240" w:lineRule="auto"/>
        <w:textAlignment w:val="baseline"/>
        <w:rPr>
          <w:rFonts w:ascii="Times New Roman" w:eastAsia="Times New Roman" w:hAnsi="Times New Roman" w:cs="Times New Roman"/>
          <w:i/>
          <w:color w:val="FF0000"/>
          <w:sz w:val="24"/>
          <w:szCs w:val="24"/>
        </w:rPr>
      </w:pPr>
      <w:r w:rsidRPr="00530968">
        <w:rPr>
          <w:rFonts w:ascii="Times New Roman" w:eastAsia="Times New Roman" w:hAnsi="Times New Roman" w:cs="Times New Roman"/>
          <w:b/>
          <w:sz w:val="24"/>
          <w:szCs w:val="24"/>
        </w:rPr>
        <w:t xml:space="preserve">Payment </w:t>
      </w:r>
      <w:r w:rsidRPr="00A12664">
        <w:rPr>
          <w:rFonts w:ascii="Times New Roman" w:eastAsia="Times New Roman" w:hAnsi="Times New Roman" w:cs="Times New Roman"/>
          <w:b/>
          <w:color w:val="000000" w:themeColor="text1"/>
          <w:sz w:val="24"/>
          <w:szCs w:val="24"/>
        </w:rPr>
        <w:t>Method:</w:t>
      </w:r>
      <w:r w:rsidR="003D4AF1" w:rsidRPr="00A12664">
        <w:rPr>
          <w:rFonts w:ascii="Times New Roman" w:eastAsia="Times New Roman" w:hAnsi="Times New Roman" w:cs="Times New Roman"/>
          <w:b/>
          <w:color w:val="000000" w:themeColor="text1"/>
          <w:sz w:val="24"/>
          <w:szCs w:val="24"/>
        </w:rPr>
        <w:t xml:space="preserve"> </w:t>
      </w:r>
      <w:r w:rsidR="003D4AF1" w:rsidRPr="00A12664">
        <w:rPr>
          <w:rFonts w:ascii="Times New Roman" w:eastAsia="Times New Roman" w:hAnsi="Times New Roman" w:cs="Times New Roman"/>
          <w:color w:val="000000" w:themeColor="text1"/>
          <w:sz w:val="24"/>
          <w:szCs w:val="24"/>
        </w:rPr>
        <w:t xml:space="preserve">The awardee(s) will be paid on a reimbursable basis through the </w:t>
      </w:r>
      <w:r w:rsidR="006B676B" w:rsidRPr="00A12664">
        <w:rPr>
          <w:rFonts w:ascii="Times New Roman" w:eastAsia="Times New Roman" w:hAnsi="Times New Roman" w:cs="Times New Roman"/>
          <w:color w:val="000000" w:themeColor="text1"/>
          <w:sz w:val="24"/>
          <w:szCs w:val="24"/>
        </w:rPr>
        <w:t>Payment Management System</w:t>
      </w:r>
      <w:r w:rsidR="003D4AF1" w:rsidRPr="00A12664">
        <w:rPr>
          <w:rFonts w:ascii="Times New Roman" w:eastAsia="Times New Roman" w:hAnsi="Times New Roman" w:cs="Times New Roman"/>
          <w:color w:val="000000" w:themeColor="text1"/>
          <w:sz w:val="24"/>
          <w:szCs w:val="24"/>
        </w:rPr>
        <w:t xml:space="preserve"> (PMS)</w:t>
      </w:r>
      <w:r w:rsidR="006B676B" w:rsidRPr="00A12664">
        <w:rPr>
          <w:rFonts w:ascii="Times New Roman" w:eastAsia="Times New Roman" w:hAnsi="Times New Roman" w:cs="Times New Roman"/>
          <w:color w:val="000000" w:themeColor="text1"/>
          <w:sz w:val="24"/>
          <w:szCs w:val="24"/>
        </w:rPr>
        <w:t>.</w:t>
      </w:r>
      <w:r w:rsidR="006B676B" w:rsidRPr="00A12664">
        <w:rPr>
          <w:rFonts w:ascii="Times New Roman" w:eastAsia="Times New Roman" w:hAnsi="Times New Roman" w:cs="Times New Roman"/>
          <w:i/>
          <w:color w:val="000000" w:themeColor="text1"/>
          <w:sz w:val="24"/>
          <w:szCs w:val="24"/>
        </w:rPr>
        <w:t xml:space="preserve">  </w:t>
      </w:r>
    </w:p>
    <w:p w14:paraId="44E72670" w14:textId="057CEE54" w:rsidR="006B676B" w:rsidRPr="00530968" w:rsidRDefault="006B676B" w:rsidP="00D0290D">
      <w:pPr>
        <w:shd w:val="clear" w:color="auto" w:fill="FFFFFF"/>
        <w:spacing w:after="0" w:line="240" w:lineRule="auto"/>
        <w:textAlignment w:val="baseline"/>
        <w:rPr>
          <w:rFonts w:ascii="Times New Roman" w:eastAsia="Times New Roman" w:hAnsi="Times New Roman" w:cs="Times New Roman"/>
          <w:color w:val="333333"/>
          <w:sz w:val="24"/>
          <w:szCs w:val="24"/>
        </w:rPr>
      </w:pPr>
    </w:p>
    <w:p w14:paraId="72BA73BF" w14:textId="77777777" w:rsidR="00FD0E36" w:rsidRPr="00650278" w:rsidRDefault="00FD0E36" w:rsidP="008D119C">
      <w:pPr>
        <w:pStyle w:val="ListParagraph"/>
        <w:numPr>
          <w:ilvl w:val="1"/>
          <w:numId w:val="6"/>
        </w:numPr>
        <w:shd w:val="clear" w:color="auto" w:fill="FFFFFF"/>
        <w:spacing w:after="0" w:line="240" w:lineRule="auto"/>
        <w:ind w:left="720"/>
        <w:textAlignment w:val="baseline"/>
        <w:rPr>
          <w:rFonts w:ascii="Times New Roman" w:eastAsia="Times New Roman" w:hAnsi="Times New Roman" w:cs="Times New Roman"/>
          <w:b/>
          <w:sz w:val="24"/>
          <w:szCs w:val="24"/>
        </w:rPr>
      </w:pPr>
      <w:r w:rsidRPr="00650278">
        <w:rPr>
          <w:rFonts w:ascii="Times New Roman" w:eastAsia="Times New Roman" w:hAnsi="Times New Roman" w:cs="Times New Roman"/>
          <w:b/>
          <w:sz w:val="24"/>
          <w:szCs w:val="24"/>
        </w:rPr>
        <w:t>Administrative and National Policy Requirements</w:t>
      </w:r>
    </w:p>
    <w:p w14:paraId="75F75727" w14:textId="77777777" w:rsidR="00FD0E36" w:rsidRPr="00530968" w:rsidRDefault="00FD0E36" w:rsidP="00D21A4B">
      <w:pPr>
        <w:shd w:val="clear" w:color="auto" w:fill="FFFFFF"/>
        <w:spacing w:after="0" w:line="240" w:lineRule="auto"/>
        <w:ind w:left="1080"/>
        <w:textAlignment w:val="baseline"/>
        <w:rPr>
          <w:rFonts w:ascii="Times New Roman" w:eastAsia="Times New Roman" w:hAnsi="Times New Roman" w:cs="Times New Roman"/>
          <w:sz w:val="24"/>
          <w:szCs w:val="24"/>
        </w:rPr>
      </w:pPr>
    </w:p>
    <w:p w14:paraId="5CD43EE6" w14:textId="32F02F71" w:rsidR="00FD0E36" w:rsidRPr="00530968"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r w:rsidRPr="00530968">
        <w:rPr>
          <w:rFonts w:ascii="Times New Roman" w:eastAsia="Times New Roman" w:hAnsi="Times New Roman" w:cs="Times New Roman"/>
          <w:b/>
          <w:sz w:val="24"/>
          <w:szCs w:val="24"/>
        </w:rPr>
        <w:t>Terms and Conditions:</w:t>
      </w:r>
      <w:r w:rsidRPr="00530968">
        <w:rPr>
          <w:rFonts w:ascii="Times New Roman" w:eastAsia="Times New Roman" w:hAnsi="Times New Roman" w:cs="Times New Roman"/>
          <w:sz w:val="24"/>
          <w:szCs w:val="24"/>
        </w:rPr>
        <w:t xml:space="preserve"> Before submitting an application, applicants should review all the terms and conditions and required certifications which will apply to this award, to ensure that they will be able to comply.  These include:</w:t>
      </w:r>
      <w:r w:rsidR="00650278">
        <w:rPr>
          <w:rFonts w:ascii="Times New Roman" w:eastAsia="Times New Roman" w:hAnsi="Times New Roman" w:cs="Times New Roman"/>
          <w:sz w:val="24"/>
          <w:szCs w:val="24"/>
        </w:rPr>
        <w:t xml:space="preserve"> </w:t>
      </w:r>
      <w:r w:rsidRPr="00530968">
        <w:rPr>
          <w:rFonts w:ascii="Times New Roman" w:eastAsia="Times New Roman" w:hAnsi="Times New Roman" w:cs="Times New Roman"/>
          <w:sz w:val="24"/>
          <w:szCs w:val="24"/>
          <w:u w:val="single"/>
        </w:rPr>
        <w:t>2 CFR 200</w:t>
      </w:r>
      <w:r w:rsidRPr="00530968">
        <w:rPr>
          <w:rFonts w:ascii="Times New Roman" w:eastAsia="Times New Roman" w:hAnsi="Times New Roman" w:cs="Times New Roman"/>
          <w:sz w:val="24"/>
          <w:szCs w:val="24"/>
        </w:rPr>
        <w:t xml:space="preserve">, </w:t>
      </w:r>
      <w:r w:rsidRPr="00530968">
        <w:rPr>
          <w:rFonts w:ascii="Times New Roman" w:eastAsia="Times New Roman" w:hAnsi="Times New Roman" w:cs="Times New Roman"/>
          <w:sz w:val="24"/>
          <w:szCs w:val="24"/>
          <w:u w:val="single"/>
        </w:rPr>
        <w:t>2 CFR 600</w:t>
      </w:r>
      <w:r w:rsidRPr="00530968">
        <w:rPr>
          <w:rFonts w:ascii="Times New Roman" w:eastAsia="Times New Roman" w:hAnsi="Times New Roman" w:cs="Times New Roman"/>
          <w:sz w:val="24"/>
          <w:szCs w:val="24"/>
        </w:rPr>
        <w:t xml:space="preserve">, Certifications and Assurances, and the Department of State Standard Terms and Conditions, all of which are available at:  </w:t>
      </w:r>
      <w:hyperlink r:id="rId21" w:history="1">
        <w:r w:rsidR="00650278" w:rsidRPr="00106C46">
          <w:rPr>
            <w:rStyle w:val="Hyperlink"/>
            <w:rFonts w:ascii="Times New Roman" w:hAnsi="Times New Roman" w:cs="Times New Roman"/>
            <w:sz w:val="24"/>
            <w:szCs w:val="24"/>
          </w:rPr>
          <w:t>https://www.state.gov/m/a/ope/index.htm</w:t>
        </w:r>
      </w:hyperlink>
    </w:p>
    <w:p w14:paraId="557DF48A" w14:textId="77777777" w:rsidR="00FD0E36" w:rsidRPr="00530968"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r w:rsidRPr="00530968">
        <w:rPr>
          <w:rFonts w:ascii="Times New Roman" w:eastAsia="Times New Roman" w:hAnsi="Times New Roman" w:cs="Times New Roman"/>
          <w:sz w:val="24"/>
          <w:szCs w:val="24"/>
        </w:rPr>
        <w:t xml:space="preserve">Note the U.S Flag branding and marking requirements in the Standard Terms and Conditions.  </w:t>
      </w:r>
    </w:p>
    <w:p w14:paraId="5C1B3D0E" w14:textId="77777777" w:rsidR="00FD0E36" w:rsidRPr="00530968"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p>
    <w:p w14:paraId="1C0223A5" w14:textId="77777777" w:rsidR="00FD0E36" w:rsidRPr="003049BC" w:rsidRDefault="00FD0E36" w:rsidP="008D119C">
      <w:pPr>
        <w:pStyle w:val="ListParagraph"/>
        <w:numPr>
          <w:ilvl w:val="1"/>
          <w:numId w:val="6"/>
        </w:numPr>
        <w:shd w:val="clear" w:color="auto" w:fill="FFFFFF"/>
        <w:spacing w:after="0" w:line="240" w:lineRule="auto"/>
        <w:ind w:left="720"/>
        <w:textAlignment w:val="baseline"/>
        <w:rPr>
          <w:rFonts w:ascii="Times New Roman" w:eastAsia="Times New Roman" w:hAnsi="Times New Roman" w:cs="Times New Roman"/>
          <w:b/>
          <w:sz w:val="24"/>
          <w:szCs w:val="24"/>
        </w:rPr>
      </w:pPr>
      <w:r w:rsidRPr="003049BC">
        <w:rPr>
          <w:rFonts w:ascii="Times New Roman" w:eastAsia="Times New Roman" w:hAnsi="Times New Roman" w:cs="Times New Roman"/>
          <w:b/>
          <w:sz w:val="24"/>
          <w:szCs w:val="24"/>
        </w:rPr>
        <w:t>Reporting</w:t>
      </w:r>
    </w:p>
    <w:p w14:paraId="191E3774" w14:textId="77777777" w:rsidR="00FD0E36" w:rsidRPr="00530968"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p>
    <w:p w14:paraId="2E201D32" w14:textId="1AD663A2" w:rsidR="00E57671" w:rsidRPr="00530968" w:rsidRDefault="00FD0E36">
      <w:pPr>
        <w:shd w:val="clear" w:color="auto" w:fill="FFFFFF"/>
        <w:spacing w:after="0" w:line="240" w:lineRule="auto"/>
        <w:textAlignment w:val="baseline"/>
        <w:rPr>
          <w:rFonts w:ascii="Times New Roman" w:eastAsia="Times New Roman" w:hAnsi="Times New Roman" w:cs="Times New Roman"/>
          <w:i/>
          <w:color w:val="FF0000"/>
          <w:sz w:val="24"/>
          <w:szCs w:val="24"/>
        </w:rPr>
      </w:pPr>
      <w:r w:rsidRPr="00530968">
        <w:rPr>
          <w:rFonts w:ascii="Times New Roman" w:eastAsia="Times New Roman" w:hAnsi="Times New Roman" w:cs="Times New Roman"/>
          <w:b/>
          <w:sz w:val="24"/>
          <w:szCs w:val="24"/>
        </w:rPr>
        <w:t xml:space="preserve">Reporting Requirements: </w:t>
      </w:r>
      <w:r w:rsidRPr="00530968">
        <w:rPr>
          <w:rFonts w:ascii="Times New Roman" w:eastAsia="Times New Roman" w:hAnsi="Times New Roman" w:cs="Times New Roman"/>
          <w:sz w:val="24"/>
          <w:szCs w:val="24"/>
        </w:rPr>
        <w:t xml:space="preserve">Recipients will be required to submit financial reports and program reports.  The award document will specify how often these reports must be submitted.   </w:t>
      </w:r>
    </w:p>
    <w:p w14:paraId="210CC6EE" w14:textId="77777777" w:rsidR="00E57671" w:rsidRPr="00530968" w:rsidRDefault="00E57671" w:rsidP="00FD0E36">
      <w:pPr>
        <w:shd w:val="clear" w:color="auto" w:fill="FFFFFF"/>
        <w:spacing w:after="0" w:line="240" w:lineRule="auto"/>
        <w:textAlignment w:val="baseline"/>
        <w:rPr>
          <w:rFonts w:ascii="Times New Roman" w:eastAsia="Times New Roman" w:hAnsi="Times New Roman" w:cs="Times New Roman"/>
          <w:i/>
          <w:color w:val="FF0000"/>
          <w:sz w:val="24"/>
          <w:szCs w:val="24"/>
        </w:rPr>
      </w:pPr>
    </w:p>
    <w:p w14:paraId="0238620B" w14:textId="5BEEBDC2" w:rsidR="00E57671" w:rsidRPr="00530968" w:rsidRDefault="00E57671" w:rsidP="00FD0E36">
      <w:pPr>
        <w:shd w:val="clear" w:color="auto" w:fill="FFFFFF"/>
        <w:spacing w:after="0" w:line="240" w:lineRule="auto"/>
        <w:textAlignment w:val="baseline"/>
        <w:rPr>
          <w:rFonts w:ascii="Times New Roman" w:eastAsia="Times New Roman" w:hAnsi="Times New Roman" w:cs="Times New Roman"/>
          <w:color w:val="000000" w:themeColor="text1"/>
          <w:sz w:val="24"/>
          <w:szCs w:val="24"/>
        </w:rPr>
      </w:pPr>
      <w:r w:rsidRPr="00530968">
        <w:rPr>
          <w:rFonts w:ascii="Times New Roman" w:eastAsia="Times New Roman" w:hAnsi="Times New Roman" w:cs="Times New Roman"/>
          <w:color w:val="000000" w:themeColor="text1"/>
          <w:sz w:val="24"/>
          <w:szCs w:val="24"/>
        </w:rPr>
        <w:t xml:space="preserve">Applicants should be aware of the post award reporting requirements reflected in </w:t>
      </w:r>
      <w:hyperlink r:id="rId22" w:anchor="ap2.1.200_1521.xii" w:history="1">
        <w:r w:rsidRPr="00DC5EA4">
          <w:rPr>
            <w:rStyle w:val="Hyperlink"/>
            <w:rFonts w:ascii="Times New Roman" w:hAnsi="Times New Roman" w:cs="Times New Roman"/>
            <w:sz w:val="24"/>
            <w:szCs w:val="24"/>
          </w:rPr>
          <w:t>2 CFR 200 Appendix XII—Award Term and Condition for Recipient Integrity and Performance Matters</w:t>
        </w:r>
      </w:hyperlink>
      <w:r w:rsidRPr="00530968">
        <w:rPr>
          <w:rFonts w:ascii="Times New Roman" w:eastAsia="Times New Roman" w:hAnsi="Times New Roman" w:cs="Times New Roman"/>
          <w:color w:val="000000" w:themeColor="text1"/>
          <w:sz w:val="24"/>
          <w:szCs w:val="24"/>
        </w:rPr>
        <w:t>.</w:t>
      </w:r>
    </w:p>
    <w:p w14:paraId="481601B5" w14:textId="69887441" w:rsidR="00D0290D" w:rsidRPr="00530968" w:rsidRDefault="00D0290D" w:rsidP="00D0290D">
      <w:pPr>
        <w:shd w:val="clear" w:color="auto" w:fill="FFFFFF"/>
        <w:spacing w:after="0" w:line="240" w:lineRule="auto"/>
        <w:textAlignment w:val="baseline"/>
        <w:rPr>
          <w:rFonts w:ascii="Times New Roman" w:eastAsia="Times New Roman" w:hAnsi="Times New Roman" w:cs="Times New Roman"/>
          <w:color w:val="333333"/>
          <w:sz w:val="24"/>
          <w:szCs w:val="24"/>
        </w:rPr>
      </w:pPr>
    </w:p>
    <w:p w14:paraId="18BA432C" w14:textId="77777777" w:rsidR="00650278" w:rsidRPr="00106C46" w:rsidRDefault="00650278" w:rsidP="00650278">
      <w:pPr>
        <w:pStyle w:val="ListParagraph"/>
        <w:numPr>
          <w:ilvl w:val="0"/>
          <w:numId w:val="34"/>
        </w:numPr>
        <w:spacing w:line="240" w:lineRule="auto"/>
        <w:ind w:left="720"/>
        <w:rPr>
          <w:rFonts w:ascii="Times New Roman" w:hAnsi="Times New Roman" w:cs="Times New Roman"/>
          <w:sz w:val="24"/>
          <w:szCs w:val="24"/>
        </w:rPr>
      </w:pPr>
      <w:r w:rsidRPr="00106C46">
        <w:rPr>
          <w:rFonts w:ascii="Times New Roman" w:hAnsi="Times New Roman" w:cs="Times New Roman"/>
          <w:b/>
          <w:sz w:val="24"/>
          <w:szCs w:val="24"/>
          <w:u w:val="single"/>
        </w:rPr>
        <w:t>Progress Reports</w:t>
      </w:r>
      <w:r w:rsidRPr="00106C46">
        <w:rPr>
          <w:rFonts w:ascii="Times New Roman" w:hAnsi="Times New Roman" w:cs="Times New Roman"/>
          <w:sz w:val="24"/>
          <w:szCs w:val="24"/>
        </w:rPr>
        <w:t>: The recipient will provide ENR with quarterly reports, which include performance analysis that describes activities undertaken, progress toward Agreement objectives, compliance with the work plan agreed upon with ENR, challenges and responses taken/recommended responses, and proposed next steps. The recipient may propose additional strategies for monitoring results, developing communications, and disseminating lessons learned as necessary to account for the specific goals of the cooperative agreement. Quarterly reports will additionally provide a report of expenditures in the format of the sample summary budget.  Quarterly reports will be submitted to ENR within 30 days after the end of a quarter and will include reporting on the following:</w:t>
      </w:r>
    </w:p>
    <w:p w14:paraId="3CAFBBDD" w14:textId="77777777" w:rsidR="00650278" w:rsidRPr="00106C46" w:rsidRDefault="00650278" w:rsidP="00650278">
      <w:pPr>
        <w:numPr>
          <w:ilvl w:val="1"/>
          <w:numId w:val="44"/>
        </w:numPr>
        <w:spacing w:after="0" w:line="240" w:lineRule="auto"/>
        <w:rPr>
          <w:rFonts w:ascii="Times New Roman" w:hAnsi="Times New Roman" w:cs="Times New Roman"/>
          <w:sz w:val="24"/>
          <w:szCs w:val="24"/>
        </w:rPr>
      </w:pPr>
      <w:r w:rsidRPr="00106C46">
        <w:rPr>
          <w:rFonts w:ascii="Times New Roman" w:hAnsi="Times New Roman" w:cs="Times New Roman"/>
          <w:sz w:val="24"/>
          <w:szCs w:val="24"/>
        </w:rPr>
        <w:t>Significant activities of the period and how activities reflect progress toward achieving goals;</w:t>
      </w:r>
    </w:p>
    <w:p w14:paraId="3CC6CEB3" w14:textId="77777777" w:rsidR="00650278" w:rsidRPr="00106C46" w:rsidRDefault="00650278" w:rsidP="00650278">
      <w:pPr>
        <w:numPr>
          <w:ilvl w:val="1"/>
          <w:numId w:val="44"/>
        </w:numPr>
        <w:spacing w:after="0" w:line="240" w:lineRule="auto"/>
        <w:rPr>
          <w:rFonts w:ascii="Times New Roman" w:hAnsi="Times New Roman" w:cs="Times New Roman"/>
          <w:sz w:val="24"/>
          <w:szCs w:val="24"/>
        </w:rPr>
      </w:pPr>
      <w:r w:rsidRPr="00106C46">
        <w:rPr>
          <w:rFonts w:ascii="Times New Roman" w:hAnsi="Times New Roman" w:cs="Times New Roman"/>
          <w:sz w:val="24"/>
          <w:szCs w:val="24"/>
        </w:rPr>
        <w:t>Evaluation of progress on goals/objectives with quantitative and qualitative data, as appropriate;</w:t>
      </w:r>
    </w:p>
    <w:p w14:paraId="31F47275" w14:textId="77777777" w:rsidR="00650278" w:rsidRPr="00106C46" w:rsidRDefault="00650278" w:rsidP="00650278">
      <w:pPr>
        <w:numPr>
          <w:ilvl w:val="1"/>
          <w:numId w:val="44"/>
        </w:numPr>
        <w:spacing w:after="0" w:line="240" w:lineRule="auto"/>
        <w:rPr>
          <w:rFonts w:ascii="Times New Roman" w:hAnsi="Times New Roman" w:cs="Times New Roman"/>
          <w:sz w:val="24"/>
          <w:szCs w:val="24"/>
        </w:rPr>
      </w:pPr>
      <w:r w:rsidRPr="00106C46">
        <w:rPr>
          <w:rFonts w:ascii="Times New Roman" w:hAnsi="Times New Roman" w:cs="Times New Roman"/>
          <w:sz w:val="24"/>
          <w:szCs w:val="24"/>
        </w:rPr>
        <w:t>Any problems/challenges in implementing the project and a corrective action plan;</w:t>
      </w:r>
    </w:p>
    <w:p w14:paraId="09D7CCA5" w14:textId="77777777" w:rsidR="00650278" w:rsidRPr="00106C46" w:rsidRDefault="00650278" w:rsidP="00650278">
      <w:pPr>
        <w:numPr>
          <w:ilvl w:val="1"/>
          <w:numId w:val="44"/>
        </w:numPr>
        <w:spacing w:after="0" w:line="240" w:lineRule="auto"/>
        <w:rPr>
          <w:rFonts w:ascii="Times New Roman" w:hAnsi="Times New Roman" w:cs="Times New Roman"/>
          <w:sz w:val="24"/>
          <w:szCs w:val="24"/>
        </w:rPr>
      </w:pPr>
      <w:r w:rsidRPr="00106C46">
        <w:rPr>
          <w:rFonts w:ascii="Times New Roman" w:hAnsi="Times New Roman" w:cs="Times New Roman"/>
          <w:sz w:val="24"/>
          <w:szCs w:val="24"/>
        </w:rPr>
        <w:lastRenderedPageBreak/>
        <w:t>Evaluation of accomplishments with quantifiable information on goals and objectives to date as available, including reporting on agreed-upon indicators;</w:t>
      </w:r>
    </w:p>
    <w:p w14:paraId="36D29D20" w14:textId="77777777" w:rsidR="00650278" w:rsidRPr="00106C46" w:rsidRDefault="00650278" w:rsidP="00650278">
      <w:pPr>
        <w:numPr>
          <w:ilvl w:val="1"/>
          <w:numId w:val="44"/>
        </w:numPr>
        <w:spacing w:after="0" w:line="240" w:lineRule="auto"/>
        <w:rPr>
          <w:rFonts w:ascii="Times New Roman" w:hAnsi="Times New Roman" w:cs="Times New Roman"/>
          <w:sz w:val="24"/>
          <w:szCs w:val="24"/>
        </w:rPr>
      </w:pPr>
      <w:r w:rsidRPr="00106C46">
        <w:rPr>
          <w:rFonts w:ascii="Times New Roman" w:hAnsi="Times New Roman" w:cs="Times New Roman"/>
          <w:sz w:val="24"/>
          <w:szCs w:val="24"/>
        </w:rPr>
        <w:t xml:space="preserve">An update on expenditures during the reporting period; </w:t>
      </w:r>
    </w:p>
    <w:p w14:paraId="48E29D88" w14:textId="77777777" w:rsidR="00650278" w:rsidRPr="00106C46" w:rsidRDefault="00650278" w:rsidP="00650278">
      <w:pPr>
        <w:numPr>
          <w:ilvl w:val="1"/>
          <w:numId w:val="44"/>
        </w:numPr>
        <w:spacing w:after="0" w:line="240" w:lineRule="auto"/>
        <w:rPr>
          <w:rFonts w:ascii="Times New Roman" w:hAnsi="Times New Roman" w:cs="Times New Roman"/>
          <w:sz w:val="24"/>
          <w:szCs w:val="24"/>
        </w:rPr>
      </w:pPr>
      <w:r w:rsidRPr="00106C46">
        <w:rPr>
          <w:rFonts w:ascii="Times New Roman" w:hAnsi="Times New Roman" w:cs="Times New Roman"/>
          <w:sz w:val="24"/>
          <w:szCs w:val="24"/>
        </w:rPr>
        <w:t>Supporting documentation or products related to project activities (such as surveys, travel, etc.); and</w:t>
      </w:r>
    </w:p>
    <w:p w14:paraId="38C23A21" w14:textId="77777777" w:rsidR="00650278" w:rsidRPr="00106C46" w:rsidRDefault="00650278" w:rsidP="00650278">
      <w:pPr>
        <w:numPr>
          <w:ilvl w:val="1"/>
          <w:numId w:val="44"/>
        </w:numPr>
        <w:spacing w:after="0"/>
        <w:rPr>
          <w:rFonts w:ascii="Times New Roman" w:hAnsi="Times New Roman" w:cs="Times New Roman"/>
          <w:sz w:val="24"/>
          <w:szCs w:val="24"/>
        </w:rPr>
      </w:pPr>
      <w:r w:rsidRPr="00106C46">
        <w:rPr>
          <w:rFonts w:ascii="Times New Roman" w:hAnsi="Times New Roman" w:cs="Times New Roman"/>
          <w:sz w:val="24"/>
          <w:szCs w:val="24"/>
        </w:rPr>
        <w:t>Project Spotlight highlighting a significant area of progress under the agreement as well as photos of implementation.</w:t>
      </w:r>
    </w:p>
    <w:p w14:paraId="0E3CE805" w14:textId="77777777" w:rsidR="00650278" w:rsidRPr="00106C46" w:rsidRDefault="00650278" w:rsidP="00650278">
      <w:pPr>
        <w:spacing w:after="0"/>
        <w:ind w:left="1440"/>
        <w:rPr>
          <w:rFonts w:ascii="Times New Roman" w:hAnsi="Times New Roman" w:cs="Times New Roman"/>
          <w:sz w:val="24"/>
          <w:szCs w:val="24"/>
        </w:rPr>
      </w:pPr>
    </w:p>
    <w:p w14:paraId="519DCE19" w14:textId="77777777" w:rsidR="00650278" w:rsidRPr="00106C46" w:rsidRDefault="00650278" w:rsidP="00650278">
      <w:pPr>
        <w:pStyle w:val="ListParagraph"/>
        <w:numPr>
          <w:ilvl w:val="0"/>
          <w:numId w:val="34"/>
        </w:numPr>
        <w:spacing w:line="240" w:lineRule="auto"/>
        <w:ind w:left="720"/>
        <w:rPr>
          <w:rFonts w:ascii="Times New Roman" w:hAnsi="Times New Roman" w:cs="Times New Roman"/>
          <w:b/>
          <w:bCs/>
          <w:sz w:val="24"/>
          <w:szCs w:val="24"/>
        </w:rPr>
      </w:pPr>
      <w:r w:rsidRPr="00106C46">
        <w:rPr>
          <w:rFonts w:ascii="Times New Roman" w:hAnsi="Times New Roman" w:cs="Times New Roman"/>
          <w:b/>
          <w:sz w:val="24"/>
          <w:szCs w:val="24"/>
          <w:u w:val="single"/>
        </w:rPr>
        <w:t>Financial Reports</w:t>
      </w:r>
      <w:r w:rsidRPr="00106C46">
        <w:rPr>
          <w:rFonts w:ascii="Times New Roman" w:hAnsi="Times New Roman" w:cs="Times New Roman"/>
          <w:b/>
          <w:bCs/>
          <w:sz w:val="24"/>
          <w:szCs w:val="24"/>
        </w:rPr>
        <w:t xml:space="preserve">: </w:t>
      </w:r>
      <w:r w:rsidRPr="00106C46">
        <w:rPr>
          <w:rFonts w:ascii="Times New Roman" w:hAnsi="Times New Roman" w:cs="Times New Roman"/>
          <w:sz w:val="24"/>
          <w:szCs w:val="24"/>
        </w:rPr>
        <w:t>The Recipient is required to submit quarterly financial reports throughout the project period, using the Federal Financial Report form SF 425, as well as forms suggested by the Grants Officer Representative.  If payment is made through the Payment Management System, all financial reports must be submitted electronically through the Payment Management System.</w:t>
      </w:r>
      <w:r w:rsidRPr="00106C46">
        <w:rPr>
          <w:rFonts w:ascii="Times New Roman" w:hAnsi="Times New Roman" w:cs="Times New Roman"/>
          <w:bCs/>
          <w:sz w:val="24"/>
          <w:szCs w:val="24"/>
        </w:rPr>
        <w:t xml:space="preserve">  The grantee is also required to upload to SAMS domestic a pdf version of all financial reports (Federal Financial report) they have submitted in the Payment Management System.</w:t>
      </w:r>
      <w:r w:rsidRPr="00106C46">
        <w:rPr>
          <w:rFonts w:ascii="Times New Roman" w:hAnsi="Times New Roman" w:cs="Times New Roman"/>
          <w:sz w:val="24"/>
          <w:szCs w:val="24"/>
        </w:rPr>
        <w:t xml:space="preserve">  Form FFR (SF-425) can be found on Department of State’s website here: </w:t>
      </w:r>
      <w:hyperlink r:id="rId23" w:history="1">
        <w:r w:rsidRPr="00106C46">
          <w:rPr>
            <w:rStyle w:val="Hyperlink"/>
            <w:rFonts w:ascii="Times New Roman" w:hAnsi="Times New Roman" w:cs="Times New Roman"/>
            <w:sz w:val="24"/>
            <w:szCs w:val="24"/>
          </w:rPr>
          <w:t>https://www.grants.gov/web/grants/forms/post-award-reporting-forms.html</w:t>
        </w:r>
      </w:hyperlink>
      <w:r w:rsidRPr="00106C46">
        <w:rPr>
          <w:rFonts w:ascii="Times New Roman" w:hAnsi="Times New Roman" w:cs="Times New Roman"/>
          <w:sz w:val="24"/>
          <w:szCs w:val="24"/>
        </w:rPr>
        <w:t xml:space="preserve">.  </w:t>
      </w:r>
    </w:p>
    <w:p w14:paraId="2DF87D75" w14:textId="77777777" w:rsidR="00650278" w:rsidRPr="00106C46" w:rsidRDefault="00650278" w:rsidP="00650278">
      <w:pPr>
        <w:pStyle w:val="ListParagraph"/>
        <w:spacing w:line="240" w:lineRule="auto"/>
        <w:rPr>
          <w:rFonts w:ascii="Times New Roman" w:hAnsi="Times New Roman" w:cs="Times New Roman"/>
          <w:b/>
          <w:bCs/>
          <w:sz w:val="24"/>
          <w:szCs w:val="24"/>
        </w:rPr>
      </w:pPr>
    </w:p>
    <w:p w14:paraId="30F1CC51" w14:textId="77777777" w:rsidR="00650278" w:rsidRPr="00106C46" w:rsidRDefault="00650278" w:rsidP="00650278">
      <w:pPr>
        <w:pStyle w:val="ListParagraph"/>
        <w:numPr>
          <w:ilvl w:val="0"/>
          <w:numId w:val="34"/>
        </w:numPr>
        <w:spacing w:line="240" w:lineRule="auto"/>
        <w:ind w:left="720"/>
        <w:rPr>
          <w:rFonts w:ascii="Times New Roman" w:hAnsi="Times New Roman" w:cs="Times New Roman"/>
          <w:b/>
          <w:bCs/>
          <w:sz w:val="24"/>
          <w:szCs w:val="24"/>
        </w:rPr>
      </w:pPr>
      <w:r w:rsidRPr="00106C46">
        <w:rPr>
          <w:rFonts w:ascii="Times New Roman" w:hAnsi="Times New Roman" w:cs="Times New Roman"/>
          <w:b/>
          <w:sz w:val="24"/>
          <w:szCs w:val="24"/>
          <w:u w:val="single"/>
        </w:rPr>
        <w:t>Final Report</w:t>
      </w:r>
      <w:r w:rsidRPr="00106C46">
        <w:rPr>
          <w:rFonts w:ascii="Times New Roman" w:hAnsi="Times New Roman" w:cs="Times New Roman"/>
          <w:b/>
          <w:bCs/>
          <w:sz w:val="24"/>
          <w:szCs w:val="24"/>
        </w:rPr>
        <w:t xml:space="preserve">: </w:t>
      </w:r>
      <w:r w:rsidRPr="00106C46">
        <w:rPr>
          <w:rFonts w:ascii="Times New Roman" w:hAnsi="Times New Roman" w:cs="Times New Roman"/>
          <w:sz w:val="24"/>
          <w:szCs w:val="24"/>
        </w:rPr>
        <w:t>The final report will be due no later than 90 days after completion or termination of all project activities.  The Final Report shall include the following elements: executive summary, successes, outcomes, best practices, how the project will be sustained, and a final financial report.</w:t>
      </w:r>
    </w:p>
    <w:p w14:paraId="005ABA1C" w14:textId="6DA434FD" w:rsidR="005A068C" w:rsidRPr="00530968" w:rsidRDefault="005A068C" w:rsidP="00FD256D">
      <w:pPr>
        <w:shd w:val="clear" w:color="auto" w:fill="FFFFFF"/>
        <w:spacing w:after="0" w:line="240" w:lineRule="auto"/>
        <w:textAlignment w:val="baseline"/>
        <w:rPr>
          <w:rFonts w:ascii="Times New Roman" w:eastAsia="Times New Roman" w:hAnsi="Times New Roman" w:cs="Times New Roman"/>
          <w:color w:val="333333"/>
          <w:sz w:val="24"/>
          <w:szCs w:val="24"/>
        </w:rPr>
      </w:pPr>
    </w:p>
    <w:p w14:paraId="33A283C9" w14:textId="77777777" w:rsidR="005A068C" w:rsidRPr="00530968" w:rsidRDefault="00D0290D" w:rsidP="005A068C">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r w:rsidRPr="00530968">
        <w:rPr>
          <w:rFonts w:ascii="Times New Roman" w:eastAsia="Times New Roman" w:hAnsi="Times New Roman" w:cs="Times New Roman"/>
          <w:b/>
          <w:bCs/>
          <w:sz w:val="24"/>
          <w:szCs w:val="24"/>
          <w:bdr w:val="none" w:sz="0" w:space="0" w:color="auto" w:frame="1"/>
        </w:rPr>
        <w:t xml:space="preserve">G.  </w:t>
      </w:r>
      <w:r w:rsidR="005A068C" w:rsidRPr="00530968">
        <w:rPr>
          <w:rFonts w:ascii="Times New Roman" w:eastAsia="Times New Roman" w:hAnsi="Times New Roman" w:cs="Times New Roman"/>
          <w:b/>
          <w:bCs/>
          <w:sz w:val="24"/>
          <w:szCs w:val="24"/>
          <w:bdr w:val="none" w:sz="0" w:space="0" w:color="auto" w:frame="1"/>
        </w:rPr>
        <w:t>FEDERAL AWARDING AGENCY CONTACTS</w:t>
      </w:r>
    </w:p>
    <w:p w14:paraId="138043D1" w14:textId="2326D168" w:rsidR="00650278" w:rsidRPr="00650278" w:rsidRDefault="00B61396" w:rsidP="00650278">
      <w:pPr>
        <w:shd w:val="clear" w:color="auto" w:fill="FFFFFF"/>
        <w:spacing w:after="0" w:line="240" w:lineRule="auto"/>
        <w:textAlignment w:val="baseline"/>
        <w:rPr>
          <w:rFonts w:ascii="Times New Roman" w:eastAsia="Times New Roman" w:hAnsi="Times New Roman" w:cs="Times New Roman"/>
          <w:i/>
          <w:color w:val="0000FF" w:themeColor="hyperlink"/>
          <w:sz w:val="24"/>
          <w:szCs w:val="24"/>
          <w:u w:val="single"/>
          <w:bdr w:val="none" w:sz="0" w:space="0" w:color="auto" w:frame="1"/>
        </w:rPr>
      </w:pPr>
      <w:r w:rsidRPr="00530968">
        <w:rPr>
          <w:rFonts w:ascii="Times New Roman" w:eastAsia="Times New Roman" w:hAnsi="Times New Roman" w:cs="Times New Roman"/>
          <w:sz w:val="24"/>
          <w:szCs w:val="24"/>
        </w:rPr>
        <w:t>If you hav</w:t>
      </w:r>
      <w:r w:rsidR="005A068C" w:rsidRPr="00530968">
        <w:rPr>
          <w:rFonts w:ascii="Times New Roman" w:eastAsia="Times New Roman" w:hAnsi="Times New Roman" w:cs="Times New Roman"/>
          <w:sz w:val="24"/>
          <w:szCs w:val="24"/>
        </w:rPr>
        <w:t>e any questions about the grant</w:t>
      </w:r>
      <w:r w:rsidRPr="00530968">
        <w:rPr>
          <w:rFonts w:ascii="Times New Roman" w:eastAsia="Times New Roman" w:hAnsi="Times New Roman" w:cs="Times New Roman"/>
          <w:sz w:val="24"/>
          <w:szCs w:val="24"/>
        </w:rPr>
        <w:t xml:space="preserve"> application process, please contact: </w:t>
      </w:r>
      <w:r w:rsidR="00650278">
        <w:rPr>
          <w:rFonts w:ascii="Times New Roman" w:hAnsi="Times New Roman"/>
          <w:szCs w:val="24"/>
        </w:rPr>
        <w:t xml:space="preserve">Faith Corneille, </w:t>
      </w:r>
      <w:hyperlink r:id="rId24" w:history="1">
        <w:r w:rsidR="00650278" w:rsidRPr="00E174BC">
          <w:rPr>
            <w:rStyle w:val="Hyperlink"/>
            <w:rFonts w:ascii="Times New Roman" w:hAnsi="Times New Roman" w:cs="Times New Roman"/>
            <w:sz w:val="24"/>
            <w:szCs w:val="24"/>
          </w:rPr>
          <w:t>CorneilleFC@state.gov</w:t>
        </w:r>
      </w:hyperlink>
      <w:r w:rsidR="00650278">
        <w:rPr>
          <w:rFonts w:ascii="Times New Roman" w:hAnsi="Times New Roman" w:cs="Times New Roman"/>
          <w:sz w:val="24"/>
          <w:szCs w:val="24"/>
        </w:rPr>
        <w:t xml:space="preserve"> and </w:t>
      </w:r>
      <w:r w:rsidR="00650278">
        <w:rPr>
          <w:rFonts w:ascii="Times New Roman" w:hAnsi="Times New Roman"/>
          <w:szCs w:val="24"/>
        </w:rPr>
        <w:t xml:space="preserve">Kristy Bibb </w:t>
      </w:r>
      <w:hyperlink r:id="rId25" w:history="1">
        <w:r w:rsidR="00650278" w:rsidRPr="00E174BC">
          <w:rPr>
            <w:rStyle w:val="Hyperlink"/>
            <w:rFonts w:ascii="Times New Roman" w:hAnsi="Times New Roman" w:cs="Times New Roman"/>
            <w:sz w:val="24"/>
            <w:szCs w:val="24"/>
          </w:rPr>
          <w:t>BibbK@state.gov</w:t>
        </w:r>
      </w:hyperlink>
    </w:p>
    <w:p w14:paraId="7CA69806" w14:textId="36FF837C" w:rsidR="00B61396" w:rsidRPr="00650278" w:rsidRDefault="00650278" w:rsidP="00650278">
      <w:pPr>
        <w:pStyle w:val="NoSpacing"/>
        <w:rPr>
          <w:rFonts w:ascii="Times New Roman" w:hAnsi="Times New Roman"/>
          <w:szCs w:val="24"/>
        </w:rPr>
      </w:pPr>
      <w:r w:rsidRPr="00947B65">
        <w:rPr>
          <w:rFonts w:ascii="Times New Roman" w:hAnsi="Times New Roman"/>
          <w:szCs w:val="24"/>
        </w:rPr>
        <w:tab/>
      </w:r>
      <w:r w:rsidRPr="00947B65">
        <w:rPr>
          <w:rFonts w:ascii="Times New Roman" w:hAnsi="Times New Roman"/>
          <w:szCs w:val="24"/>
        </w:rPr>
        <w:tab/>
      </w:r>
      <w:r w:rsidRPr="00947B65">
        <w:rPr>
          <w:rFonts w:ascii="Times New Roman" w:hAnsi="Times New Roman"/>
          <w:szCs w:val="24"/>
        </w:rPr>
        <w:tab/>
      </w:r>
    </w:p>
    <w:p w14:paraId="1E231CE3" w14:textId="77777777" w:rsidR="0021787D" w:rsidRPr="00530968" w:rsidRDefault="0021787D" w:rsidP="005A068C">
      <w:pPr>
        <w:shd w:val="clear" w:color="auto" w:fill="FFFFFF"/>
        <w:spacing w:after="0" w:line="240" w:lineRule="auto"/>
        <w:textAlignment w:val="baseline"/>
        <w:rPr>
          <w:rFonts w:ascii="Times New Roman" w:eastAsia="Times New Roman" w:hAnsi="Times New Roman" w:cs="Times New Roman"/>
          <w:color w:val="333333"/>
          <w:sz w:val="24"/>
          <w:szCs w:val="24"/>
        </w:rPr>
      </w:pPr>
    </w:p>
    <w:p w14:paraId="64765BE0" w14:textId="2B950EB3" w:rsidR="0009038B" w:rsidRDefault="005A068C">
      <w:pPr>
        <w:rPr>
          <w:rFonts w:ascii="Times New Roman" w:hAnsi="Times New Roman" w:cs="Times New Roman"/>
          <w:b/>
          <w:sz w:val="24"/>
          <w:szCs w:val="24"/>
        </w:rPr>
      </w:pPr>
      <w:r w:rsidRPr="00530968">
        <w:rPr>
          <w:rFonts w:ascii="Times New Roman" w:hAnsi="Times New Roman" w:cs="Times New Roman"/>
          <w:b/>
          <w:sz w:val="24"/>
          <w:szCs w:val="24"/>
        </w:rPr>
        <w:t xml:space="preserve">H.  OTHER INFORMATION </w:t>
      </w:r>
    </w:p>
    <w:p w14:paraId="0CBAC728" w14:textId="77777777" w:rsidR="0017074E" w:rsidRPr="00E220E7" w:rsidRDefault="0017074E" w:rsidP="0017074E">
      <w:pPr>
        <w:pStyle w:val="Heading2"/>
        <w:rPr>
          <w:rFonts w:ascii="Times New Roman" w:hAnsi="Times New Roman"/>
          <w:color w:val="auto"/>
          <w:sz w:val="24"/>
          <w:szCs w:val="24"/>
        </w:rPr>
      </w:pPr>
      <w:bookmarkStart w:id="1" w:name="_Toc496620031"/>
      <w:bookmarkStart w:id="2" w:name="_Toc8313541"/>
      <w:r w:rsidRPr="00E220E7">
        <w:rPr>
          <w:rFonts w:ascii="Times New Roman" w:hAnsi="Times New Roman"/>
          <w:color w:val="auto"/>
          <w:sz w:val="24"/>
          <w:szCs w:val="24"/>
        </w:rPr>
        <w:t>H1.  Conflict of Interest</w:t>
      </w:r>
      <w:bookmarkEnd w:id="1"/>
      <w:bookmarkEnd w:id="2"/>
    </w:p>
    <w:p w14:paraId="74771189" w14:textId="77777777" w:rsidR="0017074E" w:rsidRPr="00E220E7" w:rsidRDefault="0017074E" w:rsidP="0017074E">
      <w:pPr>
        <w:spacing w:after="0" w:line="240" w:lineRule="auto"/>
        <w:rPr>
          <w:rFonts w:ascii="Times New Roman" w:hAnsi="Times New Roman" w:cs="Times New Roman"/>
          <w:sz w:val="24"/>
          <w:szCs w:val="24"/>
        </w:rPr>
      </w:pPr>
      <w:r w:rsidRPr="00E220E7">
        <w:rPr>
          <w:rFonts w:ascii="Times New Roman" w:hAnsi="Times New Roman" w:cs="Times New Roman"/>
          <w:sz w:val="24"/>
          <w:szCs w:val="24"/>
        </w:rPr>
        <w:t>In accordance with applicable Federal awarding agency policy, applicants must disclose in writing any potential conflict of interest to the Federal awarding agency or pass-through entity.</w:t>
      </w:r>
    </w:p>
    <w:p w14:paraId="16E8A3F7" w14:textId="09C3BE32" w:rsidR="0017074E" w:rsidRPr="00E220E7" w:rsidRDefault="0017074E" w:rsidP="0017074E">
      <w:pPr>
        <w:pStyle w:val="Heading2"/>
        <w:spacing w:line="240" w:lineRule="auto"/>
        <w:rPr>
          <w:rFonts w:ascii="Times New Roman" w:hAnsi="Times New Roman"/>
          <w:b w:val="0"/>
          <w:bCs w:val="0"/>
          <w:color w:val="auto"/>
          <w:sz w:val="24"/>
          <w:szCs w:val="24"/>
        </w:rPr>
      </w:pPr>
      <w:bookmarkStart w:id="3" w:name="_Toc8313542"/>
      <w:r w:rsidRPr="00E220E7">
        <w:rPr>
          <w:rFonts w:ascii="Times New Roman" w:hAnsi="Times New Roman"/>
          <w:color w:val="auto"/>
          <w:sz w:val="24"/>
          <w:szCs w:val="24"/>
        </w:rPr>
        <w:t>H2.  Applicant Vetting</w:t>
      </w:r>
      <w:bookmarkEnd w:id="3"/>
    </w:p>
    <w:p w14:paraId="75E7037C" w14:textId="77777777" w:rsidR="0017074E" w:rsidRPr="00E220E7" w:rsidRDefault="0017074E" w:rsidP="0017074E">
      <w:pPr>
        <w:spacing w:after="0" w:line="240" w:lineRule="auto"/>
        <w:rPr>
          <w:rFonts w:ascii="Times New Roman" w:hAnsi="Times New Roman" w:cs="Times New Roman"/>
          <w:sz w:val="24"/>
          <w:szCs w:val="24"/>
        </w:rPr>
      </w:pPr>
      <w:r w:rsidRPr="00E220E7">
        <w:rPr>
          <w:rFonts w:ascii="Times New Roman" w:hAnsi="Times New Roman" w:cs="Times New Roman"/>
          <w:sz w:val="24"/>
          <w:szCs w:val="24"/>
        </w:rPr>
        <w:t xml:space="preserve">Applicants are advised that proposals will be evaluated against the potential risk that federal funds may inadvertently be passed to the wrong hands and that funds may benefit terrorists groups or their supporters.  Applicants may be asked to submit information required by DS Form 4184, Risk Analysis Information (attached to this solicitation), about their company and its principal personnel.  Vetting information is also required for all sub-award performance on assistance awards identified by DOS as presenting a risk of terrorist financing.  When vetting information is requested by the Grants Officer, information may be submitted on the secure web portal at: https://ramportal.state.gov, via Email to RAM@state.gov, or hardcopy to the Grants Officer.  </w:t>
      </w:r>
    </w:p>
    <w:p w14:paraId="3A7D9433" w14:textId="77777777" w:rsidR="0017074E" w:rsidRPr="00E220E7" w:rsidRDefault="0017074E" w:rsidP="0017074E">
      <w:pPr>
        <w:spacing w:after="0" w:line="240" w:lineRule="auto"/>
        <w:rPr>
          <w:rFonts w:ascii="Times New Roman" w:hAnsi="Times New Roman" w:cs="Times New Roman"/>
          <w:sz w:val="24"/>
          <w:szCs w:val="24"/>
        </w:rPr>
      </w:pPr>
    </w:p>
    <w:p w14:paraId="7EAB2E95" w14:textId="77777777" w:rsidR="0017074E" w:rsidRPr="00E220E7" w:rsidRDefault="0017074E" w:rsidP="0017074E">
      <w:pPr>
        <w:spacing w:after="0" w:line="240" w:lineRule="auto"/>
        <w:rPr>
          <w:rFonts w:ascii="Times New Roman" w:hAnsi="Times New Roman" w:cs="Times New Roman"/>
          <w:sz w:val="24"/>
          <w:szCs w:val="24"/>
        </w:rPr>
      </w:pPr>
      <w:r w:rsidRPr="00E220E7">
        <w:rPr>
          <w:rFonts w:ascii="Times New Roman" w:hAnsi="Times New Roman" w:cs="Times New Roman"/>
          <w:sz w:val="24"/>
          <w:szCs w:val="24"/>
        </w:rPr>
        <w:lastRenderedPageBreak/>
        <w:t>Questions about the form may be emailed to RAM@state.gov.  Failure to submit information when requested, or failure to pass vetting may be grounds for rejecting your proposal.</w:t>
      </w:r>
    </w:p>
    <w:p w14:paraId="5BCFDBB1" w14:textId="26B035BB" w:rsidR="0017074E" w:rsidRPr="00650278" w:rsidRDefault="0017074E" w:rsidP="00650278">
      <w:pPr>
        <w:pStyle w:val="Heading2"/>
        <w:spacing w:line="240" w:lineRule="auto"/>
        <w:rPr>
          <w:rFonts w:ascii="Times New Roman" w:hAnsi="Times New Roman"/>
          <w:color w:val="auto"/>
          <w:sz w:val="24"/>
          <w:szCs w:val="24"/>
        </w:rPr>
      </w:pPr>
      <w:bookmarkStart w:id="4" w:name="_Toc8313543"/>
      <w:r w:rsidRPr="00E220E7">
        <w:rPr>
          <w:rFonts w:ascii="Times New Roman" w:hAnsi="Times New Roman"/>
          <w:color w:val="auto"/>
          <w:sz w:val="24"/>
          <w:szCs w:val="24"/>
        </w:rPr>
        <w:t>H3.  Marking Policy</w:t>
      </w:r>
      <w:bookmarkEnd w:id="4"/>
      <w:r w:rsidRPr="00E220E7">
        <w:rPr>
          <w:rFonts w:ascii="Times New Roman" w:hAnsi="Times New Roman"/>
          <w:sz w:val="24"/>
          <w:szCs w:val="24"/>
        </w:rPr>
        <w:br/>
      </w:r>
      <w:r w:rsidRPr="00650278">
        <w:rPr>
          <w:rFonts w:ascii="Times New Roman" w:hAnsi="Times New Roman"/>
          <w:b w:val="0"/>
          <w:color w:val="000000" w:themeColor="text1"/>
          <w:sz w:val="24"/>
          <w:szCs w:val="24"/>
        </w:rPr>
        <w:t xml:space="preserve">Applicants are advised that recipients and sub-recipients of Federal assistance awards are subject to the State Department’s Marking Policy.  More information on this policy can be found on: </w:t>
      </w:r>
      <w:hyperlink r:id="rId26" w:history="1">
        <w:r w:rsidRPr="00650278">
          <w:rPr>
            <w:rStyle w:val="Hyperlink"/>
            <w:rFonts w:ascii="Times New Roman" w:hAnsi="Times New Roman"/>
            <w:b w:val="0"/>
            <w:sz w:val="24"/>
            <w:szCs w:val="24"/>
          </w:rPr>
          <w:t>https://www.state.gov/m/a/ope/index.htm</w:t>
        </w:r>
      </w:hyperlink>
    </w:p>
    <w:p w14:paraId="434809CE" w14:textId="5D0219B5" w:rsidR="0017074E" w:rsidRPr="00650278" w:rsidRDefault="0017074E" w:rsidP="00650278">
      <w:pPr>
        <w:pStyle w:val="Heading2"/>
        <w:spacing w:line="240" w:lineRule="auto"/>
        <w:rPr>
          <w:rFonts w:ascii="Times New Roman" w:hAnsi="Times New Roman"/>
          <w:color w:val="auto"/>
          <w:sz w:val="24"/>
          <w:szCs w:val="24"/>
        </w:rPr>
      </w:pPr>
      <w:bookmarkStart w:id="5" w:name="_Toc442189029"/>
      <w:bookmarkStart w:id="6" w:name="_Toc450305324"/>
      <w:bookmarkStart w:id="7" w:name="_Toc8313544"/>
      <w:r w:rsidRPr="00E220E7">
        <w:rPr>
          <w:rFonts w:ascii="Times New Roman" w:hAnsi="Times New Roman"/>
          <w:color w:val="auto"/>
          <w:sz w:val="24"/>
          <w:szCs w:val="24"/>
        </w:rPr>
        <w:t>H4.  Evaluation Policy</w:t>
      </w:r>
      <w:bookmarkEnd w:id="5"/>
      <w:bookmarkEnd w:id="6"/>
      <w:bookmarkEnd w:id="7"/>
      <w:r w:rsidRPr="00E220E7">
        <w:rPr>
          <w:rFonts w:ascii="Times New Roman" w:hAnsi="Times New Roman"/>
          <w:sz w:val="24"/>
          <w:szCs w:val="24"/>
        </w:rPr>
        <w:br/>
      </w:r>
      <w:r w:rsidRPr="00650278">
        <w:rPr>
          <w:rFonts w:ascii="Times New Roman" w:hAnsi="Times New Roman"/>
          <w:b w:val="0"/>
          <w:color w:val="000000" w:themeColor="text1"/>
          <w:sz w:val="24"/>
          <w:szCs w:val="24"/>
        </w:rPr>
        <w:t xml:space="preserve">Applicants are advised that recipients and sub-recipients of Federal assistance awards are subject to the Department of State Evaluation Policy.  More information on this policy can be found here: </w:t>
      </w:r>
      <w:hyperlink r:id="rId27" w:history="1">
        <w:r w:rsidRPr="00650278">
          <w:rPr>
            <w:rStyle w:val="Hyperlink"/>
            <w:rFonts w:ascii="Times New Roman" w:eastAsiaTheme="minorHAnsi" w:hAnsi="Times New Roman"/>
            <w:b w:val="0"/>
            <w:bCs w:val="0"/>
            <w:sz w:val="24"/>
            <w:szCs w:val="24"/>
          </w:rPr>
          <w:t>http://www.state.gov/s/d/rm/rls/evaluation/2015/236970.htm</w:t>
        </w:r>
      </w:hyperlink>
      <w:r w:rsidRPr="00650278">
        <w:rPr>
          <w:rFonts w:ascii="Times New Roman" w:hAnsi="Times New Roman"/>
          <w:b w:val="0"/>
          <w:color w:val="000000" w:themeColor="text1"/>
          <w:sz w:val="24"/>
          <w:szCs w:val="24"/>
        </w:rPr>
        <w:t xml:space="preserve"> Further, recipient organizations are encouraged to conduct their own and/or independent evaluations on their Department of State funded programs to assess performance and outcomes.</w:t>
      </w:r>
      <w:r w:rsidRPr="00650278">
        <w:rPr>
          <w:rFonts w:ascii="Times New Roman" w:hAnsi="Times New Roman"/>
          <w:color w:val="000000" w:themeColor="text1"/>
          <w:sz w:val="24"/>
          <w:szCs w:val="24"/>
        </w:rPr>
        <w:t xml:space="preserve">  </w:t>
      </w:r>
    </w:p>
    <w:p w14:paraId="1061A31A" w14:textId="77777777" w:rsidR="0017074E" w:rsidRPr="00530968" w:rsidRDefault="0017074E">
      <w:pPr>
        <w:rPr>
          <w:rFonts w:ascii="Times New Roman" w:hAnsi="Times New Roman" w:cs="Times New Roman"/>
          <w:b/>
          <w:sz w:val="24"/>
          <w:szCs w:val="24"/>
        </w:rPr>
      </w:pPr>
    </w:p>
    <w:p w14:paraId="2BAF895A" w14:textId="62C95739" w:rsidR="005A068C" w:rsidRPr="00530968" w:rsidRDefault="0017074E" w:rsidP="005A068C">
      <w:pPr>
        <w:shd w:val="clear" w:color="auto" w:fill="FFFFFF"/>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b/>
          <w:bCs/>
          <w:sz w:val="24"/>
          <w:szCs w:val="24"/>
          <w:bdr w:val="none" w:sz="0" w:space="0" w:color="auto" w:frame="1"/>
        </w:rPr>
        <w:t xml:space="preserve">H.5 </w:t>
      </w:r>
      <w:r w:rsidR="005A068C" w:rsidRPr="00530968">
        <w:rPr>
          <w:rFonts w:ascii="Times New Roman" w:eastAsia="Times New Roman" w:hAnsi="Times New Roman" w:cs="Times New Roman"/>
          <w:b/>
          <w:bCs/>
          <w:sz w:val="24"/>
          <w:szCs w:val="24"/>
          <w:bdr w:val="none" w:sz="0" w:space="0" w:color="auto" w:frame="1"/>
        </w:rPr>
        <w:t>Guidelines for Budget Justification</w:t>
      </w:r>
    </w:p>
    <w:p w14:paraId="08350788" w14:textId="77777777" w:rsidR="005A068C" w:rsidRPr="00530968" w:rsidRDefault="005A068C" w:rsidP="005A068C">
      <w:pPr>
        <w:shd w:val="clear" w:color="auto" w:fill="FFFFFF"/>
        <w:spacing w:after="390" w:line="240" w:lineRule="auto"/>
        <w:textAlignment w:val="baseline"/>
        <w:rPr>
          <w:rFonts w:ascii="Times New Roman" w:eastAsia="Times New Roman" w:hAnsi="Times New Roman" w:cs="Times New Roman"/>
          <w:sz w:val="24"/>
          <w:szCs w:val="24"/>
        </w:rPr>
      </w:pPr>
      <w:r w:rsidRPr="00530968">
        <w:rPr>
          <w:rFonts w:ascii="Times New Roman" w:eastAsia="Times New Roman" w:hAnsi="Times New Roman" w:cs="Times New Roman"/>
          <w:sz w:val="24"/>
          <w:szCs w:val="24"/>
        </w:rPr>
        <w:t>Personnel</w:t>
      </w:r>
      <w:r w:rsidR="0021787D" w:rsidRPr="00530968">
        <w:rPr>
          <w:rFonts w:ascii="Times New Roman" w:eastAsia="Times New Roman" w:hAnsi="Times New Roman" w:cs="Times New Roman"/>
          <w:sz w:val="24"/>
          <w:szCs w:val="24"/>
        </w:rPr>
        <w:t xml:space="preserve"> and Fringe Benefits</w:t>
      </w:r>
      <w:r w:rsidRPr="00530968">
        <w:rPr>
          <w:rFonts w:ascii="Times New Roman" w:eastAsia="Times New Roman" w:hAnsi="Times New Roman" w:cs="Times New Roman"/>
          <w:sz w:val="24"/>
          <w:szCs w:val="24"/>
        </w:rPr>
        <w:t xml:space="preserve">: Describe the wages, salaries, and benefits of temporary or permanent staff who will be working directly for the applicant on the </w:t>
      </w:r>
      <w:r w:rsidR="00B37DD1" w:rsidRPr="00530968">
        <w:rPr>
          <w:rFonts w:ascii="Times New Roman" w:eastAsia="Times New Roman" w:hAnsi="Times New Roman" w:cs="Times New Roman"/>
          <w:sz w:val="24"/>
          <w:szCs w:val="24"/>
        </w:rPr>
        <w:t>program</w:t>
      </w:r>
      <w:r w:rsidRPr="00530968">
        <w:rPr>
          <w:rFonts w:ascii="Times New Roman" w:eastAsia="Times New Roman" w:hAnsi="Times New Roman" w:cs="Times New Roman"/>
          <w:sz w:val="24"/>
          <w:szCs w:val="24"/>
        </w:rPr>
        <w:t xml:space="preserve">, and the percentage of their time that will be spent on the </w:t>
      </w:r>
      <w:r w:rsidR="00B37DD1" w:rsidRPr="00530968">
        <w:rPr>
          <w:rFonts w:ascii="Times New Roman" w:eastAsia="Times New Roman" w:hAnsi="Times New Roman" w:cs="Times New Roman"/>
          <w:sz w:val="24"/>
          <w:szCs w:val="24"/>
        </w:rPr>
        <w:t>program</w:t>
      </w:r>
      <w:r w:rsidRPr="00530968">
        <w:rPr>
          <w:rFonts w:ascii="Times New Roman" w:eastAsia="Times New Roman" w:hAnsi="Times New Roman" w:cs="Times New Roman"/>
          <w:sz w:val="24"/>
          <w:szCs w:val="24"/>
        </w:rPr>
        <w:t>.</w:t>
      </w:r>
    </w:p>
    <w:p w14:paraId="756EAAF8" w14:textId="16A6E09F" w:rsidR="005A068C" w:rsidRPr="00530968" w:rsidRDefault="005A068C" w:rsidP="005A068C">
      <w:pPr>
        <w:shd w:val="clear" w:color="auto" w:fill="FFFFFF"/>
        <w:spacing w:after="390" w:line="240" w:lineRule="auto"/>
        <w:textAlignment w:val="baseline"/>
        <w:rPr>
          <w:rFonts w:ascii="Times New Roman" w:eastAsia="Times New Roman" w:hAnsi="Times New Roman" w:cs="Times New Roman"/>
          <w:sz w:val="24"/>
          <w:szCs w:val="24"/>
        </w:rPr>
      </w:pPr>
      <w:r w:rsidRPr="00530968">
        <w:rPr>
          <w:rFonts w:ascii="Times New Roman" w:eastAsia="Times New Roman" w:hAnsi="Times New Roman" w:cs="Times New Roman"/>
          <w:sz w:val="24"/>
          <w:szCs w:val="24"/>
        </w:rPr>
        <w:t xml:space="preserve">Travel: </w:t>
      </w:r>
      <w:r w:rsidR="00364EAD">
        <w:rPr>
          <w:rFonts w:ascii="Times New Roman" w:eastAsia="Times New Roman" w:hAnsi="Times New Roman" w:cs="Times New Roman"/>
          <w:sz w:val="24"/>
          <w:szCs w:val="24"/>
        </w:rPr>
        <w:t xml:space="preserve">Per U.S. federal travel regulations, </w:t>
      </w:r>
      <w:r w:rsidRPr="00530968">
        <w:rPr>
          <w:rFonts w:ascii="Times New Roman" w:eastAsia="Times New Roman" w:hAnsi="Times New Roman" w:cs="Times New Roman"/>
          <w:sz w:val="24"/>
          <w:szCs w:val="24"/>
        </w:rPr>
        <w:t xml:space="preserve">Estimate the costs of </w:t>
      </w:r>
      <w:r w:rsidR="00364EAD">
        <w:rPr>
          <w:rFonts w:ascii="Times New Roman" w:eastAsia="Times New Roman" w:hAnsi="Times New Roman" w:cs="Times New Roman"/>
          <w:sz w:val="24"/>
          <w:szCs w:val="24"/>
        </w:rPr>
        <w:t xml:space="preserve">economy fare, refundable </w:t>
      </w:r>
      <w:r w:rsidRPr="00530968">
        <w:rPr>
          <w:rFonts w:ascii="Times New Roman" w:eastAsia="Times New Roman" w:hAnsi="Times New Roman" w:cs="Times New Roman"/>
          <w:sz w:val="24"/>
          <w:szCs w:val="24"/>
        </w:rPr>
        <w:t xml:space="preserve">travel and per diem for this </w:t>
      </w:r>
      <w:r w:rsidR="00B37DD1" w:rsidRPr="00530968">
        <w:rPr>
          <w:rFonts w:ascii="Times New Roman" w:eastAsia="Times New Roman" w:hAnsi="Times New Roman" w:cs="Times New Roman"/>
          <w:sz w:val="24"/>
          <w:szCs w:val="24"/>
        </w:rPr>
        <w:t>program</w:t>
      </w:r>
      <w:r w:rsidR="0021787D" w:rsidRPr="00530968">
        <w:rPr>
          <w:rFonts w:ascii="Times New Roman" w:eastAsia="Times New Roman" w:hAnsi="Times New Roman" w:cs="Times New Roman"/>
          <w:sz w:val="24"/>
          <w:szCs w:val="24"/>
        </w:rPr>
        <w:t>, for program staff, consultants or speakers, and participants/beneficiaries</w:t>
      </w:r>
      <w:r w:rsidRPr="00530968">
        <w:rPr>
          <w:rFonts w:ascii="Times New Roman" w:eastAsia="Times New Roman" w:hAnsi="Times New Roman" w:cs="Times New Roman"/>
          <w:sz w:val="24"/>
          <w:szCs w:val="24"/>
        </w:rPr>
        <w:t xml:space="preserve">. If the </w:t>
      </w:r>
      <w:r w:rsidR="00B37DD1" w:rsidRPr="00530968">
        <w:rPr>
          <w:rFonts w:ascii="Times New Roman" w:eastAsia="Times New Roman" w:hAnsi="Times New Roman" w:cs="Times New Roman"/>
          <w:sz w:val="24"/>
          <w:szCs w:val="24"/>
        </w:rPr>
        <w:t xml:space="preserve">program </w:t>
      </w:r>
      <w:r w:rsidRPr="00530968">
        <w:rPr>
          <w:rFonts w:ascii="Times New Roman" w:eastAsia="Times New Roman" w:hAnsi="Times New Roman" w:cs="Times New Roman"/>
          <w:sz w:val="24"/>
          <w:szCs w:val="24"/>
        </w:rPr>
        <w:t>involves international travel, include a brief statement of justification for that travel.</w:t>
      </w:r>
      <w:r w:rsidR="00364EAD">
        <w:rPr>
          <w:rFonts w:ascii="Times New Roman" w:eastAsia="Times New Roman" w:hAnsi="Times New Roman" w:cs="Times New Roman"/>
          <w:sz w:val="24"/>
          <w:szCs w:val="24"/>
        </w:rPr>
        <w:t xml:space="preserve">  </w:t>
      </w:r>
    </w:p>
    <w:p w14:paraId="31A1DFA2" w14:textId="77777777" w:rsidR="005A068C" w:rsidRPr="00530968" w:rsidRDefault="005A068C" w:rsidP="005A068C">
      <w:pPr>
        <w:shd w:val="clear" w:color="auto" w:fill="FFFFFF"/>
        <w:spacing w:after="390" w:line="240" w:lineRule="auto"/>
        <w:textAlignment w:val="baseline"/>
        <w:rPr>
          <w:rFonts w:ascii="Times New Roman" w:eastAsia="Times New Roman" w:hAnsi="Times New Roman" w:cs="Times New Roman"/>
          <w:sz w:val="24"/>
          <w:szCs w:val="24"/>
        </w:rPr>
      </w:pPr>
      <w:r w:rsidRPr="00530968">
        <w:rPr>
          <w:rFonts w:ascii="Times New Roman" w:eastAsia="Times New Roman" w:hAnsi="Times New Roman" w:cs="Times New Roman"/>
          <w:sz w:val="24"/>
          <w:szCs w:val="24"/>
        </w:rPr>
        <w:t xml:space="preserve">Equipment: Describe any machinery, furniture, or other personal property that is required for the </w:t>
      </w:r>
      <w:r w:rsidR="00B37DD1" w:rsidRPr="00530968">
        <w:rPr>
          <w:rFonts w:ascii="Times New Roman" w:eastAsia="Times New Roman" w:hAnsi="Times New Roman" w:cs="Times New Roman"/>
          <w:sz w:val="24"/>
          <w:szCs w:val="24"/>
        </w:rPr>
        <w:t>program</w:t>
      </w:r>
      <w:r w:rsidRPr="00530968">
        <w:rPr>
          <w:rFonts w:ascii="Times New Roman" w:eastAsia="Times New Roman" w:hAnsi="Times New Roman" w:cs="Times New Roman"/>
          <w:sz w:val="24"/>
          <w:szCs w:val="24"/>
        </w:rPr>
        <w:t xml:space="preserve">, which has a useful life of more than one year (or a life longer than the duration of the </w:t>
      </w:r>
      <w:r w:rsidR="00B37DD1" w:rsidRPr="00530968">
        <w:rPr>
          <w:rFonts w:ascii="Times New Roman" w:eastAsia="Times New Roman" w:hAnsi="Times New Roman" w:cs="Times New Roman"/>
          <w:sz w:val="24"/>
          <w:szCs w:val="24"/>
        </w:rPr>
        <w:t>program</w:t>
      </w:r>
      <w:r w:rsidRPr="00530968">
        <w:rPr>
          <w:rFonts w:ascii="Times New Roman" w:eastAsia="Times New Roman" w:hAnsi="Times New Roman" w:cs="Times New Roman"/>
          <w:sz w:val="24"/>
          <w:szCs w:val="24"/>
        </w:rPr>
        <w:t>), and costs at least $5,000 per unit.</w:t>
      </w:r>
    </w:p>
    <w:p w14:paraId="2A0D274A" w14:textId="77777777" w:rsidR="005A068C" w:rsidRPr="00530968" w:rsidRDefault="005A068C" w:rsidP="005A068C">
      <w:pPr>
        <w:shd w:val="clear" w:color="auto" w:fill="FFFFFF"/>
        <w:spacing w:after="390" w:line="240" w:lineRule="auto"/>
        <w:textAlignment w:val="baseline"/>
        <w:rPr>
          <w:rFonts w:ascii="Times New Roman" w:eastAsia="Times New Roman" w:hAnsi="Times New Roman" w:cs="Times New Roman"/>
          <w:sz w:val="24"/>
          <w:szCs w:val="24"/>
        </w:rPr>
      </w:pPr>
      <w:r w:rsidRPr="00530968">
        <w:rPr>
          <w:rFonts w:ascii="Times New Roman" w:eastAsia="Times New Roman" w:hAnsi="Times New Roman" w:cs="Times New Roman"/>
          <w:sz w:val="24"/>
          <w:szCs w:val="24"/>
        </w:rPr>
        <w:t xml:space="preserve">Supplies: List and describe all the items and materials, including any computer devices, that are needed for the </w:t>
      </w:r>
      <w:r w:rsidR="00B37DD1" w:rsidRPr="00530968">
        <w:rPr>
          <w:rFonts w:ascii="Times New Roman" w:eastAsia="Times New Roman" w:hAnsi="Times New Roman" w:cs="Times New Roman"/>
          <w:sz w:val="24"/>
          <w:szCs w:val="24"/>
        </w:rPr>
        <w:t>program</w:t>
      </w:r>
      <w:r w:rsidRPr="00530968">
        <w:rPr>
          <w:rFonts w:ascii="Times New Roman" w:eastAsia="Times New Roman" w:hAnsi="Times New Roman" w:cs="Times New Roman"/>
          <w:sz w:val="24"/>
          <w:szCs w:val="24"/>
        </w:rPr>
        <w:t>. If an item costs more than $5,000 per unit, then put it in the budget under Equipment.</w:t>
      </w:r>
    </w:p>
    <w:p w14:paraId="55A908C4" w14:textId="77777777" w:rsidR="005A068C" w:rsidRPr="00530968" w:rsidRDefault="005A068C" w:rsidP="005A068C">
      <w:pPr>
        <w:shd w:val="clear" w:color="auto" w:fill="FFFFFF"/>
        <w:spacing w:after="390" w:line="240" w:lineRule="auto"/>
        <w:textAlignment w:val="baseline"/>
        <w:rPr>
          <w:rFonts w:ascii="Times New Roman" w:eastAsia="Times New Roman" w:hAnsi="Times New Roman" w:cs="Times New Roman"/>
          <w:sz w:val="24"/>
          <w:szCs w:val="24"/>
        </w:rPr>
      </w:pPr>
      <w:r w:rsidRPr="00530968">
        <w:rPr>
          <w:rFonts w:ascii="Times New Roman" w:eastAsia="Times New Roman" w:hAnsi="Times New Roman" w:cs="Times New Roman"/>
          <w:sz w:val="24"/>
          <w:szCs w:val="24"/>
        </w:rPr>
        <w:t xml:space="preserve">Contractual: </w:t>
      </w:r>
      <w:r w:rsidR="009C7E59" w:rsidRPr="00530968">
        <w:rPr>
          <w:rFonts w:ascii="Times New Roman" w:eastAsia="Times New Roman" w:hAnsi="Times New Roman" w:cs="Times New Roman"/>
          <w:sz w:val="24"/>
          <w:szCs w:val="24"/>
        </w:rPr>
        <w:t xml:space="preserve">Describe </w:t>
      </w:r>
      <w:r w:rsidRPr="00530968">
        <w:rPr>
          <w:rFonts w:ascii="Times New Roman" w:eastAsia="Times New Roman" w:hAnsi="Times New Roman" w:cs="Times New Roman"/>
          <w:sz w:val="24"/>
          <w:szCs w:val="24"/>
        </w:rPr>
        <w:t xml:space="preserve">goods and services that the applicant </w:t>
      </w:r>
      <w:r w:rsidR="009C7E59" w:rsidRPr="00530968">
        <w:rPr>
          <w:rFonts w:ascii="Times New Roman" w:eastAsia="Times New Roman" w:hAnsi="Times New Roman" w:cs="Times New Roman"/>
          <w:sz w:val="24"/>
          <w:szCs w:val="24"/>
        </w:rPr>
        <w:t xml:space="preserve">plans </w:t>
      </w:r>
      <w:r w:rsidRPr="00530968">
        <w:rPr>
          <w:rFonts w:ascii="Times New Roman" w:eastAsia="Times New Roman" w:hAnsi="Times New Roman" w:cs="Times New Roman"/>
          <w:sz w:val="24"/>
          <w:szCs w:val="24"/>
        </w:rPr>
        <w:t>to acquire t</w:t>
      </w:r>
      <w:r w:rsidR="009C7E59" w:rsidRPr="00530968">
        <w:rPr>
          <w:rFonts w:ascii="Times New Roman" w:eastAsia="Times New Roman" w:hAnsi="Times New Roman" w:cs="Times New Roman"/>
          <w:sz w:val="24"/>
          <w:szCs w:val="24"/>
        </w:rPr>
        <w:t>hrough a contract with a vendor.  Also describe</w:t>
      </w:r>
      <w:r w:rsidRPr="00530968">
        <w:rPr>
          <w:rFonts w:ascii="Times New Roman" w:eastAsia="Times New Roman" w:hAnsi="Times New Roman" w:cs="Times New Roman"/>
          <w:sz w:val="24"/>
          <w:szCs w:val="24"/>
        </w:rPr>
        <w:t xml:space="preserve"> any sub-awards to non-profit partners that will help carry out the </w:t>
      </w:r>
      <w:r w:rsidR="00B37DD1" w:rsidRPr="00530968">
        <w:rPr>
          <w:rFonts w:ascii="Times New Roman" w:eastAsia="Times New Roman" w:hAnsi="Times New Roman" w:cs="Times New Roman"/>
          <w:sz w:val="24"/>
          <w:szCs w:val="24"/>
        </w:rPr>
        <w:t xml:space="preserve">program </w:t>
      </w:r>
      <w:r w:rsidRPr="00530968">
        <w:rPr>
          <w:rFonts w:ascii="Times New Roman" w:eastAsia="Times New Roman" w:hAnsi="Times New Roman" w:cs="Times New Roman"/>
          <w:sz w:val="24"/>
          <w:szCs w:val="24"/>
        </w:rPr>
        <w:t xml:space="preserve">activities. </w:t>
      </w:r>
    </w:p>
    <w:p w14:paraId="50C21A99" w14:textId="77777777" w:rsidR="005A068C" w:rsidRPr="00530968" w:rsidRDefault="005A068C" w:rsidP="005A068C">
      <w:pPr>
        <w:shd w:val="clear" w:color="auto" w:fill="FFFFFF"/>
        <w:spacing w:after="390" w:line="240" w:lineRule="auto"/>
        <w:textAlignment w:val="baseline"/>
        <w:rPr>
          <w:rFonts w:ascii="Times New Roman" w:eastAsia="Times New Roman" w:hAnsi="Times New Roman" w:cs="Times New Roman"/>
          <w:sz w:val="24"/>
          <w:szCs w:val="24"/>
        </w:rPr>
      </w:pPr>
      <w:r w:rsidRPr="00530968">
        <w:rPr>
          <w:rFonts w:ascii="Times New Roman" w:eastAsia="Times New Roman" w:hAnsi="Times New Roman" w:cs="Times New Roman"/>
          <w:sz w:val="24"/>
          <w:szCs w:val="24"/>
        </w:rPr>
        <w:t xml:space="preserve">Other Direct Costs: </w:t>
      </w:r>
      <w:r w:rsidR="009C7E59" w:rsidRPr="00530968">
        <w:rPr>
          <w:rFonts w:ascii="Times New Roman" w:eastAsia="Times New Roman" w:hAnsi="Times New Roman" w:cs="Times New Roman"/>
          <w:sz w:val="24"/>
          <w:szCs w:val="24"/>
        </w:rPr>
        <w:t>Describe o</w:t>
      </w:r>
      <w:r w:rsidRPr="00530968">
        <w:rPr>
          <w:rFonts w:ascii="Times New Roman" w:eastAsia="Times New Roman" w:hAnsi="Times New Roman" w:cs="Times New Roman"/>
          <w:sz w:val="24"/>
          <w:szCs w:val="24"/>
        </w:rPr>
        <w:t xml:space="preserve">ther costs directly associated with the </w:t>
      </w:r>
      <w:r w:rsidR="00B37DD1" w:rsidRPr="00530968">
        <w:rPr>
          <w:rFonts w:ascii="Times New Roman" w:eastAsia="Times New Roman" w:hAnsi="Times New Roman" w:cs="Times New Roman"/>
          <w:sz w:val="24"/>
          <w:szCs w:val="24"/>
        </w:rPr>
        <w:t>program</w:t>
      </w:r>
      <w:r w:rsidRPr="00530968">
        <w:rPr>
          <w:rFonts w:ascii="Times New Roman" w:eastAsia="Times New Roman" w:hAnsi="Times New Roman" w:cs="Times New Roman"/>
          <w:sz w:val="24"/>
          <w:szCs w:val="24"/>
        </w:rPr>
        <w:t xml:space="preserve">, which do not fit </w:t>
      </w:r>
      <w:r w:rsidR="009C7E59" w:rsidRPr="00530968">
        <w:rPr>
          <w:rFonts w:ascii="Times New Roman" w:eastAsia="Times New Roman" w:hAnsi="Times New Roman" w:cs="Times New Roman"/>
          <w:sz w:val="24"/>
          <w:szCs w:val="24"/>
        </w:rPr>
        <w:t>in</w:t>
      </w:r>
      <w:r w:rsidRPr="00530968">
        <w:rPr>
          <w:rFonts w:ascii="Times New Roman" w:eastAsia="Times New Roman" w:hAnsi="Times New Roman" w:cs="Times New Roman"/>
          <w:sz w:val="24"/>
          <w:szCs w:val="24"/>
        </w:rPr>
        <w:t xml:space="preserve"> the other categories. </w:t>
      </w:r>
      <w:r w:rsidR="00336AD6" w:rsidRPr="00530968">
        <w:rPr>
          <w:rFonts w:ascii="Times New Roman" w:eastAsia="Times New Roman" w:hAnsi="Times New Roman" w:cs="Times New Roman"/>
          <w:sz w:val="24"/>
          <w:szCs w:val="24"/>
        </w:rPr>
        <w:t>For example, s</w:t>
      </w:r>
      <w:r w:rsidRPr="00530968">
        <w:rPr>
          <w:rFonts w:ascii="Times New Roman" w:eastAsia="Times New Roman" w:hAnsi="Times New Roman" w:cs="Times New Roman"/>
          <w:sz w:val="24"/>
          <w:szCs w:val="24"/>
        </w:rPr>
        <w:t xml:space="preserve">hipping costs for materials </w:t>
      </w:r>
      <w:r w:rsidR="00336AD6" w:rsidRPr="00530968">
        <w:rPr>
          <w:rFonts w:ascii="Times New Roman" w:eastAsia="Times New Roman" w:hAnsi="Times New Roman" w:cs="Times New Roman"/>
          <w:sz w:val="24"/>
          <w:szCs w:val="24"/>
        </w:rPr>
        <w:t>and equipment or applicable taxes</w:t>
      </w:r>
      <w:r w:rsidRPr="00530968">
        <w:rPr>
          <w:rFonts w:ascii="Times New Roman" w:eastAsia="Times New Roman" w:hAnsi="Times New Roman" w:cs="Times New Roman"/>
          <w:sz w:val="24"/>
          <w:szCs w:val="24"/>
        </w:rPr>
        <w:t>.</w:t>
      </w:r>
      <w:r w:rsidR="00336AD6" w:rsidRPr="00530968">
        <w:rPr>
          <w:rFonts w:ascii="Times New Roman" w:eastAsia="Times New Roman" w:hAnsi="Times New Roman" w:cs="Times New Roman"/>
          <w:sz w:val="24"/>
          <w:szCs w:val="24"/>
        </w:rPr>
        <w:t xml:space="preserve"> All </w:t>
      </w:r>
      <w:r w:rsidRPr="00530968">
        <w:rPr>
          <w:rFonts w:ascii="Times New Roman" w:eastAsia="Times New Roman" w:hAnsi="Times New Roman" w:cs="Times New Roman"/>
          <w:sz w:val="24"/>
          <w:szCs w:val="24"/>
        </w:rPr>
        <w:t>“Other” or “Miscellaneous” expenses must be itemized and explained.</w:t>
      </w:r>
    </w:p>
    <w:p w14:paraId="41833FCA" w14:textId="77777777" w:rsidR="00336AD6" w:rsidRPr="00530968" w:rsidRDefault="00336AD6" w:rsidP="005A068C">
      <w:pPr>
        <w:shd w:val="clear" w:color="auto" w:fill="FFFFFF"/>
        <w:spacing w:after="390" w:line="240" w:lineRule="auto"/>
        <w:textAlignment w:val="baseline"/>
        <w:rPr>
          <w:rFonts w:ascii="Times New Roman" w:eastAsia="Times New Roman" w:hAnsi="Times New Roman" w:cs="Times New Roman"/>
          <w:sz w:val="24"/>
          <w:szCs w:val="24"/>
        </w:rPr>
      </w:pPr>
      <w:r w:rsidRPr="00530968">
        <w:rPr>
          <w:rFonts w:ascii="Times New Roman" w:eastAsia="Times New Roman" w:hAnsi="Times New Roman" w:cs="Times New Roman"/>
          <w:sz w:val="24"/>
          <w:szCs w:val="24"/>
        </w:rPr>
        <w:t xml:space="preserve">Indirect Costs:  These are costs that cannot be linked directly to the </w:t>
      </w:r>
      <w:r w:rsidR="00B37DD1" w:rsidRPr="00530968">
        <w:rPr>
          <w:rFonts w:ascii="Times New Roman" w:eastAsia="Times New Roman" w:hAnsi="Times New Roman" w:cs="Times New Roman"/>
          <w:sz w:val="24"/>
          <w:szCs w:val="24"/>
        </w:rPr>
        <w:t xml:space="preserve">program </w:t>
      </w:r>
      <w:r w:rsidRPr="00530968">
        <w:rPr>
          <w:rFonts w:ascii="Times New Roman" w:eastAsia="Times New Roman" w:hAnsi="Times New Roman" w:cs="Times New Roman"/>
          <w:sz w:val="24"/>
          <w:szCs w:val="24"/>
        </w:rPr>
        <w:t xml:space="preserve">activities, such as overhead costs needed to help keep the organization operating.  If your organization has a Negotiated Indirect Cost Rate (NICRA) and includes NICRA charges in the budget, attach a </w:t>
      </w:r>
      <w:r w:rsidRPr="00530968">
        <w:rPr>
          <w:rFonts w:ascii="Times New Roman" w:eastAsia="Times New Roman" w:hAnsi="Times New Roman" w:cs="Times New Roman"/>
          <w:sz w:val="24"/>
          <w:szCs w:val="24"/>
        </w:rPr>
        <w:lastRenderedPageBreak/>
        <w:t xml:space="preserve">copy of your latest NICRA. Organizations that have never had a NICRA </w:t>
      </w:r>
      <w:r w:rsidR="00D74581" w:rsidRPr="00530968">
        <w:rPr>
          <w:rFonts w:ascii="Times New Roman" w:eastAsia="Times New Roman" w:hAnsi="Times New Roman" w:cs="Times New Roman"/>
          <w:sz w:val="24"/>
          <w:szCs w:val="24"/>
        </w:rPr>
        <w:t xml:space="preserve">may </w:t>
      </w:r>
      <w:r w:rsidRPr="00530968">
        <w:rPr>
          <w:rFonts w:ascii="Times New Roman" w:eastAsia="Times New Roman" w:hAnsi="Times New Roman" w:cs="Times New Roman"/>
          <w:sz w:val="24"/>
          <w:szCs w:val="24"/>
        </w:rPr>
        <w:t xml:space="preserve">request indirect costs of 10% of the modified total direct costs as defined in 2 CFR 200.68.  </w:t>
      </w:r>
    </w:p>
    <w:p w14:paraId="63330AE9" w14:textId="77777777" w:rsidR="005A068C" w:rsidRPr="00530968" w:rsidRDefault="005A068C" w:rsidP="005A068C">
      <w:pPr>
        <w:shd w:val="clear" w:color="auto" w:fill="FFFFFF"/>
        <w:spacing w:after="390" w:line="240" w:lineRule="auto"/>
        <w:textAlignment w:val="baseline"/>
        <w:rPr>
          <w:rFonts w:ascii="Times New Roman" w:eastAsia="Times New Roman" w:hAnsi="Times New Roman" w:cs="Times New Roman"/>
          <w:sz w:val="24"/>
          <w:szCs w:val="24"/>
        </w:rPr>
      </w:pPr>
      <w:r w:rsidRPr="00530968">
        <w:rPr>
          <w:rFonts w:ascii="Times New Roman" w:eastAsia="Times New Roman" w:hAnsi="Times New Roman" w:cs="Times New Roman"/>
          <w:sz w:val="24"/>
          <w:szCs w:val="24"/>
        </w:rPr>
        <w:t xml:space="preserve">“Cost Sharing” </w:t>
      </w:r>
      <w:r w:rsidR="00336AD6" w:rsidRPr="00530968">
        <w:rPr>
          <w:rFonts w:ascii="Times New Roman" w:eastAsia="Times New Roman" w:hAnsi="Times New Roman" w:cs="Times New Roman"/>
          <w:sz w:val="24"/>
          <w:szCs w:val="24"/>
        </w:rPr>
        <w:t xml:space="preserve">refers to contributions from the organization or other entities </w:t>
      </w:r>
      <w:r w:rsidR="004653B3" w:rsidRPr="00530968">
        <w:rPr>
          <w:rFonts w:ascii="Times New Roman" w:eastAsia="Times New Roman" w:hAnsi="Times New Roman" w:cs="Times New Roman"/>
          <w:sz w:val="24"/>
          <w:szCs w:val="24"/>
        </w:rPr>
        <w:t xml:space="preserve">other than the U.S. Embassy.  </w:t>
      </w:r>
      <w:r w:rsidRPr="00530968">
        <w:rPr>
          <w:rFonts w:ascii="Times New Roman" w:eastAsia="Times New Roman" w:hAnsi="Times New Roman" w:cs="Times New Roman"/>
          <w:sz w:val="24"/>
          <w:szCs w:val="24"/>
        </w:rPr>
        <w:t xml:space="preserve"> It </w:t>
      </w:r>
      <w:r w:rsidR="004653B3" w:rsidRPr="00530968">
        <w:rPr>
          <w:rFonts w:ascii="Times New Roman" w:eastAsia="Times New Roman" w:hAnsi="Times New Roman" w:cs="Times New Roman"/>
          <w:sz w:val="24"/>
          <w:szCs w:val="24"/>
        </w:rPr>
        <w:t xml:space="preserve">also </w:t>
      </w:r>
      <w:r w:rsidRPr="00530968">
        <w:rPr>
          <w:rFonts w:ascii="Times New Roman" w:eastAsia="Times New Roman" w:hAnsi="Times New Roman" w:cs="Times New Roman"/>
          <w:sz w:val="24"/>
          <w:szCs w:val="24"/>
        </w:rPr>
        <w:t>includes in-kind contrib</w:t>
      </w:r>
      <w:r w:rsidR="004653B3" w:rsidRPr="00530968">
        <w:rPr>
          <w:rFonts w:ascii="Times New Roman" w:eastAsia="Times New Roman" w:hAnsi="Times New Roman" w:cs="Times New Roman"/>
          <w:sz w:val="24"/>
          <w:szCs w:val="24"/>
        </w:rPr>
        <w:t>utions such as volunteers’ time and</w:t>
      </w:r>
      <w:r w:rsidRPr="00530968">
        <w:rPr>
          <w:rFonts w:ascii="Times New Roman" w:eastAsia="Times New Roman" w:hAnsi="Times New Roman" w:cs="Times New Roman"/>
          <w:sz w:val="24"/>
          <w:szCs w:val="24"/>
        </w:rPr>
        <w:t xml:space="preserve"> donated venues.</w:t>
      </w:r>
    </w:p>
    <w:p w14:paraId="38368761" w14:textId="77777777" w:rsidR="005A068C" w:rsidRPr="00530968" w:rsidRDefault="005A068C" w:rsidP="005A068C">
      <w:pPr>
        <w:shd w:val="clear" w:color="auto" w:fill="FFFFFF"/>
        <w:spacing w:after="390" w:line="240" w:lineRule="auto"/>
        <w:textAlignment w:val="baseline"/>
        <w:rPr>
          <w:rFonts w:ascii="Times New Roman" w:eastAsia="Times New Roman" w:hAnsi="Times New Roman" w:cs="Times New Roman"/>
          <w:color w:val="333333"/>
          <w:sz w:val="24"/>
          <w:szCs w:val="24"/>
        </w:rPr>
      </w:pPr>
      <w:r w:rsidRPr="00530968">
        <w:rPr>
          <w:rFonts w:ascii="Times New Roman" w:eastAsia="Times New Roman" w:hAnsi="Times New Roman" w:cs="Times New Roman"/>
          <w:sz w:val="24"/>
          <w:szCs w:val="24"/>
        </w:rPr>
        <w:t xml:space="preserve">Alcoholic Beverages:  Please note that </w:t>
      </w:r>
      <w:r w:rsidR="00FD0E36" w:rsidRPr="00530968">
        <w:rPr>
          <w:rFonts w:ascii="Times New Roman" w:eastAsia="Times New Roman" w:hAnsi="Times New Roman" w:cs="Times New Roman"/>
          <w:sz w:val="24"/>
          <w:szCs w:val="24"/>
        </w:rPr>
        <w:t xml:space="preserve">award </w:t>
      </w:r>
      <w:r w:rsidR="00336AD6" w:rsidRPr="00530968">
        <w:rPr>
          <w:rFonts w:ascii="Times New Roman" w:eastAsia="Times New Roman" w:hAnsi="Times New Roman" w:cs="Times New Roman"/>
          <w:sz w:val="24"/>
          <w:szCs w:val="24"/>
        </w:rPr>
        <w:t>funds</w:t>
      </w:r>
      <w:r w:rsidRPr="00530968">
        <w:rPr>
          <w:rFonts w:ascii="Times New Roman" w:eastAsia="Times New Roman" w:hAnsi="Times New Roman" w:cs="Times New Roman"/>
          <w:sz w:val="24"/>
          <w:szCs w:val="24"/>
        </w:rPr>
        <w:t xml:space="preserve"> </w:t>
      </w:r>
      <w:r w:rsidR="00336AD6" w:rsidRPr="00530968">
        <w:rPr>
          <w:rFonts w:ascii="Times New Roman" w:eastAsia="Times New Roman" w:hAnsi="Times New Roman" w:cs="Times New Roman"/>
          <w:sz w:val="24"/>
          <w:szCs w:val="24"/>
        </w:rPr>
        <w:t>cannot be used for</w:t>
      </w:r>
      <w:r w:rsidRPr="00530968">
        <w:rPr>
          <w:rFonts w:ascii="Times New Roman" w:eastAsia="Times New Roman" w:hAnsi="Times New Roman" w:cs="Times New Roman"/>
          <w:sz w:val="24"/>
          <w:szCs w:val="24"/>
        </w:rPr>
        <w:t xml:space="preserve"> alcoholic beverages</w:t>
      </w:r>
      <w:r w:rsidRPr="00530968">
        <w:rPr>
          <w:rFonts w:ascii="Times New Roman" w:eastAsia="Times New Roman" w:hAnsi="Times New Roman" w:cs="Times New Roman"/>
          <w:color w:val="333333"/>
          <w:sz w:val="24"/>
          <w:szCs w:val="24"/>
        </w:rPr>
        <w:t xml:space="preserve">. </w:t>
      </w:r>
    </w:p>
    <w:p w14:paraId="1EF45BF2" w14:textId="77777777" w:rsidR="005A068C" w:rsidRPr="00530968" w:rsidRDefault="005A068C">
      <w:pPr>
        <w:rPr>
          <w:rFonts w:ascii="Times New Roman" w:hAnsi="Times New Roman" w:cs="Times New Roman"/>
          <w:sz w:val="24"/>
          <w:szCs w:val="24"/>
        </w:rPr>
      </w:pPr>
    </w:p>
    <w:sectPr w:rsidR="005A068C" w:rsidRPr="00530968" w:rsidSect="00E00D6C">
      <w:pgSz w:w="12240" w:h="15840"/>
      <w:pgMar w:top="1440" w:right="1440" w:bottom="1440" w:left="1440" w:header="432" w:footer="720" w:gutter="0"/>
      <w:pgBorders w:offsetFrom="page">
        <w:top w:val="single" w:sz="4" w:space="24" w:color="auto"/>
        <w:bottom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7E70AE" w14:textId="77777777" w:rsidR="001B118A" w:rsidRDefault="001B118A" w:rsidP="00DB74F9">
      <w:pPr>
        <w:spacing w:after="0" w:line="240" w:lineRule="auto"/>
      </w:pPr>
      <w:r>
        <w:separator/>
      </w:r>
    </w:p>
  </w:endnote>
  <w:endnote w:type="continuationSeparator" w:id="0">
    <w:p w14:paraId="1A267221" w14:textId="77777777" w:rsidR="001B118A" w:rsidRDefault="001B118A" w:rsidP="00DB74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4E"/>
    <w:family w:val="auto"/>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0FC7D9" w14:textId="77777777" w:rsidR="001B118A" w:rsidRDefault="001B118A" w:rsidP="00DB74F9">
      <w:pPr>
        <w:spacing w:after="0" w:line="240" w:lineRule="auto"/>
      </w:pPr>
      <w:r>
        <w:separator/>
      </w:r>
    </w:p>
  </w:footnote>
  <w:footnote w:type="continuationSeparator" w:id="0">
    <w:p w14:paraId="35104BCA" w14:textId="77777777" w:rsidR="001B118A" w:rsidRDefault="001B118A" w:rsidP="00DB74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0070B"/>
    <w:multiLevelType w:val="hybridMultilevel"/>
    <w:tmpl w:val="150E21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5E376DF"/>
    <w:multiLevelType w:val="hybridMultilevel"/>
    <w:tmpl w:val="38662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EF4D20"/>
    <w:multiLevelType w:val="hybridMultilevel"/>
    <w:tmpl w:val="F6721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174507"/>
    <w:multiLevelType w:val="hybridMultilevel"/>
    <w:tmpl w:val="005297A8"/>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EA15BFE"/>
    <w:multiLevelType w:val="hybridMultilevel"/>
    <w:tmpl w:val="F01044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1F3FB6"/>
    <w:multiLevelType w:val="multilevel"/>
    <w:tmpl w:val="3DCAB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9266A84"/>
    <w:multiLevelType w:val="hybridMultilevel"/>
    <w:tmpl w:val="67A20EA0"/>
    <w:lvl w:ilvl="0" w:tplc="8E0E4A76">
      <w:start w:val="1"/>
      <w:numFmt w:val="decimal"/>
      <w:lvlText w:val="%1."/>
      <w:lvlJc w:val="left"/>
      <w:pPr>
        <w:ind w:left="360" w:hanging="360"/>
      </w:pPr>
      <w:rPr>
        <w:rFonts w:ascii="Times New Roman" w:eastAsiaTheme="minorHAnsi" w:hAnsi="Times New Roman" w:cs="Times New Roman"/>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0FD341E"/>
    <w:multiLevelType w:val="multilevel"/>
    <w:tmpl w:val="299A5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1C10FE9"/>
    <w:multiLevelType w:val="hybridMultilevel"/>
    <w:tmpl w:val="CDF48D84"/>
    <w:lvl w:ilvl="0" w:tplc="2496D10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861C19"/>
    <w:multiLevelType w:val="hybridMultilevel"/>
    <w:tmpl w:val="5DA0212E"/>
    <w:lvl w:ilvl="0" w:tplc="3970D97A">
      <w:start w:val="1"/>
      <w:numFmt w:val="decimal"/>
      <w:lvlText w:val="%1."/>
      <w:lvlJc w:val="left"/>
      <w:pPr>
        <w:ind w:left="720" w:hanging="360"/>
      </w:pPr>
      <w:rPr>
        <w:rFonts w:hint="default"/>
        <w:i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376440"/>
    <w:multiLevelType w:val="hybridMultilevel"/>
    <w:tmpl w:val="8C9836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BD4BF1"/>
    <w:multiLevelType w:val="hybridMultilevel"/>
    <w:tmpl w:val="59489EC6"/>
    <w:lvl w:ilvl="0" w:tplc="0409000F">
      <w:start w:val="1"/>
      <w:numFmt w:val="decimal"/>
      <w:lvlText w:val="%1."/>
      <w:lvlJc w:val="left"/>
      <w:pPr>
        <w:ind w:left="-360" w:hanging="360"/>
      </w:p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2" w15:restartNumberingAfterBreak="0">
    <w:nsid w:val="2BFA4FE0"/>
    <w:multiLevelType w:val="hybridMultilevel"/>
    <w:tmpl w:val="F2DECB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330C9A"/>
    <w:multiLevelType w:val="hybridMultilevel"/>
    <w:tmpl w:val="DB7231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1B77185"/>
    <w:multiLevelType w:val="hybridMultilevel"/>
    <w:tmpl w:val="8C889E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4D3432"/>
    <w:multiLevelType w:val="hybridMultilevel"/>
    <w:tmpl w:val="EA2EA6F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5D20840"/>
    <w:multiLevelType w:val="hybridMultilevel"/>
    <w:tmpl w:val="AAF2781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719785A"/>
    <w:multiLevelType w:val="multilevel"/>
    <w:tmpl w:val="3DCAB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7283F22"/>
    <w:multiLevelType w:val="hybridMultilevel"/>
    <w:tmpl w:val="720E1268"/>
    <w:lvl w:ilvl="0" w:tplc="D1FEABCE">
      <w:start w:val="202"/>
      <w:numFmt w:val="bullet"/>
      <w:lvlText w:val="-"/>
      <w:lvlJc w:val="left"/>
      <w:pPr>
        <w:tabs>
          <w:tab w:val="num" w:pos="720"/>
        </w:tabs>
        <w:ind w:left="720" w:hanging="360"/>
      </w:pPr>
      <w:rPr>
        <w:rFonts w:ascii="Times New Roman" w:eastAsia="Times New Roman" w:hAnsi="Times New Roman" w:cs="Times New Roman" w:hint="default"/>
      </w:rPr>
    </w:lvl>
    <w:lvl w:ilvl="1" w:tplc="04090001">
      <w:start w:val="1"/>
      <w:numFmt w:val="bullet"/>
      <w:lvlText w:val=""/>
      <w:lvlJc w:val="left"/>
      <w:pPr>
        <w:tabs>
          <w:tab w:val="num" w:pos="1440"/>
        </w:tabs>
        <w:ind w:left="1440" w:hanging="360"/>
      </w:pPr>
      <w:rPr>
        <w:rFonts w:ascii="Symbol" w:hAnsi="Symbo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9" w15:restartNumberingAfterBreak="0">
    <w:nsid w:val="387A6239"/>
    <w:multiLevelType w:val="hybridMultilevel"/>
    <w:tmpl w:val="CC2A0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AC96F5C"/>
    <w:multiLevelType w:val="hybridMultilevel"/>
    <w:tmpl w:val="70E09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CA42591"/>
    <w:multiLevelType w:val="hybridMultilevel"/>
    <w:tmpl w:val="0D549EB8"/>
    <w:lvl w:ilvl="0" w:tplc="04090001">
      <w:start w:val="1"/>
      <w:numFmt w:val="bullet"/>
      <w:lvlText w:val=""/>
      <w:lvlJc w:val="left"/>
      <w:pPr>
        <w:ind w:left="720" w:hanging="360"/>
      </w:pPr>
      <w:rPr>
        <w:rFonts w:ascii="Symbol" w:hAnsi="Symbol" w:hint="default"/>
        <w:b/>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442A2F5B"/>
    <w:multiLevelType w:val="hybridMultilevel"/>
    <w:tmpl w:val="0390255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4633EFD"/>
    <w:multiLevelType w:val="hybridMultilevel"/>
    <w:tmpl w:val="50A40B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6254412"/>
    <w:multiLevelType w:val="hybridMultilevel"/>
    <w:tmpl w:val="356A9FB8"/>
    <w:lvl w:ilvl="0" w:tplc="04090019">
      <w:start w:val="1"/>
      <w:numFmt w:val="lowerLetter"/>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7240507"/>
    <w:multiLevelType w:val="hybridMultilevel"/>
    <w:tmpl w:val="23D4F6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9825008"/>
    <w:multiLevelType w:val="hybridMultilevel"/>
    <w:tmpl w:val="106A1A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9AF7706"/>
    <w:multiLevelType w:val="hybridMultilevel"/>
    <w:tmpl w:val="C908B0DE"/>
    <w:lvl w:ilvl="0" w:tplc="DA1AB080">
      <w:start w:val="1"/>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AAE48C6"/>
    <w:multiLevelType w:val="multilevel"/>
    <w:tmpl w:val="3DCAB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D2F3D0E"/>
    <w:multiLevelType w:val="hybridMultilevel"/>
    <w:tmpl w:val="87007730"/>
    <w:lvl w:ilvl="0" w:tplc="938E47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EFA088A"/>
    <w:multiLevelType w:val="hybridMultilevel"/>
    <w:tmpl w:val="9F3896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4E51084"/>
    <w:multiLevelType w:val="hybridMultilevel"/>
    <w:tmpl w:val="26B426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5557697"/>
    <w:multiLevelType w:val="hybridMultilevel"/>
    <w:tmpl w:val="87149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5E90A06"/>
    <w:multiLevelType w:val="hybridMultilevel"/>
    <w:tmpl w:val="643CCE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AD432DD"/>
    <w:multiLevelType w:val="hybridMultilevel"/>
    <w:tmpl w:val="F8BE3C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FA04149"/>
    <w:multiLevelType w:val="hybridMultilevel"/>
    <w:tmpl w:val="87007C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36F64BA"/>
    <w:multiLevelType w:val="hybridMultilevel"/>
    <w:tmpl w:val="A37666B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65035F2D"/>
    <w:multiLevelType w:val="hybridMultilevel"/>
    <w:tmpl w:val="DA56D080"/>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69732C35"/>
    <w:multiLevelType w:val="hybridMultilevel"/>
    <w:tmpl w:val="41861C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1383304"/>
    <w:multiLevelType w:val="hybridMultilevel"/>
    <w:tmpl w:val="CF08EF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74522FBB"/>
    <w:multiLevelType w:val="multilevel"/>
    <w:tmpl w:val="D5DE549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58F4AF8"/>
    <w:multiLevelType w:val="hybridMultilevel"/>
    <w:tmpl w:val="5DA0212E"/>
    <w:lvl w:ilvl="0" w:tplc="3970D97A">
      <w:start w:val="1"/>
      <w:numFmt w:val="decimal"/>
      <w:lvlText w:val="%1."/>
      <w:lvlJc w:val="left"/>
      <w:pPr>
        <w:ind w:left="720" w:hanging="360"/>
      </w:pPr>
      <w:rPr>
        <w:rFonts w:hint="default"/>
        <w:i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B2B67A7"/>
    <w:multiLevelType w:val="hybridMultilevel"/>
    <w:tmpl w:val="6CFA3F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BBC1DAA"/>
    <w:multiLevelType w:val="hybridMultilevel"/>
    <w:tmpl w:val="756A0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E6C5227"/>
    <w:multiLevelType w:val="hybridMultilevel"/>
    <w:tmpl w:val="CDF6D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44"/>
  </w:num>
  <w:num w:numId="3">
    <w:abstractNumId w:val="5"/>
  </w:num>
  <w:num w:numId="4">
    <w:abstractNumId w:val="28"/>
  </w:num>
  <w:num w:numId="5">
    <w:abstractNumId w:val="17"/>
  </w:num>
  <w:num w:numId="6">
    <w:abstractNumId w:val="40"/>
  </w:num>
  <w:num w:numId="7">
    <w:abstractNumId w:val="37"/>
  </w:num>
  <w:num w:numId="8">
    <w:abstractNumId w:val="41"/>
  </w:num>
  <w:num w:numId="9">
    <w:abstractNumId w:val="27"/>
  </w:num>
  <w:num w:numId="10">
    <w:abstractNumId w:val="21"/>
  </w:num>
  <w:num w:numId="11">
    <w:abstractNumId w:val="36"/>
  </w:num>
  <w:num w:numId="12">
    <w:abstractNumId w:val="6"/>
  </w:num>
  <w:num w:numId="13">
    <w:abstractNumId w:val="16"/>
  </w:num>
  <w:num w:numId="14">
    <w:abstractNumId w:val="8"/>
  </w:num>
  <w:num w:numId="15">
    <w:abstractNumId w:val="31"/>
  </w:num>
  <w:num w:numId="16">
    <w:abstractNumId w:val="0"/>
  </w:num>
  <w:num w:numId="17">
    <w:abstractNumId w:val="15"/>
  </w:num>
  <w:num w:numId="18">
    <w:abstractNumId w:val="43"/>
  </w:num>
  <w:num w:numId="19">
    <w:abstractNumId w:val="19"/>
  </w:num>
  <w:num w:numId="20">
    <w:abstractNumId w:val="35"/>
  </w:num>
  <w:num w:numId="21">
    <w:abstractNumId w:val="42"/>
  </w:num>
  <w:num w:numId="22">
    <w:abstractNumId w:val="32"/>
  </w:num>
  <w:num w:numId="23">
    <w:abstractNumId w:val="13"/>
  </w:num>
  <w:num w:numId="24">
    <w:abstractNumId w:val="23"/>
  </w:num>
  <w:num w:numId="25">
    <w:abstractNumId w:val="33"/>
  </w:num>
  <w:num w:numId="26">
    <w:abstractNumId w:val="14"/>
  </w:num>
  <w:num w:numId="27">
    <w:abstractNumId w:val="26"/>
  </w:num>
  <w:num w:numId="28">
    <w:abstractNumId w:val="30"/>
  </w:num>
  <w:num w:numId="29">
    <w:abstractNumId w:val="38"/>
  </w:num>
  <w:num w:numId="30">
    <w:abstractNumId w:val="12"/>
  </w:num>
  <w:num w:numId="31">
    <w:abstractNumId w:val="25"/>
  </w:num>
  <w:num w:numId="32">
    <w:abstractNumId w:val="39"/>
  </w:num>
  <w:num w:numId="33">
    <w:abstractNumId w:val="1"/>
  </w:num>
  <w:num w:numId="34">
    <w:abstractNumId w:val="11"/>
  </w:num>
  <w:num w:numId="35">
    <w:abstractNumId w:val="22"/>
  </w:num>
  <w:num w:numId="36">
    <w:abstractNumId w:val="3"/>
  </w:num>
  <w:num w:numId="37">
    <w:abstractNumId w:val="2"/>
  </w:num>
  <w:num w:numId="38">
    <w:abstractNumId w:val="34"/>
  </w:num>
  <w:num w:numId="39">
    <w:abstractNumId w:val="20"/>
  </w:num>
  <w:num w:numId="40">
    <w:abstractNumId w:val="4"/>
  </w:num>
  <w:num w:numId="41">
    <w:abstractNumId w:val="10"/>
  </w:num>
  <w:num w:numId="42">
    <w:abstractNumId w:val="29"/>
  </w:num>
  <w:num w:numId="43">
    <w:abstractNumId w:val="24"/>
  </w:num>
  <w:num w:numId="44">
    <w:abstractNumId w:val="18"/>
  </w:num>
  <w:num w:numId="45">
    <w:abstractNumId w:val="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1396"/>
    <w:rsid w:val="00002537"/>
    <w:rsid w:val="00024FE5"/>
    <w:rsid w:val="00030731"/>
    <w:rsid w:val="000310E6"/>
    <w:rsid w:val="00033B7D"/>
    <w:rsid w:val="0003510C"/>
    <w:rsid w:val="000402E5"/>
    <w:rsid w:val="000601D8"/>
    <w:rsid w:val="000633E6"/>
    <w:rsid w:val="000656EB"/>
    <w:rsid w:val="000672CB"/>
    <w:rsid w:val="00073407"/>
    <w:rsid w:val="0009038B"/>
    <w:rsid w:val="00093CC0"/>
    <w:rsid w:val="00095932"/>
    <w:rsid w:val="00097FF8"/>
    <w:rsid w:val="000D21DC"/>
    <w:rsid w:val="000E376A"/>
    <w:rsid w:val="000E4427"/>
    <w:rsid w:val="000F1E1A"/>
    <w:rsid w:val="0010562B"/>
    <w:rsid w:val="001216B0"/>
    <w:rsid w:val="00150C88"/>
    <w:rsid w:val="0015162C"/>
    <w:rsid w:val="0017074E"/>
    <w:rsid w:val="00171AEC"/>
    <w:rsid w:val="00175026"/>
    <w:rsid w:val="00183ED4"/>
    <w:rsid w:val="00190C2D"/>
    <w:rsid w:val="00195AF0"/>
    <w:rsid w:val="001A39F5"/>
    <w:rsid w:val="001A647E"/>
    <w:rsid w:val="001A66B3"/>
    <w:rsid w:val="001A6992"/>
    <w:rsid w:val="001B118A"/>
    <w:rsid w:val="001D4E44"/>
    <w:rsid w:val="001E1AB5"/>
    <w:rsid w:val="001E1F25"/>
    <w:rsid w:val="001F1072"/>
    <w:rsid w:val="0021787D"/>
    <w:rsid w:val="0023368A"/>
    <w:rsid w:val="00292F07"/>
    <w:rsid w:val="00297C55"/>
    <w:rsid w:val="002C55D3"/>
    <w:rsid w:val="002E440C"/>
    <w:rsid w:val="002F2D38"/>
    <w:rsid w:val="003049BC"/>
    <w:rsid w:val="00307A10"/>
    <w:rsid w:val="00336AD6"/>
    <w:rsid w:val="00341EFF"/>
    <w:rsid w:val="00354502"/>
    <w:rsid w:val="00364EAD"/>
    <w:rsid w:val="003771F4"/>
    <w:rsid w:val="00384B69"/>
    <w:rsid w:val="003D4AF1"/>
    <w:rsid w:val="003F3266"/>
    <w:rsid w:val="00405086"/>
    <w:rsid w:val="00406653"/>
    <w:rsid w:val="004653B3"/>
    <w:rsid w:val="0048172F"/>
    <w:rsid w:val="004A28F0"/>
    <w:rsid w:val="004D0AFD"/>
    <w:rsid w:val="004D4596"/>
    <w:rsid w:val="004D4F55"/>
    <w:rsid w:val="004E1A04"/>
    <w:rsid w:val="004E2CD9"/>
    <w:rsid w:val="004F05CD"/>
    <w:rsid w:val="00506972"/>
    <w:rsid w:val="00511E8A"/>
    <w:rsid w:val="00530968"/>
    <w:rsid w:val="005606F5"/>
    <w:rsid w:val="005627A6"/>
    <w:rsid w:val="00583F6C"/>
    <w:rsid w:val="005A068C"/>
    <w:rsid w:val="005A1B54"/>
    <w:rsid w:val="005B2A9C"/>
    <w:rsid w:val="005B40FB"/>
    <w:rsid w:val="005B4137"/>
    <w:rsid w:val="005D08AA"/>
    <w:rsid w:val="005F3213"/>
    <w:rsid w:val="005F6D4C"/>
    <w:rsid w:val="00603BC5"/>
    <w:rsid w:val="00621673"/>
    <w:rsid w:val="00621814"/>
    <w:rsid w:val="006230A5"/>
    <w:rsid w:val="00631CC9"/>
    <w:rsid w:val="00632957"/>
    <w:rsid w:val="006404F7"/>
    <w:rsid w:val="00650278"/>
    <w:rsid w:val="00655475"/>
    <w:rsid w:val="006568C0"/>
    <w:rsid w:val="00671C24"/>
    <w:rsid w:val="00672B3A"/>
    <w:rsid w:val="006746FA"/>
    <w:rsid w:val="00683373"/>
    <w:rsid w:val="0068465A"/>
    <w:rsid w:val="006B14BA"/>
    <w:rsid w:val="006B1AFD"/>
    <w:rsid w:val="006B676B"/>
    <w:rsid w:val="006C08C8"/>
    <w:rsid w:val="006E07C9"/>
    <w:rsid w:val="006E3234"/>
    <w:rsid w:val="006E68D8"/>
    <w:rsid w:val="007002F0"/>
    <w:rsid w:val="00702250"/>
    <w:rsid w:val="007100F2"/>
    <w:rsid w:val="00716D05"/>
    <w:rsid w:val="00727095"/>
    <w:rsid w:val="00735117"/>
    <w:rsid w:val="00736301"/>
    <w:rsid w:val="00753BD4"/>
    <w:rsid w:val="00755A82"/>
    <w:rsid w:val="00774C2B"/>
    <w:rsid w:val="007773A0"/>
    <w:rsid w:val="007A2237"/>
    <w:rsid w:val="007B68A3"/>
    <w:rsid w:val="007D32A8"/>
    <w:rsid w:val="00811D54"/>
    <w:rsid w:val="00824003"/>
    <w:rsid w:val="0084689A"/>
    <w:rsid w:val="0084707B"/>
    <w:rsid w:val="00852712"/>
    <w:rsid w:val="00856FBB"/>
    <w:rsid w:val="00863015"/>
    <w:rsid w:val="00874A5A"/>
    <w:rsid w:val="00880BF3"/>
    <w:rsid w:val="00890F96"/>
    <w:rsid w:val="00896243"/>
    <w:rsid w:val="008A3052"/>
    <w:rsid w:val="008B454C"/>
    <w:rsid w:val="008C6B50"/>
    <w:rsid w:val="008C7B74"/>
    <w:rsid w:val="008D119C"/>
    <w:rsid w:val="008D356F"/>
    <w:rsid w:val="008D4FBD"/>
    <w:rsid w:val="008F021E"/>
    <w:rsid w:val="008F0AB2"/>
    <w:rsid w:val="00907A94"/>
    <w:rsid w:val="00914B2E"/>
    <w:rsid w:val="009207AF"/>
    <w:rsid w:val="00943BDA"/>
    <w:rsid w:val="0096013E"/>
    <w:rsid w:val="009606F6"/>
    <w:rsid w:val="00961ACF"/>
    <w:rsid w:val="00963DE3"/>
    <w:rsid w:val="00974C77"/>
    <w:rsid w:val="00980E81"/>
    <w:rsid w:val="0099489F"/>
    <w:rsid w:val="009C7E59"/>
    <w:rsid w:val="009F745E"/>
    <w:rsid w:val="00A111AC"/>
    <w:rsid w:val="00A12664"/>
    <w:rsid w:val="00A134E6"/>
    <w:rsid w:val="00A26570"/>
    <w:rsid w:val="00A348EF"/>
    <w:rsid w:val="00A4087C"/>
    <w:rsid w:val="00A47ECF"/>
    <w:rsid w:val="00A512AC"/>
    <w:rsid w:val="00A572BB"/>
    <w:rsid w:val="00A71AD2"/>
    <w:rsid w:val="00A7498D"/>
    <w:rsid w:val="00A76242"/>
    <w:rsid w:val="00A876C3"/>
    <w:rsid w:val="00AB6F46"/>
    <w:rsid w:val="00AD516D"/>
    <w:rsid w:val="00AE625C"/>
    <w:rsid w:val="00B00DC0"/>
    <w:rsid w:val="00B035A7"/>
    <w:rsid w:val="00B03B53"/>
    <w:rsid w:val="00B12515"/>
    <w:rsid w:val="00B128EB"/>
    <w:rsid w:val="00B152F0"/>
    <w:rsid w:val="00B166C2"/>
    <w:rsid w:val="00B37DD1"/>
    <w:rsid w:val="00B52423"/>
    <w:rsid w:val="00B55E59"/>
    <w:rsid w:val="00B61396"/>
    <w:rsid w:val="00B7197B"/>
    <w:rsid w:val="00B76C93"/>
    <w:rsid w:val="00B96D26"/>
    <w:rsid w:val="00BA5F62"/>
    <w:rsid w:val="00BB020D"/>
    <w:rsid w:val="00BB36C2"/>
    <w:rsid w:val="00BD5D73"/>
    <w:rsid w:val="00BF6CC4"/>
    <w:rsid w:val="00C015BA"/>
    <w:rsid w:val="00C030CC"/>
    <w:rsid w:val="00C0413A"/>
    <w:rsid w:val="00C23567"/>
    <w:rsid w:val="00C26FE1"/>
    <w:rsid w:val="00C430A2"/>
    <w:rsid w:val="00C46460"/>
    <w:rsid w:val="00C52BBC"/>
    <w:rsid w:val="00C71D27"/>
    <w:rsid w:val="00C806AF"/>
    <w:rsid w:val="00C81C7E"/>
    <w:rsid w:val="00C94B30"/>
    <w:rsid w:val="00CB2477"/>
    <w:rsid w:val="00CB40BD"/>
    <w:rsid w:val="00CD438C"/>
    <w:rsid w:val="00CF731D"/>
    <w:rsid w:val="00D0290D"/>
    <w:rsid w:val="00D12628"/>
    <w:rsid w:val="00D13141"/>
    <w:rsid w:val="00D14FB6"/>
    <w:rsid w:val="00D21A4B"/>
    <w:rsid w:val="00D66B7E"/>
    <w:rsid w:val="00D74581"/>
    <w:rsid w:val="00D77559"/>
    <w:rsid w:val="00D8236B"/>
    <w:rsid w:val="00DA6382"/>
    <w:rsid w:val="00DA6D63"/>
    <w:rsid w:val="00DB74F9"/>
    <w:rsid w:val="00DC5EA4"/>
    <w:rsid w:val="00DD2E55"/>
    <w:rsid w:val="00DE7313"/>
    <w:rsid w:val="00DF1572"/>
    <w:rsid w:val="00E000F4"/>
    <w:rsid w:val="00E00D6C"/>
    <w:rsid w:val="00E0109E"/>
    <w:rsid w:val="00E017EE"/>
    <w:rsid w:val="00E12823"/>
    <w:rsid w:val="00E15341"/>
    <w:rsid w:val="00E23F2C"/>
    <w:rsid w:val="00E27F25"/>
    <w:rsid w:val="00E3065A"/>
    <w:rsid w:val="00E57671"/>
    <w:rsid w:val="00E65DA7"/>
    <w:rsid w:val="00E679AA"/>
    <w:rsid w:val="00E818AB"/>
    <w:rsid w:val="00E87591"/>
    <w:rsid w:val="00E956A6"/>
    <w:rsid w:val="00E97C33"/>
    <w:rsid w:val="00EE6305"/>
    <w:rsid w:val="00EF0189"/>
    <w:rsid w:val="00EF5B3D"/>
    <w:rsid w:val="00F06691"/>
    <w:rsid w:val="00F12FC9"/>
    <w:rsid w:val="00F6347F"/>
    <w:rsid w:val="00F77513"/>
    <w:rsid w:val="00FC0847"/>
    <w:rsid w:val="00FD0E36"/>
    <w:rsid w:val="00FD25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39B05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9"/>
    <w:qFormat/>
    <w:rsid w:val="0017074E"/>
    <w:pPr>
      <w:keepNext/>
      <w:keepLines/>
      <w:spacing w:before="200" w:after="0"/>
      <w:outlineLvl w:val="1"/>
    </w:pPr>
    <w:rPr>
      <w:rFonts w:ascii="Cambria" w:eastAsia="Times New Roman" w:hAnsi="Cambria" w:cs="Times New Roman"/>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rsid w:val="00B613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B61396"/>
    <w:rPr>
      <w:rFonts w:ascii="Tahoma" w:hAnsi="Tahoma" w:cs="Tahoma"/>
      <w:sz w:val="16"/>
      <w:szCs w:val="16"/>
    </w:rPr>
  </w:style>
  <w:style w:type="paragraph" w:styleId="ListParagraph">
    <w:name w:val="List Paragraph"/>
    <w:aliases w:val="3,Bullet 1,Bullet Points,Colorful List - Accent 11,Dot pt,F5 List Paragraph,Indicator Text,Issue Action POC,List Paragraph Char Char Char,List Paragraph1,List Paragraph2,MAIN CONTENT,Normal numbered,Numbered Para 1,POCG Table Text,Bullet"/>
    <w:basedOn w:val="Normal"/>
    <w:link w:val="ListParagraphChar"/>
    <w:uiPriority w:val="34"/>
    <w:qFormat/>
    <w:rsid w:val="00E87591"/>
    <w:pPr>
      <w:ind w:left="720"/>
      <w:contextualSpacing/>
    </w:pPr>
  </w:style>
  <w:style w:type="paragraph" w:customStyle="1" w:styleId="Default">
    <w:name w:val="Default"/>
    <w:rsid w:val="001A6992"/>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1A6992"/>
    <w:rPr>
      <w:color w:val="0000FF" w:themeColor="hyperlink"/>
      <w:u w:val="single"/>
    </w:rPr>
  </w:style>
  <w:style w:type="character" w:styleId="CommentReference">
    <w:name w:val="annotation reference"/>
    <w:basedOn w:val="DefaultParagraphFont"/>
    <w:uiPriority w:val="99"/>
    <w:semiHidden/>
    <w:unhideWhenUsed/>
    <w:rsid w:val="006B1AFD"/>
    <w:rPr>
      <w:sz w:val="16"/>
      <w:szCs w:val="16"/>
    </w:rPr>
  </w:style>
  <w:style w:type="paragraph" w:styleId="CommentText">
    <w:name w:val="annotation text"/>
    <w:basedOn w:val="Normal"/>
    <w:link w:val="CommentTextChar"/>
    <w:uiPriority w:val="99"/>
    <w:semiHidden/>
    <w:unhideWhenUsed/>
    <w:rsid w:val="006B1AFD"/>
    <w:pPr>
      <w:spacing w:line="240" w:lineRule="auto"/>
    </w:pPr>
    <w:rPr>
      <w:sz w:val="20"/>
      <w:szCs w:val="20"/>
    </w:rPr>
  </w:style>
  <w:style w:type="character" w:customStyle="1" w:styleId="CommentTextChar">
    <w:name w:val="Comment Text Char"/>
    <w:basedOn w:val="DefaultParagraphFont"/>
    <w:link w:val="CommentText"/>
    <w:uiPriority w:val="99"/>
    <w:semiHidden/>
    <w:rsid w:val="006B1AFD"/>
    <w:rPr>
      <w:sz w:val="20"/>
      <w:szCs w:val="20"/>
    </w:rPr>
  </w:style>
  <w:style w:type="paragraph" w:styleId="CommentSubject">
    <w:name w:val="annotation subject"/>
    <w:basedOn w:val="CommentText"/>
    <w:next w:val="CommentText"/>
    <w:link w:val="CommentSubjectChar"/>
    <w:uiPriority w:val="99"/>
    <w:semiHidden/>
    <w:unhideWhenUsed/>
    <w:rsid w:val="006B1AFD"/>
    <w:rPr>
      <w:b/>
      <w:bCs/>
    </w:rPr>
  </w:style>
  <w:style w:type="character" w:customStyle="1" w:styleId="CommentSubjectChar">
    <w:name w:val="Comment Subject Char"/>
    <w:basedOn w:val="CommentTextChar"/>
    <w:link w:val="CommentSubject"/>
    <w:uiPriority w:val="99"/>
    <w:semiHidden/>
    <w:rsid w:val="006B1AFD"/>
    <w:rPr>
      <w:b/>
      <w:bCs/>
      <w:sz w:val="20"/>
      <w:szCs w:val="20"/>
    </w:rPr>
  </w:style>
  <w:style w:type="paragraph" w:styleId="Header">
    <w:name w:val="header"/>
    <w:basedOn w:val="Normal"/>
    <w:link w:val="HeaderChar"/>
    <w:uiPriority w:val="99"/>
    <w:unhideWhenUsed/>
    <w:rsid w:val="00DB74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74F9"/>
  </w:style>
  <w:style w:type="paragraph" w:styleId="Footer">
    <w:name w:val="footer"/>
    <w:basedOn w:val="Normal"/>
    <w:link w:val="FooterChar"/>
    <w:uiPriority w:val="99"/>
    <w:unhideWhenUsed/>
    <w:rsid w:val="00DB74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74F9"/>
  </w:style>
  <w:style w:type="paragraph" w:styleId="NoSpacing">
    <w:name w:val="No Spacing"/>
    <w:basedOn w:val="Normal"/>
    <w:uiPriority w:val="99"/>
    <w:qFormat/>
    <w:rsid w:val="00C0413A"/>
    <w:pPr>
      <w:spacing w:after="0" w:line="240" w:lineRule="auto"/>
    </w:pPr>
    <w:rPr>
      <w:rFonts w:ascii="Calibri" w:eastAsia="Times New Roman" w:hAnsi="Calibri" w:cs="Times New Roman"/>
      <w:sz w:val="24"/>
      <w:szCs w:val="32"/>
      <w:lang w:bidi="en-US"/>
    </w:rPr>
  </w:style>
  <w:style w:type="character" w:customStyle="1" w:styleId="ListParagraphChar">
    <w:name w:val="List Paragraph Char"/>
    <w:aliases w:val="3 Char,Bullet 1 Char,Bullet Points Char,Colorful List - Accent 11 Char,Dot pt Char,F5 List Paragraph Char,Indicator Text Char,Issue Action POC Char,List Paragraph Char Char Char Char,List Paragraph1 Char,List Paragraph2 Char"/>
    <w:basedOn w:val="DefaultParagraphFont"/>
    <w:link w:val="ListParagraph"/>
    <w:uiPriority w:val="34"/>
    <w:qFormat/>
    <w:locked/>
    <w:rsid w:val="00C94B30"/>
  </w:style>
  <w:style w:type="paragraph" w:customStyle="1" w:styleId="TableParagraph">
    <w:name w:val="Table Paragraph"/>
    <w:basedOn w:val="Normal"/>
    <w:uiPriority w:val="1"/>
    <w:qFormat/>
    <w:rsid w:val="003D4AF1"/>
    <w:pPr>
      <w:widowControl w:val="0"/>
      <w:autoSpaceDE w:val="0"/>
      <w:autoSpaceDN w:val="0"/>
      <w:spacing w:after="0" w:line="240" w:lineRule="auto"/>
      <w:ind w:left="117"/>
    </w:pPr>
    <w:rPr>
      <w:rFonts w:ascii="Times New Roman" w:eastAsia="Times New Roman" w:hAnsi="Times New Roman" w:cs="Times New Roman"/>
    </w:rPr>
  </w:style>
  <w:style w:type="character" w:customStyle="1" w:styleId="Heading2Char">
    <w:name w:val="Heading 2 Char"/>
    <w:basedOn w:val="DefaultParagraphFont"/>
    <w:link w:val="Heading2"/>
    <w:uiPriority w:val="99"/>
    <w:rsid w:val="0017074E"/>
    <w:rPr>
      <w:rFonts w:ascii="Cambria" w:eastAsia="Times New Roman" w:hAnsi="Cambria" w:cs="Times New Roman"/>
      <w:b/>
      <w:bCs/>
      <w:color w:val="4F81BD"/>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396652">
      <w:bodyDiv w:val="1"/>
      <w:marLeft w:val="0"/>
      <w:marRight w:val="0"/>
      <w:marTop w:val="0"/>
      <w:marBottom w:val="0"/>
      <w:divBdr>
        <w:top w:val="none" w:sz="0" w:space="0" w:color="auto"/>
        <w:left w:val="none" w:sz="0" w:space="0" w:color="auto"/>
        <w:bottom w:val="none" w:sz="0" w:space="0" w:color="auto"/>
        <w:right w:val="none" w:sz="0" w:space="0" w:color="auto"/>
      </w:divBdr>
    </w:div>
    <w:div w:id="365106409">
      <w:bodyDiv w:val="1"/>
      <w:marLeft w:val="0"/>
      <w:marRight w:val="0"/>
      <w:marTop w:val="0"/>
      <w:marBottom w:val="0"/>
      <w:divBdr>
        <w:top w:val="none" w:sz="0" w:space="0" w:color="auto"/>
        <w:left w:val="none" w:sz="0" w:space="0" w:color="auto"/>
        <w:bottom w:val="none" w:sz="0" w:space="0" w:color="auto"/>
        <w:right w:val="none" w:sz="0" w:space="0" w:color="auto"/>
      </w:divBdr>
      <w:divsChild>
        <w:div w:id="912619131">
          <w:marLeft w:val="0"/>
          <w:marRight w:val="0"/>
          <w:marTop w:val="0"/>
          <w:marBottom w:val="0"/>
          <w:divBdr>
            <w:top w:val="none" w:sz="0" w:space="0" w:color="auto"/>
            <w:left w:val="none" w:sz="0" w:space="0" w:color="auto"/>
            <w:bottom w:val="none" w:sz="0" w:space="0" w:color="auto"/>
            <w:right w:val="none" w:sz="0" w:space="0" w:color="auto"/>
          </w:divBdr>
        </w:div>
        <w:div w:id="393092566">
          <w:marLeft w:val="0"/>
          <w:marRight w:val="0"/>
          <w:marTop w:val="0"/>
          <w:marBottom w:val="0"/>
          <w:divBdr>
            <w:top w:val="none" w:sz="0" w:space="0" w:color="auto"/>
            <w:left w:val="none" w:sz="0" w:space="0" w:color="auto"/>
            <w:bottom w:val="none" w:sz="0" w:space="0" w:color="auto"/>
            <w:right w:val="none" w:sz="0" w:space="0" w:color="auto"/>
          </w:divBdr>
          <w:divsChild>
            <w:div w:id="186319983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248925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ygrants.service-now.com" TargetMode="External"/><Relationship Id="rId18" Type="http://schemas.openxmlformats.org/officeDocument/2006/relationships/hyperlink" Target="https://www.sam.gov" TargetMode="External"/><Relationship Id="rId26" Type="http://schemas.openxmlformats.org/officeDocument/2006/relationships/hyperlink" Target="https://www.state.gov/m/a/ope/index.htm" TargetMode="External"/><Relationship Id="rId3" Type="http://schemas.openxmlformats.org/officeDocument/2006/relationships/customXml" Target="../customXml/item3.xml"/><Relationship Id="rId21" Type="http://schemas.openxmlformats.org/officeDocument/2006/relationships/hyperlink" Target="https://www.state.gov/m/a/ope/index.htm" TargetMode="External"/><Relationship Id="rId7" Type="http://schemas.openxmlformats.org/officeDocument/2006/relationships/settings" Target="settings.xml"/><Relationship Id="rId12" Type="http://schemas.openxmlformats.org/officeDocument/2006/relationships/hyperlink" Target="mailto:BibbK@state.gov" TargetMode="External"/><Relationship Id="rId17" Type="http://schemas.openxmlformats.org/officeDocument/2006/relationships/hyperlink" Target="https://eportal.nspa.nato.int/AC135Public/Docs/US%20Instructions%20for%20NSPA%20NCAGE.pdf" TargetMode="External"/><Relationship Id="rId25" Type="http://schemas.openxmlformats.org/officeDocument/2006/relationships/hyperlink" Target="mailto:BibbK@state.gov" TargetMode="External"/><Relationship Id="rId2" Type="http://schemas.openxmlformats.org/officeDocument/2006/relationships/customXml" Target="../customXml/item2.xml"/><Relationship Id="rId16" Type="http://schemas.openxmlformats.org/officeDocument/2006/relationships/hyperlink" Target="https://eportal.nspa.nato.int/AC135Public/scage/CageList.aspx" TargetMode="External"/><Relationship Id="rId20" Type="http://schemas.openxmlformats.org/officeDocument/2006/relationships/hyperlink" Target="https://mygrants.service-now.com"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orneilleFC@state.gov" TargetMode="External"/><Relationship Id="rId24" Type="http://schemas.openxmlformats.org/officeDocument/2006/relationships/hyperlink" Target="mailto:CorneilleFC@state.gov" TargetMode="External"/><Relationship Id="rId5" Type="http://schemas.openxmlformats.org/officeDocument/2006/relationships/numbering" Target="numbering.xml"/><Relationship Id="rId15" Type="http://schemas.openxmlformats.org/officeDocument/2006/relationships/hyperlink" Target="http://fedgov.dnb.com/webform" TargetMode="External"/><Relationship Id="rId23" Type="http://schemas.openxmlformats.org/officeDocument/2006/relationships/hyperlink" Target="https://www.grants.gov/web/grants/forms/post-award-reporting-forms.html"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grants.go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rants.gov/web/grants/forms/sf-424-mandatory-family.html" TargetMode="External"/><Relationship Id="rId22" Type="http://schemas.openxmlformats.org/officeDocument/2006/relationships/hyperlink" Target="https://www.ecfr.gov/cgi-bin/retrieveECFR?gp=&amp;SID=027fb85899500d580fc71df69d11573a&amp;mc=true&amp;n=pt2.1.200&amp;r=PART&amp;ty=HTML%20-%20ap2.1.200_1521.i" TargetMode="External"/><Relationship Id="rId27" Type="http://schemas.openxmlformats.org/officeDocument/2006/relationships/hyperlink" Target="http://www.state.gov/s/d/rm/rls/evaluation/2015/236970.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xmlns="">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DDA713352478604E958578C568FF5869" ma:contentTypeVersion="14" ma:contentTypeDescription="Create a new document." ma:contentTypeScope="" ma:versionID="a2ef48a24f222a10c2305c484b9ee7c3">
  <xsd:schema xmlns:xsd="http://www.w3.org/2001/XMLSchema" xmlns:xs="http://www.w3.org/2001/XMLSchema" xmlns:p="http://schemas.microsoft.com/office/2006/metadata/properties" xmlns:ns2="15a83993-7c3e-4f55-9017-2faa14191593" xmlns:ns3="0a957c91-a3a7-4962-b464-885cf6cc7f5a" xmlns:ns4="http://schemas.microsoft.com/sharepoint/v4" xmlns:ns5="fe8160cf-c721-4d0d-b534-4ec383ad3864" xmlns:ns6="82bf74cd-dc4a-4c69-951d-eb506543b1e3" targetNamespace="http://schemas.microsoft.com/office/2006/metadata/properties" ma:root="true" ma:fieldsID="a57963b4a8a1a9ed33f6f88c534733cb" ns2:_="" ns3:_="" ns4:_="" ns5:_="" ns6:_="">
    <xsd:import namespace="15a83993-7c3e-4f55-9017-2faa14191593"/>
    <xsd:import namespace="0a957c91-a3a7-4962-b464-885cf6cc7f5a"/>
    <xsd:import namespace="http://schemas.microsoft.com/sharepoint/v4"/>
    <xsd:import namespace="fe8160cf-c721-4d0d-b534-4ec383ad3864"/>
    <xsd:import namespace="82bf74cd-dc4a-4c69-951d-eb506543b1e3"/>
    <xsd:element name="properties">
      <xsd:complexType>
        <xsd:sequence>
          <xsd:element name="documentManagement">
            <xsd:complexType>
              <xsd:all>
                <xsd:element ref="ns2:Description_x002f_Comments" minOccurs="0"/>
                <xsd:element ref="ns2:Category" minOccurs="0"/>
                <xsd:element ref="ns2:Sub_x0020_Category" minOccurs="0"/>
                <xsd:element ref="ns2:SubSections" minOccurs="0"/>
                <xsd:element ref="ns3:TaxKeywordTaxHTField" minOccurs="0"/>
                <xsd:element ref="ns3:TaxCatchAll" minOccurs="0"/>
                <xsd:element ref="ns4:IconOverlay" minOccurs="0"/>
                <xsd:element ref="ns5:_dlc_DocId" minOccurs="0"/>
                <xsd:element ref="ns5:_dlc_DocIdUrl" minOccurs="0"/>
                <xsd:element ref="ns5:_dlc_DocIdPersistId" minOccurs="0"/>
                <xsd:element ref="ns6:MediaServiceMetadata" minOccurs="0"/>
                <xsd:element ref="ns6: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a83993-7c3e-4f55-9017-2faa14191593" elementFormDefault="qualified">
    <xsd:import namespace="http://schemas.microsoft.com/office/2006/documentManagement/types"/>
    <xsd:import namespace="http://schemas.microsoft.com/office/infopath/2007/PartnerControls"/>
    <xsd:element name="Description_x002f_Comments" ma:index="8" nillable="true" ma:displayName="Description/Comments" ma:internalName="Description_x002f_Comments">
      <xsd:simpleType>
        <xsd:restriction base="dms:Note">
          <xsd:maxLength value="255"/>
        </xsd:restriction>
      </xsd:simpleType>
    </xsd:element>
    <xsd:element name="Category" ma:index="9" nillable="true" ma:displayName="Category" ma:internalName="Category">
      <xsd:complexType>
        <xsd:complexContent>
          <xsd:extension base="dms:MultiChoice">
            <xsd:sequence>
              <xsd:element name="Value" maxOccurs="unbounded" minOccurs="0" nillable="true">
                <xsd:simpleType>
                  <xsd:restriction base="dms:Choice">
                    <xsd:enumeration value="Documents"/>
                  </xsd:restriction>
                </xsd:simpleType>
              </xsd:element>
            </xsd:sequence>
          </xsd:extension>
        </xsd:complexContent>
      </xsd:complexType>
    </xsd:element>
    <xsd:element name="Sub_x0020_Category" ma:index="10" nillable="true" ma:displayName="Sub Category" ma:internalName="Sub_x0020_Category">
      <xsd:complexType>
        <xsd:complexContent>
          <xsd:extension base="dms:MultiChoice">
            <xsd:sequence>
              <xsd:element name="Value" maxOccurs="unbounded" minOccurs="0" nillable="true">
                <xsd:simpleType>
                  <xsd:restriction base="dms:Choice">
                    <xsd:enumeration value="Pre-Award"/>
                    <xsd:enumeration value="Award"/>
                    <xsd:enumeration value="Post-Award"/>
                    <xsd:enumeration value="Close-Out"/>
                    <xsd:enumeration value="Historical"/>
                  </xsd:restriction>
                </xsd:simpleType>
              </xsd:element>
            </xsd:sequence>
          </xsd:extension>
        </xsd:complexContent>
      </xsd:complexType>
    </xsd:element>
    <xsd:element name="SubSections" ma:index="11" nillable="true" ma:displayName="Sub-Sections" ma:internalName="SubSections">
      <xsd:complexType>
        <xsd:complexContent>
          <xsd:extension base="dms:MultiChoice">
            <xsd:sequence>
              <xsd:element name="Value" maxOccurs="unbounded" minOccurs="0" nillable="true">
                <xsd:simpleType>
                  <xsd:restriction base="dms:Choice">
                    <xsd:enumeration value="Toolkit"/>
                    <xsd:enumeration value="Samples"/>
                    <xsd:enumeration value="1) Grants and Cooperative Agreements to Non-Federal Entities"/>
                    <xsd:enumeration value="4) Grants and Cooperative Agreements to Foreign Public Entities"/>
                    <xsd:enumeration value="2) Fixed Amount Awards"/>
                    <xsd:enumeration value="3) Awards to an Individual"/>
                    <xsd:enumeration value="5) Property Awards"/>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a957c91-a3a7-4962-b464-885cf6cc7f5a" elementFormDefault="qualified">
    <xsd:import namespace="http://schemas.microsoft.com/office/2006/documentManagement/types"/>
    <xsd:import namespace="http://schemas.microsoft.com/office/infopath/2007/PartnerControls"/>
    <xsd:element name="TaxKeywordTaxHTField" ma:index="13" nillable="true" ma:taxonomy="true" ma:internalName="TaxKeywordTaxHTField" ma:taxonomyFieldName="TaxKeyword" ma:displayName="Enterprise Keywords" ma:fieldId="{23f27201-bee3-471e-b2e7-b64fd8b7ca38}" ma:taxonomyMulti="true" ma:sspId="10c4236b-c3ef-4727-9e6d-e99ea6badddd" ma:termSetId="00000000-0000-0000-0000-000000000000" ma:anchorId="00000000-0000-0000-0000-000000000000" ma:open="true" ma:isKeyword="true">
      <xsd:complexType>
        <xsd:sequence>
          <xsd:element ref="pc:Terms" minOccurs="0" maxOccurs="1"/>
        </xsd:sequence>
      </xsd:complexType>
    </xsd:element>
    <xsd:element name="TaxCatchAll" ma:index="14" nillable="true" ma:displayName="Taxonomy Catch All Column" ma:hidden="true" ma:list="{5f404563-fe2f-4556-8fe5-655c59f7f24a}" ma:internalName="TaxCatchAll" ma:readOnly="false" ma:showField="CatchAllData" ma:web="0a957c91-a3a7-4962-b464-885cf6cc7f5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5"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8160cf-c721-4d0d-b534-4ec383ad3864" elementFormDefault="qualified">
    <xsd:import namespace="http://schemas.microsoft.com/office/2006/documentManagement/types"/>
    <xsd:import namespace="http://schemas.microsoft.com/office/infopath/2007/PartnerControls"/>
    <xsd:element name="_dlc_DocId" ma:index="16" nillable="true" ma:displayName="Document ID Value" ma:description="The value of the document ID assigned to this item." ma:internalName="_dlc_DocId" ma:readOnly="true">
      <xsd:simpleType>
        <xsd:restriction base="dms:Text"/>
      </xsd:simpleType>
    </xsd:element>
    <xsd:element name="_dlc_DocIdUrl" ma:index="1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8"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2bf74cd-dc4a-4c69-951d-eb506543b1e3"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ategory xmlns="15a83993-7c3e-4f55-9017-2faa14191593">
      <Value>Documents</Value>
    </Category>
    <Sub_x0020_Category xmlns="15a83993-7c3e-4f55-9017-2faa14191593">
      <Value>Pre-Award</Value>
    </Sub_x0020_Category>
    <IconOverlay xmlns="http://schemas.microsoft.com/sharepoint/v4" xsi:nil="true"/>
    <SubSections xmlns="15a83993-7c3e-4f55-9017-2faa14191593">
      <Value>Samples</Value>
    </SubSections>
    <Description_x002f_Comments xmlns="15a83993-7c3e-4f55-9017-2faa14191593">This is a sample document designed to assist bureaus/offices/posts in drafting a Notice of Funding Opportunity (NOFO).</Description_x002f_Comments>
    <_dlc_DocId xmlns="fe8160cf-c721-4d0d-b534-4ec383ad3864">UAYVFUCTMDWA-1127576730-348</_dlc_DocId>
    <_dlc_DocIdUrl xmlns="fe8160cf-c721-4d0d-b534-4ec383ad3864">
      <Url>https://usdos.sharepoint.com/sites/A-OPE/FA/_layouts/DocIdRedir.aspx?ID=UAYVFUCTMDWA-1127576730-348</Url>
      <Description>UAYVFUCTMDWA-1127576730-348</Description>
    </_dlc_DocIdUrl>
    <TaxCatchAll xmlns="0a957c91-a3a7-4962-b464-885cf6cc7f5a"/>
    <TaxKeywordTaxHTField xmlns="0a957c91-a3a7-4962-b464-885cf6cc7f5a">
      <Terms xmlns="http://schemas.microsoft.com/office/infopath/2007/PartnerControls"/>
    </TaxKeywordTaxHTField>
    <_dlc_DocIdPersistId xmlns="fe8160cf-c721-4d0d-b534-4ec383ad3864"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0C7F6C2-581B-4213-A19C-EF47E02F5003}">
  <ds:schemaRefs>
    <ds:schemaRef ds:uri="http://schemas.microsoft.com/sharepoint/events"/>
    <ds:schemaRef ds:uri=""/>
  </ds:schemaRefs>
</ds:datastoreItem>
</file>

<file path=customXml/itemProps2.xml><?xml version="1.0" encoding="utf-8"?>
<ds:datastoreItem xmlns:ds="http://schemas.openxmlformats.org/officeDocument/2006/customXml" ds:itemID="{08980709-7332-40A5-A9A7-50E50BD637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a83993-7c3e-4f55-9017-2faa14191593"/>
    <ds:schemaRef ds:uri="0a957c91-a3a7-4962-b464-885cf6cc7f5a"/>
    <ds:schemaRef ds:uri="http://schemas.microsoft.com/sharepoint/v4"/>
    <ds:schemaRef ds:uri="fe8160cf-c721-4d0d-b534-4ec383ad3864"/>
    <ds:schemaRef ds:uri="82bf74cd-dc4a-4c69-951d-eb506543b1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94E286E-E9DB-4205-9B9B-7CF6F982ECB5}">
  <ds:schemaRefs>
    <ds:schemaRef ds:uri="fe8160cf-c721-4d0d-b534-4ec383ad3864"/>
    <ds:schemaRef ds:uri="http://schemas.microsoft.com/sharepoint/v4"/>
    <ds:schemaRef ds:uri="http://purl.org/dc/terms/"/>
    <ds:schemaRef ds:uri="http://schemas.openxmlformats.org/package/2006/metadata/core-properties"/>
    <ds:schemaRef ds:uri="http://purl.org/dc/dcmitype/"/>
    <ds:schemaRef ds:uri="15a83993-7c3e-4f55-9017-2faa14191593"/>
    <ds:schemaRef ds:uri="http://schemas.microsoft.com/office/infopath/2007/PartnerControls"/>
    <ds:schemaRef ds:uri="http://purl.org/dc/elements/1.1/"/>
    <ds:schemaRef ds:uri="http://schemas.microsoft.com/office/2006/metadata/properties"/>
    <ds:schemaRef ds:uri="http://schemas.microsoft.com/office/2006/documentManagement/types"/>
    <ds:schemaRef ds:uri="82bf74cd-dc4a-4c69-951d-eb506543b1e3"/>
    <ds:schemaRef ds:uri="0a957c91-a3a7-4962-b464-885cf6cc7f5a"/>
    <ds:schemaRef ds:uri="http://www.w3.org/XML/1998/namespace"/>
  </ds:schemaRefs>
</ds:datastoreItem>
</file>

<file path=customXml/itemProps4.xml><?xml version="1.0" encoding="utf-8"?>
<ds:datastoreItem xmlns:ds="http://schemas.openxmlformats.org/officeDocument/2006/customXml" ds:itemID="{4BFD2A12-6D9F-49AC-BF22-8443710E967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6503</Words>
  <Characters>37071</Characters>
  <Application>Microsoft Office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Notice of Funding Opportunity - SAMPLE</vt:lpstr>
    </vt:vector>
  </TitlesOfParts>
  <Company/>
  <LinksUpToDate>false</LinksUpToDate>
  <CharactersWithSpaces>43488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of Funding Opportunity - SAMPLE</dc:title>
  <dc:creator/>
  <cp:keywords/>
  <cp:lastModifiedBy/>
  <cp:revision>1</cp:revision>
  <dcterms:created xsi:type="dcterms:W3CDTF">2019-07-02T18:09:00Z</dcterms:created>
  <dcterms:modified xsi:type="dcterms:W3CDTF">2019-07-02T18:51:00Z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_dlc_DocIdItemGuid">
    <vt:lpwstr>741dd438-d3d9-402c-90b9-d3cd9f53708b</vt:lpwstr>
  </property>
  <property fmtid="{D5CDD505-2E9C-101B-9397-08002B2CF9AE}" pid="4" name="ContentTypeId">
    <vt:lpwstr>0x010100DDA713352478604E958578C568FF5869</vt:lpwstr>
  </property>
  <property fmtid="{D5CDD505-2E9C-101B-9397-08002B2CF9AE}" pid="5" name="Order">
    <vt:r8>34800</vt:r8>
  </property>
  <property fmtid="{D5CDD505-2E9C-101B-9397-08002B2CF9AE}" pid="6" name="URL">
    <vt:lpwstr/>
  </property>
  <property fmtid="{D5CDD505-2E9C-101B-9397-08002B2CF9AE}" pid="7" name="xd_ProgID">
    <vt:lpwstr/>
  </property>
  <property fmtid="{D5CDD505-2E9C-101B-9397-08002B2CF9AE}" pid="8" name="_SharedFileIndex">
    <vt:lpwstr/>
  </property>
  <property fmtid="{D5CDD505-2E9C-101B-9397-08002B2CF9AE}" pid="9" name="_SourceUrl">
    <vt:lpwstr/>
  </property>
  <property fmtid="{D5CDD505-2E9C-101B-9397-08002B2CF9AE}" pid="10" name="ComplianceAssetId">
    <vt:lpwstr/>
  </property>
  <property fmtid="{D5CDD505-2E9C-101B-9397-08002B2CF9AE}" pid="11" name="TemplateUrl">
    <vt:lpwstr/>
  </property>
</Properties>
</file>