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4E50D" w14:textId="77777777" w:rsidR="00870B31" w:rsidRDefault="001E2EEA" w:rsidP="00E5768D">
      <w:pPr>
        <w:spacing w:before="52"/>
        <w:ind w:right="40"/>
        <w:jc w:val="center"/>
        <w:rPr>
          <w:b/>
          <w:sz w:val="24"/>
        </w:rPr>
      </w:pPr>
      <w:bookmarkStart w:id="0" w:name="[Insert_CFDA_Program_Title]"/>
      <w:bookmarkStart w:id="1" w:name="_GoBack"/>
      <w:bookmarkEnd w:id="0"/>
      <w:bookmarkEnd w:id="1"/>
      <w:r w:rsidRPr="004648BD">
        <w:rPr>
          <w:b/>
          <w:sz w:val="24"/>
        </w:rPr>
        <w:t>Natural Resource Damage</w:t>
      </w:r>
      <w:r w:rsidR="004648BD" w:rsidRPr="004648BD">
        <w:rPr>
          <w:b/>
          <w:sz w:val="24"/>
        </w:rPr>
        <w:t xml:space="preserve"> A</w:t>
      </w:r>
      <w:r w:rsidRPr="004648BD">
        <w:rPr>
          <w:b/>
          <w:sz w:val="24"/>
        </w:rPr>
        <w:t>ssessment and Restoration Program</w:t>
      </w:r>
    </w:p>
    <w:p w14:paraId="7D33D40C" w14:textId="77777777" w:rsidR="00870B31" w:rsidRDefault="00870B31">
      <w:pPr>
        <w:pStyle w:val="BodyText"/>
        <w:spacing w:before="10"/>
        <w:rPr>
          <w:b/>
          <w:sz w:val="14"/>
        </w:rPr>
      </w:pPr>
    </w:p>
    <w:p w14:paraId="485AD6A1" w14:textId="40E326AA" w:rsidR="00870B31" w:rsidRDefault="00670C00" w:rsidP="00E5768D">
      <w:pPr>
        <w:spacing w:before="56"/>
        <w:ind w:left="100"/>
        <w:jc w:val="center"/>
      </w:pPr>
      <w:r w:rsidRPr="00AC66E7">
        <w:rPr>
          <w:b/>
        </w:rPr>
        <w:t xml:space="preserve">Notice of Funding Opportunity Number: </w:t>
      </w:r>
      <w:r w:rsidR="00E5768D" w:rsidRPr="00AC66E7">
        <w:rPr>
          <w:b/>
        </w:rPr>
        <w:t xml:space="preserve">  </w:t>
      </w:r>
      <w:r w:rsidR="00AC66E7" w:rsidRPr="00AC66E7">
        <w:rPr>
          <w:b/>
        </w:rPr>
        <w:t>F19AS00066</w:t>
      </w:r>
    </w:p>
    <w:p w14:paraId="5FE8CB82" w14:textId="77777777" w:rsidR="00870B31" w:rsidRDefault="00870B31">
      <w:pPr>
        <w:pStyle w:val="BodyText"/>
        <w:spacing w:before="8"/>
        <w:rPr>
          <w:sz w:val="19"/>
        </w:rPr>
      </w:pPr>
    </w:p>
    <w:p w14:paraId="00D41F16" w14:textId="77777777" w:rsidR="00870B31" w:rsidRDefault="00670C00" w:rsidP="00AC66E7">
      <w:pPr>
        <w:pStyle w:val="Heading2"/>
        <w:spacing w:before="1"/>
        <w:ind w:left="466" w:firstLine="0"/>
      </w:pPr>
      <w:r>
        <w:rPr>
          <w:color w:val="FF0000"/>
        </w:rPr>
        <w:t>This is notice of a single source selection award. The applicant has been selected. This is not a request for submission of proposals.</w:t>
      </w:r>
    </w:p>
    <w:p w14:paraId="64B92ED6" w14:textId="77777777" w:rsidR="00870B31" w:rsidRDefault="00870B31">
      <w:pPr>
        <w:pStyle w:val="BodyText"/>
        <w:spacing w:before="1"/>
        <w:rPr>
          <w:b/>
          <w:sz w:val="15"/>
        </w:rPr>
      </w:pPr>
    </w:p>
    <w:p w14:paraId="2F46A927" w14:textId="77777777" w:rsidR="00870B31" w:rsidRDefault="00670C00">
      <w:pPr>
        <w:pStyle w:val="BodyText"/>
        <w:spacing w:before="56"/>
        <w:ind w:left="100" w:right="685"/>
      </w:pPr>
      <w:r>
        <w:rPr>
          <w:b/>
        </w:rPr>
        <w:t xml:space="preserve">Federal Program: </w:t>
      </w:r>
      <w:r>
        <w:t xml:space="preserve">Department of the Interior, United States </w:t>
      </w:r>
      <w:r w:rsidR="001E2EEA">
        <w:t>Fish and Wildlife Service</w:t>
      </w:r>
      <w:r w:rsidR="00AA6964">
        <w:t xml:space="preserve"> (Service)</w:t>
      </w:r>
      <w:r w:rsidR="001E2EEA">
        <w:t>, Idaho Fish and Wildlife Office, Spokane, W</w:t>
      </w:r>
      <w:r w:rsidR="00AA6964">
        <w:t>ashington</w:t>
      </w:r>
    </w:p>
    <w:p w14:paraId="44D40134" w14:textId="77777777" w:rsidR="00870B31" w:rsidRDefault="00870B31">
      <w:pPr>
        <w:pStyle w:val="BodyText"/>
        <w:spacing w:before="1"/>
        <w:rPr>
          <w:sz w:val="15"/>
        </w:rPr>
      </w:pPr>
    </w:p>
    <w:p w14:paraId="143EFF09" w14:textId="77777777" w:rsidR="00870B31" w:rsidRDefault="001E2EEA">
      <w:pPr>
        <w:spacing w:before="56"/>
        <w:ind w:left="100"/>
      </w:pPr>
      <w:r>
        <w:rPr>
          <w:b/>
        </w:rPr>
        <w:t xml:space="preserve">Project Title: </w:t>
      </w:r>
      <w:r w:rsidRPr="00AA6964">
        <w:t>Coeur d’Alene Basin Agriculture to Wetland Conversion Easements</w:t>
      </w:r>
    </w:p>
    <w:p w14:paraId="4FCAB943" w14:textId="77777777" w:rsidR="00870B31" w:rsidRDefault="00870B31">
      <w:pPr>
        <w:pStyle w:val="BodyText"/>
        <w:spacing w:before="2"/>
        <w:rPr>
          <w:sz w:val="15"/>
        </w:rPr>
      </w:pPr>
    </w:p>
    <w:p w14:paraId="2F3213A3" w14:textId="77777777" w:rsidR="00870B31" w:rsidRPr="00AA6964" w:rsidRDefault="00670C00">
      <w:pPr>
        <w:spacing w:before="56"/>
        <w:ind w:left="100"/>
      </w:pPr>
      <w:r>
        <w:rPr>
          <w:b/>
        </w:rPr>
        <w:t>Catalog of Federal Dom</w:t>
      </w:r>
      <w:r w:rsidR="001E2EEA">
        <w:rPr>
          <w:b/>
        </w:rPr>
        <w:t xml:space="preserve">estic Assistance (CFDA) Number: </w:t>
      </w:r>
      <w:r w:rsidR="001E2EEA" w:rsidRPr="00AA6964">
        <w:t>15.658</w:t>
      </w:r>
    </w:p>
    <w:p w14:paraId="2F2814F4" w14:textId="77777777" w:rsidR="00870B31" w:rsidRDefault="00870B31">
      <w:pPr>
        <w:pStyle w:val="BodyText"/>
        <w:spacing w:before="1"/>
        <w:rPr>
          <w:sz w:val="15"/>
        </w:rPr>
      </w:pPr>
    </w:p>
    <w:p w14:paraId="2FB8AC15" w14:textId="77777777" w:rsidR="00870B31" w:rsidRDefault="001E2EEA">
      <w:pPr>
        <w:pStyle w:val="BodyText"/>
        <w:spacing w:before="56"/>
        <w:ind w:left="100" w:right="137"/>
      </w:pPr>
      <w:r>
        <w:rPr>
          <w:b/>
        </w:rPr>
        <w:t xml:space="preserve">Authorizing Legislation: </w:t>
      </w:r>
      <w:r w:rsidRPr="00AA6964">
        <w:t>The Coeur d’Alene Basin Natural Resource Trustees acting on behalf of the public have finalized a Restoration Plan/Environmental Impact Statement and Record of Decision</w:t>
      </w:r>
      <w:r w:rsidR="0014625A" w:rsidRPr="00AA6964">
        <w:t>,</w:t>
      </w:r>
      <w:r w:rsidRPr="00AA6964">
        <w:t xml:space="preserve"> which authorizes the expenditure of settlement funds to restore, replace, rehabilitate, and/or acquire the equivalent of natural resources injured by the release of hazardous substances.</w:t>
      </w:r>
    </w:p>
    <w:p w14:paraId="5AAE7A7E" w14:textId="77777777" w:rsidR="00870B31" w:rsidRDefault="00870B31">
      <w:pPr>
        <w:pStyle w:val="BodyText"/>
        <w:spacing w:before="11"/>
        <w:rPr>
          <w:sz w:val="14"/>
        </w:rPr>
      </w:pPr>
    </w:p>
    <w:p w14:paraId="729E1DF2" w14:textId="77777777" w:rsidR="00870B31" w:rsidRDefault="00670C00">
      <w:pPr>
        <w:pStyle w:val="BodyText"/>
        <w:spacing w:before="1"/>
        <w:ind w:left="100" w:right="182"/>
      </w:pPr>
      <w:r>
        <w:rPr>
          <w:b/>
        </w:rPr>
        <w:t xml:space="preserve">Paperwork Reduction Act Statement: </w:t>
      </w:r>
      <w:r>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Pr>
          <w:spacing w:val="-3"/>
        </w:rPr>
        <w:t xml:space="preserve"> </w:t>
      </w:r>
      <w:r>
        <w:t>22041-3803.</w:t>
      </w:r>
    </w:p>
    <w:p w14:paraId="36EFB584" w14:textId="77777777" w:rsidR="00870B31" w:rsidRDefault="00870B31">
      <w:pPr>
        <w:pStyle w:val="BodyText"/>
        <w:spacing w:before="9"/>
        <w:rPr>
          <w:sz w:val="19"/>
        </w:rPr>
      </w:pPr>
    </w:p>
    <w:p w14:paraId="2513524F" w14:textId="77777777" w:rsidR="00870B31" w:rsidRDefault="00670C00" w:rsidP="00E5768D">
      <w:pPr>
        <w:ind w:left="100"/>
      </w:pPr>
      <w:r>
        <w:rPr>
          <w:b/>
        </w:rPr>
        <w:t xml:space="preserve">OMB Control Number: </w:t>
      </w:r>
      <w:r>
        <w:t>1018-0100 (Expiration Date: 7/31/2021)</w:t>
      </w:r>
    </w:p>
    <w:p w14:paraId="714973DE" w14:textId="77777777" w:rsidR="00E5768D" w:rsidRDefault="00E5768D" w:rsidP="00E5768D">
      <w:pPr>
        <w:ind w:left="100"/>
      </w:pPr>
    </w:p>
    <w:p w14:paraId="29EEFD51" w14:textId="77777777" w:rsidR="00870B31" w:rsidRDefault="00670C00" w:rsidP="00E5768D">
      <w:pPr>
        <w:pStyle w:val="Heading1"/>
        <w:numPr>
          <w:ilvl w:val="0"/>
          <w:numId w:val="8"/>
        </w:numPr>
        <w:tabs>
          <w:tab w:val="left" w:pos="286"/>
        </w:tabs>
        <w:spacing w:before="0" w:line="292" w:lineRule="exact"/>
      </w:pPr>
      <w:bookmarkStart w:id="2" w:name="I._Program_Description"/>
      <w:bookmarkEnd w:id="2"/>
      <w:r>
        <w:t>Program</w:t>
      </w:r>
      <w:r>
        <w:rPr>
          <w:spacing w:val="-10"/>
        </w:rPr>
        <w:t xml:space="preserve"> </w:t>
      </w:r>
      <w:r>
        <w:t>Description</w:t>
      </w:r>
    </w:p>
    <w:p w14:paraId="5078D508" w14:textId="77777777" w:rsidR="00870B31" w:rsidRDefault="00525817" w:rsidP="00525817">
      <w:pPr>
        <w:pStyle w:val="BodyText"/>
        <w:spacing w:before="9"/>
        <w:ind w:left="100"/>
      </w:pPr>
      <w:r>
        <w:t xml:space="preserve">This project will conserve agricultural properties in the Coeur d’Alene River Basin, Idaho by establishing perpetual conservation easements, which will allow for conversion to natural functioning wetlands. This will in turn provide habitat for migratory waterfowl and other wetland dependent wildlife. The agricultural properties are drained wetlands that currently support grazing and limited crop production. This aligns with the </w:t>
      </w:r>
      <w:r w:rsidR="00AA6964">
        <w:t>S</w:t>
      </w:r>
      <w:r>
        <w:t>ecretar</w:t>
      </w:r>
      <w:r w:rsidR="00AA6964">
        <w:t>y’s</w:t>
      </w:r>
      <w:r>
        <w:t xml:space="preserve"> priorities by improving infrastructure that will allow for more efficient water management and reduce risks of flooding while providing wildlife habitat. </w:t>
      </w:r>
    </w:p>
    <w:p w14:paraId="46916E1F" w14:textId="77777777" w:rsidR="00E5768D" w:rsidRPr="00525817" w:rsidRDefault="00E5768D" w:rsidP="00525817">
      <w:pPr>
        <w:pStyle w:val="BodyText"/>
        <w:spacing w:before="9"/>
        <w:ind w:left="100"/>
      </w:pPr>
    </w:p>
    <w:p w14:paraId="543A6969" w14:textId="77777777" w:rsidR="00870B31" w:rsidRDefault="00670C00">
      <w:pPr>
        <w:pStyle w:val="Heading1"/>
        <w:numPr>
          <w:ilvl w:val="0"/>
          <w:numId w:val="8"/>
        </w:numPr>
        <w:tabs>
          <w:tab w:val="left" w:pos="351"/>
        </w:tabs>
        <w:spacing w:before="1" w:line="292" w:lineRule="exact"/>
        <w:ind w:left="350" w:hanging="250"/>
      </w:pPr>
      <w:bookmarkStart w:id="3" w:name="II._Federal_Award_Information"/>
      <w:bookmarkEnd w:id="3"/>
      <w:r>
        <w:t>Federal Award Information</w:t>
      </w:r>
    </w:p>
    <w:p w14:paraId="5FEACC4A" w14:textId="1580899C" w:rsidR="00AA6964" w:rsidRDefault="00525817" w:rsidP="00E9555B">
      <w:pPr>
        <w:pStyle w:val="BodyText"/>
        <w:spacing w:before="6"/>
        <w:ind w:left="90"/>
      </w:pPr>
      <w:r>
        <w:t xml:space="preserve">This project award is for $1,244,000 and is a five-year cooperative agreement with a timeframe from </w:t>
      </w:r>
      <w:r w:rsidR="00966178">
        <w:t>December 19</w:t>
      </w:r>
      <w:r>
        <w:t xml:space="preserve">, 2018 to </w:t>
      </w:r>
      <w:r w:rsidR="00966178">
        <w:t>December 19</w:t>
      </w:r>
      <w:r>
        <w:t xml:space="preserve">, 2023. The </w:t>
      </w:r>
      <w:r w:rsidR="0028261D">
        <w:t xml:space="preserve">Service will be substantially involved through continued negotiations with private landowners, awarding and managing </w:t>
      </w:r>
      <w:r w:rsidR="00AA6964">
        <w:t>agreements</w:t>
      </w:r>
      <w:r w:rsidR="0028261D">
        <w:t xml:space="preserve"> necessary to execute the conservation easements, and act</w:t>
      </w:r>
      <w:r w:rsidR="00AA6964">
        <w:t>ing</w:t>
      </w:r>
      <w:r w:rsidR="0028261D">
        <w:t xml:space="preserve"> as liaison to the Trustee Council. </w:t>
      </w:r>
      <w:r w:rsidR="00AA6964">
        <w:t xml:space="preserve"> This is a single source </w:t>
      </w:r>
      <w:r w:rsidR="009838EF">
        <w:t xml:space="preserve">selection </w:t>
      </w:r>
      <w:r w:rsidR="00AA6964">
        <w:t xml:space="preserve">due to a pre-established relationship with private landowners who have previously committed to selling a conservation easement to this particular entity. This organization has already invested a substantial amount of time and resources to develop this relationship and opportunity. </w:t>
      </w:r>
    </w:p>
    <w:p w14:paraId="4DAC2958" w14:textId="77777777" w:rsidR="00870B31" w:rsidRDefault="00870B31" w:rsidP="00525817">
      <w:pPr>
        <w:pStyle w:val="BodyText"/>
        <w:spacing w:before="6"/>
        <w:ind w:left="100"/>
      </w:pPr>
    </w:p>
    <w:p w14:paraId="60BAF57A" w14:textId="77777777" w:rsidR="009838EF" w:rsidRDefault="009838EF" w:rsidP="00525817">
      <w:pPr>
        <w:pStyle w:val="BodyText"/>
        <w:spacing w:before="6"/>
        <w:ind w:left="100"/>
      </w:pPr>
    </w:p>
    <w:p w14:paraId="7F68215C" w14:textId="77777777" w:rsidR="009838EF" w:rsidRDefault="009838EF" w:rsidP="00525817">
      <w:pPr>
        <w:pStyle w:val="BodyText"/>
        <w:spacing w:before="6"/>
        <w:ind w:left="100"/>
      </w:pPr>
    </w:p>
    <w:p w14:paraId="58D4B0AB" w14:textId="77777777" w:rsidR="009838EF" w:rsidRDefault="009838EF" w:rsidP="00525817">
      <w:pPr>
        <w:pStyle w:val="BodyText"/>
        <w:spacing w:before="6"/>
        <w:ind w:left="100"/>
      </w:pPr>
    </w:p>
    <w:p w14:paraId="728A7FD6" w14:textId="77777777" w:rsidR="00870B31" w:rsidRDefault="00670C00">
      <w:pPr>
        <w:pStyle w:val="Heading1"/>
        <w:numPr>
          <w:ilvl w:val="0"/>
          <w:numId w:val="8"/>
        </w:numPr>
        <w:tabs>
          <w:tab w:val="left" w:pos="413"/>
        </w:tabs>
        <w:ind w:left="412" w:hanging="312"/>
      </w:pPr>
      <w:bookmarkStart w:id="4" w:name="III._Eligibility_Information"/>
      <w:bookmarkEnd w:id="4"/>
      <w:r>
        <w:lastRenderedPageBreak/>
        <w:t>Eligibility</w:t>
      </w:r>
      <w:r>
        <w:rPr>
          <w:spacing w:val="-1"/>
        </w:rPr>
        <w:t xml:space="preserve"> </w:t>
      </w:r>
      <w:r>
        <w:t>Information</w:t>
      </w:r>
    </w:p>
    <w:p w14:paraId="46572E47" w14:textId="77777777" w:rsidR="00870B31" w:rsidRDefault="00670C00">
      <w:pPr>
        <w:pStyle w:val="Heading2"/>
        <w:numPr>
          <w:ilvl w:val="0"/>
          <w:numId w:val="7"/>
        </w:numPr>
        <w:tabs>
          <w:tab w:val="left" w:pos="461"/>
        </w:tabs>
        <w:spacing w:line="266" w:lineRule="exact"/>
      </w:pPr>
      <w:bookmarkStart w:id="5" w:name="A._Eligible_Applicants"/>
      <w:bookmarkEnd w:id="5"/>
      <w:r>
        <w:t>Eligible</w:t>
      </w:r>
      <w:r>
        <w:rPr>
          <w:spacing w:val="-2"/>
        </w:rPr>
        <w:t xml:space="preserve"> </w:t>
      </w:r>
      <w:r>
        <w:t>Applicants</w:t>
      </w:r>
    </w:p>
    <w:p w14:paraId="19972540" w14:textId="77777777" w:rsidR="00870B31" w:rsidRDefault="00670C00">
      <w:pPr>
        <w:ind w:left="460"/>
        <w:rPr>
          <w:b/>
        </w:rPr>
      </w:pPr>
      <w:r>
        <w:t xml:space="preserve">All potential applicants are eligible to apply. </w:t>
      </w:r>
      <w:r>
        <w:rPr>
          <w:b/>
          <w:color w:val="FF0000"/>
        </w:rPr>
        <w:t>However, this is notice of a single source selection award. The applicant has been selected. This is not a request for submission of proposals.</w:t>
      </w:r>
    </w:p>
    <w:p w14:paraId="567CB85A" w14:textId="77777777" w:rsidR="00870B31" w:rsidRDefault="00870B31">
      <w:pPr>
        <w:pStyle w:val="BodyText"/>
        <w:spacing w:before="8"/>
        <w:rPr>
          <w:b/>
          <w:sz w:val="19"/>
        </w:rPr>
      </w:pPr>
    </w:p>
    <w:p w14:paraId="09B94611" w14:textId="77777777" w:rsidR="00870B31" w:rsidRDefault="00670C00">
      <w:pPr>
        <w:pStyle w:val="Heading2"/>
        <w:numPr>
          <w:ilvl w:val="0"/>
          <w:numId w:val="7"/>
        </w:numPr>
        <w:tabs>
          <w:tab w:val="left" w:pos="461"/>
        </w:tabs>
        <w:spacing w:before="1"/>
      </w:pPr>
      <w:bookmarkStart w:id="6" w:name="B._Cost_Sharing_or_Matching"/>
      <w:bookmarkEnd w:id="6"/>
      <w:r>
        <w:t>Cost Sharing or</w:t>
      </w:r>
      <w:r>
        <w:rPr>
          <w:spacing w:val="-1"/>
        </w:rPr>
        <w:t xml:space="preserve"> </w:t>
      </w:r>
      <w:r>
        <w:t>Matching</w:t>
      </w:r>
    </w:p>
    <w:p w14:paraId="23C1A6D6" w14:textId="77777777" w:rsidR="00870B31" w:rsidRDefault="000F6443" w:rsidP="000F6443">
      <w:pPr>
        <w:pStyle w:val="BodyText"/>
        <w:spacing w:before="8"/>
        <w:ind w:left="460"/>
      </w:pPr>
      <w:r>
        <w:t>This project does not require cost sharing or matching funds.</w:t>
      </w:r>
    </w:p>
    <w:p w14:paraId="572A1D1B" w14:textId="77777777" w:rsidR="00E5768D" w:rsidRPr="0028261D" w:rsidRDefault="00E5768D" w:rsidP="000F6443">
      <w:pPr>
        <w:pStyle w:val="BodyText"/>
        <w:spacing w:before="8"/>
        <w:ind w:left="460"/>
      </w:pPr>
    </w:p>
    <w:p w14:paraId="05AB8BF3" w14:textId="77777777" w:rsidR="00870B31" w:rsidRDefault="00670C00">
      <w:pPr>
        <w:pStyle w:val="Heading2"/>
        <w:numPr>
          <w:ilvl w:val="0"/>
          <w:numId w:val="7"/>
        </w:numPr>
        <w:tabs>
          <w:tab w:val="left" w:pos="461"/>
        </w:tabs>
      </w:pPr>
      <w:bookmarkStart w:id="7" w:name="C._Other_Eligibility_Criteria"/>
      <w:bookmarkEnd w:id="7"/>
      <w:r>
        <w:t>Other Eligibility</w:t>
      </w:r>
      <w:r>
        <w:rPr>
          <w:spacing w:val="-1"/>
        </w:rPr>
        <w:t xml:space="preserve"> </w:t>
      </w:r>
      <w:r>
        <w:t>Criteria</w:t>
      </w:r>
    </w:p>
    <w:p w14:paraId="2124956A" w14:textId="77777777" w:rsidR="00870B31" w:rsidRDefault="00670C00">
      <w:pPr>
        <w:pStyle w:val="BodyText"/>
        <w:spacing w:before="1"/>
        <w:ind w:left="460" w:right="133"/>
      </w:pPr>
      <w:r>
        <w:rPr>
          <w:b/>
        </w:rPr>
        <w:t xml:space="preserve">Unique Entity Identifier and System for Award Management (SAM.gov) Registration: </w:t>
      </w:r>
      <w:r>
        <w:t xml:space="preserve">This requirement does not apply to individuals applying for funds as a private citizen (i.e., unrelated to any business or nonprofit organization you may own or operate in your name) or any entity with an exception approved by the Service under </w:t>
      </w:r>
      <w:hyperlink r:id="rId11">
        <w:r>
          <w:rPr>
            <w:color w:val="0000FF"/>
            <w:u w:val="single" w:color="0000FF"/>
          </w:rPr>
          <w:t>2 CFR 25.110(d)</w:t>
        </w:r>
        <w:r>
          <w:t>.</w:t>
        </w:r>
      </w:hyperlink>
      <w:r>
        <w:t xml:space="preserve">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bookmark1" w:history="1">
        <w:r>
          <w:rPr>
            <w:color w:val="0000FF"/>
            <w:u w:val="single" w:color="0000FF"/>
          </w:rPr>
          <w:t>Submission Requirements</w:t>
        </w:r>
      </w:hyperlink>
      <w: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w:t>
      </w:r>
      <w:r>
        <w:rPr>
          <w:spacing w:val="-10"/>
        </w:rPr>
        <w:t xml:space="preserve"> </w:t>
      </w:r>
      <w:r>
        <w:t>applicant.</w:t>
      </w:r>
    </w:p>
    <w:p w14:paraId="1384B676" w14:textId="77777777" w:rsidR="00870B31" w:rsidRDefault="00870B31">
      <w:pPr>
        <w:pStyle w:val="BodyText"/>
        <w:spacing w:before="6"/>
        <w:rPr>
          <w:sz w:val="19"/>
        </w:rPr>
      </w:pPr>
    </w:p>
    <w:p w14:paraId="6558941F" w14:textId="77777777" w:rsidR="00870B31" w:rsidRDefault="00670C00">
      <w:pPr>
        <w:pStyle w:val="BodyText"/>
        <w:ind w:left="460" w:right="145"/>
      </w:pPr>
      <w:r>
        <w:rPr>
          <w:b/>
        </w:rPr>
        <w:t xml:space="preserve">Prohibition on Issuing Awards to Entities that Require Certain Internal Confidentiality  Agreements: </w:t>
      </w:r>
      <w: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12">
        <w:r>
          <w:rPr>
            <w:color w:val="0000FF"/>
            <w:u w:val="single" w:color="0000FF"/>
          </w:rPr>
          <w:t>Pub. L. 113-</w:t>
        </w:r>
      </w:hyperlink>
      <w:r>
        <w:rPr>
          <w:color w:val="0000FF"/>
        </w:rPr>
        <w:t xml:space="preserve"> </w:t>
      </w:r>
      <w:hyperlink r:id="rId13">
        <w:r>
          <w:rPr>
            <w:color w:val="0000FF"/>
            <w:u w:val="single" w:color="0000FF"/>
          </w:rPr>
          <w:t>235, Title VII, Division E, Section 743</w:t>
        </w:r>
        <w:r>
          <w:rPr>
            <w:color w:val="0000FF"/>
          </w:rPr>
          <w:t xml:space="preserve"> </w:t>
        </w:r>
      </w:hyperlink>
      <w:r>
        <w:t>for more</w:t>
      </w:r>
      <w:r>
        <w:rPr>
          <w:spacing w:val="-10"/>
        </w:rPr>
        <w:t xml:space="preserve"> </w:t>
      </w:r>
      <w:r>
        <w:t>information.</w:t>
      </w:r>
    </w:p>
    <w:p w14:paraId="12375F80" w14:textId="77777777" w:rsidR="00870B31" w:rsidRDefault="00870B31">
      <w:pPr>
        <w:pStyle w:val="BodyText"/>
        <w:spacing w:before="3"/>
        <w:rPr>
          <w:sz w:val="15"/>
        </w:rPr>
      </w:pPr>
    </w:p>
    <w:p w14:paraId="71577D1A" w14:textId="77777777" w:rsidR="00870B31" w:rsidRDefault="00670C00" w:rsidP="00E5768D">
      <w:pPr>
        <w:pStyle w:val="BodyText"/>
        <w:spacing w:before="57"/>
        <w:ind w:left="460" w:right="123"/>
      </w:pPr>
      <w:r>
        <w:rPr>
          <w:b/>
        </w:rPr>
        <w:t xml:space="preserve">Excluded Parties: </w:t>
      </w:r>
      <w:r>
        <w:t>The Service conducts a review of the SAM.gov Exclusions database for all applicant entities and their key project personnel prior to award. The Service cannot award funds to entities or their key project personnel identified in the SAM.gov Exclusions database as</w:t>
      </w:r>
      <w:r>
        <w:rPr>
          <w:spacing w:val="-18"/>
        </w:rPr>
        <w:t xml:space="preserve"> </w:t>
      </w:r>
      <w:r>
        <w:t>ineligible,</w:t>
      </w:r>
      <w:r w:rsidR="00E5768D">
        <w:t xml:space="preserve"> </w:t>
      </w:r>
      <w:r>
        <w:t>prohibited/restricted or otherwise excluded from receiving Federal contracts, certain subcontracts, and certain Federal assistance and benefits, as their ineligibility condition applies to this Federal program.</w:t>
      </w:r>
    </w:p>
    <w:p w14:paraId="446732D9" w14:textId="77777777" w:rsidR="00870B31" w:rsidRDefault="00870B31">
      <w:pPr>
        <w:pStyle w:val="BodyText"/>
        <w:spacing w:before="11"/>
        <w:rPr>
          <w:sz w:val="19"/>
        </w:rPr>
      </w:pPr>
    </w:p>
    <w:p w14:paraId="461697F5" w14:textId="77777777" w:rsidR="00870B31" w:rsidRDefault="00670C00">
      <w:pPr>
        <w:pStyle w:val="Heading1"/>
        <w:numPr>
          <w:ilvl w:val="0"/>
          <w:numId w:val="8"/>
        </w:numPr>
        <w:tabs>
          <w:tab w:val="left" w:pos="427"/>
        </w:tabs>
        <w:spacing w:before="0"/>
        <w:ind w:left="426" w:hanging="326"/>
      </w:pPr>
      <w:bookmarkStart w:id="8" w:name="IV._Application_Requirements"/>
      <w:bookmarkEnd w:id="8"/>
      <w:r>
        <w:t>Application Requirements</w:t>
      </w:r>
    </w:p>
    <w:p w14:paraId="6BD065C5" w14:textId="77777777" w:rsidR="00870B31" w:rsidRDefault="00670C00">
      <w:pPr>
        <w:pStyle w:val="Heading2"/>
        <w:numPr>
          <w:ilvl w:val="0"/>
          <w:numId w:val="6"/>
        </w:numPr>
        <w:tabs>
          <w:tab w:val="left" w:pos="461"/>
        </w:tabs>
        <w:spacing w:line="267" w:lineRule="exact"/>
      </w:pPr>
      <w:bookmarkStart w:id="9" w:name="A._Requesting_Paper_Application_Package"/>
      <w:bookmarkEnd w:id="9"/>
      <w:r>
        <w:t>Requesting Paper Application</w:t>
      </w:r>
      <w:r>
        <w:rPr>
          <w:spacing w:val="-3"/>
        </w:rPr>
        <w:t xml:space="preserve"> </w:t>
      </w:r>
      <w:r>
        <w:t>Package</w:t>
      </w:r>
    </w:p>
    <w:p w14:paraId="34DD399E" w14:textId="77777777" w:rsidR="00870B31" w:rsidRDefault="00670C00">
      <w:pPr>
        <w:pStyle w:val="BodyText"/>
        <w:ind w:left="460" w:right="499"/>
      </w:pPr>
      <w:r>
        <w:t>Application materials are provided in association with this opportunity posting on Grants.gov, or may be obtained by contacting the staff contact(s) named at the end of this notice.</w:t>
      </w:r>
    </w:p>
    <w:p w14:paraId="25F83067" w14:textId="77777777" w:rsidR="00870B31" w:rsidRDefault="00870B31">
      <w:pPr>
        <w:pStyle w:val="BodyText"/>
        <w:spacing w:before="6"/>
        <w:rPr>
          <w:sz w:val="19"/>
        </w:rPr>
      </w:pPr>
    </w:p>
    <w:p w14:paraId="3D659644" w14:textId="77777777" w:rsidR="00870B31" w:rsidRDefault="00670C00">
      <w:pPr>
        <w:pStyle w:val="Heading2"/>
        <w:numPr>
          <w:ilvl w:val="0"/>
          <w:numId w:val="6"/>
        </w:numPr>
        <w:tabs>
          <w:tab w:val="left" w:pos="461"/>
        </w:tabs>
      </w:pPr>
      <w:bookmarkStart w:id="10" w:name="B._Application_Form_and_Content_Requirem"/>
      <w:bookmarkEnd w:id="10"/>
      <w:r>
        <w:t>Application Form and Content</w:t>
      </w:r>
      <w:r>
        <w:rPr>
          <w:spacing w:val="-4"/>
        </w:rPr>
        <w:t xml:space="preserve"> </w:t>
      </w:r>
      <w:r>
        <w:t>Requirements</w:t>
      </w:r>
    </w:p>
    <w:p w14:paraId="7D42870A" w14:textId="77777777" w:rsidR="00870B31" w:rsidRDefault="00670C00">
      <w:pPr>
        <w:pStyle w:val="BodyText"/>
        <w:ind w:left="460"/>
      </w:pPr>
      <w:r>
        <w:t>Applicants must submit the following:</w:t>
      </w:r>
    </w:p>
    <w:p w14:paraId="7C4390C0" w14:textId="77777777" w:rsidR="00870B31" w:rsidRDefault="00870B31">
      <w:pPr>
        <w:pStyle w:val="BodyText"/>
        <w:spacing w:before="8"/>
        <w:rPr>
          <w:sz w:val="19"/>
        </w:rPr>
      </w:pPr>
    </w:p>
    <w:p w14:paraId="47151B59" w14:textId="77777777" w:rsidR="00870B31" w:rsidRDefault="00670C00">
      <w:pPr>
        <w:pStyle w:val="Heading2"/>
        <w:numPr>
          <w:ilvl w:val="1"/>
          <w:numId w:val="6"/>
        </w:numPr>
        <w:tabs>
          <w:tab w:val="left" w:pos="821"/>
        </w:tabs>
        <w:spacing w:before="1"/>
      </w:pPr>
      <w:bookmarkStart w:id="11" w:name="1._SF-424,_Application_for_Federal_Assis"/>
      <w:bookmarkStart w:id="12" w:name="_bookmark0"/>
      <w:bookmarkEnd w:id="11"/>
      <w:bookmarkEnd w:id="12"/>
      <w:r>
        <w:t>SF-424, Application for Federal</w:t>
      </w:r>
      <w:r>
        <w:rPr>
          <w:spacing w:val="-1"/>
        </w:rPr>
        <w:t xml:space="preserve"> </w:t>
      </w:r>
      <w:r>
        <w:t>Assistance</w:t>
      </w:r>
    </w:p>
    <w:p w14:paraId="0FC6FA14" w14:textId="77777777" w:rsidR="00870B31" w:rsidRDefault="00670C00">
      <w:pPr>
        <w:pStyle w:val="BodyText"/>
        <w:spacing w:before="1"/>
        <w:ind w:left="820" w:right="200"/>
      </w:pPr>
      <w: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4">
        <w:r>
          <w:rPr>
            <w:color w:val="0000FF"/>
            <w:u w:val="single" w:color="0000FF"/>
          </w:rPr>
          <w:t>SF-424, Application for</w:t>
        </w:r>
      </w:hyperlink>
      <w:r>
        <w:rPr>
          <w:color w:val="0000FF"/>
        </w:rPr>
        <w:t xml:space="preserve"> </w:t>
      </w:r>
      <w:hyperlink r:id="rId15">
        <w:r>
          <w:rPr>
            <w:color w:val="0000FF"/>
            <w:u w:val="single" w:color="0000FF"/>
          </w:rPr>
          <w:t>Federal Assistance-Individual</w:t>
        </w:r>
        <w:r>
          <w:rPr>
            <w:color w:val="0000FF"/>
          </w:rPr>
          <w:t xml:space="preserve"> </w:t>
        </w:r>
      </w:hyperlink>
      <w:r>
        <w:t xml:space="preserve">form. All other applicants must complete the standard </w:t>
      </w:r>
      <w:hyperlink r:id="rId16">
        <w:r>
          <w:rPr>
            <w:color w:val="0000FF"/>
            <w:u w:val="single" w:color="0000FF"/>
          </w:rPr>
          <w:t>SF-424,</w:t>
        </w:r>
      </w:hyperlink>
      <w:r>
        <w:rPr>
          <w:color w:val="0000FF"/>
        </w:rPr>
        <w:t xml:space="preserve"> </w:t>
      </w:r>
      <w:hyperlink r:id="rId17">
        <w:r>
          <w:rPr>
            <w:color w:val="0000FF"/>
            <w:u w:val="single" w:color="0000FF"/>
          </w:rPr>
          <w:t>Application for Federal Assistance</w:t>
        </w:r>
      </w:hyperlink>
      <w:r>
        <w:t>. All of the required application forms are available on the “Packages” tab of this Funding Opportunity on Grants.gov. The SF-424, Application for Federal Assistance must be complete, and signed and dated. Please note: Enter only the amount</w:t>
      </w:r>
    </w:p>
    <w:p w14:paraId="5F749573" w14:textId="77777777" w:rsidR="00870B31" w:rsidRDefault="00670C00">
      <w:pPr>
        <w:pStyle w:val="BodyText"/>
        <w:ind w:left="820" w:right="300"/>
      </w:pPr>
      <w:r>
        <w:t>requested from this Federal program in the “Federal” funding box on the SF-424 Application form. Include any other Federal sources of funding in the “Other” box, and provide details on those Federal source(s) and funding amount(s) in the required Budget Narrative (see the</w:t>
      </w:r>
    </w:p>
    <w:p w14:paraId="169641DC" w14:textId="77777777" w:rsidR="00870B31" w:rsidRDefault="00670C00">
      <w:pPr>
        <w:pStyle w:val="BodyText"/>
        <w:ind w:left="820"/>
      </w:pPr>
      <w:r>
        <w:t>“Budget Narrative” section below).</w:t>
      </w:r>
    </w:p>
    <w:p w14:paraId="1D6949AD" w14:textId="77777777" w:rsidR="00870B31" w:rsidRDefault="00870B31">
      <w:pPr>
        <w:pStyle w:val="BodyText"/>
        <w:spacing w:before="8"/>
        <w:rPr>
          <w:sz w:val="19"/>
        </w:rPr>
      </w:pPr>
    </w:p>
    <w:p w14:paraId="6B3C2087" w14:textId="77777777" w:rsidR="00870B31" w:rsidRDefault="00670C00">
      <w:pPr>
        <w:pStyle w:val="Heading2"/>
        <w:numPr>
          <w:ilvl w:val="1"/>
          <w:numId w:val="6"/>
        </w:numPr>
        <w:tabs>
          <w:tab w:val="left" w:pos="821"/>
        </w:tabs>
      </w:pPr>
      <w:bookmarkStart w:id="13" w:name="2._SF_424,_Assurances"/>
      <w:bookmarkEnd w:id="13"/>
      <w:r>
        <w:t>SF 424,</w:t>
      </w:r>
      <w:r>
        <w:rPr>
          <w:spacing w:val="-3"/>
        </w:rPr>
        <w:t xml:space="preserve"> </w:t>
      </w:r>
      <w:r>
        <w:t>Assurances</w:t>
      </w:r>
    </w:p>
    <w:p w14:paraId="7CB8BB19" w14:textId="77777777" w:rsidR="00870B31" w:rsidRDefault="00670C00">
      <w:pPr>
        <w:pStyle w:val="BodyText"/>
        <w:spacing w:before="1"/>
        <w:ind w:left="820" w:right="158"/>
      </w:pPr>
      <w:r>
        <w:t xml:space="preserve">Applicants must submit the appropriate signed and dated Assurances form. Complete either the </w:t>
      </w:r>
      <w:hyperlink r:id="rId18">
        <w:r>
          <w:rPr>
            <w:color w:val="0000FF"/>
            <w:u w:val="single" w:color="0000FF"/>
          </w:rPr>
          <w:t>SF-424B, Assurances for Non-Construction Programs</w:t>
        </w:r>
        <w:r>
          <w:rPr>
            <w:color w:val="0000FF"/>
          </w:rPr>
          <w:t xml:space="preserve"> </w:t>
        </w:r>
      </w:hyperlink>
      <w:r>
        <w:t xml:space="preserve">or the </w:t>
      </w:r>
      <w:hyperlink r:id="rId19">
        <w:r>
          <w:rPr>
            <w:color w:val="0000FF"/>
            <w:u w:val="single" w:color="0000FF"/>
          </w:rPr>
          <w:t>SF-424D, Assurances for</w:t>
        </w:r>
      </w:hyperlink>
      <w:r>
        <w:rPr>
          <w:color w:val="0000FF"/>
        </w:rPr>
        <w:t xml:space="preserve"> </w:t>
      </w:r>
      <w:hyperlink r:id="rId20">
        <w:r>
          <w:rPr>
            <w:color w:val="0000FF"/>
            <w:u w:val="single" w:color="0000FF"/>
          </w:rPr>
          <w:t>Construction Programs</w:t>
        </w:r>
        <w:r>
          <w:t xml:space="preserve">, </w:t>
        </w:r>
      </w:hyperlink>
      <w:r>
        <w:t>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w:t>
      </w:r>
      <w:r>
        <w:rPr>
          <w:spacing w:val="-8"/>
        </w:rPr>
        <w:t xml:space="preserve"> </w:t>
      </w:r>
      <w:r>
        <w:t>law.</w:t>
      </w:r>
    </w:p>
    <w:p w14:paraId="55EEA930" w14:textId="77777777" w:rsidR="00870B31" w:rsidRDefault="00870B31">
      <w:pPr>
        <w:pStyle w:val="BodyText"/>
        <w:spacing w:before="7"/>
        <w:rPr>
          <w:sz w:val="19"/>
        </w:rPr>
      </w:pPr>
    </w:p>
    <w:p w14:paraId="3FDD8110" w14:textId="77777777" w:rsidR="00870B31" w:rsidRDefault="00670C00">
      <w:pPr>
        <w:pStyle w:val="Heading2"/>
        <w:numPr>
          <w:ilvl w:val="1"/>
          <w:numId w:val="6"/>
        </w:numPr>
        <w:tabs>
          <w:tab w:val="left" w:pos="821"/>
        </w:tabs>
      </w:pPr>
      <w:bookmarkStart w:id="14" w:name="3._Project_Narrative"/>
      <w:bookmarkEnd w:id="14"/>
      <w:r>
        <w:t>Project</w:t>
      </w:r>
      <w:r>
        <w:rPr>
          <w:spacing w:val="-3"/>
        </w:rPr>
        <w:t xml:space="preserve"> </w:t>
      </w:r>
      <w:r>
        <w:t>Narrative</w:t>
      </w:r>
    </w:p>
    <w:p w14:paraId="2FAD087F" w14:textId="77777777" w:rsidR="00870B31" w:rsidRDefault="00670C00">
      <w:pPr>
        <w:pStyle w:val="ListParagraph"/>
        <w:numPr>
          <w:ilvl w:val="2"/>
          <w:numId w:val="6"/>
        </w:numPr>
        <w:tabs>
          <w:tab w:val="left" w:pos="1540"/>
          <w:tab w:val="left" w:pos="1541"/>
        </w:tabs>
        <w:spacing w:before="1"/>
      </w:pPr>
      <w:r>
        <w:t>Project</w:t>
      </w:r>
      <w:r>
        <w:rPr>
          <w:spacing w:val="-2"/>
        </w:rPr>
        <w:t xml:space="preserve"> </w:t>
      </w:r>
      <w:r>
        <w:t>title;</w:t>
      </w:r>
    </w:p>
    <w:p w14:paraId="1C2BC722" w14:textId="77777777" w:rsidR="00870B31" w:rsidRDefault="00670C00">
      <w:pPr>
        <w:pStyle w:val="ListParagraph"/>
        <w:numPr>
          <w:ilvl w:val="2"/>
          <w:numId w:val="6"/>
        </w:numPr>
        <w:tabs>
          <w:tab w:val="left" w:pos="1540"/>
          <w:tab w:val="left" w:pos="1541"/>
        </w:tabs>
        <w:spacing w:before="1" w:line="279" w:lineRule="exact"/>
      </w:pPr>
      <w:r>
        <w:t>Description of entity(ies) undertaking the</w:t>
      </w:r>
      <w:r>
        <w:rPr>
          <w:spacing w:val="-9"/>
        </w:rPr>
        <w:t xml:space="preserve"> </w:t>
      </w:r>
      <w:r>
        <w:t>project;</w:t>
      </w:r>
    </w:p>
    <w:p w14:paraId="56831268" w14:textId="77777777" w:rsidR="00870B31" w:rsidRDefault="00670C00">
      <w:pPr>
        <w:pStyle w:val="ListParagraph"/>
        <w:numPr>
          <w:ilvl w:val="2"/>
          <w:numId w:val="6"/>
        </w:numPr>
        <w:tabs>
          <w:tab w:val="left" w:pos="1540"/>
          <w:tab w:val="left" w:pos="1541"/>
        </w:tabs>
        <w:spacing w:line="279" w:lineRule="exact"/>
      </w:pPr>
      <w:r>
        <w:t>Statement of</w:t>
      </w:r>
      <w:r>
        <w:rPr>
          <w:spacing w:val="-2"/>
        </w:rPr>
        <w:t xml:space="preserve"> </w:t>
      </w:r>
      <w:r>
        <w:t>need;</w:t>
      </w:r>
    </w:p>
    <w:p w14:paraId="7D65FC50" w14:textId="77777777" w:rsidR="00870B31" w:rsidRDefault="00670C00">
      <w:pPr>
        <w:pStyle w:val="ListParagraph"/>
        <w:numPr>
          <w:ilvl w:val="2"/>
          <w:numId w:val="6"/>
        </w:numPr>
        <w:tabs>
          <w:tab w:val="left" w:pos="1540"/>
          <w:tab w:val="left" w:pos="1541"/>
        </w:tabs>
        <w:spacing w:before="1"/>
      </w:pPr>
      <w:r>
        <w:t>Goals and</w:t>
      </w:r>
      <w:r>
        <w:rPr>
          <w:spacing w:val="-3"/>
        </w:rPr>
        <w:t xml:space="preserve"> </w:t>
      </w:r>
      <w:r>
        <w:t>objectives;</w:t>
      </w:r>
    </w:p>
    <w:p w14:paraId="4C8D95C7" w14:textId="77777777" w:rsidR="00870B31" w:rsidRDefault="00670C00">
      <w:pPr>
        <w:pStyle w:val="ListParagraph"/>
        <w:numPr>
          <w:ilvl w:val="2"/>
          <w:numId w:val="6"/>
        </w:numPr>
        <w:tabs>
          <w:tab w:val="left" w:pos="1540"/>
          <w:tab w:val="left" w:pos="1541"/>
        </w:tabs>
      </w:pPr>
      <w:r>
        <w:t>Activities;</w:t>
      </w:r>
    </w:p>
    <w:p w14:paraId="6EB7D1ED" w14:textId="77777777" w:rsidR="00870B31" w:rsidRDefault="00670C00">
      <w:pPr>
        <w:pStyle w:val="ListParagraph"/>
        <w:numPr>
          <w:ilvl w:val="2"/>
          <w:numId w:val="6"/>
        </w:numPr>
        <w:tabs>
          <w:tab w:val="left" w:pos="1540"/>
          <w:tab w:val="left" w:pos="1541"/>
        </w:tabs>
        <w:spacing w:before="1"/>
      </w:pPr>
      <w:r>
        <w:t>Methods;</w:t>
      </w:r>
    </w:p>
    <w:p w14:paraId="1CFD5AC0" w14:textId="77777777" w:rsidR="00870B31" w:rsidRDefault="00670C00">
      <w:pPr>
        <w:pStyle w:val="ListParagraph"/>
        <w:numPr>
          <w:ilvl w:val="2"/>
          <w:numId w:val="6"/>
        </w:numPr>
        <w:tabs>
          <w:tab w:val="left" w:pos="1540"/>
          <w:tab w:val="left" w:pos="1541"/>
        </w:tabs>
        <w:spacing w:line="279" w:lineRule="exact"/>
      </w:pPr>
      <w:r>
        <w:t>Timetable or</w:t>
      </w:r>
      <w:r>
        <w:rPr>
          <w:spacing w:val="-3"/>
        </w:rPr>
        <w:t xml:space="preserve"> </w:t>
      </w:r>
      <w:r>
        <w:t>milestones;</w:t>
      </w:r>
    </w:p>
    <w:p w14:paraId="3E8F2FB9" w14:textId="77777777" w:rsidR="00870B31" w:rsidRDefault="00670C00" w:rsidP="000B0F03">
      <w:pPr>
        <w:pStyle w:val="ListParagraph"/>
        <w:numPr>
          <w:ilvl w:val="2"/>
          <w:numId w:val="6"/>
        </w:numPr>
        <w:tabs>
          <w:tab w:val="left" w:pos="1540"/>
          <w:tab w:val="left" w:pos="1541"/>
        </w:tabs>
        <w:spacing w:before="37"/>
        <w:ind w:right="689"/>
      </w:pPr>
      <w:r>
        <w:t>Information to support environmental compliance review requirements. Note: For projects on the high seas, the narrative should provide enough detail so that reviewers are able to determine project compliance with Section 7 of the Endangered Species Act. For projects outside the U.S. on any property on the UNESCO World Heritage List or</w:t>
      </w:r>
      <w:r w:rsidRPr="00E5768D">
        <w:rPr>
          <w:spacing w:val="-27"/>
        </w:rPr>
        <w:t xml:space="preserve"> </w:t>
      </w:r>
      <w:r>
        <w:t>the</w:t>
      </w:r>
      <w:r w:rsidR="00E5768D">
        <w:t xml:space="preserve"> </w:t>
      </w:r>
      <w:r>
        <w:t>in-country equivalent of the U.S. National Register of Historic Places, the narrative should provide enough detail so that reviewers are able to determine project compliance with Section 106 of the National Historic Preservation Act;</w:t>
      </w:r>
    </w:p>
    <w:p w14:paraId="162699FC" w14:textId="77777777" w:rsidR="00870B31" w:rsidRDefault="00670C00">
      <w:pPr>
        <w:pStyle w:val="ListParagraph"/>
        <w:numPr>
          <w:ilvl w:val="2"/>
          <w:numId w:val="6"/>
        </w:numPr>
        <w:tabs>
          <w:tab w:val="left" w:pos="1540"/>
          <w:tab w:val="left" w:pos="1541"/>
        </w:tabs>
        <w:spacing w:before="1" w:line="279" w:lineRule="exact"/>
      </w:pPr>
      <w:r>
        <w:t>Description of stakeholder coordination or</w:t>
      </w:r>
      <w:r>
        <w:rPr>
          <w:spacing w:val="-9"/>
        </w:rPr>
        <w:t xml:space="preserve"> </w:t>
      </w:r>
      <w:r>
        <w:t>involvement;</w:t>
      </w:r>
    </w:p>
    <w:p w14:paraId="61EE20DA" w14:textId="77777777" w:rsidR="00870B31" w:rsidRDefault="00670C00">
      <w:pPr>
        <w:pStyle w:val="ListParagraph"/>
        <w:numPr>
          <w:ilvl w:val="2"/>
          <w:numId w:val="6"/>
        </w:numPr>
        <w:tabs>
          <w:tab w:val="left" w:pos="1540"/>
          <w:tab w:val="left" w:pos="1541"/>
        </w:tabs>
        <w:ind w:right="395"/>
      </w:pPr>
      <w:r>
        <w:t>Required project monitoring and evaluation plan, including description of assessment tools to be</w:t>
      </w:r>
      <w:r>
        <w:rPr>
          <w:spacing w:val="-3"/>
        </w:rPr>
        <w:t xml:space="preserve"> </w:t>
      </w:r>
      <w:r>
        <w:t>used;</w:t>
      </w:r>
    </w:p>
    <w:p w14:paraId="076F2FE7" w14:textId="77777777" w:rsidR="00870B31" w:rsidRDefault="00670C00">
      <w:pPr>
        <w:pStyle w:val="ListParagraph"/>
        <w:numPr>
          <w:ilvl w:val="2"/>
          <w:numId w:val="6"/>
        </w:numPr>
        <w:tabs>
          <w:tab w:val="left" w:pos="1540"/>
          <w:tab w:val="left" w:pos="1541"/>
        </w:tabs>
      </w:pPr>
      <w:r>
        <w:t>Information on key project</w:t>
      </w:r>
      <w:r>
        <w:rPr>
          <w:spacing w:val="-7"/>
        </w:rPr>
        <w:t xml:space="preserve"> </w:t>
      </w:r>
      <w:r>
        <w:t>personnel;</w:t>
      </w:r>
    </w:p>
    <w:p w14:paraId="4F8D6930" w14:textId="77777777" w:rsidR="00870B31" w:rsidRDefault="00670C00">
      <w:pPr>
        <w:pStyle w:val="ListParagraph"/>
        <w:numPr>
          <w:ilvl w:val="2"/>
          <w:numId w:val="6"/>
        </w:numPr>
        <w:tabs>
          <w:tab w:val="left" w:pos="1540"/>
          <w:tab w:val="left" w:pos="1541"/>
        </w:tabs>
      </w:pPr>
      <w:r>
        <w:t>Anticipated future funding</w:t>
      </w:r>
      <w:r>
        <w:rPr>
          <w:spacing w:val="-5"/>
        </w:rPr>
        <w:t xml:space="preserve"> </w:t>
      </w:r>
      <w:r>
        <w:t>needs;</w:t>
      </w:r>
    </w:p>
    <w:p w14:paraId="7F094015" w14:textId="77777777" w:rsidR="00870B31" w:rsidRDefault="00670C00">
      <w:pPr>
        <w:pStyle w:val="ListParagraph"/>
        <w:numPr>
          <w:ilvl w:val="2"/>
          <w:numId w:val="6"/>
        </w:numPr>
        <w:tabs>
          <w:tab w:val="left" w:pos="1540"/>
          <w:tab w:val="left" w:pos="1541"/>
        </w:tabs>
        <w:spacing w:before="1"/>
      </w:pPr>
      <w:r>
        <w:t>Details and supporting documentation on the project</w:t>
      </w:r>
      <w:r>
        <w:rPr>
          <w:spacing w:val="-13"/>
        </w:rPr>
        <w:t xml:space="preserve"> </w:t>
      </w:r>
      <w:r>
        <w:t>location.</w:t>
      </w:r>
    </w:p>
    <w:p w14:paraId="20EC6A2E" w14:textId="77777777" w:rsidR="00870B31" w:rsidRDefault="00870B31">
      <w:pPr>
        <w:pStyle w:val="BodyText"/>
        <w:spacing w:before="10"/>
        <w:rPr>
          <w:sz w:val="21"/>
        </w:rPr>
      </w:pPr>
    </w:p>
    <w:p w14:paraId="28B226A0" w14:textId="77777777" w:rsidR="00870B31" w:rsidRDefault="00670C00">
      <w:pPr>
        <w:pStyle w:val="Heading2"/>
        <w:numPr>
          <w:ilvl w:val="1"/>
          <w:numId w:val="6"/>
        </w:numPr>
        <w:tabs>
          <w:tab w:val="left" w:pos="821"/>
        </w:tabs>
      </w:pPr>
      <w:bookmarkStart w:id="15" w:name="4._SF-424,_Budget_Information"/>
      <w:bookmarkEnd w:id="15"/>
      <w:r>
        <w:t>SF-424, Budget Information</w:t>
      </w:r>
    </w:p>
    <w:p w14:paraId="55809FA4" w14:textId="77777777" w:rsidR="00870B31" w:rsidRDefault="00670C00">
      <w:pPr>
        <w:pStyle w:val="BodyText"/>
        <w:spacing w:before="1"/>
        <w:ind w:left="820" w:right="346"/>
      </w:pPr>
      <w:r>
        <w:t xml:space="preserve">Applicants must submit the appropriate SF-424 Budget Information form. Complete either the </w:t>
      </w:r>
      <w:hyperlink r:id="rId21">
        <w:r>
          <w:rPr>
            <w:color w:val="0000FF"/>
            <w:u w:val="single" w:color="0000FF"/>
          </w:rPr>
          <w:t>SF-424A, Budget Information for Non-Construction Programs</w:t>
        </w:r>
        <w:r>
          <w:rPr>
            <w:color w:val="0000FF"/>
          </w:rPr>
          <w:t xml:space="preserve"> </w:t>
        </w:r>
      </w:hyperlink>
      <w:r>
        <w:t xml:space="preserve">or the </w:t>
      </w:r>
      <w:hyperlink r:id="rId22">
        <w:r>
          <w:rPr>
            <w:color w:val="0000FF"/>
            <w:u w:val="single" w:color="0000FF"/>
          </w:rPr>
          <w:t>SF-424C, Budget</w:t>
        </w:r>
      </w:hyperlink>
      <w:r>
        <w:rPr>
          <w:color w:val="0000FF"/>
        </w:rPr>
        <w:t xml:space="preserve"> </w:t>
      </w:r>
      <w:hyperlink r:id="rId23">
        <w:r>
          <w:rPr>
            <w:color w:val="0000FF"/>
            <w:u w:val="single" w:color="0000FF"/>
          </w:rPr>
          <w:t>Information for Construction Programs</w:t>
        </w:r>
        <w:r>
          <w:t xml:space="preserve">, </w:t>
        </w:r>
      </w:hyperlink>
      <w:r>
        <w:t>as applicable to your project. All of the required application forms are available on the “Packages” tab of this Funding Opportunity on Grants.gov. Federal award recipients and subrecipients are subject to Federal award cost principles as detailed in the Service’s “</w:t>
      </w:r>
      <w:hyperlink r:id="rId24">
        <w:r>
          <w:rPr>
            <w:color w:val="0000FF"/>
            <w:u w:val="single" w:color="0000FF"/>
          </w:rPr>
          <w:t>Financial Assistance Award Terms and Conditions</w:t>
        </w:r>
      </w:hyperlink>
      <w:r>
        <w:t>”.</w:t>
      </w:r>
    </w:p>
    <w:p w14:paraId="42793669" w14:textId="77777777" w:rsidR="00870B31" w:rsidRDefault="00670C00">
      <w:pPr>
        <w:pStyle w:val="BodyText"/>
        <w:spacing w:before="2"/>
        <w:ind w:left="820" w:right="300"/>
      </w:pPr>
      <w:r>
        <w:t xml:space="preserve">Please note: Show funds requested from this Federal program separately from any other </w:t>
      </w:r>
      <w:r>
        <w:lastRenderedPageBreak/>
        <w:t>Federal sources of funding. In the “Budget Summary” section, use the first row for funding</w:t>
      </w:r>
    </w:p>
    <w:p w14:paraId="3F294032" w14:textId="77777777" w:rsidR="00870B31" w:rsidRDefault="00670C00">
      <w:pPr>
        <w:pStyle w:val="BodyText"/>
        <w:ind w:left="820" w:right="300"/>
      </w:pPr>
      <w:r>
        <w:t>requested from this Federal program. Use subsequent row(s) for other Federal funding. Enter each Federal program’s CFDA number(s) in the corresponding fields on the form. The CFDA number(s) for this Federal program appears on the first page of this Funding Opportunity.</w:t>
      </w:r>
    </w:p>
    <w:p w14:paraId="2C90A724" w14:textId="77777777" w:rsidR="00870B31" w:rsidRDefault="00870B31">
      <w:pPr>
        <w:pStyle w:val="BodyText"/>
        <w:spacing w:before="6"/>
        <w:rPr>
          <w:sz w:val="19"/>
        </w:rPr>
      </w:pPr>
    </w:p>
    <w:p w14:paraId="4468D5E9" w14:textId="77777777" w:rsidR="00870B31" w:rsidRDefault="00670C00">
      <w:pPr>
        <w:pStyle w:val="Heading2"/>
        <w:numPr>
          <w:ilvl w:val="1"/>
          <w:numId w:val="6"/>
        </w:numPr>
        <w:tabs>
          <w:tab w:val="left" w:pos="821"/>
        </w:tabs>
      </w:pPr>
      <w:bookmarkStart w:id="16" w:name="5._Budget_Narrative"/>
      <w:bookmarkEnd w:id="16"/>
      <w:r>
        <w:t>Budget</w:t>
      </w:r>
      <w:r>
        <w:rPr>
          <w:spacing w:val="-3"/>
        </w:rPr>
        <w:t xml:space="preserve"> </w:t>
      </w:r>
      <w:r>
        <w:t>Narrative</w:t>
      </w:r>
    </w:p>
    <w:p w14:paraId="04E33094" w14:textId="77777777" w:rsidR="00870B31" w:rsidRDefault="00670C00">
      <w:pPr>
        <w:pStyle w:val="BodyText"/>
        <w:spacing w:before="1"/>
        <w:ind w:left="820" w:right="137"/>
      </w:pPr>
      <w: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5">
        <w:r>
          <w:rPr>
            <w:color w:val="0000FF"/>
            <w:u w:val="single" w:color="0000FF"/>
          </w:rPr>
          <w:t>2 CFR 200.407</w:t>
        </w:r>
        <w:r>
          <w:rPr>
            <w:color w:val="0000FF"/>
          </w:rPr>
          <w:t xml:space="preserve"> </w:t>
        </w:r>
      </w:hyperlink>
      <w:r>
        <w:t>“Prior written approval</w:t>
      </w:r>
    </w:p>
    <w:p w14:paraId="1ACB4495" w14:textId="77777777" w:rsidR="00870B31" w:rsidRDefault="00670C00" w:rsidP="00AA6964">
      <w:pPr>
        <w:pStyle w:val="BodyText"/>
        <w:ind w:left="820" w:right="137"/>
      </w:pPr>
      <w:r>
        <w:t>(prior approval)” for more information. If equipment purchased previously with Federal funds is available for the project, provide a list of that equipment and identify the Federal funding source.</w:t>
      </w:r>
    </w:p>
    <w:p w14:paraId="0312BF0E" w14:textId="77777777" w:rsidR="00870B31" w:rsidRDefault="00870B31" w:rsidP="00AA6964">
      <w:pPr>
        <w:pStyle w:val="BodyText"/>
        <w:rPr>
          <w:sz w:val="19"/>
        </w:rPr>
      </w:pPr>
    </w:p>
    <w:p w14:paraId="01383509" w14:textId="77777777" w:rsidR="00870B31" w:rsidRDefault="00670C00" w:rsidP="00AA6964">
      <w:pPr>
        <w:pStyle w:val="Heading2"/>
        <w:numPr>
          <w:ilvl w:val="1"/>
          <w:numId w:val="6"/>
        </w:numPr>
        <w:tabs>
          <w:tab w:val="left" w:pos="821"/>
        </w:tabs>
      </w:pPr>
      <w:bookmarkStart w:id="17" w:name="6._Indirect_Costs:_Individuals"/>
      <w:bookmarkEnd w:id="17"/>
      <w:r>
        <w:t>Indirect Costs:</w:t>
      </w:r>
      <w:r>
        <w:rPr>
          <w:spacing w:val="-6"/>
        </w:rPr>
        <w:t xml:space="preserve"> </w:t>
      </w:r>
      <w:r>
        <w:t>Individuals</w:t>
      </w:r>
    </w:p>
    <w:p w14:paraId="64574F8B" w14:textId="77777777" w:rsidR="00870B31" w:rsidRDefault="00670C00" w:rsidP="00AA6964">
      <w:pPr>
        <w:pStyle w:val="BodyText"/>
        <w:ind w:left="820" w:right="212"/>
      </w:pPr>
      <w: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04937DF5" w14:textId="77777777" w:rsidR="00AA6964" w:rsidRDefault="00AA6964" w:rsidP="00AA6964">
      <w:pPr>
        <w:pStyle w:val="BodyText"/>
        <w:ind w:left="820" w:right="212"/>
      </w:pPr>
    </w:p>
    <w:p w14:paraId="2953C70B" w14:textId="77777777" w:rsidR="00870B31" w:rsidRDefault="00670C00" w:rsidP="00AA6964">
      <w:pPr>
        <w:pStyle w:val="Heading2"/>
        <w:numPr>
          <w:ilvl w:val="1"/>
          <w:numId w:val="6"/>
        </w:numPr>
        <w:tabs>
          <w:tab w:val="left" w:pos="821"/>
        </w:tabs>
      </w:pPr>
      <w:bookmarkStart w:id="18" w:name="7._Indirect_Costs:_Organizations"/>
      <w:bookmarkEnd w:id="18"/>
      <w:r>
        <w:t>Indirect Costs:</w:t>
      </w:r>
      <w:r>
        <w:rPr>
          <w:spacing w:val="-4"/>
        </w:rPr>
        <w:t xml:space="preserve"> </w:t>
      </w:r>
      <w:r>
        <w:t>Organizations</w:t>
      </w:r>
    </w:p>
    <w:p w14:paraId="0E07BCD4" w14:textId="77777777" w:rsidR="00870B31" w:rsidRDefault="00670C00" w:rsidP="00AA6964">
      <w:pPr>
        <w:pStyle w:val="BodyText"/>
        <w:ind w:left="820" w:right="202"/>
      </w:pPr>
      <w:r>
        <w:t>The Federal awarding agency that provides the largest amount of direct funding to your organization is your cognizant agency for indirect costs, unless otherwise assigned by the White House Office of Management and Budget (OMB). If the Department of the Interior is your</w:t>
      </w:r>
    </w:p>
    <w:p w14:paraId="59E3BD99" w14:textId="77777777" w:rsidR="00870B31" w:rsidRDefault="00670C00">
      <w:pPr>
        <w:pStyle w:val="BodyText"/>
        <w:ind w:left="820" w:right="422"/>
      </w:pPr>
      <w:r>
        <w:t xml:space="preserve">organization’s cognizant agency, the Interior Business Center will negotiate your indirect cost rate. Contact the Interior Business Center by phone 916-930-3803 or using the </w:t>
      </w:r>
      <w:hyperlink r:id="rId26">
        <w:r>
          <w:rPr>
            <w:color w:val="0000FF"/>
            <w:u w:val="single" w:color="0000FF"/>
          </w:rPr>
          <w:t>IBC Email</w:t>
        </w:r>
      </w:hyperlink>
      <w:r>
        <w:rPr>
          <w:color w:val="0000FF"/>
        </w:rPr>
        <w:t xml:space="preserve"> </w:t>
      </w:r>
      <w:hyperlink r:id="rId27">
        <w:r>
          <w:rPr>
            <w:color w:val="0000FF"/>
            <w:u w:val="single" w:color="0000FF"/>
          </w:rPr>
          <w:t>Submission Form</w:t>
        </w:r>
        <w:r>
          <w:t>.</w:t>
        </w:r>
      </w:hyperlink>
      <w:r>
        <w:t xml:space="preserve"> See the </w:t>
      </w:r>
      <w:hyperlink r:id="rId28">
        <w:r>
          <w:rPr>
            <w:color w:val="0000FF"/>
            <w:u w:val="single" w:color="0000FF"/>
          </w:rPr>
          <w:t>IBC Website</w:t>
        </w:r>
        <w:r>
          <w:rPr>
            <w:color w:val="0000FF"/>
          </w:rPr>
          <w:t xml:space="preserve"> </w:t>
        </w:r>
      </w:hyperlink>
      <w:r>
        <w:t>for more information.</w:t>
      </w:r>
    </w:p>
    <w:p w14:paraId="10ED7359" w14:textId="77777777" w:rsidR="00870B31" w:rsidRDefault="00670C00" w:rsidP="00E5768D">
      <w:pPr>
        <w:pStyle w:val="BodyText"/>
        <w:spacing w:before="119"/>
        <w:ind w:left="820" w:right="386"/>
      </w:pPr>
      <w:r>
        <w:t>Organizations must have an active Federal award before they can submit an indirect cost rate proposal to their cognizant agency. Failure to establish an approved rate during the award period renders all costs otherwise allocable as indirect costs unallowable under the award.</w:t>
      </w:r>
      <w:r w:rsidR="00E5768D">
        <w:t xml:space="preserve">  </w:t>
      </w:r>
      <w:r>
        <w:t>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006ECBDE" w14:textId="77777777" w:rsidR="00870B31" w:rsidRDefault="00670C00">
      <w:pPr>
        <w:pStyle w:val="Heading2"/>
        <w:spacing w:before="121" w:line="267" w:lineRule="exact"/>
        <w:ind w:firstLine="0"/>
      </w:pPr>
      <w:bookmarkStart w:id="19" w:name="Required_Indirect_Cost_Statement"/>
      <w:bookmarkEnd w:id="19"/>
      <w:r>
        <w:t>Required Indirect Cost Statement</w:t>
      </w:r>
    </w:p>
    <w:p w14:paraId="358FAF68" w14:textId="77777777" w:rsidR="00870B31" w:rsidRDefault="00670C00">
      <w:pPr>
        <w:pStyle w:val="BodyText"/>
        <w:ind w:left="820" w:right="388"/>
      </w:pPr>
      <w:r>
        <w:t>All organizations must include the applicable statement from the following list in their application to the Service, and attach to their application any documentation identified in the applicable statement:</w:t>
      </w:r>
    </w:p>
    <w:p w14:paraId="6449059E" w14:textId="77777777" w:rsidR="00870B31" w:rsidRDefault="00670C00">
      <w:pPr>
        <w:pStyle w:val="BodyText"/>
        <w:spacing w:before="120"/>
        <w:ind w:left="820"/>
      </w:pPr>
      <w:r>
        <w:t>We are:</w:t>
      </w:r>
    </w:p>
    <w:p w14:paraId="606965B9" w14:textId="77777777" w:rsidR="00870B31" w:rsidRDefault="00670C00">
      <w:pPr>
        <w:pStyle w:val="ListParagraph"/>
        <w:numPr>
          <w:ilvl w:val="0"/>
          <w:numId w:val="5"/>
        </w:numPr>
        <w:tabs>
          <w:tab w:val="left" w:pos="1181"/>
        </w:tabs>
        <w:spacing w:before="125" w:line="237" w:lineRule="auto"/>
        <w:ind w:right="367"/>
      </w:pPr>
      <w:r>
        <w:t xml:space="preserve">A U.S. state or local government entity receiving more than $35 million in direct Federal funding each year with an indirect cost rate of </w:t>
      </w:r>
      <w:r>
        <w:rPr>
          <w:shd w:val="clear" w:color="auto" w:fill="FF00FF"/>
        </w:rPr>
        <w:t>[insert rate</w:t>
      </w:r>
      <w:r>
        <w:t>]. We submit our indirect cost rate proposals to our cognizant agency. Attached is a copy of our most recently approved rate</w:t>
      </w:r>
      <w:r>
        <w:rPr>
          <w:spacing w:val="-1"/>
        </w:rPr>
        <w:t xml:space="preserve"> </w:t>
      </w:r>
      <w:r>
        <w:t>agreement/certification.</w:t>
      </w:r>
    </w:p>
    <w:p w14:paraId="4670568E" w14:textId="77777777" w:rsidR="00870B31" w:rsidRDefault="00670C00">
      <w:pPr>
        <w:pStyle w:val="ListParagraph"/>
        <w:numPr>
          <w:ilvl w:val="0"/>
          <w:numId w:val="5"/>
        </w:numPr>
        <w:tabs>
          <w:tab w:val="left" w:pos="1181"/>
        </w:tabs>
        <w:spacing w:before="126" w:line="235" w:lineRule="auto"/>
        <w:ind w:right="118"/>
      </w:pPr>
      <w:r>
        <w:t>A U.S. state or local government entity receiving less than $35 million in direct Federal funding with an indirect cost rate of [</w:t>
      </w:r>
      <w:r>
        <w:rPr>
          <w:shd w:val="clear" w:color="auto" w:fill="FF00FF"/>
        </w:rPr>
        <w:t>insert rate</w:t>
      </w:r>
      <w:r>
        <w:t>]. We have prepared and will retain for audit an indirect cost rate proposal and related</w:t>
      </w:r>
      <w:r>
        <w:rPr>
          <w:spacing w:val="-8"/>
        </w:rPr>
        <w:t xml:space="preserve"> </w:t>
      </w:r>
      <w:r>
        <w:t>documentation.</w:t>
      </w:r>
    </w:p>
    <w:p w14:paraId="5EB55216" w14:textId="77777777" w:rsidR="00870B31" w:rsidRDefault="00670C00">
      <w:pPr>
        <w:pStyle w:val="ListParagraph"/>
        <w:numPr>
          <w:ilvl w:val="0"/>
          <w:numId w:val="5"/>
        </w:numPr>
        <w:tabs>
          <w:tab w:val="left" w:pos="1181"/>
        </w:tabs>
        <w:spacing w:before="128" w:line="235" w:lineRule="auto"/>
        <w:ind w:right="385"/>
        <w:jc w:val="both"/>
      </w:pPr>
      <w:r>
        <w:t>A [</w:t>
      </w:r>
      <w:r>
        <w:rPr>
          <w:shd w:val="clear" w:color="auto" w:fill="FF00FF"/>
        </w:rPr>
        <w:t xml:space="preserve">insert your organization type; U.S. states and local governments, please use one of the </w:t>
      </w:r>
      <w:r>
        <w:rPr>
          <w:shd w:val="clear" w:color="auto" w:fill="FF00FF"/>
        </w:rPr>
        <w:lastRenderedPageBreak/>
        <w:t>statements above or below</w:t>
      </w:r>
      <w:r>
        <w:t>] that has previously negotiated or currently has an approved indirect cost rate with our cognizant agency. Our indirect cost rate is [</w:t>
      </w:r>
      <w:r>
        <w:rPr>
          <w:shd w:val="clear" w:color="auto" w:fill="FF00FF"/>
        </w:rPr>
        <w:t>insert rate</w:t>
      </w:r>
      <w:r>
        <w:t>].</w:t>
      </w:r>
      <w:r>
        <w:rPr>
          <w:spacing w:val="26"/>
        </w:rPr>
        <w:t xml:space="preserve"> </w:t>
      </w:r>
      <w:r>
        <w:t>[</w:t>
      </w:r>
      <w:r>
        <w:rPr>
          <w:shd w:val="clear" w:color="auto" w:fill="FF00FF"/>
        </w:rPr>
        <w:t>Insert</w:t>
      </w:r>
    </w:p>
    <w:p w14:paraId="6D1B0149" w14:textId="77777777" w:rsidR="00870B31" w:rsidRDefault="00670C00">
      <w:pPr>
        <w:pStyle w:val="BodyText"/>
        <w:ind w:left="1180" w:right="326"/>
      </w:pPr>
      <w:r>
        <w:rPr>
          <w:rFonts w:ascii="Times New Roman" w:hAnsi="Times New Roman"/>
          <w:spacing w:val="-56"/>
          <w:shd w:val="clear" w:color="auto" w:fill="FF00FF"/>
        </w:rPr>
        <w:t xml:space="preserve"> </w:t>
      </w:r>
      <w:r>
        <w:rPr>
          <w:shd w:val="clear" w:color="auto" w:fill="FF00FF"/>
        </w:rPr>
        <w:t>either: “Attached is a copy of our most recently approved but expired rate agreement. In</w:t>
      </w:r>
      <w:r>
        <w:t xml:space="preserve"> </w:t>
      </w:r>
      <w:r>
        <w:rPr>
          <w:shd w:val="clear" w:color="auto" w:fill="FF00FF"/>
        </w:rPr>
        <w:t>the event an award is made, we will submit an indirect cost rate proposal to our cognizant</w:t>
      </w:r>
    </w:p>
    <w:p w14:paraId="400D51EB" w14:textId="77777777" w:rsidR="00870B31" w:rsidRDefault="00670C00">
      <w:pPr>
        <w:pStyle w:val="BodyText"/>
        <w:ind w:left="1180" w:right="659"/>
      </w:pPr>
      <w:r>
        <w:rPr>
          <w:rFonts w:ascii="Times New Roman" w:hAnsi="Times New Roman"/>
          <w:spacing w:val="-56"/>
          <w:shd w:val="clear" w:color="auto" w:fill="FF00FF"/>
        </w:rPr>
        <w:t xml:space="preserve"> </w:t>
      </w:r>
      <w:r>
        <w:rPr>
          <w:shd w:val="clear" w:color="auto" w:fill="FF00FF"/>
        </w:rPr>
        <w:t xml:space="preserve">agency within 90 calendar days after the award is made.” </w:t>
      </w:r>
      <w:r>
        <w:rPr>
          <w:i/>
          <w:shd w:val="clear" w:color="auto" w:fill="FF00FF"/>
        </w:rPr>
        <w:t xml:space="preserve">or </w:t>
      </w:r>
      <w:r>
        <w:rPr>
          <w:shd w:val="clear" w:color="auto" w:fill="FF00FF"/>
        </w:rPr>
        <w:t>“Attached is a copy of our</w:t>
      </w:r>
      <w:r>
        <w:t xml:space="preserve"> </w:t>
      </w:r>
      <w:r>
        <w:rPr>
          <w:shd w:val="clear" w:color="auto" w:fill="FF00FF"/>
        </w:rPr>
        <w:t>current negotiated indirect cost rate agreement.”</w:t>
      </w:r>
      <w:r>
        <w:t>]</w:t>
      </w:r>
    </w:p>
    <w:p w14:paraId="5A0C7CB6" w14:textId="77777777" w:rsidR="00870B31" w:rsidRDefault="00670C00">
      <w:pPr>
        <w:pStyle w:val="ListParagraph"/>
        <w:numPr>
          <w:ilvl w:val="0"/>
          <w:numId w:val="5"/>
        </w:numPr>
        <w:tabs>
          <w:tab w:val="left" w:pos="1181"/>
        </w:tabs>
        <w:spacing w:before="124" w:line="237" w:lineRule="auto"/>
        <w:ind w:right="237"/>
        <w:jc w:val="both"/>
      </w:pPr>
      <w:r>
        <w:t>A [</w:t>
      </w:r>
      <w:r>
        <w:rPr>
          <w:shd w:val="clear" w:color="auto" w:fill="FF00FF"/>
        </w:rPr>
        <w:t>insert your organization type</w:t>
      </w:r>
      <w:r>
        <w:t>] that has never submitted an indirect cost rate proposal to our cognizant agency. Our indirect cost rate is [</w:t>
      </w:r>
      <w:r>
        <w:rPr>
          <w:shd w:val="clear" w:color="auto" w:fill="FF00FF"/>
        </w:rPr>
        <w:t>insert rate</w:t>
      </w:r>
      <w:r>
        <w:t>]. If we receive an award, we will submit an indirect cost rate proposal to our cognizant agency within 90 calendar days after the award</w:t>
      </w:r>
      <w:r>
        <w:rPr>
          <w:spacing w:val="-3"/>
        </w:rPr>
        <w:t xml:space="preserve"> </w:t>
      </w:r>
      <w:r>
        <w:t>date.</w:t>
      </w:r>
    </w:p>
    <w:p w14:paraId="2C1931E1" w14:textId="77777777" w:rsidR="00870B31" w:rsidRDefault="00D018A6">
      <w:pPr>
        <w:pStyle w:val="ListParagraph"/>
        <w:numPr>
          <w:ilvl w:val="0"/>
          <w:numId w:val="5"/>
        </w:numPr>
        <w:tabs>
          <w:tab w:val="left" w:pos="1181"/>
        </w:tabs>
        <w:spacing w:before="119"/>
        <w:ind w:right="131"/>
      </w:pPr>
      <w:r>
        <w:rPr>
          <w:noProof/>
          <w:lang w:bidi="ar-SA"/>
        </w:rPr>
        <mc:AlternateContent>
          <mc:Choice Requires="wps">
            <w:drawing>
              <wp:anchor distT="0" distB="0" distL="114300" distR="114300" simplePos="0" relativeHeight="503305232" behindDoc="1" locked="0" layoutInCell="1" allowOverlap="1">
                <wp:simplePos x="0" y="0"/>
                <wp:positionH relativeFrom="page">
                  <wp:posOffset>6219190</wp:posOffset>
                </wp:positionH>
                <wp:positionV relativeFrom="paragraph">
                  <wp:posOffset>1814195</wp:posOffset>
                </wp:positionV>
                <wp:extent cx="42545" cy="8890"/>
                <wp:effectExtent l="0" t="0" r="0" b="12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BFE66" id="Rectangle 6" o:spid="_x0000_s1026" style="position:absolute;margin-left:489.7pt;margin-top:142.85pt;width:3.35pt;height:.7pt;z-index:-1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UftdAIAAPc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Z5h&#10;pEgHLfoEpBG1kxxNAz29cRVEPZoHGwp0ZqPpV4eUXrYQxe+s1X3LCQNQWYhPnh0IhoOjaNu/1wyy&#10;k73XkaljY7uQEDhAx9iQp0tD+NEjCh+LfFJMMKLgmc/L2K2EVOeTxjr/lusOhU2NLeCOmclh43xA&#10;QqpzSESupWBrIWU07G67lBYdSBBG/EXwUOB1mFQhWOlwbMg4fAGAcEfwBaix0T/KLC/S+7wcrafz&#10;2ahYF5NROUvnozQr78tpWpTFav0zAMyKqhWMcbURip9FlxUva+pJ/oNcouxQX+Nykk9i7c/Qu5cV&#10;2QkPMyhFByxfmCBVaOobxaBsUnki5LBPnsOPLAMH5//ISpRA6Pqgnq1mT6AAq6FJMIPwWsCm1fY7&#10;Rj1MXo3dtz2xHCP5ToGKyqwowqhGo5jMcjDstWd77SGKQqoae4yG7dIP4703VuxauCmLxCh9B8pr&#10;RBRGUOWA6qRXmK5YweklCON7bceo3+/V4hcAAAD//wMAUEsDBBQABgAIAAAAIQDLNpol4QAAAAsB&#10;AAAPAAAAZHJzL2Rvd25yZXYueG1sTI/LTsMwEEX3SPyDNUjsqJOobR6NU1Eklki0sKA7J54mUeNx&#10;sN028PW4q7KcmaM755brSQ/sjNb1hgTEswgYUmNUT62Az4/XpwyY85KUHAyhgB90sK7u70pZKHOh&#10;LZ53vmUhhFwhBXTejwXnrulQSzczI1K4HYzV0ofRtlxZeQnheuBJFC25lj2FD50c8aXD5rg7aQGb&#10;PNt8v8/p7Xdb73H/VR8XiY2EeHyYnlfAPE7+BsNVP6hDFZxqcyLl2CAgT/N5QAUk2SIFFog8W8bA&#10;6usmjYFXJf/fofoDAAD//wMAUEsBAi0AFAAGAAgAAAAhALaDOJL+AAAA4QEAABMAAAAAAAAAAAAA&#10;AAAAAAAAAFtDb250ZW50X1R5cGVzXS54bWxQSwECLQAUAAYACAAAACEAOP0h/9YAAACUAQAACwAA&#10;AAAAAAAAAAAAAAAvAQAAX3JlbHMvLnJlbHNQSwECLQAUAAYACAAAACEA9fVH7XQCAAD3BAAADgAA&#10;AAAAAAAAAAAAAAAuAgAAZHJzL2Uyb0RvYy54bWxQSwECLQAUAAYACAAAACEAyzaaJeEAAAALAQAA&#10;DwAAAAAAAAAAAAAAAADOBAAAZHJzL2Rvd25yZXYueG1sUEsFBgAAAAAEAAQA8wAAANwFAAAAAA==&#10;" fillcolor="black" stroked="f">
                <w10:wrap anchorx="page"/>
              </v:rect>
            </w:pict>
          </mc:Fallback>
        </mc:AlternateContent>
      </w:r>
      <w:r w:rsidR="00670C00">
        <w:t>A [</w:t>
      </w:r>
      <w:r w:rsidR="00670C00">
        <w:rPr>
          <w:shd w:val="clear" w:color="auto" w:fill="FF00FF"/>
        </w:rPr>
        <w:t>insert your organization type</w:t>
      </w:r>
      <w:r w:rsidR="00670C00">
        <w:t>] that has never submitted an indirect cost rate proposal to our cognizant agency and has an indirect cost rate that is lower than 10%. Our indirect cost rate is [</w:t>
      </w:r>
      <w:r w:rsidR="00670C00">
        <w:rPr>
          <w:shd w:val="clear" w:color="auto" w:fill="FF00FF"/>
        </w:rPr>
        <w:t>insert rate; must be lower than 10%</w:t>
      </w:r>
      <w:r w:rsidR="00670C00">
        <w:t>]. However, if we receive an award we will not be able to meet the requirement to submit an indirect cost rate proposal to our cognizant agency within 90 calendar days after award. We request as a condition of award to charge a flat indirect cost rate of [</w:t>
      </w:r>
      <w:r w:rsidR="00670C00">
        <w:rPr>
          <w:shd w:val="clear" w:color="auto" w:fill="FF00FF"/>
        </w:rPr>
        <w:t>insert rate; must be lower than 10%</w:t>
      </w:r>
      <w:r w:rsidR="00670C00">
        <w:t>] against [</w:t>
      </w:r>
      <w:r w:rsidR="00670C00">
        <w:rPr>
          <w:shd w:val="clear" w:color="auto" w:fill="FF00FF"/>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w:t>
      </w:r>
      <w:r w:rsidR="00670C00">
        <w:rPr>
          <w:color w:val="0000FF"/>
          <w:shd w:val="clear" w:color="auto" w:fill="FF00FF"/>
        </w:rPr>
        <w:t xml:space="preserve"> </w:t>
      </w:r>
      <w:hyperlink r:id="rId29">
        <w:r w:rsidR="00670C00">
          <w:rPr>
            <w:color w:val="0000FF"/>
            <w:u w:val="single" w:color="0000FF"/>
            <w:shd w:val="clear" w:color="auto" w:fill="FF00FF"/>
          </w:rPr>
          <w:t>2 CFR 200.68</w:t>
        </w:r>
      </w:hyperlink>
      <w:r w:rsidR="00670C00">
        <w:t>]. We understand that we must notify the Service in writing if we establish an approved rate with our cognizant agency at any point during the award</w:t>
      </w:r>
      <w:r w:rsidR="00670C00">
        <w:rPr>
          <w:spacing w:val="-5"/>
        </w:rPr>
        <w:t xml:space="preserve"> </w:t>
      </w:r>
      <w:r w:rsidR="00670C00">
        <w:t>period.</w:t>
      </w:r>
    </w:p>
    <w:p w14:paraId="5D9B3D75" w14:textId="77777777" w:rsidR="00870B31" w:rsidRDefault="00670C00" w:rsidP="005C5282">
      <w:pPr>
        <w:pStyle w:val="ListParagraph"/>
        <w:numPr>
          <w:ilvl w:val="0"/>
          <w:numId w:val="5"/>
        </w:numPr>
        <w:tabs>
          <w:tab w:val="left" w:pos="1181"/>
        </w:tabs>
        <w:spacing w:before="37" w:line="235" w:lineRule="auto"/>
        <w:ind w:right="171"/>
      </w:pPr>
      <w:r>
        <w:t>A [</w:t>
      </w:r>
      <w:r w:rsidRPr="00E5768D">
        <w:rPr>
          <w:shd w:val="clear" w:color="auto" w:fill="FF00FF"/>
        </w:rPr>
        <w:t>insert your organization type</w:t>
      </w:r>
      <w:r>
        <w:t>] that has never submitted an indirect cost rate proposal to our cognizant agency and has an indirect cost rate that is 10% or higher. Our indirect cost rate is [</w:t>
      </w:r>
      <w:r w:rsidRPr="00E5768D">
        <w:rPr>
          <w:shd w:val="clear" w:color="auto" w:fill="FF00FF"/>
        </w:rPr>
        <w:t>insert your organization’s indirect rate; must be 10% or higher</w:t>
      </w:r>
      <w:r>
        <w:t>]. However, if</w:t>
      </w:r>
      <w:r w:rsidRPr="00E5768D">
        <w:rPr>
          <w:spacing w:val="-19"/>
        </w:rPr>
        <w:t xml:space="preserve"> </w:t>
      </w:r>
      <w:r>
        <w:t>we</w:t>
      </w:r>
      <w:r w:rsidR="00E5768D">
        <w:t xml:space="preserve"> </w:t>
      </w:r>
      <w:r>
        <w:t xml:space="preserve">receive an award we will not be able to meet the requirement to submit an indirect cost rate proposal to our cognizant agency within 90 calendar days after award. We request as a condition of award to charge a flat </w:t>
      </w:r>
      <w:r w:rsidRPr="00E5768D">
        <w:rPr>
          <w:i/>
        </w:rPr>
        <w:t xml:space="preserve">de minimis </w:t>
      </w:r>
      <w:r>
        <w:t xml:space="preserve">indirect cost rate of 10% to be charged against modified total direct project costs as defined in </w:t>
      </w:r>
      <w:hyperlink r:id="rId30">
        <w:r w:rsidRPr="00E5768D">
          <w:rPr>
            <w:color w:val="0000FF"/>
            <w:u w:val="single" w:color="0000FF"/>
          </w:rPr>
          <w:t>2 CFR 200.68</w:t>
        </w:r>
      </w:hyperlink>
      <w: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27919E9A" w14:textId="77777777" w:rsidR="00870B31" w:rsidRDefault="00670C00">
      <w:pPr>
        <w:pStyle w:val="ListParagraph"/>
        <w:numPr>
          <w:ilvl w:val="0"/>
          <w:numId w:val="5"/>
        </w:numPr>
        <w:tabs>
          <w:tab w:val="left" w:pos="1181"/>
        </w:tabs>
        <w:spacing w:before="122"/>
      </w:pPr>
      <w:r>
        <w:t>A [</w:t>
      </w:r>
      <w:r>
        <w:rPr>
          <w:shd w:val="clear" w:color="auto" w:fill="FF00FF"/>
        </w:rPr>
        <w:t>insert your organization type</w:t>
      </w:r>
      <w:r>
        <w:t>] that is submitting this proposal for consideration under</w:t>
      </w:r>
      <w:r>
        <w:rPr>
          <w:spacing w:val="-28"/>
        </w:rPr>
        <w:t xml:space="preserve"> </w:t>
      </w:r>
      <w:r>
        <w:t>the</w:t>
      </w:r>
    </w:p>
    <w:p w14:paraId="187E3F68" w14:textId="77777777" w:rsidR="00870B31" w:rsidRDefault="00D018A6">
      <w:pPr>
        <w:pStyle w:val="BodyText"/>
        <w:ind w:left="1180"/>
        <w:rPr>
          <w:sz w:val="20"/>
        </w:rPr>
      </w:pPr>
      <w:r>
        <w:rPr>
          <w:noProof/>
          <w:sz w:val="20"/>
          <w:lang w:bidi="ar-SA"/>
        </w:rPr>
        <mc:AlternateContent>
          <mc:Choice Requires="wpg">
            <w:drawing>
              <wp:inline distT="0" distB="0" distL="0" distR="0">
                <wp:extent cx="4829175" cy="170815"/>
                <wp:effectExtent l="0" t="0" r="0" b="1270"/>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9175" cy="170815"/>
                          <a:chOff x="0" y="0"/>
                          <a:chExt cx="7605" cy="269"/>
                        </a:xfrm>
                      </wpg:grpSpPr>
                      <wps:wsp>
                        <wps:cNvPr id="5" name="Rectangle 5"/>
                        <wps:cNvSpPr>
                          <a:spLocks noChangeArrowheads="1"/>
                        </wps:cNvSpPr>
                        <wps:spPr bwMode="auto">
                          <a:xfrm>
                            <a:off x="67" y="0"/>
                            <a:ext cx="7538" cy="269"/>
                          </a:xfrm>
                          <a:prstGeom prst="rect">
                            <a:avLst/>
                          </a:prstGeom>
                          <a:solidFill>
                            <a:srgbClr val="FF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4"/>
                        <wps:cNvSpPr txBox="1">
                          <a:spLocks noChangeArrowheads="1"/>
                        </wps:cNvSpPr>
                        <wps:spPr bwMode="auto">
                          <a:xfrm>
                            <a:off x="0" y="0"/>
                            <a:ext cx="760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7C06E" w14:textId="77777777" w:rsidR="00870B31" w:rsidRDefault="00670C00">
                              <w:pPr>
                                <w:spacing w:line="265" w:lineRule="exact"/>
                              </w:pPr>
                              <w:r>
                                <w:t>[insert either “Cooperative Fish and Wildlife Research Unit Program” or “Cooperative</w:t>
                              </w:r>
                            </w:p>
                          </w:txbxContent>
                        </wps:txbx>
                        <wps:bodyPr rot="0" vert="horz" wrap="square" lIns="0" tIns="0" rIns="0" bIns="0" anchor="t" anchorCtr="0" upright="1">
                          <a:noAutofit/>
                        </wps:bodyPr>
                      </wps:wsp>
                    </wpg:wgp>
                  </a:graphicData>
                </a:graphic>
              </wp:inline>
            </w:drawing>
          </mc:Choice>
          <mc:Fallback>
            <w:pict>
              <v:group id="Group 3" o:spid="_x0000_s1026" style="width:380.25pt;height:13.45pt;mso-position-horizontal-relative:char;mso-position-vertical-relative:line" coordsize="760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p3wagMAAF4KAAAOAAAAZHJzL2Uyb0RvYy54bWzsVttu2zgQfV+g/0DwXdEltGwJUYrEtoIF&#10;0gt6+QBaoi6oRKokHTkt9t93SMqunbTopt32qX6QSXE4nDkz54gXz3d9h+6YVK3gGQ7PAowYL0TZ&#10;8jrD79/l3gIjpSkvaSc4y/A9U/j55bO/LsYhZZFoRFcyicAJV+k4ZLjRekh9XxUN66k6EwPjsFgJ&#10;2VMNU1n7paQjeO87PwqC2B+FLAcpCqYUvF25RXxp/VcVK/SrqlJMoy7DEJu2T2mfG/P0Ly9oWks6&#10;NG0xhUF/IIqethwOPbhaUU3RVraPXPVtIYUSlT4rRO+LqmoLZnOAbMLgQTY3UmwHm0udjvVwgAmg&#10;fYDTD7stXt69lqgtM0ww4rSHEtlT0bmBZhzqFCxu5PB2eC1dfjC8FcUHBcv+w3Uzr50x2owvRAnu&#10;6FYLC82ukr1xAUmjna3A/aECbKdRAS/JIkrC+QyjAtbCebAIZ65ERQN1fLStaNbTxnkcTLuiODFb&#10;fJq6A22QU1AmI+gz9QVK9XNQvm3owGyFlAFqghIicVC+gf6jvO4YsmmYw8Fqj6VyQCIulg1YsSsp&#10;xdgwWkJQoc3hZIOZKCjDd5GN5xg9hnY+OwcuGlwfIkTTQSp9w0SPzCDDEsK2JaN3t0o7MPcmpoJK&#10;dG2Zt11nJ7LeLDuJ7ihQLM+DIM8n/E/MOm6MuTDbnEf3BioPZ5g10wOWMp+TMCLBdZR4ebyYeyQn&#10;My+BXvCCMLlO4oAkZJX/YwIMSdq0Zcn4bcvZnr4h+W81nYTEEc8SGI0ZTmbRzOZ+Er06TjKwv68l&#10;2bca1Kxr+wwvDkY0NTVd8xLSpqmmbefG/mn4tmUBg/2/RQWa1xXdde5GlPfQAFJAkUDNQHdh0Aj5&#10;CaMRNCzD6uOWSoZR9zeHJkpCQozo2QmZzSOYyOOVzfEK5QW4yrDGyA2X2gnldpBt3cBJoQWGiyug&#10;dNXaxjDxuaisHFhy/SaWxXuWvTOdcy12iJiaHHEG6R283sf9q+gGoH6Fbd/Uoyez7cAZmj6JREGy&#10;XqwXxCNRvPZIsFp5V/mSeHEOArs6Xy2Xq/CURIaaP08i0+Tf5k5uf4+5c0QGJyyg35YMf3TBfMq+&#10;owt6t9lNrf9EiTjIw0EaYOBkAQb/oyTYzzBcYqy8TRcuc0s6nlsJ+XItvPwXAAD//wMAUEsDBBQA&#10;BgAIAAAAIQAvzxXT3QAAAAQBAAAPAAAAZHJzL2Rvd25yZXYueG1sTI9Ba8JAEIXvhf6HZQq91U0U&#10;0zbNRkRsTyKohdLbmB2TYHY2ZNck/vtue7GXgcd7vPdNthhNI3rqXG1ZQTyJQBAXVtdcKvg8vD+9&#10;gHAeWWNjmRRcycEiv7/LMNV24B31e1+KUMIuRQWV920qpSsqMugmtiUO3sl2Bn2QXSl1h0MoN42c&#10;RlEiDdYcFipsaVVRcd5fjIKPAYflLF73m/Npdf0+zLdfm5iUenwYl28gPI3+FoZf/IAOeWA62gtr&#10;JxoF4RH/d4P3nERzEEcF0+QVZJ7J//D5DwAAAP//AwBQSwECLQAUAAYACAAAACEAtoM4kv4AAADh&#10;AQAAEwAAAAAAAAAAAAAAAAAAAAAAW0NvbnRlbnRfVHlwZXNdLnhtbFBLAQItABQABgAIAAAAIQA4&#10;/SH/1gAAAJQBAAALAAAAAAAAAAAAAAAAAC8BAABfcmVscy8ucmVsc1BLAQItABQABgAIAAAAIQCK&#10;Dp3wagMAAF4KAAAOAAAAAAAAAAAAAAAAAC4CAABkcnMvZTJvRG9jLnhtbFBLAQItABQABgAIAAAA&#10;IQAvzxXT3QAAAAQBAAAPAAAAAAAAAAAAAAAAAMQFAABkcnMvZG93bnJldi54bWxQSwUGAAAAAAQA&#10;BADzAAAAzgYAAAAA&#10;">
                <v:rect id="Rectangle 5" o:spid="_x0000_s1027" style="position:absolute;left:67;width:7538;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oRfwgAAANoAAAAPAAAAZHJzL2Rvd25yZXYueG1sRI9La8JA&#10;FIX3Bf/DcAvdFJ0oaEt0lCCIbn202V4y10zSzJ2QGTX++44guDycx8dZrHrbiCt1vnKsYDxKQBAX&#10;TldcKjgdN8NvED4ga2wck4I7eVgtB28LTLW78Z6uh1CKOMI+RQUmhDaV0heGLPqRa4mjd3adxRBl&#10;V0rd4S2O20ZOkmQmLVYcCQZbWhsq/g4XG7nZlzln1c/ufqnzfZ3Xef/7uVXq473P5iAC9eEVfrZ3&#10;WsEUHlfiDZDLfwAAAP//AwBQSwECLQAUAAYACAAAACEA2+H2y+4AAACFAQAAEwAAAAAAAAAAAAAA&#10;AAAAAAAAW0NvbnRlbnRfVHlwZXNdLnhtbFBLAQItABQABgAIAAAAIQBa9CxbvwAAABUBAAALAAAA&#10;AAAAAAAAAAAAAB8BAABfcmVscy8ucmVsc1BLAQItABQABgAIAAAAIQDFGoRfwgAAANoAAAAPAAAA&#10;AAAAAAAAAAAAAAcCAABkcnMvZG93bnJldi54bWxQSwUGAAAAAAMAAwC3AAAA9gIAAAAA&#10;" fillcolor="fuchsia" stroked="f"/>
                <v:shapetype id="_x0000_t202" coordsize="21600,21600" o:spt="202" path="m,l,21600r21600,l21600,xe">
                  <v:stroke joinstyle="miter"/>
                  <v:path gradientshapeok="t" o:connecttype="rect"/>
                </v:shapetype>
                <v:shape id="Text Box 4" o:spid="_x0000_s1028" type="#_x0000_t202" style="position:absolute;width:760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DE7C06E" w14:textId="77777777" w:rsidR="00870B31" w:rsidRDefault="00670C00">
                        <w:pPr>
                          <w:spacing w:line="265" w:lineRule="exact"/>
                        </w:pPr>
                        <w:r>
                          <w:t>[insert either “Cooperative Fish and Wildlife Research Unit Program” or “Cooperative</w:t>
                        </w:r>
                      </w:p>
                    </w:txbxContent>
                  </v:textbox>
                </v:shape>
                <w10:anchorlock/>
              </v:group>
            </w:pict>
          </mc:Fallback>
        </mc:AlternateContent>
      </w:r>
    </w:p>
    <w:p w14:paraId="5ECE0B9C" w14:textId="77777777" w:rsidR="00870B31" w:rsidRDefault="00670C00">
      <w:pPr>
        <w:pStyle w:val="BodyText"/>
        <w:spacing w:line="230" w:lineRule="exact"/>
        <w:ind w:left="1180"/>
      </w:pPr>
      <w:r>
        <w:rPr>
          <w:shd w:val="clear" w:color="auto" w:fill="FF00FF"/>
        </w:rPr>
        <w:t>Ecosystem Studies Unit Network”</w:t>
      </w:r>
      <w:r>
        <w:t>], which has a Department of the Interior-approved</w:t>
      </w:r>
    </w:p>
    <w:p w14:paraId="21A03CBC" w14:textId="77777777" w:rsidR="00870B31" w:rsidRDefault="00670C00">
      <w:pPr>
        <w:pStyle w:val="BodyText"/>
        <w:spacing w:before="1"/>
        <w:ind w:left="1180" w:right="202"/>
      </w:pPr>
      <w:r>
        <w:t>indirect cost rate cap of [</w:t>
      </w:r>
      <w:r>
        <w:rPr>
          <w:shd w:val="clear" w:color="auto" w:fill="FF00FF"/>
        </w:rPr>
        <w:t>insert program rate</w:t>
      </w:r>
      <w: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w:t>
      </w:r>
    </w:p>
    <w:p w14:paraId="1B46C2B4" w14:textId="77777777" w:rsidR="00870B31" w:rsidRDefault="00670C00">
      <w:pPr>
        <w:pStyle w:val="BodyText"/>
        <w:ind w:left="1180" w:right="249"/>
      </w:pPr>
      <w:r>
        <w:t xml:space="preserve">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w:t>
      </w:r>
      <w:r>
        <w:lastRenderedPageBreak/>
        <w:t>200.405, we understand that indirect costs not recovered due to a voluntary reduction to our federally negotiated rate are not allowable for recovery via any other means.</w:t>
      </w:r>
    </w:p>
    <w:p w14:paraId="04A83508" w14:textId="77777777" w:rsidR="00870B31" w:rsidRDefault="00670C00" w:rsidP="00E9555B">
      <w:pPr>
        <w:pStyle w:val="ListParagraph"/>
        <w:numPr>
          <w:ilvl w:val="0"/>
          <w:numId w:val="5"/>
        </w:numPr>
        <w:tabs>
          <w:tab w:val="left" w:pos="1181"/>
        </w:tabs>
      </w:pPr>
      <w:r>
        <w:t>A [</w:t>
      </w:r>
      <w:r>
        <w:rPr>
          <w:shd w:val="clear" w:color="auto" w:fill="FF00FF"/>
        </w:rPr>
        <w:t>insert your organization type</w:t>
      </w:r>
      <w:r>
        <w:t>] that will charge all costs</w:t>
      </w:r>
      <w:r>
        <w:rPr>
          <w:spacing w:val="-12"/>
        </w:rPr>
        <w:t xml:space="preserve"> </w:t>
      </w:r>
      <w:r>
        <w:t>directly.</w:t>
      </w:r>
    </w:p>
    <w:p w14:paraId="44072BE1" w14:textId="77777777" w:rsidR="00E9555B" w:rsidRDefault="00E9555B" w:rsidP="00E9555B">
      <w:pPr>
        <w:pStyle w:val="ListParagraph"/>
        <w:tabs>
          <w:tab w:val="left" w:pos="1181"/>
        </w:tabs>
        <w:ind w:left="1180" w:firstLine="0"/>
      </w:pPr>
    </w:p>
    <w:p w14:paraId="622B2483" w14:textId="77777777" w:rsidR="00870B31" w:rsidRDefault="00670C00" w:rsidP="00E9555B">
      <w:pPr>
        <w:pStyle w:val="Heading2"/>
        <w:numPr>
          <w:ilvl w:val="1"/>
          <w:numId w:val="6"/>
        </w:numPr>
        <w:tabs>
          <w:tab w:val="left" w:pos="821"/>
        </w:tabs>
      </w:pPr>
      <w:bookmarkStart w:id="20" w:name="8._Conflict_of_Interest_Disclosure"/>
      <w:bookmarkEnd w:id="20"/>
      <w:r>
        <w:t>Conflict of Interest</w:t>
      </w:r>
      <w:r>
        <w:rPr>
          <w:spacing w:val="-6"/>
        </w:rPr>
        <w:t xml:space="preserve"> </w:t>
      </w:r>
      <w:r>
        <w:t>Disclosure</w:t>
      </w:r>
    </w:p>
    <w:p w14:paraId="2C24A443" w14:textId="77777777" w:rsidR="00870B31" w:rsidRDefault="00670C00" w:rsidP="00E9555B">
      <w:pPr>
        <w:pStyle w:val="BodyText"/>
        <w:ind w:left="820" w:right="137"/>
      </w:pPr>
      <w:r>
        <w:t>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w:t>
      </w:r>
    </w:p>
    <w:p w14:paraId="14BE5CAF" w14:textId="77777777" w:rsidR="00870B31" w:rsidRDefault="00670C00">
      <w:pPr>
        <w:pStyle w:val="BodyText"/>
        <w:ind w:left="820" w:right="200"/>
      </w:pPr>
      <w:r>
        <w:t>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w:t>
      </w:r>
    </w:p>
    <w:p w14:paraId="65F65DD8" w14:textId="77777777" w:rsidR="00E5768D" w:rsidRDefault="00670C00" w:rsidP="00E5768D">
      <w:pPr>
        <w:pStyle w:val="BodyText"/>
        <w:ind w:left="820" w:right="146"/>
      </w:pPr>
      <w:r>
        <w:t>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w:t>
      </w:r>
      <w:r w:rsidR="00E5768D">
        <w:t>ualification of the application.</w:t>
      </w:r>
    </w:p>
    <w:p w14:paraId="377B111E" w14:textId="77777777" w:rsidR="00E5768D" w:rsidRDefault="00E5768D" w:rsidP="00E5768D">
      <w:pPr>
        <w:pStyle w:val="BodyText"/>
        <w:ind w:left="820" w:right="146"/>
      </w:pPr>
    </w:p>
    <w:p w14:paraId="074C8A16" w14:textId="77777777" w:rsidR="00870B31" w:rsidRDefault="00670C00">
      <w:pPr>
        <w:pStyle w:val="Heading2"/>
        <w:numPr>
          <w:ilvl w:val="1"/>
          <w:numId w:val="6"/>
        </w:numPr>
        <w:tabs>
          <w:tab w:val="left" w:pos="821"/>
        </w:tabs>
        <w:spacing w:before="37"/>
      </w:pPr>
      <w:bookmarkStart w:id="21" w:name="9._Single_Audit_Reporting_Statement"/>
      <w:bookmarkEnd w:id="21"/>
      <w:r>
        <w:t>Single Audit Reporting</w:t>
      </w:r>
      <w:r>
        <w:rPr>
          <w:spacing w:val="-8"/>
        </w:rPr>
        <w:t xml:space="preserve"> </w:t>
      </w:r>
      <w:r>
        <w:t>Statement</w:t>
      </w:r>
    </w:p>
    <w:p w14:paraId="1E5A2DD5" w14:textId="77777777" w:rsidR="00870B31" w:rsidRDefault="00670C00">
      <w:pPr>
        <w:pStyle w:val="BodyText"/>
        <w:ind w:left="820" w:right="252"/>
      </w:pPr>
      <w:r>
        <w:t xml:space="preserve">All U.S. states, local governments, federally recognized Indian tribal governments, and non- profit organizations expending $750,000 USD or more in Federal award funds in the applicant’s fiscal year must submit a Single Audit report for that year through the </w:t>
      </w:r>
      <w:hyperlink r:id="rId31">
        <w:r>
          <w:rPr>
            <w:color w:val="0000FF"/>
            <w:u w:val="single" w:color="0000FF"/>
          </w:rPr>
          <w:t>Federal Audit</w:t>
        </w:r>
      </w:hyperlink>
    </w:p>
    <w:p w14:paraId="049D14EE" w14:textId="77777777" w:rsidR="00870B31" w:rsidRDefault="009D5BD8">
      <w:pPr>
        <w:pStyle w:val="BodyText"/>
        <w:spacing w:before="1"/>
        <w:ind w:left="820" w:right="182"/>
      </w:pPr>
      <w:hyperlink r:id="rId32">
        <w:r w:rsidR="00670C00">
          <w:rPr>
            <w:rFonts w:ascii="Times New Roman" w:hAnsi="Times New Roman"/>
            <w:color w:val="0000FF"/>
            <w:spacing w:val="-56"/>
            <w:u w:val="single" w:color="0000FF"/>
          </w:rPr>
          <w:t xml:space="preserve"> </w:t>
        </w:r>
        <w:r w:rsidR="00670C00">
          <w:rPr>
            <w:color w:val="0000FF"/>
            <w:u w:val="single" w:color="0000FF"/>
          </w:rPr>
          <w:t>Clearinghouse’s Internet Data Entry System</w:t>
        </w:r>
      </w:hyperlink>
      <w:r w:rsidR="00670C00">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33">
        <w:r w:rsidR="00670C00">
          <w:rPr>
            <w:color w:val="0000FF"/>
            <w:u w:val="single" w:color="0000FF"/>
          </w:rPr>
          <w:t>Federal</w:t>
        </w:r>
      </w:hyperlink>
      <w:r w:rsidR="00670C00">
        <w:rPr>
          <w:color w:val="0000FF"/>
        </w:rPr>
        <w:t xml:space="preserve"> </w:t>
      </w:r>
      <w:hyperlink r:id="rId34">
        <w:r w:rsidR="00670C00">
          <w:rPr>
            <w:color w:val="0000FF"/>
            <w:u w:val="single" w:color="0000FF"/>
          </w:rPr>
          <w:t>Audit Clearinghouse</w:t>
        </w:r>
        <w:r w:rsidR="00670C00">
          <w:rPr>
            <w:color w:val="0000FF"/>
          </w:rPr>
          <w:t xml:space="preserve"> </w:t>
        </w:r>
      </w:hyperlink>
      <w:r w:rsidR="00670C00">
        <w:t>website.</w:t>
      </w:r>
    </w:p>
    <w:p w14:paraId="1938AC0E" w14:textId="77777777" w:rsidR="00870B31" w:rsidRDefault="00870B31">
      <w:pPr>
        <w:pStyle w:val="BodyText"/>
        <w:rPr>
          <w:sz w:val="15"/>
        </w:rPr>
      </w:pPr>
    </w:p>
    <w:p w14:paraId="2E2D5467" w14:textId="77777777" w:rsidR="00870B31" w:rsidRDefault="00670C00">
      <w:pPr>
        <w:pStyle w:val="Heading2"/>
        <w:numPr>
          <w:ilvl w:val="1"/>
          <w:numId w:val="6"/>
        </w:numPr>
        <w:tabs>
          <w:tab w:val="left" w:pos="821"/>
        </w:tabs>
        <w:spacing w:before="56"/>
      </w:pPr>
      <w:bookmarkStart w:id="22" w:name="10._Certification_Regarding_Lobbying"/>
      <w:bookmarkEnd w:id="22"/>
      <w:r>
        <w:t>Certification Regarding</w:t>
      </w:r>
      <w:r>
        <w:rPr>
          <w:spacing w:val="-17"/>
        </w:rPr>
        <w:t xml:space="preserve"> </w:t>
      </w:r>
      <w:r>
        <w:t>Lobbying</w:t>
      </w:r>
    </w:p>
    <w:p w14:paraId="1C0BB98E" w14:textId="77777777" w:rsidR="00870B31" w:rsidRDefault="00670C00">
      <w:pPr>
        <w:pStyle w:val="BodyText"/>
        <w:ind w:left="820" w:right="278"/>
      </w:pPr>
      <w:r>
        <w:t xml:space="preserve">Applicants requesting more than $100,000 in Federal funding must certify to the statements in </w:t>
      </w:r>
      <w:hyperlink r:id="rId35">
        <w:r>
          <w:rPr>
            <w:color w:val="0000FF"/>
            <w:u w:val="single" w:color="0000FF"/>
          </w:rPr>
          <w:t>43 CFR Part 18, Appendix A-Certification Regarding Lobbying.</w:t>
        </w:r>
      </w:hyperlink>
      <w:r>
        <w:rPr>
          <w:color w:val="0000FF"/>
        </w:rPr>
        <w:t xml:space="preserve"> </w:t>
      </w:r>
      <w:r>
        <w:t xml:space="preserve">If this application requests more than $100,000 in Federal funds, the Authorized Official’s signature on the appropriate </w:t>
      </w:r>
      <w:hyperlink w:anchor="_bookmark0" w:history="1">
        <w:r>
          <w:rPr>
            <w:color w:val="0000FF"/>
            <w:u w:val="single" w:color="0000FF"/>
          </w:rPr>
          <w:t>SF-424,</w:t>
        </w:r>
      </w:hyperlink>
      <w:r>
        <w:rPr>
          <w:color w:val="0000FF"/>
        </w:rPr>
        <w:t xml:space="preserve"> </w:t>
      </w:r>
      <w:hyperlink w:anchor="_bookmark0" w:history="1">
        <w:r>
          <w:rPr>
            <w:color w:val="0000FF"/>
            <w:u w:val="single" w:color="0000FF"/>
          </w:rPr>
          <w:t>Application for Federal Assistance</w:t>
        </w:r>
        <w:r>
          <w:rPr>
            <w:color w:val="0000FF"/>
          </w:rPr>
          <w:t xml:space="preserve"> </w:t>
        </w:r>
      </w:hyperlink>
      <w:r>
        <w:t>form also represents the entity’s certification of the statements in 43 CFR Part 18, Appendix A.</w:t>
      </w:r>
    </w:p>
    <w:p w14:paraId="08DA30AA" w14:textId="77777777" w:rsidR="00870B31" w:rsidRDefault="00870B31">
      <w:pPr>
        <w:pStyle w:val="BodyText"/>
        <w:spacing w:before="8"/>
        <w:rPr>
          <w:sz w:val="19"/>
        </w:rPr>
      </w:pPr>
    </w:p>
    <w:p w14:paraId="3589A673" w14:textId="77777777" w:rsidR="00870B31" w:rsidRDefault="00670C00">
      <w:pPr>
        <w:pStyle w:val="Heading2"/>
        <w:numPr>
          <w:ilvl w:val="1"/>
          <w:numId w:val="6"/>
        </w:numPr>
        <w:tabs>
          <w:tab w:val="left" w:pos="821"/>
        </w:tabs>
      </w:pPr>
      <w:bookmarkStart w:id="23" w:name="11._Disclosure_of_Lobbying_Activities"/>
      <w:bookmarkEnd w:id="23"/>
      <w:r>
        <w:t>Disclosure of Lobbying</w:t>
      </w:r>
      <w:r>
        <w:rPr>
          <w:spacing w:val="-18"/>
        </w:rPr>
        <w:t xml:space="preserve"> </w:t>
      </w:r>
      <w:r>
        <w:t>Activities</w:t>
      </w:r>
    </w:p>
    <w:p w14:paraId="7CC3688F" w14:textId="77777777" w:rsidR="00870B31" w:rsidRDefault="00670C00">
      <w:pPr>
        <w:pStyle w:val="BodyText"/>
        <w:ind w:left="820" w:right="193"/>
      </w:pPr>
      <w: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6" w:anchor="sortby%3D1">
        <w:r>
          <w:rPr>
            <w:color w:val="0000FF"/>
            <w:u w:val="single" w:color="0000FF"/>
          </w:rPr>
          <w:t>SF-LLL, Disclosure of Lobbying</w:t>
        </w:r>
      </w:hyperlink>
      <w:r>
        <w:rPr>
          <w:color w:val="0000FF"/>
        </w:rPr>
        <w:t xml:space="preserve"> </w:t>
      </w:r>
      <w:hyperlink r:id="rId37" w:anchor="sortby%3D1">
        <w:r>
          <w:rPr>
            <w:color w:val="0000FF"/>
            <w:u w:val="single" w:color="0000FF"/>
          </w:rPr>
          <w:t>Activities</w:t>
        </w:r>
        <w:r>
          <w:rPr>
            <w:color w:val="0000FF"/>
          </w:rPr>
          <w:t xml:space="preserve"> </w:t>
        </w:r>
      </w:hyperlink>
      <w:r>
        <w:t xml:space="preserve">if the Federal share of the proposal or award is more than $100,000 and the applicant or recipient has made or has agreed to make any payment using non-appropriated funds for </w:t>
      </w:r>
      <w:r>
        <w:lastRenderedPageBreak/>
        <w:t>lobbying in connection with the application or award. The SF-LLL form is available on the</w:t>
      </w:r>
    </w:p>
    <w:p w14:paraId="6F8F2D88" w14:textId="77777777" w:rsidR="00870B31" w:rsidRDefault="00670C00">
      <w:pPr>
        <w:pStyle w:val="BodyText"/>
        <w:ind w:left="820"/>
      </w:pPr>
      <w:r>
        <w:t xml:space="preserve">“Packages” tab of this Funding Opportunity on Grants.gov. </w:t>
      </w:r>
      <w:hyperlink r:id="rId38">
        <w:r>
          <w:rPr>
            <w:color w:val="0000FF"/>
            <w:u w:val="single" w:color="0000FF"/>
          </w:rPr>
          <w:t>See 43 CFR, Subpart 18.100</w:t>
        </w:r>
        <w:r>
          <w:rPr>
            <w:color w:val="0000FF"/>
          </w:rPr>
          <w:t xml:space="preserve"> </w:t>
        </w:r>
      </w:hyperlink>
      <w:r>
        <w:t>for more information on when additional submission of this form is required.</w:t>
      </w:r>
    </w:p>
    <w:p w14:paraId="62D2B6B6" w14:textId="77777777" w:rsidR="00870B31" w:rsidRDefault="00870B31">
      <w:pPr>
        <w:pStyle w:val="BodyText"/>
        <w:spacing w:before="9"/>
        <w:rPr>
          <w:sz w:val="19"/>
        </w:rPr>
      </w:pPr>
    </w:p>
    <w:p w14:paraId="48B84B25" w14:textId="77777777" w:rsidR="00870B31" w:rsidRDefault="00670C00">
      <w:pPr>
        <w:pStyle w:val="Heading2"/>
        <w:numPr>
          <w:ilvl w:val="1"/>
          <w:numId w:val="6"/>
        </w:numPr>
        <w:tabs>
          <w:tab w:val="left" w:pos="821"/>
        </w:tabs>
      </w:pPr>
      <w:bookmarkStart w:id="24" w:name="12._Overlap_or_Duplication_of_Effort_Sta"/>
      <w:bookmarkEnd w:id="24"/>
      <w:r>
        <w:t>Overlap or Duplication of Effort</w:t>
      </w:r>
      <w:r>
        <w:rPr>
          <w:spacing w:val="-7"/>
        </w:rPr>
        <w:t xml:space="preserve"> </w:t>
      </w:r>
      <w:r>
        <w:t>Statement</w:t>
      </w:r>
    </w:p>
    <w:p w14:paraId="61279AEA" w14:textId="77777777" w:rsidR="00870B31" w:rsidRDefault="00670C00">
      <w:pPr>
        <w:ind w:left="820" w:right="170"/>
      </w:pPr>
      <w: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Pr>
          <w:i/>
        </w:rPr>
        <w:t>There are no overlaps or duplication between this application and any of our other Federal applications or funded projects, including in regards to activities, costs, or time commitment of key personnel</w:t>
      </w:r>
      <w: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Pr>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w:t>
      </w:r>
      <w:r>
        <w:rPr>
          <w:i/>
          <w:spacing w:val="-2"/>
        </w:rPr>
        <w:t xml:space="preserve"> </w:t>
      </w:r>
      <w:r>
        <w:rPr>
          <w:i/>
        </w:rPr>
        <w:t>writing.</w:t>
      </w:r>
      <w:r>
        <w:t>”</w:t>
      </w:r>
    </w:p>
    <w:p w14:paraId="476EDFFE" w14:textId="77777777" w:rsidR="00E5768D" w:rsidRDefault="00E5768D">
      <w:pPr>
        <w:ind w:left="820" w:right="170"/>
      </w:pPr>
    </w:p>
    <w:p w14:paraId="0393FD14" w14:textId="77777777" w:rsidR="00870B31" w:rsidRDefault="00670C00">
      <w:pPr>
        <w:pStyle w:val="Heading2"/>
        <w:numPr>
          <w:ilvl w:val="1"/>
          <w:numId w:val="6"/>
        </w:numPr>
        <w:tabs>
          <w:tab w:val="left" w:pos="821"/>
        </w:tabs>
        <w:spacing w:before="37"/>
      </w:pPr>
      <w:bookmarkStart w:id="25" w:name="13._APPLICATION_CHECKLIST"/>
      <w:bookmarkEnd w:id="25"/>
      <w:r>
        <w:t>APPLICATION</w:t>
      </w:r>
      <w:r>
        <w:rPr>
          <w:spacing w:val="-3"/>
        </w:rPr>
        <w:t xml:space="preserve"> </w:t>
      </w:r>
      <w:r>
        <w:t>CHECKLIST</w:t>
      </w:r>
    </w:p>
    <w:p w14:paraId="5F6087A9" w14:textId="77777777" w:rsidR="00870B31" w:rsidRDefault="00670C00">
      <w:pPr>
        <w:pStyle w:val="ListParagraph"/>
        <w:numPr>
          <w:ilvl w:val="0"/>
          <w:numId w:val="4"/>
        </w:numPr>
        <w:tabs>
          <w:tab w:val="left" w:pos="1181"/>
        </w:tabs>
        <w:spacing w:before="2" w:line="363" w:lineRule="exact"/>
        <w:rPr>
          <w:b/>
        </w:rPr>
      </w:pPr>
      <w:r>
        <w:rPr>
          <w:b/>
        </w:rPr>
        <w:t>SF-424, Application for Federal Assistance or Application for Federal</w:t>
      </w:r>
      <w:r>
        <w:rPr>
          <w:b/>
          <w:spacing w:val="-26"/>
        </w:rPr>
        <w:t xml:space="preserve"> </w:t>
      </w:r>
      <w:r>
        <w:rPr>
          <w:b/>
        </w:rPr>
        <w:t>Assistance-Individual</w:t>
      </w:r>
    </w:p>
    <w:p w14:paraId="15413C5C" w14:textId="77777777" w:rsidR="00870B31" w:rsidRDefault="00670C00">
      <w:pPr>
        <w:pStyle w:val="ListParagraph"/>
        <w:numPr>
          <w:ilvl w:val="0"/>
          <w:numId w:val="4"/>
        </w:numPr>
        <w:tabs>
          <w:tab w:val="left" w:pos="1181"/>
        </w:tabs>
        <w:spacing w:line="358" w:lineRule="exact"/>
        <w:rPr>
          <w:b/>
        </w:rPr>
      </w:pPr>
      <w:r>
        <w:rPr>
          <w:b/>
        </w:rPr>
        <w:t>SF-424B or D,</w:t>
      </w:r>
      <w:r>
        <w:rPr>
          <w:b/>
          <w:spacing w:val="-4"/>
        </w:rPr>
        <w:t xml:space="preserve"> </w:t>
      </w:r>
      <w:r>
        <w:rPr>
          <w:b/>
        </w:rPr>
        <w:t>Assurances</w:t>
      </w:r>
    </w:p>
    <w:p w14:paraId="02B5405C" w14:textId="77777777" w:rsidR="00870B31" w:rsidRDefault="00670C00">
      <w:pPr>
        <w:pStyle w:val="ListParagraph"/>
        <w:numPr>
          <w:ilvl w:val="0"/>
          <w:numId w:val="4"/>
        </w:numPr>
        <w:tabs>
          <w:tab w:val="left" w:pos="1181"/>
        </w:tabs>
        <w:spacing w:line="358" w:lineRule="exact"/>
        <w:rPr>
          <w:b/>
        </w:rPr>
      </w:pPr>
      <w:r>
        <w:rPr>
          <w:b/>
        </w:rPr>
        <w:t>Project</w:t>
      </w:r>
      <w:r>
        <w:rPr>
          <w:b/>
          <w:spacing w:val="-3"/>
        </w:rPr>
        <w:t xml:space="preserve"> </w:t>
      </w:r>
      <w:r>
        <w:rPr>
          <w:b/>
        </w:rPr>
        <w:t>Narrative</w:t>
      </w:r>
    </w:p>
    <w:p w14:paraId="7E72BFF7" w14:textId="77777777" w:rsidR="00870B31" w:rsidRDefault="00670C00">
      <w:pPr>
        <w:pStyle w:val="ListParagraph"/>
        <w:numPr>
          <w:ilvl w:val="0"/>
          <w:numId w:val="4"/>
        </w:numPr>
        <w:tabs>
          <w:tab w:val="left" w:pos="1181"/>
        </w:tabs>
        <w:spacing w:line="358" w:lineRule="exact"/>
        <w:rPr>
          <w:b/>
        </w:rPr>
      </w:pPr>
      <w:r>
        <w:rPr>
          <w:b/>
        </w:rPr>
        <w:t>SF-424A or C, Budget</w:t>
      </w:r>
      <w:r>
        <w:rPr>
          <w:b/>
          <w:spacing w:val="-5"/>
        </w:rPr>
        <w:t xml:space="preserve"> </w:t>
      </w:r>
      <w:r>
        <w:rPr>
          <w:b/>
        </w:rPr>
        <w:t>Information</w:t>
      </w:r>
    </w:p>
    <w:p w14:paraId="133B6FEE" w14:textId="77777777" w:rsidR="00870B31" w:rsidRDefault="00670C00">
      <w:pPr>
        <w:pStyle w:val="ListParagraph"/>
        <w:numPr>
          <w:ilvl w:val="0"/>
          <w:numId w:val="4"/>
        </w:numPr>
        <w:tabs>
          <w:tab w:val="left" w:pos="1181"/>
        </w:tabs>
        <w:spacing w:line="358" w:lineRule="exact"/>
        <w:rPr>
          <w:b/>
        </w:rPr>
      </w:pPr>
      <w:r>
        <w:rPr>
          <w:b/>
        </w:rPr>
        <w:t>Budget</w:t>
      </w:r>
      <w:r>
        <w:rPr>
          <w:b/>
          <w:spacing w:val="-3"/>
        </w:rPr>
        <w:t xml:space="preserve"> </w:t>
      </w:r>
      <w:r>
        <w:rPr>
          <w:b/>
        </w:rPr>
        <w:t>Narrative</w:t>
      </w:r>
    </w:p>
    <w:p w14:paraId="6A41B7FA" w14:textId="77777777" w:rsidR="00870B31" w:rsidRDefault="00670C00">
      <w:pPr>
        <w:pStyle w:val="ListParagraph"/>
        <w:numPr>
          <w:ilvl w:val="0"/>
          <w:numId w:val="4"/>
        </w:numPr>
        <w:tabs>
          <w:tab w:val="left" w:pos="1181"/>
        </w:tabs>
        <w:spacing w:line="358" w:lineRule="exact"/>
        <w:rPr>
          <w:b/>
        </w:rPr>
      </w:pPr>
      <w:r>
        <w:rPr>
          <w:b/>
        </w:rPr>
        <w:t xml:space="preserve">Indirect Cost Statement </w:t>
      </w:r>
      <w:r>
        <w:rPr>
          <w:b/>
          <w:spacing w:val="-2"/>
        </w:rPr>
        <w:t xml:space="preserve">and </w:t>
      </w:r>
      <w:r>
        <w:rPr>
          <w:b/>
        </w:rPr>
        <w:t>related documentation (when</w:t>
      </w:r>
      <w:r>
        <w:rPr>
          <w:b/>
          <w:spacing w:val="-7"/>
        </w:rPr>
        <w:t xml:space="preserve"> </w:t>
      </w:r>
      <w:r>
        <w:rPr>
          <w:b/>
        </w:rPr>
        <w:t>applicable)</w:t>
      </w:r>
    </w:p>
    <w:p w14:paraId="763BECB3" w14:textId="77777777" w:rsidR="00870B31" w:rsidRDefault="00670C00">
      <w:pPr>
        <w:pStyle w:val="ListParagraph"/>
        <w:numPr>
          <w:ilvl w:val="0"/>
          <w:numId w:val="4"/>
        </w:numPr>
        <w:tabs>
          <w:tab w:val="left" w:pos="1181"/>
        </w:tabs>
        <w:spacing w:line="359" w:lineRule="exact"/>
        <w:rPr>
          <w:b/>
        </w:rPr>
      </w:pPr>
      <w:r>
        <w:rPr>
          <w:b/>
        </w:rPr>
        <w:t>Conflict of Interest Disclosure (when</w:t>
      </w:r>
      <w:r>
        <w:rPr>
          <w:b/>
          <w:spacing w:val="-6"/>
        </w:rPr>
        <w:t xml:space="preserve"> </w:t>
      </w:r>
      <w:r>
        <w:rPr>
          <w:b/>
        </w:rPr>
        <w:t>applicable)</w:t>
      </w:r>
    </w:p>
    <w:p w14:paraId="73F48B08" w14:textId="77777777" w:rsidR="00870B31" w:rsidRDefault="00670C00">
      <w:pPr>
        <w:pStyle w:val="ListParagraph"/>
        <w:numPr>
          <w:ilvl w:val="0"/>
          <w:numId w:val="4"/>
        </w:numPr>
        <w:tabs>
          <w:tab w:val="left" w:pos="1181"/>
        </w:tabs>
        <w:spacing w:line="359" w:lineRule="exact"/>
        <w:rPr>
          <w:b/>
        </w:rPr>
      </w:pPr>
      <w:r>
        <w:rPr>
          <w:b/>
        </w:rPr>
        <w:t>Single Audit Reporting Statement (when</w:t>
      </w:r>
      <w:r>
        <w:rPr>
          <w:b/>
          <w:spacing w:val="-7"/>
        </w:rPr>
        <w:t xml:space="preserve"> </w:t>
      </w:r>
      <w:r>
        <w:rPr>
          <w:b/>
        </w:rPr>
        <w:t>applicable)</w:t>
      </w:r>
    </w:p>
    <w:p w14:paraId="0786A36D" w14:textId="77777777" w:rsidR="00870B31" w:rsidRDefault="00670C00">
      <w:pPr>
        <w:pStyle w:val="ListParagraph"/>
        <w:numPr>
          <w:ilvl w:val="0"/>
          <w:numId w:val="4"/>
        </w:numPr>
        <w:tabs>
          <w:tab w:val="left" w:pos="1181"/>
        </w:tabs>
        <w:spacing w:line="358" w:lineRule="exact"/>
        <w:rPr>
          <w:b/>
        </w:rPr>
      </w:pPr>
      <w:r>
        <w:rPr>
          <w:b/>
        </w:rPr>
        <w:t>SF-LLL, Disclosure of Lobbying Activities (when</w:t>
      </w:r>
      <w:r>
        <w:rPr>
          <w:b/>
          <w:spacing w:val="-11"/>
        </w:rPr>
        <w:t xml:space="preserve"> </w:t>
      </w:r>
      <w:r>
        <w:rPr>
          <w:b/>
        </w:rPr>
        <w:t>applicable)</w:t>
      </w:r>
    </w:p>
    <w:p w14:paraId="53384744" w14:textId="77777777" w:rsidR="00870B31" w:rsidRDefault="00670C00">
      <w:pPr>
        <w:pStyle w:val="ListParagraph"/>
        <w:numPr>
          <w:ilvl w:val="0"/>
          <w:numId w:val="4"/>
        </w:numPr>
        <w:tabs>
          <w:tab w:val="left" w:pos="1181"/>
        </w:tabs>
        <w:spacing w:line="363" w:lineRule="exact"/>
        <w:rPr>
          <w:b/>
        </w:rPr>
      </w:pPr>
      <w:r>
        <w:rPr>
          <w:b/>
        </w:rPr>
        <w:t>Overlap or Duplication of Effort</w:t>
      </w:r>
      <w:r>
        <w:rPr>
          <w:b/>
          <w:spacing w:val="-8"/>
        </w:rPr>
        <w:t xml:space="preserve"> </w:t>
      </w:r>
      <w:r>
        <w:rPr>
          <w:b/>
        </w:rPr>
        <w:t>Statement</w:t>
      </w:r>
    </w:p>
    <w:p w14:paraId="3112DE29" w14:textId="77777777" w:rsidR="00870B31" w:rsidRDefault="00670C00">
      <w:pPr>
        <w:pStyle w:val="BodyText"/>
        <w:spacing w:before="257"/>
        <w:ind w:left="820" w:right="394"/>
      </w:pPr>
      <w:r>
        <w:t>Failure to provide complete information may cause delays, postponement, or rejection of the application.</w:t>
      </w:r>
    </w:p>
    <w:p w14:paraId="3BE1984C" w14:textId="77777777" w:rsidR="00870B31" w:rsidRDefault="00870B31">
      <w:pPr>
        <w:pStyle w:val="BodyText"/>
        <w:spacing w:before="11"/>
        <w:rPr>
          <w:sz w:val="19"/>
        </w:rPr>
      </w:pPr>
    </w:p>
    <w:p w14:paraId="589C6770" w14:textId="77777777" w:rsidR="00870B31" w:rsidRDefault="00670C00">
      <w:pPr>
        <w:pStyle w:val="Heading1"/>
        <w:numPr>
          <w:ilvl w:val="0"/>
          <w:numId w:val="8"/>
        </w:numPr>
        <w:tabs>
          <w:tab w:val="left" w:pos="363"/>
        </w:tabs>
        <w:spacing w:before="0"/>
        <w:ind w:left="362" w:hanging="262"/>
      </w:pPr>
      <w:bookmarkStart w:id="26" w:name="V._Submission_Requirements"/>
      <w:bookmarkStart w:id="27" w:name="_bookmark1"/>
      <w:bookmarkEnd w:id="26"/>
      <w:bookmarkEnd w:id="27"/>
      <w:r>
        <w:t>Submission</w:t>
      </w:r>
      <w:r>
        <w:rPr>
          <w:spacing w:val="-1"/>
        </w:rPr>
        <w:t xml:space="preserve"> </w:t>
      </w:r>
      <w:r>
        <w:t>Requirements</w:t>
      </w:r>
    </w:p>
    <w:p w14:paraId="033906A3" w14:textId="77777777" w:rsidR="00870B31" w:rsidRDefault="00670C00">
      <w:pPr>
        <w:pStyle w:val="Heading2"/>
        <w:numPr>
          <w:ilvl w:val="0"/>
          <w:numId w:val="3"/>
        </w:numPr>
        <w:tabs>
          <w:tab w:val="left" w:pos="461"/>
        </w:tabs>
        <w:spacing w:line="266" w:lineRule="exact"/>
      </w:pPr>
      <w:bookmarkStart w:id="28" w:name="A._Unique_Entity_Identifier_and_System_f"/>
      <w:bookmarkEnd w:id="28"/>
      <w:r>
        <w:t>Unique Entity Identifier and System for Award Management (SAM.gov)</w:t>
      </w:r>
      <w:r>
        <w:rPr>
          <w:spacing w:val="-16"/>
        </w:rPr>
        <w:t xml:space="preserve"> </w:t>
      </w:r>
      <w:r>
        <w:t>Registration</w:t>
      </w:r>
    </w:p>
    <w:p w14:paraId="3DC0519D" w14:textId="77777777" w:rsidR="00870B31" w:rsidRDefault="00670C00">
      <w:pPr>
        <w:pStyle w:val="BodyText"/>
        <w:ind w:left="460" w:right="182"/>
      </w:pPr>
      <w:r>
        <w:t xml:space="preserve">These requirements do not apply to any individual applying for funds as a private citizen or any entity with an exception approved by the Federal awarding agency under </w:t>
      </w:r>
      <w:hyperlink r:id="rId39">
        <w:r>
          <w:rPr>
            <w:color w:val="0000FF"/>
            <w:u w:val="single" w:color="0000FF"/>
          </w:rPr>
          <w:t>2 CFR 25.110(d)</w:t>
        </w:r>
      </w:hyperlink>
      <w: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Pr>
          <w:b/>
        </w:rPr>
        <w:t>There is NO COST to register with Dun &amp; Bradstreet or SAM.gov</w:t>
      </w:r>
      <w:r>
        <w:t xml:space="preserve">. There are third- party vendors who will charge a fee in exchange for registering entities with Dun &amp; Bradstreet and SAM.gov; </w:t>
      </w:r>
      <w:r>
        <w:rPr>
          <w:b/>
        </w:rPr>
        <w:t>please be aware you can register and request help for free</w:t>
      </w:r>
      <w:r>
        <w:t>.</w:t>
      </w:r>
    </w:p>
    <w:p w14:paraId="1607C8EF" w14:textId="77777777" w:rsidR="00870B31" w:rsidRDefault="00870B31">
      <w:pPr>
        <w:pStyle w:val="BodyText"/>
        <w:spacing w:before="8"/>
        <w:rPr>
          <w:sz w:val="19"/>
        </w:rPr>
      </w:pPr>
    </w:p>
    <w:p w14:paraId="43B43B96" w14:textId="77777777" w:rsidR="00870B31" w:rsidRDefault="00670C00">
      <w:pPr>
        <w:pStyle w:val="Heading2"/>
        <w:numPr>
          <w:ilvl w:val="1"/>
          <w:numId w:val="3"/>
        </w:numPr>
        <w:tabs>
          <w:tab w:val="left" w:pos="821"/>
        </w:tabs>
      </w:pPr>
      <w:bookmarkStart w:id="29" w:name="1._Obtain_a_DUNS_Number"/>
      <w:bookmarkEnd w:id="29"/>
      <w:r>
        <w:t>Obtain a DUNS</w:t>
      </w:r>
      <w:r>
        <w:rPr>
          <w:spacing w:val="-6"/>
        </w:rPr>
        <w:t xml:space="preserve"> </w:t>
      </w:r>
      <w:r>
        <w:t>Number</w:t>
      </w:r>
    </w:p>
    <w:p w14:paraId="745EBD42" w14:textId="77777777" w:rsidR="00870B31" w:rsidRDefault="00670C00">
      <w:pPr>
        <w:pStyle w:val="BodyText"/>
        <w:ind w:left="820" w:right="140"/>
      </w:pPr>
      <w:r>
        <w:t xml:space="preserve">Request a DUNS Number through the </w:t>
      </w:r>
      <w:hyperlink r:id="rId40">
        <w:r>
          <w:rPr>
            <w:color w:val="0000FF"/>
            <w:u w:val="single" w:color="0000FF"/>
          </w:rPr>
          <w:t>Dun &amp; Bradstreet website</w:t>
        </w:r>
      </w:hyperlink>
      <w:r>
        <w:t xml:space="preserve">. The official website address is </w:t>
      </w:r>
      <w:hyperlink r:id="rId41">
        <w:r>
          <w:t>http://fedgov.dnb.com/webform.</w:t>
        </w:r>
      </w:hyperlink>
      <w:r>
        <w:t xml:space="preserve"> For technical difficulties, send an email to the </w:t>
      </w:r>
      <w:hyperlink r:id="rId42">
        <w:r>
          <w:rPr>
            <w:color w:val="0000FF"/>
            <w:u w:val="single" w:color="0000FF"/>
          </w:rPr>
          <w:t>D&amp;B SAM Help</w:t>
        </w:r>
      </w:hyperlink>
      <w:r>
        <w:rPr>
          <w:color w:val="0000FF"/>
        </w:rPr>
        <w:t xml:space="preserve"> </w:t>
      </w:r>
      <w:hyperlink r:id="rId43">
        <w:r>
          <w:rPr>
            <w:color w:val="0000FF"/>
            <w:u w:val="single" w:color="0000FF"/>
          </w:rPr>
          <w:t>Desk</w:t>
        </w:r>
      </w:hyperlink>
      <w:r>
        <w:t xml:space="preserve">. Please ensure that you are able to receive emails from </w:t>
      </w:r>
      <w:hyperlink r:id="rId44">
        <w:r>
          <w:t>SAMHelp@dnb.com.</w:t>
        </w:r>
      </w:hyperlink>
      <w:r>
        <w:t xml:space="preserve"> The </w:t>
      </w:r>
      <w:hyperlink r:id="rId45">
        <w:r>
          <w:rPr>
            <w:color w:val="0000FF"/>
            <w:u w:val="single" w:color="0000FF"/>
          </w:rPr>
          <w:t>Grants.gov “Obtain a DUNS Number” webpage</w:t>
        </w:r>
        <w:r>
          <w:rPr>
            <w:color w:val="0000FF"/>
          </w:rPr>
          <w:t xml:space="preserve"> </w:t>
        </w:r>
      </w:hyperlink>
      <w:r>
        <w:t xml:space="preserve">also provides detailed instructions. Once assigned a DUNS number, your organization must maintain up-to-date information with Dun &amp; Bradstreet. Applicants must enter their DUNS number in the “Organizational DUNS” field on the </w:t>
      </w:r>
      <w:hyperlink w:anchor="_bookmark0" w:history="1">
        <w:r>
          <w:rPr>
            <w:color w:val="0000FF"/>
            <w:u w:val="single" w:color="0000FF"/>
          </w:rPr>
          <w:t>SF-424, Application for Federal Assistance</w:t>
        </w:r>
        <w:r>
          <w:rPr>
            <w:color w:val="0000FF"/>
          </w:rPr>
          <w:t xml:space="preserve"> </w:t>
        </w:r>
      </w:hyperlink>
      <w:r>
        <w:t>form.</w:t>
      </w:r>
    </w:p>
    <w:p w14:paraId="718F9006" w14:textId="77777777" w:rsidR="00870B31" w:rsidRDefault="00870B31">
      <w:pPr>
        <w:pStyle w:val="BodyText"/>
        <w:spacing w:before="1"/>
        <w:rPr>
          <w:sz w:val="15"/>
        </w:rPr>
      </w:pPr>
    </w:p>
    <w:p w14:paraId="2B952A8B" w14:textId="77777777" w:rsidR="00870B31" w:rsidRDefault="00670C00">
      <w:pPr>
        <w:pStyle w:val="Heading2"/>
        <w:numPr>
          <w:ilvl w:val="1"/>
          <w:numId w:val="3"/>
        </w:numPr>
        <w:tabs>
          <w:tab w:val="left" w:pos="821"/>
        </w:tabs>
        <w:spacing w:before="56"/>
      </w:pPr>
      <w:bookmarkStart w:id="30" w:name="2._Register_with_SAM"/>
      <w:bookmarkEnd w:id="30"/>
      <w:r>
        <w:t>Register with</w:t>
      </w:r>
      <w:r>
        <w:rPr>
          <w:spacing w:val="-3"/>
        </w:rPr>
        <w:t xml:space="preserve"> </w:t>
      </w:r>
      <w:r>
        <w:t>SAM</w:t>
      </w:r>
    </w:p>
    <w:p w14:paraId="148DF3C9" w14:textId="77777777" w:rsidR="00870B31" w:rsidRDefault="00670C00">
      <w:pPr>
        <w:pStyle w:val="BodyText"/>
        <w:spacing w:before="1"/>
        <w:ind w:left="820" w:right="300"/>
      </w:pPr>
      <w:r>
        <w:t xml:space="preserve">Register on the </w:t>
      </w:r>
      <w:hyperlink r:id="rId46">
        <w:r>
          <w:rPr>
            <w:color w:val="0000FF"/>
            <w:u w:val="single" w:color="0000FF"/>
          </w:rPr>
          <w:t>SAM.gov website</w:t>
        </w:r>
      </w:hyperlink>
      <w:r>
        <w:t xml:space="preserve">. The official website address is </w:t>
      </w:r>
      <w:hyperlink r:id="rId47">
        <w:r>
          <w:t>http://www.sam.gov.</w:t>
        </w:r>
      </w:hyperlink>
      <w:r>
        <w:t xml:space="preserve"> The “Help” tab on the website contains User Guides and other information to assist you with registration. The</w:t>
      </w:r>
      <w:hyperlink r:id="rId48">
        <w:r>
          <w:rPr>
            <w:color w:val="0000FF"/>
            <w:u w:val="single" w:color="0000FF"/>
          </w:rPr>
          <w:t xml:space="preserve"> Grants.gov Register with SAM” webpage</w:t>
        </w:r>
        <w:r>
          <w:rPr>
            <w:color w:val="0000FF"/>
          </w:rPr>
          <w:t xml:space="preserve"> </w:t>
        </w:r>
      </w:hyperlink>
      <w:r>
        <w:t>also provides detailed instructions.</w:t>
      </w:r>
    </w:p>
    <w:p w14:paraId="24CE1EF8" w14:textId="77777777" w:rsidR="00870B31" w:rsidRDefault="00670C00">
      <w:pPr>
        <w:pStyle w:val="BodyText"/>
        <w:ind w:left="820" w:right="161"/>
      </w:pPr>
      <w:r>
        <w:t xml:space="preserve">You can also contact the supporting </w:t>
      </w:r>
      <w:hyperlink r:id="rId49">
        <w:r>
          <w:rPr>
            <w:color w:val="0000FF"/>
            <w:u w:val="single" w:color="0000FF"/>
          </w:rPr>
          <w:t>Federal Service Desk</w:t>
        </w:r>
        <w:r>
          <w:rPr>
            <w:color w:val="0000FF"/>
          </w:rPr>
          <w:t xml:space="preserve"> </w:t>
        </w:r>
      </w:hyperlink>
      <w:r>
        <w:t>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w:t>
      </w:r>
    </w:p>
    <w:p w14:paraId="1286C55F" w14:textId="77777777" w:rsidR="00870B31" w:rsidRDefault="00670C00" w:rsidP="00E5768D">
      <w:pPr>
        <w:pStyle w:val="BodyText"/>
        <w:ind w:left="820"/>
      </w:pPr>
      <w:r>
        <w:t>changes that may have been to the entity’s DUNS or IRS inform</w:t>
      </w:r>
      <w:r w:rsidR="00E5768D">
        <w:t xml:space="preserve">ation. Foreign entities who want </w:t>
      </w:r>
      <w:r>
        <w:t>to receive payment directly to a U.S. bank account must enter and maintain valid, current banking information in SAM.</w:t>
      </w:r>
    </w:p>
    <w:p w14:paraId="574E869B" w14:textId="77777777" w:rsidR="00870B31" w:rsidRDefault="00870B31">
      <w:pPr>
        <w:pStyle w:val="BodyText"/>
        <w:spacing w:before="1"/>
        <w:rPr>
          <w:sz w:val="15"/>
        </w:rPr>
      </w:pPr>
    </w:p>
    <w:p w14:paraId="7A8ED1E1" w14:textId="77777777" w:rsidR="00870B31" w:rsidRDefault="00670C00">
      <w:pPr>
        <w:pStyle w:val="Heading2"/>
        <w:numPr>
          <w:ilvl w:val="0"/>
          <w:numId w:val="3"/>
        </w:numPr>
        <w:tabs>
          <w:tab w:val="left" w:pos="461"/>
        </w:tabs>
        <w:spacing w:before="56"/>
      </w:pPr>
      <w:bookmarkStart w:id="31" w:name="B._Submission_Dates_and_Times"/>
      <w:bookmarkEnd w:id="31"/>
      <w:r>
        <w:t>Submission Dates and</w:t>
      </w:r>
      <w:r>
        <w:rPr>
          <w:spacing w:val="-2"/>
        </w:rPr>
        <w:t xml:space="preserve"> </w:t>
      </w:r>
      <w:r>
        <w:t>Times</w:t>
      </w:r>
    </w:p>
    <w:p w14:paraId="5416A251" w14:textId="2D9DAFBD" w:rsidR="00870B31" w:rsidRDefault="00640A9C">
      <w:pPr>
        <w:pStyle w:val="BodyText"/>
        <w:spacing w:before="1"/>
        <w:ind w:left="460"/>
      </w:pPr>
      <w:r w:rsidRPr="00AC66E7">
        <w:t xml:space="preserve">Submissions are due: </w:t>
      </w:r>
      <w:r w:rsidR="00E5768D" w:rsidRPr="00AC66E7">
        <w:t xml:space="preserve"> </w:t>
      </w:r>
      <w:r w:rsidR="00AC66E7" w:rsidRPr="00AC66E7">
        <w:t>December 18, 2018</w:t>
      </w:r>
    </w:p>
    <w:p w14:paraId="035DE7C1" w14:textId="77777777" w:rsidR="00870B31" w:rsidRDefault="00870B31">
      <w:pPr>
        <w:pStyle w:val="BodyText"/>
        <w:spacing w:before="8"/>
        <w:rPr>
          <w:sz w:val="19"/>
        </w:rPr>
      </w:pPr>
    </w:p>
    <w:p w14:paraId="449080EC" w14:textId="77777777" w:rsidR="00870B31" w:rsidRDefault="00670C00">
      <w:pPr>
        <w:pStyle w:val="Heading2"/>
        <w:numPr>
          <w:ilvl w:val="0"/>
          <w:numId w:val="3"/>
        </w:numPr>
        <w:tabs>
          <w:tab w:val="left" w:pos="461"/>
        </w:tabs>
        <w:spacing w:line="267" w:lineRule="exact"/>
      </w:pPr>
      <w:bookmarkStart w:id="32" w:name="C._Intergovernmental_Review"/>
      <w:bookmarkEnd w:id="32"/>
      <w:r>
        <w:t>Intergovernmental</w:t>
      </w:r>
      <w:r>
        <w:rPr>
          <w:spacing w:val="-3"/>
        </w:rPr>
        <w:t xml:space="preserve"> </w:t>
      </w:r>
      <w:r>
        <w:t>Review</w:t>
      </w:r>
    </w:p>
    <w:p w14:paraId="76AEC535" w14:textId="77777777" w:rsidR="00870B31" w:rsidRDefault="00670C00">
      <w:pPr>
        <w:pStyle w:val="BodyText"/>
        <w:ind w:left="460" w:right="158"/>
      </w:pPr>
      <w:r>
        <w:t xml:space="preserve">Prior to application submission, U.S. state and local government applicants should visit the </w:t>
      </w:r>
      <w:hyperlink r:id="rId50">
        <w:r>
          <w:rPr>
            <w:color w:val="0000FF"/>
            <w:u w:val="single" w:color="0000FF"/>
          </w:rPr>
          <w:t>OMB</w:t>
        </w:r>
      </w:hyperlink>
      <w:r>
        <w:rPr>
          <w:color w:val="0000FF"/>
        </w:rPr>
        <w:t xml:space="preserve"> </w:t>
      </w:r>
      <w:hyperlink r:id="rId51">
        <w:r>
          <w:rPr>
            <w:color w:val="0000FF"/>
            <w:u w:val="single" w:color="0000FF"/>
          </w:rPr>
          <w:t>Office of Federal Financial Management website</w:t>
        </w:r>
      </w:hyperlink>
      <w:r>
        <w:rPr>
          <w:color w:val="0000FF"/>
        </w:rPr>
        <w:t xml:space="preserve">  </w:t>
      </w:r>
      <w:r>
        <w:t>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29D07C8A" w14:textId="77777777" w:rsidR="00870B31" w:rsidRDefault="00870B31">
      <w:pPr>
        <w:pStyle w:val="BodyText"/>
        <w:spacing w:before="10"/>
        <w:rPr>
          <w:sz w:val="19"/>
        </w:rPr>
      </w:pPr>
    </w:p>
    <w:p w14:paraId="3E467E65" w14:textId="77777777" w:rsidR="00870B31" w:rsidRDefault="00670C00">
      <w:pPr>
        <w:pStyle w:val="Heading2"/>
        <w:numPr>
          <w:ilvl w:val="0"/>
          <w:numId w:val="3"/>
        </w:numPr>
        <w:tabs>
          <w:tab w:val="left" w:pos="461"/>
        </w:tabs>
        <w:spacing w:line="267" w:lineRule="exact"/>
      </w:pPr>
      <w:bookmarkStart w:id="33" w:name="D._Funding_Restrictions"/>
      <w:bookmarkEnd w:id="33"/>
      <w:r>
        <w:t>Funding</w:t>
      </w:r>
      <w:r>
        <w:rPr>
          <w:spacing w:val="-1"/>
        </w:rPr>
        <w:t xml:space="preserve"> </w:t>
      </w:r>
      <w:r>
        <w:t>Restrictions</w:t>
      </w:r>
    </w:p>
    <w:p w14:paraId="316BAE60" w14:textId="77777777" w:rsidR="00E5768D" w:rsidRDefault="00AA6964" w:rsidP="00640A9C">
      <w:pPr>
        <w:pStyle w:val="BodyText"/>
        <w:tabs>
          <w:tab w:val="left" w:pos="525"/>
          <w:tab w:val="left" w:pos="1635"/>
        </w:tabs>
        <w:spacing w:before="8"/>
        <w:ind w:left="460"/>
      </w:pPr>
      <w:r>
        <w:t>We are not allowing reimbursement of pre-Federal award costs.</w:t>
      </w:r>
    </w:p>
    <w:p w14:paraId="0B0D6FDF" w14:textId="77777777" w:rsidR="00870B31" w:rsidRPr="00640A9C" w:rsidRDefault="00640A9C" w:rsidP="00640A9C">
      <w:pPr>
        <w:pStyle w:val="BodyText"/>
        <w:tabs>
          <w:tab w:val="left" w:pos="525"/>
          <w:tab w:val="left" w:pos="1635"/>
        </w:tabs>
        <w:spacing w:before="8"/>
        <w:ind w:left="460"/>
      </w:pPr>
      <w:r w:rsidRPr="00640A9C">
        <w:tab/>
        <w:t xml:space="preserve"> </w:t>
      </w:r>
    </w:p>
    <w:p w14:paraId="1D896D12" w14:textId="77777777" w:rsidR="00870B31" w:rsidRDefault="00670C00">
      <w:pPr>
        <w:pStyle w:val="Heading2"/>
        <w:numPr>
          <w:ilvl w:val="0"/>
          <w:numId w:val="3"/>
        </w:numPr>
        <w:tabs>
          <w:tab w:val="left" w:pos="461"/>
        </w:tabs>
      </w:pPr>
      <w:bookmarkStart w:id="34" w:name="E._Submission_Instructions"/>
      <w:bookmarkEnd w:id="34"/>
      <w:r>
        <w:t>Submission</w:t>
      </w:r>
      <w:r>
        <w:rPr>
          <w:spacing w:val="-2"/>
        </w:rPr>
        <w:t xml:space="preserve"> </w:t>
      </w:r>
      <w:r>
        <w:t>Instructions</w:t>
      </w:r>
    </w:p>
    <w:p w14:paraId="3C2A01B6" w14:textId="77777777" w:rsidR="00870B31" w:rsidRDefault="00670C00">
      <w:pPr>
        <w:pStyle w:val="BodyText"/>
        <w:spacing w:before="1"/>
        <w:ind w:left="460" w:right="300"/>
      </w:pPr>
      <w:r>
        <w:t>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the Service program point(s) of contact identified at the end of this notice.</w:t>
      </w:r>
    </w:p>
    <w:p w14:paraId="32908978" w14:textId="77777777" w:rsidR="00870B31" w:rsidRDefault="00870B31">
      <w:pPr>
        <w:pStyle w:val="BodyText"/>
        <w:spacing w:before="6"/>
        <w:rPr>
          <w:sz w:val="19"/>
        </w:rPr>
      </w:pPr>
    </w:p>
    <w:p w14:paraId="6DF69F13" w14:textId="77777777" w:rsidR="00870B31" w:rsidRDefault="00670C00">
      <w:pPr>
        <w:pStyle w:val="BodyText"/>
        <w:spacing w:before="1"/>
        <w:ind w:left="460" w:right="112"/>
      </w:pPr>
      <w: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w:t>
      </w:r>
    </w:p>
    <w:p w14:paraId="29419DFB" w14:textId="77777777" w:rsidR="00870B31" w:rsidRDefault="00670C00">
      <w:pPr>
        <w:pStyle w:val="BodyText"/>
        <w:ind w:left="460"/>
      </w:pPr>
      <w:r>
        <w:t>“Completed by Grants.gov upon submission” or “Completed on submission to Grants.gov”. Remove this text (manually or digitally) before signing the forms.</w:t>
      </w:r>
    </w:p>
    <w:p w14:paraId="5556663F" w14:textId="77777777" w:rsidR="00870B31" w:rsidRDefault="00870B31">
      <w:pPr>
        <w:pStyle w:val="BodyText"/>
        <w:spacing w:before="9"/>
        <w:rPr>
          <w:sz w:val="15"/>
        </w:rPr>
      </w:pPr>
    </w:p>
    <w:p w14:paraId="6E9D6456" w14:textId="77777777" w:rsidR="00870B31" w:rsidRDefault="00670C00">
      <w:pPr>
        <w:pStyle w:val="Heading1"/>
        <w:numPr>
          <w:ilvl w:val="0"/>
          <w:numId w:val="8"/>
        </w:numPr>
        <w:tabs>
          <w:tab w:val="left" w:pos="427"/>
        </w:tabs>
        <w:ind w:left="426" w:hanging="326"/>
      </w:pPr>
      <w:bookmarkStart w:id="35" w:name="VI._Application_Review_Information"/>
      <w:bookmarkEnd w:id="35"/>
      <w:r>
        <w:lastRenderedPageBreak/>
        <w:t>Application Review</w:t>
      </w:r>
      <w:r>
        <w:rPr>
          <w:spacing w:val="-2"/>
        </w:rPr>
        <w:t xml:space="preserve"> </w:t>
      </w:r>
      <w:r>
        <w:t>Information</w:t>
      </w:r>
    </w:p>
    <w:p w14:paraId="271F3533" w14:textId="77777777" w:rsidR="00870B31" w:rsidRDefault="00670C00">
      <w:pPr>
        <w:pStyle w:val="Heading2"/>
        <w:numPr>
          <w:ilvl w:val="0"/>
          <w:numId w:val="2"/>
        </w:numPr>
        <w:tabs>
          <w:tab w:val="left" w:pos="461"/>
        </w:tabs>
        <w:spacing w:line="267" w:lineRule="exact"/>
      </w:pPr>
      <w:bookmarkStart w:id="36" w:name="A._Criteria"/>
      <w:bookmarkEnd w:id="36"/>
      <w:r>
        <w:t>Criteria</w:t>
      </w:r>
    </w:p>
    <w:p w14:paraId="7348A60A" w14:textId="77777777" w:rsidR="00870B31" w:rsidRDefault="00640A9C" w:rsidP="00640A9C">
      <w:pPr>
        <w:pStyle w:val="BodyText"/>
        <w:spacing w:before="6"/>
        <w:ind w:left="460"/>
      </w:pPr>
      <w:r>
        <w:t xml:space="preserve">This is a single source funding allocation due to a pre-established relationship with private landowners who have previously committed to selling a conservation easement to this particular entity. This organization has already invested a substantial amount of time and resources to develop this relationship and opportunity. </w:t>
      </w:r>
    </w:p>
    <w:p w14:paraId="4516B688" w14:textId="77777777" w:rsidR="00E5768D" w:rsidRPr="00640A9C" w:rsidRDefault="00E5768D" w:rsidP="00640A9C">
      <w:pPr>
        <w:pStyle w:val="BodyText"/>
        <w:spacing w:before="6"/>
        <w:ind w:left="460"/>
      </w:pPr>
    </w:p>
    <w:p w14:paraId="136564A3" w14:textId="77777777" w:rsidR="00870B31" w:rsidRDefault="00670C00">
      <w:pPr>
        <w:pStyle w:val="Heading2"/>
        <w:numPr>
          <w:ilvl w:val="0"/>
          <w:numId w:val="2"/>
        </w:numPr>
        <w:tabs>
          <w:tab w:val="left" w:pos="461"/>
        </w:tabs>
      </w:pPr>
      <w:bookmarkStart w:id="37" w:name="B._Review_and_Selection_Process"/>
      <w:bookmarkEnd w:id="37"/>
      <w:r>
        <w:t>Review and Selection</w:t>
      </w:r>
      <w:r>
        <w:rPr>
          <w:spacing w:val="-2"/>
        </w:rPr>
        <w:t xml:space="preserve"> </w:t>
      </w:r>
      <w:r>
        <w:t>Process</w:t>
      </w:r>
    </w:p>
    <w:p w14:paraId="33D283E7" w14:textId="77777777" w:rsidR="00870B31" w:rsidRDefault="00670C00" w:rsidP="00E5768D">
      <w:pPr>
        <w:pStyle w:val="BodyText"/>
        <w:spacing w:before="1"/>
        <w:ind w:left="460" w:right="171"/>
      </w:pPr>
      <w: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w:t>
      </w:r>
      <w:r w:rsidR="00E5768D">
        <w:t xml:space="preserve"> </w:t>
      </w:r>
      <w:r>
        <w:t>as needed to eliminate any duplication of effort, or the Service may choose not to fund the selected project.</w:t>
      </w:r>
    </w:p>
    <w:p w14:paraId="2E1B01B9" w14:textId="77777777" w:rsidR="00870B31" w:rsidRDefault="00870B31">
      <w:pPr>
        <w:pStyle w:val="BodyText"/>
        <w:spacing w:before="8"/>
        <w:rPr>
          <w:sz w:val="19"/>
        </w:rPr>
      </w:pPr>
    </w:p>
    <w:p w14:paraId="5D1DD0A6" w14:textId="77777777" w:rsidR="00870B31" w:rsidRDefault="00670C00">
      <w:pPr>
        <w:pStyle w:val="BodyText"/>
        <w:spacing w:before="1"/>
        <w:ind w:left="460" w:right="212"/>
      </w:pPr>
      <w: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BDA6438" w14:textId="77777777" w:rsidR="00870B31" w:rsidRDefault="00870B31">
      <w:pPr>
        <w:pStyle w:val="BodyText"/>
        <w:spacing w:before="6"/>
        <w:rPr>
          <w:sz w:val="19"/>
        </w:rPr>
      </w:pPr>
    </w:p>
    <w:p w14:paraId="6443921B" w14:textId="77777777" w:rsidR="00870B31" w:rsidRDefault="00670C00">
      <w:pPr>
        <w:pStyle w:val="BodyText"/>
        <w:ind w:left="460" w:right="162"/>
      </w:pPr>
      <w:r>
        <w:t xml:space="preserve">Prior to award, the Service will evaluate the risk posed by applicants as required in </w:t>
      </w:r>
      <w:hyperlink r:id="rId52">
        <w:r>
          <w:rPr>
            <w:color w:val="0000FF"/>
            <w:u w:val="single" w:color="0000FF"/>
          </w:rPr>
          <w:t>2 CFR 200.205</w:t>
        </w:r>
      </w:hyperlink>
      <w:r>
        <w:t>. Service programs document applicant risk evaluations using the Service’s “</w:t>
      </w:r>
      <w:hyperlink r:id="rId53">
        <w:r>
          <w:rPr>
            <w:color w:val="0000FF"/>
            <w:u w:val="single" w:color="0000FF"/>
          </w:rPr>
          <w:t>Financial Assistance</w:t>
        </w:r>
      </w:hyperlink>
      <w:r>
        <w:rPr>
          <w:color w:val="0000FF"/>
        </w:rPr>
        <w:t xml:space="preserve"> </w:t>
      </w:r>
      <w:hyperlink r:id="rId54">
        <w:r>
          <w:rPr>
            <w:color w:val="0000FF"/>
            <w:u w:val="single" w:color="0000FF"/>
          </w:rPr>
          <w:t>Recipient Risk Assessment</w:t>
        </w:r>
      </w:hyperlink>
      <w:r>
        <w:t xml:space="preserve">” form. Prior to approving awards for Federal funding in excess of the simplified acquisition threshold (currently $250,000), the Service is required to review and consider any information about or from the applicant found in the </w:t>
      </w:r>
      <w:hyperlink r:id="rId55">
        <w:r>
          <w:rPr>
            <w:color w:val="0000FF"/>
            <w:u w:val="single" w:color="0000FF"/>
          </w:rPr>
          <w:t>Federal Awardee Performance and</w:t>
        </w:r>
      </w:hyperlink>
      <w:r>
        <w:rPr>
          <w:color w:val="0000FF"/>
        </w:rPr>
        <w:t xml:space="preserve"> </w:t>
      </w:r>
      <w:hyperlink r:id="rId56">
        <w:r>
          <w:rPr>
            <w:color w:val="0000FF"/>
            <w:u w:val="single" w:color="0000FF"/>
          </w:rPr>
          <w:t>Integrity Information System</w:t>
        </w:r>
        <w:r>
          <w:t>.</w:t>
        </w:r>
      </w:hyperlink>
      <w: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57">
        <w:r>
          <w:rPr>
            <w:color w:val="0000FF"/>
            <w:u w:val="single" w:color="0000FF"/>
          </w:rPr>
          <w:t>2 CFR 200.207</w:t>
        </w:r>
        <w:r>
          <w:rPr>
            <w:color w:val="0000FF"/>
          </w:rPr>
          <w:t xml:space="preserve"> </w:t>
        </w:r>
      </w:hyperlink>
      <w:r>
        <w:t>should be applied the award.</w:t>
      </w:r>
    </w:p>
    <w:p w14:paraId="0F4906E1" w14:textId="77777777" w:rsidR="00870B31" w:rsidRDefault="00870B31">
      <w:pPr>
        <w:pStyle w:val="BodyText"/>
        <w:spacing w:before="9"/>
        <w:rPr>
          <w:sz w:val="15"/>
        </w:rPr>
      </w:pPr>
    </w:p>
    <w:p w14:paraId="7F999CE2" w14:textId="77777777" w:rsidR="00870B31" w:rsidRDefault="00670C00">
      <w:pPr>
        <w:pStyle w:val="Heading1"/>
        <w:numPr>
          <w:ilvl w:val="0"/>
          <w:numId w:val="8"/>
        </w:numPr>
        <w:tabs>
          <w:tab w:val="left" w:pos="492"/>
        </w:tabs>
        <w:ind w:left="491" w:hanging="391"/>
      </w:pPr>
      <w:bookmarkStart w:id="38" w:name="VII._Federal_Award_Administration"/>
      <w:bookmarkEnd w:id="38"/>
      <w:r>
        <w:t>Federal Award</w:t>
      </w:r>
      <w:r>
        <w:rPr>
          <w:spacing w:val="-3"/>
        </w:rPr>
        <w:t xml:space="preserve"> </w:t>
      </w:r>
      <w:r>
        <w:t>Administration</w:t>
      </w:r>
    </w:p>
    <w:p w14:paraId="43247E51" w14:textId="77777777" w:rsidR="00870B31" w:rsidRDefault="00670C00">
      <w:pPr>
        <w:pStyle w:val="Heading2"/>
        <w:numPr>
          <w:ilvl w:val="0"/>
          <w:numId w:val="1"/>
        </w:numPr>
        <w:tabs>
          <w:tab w:val="left" w:pos="461"/>
        </w:tabs>
        <w:spacing w:line="266" w:lineRule="exact"/>
      </w:pPr>
      <w:bookmarkStart w:id="39" w:name="A._Federal_Award_Notices"/>
      <w:bookmarkEnd w:id="39"/>
      <w:r>
        <w:t>Federal Award</w:t>
      </w:r>
      <w:r>
        <w:rPr>
          <w:spacing w:val="-1"/>
        </w:rPr>
        <w:t xml:space="preserve"> </w:t>
      </w:r>
      <w:r>
        <w:t>Notices</w:t>
      </w:r>
    </w:p>
    <w:p w14:paraId="6A0EB8C6" w14:textId="77777777" w:rsidR="00870B31" w:rsidRDefault="00670C00">
      <w:pPr>
        <w:pStyle w:val="BodyText"/>
        <w:ind w:left="460" w:right="174"/>
      </w:pPr>
      <w: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w:t>
      </w:r>
    </w:p>
    <w:p w14:paraId="51D36B7B" w14:textId="77777777" w:rsidR="00870B31" w:rsidRDefault="00670C00">
      <w:pPr>
        <w:pStyle w:val="BodyText"/>
        <w:spacing w:before="2"/>
        <w:ind w:left="460" w:right="235"/>
      </w:pPr>
      <w:r>
        <w:t>Recipients indicate their acceptance of the Federal award by starting work, drawing down funds, or accepting the award via electronic means.</w:t>
      </w:r>
    </w:p>
    <w:p w14:paraId="36CF2893" w14:textId="77777777" w:rsidR="00870B31" w:rsidRDefault="00870B31">
      <w:pPr>
        <w:pStyle w:val="BodyText"/>
        <w:spacing w:before="8"/>
        <w:rPr>
          <w:sz w:val="19"/>
        </w:rPr>
      </w:pPr>
    </w:p>
    <w:p w14:paraId="44544F8B" w14:textId="77777777" w:rsidR="00870B31" w:rsidRDefault="00670C00">
      <w:pPr>
        <w:pStyle w:val="Heading2"/>
        <w:numPr>
          <w:ilvl w:val="0"/>
          <w:numId w:val="1"/>
        </w:numPr>
        <w:tabs>
          <w:tab w:val="left" w:pos="461"/>
        </w:tabs>
      </w:pPr>
      <w:bookmarkStart w:id="40" w:name="B._Award_Terms_and_Conditions"/>
      <w:bookmarkEnd w:id="40"/>
      <w:r>
        <w:t>Award Terms and</w:t>
      </w:r>
      <w:r>
        <w:rPr>
          <w:spacing w:val="-5"/>
        </w:rPr>
        <w:t xml:space="preserve"> </w:t>
      </w:r>
      <w:r>
        <w:t>Conditions</w:t>
      </w:r>
    </w:p>
    <w:p w14:paraId="717C4D8D" w14:textId="77777777" w:rsidR="00870B31" w:rsidRDefault="00670C00">
      <w:pPr>
        <w:pStyle w:val="BodyText"/>
        <w:spacing w:before="2" w:line="237" w:lineRule="auto"/>
        <w:ind w:left="460" w:right="585"/>
      </w:pPr>
      <w:r>
        <w:t>See the Service’s “</w:t>
      </w:r>
      <w:hyperlink r:id="rId58">
        <w:r>
          <w:rPr>
            <w:color w:val="0000FF"/>
            <w:u w:val="single" w:color="0000FF"/>
          </w:rPr>
          <w:t>Financial Assistance Award Terms and Conditions</w:t>
        </w:r>
      </w:hyperlink>
      <w:r>
        <w:t>” for the administrative and national policy requirements applicable to Service awards.</w:t>
      </w:r>
    </w:p>
    <w:p w14:paraId="48B8140E" w14:textId="77777777" w:rsidR="00870B31" w:rsidRDefault="00870B31">
      <w:pPr>
        <w:pStyle w:val="BodyText"/>
        <w:spacing w:before="10"/>
        <w:rPr>
          <w:sz w:val="19"/>
        </w:rPr>
      </w:pPr>
    </w:p>
    <w:p w14:paraId="58E64469" w14:textId="77777777" w:rsidR="00870B31" w:rsidRDefault="00670C00">
      <w:pPr>
        <w:pStyle w:val="Heading2"/>
        <w:numPr>
          <w:ilvl w:val="0"/>
          <w:numId w:val="1"/>
        </w:numPr>
        <w:tabs>
          <w:tab w:val="left" w:pos="461"/>
        </w:tabs>
      </w:pPr>
      <w:bookmarkStart w:id="41" w:name="C._Payments"/>
      <w:bookmarkEnd w:id="41"/>
      <w:r>
        <w:t>Payments</w:t>
      </w:r>
    </w:p>
    <w:p w14:paraId="14DB5C7E" w14:textId="77777777" w:rsidR="00870B31" w:rsidRDefault="00670C00">
      <w:pPr>
        <w:pStyle w:val="BodyText"/>
        <w:ind w:left="460" w:right="137"/>
      </w:pPr>
      <w: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w:t>
      </w:r>
    </w:p>
    <w:p w14:paraId="3E781A47" w14:textId="77777777" w:rsidR="00870B31" w:rsidRDefault="00670C00">
      <w:pPr>
        <w:pStyle w:val="BodyText"/>
        <w:spacing w:before="2"/>
        <w:ind w:left="460" w:right="230"/>
      </w:pPr>
      <w:r>
        <w:t xml:space="preserve">Foreign recipients receiving funds to a final destination bank in the U.S. are required to enter and </w:t>
      </w:r>
      <w:r>
        <w:lastRenderedPageBreak/>
        <w:t>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14:paraId="2094DABB" w14:textId="77777777" w:rsidR="00870B31" w:rsidRDefault="00870B31">
      <w:pPr>
        <w:pStyle w:val="BodyText"/>
        <w:spacing w:before="6"/>
        <w:rPr>
          <w:sz w:val="19"/>
        </w:rPr>
      </w:pPr>
    </w:p>
    <w:p w14:paraId="0997EF9C" w14:textId="77777777" w:rsidR="00870B31" w:rsidRDefault="00670C00">
      <w:pPr>
        <w:pStyle w:val="Heading2"/>
        <w:numPr>
          <w:ilvl w:val="0"/>
          <w:numId w:val="1"/>
        </w:numPr>
        <w:tabs>
          <w:tab w:val="left" w:pos="461"/>
        </w:tabs>
        <w:spacing w:before="1"/>
      </w:pPr>
      <w:bookmarkStart w:id="42" w:name="D._Reporting_Requirements"/>
      <w:bookmarkEnd w:id="42"/>
      <w:r>
        <w:t>Reporting</w:t>
      </w:r>
      <w:r>
        <w:rPr>
          <w:spacing w:val="-2"/>
        </w:rPr>
        <w:t xml:space="preserve"> </w:t>
      </w:r>
      <w:r>
        <w:t>Requirements</w:t>
      </w:r>
    </w:p>
    <w:p w14:paraId="24CFE593" w14:textId="77777777" w:rsidR="00870B31" w:rsidRDefault="00670C00">
      <w:pPr>
        <w:pStyle w:val="BodyText"/>
        <w:ind w:left="460" w:right="449"/>
      </w:pPr>
      <w:r>
        <w:t>The Service will include recipient-specific reporting requirements, including the required reports, reporting frequency, and report due dates in all Notices of Award, as applicable.</w:t>
      </w:r>
    </w:p>
    <w:p w14:paraId="56A71131" w14:textId="77777777" w:rsidR="00E5768D" w:rsidRDefault="00E5768D">
      <w:pPr>
        <w:pStyle w:val="BodyText"/>
        <w:ind w:left="460" w:right="449"/>
      </w:pPr>
    </w:p>
    <w:p w14:paraId="624B6801" w14:textId="77777777" w:rsidR="00870B31" w:rsidRDefault="00670C00">
      <w:pPr>
        <w:pStyle w:val="Heading2"/>
        <w:numPr>
          <w:ilvl w:val="1"/>
          <w:numId w:val="1"/>
        </w:numPr>
        <w:tabs>
          <w:tab w:val="left" w:pos="821"/>
        </w:tabs>
        <w:spacing w:before="37"/>
      </w:pPr>
      <w:bookmarkStart w:id="43" w:name="1._Financial_Reports"/>
      <w:bookmarkEnd w:id="43"/>
      <w:r>
        <w:t>Financial</w:t>
      </w:r>
      <w:r>
        <w:rPr>
          <w:spacing w:val="-3"/>
        </w:rPr>
        <w:t xml:space="preserve"> </w:t>
      </w:r>
      <w:r>
        <w:t>Reports</w:t>
      </w:r>
    </w:p>
    <w:p w14:paraId="01E1DB17" w14:textId="77777777" w:rsidR="00870B31" w:rsidRDefault="00670C00">
      <w:pPr>
        <w:pStyle w:val="BodyText"/>
        <w:ind w:left="820" w:right="137"/>
      </w:pPr>
      <w:r>
        <w:t xml:space="preserve">All recipients must use the </w:t>
      </w:r>
      <w:hyperlink r:id="rId59">
        <w:r>
          <w:rPr>
            <w:color w:val="0000FF"/>
            <w:u w:val="single" w:color="0000FF"/>
          </w:rPr>
          <w:t>SF-425, Federal Financial Report</w:t>
        </w:r>
        <w:r>
          <w:rPr>
            <w:color w:val="0000FF"/>
          </w:rPr>
          <w:t xml:space="preserve"> </w:t>
        </w:r>
      </w:hyperlink>
      <w:r>
        <w:t xml:space="preserve">form for financial reporting. At a minimum, all recipients must submit a </w:t>
      </w:r>
      <w:r>
        <w:rPr>
          <w:b/>
        </w:rPr>
        <w:t xml:space="preserve">final </w:t>
      </w:r>
      <w:r>
        <w:t xml:space="preserve">financial report. Final reports are due no later than 90 calendar days after the award period of performance end date or termination date. For awards with periods of performance longer than 12 months, recipients are required to submit </w:t>
      </w:r>
      <w:r>
        <w:rPr>
          <w:b/>
        </w:rPr>
        <w:t xml:space="preserve">interim </w:t>
      </w:r>
      <w:r>
        <w:t xml:space="preserve">financial reports on the frequency established in the Notice of Award. See Service policy </w:t>
      </w:r>
      <w:hyperlink r:id="rId60">
        <w:r>
          <w:rPr>
            <w:color w:val="0000FF"/>
            <w:u w:val="single" w:color="0000FF"/>
          </w:rPr>
          <w:t>516 FW 1, Monitoring Financial and Performance Reporting for Financial Assistance</w:t>
        </w:r>
        <w:r>
          <w:rPr>
            <w:color w:val="0000FF"/>
          </w:rPr>
          <w:t xml:space="preserve"> </w:t>
        </w:r>
      </w:hyperlink>
      <w:r>
        <w:t>for more information.</w:t>
      </w:r>
    </w:p>
    <w:p w14:paraId="509EA3F9" w14:textId="77777777" w:rsidR="00870B31" w:rsidRDefault="00870B31">
      <w:pPr>
        <w:pStyle w:val="BodyText"/>
        <w:spacing w:before="7"/>
        <w:rPr>
          <w:sz w:val="19"/>
        </w:rPr>
      </w:pPr>
    </w:p>
    <w:p w14:paraId="71055E26" w14:textId="77777777" w:rsidR="00870B31" w:rsidRDefault="00670C00">
      <w:pPr>
        <w:pStyle w:val="Heading2"/>
        <w:numPr>
          <w:ilvl w:val="1"/>
          <w:numId w:val="1"/>
        </w:numPr>
        <w:tabs>
          <w:tab w:val="left" w:pos="821"/>
        </w:tabs>
        <w:spacing w:before="1"/>
      </w:pPr>
      <w:bookmarkStart w:id="44" w:name="2._Performance_Reports"/>
      <w:bookmarkEnd w:id="44"/>
      <w:r>
        <w:t>Performance</w:t>
      </w:r>
      <w:r>
        <w:rPr>
          <w:spacing w:val="-4"/>
        </w:rPr>
        <w:t xml:space="preserve"> </w:t>
      </w:r>
      <w:r>
        <w:t>Reports</w:t>
      </w:r>
    </w:p>
    <w:p w14:paraId="75F9CEB7" w14:textId="77777777" w:rsidR="00870B31" w:rsidRDefault="00670C00">
      <w:pPr>
        <w:pStyle w:val="BodyText"/>
        <w:ind w:left="820" w:right="100"/>
      </w:pPr>
      <w: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Pr>
          <w:b/>
        </w:rPr>
        <w:t xml:space="preserve">final </w:t>
      </w:r>
      <w:r>
        <w:t xml:space="preserve">performance report. Final reports are due no later than 90 calendar days after the award period of performance end date or termination date. For awards with periods of performance longer than 12 months, recipients are required to submit </w:t>
      </w:r>
      <w:r>
        <w:rPr>
          <w:b/>
        </w:rPr>
        <w:t xml:space="preserve">interim </w:t>
      </w:r>
      <w:r>
        <w:t xml:space="preserve">financial reports on the frequency established in the Notice of Award. See Service policy </w:t>
      </w:r>
      <w:hyperlink r:id="rId61">
        <w:r>
          <w:rPr>
            <w:color w:val="0000FF"/>
            <w:u w:val="single" w:color="0000FF"/>
          </w:rPr>
          <w:t>516 FW 1, Monitoring Financial and Performance Reporting for Financial Assistance</w:t>
        </w:r>
        <w:r>
          <w:rPr>
            <w:color w:val="0000FF"/>
          </w:rPr>
          <w:t xml:space="preserve"> </w:t>
        </w:r>
      </w:hyperlink>
      <w:r>
        <w:t>for more information.</w:t>
      </w:r>
    </w:p>
    <w:p w14:paraId="0B7C2683" w14:textId="77777777" w:rsidR="00870B31" w:rsidRDefault="00870B31">
      <w:pPr>
        <w:pStyle w:val="BodyText"/>
        <w:spacing w:before="8"/>
        <w:rPr>
          <w:sz w:val="19"/>
        </w:rPr>
      </w:pPr>
    </w:p>
    <w:p w14:paraId="34DE35F3" w14:textId="77777777" w:rsidR="00870B31" w:rsidRDefault="00670C00">
      <w:pPr>
        <w:pStyle w:val="Heading2"/>
        <w:numPr>
          <w:ilvl w:val="1"/>
          <w:numId w:val="1"/>
        </w:numPr>
        <w:tabs>
          <w:tab w:val="left" w:pos="821"/>
        </w:tabs>
      </w:pPr>
      <w:bookmarkStart w:id="45" w:name="3._Significant_Developments_Reports"/>
      <w:bookmarkEnd w:id="45"/>
      <w:r>
        <w:t>Significant Developments</w:t>
      </w:r>
      <w:r>
        <w:rPr>
          <w:spacing w:val="-5"/>
        </w:rPr>
        <w:t xml:space="preserve"> </w:t>
      </w:r>
      <w:r>
        <w:t>Reports</w:t>
      </w:r>
    </w:p>
    <w:p w14:paraId="4BC87442" w14:textId="77777777" w:rsidR="00870B31" w:rsidRDefault="00670C00">
      <w:pPr>
        <w:pStyle w:val="BodyText"/>
        <w:spacing w:before="1"/>
        <w:ind w:left="820" w:right="146"/>
      </w:pPr>
      <w: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w:t>
      </w:r>
      <w:r>
        <w:rPr>
          <w:spacing w:val="-1"/>
        </w:rPr>
        <w:t xml:space="preserve"> </w:t>
      </w:r>
      <w:r>
        <w:t>planned.</w:t>
      </w:r>
    </w:p>
    <w:p w14:paraId="6420DEAB" w14:textId="77777777" w:rsidR="00870B31" w:rsidRDefault="00870B31">
      <w:pPr>
        <w:pStyle w:val="BodyText"/>
        <w:spacing w:before="8"/>
        <w:rPr>
          <w:sz w:val="19"/>
        </w:rPr>
      </w:pPr>
    </w:p>
    <w:p w14:paraId="5C0B2607" w14:textId="77777777" w:rsidR="00870B31" w:rsidRDefault="00670C00">
      <w:pPr>
        <w:pStyle w:val="Heading2"/>
        <w:numPr>
          <w:ilvl w:val="1"/>
          <w:numId w:val="1"/>
        </w:numPr>
        <w:tabs>
          <w:tab w:val="left" w:pos="821"/>
        </w:tabs>
      </w:pPr>
      <w:bookmarkStart w:id="46" w:name="4._Real_Property_Reports"/>
      <w:bookmarkEnd w:id="46"/>
      <w:r>
        <w:t>Real Property</w:t>
      </w:r>
      <w:r>
        <w:rPr>
          <w:spacing w:val="-3"/>
        </w:rPr>
        <w:t xml:space="preserve"> </w:t>
      </w:r>
      <w:r>
        <w:t>Reports</w:t>
      </w:r>
    </w:p>
    <w:p w14:paraId="32BEC791" w14:textId="77777777" w:rsidR="00870B31" w:rsidRDefault="00670C00">
      <w:pPr>
        <w:pStyle w:val="BodyText"/>
        <w:ind w:left="820" w:right="159"/>
      </w:pPr>
      <w: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5BFAC42A" w14:textId="77777777" w:rsidR="00870B31" w:rsidRDefault="00870B31">
      <w:pPr>
        <w:pStyle w:val="BodyText"/>
        <w:spacing w:before="10"/>
        <w:rPr>
          <w:sz w:val="19"/>
        </w:rPr>
      </w:pPr>
    </w:p>
    <w:p w14:paraId="3E446BD4" w14:textId="77777777" w:rsidR="00870B31" w:rsidRDefault="00670C00">
      <w:pPr>
        <w:pStyle w:val="Heading2"/>
        <w:numPr>
          <w:ilvl w:val="1"/>
          <w:numId w:val="1"/>
        </w:numPr>
        <w:tabs>
          <w:tab w:val="left" w:pos="821"/>
        </w:tabs>
        <w:spacing w:line="267" w:lineRule="exact"/>
      </w:pPr>
      <w:bookmarkStart w:id="47" w:name="5._Conflict_of_Interest_Disclosures"/>
      <w:bookmarkEnd w:id="47"/>
      <w:r>
        <w:t>Conflict of Interest</w:t>
      </w:r>
      <w:r>
        <w:rPr>
          <w:spacing w:val="-6"/>
        </w:rPr>
        <w:t xml:space="preserve"> </w:t>
      </w:r>
      <w:r>
        <w:t>Disclosures</w:t>
      </w:r>
    </w:p>
    <w:p w14:paraId="61E9856C" w14:textId="77777777" w:rsidR="00870B31" w:rsidRDefault="00670C00" w:rsidP="00E5768D">
      <w:pPr>
        <w:pStyle w:val="BodyText"/>
        <w:ind w:left="820" w:right="150"/>
      </w:pPr>
      <w: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w:t>
      </w:r>
      <w:r>
        <w:lastRenderedPageBreak/>
        <w:t>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w:t>
      </w:r>
      <w:r w:rsidR="00E5768D">
        <w:t xml:space="preserve">e relevant facts to question the </w:t>
      </w:r>
      <w:r>
        <w:t xml:space="preserve">impartiality of the recipient or the recipients’s employees or subrecipients in matters pertaining to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62">
        <w:r>
          <w:rPr>
            <w:color w:val="0000FF"/>
            <w:u w:val="single" w:color="0000FF"/>
          </w:rPr>
          <w:t>2 CFR 200.338 Remedies for Noncompliance</w:t>
        </w:r>
      </w:hyperlink>
      <w:r>
        <w:t>, including termination of the award.</w:t>
      </w:r>
    </w:p>
    <w:p w14:paraId="56B05F2B" w14:textId="77777777" w:rsidR="00870B31" w:rsidRDefault="00870B31">
      <w:pPr>
        <w:pStyle w:val="BodyText"/>
        <w:spacing w:before="8"/>
        <w:rPr>
          <w:sz w:val="19"/>
        </w:rPr>
      </w:pPr>
    </w:p>
    <w:p w14:paraId="473FD3C8" w14:textId="77777777" w:rsidR="00870B31" w:rsidRDefault="00670C00">
      <w:pPr>
        <w:pStyle w:val="Heading2"/>
        <w:numPr>
          <w:ilvl w:val="1"/>
          <w:numId w:val="1"/>
        </w:numPr>
        <w:tabs>
          <w:tab w:val="left" w:pos="821"/>
        </w:tabs>
      </w:pPr>
      <w:bookmarkStart w:id="48" w:name="6._Other_Mandatory_Disclosures"/>
      <w:bookmarkEnd w:id="48"/>
      <w:r>
        <w:t>Other Mandatory</w:t>
      </w:r>
      <w:r>
        <w:rPr>
          <w:spacing w:val="-1"/>
        </w:rPr>
        <w:t xml:space="preserve"> </w:t>
      </w:r>
      <w:r>
        <w:t>Disclosures</w:t>
      </w:r>
    </w:p>
    <w:p w14:paraId="76AC6D5B" w14:textId="77777777" w:rsidR="00870B31" w:rsidRDefault="00670C00">
      <w:pPr>
        <w:pStyle w:val="BodyText"/>
        <w:ind w:left="820" w:right="211"/>
      </w:pPr>
      <w: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 and condition outlined in </w:t>
      </w:r>
      <w:hyperlink r:id="rId63">
        <w:r>
          <w:rPr>
            <w:color w:val="0000FF"/>
            <w:u w:val="single" w:color="0000FF"/>
          </w:rPr>
          <w:t>2 CFR</w:t>
        </w:r>
      </w:hyperlink>
      <w:r>
        <w:rPr>
          <w:color w:val="0000FF"/>
        </w:rPr>
        <w:t xml:space="preserve"> </w:t>
      </w:r>
      <w:hyperlink r:id="rId64">
        <w:r>
          <w:rPr>
            <w:color w:val="0000FF"/>
            <w:u w:val="single" w:color="0000FF"/>
          </w:rPr>
          <w:t>200, Appendix XII—Award Term and Condition for Recipient Integrity and Performance Matters</w:t>
        </w:r>
      </w:hyperlink>
      <w:r>
        <w:rPr>
          <w:color w:val="0000FF"/>
        </w:rPr>
        <w:t xml:space="preserve"> </w:t>
      </w:r>
      <w:r>
        <w:t xml:space="preserve">are required to report certain civil, criminal, or administrative proceedings to SAM. Failure to make required disclosures can result in any of the remedies described in </w:t>
      </w:r>
      <w:hyperlink r:id="rId65">
        <w:r>
          <w:rPr>
            <w:color w:val="0000FF"/>
            <w:u w:val="single" w:color="0000FF"/>
          </w:rPr>
          <w:t>2 CFR 200.338</w:t>
        </w:r>
      </w:hyperlink>
      <w:r>
        <w:rPr>
          <w:color w:val="0000FF"/>
        </w:rPr>
        <w:t xml:space="preserve"> </w:t>
      </w:r>
      <w:hyperlink r:id="rId66">
        <w:r>
          <w:rPr>
            <w:color w:val="0000FF"/>
            <w:u w:val="single" w:color="0000FF"/>
          </w:rPr>
          <w:t>Remedies for Noncompliance</w:t>
        </w:r>
        <w:r>
          <w:t xml:space="preserve">, </w:t>
        </w:r>
      </w:hyperlink>
      <w:r>
        <w:t>including suspension or debarment.</w:t>
      </w:r>
    </w:p>
    <w:p w14:paraId="4FEC23C2" w14:textId="77777777" w:rsidR="00870B31" w:rsidRDefault="00870B31">
      <w:pPr>
        <w:pStyle w:val="BodyText"/>
        <w:spacing w:before="8"/>
        <w:rPr>
          <w:sz w:val="15"/>
        </w:rPr>
      </w:pPr>
    </w:p>
    <w:p w14:paraId="3124B24D" w14:textId="77777777" w:rsidR="00870B31" w:rsidRDefault="00670C00">
      <w:pPr>
        <w:pStyle w:val="Heading1"/>
        <w:numPr>
          <w:ilvl w:val="0"/>
          <w:numId w:val="8"/>
        </w:numPr>
        <w:tabs>
          <w:tab w:val="left" w:pos="555"/>
        </w:tabs>
        <w:spacing w:before="52" w:line="292" w:lineRule="exact"/>
        <w:ind w:left="554" w:hanging="454"/>
      </w:pPr>
      <w:bookmarkStart w:id="49" w:name="VIII._Federal_Awarding_Agency_Contact(s)"/>
      <w:bookmarkEnd w:id="49"/>
      <w:r>
        <w:t>Federal Awarding Agency</w:t>
      </w:r>
      <w:r>
        <w:rPr>
          <w:spacing w:val="-6"/>
        </w:rPr>
        <w:t xml:space="preserve"> </w:t>
      </w:r>
      <w:r>
        <w:t>Contact(s)</w:t>
      </w:r>
    </w:p>
    <w:p w14:paraId="67D9123B" w14:textId="77777777" w:rsidR="00870B31" w:rsidRDefault="00640A9C">
      <w:pPr>
        <w:pStyle w:val="BodyText"/>
        <w:ind w:left="100" w:right="514"/>
      </w:pPr>
      <w:r>
        <w:t>For additional information, please contact:</w:t>
      </w:r>
    </w:p>
    <w:p w14:paraId="0D9D4E9C" w14:textId="77777777" w:rsidR="00583298" w:rsidRPr="00E5768D" w:rsidRDefault="00583298">
      <w:pPr>
        <w:pStyle w:val="BodyText"/>
        <w:ind w:left="100" w:right="514"/>
        <w:rPr>
          <w:sz w:val="16"/>
          <w:szCs w:val="16"/>
        </w:rPr>
      </w:pPr>
    </w:p>
    <w:p w14:paraId="66DD5CBC" w14:textId="77777777" w:rsidR="00640A9C" w:rsidRDefault="00640A9C" w:rsidP="00E5768D">
      <w:pPr>
        <w:pStyle w:val="BodyText"/>
        <w:ind w:left="100" w:right="514" w:firstLine="620"/>
      </w:pPr>
      <w:r>
        <w:t>Tim Kiser</w:t>
      </w:r>
    </w:p>
    <w:p w14:paraId="553B7CA0" w14:textId="77777777" w:rsidR="00640A9C" w:rsidRDefault="00640A9C" w:rsidP="00E5768D">
      <w:pPr>
        <w:pStyle w:val="BodyText"/>
        <w:ind w:left="100" w:right="514" w:firstLine="620"/>
      </w:pPr>
      <w:r>
        <w:t>U.S. Fish and Wildlife Service</w:t>
      </w:r>
    </w:p>
    <w:p w14:paraId="6628E847" w14:textId="77777777" w:rsidR="00640A9C" w:rsidRDefault="00640A9C" w:rsidP="00E5768D">
      <w:pPr>
        <w:pStyle w:val="BodyText"/>
        <w:ind w:left="100" w:right="514" w:firstLine="620"/>
      </w:pPr>
      <w:r>
        <w:t>Idaho Fish and Wildlife Office (Spokane)</w:t>
      </w:r>
    </w:p>
    <w:p w14:paraId="4A63EA0C" w14:textId="77777777" w:rsidR="00640A9C" w:rsidRDefault="00640A9C" w:rsidP="00E5768D">
      <w:pPr>
        <w:pStyle w:val="BodyText"/>
        <w:ind w:left="100" w:right="514" w:firstLine="620"/>
      </w:pPr>
      <w:r>
        <w:t>11103 E</w:t>
      </w:r>
      <w:r w:rsidR="00E5768D">
        <w:t>ast</w:t>
      </w:r>
      <w:r>
        <w:t xml:space="preserve"> Montgomery Ave.</w:t>
      </w:r>
    </w:p>
    <w:p w14:paraId="7616AAAB" w14:textId="77777777" w:rsidR="00640A9C" w:rsidRDefault="00640A9C" w:rsidP="00E5768D">
      <w:pPr>
        <w:pStyle w:val="BodyText"/>
        <w:ind w:left="100" w:right="514" w:firstLine="620"/>
      </w:pPr>
      <w:r>
        <w:t>Spokane Valley, W</w:t>
      </w:r>
      <w:r w:rsidR="00E5768D">
        <w:t>ashington</w:t>
      </w:r>
      <w:r>
        <w:t xml:space="preserve"> 99206</w:t>
      </w:r>
    </w:p>
    <w:p w14:paraId="5E9E59EE" w14:textId="77777777" w:rsidR="00640A9C" w:rsidRDefault="00E5768D" w:rsidP="00E5768D">
      <w:pPr>
        <w:pStyle w:val="BodyText"/>
        <w:ind w:left="100" w:right="514" w:firstLine="620"/>
      </w:pPr>
      <w:r>
        <w:t>Phone: (</w:t>
      </w:r>
      <w:r w:rsidR="00640A9C">
        <w:t>509</w:t>
      </w:r>
      <w:r>
        <w:t xml:space="preserve">) </w:t>
      </w:r>
      <w:r w:rsidR="00640A9C">
        <w:t>893-8023</w:t>
      </w:r>
    </w:p>
    <w:sectPr w:rsidR="00640A9C">
      <w:footerReference w:type="default" r:id="rId67"/>
      <w:pgSz w:w="12240" w:h="15840"/>
      <w:pgMar w:top="1400" w:right="1320" w:bottom="700" w:left="1340" w:header="0" w:footer="5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ABBB4" w14:textId="77777777" w:rsidR="004735CF" w:rsidRDefault="004735CF">
      <w:r>
        <w:separator/>
      </w:r>
    </w:p>
  </w:endnote>
  <w:endnote w:type="continuationSeparator" w:id="0">
    <w:p w14:paraId="047FC4C8" w14:textId="77777777" w:rsidR="004735CF" w:rsidRDefault="0047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9328" w14:textId="77777777" w:rsidR="00870B31" w:rsidRDefault="00D018A6">
    <w:pPr>
      <w:pStyle w:val="BodyText"/>
      <w:spacing w:line="14" w:lineRule="auto"/>
      <w:rPr>
        <w:sz w:val="20"/>
      </w:rPr>
    </w:pPr>
    <w:r>
      <w:rPr>
        <w:noProof/>
        <w:lang w:bidi="ar-SA"/>
      </w:rPr>
      <mc:AlternateContent>
        <mc:Choice Requires="wps">
          <w:drawing>
            <wp:anchor distT="0" distB="0" distL="114300" distR="114300" simplePos="0" relativeHeight="503305112" behindDoc="1" locked="0" layoutInCell="1" allowOverlap="1">
              <wp:simplePos x="0" y="0"/>
              <wp:positionH relativeFrom="page">
                <wp:posOffset>5689600</wp:posOffset>
              </wp:positionH>
              <wp:positionV relativeFrom="page">
                <wp:posOffset>9597390</wp:posOffset>
              </wp:positionV>
              <wp:extent cx="725805" cy="152400"/>
              <wp:effectExtent l="3175" t="0" r="444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7E470" w14:textId="6500C7FA" w:rsidR="00870B31" w:rsidRDefault="00670C00">
                          <w:pPr>
                            <w:spacing w:line="223" w:lineRule="exact"/>
                            <w:ind w:left="20"/>
                            <w:rPr>
                              <w:b/>
                              <w:sz w:val="20"/>
                            </w:rPr>
                          </w:pPr>
                          <w:r>
                            <w:rPr>
                              <w:sz w:val="20"/>
                            </w:rPr>
                            <w:t xml:space="preserve">Page </w:t>
                          </w:r>
                          <w:r>
                            <w:fldChar w:fldCharType="begin"/>
                          </w:r>
                          <w:r>
                            <w:rPr>
                              <w:b/>
                              <w:sz w:val="20"/>
                            </w:rPr>
                            <w:instrText xml:space="preserve"> PAGE </w:instrText>
                          </w:r>
                          <w:r>
                            <w:fldChar w:fldCharType="separate"/>
                          </w:r>
                          <w:r w:rsidR="009D5BD8">
                            <w:rPr>
                              <w:b/>
                              <w:noProof/>
                              <w:sz w:val="20"/>
                            </w:rPr>
                            <w:t>1</w:t>
                          </w:r>
                          <w:r>
                            <w:fldChar w:fldCharType="end"/>
                          </w:r>
                          <w:r>
                            <w:rPr>
                              <w:b/>
                              <w:sz w:val="20"/>
                            </w:rPr>
                            <w:t xml:space="preserve"> </w:t>
                          </w:r>
                          <w:r>
                            <w:rPr>
                              <w:sz w:val="20"/>
                            </w:rPr>
                            <w:t xml:space="preserve">of </w:t>
                          </w:r>
                          <w:r>
                            <w:rPr>
                              <w:b/>
                              <w:sz w:val="20"/>
                            </w:rPr>
                            <w:t>1</w:t>
                          </w:r>
                          <w:r w:rsidR="00E74CE9">
                            <w:rPr>
                              <w:b/>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448pt;margin-top:755.7pt;width:57.15pt;height:12pt;z-index:-11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CrgIAAKg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cYcdJBix7pqNGdGFFgqjP0KgWnhx7c9Ajb0GWbqervRflNIS7WDeE7eiulGBpKKmDnm5vus6sT&#10;jjIg2+GjqCAM2WthgcZadqZ0UAwE6NClp1NnDJUSNpdBFHsRRiUc+VEQerZzLknny71U+j0VHTJG&#10;hiU03oKTw73ShgxJZxcTi4uCta1tfssvNsBx2oHQcNWcGRK2lz8TL9nEmzh0wmCxcUIvz53bYh06&#10;i8JfRvm7fL3O/V8mrh+mDasqyk2YWVd++Gd9Oyp8UsRJWUq0rDJwhpKSu+26lehAQNeF/WzJ4eTs&#10;5l7SsEWAXF6k5EM174LEKRbx0gmLMHKSpRc7np/cJQsvTMK8uEzpnnH67ymhIcNJFESTls6kX+Tm&#10;2e91biTtmIbJ0bIuw/HJiaRGgRte2dZqwtrJflYKQ/9cCmj33GirVyPRSax63I6AYkS8FdUTKFcK&#10;UBbIE8YdGI2QPzAaYHRkWH3fE0kxaj9wUL+ZM7MhZ2M7G4SXcDXDGqPJXOtpHu17yXYNIE/vi4tb&#10;eCE1s+o9szi+KxgHNonj6DLz5vm/9ToP2NVvAAAA//8DAFBLAwQUAAYACAAAACEAgzpRueIAAAAO&#10;AQAADwAAAGRycy9kb3ducmV2LnhtbEyPwU7DMBBE70j8g7VI3Kgd2kZtiFNVCE5IiDQcODrxNrEa&#10;r0PstuHvcU5w3JnR7Jt8N9meXXD0xpGEZCGAITVOG2olfFavDxtgPijSqneEEn7Qw664vclVpt2V&#10;SrwcQstiCflMSehCGDLOfdOhVX7hBqToHd1oVYjn2HI9qmsstz1/FCLlVhmKHzo14HOHzelwthL2&#10;X1S+mO/3+qM8lqaqtoLe0pOU93fT/glYwCn8hWHGj+hQRKbanUl71kvYbNO4JURjnSQrYHNEJGIJ&#10;rJ615XoFvMj5/xnFLwAAAP//AwBQSwECLQAUAAYACAAAACEAtoM4kv4AAADhAQAAEwAAAAAAAAAA&#10;AAAAAAAAAAAAW0NvbnRlbnRfVHlwZXNdLnhtbFBLAQItABQABgAIAAAAIQA4/SH/1gAAAJQBAAAL&#10;AAAAAAAAAAAAAAAAAC8BAABfcmVscy8ucmVsc1BLAQItABQABgAIAAAAIQDe+KtCrgIAAKgFAAAO&#10;AAAAAAAAAAAAAAAAAC4CAABkcnMvZTJvRG9jLnhtbFBLAQItABQABgAIAAAAIQCDOlG54gAAAA4B&#10;AAAPAAAAAAAAAAAAAAAAAAgFAABkcnMvZG93bnJldi54bWxQSwUGAAAAAAQABADzAAAAFwYAAAAA&#10;" filled="f" stroked="f">
              <v:textbox inset="0,0,0,0">
                <w:txbxContent>
                  <w:p w14:paraId="4837E470" w14:textId="6500C7FA" w:rsidR="00870B31" w:rsidRDefault="00670C00">
                    <w:pPr>
                      <w:spacing w:line="223" w:lineRule="exact"/>
                      <w:ind w:left="20"/>
                      <w:rPr>
                        <w:b/>
                        <w:sz w:val="20"/>
                      </w:rPr>
                    </w:pPr>
                    <w:r>
                      <w:rPr>
                        <w:sz w:val="20"/>
                      </w:rPr>
                      <w:t xml:space="preserve">Page </w:t>
                    </w:r>
                    <w:r>
                      <w:fldChar w:fldCharType="begin"/>
                    </w:r>
                    <w:r>
                      <w:rPr>
                        <w:b/>
                        <w:sz w:val="20"/>
                      </w:rPr>
                      <w:instrText xml:space="preserve"> PAGE </w:instrText>
                    </w:r>
                    <w:r>
                      <w:fldChar w:fldCharType="separate"/>
                    </w:r>
                    <w:r w:rsidR="009D5BD8">
                      <w:rPr>
                        <w:b/>
                        <w:noProof/>
                        <w:sz w:val="20"/>
                      </w:rPr>
                      <w:t>1</w:t>
                    </w:r>
                    <w:r>
                      <w:fldChar w:fldCharType="end"/>
                    </w:r>
                    <w:r>
                      <w:rPr>
                        <w:b/>
                        <w:sz w:val="20"/>
                      </w:rPr>
                      <w:t xml:space="preserve"> </w:t>
                    </w:r>
                    <w:r>
                      <w:rPr>
                        <w:sz w:val="20"/>
                      </w:rPr>
                      <w:t xml:space="preserve">of </w:t>
                    </w:r>
                    <w:r>
                      <w:rPr>
                        <w:b/>
                        <w:sz w:val="20"/>
                      </w:rPr>
                      <w:t>1</w:t>
                    </w:r>
                    <w:r w:rsidR="00E74CE9">
                      <w:rPr>
                        <w:b/>
                        <w:sz w:val="20"/>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305136" behindDoc="1" locked="0" layoutInCell="1" allowOverlap="1">
              <wp:simplePos x="0" y="0"/>
              <wp:positionH relativeFrom="page">
                <wp:posOffset>901700</wp:posOffset>
              </wp:positionH>
              <wp:positionV relativeFrom="page">
                <wp:posOffset>9615805</wp:posOffset>
              </wp:positionV>
              <wp:extent cx="2095500" cy="127635"/>
              <wp:effectExtent l="0" t="0"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FE044" w14:textId="77777777" w:rsidR="00870B31" w:rsidRDefault="00870B31">
                          <w:pPr>
                            <w:spacing w:line="184" w:lineRule="exact"/>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71pt;margin-top:757.15pt;width:165pt;height:10.05pt;z-index:-1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8OrQIAALAFAAAOAAAAZHJzL2Uyb0RvYy54bWysVG1vmzAQ/j5p/8Hyd8pLIQkopEpDmCZ1&#10;L1K7H+CACdbAZrYT6Kb9951NSNNWk6ZtfEBn+/zcPXePb3kztA06UqmY4Cn2rzyMKC9Eyfg+xV8e&#10;cmeBkdKEl6QRnKb4kSp8s3r7Ztl3CQ1ELZqSSgQgXCV9l+Ja6y5xXVXUtCXqSnSUw2ElZEs0LOXe&#10;LSXpAb1t3MDzZm4vZNlJUVClYDcbD/HK4lcVLfSnqlJUoybFkJu2f2n/O/N3V0uS7CXpalac0iB/&#10;kUVLGIegZ6iMaIIOkr2CalkhhRKVvipE64qqYgW1HICN771gc1+TjlouUBzVncuk/h9s8fH4WSJW&#10;Qu8w4qSFFj3QQaNbMSDfVKfvVAJO9x246QG2jadhqro7UXxViItNTfierqUUfU1JCdnZm+7F1RFH&#10;GZBd/0GUEIYctLBAQyVbAwjFQIAOXXo8d8akUsBm4MVR5MFRAWd+MJ9dRyY5lyTT7U4q/Y6KFhkj&#10;xRI6b9HJ8U7p0XVyMcG4yFnT2O43/NkGYI47EBuumjOThW3mj9iLt4vtInTCYLZ1Qi/LnHW+CZ1Z&#10;7s+j7DrbbDL/p4nrh0nNypJyE2YSlh/+WeNOEh8lcZaWEg0rDZxJScn9btNIdCQg7Nx+p4JcuLnP&#10;07D1Ai4vKPlB6N0GsZPPFnMnzMPIiefewvH8+DaeeWEcZvlzSneM03+nhPoUx1EQjWL6LTfPfq+5&#10;kaRlGkZHw9oUL85OJDES3PLStlYT1oz2RSlM+k+lgHZPjbaCNRod1aqH3XB6GQBmxLwT5SMoWAoQ&#10;GGgRxh4YtZDfMephhKRYfTsQSTFq3nN4BWbeTIacjN1kEF7A1RRrjEZzo8e5dOgk29eAPL4zLtbw&#10;UipmRfyUBTAwCxgLlstphJm5c7m2Xk+DdvULAAD//wMAUEsDBBQABgAIAAAAIQBSIKaf3wAAAA0B&#10;AAAPAAAAZHJzL2Rvd25yZXYueG1sTE/LTsMwELwj8Q/WInGjTltT2hCnqhCckFDTcODoxG5iNV6H&#10;2G3D37M5wW3nodmZbDu6jl3MEKxHCfNZAsxg7bXFRsJn+fawBhaiQq06j0bCjwmwzW9vMpVqf8XC&#10;XA6xYRSCIVUS2hj7lPNQt8apMPO9QdKOfnAqEhwargd1pXDX8UWSrLhTFulDq3rz0pr6dDg7Cbsv&#10;LF7t90e1L46FLctNgu+rk5T3d+PuGVg0Y/wzw1SfqkNOnSp/Rh1YR1gsaEuk43EulsDIIp4mqpqo&#10;pRDA84z/X5H/AgAA//8DAFBLAQItABQABgAIAAAAIQC2gziS/gAAAOEBAAATAAAAAAAAAAAAAAAA&#10;AAAAAABbQ29udGVudF9UeXBlc10ueG1sUEsBAi0AFAAGAAgAAAAhADj9If/WAAAAlAEAAAsAAAAA&#10;AAAAAAAAAAAALwEAAF9yZWxzLy5yZWxzUEsBAi0AFAAGAAgAAAAhAJUm3w6tAgAAsAUAAA4AAAAA&#10;AAAAAAAAAAAALgIAAGRycy9lMm9Eb2MueG1sUEsBAi0AFAAGAAgAAAAhAFIgpp/fAAAADQEAAA8A&#10;AAAAAAAAAAAAAAAABwUAAGRycy9kb3ducmV2LnhtbFBLBQYAAAAABAAEAPMAAAATBgAAAAA=&#10;" filled="f" stroked="f">
              <v:textbox inset="0,0,0,0">
                <w:txbxContent>
                  <w:p w14:paraId="404FE044" w14:textId="77777777" w:rsidR="00870B31" w:rsidRDefault="00870B31">
                    <w:pPr>
                      <w:spacing w:line="184" w:lineRule="exact"/>
                      <w:ind w:left="20"/>
                      <w:rPr>
                        <w:i/>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B7508" w14:textId="77777777" w:rsidR="004735CF" w:rsidRDefault="004735CF">
      <w:r>
        <w:separator/>
      </w:r>
    </w:p>
  </w:footnote>
  <w:footnote w:type="continuationSeparator" w:id="0">
    <w:p w14:paraId="76A5960F" w14:textId="77777777" w:rsidR="004735CF" w:rsidRDefault="00473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6843"/>
    <w:multiLevelType w:val="hybridMultilevel"/>
    <w:tmpl w:val="34DC26D4"/>
    <w:lvl w:ilvl="0" w:tplc="0352BB8E">
      <w:numFmt w:val="bullet"/>
      <w:lvlText w:val="□"/>
      <w:lvlJc w:val="left"/>
      <w:pPr>
        <w:ind w:left="1180" w:hanging="360"/>
      </w:pPr>
      <w:rPr>
        <w:rFonts w:ascii="Times New Roman" w:eastAsia="Times New Roman" w:hAnsi="Times New Roman" w:cs="Times New Roman" w:hint="default"/>
        <w:w w:val="99"/>
        <w:sz w:val="32"/>
        <w:szCs w:val="32"/>
        <w:lang w:val="en-US" w:eastAsia="en-US" w:bidi="en-US"/>
      </w:rPr>
    </w:lvl>
    <w:lvl w:ilvl="1" w:tplc="CC6AB060">
      <w:numFmt w:val="bullet"/>
      <w:lvlText w:val="•"/>
      <w:lvlJc w:val="left"/>
      <w:pPr>
        <w:ind w:left="2020" w:hanging="360"/>
      </w:pPr>
      <w:rPr>
        <w:rFonts w:hint="default"/>
        <w:lang w:val="en-US" w:eastAsia="en-US" w:bidi="en-US"/>
      </w:rPr>
    </w:lvl>
    <w:lvl w:ilvl="2" w:tplc="DF7E806E">
      <w:numFmt w:val="bullet"/>
      <w:lvlText w:val="•"/>
      <w:lvlJc w:val="left"/>
      <w:pPr>
        <w:ind w:left="2860" w:hanging="360"/>
      </w:pPr>
      <w:rPr>
        <w:rFonts w:hint="default"/>
        <w:lang w:val="en-US" w:eastAsia="en-US" w:bidi="en-US"/>
      </w:rPr>
    </w:lvl>
    <w:lvl w:ilvl="3" w:tplc="646617A8">
      <w:numFmt w:val="bullet"/>
      <w:lvlText w:val="•"/>
      <w:lvlJc w:val="left"/>
      <w:pPr>
        <w:ind w:left="3700" w:hanging="360"/>
      </w:pPr>
      <w:rPr>
        <w:rFonts w:hint="default"/>
        <w:lang w:val="en-US" w:eastAsia="en-US" w:bidi="en-US"/>
      </w:rPr>
    </w:lvl>
    <w:lvl w:ilvl="4" w:tplc="09A09C8E">
      <w:numFmt w:val="bullet"/>
      <w:lvlText w:val="•"/>
      <w:lvlJc w:val="left"/>
      <w:pPr>
        <w:ind w:left="4540" w:hanging="360"/>
      </w:pPr>
      <w:rPr>
        <w:rFonts w:hint="default"/>
        <w:lang w:val="en-US" w:eastAsia="en-US" w:bidi="en-US"/>
      </w:rPr>
    </w:lvl>
    <w:lvl w:ilvl="5" w:tplc="5E44BE40">
      <w:numFmt w:val="bullet"/>
      <w:lvlText w:val="•"/>
      <w:lvlJc w:val="left"/>
      <w:pPr>
        <w:ind w:left="5380" w:hanging="360"/>
      </w:pPr>
      <w:rPr>
        <w:rFonts w:hint="default"/>
        <w:lang w:val="en-US" w:eastAsia="en-US" w:bidi="en-US"/>
      </w:rPr>
    </w:lvl>
    <w:lvl w:ilvl="6" w:tplc="4A6A3300">
      <w:numFmt w:val="bullet"/>
      <w:lvlText w:val="•"/>
      <w:lvlJc w:val="left"/>
      <w:pPr>
        <w:ind w:left="6220" w:hanging="360"/>
      </w:pPr>
      <w:rPr>
        <w:rFonts w:hint="default"/>
        <w:lang w:val="en-US" w:eastAsia="en-US" w:bidi="en-US"/>
      </w:rPr>
    </w:lvl>
    <w:lvl w:ilvl="7" w:tplc="041E34FA">
      <w:numFmt w:val="bullet"/>
      <w:lvlText w:val="•"/>
      <w:lvlJc w:val="left"/>
      <w:pPr>
        <w:ind w:left="7060" w:hanging="360"/>
      </w:pPr>
      <w:rPr>
        <w:rFonts w:hint="default"/>
        <w:lang w:val="en-US" w:eastAsia="en-US" w:bidi="en-US"/>
      </w:rPr>
    </w:lvl>
    <w:lvl w:ilvl="8" w:tplc="BACEE7BE">
      <w:numFmt w:val="bullet"/>
      <w:lvlText w:val="•"/>
      <w:lvlJc w:val="left"/>
      <w:pPr>
        <w:ind w:left="7900" w:hanging="360"/>
      </w:pPr>
      <w:rPr>
        <w:rFonts w:hint="default"/>
        <w:lang w:val="en-US" w:eastAsia="en-US" w:bidi="en-US"/>
      </w:rPr>
    </w:lvl>
  </w:abstractNum>
  <w:abstractNum w:abstractNumId="1" w15:restartNumberingAfterBreak="0">
    <w:nsid w:val="028E1F2D"/>
    <w:multiLevelType w:val="hybridMultilevel"/>
    <w:tmpl w:val="7946ECD6"/>
    <w:lvl w:ilvl="0" w:tplc="65CA7BB0">
      <w:start w:val="1"/>
      <w:numFmt w:val="upperRoman"/>
      <w:lvlText w:val="%1."/>
      <w:lvlJc w:val="left"/>
      <w:pPr>
        <w:ind w:left="285" w:hanging="185"/>
        <w:jc w:val="left"/>
      </w:pPr>
      <w:rPr>
        <w:rFonts w:ascii="Calibri" w:eastAsia="Calibri" w:hAnsi="Calibri" w:cs="Calibri" w:hint="default"/>
        <w:b/>
        <w:bCs/>
        <w:w w:val="100"/>
        <w:sz w:val="24"/>
        <w:szCs w:val="24"/>
        <w:lang w:val="en-US" w:eastAsia="en-US" w:bidi="en-US"/>
      </w:rPr>
    </w:lvl>
    <w:lvl w:ilvl="1" w:tplc="772AFD28">
      <w:numFmt w:val="bullet"/>
      <w:lvlText w:val="•"/>
      <w:lvlJc w:val="left"/>
      <w:pPr>
        <w:ind w:left="1210" w:hanging="185"/>
      </w:pPr>
      <w:rPr>
        <w:rFonts w:hint="default"/>
        <w:lang w:val="en-US" w:eastAsia="en-US" w:bidi="en-US"/>
      </w:rPr>
    </w:lvl>
    <w:lvl w:ilvl="2" w:tplc="80EA2508">
      <w:numFmt w:val="bullet"/>
      <w:lvlText w:val="•"/>
      <w:lvlJc w:val="left"/>
      <w:pPr>
        <w:ind w:left="2140" w:hanging="185"/>
      </w:pPr>
      <w:rPr>
        <w:rFonts w:hint="default"/>
        <w:lang w:val="en-US" w:eastAsia="en-US" w:bidi="en-US"/>
      </w:rPr>
    </w:lvl>
    <w:lvl w:ilvl="3" w:tplc="FAB83166">
      <w:numFmt w:val="bullet"/>
      <w:lvlText w:val="•"/>
      <w:lvlJc w:val="left"/>
      <w:pPr>
        <w:ind w:left="3070" w:hanging="185"/>
      </w:pPr>
      <w:rPr>
        <w:rFonts w:hint="default"/>
        <w:lang w:val="en-US" w:eastAsia="en-US" w:bidi="en-US"/>
      </w:rPr>
    </w:lvl>
    <w:lvl w:ilvl="4" w:tplc="A1607434">
      <w:numFmt w:val="bullet"/>
      <w:lvlText w:val="•"/>
      <w:lvlJc w:val="left"/>
      <w:pPr>
        <w:ind w:left="4000" w:hanging="185"/>
      </w:pPr>
      <w:rPr>
        <w:rFonts w:hint="default"/>
        <w:lang w:val="en-US" w:eastAsia="en-US" w:bidi="en-US"/>
      </w:rPr>
    </w:lvl>
    <w:lvl w:ilvl="5" w:tplc="51F6E01A">
      <w:numFmt w:val="bullet"/>
      <w:lvlText w:val="•"/>
      <w:lvlJc w:val="left"/>
      <w:pPr>
        <w:ind w:left="4930" w:hanging="185"/>
      </w:pPr>
      <w:rPr>
        <w:rFonts w:hint="default"/>
        <w:lang w:val="en-US" w:eastAsia="en-US" w:bidi="en-US"/>
      </w:rPr>
    </w:lvl>
    <w:lvl w:ilvl="6" w:tplc="F8C66E08">
      <w:numFmt w:val="bullet"/>
      <w:lvlText w:val="•"/>
      <w:lvlJc w:val="left"/>
      <w:pPr>
        <w:ind w:left="5860" w:hanging="185"/>
      </w:pPr>
      <w:rPr>
        <w:rFonts w:hint="default"/>
        <w:lang w:val="en-US" w:eastAsia="en-US" w:bidi="en-US"/>
      </w:rPr>
    </w:lvl>
    <w:lvl w:ilvl="7" w:tplc="9A70397E">
      <w:numFmt w:val="bullet"/>
      <w:lvlText w:val="•"/>
      <w:lvlJc w:val="left"/>
      <w:pPr>
        <w:ind w:left="6790" w:hanging="185"/>
      </w:pPr>
      <w:rPr>
        <w:rFonts w:hint="default"/>
        <w:lang w:val="en-US" w:eastAsia="en-US" w:bidi="en-US"/>
      </w:rPr>
    </w:lvl>
    <w:lvl w:ilvl="8" w:tplc="1FCC58B2">
      <w:numFmt w:val="bullet"/>
      <w:lvlText w:val="•"/>
      <w:lvlJc w:val="left"/>
      <w:pPr>
        <w:ind w:left="7720" w:hanging="185"/>
      </w:pPr>
      <w:rPr>
        <w:rFonts w:hint="default"/>
        <w:lang w:val="en-US" w:eastAsia="en-US" w:bidi="en-US"/>
      </w:rPr>
    </w:lvl>
  </w:abstractNum>
  <w:abstractNum w:abstractNumId="2" w15:restartNumberingAfterBreak="0">
    <w:nsid w:val="04112EAC"/>
    <w:multiLevelType w:val="hybridMultilevel"/>
    <w:tmpl w:val="85429E6C"/>
    <w:lvl w:ilvl="0" w:tplc="1092126C">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02085708">
      <w:start w:val="1"/>
      <w:numFmt w:val="decimal"/>
      <w:lvlText w:val="%2."/>
      <w:lvlJc w:val="left"/>
      <w:pPr>
        <w:ind w:left="820" w:hanging="360"/>
        <w:jc w:val="left"/>
      </w:pPr>
      <w:rPr>
        <w:rFonts w:ascii="Calibri" w:eastAsia="Calibri" w:hAnsi="Calibri" w:cs="Calibri" w:hint="default"/>
        <w:b/>
        <w:bCs/>
        <w:w w:val="100"/>
        <w:sz w:val="22"/>
        <w:szCs w:val="22"/>
        <w:lang w:val="en-US" w:eastAsia="en-US" w:bidi="en-US"/>
      </w:rPr>
    </w:lvl>
    <w:lvl w:ilvl="2" w:tplc="64B87F7A">
      <w:numFmt w:val="bullet"/>
      <w:lvlText w:val=""/>
      <w:lvlJc w:val="left"/>
      <w:pPr>
        <w:ind w:left="1540" w:hanging="360"/>
      </w:pPr>
      <w:rPr>
        <w:rFonts w:ascii="Symbol" w:eastAsia="Symbol" w:hAnsi="Symbol" w:cs="Symbol" w:hint="default"/>
        <w:w w:val="100"/>
        <w:sz w:val="22"/>
        <w:szCs w:val="22"/>
        <w:lang w:val="en-US" w:eastAsia="en-US" w:bidi="en-US"/>
      </w:rPr>
    </w:lvl>
    <w:lvl w:ilvl="3" w:tplc="FF06377A">
      <w:numFmt w:val="bullet"/>
      <w:lvlText w:val="•"/>
      <w:lvlJc w:val="left"/>
      <w:pPr>
        <w:ind w:left="2545" w:hanging="360"/>
      </w:pPr>
      <w:rPr>
        <w:rFonts w:hint="default"/>
        <w:lang w:val="en-US" w:eastAsia="en-US" w:bidi="en-US"/>
      </w:rPr>
    </w:lvl>
    <w:lvl w:ilvl="4" w:tplc="9BAA743E">
      <w:numFmt w:val="bullet"/>
      <w:lvlText w:val="•"/>
      <w:lvlJc w:val="left"/>
      <w:pPr>
        <w:ind w:left="3550" w:hanging="360"/>
      </w:pPr>
      <w:rPr>
        <w:rFonts w:hint="default"/>
        <w:lang w:val="en-US" w:eastAsia="en-US" w:bidi="en-US"/>
      </w:rPr>
    </w:lvl>
    <w:lvl w:ilvl="5" w:tplc="EC54FF26">
      <w:numFmt w:val="bullet"/>
      <w:lvlText w:val="•"/>
      <w:lvlJc w:val="left"/>
      <w:pPr>
        <w:ind w:left="4555" w:hanging="360"/>
      </w:pPr>
      <w:rPr>
        <w:rFonts w:hint="default"/>
        <w:lang w:val="en-US" w:eastAsia="en-US" w:bidi="en-US"/>
      </w:rPr>
    </w:lvl>
    <w:lvl w:ilvl="6" w:tplc="FED853B0">
      <w:numFmt w:val="bullet"/>
      <w:lvlText w:val="•"/>
      <w:lvlJc w:val="left"/>
      <w:pPr>
        <w:ind w:left="5560" w:hanging="360"/>
      </w:pPr>
      <w:rPr>
        <w:rFonts w:hint="default"/>
        <w:lang w:val="en-US" w:eastAsia="en-US" w:bidi="en-US"/>
      </w:rPr>
    </w:lvl>
    <w:lvl w:ilvl="7" w:tplc="EC727614">
      <w:numFmt w:val="bullet"/>
      <w:lvlText w:val="•"/>
      <w:lvlJc w:val="left"/>
      <w:pPr>
        <w:ind w:left="6565" w:hanging="360"/>
      </w:pPr>
      <w:rPr>
        <w:rFonts w:hint="default"/>
        <w:lang w:val="en-US" w:eastAsia="en-US" w:bidi="en-US"/>
      </w:rPr>
    </w:lvl>
    <w:lvl w:ilvl="8" w:tplc="760658E6">
      <w:numFmt w:val="bullet"/>
      <w:lvlText w:val="•"/>
      <w:lvlJc w:val="left"/>
      <w:pPr>
        <w:ind w:left="7570" w:hanging="360"/>
      </w:pPr>
      <w:rPr>
        <w:rFonts w:hint="default"/>
        <w:lang w:val="en-US" w:eastAsia="en-US" w:bidi="en-US"/>
      </w:rPr>
    </w:lvl>
  </w:abstractNum>
  <w:abstractNum w:abstractNumId="3" w15:restartNumberingAfterBreak="0">
    <w:nsid w:val="2EFE05EA"/>
    <w:multiLevelType w:val="hybridMultilevel"/>
    <w:tmpl w:val="421206C8"/>
    <w:lvl w:ilvl="0" w:tplc="7A22F692">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F642E64E">
      <w:start w:val="1"/>
      <w:numFmt w:val="decimal"/>
      <w:lvlText w:val="%2."/>
      <w:lvlJc w:val="left"/>
      <w:pPr>
        <w:ind w:left="820" w:hanging="360"/>
        <w:jc w:val="left"/>
      </w:pPr>
      <w:rPr>
        <w:rFonts w:ascii="Calibri" w:eastAsia="Calibri" w:hAnsi="Calibri" w:cs="Calibri" w:hint="default"/>
        <w:b/>
        <w:bCs/>
        <w:w w:val="100"/>
        <w:sz w:val="22"/>
        <w:szCs w:val="22"/>
        <w:lang w:val="en-US" w:eastAsia="en-US" w:bidi="en-US"/>
      </w:rPr>
    </w:lvl>
    <w:lvl w:ilvl="2" w:tplc="C980E6C4">
      <w:numFmt w:val="bullet"/>
      <w:lvlText w:val="•"/>
      <w:lvlJc w:val="left"/>
      <w:pPr>
        <w:ind w:left="1793" w:hanging="360"/>
      </w:pPr>
      <w:rPr>
        <w:rFonts w:hint="default"/>
        <w:lang w:val="en-US" w:eastAsia="en-US" w:bidi="en-US"/>
      </w:rPr>
    </w:lvl>
    <w:lvl w:ilvl="3" w:tplc="A2AE9C40">
      <w:numFmt w:val="bullet"/>
      <w:lvlText w:val="•"/>
      <w:lvlJc w:val="left"/>
      <w:pPr>
        <w:ind w:left="2766" w:hanging="360"/>
      </w:pPr>
      <w:rPr>
        <w:rFonts w:hint="default"/>
        <w:lang w:val="en-US" w:eastAsia="en-US" w:bidi="en-US"/>
      </w:rPr>
    </w:lvl>
    <w:lvl w:ilvl="4" w:tplc="BDA4CC5C">
      <w:numFmt w:val="bullet"/>
      <w:lvlText w:val="•"/>
      <w:lvlJc w:val="left"/>
      <w:pPr>
        <w:ind w:left="3740" w:hanging="360"/>
      </w:pPr>
      <w:rPr>
        <w:rFonts w:hint="default"/>
        <w:lang w:val="en-US" w:eastAsia="en-US" w:bidi="en-US"/>
      </w:rPr>
    </w:lvl>
    <w:lvl w:ilvl="5" w:tplc="A5401002">
      <w:numFmt w:val="bullet"/>
      <w:lvlText w:val="•"/>
      <w:lvlJc w:val="left"/>
      <w:pPr>
        <w:ind w:left="4713" w:hanging="360"/>
      </w:pPr>
      <w:rPr>
        <w:rFonts w:hint="default"/>
        <w:lang w:val="en-US" w:eastAsia="en-US" w:bidi="en-US"/>
      </w:rPr>
    </w:lvl>
    <w:lvl w:ilvl="6" w:tplc="58EEF522">
      <w:numFmt w:val="bullet"/>
      <w:lvlText w:val="•"/>
      <w:lvlJc w:val="left"/>
      <w:pPr>
        <w:ind w:left="5686" w:hanging="360"/>
      </w:pPr>
      <w:rPr>
        <w:rFonts w:hint="default"/>
        <w:lang w:val="en-US" w:eastAsia="en-US" w:bidi="en-US"/>
      </w:rPr>
    </w:lvl>
    <w:lvl w:ilvl="7" w:tplc="C9A2007E">
      <w:numFmt w:val="bullet"/>
      <w:lvlText w:val="•"/>
      <w:lvlJc w:val="left"/>
      <w:pPr>
        <w:ind w:left="6660" w:hanging="360"/>
      </w:pPr>
      <w:rPr>
        <w:rFonts w:hint="default"/>
        <w:lang w:val="en-US" w:eastAsia="en-US" w:bidi="en-US"/>
      </w:rPr>
    </w:lvl>
    <w:lvl w:ilvl="8" w:tplc="2EEEC846">
      <w:numFmt w:val="bullet"/>
      <w:lvlText w:val="•"/>
      <w:lvlJc w:val="left"/>
      <w:pPr>
        <w:ind w:left="7633" w:hanging="360"/>
      </w:pPr>
      <w:rPr>
        <w:rFonts w:hint="default"/>
        <w:lang w:val="en-US" w:eastAsia="en-US" w:bidi="en-US"/>
      </w:rPr>
    </w:lvl>
  </w:abstractNum>
  <w:abstractNum w:abstractNumId="4" w15:restartNumberingAfterBreak="0">
    <w:nsid w:val="5C1312DD"/>
    <w:multiLevelType w:val="hybridMultilevel"/>
    <w:tmpl w:val="C45C8FD2"/>
    <w:lvl w:ilvl="0" w:tplc="F40C1736">
      <w:numFmt w:val="bullet"/>
      <w:lvlText w:val="□"/>
      <w:lvlJc w:val="left"/>
      <w:pPr>
        <w:ind w:left="1180" w:hanging="360"/>
      </w:pPr>
      <w:rPr>
        <w:rFonts w:ascii="Times New Roman" w:eastAsia="Times New Roman" w:hAnsi="Times New Roman" w:cs="Times New Roman" w:hint="default"/>
        <w:w w:val="99"/>
        <w:sz w:val="32"/>
        <w:szCs w:val="32"/>
        <w:lang w:val="en-US" w:eastAsia="en-US" w:bidi="en-US"/>
      </w:rPr>
    </w:lvl>
    <w:lvl w:ilvl="1" w:tplc="E5C8B04A">
      <w:numFmt w:val="bullet"/>
      <w:lvlText w:val="•"/>
      <w:lvlJc w:val="left"/>
      <w:pPr>
        <w:ind w:left="2020" w:hanging="360"/>
      </w:pPr>
      <w:rPr>
        <w:rFonts w:hint="default"/>
        <w:lang w:val="en-US" w:eastAsia="en-US" w:bidi="en-US"/>
      </w:rPr>
    </w:lvl>
    <w:lvl w:ilvl="2" w:tplc="83B4F394">
      <w:numFmt w:val="bullet"/>
      <w:lvlText w:val="•"/>
      <w:lvlJc w:val="left"/>
      <w:pPr>
        <w:ind w:left="2860" w:hanging="360"/>
      </w:pPr>
      <w:rPr>
        <w:rFonts w:hint="default"/>
        <w:lang w:val="en-US" w:eastAsia="en-US" w:bidi="en-US"/>
      </w:rPr>
    </w:lvl>
    <w:lvl w:ilvl="3" w:tplc="3BC8B19E">
      <w:numFmt w:val="bullet"/>
      <w:lvlText w:val="•"/>
      <w:lvlJc w:val="left"/>
      <w:pPr>
        <w:ind w:left="3700" w:hanging="360"/>
      </w:pPr>
      <w:rPr>
        <w:rFonts w:hint="default"/>
        <w:lang w:val="en-US" w:eastAsia="en-US" w:bidi="en-US"/>
      </w:rPr>
    </w:lvl>
    <w:lvl w:ilvl="4" w:tplc="9E24477A">
      <w:numFmt w:val="bullet"/>
      <w:lvlText w:val="•"/>
      <w:lvlJc w:val="left"/>
      <w:pPr>
        <w:ind w:left="4540" w:hanging="360"/>
      </w:pPr>
      <w:rPr>
        <w:rFonts w:hint="default"/>
        <w:lang w:val="en-US" w:eastAsia="en-US" w:bidi="en-US"/>
      </w:rPr>
    </w:lvl>
    <w:lvl w:ilvl="5" w:tplc="5F884946">
      <w:numFmt w:val="bullet"/>
      <w:lvlText w:val="•"/>
      <w:lvlJc w:val="left"/>
      <w:pPr>
        <w:ind w:left="5380" w:hanging="360"/>
      </w:pPr>
      <w:rPr>
        <w:rFonts w:hint="default"/>
        <w:lang w:val="en-US" w:eastAsia="en-US" w:bidi="en-US"/>
      </w:rPr>
    </w:lvl>
    <w:lvl w:ilvl="6" w:tplc="6806099A">
      <w:numFmt w:val="bullet"/>
      <w:lvlText w:val="•"/>
      <w:lvlJc w:val="left"/>
      <w:pPr>
        <w:ind w:left="6220" w:hanging="360"/>
      </w:pPr>
      <w:rPr>
        <w:rFonts w:hint="default"/>
        <w:lang w:val="en-US" w:eastAsia="en-US" w:bidi="en-US"/>
      </w:rPr>
    </w:lvl>
    <w:lvl w:ilvl="7" w:tplc="CE288668">
      <w:numFmt w:val="bullet"/>
      <w:lvlText w:val="•"/>
      <w:lvlJc w:val="left"/>
      <w:pPr>
        <w:ind w:left="7060" w:hanging="360"/>
      </w:pPr>
      <w:rPr>
        <w:rFonts w:hint="default"/>
        <w:lang w:val="en-US" w:eastAsia="en-US" w:bidi="en-US"/>
      </w:rPr>
    </w:lvl>
    <w:lvl w:ilvl="8" w:tplc="E2767724">
      <w:numFmt w:val="bullet"/>
      <w:lvlText w:val="•"/>
      <w:lvlJc w:val="left"/>
      <w:pPr>
        <w:ind w:left="7900" w:hanging="360"/>
      </w:pPr>
      <w:rPr>
        <w:rFonts w:hint="default"/>
        <w:lang w:val="en-US" w:eastAsia="en-US" w:bidi="en-US"/>
      </w:rPr>
    </w:lvl>
  </w:abstractNum>
  <w:abstractNum w:abstractNumId="5" w15:restartNumberingAfterBreak="0">
    <w:nsid w:val="64345C74"/>
    <w:multiLevelType w:val="hybridMultilevel"/>
    <w:tmpl w:val="563CB358"/>
    <w:lvl w:ilvl="0" w:tplc="BB22A2A2">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C588A5EE">
      <w:numFmt w:val="bullet"/>
      <w:lvlText w:val="•"/>
      <w:lvlJc w:val="left"/>
      <w:pPr>
        <w:ind w:left="1372" w:hanging="360"/>
      </w:pPr>
      <w:rPr>
        <w:rFonts w:hint="default"/>
        <w:lang w:val="en-US" w:eastAsia="en-US" w:bidi="en-US"/>
      </w:rPr>
    </w:lvl>
    <w:lvl w:ilvl="2" w:tplc="2266EF72">
      <w:numFmt w:val="bullet"/>
      <w:lvlText w:val="•"/>
      <w:lvlJc w:val="left"/>
      <w:pPr>
        <w:ind w:left="2284" w:hanging="360"/>
      </w:pPr>
      <w:rPr>
        <w:rFonts w:hint="default"/>
        <w:lang w:val="en-US" w:eastAsia="en-US" w:bidi="en-US"/>
      </w:rPr>
    </w:lvl>
    <w:lvl w:ilvl="3" w:tplc="6A4C69D6">
      <w:numFmt w:val="bullet"/>
      <w:lvlText w:val="•"/>
      <w:lvlJc w:val="left"/>
      <w:pPr>
        <w:ind w:left="3196" w:hanging="360"/>
      </w:pPr>
      <w:rPr>
        <w:rFonts w:hint="default"/>
        <w:lang w:val="en-US" w:eastAsia="en-US" w:bidi="en-US"/>
      </w:rPr>
    </w:lvl>
    <w:lvl w:ilvl="4" w:tplc="C8FACEAC">
      <w:numFmt w:val="bullet"/>
      <w:lvlText w:val="•"/>
      <w:lvlJc w:val="left"/>
      <w:pPr>
        <w:ind w:left="4108" w:hanging="360"/>
      </w:pPr>
      <w:rPr>
        <w:rFonts w:hint="default"/>
        <w:lang w:val="en-US" w:eastAsia="en-US" w:bidi="en-US"/>
      </w:rPr>
    </w:lvl>
    <w:lvl w:ilvl="5" w:tplc="12BC39C8">
      <w:numFmt w:val="bullet"/>
      <w:lvlText w:val="•"/>
      <w:lvlJc w:val="left"/>
      <w:pPr>
        <w:ind w:left="5020" w:hanging="360"/>
      </w:pPr>
      <w:rPr>
        <w:rFonts w:hint="default"/>
        <w:lang w:val="en-US" w:eastAsia="en-US" w:bidi="en-US"/>
      </w:rPr>
    </w:lvl>
    <w:lvl w:ilvl="6" w:tplc="381CD20A">
      <w:numFmt w:val="bullet"/>
      <w:lvlText w:val="•"/>
      <w:lvlJc w:val="left"/>
      <w:pPr>
        <w:ind w:left="5932" w:hanging="360"/>
      </w:pPr>
      <w:rPr>
        <w:rFonts w:hint="default"/>
        <w:lang w:val="en-US" w:eastAsia="en-US" w:bidi="en-US"/>
      </w:rPr>
    </w:lvl>
    <w:lvl w:ilvl="7" w:tplc="8744B6E4">
      <w:numFmt w:val="bullet"/>
      <w:lvlText w:val="•"/>
      <w:lvlJc w:val="left"/>
      <w:pPr>
        <w:ind w:left="6844" w:hanging="360"/>
      </w:pPr>
      <w:rPr>
        <w:rFonts w:hint="default"/>
        <w:lang w:val="en-US" w:eastAsia="en-US" w:bidi="en-US"/>
      </w:rPr>
    </w:lvl>
    <w:lvl w:ilvl="8" w:tplc="E7CAC878">
      <w:numFmt w:val="bullet"/>
      <w:lvlText w:val="•"/>
      <w:lvlJc w:val="left"/>
      <w:pPr>
        <w:ind w:left="7756" w:hanging="360"/>
      </w:pPr>
      <w:rPr>
        <w:rFonts w:hint="default"/>
        <w:lang w:val="en-US" w:eastAsia="en-US" w:bidi="en-US"/>
      </w:rPr>
    </w:lvl>
  </w:abstractNum>
  <w:abstractNum w:abstractNumId="6" w15:restartNumberingAfterBreak="0">
    <w:nsid w:val="6A6F7E87"/>
    <w:multiLevelType w:val="hybridMultilevel"/>
    <w:tmpl w:val="9E5A8DA8"/>
    <w:lvl w:ilvl="0" w:tplc="CD802F40">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208AADCC">
      <w:numFmt w:val="bullet"/>
      <w:lvlText w:val="•"/>
      <w:lvlJc w:val="left"/>
      <w:pPr>
        <w:ind w:left="1372" w:hanging="360"/>
      </w:pPr>
      <w:rPr>
        <w:rFonts w:hint="default"/>
        <w:lang w:val="en-US" w:eastAsia="en-US" w:bidi="en-US"/>
      </w:rPr>
    </w:lvl>
    <w:lvl w:ilvl="2" w:tplc="030C48C8">
      <w:numFmt w:val="bullet"/>
      <w:lvlText w:val="•"/>
      <w:lvlJc w:val="left"/>
      <w:pPr>
        <w:ind w:left="2284" w:hanging="360"/>
      </w:pPr>
      <w:rPr>
        <w:rFonts w:hint="default"/>
        <w:lang w:val="en-US" w:eastAsia="en-US" w:bidi="en-US"/>
      </w:rPr>
    </w:lvl>
    <w:lvl w:ilvl="3" w:tplc="A614BAF8">
      <w:numFmt w:val="bullet"/>
      <w:lvlText w:val="•"/>
      <w:lvlJc w:val="left"/>
      <w:pPr>
        <w:ind w:left="3196" w:hanging="360"/>
      </w:pPr>
      <w:rPr>
        <w:rFonts w:hint="default"/>
        <w:lang w:val="en-US" w:eastAsia="en-US" w:bidi="en-US"/>
      </w:rPr>
    </w:lvl>
    <w:lvl w:ilvl="4" w:tplc="52340CBE">
      <w:numFmt w:val="bullet"/>
      <w:lvlText w:val="•"/>
      <w:lvlJc w:val="left"/>
      <w:pPr>
        <w:ind w:left="4108" w:hanging="360"/>
      </w:pPr>
      <w:rPr>
        <w:rFonts w:hint="default"/>
        <w:lang w:val="en-US" w:eastAsia="en-US" w:bidi="en-US"/>
      </w:rPr>
    </w:lvl>
    <w:lvl w:ilvl="5" w:tplc="31A87E56">
      <w:numFmt w:val="bullet"/>
      <w:lvlText w:val="•"/>
      <w:lvlJc w:val="left"/>
      <w:pPr>
        <w:ind w:left="5020" w:hanging="360"/>
      </w:pPr>
      <w:rPr>
        <w:rFonts w:hint="default"/>
        <w:lang w:val="en-US" w:eastAsia="en-US" w:bidi="en-US"/>
      </w:rPr>
    </w:lvl>
    <w:lvl w:ilvl="6" w:tplc="353EE57A">
      <w:numFmt w:val="bullet"/>
      <w:lvlText w:val="•"/>
      <w:lvlJc w:val="left"/>
      <w:pPr>
        <w:ind w:left="5932" w:hanging="360"/>
      </w:pPr>
      <w:rPr>
        <w:rFonts w:hint="default"/>
        <w:lang w:val="en-US" w:eastAsia="en-US" w:bidi="en-US"/>
      </w:rPr>
    </w:lvl>
    <w:lvl w:ilvl="7" w:tplc="04CA30B0">
      <w:numFmt w:val="bullet"/>
      <w:lvlText w:val="•"/>
      <w:lvlJc w:val="left"/>
      <w:pPr>
        <w:ind w:left="6844" w:hanging="360"/>
      </w:pPr>
      <w:rPr>
        <w:rFonts w:hint="default"/>
        <w:lang w:val="en-US" w:eastAsia="en-US" w:bidi="en-US"/>
      </w:rPr>
    </w:lvl>
    <w:lvl w:ilvl="8" w:tplc="31C84652">
      <w:numFmt w:val="bullet"/>
      <w:lvlText w:val="•"/>
      <w:lvlJc w:val="left"/>
      <w:pPr>
        <w:ind w:left="7756" w:hanging="360"/>
      </w:pPr>
      <w:rPr>
        <w:rFonts w:hint="default"/>
        <w:lang w:val="en-US" w:eastAsia="en-US" w:bidi="en-US"/>
      </w:rPr>
    </w:lvl>
  </w:abstractNum>
  <w:abstractNum w:abstractNumId="7" w15:restartNumberingAfterBreak="0">
    <w:nsid w:val="77413C60"/>
    <w:multiLevelType w:val="hybridMultilevel"/>
    <w:tmpl w:val="CD8E42C6"/>
    <w:lvl w:ilvl="0" w:tplc="38129C9E">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D02A55A8">
      <w:start w:val="1"/>
      <w:numFmt w:val="decimal"/>
      <w:lvlText w:val="%2."/>
      <w:lvlJc w:val="left"/>
      <w:pPr>
        <w:ind w:left="820" w:hanging="360"/>
        <w:jc w:val="left"/>
      </w:pPr>
      <w:rPr>
        <w:rFonts w:ascii="Calibri" w:eastAsia="Calibri" w:hAnsi="Calibri" w:cs="Calibri" w:hint="default"/>
        <w:b/>
        <w:bCs/>
        <w:w w:val="100"/>
        <w:sz w:val="22"/>
        <w:szCs w:val="22"/>
        <w:lang w:val="en-US" w:eastAsia="en-US" w:bidi="en-US"/>
      </w:rPr>
    </w:lvl>
    <w:lvl w:ilvl="2" w:tplc="91DC1B54">
      <w:numFmt w:val="bullet"/>
      <w:lvlText w:val="•"/>
      <w:lvlJc w:val="left"/>
      <w:pPr>
        <w:ind w:left="1793" w:hanging="360"/>
      </w:pPr>
      <w:rPr>
        <w:rFonts w:hint="default"/>
        <w:lang w:val="en-US" w:eastAsia="en-US" w:bidi="en-US"/>
      </w:rPr>
    </w:lvl>
    <w:lvl w:ilvl="3" w:tplc="E7789884">
      <w:numFmt w:val="bullet"/>
      <w:lvlText w:val="•"/>
      <w:lvlJc w:val="left"/>
      <w:pPr>
        <w:ind w:left="2766" w:hanging="360"/>
      </w:pPr>
      <w:rPr>
        <w:rFonts w:hint="default"/>
        <w:lang w:val="en-US" w:eastAsia="en-US" w:bidi="en-US"/>
      </w:rPr>
    </w:lvl>
    <w:lvl w:ilvl="4" w:tplc="67106D6A">
      <w:numFmt w:val="bullet"/>
      <w:lvlText w:val="•"/>
      <w:lvlJc w:val="left"/>
      <w:pPr>
        <w:ind w:left="3740" w:hanging="360"/>
      </w:pPr>
      <w:rPr>
        <w:rFonts w:hint="default"/>
        <w:lang w:val="en-US" w:eastAsia="en-US" w:bidi="en-US"/>
      </w:rPr>
    </w:lvl>
    <w:lvl w:ilvl="5" w:tplc="08F2727A">
      <w:numFmt w:val="bullet"/>
      <w:lvlText w:val="•"/>
      <w:lvlJc w:val="left"/>
      <w:pPr>
        <w:ind w:left="4713" w:hanging="360"/>
      </w:pPr>
      <w:rPr>
        <w:rFonts w:hint="default"/>
        <w:lang w:val="en-US" w:eastAsia="en-US" w:bidi="en-US"/>
      </w:rPr>
    </w:lvl>
    <w:lvl w:ilvl="6" w:tplc="3C1C5580">
      <w:numFmt w:val="bullet"/>
      <w:lvlText w:val="•"/>
      <w:lvlJc w:val="left"/>
      <w:pPr>
        <w:ind w:left="5686" w:hanging="360"/>
      </w:pPr>
      <w:rPr>
        <w:rFonts w:hint="default"/>
        <w:lang w:val="en-US" w:eastAsia="en-US" w:bidi="en-US"/>
      </w:rPr>
    </w:lvl>
    <w:lvl w:ilvl="7" w:tplc="6C3A800E">
      <w:numFmt w:val="bullet"/>
      <w:lvlText w:val="•"/>
      <w:lvlJc w:val="left"/>
      <w:pPr>
        <w:ind w:left="6660" w:hanging="360"/>
      </w:pPr>
      <w:rPr>
        <w:rFonts w:hint="default"/>
        <w:lang w:val="en-US" w:eastAsia="en-US" w:bidi="en-US"/>
      </w:rPr>
    </w:lvl>
    <w:lvl w:ilvl="8" w:tplc="3E9E9948">
      <w:numFmt w:val="bullet"/>
      <w:lvlText w:val="•"/>
      <w:lvlJc w:val="left"/>
      <w:pPr>
        <w:ind w:left="7633" w:hanging="360"/>
      </w:pPr>
      <w:rPr>
        <w:rFonts w:hint="default"/>
        <w:lang w:val="en-US" w:eastAsia="en-US" w:bidi="en-US"/>
      </w:rPr>
    </w:lvl>
  </w:abstractNum>
  <w:num w:numId="1">
    <w:abstractNumId w:val="7"/>
  </w:num>
  <w:num w:numId="2">
    <w:abstractNumId w:val="5"/>
  </w:num>
  <w:num w:numId="3">
    <w:abstractNumId w:val="3"/>
  </w:num>
  <w:num w:numId="4">
    <w:abstractNumId w:val="4"/>
  </w:num>
  <w:num w:numId="5">
    <w:abstractNumId w:val="0"/>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9"/>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B31"/>
    <w:rsid w:val="000F6443"/>
    <w:rsid w:val="0014625A"/>
    <w:rsid w:val="001E2EEA"/>
    <w:rsid w:val="0028261D"/>
    <w:rsid w:val="002B7AB9"/>
    <w:rsid w:val="0038386B"/>
    <w:rsid w:val="004648BD"/>
    <w:rsid w:val="004735CF"/>
    <w:rsid w:val="004B6F5C"/>
    <w:rsid w:val="00525817"/>
    <w:rsid w:val="00583298"/>
    <w:rsid w:val="00640A9C"/>
    <w:rsid w:val="00670C00"/>
    <w:rsid w:val="00677D6A"/>
    <w:rsid w:val="00854A8F"/>
    <w:rsid w:val="00870B31"/>
    <w:rsid w:val="00966178"/>
    <w:rsid w:val="009838EF"/>
    <w:rsid w:val="009D5BD8"/>
    <w:rsid w:val="00AA6964"/>
    <w:rsid w:val="00AC66E7"/>
    <w:rsid w:val="00C06606"/>
    <w:rsid w:val="00D018A6"/>
    <w:rsid w:val="00E5768D"/>
    <w:rsid w:val="00E74CE9"/>
    <w:rsid w:val="00E95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3EDA2F"/>
  <w15:docId w15:val="{C560010F-8E08-47C0-847B-305366C7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51"/>
      <w:ind w:left="426" w:hanging="326"/>
      <w:outlineLvl w:val="0"/>
    </w:pPr>
    <w:rPr>
      <w:b/>
      <w:bCs/>
      <w:sz w:val="24"/>
      <w:szCs w:val="24"/>
    </w:rPr>
  </w:style>
  <w:style w:type="paragraph" w:styleId="Heading2">
    <w:name w:val="heading 2"/>
    <w:basedOn w:val="Normal"/>
    <w:uiPriority w:val="1"/>
    <w:qFormat/>
    <w:pPr>
      <w:ind w:left="820" w:hanging="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48BD"/>
    <w:pPr>
      <w:tabs>
        <w:tab w:val="center" w:pos="4680"/>
        <w:tab w:val="right" w:pos="9360"/>
      </w:tabs>
    </w:pPr>
  </w:style>
  <w:style w:type="character" w:customStyle="1" w:styleId="HeaderChar">
    <w:name w:val="Header Char"/>
    <w:basedOn w:val="DefaultParagraphFont"/>
    <w:link w:val="Header"/>
    <w:uiPriority w:val="99"/>
    <w:rsid w:val="004648BD"/>
    <w:rPr>
      <w:rFonts w:ascii="Calibri" w:eastAsia="Calibri" w:hAnsi="Calibri" w:cs="Calibri"/>
      <w:lang w:bidi="en-US"/>
    </w:rPr>
  </w:style>
  <w:style w:type="paragraph" w:styleId="Footer">
    <w:name w:val="footer"/>
    <w:basedOn w:val="Normal"/>
    <w:link w:val="FooterChar"/>
    <w:uiPriority w:val="99"/>
    <w:unhideWhenUsed/>
    <w:rsid w:val="004648BD"/>
    <w:pPr>
      <w:tabs>
        <w:tab w:val="center" w:pos="4680"/>
        <w:tab w:val="right" w:pos="9360"/>
      </w:tabs>
    </w:pPr>
  </w:style>
  <w:style w:type="character" w:customStyle="1" w:styleId="FooterChar">
    <w:name w:val="Footer Char"/>
    <w:basedOn w:val="DefaultParagraphFont"/>
    <w:link w:val="Footer"/>
    <w:uiPriority w:val="99"/>
    <w:rsid w:val="004648BD"/>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doi.gov/ibc/contactus/icsfeedback" TargetMode="External"/><Relationship Id="rId21" Type="http://schemas.openxmlformats.org/officeDocument/2006/relationships/hyperlink" Target="https://www.grants.gov/web/grants/forms/sf-424-family.html" TargetMode="External"/><Relationship Id="rId42" Type="http://schemas.openxmlformats.org/officeDocument/2006/relationships/hyperlink" Target="mailto:%20SAMHelp@dnb.com" TargetMode="External"/><Relationship Id="rId47" Type="http://schemas.openxmlformats.org/officeDocument/2006/relationships/hyperlink" Target="http://www.sam.gov/" TargetMode="External"/><Relationship Id="rId63" Type="http://schemas.openxmlformats.org/officeDocument/2006/relationships/hyperlink" Target="https://www.ecfr.gov/cgi-bin/text-idx?SID=4c57b6ab635c4b861f153e3cd79cf1c6&amp;amp;mc=true&amp;amp;node=pt2.1.200&amp;amp;rgn=div5&amp;amp;ap2.1.200_1521.xii"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s://www.ecfr.gov/cgi-bin/text-idx?SID=0bb1f5386f36f965f85dc05b2ad8a804&amp;amp;mc=true&amp;amp;node=pt2.1.200&amp;amp;rgn=div5&amp;amp;se2.1.200_168" TargetMode="External"/><Relationship Id="rId11" Type="http://schemas.openxmlformats.org/officeDocument/2006/relationships/hyperlink" Target="https://www.ecfr.gov/cgi-bin/text-idx?SID=66668a4d924572f2b7b5feaf237a6ea0&amp;amp;mc=true&amp;amp;node=pt2.1.25&amp;amp;rgn=div5" TargetMode="External"/><Relationship Id="rId24" Type="http://schemas.openxmlformats.org/officeDocument/2006/relationships/hyperlink" Target="https://www.fws.gov/grants/atc.html" TargetMode="External"/><Relationship Id="rId32" Type="http://schemas.openxmlformats.org/officeDocument/2006/relationships/hyperlink" Target="https://harvester.census.gov/facides/Account/Login.aspx" TargetMode="External"/><Relationship Id="rId37" Type="http://schemas.openxmlformats.org/officeDocument/2006/relationships/hyperlink" Target="http://www.grants.gov/web/grants/forms/post-award-reporting-forms.html" TargetMode="External"/><Relationship Id="rId40" Type="http://schemas.openxmlformats.org/officeDocument/2006/relationships/hyperlink" Target="http://fedgov.dnb.com/webform" TargetMode="External"/><Relationship Id="rId45" Type="http://schemas.openxmlformats.org/officeDocument/2006/relationships/hyperlink" Target="https://www.grants.gov/web/grants/applicants/organization-registration/step-1-obtain-duns-number.html" TargetMode="External"/><Relationship Id="rId53" Type="http://schemas.openxmlformats.org/officeDocument/2006/relationships/hyperlink" Target="https://www.fws.gov/grants/pdfs/FWSForm3-2462Web01-06-17.pdf" TargetMode="External"/><Relationship Id="rId58" Type="http://schemas.openxmlformats.org/officeDocument/2006/relationships/hyperlink" Target="https://www.fws.gov/grants/atc.html" TargetMode="External"/><Relationship Id="rId66" Type="http://schemas.openxmlformats.org/officeDocument/2006/relationships/hyperlink" Target="https://www.ecfr.gov/cgi-bin/text-idx?SID=4c57b6ab635c4b861f153e3cd79cf1c6&amp;amp;mc=true&amp;amp;node=pt2.1.200&amp;amp;rgn=div5" TargetMode="External"/><Relationship Id="rId5" Type="http://schemas.openxmlformats.org/officeDocument/2006/relationships/numbering" Target="numbering.xml"/><Relationship Id="rId61" Type="http://schemas.openxmlformats.org/officeDocument/2006/relationships/hyperlink" Target="https://www.fws.gov/policy/516fw1.html" TargetMode="External"/><Relationship Id="rId19" Type="http://schemas.openxmlformats.org/officeDocument/2006/relationships/hyperlink" Target="https://www.grants.gov/web/grants/forms/sf-424-family.html" TargetMode="Externa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contactus/icsfeedback" TargetMode="External"/><Relationship Id="rId30" Type="http://schemas.openxmlformats.org/officeDocument/2006/relationships/hyperlink" Target="https://www.ecfr.gov/cgi-bin/text-idx?SID=0bb1f5386f36f965f85dc05b2ad8a804&amp;amp;mc=true&amp;amp;node=pt2.1.200&amp;amp;rgn=div5&amp;amp;se2.1.200_168" TargetMode="External"/><Relationship Id="rId35" Type="http://schemas.openxmlformats.org/officeDocument/2006/relationships/hyperlink" Target="http://www.ecfr.gov/cgi-bin/text-idx?SID=683823273fc0da6a1060883eda593fb8&amp;amp;mc=true&amp;amp;node=pt43.1.18&amp;amp;rgn=div5" TargetMode="External"/><Relationship Id="rId43" Type="http://schemas.openxmlformats.org/officeDocument/2006/relationships/hyperlink" Target="mailto:%20SAMHelp@dnb.com" TargetMode="External"/><Relationship Id="rId48" Type="http://schemas.openxmlformats.org/officeDocument/2006/relationships/hyperlink" Target="https://www.grants.gov/web/grants/applicants/organization-registration/step-2-register-with-sam.html" TargetMode="External"/><Relationship Id="rId56" Type="http://schemas.openxmlformats.org/officeDocument/2006/relationships/hyperlink" Target="https://www.fapiis.gov/fapiis/index.action" TargetMode="External"/><Relationship Id="rId64" Type="http://schemas.openxmlformats.org/officeDocument/2006/relationships/hyperlink" Target="https://www.ecfr.gov/cgi-bin/text-idx?SID=4c57b6ab635c4b861f153e3cd79cf1c6&amp;amp;mc=true&amp;amp;node=pt2.1.200&amp;amp;rgn=div5&amp;amp;ap2.1.200_1521.xii"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whitehouse.gov/omb/management/office-federal-financial-management/" TargetMode="External"/><Relationship Id="rId3" Type="http://schemas.openxmlformats.org/officeDocument/2006/relationships/customXml" Target="../customXml/item3.xml"/><Relationship Id="rId12" Type="http://schemas.openxmlformats.org/officeDocument/2006/relationships/hyperlink" Target="https://www.congress.gov/113/plaws/publ235/PLAW-113publ235.pdf"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9557df1830f0558e853e91c94dd8a3ff&amp;amp;mc=true&amp;amp;node=se2.1.200_1407&amp;amp;rgn=div8" TargetMode="External"/><Relationship Id="rId33" Type="http://schemas.openxmlformats.org/officeDocument/2006/relationships/hyperlink" Target="https://harvester.census.gov/facdissem/Main.aspx" TargetMode="External"/><Relationship Id="rId38" Type="http://schemas.openxmlformats.org/officeDocument/2006/relationships/hyperlink" Target="http://www.ecfr.gov/cgi-bin/text-idx?SID=683823273fc0da6a1060883eda593fb8&amp;amp;mc=true&amp;amp;node=pt43.1.18&amp;amp;rgn=div5" TargetMode="External"/><Relationship Id="rId46" Type="http://schemas.openxmlformats.org/officeDocument/2006/relationships/hyperlink" Target="http://www.sam.gov/" TargetMode="External"/><Relationship Id="rId59" Type="http://schemas.openxmlformats.org/officeDocument/2006/relationships/hyperlink" Target="https://www.grants.gov/web/grants/forms/post-award-reporting-forms.html" TargetMode="External"/><Relationship Id="rId67" Type="http://schemas.openxmlformats.org/officeDocument/2006/relationships/footer" Target="footer1.xml"/><Relationship Id="rId20" Type="http://schemas.openxmlformats.org/officeDocument/2006/relationships/hyperlink" Target="https://www.grants.gov/web/grants/forms/sf-424-family.html" TargetMode="External"/><Relationship Id="rId41" Type="http://schemas.openxmlformats.org/officeDocument/2006/relationships/hyperlink" Target="http://fedgov.dnb.com/webform" TargetMode="External"/><Relationship Id="rId54" Type="http://schemas.openxmlformats.org/officeDocument/2006/relationships/hyperlink" Target="https://www.fws.gov/grants/pdfs/FWSForm3-2462Web01-06-17.pdf" TargetMode="External"/><Relationship Id="rId62" Type="http://schemas.openxmlformats.org/officeDocument/2006/relationships/hyperlink" Target="https://www.ecfr.gov/cgi-bin/text-idx?SID=4c57b6ab635c4b861f153e3cd79cf1c6&amp;amp;mc=true&amp;amp;node=pt2.1.200&amp;amp;rgn=div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ants.gov/web/grants/forms/sf-424-individual-family.html"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www.grants.gov/web/grants/forms/post-award-reporting-forms.html" TargetMode="External"/><Relationship Id="rId49" Type="http://schemas.openxmlformats.org/officeDocument/2006/relationships/hyperlink" Target="https://www.fsd.gov/" TargetMode="External"/><Relationship Id="rId57" Type="http://schemas.openxmlformats.org/officeDocument/2006/relationships/hyperlink" Target="https://www.ecfr.gov/cgi-bin/text-idx?SID=936f3f7f79de0e8eaf3f4f1150dc5f9d&amp;amp;mc=true&amp;amp;node=pt2.1.200&amp;amp;rgn=div5&amp;amp;se2.1.200_1207" TargetMode="External"/><Relationship Id="rId10" Type="http://schemas.openxmlformats.org/officeDocument/2006/relationships/endnotes" Target="endnotes.xml"/><Relationship Id="rId31" Type="http://schemas.openxmlformats.org/officeDocument/2006/relationships/hyperlink" Target="https://harvester.census.gov/facides/Account/Login.aspx" TargetMode="External"/><Relationship Id="rId44" Type="http://schemas.openxmlformats.org/officeDocument/2006/relationships/hyperlink" Target="mailto:SAMHelp@dnb.com" TargetMode="External"/><Relationship Id="rId52" Type="http://schemas.openxmlformats.org/officeDocument/2006/relationships/hyperlink" Target="https://www.ecfr.gov/cgi-bin/text-idx?SID=936f3f7f79de0e8eaf3f4f1150dc5f9d&amp;amp;mc=true&amp;amp;node=pt2.1.200&amp;amp;rgn=div5&amp;amp;se2.1.200_1205" TargetMode="External"/><Relationship Id="rId60" Type="http://schemas.openxmlformats.org/officeDocument/2006/relationships/hyperlink" Target="https://www.fws.gov/policy/516fw1.html" TargetMode="External"/><Relationship Id="rId65" Type="http://schemas.openxmlformats.org/officeDocument/2006/relationships/hyperlink" Target="https://www.ecfr.gov/cgi-bin/text-idx?SID=4c57b6ab635c4b861f153e3cd79cf1c6&amp;amp;mc=true&amp;amp;node=pt2.1.200&amp;amp;rgn=div5"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39" Type="http://schemas.openxmlformats.org/officeDocument/2006/relationships/hyperlink" Target="https://www.ecfr.gov/cgi-bin/text-idx?SID=66668a4d924572f2b7b5feaf237a6ea0&amp;amp;mc=true&amp;amp;node=pt2.1.25&amp;amp;rgn=div5" TargetMode="External"/><Relationship Id="rId34" Type="http://schemas.openxmlformats.org/officeDocument/2006/relationships/hyperlink" Target="https://harvester.census.gov/facdissem/Main.aspx" TargetMode="External"/><Relationship Id="rId50" Type="http://schemas.openxmlformats.org/officeDocument/2006/relationships/hyperlink" Target="https://www.whitehouse.gov/omb/management/office-federal-financial-management/" TargetMode="External"/><Relationship Id="rId55" Type="http://schemas.openxmlformats.org/officeDocument/2006/relationships/hyperlink" Target="https://www.fapiis.gov/fapiis/index.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FWT52VV7566T-1-503726</_dlc_DocId>
    <_dlc_DocIdUrl xmlns="bbeea1d4-0d4b-44bb-8f87-0664505381b8">
      <Url>https://fishnet.fws.doi.net/regions/1/admin/fa/_layouts/DocIdRedir.aspx?ID=FWT52VV7566T-1-503726</Url>
      <Description>FWT52VV7566T-1-503726</Description>
    </_dlc_DocIdUrl>
    <AverageRating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C42E1-705B-4215-940F-2BA181433D8B}">
  <ds:schemaRefs>
    <ds:schemaRef ds:uri="http://www.w3.org/XML/1998/namespace"/>
    <ds:schemaRef ds:uri="http://purl.org/dc/elements/1.1/"/>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bbeea1d4-0d4b-44bb-8f87-0664505381b8"/>
    <ds:schemaRef ds:uri="http://schemas.microsoft.com/sharepoint/v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9129E3C-CA00-456E-BE7B-0FD349FBE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959980-9318-4AEB-91D4-2467D0C2E4BE}">
  <ds:schemaRefs>
    <ds:schemaRef ds:uri="http://schemas.microsoft.com/sharepoint/events"/>
  </ds:schemaRefs>
</ds:datastoreItem>
</file>

<file path=customXml/itemProps4.xml><?xml version="1.0" encoding="utf-8"?>
<ds:datastoreItem xmlns:ds="http://schemas.openxmlformats.org/officeDocument/2006/customXml" ds:itemID="{BAA65BA8-0053-4333-BDBE-8153D52E81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6262</Words>
  <Characters>35695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Kiser, Tim</dc:creator>
  <cp:lastModifiedBy>Sauer, Connie</cp:lastModifiedBy>
  <cp:revision>2</cp:revision>
  <dcterms:created xsi:type="dcterms:W3CDTF">2018-12-11T16:48:00Z</dcterms:created>
  <dcterms:modified xsi:type="dcterms:W3CDTF">2018-12-11T16:48:00Z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2018-11-07T00:00:00Z</vt:filetime>
  </property>
  <property fmtid="{D5CDD505-2E9C-101B-9397-08002B2CF9AE}" pid="3" name="Creator">
    <vt:lpwstr>Muhimbi PDF Converter Services - www.muhimbi.com</vt:lpwstr>
  </property>
  <property fmtid="{D5CDD505-2E9C-101B-9397-08002B2CF9AE}" pid="4" name="LastSaved">
    <vt:filetime>2018-11-07T00:00:00Z</vt:filetime>
  </property>
  <property fmtid="{D5CDD505-2E9C-101B-9397-08002B2CF9AE}" pid="5" name="ContentTypeId">
    <vt:lpwstr>0x010100D84056A726B17F4B9D41BCF282BCBA4C</vt:lpwstr>
  </property>
  <property fmtid="{D5CDD505-2E9C-101B-9397-08002B2CF9AE}" pid="6" name="_dlc_DocIdItemGuid">
    <vt:lpwstr>2ce3494b-a00c-4988-a6bc-97f24f35609b</vt:lpwstr>
  </property>
</Properties>
</file>