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5DA8" w:rsidP="1356B338" w:rsidRDefault="002B5DA8" w14:paraId="4C76F1D7" w14:textId="4BB7350F">
      <w:pPr>
        <w:spacing w:before="0" w:beforeAutospacing="off" w:after="0" w:afterAutospacing="off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Funding Opportunity Title: </w:t>
      </w:r>
      <w:r w:rsidRPr="7AA9E7B7" w:rsidR="0CF7F07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Fiscal Transparency Innovation Fund Projects</w:t>
      </w:r>
    </w:p>
    <w:p w:rsidR="002B5DA8" w:rsidP="1356B338" w:rsidRDefault="002B5DA8" w14:paraId="1A109963" w14:textId="2B36F4FB">
      <w:pPr>
        <w:shd w:val="clear" w:color="auto" w:fill="FFFFFF" w:themeFill="background1"/>
        <w:spacing w:before="0" w:beforeAutospacing="off" w:after="0" w:afterAutospacing="off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Funding Opportunity Number: </w:t>
      </w:r>
      <w:r w:rsidRPr="7AA9E7B7" w:rsidR="0AF3D29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DFO</w:t>
      </w:r>
      <w:r w:rsidRPr="7AA9E7B7" w:rsidR="466404A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P0017006</w:t>
      </w:r>
    </w:p>
    <w:p w:rsidR="002B5DA8" w:rsidP="1356B338" w:rsidRDefault="002B5DA8" w14:paraId="0E99C5D0" w14:textId="3CB8B3E2">
      <w:pPr>
        <w:tabs>
          <w:tab w:val="left" w:leader="none" w:pos="3600"/>
          <w:tab w:val="left" w:leader="none" w:pos="5760"/>
          <w:tab w:val="left" w:leader="none" w:pos="5860"/>
        </w:tabs>
        <w:spacing w:before="0" w:beforeAutospacing="off" w:after="0" w:afterAutospacing="off"/>
        <w:ind w:left="0" w:right="-20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Deadline for Applications</w:t>
      </w:r>
      <w:r w:rsidRPr="7AA9E7B7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7AA9E7B7" w:rsidR="11FF874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13 January 2025</w:t>
      </w:r>
      <w:r w:rsidRPr="7AA9E7B7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at 11:59pm EST</w:t>
      </w:r>
    </w:p>
    <w:p w:rsidR="002B5DA8" w:rsidP="7AA9E7B7" w:rsidRDefault="002B5DA8" w14:paraId="547D1832" w14:textId="765C9565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Assistance</w:t>
      </w: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Listing Number: </w:t>
      </w:r>
      <w:r w:rsidRPr="7AA9E7B7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19.</w:t>
      </w:r>
      <w:r w:rsidRPr="7AA9E7B7" w:rsidR="334FE5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662</w:t>
      </w:r>
    </w:p>
    <w:p w:rsidR="002B5DA8" w:rsidP="7AA9E7B7" w:rsidRDefault="002B5DA8" w14:paraId="196535D5" w14:textId="443F3A0F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Submission to</w:t>
      </w:r>
      <w:r w:rsidRPr="7AA9E7B7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7AA9E7B7" w:rsidR="7AB2B0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Lewis May</w:t>
      </w:r>
      <w:r w:rsidRPr="7AA9E7B7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at </w:t>
      </w:r>
      <w:r w:rsidRPr="7AA9E7B7" w:rsidR="101EA5D5">
        <w:rPr>
          <w:rFonts w:ascii="Times New Roman" w:hAnsi="Times New Roman" w:eastAsia="Times New Roman" w:cs="Times New Roman"/>
          <w:strike w:val="0"/>
          <w:dstrike w:val="0"/>
          <w:noProof w:val="0"/>
          <w:color w:val="0563C1"/>
          <w:sz w:val="24"/>
          <w:szCs w:val="24"/>
          <w:u w:val="single"/>
          <w:lang w:val="en-US"/>
        </w:rPr>
        <w:t>MayAL@state.gov</w:t>
      </w:r>
    </w:p>
    <w:p w:rsidR="002B5DA8" w:rsidP="1356B338" w:rsidRDefault="002B5DA8" w14:paraId="59DF1932" w14:textId="57B048B5">
      <w:pPr>
        <w:spacing w:before="0" w:beforeAutospacing="off" w:after="0" w:afterAutospacing="off"/>
      </w:pPr>
      <w:r w:rsidRPr="1356B338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002B5DA8" w:rsidP="1356B338" w:rsidRDefault="002B5DA8" w14:paraId="25C79BEB" w14:textId="1C610713">
      <w:pPr>
        <w:spacing w:before="0" w:beforeAutospacing="off" w:after="0" w:afterAutospacing="off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Question 1:</w:t>
      </w:r>
    </w:p>
    <w:p w:rsidR="00859360" w:rsidP="7AA9E7B7" w:rsidRDefault="00859360" w14:paraId="37F3A0CF" w14:textId="71389B26">
      <w:pPr>
        <w:pStyle w:val="ListParagraph"/>
        <w:numPr>
          <w:ilvl w:val="0"/>
          <w:numId w:val="1"/>
        </w:numPr>
        <w:spacing w:before="0" w:beforeAutospacing="off" w:after="0" w:afterAutospacing="off" w:line="254" w:lineRule="auto"/>
        <w:ind w:left="720" w:right="0" w:hanging="36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>The NOFO calls for a regional or multi-country approach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 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Do you have a specific 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>a number of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countries in mind or will you rely on the justification of approach to 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>determine</w:t>
      </w:r>
      <w:r w:rsidRPr="7AA9E7B7" w:rsidR="0085936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if the proposal meets the standard?</w:t>
      </w:r>
    </w:p>
    <w:p w:rsidR="2A69501C" w:rsidP="7AA9E7B7" w:rsidRDefault="2A69501C" w14:paraId="493A7409" w14:textId="201BC5DF">
      <w:pPr>
        <w:pStyle w:val="ListParagraph"/>
        <w:numPr>
          <w:ilvl w:val="1"/>
          <w:numId w:val="1"/>
        </w:numPr>
        <w:spacing w:before="0" w:beforeAutospacing="off" w:after="0" w:afterAutospacing="off" w:line="254" w:lineRule="auto"/>
        <w:ind w:right="0"/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</w:pPr>
      <w:r w:rsidRPr="7AA9E7B7" w:rsidR="2A69501C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A justification to the approach will be sufficient.</w:t>
      </w:r>
    </w:p>
    <w:p w:rsidR="7AA9E7B7" w:rsidP="7AA9E7B7" w:rsidRDefault="7AA9E7B7" w14:paraId="1023CD50" w14:textId="674AF5D6">
      <w:pPr>
        <w:pStyle w:val="ListParagraph"/>
        <w:spacing w:before="0" w:beforeAutospacing="off" w:after="0" w:afterAutospacing="off" w:line="254" w:lineRule="auto"/>
        <w:ind w:left="1440" w:right="0"/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</w:pPr>
    </w:p>
    <w:p w:rsidR="002B5DA8" w:rsidP="1356B338" w:rsidRDefault="002B5DA8" w14:paraId="41CCB26F" w14:textId="54E128CE">
      <w:pPr>
        <w:spacing w:before="0" w:beforeAutospacing="off" w:after="0" w:afterAutospacing="off" w:line="254" w:lineRule="auto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2: </w:t>
      </w:r>
    </w:p>
    <w:p w:rsidR="7A23F8B1" w:rsidP="7AA9E7B7" w:rsidRDefault="7A23F8B1" w14:paraId="76520374" w14:textId="4B340F1C">
      <w:pPr>
        <w:pStyle w:val="ListParagraph"/>
        <w:numPr>
          <w:ilvl w:val="0"/>
          <w:numId w:val="1"/>
        </w:numPr>
        <w:spacing w:before="0" w:beforeAutospacing="off" w:after="0" w:afterAutospacing="off" w:line="254" w:lineRule="auto"/>
        <w:ind w:left="720" w:right="0" w:hanging="36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7A23F8B1">
        <w:rPr>
          <w:rFonts w:ascii="Calibri" w:hAnsi="Calibri" w:eastAsia="Calibri" w:cs="Calibri"/>
          <w:noProof w:val="0"/>
          <w:sz w:val="22"/>
          <w:szCs w:val="22"/>
          <w:lang w:val="en-US"/>
        </w:rPr>
        <w:t>May we include a table of contents that does not contribute to overall page count?</w:t>
      </w:r>
    </w:p>
    <w:p w:rsidR="5AF9E415" w:rsidP="7AA9E7B7" w:rsidRDefault="5AF9E415" w14:paraId="68198F0D" w14:textId="30BC3593">
      <w:pPr>
        <w:pStyle w:val="ListParagraph"/>
        <w:numPr>
          <w:ilvl w:val="1"/>
          <w:numId w:val="1"/>
        </w:numPr>
        <w:spacing w:before="0" w:beforeAutospacing="off" w:after="0" w:afterAutospacing="off" w:line="254" w:lineRule="auto"/>
        <w:ind w:right="0"/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</w:pPr>
      <w:r w:rsidRPr="7AA9E7B7" w:rsidR="5AF9E415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>Yes</w:t>
      </w:r>
    </w:p>
    <w:p w:rsidR="7AA9E7B7" w:rsidP="7AA9E7B7" w:rsidRDefault="7AA9E7B7" w14:paraId="1A92B6BD" w14:textId="2C3C5F75">
      <w:pPr>
        <w:pStyle w:val="ListParagraph"/>
        <w:spacing w:before="0" w:beforeAutospacing="off" w:after="0" w:afterAutospacing="off" w:line="254" w:lineRule="auto"/>
        <w:ind w:left="1440" w:right="0"/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</w:pPr>
    </w:p>
    <w:p w:rsidR="002B5DA8" w:rsidP="1356B338" w:rsidRDefault="002B5DA8" w14:paraId="3B07C75B" w14:textId="0C00D1D5">
      <w:pPr>
        <w:spacing w:before="0" w:beforeAutospacing="off" w:after="0" w:afterAutospacing="off" w:line="254" w:lineRule="auto"/>
      </w:pPr>
      <w:r w:rsidRPr="7AA9E7B7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3: </w:t>
      </w:r>
    </w:p>
    <w:p w:rsidR="002B5DA8" w:rsidP="7AA9E7B7" w:rsidRDefault="002B5DA8" w14:paraId="4621E2CB" w14:textId="46816BF1">
      <w:pPr>
        <w:pStyle w:val="ListParagraph"/>
        <w:numPr>
          <w:ilvl w:val="0"/>
          <w:numId w:val="1"/>
        </w:numPr>
        <w:spacing w:before="0" w:beforeAutospacing="off" w:after="0" w:afterAutospacing="off" w:line="254" w:lineRule="auto"/>
        <w:ind w:right="0"/>
        <w:rPr>
          <w:rFonts w:ascii="Times New Roman" w:hAnsi="Times New Roman" w:eastAsia="Times New Roman" w:cs="Times New Roman"/>
          <w:noProof w:val="0"/>
          <w:color w:val="6FAC47" w:themeColor="accent6" w:themeTint="FF" w:themeShade="FF"/>
          <w:sz w:val="24"/>
          <w:szCs w:val="24"/>
          <w:lang w:val="en-US"/>
        </w:rPr>
      </w:pPr>
      <w:r w:rsidRPr="7AA9E7B7" w:rsidR="428B4F5F">
        <w:rPr>
          <w:rFonts w:ascii="Calibri" w:hAnsi="Calibri" w:eastAsia="Calibri" w:cs="Calibri"/>
          <w:noProof w:val="0"/>
          <w:sz w:val="22"/>
          <w:szCs w:val="22"/>
          <w:lang w:val="en-US"/>
        </w:rPr>
        <w:t>A budget template was included but not mentioned in the in the NOFO</w:t>
      </w:r>
      <w:r w:rsidRPr="7AA9E7B7" w:rsidR="428B4F5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 </w:t>
      </w:r>
      <w:r w:rsidRPr="7AA9E7B7" w:rsidR="428B4F5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Can you confirm what is needed, if anything, in addition to </w:t>
      </w:r>
      <w:r w:rsidRPr="7AA9E7B7" w:rsidR="428B4F5F">
        <w:rPr>
          <w:rFonts w:ascii="Calibri" w:hAnsi="Calibri" w:eastAsia="Calibri" w:cs="Calibri"/>
          <w:noProof w:val="0"/>
          <w:sz w:val="22"/>
          <w:szCs w:val="22"/>
          <w:lang w:val="en-US"/>
        </w:rPr>
        <w:t>the  SF</w:t>
      </w:r>
      <w:r w:rsidRPr="7AA9E7B7" w:rsidR="428B4F5F">
        <w:rPr>
          <w:rFonts w:ascii="Calibri" w:hAnsi="Calibri" w:eastAsia="Calibri" w:cs="Calibri"/>
          <w:noProof w:val="0"/>
          <w:sz w:val="22"/>
          <w:szCs w:val="22"/>
          <w:lang w:val="en-US"/>
        </w:rPr>
        <w:t>424A?</w:t>
      </w:r>
      <w:r w:rsidRPr="7AA9E7B7" w:rsidR="428B4F5F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 xml:space="preserve"> </w:t>
      </w:r>
    </w:p>
    <w:p w:rsidR="002B5DA8" w:rsidP="7AA9E7B7" w:rsidRDefault="002B5DA8" w14:paraId="1B4C1DF5" w14:textId="1DC40BDF">
      <w:pPr>
        <w:pStyle w:val="ListParagraph"/>
        <w:numPr>
          <w:ilvl w:val="1"/>
          <w:numId w:val="1"/>
        </w:numPr>
        <w:spacing w:before="0" w:beforeAutospacing="off" w:after="0" w:afterAutospacing="off" w:line="254" w:lineRule="auto"/>
        <w:ind w:right="0"/>
        <w:rPr>
          <w:rFonts w:ascii="Times New Roman" w:hAnsi="Times New Roman" w:eastAsia="Times New Roman" w:cs="Times New Roman"/>
          <w:noProof w:val="0"/>
          <w:color w:val="6FAC47" w:themeColor="accent6" w:themeTint="FF" w:themeShade="FF"/>
          <w:sz w:val="24"/>
          <w:szCs w:val="24"/>
          <w:lang w:val="en-US"/>
        </w:rPr>
      </w:pPr>
      <w:r w:rsidRPr="7AA9E7B7" w:rsidR="487A1552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 xml:space="preserve">A detailed budget is needed with the application packet.  The budget template was updated with the new OMB guidance </w:t>
      </w:r>
      <w:r w:rsidRPr="7AA9E7B7" w:rsidR="487A1552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>regarding</w:t>
      </w:r>
      <w:r w:rsidRPr="7AA9E7B7" w:rsidR="487A1552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 xml:space="preserve"> equipment and indirect cost rate</w:t>
      </w:r>
      <w:r w:rsidRPr="7AA9E7B7" w:rsidR="0AF3D299">
        <w:rPr>
          <w:rFonts w:ascii="Times New Roman" w:hAnsi="Times New Roman" w:eastAsia="Times New Roman" w:cs="Times New Roman"/>
          <w:noProof w:val="0"/>
          <w:color w:val="6FAC47"/>
          <w:sz w:val="24"/>
          <w:szCs w:val="24"/>
          <w:lang w:val="en-US"/>
        </w:rPr>
        <w:t xml:space="preserve">. </w:t>
      </w:r>
    </w:p>
    <w:p w:rsidR="002B5DA8" w:rsidP="1356B338" w:rsidRDefault="002B5DA8" w14:paraId="04ADF21F" w14:textId="758AE562">
      <w:pPr>
        <w:spacing w:before="0" w:beforeAutospacing="off" w:after="0" w:afterAutospacing="off" w:line="254" w:lineRule="auto"/>
      </w:pPr>
      <w:r w:rsidRPr="1356B338" w:rsidR="0AF3D2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002B5DA8" w:rsidP="1356B338" w:rsidRDefault="002B5DA8" w14:paraId="201BFCD0" w14:textId="2BAB40C6">
      <w:pPr>
        <w:spacing w:before="0" w:beforeAutospacing="off" w:after="0" w:afterAutospacing="off" w:line="254" w:lineRule="auto"/>
      </w:pPr>
      <w:r w:rsidRPr="1356B338" w:rsidR="0AF3D29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4: </w:t>
      </w:r>
    </w:p>
    <w:p w:rsidR="002B5DA8" w:rsidP="7AA9E7B7" w:rsidRDefault="002B5DA8" w14:paraId="250B2B80" w14:textId="3F2D03C0">
      <w:pPr>
        <w:pStyle w:val="ListParagraph"/>
        <w:numPr>
          <w:ilvl w:val="0"/>
          <w:numId w:val="1"/>
        </w:numPr>
        <w:spacing w:before="0" w:beforeAutospacing="off" w:after="0" w:afterAutospacing="off" w:line="254" w:lineRule="auto"/>
        <w:ind w:left="720" w:right="0" w:hanging="36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In the NOFO, equipment is defined as having a unit value of $10k or more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 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In the budget template, definition is $5k or above. Can you provide clarification?</w:t>
      </w:r>
    </w:p>
    <w:p w:rsidR="002B5DA8" w:rsidP="7AA9E7B7" w:rsidRDefault="002B5DA8" w14:paraId="14895C7B" w14:textId="22759CF1">
      <w:pPr>
        <w:pStyle w:val="ListParagraph"/>
        <w:numPr>
          <w:ilvl w:val="1"/>
          <w:numId w:val="1"/>
        </w:numPr>
        <w:spacing w:before="0" w:beforeAutospacing="off" w:after="0" w:afterAutospacing="off" w:line="254" w:lineRule="auto"/>
        <w:ind w:right="0"/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</w:pPr>
      <w:r w:rsidRPr="7AA9E7B7" w:rsidR="2CD1D159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See response to question three.</w:t>
      </w:r>
    </w:p>
    <w:p w:rsidR="002B5DA8" w:rsidP="7AA9E7B7" w:rsidRDefault="002B5DA8" w14:paraId="31EC8B5B" w14:textId="419D5FA2">
      <w:pPr>
        <w:spacing w:before="0" w:beforeAutospacing="off" w:after="0" w:afterAutospacing="off" w:line="254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002B5DA8" w:rsidP="7AA9E7B7" w:rsidRDefault="002B5DA8" w14:paraId="210852F4" w14:textId="10597B0D">
      <w:pPr>
        <w:spacing w:before="0" w:beforeAutospacing="off" w:after="0" w:afterAutospacing="off" w:line="254" w:lineRule="auto"/>
      </w:pPr>
      <w:r w:rsidRPr="7AA9E7B7" w:rsidR="74C4559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5: </w:t>
      </w:r>
    </w:p>
    <w:p w:rsidR="002B5DA8" w:rsidP="7AA9E7B7" w:rsidRDefault="002B5DA8" w14:paraId="7B36DC63" w14:textId="35524D7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 the NOFO, de 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minimus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is 15% in the NOFO and 10% in the budget template. Can you provide clarification?</w:t>
      </w:r>
    </w:p>
    <w:p w:rsidR="002B5DA8" w:rsidP="7AA9E7B7" w:rsidRDefault="002B5DA8" w14:paraId="46BB5397" w14:textId="51DE828E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</w:pPr>
      <w:r w:rsidRPr="7AA9E7B7" w:rsidR="1A48916A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See response to question three.</w:t>
      </w:r>
    </w:p>
    <w:p w:rsidR="002B5DA8" w:rsidP="7AA9E7B7" w:rsidRDefault="002B5DA8" w14:paraId="4995B91D" w14:textId="1B1FBFA7">
      <w:pPr>
        <w:spacing w:before="0" w:beforeAutospacing="off" w:after="0" w:afterAutospacing="off" w:line="254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002B5DA8" w:rsidP="7AA9E7B7" w:rsidRDefault="002B5DA8" w14:paraId="601102D3" w14:textId="09348383">
      <w:pPr>
        <w:spacing w:before="0" w:beforeAutospacing="off" w:after="0" w:afterAutospacing="off" w:line="254" w:lineRule="auto"/>
      </w:pPr>
      <w:r w:rsidRPr="7AA9E7B7" w:rsidR="74C4559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6: </w:t>
      </w:r>
    </w:p>
    <w:p w:rsidR="002B5DA8" w:rsidP="7AA9E7B7" w:rsidRDefault="002B5DA8" w14:paraId="685BE50B" w14:textId="395745D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Can we include the list of past federal grants as an attachment? This may take up an inordinate amount of space compared to the 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maximum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page </w:t>
      </w: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count?</w:t>
      </w:r>
    </w:p>
    <w:p w:rsidR="002B5DA8" w:rsidP="7AA9E7B7" w:rsidRDefault="002B5DA8" w14:paraId="198386C7" w14:textId="133D4315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311D342B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 xml:space="preserve">Applicants may provide a list of past federal grants in a </w:t>
      </w:r>
      <w:r w:rsidRPr="7AA9E7B7" w:rsidR="355C1DFC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separate</w:t>
      </w:r>
      <w:r w:rsidRPr="7AA9E7B7" w:rsidR="311D342B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 xml:space="preserve"> attachment.</w:t>
      </w:r>
    </w:p>
    <w:p w:rsidR="002B5DA8" w:rsidP="7AA9E7B7" w:rsidRDefault="002B5DA8" w14:paraId="524613A6" w14:textId="30F53663">
      <w:pPr>
        <w:pStyle w:val="Normal"/>
        <w:spacing w:before="0" w:beforeAutospacing="off" w:after="0" w:afterAutospacing="off" w:line="254" w:lineRule="auto"/>
        <w:ind w:left="360" w:right="0" w:hanging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002B5DA8" w:rsidP="7AA9E7B7" w:rsidRDefault="002B5DA8" w14:paraId="3E3D8497" w14:textId="387790A9">
      <w:pPr>
        <w:spacing w:before="0" w:beforeAutospacing="off" w:after="0" w:afterAutospacing="off" w:line="254" w:lineRule="auto"/>
      </w:pPr>
      <w:r w:rsidRPr="7AA9E7B7" w:rsidR="74C4559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Question 7: </w:t>
      </w:r>
    </w:p>
    <w:p w:rsidR="002B5DA8" w:rsidP="7AA9E7B7" w:rsidRDefault="002B5DA8" w14:paraId="35DCC266" w14:textId="0CADC19B">
      <w:pPr>
        <w:pStyle w:val="ListParagraph"/>
        <w:numPr>
          <w:ilvl w:val="0"/>
          <w:numId w:val="1"/>
        </w:numPr>
        <w:spacing w:before="0" w:beforeAutospacing="off" w:after="0" w:afterAutospacing="off" w:line="254" w:lineRule="auto"/>
        <w:ind w:left="720" w:right="0" w:hanging="36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74C4559E">
        <w:rPr>
          <w:rFonts w:ascii="Calibri" w:hAnsi="Calibri" w:eastAsia="Calibri" w:cs="Calibri"/>
          <w:noProof w:val="0"/>
          <w:sz w:val="22"/>
          <w:szCs w:val="22"/>
          <w:lang w:val="en-US"/>
        </w:rPr>
        <w:t>Given the limited number of allowed pages, can the logic framework, M&amp;E narrative (with risk mitigation plan), and/or timeline be included as an attachment?</w:t>
      </w:r>
    </w:p>
    <w:p w:rsidR="002B5DA8" w:rsidP="7AA9E7B7" w:rsidRDefault="002B5DA8" w14:paraId="762EB818" w14:textId="1E32B0A3">
      <w:pPr>
        <w:pStyle w:val="ListParagraph"/>
        <w:numPr>
          <w:ilvl w:val="1"/>
          <w:numId w:val="1"/>
        </w:numPr>
        <w:spacing w:before="0" w:beforeAutospacing="off" w:after="0" w:afterAutospacing="off" w:line="254" w:lineRule="auto"/>
        <w:ind w:righ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A9E7B7" w:rsidR="4FD07163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Applicants may provide</w:t>
      </w:r>
      <w:r w:rsidRPr="7AA9E7B7" w:rsidR="6287DF71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 xml:space="preserve"> them as</w:t>
      </w:r>
      <w:r w:rsidRPr="7AA9E7B7" w:rsidR="4FD07163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 xml:space="preserve"> </w:t>
      </w:r>
      <w:r w:rsidRPr="7AA9E7B7" w:rsidR="236653E4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separate</w:t>
      </w:r>
      <w:r w:rsidRPr="7AA9E7B7" w:rsidR="4FD07163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 xml:space="preserve"> attachment</w:t>
      </w:r>
      <w:r w:rsidRPr="7AA9E7B7" w:rsidR="38AF27DE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s</w:t>
      </w:r>
      <w:r w:rsidRPr="7AA9E7B7" w:rsidR="4FD07163">
        <w:rPr>
          <w:rFonts w:ascii="Calibri" w:hAnsi="Calibri" w:eastAsia="Calibri" w:cs="Calibri"/>
          <w:noProof w:val="0"/>
          <w:color w:val="70AD47" w:themeColor="accent6" w:themeTint="FF" w:themeShade="FF"/>
          <w:sz w:val="22"/>
          <w:szCs w:val="22"/>
          <w:lang w:val="en-US"/>
        </w:rPr>
        <w:t>.</w:t>
      </w:r>
    </w:p>
    <w:p w:rsidR="002B5DA8" w:rsidP="7AA9E7B7" w:rsidRDefault="002B5DA8" w14:paraId="17D1D1E1" w14:textId="333512A3">
      <w:pPr>
        <w:pStyle w:val="ListParagraph"/>
        <w:spacing w:before="0" w:beforeAutospacing="off" w:after="0" w:afterAutospacing="off" w:line="254" w:lineRule="auto"/>
        <w:ind w:left="720" w:right="0" w:hanging="36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002B5DA8" w:rsidP="7AA9E7B7" w:rsidRDefault="002B5DA8" w14:paraId="12D5309A" w14:textId="3BD09A95">
      <w:pPr>
        <w:pStyle w:val="Normal"/>
        <w:spacing w:before="0" w:beforeAutospacing="off" w:after="0" w:afterAutospacing="off" w:line="254" w:lineRule="auto"/>
        <w:ind w:left="0" w:right="0" w:hanging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002B5DA8" w:rsidP="7AA9E7B7" w:rsidRDefault="002B5DA8" w14:paraId="2C078E63" w14:textId="205F9B61">
      <w:pPr>
        <w:pStyle w:val="Normal"/>
        <w:spacing w:before="0" w:beforeAutospacing="off" w:after="0" w:afterAutospacing="off" w:line="254" w:lineRule="auto"/>
        <w:ind w:left="360" w:right="0" w:hanging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sectPr w:rsidR="002B5DA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b5c52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30f48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0af61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178bf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4bf93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BDD36F"/>
    <w:rsid w:val="002B5DA8"/>
    <w:rsid w:val="004024A7"/>
    <w:rsid w:val="00859360"/>
    <w:rsid w:val="04F925C0"/>
    <w:rsid w:val="061BC77C"/>
    <w:rsid w:val="0AF3D299"/>
    <w:rsid w:val="0CF7F079"/>
    <w:rsid w:val="101EA5D5"/>
    <w:rsid w:val="11FF874F"/>
    <w:rsid w:val="124F8736"/>
    <w:rsid w:val="1356B338"/>
    <w:rsid w:val="1A48916A"/>
    <w:rsid w:val="1E453C1B"/>
    <w:rsid w:val="2015A588"/>
    <w:rsid w:val="236653E4"/>
    <w:rsid w:val="28E8CAB9"/>
    <w:rsid w:val="2A2A17AA"/>
    <w:rsid w:val="2A69501C"/>
    <w:rsid w:val="2CD1D159"/>
    <w:rsid w:val="30A6F3E2"/>
    <w:rsid w:val="311D342B"/>
    <w:rsid w:val="334FE524"/>
    <w:rsid w:val="34BF02FC"/>
    <w:rsid w:val="355C1DFC"/>
    <w:rsid w:val="38AF27DE"/>
    <w:rsid w:val="3DFC8C01"/>
    <w:rsid w:val="41F0051A"/>
    <w:rsid w:val="428B4F5F"/>
    <w:rsid w:val="466404A7"/>
    <w:rsid w:val="4678E31B"/>
    <w:rsid w:val="487A1552"/>
    <w:rsid w:val="4FD07163"/>
    <w:rsid w:val="521C7CE5"/>
    <w:rsid w:val="5AF9E415"/>
    <w:rsid w:val="5E7B2622"/>
    <w:rsid w:val="6287DF71"/>
    <w:rsid w:val="65CB18EF"/>
    <w:rsid w:val="6A75B4AB"/>
    <w:rsid w:val="709C4E32"/>
    <w:rsid w:val="74C4559E"/>
    <w:rsid w:val="78BDD36F"/>
    <w:rsid w:val="7A23F8B1"/>
    <w:rsid w:val="7AA9E7B7"/>
    <w:rsid w:val="7AB2B07F"/>
    <w:rsid w:val="7B96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DD36F"/>
  <w15:chartTrackingRefBased/>
  <w15:docId w15:val="{0C518805-CFDE-4F8B-A43A-BC2D8F52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072655f9953942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454CE63041D4095EA949BACB7D463" ma:contentTypeVersion="16" ma:contentTypeDescription="Create a new document." ma:contentTypeScope="" ma:versionID="6f0e9740c593032b8d4ab3745bf236ca">
  <xsd:schema xmlns:xsd="http://www.w3.org/2001/XMLSchema" xmlns:xs="http://www.w3.org/2001/XMLSchema" xmlns:p="http://schemas.microsoft.com/office/2006/metadata/properties" xmlns:ns2="79cbd9d4-6904-4390-9de4-9d8bca0589aa" xmlns:ns3="d43c4233-38d5-4fae-8e13-2b57815523ed" targetNamespace="http://schemas.microsoft.com/office/2006/metadata/properties" ma:root="true" ma:fieldsID="e7e0781e77309eff2fa9bcf703891354" ns2:_="" ns3:_="">
    <xsd:import namespace="79cbd9d4-6904-4390-9de4-9d8bca0589aa"/>
    <xsd:import namespace="d43c4233-38d5-4fae-8e13-2b57815523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d9d4-6904-4390-9de4-9d8bca0589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5c044-4107-4799-a86b-d81ed9a95b8e}" ma:internalName="TaxCatchAll" ma:showField="CatchAllData" ma:web="79cbd9d4-6904-4390-9de4-9d8bca058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c4233-38d5-4fae-8e13-2b5781552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3c4233-38d5-4fae-8e13-2b57815523ed">
      <Terms xmlns="http://schemas.microsoft.com/office/infopath/2007/PartnerControls"/>
    </lcf76f155ced4ddcb4097134ff3c332f>
    <TaxCatchAll xmlns="79cbd9d4-6904-4390-9de4-9d8bca0589aa" xsi:nil="true"/>
  </documentManagement>
</p:properties>
</file>

<file path=customXml/itemProps1.xml><?xml version="1.0" encoding="utf-8"?>
<ds:datastoreItem xmlns:ds="http://schemas.openxmlformats.org/officeDocument/2006/customXml" ds:itemID="{0ADB309E-9082-458C-9670-A291354AC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E004E-DEF4-478A-A7FA-3F834E958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d9d4-6904-4390-9de4-9d8bca0589aa"/>
    <ds:schemaRef ds:uri="d43c4233-38d5-4fae-8e13-2b5781552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58E5D-6696-47E5-82FF-F00B4A8CE5E4}">
  <ds:schemaRefs>
    <ds:schemaRef ds:uri="http://schemas.microsoft.com/office/2006/metadata/properties"/>
    <ds:schemaRef ds:uri="http://schemas.microsoft.com/office/infopath/2007/PartnerControls"/>
    <ds:schemaRef ds:uri="d43c4233-38d5-4fae-8e13-2b57815523ed"/>
    <ds:schemaRef ds:uri="79cbd9d4-6904-4390-9de4-9d8bca0589a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Thomas, Geoffrey F</dc:creator>
  <keywords/>
  <dc:description/>
  <lastModifiedBy>Thomas, Geoffrey F</lastModifiedBy>
  <revision>3</revision>
  <dcterms:created xsi:type="dcterms:W3CDTF">2024-12-27T16:28:00.0000000Z</dcterms:created>
  <dcterms:modified xsi:type="dcterms:W3CDTF">2024-12-27T16:47:36.1351837Z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0x0101007D0454CE63041D4095EA949BACB7D463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2024-12-27T16:28:01Z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fbe1d650-8a47-42bc-be3a-25d43820d552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ediaServiceImageTags">
    <vt:lpwstr/>
  </property>
</Properties>
</file>