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A6E47" w14:textId="77777777" w:rsidR="009708D0" w:rsidRPr="005D1586" w:rsidRDefault="009708D0" w:rsidP="009708D0">
      <w:pPr>
        <w:autoSpaceDE w:val="0"/>
        <w:autoSpaceDN w:val="0"/>
        <w:adjustRightInd w:val="0"/>
        <w:spacing w:after="0" w:line="240" w:lineRule="auto"/>
        <w:jc w:val="center"/>
        <w:rPr>
          <w:rFonts w:cstheme="minorHAnsi"/>
          <w:b/>
          <w:bCs/>
          <w:color w:val="000000"/>
          <w:sz w:val="28"/>
          <w:szCs w:val="28"/>
        </w:rPr>
      </w:pPr>
      <w:r w:rsidRPr="005D1586">
        <w:rPr>
          <w:rFonts w:cstheme="minorHAnsi"/>
          <w:b/>
          <w:bCs/>
          <w:color w:val="000000"/>
          <w:sz w:val="28"/>
          <w:szCs w:val="28"/>
        </w:rPr>
        <w:t xml:space="preserve">Professional Development for English Access </w:t>
      </w:r>
      <w:proofErr w:type="spellStart"/>
      <w:r w:rsidRPr="005D1586">
        <w:rPr>
          <w:rFonts w:cstheme="minorHAnsi"/>
          <w:b/>
          <w:bCs/>
          <w:color w:val="000000"/>
          <w:sz w:val="28"/>
          <w:szCs w:val="28"/>
        </w:rPr>
        <w:t>Microscholarship</w:t>
      </w:r>
      <w:proofErr w:type="spellEnd"/>
      <w:r w:rsidRPr="005D1586">
        <w:rPr>
          <w:rFonts w:cstheme="minorHAnsi"/>
          <w:b/>
          <w:bCs/>
          <w:color w:val="000000"/>
          <w:sz w:val="28"/>
          <w:szCs w:val="28"/>
        </w:rPr>
        <w:t xml:space="preserve"> and Other</w:t>
      </w:r>
    </w:p>
    <w:p w14:paraId="2BE55A9C" w14:textId="7884F760" w:rsidR="009708D0" w:rsidRPr="005D1586" w:rsidRDefault="009708D0" w:rsidP="009708D0">
      <w:pPr>
        <w:autoSpaceDE w:val="0"/>
        <w:autoSpaceDN w:val="0"/>
        <w:adjustRightInd w:val="0"/>
        <w:spacing w:after="0" w:line="240" w:lineRule="auto"/>
        <w:jc w:val="center"/>
        <w:rPr>
          <w:rFonts w:cstheme="minorHAnsi"/>
          <w:b/>
          <w:bCs/>
          <w:color w:val="000000"/>
          <w:sz w:val="28"/>
          <w:szCs w:val="28"/>
        </w:rPr>
      </w:pPr>
      <w:r w:rsidRPr="005D1586">
        <w:rPr>
          <w:rFonts w:cstheme="minorHAnsi"/>
          <w:b/>
          <w:bCs/>
          <w:color w:val="000000"/>
          <w:sz w:val="28"/>
          <w:szCs w:val="28"/>
        </w:rPr>
        <w:t>Educators</w:t>
      </w:r>
      <w:r w:rsidR="009C4235" w:rsidRPr="005D1586">
        <w:rPr>
          <w:rFonts w:cstheme="minorHAnsi"/>
          <w:b/>
          <w:bCs/>
          <w:color w:val="000000"/>
          <w:sz w:val="28"/>
          <w:szCs w:val="28"/>
        </w:rPr>
        <w:t>.</w:t>
      </w:r>
    </w:p>
    <w:p w14:paraId="32E33C1C" w14:textId="77777777" w:rsidR="009708D0" w:rsidRPr="009C4235" w:rsidRDefault="009708D0" w:rsidP="009708D0">
      <w:pPr>
        <w:autoSpaceDE w:val="0"/>
        <w:autoSpaceDN w:val="0"/>
        <w:adjustRightInd w:val="0"/>
        <w:spacing w:after="0" w:line="240" w:lineRule="auto"/>
        <w:jc w:val="center"/>
        <w:rPr>
          <w:rFonts w:cstheme="minorHAnsi"/>
          <w:color w:val="000000"/>
          <w:sz w:val="28"/>
          <w:szCs w:val="28"/>
        </w:rPr>
      </w:pPr>
    </w:p>
    <w:p w14:paraId="18D1D639" w14:textId="71CB7322" w:rsidR="009708D0" w:rsidRPr="005D1586" w:rsidRDefault="009708D0" w:rsidP="009708D0">
      <w:pPr>
        <w:autoSpaceDE w:val="0"/>
        <w:autoSpaceDN w:val="0"/>
        <w:adjustRightInd w:val="0"/>
        <w:spacing w:after="0" w:line="240" w:lineRule="auto"/>
        <w:jc w:val="center"/>
        <w:rPr>
          <w:rFonts w:cstheme="minorHAnsi"/>
          <w:b/>
          <w:bCs/>
          <w:color w:val="000000"/>
          <w:sz w:val="28"/>
          <w:szCs w:val="28"/>
        </w:rPr>
      </w:pPr>
      <w:r w:rsidRPr="005D1586">
        <w:rPr>
          <w:rFonts w:cstheme="minorHAnsi"/>
          <w:b/>
          <w:bCs/>
          <w:color w:val="000000"/>
          <w:sz w:val="28"/>
          <w:szCs w:val="28"/>
        </w:rPr>
        <w:t>NOTICE OF FUNDING OPPORTUNITY</w:t>
      </w:r>
    </w:p>
    <w:p w14:paraId="451405BC" w14:textId="4E8C86B5" w:rsidR="009708D0" w:rsidRPr="005D1586" w:rsidRDefault="009708D0" w:rsidP="009708D0">
      <w:pPr>
        <w:autoSpaceDE w:val="0"/>
        <w:autoSpaceDN w:val="0"/>
        <w:adjustRightInd w:val="0"/>
        <w:spacing w:after="0" w:line="240" w:lineRule="auto"/>
        <w:jc w:val="center"/>
        <w:rPr>
          <w:rFonts w:cstheme="minorHAnsi"/>
          <w:b/>
          <w:bCs/>
          <w:color w:val="000000"/>
          <w:sz w:val="28"/>
          <w:szCs w:val="28"/>
        </w:rPr>
      </w:pPr>
      <w:r w:rsidRPr="005D1586">
        <w:rPr>
          <w:rFonts w:cstheme="minorHAnsi"/>
          <w:b/>
          <w:bCs/>
          <w:color w:val="000000"/>
          <w:sz w:val="28"/>
          <w:szCs w:val="28"/>
        </w:rPr>
        <w:t>Cultural Affairs Office</w:t>
      </w:r>
    </w:p>
    <w:p w14:paraId="56E0A6DE" w14:textId="77777777" w:rsidR="009708D0" w:rsidRPr="005D1586" w:rsidRDefault="009708D0" w:rsidP="009708D0">
      <w:pPr>
        <w:autoSpaceDE w:val="0"/>
        <w:autoSpaceDN w:val="0"/>
        <w:adjustRightInd w:val="0"/>
        <w:spacing w:after="0" w:line="240" w:lineRule="auto"/>
        <w:jc w:val="center"/>
        <w:rPr>
          <w:rFonts w:cstheme="minorHAnsi"/>
          <w:b/>
          <w:bCs/>
          <w:color w:val="000000"/>
          <w:sz w:val="28"/>
          <w:szCs w:val="28"/>
        </w:rPr>
      </w:pPr>
    </w:p>
    <w:p w14:paraId="2C2CE842" w14:textId="7CA6FBAC" w:rsidR="009708D0" w:rsidRPr="005D1586" w:rsidRDefault="009708D0" w:rsidP="009708D0">
      <w:pPr>
        <w:autoSpaceDE w:val="0"/>
        <w:autoSpaceDN w:val="0"/>
        <w:adjustRightInd w:val="0"/>
        <w:spacing w:after="0" w:line="240" w:lineRule="auto"/>
        <w:jc w:val="center"/>
        <w:rPr>
          <w:rFonts w:cstheme="minorHAnsi"/>
          <w:b/>
          <w:bCs/>
          <w:color w:val="000000"/>
          <w:sz w:val="28"/>
          <w:szCs w:val="28"/>
        </w:rPr>
      </w:pPr>
      <w:r w:rsidRPr="005D1586">
        <w:rPr>
          <w:rFonts w:cstheme="minorHAnsi"/>
          <w:b/>
          <w:bCs/>
          <w:color w:val="000000"/>
          <w:sz w:val="28"/>
          <w:szCs w:val="28"/>
        </w:rPr>
        <w:t>Public Affairs Section, U.S. Embassy Guatemala City, Guatemala</w:t>
      </w:r>
    </w:p>
    <w:p w14:paraId="09D76015" w14:textId="77777777" w:rsidR="009708D0" w:rsidRPr="005D1586" w:rsidRDefault="009708D0" w:rsidP="009708D0">
      <w:pPr>
        <w:autoSpaceDE w:val="0"/>
        <w:autoSpaceDN w:val="0"/>
        <w:adjustRightInd w:val="0"/>
        <w:spacing w:after="0" w:line="240" w:lineRule="auto"/>
        <w:jc w:val="center"/>
        <w:rPr>
          <w:rFonts w:cstheme="minorHAnsi"/>
          <w:b/>
          <w:bCs/>
          <w:color w:val="000000"/>
          <w:sz w:val="28"/>
          <w:szCs w:val="28"/>
        </w:rPr>
      </w:pPr>
    </w:p>
    <w:p w14:paraId="4D0E9243" w14:textId="77777777" w:rsidR="009C4235" w:rsidRPr="005D1586" w:rsidRDefault="009C4235" w:rsidP="009C4235">
      <w:pPr>
        <w:autoSpaceDE w:val="0"/>
        <w:autoSpaceDN w:val="0"/>
        <w:adjustRightInd w:val="0"/>
        <w:spacing w:after="0" w:line="240" w:lineRule="auto"/>
        <w:rPr>
          <w:rFonts w:cstheme="minorHAnsi"/>
          <w:b/>
          <w:bCs/>
          <w:color w:val="000000"/>
          <w:sz w:val="28"/>
          <w:szCs w:val="28"/>
        </w:rPr>
      </w:pPr>
    </w:p>
    <w:p w14:paraId="430DF406" w14:textId="03128EC8" w:rsidR="009C4235" w:rsidRPr="005D1586" w:rsidRDefault="009C4235" w:rsidP="009C4235">
      <w:pPr>
        <w:autoSpaceDE w:val="0"/>
        <w:autoSpaceDN w:val="0"/>
        <w:adjustRightInd w:val="0"/>
        <w:spacing w:after="0" w:line="240" w:lineRule="auto"/>
        <w:rPr>
          <w:rFonts w:cstheme="minorHAnsi"/>
          <w:b/>
          <w:bCs/>
          <w:color w:val="000000"/>
          <w:sz w:val="28"/>
          <w:szCs w:val="28"/>
        </w:rPr>
      </w:pPr>
      <w:r w:rsidRPr="005D1586">
        <w:rPr>
          <w:rFonts w:cstheme="minorHAnsi"/>
          <w:b/>
          <w:bCs/>
          <w:color w:val="000000"/>
          <w:sz w:val="28"/>
          <w:szCs w:val="28"/>
        </w:rPr>
        <w:t xml:space="preserve">Funding Opportunity Title: </w:t>
      </w:r>
      <w:r w:rsidRPr="005D1586">
        <w:rPr>
          <w:rFonts w:cstheme="minorHAnsi"/>
          <w:color w:val="000000"/>
          <w:sz w:val="28"/>
          <w:szCs w:val="28"/>
        </w:rPr>
        <w:t>Professional Development for English Access</w:t>
      </w:r>
      <w:r w:rsidR="002F7C2A" w:rsidRPr="005D1586">
        <w:rPr>
          <w:rFonts w:cstheme="minorHAnsi"/>
          <w:color w:val="000000"/>
          <w:sz w:val="28"/>
          <w:szCs w:val="28"/>
        </w:rPr>
        <w:t xml:space="preserve"> </w:t>
      </w:r>
      <w:proofErr w:type="spellStart"/>
      <w:r w:rsidRPr="005D1586">
        <w:rPr>
          <w:rFonts w:cstheme="minorHAnsi"/>
          <w:color w:val="000000"/>
          <w:sz w:val="28"/>
          <w:szCs w:val="28"/>
        </w:rPr>
        <w:t>Microscholarship</w:t>
      </w:r>
      <w:proofErr w:type="spellEnd"/>
      <w:r w:rsidRPr="005D1586">
        <w:rPr>
          <w:rFonts w:cstheme="minorHAnsi"/>
          <w:color w:val="000000"/>
          <w:sz w:val="28"/>
          <w:szCs w:val="28"/>
        </w:rPr>
        <w:t xml:space="preserve"> and Other</w:t>
      </w:r>
      <w:r w:rsidR="002F7C2A" w:rsidRPr="005D1586">
        <w:rPr>
          <w:rFonts w:cstheme="minorHAnsi"/>
          <w:color w:val="000000"/>
          <w:sz w:val="28"/>
          <w:szCs w:val="28"/>
        </w:rPr>
        <w:t xml:space="preserve"> </w:t>
      </w:r>
      <w:r w:rsidRPr="005D1586">
        <w:rPr>
          <w:rFonts w:cstheme="minorHAnsi"/>
          <w:color w:val="000000"/>
          <w:sz w:val="28"/>
          <w:szCs w:val="28"/>
        </w:rPr>
        <w:t>Educators.</w:t>
      </w:r>
    </w:p>
    <w:p w14:paraId="0957624D" w14:textId="486009D8" w:rsidR="009C4235" w:rsidRPr="005D1586" w:rsidRDefault="009C4235" w:rsidP="009C4235">
      <w:pPr>
        <w:autoSpaceDE w:val="0"/>
        <w:autoSpaceDN w:val="0"/>
        <w:adjustRightInd w:val="0"/>
        <w:spacing w:after="0" w:line="240" w:lineRule="auto"/>
        <w:rPr>
          <w:rFonts w:cstheme="minorHAnsi"/>
          <w:b/>
          <w:bCs/>
          <w:color w:val="000000"/>
          <w:sz w:val="28"/>
          <w:szCs w:val="28"/>
        </w:rPr>
      </w:pPr>
      <w:r w:rsidRPr="005D1586">
        <w:rPr>
          <w:rFonts w:cstheme="minorHAnsi"/>
          <w:b/>
          <w:bCs/>
          <w:color w:val="000000"/>
          <w:sz w:val="28"/>
          <w:szCs w:val="28"/>
        </w:rPr>
        <w:t xml:space="preserve">Funding Opportunity Number: </w:t>
      </w:r>
      <w:r w:rsidRPr="005D1586">
        <w:rPr>
          <w:rFonts w:cstheme="minorHAnsi"/>
          <w:b/>
          <w:bCs/>
          <w:color w:val="000000"/>
          <w:sz w:val="28"/>
          <w:szCs w:val="28"/>
        </w:rPr>
        <w:tab/>
      </w:r>
      <w:r w:rsidRPr="005D1586">
        <w:rPr>
          <w:rFonts w:cstheme="minorHAnsi"/>
          <w:color w:val="000000"/>
          <w:sz w:val="28"/>
          <w:szCs w:val="28"/>
        </w:rPr>
        <w:t>PAS-GUA-FY2</w:t>
      </w:r>
      <w:r w:rsidR="002F7C2A" w:rsidRPr="005D1586">
        <w:rPr>
          <w:rFonts w:cstheme="minorHAnsi"/>
          <w:color w:val="000000"/>
          <w:sz w:val="28"/>
          <w:szCs w:val="28"/>
        </w:rPr>
        <w:t>3</w:t>
      </w:r>
      <w:r w:rsidRPr="005D1586">
        <w:rPr>
          <w:rFonts w:cstheme="minorHAnsi"/>
          <w:color w:val="000000"/>
          <w:sz w:val="28"/>
          <w:szCs w:val="28"/>
        </w:rPr>
        <w:t>-0</w:t>
      </w:r>
      <w:r w:rsidR="00BD5FF6">
        <w:rPr>
          <w:rFonts w:cstheme="minorHAnsi"/>
          <w:color w:val="000000"/>
          <w:sz w:val="28"/>
          <w:szCs w:val="28"/>
        </w:rPr>
        <w:t>4</w:t>
      </w:r>
    </w:p>
    <w:p w14:paraId="19369400" w14:textId="77777777" w:rsidR="0077408D" w:rsidRPr="005D1586" w:rsidRDefault="0077408D" w:rsidP="0077408D">
      <w:pPr>
        <w:autoSpaceDE w:val="0"/>
        <w:autoSpaceDN w:val="0"/>
        <w:adjustRightInd w:val="0"/>
        <w:spacing w:after="0" w:line="240" w:lineRule="auto"/>
        <w:rPr>
          <w:rFonts w:cstheme="minorHAnsi"/>
          <w:b/>
          <w:bCs/>
          <w:color w:val="000000"/>
          <w:sz w:val="28"/>
          <w:szCs w:val="28"/>
        </w:rPr>
      </w:pPr>
      <w:r w:rsidRPr="005D1586">
        <w:rPr>
          <w:rFonts w:cstheme="minorHAnsi"/>
          <w:b/>
          <w:bCs/>
          <w:color w:val="000000"/>
          <w:sz w:val="28"/>
          <w:szCs w:val="28"/>
        </w:rPr>
        <w:t xml:space="preserve">Statement of Interest Deadline: </w:t>
      </w:r>
      <w:r w:rsidRPr="005D1586">
        <w:rPr>
          <w:rFonts w:cstheme="minorHAnsi"/>
          <w:color w:val="000000"/>
          <w:sz w:val="28"/>
          <w:szCs w:val="28"/>
        </w:rPr>
        <w:t>July 03, 2023</w:t>
      </w:r>
    </w:p>
    <w:p w14:paraId="6E86CABA" w14:textId="77777777" w:rsidR="0077408D" w:rsidRPr="005D1586" w:rsidRDefault="0077408D" w:rsidP="0077408D">
      <w:pPr>
        <w:autoSpaceDE w:val="0"/>
        <w:autoSpaceDN w:val="0"/>
        <w:adjustRightInd w:val="0"/>
        <w:spacing w:after="0" w:line="240" w:lineRule="auto"/>
        <w:rPr>
          <w:rFonts w:cstheme="minorHAnsi"/>
          <w:color w:val="000000"/>
          <w:sz w:val="28"/>
          <w:szCs w:val="28"/>
        </w:rPr>
      </w:pPr>
      <w:r w:rsidRPr="005D1586">
        <w:rPr>
          <w:rFonts w:cstheme="minorHAnsi"/>
          <w:b/>
          <w:bCs/>
          <w:color w:val="000000"/>
          <w:sz w:val="28"/>
          <w:szCs w:val="28"/>
        </w:rPr>
        <w:t xml:space="preserve">Proposal Deadline: </w:t>
      </w:r>
      <w:r w:rsidRPr="005D1586">
        <w:rPr>
          <w:rFonts w:cstheme="minorHAnsi"/>
          <w:color w:val="000000"/>
          <w:sz w:val="28"/>
          <w:szCs w:val="28"/>
        </w:rPr>
        <w:t>August 01, 2023</w:t>
      </w:r>
    </w:p>
    <w:p w14:paraId="7C6A5DBF" w14:textId="77777777" w:rsidR="00C12DC0" w:rsidRPr="0065410D" w:rsidRDefault="009C4235" w:rsidP="00C12DC0">
      <w:pPr>
        <w:autoSpaceDE w:val="0"/>
        <w:autoSpaceDN w:val="0"/>
        <w:adjustRightInd w:val="0"/>
        <w:spacing w:after="0" w:line="240" w:lineRule="auto"/>
        <w:rPr>
          <w:rFonts w:cstheme="minorHAnsi"/>
          <w:b/>
          <w:bCs/>
          <w:color w:val="000000"/>
          <w:sz w:val="28"/>
          <w:szCs w:val="28"/>
        </w:rPr>
      </w:pPr>
      <w:r w:rsidRPr="005D1586">
        <w:rPr>
          <w:rFonts w:cstheme="minorHAnsi"/>
          <w:b/>
          <w:bCs/>
          <w:color w:val="000000"/>
          <w:sz w:val="28"/>
          <w:szCs w:val="28"/>
        </w:rPr>
        <w:t xml:space="preserve">CFDA Number: </w:t>
      </w:r>
      <w:r w:rsidR="00C12DC0" w:rsidRPr="0041046C">
        <w:rPr>
          <w:rFonts w:cstheme="minorHAnsi"/>
          <w:color w:val="000000"/>
          <w:sz w:val="28"/>
          <w:szCs w:val="28"/>
        </w:rPr>
        <w:t>19.421 Academic</w:t>
      </w:r>
      <w:r w:rsidR="00C12DC0">
        <w:rPr>
          <w:rFonts w:cstheme="minorHAnsi"/>
          <w:color w:val="000000"/>
          <w:sz w:val="28"/>
          <w:szCs w:val="28"/>
        </w:rPr>
        <w:t xml:space="preserve"> Exchange Programs – English Language Programs</w:t>
      </w:r>
    </w:p>
    <w:p w14:paraId="5FEF3F57" w14:textId="72B02CB9" w:rsidR="009C4235" w:rsidRPr="005D1586" w:rsidRDefault="009C4235" w:rsidP="009C4235">
      <w:pPr>
        <w:autoSpaceDE w:val="0"/>
        <w:autoSpaceDN w:val="0"/>
        <w:adjustRightInd w:val="0"/>
        <w:spacing w:after="0" w:line="240" w:lineRule="auto"/>
        <w:rPr>
          <w:rFonts w:cstheme="minorHAnsi"/>
          <w:b/>
          <w:bCs/>
          <w:color w:val="000000"/>
          <w:sz w:val="28"/>
          <w:szCs w:val="28"/>
        </w:rPr>
      </w:pPr>
      <w:r w:rsidRPr="005D1586">
        <w:rPr>
          <w:rFonts w:cstheme="minorHAnsi"/>
          <w:b/>
          <w:bCs/>
          <w:color w:val="000000"/>
          <w:sz w:val="28"/>
          <w:szCs w:val="28"/>
        </w:rPr>
        <w:t xml:space="preserve">Total Amount Available: </w:t>
      </w:r>
      <w:r w:rsidRPr="005D1586">
        <w:rPr>
          <w:rFonts w:cstheme="minorHAnsi"/>
          <w:color w:val="000000"/>
          <w:sz w:val="28"/>
          <w:szCs w:val="28"/>
        </w:rPr>
        <w:t>$1</w:t>
      </w:r>
      <w:r w:rsidR="0046022E" w:rsidRPr="005D1586">
        <w:rPr>
          <w:rFonts w:cstheme="minorHAnsi"/>
          <w:color w:val="000000"/>
          <w:sz w:val="28"/>
          <w:szCs w:val="28"/>
        </w:rPr>
        <w:t>0</w:t>
      </w:r>
      <w:r w:rsidRPr="005D1586">
        <w:rPr>
          <w:rFonts w:cstheme="minorHAnsi"/>
          <w:color w:val="000000"/>
          <w:sz w:val="28"/>
          <w:szCs w:val="28"/>
        </w:rPr>
        <w:t>5,000</w:t>
      </w:r>
      <w:r w:rsidR="0046022E" w:rsidRPr="005D1586">
        <w:rPr>
          <w:rFonts w:cstheme="minorHAnsi"/>
          <w:color w:val="000000"/>
          <w:sz w:val="28"/>
          <w:szCs w:val="28"/>
        </w:rPr>
        <w:t>.00</w:t>
      </w:r>
    </w:p>
    <w:p w14:paraId="347C3538" w14:textId="7B209471" w:rsidR="009708D0" w:rsidRDefault="009708D0" w:rsidP="009708D0">
      <w:pPr>
        <w:autoSpaceDE w:val="0"/>
        <w:autoSpaceDN w:val="0"/>
        <w:adjustRightInd w:val="0"/>
        <w:spacing w:after="0" w:line="240" w:lineRule="auto"/>
        <w:rPr>
          <w:rFonts w:cstheme="minorHAnsi"/>
          <w:color w:val="000000"/>
          <w:sz w:val="28"/>
          <w:szCs w:val="28"/>
        </w:rPr>
      </w:pPr>
    </w:p>
    <w:p w14:paraId="2BEBBCFF" w14:textId="7908FB13" w:rsidR="009A092F" w:rsidRPr="00DD0F29" w:rsidRDefault="009A092F" w:rsidP="00DD0F29">
      <w:pPr>
        <w:pStyle w:val="ListParagraph"/>
        <w:numPr>
          <w:ilvl w:val="0"/>
          <w:numId w:val="4"/>
        </w:numPr>
        <w:autoSpaceDE w:val="0"/>
        <w:autoSpaceDN w:val="0"/>
        <w:adjustRightInd w:val="0"/>
        <w:spacing w:after="0" w:line="240" w:lineRule="auto"/>
        <w:rPr>
          <w:rFonts w:cstheme="minorHAnsi"/>
          <w:b/>
          <w:bCs/>
          <w:color w:val="000000"/>
          <w:sz w:val="28"/>
          <w:szCs w:val="28"/>
        </w:rPr>
      </w:pPr>
      <w:r w:rsidRPr="00DD0F29">
        <w:rPr>
          <w:rFonts w:cstheme="minorHAnsi"/>
          <w:b/>
          <w:bCs/>
          <w:color w:val="000000"/>
          <w:sz w:val="28"/>
          <w:szCs w:val="28"/>
        </w:rPr>
        <w:t>PROGRAM DESCRIPTION</w:t>
      </w:r>
    </w:p>
    <w:p w14:paraId="252AE110" w14:textId="77777777" w:rsidR="00DD0F29" w:rsidRPr="00DD0F29" w:rsidRDefault="00DD0F29" w:rsidP="00DD0F29">
      <w:pPr>
        <w:pStyle w:val="ListParagraph"/>
        <w:autoSpaceDE w:val="0"/>
        <w:autoSpaceDN w:val="0"/>
        <w:adjustRightInd w:val="0"/>
        <w:spacing w:after="0" w:line="240" w:lineRule="auto"/>
        <w:rPr>
          <w:rFonts w:cstheme="minorHAnsi"/>
          <w:b/>
          <w:bCs/>
          <w:color w:val="000000"/>
          <w:sz w:val="28"/>
          <w:szCs w:val="28"/>
        </w:rPr>
      </w:pPr>
    </w:p>
    <w:p w14:paraId="2B7428AC"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This Notice of Funding Opportunity seeks proposals for the implementation of a professional</w:t>
      </w:r>
    </w:p>
    <w:p w14:paraId="4AEBFAA6" w14:textId="1D0BC145"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development project under the English Access </w:t>
      </w:r>
      <w:proofErr w:type="spellStart"/>
      <w:r w:rsidRPr="009C4235">
        <w:rPr>
          <w:rFonts w:cstheme="minorHAnsi"/>
          <w:color w:val="000000"/>
          <w:sz w:val="24"/>
          <w:szCs w:val="24"/>
        </w:rPr>
        <w:t>Microscholarship</w:t>
      </w:r>
      <w:proofErr w:type="spellEnd"/>
      <w:r w:rsidRPr="009C4235">
        <w:rPr>
          <w:rFonts w:cstheme="minorHAnsi"/>
          <w:color w:val="000000"/>
          <w:sz w:val="24"/>
          <w:szCs w:val="24"/>
        </w:rPr>
        <w:t xml:space="preserve"> (Access) program. Those</w:t>
      </w:r>
      <w:r w:rsidR="00B10704" w:rsidRPr="009C4235">
        <w:rPr>
          <w:rFonts w:cstheme="minorHAnsi"/>
          <w:color w:val="000000"/>
          <w:sz w:val="24"/>
          <w:szCs w:val="24"/>
        </w:rPr>
        <w:t xml:space="preserve"> </w:t>
      </w:r>
      <w:r w:rsidRPr="009C4235">
        <w:rPr>
          <w:rFonts w:cstheme="minorHAnsi"/>
          <w:color w:val="000000"/>
          <w:sz w:val="24"/>
          <w:szCs w:val="24"/>
        </w:rPr>
        <w:t xml:space="preserve">interested should send a statement of interest to the </w:t>
      </w:r>
      <w:r w:rsidR="00B10704" w:rsidRPr="009C4235">
        <w:rPr>
          <w:rFonts w:cstheme="minorHAnsi"/>
          <w:color w:val="000000"/>
          <w:sz w:val="24"/>
          <w:szCs w:val="24"/>
        </w:rPr>
        <w:t>Public Affairs (PAS) Grants</w:t>
      </w:r>
      <w:r w:rsidRPr="009C4235">
        <w:rPr>
          <w:rFonts w:cstheme="minorHAnsi"/>
          <w:color w:val="000000"/>
          <w:sz w:val="24"/>
          <w:szCs w:val="24"/>
        </w:rPr>
        <w:t xml:space="preserve">, U.S. Embassy, </w:t>
      </w:r>
      <w:r w:rsidR="00B10704" w:rsidRPr="009C4235">
        <w:rPr>
          <w:rFonts w:cstheme="minorHAnsi"/>
          <w:color w:val="000000"/>
          <w:sz w:val="24"/>
          <w:szCs w:val="24"/>
        </w:rPr>
        <w:t>Guatemala</w:t>
      </w:r>
      <w:r w:rsidRPr="009C4235">
        <w:rPr>
          <w:rFonts w:cstheme="minorHAnsi"/>
          <w:color w:val="000000"/>
          <w:sz w:val="24"/>
          <w:szCs w:val="24"/>
        </w:rPr>
        <w:t xml:space="preserve"> City no later than midnight CDT, </w:t>
      </w:r>
      <w:r w:rsidR="00B10704" w:rsidRPr="009C4235">
        <w:rPr>
          <w:rFonts w:cstheme="minorHAnsi"/>
          <w:color w:val="000000"/>
          <w:sz w:val="24"/>
          <w:szCs w:val="24"/>
        </w:rPr>
        <w:t>Mon</w:t>
      </w:r>
      <w:r w:rsidRPr="009C4235">
        <w:rPr>
          <w:rFonts w:cstheme="minorHAnsi"/>
          <w:color w:val="000000"/>
          <w:sz w:val="24"/>
          <w:szCs w:val="24"/>
        </w:rPr>
        <w:t>day,</w:t>
      </w:r>
      <w:r w:rsidR="00B10704" w:rsidRPr="009C4235">
        <w:rPr>
          <w:rFonts w:cstheme="minorHAnsi"/>
          <w:color w:val="000000"/>
          <w:sz w:val="24"/>
          <w:szCs w:val="24"/>
        </w:rPr>
        <w:t xml:space="preserve"> July 03</w:t>
      </w:r>
      <w:r w:rsidRPr="009C4235">
        <w:rPr>
          <w:rFonts w:cstheme="minorHAnsi"/>
          <w:color w:val="000000"/>
          <w:sz w:val="24"/>
          <w:szCs w:val="24"/>
        </w:rPr>
        <w:t>, 202</w:t>
      </w:r>
      <w:r w:rsidR="00B10704" w:rsidRPr="009C4235">
        <w:rPr>
          <w:rFonts w:cstheme="minorHAnsi"/>
          <w:color w:val="000000"/>
          <w:sz w:val="24"/>
          <w:szCs w:val="24"/>
        </w:rPr>
        <w:t>3</w:t>
      </w:r>
      <w:r w:rsidRPr="009C4235">
        <w:rPr>
          <w:rFonts w:cstheme="minorHAnsi"/>
          <w:color w:val="000000"/>
          <w:sz w:val="24"/>
          <w:szCs w:val="24"/>
        </w:rPr>
        <w:t xml:space="preserve"> (</w:t>
      </w:r>
      <w:r w:rsidR="00B10704" w:rsidRPr="009C4235">
        <w:rPr>
          <w:rFonts w:cstheme="minorHAnsi"/>
          <w:color w:val="0000FF"/>
          <w:sz w:val="24"/>
          <w:szCs w:val="24"/>
        </w:rPr>
        <w:t>gtm-pasgrants@state.gov</w:t>
      </w:r>
      <w:r w:rsidRPr="009C4235">
        <w:rPr>
          <w:rFonts w:cstheme="minorHAnsi"/>
          <w:color w:val="000000"/>
          <w:sz w:val="24"/>
          <w:szCs w:val="24"/>
        </w:rPr>
        <w:t xml:space="preserve">). </w:t>
      </w:r>
      <w:r w:rsidR="00B10704" w:rsidRPr="009C4235">
        <w:rPr>
          <w:rFonts w:cstheme="minorHAnsi"/>
          <w:color w:val="000000"/>
          <w:sz w:val="24"/>
          <w:szCs w:val="24"/>
        </w:rPr>
        <w:t>PAS</w:t>
      </w:r>
      <w:r w:rsidRPr="009C4235">
        <w:rPr>
          <w:rFonts w:cstheme="minorHAnsi"/>
          <w:color w:val="000000"/>
          <w:sz w:val="24"/>
          <w:szCs w:val="24"/>
        </w:rPr>
        <w:t xml:space="preserve"> will follow up with requests within one week.</w:t>
      </w:r>
      <w:r w:rsidR="00B10704" w:rsidRPr="009C4235">
        <w:rPr>
          <w:rFonts w:cstheme="minorHAnsi"/>
          <w:color w:val="000000"/>
          <w:sz w:val="24"/>
          <w:szCs w:val="24"/>
        </w:rPr>
        <w:t xml:space="preserve"> </w:t>
      </w:r>
      <w:r w:rsidRPr="009C4235">
        <w:rPr>
          <w:rFonts w:cstheme="minorHAnsi"/>
          <w:color w:val="000000"/>
          <w:sz w:val="24"/>
          <w:szCs w:val="24"/>
        </w:rPr>
        <w:t>Further steps include drafting a detailed proposal to be entered into the Access proposal portal,</w:t>
      </w:r>
      <w:r w:rsidR="00B10704" w:rsidRPr="009C4235">
        <w:rPr>
          <w:rFonts w:cstheme="minorHAnsi"/>
          <w:color w:val="000000"/>
          <w:sz w:val="24"/>
          <w:szCs w:val="24"/>
        </w:rPr>
        <w:t xml:space="preserve"> </w:t>
      </w:r>
      <w:r w:rsidRPr="009C4235">
        <w:rPr>
          <w:rFonts w:cstheme="minorHAnsi"/>
          <w:color w:val="000000"/>
          <w:sz w:val="24"/>
          <w:szCs w:val="24"/>
        </w:rPr>
        <w:t xml:space="preserve">which is overseen by </w:t>
      </w:r>
      <w:r w:rsidRPr="002D1BED">
        <w:rPr>
          <w:rFonts w:cstheme="minorHAnsi"/>
          <w:sz w:val="24"/>
          <w:szCs w:val="24"/>
        </w:rPr>
        <w:t>FHI-360, the U.S. Department of State's U.S.-based Access grantee</w:t>
      </w:r>
      <w:r w:rsidRPr="009C4235">
        <w:rPr>
          <w:rFonts w:cstheme="minorHAnsi"/>
          <w:color w:val="000000"/>
          <w:sz w:val="24"/>
          <w:szCs w:val="24"/>
        </w:rPr>
        <w:t>. Final</w:t>
      </w:r>
      <w:r w:rsidR="00B10704" w:rsidRPr="009C4235">
        <w:rPr>
          <w:rFonts w:cstheme="minorHAnsi"/>
          <w:color w:val="000000"/>
          <w:sz w:val="24"/>
          <w:szCs w:val="24"/>
        </w:rPr>
        <w:t xml:space="preserve"> </w:t>
      </w:r>
      <w:r w:rsidRPr="009C4235">
        <w:rPr>
          <w:rFonts w:cstheme="minorHAnsi"/>
          <w:color w:val="000000"/>
          <w:sz w:val="24"/>
          <w:szCs w:val="24"/>
        </w:rPr>
        <w:t xml:space="preserve">proposals must be submitted no later than midnight CDT, </w:t>
      </w:r>
      <w:r w:rsidR="00B10704" w:rsidRPr="009C4235">
        <w:rPr>
          <w:rFonts w:cstheme="minorHAnsi"/>
          <w:color w:val="000000"/>
          <w:sz w:val="24"/>
          <w:szCs w:val="24"/>
        </w:rPr>
        <w:t>Tues</w:t>
      </w:r>
      <w:r w:rsidRPr="009C4235">
        <w:rPr>
          <w:rFonts w:cstheme="minorHAnsi"/>
          <w:color w:val="000000"/>
          <w:sz w:val="24"/>
          <w:szCs w:val="24"/>
        </w:rPr>
        <w:t xml:space="preserve">day, </w:t>
      </w:r>
      <w:r w:rsidR="00B10704" w:rsidRPr="009C4235">
        <w:rPr>
          <w:rFonts w:cstheme="minorHAnsi"/>
          <w:color w:val="000000"/>
          <w:sz w:val="24"/>
          <w:szCs w:val="24"/>
        </w:rPr>
        <w:t>August 01</w:t>
      </w:r>
      <w:r w:rsidRPr="009C4235">
        <w:rPr>
          <w:rFonts w:cstheme="minorHAnsi"/>
          <w:color w:val="000000"/>
          <w:sz w:val="24"/>
          <w:szCs w:val="24"/>
        </w:rPr>
        <w:t>, 202</w:t>
      </w:r>
      <w:r w:rsidR="00B10704" w:rsidRPr="009C4235">
        <w:rPr>
          <w:rFonts w:cstheme="minorHAnsi"/>
          <w:color w:val="000000"/>
          <w:sz w:val="24"/>
          <w:szCs w:val="24"/>
        </w:rPr>
        <w:t>3</w:t>
      </w:r>
      <w:r w:rsidRPr="009C4235">
        <w:rPr>
          <w:rFonts w:cstheme="minorHAnsi"/>
          <w:color w:val="000000"/>
          <w:sz w:val="24"/>
          <w:szCs w:val="24"/>
        </w:rPr>
        <w:t>. Interested</w:t>
      </w:r>
      <w:r w:rsidR="00B10704" w:rsidRPr="009C4235">
        <w:rPr>
          <w:rFonts w:cstheme="minorHAnsi"/>
          <w:color w:val="000000"/>
          <w:sz w:val="24"/>
          <w:szCs w:val="24"/>
        </w:rPr>
        <w:t xml:space="preserve"> </w:t>
      </w:r>
      <w:r w:rsidRPr="009C4235">
        <w:rPr>
          <w:rFonts w:cstheme="minorHAnsi"/>
          <w:color w:val="000000"/>
          <w:sz w:val="24"/>
          <w:szCs w:val="24"/>
        </w:rPr>
        <w:t xml:space="preserve">partners should refer to the </w:t>
      </w:r>
      <w:r w:rsidRPr="002D1BED">
        <w:rPr>
          <w:rFonts w:cstheme="minorHAnsi"/>
          <w:sz w:val="24"/>
          <w:szCs w:val="24"/>
        </w:rPr>
        <w:t xml:space="preserve">Access handbook </w:t>
      </w:r>
      <w:r w:rsidRPr="009C4235">
        <w:rPr>
          <w:rFonts w:cstheme="minorHAnsi"/>
          <w:color w:val="000000"/>
          <w:sz w:val="24"/>
          <w:szCs w:val="24"/>
        </w:rPr>
        <w:t>for additional information on the Access</w:t>
      </w:r>
      <w:r w:rsidR="00B10704" w:rsidRPr="009C4235">
        <w:rPr>
          <w:rFonts w:cstheme="minorHAnsi"/>
          <w:color w:val="000000"/>
          <w:sz w:val="24"/>
          <w:szCs w:val="24"/>
        </w:rPr>
        <w:t xml:space="preserve"> </w:t>
      </w:r>
      <w:r w:rsidRPr="009C4235">
        <w:rPr>
          <w:rFonts w:cstheme="minorHAnsi"/>
          <w:color w:val="000000"/>
          <w:sz w:val="24"/>
          <w:szCs w:val="24"/>
        </w:rPr>
        <w:t>program.</w:t>
      </w:r>
    </w:p>
    <w:p w14:paraId="4DB81C04" w14:textId="77777777" w:rsidR="00B10704" w:rsidRPr="009C4235" w:rsidRDefault="00B10704" w:rsidP="009708D0">
      <w:pPr>
        <w:autoSpaceDE w:val="0"/>
        <w:autoSpaceDN w:val="0"/>
        <w:adjustRightInd w:val="0"/>
        <w:spacing w:after="0" w:line="240" w:lineRule="auto"/>
        <w:rPr>
          <w:rFonts w:cstheme="minorHAnsi"/>
          <w:color w:val="000000"/>
          <w:sz w:val="24"/>
          <w:szCs w:val="24"/>
        </w:rPr>
      </w:pPr>
    </w:p>
    <w:p w14:paraId="59FB91FD" w14:textId="77777777" w:rsidR="009708D0" w:rsidRPr="009C4235" w:rsidRDefault="009708D0" w:rsidP="009708D0">
      <w:pPr>
        <w:autoSpaceDE w:val="0"/>
        <w:autoSpaceDN w:val="0"/>
        <w:adjustRightInd w:val="0"/>
        <w:spacing w:after="0" w:line="240" w:lineRule="auto"/>
        <w:rPr>
          <w:rFonts w:cstheme="minorHAnsi"/>
          <w:b/>
          <w:bCs/>
          <w:color w:val="000000"/>
          <w:sz w:val="24"/>
          <w:szCs w:val="24"/>
        </w:rPr>
      </w:pPr>
      <w:r w:rsidRPr="009C4235">
        <w:rPr>
          <w:rFonts w:cstheme="minorHAnsi"/>
          <w:b/>
          <w:bCs/>
          <w:color w:val="000000"/>
          <w:sz w:val="24"/>
          <w:szCs w:val="24"/>
        </w:rPr>
        <w:t>What:</w:t>
      </w:r>
    </w:p>
    <w:p w14:paraId="60363AAF" w14:textId="31D7E395"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The </w:t>
      </w:r>
      <w:r w:rsidR="00B10704" w:rsidRPr="009C4235">
        <w:rPr>
          <w:rFonts w:cstheme="minorHAnsi"/>
          <w:color w:val="000000"/>
          <w:sz w:val="24"/>
          <w:szCs w:val="24"/>
        </w:rPr>
        <w:t>Public Affairs Section (PAS)</w:t>
      </w:r>
      <w:r w:rsidRPr="009C4235">
        <w:rPr>
          <w:rFonts w:cstheme="minorHAnsi"/>
          <w:color w:val="000000"/>
          <w:sz w:val="24"/>
          <w:szCs w:val="24"/>
        </w:rPr>
        <w:t xml:space="preserve">, U.S. Embassy, </w:t>
      </w:r>
      <w:r w:rsidR="00B10704" w:rsidRPr="009C4235">
        <w:rPr>
          <w:rFonts w:cstheme="minorHAnsi"/>
          <w:color w:val="000000"/>
          <w:sz w:val="24"/>
          <w:szCs w:val="24"/>
        </w:rPr>
        <w:t>Guatemala</w:t>
      </w:r>
      <w:r w:rsidRPr="009C4235">
        <w:rPr>
          <w:rFonts w:cstheme="minorHAnsi"/>
          <w:color w:val="000000"/>
          <w:sz w:val="24"/>
          <w:szCs w:val="24"/>
        </w:rPr>
        <w:t xml:space="preserve"> City, is interested in</w:t>
      </w:r>
      <w:r w:rsidR="00B10704" w:rsidRPr="009C4235">
        <w:rPr>
          <w:rFonts w:cstheme="minorHAnsi"/>
          <w:color w:val="000000"/>
          <w:sz w:val="24"/>
          <w:szCs w:val="24"/>
        </w:rPr>
        <w:t xml:space="preserve"> </w:t>
      </w:r>
      <w:r w:rsidRPr="009C4235">
        <w:rPr>
          <w:rFonts w:cstheme="minorHAnsi"/>
          <w:color w:val="000000"/>
          <w:sz w:val="24"/>
          <w:szCs w:val="24"/>
        </w:rPr>
        <w:t>collaborating with Access implementing partners in good standing to develop, implement, and</w:t>
      </w:r>
      <w:r w:rsidR="00B10704" w:rsidRPr="009C4235">
        <w:rPr>
          <w:rFonts w:cstheme="minorHAnsi"/>
          <w:color w:val="000000"/>
          <w:sz w:val="24"/>
          <w:szCs w:val="24"/>
        </w:rPr>
        <w:t xml:space="preserve"> </w:t>
      </w:r>
      <w:r w:rsidRPr="009C4235">
        <w:rPr>
          <w:rFonts w:cstheme="minorHAnsi"/>
          <w:color w:val="000000"/>
          <w:sz w:val="24"/>
          <w:szCs w:val="24"/>
        </w:rPr>
        <w:t>evaluate an Access professional development project that equips Access teachers and other</w:t>
      </w:r>
      <w:r w:rsidR="00B10704" w:rsidRPr="009C4235">
        <w:rPr>
          <w:rFonts w:cstheme="minorHAnsi"/>
          <w:color w:val="000000"/>
          <w:sz w:val="24"/>
          <w:szCs w:val="24"/>
        </w:rPr>
        <w:t xml:space="preserve"> </w:t>
      </w:r>
      <w:r w:rsidRPr="009C4235">
        <w:rPr>
          <w:rFonts w:cstheme="minorHAnsi"/>
          <w:color w:val="000000"/>
          <w:sz w:val="24"/>
          <w:szCs w:val="24"/>
        </w:rPr>
        <w:t>teachers that are part of the larger Access program community (namely former Access teachers</w:t>
      </w:r>
    </w:p>
    <w:p w14:paraId="22CD53E9" w14:textId="489054E1" w:rsidR="009708D0" w:rsidRPr="009C4235" w:rsidRDefault="009708D0" w:rsidP="00984CAD">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and English teachers at schools from which Access students are recruited) with </w:t>
      </w:r>
      <w:r w:rsidR="00984CAD" w:rsidRPr="009C4235">
        <w:rPr>
          <w:rFonts w:cstheme="minorHAnsi"/>
          <w:color w:val="000000"/>
          <w:sz w:val="24"/>
          <w:szCs w:val="24"/>
        </w:rPr>
        <w:t xml:space="preserve">task-based, communicative learning approaches and learn </w:t>
      </w:r>
      <w:r w:rsidR="00FC3608" w:rsidRPr="009C4235">
        <w:rPr>
          <w:rFonts w:cstheme="minorHAnsi"/>
          <w:color w:val="000000"/>
          <w:sz w:val="24"/>
          <w:szCs w:val="24"/>
        </w:rPr>
        <w:t>service-learning</w:t>
      </w:r>
      <w:r w:rsidR="00984CAD" w:rsidRPr="009C4235">
        <w:rPr>
          <w:rFonts w:cstheme="minorHAnsi"/>
          <w:color w:val="000000"/>
          <w:sz w:val="24"/>
          <w:szCs w:val="24"/>
        </w:rPr>
        <w:t xml:space="preserve"> appropriate pedagogical skills.</w:t>
      </w:r>
    </w:p>
    <w:p w14:paraId="06488E13" w14:textId="77777777" w:rsidR="00B10704" w:rsidRPr="009C4235" w:rsidRDefault="00B10704" w:rsidP="009708D0">
      <w:pPr>
        <w:autoSpaceDE w:val="0"/>
        <w:autoSpaceDN w:val="0"/>
        <w:adjustRightInd w:val="0"/>
        <w:spacing w:after="0" w:line="240" w:lineRule="auto"/>
        <w:rPr>
          <w:rFonts w:cstheme="minorHAnsi"/>
          <w:color w:val="000000"/>
          <w:sz w:val="24"/>
          <w:szCs w:val="24"/>
        </w:rPr>
      </w:pPr>
    </w:p>
    <w:p w14:paraId="3A18C772"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The project consists of three components:</w:t>
      </w:r>
    </w:p>
    <w:p w14:paraId="2000C35F" w14:textId="197934D5" w:rsidR="00984CAD" w:rsidRPr="009C4235" w:rsidRDefault="00984CAD" w:rsidP="00984CAD">
      <w:pPr>
        <w:pStyle w:val="ListParagraph"/>
        <w:numPr>
          <w:ilvl w:val="0"/>
          <w:numId w:val="1"/>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lastRenderedPageBreak/>
        <w:t xml:space="preserve">Teacher Training Sessions (TTS) is English teacher training for in-service English school teachers. Via online instruction participants develop awareness of, and appreciation for, task-based, communicative learning approaches and learn </w:t>
      </w:r>
      <w:r w:rsidR="00FC3608" w:rsidRPr="009C4235">
        <w:rPr>
          <w:rFonts w:cstheme="minorHAnsi"/>
          <w:color w:val="000000"/>
          <w:sz w:val="24"/>
          <w:szCs w:val="24"/>
        </w:rPr>
        <w:t>service-learning</w:t>
      </w:r>
      <w:r w:rsidRPr="009C4235">
        <w:rPr>
          <w:rFonts w:cstheme="minorHAnsi"/>
          <w:color w:val="000000"/>
          <w:sz w:val="24"/>
          <w:szCs w:val="24"/>
        </w:rPr>
        <w:t xml:space="preserve"> appropriate pedagogical skills. TTS provides top-notch teaching tools to Guatemalan English teachers to achieve better results in their classrooms and improve the learning process for hundreds of students. TTS is facilitated by internationally certified teacher trainers. Participants receive synchronous on-line instruction, can access asynchronous instruction on the </w:t>
      </w:r>
      <w:hyperlink r:id="rId9" w:history="1">
        <w:r w:rsidR="00BF5353" w:rsidRPr="009C4235">
          <w:rPr>
            <w:rStyle w:val="Hyperlink"/>
            <w:rFonts w:cstheme="minorHAnsi"/>
            <w:sz w:val="24"/>
            <w:szCs w:val="24"/>
          </w:rPr>
          <w:t>https://teachinghelp.net/</w:t>
        </w:r>
      </w:hyperlink>
      <w:r w:rsidR="00BF5353" w:rsidRPr="009C4235">
        <w:rPr>
          <w:rFonts w:cstheme="minorHAnsi"/>
          <w:color w:val="000000"/>
          <w:sz w:val="24"/>
          <w:szCs w:val="24"/>
        </w:rPr>
        <w:t xml:space="preserve"> </w:t>
      </w:r>
      <w:r w:rsidRPr="009C4235">
        <w:rPr>
          <w:rFonts w:cstheme="minorHAnsi"/>
          <w:color w:val="000000"/>
          <w:sz w:val="24"/>
          <w:szCs w:val="24"/>
        </w:rPr>
        <w:t xml:space="preserve"> platform, and participate as part of viewing groups in the AE MOOCs. TTS participants are encouraged to participate in the OPEN programs and receive the support of TTS trainers if they are selected to participate.</w:t>
      </w:r>
    </w:p>
    <w:p w14:paraId="17C33807" w14:textId="5B63499C" w:rsidR="00984CAD" w:rsidRPr="009C4235" w:rsidRDefault="00984CAD" w:rsidP="00984CAD">
      <w:pPr>
        <w:pStyle w:val="ListParagraph"/>
        <w:numPr>
          <w:ilvl w:val="0"/>
          <w:numId w:val="1"/>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The Teacher Assistant Certificate (TAC) program aims to provide pre-service and in-service English teachers with a solid foundation to carry out assistant teacher duties through work focused on language for class development, exposure to standard teaching principles, and application of effective lesson planning and delivery frameworks. </w:t>
      </w:r>
    </w:p>
    <w:p w14:paraId="37493265" w14:textId="7EC14A7B" w:rsidR="00984CAD" w:rsidRPr="009C4235" w:rsidRDefault="00984CAD" w:rsidP="00984CAD">
      <w:pPr>
        <w:pStyle w:val="ListParagraph"/>
        <w:numPr>
          <w:ilvl w:val="0"/>
          <w:numId w:val="1"/>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The TESOL Best Practices (TESOL BP) program, guided by World Learning trainers, helps participants enhance their abilities to deliver effective EFL instruction entirely in English with greater confidence and skill and to articulate their understanding of what helps and hinders learning in a learning-centered, communicative English language classroom. By the end of the course, participants can explain and apply principles and theories underlying effective lesson planning and teaching in learning-centered communicative classrooms and demonstrate an initial level ability to reflect on the effectiveness of their own and other’s teaching with improved skills of description, analysis, hypothesis, and planning for future lessons.</w:t>
      </w:r>
    </w:p>
    <w:p w14:paraId="5853535B" w14:textId="77777777" w:rsidR="00984CAD" w:rsidRPr="009C4235" w:rsidRDefault="00984CAD" w:rsidP="00984CAD">
      <w:pPr>
        <w:pStyle w:val="ListParagraph"/>
        <w:autoSpaceDE w:val="0"/>
        <w:autoSpaceDN w:val="0"/>
        <w:adjustRightInd w:val="0"/>
        <w:spacing w:after="0" w:line="240" w:lineRule="auto"/>
        <w:rPr>
          <w:rFonts w:cstheme="minorHAnsi"/>
          <w:color w:val="000000"/>
          <w:sz w:val="24"/>
          <w:szCs w:val="24"/>
        </w:rPr>
      </w:pPr>
    </w:p>
    <w:p w14:paraId="7D05BD22" w14:textId="166BE313" w:rsidR="009708D0" w:rsidRPr="009C4235" w:rsidRDefault="009708D0" w:rsidP="00984CAD">
      <w:pPr>
        <w:autoSpaceDE w:val="0"/>
        <w:autoSpaceDN w:val="0"/>
        <w:adjustRightInd w:val="0"/>
        <w:spacing w:after="0" w:line="240" w:lineRule="auto"/>
        <w:rPr>
          <w:rFonts w:cstheme="minorHAnsi"/>
          <w:b/>
          <w:bCs/>
          <w:color w:val="000000"/>
          <w:sz w:val="24"/>
          <w:szCs w:val="24"/>
        </w:rPr>
      </w:pPr>
      <w:r w:rsidRPr="009C4235">
        <w:rPr>
          <w:rFonts w:cstheme="minorHAnsi"/>
          <w:b/>
          <w:bCs/>
          <w:color w:val="000000"/>
          <w:sz w:val="24"/>
          <w:szCs w:val="24"/>
        </w:rPr>
        <w:t>Why:</w:t>
      </w:r>
    </w:p>
    <w:p w14:paraId="2A14B125" w14:textId="20303E45" w:rsidR="009708D0" w:rsidRPr="009C4235" w:rsidRDefault="00DB3435"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Guatemala´s education system requires English Language for secondary level. Most private schools and some public schools have also included English as mandatory for the primary level.  Most English teachers who teach at this level usually have an elementary level of English and use the traditional method of teaching (using translation as the primary source of learning the language.) </w:t>
      </w:r>
      <w:r w:rsidR="00FC3608" w:rsidRPr="009C4235">
        <w:rPr>
          <w:rFonts w:cstheme="minorHAnsi"/>
          <w:color w:val="000000"/>
          <w:sz w:val="24"/>
          <w:szCs w:val="24"/>
        </w:rPr>
        <w:t xml:space="preserve">Task-based, communicative learning approaches and service-learning appropriate pedagogical skills </w:t>
      </w:r>
      <w:r w:rsidR="009708D0" w:rsidRPr="009C4235">
        <w:rPr>
          <w:rFonts w:cstheme="minorHAnsi"/>
          <w:color w:val="000000"/>
          <w:sz w:val="24"/>
          <w:szCs w:val="24"/>
        </w:rPr>
        <w:t xml:space="preserve">are not common in </w:t>
      </w:r>
      <w:r w:rsidR="00FC3608" w:rsidRPr="009C4235">
        <w:rPr>
          <w:rFonts w:cstheme="minorHAnsi"/>
          <w:color w:val="000000"/>
          <w:sz w:val="24"/>
          <w:szCs w:val="24"/>
        </w:rPr>
        <w:t>Guatemala</w:t>
      </w:r>
      <w:r w:rsidR="009708D0" w:rsidRPr="009C4235">
        <w:rPr>
          <w:rFonts w:cstheme="minorHAnsi"/>
          <w:color w:val="000000"/>
          <w:sz w:val="24"/>
          <w:szCs w:val="24"/>
        </w:rPr>
        <w:t>, despite the urgent</w:t>
      </w:r>
      <w:r w:rsidR="00FC3608" w:rsidRPr="009C4235">
        <w:rPr>
          <w:rFonts w:cstheme="minorHAnsi"/>
          <w:color w:val="000000"/>
          <w:sz w:val="24"/>
          <w:szCs w:val="24"/>
        </w:rPr>
        <w:t xml:space="preserve"> </w:t>
      </w:r>
      <w:r w:rsidR="009708D0" w:rsidRPr="009C4235">
        <w:rPr>
          <w:rFonts w:cstheme="minorHAnsi"/>
          <w:color w:val="000000"/>
          <w:sz w:val="24"/>
          <w:szCs w:val="24"/>
        </w:rPr>
        <w:t xml:space="preserve">need </w:t>
      </w:r>
      <w:r w:rsidR="00FC3608" w:rsidRPr="009C4235">
        <w:rPr>
          <w:rFonts w:cstheme="minorHAnsi"/>
          <w:color w:val="000000"/>
          <w:sz w:val="24"/>
          <w:szCs w:val="24"/>
        </w:rPr>
        <w:t>for students to understand, first-hand, community-based issues</w:t>
      </w:r>
      <w:r w:rsidR="009708D0" w:rsidRPr="009C4235">
        <w:rPr>
          <w:rFonts w:cstheme="minorHAnsi"/>
          <w:color w:val="000000"/>
          <w:sz w:val="24"/>
          <w:szCs w:val="24"/>
        </w:rPr>
        <w:t xml:space="preserve">. </w:t>
      </w:r>
      <w:r w:rsidR="00FC3608" w:rsidRPr="009C4235">
        <w:rPr>
          <w:rFonts w:cstheme="minorHAnsi"/>
          <w:color w:val="000000"/>
          <w:sz w:val="24"/>
          <w:szCs w:val="24"/>
        </w:rPr>
        <w:t xml:space="preserve">PAS </w:t>
      </w:r>
      <w:r w:rsidR="009708D0" w:rsidRPr="009C4235">
        <w:rPr>
          <w:rFonts w:cstheme="minorHAnsi"/>
          <w:color w:val="000000"/>
          <w:sz w:val="24"/>
          <w:szCs w:val="24"/>
        </w:rPr>
        <w:t>seeks to equip a core group</w:t>
      </w:r>
      <w:r w:rsidR="00FC3608" w:rsidRPr="009C4235">
        <w:rPr>
          <w:rFonts w:cstheme="minorHAnsi"/>
          <w:color w:val="000000"/>
          <w:sz w:val="24"/>
          <w:szCs w:val="24"/>
        </w:rPr>
        <w:t xml:space="preserve"> </w:t>
      </w:r>
      <w:r w:rsidR="009708D0" w:rsidRPr="009C4235">
        <w:rPr>
          <w:rFonts w:cstheme="minorHAnsi"/>
          <w:color w:val="000000"/>
          <w:sz w:val="24"/>
          <w:szCs w:val="24"/>
        </w:rPr>
        <w:t>of English language instructors with the resources, tools, and hands-on experience they need in</w:t>
      </w:r>
      <w:r w:rsidR="00FC3608" w:rsidRPr="009C4235">
        <w:rPr>
          <w:rFonts w:cstheme="minorHAnsi"/>
          <w:color w:val="000000"/>
          <w:sz w:val="24"/>
          <w:szCs w:val="24"/>
        </w:rPr>
        <w:t xml:space="preserve"> </w:t>
      </w:r>
      <w:r w:rsidR="009708D0" w:rsidRPr="009C4235">
        <w:rPr>
          <w:rFonts w:cstheme="minorHAnsi"/>
          <w:color w:val="000000"/>
          <w:sz w:val="24"/>
          <w:szCs w:val="24"/>
        </w:rPr>
        <w:t>order to improve their own practice as well as equip other teachers in their communities with</w:t>
      </w:r>
      <w:r w:rsidR="00FC3608" w:rsidRPr="009C4235">
        <w:rPr>
          <w:rFonts w:cstheme="minorHAnsi"/>
          <w:color w:val="000000"/>
          <w:sz w:val="24"/>
          <w:szCs w:val="24"/>
        </w:rPr>
        <w:t xml:space="preserve"> </w:t>
      </w:r>
      <w:r w:rsidR="009708D0" w:rsidRPr="009C4235">
        <w:rPr>
          <w:rFonts w:cstheme="minorHAnsi"/>
          <w:color w:val="000000"/>
          <w:sz w:val="24"/>
          <w:szCs w:val="24"/>
        </w:rPr>
        <w:t>the same resources, tools, and support.</w:t>
      </w:r>
    </w:p>
    <w:p w14:paraId="0B9A28C8" w14:textId="77777777" w:rsidR="00FC3608" w:rsidRPr="009C4235" w:rsidRDefault="00FC3608" w:rsidP="009708D0">
      <w:pPr>
        <w:autoSpaceDE w:val="0"/>
        <w:autoSpaceDN w:val="0"/>
        <w:adjustRightInd w:val="0"/>
        <w:spacing w:after="0" w:line="240" w:lineRule="auto"/>
        <w:rPr>
          <w:rFonts w:cstheme="minorHAnsi"/>
          <w:color w:val="000000"/>
          <w:sz w:val="24"/>
          <w:szCs w:val="24"/>
        </w:rPr>
      </w:pPr>
    </w:p>
    <w:p w14:paraId="76DCB3A0" w14:textId="5798DFE1" w:rsidR="009708D0" w:rsidRPr="009C4235" w:rsidRDefault="00FC3608"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TTS</w:t>
      </w:r>
      <w:r w:rsidR="009708D0" w:rsidRPr="009C4235">
        <w:rPr>
          <w:rFonts w:cstheme="minorHAnsi"/>
          <w:color w:val="000000"/>
          <w:sz w:val="24"/>
          <w:szCs w:val="24"/>
        </w:rPr>
        <w:t xml:space="preserve"> course will provide up to </w:t>
      </w:r>
      <w:r w:rsidRPr="009C4235">
        <w:rPr>
          <w:rFonts w:cstheme="minorHAnsi"/>
          <w:color w:val="000000"/>
          <w:sz w:val="24"/>
          <w:szCs w:val="24"/>
        </w:rPr>
        <w:t>200</w:t>
      </w:r>
      <w:r w:rsidR="009708D0" w:rsidRPr="009C4235">
        <w:rPr>
          <w:rFonts w:cstheme="minorHAnsi"/>
          <w:color w:val="000000"/>
          <w:sz w:val="24"/>
          <w:szCs w:val="24"/>
        </w:rPr>
        <w:t xml:space="preserve"> educators with an opportunity to:</w:t>
      </w:r>
    </w:p>
    <w:p w14:paraId="0BE40381"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1. Review communicative, learner-centered approaches such as collaborative language</w:t>
      </w:r>
    </w:p>
    <w:p w14:paraId="45672170"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learning, task-based learning, and project-based learning.</w:t>
      </w:r>
    </w:p>
    <w:p w14:paraId="207A9AA9"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2. Expand their understanding of Service Learning, especially as it relates to environmental</w:t>
      </w:r>
    </w:p>
    <w:p w14:paraId="1A8BF820"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awareness.</w:t>
      </w:r>
    </w:p>
    <w:p w14:paraId="06BA95FB"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3. Explore how to integrate the above-mentioned content focuses and approaches into</w:t>
      </w:r>
    </w:p>
    <w:p w14:paraId="3F18740F"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their classroom practice and extracurricular activities.</w:t>
      </w:r>
    </w:p>
    <w:p w14:paraId="28292DEE"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lastRenderedPageBreak/>
        <w:t>4. Understand how to guide learners to create and implement local action plans.</w:t>
      </w:r>
    </w:p>
    <w:p w14:paraId="4ED3CC11"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5. Incorporate critical thinking, leadership, digital literacy, and civic awareness skills into</w:t>
      </w:r>
    </w:p>
    <w:p w14:paraId="2E488264"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plans, where relevant.</w:t>
      </w:r>
    </w:p>
    <w:p w14:paraId="2EBF047B"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6. Create a range of lessons and activities in order to include basic, intermediate, and</w:t>
      </w:r>
    </w:p>
    <w:p w14:paraId="711BA777"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advanced level students.</w:t>
      </w:r>
    </w:p>
    <w:p w14:paraId="4CF476B1"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All aspects of the project should model a communicative, project-based approach in order to</w:t>
      </w:r>
    </w:p>
    <w:p w14:paraId="597A44E2" w14:textId="15D9F1DB"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maximize interaction among participants, in English.</w:t>
      </w:r>
    </w:p>
    <w:p w14:paraId="1C2920E9" w14:textId="77777777" w:rsidR="00DB3435" w:rsidRPr="009C4235" w:rsidRDefault="00DB3435" w:rsidP="00DB3435">
      <w:pPr>
        <w:autoSpaceDE w:val="0"/>
        <w:autoSpaceDN w:val="0"/>
        <w:adjustRightInd w:val="0"/>
        <w:spacing w:after="0" w:line="240" w:lineRule="auto"/>
        <w:rPr>
          <w:rFonts w:cstheme="minorHAnsi"/>
          <w:color w:val="000000"/>
          <w:sz w:val="24"/>
          <w:szCs w:val="24"/>
        </w:rPr>
      </w:pPr>
    </w:p>
    <w:p w14:paraId="652010FC" w14:textId="6FFCBF6D" w:rsidR="00DB3435" w:rsidRPr="009C4235" w:rsidRDefault="00DB3435" w:rsidP="00DB3435">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TAC program aims at providing 21 beginner English Teachers with a foundation to carry out assistant teacher duties through work focused on language for the class development, exposure to teaching principles, and application of lesson planning and delivery frameworks.  This objective will provide participants with opportunities to improve their social </w:t>
      </w:r>
      <w:r w:rsidR="00315102" w:rsidRPr="009C4235">
        <w:rPr>
          <w:rFonts w:cstheme="minorHAnsi"/>
          <w:color w:val="000000"/>
          <w:sz w:val="24"/>
          <w:szCs w:val="24"/>
        </w:rPr>
        <w:t>mobility and</w:t>
      </w:r>
      <w:r w:rsidRPr="009C4235">
        <w:rPr>
          <w:rFonts w:cstheme="minorHAnsi"/>
          <w:color w:val="000000"/>
          <w:sz w:val="24"/>
          <w:szCs w:val="24"/>
        </w:rPr>
        <w:t xml:space="preserve"> will lead </w:t>
      </w:r>
      <w:r w:rsidR="00315102" w:rsidRPr="009C4235">
        <w:rPr>
          <w:rFonts w:cstheme="minorHAnsi"/>
          <w:color w:val="000000"/>
          <w:sz w:val="24"/>
          <w:szCs w:val="24"/>
        </w:rPr>
        <w:t xml:space="preserve">them </w:t>
      </w:r>
      <w:r w:rsidRPr="009C4235">
        <w:rPr>
          <w:rFonts w:cstheme="minorHAnsi"/>
          <w:color w:val="000000"/>
          <w:sz w:val="24"/>
          <w:szCs w:val="24"/>
        </w:rPr>
        <w:t>to create economic opportunities that are going to improve their communities.</w:t>
      </w:r>
    </w:p>
    <w:p w14:paraId="4E48BB6C" w14:textId="574AFDC4" w:rsidR="00315102" w:rsidRPr="009C4235" w:rsidRDefault="00315102" w:rsidP="00DB3435">
      <w:pPr>
        <w:autoSpaceDE w:val="0"/>
        <w:autoSpaceDN w:val="0"/>
        <w:adjustRightInd w:val="0"/>
        <w:spacing w:after="0" w:line="240" w:lineRule="auto"/>
        <w:rPr>
          <w:rFonts w:cstheme="minorHAnsi"/>
          <w:color w:val="000000"/>
          <w:sz w:val="24"/>
          <w:szCs w:val="24"/>
        </w:rPr>
      </w:pPr>
    </w:p>
    <w:p w14:paraId="72F638BE" w14:textId="245D36EE" w:rsidR="00315102" w:rsidRPr="009C4235" w:rsidRDefault="00315102" w:rsidP="00DB3435">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TESOL BP program will give an international certification to 15 participants. They will become experts in planning, </w:t>
      </w:r>
      <w:r w:rsidR="005E64D5" w:rsidRPr="009C4235">
        <w:rPr>
          <w:rFonts w:cstheme="minorHAnsi"/>
          <w:color w:val="000000"/>
          <w:sz w:val="24"/>
          <w:szCs w:val="24"/>
        </w:rPr>
        <w:t>executing,</w:t>
      </w:r>
      <w:r w:rsidRPr="009C4235">
        <w:rPr>
          <w:rFonts w:cstheme="minorHAnsi"/>
          <w:color w:val="000000"/>
          <w:sz w:val="24"/>
          <w:szCs w:val="24"/>
        </w:rPr>
        <w:t xml:space="preserve"> and reflecting upon student centered classes with a communicative approach. </w:t>
      </w:r>
    </w:p>
    <w:p w14:paraId="4687632A" w14:textId="77777777" w:rsidR="00FC3608" w:rsidRPr="009C4235" w:rsidRDefault="00FC3608" w:rsidP="009708D0">
      <w:pPr>
        <w:autoSpaceDE w:val="0"/>
        <w:autoSpaceDN w:val="0"/>
        <w:adjustRightInd w:val="0"/>
        <w:spacing w:after="0" w:line="240" w:lineRule="auto"/>
        <w:rPr>
          <w:rFonts w:cstheme="minorHAnsi"/>
          <w:color w:val="000000"/>
          <w:sz w:val="24"/>
          <w:szCs w:val="24"/>
        </w:rPr>
      </w:pPr>
    </w:p>
    <w:p w14:paraId="42B1711C" w14:textId="77777777" w:rsidR="009708D0" w:rsidRPr="009C4235" w:rsidRDefault="009708D0" w:rsidP="009708D0">
      <w:pPr>
        <w:autoSpaceDE w:val="0"/>
        <w:autoSpaceDN w:val="0"/>
        <w:adjustRightInd w:val="0"/>
        <w:spacing w:after="0" w:line="240" w:lineRule="auto"/>
        <w:rPr>
          <w:rFonts w:cstheme="minorHAnsi"/>
          <w:b/>
          <w:bCs/>
          <w:color w:val="000000"/>
          <w:sz w:val="24"/>
          <w:szCs w:val="24"/>
        </w:rPr>
      </w:pPr>
      <w:r w:rsidRPr="009C4235">
        <w:rPr>
          <w:rFonts w:cstheme="minorHAnsi"/>
          <w:b/>
          <w:bCs/>
          <w:color w:val="000000"/>
          <w:sz w:val="24"/>
          <w:szCs w:val="24"/>
        </w:rPr>
        <w:t>Where:</w:t>
      </w:r>
    </w:p>
    <w:p w14:paraId="4D9571E9" w14:textId="51B3DCFA" w:rsidR="009708D0" w:rsidRPr="009C4235" w:rsidRDefault="00D02717"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TTS synchronous </w:t>
      </w:r>
      <w:r w:rsidR="00104F7E" w:rsidRPr="009C4235">
        <w:rPr>
          <w:rFonts w:cstheme="minorHAnsi"/>
          <w:color w:val="000000"/>
          <w:sz w:val="24"/>
          <w:szCs w:val="24"/>
        </w:rPr>
        <w:t xml:space="preserve">on-line </w:t>
      </w:r>
      <w:r w:rsidR="00904464" w:rsidRPr="009C4235">
        <w:rPr>
          <w:rFonts w:cstheme="minorHAnsi"/>
          <w:color w:val="000000"/>
          <w:sz w:val="24"/>
          <w:szCs w:val="24"/>
        </w:rPr>
        <w:t xml:space="preserve">instruction </w:t>
      </w:r>
      <w:r w:rsidR="001D58EE" w:rsidRPr="009C4235">
        <w:rPr>
          <w:rFonts w:cstheme="minorHAnsi"/>
          <w:color w:val="000000"/>
          <w:sz w:val="24"/>
          <w:szCs w:val="24"/>
        </w:rPr>
        <w:t xml:space="preserve">will take place in the Zoom platform. </w:t>
      </w:r>
    </w:p>
    <w:p w14:paraId="7C313B28" w14:textId="1C903047" w:rsidR="00104F7E" w:rsidRPr="009C4235" w:rsidRDefault="00104F7E"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TTS </w:t>
      </w:r>
      <w:r w:rsidR="003A0759" w:rsidRPr="009C4235">
        <w:rPr>
          <w:rFonts w:cstheme="minorHAnsi"/>
          <w:color w:val="000000"/>
          <w:sz w:val="24"/>
          <w:szCs w:val="24"/>
        </w:rPr>
        <w:t>asynchronous on-line instruction will take place in the Access alumni created</w:t>
      </w:r>
      <w:r w:rsidR="001F482A" w:rsidRPr="009C4235">
        <w:rPr>
          <w:rFonts w:cstheme="minorHAnsi"/>
          <w:color w:val="000000"/>
          <w:sz w:val="24"/>
          <w:szCs w:val="24"/>
        </w:rPr>
        <w:t xml:space="preserve"> </w:t>
      </w:r>
      <w:hyperlink r:id="rId10" w:history="1">
        <w:r w:rsidR="001F482A" w:rsidRPr="009C4235">
          <w:rPr>
            <w:rStyle w:val="Hyperlink"/>
            <w:rFonts w:cstheme="minorHAnsi"/>
            <w:sz w:val="24"/>
            <w:szCs w:val="24"/>
          </w:rPr>
          <w:t>https://teachinghelp.net/</w:t>
        </w:r>
      </w:hyperlink>
      <w:r w:rsidR="001F482A" w:rsidRPr="009C4235">
        <w:rPr>
          <w:rFonts w:cstheme="minorHAnsi"/>
          <w:color w:val="000000"/>
          <w:sz w:val="24"/>
          <w:szCs w:val="24"/>
        </w:rPr>
        <w:t xml:space="preserve"> platform.</w:t>
      </w:r>
    </w:p>
    <w:p w14:paraId="1665F184" w14:textId="57537BD0" w:rsidR="009708D0" w:rsidRPr="009C4235" w:rsidRDefault="005A6A3E"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TAC and TESOL BP </w:t>
      </w:r>
      <w:r w:rsidR="004434D4" w:rsidRPr="009C4235">
        <w:rPr>
          <w:rFonts w:cstheme="minorHAnsi"/>
          <w:color w:val="000000"/>
          <w:sz w:val="24"/>
          <w:szCs w:val="24"/>
        </w:rPr>
        <w:t>on-line instruction will take place in World Learning’s platform.</w:t>
      </w:r>
    </w:p>
    <w:p w14:paraId="38C1BAEC" w14:textId="22FF2665" w:rsidR="004434D4" w:rsidRPr="009C4235" w:rsidRDefault="004434D4"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TAC and TESOL BP </w:t>
      </w:r>
      <w:r w:rsidR="00021FC6" w:rsidRPr="009C4235">
        <w:rPr>
          <w:rFonts w:cstheme="minorHAnsi"/>
          <w:color w:val="000000"/>
          <w:sz w:val="24"/>
          <w:szCs w:val="24"/>
        </w:rPr>
        <w:t>in-person instruction will take place at suitable facilitie</w:t>
      </w:r>
      <w:r w:rsidR="00F94ED7" w:rsidRPr="009C4235">
        <w:rPr>
          <w:rFonts w:cstheme="minorHAnsi"/>
          <w:color w:val="000000"/>
          <w:sz w:val="24"/>
          <w:szCs w:val="24"/>
        </w:rPr>
        <w:t xml:space="preserve">s for </w:t>
      </w:r>
      <w:r w:rsidR="009D5C27" w:rsidRPr="009C4235">
        <w:rPr>
          <w:rFonts w:cstheme="minorHAnsi"/>
          <w:color w:val="000000"/>
          <w:sz w:val="24"/>
          <w:szCs w:val="24"/>
        </w:rPr>
        <w:t xml:space="preserve">the high demanding courses. Facilities should not be </w:t>
      </w:r>
      <w:r w:rsidR="00EE21AC" w:rsidRPr="009C4235">
        <w:rPr>
          <w:rFonts w:cstheme="minorHAnsi"/>
          <w:color w:val="000000"/>
          <w:sz w:val="24"/>
          <w:szCs w:val="24"/>
        </w:rPr>
        <w:t xml:space="preserve">further than 30 minutes away from </w:t>
      </w:r>
      <w:r w:rsidR="00CF6133" w:rsidRPr="009C4235">
        <w:rPr>
          <w:rFonts w:cstheme="minorHAnsi"/>
          <w:color w:val="000000"/>
          <w:sz w:val="24"/>
          <w:szCs w:val="24"/>
        </w:rPr>
        <w:t>participant’s</w:t>
      </w:r>
      <w:r w:rsidR="00EE21AC" w:rsidRPr="009C4235">
        <w:rPr>
          <w:rFonts w:cstheme="minorHAnsi"/>
          <w:color w:val="000000"/>
          <w:sz w:val="24"/>
          <w:szCs w:val="24"/>
        </w:rPr>
        <w:t xml:space="preserve"> </w:t>
      </w:r>
      <w:r w:rsidR="00CF6133" w:rsidRPr="009C4235">
        <w:rPr>
          <w:rFonts w:cstheme="minorHAnsi"/>
          <w:color w:val="000000"/>
          <w:sz w:val="24"/>
          <w:szCs w:val="24"/>
        </w:rPr>
        <w:t xml:space="preserve">lodgings. </w:t>
      </w:r>
    </w:p>
    <w:p w14:paraId="28546E7A" w14:textId="77777777" w:rsidR="001B0396" w:rsidRPr="009C4235" w:rsidRDefault="001B0396" w:rsidP="009708D0">
      <w:pPr>
        <w:autoSpaceDE w:val="0"/>
        <w:autoSpaceDN w:val="0"/>
        <w:adjustRightInd w:val="0"/>
        <w:spacing w:after="0" w:line="240" w:lineRule="auto"/>
        <w:rPr>
          <w:rFonts w:cstheme="minorHAnsi"/>
          <w:color w:val="000000"/>
          <w:sz w:val="24"/>
          <w:szCs w:val="24"/>
        </w:rPr>
      </w:pPr>
    </w:p>
    <w:p w14:paraId="5FEF19D0" w14:textId="6C738F7C" w:rsidR="009708D0" w:rsidRPr="009C4235" w:rsidRDefault="009708D0" w:rsidP="009708D0">
      <w:pPr>
        <w:autoSpaceDE w:val="0"/>
        <w:autoSpaceDN w:val="0"/>
        <w:adjustRightInd w:val="0"/>
        <w:spacing w:after="0" w:line="240" w:lineRule="auto"/>
        <w:rPr>
          <w:rFonts w:cstheme="minorHAnsi"/>
          <w:b/>
          <w:bCs/>
          <w:color w:val="000000"/>
          <w:sz w:val="24"/>
          <w:szCs w:val="24"/>
        </w:rPr>
      </w:pPr>
      <w:r w:rsidRPr="009C4235">
        <w:rPr>
          <w:rFonts w:cstheme="minorHAnsi"/>
          <w:b/>
          <w:bCs/>
          <w:color w:val="000000"/>
          <w:sz w:val="24"/>
          <w:szCs w:val="24"/>
        </w:rPr>
        <w:t>Who:</w:t>
      </w:r>
    </w:p>
    <w:p w14:paraId="35647FFB" w14:textId="1C4BC092" w:rsidR="009708D0" w:rsidRPr="009C4235" w:rsidRDefault="004F7958"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TTS p</w:t>
      </w:r>
      <w:r w:rsidR="009708D0" w:rsidRPr="009C4235">
        <w:rPr>
          <w:rFonts w:cstheme="minorHAnsi"/>
          <w:color w:val="000000"/>
          <w:sz w:val="24"/>
          <w:szCs w:val="24"/>
        </w:rPr>
        <w:t>articipants are early to mid-career Access teachers and other English language educators that</w:t>
      </w:r>
      <w:r w:rsidRPr="009C4235">
        <w:rPr>
          <w:rFonts w:cstheme="minorHAnsi"/>
          <w:color w:val="000000"/>
          <w:sz w:val="24"/>
          <w:szCs w:val="24"/>
        </w:rPr>
        <w:t xml:space="preserve"> </w:t>
      </w:r>
      <w:r w:rsidR="009708D0" w:rsidRPr="009C4235">
        <w:rPr>
          <w:rFonts w:cstheme="minorHAnsi"/>
          <w:color w:val="000000"/>
          <w:sz w:val="24"/>
          <w:szCs w:val="24"/>
        </w:rPr>
        <w:t>are part of the larger Access program community (namely former Access teachers and English</w:t>
      </w:r>
      <w:r w:rsidRPr="009C4235">
        <w:rPr>
          <w:rFonts w:cstheme="minorHAnsi"/>
          <w:color w:val="000000"/>
          <w:sz w:val="24"/>
          <w:szCs w:val="24"/>
        </w:rPr>
        <w:t xml:space="preserve"> </w:t>
      </w:r>
      <w:r w:rsidR="009708D0" w:rsidRPr="009C4235">
        <w:rPr>
          <w:rFonts w:cstheme="minorHAnsi"/>
          <w:color w:val="000000"/>
          <w:sz w:val="24"/>
          <w:szCs w:val="24"/>
        </w:rPr>
        <w:t>teachers at schools from which Access students are recruited). The maximum number of</w:t>
      </w:r>
      <w:r w:rsidRPr="009C4235">
        <w:rPr>
          <w:rFonts w:cstheme="minorHAnsi"/>
          <w:color w:val="000000"/>
          <w:sz w:val="24"/>
          <w:szCs w:val="24"/>
        </w:rPr>
        <w:t xml:space="preserve"> </w:t>
      </w:r>
      <w:r w:rsidR="009708D0" w:rsidRPr="009C4235">
        <w:rPr>
          <w:rFonts w:cstheme="minorHAnsi"/>
          <w:color w:val="000000"/>
          <w:sz w:val="24"/>
          <w:szCs w:val="24"/>
        </w:rPr>
        <w:t xml:space="preserve">teachers is </w:t>
      </w:r>
      <w:r w:rsidR="005E64D5" w:rsidRPr="009C4235">
        <w:rPr>
          <w:rFonts w:cstheme="minorHAnsi"/>
          <w:color w:val="000000"/>
          <w:sz w:val="24"/>
          <w:szCs w:val="24"/>
        </w:rPr>
        <w:t>200</w:t>
      </w:r>
      <w:r w:rsidR="009708D0" w:rsidRPr="009C4235">
        <w:rPr>
          <w:rFonts w:cstheme="minorHAnsi"/>
          <w:color w:val="000000"/>
          <w:sz w:val="24"/>
          <w:szCs w:val="24"/>
        </w:rPr>
        <w:t xml:space="preserve"> and the minimum number is </w:t>
      </w:r>
      <w:r w:rsidR="005E64D5" w:rsidRPr="009C4235">
        <w:rPr>
          <w:rFonts w:cstheme="minorHAnsi"/>
          <w:color w:val="000000"/>
          <w:sz w:val="24"/>
          <w:szCs w:val="24"/>
        </w:rPr>
        <w:t>150</w:t>
      </w:r>
      <w:r w:rsidR="009708D0" w:rsidRPr="009C4235">
        <w:rPr>
          <w:rFonts w:cstheme="minorHAnsi"/>
          <w:color w:val="000000"/>
          <w:sz w:val="24"/>
          <w:szCs w:val="24"/>
        </w:rPr>
        <w:t>.</w:t>
      </w:r>
    </w:p>
    <w:p w14:paraId="392EAD60" w14:textId="115EECEB" w:rsidR="004F7958" w:rsidRPr="009C4235" w:rsidRDefault="004F7958"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TAC participants</w:t>
      </w:r>
      <w:r w:rsidRPr="009C4235">
        <w:rPr>
          <w:rFonts w:cstheme="minorHAnsi"/>
        </w:rPr>
        <w:t xml:space="preserve"> </w:t>
      </w:r>
      <w:r w:rsidRPr="009C4235">
        <w:rPr>
          <w:rFonts w:cstheme="minorHAnsi"/>
          <w:color w:val="000000"/>
          <w:sz w:val="24"/>
          <w:szCs w:val="24"/>
        </w:rPr>
        <w:t>are early to mid-career Access teachers and other English language educators that are part of the larger Access program community (namely former Access teachers and English teachers at schools from which Access students are recruited). The maximum number of teachers is 21.</w:t>
      </w:r>
    </w:p>
    <w:p w14:paraId="77C14BE1" w14:textId="6BA35BBD" w:rsidR="004F7958" w:rsidRPr="009C4235" w:rsidRDefault="004F7958"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TESOL BP participants are early to mid-career Access teachers and other English language educators that are part of the larger Access program community (namely former Access teachers and English teachers at schools from which Access students are recruited) who have successfully passed the TAC program. The maximum number of teachers is 15.</w:t>
      </w:r>
    </w:p>
    <w:p w14:paraId="31FAF003" w14:textId="4253698D" w:rsidR="009708D0" w:rsidRPr="009C4235" w:rsidRDefault="009708D0" w:rsidP="00D30725">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The team of facilitators </w:t>
      </w:r>
      <w:r w:rsidR="004F7958" w:rsidRPr="009C4235">
        <w:rPr>
          <w:rFonts w:cstheme="minorHAnsi"/>
          <w:color w:val="000000"/>
          <w:sz w:val="24"/>
          <w:szCs w:val="24"/>
        </w:rPr>
        <w:t>internationally certified World Learning teacher trainers</w:t>
      </w:r>
      <w:r w:rsidRPr="009C4235">
        <w:rPr>
          <w:rFonts w:cstheme="minorHAnsi"/>
          <w:color w:val="000000"/>
          <w:sz w:val="24"/>
          <w:szCs w:val="24"/>
        </w:rPr>
        <w:t xml:space="preserve">. We also recommend that the partner choose 3-5 future </w:t>
      </w:r>
      <w:r w:rsidR="00D30725" w:rsidRPr="009C4235">
        <w:rPr>
          <w:rFonts w:cstheme="minorHAnsi"/>
          <w:color w:val="000000"/>
          <w:sz w:val="24"/>
          <w:szCs w:val="24"/>
        </w:rPr>
        <w:t>local Acces</w:t>
      </w:r>
      <w:r w:rsidRPr="009C4235">
        <w:rPr>
          <w:rFonts w:cstheme="minorHAnsi"/>
          <w:color w:val="000000"/>
          <w:sz w:val="24"/>
          <w:szCs w:val="24"/>
        </w:rPr>
        <w:t>s</w:t>
      </w:r>
      <w:r w:rsidR="00D30725" w:rsidRPr="009C4235">
        <w:rPr>
          <w:rFonts w:cstheme="minorHAnsi"/>
          <w:color w:val="000000"/>
          <w:sz w:val="24"/>
          <w:szCs w:val="24"/>
        </w:rPr>
        <w:t xml:space="preserve"> coordinators to support with the recruitment of English teachers</w:t>
      </w:r>
      <w:r w:rsidRPr="009C4235">
        <w:rPr>
          <w:rFonts w:cstheme="minorHAnsi"/>
          <w:color w:val="000000"/>
          <w:sz w:val="24"/>
          <w:szCs w:val="24"/>
        </w:rPr>
        <w:t>.</w:t>
      </w:r>
    </w:p>
    <w:p w14:paraId="02D66A47"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Where possible and relevant, the partner should include guest experts that can add to the</w:t>
      </w:r>
    </w:p>
    <w:p w14:paraId="76B7D3D5" w14:textId="150518B9"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lastRenderedPageBreak/>
        <w:t>overall quality of the experience and introduce new content and perspectives.</w:t>
      </w:r>
    </w:p>
    <w:p w14:paraId="7F922428" w14:textId="4C5472F5" w:rsidR="00D30725" w:rsidRDefault="00D30725" w:rsidP="009708D0">
      <w:pPr>
        <w:autoSpaceDE w:val="0"/>
        <w:autoSpaceDN w:val="0"/>
        <w:adjustRightInd w:val="0"/>
        <w:spacing w:after="0" w:line="240" w:lineRule="auto"/>
        <w:rPr>
          <w:rFonts w:cstheme="minorHAnsi"/>
          <w:color w:val="000000"/>
          <w:sz w:val="24"/>
          <w:szCs w:val="24"/>
        </w:rPr>
      </w:pPr>
    </w:p>
    <w:p w14:paraId="5ECAF273" w14:textId="77777777" w:rsidR="00AC0CB0" w:rsidRPr="009C4235" w:rsidRDefault="00AC0CB0" w:rsidP="009708D0">
      <w:pPr>
        <w:autoSpaceDE w:val="0"/>
        <w:autoSpaceDN w:val="0"/>
        <w:adjustRightInd w:val="0"/>
        <w:spacing w:after="0" w:line="240" w:lineRule="auto"/>
        <w:rPr>
          <w:rFonts w:cstheme="minorHAnsi"/>
          <w:color w:val="000000"/>
          <w:sz w:val="24"/>
          <w:szCs w:val="24"/>
        </w:rPr>
      </w:pPr>
    </w:p>
    <w:p w14:paraId="0546971F" w14:textId="77777777" w:rsidR="009708D0" w:rsidRPr="009C4235" w:rsidRDefault="009708D0" w:rsidP="009708D0">
      <w:pPr>
        <w:autoSpaceDE w:val="0"/>
        <w:autoSpaceDN w:val="0"/>
        <w:adjustRightInd w:val="0"/>
        <w:spacing w:after="0" w:line="240" w:lineRule="auto"/>
        <w:rPr>
          <w:rFonts w:cstheme="minorHAnsi"/>
          <w:b/>
          <w:bCs/>
          <w:color w:val="000000"/>
          <w:sz w:val="24"/>
          <w:szCs w:val="24"/>
        </w:rPr>
      </w:pPr>
      <w:r w:rsidRPr="009C4235">
        <w:rPr>
          <w:rFonts w:cstheme="minorHAnsi"/>
          <w:b/>
          <w:bCs/>
          <w:color w:val="000000"/>
          <w:sz w:val="24"/>
          <w:szCs w:val="24"/>
        </w:rPr>
        <w:t>When:</w:t>
      </w:r>
    </w:p>
    <w:p w14:paraId="24C6352A" w14:textId="6AB82DD0" w:rsidR="009708D0" w:rsidRPr="009C4235" w:rsidRDefault="00D30725"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TTS should run from March 2024 to October 2025.</w:t>
      </w:r>
    </w:p>
    <w:p w14:paraId="36C2733C" w14:textId="11D3CAD5" w:rsidR="00D30725" w:rsidRPr="009C4235" w:rsidRDefault="00D30725"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TAC should start the last weeks of October 2024.</w:t>
      </w:r>
    </w:p>
    <w:p w14:paraId="0518FE16" w14:textId="41A72DB2" w:rsidR="00D30725" w:rsidRPr="009C4235" w:rsidRDefault="00D30725"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TESOL BP should start the last weeks of October 2025</w:t>
      </w:r>
    </w:p>
    <w:p w14:paraId="62F247AD" w14:textId="4B6C29AF"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The period of performance will begin approximately </w:t>
      </w:r>
      <w:r w:rsidR="00BA7C49" w:rsidRPr="009C4235">
        <w:rPr>
          <w:rFonts w:cstheme="minorHAnsi"/>
          <w:color w:val="000000"/>
          <w:sz w:val="24"/>
          <w:szCs w:val="24"/>
        </w:rPr>
        <w:t xml:space="preserve">on February 1, </w:t>
      </w:r>
      <w:r w:rsidR="00BF5353" w:rsidRPr="009C4235">
        <w:rPr>
          <w:rFonts w:cstheme="minorHAnsi"/>
          <w:color w:val="000000"/>
          <w:sz w:val="24"/>
          <w:szCs w:val="24"/>
        </w:rPr>
        <w:t>2024,</w:t>
      </w:r>
      <w:r w:rsidRPr="009C4235">
        <w:rPr>
          <w:rFonts w:cstheme="minorHAnsi"/>
          <w:color w:val="000000"/>
          <w:sz w:val="24"/>
          <w:szCs w:val="24"/>
        </w:rPr>
        <w:t xml:space="preserve"> </w:t>
      </w:r>
      <w:r w:rsidR="00BA7C49" w:rsidRPr="009C4235">
        <w:rPr>
          <w:rFonts w:cstheme="minorHAnsi"/>
          <w:color w:val="000000"/>
          <w:sz w:val="24"/>
          <w:szCs w:val="24"/>
        </w:rPr>
        <w:t>and close on December 31, 2025</w:t>
      </w:r>
      <w:r w:rsidR="00BF5353" w:rsidRPr="009C4235">
        <w:rPr>
          <w:rFonts w:cstheme="minorHAnsi"/>
          <w:color w:val="000000"/>
          <w:sz w:val="24"/>
          <w:szCs w:val="24"/>
        </w:rPr>
        <w:t>.</w:t>
      </w:r>
    </w:p>
    <w:p w14:paraId="03B49344" w14:textId="6AC59D11"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The implementing partner will work closely with </w:t>
      </w:r>
      <w:r w:rsidR="00BA7C49" w:rsidRPr="009C4235">
        <w:rPr>
          <w:rFonts w:cstheme="minorHAnsi"/>
          <w:color w:val="000000"/>
          <w:sz w:val="24"/>
          <w:szCs w:val="24"/>
        </w:rPr>
        <w:t>PAS</w:t>
      </w:r>
      <w:r w:rsidRPr="009C4235">
        <w:rPr>
          <w:rFonts w:cstheme="minorHAnsi"/>
          <w:color w:val="000000"/>
          <w:sz w:val="24"/>
          <w:szCs w:val="24"/>
        </w:rPr>
        <w:t xml:space="preserve"> on advertising and vetting participants.</w:t>
      </w:r>
    </w:p>
    <w:p w14:paraId="3C408FC4" w14:textId="58AC5501" w:rsidR="009708D0" w:rsidRPr="009C4235" w:rsidRDefault="009708D0" w:rsidP="00BA7C49">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Once the finalized list of participants is ready, the partner will work on </w:t>
      </w:r>
      <w:r w:rsidR="00BA7C49" w:rsidRPr="009C4235">
        <w:rPr>
          <w:rFonts w:cstheme="minorHAnsi"/>
          <w:color w:val="000000"/>
          <w:sz w:val="24"/>
          <w:szCs w:val="24"/>
        </w:rPr>
        <w:t>the planned activities, lodging and travel cost of the programs</w:t>
      </w:r>
      <w:r w:rsidRPr="009C4235">
        <w:rPr>
          <w:rFonts w:cstheme="minorHAnsi"/>
          <w:color w:val="000000"/>
          <w:sz w:val="24"/>
          <w:szCs w:val="24"/>
        </w:rPr>
        <w:t>.</w:t>
      </w:r>
    </w:p>
    <w:p w14:paraId="3F70FBAA" w14:textId="77777777" w:rsidR="001B0396" w:rsidRPr="009C4235" w:rsidRDefault="001B0396" w:rsidP="009708D0">
      <w:pPr>
        <w:autoSpaceDE w:val="0"/>
        <w:autoSpaceDN w:val="0"/>
        <w:adjustRightInd w:val="0"/>
        <w:spacing w:after="0" w:line="240" w:lineRule="auto"/>
        <w:rPr>
          <w:rFonts w:cstheme="minorHAnsi"/>
          <w:color w:val="000000"/>
          <w:sz w:val="24"/>
          <w:szCs w:val="24"/>
        </w:rPr>
      </w:pPr>
    </w:p>
    <w:p w14:paraId="13D8284C" w14:textId="0183FC41" w:rsidR="009708D0" w:rsidRPr="009C4235" w:rsidRDefault="009708D0" w:rsidP="009708D0">
      <w:pPr>
        <w:autoSpaceDE w:val="0"/>
        <w:autoSpaceDN w:val="0"/>
        <w:adjustRightInd w:val="0"/>
        <w:spacing w:after="0" w:line="240" w:lineRule="auto"/>
        <w:rPr>
          <w:rFonts w:cstheme="minorHAnsi"/>
          <w:b/>
          <w:bCs/>
          <w:color w:val="000000"/>
          <w:sz w:val="24"/>
          <w:szCs w:val="24"/>
        </w:rPr>
      </w:pPr>
      <w:r w:rsidRPr="009C4235">
        <w:rPr>
          <w:rFonts w:cstheme="minorHAnsi"/>
          <w:b/>
          <w:bCs/>
          <w:color w:val="000000"/>
          <w:sz w:val="24"/>
          <w:szCs w:val="24"/>
        </w:rPr>
        <w:t>How much:</w:t>
      </w:r>
    </w:p>
    <w:p w14:paraId="0C8791FB" w14:textId="63058D66" w:rsidR="009708D0" w:rsidRPr="009C4235" w:rsidRDefault="00BA7C49"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PAS</w:t>
      </w:r>
      <w:r w:rsidR="009708D0" w:rsidRPr="009C4235">
        <w:rPr>
          <w:rFonts w:cstheme="minorHAnsi"/>
          <w:color w:val="000000"/>
          <w:sz w:val="24"/>
          <w:szCs w:val="24"/>
        </w:rPr>
        <w:t xml:space="preserve"> recommends that the </w:t>
      </w:r>
      <w:r w:rsidRPr="009C4235">
        <w:rPr>
          <w:rFonts w:cstheme="minorHAnsi"/>
          <w:color w:val="000000"/>
          <w:sz w:val="24"/>
          <w:szCs w:val="24"/>
        </w:rPr>
        <w:t xml:space="preserve">TTS per </w:t>
      </w:r>
      <w:r w:rsidR="009708D0" w:rsidRPr="009C4235">
        <w:rPr>
          <w:rFonts w:cstheme="minorHAnsi"/>
          <w:color w:val="000000"/>
          <w:sz w:val="24"/>
          <w:szCs w:val="24"/>
        </w:rPr>
        <w:t>participant cost not exceed $</w:t>
      </w:r>
      <w:r w:rsidRPr="009C4235">
        <w:rPr>
          <w:rFonts w:cstheme="minorHAnsi"/>
          <w:color w:val="000000"/>
          <w:sz w:val="24"/>
          <w:szCs w:val="24"/>
        </w:rPr>
        <w:t>175.00, TAC $1,667.00, and TESOL BP $2,715.00</w:t>
      </w:r>
      <w:r w:rsidR="009708D0" w:rsidRPr="009C4235">
        <w:rPr>
          <w:rFonts w:cstheme="minorHAnsi"/>
          <w:color w:val="000000"/>
          <w:sz w:val="24"/>
          <w:szCs w:val="24"/>
        </w:rPr>
        <w:t>. The final budget of no</w:t>
      </w:r>
      <w:r w:rsidRPr="009C4235">
        <w:rPr>
          <w:rFonts w:cstheme="minorHAnsi"/>
          <w:color w:val="000000"/>
          <w:sz w:val="24"/>
          <w:szCs w:val="24"/>
        </w:rPr>
        <w:t xml:space="preserve"> </w:t>
      </w:r>
      <w:r w:rsidR="009708D0" w:rsidRPr="009C4235">
        <w:rPr>
          <w:rFonts w:cstheme="minorHAnsi"/>
          <w:color w:val="000000"/>
          <w:sz w:val="24"/>
          <w:szCs w:val="24"/>
        </w:rPr>
        <w:t xml:space="preserve">more than </w:t>
      </w:r>
      <w:r w:rsidR="009708D0" w:rsidRPr="009C4235">
        <w:rPr>
          <w:rFonts w:cstheme="minorHAnsi"/>
          <w:b/>
          <w:bCs/>
          <w:color w:val="000000"/>
          <w:sz w:val="24"/>
          <w:szCs w:val="24"/>
        </w:rPr>
        <w:t>$</w:t>
      </w:r>
      <w:r w:rsidRPr="009C4235">
        <w:rPr>
          <w:rFonts w:cstheme="minorHAnsi"/>
          <w:b/>
          <w:bCs/>
          <w:color w:val="000000"/>
          <w:sz w:val="24"/>
          <w:szCs w:val="24"/>
        </w:rPr>
        <w:t>105,000</w:t>
      </w:r>
      <w:r w:rsidR="009708D0" w:rsidRPr="009C4235">
        <w:rPr>
          <w:rFonts w:cstheme="minorHAnsi"/>
          <w:color w:val="000000"/>
          <w:sz w:val="24"/>
          <w:szCs w:val="24"/>
        </w:rPr>
        <w:t xml:space="preserve"> should cover:</w:t>
      </w:r>
    </w:p>
    <w:p w14:paraId="3B98CAA7" w14:textId="16242C0E" w:rsidR="00BA7C49" w:rsidRPr="009C4235" w:rsidRDefault="00BA7C49" w:rsidP="009708D0">
      <w:pPr>
        <w:pStyle w:val="ListParagraph"/>
        <w:numPr>
          <w:ilvl w:val="0"/>
          <w:numId w:val="2"/>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G</w:t>
      </w:r>
      <w:r w:rsidR="009708D0" w:rsidRPr="009C4235">
        <w:rPr>
          <w:rFonts w:cstheme="minorHAnsi"/>
          <w:color w:val="000000"/>
          <w:sz w:val="24"/>
          <w:szCs w:val="24"/>
        </w:rPr>
        <w:t xml:space="preserve">round transportation from home to the </w:t>
      </w:r>
      <w:r w:rsidRPr="009C4235">
        <w:rPr>
          <w:rFonts w:cstheme="minorHAnsi"/>
          <w:color w:val="000000"/>
          <w:sz w:val="24"/>
          <w:szCs w:val="24"/>
        </w:rPr>
        <w:t>in-person program</w:t>
      </w:r>
      <w:r w:rsidR="009708D0" w:rsidRPr="009C4235">
        <w:rPr>
          <w:rFonts w:cstheme="minorHAnsi"/>
          <w:color w:val="000000"/>
          <w:sz w:val="24"/>
          <w:szCs w:val="24"/>
        </w:rPr>
        <w:t xml:space="preserve"> site</w:t>
      </w:r>
    </w:p>
    <w:p w14:paraId="04A25980" w14:textId="77777777" w:rsidR="00BA7C49" w:rsidRPr="009C4235" w:rsidRDefault="009708D0" w:rsidP="009708D0">
      <w:pPr>
        <w:pStyle w:val="ListParagraph"/>
        <w:numPr>
          <w:ilvl w:val="0"/>
          <w:numId w:val="2"/>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All food during </w:t>
      </w:r>
      <w:r w:rsidR="00BA7C49" w:rsidRPr="009C4235">
        <w:rPr>
          <w:rFonts w:cstheme="minorHAnsi"/>
          <w:color w:val="000000"/>
          <w:sz w:val="24"/>
          <w:szCs w:val="24"/>
        </w:rPr>
        <w:t>the in-person programs</w:t>
      </w:r>
    </w:p>
    <w:p w14:paraId="169552DC" w14:textId="31F74E49" w:rsidR="00BA7C49" w:rsidRPr="009C4235" w:rsidRDefault="00BA7C49" w:rsidP="009708D0">
      <w:pPr>
        <w:pStyle w:val="ListParagraph"/>
        <w:numPr>
          <w:ilvl w:val="0"/>
          <w:numId w:val="2"/>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L</w:t>
      </w:r>
      <w:r w:rsidR="009708D0" w:rsidRPr="009C4235">
        <w:rPr>
          <w:rFonts w:cstheme="minorHAnsi"/>
          <w:color w:val="000000"/>
          <w:sz w:val="24"/>
          <w:szCs w:val="24"/>
        </w:rPr>
        <w:t>odging costs</w:t>
      </w:r>
      <w:r w:rsidRPr="009C4235">
        <w:rPr>
          <w:rFonts w:cstheme="minorHAnsi"/>
          <w:color w:val="000000"/>
          <w:sz w:val="24"/>
          <w:szCs w:val="24"/>
        </w:rPr>
        <w:t xml:space="preserve"> at the in-person program site</w:t>
      </w:r>
    </w:p>
    <w:p w14:paraId="63FB2D49" w14:textId="77777777" w:rsidR="00BA7C49" w:rsidRPr="009C4235" w:rsidRDefault="009708D0" w:rsidP="009708D0">
      <w:pPr>
        <w:pStyle w:val="ListParagraph"/>
        <w:numPr>
          <w:ilvl w:val="0"/>
          <w:numId w:val="2"/>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Administrative costs</w:t>
      </w:r>
    </w:p>
    <w:p w14:paraId="7B091846" w14:textId="77777777" w:rsidR="00BA7C49" w:rsidRPr="009C4235" w:rsidRDefault="009708D0" w:rsidP="009708D0">
      <w:pPr>
        <w:pStyle w:val="ListParagraph"/>
        <w:numPr>
          <w:ilvl w:val="0"/>
          <w:numId w:val="2"/>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Materials (If necessary)</w:t>
      </w:r>
    </w:p>
    <w:p w14:paraId="425F7006" w14:textId="77777777" w:rsidR="00BA7C49" w:rsidRPr="009C4235" w:rsidRDefault="009708D0" w:rsidP="009708D0">
      <w:pPr>
        <w:pStyle w:val="ListParagraph"/>
        <w:numPr>
          <w:ilvl w:val="0"/>
          <w:numId w:val="2"/>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Partners’ coordinator costs</w:t>
      </w:r>
    </w:p>
    <w:p w14:paraId="1AEF0FB7" w14:textId="38658388" w:rsidR="00BA7C49" w:rsidRPr="009C4235" w:rsidRDefault="00BA7C49" w:rsidP="009708D0">
      <w:pPr>
        <w:pStyle w:val="ListParagraph"/>
        <w:numPr>
          <w:ilvl w:val="0"/>
          <w:numId w:val="2"/>
        </w:num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World Learning fees</w:t>
      </w:r>
    </w:p>
    <w:p w14:paraId="68DE4EA0" w14:textId="03D31316" w:rsidR="001B0396" w:rsidRPr="009C4235" w:rsidRDefault="00000000" w:rsidP="009708D0">
      <w:pPr>
        <w:pStyle w:val="ListParagraph"/>
        <w:numPr>
          <w:ilvl w:val="0"/>
          <w:numId w:val="2"/>
        </w:numPr>
        <w:autoSpaceDE w:val="0"/>
        <w:autoSpaceDN w:val="0"/>
        <w:adjustRightInd w:val="0"/>
        <w:spacing w:after="0" w:line="240" w:lineRule="auto"/>
        <w:rPr>
          <w:rFonts w:cstheme="minorHAnsi"/>
          <w:color w:val="000000"/>
          <w:sz w:val="24"/>
          <w:szCs w:val="24"/>
        </w:rPr>
      </w:pPr>
      <w:hyperlink r:id="rId11" w:history="1">
        <w:r w:rsidR="00BF5353" w:rsidRPr="009C4235">
          <w:rPr>
            <w:rStyle w:val="Hyperlink"/>
            <w:rFonts w:cstheme="minorHAnsi"/>
            <w:sz w:val="24"/>
            <w:szCs w:val="24"/>
          </w:rPr>
          <w:t>https://teachinghelp.net/</w:t>
        </w:r>
      </w:hyperlink>
      <w:r w:rsidR="00BF5353" w:rsidRPr="009C4235">
        <w:rPr>
          <w:rFonts w:cstheme="minorHAnsi"/>
          <w:color w:val="000000"/>
          <w:sz w:val="24"/>
          <w:szCs w:val="24"/>
        </w:rPr>
        <w:t xml:space="preserve"> </w:t>
      </w:r>
      <w:r w:rsidR="001B0396" w:rsidRPr="009C4235">
        <w:rPr>
          <w:rFonts w:cstheme="minorHAnsi"/>
          <w:color w:val="000000"/>
          <w:sz w:val="24"/>
          <w:szCs w:val="24"/>
        </w:rPr>
        <w:t xml:space="preserve"> platform costs</w:t>
      </w:r>
    </w:p>
    <w:p w14:paraId="54511263" w14:textId="77777777" w:rsidR="001B0396" w:rsidRPr="009C4235" w:rsidRDefault="001B0396" w:rsidP="001B0396">
      <w:pPr>
        <w:autoSpaceDE w:val="0"/>
        <w:autoSpaceDN w:val="0"/>
        <w:adjustRightInd w:val="0"/>
        <w:spacing w:after="0" w:line="240" w:lineRule="auto"/>
        <w:rPr>
          <w:rFonts w:cstheme="minorHAnsi"/>
          <w:color w:val="000000"/>
          <w:sz w:val="24"/>
          <w:szCs w:val="24"/>
        </w:rPr>
      </w:pPr>
    </w:p>
    <w:p w14:paraId="546934B9" w14:textId="77777777" w:rsidR="009708D0" w:rsidRPr="005D1586" w:rsidRDefault="009708D0" w:rsidP="009708D0">
      <w:pPr>
        <w:autoSpaceDE w:val="0"/>
        <w:autoSpaceDN w:val="0"/>
        <w:adjustRightInd w:val="0"/>
        <w:spacing w:after="0" w:line="240" w:lineRule="auto"/>
        <w:rPr>
          <w:rFonts w:cstheme="minorHAnsi"/>
          <w:b/>
          <w:bCs/>
          <w:color w:val="000000"/>
          <w:sz w:val="24"/>
          <w:szCs w:val="24"/>
        </w:rPr>
      </w:pPr>
      <w:r w:rsidRPr="005D1586">
        <w:rPr>
          <w:rFonts w:cstheme="minorHAnsi"/>
          <w:b/>
          <w:bCs/>
          <w:color w:val="000000"/>
          <w:sz w:val="24"/>
          <w:szCs w:val="24"/>
        </w:rPr>
        <w:t>Health precautions:</w:t>
      </w:r>
    </w:p>
    <w:p w14:paraId="631885F4"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Implementing partners need to take into consideration health-related issues, such as the</w:t>
      </w:r>
    </w:p>
    <w:p w14:paraId="3ED7DF4C" w14:textId="0EC04782"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 xml:space="preserve">ongoing </w:t>
      </w:r>
      <w:r w:rsidR="001B0396" w:rsidRPr="009C4235">
        <w:rPr>
          <w:rFonts w:cstheme="minorHAnsi"/>
          <w:color w:val="000000"/>
          <w:sz w:val="24"/>
          <w:szCs w:val="24"/>
        </w:rPr>
        <w:t>pandemic and</w:t>
      </w:r>
      <w:r w:rsidRPr="009C4235">
        <w:rPr>
          <w:rFonts w:cstheme="minorHAnsi"/>
          <w:color w:val="000000"/>
          <w:sz w:val="24"/>
          <w:szCs w:val="24"/>
        </w:rPr>
        <w:t xml:space="preserve"> take the necessary steps to minimize the risk of an outbreak. Such</w:t>
      </w:r>
    </w:p>
    <w:p w14:paraId="7A9E3189" w14:textId="77777777" w:rsidR="009708D0" w:rsidRPr="009C4235" w:rsidRDefault="009708D0" w:rsidP="009708D0">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steps include taking precautionary measures (masks, social distancing, testing) and</w:t>
      </w:r>
    </w:p>
    <w:p w14:paraId="21DF4730" w14:textId="2D2785CE" w:rsidR="009B1441" w:rsidRDefault="009708D0" w:rsidP="009B1441">
      <w:pPr>
        <w:autoSpaceDE w:val="0"/>
        <w:autoSpaceDN w:val="0"/>
        <w:adjustRightInd w:val="0"/>
        <w:spacing w:after="0" w:line="240" w:lineRule="auto"/>
        <w:rPr>
          <w:rFonts w:cstheme="minorHAnsi"/>
          <w:color w:val="000000"/>
          <w:sz w:val="24"/>
          <w:szCs w:val="24"/>
        </w:rPr>
      </w:pPr>
      <w:r w:rsidRPr="009C4235">
        <w:rPr>
          <w:rFonts w:cstheme="minorHAnsi"/>
          <w:color w:val="000000"/>
          <w:sz w:val="24"/>
          <w:szCs w:val="24"/>
        </w:rPr>
        <w:t>troubleshooting symptoms (isolation, medical treatment, transportation, etc.)</w:t>
      </w:r>
    </w:p>
    <w:p w14:paraId="3E63D9E0" w14:textId="7B606556" w:rsidR="003611F4" w:rsidRDefault="003611F4" w:rsidP="009708D0">
      <w:pPr>
        <w:rPr>
          <w:rFonts w:cstheme="minorHAnsi"/>
          <w:color w:val="000000"/>
          <w:sz w:val="24"/>
          <w:szCs w:val="24"/>
        </w:rPr>
      </w:pPr>
    </w:p>
    <w:p w14:paraId="528976C4" w14:textId="7E9E21E7" w:rsidR="00DD0F29" w:rsidRPr="00AC0CB0" w:rsidRDefault="00DD0F29" w:rsidP="00DD0F29">
      <w:pPr>
        <w:pStyle w:val="ListParagraph"/>
        <w:numPr>
          <w:ilvl w:val="0"/>
          <w:numId w:val="4"/>
        </w:numPr>
        <w:shd w:val="clear" w:color="auto" w:fill="FFFFFF"/>
        <w:spacing w:after="0" w:line="240" w:lineRule="auto"/>
        <w:textAlignment w:val="baseline"/>
        <w:rPr>
          <w:rFonts w:eastAsia="Times New Roman" w:cstheme="minorHAnsi"/>
          <w:b/>
          <w:bCs/>
          <w:sz w:val="24"/>
          <w:szCs w:val="24"/>
          <w:bdr w:val="none" w:sz="0" w:space="0" w:color="auto" w:frame="1"/>
        </w:rPr>
      </w:pPr>
      <w:r w:rsidRPr="00AC0CB0">
        <w:rPr>
          <w:rFonts w:eastAsia="Times New Roman" w:cstheme="minorHAnsi"/>
          <w:b/>
          <w:bCs/>
          <w:sz w:val="24"/>
          <w:szCs w:val="24"/>
          <w:bdr w:val="none" w:sz="0" w:space="0" w:color="auto" w:frame="1"/>
        </w:rPr>
        <w:t>FEDERAL AWARD INFORMATION</w:t>
      </w:r>
    </w:p>
    <w:p w14:paraId="1CC5779E" w14:textId="77777777" w:rsidR="00DD0F29" w:rsidRPr="00AC0CB0" w:rsidRDefault="00DD0F29" w:rsidP="00DD0F29">
      <w:pPr>
        <w:shd w:val="clear" w:color="auto" w:fill="FFFFFF"/>
        <w:spacing w:after="0" w:line="240" w:lineRule="auto"/>
        <w:textAlignment w:val="baseline"/>
        <w:rPr>
          <w:rFonts w:eastAsia="Times New Roman" w:cstheme="minorHAnsi"/>
          <w:bCs/>
          <w:sz w:val="24"/>
          <w:szCs w:val="24"/>
          <w:bdr w:val="none" w:sz="0" w:space="0" w:color="auto" w:frame="1"/>
        </w:rPr>
      </w:pPr>
    </w:p>
    <w:p w14:paraId="622D6191" w14:textId="393D6134" w:rsidR="00DD0F29" w:rsidRPr="00AC0CB0" w:rsidRDefault="00DD0F29" w:rsidP="00DD0F29">
      <w:pPr>
        <w:shd w:val="clear" w:color="auto" w:fill="FFFFFF"/>
        <w:spacing w:after="0" w:line="240" w:lineRule="auto"/>
        <w:textAlignment w:val="baseline"/>
        <w:rPr>
          <w:rFonts w:eastAsia="Times New Roman" w:cstheme="minorHAnsi"/>
          <w:b/>
          <w:bCs/>
          <w:sz w:val="24"/>
          <w:szCs w:val="24"/>
          <w:bdr w:val="none" w:sz="0" w:space="0" w:color="auto" w:frame="1"/>
        </w:rPr>
      </w:pPr>
      <w:r w:rsidRPr="00AC0CB0">
        <w:rPr>
          <w:rFonts w:eastAsia="Times New Roman" w:cstheme="minorHAnsi"/>
          <w:b/>
          <w:sz w:val="24"/>
          <w:szCs w:val="24"/>
          <w:bdr w:val="none" w:sz="0" w:space="0" w:color="auto" w:frame="1"/>
        </w:rPr>
        <w:t>Length of performance period:</w:t>
      </w:r>
      <w:r w:rsidRPr="00AC0CB0">
        <w:rPr>
          <w:rFonts w:eastAsia="Times New Roman" w:cstheme="minorHAnsi"/>
          <w:bCs/>
          <w:sz w:val="24"/>
          <w:szCs w:val="24"/>
          <w:bdr w:val="none" w:sz="0" w:space="0" w:color="auto" w:frame="1"/>
        </w:rPr>
        <w:t xml:space="preserve"> 24 months</w:t>
      </w:r>
    </w:p>
    <w:p w14:paraId="0204DD0F" w14:textId="183B8E22" w:rsidR="00DD0F29" w:rsidRPr="00DD0F29" w:rsidRDefault="00DD0F29" w:rsidP="00DD0F29">
      <w:pPr>
        <w:shd w:val="clear" w:color="auto" w:fill="FFFFFF"/>
        <w:spacing w:after="0" w:line="240" w:lineRule="auto"/>
        <w:textAlignment w:val="baseline"/>
        <w:rPr>
          <w:rFonts w:eastAsia="Times New Roman" w:cstheme="minorHAnsi"/>
          <w:bCs/>
          <w:sz w:val="24"/>
          <w:szCs w:val="24"/>
          <w:bdr w:val="none" w:sz="0" w:space="0" w:color="auto" w:frame="1"/>
        </w:rPr>
      </w:pPr>
      <w:r w:rsidRPr="00DD0F29">
        <w:rPr>
          <w:rFonts w:eastAsia="Times New Roman" w:cstheme="minorHAnsi"/>
          <w:b/>
          <w:sz w:val="24"/>
          <w:szCs w:val="24"/>
          <w:bdr w:val="none" w:sz="0" w:space="0" w:color="auto" w:frame="1"/>
        </w:rPr>
        <w:t>Number of awards anticipated:</w:t>
      </w:r>
      <w:r w:rsidRPr="00DD0F29">
        <w:rPr>
          <w:rFonts w:eastAsia="Times New Roman" w:cstheme="minorHAnsi"/>
          <w:bCs/>
          <w:sz w:val="24"/>
          <w:szCs w:val="24"/>
          <w:bdr w:val="none" w:sz="0" w:space="0" w:color="auto" w:frame="1"/>
        </w:rPr>
        <w:t xml:space="preserve"> </w:t>
      </w:r>
      <w:r w:rsidRPr="00AC0CB0">
        <w:rPr>
          <w:rFonts w:eastAsia="Times New Roman" w:cstheme="minorHAnsi"/>
          <w:bCs/>
          <w:sz w:val="24"/>
          <w:szCs w:val="24"/>
          <w:bdr w:val="none" w:sz="0" w:space="0" w:color="auto" w:frame="1"/>
        </w:rPr>
        <w:t>One</w:t>
      </w:r>
      <w:r w:rsidRPr="00DD0F29">
        <w:rPr>
          <w:rFonts w:eastAsia="Times New Roman" w:cstheme="minorHAnsi"/>
          <w:bCs/>
          <w:sz w:val="24"/>
          <w:szCs w:val="24"/>
          <w:bdr w:val="none" w:sz="0" w:space="0" w:color="auto" w:frame="1"/>
        </w:rPr>
        <w:t xml:space="preserve"> (</w:t>
      </w:r>
      <w:r w:rsidRPr="00AC0CB0">
        <w:rPr>
          <w:rFonts w:eastAsia="Times New Roman" w:cstheme="minorHAnsi"/>
          <w:bCs/>
          <w:sz w:val="24"/>
          <w:szCs w:val="24"/>
          <w:bdr w:val="none" w:sz="0" w:space="0" w:color="auto" w:frame="1"/>
        </w:rPr>
        <w:t>1</w:t>
      </w:r>
      <w:r w:rsidRPr="00DD0F29">
        <w:rPr>
          <w:rFonts w:eastAsia="Times New Roman" w:cstheme="minorHAnsi"/>
          <w:bCs/>
          <w:sz w:val="24"/>
          <w:szCs w:val="24"/>
          <w:bdr w:val="none" w:sz="0" w:space="0" w:color="auto" w:frame="1"/>
        </w:rPr>
        <w:t xml:space="preserve">) </w:t>
      </w:r>
      <w:r w:rsidRPr="00AC0CB0">
        <w:rPr>
          <w:rFonts w:eastAsia="Times New Roman" w:cstheme="minorHAnsi"/>
          <w:bCs/>
          <w:sz w:val="24"/>
          <w:szCs w:val="24"/>
          <w:bdr w:val="none" w:sz="0" w:space="0" w:color="auto" w:frame="1"/>
        </w:rPr>
        <w:t>award.</w:t>
      </w:r>
      <w:r w:rsidRPr="00DD0F29">
        <w:rPr>
          <w:rFonts w:eastAsia="Times New Roman" w:cstheme="minorHAnsi"/>
          <w:bCs/>
          <w:sz w:val="24"/>
          <w:szCs w:val="24"/>
          <w:bdr w:val="none" w:sz="0" w:space="0" w:color="auto" w:frame="1"/>
        </w:rPr>
        <w:t xml:space="preserve"> </w:t>
      </w:r>
    </w:p>
    <w:p w14:paraId="0FA132B6" w14:textId="5DACD5F9" w:rsidR="00DD0F29" w:rsidRPr="00DD0F29" w:rsidRDefault="00DD0F29" w:rsidP="00DD0F29">
      <w:pPr>
        <w:shd w:val="clear" w:color="auto" w:fill="FFFFFF"/>
        <w:spacing w:after="0" w:line="240" w:lineRule="auto"/>
        <w:textAlignment w:val="baseline"/>
        <w:rPr>
          <w:rFonts w:eastAsia="Times New Roman" w:cstheme="minorHAnsi"/>
          <w:bCs/>
          <w:sz w:val="24"/>
          <w:szCs w:val="24"/>
          <w:bdr w:val="none" w:sz="0" w:space="0" w:color="auto" w:frame="1"/>
        </w:rPr>
      </w:pPr>
      <w:r w:rsidRPr="00DD0F29">
        <w:rPr>
          <w:rFonts w:eastAsia="Times New Roman" w:cstheme="minorHAnsi"/>
          <w:b/>
          <w:sz w:val="24"/>
          <w:szCs w:val="24"/>
          <w:bdr w:val="none" w:sz="0" w:space="0" w:color="auto" w:frame="1"/>
        </w:rPr>
        <w:t>Award amount:</w:t>
      </w:r>
      <w:r w:rsidRPr="00DD0F29">
        <w:rPr>
          <w:rFonts w:eastAsia="Times New Roman" w:cstheme="minorHAnsi"/>
          <w:bCs/>
          <w:sz w:val="24"/>
          <w:szCs w:val="24"/>
          <w:bdr w:val="none" w:sz="0" w:space="0" w:color="auto" w:frame="1"/>
        </w:rPr>
        <w:t xml:space="preserve"> Award </w:t>
      </w:r>
      <w:r w:rsidRPr="00AC0CB0">
        <w:rPr>
          <w:rFonts w:eastAsia="Times New Roman" w:cstheme="minorHAnsi"/>
          <w:bCs/>
          <w:sz w:val="24"/>
          <w:szCs w:val="24"/>
          <w:bdr w:val="none" w:sz="0" w:space="0" w:color="auto" w:frame="1"/>
        </w:rPr>
        <w:t xml:space="preserve">is </w:t>
      </w:r>
      <w:r w:rsidR="00453CD8" w:rsidRPr="00AC0CB0">
        <w:rPr>
          <w:rFonts w:eastAsia="Times New Roman" w:cstheme="minorHAnsi"/>
          <w:bCs/>
          <w:sz w:val="24"/>
          <w:szCs w:val="24"/>
          <w:bdr w:val="none" w:sz="0" w:space="0" w:color="auto" w:frame="1"/>
        </w:rPr>
        <w:t>a</w:t>
      </w:r>
      <w:r w:rsidRPr="00DD0F29">
        <w:rPr>
          <w:rFonts w:eastAsia="Times New Roman" w:cstheme="minorHAnsi"/>
          <w:bCs/>
          <w:sz w:val="24"/>
          <w:szCs w:val="24"/>
          <w:bdr w:val="none" w:sz="0" w:space="0" w:color="auto" w:frame="1"/>
        </w:rPr>
        <w:t xml:space="preserve"> maximum of $</w:t>
      </w:r>
      <w:r w:rsidR="00453CD8" w:rsidRPr="00AC0CB0">
        <w:rPr>
          <w:rFonts w:eastAsia="Times New Roman" w:cstheme="minorHAnsi"/>
          <w:bCs/>
          <w:sz w:val="24"/>
          <w:szCs w:val="24"/>
          <w:bdr w:val="none" w:sz="0" w:space="0" w:color="auto" w:frame="1"/>
        </w:rPr>
        <w:t>105,000</w:t>
      </w:r>
      <w:r w:rsidRPr="00DD0F29">
        <w:rPr>
          <w:rFonts w:eastAsia="Times New Roman" w:cstheme="minorHAnsi"/>
          <w:bCs/>
          <w:sz w:val="24"/>
          <w:szCs w:val="24"/>
          <w:bdr w:val="none" w:sz="0" w:space="0" w:color="auto" w:frame="1"/>
        </w:rPr>
        <w:t xml:space="preserve">.  </w:t>
      </w:r>
    </w:p>
    <w:p w14:paraId="362334AE" w14:textId="7FDAD045" w:rsidR="00DD0F29" w:rsidRPr="00DD0F29" w:rsidRDefault="00DD0F29" w:rsidP="00DD0F29">
      <w:pPr>
        <w:shd w:val="clear" w:color="auto" w:fill="FFFFFF"/>
        <w:spacing w:after="0" w:line="240" w:lineRule="auto"/>
        <w:textAlignment w:val="baseline"/>
        <w:rPr>
          <w:rFonts w:eastAsia="Times New Roman" w:cstheme="minorHAnsi"/>
          <w:bCs/>
          <w:sz w:val="24"/>
          <w:szCs w:val="24"/>
          <w:bdr w:val="none" w:sz="0" w:space="0" w:color="auto" w:frame="1"/>
        </w:rPr>
      </w:pPr>
      <w:r w:rsidRPr="00DD0F29">
        <w:rPr>
          <w:rFonts w:eastAsia="Times New Roman" w:cstheme="minorHAnsi"/>
          <w:b/>
          <w:sz w:val="24"/>
          <w:szCs w:val="24"/>
          <w:bdr w:val="none" w:sz="0" w:space="0" w:color="auto" w:frame="1"/>
        </w:rPr>
        <w:t>Total available funding:</w:t>
      </w:r>
      <w:r w:rsidRPr="00DD0F29">
        <w:rPr>
          <w:rFonts w:eastAsia="Times New Roman" w:cstheme="minorHAnsi"/>
          <w:bCs/>
          <w:sz w:val="24"/>
          <w:szCs w:val="24"/>
          <w:bdr w:val="none" w:sz="0" w:space="0" w:color="auto" w:frame="1"/>
        </w:rPr>
        <w:t xml:space="preserve"> $1</w:t>
      </w:r>
      <w:r w:rsidR="00453CD8" w:rsidRPr="00AC0CB0">
        <w:rPr>
          <w:rFonts w:eastAsia="Times New Roman" w:cstheme="minorHAnsi"/>
          <w:bCs/>
          <w:sz w:val="24"/>
          <w:szCs w:val="24"/>
          <w:bdr w:val="none" w:sz="0" w:space="0" w:color="auto" w:frame="1"/>
        </w:rPr>
        <w:t>0</w:t>
      </w:r>
      <w:r w:rsidRPr="00DD0F29">
        <w:rPr>
          <w:rFonts w:eastAsia="Times New Roman" w:cstheme="minorHAnsi"/>
          <w:bCs/>
          <w:sz w:val="24"/>
          <w:szCs w:val="24"/>
          <w:bdr w:val="none" w:sz="0" w:space="0" w:color="auto" w:frame="1"/>
        </w:rPr>
        <w:t>5,000.</w:t>
      </w:r>
    </w:p>
    <w:p w14:paraId="7FA8C967" w14:textId="77777777" w:rsidR="00DD0F29" w:rsidRPr="00DD0F29" w:rsidRDefault="00DD0F29" w:rsidP="00DD0F29">
      <w:pPr>
        <w:shd w:val="clear" w:color="auto" w:fill="FFFFFF"/>
        <w:spacing w:after="0" w:line="240" w:lineRule="auto"/>
        <w:textAlignment w:val="baseline"/>
        <w:rPr>
          <w:rFonts w:eastAsia="Times New Roman" w:cstheme="minorHAnsi"/>
          <w:bCs/>
          <w:sz w:val="24"/>
          <w:szCs w:val="24"/>
          <w:bdr w:val="none" w:sz="0" w:space="0" w:color="auto" w:frame="1"/>
        </w:rPr>
      </w:pPr>
      <w:r w:rsidRPr="00DD0F29">
        <w:rPr>
          <w:rFonts w:eastAsia="Times New Roman" w:cstheme="minorHAnsi"/>
          <w:b/>
          <w:sz w:val="24"/>
          <w:szCs w:val="24"/>
          <w:bdr w:val="none" w:sz="0" w:space="0" w:color="auto" w:frame="1"/>
        </w:rPr>
        <w:t>Type of Funding:</w:t>
      </w:r>
      <w:r w:rsidRPr="00DD0F29">
        <w:rPr>
          <w:rFonts w:eastAsia="Times New Roman" w:cstheme="minorHAnsi"/>
          <w:bCs/>
          <w:sz w:val="24"/>
          <w:szCs w:val="24"/>
          <w:bdr w:val="none" w:sz="0" w:space="0" w:color="auto" w:frame="1"/>
        </w:rPr>
        <w:t xml:space="preserve">  </w:t>
      </w:r>
      <w:r w:rsidRPr="00DD0F29">
        <w:rPr>
          <w:rFonts w:eastAsia="Times New Roman" w:cstheme="minorHAnsi"/>
          <w:bCs/>
          <w:i/>
          <w:sz w:val="24"/>
          <w:szCs w:val="24"/>
          <w:bdr w:val="none" w:sz="0" w:space="0" w:color="auto" w:frame="1"/>
        </w:rPr>
        <w:t xml:space="preserve">FY22 Smith-Mundt Public Diplomacy Funds </w:t>
      </w:r>
    </w:p>
    <w:p w14:paraId="09437E97" w14:textId="220C65CB" w:rsidR="00DD0F29" w:rsidRPr="00DD0F29" w:rsidRDefault="00DD0F29" w:rsidP="00DD0F29">
      <w:pPr>
        <w:shd w:val="clear" w:color="auto" w:fill="FFFFFF"/>
        <w:spacing w:after="0" w:line="240" w:lineRule="auto"/>
        <w:textAlignment w:val="baseline"/>
        <w:rPr>
          <w:rFonts w:eastAsia="Times New Roman" w:cstheme="minorHAnsi"/>
          <w:bCs/>
          <w:i/>
          <w:sz w:val="24"/>
          <w:szCs w:val="24"/>
          <w:bdr w:val="none" w:sz="0" w:space="0" w:color="auto" w:frame="1"/>
        </w:rPr>
      </w:pPr>
      <w:r w:rsidRPr="00DD0F29">
        <w:rPr>
          <w:rFonts w:eastAsia="Times New Roman" w:cstheme="minorHAnsi"/>
          <w:b/>
          <w:sz w:val="24"/>
          <w:szCs w:val="24"/>
          <w:bdr w:val="none" w:sz="0" w:space="0" w:color="auto" w:frame="1"/>
        </w:rPr>
        <w:t>Anticipated program start date:</w:t>
      </w:r>
      <w:r w:rsidRPr="00DD0F29">
        <w:rPr>
          <w:rFonts w:eastAsia="Times New Roman" w:cstheme="minorHAnsi"/>
          <w:bCs/>
          <w:sz w:val="24"/>
          <w:szCs w:val="24"/>
          <w:bdr w:val="none" w:sz="0" w:space="0" w:color="auto" w:frame="1"/>
        </w:rPr>
        <w:t xml:space="preserve">  </w:t>
      </w:r>
      <w:r w:rsidR="00991349" w:rsidRPr="00AC0CB0">
        <w:rPr>
          <w:rFonts w:eastAsia="Times New Roman" w:cstheme="minorHAnsi"/>
          <w:bCs/>
          <w:i/>
          <w:sz w:val="24"/>
          <w:szCs w:val="24"/>
          <w:bdr w:val="none" w:sz="0" w:space="0" w:color="auto" w:frame="1"/>
        </w:rPr>
        <w:t>February</w:t>
      </w:r>
      <w:r w:rsidRPr="00DD0F29">
        <w:rPr>
          <w:rFonts w:eastAsia="Times New Roman" w:cstheme="minorHAnsi"/>
          <w:bCs/>
          <w:i/>
          <w:sz w:val="24"/>
          <w:szCs w:val="24"/>
          <w:bdr w:val="none" w:sz="0" w:space="0" w:color="auto" w:frame="1"/>
        </w:rPr>
        <w:t xml:space="preserve"> 202</w:t>
      </w:r>
      <w:r w:rsidR="00991349" w:rsidRPr="00AC0CB0">
        <w:rPr>
          <w:rFonts w:eastAsia="Times New Roman" w:cstheme="minorHAnsi"/>
          <w:bCs/>
          <w:i/>
          <w:sz w:val="24"/>
          <w:szCs w:val="24"/>
          <w:bdr w:val="none" w:sz="0" w:space="0" w:color="auto" w:frame="1"/>
        </w:rPr>
        <w:t>4</w:t>
      </w:r>
    </w:p>
    <w:p w14:paraId="7D5C183B" w14:textId="77777777" w:rsidR="00DD0F29" w:rsidRPr="00DD0F29" w:rsidRDefault="00DD0F29" w:rsidP="00DD0F29">
      <w:pPr>
        <w:shd w:val="clear" w:color="auto" w:fill="FFFFFF"/>
        <w:spacing w:after="0" w:line="240" w:lineRule="auto"/>
        <w:textAlignment w:val="baseline"/>
        <w:rPr>
          <w:rFonts w:eastAsia="Times New Roman" w:cstheme="minorHAnsi"/>
          <w:bCs/>
          <w:i/>
          <w:sz w:val="24"/>
          <w:szCs w:val="24"/>
          <w:bdr w:val="none" w:sz="0" w:space="0" w:color="auto" w:frame="1"/>
        </w:rPr>
      </w:pPr>
    </w:p>
    <w:p w14:paraId="511A842C" w14:textId="77777777" w:rsidR="00DD0F29" w:rsidRPr="00DD0F29" w:rsidRDefault="00DD0F29" w:rsidP="00DD0F29">
      <w:pPr>
        <w:shd w:val="clear" w:color="auto" w:fill="FFFFFF"/>
        <w:spacing w:after="0" w:line="240" w:lineRule="auto"/>
        <w:textAlignment w:val="baseline"/>
        <w:rPr>
          <w:rFonts w:eastAsia="Times New Roman" w:cstheme="minorHAnsi"/>
          <w:color w:val="333333"/>
          <w:sz w:val="24"/>
          <w:szCs w:val="24"/>
        </w:rPr>
      </w:pPr>
      <w:r w:rsidRPr="00DD0F29">
        <w:rPr>
          <w:rFonts w:eastAsia="Times New Roman" w:cstheme="minorHAnsi"/>
          <w:b/>
          <w:bCs/>
          <w:sz w:val="24"/>
          <w:szCs w:val="24"/>
          <w:bdr w:val="none" w:sz="0" w:space="0" w:color="auto" w:frame="1"/>
        </w:rPr>
        <w:t>This notice is subject to availability of funding.</w:t>
      </w:r>
    </w:p>
    <w:p w14:paraId="014D65D4" w14:textId="77777777" w:rsidR="00DD0F29" w:rsidRPr="00DD0F29" w:rsidRDefault="00DD0F29" w:rsidP="00DD0F29">
      <w:pPr>
        <w:shd w:val="clear" w:color="auto" w:fill="FFFFFF"/>
        <w:spacing w:after="0" w:line="240" w:lineRule="auto"/>
        <w:textAlignment w:val="baseline"/>
        <w:rPr>
          <w:rFonts w:eastAsia="Times New Roman" w:cstheme="minorHAnsi"/>
          <w:b/>
          <w:bCs/>
          <w:sz w:val="24"/>
          <w:szCs w:val="24"/>
          <w:bdr w:val="none" w:sz="0" w:space="0" w:color="auto" w:frame="1"/>
        </w:rPr>
      </w:pPr>
    </w:p>
    <w:p w14:paraId="4F99C7B7" w14:textId="77777777" w:rsidR="00AC0CB0" w:rsidRDefault="00AC0CB0" w:rsidP="00DD0F29">
      <w:pPr>
        <w:shd w:val="clear" w:color="auto" w:fill="FFFFFF"/>
        <w:spacing w:after="0" w:line="240" w:lineRule="auto"/>
        <w:textAlignment w:val="baseline"/>
        <w:rPr>
          <w:rFonts w:eastAsia="Times New Roman" w:cstheme="minorHAnsi"/>
          <w:b/>
          <w:bCs/>
          <w:sz w:val="24"/>
          <w:szCs w:val="24"/>
          <w:bdr w:val="none" w:sz="0" w:space="0" w:color="auto" w:frame="1"/>
        </w:rPr>
      </w:pPr>
    </w:p>
    <w:p w14:paraId="7298F60A" w14:textId="77777777" w:rsidR="00AC0CB0" w:rsidRDefault="00AC0CB0" w:rsidP="00DD0F29">
      <w:pPr>
        <w:shd w:val="clear" w:color="auto" w:fill="FFFFFF"/>
        <w:spacing w:after="0" w:line="240" w:lineRule="auto"/>
        <w:textAlignment w:val="baseline"/>
        <w:rPr>
          <w:rFonts w:eastAsia="Times New Roman" w:cstheme="minorHAnsi"/>
          <w:b/>
          <w:bCs/>
          <w:sz w:val="24"/>
          <w:szCs w:val="24"/>
          <w:bdr w:val="none" w:sz="0" w:space="0" w:color="auto" w:frame="1"/>
        </w:rPr>
      </w:pPr>
    </w:p>
    <w:p w14:paraId="03CC3CEA" w14:textId="77777777" w:rsidR="00AC0CB0" w:rsidRDefault="00AC0CB0" w:rsidP="00DD0F29">
      <w:pPr>
        <w:shd w:val="clear" w:color="auto" w:fill="FFFFFF"/>
        <w:spacing w:after="0" w:line="240" w:lineRule="auto"/>
        <w:textAlignment w:val="baseline"/>
        <w:rPr>
          <w:rFonts w:eastAsia="Times New Roman" w:cstheme="minorHAnsi"/>
          <w:b/>
          <w:bCs/>
          <w:sz w:val="24"/>
          <w:szCs w:val="24"/>
          <w:bdr w:val="none" w:sz="0" w:space="0" w:color="auto" w:frame="1"/>
        </w:rPr>
      </w:pPr>
    </w:p>
    <w:p w14:paraId="1733468C" w14:textId="7123C1BC" w:rsidR="00DD0F29" w:rsidRPr="00DD0F29" w:rsidRDefault="00DD0F29" w:rsidP="00DD0F29">
      <w:pPr>
        <w:shd w:val="clear" w:color="auto" w:fill="FFFFFF"/>
        <w:spacing w:after="0" w:line="240" w:lineRule="auto"/>
        <w:textAlignment w:val="baseline"/>
        <w:rPr>
          <w:rFonts w:eastAsia="Times New Roman" w:cstheme="minorHAnsi"/>
          <w:sz w:val="24"/>
          <w:szCs w:val="24"/>
        </w:rPr>
      </w:pPr>
      <w:r w:rsidRPr="00DD0F29">
        <w:rPr>
          <w:rFonts w:eastAsia="Times New Roman" w:cstheme="minorHAnsi"/>
          <w:b/>
          <w:bCs/>
          <w:sz w:val="24"/>
          <w:szCs w:val="24"/>
          <w:bdr w:val="none" w:sz="0" w:space="0" w:color="auto" w:frame="1"/>
        </w:rPr>
        <w:t>Funding Instrument Type:  </w:t>
      </w:r>
      <w:r w:rsidRPr="00DD0F29">
        <w:rPr>
          <w:rFonts w:eastAsia="Times New Roman" w:cstheme="minorHAnsi"/>
          <w:sz w:val="24"/>
          <w:szCs w:val="24"/>
        </w:rPr>
        <w:t xml:space="preserve">Cooperative agreement. PAS will provide significant involvement in the following aspects: </w:t>
      </w:r>
    </w:p>
    <w:p w14:paraId="25261C3A" w14:textId="77777777" w:rsidR="00DD0F29" w:rsidRPr="00DD0F29" w:rsidRDefault="00DD0F29" w:rsidP="00DD0F29">
      <w:pPr>
        <w:shd w:val="clear" w:color="auto" w:fill="FFFFFF"/>
        <w:spacing w:after="0" w:line="240" w:lineRule="auto"/>
        <w:textAlignment w:val="baseline"/>
        <w:rPr>
          <w:rFonts w:eastAsia="Times New Roman" w:cstheme="minorHAnsi"/>
          <w:sz w:val="24"/>
          <w:szCs w:val="24"/>
        </w:rPr>
      </w:pPr>
    </w:p>
    <w:p w14:paraId="4215911C" w14:textId="0D47DC67" w:rsidR="00DD0F29" w:rsidRPr="00DD0F29" w:rsidRDefault="00DD0F29" w:rsidP="00DD0F29">
      <w:pPr>
        <w:numPr>
          <w:ilvl w:val="0"/>
          <w:numId w:val="3"/>
        </w:numPr>
        <w:shd w:val="clear" w:color="auto" w:fill="FFFFFF"/>
        <w:spacing w:after="0" w:line="240" w:lineRule="auto"/>
        <w:contextualSpacing/>
        <w:textAlignment w:val="baseline"/>
        <w:rPr>
          <w:rFonts w:eastAsia="Times New Roman" w:cstheme="minorHAnsi"/>
          <w:sz w:val="24"/>
          <w:szCs w:val="24"/>
        </w:rPr>
      </w:pPr>
      <w:r w:rsidRPr="00DD0F29">
        <w:rPr>
          <w:rFonts w:eastAsia="Times New Roman" w:cstheme="minorHAnsi"/>
          <w:sz w:val="24"/>
          <w:szCs w:val="24"/>
        </w:rPr>
        <w:t>Approval of recruiting and selection of program staff, t</w:t>
      </w:r>
      <w:r w:rsidR="00BE1805" w:rsidRPr="00AC0CB0">
        <w:rPr>
          <w:rFonts w:eastAsia="Times New Roman" w:cstheme="minorHAnsi"/>
          <w:sz w:val="24"/>
          <w:szCs w:val="24"/>
        </w:rPr>
        <w:t>rainers</w:t>
      </w:r>
      <w:r w:rsidRPr="00DD0F29">
        <w:rPr>
          <w:rFonts w:eastAsia="Times New Roman" w:cstheme="minorHAnsi"/>
          <w:sz w:val="24"/>
          <w:szCs w:val="24"/>
        </w:rPr>
        <w:t xml:space="preserve">, and </w:t>
      </w:r>
      <w:r w:rsidR="00BE1805" w:rsidRPr="00AC0CB0">
        <w:rPr>
          <w:rFonts w:eastAsia="Times New Roman" w:cstheme="minorHAnsi"/>
          <w:sz w:val="24"/>
          <w:szCs w:val="24"/>
        </w:rPr>
        <w:t>participants</w:t>
      </w:r>
      <w:r w:rsidRPr="00DD0F29">
        <w:rPr>
          <w:rFonts w:eastAsia="Times New Roman" w:cstheme="minorHAnsi"/>
          <w:sz w:val="24"/>
          <w:szCs w:val="24"/>
        </w:rPr>
        <w:t>.</w:t>
      </w:r>
    </w:p>
    <w:p w14:paraId="506CAB90" w14:textId="77777777" w:rsidR="00DD0F29" w:rsidRPr="00DD0F29" w:rsidRDefault="00DD0F29" w:rsidP="00DD0F29">
      <w:pPr>
        <w:numPr>
          <w:ilvl w:val="0"/>
          <w:numId w:val="3"/>
        </w:numPr>
        <w:shd w:val="clear" w:color="auto" w:fill="FFFFFF"/>
        <w:spacing w:after="0" w:line="240" w:lineRule="auto"/>
        <w:contextualSpacing/>
        <w:textAlignment w:val="baseline"/>
        <w:rPr>
          <w:rFonts w:eastAsia="Times New Roman" w:cstheme="minorHAnsi"/>
          <w:sz w:val="24"/>
          <w:szCs w:val="24"/>
        </w:rPr>
      </w:pPr>
      <w:r w:rsidRPr="00DD0F29">
        <w:rPr>
          <w:rFonts w:eastAsia="Times New Roman" w:cstheme="minorHAnsi"/>
          <w:sz w:val="24"/>
          <w:szCs w:val="24"/>
        </w:rPr>
        <w:t>Curriculum oversight, to ensure compliance with standardized curriculum.</w:t>
      </w:r>
    </w:p>
    <w:p w14:paraId="73FE80EF" w14:textId="77777777" w:rsidR="00DD0F29" w:rsidRPr="00DD0F29" w:rsidRDefault="00DD0F29" w:rsidP="00DD0F29">
      <w:pPr>
        <w:numPr>
          <w:ilvl w:val="0"/>
          <w:numId w:val="3"/>
        </w:numPr>
        <w:shd w:val="clear" w:color="auto" w:fill="FFFFFF"/>
        <w:spacing w:after="0" w:line="240" w:lineRule="auto"/>
        <w:contextualSpacing/>
        <w:textAlignment w:val="baseline"/>
        <w:rPr>
          <w:rFonts w:eastAsia="Times New Roman" w:cstheme="minorHAnsi"/>
          <w:sz w:val="24"/>
          <w:szCs w:val="24"/>
        </w:rPr>
      </w:pPr>
      <w:r w:rsidRPr="00DD0F29">
        <w:rPr>
          <w:rFonts w:eastAsia="Times New Roman" w:cstheme="minorHAnsi"/>
          <w:sz w:val="24"/>
          <w:szCs w:val="24"/>
        </w:rPr>
        <w:t>Approval of books and materials, to ensure compliance with standardized curriculum.</w:t>
      </w:r>
    </w:p>
    <w:p w14:paraId="05A557EC" w14:textId="77777777" w:rsidR="00DD0F29" w:rsidRPr="00DD0F29" w:rsidRDefault="00DD0F29" w:rsidP="00DD0F29">
      <w:pPr>
        <w:numPr>
          <w:ilvl w:val="0"/>
          <w:numId w:val="3"/>
        </w:numPr>
        <w:shd w:val="clear" w:color="auto" w:fill="FFFFFF"/>
        <w:spacing w:after="0" w:line="240" w:lineRule="auto"/>
        <w:contextualSpacing/>
        <w:textAlignment w:val="baseline"/>
        <w:rPr>
          <w:rFonts w:eastAsia="Times New Roman" w:cstheme="minorHAnsi"/>
          <w:sz w:val="24"/>
          <w:szCs w:val="24"/>
        </w:rPr>
      </w:pPr>
      <w:r w:rsidRPr="00DD0F29">
        <w:rPr>
          <w:rFonts w:eastAsia="Times New Roman" w:cstheme="minorHAnsi"/>
          <w:sz w:val="24"/>
          <w:szCs w:val="24"/>
        </w:rPr>
        <w:t>Approval of program partners (other institutions providing support to, or receiving benefit from, program).</w:t>
      </w:r>
    </w:p>
    <w:p w14:paraId="332ABF65" w14:textId="77777777" w:rsidR="00DD0F29" w:rsidRPr="00DD0F29" w:rsidRDefault="00DD0F29" w:rsidP="00DD0F29">
      <w:pPr>
        <w:numPr>
          <w:ilvl w:val="0"/>
          <w:numId w:val="3"/>
        </w:numPr>
        <w:shd w:val="clear" w:color="auto" w:fill="FFFFFF"/>
        <w:spacing w:after="0" w:line="240" w:lineRule="auto"/>
        <w:contextualSpacing/>
        <w:textAlignment w:val="baseline"/>
        <w:rPr>
          <w:rFonts w:eastAsia="Times New Roman" w:cstheme="minorHAnsi"/>
          <w:sz w:val="24"/>
          <w:szCs w:val="24"/>
        </w:rPr>
      </w:pPr>
      <w:r w:rsidRPr="00DD0F29">
        <w:rPr>
          <w:rFonts w:eastAsia="Times New Roman" w:cstheme="minorHAnsi"/>
          <w:sz w:val="24"/>
          <w:szCs w:val="24"/>
        </w:rPr>
        <w:t>Approval of selected enhancement activities.</w:t>
      </w:r>
    </w:p>
    <w:p w14:paraId="09FD442F" w14:textId="77777777" w:rsidR="00DD0F29" w:rsidRPr="00DD0F29" w:rsidRDefault="00DD0F29" w:rsidP="00DD0F29">
      <w:pPr>
        <w:numPr>
          <w:ilvl w:val="0"/>
          <w:numId w:val="3"/>
        </w:numPr>
        <w:shd w:val="clear" w:color="auto" w:fill="FFFFFF"/>
        <w:spacing w:after="0" w:line="240" w:lineRule="auto"/>
        <w:contextualSpacing/>
        <w:textAlignment w:val="baseline"/>
        <w:rPr>
          <w:rFonts w:eastAsia="Times New Roman" w:cstheme="minorHAnsi"/>
          <w:sz w:val="24"/>
          <w:szCs w:val="24"/>
        </w:rPr>
      </w:pPr>
      <w:r w:rsidRPr="00DD0F29">
        <w:rPr>
          <w:rFonts w:eastAsia="Times New Roman" w:cstheme="minorHAnsi"/>
          <w:sz w:val="24"/>
          <w:szCs w:val="24"/>
        </w:rPr>
        <w:t>Coordination of graduation planning.</w:t>
      </w:r>
    </w:p>
    <w:p w14:paraId="542D8548" w14:textId="66A89CB3" w:rsidR="00DD0F29" w:rsidRPr="00AC0CB0" w:rsidRDefault="00DD0F29" w:rsidP="00DD0F29">
      <w:pPr>
        <w:numPr>
          <w:ilvl w:val="0"/>
          <w:numId w:val="3"/>
        </w:numPr>
        <w:shd w:val="clear" w:color="auto" w:fill="FFFFFF"/>
        <w:spacing w:after="0" w:line="240" w:lineRule="auto"/>
        <w:contextualSpacing/>
        <w:textAlignment w:val="baseline"/>
        <w:rPr>
          <w:rFonts w:eastAsia="Times New Roman" w:cstheme="minorHAnsi"/>
          <w:sz w:val="24"/>
          <w:szCs w:val="24"/>
        </w:rPr>
      </w:pPr>
      <w:r w:rsidRPr="00DD0F29">
        <w:rPr>
          <w:rFonts w:eastAsia="Times New Roman" w:cstheme="minorHAnsi"/>
          <w:sz w:val="24"/>
          <w:szCs w:val="24"/>
        </w:rPr>
        <w:t>Approval of press engagements related to the programs.</w:t>
      </w:r>
    </w:p>
    <w:p w14:paraId="6D9066F3" w14:textId="57CA7602" w:rsidR="00600FDB" w:rsidRPr="00AC0CB0" w:rsidRDefault="00600FDB" w:rsidP="00600FDB">
      <w:pPr>
        <w:shd w:val="clear" w:color="auto" w:fill="FFFFFF"/>
        <w:spacing w:after="0" w:line="240" w:lineRule="auto"/>
        <w:contextualSpacing/>
        <w:textAlignment w:val="baseline"/>
        <w:rPr>
          <w:rFonts w:eastAsia="Times New Roman" w:cstheme="minorHAnsi"/>
          <w:sz w:val="24"/>
          <w:szCs w:val="24"/>
        </w:rPr>
      </w:pPr>
    </w:p>
    <w:p w14:paraId="27B9B829" w14:textId="0CA166A4" w:rsidR="00600FDB" w:rsidRPr="00AC0CB0" w:rsidRDefault="00600FDB" w:rsidP="00600FDB">
      <w:pPr>
        <w:shd w:val="clear" w:color="auto" w:fill="FFFFFF"/>
        <w:spacing w:after="0" w:line="240" w:lineRule="auto"/>
        <w:textAlignment w:val="baseline"/>
        <w:rPr>
          <w:rFonts w:eastAsia="Times New Roman" w:cstheme="minorHAnsi"/>
          <w:sz w:val="24"/>
          <w:szCs w:val="24"/>
        </w:rPr>
      </w:pPr>
      <w:r w:rsidRPr="00600FDB">
        <w:rPr>
          <w:rFonts w:eastAsia="Times New Roman" w:cstheme="minorHAnsi"/>
          <w:b/>
          <w:bCs/>
          <w:sz w:val="24"/>
          <w:szCs w:val="24"/>
          <w:bdr w:val="none" w:sz="0" w:space="0" w:color="auto" w:frame="1"/>
        </w:rPr>
        <w:t>Program Performance Period</w:t>
      </w:r>
      <w:r w:rsidRPr="00600FDB">
        <w:rPr>
          <w:rFonts w:eastAsia="Times New Roman" w:cstheme="minorHAnsi"/>
          <w:sz w:val="24"/>
          <w:szCs w:val="24"/>
        </w:rPr>
        <w:t xml:space="preserve">: Proposed programs should be completed in </w:t>
      </w:r>
      <w:r w:rsidRPr="00AC0CB0">
        <w:rPr>
          <w:rFonts w:eastAsia="Times New Roman" w:cstheme="minorHAnsi"/>
          <w:sz w:val="24"/>
          <w:szCs w:val="24"/>
        </w:rPr>
        <w:t>24</w:t>
      </w:r>
      <w:r w:rsidRPr="00600FDB">
        <w:rPr>
          <w:rFonts w:eastAsia="Times New Roman" w:cstheme="minorHAnsi"/>
          <w:sz w:val="24"/>
          <w:szCs w:val="24"/>
        </w:rPr>
        <w:t xml:space="preserve"> months</w:t>
      </w:r>
      <w:r w:rsidRPr="00600FDB">
        <w:rPr>
          <w:rFonts w:eastAsia="Times New Roman" w:cstheme="minorHAnsi"/>
          <w:color w:val="333333"/>
          <w:sz w:val="24"/>
          <w:szCs w:val="24"/>
        </w:rPr>
        <w:t xml:space="preserve"> </w:t>
      </w:r>
      <w:r w:rsidRPr="00600FDB">
        <w:rPr>
          <w:rFonts w:eastAsia="Times New Roman" w:cstheme="minorHAnsi"/>
          <w:sz w:val="24"/>
          <w:szCs w:val="24"/>
        </w:rPr>
        <w:t xml:space="preserve">or less. The actual </w:t>
      </w:r>
      <w:r w:rsidRPr="00AC0CB0">
        <w:rPr>
          <w:rFonts w:eastAsia="Times New Roman" w:cstheme="minorHAnsi"/>
          <w:sz w:val="24"/>
          <w:szCs w:val="24"/>
        </w:rPr>
        <w:t>instruction</w:t>
      </w:r>
      <w:r w:rsidRPr="00600FDB">
        <w:rPr>
          <w:rFonts w:eastAsia="Times New Roman" w:cstheme="minorHAnsi"/>
          <w:sz w:val="24"/>
          <w:szCs w:val="24"/>
        </w:rPr>
        <w:t xml:space="preserve"> period runs from </w:t>
      </w:r>
      <w:r w:rsidRPr="00AC0CB0">
        <w:rPr>
          <w:rFonts w:eastAsia="Times New Roman" w:cstheme="minorHAnsi"/>
          <w:sz w:val="24"/>
          <w:szCs w:val="24"/>
        </w:rPr>
        <w:t>March</w:t>
      </w:r>
      <w:r w:rsidRPr="00600FDB">
        <w:rPr>
          <w:rFonts w:eastAsia="Times New Roman" w:cstheme="minorHAnsi"/>
          <w:sz w:val="24"/>
          <w:szCs w:val="24"/>
        </w:rPr>
        <w:t xml:space="preserve"> 202</w:t>
      </w:r>
      <w:r w:rsidR="002849F7" w:rsidRPr="00AC0CB0">
        <w:rPr>
          <w:rFonts w:eastAsia="Times New Roman" w:cstheme="minorHAnsi"/>
          <w:sz w:val="24"/>
          <w:szCs w:val="24"/>
        </w:rPr>
        <w:t>4</w:t>
      </w:r>
      <w:r w:rsidRPr="00600FDB">
        <w:rPr>
          <w:rFonts w:eastAsia="Times New Roman" w:cstheme="minorHAnsi"/>
          <w:sz w:val="24"/>
          <w:szCs w:val="24"/>
        </w:rPr>
        <w:t xml:space="preserve"> to December 202</w:t>
      </w:r>
      <w:r w:rsidR="002849F7" w:rsidRPr="00AC0CB0">
        <w:rPr>
          <w:rFonts w:eastAsia="Times New Roman" w:cstheme="minorHAnsi"/>
          <w:sz w:val="24"/>
          <w:szCs w:val="24"/>
        </w:rPr>
        <w:t>5</w:t>
      </w:r>
      <w:r w:rsidRPr="00600FDB">
        <w:rPr>
          <w:rFonts w:eastAsia="Times New Roman" w:cstheme="minorHAnsi"/>
          <w:sz w:val="24"/>
          <w:szCs w:val="24"/>
        </w:rPr>
        <w:t xml:space="preserve">. </w:t>
      </w:r>
    </w:p>
    <w:p w14:paraId="26EB5B80" w14:textId="2E2200A3" w:rsidR="00CE42C1" w:rsidRPr="00AC0CB0" w:rsidRDefault="00CE42C1" w:rsidP="00600FDB">
      <w:pPr>
        <w:shd w:val="clear" w:color="auto" w:fill="FFFFFF"/>
        <w:spacing w:after="0" w:line="240" w:lineRule="auto"/>
        <w:textAlignment w:val="baseline"/>
        <w:rPr>
          <w:rFonts w:eastAsia="Times New Roman" w:cstheme="minorHAnsi"/>
          <w:sz w:val="24"/>
          <w:szCs w:val="24"/>
        </w:rPr>
      </w:pPr>
    </w:p>
    <w:p w14:paraId="47168A60"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r w:rsidRPr="00CE42C1">
        <w:rPr>
          <w:rFonts w:eastAsia="Times New Roman" w:cstheme="minorHAnsi"/>
          <w:b/>
          <w:bCs/>
          <w:sz w:val="24"/>
          <w:szCs w:val="24"/>
          <w:bdr w:val="none" w:sz="0" w:space="0" w:color="auto" w:frame="1"/>
        </w:rPr>
        <w:t>C. ELIGILIBITY INFORMATION</w:t>
      </w:r>
    </w:p>
    <w:p w14:paraId="46C77258"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p>
    <w:p w14:paraId="6C7A8244" w14:textId="77777777" w:rsidR="00CE42C1" w:rsidRPr="00CE42C1" w:rsidRDefault="00CE42C1" w:rsidP="00CE42C1">
      <w:pPr>
        <w:numPr>
          <w:ilvl w:val="0"/>
          <w:numId w:val="6"/>
        </w:numPr>
        <w:shd w:val="clear" w:color="auto" w:fill="FFFFFF"/>
        <w:spacing w:after="0" w:line="240" w:lineRule="auto"/>
        <w:contextualSpacing/>
        <w:textAlignment w:val="baseline"/>
        <w:rPr>
          <w:rFonts w:eastAsia="Times New Roman" w:cstheme="minorHAnsi"/>
          <w:sz w:val="24"/>
          <w:szCs w:val="24"/>
        </w:rPr>
      </w:pPr>
      <w:r w:rsidRPr="00CE42C1">
        <w:rPr>
          <w:rFonts w:eastAsia="Times New Roman" w:cstheme="minorHAnsi"/>
          <w:sz w:val="24"/>
          <w:szCs w:val="24"/>
        </w:rPr>
        <w:t>Eligible Applicants</w:t>
      </w:r>
    </w:p>
    <w:p w14:paraId="32E464EA"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p>
    <w:p w14:paraId="7F00225F" w14:textId="77777777" w:rsidR="00CE42C1" w:rsidRPr="00CE42C1" w:rsidRDefault="00CE42C1" w:rsidP="00CE42C1">
      <w:pPr>
        <w:shd w:val="clear" w:color="auto" w:fill="FFFFFF"/>
        <w:spacing w:after="0" w:line="240" w:lineRule="auto"/>
        <w:ind w:firstLine="360"/>
        <w:textAlignment w:val="baseline"/>
        <w:rPr>
          <w:rFonts w:eastAsia="Times New Roman" w:cstheme="minorHAnsi"/>
          <w:sz w:val="24"/>
          <w:szCs w:val="24"/>
        </w:rPr>
      </w:pPr>
      <w:r w:rsidRPr="00CE42C1">
        <w:rPr>
          <w:rFonts w:eastAsia="Times New Roman" w:cstheme="minorHAnsi"/>
          <w:sz w:val="24"/>
          <w:szCs w:val="24"/>
        </w:rPr>
        <w:t xml:space="preserve">The following organizations are eligible to apply:  </w:t>
      </w:r>
    </w:p>
    <w:p w14:paraId="43338DA6" w14:textId="17126D7B" w:rsidR="00CE42C1" w:rsidRPr="00CE42C1" w:rsidRDefault="00CE42C1" w:rsidP="0004262B">
      <w:pPr>
        <w:numPr>
          <w:ilvl w:val="0"/>
          <w:numId w:val="5"/>
        </w:numPr>
        <w:spacing w:after="200" w:line="240" w:lineRule="auto"/>
        <w:contextualSpacing/>
        <w:rPr>
          <w:rFonts w:eastAsia="Times New Roman" w:cstheme="minorHAnsi"/>
          <w:sz w:val="24"/>
          <w:szCs w:val="24"/>
        </w:rPr>
      </w:pPr>
      <w:r w:rsidRPr="00CE42C1">
        <w:rPr>
          <w:rFonts w:eastAsia="Times New Roman" w:cstheme="minorHAnsi"/>
          <w:sz w:val="24"/>
          <w:szCs w:val="24"/>
        </w:rPr>
        <w:t>Local not-for-profit organizations, including think tanks and civil society/non-</w:t>
      </w:r>
      <w:r w:rsidR="0004262B" w:rsidRPr="00AC0CB0">
        <w:rPr>
          <w:rFonts w:eastAsia="Times New Roman" w:cstheme="minorHAnsi"/>
          <w:sz w:val="24"/>
          <w:szCs w:val="24"/>
        </w:rPr>
        <w:t>go</w:t>
      </w:r>
      <w:r w:rsidRPr="00CE42C1">
        <w:rPr>
          <w:rFonts w:eastAsia="Times New Roman" w:cstheme="minorHAnsi"/>
          <w:sz w:val="24"/>
          <w:szCs w:val="24"/>
        </w:rPr>
        <w:t>vernmental organizations</w:t>
      </w:r>
    </w:p>
    <w:p w14:paraId="2BCDEBF4" w14:textId="77777777" w:rsidR="00CE42C1" w:rsidRPr="00CE42C1" w:rsidRDefault="00CE42C1" w:rsidP="00CE42C1">
      <w:pPr>
        <w:numPr>
          <w:ilvl w:val="0"/>
          <w:numId w:val="5"/>
        </w:numPr>
        <w:shd w:val="clear" w:color="auto" w:fill="FFFFFF"/>
        <w:spacing w:after="0" w:line="240" w:lineRule="auto"/>
        <w:contextualSpacing/>
        <w:textAlignment w:val="baseline"/>
        <w:rPr>
          <w:rFonts w:eastAsia="Times New Roman" w:cstheme="minorHAnsi"/>
          <w:sz w:val="24"/>
          <w:szCs w:val="24"/>
        </w:rPr>
      </w:pPr>
      <w:r w:rsidRPr="00CE42C1">
        <w:rPr>
          <w:rFonts w:eastAsia="Times New Roman" w:cstheme="minorHAnsi"/>
          <w:sz w:val="24"/>
          <w:szCs w:val="24"/>
        </w:rPr>
        <w:t>Local public and private educational institutions</w:t>
      </w:r>
    </w:p>
    <w:p w14:paraId="15E1B088"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p>
    <w:p w14:paraId="0E3E106D"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r w:rsidRPr="00CE42C1">
        <w:rPr>
          <w:rFonts w:eastAsia="Times New Roman" w:cstheme="minorHAnsi"/>
          <w:sz w:val="24"/>
          <w:szCs w:val="24"/>
        </w:rPr>
        <w:t xml:space="preserve">For-profit or commercial entities are NOT eligible to apply. </w:t>
      </w:r>
    </w:p>
    <w:p w14:paraId="7E08CFDB"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p>
    <w:p w14:paraId="331AEF7B" w14:textId="77777777" w:rsidR="00CE42C1" w:rsidRPr="00CE42C1" w:rsidRDefault="00CE42C1" w:rsidP="00CE42C1">
      <w:pPr>
        <w:numPr>
          <w:ilvl w:val="0"/>
          <w:numId w:val="6"/>
        </w:numPr>
        <w:shd w:val="clear" w:color="auto" w:fill="FFFFFF"/>
        <w:spacing w:after="0" w:line="240" w:lineRule="auto"/>
        <w:contextualSpacing/>
        <w:textAlignment w:val="baseline"/>
        <w:rPr>
          <w:rFonts w:eastAsia="Times New Roman" w:cstheme="minorHAnsi"/>
          <w:sz w:val="24"/>
          <w:szCs w:val="24"/>
        </w:rPr>
      </w:pPr>
      <w:r w:rsidRPr="00CE42C1">
        <w:rPr>
          <w:rFonts w:eastAsia="Times New Roman" w:cstheme="minorHAnsi"/>
          <w:sz w:val="24"/>
          <w:szCs w:val="24"/>
        </w:rPr>
        <w:t>Cost Sharing or Matching</w:t>
      </w:r>
    </w:p>
    <w:p w14:paraId="2B622351" w14:textId="77777777" w:rsidR="00CE42C1" w:rsidRPr="00CE42C1" w:rsidRDefault="00CE42C1" w:rsidP="00CE42C1">
      <w:pPr>
        <w:numPr>
          <w:ilvl w:val="0"/>
          <w:numId w:val="5"/>
        </w:numPr>
        <w:shd w:val="clear" w:color="auto" w:fill="FFFFFF"/>
        <w:spacing w:after="0" w:line="240" w:lineRule="auto"/>
        <w:contextualSpacing/>
        <w:textAlignment w:val="baseline"/>
        <w:rPr>
          <w:rFonts w:eastAsia="Times New Roman" w:cstheme="minorHAnsi"/>
          <w:sz w:val="24"/>
          <w:szCs w:val="24"/>
        </w:rPr>
      </w:pPr>
      <w:r w:rsidRPr="00CE42C1">
        <w:rPr>
          <w:rFonts w:eastAsia="Times New Roman" w:cstheme="minorHAnsi"/>
          <w:sz w:val="24"/>
          <w:szCs w:val="24"/>
        </w:rPr>
        <w:t xml:space="preserve">Cost sharing, whether in-kind or direct program support, is encouraged and will be viewed favorably during the grant review process. </w:t>
      </w:r>
    </w:p>
    <w:p w14:paraId="6EF1A7E6" w14:textId="4E3BAAC3" w:rsidR="00CE42C1" w:rsidRPr="00CE42C1" w:rsidRDefault="00CE42C1" w:rsidP="00CE42C1">
      <w:pPr>
        <w:numPr>
          <w:ilvl w:val="0"/>
          <w:numId w:val="5"/>
        </w:numPr>
        <w:shd w:val="clear" w:color="auto" w:fill="FFFFFF"/>
        <w:spacing w:after="0" w:line="240" w:lineRule="auto"/>
        <w:contextualSpacing/>
        <w:textAlignment w:val="baseline"/>
        <w:rPr>
          <w:rFonts w:eastAsia="Times New Roman" w:cstheme="minorHAnsi"/>
          <w:sz w:val="24"/>
          <w:szCs w:val="24"/>
        </w:rPr>
      </w:pPr>
      <w:r w:rsidRPr="00CE42C1">
        <w:rPr>
          <w:rFonts w:eastAsia="Times New Roman" w:cstheme="minorHAnsi"/>
          <w:i/>
          <w:iCs/>
          <w:sz w:val="24"/>
          <w:szCs w:val="24"/>
        </w:rPr>
        <w:t>Required class size</w:t>
      </w:r>
      <w:r w:rsidRPr="00CE42C1">
        <w:rPr>
          <w:rFonts w:eastAsia="Times New Roman" w:cstheme="minorHAnsi"/>
          <w:sz w:val="24"/>
          <w:szCs w:val="24"/>
        </w:rPr>
        <w:t xml:space="preserve"> for the PAS-funded </w:t>
      </w:r>
      <w:r w:rsidR="000E6EF5" w:rsidRPr="00AC0CB0">
        <w:rPr>
          <w:rFonts w:eastAsia="Times New Roman" w:cstheme="minorHAnsi"/>
          <w:sz w:val="24"/>
          <w:szCs w:val="24"/>
        </w:rPr>
        <w:t>teacher training</w:t>
      </w:r>
      <w:r w:rsidRPr="00CE42C1">
        <w:rPr>
          <w:rFonts w:eastAsia="Times New Roman" w:cstheme="minorHAnsi"/>
          <w:sz w:val="24"/>
          <w:szCs w:val="24"/>
        </w:rPr>
        <w:t xml:space="preserve"> program</w:t>
      </w:r>
      <w:r w:rsidR="000E6EF5" w:rsidRPr="00AC0CB0">
        <w:rPr>
          <w:rFonts w:eastAsia="Times New Roman" w:cstheme="minorHAnsi"/>
          <w:sz w:val="24"/>
          <w:szCs w:val="24"/>
        </w:rPr>
        <w:t>s</w:t>
      </w:r>
      <w:r w:rsidRPr="00CE42C1">
        <w:rPr>
          <w:rFonts w:eastAsia="Times New Roman" w:cstheme="minorHAnsi"/>
          <w:sz w:val="24"/>
          <w:szCs w:val="24"/>
        </w:rPr>
        <w:t xml:space="preserve"> is </w:t>
      </w:r>
      <w:r w:rsidR="000E6EF5" w:rsidRPr="00AC0CB0">
        <w:rPr>
          <w:rFonts w:eastAsia="Times New Roman" w:cstheme="minorHAnsi"/>
          <w:sz w:val="24"/>
          <w:szCs w:val="24"/>
        </w:rPr>
        <w:t xml:space="preserve">not larger than </w:t>
      </w:r>
      <w:r w:rsidR="00610A95" w:rsidRPr="00AC0CB0">
        <w:rPr>
          <w:rFonts w:eastAsia="Times New Roman" w:cstheme="minorHAnsi"/>
          <w:sz w:val="24"/>
          <w:szCs w:val="24"/>
        </w:rPr>
        <w:t>2</w:t>
      </w:r>
      <w:r w:rsidR="000E6EF5" w:rsidRPr="00AC0CB0">
        <w:rPr>
          <w:rFonts w:eastAsia="Times New Roman" w:cstheme="minorHAnsi"/>
          <w:sz w:val="24"/>
          <w:szCs w:val="24"/>
        </w:rPr>
        <w:t>1</w:t>
      </w:r>
      <w:r w:rsidRPr="00CE42C1">
        <w:rPr>
          <w:rFonts w:eastAsia="Times New Roman" w:cstheme="minorHAnsi"/>
          <w:sz w:val="24"/>
          <w:szCs w:val="24"/>
        </w:rPr>
        <w:t xml:space="preserve"> </w:t>
      </w:r>
      <w:r w:rsidR="00610A95" w:rsidRPr="00AC0CB0">
        <w:rPr>
          <w:rFonts w:eastAsia="Times New Roman" w:cstheme="minorHAnsi"/>
          <w:sz w:val="24"/>
          <w:szCs w:val="24"/>
        </w:rPr>
        <w:t>participants</w:t>
      </w:r>
      <w:r w:rsidRPr="00CE42C1">
        <w:rPr>
          <w:rFonts w:eastAsia="Times New Roman" w:cstheme="minorHAnsi"/>
          <w:sz w:val="24"/>
          <w:szCs w:val="24"/>
        </w:rPr>
        <w:t xml:space="preserve">, but applicants are encouraged to consider including and self-funding up to four more students as a form of cost share. </w:t>
      </w:r>
    </w:p>
    <w:p w14:paraId="230B0A62" w14:textId="234F8880" w:rsidR="00CE42C1" w:rsidRPr="00CE42C1" w:rsidRDefault="00CE42C1" w:rsidP="00CE42C1">
      <w:pPr>
        <w:numPr>
          <w:ilvl w:val="0"/>
          <w:numId w:val="5"/>
        </w:numPr>
        <w:shd w:val="clear" w:color="auto" w:fill="FFFFFF"/>
        <w:spacing w:after="0" w:line="240" w:lineRule="auto"/>
        <w:contextualSpacing/>
        <w:textAlignment w:val="baseline"/>
        <w:rPr>
          <w:rFonts w:eastAsia="Times New Roman" w:cstheme="minorHAnsi"/>
          <w:sz w:val="24"/>
          <w:szCs w:val="24"/>
        </w:rPr>
      </w:pPr>
      <w:r w:rsidRPr="00CE42C1">
        <w:rPr>
          <w:rFonts w:eastAsia="Times New Roman" w:cstheme="minorHAnsi"/>
          <w:sz w:val="24"/>
          <w:szCs w:val="24"/>
        </w:rPr>
        <w:t xml:space="preserve">Grantee organizations are also encouraged to cover the costs of opening and closing ceremonies as a form of cost share. </w:t>
      </w:r>
    </w:p>
    <w:p w14:paraId="799A0F57"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p>
    <w:p w14:paraId="264B7039" w14:textId="77777777" w:rsidR="00CE42C1" w:rsidRPr="00CE42C1" w:rsidRDefault="00CE42C1" w:rsidP="00CE42C1">
      <w:pPr>
        <w:numPr>
          <w:ilvl w:val="0"/>
          <w:numId w:val="6"/>
        </w:numPr>
        <w:shd w:val="clear" w:color="auto" w:fill="FFFFFF"/>
        <w:spacing w:after="0" w:line="240" w:lineRule="auto"/>
        <w:contextualSpacing/>
        <w:textAlignment w:val="baseline"/>
        <w:rPr>
          <w:rFonts w:eastAsia="Times New Roman" w:cstheme="minorHAnsi"/>
          <w:sz w:val="24"/>
          <w:szCs w:val="24"/>
        </w:rPr>
      </w:pPr>
      <w:r w:rsidRPr="00CE42C1">
        <w:rPr>
          <w:rFonts w:eastAsia="Times New Roman" w:cstheme="minorHAnsi"/>
          <w:sz w:val="24"/>
          <w:szCs w:val="24"/>
        </w:rPr>
        <w:t>Other Eligibility Requirements</w:t>
      </w:r>
    </w:p>
    <w:p w14:paraId="371CF8AC"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p>
    <w:p w14:paraId="6D7CC0A3" w14:textId="0594CE70" w:rsidR="00CE42C1" w:rsidRPr="00CE42C1" w:rsidRDefault="00CE42C1" w:rsidP="00CE42C1">
      <w:pPr>
        <w:shd w:val="clear" w:color="auto" w:fill="FFFFFF"/>
        <w:spacing w:after="0" w:line="240" w:lineRule="auto"/>
        <w:textAlignment w:val="baseline"/>
        <w:rPr>
          <w:rFonts w:eastAsia="Times New Roman" w:cstheme="minorHAnsi"/>
          <w:sz w:val="24"/>
          <w:szCs w:val="24"/>
        </w:rPr>
      </w:pPr>
      <w:r w:rsidRPr="00CE42C1">
        <w:rPr>
          <w:rFonts w:eastAsia="Times New Roman" w:cstheme="minorHAnsi"/>
          <w:sz w:val="24"/>
          <w:szCs w:val="24"/>
        </w:rPr>
        <w:t xml:space="preserve">To be eligible to receive an award, all organizations must have a valid registration on </w:t>
      </w:r>
      <w:hyperlink r:id="rId12" w:history="1">
        <w:r w:rsidRPr="00CE42C1">
          <w:rPr>
            <w:rFonts w:eastAsia="Times New Roman" w:cstheme="minorHAnsi"/>
            <w:color w:val="0000FF"/>
            <w:sz w:val="24"/>
            <w:szCs w:val="24"/>
            <w:u w:val="single"/>
          </w:rPr>
          <w:t>www.SAM.gov</w:t>
        </w:r>
      </w:hyperlink>
      <w:r w:rsidRPr="00CE42C1">
        <w:rPr>
          <w:rFonts w:eastAsia="Times New Roman" w:cstheme="minorHAnsi"/>
          <w:sz w:val="24"/>
          <w:szCs w:val="24"/>
        </w:rPr>
        <w:t>. Please see Section D.3 for information on how to obtain th</w:t>
      </w:r>
      <w:r w:rsidR="007A79BE" w:rsidRPr="00AC0CB0">
        <w:rPr>
          <w:rFonts w:eastAsia="Times New Roman" w:cstheme="minorHAnsi"/>
          <w:sz w:val="24"/>
          <w:szCs w:val="24"/>
        </w:rPr>
        <w:t>is</w:t>
      </w:r>
      <w:r w:rsidRPr="00CE42C1">
        <w:rPr>
          <w:rFonts w:eastAsia="Times New Roman" w:cstheme="minorHAnsi"/>
          <w:sz w:val="24"/>
          <w:szCs w:val="24"/>
        </w:rPr>
        <w:t xml:space="preserve"> registration.  Individuals are not required to be registered in SAM.gov.</w:t>
      </w:r>
    </w:p>
    <w:p w14:paraId="65F72B78"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p>
    <w:p w14:paraId="564B76FB" w14:textId="77777777" w:rsidR="00CE42C1" w:rsidRPr="00CE42C1" w:rsidRDefault="00CE42C1" w:rsidP="00CE42C1">
      <w:pPr>
        <w:shd w:val="clear" w:color="auto" w:fill="FFFFFF"/>
        <w:spacing w:after="0" w:line="240" w:lineRule="auto"/>
        <w:textAlignment w:val="baseline"/>
        <w:rPr>
          <w:rFonts w:eastAsia="Times New Roman" w:cstheme="minorHAnsi"/>
          <w:sz w:val="24"/>
          <w:szCs w:val="24"/>
        </w:rPr>
      </w:pPr>
      <w:r w:rsidRPr="00CE42C1">
        <w:rPr>
          <w:rFonts w:eastAsia="Times New Roman" w:cstheme="minorHAnsi"/>
          <w:sz w:val="24"/>
          <w:szCs w:val="24"/>
        </w:rPr>
        <w:lastRenderedPageBreak/>
        <w:t>Optional: Applicants are only allowed to submit one proposal per organization. If an organization submits more than one proposal, all proposals from that institution will be considered ineligible for funding.</w:t>
      </w:r>
    </w:p>
    <w:p w14:paraId="2820539A" w14:textId="77777777" w:rsidR="00CE42C1" w:rsidRPr="00CE42C1" w:rsidRDefault="00CE42C1" w:rsidP="00CE42C1">
      <w:pPr>
        <w:shd w:val="clear" w:color="auto" w:fill="FFFFFF"/>
        <w:spacing w:after="0" w:line="240" w:lineRule="auto"/>
        <w:textAlignment w:val="baseline"/>
        <w:rPr>
          <w:rFonts w:eastAsia="Times New Roman" w:cstheme="minorHAnsi"/>
          <w:color w:val="333333"/>
          <w:sz w:val="24"/>
          <w:szCs w:val="24"/>
        </w:rPr>
      </w:pPr>
    </w:p>
    <w:p w14:paraId="6C38764D" w14:textId="2D2BF9FB" w:rsidR="00011212" w:rsidRPr="00AC0CB0" w:rsidRDefault="00CE42C1" w:rsidP="00CE42C1">
      <w:pPr>
        <w:shd w:val="clear" w:color="auto" w:fill="FFFFFF"/>
        <w:spacing w:after="0" w:line="240" w:lineRule="auto"/>
        <w:textAlignment w:val="baseline"/>
        <w:rPr>
          <w:rFonts w:eastAsia="Times New Roman" w:cstheme="minorHAnsi"/>
          <w:sz w:val="24"/>
          <w:szCs w:val="24"/>
        </w:rPr>
      </w:pPr>
      <w:r w:rsidRPr="00CE42C1">
        <w:rPr>
          <w:rFonts w:eastAsia="Times New Roman" w:cstheme="minorHAnsi"/>
          <w:sz w:val="24"/>
          <w:szCs w:val="24"/>
        </w:rPr>
        <w:t>Organizations must have a commitment to current equal opportunity employment practices and to non-discrimination practices regarding beneficiaries, i.e., without regard to race, religion, ethnicity, gender, sexual orientation, or political affiliation.</w:t>
      </w:r>
    </w:p>
    <w:p w14:paraId="61716F14" w14:textId="57BF3C10" w:rsidR="00011212" w:rsidRPr="00AC0CB0" w:rsidRDefault="00011212" w:rsidP="00CE42C1">
      <w:pPr>
        <w:shd w:val="clear" w:color="auto" w:fill="FFFFFF"/>
        <w:spacing w:after="0" w:line="240" w:lineRule="auto"/>
        <w:textAlignment w:val="baseline"/>
        <w:rPr>
          <w:rFonts w:eastAsia="Times New Roman" w:cstheme="minorHAnsi"/>
          <w:sz w:val="24"/>
          <w:szCs w:val="24"/>
        </w:rPr>
      </w:pPr>
    </w:p>
    <w:p w14:paraId="67EB843C" w14:textId="77777777" w:rsidR="00011212" w:rsidRPr="00011212" w:rsidRDefault="00011212" w:rsidP="00011212">
      <w:pPr>
        <w:shd w:val="clear" w:color="auto" w:fill="FFFFFF"/>
        <w:spacing w:after="0" w:line="240" w:lineRule="auto"/>
        <w:textAlignment w:val="baseline"/>
        <w:rPr>
          <w:rFonts w:eastAsia="Times New Roman" w:cstheme="minorHAnsi"/>
          <w:b/>
          <w:bCs/>
          <w:sz w:val="24"/>
          <w:szCs w:val="24"/>
          <w:bdr w:val="none" w:sz="0" w:space="0" w:color="auto" w:frame="1"/>
        </w:rPr>
      </w:pPr>
      <w:r w:rsidRPr="00011212">
        <w:rPr>
          <w:rFonts w:eastAsia="Times New Roman" w:cstheme="minorHAnsi"/>
          <w:b/>
          <w:bCs/>
          <w:sz w:val="24"/>
          <w:szCs w:val="24"/>
          <w:bdr w:val="none" w:sz="0" w:space="0" w:color="auto" w:frame="1"/>
        </w:rPr>
        <w:t>D. APPLICATION AND SUBMISSION INFORMATION</w:t>
      </w:r>
    </w:p>
    <w:p w14:paraId="513CCD22" w14:textId="77777777" w:rsidR="00011212" w:rsidRPr="00011212" w:rsidRDefault="00011212" w:rsidP="00011212">
      <w:pPr>
        <w:shd w:val="clear" w:color="auto" w:fill="FFFFFF"/>
        <w:spacing w:after="0" w:line="240" w:lineRule="auto"/>
        <w:ind w:left="720"/>
        <w:contextualSpacing/>
        <w:textAlignment w:val="baseline"/>
        <w:rPr>
          <w:rFonts w:eastAsia="Times New Roman" w:cstheme="minorHAnsi"/>
          <w:sz w:val="24"/>
          <w:szCs w:val="24"/>
        </w:rPr>
      </w:pPr>
    </w:p>
    <w:p w14:paraId="24967B4D"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u w:val="single"/>
        </w:rPr>
        <w:t>Please follow carefully all instructions below</w:t>
      </w:r>
      <w:r w:rsidRPr="00011212">
        <w:rPr>
          <w:rFonts w:eastAsia="Times New Roman" w:cstheme="minorHAnsi"/>
          <w:b/>
          <w:bCs/>
          <w:sz w:val="24"/>
          <w:szCs w:val="24"/>
        </w:rPr>
        <w:t>.</w:t>
      </w:r>
      <w:r w:rsidRPr="00011212">
        <w:rPr>
          <w:rFonts w:eastAsia="Times New Roman" w:cstheme="minorHAnsi"/>
          <w:sz w:val="24"/>
          <w:szCs w:val="24"/>
        </w:rPr>
        <w:t xml:space="preserve"> Proposals that do not meet the requirements of this announcement or fail to comply with all stated requirements will be deemed ineligible.</w:t>
      </w:r>
    </w:p>
    <w:p w14:paraId="3C050CAB"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p>
    <w:p w14:paraId="28C3D1D7" w14:textId="77777777" w:rsidR="00011212" w:rsidRPr="00011212" w:rsidRDefault="00011212" w:rsidP="00011212">
      <w:pPr>
        <w:shd w:val="clear" w:color="auto" w:fill="FFFFFF"/>
        <w:spacing w:after="0" w:line="240" w:lineRule="auto"/>
        <w:textAlignment w:val="baseline"/>
        <w:rPr>
          <w:rFonts w:eastAsia="Times New Roman" w:cstheme="minorHAnsi"/>
          <w:b/>
          <w:bCs/>
          <w:sz w:val="24"/>
          <w:szCs w:val="24"/>
          <w:bdr w:val="none" w:sz="0" w:space="0" w:color="auto" w:frame="1"/>
        </w:rPr>
      </w:pPr>
      <w:r w:rsidRPr="00011212">
        <w:rPr>
          <w:rFonts w:eastAsia="Times New Roman" w:cstheme="minorHAnsi"/>
          <w:b/>
          <w:bCs/>
          <w:sz w:val="24"/>
          <w:szCs w:val="24"/>
          <w:bdr w:val="none" w:sz="0" w:space="0" w:color="auto" w:frame="1"/>
        </w:rPr>
        <w:t>1. Suggested application forms</w:t>
      </w:r>
    </w:p>
    <w:p w14:paraId="5BB6CB58" w14:textId="77777777" w:rsidR="00BB387B" w:rsidRPr="00BB387B" w:rsidRDefault="00011212" w:rsidP="00011212">
      <w:pPr>
        <w:numPr>
          <w:ilvl w:val="0"/>
          <w:numId w:val="8"/>
        </w:numPr>
        <w:shd w:val="clear" w:color="auto" w:fill="FFFFFF"/>
        <w:tabs>
          <w:tab w:val="left" w:pos="2160"/>
        </w:tabs>
        <w:spacing w:after="0" w:line="240" w:lineRule="auto"/>
        <w:contextualSpacing/>
        <w:textAlignment w:val="baseline"/>
        <w:rPr>
          <w:rStyle w:val="Hyperlink"/>
          <w:rFonts w:eastAsia="Times New Roman" w:cstheme="minorHAnsi"/>
          <w:color w:val="auto"/>
          <w:sz w:val="24"/>
          <w:szCs w:val="24"/>
          <w:u w:val="none"/>
        </w:rPr>
      </w:pPr>
      <w:r w:rsidRPr="00BB387B">
        <w:rPr>
          <w:rFonts w:eastAsia="Times New Roman" w:cstheme="minorHAnsi"/>
          <w:sz w:val="24"/>
          <w:szCs w:val="24"/>
        </w:rPr>
        <w:t xml:space="preserve">PAS Guatemala Small Grant Proposal Template </w:t>
      </w:r>
      <w:hyperlink r:id="rId13" w:history="1">
        <w:r w:rsidR="00BB387B" w:rsidRPr="00B72F20">
          <w:rPr>
            <w:rStyle w:val="Hyperlink"/>
            <w:rFonts w:ascii="Times New Roman" w:eastAsia="Times New Roman" w:hAnsi="Times New Roman" w:cs="Times New Roman"/>
            <w:sz w:val="24"/>
            <w:szCs w:val="24"/>
          </w:rPr>
          <w:t xml:space="preserve">2023-PAS-Guatemala Proposal </w:t>
        </w:r>
        <w:proofErr w:type="spellStart"/>
        <w:r w:rsidR="00BB387B" w:rsidRPr="00B72F20">
          <w:rPr>
            <w:rStyle w:val="Hyperlink"/>
            <w:rFonts w:ascii="Times New Roman" w:eastAsia="Times New Roman" w:hAnsi="Times New Roman" w:cs="Times New Roman"/>
            <w:sz w:val="24"/>
            <w:szCs w:val="24"/>
          </w:rPr>
          <w:t>Template</w:t>
        </w:r>
      </w:hyperlink>
      <w:proofErr w:type="spellEnd"/>
    </w:p>
    <w:p w14:paraId="72D73C8C" w14:textId="77777777" w:rsidR="00F514D4" w:rsidRPr="008341C3" w:rsidRDefault="00011212" w:rsidP="00F514D4">
      <w:pPr>
        <w:pStyle w:val="ListParagraph"/>
        <w:numPr>
          <w:ilvl w:val="0"/>
          <w:numId w:val="12"/>
        </w:numPr>
        <w:shd w:val="clear" w:color="auto" w:fill="FFFFFF"/>
        <w:spacing w:after="0" w:line="240" w:lineRule="auto"/>
        <w:textAlignment w:val="baseline"/>
        <w:rPr>
          <w:rFonts w:ascii="Times New Roman" w:eastAsia="Times New Roman" w:hAnsi="Times New Roman" w:cs="Times New Roman"/>
          <w:color w:val="333333"/>
          <w:sz w:val="24"/>
          <w:szCs w:val="24"/>
          <w:bdr w:val="none" w:sz="0" w:space="0" w:color="auto" w:frame="1"/>
        </w:rPr>
      </w:pPr>
      <w:r w:rsidRPr="00F514D4">
        <w:rPr>
          <w:rFonts w:eastAsia="Times New Roman" w:cstheme="minorHAnsi"/>
          <w:sz w:val="24"/>
          <w:szCs w:val="24"/>
        </w:rPr>
        <w:t xml:space="preserve">PAS Guatemala English Language Programs Budget Template </w:t>
      </w:r>
      <w:hyperlink r:id="rId14" w:history="1">
        <w:r w:rsidR="00F514D4" w:rsidRPr="00B83EB1">
          <w:rPr>
            <w:rStyle w:val="Hyperlink"/>
            <w:rFonts w:ascii="Times New Roman" w:eastAsia="Times New Roman" w:hAnsi="Times New Roman" w:cs="Times New Roman"/>
            <w:sz w:val="24"/>
            <w:szCs w:val="24"/>
            <w:bdr w:val="none" w:sz="0" w:space="0" w:color="auto" w:frame="1"/>
          </w:rPr>
          <w:t>2023-PAS-Guatemala Budget Template</w:t>
        </w:r>
      </w:hyperlink>
    </w:p>
    <w:p w14:paraId="4D855E67" w14:textId="463AC650" w:rsidR="00011212" w:rsidRPr="00F514D4" w:rsidRDefault="00011212" w:rsidP="00011212">
      <w:pPr>
        <w:numPr>
          <w:ilvl w:val="0"/>
          <w:numId w:val="8"/>
        </w:numPr>
        <w:shd w:val="clear" w:color="auto" w:fill="FFFFFF"/>
        <w:tabs>
          <w:tab w:val="left" w:pos="2160"/>
        </w:tabs>
        <w:spacing w:after="0" w:line="240" w:lineRule="auto"/>
        <w:contextualSpacing/>
        <w:textAlignment w:val="baseline"/>
        <w:rPr>
          <w:rFonts w:eastAsia="Times New Roman" w:cstheme="minorHAnsi"/>
          <w:sz w:val="24"/>
          <w:szCs w:val="24"/>
        </w:rPr>
      </w:pPr>
      <w:r w:rsidRPr="00F514D4">
        <w:rPr>
          <w:rFonts w:eastAsia="Times New Roman" w:cstheme="minorHAnsi"/>
          <w:b/>
          <w:bCs/>
          <w:sz w:val="24"/>
          <w:szCs w:val="24"/>
          <w:bdr w:val="none" w:sz="0" w:space="0" w:color="auto" w:frame="1"/>
        </w:rPr>
        <w:t>SF-424 </w:t>
      </w:r>
      <w:r w:rsidRPr="00F514D4">
        <w:rPr>
          <w:rFonts w:eastAsia="Times New Roman" w:cstheme="minorHAnsi"/>
          <w:b/>
          <w:bCs/>
          <w:i/>
          <w:iCs/>
          <w:sz w:val="24"/>
          <w:szCs w:val="24"/>
          <w:bdr w:val="none" w:sz="0" w:space="0" w:color="auto" w:frame="1"/>
        </w:rPr>
        <w:t>(Application for Federal Assistance – organizations)</w:t>
      </w:r>
      <w:r w:rsidRPr="00F514D4">
        <w:rPr>
          <w:rFonts w:eastAsia="Times New Roman" w:cstheme="minorHAnsi"/>
          <w:sz w:val="24"/>
          <w:szCs w:val="24"/>
        </w:rPr>
        <w:t xml:space="preserve">  </w:t>
      </w:r>
      <w:r w:rsidRPr="00F514D4">
        <w:rPr>
          <w:rFonts w:eastAsia="Times New Roman" w:cstheme="minorHAnsi"/>
          <w:sz w:val="24"/>
          <w:szCs w:val="24"/>
        </w:rPr>
        <w:br/>
        <w:t>Download at </w:t>
      </w:r>
      <w:hyperlink r:id="rId15" w:anchor="sortby=1" w:history="1">
        <w:r w:rsidRPr="00F514D4">
          <w:rPr>
            <w:rFonts w:eastAsia="Times New Roman" w:cstheme="minorHAnsi"/>
            <w:color w:val="0070C0"/>
            <w:sz w:val="24"/>
            <w:szCs w:val="24"/>
            <w:u w:val="single"/>
          </w:rPr>
          <w:t>https://www.grants.gov/web/grants/forms/sf-424-family.html#sortby=1</w:t>
        </w:r>
      </w:hyperlink>
      <w:r w:rsidRPr="00F514D4">
        <w:rPr>
          <w:rFonts w:eastAsia="Times New Roman" w:cstheme="minorHAnsi"/>
          <w:color w:val="0070C0"/>
          <w:sz w:val="24"/>
          <w:szCs w:val="24"/>
          <w:u w:val="single"/>
        </w:rPr>
        <w:t xml:space="preserve"> </w:t>
      </w:r>
    </w:p>
    <w:p w14:paraId="108370FC"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p>
    <w:p w14:paraId="1D9225AD"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 xml:space="preserve">2. Proposal </w:t>
      </w:r>
      <w:r w:rsidRPr="00011212">
        <w:rPr>
          <w:rFonts w:eastAsia="Times New Roman" w:cstheme="minorHAnsi"/>
          <w:b/>
          <w:bCs/>
          <w:color w:val="333333"/>
          <w:sz w:val="24"/>
          <w:szCs w:val="24"/>
          <w:bdr w:val="none" w:sz="0" w:space="0" w:color="auto" w:frame="1"/>
        </w:rPr>
        <w:t>(</w:t>
      </w:r>
      <w:r w:rsidRPr="00011212">
        <w:rPr>
          <w:rFonts w:eastAsia="Times New Roman" w:cstheme="minorHAnsi"/>
          <w:b/>
          <w:bCs/>
          <w:sz w:val="24"/>
          <w:szCs w:val="24"/>
          <w:bdr w:val="none" w:sz="0" w:space="0" w:color="auto" w:frame="1"/>
        </w:rPr>
        <w:t>10</w:t>
      </w:r>
      <w:r w:rsidRPr="00011212">
        <w:rPr>
          <w:rFonts w:eastAsia="Times New Roman" w:cstheme="minorHAnsi"/>
          <w:b/>
          <w:bCs/>
          <w:i/>
          <w:color w:val="333333"/>
          <w:sz w:val="24"/>
          <w:szCs w:val="24"/>
          <w:bdr w:val="none" w:sz="0" w:space="0" w:color="auto" w:frame="1"/>
        </w:rPr>
        <w:t xml:space="preserve"> </w:t>
      </w:r>
      <w:r w:rsidRPr="00011212">
        <w:rPr>
          <w:rFonts w:eastAsia="Times New Roman" w:cstheme="minorHAnsi"/>
          <w:b/>
          <w:bCs/>
          <w:sz w:val="24"/>
          <w:szCs w:val="24"/>
          <w:bdr w:val="none" w:sz="0" w:space="0" w:color="auto" w:frame="1"/>
        </w:rPr>
        <w:t>pages, maximum): </w:t>
      </w:r>
      <w:r w:rsidRPr="00011212">
        <w:rPr>
          <w:rFonts w:eastAsia="Times New Roman" w:cstheme="minorHAnsi"/>
          <w:bCs/>
          <w:sz w:val="24"/>
          <w:szCs w:val="24"/>
          <w:bdr w:val="none" w:sz="0" w:space="0" w:color="auto" w:frame="1"/>
        </w:rPr>
        <w:t>We highly recommend using th</w:t>
      </w:r>
      <w:r w:rsidRPr="00011212">
        <w:rPr>
          <w:rFonts w:eastAsia="Times New Roman" w:cstheme="minorHAnsi"/>
          <w:sz w:val="24"/>
          <w:szCs w:val="24"/>
        </w:rPr>
        <w:t xml:space="preserve">e PAS Guatemala Small Grant Proposal Template.  Be sure to include all items below. The proposal should contain sufficient information so that anyone unfamiliar with it may understand exactly what the applicant wants to do.  </w:t>
      </w:r>
    </w:p>
    <w:p w14:paraId="0ABC252F" w14:textId="77777777" w:rsidR="00011212" w:rsidRPr="00011212" w:rsidRDefault="00011212" w:rsidP="00011212">
      <w:pPr>
        <w:numPr>
          <w:ilvl w:val="0"/>
          <w:numId w:val="7"/>
        </w:numPr>
        <w:shd w:val="clear" w:color="auto" w:fill="FFFFFF"/>
        <w:spacing w:after="0" w:line="240" w:lineRule="auto"/>
        <w:contextualSpacing/>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 xml:space="preserve">Proposal Summary: </w:t>
      </w:r>
      <w:r w:rsidRPr="00011212">
        <w:rPr>
          <w:rFonts w:eastAsia="Times New Roman" w:cstheme="minorHAnsi"/>
          <w:bCs/>
          <w:sz w:val="24"/>
          <w:szCs w:val="24"/>
          <w:bdr w:val="none" w:sz="0" w:space="0" w:color="auto" w:frame="1"/>
        </w:rPr>
        <w:t>Short</w:t>
      </w:r>
      <w:r w:rsidRPr="00011212">
        <w:rPr>
          <w:rFonts w:eastAsia="Times New Roman" w:cstheme="minorHAnsi"/>
          <w:sz w:val="24"/>
          <w:szCs w:val="24"/>
        </w:rPr>
        <w:t xml:space="preserve"> narrative outlining the proposed program, including program objectives and anticipated impact.</w:t>
      </w:r>
    </w:p>
    <w:p w14:paraId="6EEB2C8D"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Introduction to the Organization or Individual applying</w:t>
      </w:r>
      <w:r w:rsidRPr="00011212">
        <w:rPr>
          <w:rFonts w:eastAsia="Times New Roman" w:cstheme="minorHAnsi"/>
          <w:sz w:val="24"/>
          <w:szCs w:val="24"/>
        </w:rPr>
        <w:t>: A description of past and present operations, showing ability to carry out the program, including information about any/all previous grants from the U.S. Embassy and/or other U.S. government agencies.</w:t>
      </w:r>
    </w:p>
    <w:p w14:paraId="4F190B11"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 xml:space="preserve">Problem Statement: </w:t>
      </w:r>
      <w:r w:rsidRPr="00011212">
        <w:rPr>
          <w:rFonts w:eastAsia="Times New Roman" w:cstheme="minorHAnsi"/>
          <w:sz w:val="24"/>
          <w:szCs w:val="24"/>
        </w:rPr>
        <w:t>Clear, concise, well-supported statement of the problem to be addressed and why the proposed program is needed.</w:t>
      </w:r>
    </w:p>
    <w:p w14:paraId="0ECA701C"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 xml:space="preserve">Program Goals and Objectives:  </w:t>
      </w:r>
      <w:r w:rsidRPr="00011212">
        <w:rPr>
          <w:rFonts w:eastAsia="Times New Roman" w:cstheme="minorHAnsi"/>
          <w:sz w:val="24"/>
          <w:szCs w:val="24"/>
        </w:rPr>
        <w:t>The “goals” describe what the program is intended to achieve. The “objectives” refer to the intermediate accomplishments on the way to achieving the goals. Objectives should be achievable and measurable.</w:t>
      </w:r>
    </w:p>
    <w:p w14:paraId="073B88FD"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Program Activities</w:t>
      </w:r>
      <w:r w:rsidRPr="00011212">
        <w:rPr>
          <w:rFonts w:eastAsia="Times New Roman" w:cstheme="minorHAnsi"/>
          <w:sz w:val="24"/>
          <w:szCs w:val="24"/>
        </w:rPr>
        <w:t xml:space="preserve">: Describe the program activities and how they will help achieve the objectives. </w:t>
      </w:r>
    </w:p>
    <w:p w14:paraId="120308D6"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Program Methods and Design</w:t>
      </w:r>
      <w:r w:rsidRPr="00011212">
        <w:rPr>
          <w:rFonts w:eastAsia="Times New Roman" w:cstheme="minorHAnsi"/>
          <w:sz w:val="24"/>
          <w:szCs w:val="24"/>
        </w:rPr>
        <w:t xml:space="preserve">: A description of how the program is expected to work to solve the stated problem and achieve the stated goal(s). </w:t>
      </w:r>
    </w:p>
    <w:p w14:paraId="1976B2B1"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 xml:space="preserve">Proposed Program Schedule:  </w:t>
      </w:r>
      <w:r w:rsidRPr="00011212">
        <w:rPr>
          <w:rFonts w:eastAsia="Times New Roman" w:cstheme="minorHAnsi"/>
          <w:sz w:val="24"/>
          <w:szCs w:val="24"/>
        </w:rPr>
        <w:t>The proposed timeline for the program activities.  Include dates, times, and locations of planned activities and events.</w:t>
      </w:r>
    </w:p>
    <w:p w14:paraId="79B1E592"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Key Personnel: </w:t>
      </w:r>
      <w:r w:rsidRPr="00011212">
        <w:rPr>
          <w:rFonts w:eastAsia="Times New Roman" w:cstheme="minorHAnsi"/>
          <w:sz w:val="24"/>
          <w:szCs w:val="24"/>
        </w:rPr>
        <w:t xml:space="preserve">Names, titles, roles, and experience/qualifications of key personnel involved in the program.  What portion of their time is expected to be used in support of this program?  </w:t>
      </w:r>
    </w:p>
    <w:p w14:paraId="38C117DD"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lastRenderedPageBreak/>
        <w:t>Program Partners:</w:t>
      </w:r>
      <w:r w:rsidRPr="00011212">
        <w:rPr>
          <w:rFonts w:eastAsia="Times New Roman" w:cstheme="minorHAnsi"/>
          <w:sz w:val="24"/>
          <w:szCs w:val="24"/>
        </w:rPr>
        <w:t xml:space="preserve">  List the names and type of involvement of key partner organizations and sub-awardees.</w:t>
      </w:r>
    </w:p>
    <w:p w14:paraId="62BD3CA5"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Program Monitoring and Evaluation Plan:</w:t>
      </w:r>
      <w:r w:rsidRPr="00011212">
        <w:rPr>
          <w:rFonts w:eastAsia="Times New Roman" w:cstheme="minorHAnsi"/>
          <w:sz w:val="24"/>
          <w:szCs w:val="24"/>
        </w:rPr>
        <w:t> This is an important part of successful grants. Throughout the timeframe of the grant, how will the activities be monitored to ensure they are occurring in a timely manner?  How will the program be evaluated to make sure it is meeting the goals of the grant?</w:t>
      </w:r>
    </w:p>
    <w:p w14:paraId="10CC6B19" w14:textId="77777777" w:rsidR="00011212" w:rsidRPr="00011212" w:rsidRDefault="00011212" w:rsidP="00011212">
      <w:pPr>
        <w:numPr>
          <w:ilvl w:val="0"/>
          <w:numId w:val="7"/>
        </w:num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Future Funding or Sustainability</w:t>
      </w:r>
      <w:r w:rsidRPr="00011212">
        <w:rPr>
          <w:rFonts w:eastAsia="Times New Roman" w:cstheme="minorHAnsi"/>
          <w:sz w:val="24"/>
          <w:szCs w:val="24"/>
        </w:rPr>
        <w:t> Applicant’s plan for continuing the program beyond the grant period and/or the availability of other resources, if applicable.</w:t>
      </w:r>
    </w:p>
    <w:p w14:paraId="0D3559CE"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p>
    <w:p w14:paraId="52C2DE65" w14:textId="77777777" w:rsidR="00011212" w:rsidRPr="00011212" w:rsidRDefault="00011212" w:rsidP="00011212">
      <w:pPr>
        <w:shd w:val="clear" w:color="auto" w:fill="FFFFFF"/>
        <w:spacing w:after="0" w:line="240" w:lineRule="auto"/>
        <w:ind w:left="720"/>
        <w:textAlignment w:val="baseline"/>
        <w:rPr>
          <w:rFonts w:eastAsia="Times New Roman" w:cstheme="minorHAnsi"/>
          <w:sz w:val="24"/>
          <w:szCs w:val="24"/>
        </w:rPr>
      </w:pPr>
    </w:p>
    <w:p w14:paraId="18DAA920"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sz w:val="24"/>
          <w:szCs w:val="24"/>
        </w:rPr>
        <w:t xml:space="preserve">3. </w:t>
      </w:r>
      <w:r w:rsidRPr="00011212">
        <w:rPr>
          <w:rFonts w:eastAsia="Times New Roman" w:cstheme="minorHAnsi"/>
          <w:b/>
          <w:bCs/>
          <w:sz w:val="24"/>
          <w:szCs w:val="24"/>
          <w:bdr w:val="none" w:sz="0" w:space="0" w:color="auto" w:frame="1"/>
        </w:rPr>
        <w:t>Budget Justification Narrative</w:t>
      </w:r>
      <w:r w:rsidRPr="00011212">
        <w:rPr>
          <w:rFonts w:eastAsia="Times New Roman" w:cstheme="minorHAnsi"/>
          <w:sz w:val="24"/>
          <w:szCs w:val="24"/>
        </w:rPr>
        <w:t xml:space="preserve">:  Make sure to describe each of the budget expenses in detail, </w:t>
      </w:r>
      <w:r w:rsidRPr="00011212">
        <w:rPr>
          <w:rFonts w:eastAsia="Times New Roman" w:cstheme="minorHAnsi"/>
          <w:i/>
          <w:iCs/>
          <w:sz w:val="24"/>
          <w:szCs w:val="24"/>
        </w:rPr>
        <w:t>including any cost share.</w:t>
      </w:r>
    </w:p>
    <w:p w14:paraId="179701B3" w14:textId="77777777" w:rsidR="00011212" w:rsidRPr="00011212" w:rsidRDefault="00011212" w:rsidP="00011212">
      <w:pPr>
        <w:shd w:val="clear" w:color="auto" w:fill="FFFFFF"/>
        <w:spacing w:after="0" w:line="240" w:lineRule="auto"/>
        <w:textAlignment w:val="baseline"/>
        <w:rPr>
          <w:rFonts w:eastAsia="Times New Roman" w:cstheme="minorHAnsi"/>
          <w:b/>
          <w:bCs/>
          <w:sz w:val="24"/>
          <w:szCs w:val="24"/>
          <w:bdr w:val="none" w:sz="0" w:space="0" w:color="auto" w:frame="1"/>
        </w:rPr>
      </w:pPr>
    </w:p>
    <w:p w14:paraId="1728F809"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Guidelines for Budget Justification</w:t>
      </w:r>
    </w:p>
    <w:p w14:paraId="19C03A1A" w14:textId="77777777"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 xml:space="preserve">Personnel: Describe the wages, salaries, and benefits of temporary or permanent staff who will work directly for the applicant on the program. </w:t>
      </w:r>
    </w:p>
    <w:p w14:paraId="7E81C032" w14:textId="77777777"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Travel: Estimate the costs of travel and per diem for this program. If the program involves international travel, include a brief statement of justification for said travel.  Please note that any international travel between the United States and the host country must be done via a U.S. Flag carrier.</w:t>
      </w:r>
    </w:p>
    <w:p w14:paraId="52B74CAD" w14:textId="77777777"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Equipment: Describe any machinery, furniture, or other personal property required for the program which has a useful life of more than one year (or a life longer than the duration of the program), and costs at least $5,000 per unit.</w:t>
      </w:r>
    </w:p>
    <w:p w14:paraId="5D057544" w14:textId="77777777"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Supplies: List and describe all items and materials, including any computer devices, needed for the program. If an item costs more than $5,000 per unit, then itemize it in the budget under “Equipment.”</w:t>
      </w:r>
    </w:p>
    <w:p w14:paraId="3570AB8A" w14:textId="77777777"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 xml:space="preserve">Contractual: Describe goods and services the applicant plans to acquire through a contract with a vendor.  Also describe any sub-awards to non-profit partners to help carry out program activities. </w:t>
      </w:r>
    </w:p>
    <w:p w14:paraId="3E718DF2" w14:textId="77777777"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Other Direct Costs: Describe other costs directly associated with the program which do not fit into other available categories – for example, shipping costs for materials and equipment or applicable taxes. All “Other” or “Miscellaneous” expenses must be itemized and explained.</w:t>
      </w:r>
    </w:p>
    <w:p w14:paraId="255F5B53" w14:textId="3E047DCE"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 xml:space="preserve">Indirect Costs:  These are costs that cannot be linked directly to the program activities, such as overhead costs needed to help keep the organization operating. </w:t>
      </w:r>
      <w:r w:rsidR="00A53282" w:rsidRPr="00AC0CB0">
        <w:rPr>
          <w:rFonts w:eastAsia="Times New Roman" w:cstheme="minorHAnsi"/>
          <w:sz w:val="24"/>
          <w:szCs w:val="24"/>
        </w:rPr>
        <w:t>As this is a</w:t>
      </w:r>
      <w:r w:rsidR="000D795D" w:rsidRPr="00AC0CB0">
        <w:rPr>
          <w:rFonts w:eastAsia="Times New Roman" w:cstheme="minorHAnsi"/>
          <w:sz w:val="24"/>
          <w:szCs w:val="24"/>
        </w:rPr>
        <w:t>n Access grant, indirect cost does not apply.</w:t>
      </w:r>
      <w:r w:rsidRPr="00011212">
        <w:rPr>
          <w:rFonts w:eastAsia="Times New Roman" w:cstheme="minorHAnsi"/>
          <w:sz w:val="24"/>
          <w:szCs w:val="24"/>
        </w:rPr>
        <w:t xml:space="preserve"> </w:t>
      </w:r>
      <w:r w:rsidR="000D795D" w:rsidRPr="00AC0CB0">
        <w:rPr>
          <w:rFonts w:eastAsia="Times New Roman" w:cstheme="minorHAnsi"/>
          <w:sz w:val="24"/>
          <w:szCs w:val="24"/>
        </w:rPr>
        <w:t xml:space="preserve">Any administrative cost has to be well described </w:t>
      </w:r>
      <w:r w:rsidR="00092F77" w:rsidRPr="00AC0CB0">
        <w:rPr>
          <w:rFonts w:eastAsia="Times New Roman" w:cstheme="minorHAnsi"/>
          <w:sz w:val="24"/>
          <w:szCs w:val="24"/>
        </w:rPr>
        <w:t>under the other line items.</w:t>
      </w:r>
    </w:p>
    <w:p w14:paraId="563F53E5" w14:textId="39DD55E7" w:rsidR="00011212" w:rsidRPr="00011212" w:rsidRDefault="00011212" w:rsidP="00011212">
      <w:pPr>
        <w:shd w:val="clear" w:color="auto" w:fill="FFFFFF"/>
        <w:spacing w:after="120" w:line="240" w:lineRule="auto"/>
        <w:textAlignment w:val="baseline"/>
        <w:rPr>
          <w:rFonts w:eastAsia="Times New Roman" w:cstheme="minorHAnsi"/>
          <w:sz w:val="24"/>
          <w:szCs w:val="24"/>
        </w:rPr>
      </w:pPr>
      <w:r w:rsidRPr="00011212">
        <w:rPr>
          <w:rFonts w:eastAsia="Times New Roman" w:cstheme="minorHAnsi"/>
          <w:sz w:val="24"/>
          <w:szCs w:val="24"/>
        </w:rPr>
        <w:t xml:space="preserve">“Cost Sharing” refers to contributions from the organization </w:t>
      </w:r>
      <w:r w:rsidR="00092F77" w:rsidRPr="00AC0CB0">
        <w:rPr>
          <w:rFonts w:eastAsia="Times New Roman" w:cstheme="minorHAnsi"/>
          <w:sz w:val="24"/>
          <w:szCs w:val="24"/>
        </w:rPr>
        <w:t>or entities</w:t>
      </w:r>
      <w:r w:rsidRPr="00011212">
        <w:rPr>
          <w:rFonts w:eastAsia="Times New Roman" w:cstheme="minorHAnsi"/>
          <w:sz w:val="24"/>
          <w:szCs w:val="24"/>
        </w:rPr>
        <w:t xml:space="preserve"> other than the U.S. Embassy.   It also includes in-kind contributions, such as volunteers’ time and donated venues.</w:t>
      </w:r>
    </w:p>
    <w:p w14:paraId="568262BD" w14:textId="77777777" w:rsidR="00011212" w:rsidRPr="00011212" w:rsidRDefault="00011212" w:rsidP="00011212">
      <w:pPr>
        <w:shd w:val="clear" w:color="auto" w:fill="FFFFFF"/>
        <w:spacing w:after="120" w:line="240" w:lineRule="auto"/>
        <w:textAlignment w:val="baseline"/>
        <w:rPr>
          <w:rFonts w:eastAsia="Times New Roman" w:cstheme="minorHAnsi"/>
          <w:color w:val="333333"/>
          <w:sz w:val="24"/>
          <w:szCs w:val="24"/>
        </w:rPr>
      </w:pPr>
      <w:r w:rsidRPr="00011212">
        <w:rPr>
          <w:rFonts w:eastAsia="Times New Roman" w:cstheme="minorHAnsi"/>
          <w:sz w:val="24"/>
          <w:szCs w:val="24"/>
        </w:rPr>
        <w:t>Alcoholic Beverages:  Please note award funds cannot be used for alcoholic beverages</w:t>
      </w:r>
      <w:r w:rsidRPr="00011212">
        <w:rPr>
          <w:rFonts w:eastAsia="Times New Roman" w:cstheme="minorHAnsi"/>
          <w:color w:val="333333"/>
          <w:sz w:val="24"/>
          <w:szCs w:val="24"/>
        </w:rPr>
        <w:t xml:space="preserve">. </w:t>
      </w:r>
    </w:p>
    <w:p w14:paraId="6312D1BD" w14:textId="77777777" w:rsidR="00011212" w:rsidRPr="00011212" w:rsidRDefault="00011212" w:rsidP="00011212">
      <w:pPr>
        <w:shd w:val="clear" w:color="auto" w:fill="FFFFFF"/>
        <w:spacing w:after="0" w:line="240" w:lineRule="auto"/>
        <w:ind w:left="720"/>
        <w:contextualSpacing/>
        <w:textAlignment w:val="baseline"/>
        <w:rPr>
          <w:rFonts w:eastAsia="Times New Roman" w:cstheme="minorHAnsi"/>
          <w:sz w:val="24"/>
          <w:szCs w:val="24"/>
        </w:rPr>
      </w:pPr>
    </w:p>
    <w:p w14:paraId="64051AC5"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b/>
          <w:bCs/>
          <w:sz w:val="24"/>
          <w:szCs w:val="24"/>
          <w:bdr w:val="none" w:sz="0" w:space="0" w:color="auto" w:frame="1"/>
        </w:rPr>
        <w:t>4. Required Registrations:</w:t>
      </w:r>
    </w:p>
    <w:p w14:paraId="32E0F2F9"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sz w:val="24"/>
          <w:szCs w:val="24"/>
        </w:rPr>
        <w:t>Any applicant listed on the Excluded Parties List System (EPLS) in th</w:t>
      </w:r>
      <w:r w:rsidRPr="00011212">
        <w:rPr>
          <w:rFonts w:eastAsia="Times New Roman" w:cstheme="minorHAnsi"/>
          <w:color w:val="252525"/>
          <w:sz w:val="24"/>
          <w:szCs w:val="24"/>
        </w:rPr>
        <w:t xml:space="preserve">e </w:t>
      </w:r>
      <w:hyperlink r:id="rId16" w:history="1">
        <w:r w:rsidRPr="00011212">
          <w:rPr>
            <w:rFonts w:eastAsia="Times New Roman" w:cstheme="minorHAnsi"/>
            <w:color w:val="0000FF"/>
            <w:sz w:val="24"/>
            <w:szCs w:val="24"/>
            <w:u w:val="single"/>
          </w:rPr>
          <w:t>System for Award Management (SAM)</w:t>
        </w:r>
      </w:hyperlink>
      <w:r w:rsidRPr="00011212">
        <w:rPr>
          <w:rFonts w:eastAsia="Times New Roman" w:cstheme="minorHAnsi"/>
          <w:color w:val="252525"/>
          <w:sz w:val="24"/>
          <w:szCs w:val="24"/>
        </w:rPr>
        <w:t xml:space="preserve"> </w:t>
      </w:r>
      <w:r w:rsidRPr="00011212">
        <w:rPr>
          <w:rFonts w:eastAsia="Times New Roman" w:cstheme="minorHAnsi"/>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7AD61A83"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p>
    <w:p w14:paraId="02C40E8D"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sz w:val="24"/>
          <w:szCs w:val="24"/>
        </w:rPr>
        <w:t>All organizations applying for grants must obtain the following registrations before submitting the proposal for funding.  All are free of charge:</w:t>
      </w:r>
    </w:p>
    <w:p w14:paraId="05A71564" w14:textId="77777777" w:rsidR="0039726A" w:rsidRPr="00DB4504" w:rsidRDefault="0039726A" w:rsidP="0039726A">
      <w:pPr>
        <w:pStyle w:val="ListParagraph"/>
        <w:numPr>
          <w:ilvl w:val="0"/>
          <w:numId w:val="9"/>
        </w:numPr>
        <w:autoSpaceDE w:val="0"/>
        <w:autoSpaceDN w:val="0"/>
        <w:adjustRightInd w:val="0"/>
        <w:spacing w:after="0" w:line="240" w:lineRule="auto"/>
        <w:rPr>
          <w:rFonts w:eastAsia="Calibri" w:cstheme="minorHAnsi"/>
          <w:color w:val="000000"/>
          <w:sz w:val="24"/>
          <w:szCs w:val="24"/>
        </w:rPr>
      </w:pPr>
      <w:r w:rsidRPr="00DB4504">
        <w:rPr>
          <w:rFonts w:eastAsia="Times New Roman" w:cstheme="minorHAnsi"/>
          <w:sz w:val="24"/>
          <w:szCs w:val="24"/>
        </w:rPr>
        <w:t xml:space="preserve">NCAGE/CAGE code </w:t>
      </w:r>
    </w:p>
    <w:p w14:paraId="75EC4F01" w14:textId="77777777" w:rsidR="0039726A" w:rsidRPr="00011212" w:rsidRDefault="0039726A" w:rsidP="0039726A">
      <w:pPr>
        <w:pStyle w:val="ListParagraph"/>
        <w:numPr>
          <w:ilvl w:val="0"/>
          <w:numId w:val="9"/>
        </w:numPr>
        <w:autoSpaceDE w:val="0"/>
        <w:autoSpaceDN w:val="0"/>
        <w:adjustRightInd w:val="0"/>
        <w:spacing w:after="0" w:line="240" w:lineRule="auto"/>
        <w:rPr>
          <w:rFonts w:eastAsia="Calibri" w:cstheme="minorHAnsi"/>
          <w:color w:val="000000"/>
          <w:sz w:val="24"/>
          <w:szCs w:val="24"/>
        </w:rPr>
      </w:pPr>
      <w:r w:rsidRPr="00011212">
        <w:rPr>
          <w:rFonts w:eastAsia="Calibri" w:cstheme="minorHAnsi"/>
          <w:color w:val="000000"/>
          <w:sz w:val="24"/>
          <w:szCs w:val="24"/>
        </w:rPr>
        <w:t xml:space="preserve">www.SAM.gov registration </w:t>
      </w:r>
    </w:p>
    <w:p w14:paraId="64030919" w14:textId="4FAD9423" w:rsidR="00011212" w:rsidRDefault="00011212" w:rsidP="00011212">
      <w:pPr>
        <w:autoSpaceDE w:val="0"/>
        <w:autoSpaceDN w:val="0"/>
        <w:adjustRightInd w:val="0"/>
        <w:spacing w:after="0" w:line="240" w:lineRule="auto"/>
        <w:rPr>
          <w:rFonts w:eastAsia="Calibri" w:cstheme="minorHAnsi"/>
          <w:bCs/>
          <w:color w:val="000000"/>
          <w:sz w:val="24"/>
          <w:szCs w:val="24"/>
        </w:rPr>
      </w:pPr>
    </w:p>
    <w:p w14:paraId="7AC44FE6" w14:textId="77777777" w:rsidR="00124E56" w:rsidRPr="00124E56" w:rsidRDefault="00124E56" w:rsidP="00124E56">
      <w:pPr>
        <w:autoSpaceDE w:val="0"/>
        <w:autoSpaceDN w:val="0"/>
        <w:adjustRightInd w:val="0"/>
        <w:spacing w:after="0" w:line="240" w:lineRule="auto"/>
        <w:rPr>
          <w:rFonts w:eastAsia="Calibri" w:cstheme="minorHAnsi"/>
          <w:bCs/>
          <w:color w:val="000000"/>
          <w:sz w:val="24"/>
          <w:szCs w:val="24"/>
        </w:rPr>
      </w:pPr>
      <w:r w:rsidRPr="00124E56">
        <w:rPr>
          <w:rFonts w:eastAsia="Calibri" w:cstheme="minorHAnsi"/>
          <w:bCs/>
          <w:color w:val="000000"/>
          <w:sz w:val="24"/>
          <w:szCs w:val="24"/>
        </w:rPr>
        <w:t>Step 1: Apply for NCAGE.  Application page here:</w:t>
      </w:r>
    </w:p>
    <w:p w14:paraId="5118EF83" w14:textId="0AA1F2CF" w:rsidR="00124E56" w:rsidRDefault="00000000" w:rsidP="00124E56">
      <w:pPr>
        <w:autoSpaceDE w:val="0"/>
        <w:autoSpaceDN w:val="0"/>
        <w:adjustRightInd w:val="0"/>
        <w:spacing w:after="0" w:line="240" w:lineRule="auto"/>
        <w:rPr>
          <w:rFonts w:eastAsia="Calibri" w:cstheme="minorHAnsi"/>
          <w:bCs/>
          <w:color w:val="000000"/>
          <w:sz w:val="24"/>
          <w:szCs w:val="24"/>
        </w:rPr>
      </w:pPr>
      <w:hyperlink r:id="rId17" w:history="1">
        <w:r w:rsidR="00124E56" w:rsidRPr="00F539AA">
          <w:rPr>
            <w:rStyle w:val="Hyperlink"/>
            <w:rFonts w:eastAsia="Calibri" w:cstheme="minorHAnsi"/>
            <w:bCs/>
            <w:sz w:val="24"/>
            <w:szCs w:val="24"/>
          </w:rPr>
          <w:t>https://eportal.nspa.nato.int/AC135Public/scage/CageList.aspx</w:t>
        </w:r>
      </w:hyperlink>
    </w:p>
    <w:p w14:paraId="592D6099" w14:textId="77777777" w:rsidR="00124E56" w:rsidRPr="00011212" w:rsidRDefault="00124E56" w:rsidP="00124E56">
      <w:pPr>
        <w:autoSpaceDE w:val="0"/>
        <w:autoSpaceDN w:val="0"/>
        <w:adjustRightInd w:val="0"/>
        <w:spacing w:after="0" w:line="240" w:lineRule="auto"/>
        <w:rPr>
          <w:rFonts w:eastAsia="Calibri" w:cstheme="minorHAnsi"/>
          <w:bCs/>
          <w:color w:val="000000"/>
          <w:sz w:val="24"/>
          <w:szCs w:val="24"/>
        </w:rPr>
      </w:pPr>
    </w:p>
    <w:p w14:paraId="6380E45D" w14:textId="5EE2E7C8" w:rsidR="00011212" w:rsidRPr="00011212" w:rsidRDefault="00124E56" w:rsidP="00011212">
      <w:pPr>
        <w:autoSpaceDE w:val="0"/>
        <w:autoSpaceDN w:val="0"/>
        <w:adjustRightInd w:val="0"/>
        <w:spacing w:after="0" w:line="240" w:lineRule="auto"/>
        <w:rPr>
          <w:rFonts w:eastAsia="Calibri" w:cstheme="minorHAnsi"/>
          <w:bCs/>
          <w:color w:val="0000FF"/>
          <w:sz w:val="24"/>
          <w:szCs w:val="24"/>
          <w:u w:val="single"/>
        </w:rPr>
      </w:pPr>
      <w:r>
        <w:rPr>
          <w:rFonts w:eastAsia="Calibri" w:cstheme="minorHAnsi"/>
          <w:bCs/>
          <w:color w:val="000000"/>
          <w:sz w:val="24"/>
          <w:szCs w:val="24"/>
        </w:rPr>
        <w:t xml:space="preserve">Step 2: </w:t>
      </w:r>
      <w:r w:rsidR="00011212" w:rsidRPr="00011212">
        <w:rPr>
          <w:rFonts w:eastAsia="Calibri" w:cstheme="minorHAnsi"/>
          <w:bCs/>
          <w:color w:val="000000"/>
          <w:sz w:val="24"/>
          <w:szCs w:val="24"/>
        </w:rPr>
        <w:t xml:space="preserve">A quick guide can be downloaded from:  </w:t>
      </w:r>
      <w:hyperlink r:id="rId18" w:history="1">
        <w:r w:rsidR="00011212" w:rsidRPr="00011212">
          <w:rPr>
            <w:rFonts w:eastAsia="Calibri" w:cstheme="minorHAnsi"/>
            <w:bCs/>
            <w:color w:val="0000FF"/>
            <w:sz w:val="24"/>
            <w:szCs w:val="24"/>
            <w:u w:val="single"/>
          </w:rPr>
          <w:t>https://www.sam.gov/sam/transcript/Quick_Guide_for_International_Entity_Registration.pdf</w:t>
        </w:r>
      </w:hyperlink>
    </w:p>
    <w:p w14:paraId="6C3B7BBE" w14:textId="77777777" w:rsidR="00011212" w:rsidRPr="00011212" w:rsidRDefault="00011212" w:rsidP="00011212">
      <w:pPr>
        <w:autoSpaceDE w:val="0"/>
        <w:autoSpaceDN w:val="0"/>
        <w:adjustRightInd w:val="0"/>
        <w:spacing w:after="0" w:line="240" w:lineRule="auto"/>
        <w:rPr>
          <w:rFonts w:eastAsia="Calibri" w:cstheme="minorHAnsi"/>
          <w:color w:val="000000"/>
          <w:sz w:val="24"/>
          <w:szCs w:val="24"/>
        </w:rPr>
      </w:pPr>
    </w:p>
    <w:p w14:paraId="41071EC9" w14:textId="694CC553" w:rsidR="00011212" w:rsidRPr="00011212" w:rsidRDefault="00011212" w:rsidP="00011212">
      <w:pPr>
        <w:autoSpaceDE w:val="0"/>
        <w:autoSpaceDN w:val="0"/>
        <w:adjustRightInd w:val="0"/>
        <w:spacing w:after="0" w:line="240" w:lineRule="auto"/>
        <w:rPr>
          <w:rFonts w:eastAsia="Calibri" w:cstheme="minorHAnsi"/>
          <w:color w:val="000000"/>
          <w:sz w:val="24"/>
          <w:szCs w:val="24"/>
        </w:rPr>
      </w:pPr>
      <w:r w:rsidRPr="00011212">
        <w:rPr>
          <w:rFonts w:eastAsia="Calibri" w:cstheme="minorHAnsi"/>
          <w:color w:val="000000"/>
          <w:sz w:val="24"/>
          <w:szCs w:val="24"/>
        </w:rPr>
        <w:t xml:space="preserve">SAM at this link: </w:t>
      </w:r>
      <w:hyperlink r:id="rId19" w:history="1">
        <w:r w:rsidRPr="00011212">
          <w:rPr>
            <w:rFonts w:eastAsia="Calibri" w:cstheme="minorHAnsi"/>
            <w:color w:val="0000FF"/>
            <w:sz w:val="24"/>
            <w:szCs w:val="24"/>
            <w:u w:val="single"/>
          </w:rPr>
          <w:t>https://www.sam.gov/portal/SAM/##11#1</w:t>
        </w:r>
      </w:hyperlink>
      <w:r w:rsidRPr="00011212">
        <w:rPr>
          <w:rFonts w:eastAsia="Calibri" w:cstheme="minorHAnsi"/>
          <w:color w:val="000000"/>
          <w:sz w:val="24"/>
          <w:szCs w:val="24"/>
        </w:rPr>
        <w:t>.</w:t>
      </w:r>
    </w:p>
    <w:p w14:paraId="4934DB1D" w14:textId="77777777" w:rsidR="00011212" w:rsidRPr="00011212" w:rsidRDefault="00011212" w:rsidP="00011212">
      <w:pPr>
        <w:autoSpaceDE w:val="0"/>
        <w:autoSpaceDN w:val="0"/>
        <w:adjustRightInd w:val="0"/>
        <w:spacing w:after="0" w:line="240" w:lineRule="auto"/>
        <w:rPr>
          <w:rFonts w:eastAsia="Calibri" w:cstheme="minorHAnsi"/>
          <w:color w:val="000000"/>
          <w:sz w:val="24"/>
          <w:szCs w:val="24"/>
        </w:rPr>
      </w:pPr>
    </w:p>
    <w:p w14:paraId="483EB3DB" w14:textId="7694E57F" w:rsidR="00011212" w:rsidRDefault="00011212" w:rsidP="0013446A">
      <w:pPr>
        <w:autoSpaceDE w:val="0"/>
        <w:autoSpaceDN w:val="0"/>
        <w:adjustRightInd w:val="0"/>
        <w:spacing w:after="0" w:line="240" w:lineRule="auto"/>
        <w:rPr>
          <w:rFonts w:eastAsia="Calibri" w:cstheme="minorHAnsi"/>
          <w:color w:val="000000"/>
          <w:sz w:val="24"/>
          <w:szCs w:val="24"/>
        </w:rPr>
      </w:pPr>
      <w:r w:rsidRPr="00011212">
        <w:rPr>
          <w:rFonts w:eastAsia="Calibri" w:cstheme="minorHAnsi"/>
          <w:color w:val="000000"/>
          <w:sz w:val="24"/>
          <w:szCs w:val="24"/>
        </w:rPr>
        <w:t>Note: SAM registration must be renewed annually.</w:t>
      </w:r>
    </w:p>
    <w:p w14:paraId="49352063" w14:textId="16285B7F" w:rsidR="00006565" w:rsidRDefault="00006565" w:rsidP="0013446A">
      <w:pPr>
        <w:autoSpaceDE w:val="0"/>
        <w:autoSpaceDN w:val="0"/>
        <w:adjustRightInd w:val="0"/>
        <w:spacing w:after="0" w:line="240" w:lineRule="auto"/>
        <w:rPr>
          <w:rFonts w:eastAsia="Calibri" w:cstheme="minorHAnsi"/>
          <w:color w:val="000000"/>
          <w:sz w:val="24"/>
          <w:szCs w:val="24"/>
        </w:rPr>
      </w:pPr>
    </w:p>
    <w:p w14:paraId="254ACF56" w14:textId="1D339953" w:rsidR="00006565" w:rsidRPr="00011212" w:rsidRDefault="00006565" w:rsidP="0013446A">
      <w:pPr>
        <w:autoSpaceDE w:val="0"/>
        <w:autoSpaceDN w:val="0"/>
        <w:adjustRightInd w:val="0"/>
        <w:spacing w:after="0" w:line="240" w:lineRule="auto"/>
        <w:rPr>
          <w:rFonts w:eastAsia="Calibri" w:cstheme="minorHAnsi"/>
          <w:color w:val="000000"/>
          <w:sz w:val="24"/>
          <w:szCs w:val="24"/>
        </w:rPr>
      </w:pPr>
      <w:r w:rsidRPr="00006565">
        <w:rPr>
          <w:rFonts w:eastAsia="Calibri" w:cstheme="minorHAnsi"/>
          <w:color w:val="000000"/>
          <w:sz w:val="24"/>
          <w:szCs w:val="24"/>
        </w:rPr>
        <w:t>These databases interface with each other, so the information in your NCAGE must match</w:t>
      </w:r>
      <w:r>
        <w:rPr>
          <w:rFonts w:eastAsia="Calibri" w:cstheme="minorHAnsi"/>
          <w:color w:val="000000"/>
          <w:sz w:val="24"/>
          <w:szCs w:val="24"/>
        </w:rPr>
        <w:t xml:space="preserve"> </w:t>
      </w:r>
      <w:r w:rsidRPr="00006565">
        <w:rPr>
          <w:rFonts w:eastAsia="Calibri" w:cstheme="minorHAnsi"/>
          <w:color w:val="000000"/>
          <w:sz w:val="24"/>
          <w:szCs w:val="24"/>
        </w:rPr>
        <w:t>exactly with what you put in your DUNS application, and the same with SAM. It is advisable to print a screenshot of the NCAGE information that is entered</w:t>
      </w:r>
      <w:r>
        <w:rPr>
          <w:rFonts w:eastAsia="Calibri" w:cstheme="minorHAnsi"/>
          <w:color w:val="000000"/>
          <w:sz w:val="24"/>
          <w:szCs w:val="24"/>
        </w:rPr>
        <w:t>.</w:t>
      </w:r>
    </w:p>
    <w:p w14:paraId="2886C56E" w14:textId="77777777" w:rsidR="00011212" w:rsidRPr="00011212" w:rsidRDefault="00011212" w:rsidP="00011212">
      <w:pPr>
        <w:autoSpaceDE w:val="0"/>
        <w:autoSpaceDN w:val="0"/>
        <w:adjustRightInd w:val="0"/>
        <w:spacing w:after="0" w:line="240" w:lineRule="auto"/>
        <w:rPr>
          <w:rFonts w:eastAsia="Calibri" w:cstheme="minorHAnsi"/>
          <w:bCs/>
          <w:color w:val="000000"/>
          <w:sz w:val="24"/>
          <w:szCs w:val="24"/>
        </w:rPr>
      </w:pPr>
    </w:p>
    <w:p w14:paraId="5550E3E0" w14:textId="77777777" w:rsidR="00011212" w:rsidRPr="00011212" w:rsidRDefault="00011212" w:rsidP="00011212">
      <w:pPr>
        <w:shd w:val="clear" w:color="auto" w:fill="FFFFFF"/>
        <w:spacing w:after="0" w:line="240" w:lineRule="auto"/>
        <w:textAlignment w:val="baseline"/>
        <w:rPr>
          <w:rFonts w:eastAsia="Times New Roman" w:cstheme="minorHAnsi"/>
          <w:b/>
          <w:sz w:val="24"/>
          <w:szCs w:val="24"/>
        </w:rPr>
      </w:pPr>
      <w:r w:rsidRPr="00011212">
        <w:rPr>
          <w:rFonts w:eastAsia="Times New Roman" w:cstheme="minorHAnsi"/>
          <w:b/>
          <w:sz w:val="24"/>
          <w:szCs w:val="24"/>
        </w:rPr>
        <w:t>5. Submission Dates and Times</w:t>
      </w:r>
    </w:p>
    <w:p w14:paraId="1B42FD31" w14:textId="77777777" w:rsidR="00011212" w:rsidRPr="00011212" w:rsidRDefault="00011212" w:rsidP="00011212">
      <w:pPr>
        <w:shd w:val="clear" w:color="auto" w:fill="FFFFFF"/>
        <w:spacing w:after="0" w:line="240" w:lineRule="auto"/>
        <w:ind w:left="720"/>
        <w:contextualSpacing/>
        <w:textAlignment w:val="baseline"/>
        <w:rPr>
          <w:rFonts w:eastAsia="Times New Roman" w:cstheme="minorHAnsi"/>
          <w:b/>
          <w:sz w:val="24"/>
          <w:szCs w:val="24"/>
        </w:rPr>
      </w:pPr>
    </w:p>
    <w:p w14:paraId="6CB50A65" w14:textId="77777777" w:rsidR="000E4757" w:rsidRPr="00AC0CB0" w:rsidRDefault="000E4757" w:rsidP="000E4757">
      <w:pPr>
        <w:shd w:val="clear" w:color="auto" w:fill="FFFFFF"/>
        <w:spacing w:after="0" w:line="240" w:lineRule="auto"/>
        <w:textAlignment w:val="baseline"/>
        <w:rPr>
          <w:rFonts w:eastAsia="Times New Roman" w:cstheme="minorHAnsi"/>
          <w:sz w:val="24"/>
          <w:szCs w:val="24"/>
        </w:rPr>
      </w:pPr>
      <w:r w:rsidRPr="00AC0CB0">
        <w:rPr>
          <w:rFonts w:eastAsia="Times New Roman" w:cstheme="minorHAnsi"/>
          <w:sz w:val="24"/>
          <w:szCs w:val="24"/>
        </w:rPr>
        <w:t>Statement of Interest Deadline: July 03, 2023</w:t>
      </w:r>
    </w:p>
    <w:p w14:paraId="0B68ADB3" w14:textId="176AF46D" w:rsidR="00011212" w:rsidRPr="00AC0CB0" w:rsidRDefault="000E4757" w:rsidP="000E4757">
      <w:pPr>
        <w:shd w:val="clear" w:color="auto" w:fill="FFFFFF"/>
        <w:spacing w:after="0" w:line="240" w:lineRule="auto"/>
        <w:textAlignment w:val="baseline"/>
        <w:rPr>
          <w:rFonts w:eastAsia="Times New Roman" w:cstheme="minorHAnsi"/>
          <w:sz w:val="24"/>
          <w:szCs w:val="24"/>
        </w:rPr>
      </w:pPr>
      <w:r w:rsidRPr="00AC0CB0">
        <w:rPr>
          <w:rFonts w:eastAsia="Times New Roman" w:cstheme="minorHAnsi"/>
          <w:sz w:val="24"/>
          <w:szCs w:val="24"/>
        </w:rPr>
        <w:t>Proposal Deadline: August 01, 2023</w:t>
      </w:r>
    </w:p>
    <w:p w14:paraId="7D2FC68C" w14:textId="77777777" w:rsidR="000E4757" w:rsidRPr="00011212" w:rsidRDefault="000E4757" w:rsidP="000E4757">
      <w:pPr>
        <w:shd w:val="clear" w:color="auto" w:fill="FFFFFF"/>
        <w:spacing w:after="0" w:line="240" w:lineRule="auto"/>
        <w:textAlignment w:val="baseline"/>
        <w:rPr>
          <w:rFonts w:eastAsia="Times New Roman" w:cstheme="minorHAnsi"/>
          <w:sz w:val="24"/>
          <w:szCs w:val="24"/>
        </w:rPr>
      </w:pPr>
    </w:p>
    <w:p w14:paraId="49DC67BF" w14:textId="77777777" w:rsidR="00011212" w:rsidRPr="00011212" w:rsidRDefault="00011212" w:rsidP="00011212">
      <w:pPr>
        <w:shd w:val="clear" w:color="auto" w:fill="FFFFFF"/>
        <w:spacing w:after="0" w:line="240" w:lineRule="auto"/>
        <w:textAlignment w:val="baseline"/>
        <w:rPr>
          <w:rFonts w:eastAsia="Times New Roman" w:cstheme="minorHAnsi"/>
          <w:b/>
          <w:sz w:val="24"/>
          <w:szCs w:val="24"/>
        </w:rPr>
      </w:pPr>
      <w:r w:rsidRPr="00011212">
        <w:rPr>
          <w:rFonts w:eastAsia="Times New Roman" w:cstheme="minorHAnsi"/>
          <w:b/>
          <w:sz w:val="24"/>
          <w:szCs w:val="24"/>
        </w:rPr>
        <w:t>Funding Restrictions</w:t>
      </w:r>
    </w:p>
    <w:p w14:paraId="2784DB50" w14:textId="77777777" w:rsidR="00011212" w:rsidRPr="00011212" w:rsidRDefault="00011212" w:rsidP="00011212">
      <w:pPr>
        <w:shd w:val="clear" w:color="auto" w:fill="FFFFFF"/>
        <w:spacing w:after="0" w:line="240" w:lineRule="auto"/>
        <w:textAlignment w:val="baseline"/>
        <w:rPr>
          <w:rFonts w:eastAsia="Times New Roman" w:cstheme="minorHAnsi"/>
          <w:color w:val="FF0000"/>
          <w:sz w:val="24"/>
          <w:szCs w:val="24"/>
        </w:rPr>
      </w:pPr>
    </w:p>
    <w:p w14:paraId="2EDE4622"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r w:rsidRPr="00011212">
        <w:rPr>
          <w:rFonts w:eastAsia="Times New Roman" w:cstheme="minorHAnsi"/>
          <w:sz w:val="24"/>
          <w:szCs w:val="24"/>
        </w:rPr>
        <w:t xml:space="preserve">Award funds cannot be used for construction, vehicle purchases, and/or property rental. </w:t>
      </w:r>
    </w:p>
    <w:p w14:paraId="2035576D" w14:textId="77777777" w:rsidR="00011212" w:rsidRPr="00011212" w:rsidRDefault="00011212" w:rsidP="00011212">
      <w:pPr>
        <w:shd w:val="clear" w:color="auto" w:fill="FFFFFF"/>
        <w:spacing w:after="0" w:line="240" w:lineRule="auto"/>
        <w:ind w:left="720"/>
        <w:contextualSpacing/>
        <w:textAlignment w:val="baseline"/>
        <w:rPr>
          <w:rFonts w:eastAsia="Times New Roman" w:cstheme="minorHAnsi"/>
          <w:sz w:val="24"/>
          <w:szCs w:val="24"/>
        </w:rPr>
      </w:pPr>
    </w:p>
    <w:p w14:paraId="3967B89B" w14:textId="77777777" w:rsidR="00011212" w:rsidRPr="00011212" w:rsidRDefault="00011212" w:rsidP="00011212">
      <w:pPr>
        <w:shd w:val="clear" w:color="auto" w:fill="FFFFFF"/>
        <w:spacing w:after="0" w:line="240" w:lineRule="auto"/>
        <w:textAlignment w:val="baseline"/>
        <w:rPr>
          <w:rFonts w:eastAsia="Times New Roman" w:cstheme="minorHAnsi"/>
          <w:i/>
          <w:color w:val="FF0000"/>
          <w:sz w:val="24"/>
          <w:szCs w:val="24"/>
        </w:rPr>
      </w:pPr>
      <w:r w:rsidRPr="00011212">
        <w:rPr>
          <w:rFonts w:eastAsia="Times New Roman" w:cstheme="minorHAnsi"/>
          <w:sz w:val="24"/>
          <w:szCs w:val="24"/>
        </w:rPr>
        <w:t>Alcoholic Beverages:  Please note that award funds cannot be used for alcoholic beverages</w:t>
      </w:r>
      <w:r w:rsidRPr="00011212">
        <w:rPr>
          <w:rFonts w:eastAsia="Times New Roman" w:cstheme="minorHAnsi"/>
          <w:color w:val="333333"/>
          <w:sz w:val="24"/>
          <w:szCs w:val="24"/>
        </w:rPr>
        <w:t>.</w:t>
      </w:r>
    </w:p>
    <w:p w14:paraId="5B21DB23" w14:textId="77777777" w:rsidR="00011212" w:rsidRPr="00011212" w:rsidRDefault="00011212" w:rsidP="00011212">
      <w:pPr>
        <w:shd w:val="clear" w:color="auto" w:fill="FFFFFF"/>
        <w:spacing w:after="0" w:line="240" w:lineRule="auto"/>
        <w:textAlignment w:val="baseline"/>
        <w:rPr>
          <w:rFonts w:eastAsia="Times New Roman" w:cstheme="minorHAnsi"/>
          <w:sz w:val="24"/>
          <w:szCs w:val="24"/>
        </w:rPr>
      </w:pPr>
    </w:p>
    <w:p w14:paraId="3CE0BCD6" w14:textId="77777777" w:rsidR="00011212" w:rsidRPr="00011212" w:rsidRDefault="00011212" w:rsidP="00011212">
      <w:pPr>
        <w:shd w:val="clear" w:color="auto" w:fill="FFFFFF"/>
        <w:spacing w:after="0" w:line="240" w:lineRule="auto"/>
        <w:textAlignment w:val="baseline"/>
        <w:rPr>
          <w:rFonts w:eastAsia="Times New Roman" w:cstheme="minorHAnsi"/>
          <w:b/>
          <w:sz w:val="24"/>
          <w:szCs w:val="24"/>
        </w:rPr>
      </w:pPr>
      <w:r w:rsidRPr="00011212">
        <w:rPr>
          <w:rFonts w:eastAsia="Times New Roman" w:cstheme="minorHAnsi"/>
          <w:b/>
          <w:sz w:val="24"/>
          <w:szCs w:val="24"/>
        </w:rPr>
        <w:t>Other Submission Requirements</w:t>
      </w:r>
    </w:p>
    <w:p w14:paraId="14B91F88" w14:textId="77777777" w:rsidR="00011212" w:rsidRPr="00011212" w:rsidRDefault="00011212" w:rsidP="00011212">
      <w:pPr>
        <w:shd w:val="clear" w:color="auto" w:fill="FFFFFF"/>
        <w:spacing w:after="0" w:line="240" w:lineRule="auto"/>
        <w:textAlignment w:val="baseline"/>
        <w:rPr>
          <w:rFonts w:eastAsia="Times New Roman" w:cstheme="minorHAnsi"/>
          <w:color w:val="FF0000"/>
          <w:sz w:val="24"/>
          <w:szCs w:val="24"/>
        </w:rPr>
      </w:pPr>
    </w:p>
    <w:p w14:paraId="1CFB6A51" w14:textId="2B84382F" w:rsidR="00011212" w:rsidRPr="00AC0CB0" w:rsidRDefault="00011212" w:rsidP="00011212">
      <w:pPr>
        <w:shd w:val="clear" w:color="auto" w:fill="FFFFFF"/>
        <w:spacing w:after="0" w:line="240" w:lineRule="auto"/>
        <w:textAlignment w:val="baseline"/>
        <w:rPr>
          <w:rFonts w:eastAsia="Calibri" w:cstheme="minorHAnsi"/>
          <w:sz w:val="24"/>
          <w:szCs w:val="24"/>
        </w:rPr>
      </w:pPr>
      <w:r w:rsidRPr="00011212">
        <w:rPr>
          <w:rFonts w:eastAsia="Times New Roman" w:cstheme="minorHAnsi"/>
          <w:sz w:val="24"/>
          <w:szCs w:val="24"/>
        </w:rPr>
        <w:t xml:space="preserve">All application materials must be submitted by email to </w:t>
      </w:r>
      <w:hyperlink r:id="rId20" w:history="1">
        <w:r w:rsidRPr="00011212">
          <w:rPr>
            <w:rFonts w:eastAsia="Calibri" w:cstheme="minorHAnsi"/>
            <w:color w:val="0000FF"/>
            <w:sz w:val="24"/>
            <w:szCs w:val="24"/>
            <w:u w:val="single"/>
          </w:rPr>
          <w:t>GTM-PASGrants@state.gov</w:t>
        </w:r>
      </w:hyperlink>
      <w:r w:rsidRPr="00011212">
        <w:rPr>
          <w:rFonts w:eastAsia="Calibri" w:cstheme="minorHAnsi"/>
          <w:sz w:val="24"/>
          <w:szCs w:val="24"/>
        </w:rPr>
        <w:t xml:space="preserve">. Materials submitted by cloud-sharing service, portable hard drive, disk, or other shared media will not be reviewed. </w:t>
      </w:r>
    </w:p>
    <w:p w14:paraId="0A6C2191" w14:textId="71507DE2" w:rsidR="00795F82" w:rsidRPr="00AC0CB0" w:rsidRDefault="00795F82" w:rsidP="00011212">
      <w:pPr>
        <w:shd w:val="clear" w:color="auto" w:fill="FFFFFF"/>
        <w:spacing w:after="0" w:line="240" w:lineRule="auto"/>
        <w:textAlignment w:val="baseline"/>
        <w:rPr>
          <w:rFonts w:eastAsia="Calibri" w:cstheme="minorHAnsi"/>
          <w:sz w:val="24"/>
          <w:szCs w:val="24"/>
        </w:rPr>
      </w:pPr>
    </w:p>
    <w:p w14:paraId="09D6D2D1"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r w:rsidRPr="00795F82">
        <w:rPr>
          <w:rFonts w:eastAsia="Times New Roman" w:cstheme="minorHAnsi"/>
          <w:b/>
          <w:bCs/>
          <w:sz w:val="24"/>
          <w:szCs w:val="24"/>
          <w:bdr w:val="none" w:sz="0" w:space="0" w:color="auto" w:frame="1"/>
        </w:rPr>
        <w:t>E. APPLICATION REVIEW INFORMATION</w:t>
      </w:r>
    </w:p>
    <w:p w14:paraId="11625DA5"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p>
    <w:p w14:paraId="05AF3284" w14:textId="77777777" w:rsidR="00795F82" w:rsidRPr="00795F82" w:rsidRDefault="00795F82" w:rsidP="00795F82">
      <w:pPr>
        <w:numPr>
          <w:ilvl w:val="0"/>
          <w:numId w:val="10"/>
        </w:numPr>
        <w:shd w:val="clear" w:color="auto" w:fill="FFFFFF"/>
        <w:spacing w:after="0" w:line="240" w:lineRule="auto"/>
        <w:contextualSpacing/>
        <w:textAlignment w:val="baseline"/>
        <w:rPr>
          <w:rFonts w:eastAsia="Times New Roman" w:cstheme="minorHAnsi"/>
          <w:sz w:val="24"/>
          <w:szCs w:val="24"/>
        </w:rPr>
      </w:pPr>
      <w:r w:rsidRPr="00795F82">
        <w:rPr>
          <w:rFonts w:eastAsia="Times New Roman" w:cstheme="minorHAnsi"/>
          <w:sz w:val="24"/>
          <w:szCs w:val="24"/>
        </w:rPr>
        <w:t>Criteria</w:t>
      </w:r>
    </w:p>
    <w:p w14:paraId="2D31A34B"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p>
    <w:p w14:paraId="64525251"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r w:rsidRPr="00795F82">
        <w:rPr>
          <w:rFonts w:eastAsia="Times New Roman" w:cstheme="minorHAnsi"/>
          <w:sz w:val="24"/>
          <w:szCs w:val="24"/>
        </w:rPr>
        <w:t xml:space="preserve">Each application will be evaluated and rated based on the evaluation criteria outlined below. The criteria listed are closely related and considered holistically in judging the overall quality of an application. </w:t>
      </w:r>
    </w:p>
    <w:p w14:paraId="452CDC5B" w14:textId="77777777" w:rsidR="00795F82" w:rsidRPr="00795F82" w:rsidRDefault="00795F82" w:rsidP="00795F82">
      <w:pPr>
        <w:shd w:val="clear" w:color="auto" w:fill="FFFFFF"/>
        <w:spacing w:after="0" w:line="240" w:lineRule="auto"/>
        <w:textAlignment w:val="baseline"/>
        <w:rPr>
          <w:rFonts w:eastAsia="Times New Roman" w:cstheme="minorHAnsi"/>
          <w:color w:val="FF0000"/>
          <w:sz w:val="24"/>
          <w:szCs w:val="24"/>
        </w:rPr>
      </w:pPr>
    </w:p>
    <w:p w14:paraId="650E7901" w14:textId="77777777" w:rsidR="00795F82" w:rsidRPr="00795F82" w:rsidRDefault="00795F82" w:rsidP="00795F82">
      <w:pPr>
        <w:shd w:val="clear" w:color="auto" w:fill="FFFFFF"/>
        <w:spacing w:after="120" w:line="240" w:lineRule="auto"/>
        <w:textAlignment w:val="baseline"/>
        <w:rPr>
          <w:rFonts w:eastAsia="Times New Roman" w:cstheme="minorHAnsi"/>
          <w:sz w:val="24"/>
          <w:szCs w:val="24"/>
        </w:rPr>
      </w:pPr>
      <w:r w:rsidRPr="00795F82">
        <w:rPr>
          <w:rFonts w:eastAsia="Times New Roman" w:cstheme="minorHAnsi"/>
          <w:b/>
          <w:sz w:val="24"/>
          <w:szCs w:val="24"/>
        </w:rPr>
        <w:t>Embassy priorities:</w:t>
      </w:r>
      <w:r w:rsidRPr="00795F82">
        <w:rPr>
          <w:rFonts w:eastAsia="Times New Roman" w:cstheme="minorHAnsi"/>
          <w:sz w:val="24"/>
          <w:szCs w:val="24"/>
        </w:rPr>
        <w:t xml:space="preserve"> Applicant has clearly described how stated goals are related to and support U.S. Embassy Guatemala’s priority areas or target audiences, including ethnic, gender, and geographic diversity. </w:t>
      </w:r>
    </w:p>
    <w:p w14:paraId="7745156B" w14:textId="77777777" w:rsidR="00795F82" w:rsidRPr="00795F82" w:rsidRDefault="00795F82" w:rsidP="00795F82">
      <w:pPr>
        <w:shd w:val="clear" w:color="auto" w:fill="FFFFFF"/>
        <w:spacing w:after="120" w:line="240" w:lineRule="auto"/>
        <w:textAlignment w:val="baseline"/>
        <w:rPr>
          <w:rFonts w:eastAsia="Times New Roman" w:cstheme="minorHAnsi"/>
          <w:sz w:val="24"/>
          <w:szCs w:val="24"/>
        </w:rPr>
      </w:pPr>
      <w:r w:rsidRPr="00795F82">
        <w:rPr>
          <w:rFonts w:eastAsia="Times New Roman" w:cstheme="minorHAnsi"/>
          <w:b/>
          <w:sz w:val="24"/>
          <w:szCs w:val="24"/>
        </w:rPr>
        <w:t>Quality and Feasibility of the Program Idea</w:t>
      </w:r>
      <w:r w:rsidRPr="00795F82">
        <w:rPr>
          <w:rFonts w:eastAsia="Times New Roman" w:cstheme="minorHAnsi"/>
          <w:b/>
          <w:bCs/>
          <w:sz w:val="24"/>
          <w:szCs w:val="24"/>
        </w:rPr>
        <w:t>:</w:t>
      </w:r>
      <w:r w:rsidRPr="00795F82">
        <w:rPr>
          <w:rFonts w:eastAsia="Times New Roman" w:cstheme="minorHAnsi"/>
          <w:sz w:val="24"/>
          <w:szCs w:val="24"/>
        </w:rPr>
        <w:t xml:space="preserve"> The program idea is well developed and details how program activities will be executed. The proposal includes a reasonable timeline for implementation. </w:t>
      </w:r>
    </w:p>
    <w:p w14:paraId="3053A5F4" w14:textId="77777777" w:rsidR="00795F82" w:rsidRPr="00795F82" w:rsidRDefault="00795F82" w:rsidP="00795F82">
      <w:pPr>
        <w:shd w:val="clear" w:color="auto" w:fill="FFFFFF"/>
        <w:spacing w:after="120" w:line="240" w:lineRule="auto"/>
        <w:textAlignment w:val="baseline"/>
        <w:rPr>
          <w:rFonts w:eastAsia="Times New Roman" w:cstheme="minorHAnsi"/>
          <w:sz w:val="24"/>
          <w:szCs w:val="24"/>
        </w:rPr>
      </w:pPr>
      <w:r w:rsidRPr="00795F82">
        <w:rPr>
          <w:rFonts w:eastAsia="Times New Roman" w:cstheme="minorHAnsi"/>
          <w:b/>
          <w:sz w:val="24"/>
          <w:szCs w:val="24"/>
        </w:rPr>
        <w:t>Goals and objectives:</w:t>
      </w:r>
      <w:r w:rsidRPr="00795F82">
        <w:rPr>
          <w:rFonts w:eastAsia="Times New Roman" w:cstheme="minorHAnsi"/>
          <w:sz w:val="24"/>
          <w:szCs w:val="24"/>
        </w:rPr>
        <w:t xml:space="preserve"> Goals and objectives are stated clearly, and the program approach is likely to have maximum impact in achieving the proposed results. </w:t>
      </w:r>
    </w:p>
    <w:p w14:paraId="141253B1" w14:textId="77777777" w:rsidR="00795F82" w:rsidRPr="00795F82" w:rsidRDefault="00795F82" w:rsidP="00795F82">
      <w:pPr>
        <w:shd w:val="clear" w:color="auto" w:fill="FFFFFF"/>
        <w:spacing w:after="120" w:line="240" w:lineRule="auto"/>
        <w:textAlignment w:val="baseline"/>
        <w:rPr>
          <w:rFonts w:eastAsia="Times New Roman" w:cstheme="minorHAnsi"/>
          <w:sz w:val="24"/>
          <w:szCs w:val="24"/>
        </w:rPr>
      </w:pPr>
      <w:r w:rsidRPr="00795F82">
        <w:rPr>
          <w:rFonts w:eastAsia="Times New Roman" w:cstheme="minorHAnsi"/>
          <w:b/>
          <w:sz w:val="24"/>
          <w:szCs w:val="24"/>
        </w:rPr>
        <w:t>Budget:</w:t>
      </w:r>
      <w:r w:rsidRPr="00795F82">
        <w:rPr>
          <w:rFonts w:eastAsia="Times New Roman" w:cstheme="minorHAnsi"/>
          <w:sz w:val="24"/>
          <w:szCs w:val="24"/>
        </w:rPr>
        <w:t xml:space="preserve"> The budget justification is detailed.  Costs are reasonable in relation to the proposed activities and anticipated results. The budget is realistic and accounts for all necessary expenses to achieve proposed activities. </w:t>
      </w:r>
    </w:p>
    <w:p w14:paraId="1E215CCF" w14:textId="77777777" w:rsidR="00795F82" w:rsidRPr="00795F82" w:rsidRDefault="00795F82" w:rsidP="00795F82">
      <w:pPr>
        <w:shd w:val="clear" w:color="auto" w:fill="FFFFFF"/>
        <w:spacing w:after="120" w:line="240" w:lineRule="auto"/>
        <w:textAlignment w:val="baseline"/>
        <w:rPr>
          <w:rFonts w:eastAsia="Times New Roman" w:cstheme="minorHAnsi"/>
          <w:sz w:val="24"/>
          <w:szCs w:val="24"/>
        </w:rPr>
      </w:pPr>
      <w:r w:rsidRPr="00795F82">
        <w:rPr>
          <w:rFonts w:eastAsia="Times New Roman" w:cstheme="minorHAnsi"/>
          <w:b/>
          <w:sz w:val="24"/>
          <w:szCs w:val="24"/>
        </w:rPr>
        <w:t>Organizational capacity and record on previous grants:</w:t>
      </w:r>
      <w:r w:rsidRPr="00795F82">
        <w:rPr>
          <w:rFonts w:eastAsia="Times New Roman" w:cstheme="minorHAnsi"/>
          <w:sz w:val="24"/>
          <w:szCs w:val="24"/>
        </w:rPr>
        <w:t xml:space="preserve"> The organization has expertise in its stated field, and PAS Guatemala is confident of its ability to undertake the program. Organizational capacity includes a reasonable financial management system and bank account. </w:t>
      </w:r>
    </w:p>
    <w:p w14:paraId="00F22AD3" w14:textId="77777777" w:rsidR="00795F82" w:rsidRPr="00795F82" w:rsidRDefault="00795F82" w:rsidP="00795F82">
      <w:pPr>
        <w:shd w:val="clear" w:color="auto" w:fill="FFFFFF"/>
        <w:spacing w:after="120" w:line="240" w:lineRule="auto"/>
        <w:textAlignment w:val="baseline"/>
        <w:rPr>
          <w:rFonts w:eastAsia="Times New Roman" w:cstheme="minorHAnsi"/>
          <w:sz w:val="24"/>
          <w:szCs w:val="24"/>
        </w:rPr>
      </w:pPr>
      <w:r w:rsidRPr="00795F82">
        <w:rPr>
          <w:rFonts w:eastAsia="Times New Roman" w:cstheme="minorHAnsi"/>
          <w:b/>
          <w:sz w:val="24"/>
          <w:szCs w:val="24"/>
        </w:rPr>
        <w:t>Monitoring and evaluation plan:</w:t>
      </w:r>
      <w:r w:rsidRPr="00795F82">
        <w:rPr>
          <w:rFonts w:eastAsia="Times New Roman" w:cstheme="minorHAnsi"/>
          <w:sz w:val="24"/>
          <w:szCs w:val="24"/>
        </w:rPr>
        <w:t xml:space="preserve"> Applicant demonstrates it can measure program success against key indicators and provide milestones to indicate progress toward goals outlined in the proposal. The program includes output and outcome indicators, showing how and when those will be measured. </w:t>
      </w:r>
    </w:p>
    <w:p w14:paraId="656187EA" w14:textId="77777777" w:rsidR="00795F82" w:rsidRPr="00795F82" w:rsidRDefault="00795F82" w:rsidP="00795F82">
      <w:pPr>
        <w:shd w:val="clear" w:color="auto" w:fill="FFFFFF"/>
        <w:spacing w:after="120" w:line="240" w:lineRule="auto"/>
        <w:textAlignment w:val="baseline"/>
        <w:rPr>
          <w:rFonts w:eastAsia="Times New Roman" w:cstheme="minorHAnsi"/>
          <w:sz w:val="24"/>
          <w:szCs w:val="24"/>
        </w:rPr>
      </w:pPr>
      <w:r w:rsidRPr="00795F82">
        <w:rPr>
          <w:rFonts w:eastAsia="Times New Roman" w:cstheme="minorHAnsi"/>
          <w:b/>
          <w:sz w:val="24"/>
          <w:szCs w:val="24"/>
        </w:rPr>
        <w:t>Sustainability:</w:t>
      </w:r>
      <w:r w:rsidRPr="00795F82">
        <w:rPr>
          <w:rFonts w:eastAsia="Times New Roman" w:cstheme="minorHAnsi"/>
          <w:sz w:val="24"/>
          <w:szCs w:val="24"/>
        </w:rPr>
        <w:t xml:space="preserve"> Program activities will continue to have positive impact after the end of the program. </w:t>
      </w:r>
    </w:p>
    <w:p w14:paraId="69A7FCBD"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p>
    <w:p w14:paraId="6C97D711" w14:textId="77777777" w:rsidR="00795F82" w:rsidRPr="00795F82" w:rsidRDefault="00795F82" w:rsidP="00795F82">
      <w:pPr>
        <w:shd w:val="clear" w:color="auto" w:fill="FFFFFF"/>
        <w:spacing w:after="0" w:line="240" w:lineRule="auto"/>
        <w:textAlignment w:val="baseline"/>
        <w:rPr>
          <w:rFonts w:eastAsia="Times New Roman" w:cstheme="minorHAnsi"/>
          <w:b/>
          <w:bCs/>
          <w:sz w:val="24"/>
          <w:szCs w:val="24"/>
          <w:bdr w:val="none" w:sz="0" w:space="0" w:color="auto" w:frame="1"/>
        </w:rPr>
      </w:pPr>
      <w:r w:rsidRPr="00795F82">
        <w:rPr>
          <w:rFonts w:eastAsia="Times New Roman" w:cstheme="minorHAnsi"/>
          <w:b/>
          <w:bCs/>
          <w:sz w:val="24"/>
          <w:szCs w:val="24"/>
          <w:bdr w:val="none" w:sz="0" w:space="0" w:color="auto" w:frame="1"/>
        </w:rPr>
        <w:t>Review and Selection Process</w:t>
      </w:r>
    </w:p>
    <w:p w14:paraId="1822A369" w14:textId="77777777" w:rsidR="00795F82" w:rsidRPr="00795F82" w:rsidRDefault="00795F82" w:rsidP="00795F82">
      <w:pPr>
        <w:shd w:val="clear" w:color="auto" w:fill="FFFFFF"/>
        <w:spacing w:after="0" w:line="240" w:lineRule="auto"/>
        <w:ind w:left="720"/>
        <w:contextualSpacing/>
        <w:textAlignment w:val="baseline"/>
        <w:rPr>
          <w:rFonts w:eastAsia="Times New Roman" w:cstheme="minorHAnsi"/>
          <w:sz w:val="24"/>
          <w:szCs w:val="24"/>
        </w:rPr>
      </w:pPr>
    </w:p>
    <w:p w14:paraId="03E3ACEB"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r w:rsidRPr="00795F82">
        <w:rPr>
          <w:rFonts w:eastAsia="Times New Roman" w:cstheme="minorHAnsi"/>
          <w:sz w:val="24"/>
          <w:szCs w:val="24"/>
        </w:rPr>
        <w:t>A Grants Review Committee will evaluate all eligible applications.</w:t>
      </w:r>
    </w:p>
    <w:p w14:paraId="506D6892"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p>
    <w:p w14:paraId="10518188"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r w:rsidRPr="00795F82">
        <w:rPr>
          <w:rFonts w:eastAsia="Times New Roman" w:cstheme="minorHAnsi"/>
          <w:sz w:val="24"/>
          <w:szCs w:val="24"/>
        </w:rPr>
        <w:t xml:space="preserve">PAS Guatemala reserves the right to request modifications or adjustments to proposed activities and budget based on Embassy goals and other relevant factors. </w:t>
      </w:r>
    </w:p>
    <w:p w14:paraId="21E305BD" w14:textId="77777777" w:rsidR="00795F82" w:rsidRPr="00795F82" w:rsidRDefault="00795F82" w:rsidP="00795F82">
      <w:pPr>
        <w:shd w:val="clear" w:color="auto" w:fill="FFFFFF"/>
        <w:spacing w:after="0" w:line="240" w:lineRule="auto"/>
        <w:textAlignment w:val="baseline"/>
        <w:rPr>
          <w:rFonts w:eastAsia="Times New Roman" w:cstheme="minorHAnsi"/>
          <w:sz w:val="24"/>
          <w:szCs w:val="24"/>
        </w:rPr>
      </w:pPr>
    </w:p>
    <w:p w14:paraId="2F204482" w14:textId="6ADD9A8D" w:rsidR="005A41A9" w:rsidRPr="00AC0CB0" w:rsidRDefault="00795F82" w:rsidP="00795F82">
      <w:pPr>
        <w:shd w:val="clear" w:color="auto" w:fill="FFFFFF"/>
        <w:spacing w:after="0" w:line="240" w:lineRule="auto"/>
        <w:textAlignment w:val="baseline"/>
        <w:rPr>
          <w:rFonts w:eastAsia="Times New Roman" w:cstheme="minorHAnsi"/>
          <w:sz w:val="24"/>
          <w:szCs w:val="24"/>
        </w:rPr>
      </w:pPr>
      <w:r w:rsidRPr="00795F82">
        <w:rPr>
          <w:rFonts w:eastAsia="Times New Roman" w:cstheme="minorHAnsi"/>
          <w:sz w:val="24"/>
          <w:szCs w:val="24"/>
        </w:rPr>
        <w:t xml:space="preserve">Applicants will be informed of decisions by </w:t>
      </w:r>
      <w:r w:rsidR="005405B7" w:rsidRPr="00AC0CB0">
        <w:rPr>
          <w:rFonts w:eastAsia="Times New Roman" w:cstheme="minorHAnsi"/>
          <w:sz w:val="24"/>
          <w:szCs w:val="24"/>
        </w:rPr>
        <w:t>October 15</w:t>
      </w:r>
      <w:r w:rsidRPr="00795F82">
        <w:rPr>
          <w:rFonts w:eastAsia="Times New Roman" w:cstheme="minorHAnsi"/>
          <w:sz w:val="24"/>
          <w:szCs w:val="24"/>
        </w:rPr>
        <w:t>, 202</w:t>
      </w:r>
      <w:r w:rsidR="005405B7" w:rsidRPr="00AC0CB0">
        <w:rPr>
          <w:rFonts w:eastAsia="Times New Roman" w:cstheme="minorHAnsi"/>
          <w:sz w:val="24"/>
          <w:szCs w:val="24"/>
        </w:rPr>
        <w:t>3</w:t>
      </w:r>
      <w:r w:rsidRPr="00795F82">
        <w:rPr>
          <w:rFonts w:eastAsia="Times New Roman" w:cstheme="minorHAnsi"/>
          <w:sz w:val="24"/>
          <w:szCs w:val="24"/>
        </w:rPr>
        <w:t xml:space="preserve">, by email. Grants to selected applicant organizations will be awarded by </w:t>
      </w:r>
      <w:r w:rsidR="005405B7" w:rsidRPr="00AC0CB0">
        <w:rPr>
          <w:rFonts w:eastAsia="Times New Roman" w:cstheme="minorHAnsi"/>
          <w:sz w:val="24"/>
          <w:szCs w:val="24"/>
        </w:rPr>
        <w:t>December 15</w:t>
      </w:r>
      <w:r w:rsidRPr="00795F82">
        <w:rPr>
          <w:rFonts w:eastAsia="Times New Roman" w:cstheme="minorHAnsi"/>
          <w:sz w:val="24"/>
          <w:szCs w:val="24"/>
        </w:rPr>
        <w:t>, 202</w:t>
      </w:r>
      <w:r w:rsidR="005405B7" w:rsidRPr="00AC0CB0">
        <w:rPr>
          <w:rFonts w:eastAsia="Times New Roman" w:cstheme="minorHAnsi"/>
          <w:sz w:val="24"/>
          <w:szCs w:val="24"/>
        </w:rPr>
        <w:t>3</w:t>
      </w:r>
      <w:r w:rsidRPr="00795F82">
        <w:rPr>
          <w:rFonts w:eastAsia="Times New Roman" w:cstheme="minorHAnsi"/>
          <w:sz w:val="24"/>
          <w:szCs w:val="24"/>
        </w:rPr>
        <w:t>. Organizations whose applications have not been selected for funding will also be notified via email.</w:t>
      </w:r>
    </w:p>
    <w:p w14:paraId="35DDF0CD" w14:textId="77777777" w:rsidR="008336C1" w:rsidRPr="008336C1" w:rsidRDefault="008336C1" w:rsidP="008336C1">
      <w:pPr>
        <w:shd w:val="clear" w:color="auto" w:fill="FFFFFF"/>
        <w:spacing w:after="0" w:line="240" w:lineRule="auto"/>
        <w:textAlignment w:val="baseline"/>
        <w:rPr>
          <w:rFonts w:eastAsia="Times New Roman" w:cstheme="minorHAnsi"/>
          <w:b/>
          <w:bCs/>
          <w:sz w:val="24"/>
          <w:szCs w:val="24"/>
          <w:bdr w:val="none" w:sz="0" w:space="0" w:color="auto" w:frame="1"/>
        </w:rPr>
      </w:pPr>
    </w:p>
    <w:p w14:paraId="1E6BA5EB" w14:textId="77777777" w:rsidR="008336C1" w:rsidRPr="008336C1" w:rsidRDefault="008336C1" w:rsidP="008336C1">
      <w:pPr>
        <w:shd w:val="clear" w:color="auto" w:fill="FFFFFF"/>
        <w:spacing w:after="0" w:line="240" w:lineRule="auto"/>
        <w:textAlignment w:val="baseline"/>
        <w:rPr>
          <w:rFonts w:eastAsia="Times New Roman" w:cstheme="minorHAnsi"/>
          <w:b/>
          <w:bCs/>
          <w:sz w:val="24"/>
          <w:szCs w:val="24"/>
          <w:bdr w:val="none" w:sz="0" w:space="0" w:color="auto" w:frame="1"/>
        </w:rPr>
      </w:pPr>
      <w:r w:rsidRPr="008336C1">
        <w:rPr>
          <w:rFonts w:eastAsia="Times New Roman" w:cstheme="minorHAnsi"/>
          <w:b/>
          <w:bCs/>
          <w:sz w:val="24"/>
          <w:szCs w:val="24"/>
          <w:bdr w:val="none" w:sz="0" w:space="0" w:color="auto" w:frame="1"/>
        </w:rPr>
        <w:lastRenderedPageBreak/>
        <w:t>F. FEDERAL AWARD ADMINISTRATION INFORMATION</w:t>
      </w:r>
    </w:p>
    <w:p w14:paraId="22C8D9C0"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p>
    <w:p w14:paraId="0E566921" w14:textId="77777777" w:rsidR="008336C1" w:rsidRPr="008336C1" w:rsidRDefault="008336C1" w:rsidP="008336C1">
      <w:pPr>
        <w:numPr>
          <w:ilvl w:val="1"/>
          <w:numId w:val="11"/>
        </w:numPr>
        <w:shd w:val="clear" w:color="auto" w:fill="FFFFFF"/>
        <w:spacing w:after="0" w:line="240" w:lineRule="auto"/>
        <w:ind w:left="720"/>
        <w:contextualSpacing/>
        <w:textAlignment w:val="baseline"/>
        <w:rPr>
          <w:rFonts w:eastAsia="Times New Roman" w:cstheme="minorHAnsi"/>
          <w:sz w:val="24"/>
          <w:szCs w:val="24"/>
        </w:rPr>
      </w:pPr>
      <w:r w:rsidRPr="008336C1">
        <w:rPr>
          <w:rFonts w:eastAsia="Times New Roman" w:cstheme="minorHAnsi"/>
          <w:sz w:val="24"/>
          <w:szCs w:val="24"/>
        </w:rPr>
        <w:t>Federal Award Notices</w:t>
      </w:r>
    </w:p>
    <w:p w14:paraId="240BCA51" w14:textId="77777777" w:rsidR="008336C1" w:rsidRPr="008336C1" w:rsidRDefault="008336C1" w:rsidP="008336C1">
      <w:pPr>
        <w:shd w:val="clear" w:color="auto" w:fill="FFFFFF"/>
        <w:spacing w:after="0" w:line="240" w:lineRule="auto"/>
        <w:ind w:left="720"/>
        <w:contextualSpacing/>
        <w:textAlignment w:val="baseline"/>
        <w:rPr>
          <w:rFonts w:eastAsia="Times New Roman" w:cstheme="minorHAnsi"/>
          <w:sz w:val="24"/>
          <w:szCs w:val="24"/>
        </w:rPr>
      </w:pPr>
    </w:p>
    <w:p w14:paraId="735D4928"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r w:rsidRPr="008336C1">
        <w:rPr>
          <w:rFonts w:eastAsia="Times New Roman" w:cstheme="minorHAnsi"/>
          <w:sz w:val="24"/>
          <w:szCs w:val="24"/>
        </w:rPr>
        <w:t>The cooperative agreement will be written, signed, awarded, and administered by the Grants Officer. The authorizing document, the assistance award agreement, will be provided to the recipient for review and signature by email. The recipient may only start incurring program expenses on or after the start date shown on the grant award document signed by the Grants Officer.</w:t>
      </w:r>
    </w:p>
    <w:p w14:paraId="5CCC8B86"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p>
    <w:p w14:paraId="2E118798" w14:textId="77777777" w:rsidR="008336C1" w:rsidRPr="008336C1" w:rsidRDefault="008336C1" w:rsidP="008336C1">
      <w:pPr>
        <w:shd w:val="clear" w:color="auto" w:fill="FFFFFF"/>
        <w:spacing w:after="0" w:line="240" w:lineRule="auto"/>
        <w:textAlignment w:val="baseline"/>
        <w:rPr>
          <w:rFonts w:eastAsia="Calibri" w:cstheme="minorHAnsi"/>
          <w:sz w:val="24"/>
          <w:szCs w:val="24"/>
        </w:rPr>
      </w:pPr>
      <w:r w:rsidRPr="008336C1">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solely at the discretion of the Department of State.</w:t>
      </w:r>
      <w:r w:rsidRPr="008336C1">
        <w:rPr>
          <w:rFonts w:eastAsia="Calibri" w:cstheme="minorHAnsi"/>
          <w:sz w:val="24"/>
          <w:szCs w:val="24"/>
        </w:rPr>
        <w:t xml:space="preserve"> </w:t>
      </w:r>
    </w:p>
    <w:p w14:paraId="718BABFB"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p>
    <w:p w14:paraId="1651AD41"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r w:rsidRPr="008336C1">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6704DD6" w14:textId="77777777" w:rsidR="008336C1" w:rsidRPr="008336C1" w:rsidRDefault="008336C1" w:rsidP="008336C1">
      <w:pPr>
        <w:shd w:val="clear" w:color="auto" w:fill="FFFFFF"/>
        <w:spacing w:after="0" w:line="240" w:lineRule="auto"/>
        <w:textAlignment w:val="baseline"/>
        <w:rPr>
          <w:rFonts w:eastAsia="Times New Roman" w:cstheme="minorHAnsi"/>
          <w:color w:val="333333"/>
          <w:sz w:val="24"/>
          <w:szCs w:val="24"/>
        </w:rPr>
      </w:pPr>
    </w:p>
    <w:p w14:paraId="2D66DF90"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r w:rsidRPr="008336C1">
        <w:rPr>
          <w:rFonts w:eastAsia="Times New Roman" w:cstheme="minorHAnsi"/>
          <w:b/>
          <w:sz w:val="24"/>
          <w:szCs w:val="24"/>
        </w:rPr>
        <w:t>Payment Method:</w:t>
      </w:r>
      <w:r w:rsidRPr="008336C1">
        <w:rPr>
          <w:rFonts w:eastAsia="Times New Roman" w:cstheme="minorHAnsi"/>
          <w:sz w:val="24"/>
          <w:szCs w:val="24"/>
        </w:rPr>
        <w:t xml:space="preserve"> Payments will be made in at least two installments, as needed to carry out the program activities.  </w:t>
      </w:r>
    </w:p>
    <w:p w14:paraId="5E9B6277" w14:textId="77777777" w:rsidR="008336C1" w:rsidRPr="008336C1" w:rsidRDefault="008336C1" w:rsidP="008336C1">
      <w:pPr>
        <w:shd w:val="clear" w:color="auto" w:fill="FFFFFF"/>
        <w:spacing w:after="0" w:line="240" w:lineRule="auto"/>
        <w:textAlignment w:val="baseline"/>
        <w:rPr>
          <w:rFonts w:eastAsia="Times New Roman" w:cstheme="minorHAnsi"/>
          <w:color w:val="333333"/>
          <w:sz w:val="24"/>
          <w:szCs w:val="24"/>
        </w:rPr>
      </w:pPr>
    </w:p>
    <w:p w14:paraId="0A1D5031" w14:textId="77777777" w:rsidR="008336C1" w:rsidRPr="008336C1" w:rsidRDefault="008336C1" w:rsidP="008336C1">
      <w:pPr>
        <w:numPr>
          <w:ilvl w:val="1"/>
          <w:numId w:val="11"/>
        </w:numPr>
        <w:shd w:val="clear" w:color="auto" w:fill="FFFFFF"/>
        <w:spacing w:after="0" w:line="240" w:lineRule="auto"/>
        <w:ind w:left="720"/>
        <w:contextualSpacing/>
        <w:textAlignment w:val="baseline"/>
        <w:rPr>
          <w:rFonts w:eastAsia="Times New Roman" w:cstheme="minorHAnsi"/>
          <w:sz w:val="24"/>
          <w:szCs w:val="24"/>
        </w:rPr>
      </w:pPr>
      <w:r w:rsidRPr="008336C1">
        <w:rPr>
          <w:rFonts w:eastAsia="Times New Roman" w:cstheme="minorHAnsi"/>
          <w:sz w:val="24"/>
          <w:szCs w:val="24"/>
        </w:rPr>
        <w:t>Administrative and National Policy Requirements</w:t>
      </w:r>
    </w:p>
    <w:p w14:paraId="219A1CED" w14:textId="77777777" w:rsidR="008336C1" w:rsidRPr="008336C1" w:rsidRDefault="008336C1" w:rsidP="008336C1">
      <w:pPr>
        <w:shd w:val="clear" w:color="auto" w:fill="FFFFFF"/>
        <w:spacing w:after="0" w:line="240" w:lineRule="auto"/>
        <w:ind w:left="1080"/>
        <w:textAlignment w:val="baseline"/>
        <w:rPr>
          <w:rFonts w:eastAsia="Times New Roman" w:cstheme="minorHAnsi"/>
          <w:sz w:val="24"/>
          <w:szCs w:val="24"/>
        </w:rPr>
      </w:pPr>
    </w:p>
    <w:p w14:paraId="3054819F"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r w:rsidRPr="008336C1">
        <w:rPr>
          <w:rFonts w:eastAsia="Times New Roman" w:cstheme="minorHAnsi"/>
          <w:b/>
          <w:sz w:val="24"/>
          <w:szCs w:val="24"/>
        </w:rPr>
        <w:t>Terms and Conditions:</w:t>
      </w:r>
      <w:r w:rsidRPr="008336C1">
        <w:rPr>
          <w:rFonts w:eastAsia="Times New Roman" w:cstheme="minorHAnsi"/>
          <w:sz w:val="24"/>
          <w:szCs w:val="24"/>
        </w:rPr>
        <w:t xml:space="preserve"> Before applying, it important to review all terms and conditions and required certifications which apply to this award, to ensure ability to comply.  These include:</w:t>
      </w:r>
    </w:p>
    <w:p w14:paraId="34FD7C37" w14:textId="77777777" w:rsidR="008336C1" w:rsidRPr="008336C1" w:rsidRDefault="008336C1" w:rsidP="008336C1">
      <w:pPr>
        <w:shd w:val="clear" w:color="auto" w:fill="FFFFFF"/>
        <w:spacing w:after="0" w:line="240" w:lineRule="auto"/>
        <w:textAlignment w:val="baseline"/>
        <w:rPr>
          <w:rFonts w:eastAsia="Calibri" w:cstheme="minorHAnsi"/>
        </w:rPr>
      </w:pPr>
      <w:r w:rsidRPr="008336C1">
        <w:rPr>
          <w:rFonts w:eastAsia="Times New Roman" w:cstheme="minorHAnsi"/>
          <w:sz w:val="24"/>
          <w:szCs w:val="24"/>
          <w:u w:val="single"/>
        </w:rPr>
        <w:t>2 CFR 200</w:t>
      </w:r>
      <w:r w:rsidRPr="008336C1">
        <w:rPr>
          <w:rFonts w:eastAsia="Times New Roman" w:cstheme="minorHAnsi"/>
          <w:sz w:val="24"/>
          <w:szCs w:val="24"/>
        </w:rPr>
        <w:t xml:space="preserve">, </w:t>
      </w:r>
      <w:r w:rsidRPr="008336C1">
        <w:rPr>
          <w:rFonts w:eastAsia="Times New Roman" w:cstheme="minorHAnsi"/>
          <w:sz w:val="24"/>
          <w:szCs w:val="24"/>
          <w:u w:val="single"/>
        </w:rPr>
        <w:t>2 CFR 600</w:t>
      </w:r>
      <w:r w:rsidRPr="008336C1">
        <w:rPr>
          <w:rFonts w:eastAsia="Times New Roman" w:cstheme="minorHAnsi"/>
          <w:sz w:val="24"/>
          <w:szCs w:val="24"/>
        </w:rPr>
        <w:t xml:space="preserve">, Certifications and Assurances, and the Department of State Standard Terms and Conditions, all of which are available at:  </w:t>
      </w:r>
      <w:r w:rsidRPr="008336C1">
        <w:rPr>
          <w:rFonts w:eastAsia="Times New Roman" w:cstheme="minorHAnsi"/>
          <w:sz w:val="24"/>
          <w:szCs w:val="24"/>
        </w:rPr>
        <w:fldChar w:fldCharType="begin"/>
      </w:r>
      <w:r w:rsidRPr="008336C1">
        <w:rPr>
          <w:rFonts w:eastAsia="Times New Roman" w:cstheme="minorHAnsi"/>
          <w:sz w:val="24"/>
          <w:szCs w:val="24"/>
        </w:rPr>
        <w:instrText xml:space="preserve"> HYPERLINK "</w:instrText>
      </w:r>
      <w:r w:rsidRPr="008336C1">
        <w:rPr>
          <w:rFonts w:eastAsia="Calibri" w:cstheme="minorHAnsi"/>
        </w:rPr>
        <w:instrText>https://www.statebuy.state.gov/fa/pages/home.aspx.</w:instrText>
      </w:r>
    </w:p>
    <w:p w14:paraId="7B932072" w14:textId="77777777" w:rsidR="008336C1" w:rsidRPr="008336C1" w:rsidRDefault="008336C1" w:rsidP="008336C1">
      <w:pPr>
        <w:shd w:val="clear" w:color="auto" w:fill="FFFFFF"/>
        <w:spacing w:after="0" w:line="240" w:lineRule="auto"/>
        <w:textAlignment w:val="baseline"/>
        <w:rPr>
          <w:rFonts w:eastAsia="Times New Roman" w:cstheme="minorHAnsi"/>
          <w:color w:val="0000FF"/>
          <w:sz w:val="24"/>
          <w:szCs w:val="24"/>
          <w:u w:val="single"/>
        </w:rPr>
      </w:pPr>
      <w:r w:rsidRPr="008336C1">
        <w:rPr>
          <w:rFonts w:eastAsia="Times New Roman" w:cstheme="minorHAnsi"/>
          <w:sz w:val="24"/>
          <w:szCs w:val="24"/>
        </w:rPr>
        <w:instrText xml:space="preserve">" </w:instrText>
      </w:r>
      <w:r w:rsidRPr="008336C1">
        <w:rPr>
          <w:rFonts w:eastAsia="Times New Roman" w:cstheme="minorHAnsi"/>
          <w:sz w:val="24"/>
          <w:szCs w:val="24"/>
        </w:rPr>
      </w:r>
      <w:r w:rsidRPr="008336C1">
        <w:rPr>
          <w:rFonts w:eastAsia="Times New Roman" w:cstheme="minorHAnsi"/>
          <w:sz w:val="24"/>
          <w:szCs w:val="24"/>
        </w:rPr>
        <w:fldChar w:fldCharType="separate"/>
      </w:r>
      <w:r w:rsidRPr="008336C1">
        <w:rPr>
          <w:rFonts w:eastAsia="Times New Roman" w:cstheme="minorHAnsi"/>
          <w:color w:val="0000FF"/>
          <w:sz w:val="24"/>
          <w:szCs w:val="24"/>
          <w:u w:val="single"/>
        </w:rPr>
        <w:t>https://www.statebuy.state.gov/fa/pages/home.aspx.</w:t>
      </w:r>
    </w:p>
    <w:p w14:paraId="5650A6C8"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r w:rsidRPr="008336C1">
        <w:rPr>
          <w:rFonts w:eastAsia="Times New Roman" w:cstheme="minorHAnsi"/>
          <w:sz w:val="24"/>
          <w:szCs w:val="24"/>
        </w:rPr>
        <w:fldChar w:fldCharType="end"/>
      </w:r>
    </w:p>
    <w:p w14:paraId="6F1B19C0" w14:textId="77777777" w:rsidR="008336C1" w:rsidRPr="008336C1" w:rsidRDefault="008336C1" w:rsidP="008336C1">
      <w:pPr>
        <w:shd w:val="clear" w:color="auto" w:fill="FFFFFF"/>
        <w:tabs>
          <w:tab w:val="left" w:pos="5670"/>
        </w:tabs>
        <w:spacing w:after="0" w:line="240" w:lineRule="auto"/>
        <w:textAlignment w:val="baseline"/>
        <w:rPr>
          <w:rFonts w:eastAsia="Times New Roman" w:cstheme="minorHAnsi"/>
          <w:sz w:val="24"/>
          <w:szCs w:val="24"/>
        </w:rPr>
      </w:pPr>
      <w:r w:rsidRPr="008336C1">
        <w:rPr>
          <w:rFonts w:eastAsia="Times New Roman" w:cstheme="minorHAnsi"/>
          <w:sz w:val="24"/>
          <w:szCs w:val="24"/>
        </w:rPr>
        <w:t xml:space="preserve">Note the U.S Flag branding and marking requirements in the Standard Terms and Conditions.  </w:t>
      </w:r>
    </w:p>
    <w:p w14:paraId="7DB7C572"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p>
    <w:p w14:paraId="0E1E996F" w14:textId="77777777" w:rsidR="008336C1" w:rsidRPr="008336C1" w:rsidRDefault="008336C1" w:rsidP="008336C1">
      <w:pPr>
        <w:numPr>
          <w:ilvl w:val="1"/>
          <w:numId w:val="11"/>
        </w:numPr>
        <w:shd w:val="clear" w:color="auto" w:fill="FFFFFF"/>
        <w:spacing w:after="0" w:line="240" w:lineRule="auto"/>
        <w:ind w:left="720"/>
        <w:contextualSpacing/>
        <w:textAlignment w:val="baseline"/>
        <w:rPr>
          <w:rFonts w:eastAsia="Times New Roman" w:cstheme="minorHAnsi"/>
          <w:sz w:val="24"/>
          <w:szCs w:val="24"/>
        </w:rPr>
      </w:pPr>
      <w:r w:rsidRPr="008336C1">
        <w:rPr>
          <w:rFonts w:eastAsia="Times New Roman" w:cstheme="minorHAnsi"/>
          <w:sz w:val="24"/>
          <w:szCs w:val="24"/>
        </w:rPr>
        <w:t>Reporting</w:t>
      </w:r>
    </w:p>
    <w:p w14:paraId="46F0E3E8" w14:textId="77777777" w:rsidR="008336C1" w:rsidRPr="008336C1" w:rsidRDefault="008336C1" w:rsidP="008336C1">
      <w:pPr>
        <w:shd w:val="clear" w:color="auto" w:fill="FFFFFF"/>
        <w:spacing w:after="0" w:line="240" w:lineRule="auto"/>
        <w:textAlignment w:val="baseline"/>
        <w:rPr>
          <w:rFonts w:eastAsia="Times New Roman" w:cstheme="minorHAnsi"/>
          <w:sz w:val="24"/>
          <w:szCs w:val="24"/>
        </w:rPr>
      </w:pPr>
    </w:p>
    <w:p w14:paraId="11B656E0" w14:textId="647230A1" w:rsidR="008336C1" w:rsidRPr="00AC0CB0" w:rsidRDefault="008336C1" w:rsidP="008336C1">
      <w:pPr>
        <w:shd w:val="clear" w:color="auto" w:fill="FFFFFF"/>
        <w:spacing w:after="0" w:line="240" w:lineRule="auto"/>
        <w:textAlignment w:val="baseline"/>
        <w:rPr>
          <w:rFonts w:eastAsia="Times New Roman" w:cstheme="minorHAnsi"/>
          <w:sz w:val="24"/>
          <w:szCs w:val="24"/>
        </w:rPr>
      </w:pPr>
      <w:r w:rsidRPr="00AC0CB0">
        <w:rPr>
          <w:rFonts w:eastAsia="Times New Roman" w:cstheme="minorHAnsi"/>
          <w:b/>
          <w:sz w:val="24"/>
          <w:szCs w:val="24"/>
        </w:rPr>
        <w:t xml:space="preserve">Reporting Requirements: </w:t>
      </w:r>
      <w:r w:rsidRPr="00AC0CB0">
        <w:rPr>
          <w:rFonts w:eastAsia="Times New Roman" w:cstheme="minorHAnsi"/>
          <w:sz w:val="24"/>
          <w:szCs w:val="24"/>
        </w:rPr>
        <w:t>Recipients will be required to submit financial reports and program reports.  The award document will specify how often these reports must be submitted.</w:t>
      </w:r>
    </w:p>
    <w:p w14:paraId="0BC07259" w14:textId="70EF7C59" w:rsidR="00065491" w:rsidRPr="00AC0CB0" w:rsidRDefault="00065491" w:rsidP="008336C1">
      <w:pPr>
        <w:shd w:val="clear" w:color="auto" w:fill="FFFFFF"/>
        <w:spacing w:after="0" w:line="240" w:lineRule="auto"/>
        <w:textAlignment w:val="baseline"/>
        <w:rPr>
          <w:rFonts w:eastAsia="Times New Roman" w:cstheme="minorHAnsi"/>
          <w:sz w:val="24"/>
          <w:szCs w:val="24"/>
        </w:rPr>
      </w:pPr>
    </w:p>
    <w:p w14:paraId="6C619913" w14:textId="77777777" w:rsidR="004F3202" w:rsidRDefault="004F3202" w:rsidP="00065491">
      <w:pPr>
        <w:shd w:val="clear" w:color="auto" w:fill="FFFFFF"/>
        <w:spacing w:after="0" w:line="240" w:lineRule="auto"/>
        <w:textAlignment w:val="baseline"/>
        <w:rPr>
          <w:rFonts w:eastAsia="Times New Roman" w:cstheme="minorHAnsi"/>
          <w:b/>
          <w:bCs/>
          <w:sz w:val="24"/>
          <w:szCs w:val="24"/>
          <w:bdr w:val="none" w:sz="0" w:space="0" w:color="auto" w:frame="1"/>
        </w:rPr>
      </w:pPr>
    </w:p>
    <w:p w14:paraId="150111C4" w14:textId="77777777" w:rsidR="004F3202" w:rsidRDefault="004F3202" w:rsidP="00065491">
      <w:pPr>
        <w:shd w:val="clear" w:color="auto" w:fill="FFFFFF"/>
        <w:spacing w:after="0" w:line="240" w:lineRule="auto"/>
        <w:textAlignment w:val="baseline"/>
        <w:rPr>
          <w:rFonts w:eastAsia="Times New Roman" w:cstheme="minorHAnsi"/>
          <w:b/>
          <w:bCs/>
          <w:sz w:val="24"/>
          <w:szCs w:val="24"/>
          <w:bdr w:val="none" w:sz="0" w:space="0" w:color="auto" w:frame="1"/>
        </w:rPr>
      </w:pPr>
    </w:p>
    <w:p w14:paraId="226A5B51" w14:textId="773A5CA5" w:rsidR="00065491" w:rsidRPr="00065491" w:rsidRDefault="00065491" w:rsidP="00065491">
      <w:pPr>
        <w:shd w:val="clear" w:color="auto" w:fill="FFFFFF"/>
        <w:spacing w:after="0" w:line="240" w:lineRule="auto"/>
        <w:textAlignment w:val="baseline"/>
        <w:rPr>
          <w:rFonts w:eastAsia="Times New Roman" w:cstheme="minorHAnsi"/>
          <w:b/>
          <w:bCs/>
          <w:sz w:val="24"/>
          <w:szCs w:val="24"/>
          <w:bdr w:val="none" w:sz="0" w:space="0" w:color="auto" w:frame="1"/>
        </w:rPr>
      </w:pPr>
      <w:r w:rsidRPr="00065491">
        <w:rPr>
          <w:rFonts w:eastAsia="Times New Roman" w:cstheme="minorHAnsi"/>
          <w:b/>
          <w:bCs/>
          <w:sz w:val="24"/>
          <w:szCs w:val="24"/>
          <w:bdr w:val="none" w:sz="0" w:space="0" w:color="auto" w:frame="1"/>
        </w:rPr>
        <w:t>G.  FEDERAL AWARDING AGENCY CONTACTS</w:t>
      </w:r>
    </w:p>
    <w:p w14:paraId="40CF2F43" w14:textId="3F60DD0C" w:rsidR="00DD0F29" w:rsidRPr="00AC0CB0" w:rsidRDefault="00065491" w:rsidP="00F514D4">
      <w:pPr>
        <w:shd w:val="clear" w:color="auto" w:fill="FFFFFF"/>
        <w:spacing w:after="0" w:line="240" w:lineRule="auto"/>
        <w:textAlignment w:val="baseline"/>
        <w:rPr>
          <w:rFonts w:cstheme="minorHAnsi"/>
        </w:rPr>
      </w:pPr>
      <w:r w:rsidRPr="00AC0CB0">
        <w:rPr>
          <w:rFonts w:eastAsia="Times New Roman" w:cstheme="minorHAnsi"/>
          <w:sz w:val="24"/>
          <w:szCs w:val="24"/>
        </w:rPr>
        <w:t>If you have any questions about the grant application process, please contact: </w:t>
      </w:r>
      <w:hyperlink r:id="rId21" w:history="1">
        <w:r w:rsidRPr="00AC0CB0">
          <w:rPr>
            <w:rFonts w:eastAsia="Calibri" w:cstheme="minorHAnsi"/>
            <w:color w:val="0000FF"/>
            <w:sz w:val="24"/>
            <w:szCs w:val="24"/>
            <w:u w:val="single"/>
          </w:rPr>
          <w:t>GTM-PASGrants@state.gov</w:t>
        </w:r>
      </w:hyperlink>
      <w:r w:rsidRPr="00AC0CB0">
        <w:rPr>
          <w:rFonts w:eastAsia="Calibri" w:cstheme="minorHAnsi"/>
          <w:color w:val="000000"/>
          <w:sz w:val="24"/>
          <w:szCs w:val="24"/>
          <w:u w:val="single"/>
        </w:rPr>
        <w:t>.</w:t>
      </w:r>
    </w:p>
    <w:sectPr w:rsidR="00DD0F29" w:rsidRPr="00AC0C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C32DF" w14:textId="77777777" w:rsidR="002B0270" w:rsidRDefault="002B0270" w:rsidP="009708D0">
      <w:pPr>
        <w:spacing w:after="0" w:line="240" w:lineRule="auto"/>
      </w:pPr>
      <w:r>
        <w:separator/>
      </w:r>
    </w:p>
  </w:endnote>
  <w:endnote w:type="continuationSeparator" w:id="0">
    <w:p w14:paraId="574E7E31" w14:textId="77777777" w:rsidR="002B0270" w:rsidRDefault="002B0270" w:rsidP="00970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5">
    <w:altName w:val="Microsoft JhengHei"/>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2902A" w14:textId="77777777" w:rsidR="002B0270" w:rsidRDefault="002B0270" w:rsidP="009708D0">
      <w:pPr>
        <w:spacing w:after="0" w:line="240" w:lineRule="auto"/>
      </w:pPr>
      <w:r>
        <w:separator/>
      </w:r>
    </w:p>
  </w:footnote>
  <w:footnote w:type="continuationSeparator" w:id="0">
    <w:p w14:paraId="7E912174" w14:textId="77777777" w:rsidR="002B0270" w:rsidRDefault="002B0270" w:rsidP="009708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794846"/>
    <w:multiLevelType w:val="hybridMultilevel"/>
    <w:tmpl w:val="B39E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7417EC"/>
    <w:multiLevelType w:val="hybridMultilevel"/>
    <w:tmpl w:val="48E63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327D68"/>
    <w:multiLevelType w:val="hybridMultilevel"/>
    <w:tmpl w:val="BEBA7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412FD5"/>
    <w:multiLevelType w:val="hybridMultilevel"/>
    <w:tmpl w:val="42D8C9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AE48C6"/>
    <w:multiLevelType w:val="multilevel"/>
    <w:tmpl w:val="2938B8A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A84026"/>
    <w:multiLevelType w:val="hybridMultilevel"/>
    <w:tmpl w:val="428A21AA"/>
    <w:lvl w:ilvl="0" w:tplc="148A3C6A">
      <w:start w:val="1"/>
      <w:numFmt w:val="bullet"/>
      <w:lvlText w:val=""/>
      <w:lvlJc w:val="left"/>
      <w:pPr>
        <w:ind w:left="720" w:hanging="360"/>
      </w:pPr>
      <w:rPr>
        <w:rFonts w:ascii="Symbol" w:eastAsia="CIDFont+F5" w:hAnsi="Symbol" w:cs="CIDFont+F5"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0047913">
    <w:abstractNumId w:val="2"/>
  </w:num>
  <w:num w:numId="2" w16cid:durableId="1809663217">
    <w:abstractNumId w:val="8"/>
  </w:num>
  <w:num w:numId="3" w16cid:durableId="367604046">
    <w:abstractNumId w:val="3"/>
  </w:num>
  <w:num w:numId="4" w16cid:durableId="1198204570">
    <w:abstractNumId w:val="5"/>
  </w:num>
  <w:num w:numId="5" w16cid:durableId="522784051">
    <w:abstractNumId w:val="11"/>
  </w:num>
  <w:num w:numId="6" w16cid:durableId="138770579">
    <w:abstractNumId w:val="9"/>
  </w:num>
  <w:num w:numId="7" w16cid:durableId="809906278">
    <w:abstractNumId w:val="0"/>
  </w:num>
  <w:num w:numId="8" w16cid:durableId="2057047636">
    <w:abstractNumId w:val="7"/>
  </w:num>
  <w:num w:numId="9" w16cid:durableId="1809008760">
    <w:abstractNumId w:val="4"/>
  </w:num>
  <w:num w:numId="10" w16cid:durableId="603147591">
    <w:abstractNumId w:val="6"/>
  </w:num>
  <w:num w:numId="11" w16cid:durableId="1058700012">
    <w:abstractNumId w:val="10"/>
  </w:num>
  <w:num w:numId="12" w16cid:durableId="690033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D0"/>
    <w:rsid w:val="00006565"/>
    <w:rsid w:val="00011212"/>
    <w:rsid w:val="00021FC6"/>
    <w:rsid w:val="0004262B"/>
    <w:rsid w:val="00065491"/>
    <w:rsid w:val="00092F77"/>
    <w:rsid w:val="000D795D"/>
    <w:rsid w:val="000E4757"/>
    <w:rsid w:val="000E6EF5"/>
    <w:rsid w:val="00104F7E"/>
    <w:rsid w:val="00124E56"/>
    <w:rsid w:val="0013446A"/>
    <w:rsid w:val="001B0396"/>
    <w:rsid w:val="001D58EE"/>
    <w:rsid w:val="001F482A"/>
    <w:rsid w:val="002849F7"/>
    <w:rsid w:val="002B0270"/>
    <w:rsid w:val="002D1BED"/>
    <w:rsid w:val="002F7C2A"/>
    <w:rsid w:val="00315102"/>
    <w:rsid w:val="003611F4"/>
    <w:rsid w:val="0039726A"/>
    <w:rsid w:val="003A0759"/>
    <w:rsid w:val="004434D4"/>
    <w:rsid w:val="00453CD8"/>
    <w:rsid w:val="0046022E"/>
    <w:rsid w:val="0047690C"/>
    <w:rsid w:val="004F3202"/>
    <w:rsid w:val="004F7958"/>
    <w:rsid w:val="005405B7"/>
    <w:rsid w:val="00567CD3"/>
    <w:rsid w:val="005A41A9"/>
    <w:rsid w:val="005A6A3E"/>
    <w:rsid w:val="005D1586"/>
    <w:rsid w:val="005E64D5"/>
    <w:rsid w:val="00600FDB"/>
    <w:rsid w:val="00610A95"/>
    <w:rsid w:val="006E5D9F"/>
    <w:rsid w:val="0077408D"/>
    <w:rsid w:val="00795F82"/>
    <w:rsid w:val="007A79BE"/>
    <w:rsid w:val="008336C1"/>
    <w:rsid w:val="00844E36"/>
    <w:rsid w:val="00857DC0"/>
    <w:rsid w:val="00875C2D"/>
    <w:rsid w:val="00904464"/>
    <w:rsid w:val="009708D0"/>
    <w:rsid w:val="00984CAD"/>
    <w:rsid w:val="00991349"/>
    <w:rsid w:val="009A092F"/>
    <w:rsid w:val="009B1441"/>
    <w:rsid w:val="009C4235"/>
    <w:rsid w:val="009D5C27"/>
    <w:rsid w:val="00A53282"/>
    <w:rsid w:val="00A70D42"/>
    <w:rsid w:val="00AC0CB0"/>
    <w:rsid w:val="00B10704"/>
    <w:rsid w:val="00BA7C49"/>
    <w:rsid w:val="00BB387B"/>
    <w:rsid w:val="00BD5FF6"/>
    <w:rsid w:val="00BE1805"/>
    <w:rsid w:val="00BF5353"/>
    <w:rsid w:val="00C12DC0"/>
    <w:rsid w:val="00C56D89"/>
    <w:rsid w:val="00CE42C1"/>
    <w:rsid w:val="00CF6133"/>
    <w:rsid w:val="00D02717"/>
    <w:rsid w:val="00D30725"/>
    <w:rsid w:val="00DB3435"/>
    <w:rsid w:val="00DD0F29"/>
    <w:rsid w:val="00DF47CD"/>
    <w:rsid w:val="00EE21AC"/>
    <w:rsid w:val="00F12622"/>
    <w:rsid w:val="00F31C9A"/>
    <w:rsid w:val="00F514D4"/>
    <w:rsid w:val="00F94ED7"/>
    <w:rsid w:val="00FC3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43AE7"/>
  <w15:chartTrackingRefBased/>
  <w15:docId w15:val="{5004A96C-04E6-4D7A-969C-ECF133A53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8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8D0"/>
  </w:style>
  <w:style w:type="paragraph" w:styleId="Footer">
    <w:name w:val="footer"/>
    <w:basedOn w:val="Normal"/>
    <w:link w:val="FooterChar"/>
    <w:uiPriority w:val="99"/>
    <w:unhideWhenUsed/>
    <w:rsid w:val="009708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8D0"/>
  </w:style>
  <w:style w:type="paragraph" w:styleId="ListParagraph">
    <w:name w:val="List Paragraph"/>
    <w:basedOn w:val="Normal"/>
    <w:uiPriority w:val="34"/>
    <w:qFormat/>
    <w:rsid w:val="00984CAD"/>
    <w:pPr>
      <w:ind w:left="720"/>
      <w:contextualSpacing/>
    </w:pPr>
  </w:style>
  <w:style w:type="character" w:styleId="Hyperlink">
    <w:name w:val="Hyperlink"/>
    <w:basedOn w:val="DefaultParagraphFont"/>
    <w:uiPriority w:val="99"/>
    <w:unhideWhenUsed/>
    <w:rsid w:val="00984CAD"/>
    <w:rPr>
      <w:color w:val="0563C1" w:themeColor="hyperlink"/>
      <w:u w:val="single"/>
    </w:rPr>
  </w:style>
  <w:style w:type="character" w:styleId="UnresolvedMention">
    <w:name w:val="Unresolved Mention"/>
    <w:basedOn w:val="DefaultParagraphFont"/>
    <w:uiPriority w:val="99"/>
    <w:semiHidden/>
    <w:unhideWhenUsed/>
    <w:rsid w:val="00984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loads.mwp.mprod.getusinfo.com/uploads/sites/40/2023/04/2023-PAS-Guatemala-Proposal-Template.docx" TargetMode="External"/><Relationship Id="rId18" Type="http://schemas.openxmlformats.org/officeDocument/2006/relationships/hyperlink" Target="https://www.sam.gov/sam/transcript/Quick_Guide_for_International_Entity_Registration.pdf" TargetMode="External"/><Relationship Id="rId3" Type="http://schemas.openxmlformats.org/officeDocument/2006/relationships/numbering" Target="numbering.xml"/><Relationship Id="rId21" Type="http://schemas.openxmlformats.org/officeDocument/2006/relationships/hyperlink" Target="mailto:GTM-PASGrants@state.gov" TargetMode="External"/><Relationship Id="rId7" Type="http://schemas.openxmlformats.org/officeDocument/2006/relationships/footnotes" Target="footnotes.xml"/><Relationship Id="rId12" Type="http://schemas.openxmlformats.org/officeDocument/2006/relationships/hyperlink" Target="file:///C:/Users/BraunschweigDFE/Documents/www.SAM.gov" TargetMode="External"/><Relationship Id="rId17" Type="http://schemas.openxmlformats.org/officeDocument/2006/relationships/hyperlink" Target="https://eportal.nspa.nato.int/AC135Public/scage/CageList.aspx" TargetMode="External"/><Relationship Id="rId2" Type="http://schemas.openxmlformats.org/officeDocument/2006/relationships/customXml" Target="../customXml/item2.xml"/><Relationship Id="rId16" Type="http://schemas.openxmlformats.org/officeDocument/2006/relationships/hyperlink" Target="https://sam.gov" TargetMode="External"/><Relationship Id="rId20" Type="http://schemas.openxmlformats.org/officeDocument/2006/relationships/hyperlink" Target="mailto:GTM-PASGrants@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achinghelp.net/" TargetMode="External"/><Relationship Id="rId5" Type="http://schemas.openxmlformats.org/officeDocument/2006/relationships/settings" Target="settings.xml"/><Relationship Id="rId15" Type="http://schemas.openxmlformats.org/officeDocument/2006/relationships/hyperlink" Target="https://www.grants.gov/web/grants/forms/sf-424-family.html" TargetMode="External"/><Relationship Id="rId23" Type="http://schemas.openxmlformats.org/officeDocument/2006/relationships/theme" Target="theme/theme1.xml"/><Relationship Id="rId10" Type="http://schemas.openxmlformats.org/officeDocument/2006/relationships/hyperlink" Target="https://teachinghelp.net/" TargetMode="External"/><Relationship Id="rId19" Type="http://schemas.openxmlformats.org/officeDocument/2006/relationships/hyperlink" Target="https://www.sam.gov/portal/SAM/" TargetMode="External"/><Relationship Id="rId4" Type="http://schemas.openxmlformats.org/officeDocument/2006/relationships/styles" Target="styles.xml"/><Relationship Id="rId9" Type="http://schemas.openxmlformats.org/officeDocument/2006/relationships/hyperlink" Target="https://teachinghelp.net/" TargetMode="External"/><Relationship Id="rId14" Type="http://schemas.openxmlformats.org/officeDocument/2006/relationships/hyperlink" Target="https://uploads.mwp.mprod.getusinfo.com/uploads/sites/40/2023/04/2023-PAS-Guatemala-Budget-Template.xls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BA6AC75428F3418CD63944084F97B1" ma:contentTypeVersion="14" ma:contentTypeDescription="Create a new document." ma:contentTypeScope="" ma:versionID="467cb638b460081fe910607ced9db151">
  <xsd:schema xmlns:xsd="http://www.w3.org/2001/XMLSchema" xmlns:xs="http://www.w3.org/2001/XMLSchema" xmlns:p="http://schemas.microsoft.com/office/2006/metadata/properties" xmlns:ns2="c73dd8b5-65c0-4925-86f0-32f66594874d" xmlns:ns3="b8d881c1-43c9-46ed-9f58-2e8ed0871467" targetNamespace="http://schemas.microsoft.com/office/2006/metadata/properties" ma:root="true" ma:fieldsID="e414f2e9122829a08d58f9537e469b49" ns2:_="" ns3:_="">
    <xsd:import namespace="c73dd8b5-65c0-4925-86f0-32f66594874d"/>
    <xsd:import namespace="b8d881c1-43c9-46ed-9f58-2e8ed08714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dd8b5-65c0-4925-86f0-32f665948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d881c1-43c9-46ed-9f58-2e8ed08714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094dd73-0733-4c2e-8d77-8d4a6098c3f6}" ma:internalName="TaxCatchAll" ma:showField="CatchAllData" ma:web="b8d881c1-43c9-46ed-9f58-2e8ed0871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4F0B5-4F15-4CC2-921C-5189BA167E7C}">
  <ds:schemaRefs>
    <ds:schemaRef ds:uri="http://schemas.microsoft.com/sharepoint/v3/contenttype/forms"/>
  </ds:schemaRefs>
</ds:datastoreItem>
</file>

<file path=customXml/itemProps2.xml><?xml version="1.0" encoding="utf-8"?>
<ds:datastoreItem xmlns:ds="http://schemas.openxmlformats.org/officeDocument/2006/customXml" ds:itemID="{0B897D9D-69D3-4AA4-B5EE-34EB8583A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dd8b5-65c0-4925-86f0-32f66594874d"/>
    <ds:schemaRef ds:uri="b8d881c1-43c9-46ed-9f58-2e8ed0871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10</Pages>
  <Words>3591</Words>
  <Characters>20473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Rodrigo (Guatemala)</dc:creator>
  <cp:keywords/>
  <dc:description/>
  <cp:lastModifiedBy>Campos, Mariela (Guatemala)</cp:lastModifiedBy>
  <cp:revision>69</cp:revision>
  <dcterms:created xsi:type="dcterms:W3CDTF">2023-03-22T14:02:00Z</dcterms:created>
  <dcterms:modified xsi:type="dcterms:W3CDTF">2023-04-21T15:36:00Z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2023-03-22T16:02:07Z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854437a6-48a1-48f5-9526-8a783ccd62ea</vt:lpwstr>
  </property>
  <property fmtid="{D5CDD505-2E9C-101B-9397-08002B2CF9AE}" pid="8" name="MSIP_Label_1665d9ee-429a-4d5f-97cc-cfb56e044a6e_ContentBits">
    <vt:lpwstr>0</vt:lpwstr>
  </property>
</Properties>
</file>