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Pr="00013F3C" w:rsidR="00290D8C" w:rsidP="5B737527" w:rsidRDefault="3BAE3B53" w14:paraId="4A318229" w14:textId="0AC45467">
      <w:pPr>
        <w:jc w:val="center"/>
        <w:rPr>
          <w:rFonts w:ascii="Times New Roman" w:hAnsi="Times New Roman" w:eastAsia="Times New Roman" w:cs="Times New Roman"/>
          <w:b w:val="1"/>
          <w:bCs w:val="1"/>
          <w:sz w:val="28"/>
          <w:szCs w:val="28"/>
        </w:rPr>
      </w:pPr>
      <w:r w:rsidRPr="0070F19E" w:rsidR="3BAE3B53">
        <w:rPr>
          <w:rFonts w:ascii="Times New Roman" w:hAnsi="Times New Roman" w:eastAsia="ＭＳ 明朝" w:cs="Times New Roman" w:eastAsiaTheme="minorEastAsia"/>
          <w:b w:val="1"/>
          <w:bCs w:val="1"/>
          <w:sz w:val="28"/>
          <w:szCs w:val="28"/>
        </w:rPr>
        <w:t>U</w:t>
      </w:r>
      <w:r w:rsidRPr="0070F19E" w:rsidR="3BAE3B53">
        <w:rPr>
          <w:rFonts w:ascii="Times New Roman" w:hAnsi="Times New Roman" w:eastAsia="Times New Roman" w:cs="Times New Roman"/>
          <w:b w:val="1"/>
          <w:bCs w:val="1"/>
          <w:sz w:val="28"/>
          <w:szCs w:val="28"/>
        </w:rPr>
        <w:t>nited State</w:t>
      </w:r>
      <w:r w:rsidRPr="0070F19E" w:rsidR="7CC5E873">
        <w:rPr>
          <w:rFonts w:ascii="Times New Roman" w:hAnsi="Times New Roman" w:eastAsia="Times New Roman" w:cs="Times New Roman"/>
          <w:b w:val="1"/>
          <w:bCs w:val="1"/>
          <w:sz w:val="28"/>
          <w:szCs w:val="28"/>
        </w:rPr>
        <w:t>s</w:t>
      </w:r>
      <w:r w:rsidRPr="0070F19E" w:rsidR="3BAE3B53">
        <w:rPr>
          <w:rFonts w:ascii="Times New Roman" w:hAnsi="Times New Roman" w:eastAsia="Times New Roman" w:cs="Times New Roman"/>
          <w:b w:val="1"/>
          <w:bCs w:val="1"/>
          <w:sz w:val="28"/>
          <w:szCs w:val="28"/>
        </w:rPr>
        <w:t xml:space="preserve"> </w:t>
      </w:r>
      <w:r w:rsidRPr="0070F19E" w:rsidR="1C9FADAE">
        <w:rPr>
          <w:rFonts w:ascii="Times New Roman" w:hAnsi="Times New Roman" w:eastAsia="Times New Roman" w:cs="Times New Roman"/>
          <w:b w:val="1"/>
          <w:bCs w:val="1"/>
          <w:sz w:val="28"/>
          <w:szCs w:val="28"/>
        </w:rPr>
        <w:t xml:space="preserve">Department of State </w:t>
      </w:r>
    </w:p>
    <w:p w:rsidRPr="00013F3C" w:rsidR="00290D8C" w:rsidP="0070F19E" w:rsidRDefault="00465053" w14:paraId="685B4325" w14:textId="037B5C40">
      <w:pPr>
        <w:jc w:val="center"/>
        <w:rPr>
          <w:rFonts w:ascii="Times New Roman" w:hAnsi="Times New Roman" w:eastAsia="Times New Roman" w:cs="Times New Roman"/>
          <w:b w:val="1"/>
          <w:bCs w:val="1"/>
          <w:sz w:val="28"/>
          <w:szCs w:val="28"/>
        </w:rPr>
      </w:pPr>
      <w:r w:rsidRPr="0070F19E" w:rsidR="00465053">
        <w:rPr>
          <w:rFonts w:ascii="Times New Roman" w:hAnsi="Times New Roman" w:eastAsia="Times New Roman" w:cs="Times New Roman"/>
          <w:b w:val="1"/>
          <w:bCs w:val="1"/>
          <w:sz w:val="28"/>
          <w:szCs w:val="28"/>
        </w:rPr>
        <w:t>Bureau</w:t>
      </w:r>
      <w:r w:rsidRPr="0070F19E" w:rsidR="5B42FD25">
        <w:rPr>
          <w:rFonts w:ascii="Times New Roman" w:hAnsi="Times New Roman" w:eastAsia="Times New Roman" w:cs="Times New Roman"/>
          <w:b w:val="1"/>
          <w:bCs w:val="1"/>
          <w:sz w:val="28"/>
          <w:szCs w:val="28"/>
        </w:rPr>
        <w:t xml:space="preserve"> of </w:t>
      </w:r>
      <w:r w:rsidRPr="0070F19E" w:rsidR="00465053">
        <w:rPr>
          <w:rFonts w:ascii="Times New Roman" w:hAnsi="Times New Roman" w:eastAsia="Times New Roman" w:cs="Times New Roman"/>
          <w:b w:val="1"/>
          <w:bCs w:val="1"/>
          <w:sz w:val="28"/>
          <w:szCs w:val="28"/>
        </w:rPr>
        <w:t>Human Resources</w:t>
      </w:r>
    </w:p>
    <w:p w:rsidRPr="00013F3C" w:rsidR="00290D8C" w:rsidP="0070F19E" w:rsidRDefault="50E3E083" w14:paraId="102BE3FF" w14:textId="3905393D">
      <w:pPr>
        <w:jc w:val="center"/>
        <w:rPr>
          <w:rFonts w:ascii="Times New Roman" w:hAnsi="Times New Roman" w:eastAsia="Times New Roman" w:cs="Times New Roman"/>
          <w:sz w:val="28"/>
          <w:szCs w:val="28"/>
        </w:rPr>
      </w:pPr>
      <w:r w:rsidRPr="0070F19E" w:rsidR="50E3E083">
        <w:rPr>
          <w:rFonts w:ascii="Times New Roman" w:hAnsi="Times New Roman" w:eastAsia="Times New Roman" w:cs="Times New Roman"/>
          <w:b w:val="1"/>
          <w:bCs w:val="1"/>
          <w:sz w:val="28"/>
          <w:szCs w:val="28"/>
        </w:rPr>
        <w:t>Notice of Funding Opportunity (NOFO):</w:t>
      </w:r>
      <w:r w:rsidRPr="0070F19E" w:rsidR="1888D52C">
        <w:rPr>
          <w:rFonts w:ascii="Times New Roman" w:hAnsi="Times New Roman" w:eastAsia="Times New Roman" w:cs="Times New Roman"/>
          <w:sz w:val="28"/>
          <w:szCs w:val="28"/>
        </w:rPr>
        <w:t xml:space="preserve"> </w:t>
      </w:r>
      <w:r w:rsidRPr="0070F19E" w:rsidR="00090476">
        <w:rPr>
          <w:rFonts w:ascii="Times New Roman" w:hAnsi="Times New Roman" w:eastAsia="Times New Roman" w:cs="Times New Roman"/>
          <w:sz w:val="28"/>
          <w:szCs w:val="28"/>
        </w:rPr>
        <w:t>2027 Thomas R. Pickering Foreign Affairs Fellowship Program Administration Grant</w:t>
      </w:r>
    </w:p>
    <w:p w:rsidRPr="00013F3C" w:rsidR="00290D8C" w:rsidP="0070F19E" w:rsidRDefault="3FA8FCDB" w14:paraId="01ABC376" w14:textId="67441E13">
      <w:pPr>
        <w:jc w:val="center"/>
        <w:rPr>
          <w:rFonts w:ascii="Times New Roman" w:hAnsi="Times New Roman" w:eastAsia="Times New Roman" w:cs="Times New Roman"/>
          <w:sz w:val="28"/>
          <w:szCs w:val="28"/>
        </w:rPr>
      </w:pPr>
      <w:r w:rsidRPr="0070F19E" w:rsidR="3FA8FCDB">
        <w:rPr>
          <w:rFonts w:ascii="Times New Roman" w:hAnsi="Times New Roman" w:eastAsia="Times New Roman" w:cs="Times New Roman"/>
          <w:b w:val="1"/>
          <w:bCs w:val="1"/>
          <w:sz w:val="28"/>
          <w:szCs w:val="28"/>
        </w:rPr>
        <w:t>Funding Opportunity Number</w:t>
      </w:r>
      <w:r w:rsidRPr="0070F19E" w:rsidR="16A90C3D">
        <w:rPr>
          <w:rFonts w:ascii="Times New Roman" w:hAnsi="Times New Roman" w:eastAsia="Times New Roman" w:cs="Times New Roman"/>
          <w:b w:val="1"/>
          <w:bCs w:val="1"/>
          <w:sz w:val="28"/>
          <w:szCs w:val="28"/>
        </w:rPr>
        <w:t>:</w:t>
      </w:r>
      <w:r w:rsidRPr="0070F19E" w:rsidR="3B3E5C50">
        <w:rPr>
          <w:rFonts w:ascii="Times New Roman" w:hAnsi="Times New Roman" w:eastAsia="Times New Roman" w:cs="Times New Roman"/>
          <w:b w:val="1"/>
          <w:bCs w:val="1"/>
          <w:sz w:val="28"/>
          <w:szCs w:val="28"/>
        </w:rPr>
        <w:t xml:space="preserve"> </w:t>
      </w:r>
      <w:r w:rsidRPr="0070F19E" w:rsidR="3B3E5C50">
        <w:rPr>
          <w:rFonts w:ascii="Times New Roman" w:hAnsi="Times New Roman" w:eastAsia="Times New Roman" w:cs="Times New Roman"/>
          <w:sz w:val="28"/>
          <w:szCs w:val="28"/>
        </w:rPr>
        <w:t>DFOP0019970</w:t>
      </w:r>
    </w:p>
    <w:p w:rsidRPr="00013F3C" w:rsidR="00290D8C" w:rsidP="00EB1AE4" w:rsidRDefault="00290D8C" w14:paraId="3576348C" w14:textId="77777777">
      <w:pPr>
        <w:jc w:val="center"/>
        <w:rPr>
          <w:rFonts w:ascii="Times New Roman" w:hAnsi="Times New Roman" w:cs="Times New Roman" w:eastAsiaTheme="minorEastAsia"/>
          <w:sz w:val="28"/>
          <w:szCs w:val="28"/>
        </w:rPr>
      </w:pPr>
    </w:p>
    <w:p w:rsidRPr="00013F3C" w:rsidR="00290D8C" w:rsidP="0070F19E" w:rsidRDefault="035CEFBF" w14:paraId="12CABEEC" w14:textId="046753B1">
      <w:pPr>
        <w:rPr>
          <w:rFonts w:ascii="Times New Roman" w:hAnsi="Times New Roman" w:eastAsia="Times New Roman" w:cs="Times New Roman"/>
          <w:sz w:val="28"/>
          <w:szCs w:val="28"/>
        </w:rPr>
      </w:pPr>
      <w:r w:rsidRPr="0070F19E" w:rsidR="035CEFBF">
        <w:rPr>
          <w:rFonts w:ascii="Times New Roman" w:hAnsi="Times New Roman" w:eastAsia="Times New Roman" w:cs="Times New Roman"/>
          <w:b w:val="1"/>
          <w:bCs w:val="1"/>
          <w:sz w:val="28"/>
          <w:szCs w:val="28"/>
        </w:rPr>
        <w:t xml:space="preserve">Assistance </w:t>
      </w:r>
      <w:r w:rsidRPr="0070F19E" w:rsidR="38886C6E">
        <w:rPr>
          <w:rFonts w:ascii="Times New Roman" w:hAnsi="Times New Roman" w:eastAsia="Times New Roman" w:cs="Times New Roman"/>
          <w:b w:val="1"/>
          <w:bCs w:val="1"/>
          <w:sz w:val="28"/>
          <w:szCs w:val="28"/>
        </w:rPr>
        <w:t xml:space="preserve">Listing </w:t>
      </w:r>
      <w:r w:rsidRPr="0070F19E" w:rsidR="035CEFBF">
        <w:rPr>
          <w:rFonts w:ascii="Times New Roman" w:hAnsi="Times New Roman" w:eastAsia="Times New Roman" w:cs="Times New Roman"/>
          <w:b w:val="1"/>
          <w:bCs w:val="1"/>
          <w:sz w:val="28"/>
          <w:szCs w:val="28"/>
        </w:rPr>
        <w:t>Number:</w:t>
      </w:r>
      <w:r w:rsidRPr="0070F19E" w:rsidR="035CEFBF">
        <w:rPr>
          <w:rFonts w:ascii="Times New Roman" w:hAnsi="Times New Roman" w:eastAsia="Times New Roman" w:cs="Times New Roman"/>
          <w:sz w:val="28"/>
          <w:szCs w:val="28"/>
        </w:rPr>
        <w:t xml:space="preserve"> </w:t>
      </w:r>
      <w:r w:rsidRPr="0070F19E" w:rsidR="5E87C6BD">
        <w:rPr>
          <w:rFonts w:ascii="Times New Roman" w:hAnsi="Times New Roman" w:eastAsia="Times New Roman" w:cs="Times New Roman"/>
          <w:sz w:val="28"/>
          <w:szCs w:val="28"/>
        </w:rPr>
        <w:t xml:space="preserve"> </w:t>
      </w:r>
      <w:r w:rsidRPr="0070F19E" w:rsidR="035CEFBF">
        <w:rPr>
          <w:rFonts w:ascii="Times New Roman" w:hAnsi="Times New Roman" w:eastAsia="Times New Roman" w:cs="Times New Roman"/>
          <w:sz w:val="28"/>
          <w:szCs w:val="28"/>
        </w:rPr>
        <w:t>1</w:t>
      </w:r>
      <w:r w:rsidRPr="0070F19E" w:rsidR="035CEFBF">
        <w:rPr>
          <w:rFonts w:ascii="Times New Roman" w:hAnsi="Times New Roman" w:eastAsia="Times New Roman" w:cs="Times New Roman"/>
          <w:sz w:val="28"/>
          <w:szCs w:val="28"/>
        </w:rPr>
        <w:t>9.</w:t>
      </w:r>
      <w:r w:rsidRPr="0070F19E" w:rsidR="00D97CF9">
        <w:rPr>
          <w:rFonts w:ascii="Times New Roman" w:hAnsi="Times New Roman" w:eastAsia="Times New Roman" w:cs="Times New Roman"/>
          <w:sz w:val="28"/>
          <w:szCs w:val="28"/>
        </w:rPr>
        <w:t>013</w:t>
      </w:r>
    </w:p>
    <w:p w:rsidRPr="00013F3C" w:rsidR="003221AC" w:rsidP="5B737527" w:rsidRDefault="003221AC" w14:paraId="522F85A3" w14:textId="520C370D">
      <w:pPr>
        <w:rPr>
          <w:rFonts w:ascii="Times New Roman" w:hAnsi="Times New Roman" w:eastAsia="Times New Roman" w:cs="Times New Roman"/>
          <w:sz w:val="28"/>
          <w:szCs w:val="28"/>
        </w:rPr>
      </w:pPr>
      <w:r w:rsidRPr="0070F19E" w:rsidR="003221AC">
        <w:rPr>
          <w:rFonts w:ascii="Times New Roman" w:hAnsi="Times New Roman" w:eastAsia="Times New Roman" w:cs="Times New Roman"/>
          <w:b w:val="1"/>
          <w:bCs w:val="1"/>
          <w:sz w:val="28"/>
          <w:szCs w:val="28"/>
        </w:rPr>
        <w:t>Solicitation</w:t>
      </w:r>
      <w:r w:rsidRPr="0070F19E" w:rsidR="009A1905">
        <w:rPr>
          <w:rFonts w:ascii="Times New Roman" w:hAnsi="Times New Roman" w:eastAsia="Times New Roman" w:cs="Times New Roman"/>
          <w:b w:val="1"/>
          <w:bCs w:val="1"/>
          <w:sz w:val="28"/>
          <w:szCs w:val="28"/>
        </w:rPr>
        <w:t xml:space="preserve"> Type</w:t>
      </w:r>
      <w:r w:rsidRPr="0070F19E" w:rsidR="003221AC">
        <w:rPr>
          <w:rFonts w:ascii="Times New Roman" w:hAnsi="Times New Roman" w:eastAsia="Times New Roman" w:cs="Times New Roman"/>
          <w:b w:val="1"/>
          <w:bCs w:val="1"/>
          <w:sz w:val="28"/>
          <w:szCs w:val="28"/>
        </w:rPr>
        <w:t>:</w:t>
      </w:r>
      <w:r w:rsidRPr="0070F19E" w:rsidR="003221AC">
        <w:rPr>
          <w:rFonts w:ascii="Times New Roman" w:hAnsi="Times New Roman" w:eastAsia="Times New Roman" w:cs="Times New Roman"/>
          <w:sz w:val="28"/>
          <w:szCs w:val="28"/>
        </w:rPr>
        <w:t xml:space="preserve"> </w:t>
      </w:r>
      <w:r w:rsidRPr="0070F19E" w:rsidR="000D2D82">
        <w:rPr>
          <w:rFonts w:ascii="Times New Roman" w:hAnsi="Times New Roman" w:eastAsia="Times New Roman" w:cs="Times New Roman"/>
          <w:sz w:val="28"/>
          <w:szCs w:val="28"/>
        </w:rPr>
        <w:t xml:space="preserve"> Open Competition</w:t>
      </w:r>
    </w:p>
    <w:p w:rsidRPr="00013F3C" w:rsidR="009A1905" w:rsidP="5B737527" w:rsidRDefault="79F6E922" w14:paraId="4F9FB868" w14:textId="6393305D">
      <w:pPr>
        <w:rPr>
          <w:rFonts w:ascii="Times New Roman" w:hAnsi="Times New Roman" w:eastAsia="Times New Roman" w:cs="Times New Roman"/>
          <w:sz w:val="28"/>
          <w:szCs w:val="28"/>
        </w:rPr>
      </w:pPr>
      <w:r w:rsidRPr="0070F19E" w:rsidR="79F6E922">
        <w:rPr>
          <w:rFonts w:ascii="Times New Roman" w:hAnsi="Times New Roman" w:eastAsia="Times New Roman" w:cs="Times New Roman"/>
          <w:b w:val="1"/>
          <w:bCs w:val="1"/>
          <w:sz w:val="28"/>
          <w:szCs w:val="28"/>
        </w:rPr>
        <w:t>Type of Award:</w:t>
      </w:r>
      <w:r w:rsidRPr="0070F19E" w:rsidR="79F6E922">
        <w:rPr>
          <w:rFonts w:ascii="Times New Roman" w:hAnsi="Times New Roman" w:eastAsia="Times New Roman" w:cs="Times New Roman"/>
          <w:sz w:val="28"/>
          <w:szCs w:val="28"/>
        </w:rPr>
        <w:t xml:space="preserve"> </w:t>
      </w:r>
      <w:r w:rsidRPr="0070F19E" w:rsidR="24FBE161">
        <w:rPr>
          <w:rFonts w:ascii="Times New Roman" w:hAnsi="Times New Roman" w:eastAsia="Times New Roman" w:cs="Times New Roman"/>
          <w:sz w:val="28"/>
          <w:szCs w:val="28"/>
        </w:rPr>
        <w:t>Grant; Cooperative Agreement; Fixed Amount Award</w:t>
      </w:r>
    </w:p>
    <w:p w:rsidRPr="00013F3C" w:rsidR="003221AC" w:rsidP="5B737527" w:rsidRDefault="64E449DE" w14:paraId="5AAF1FB6" w14:textId="3539AEE4">
      <w:pPr>
        <w:rPr>
          <w:rFonts w:ascii="Times New Roman" w:hAnsi="Times New Roman" w:eastAsia="Times New Roman" w:cs="Times New Roman"/>
          <w:sz w:val="28"/>
          <w:szCs w:val="28"/>
        </w:rPr>
      </w:pPr>
      <w:r w:rsidRPr="0070F19E" w:rsidR="64E449DE">
        <w:rPr>
          <w:rFonts w:ascii="Times New Roman" w:hAnsi="Times New Roman" w:eastAsia="Times New Roman" w:cs="Times New Roman"/>
          <w:b w:val="1"/>
          <w:bCs w:val="1"/>
          <w:sz w:val="28"/>
          <w:szCs w:val="28"/>
        </w:rPr>
        <w:t>Application Deadline:</w:t>
      </w:r>
      <w:r w:rsidRPr="0070F19E" w:rsidR="140454F3">
        <w:rPr>
          <w:rFonts w:ascii="Times New Roman" w:hAnsi="Times New Roman" w:eastAsia="Times New Roman" w:cs="Times New Roman"/>
          <w:b w:val="1"/>
          <w:bCs w:val="1"/>
          <w:sz w:val="28"/>
          <w:szCs w:val="28"/>
        </w:rPr>
        <w:t xml:space="preserve"> </w:t>
      </w:r>
      <w:r w:rsidRPr="0070F19E" w:rsidR="64E449DE">
        <w:rPr>
          <w:rFonts w:ascii="Times New Roman" w:hAnsi="Times New Roman" w:eastAsia="Times New Roman" w:cs="Times New Roman"/>
          <w:sz w:val="28"/>
          <w:szCs w:val="28"/>
        </w:rPr>
        <w:t xml:space="preserve"> </w:t>
      </w:r>
      <w:r w:rsidRPr="0070F19E" w:rsidR="140454F3">
        <w:rPr>
          <w:rFonts w:ascii="Times New Roman" w:hAnsi="Times New Roman" w:eastAsia="Times New Roman" w:cs="Times New Roman"/>
          <w:sz w:val="28"/>
          <w:szCs w:val="28"/>
        </w:rPr>
        <w:t>11:59 PM E</w:t>
      </w:r>
      <w:r w:rsidRPr="0070F19E" w:rsidR="7746F32E">
        <w:rPr>
          <w:rFonts w:ascii="Times New Roman" w:hAnsi="Times New Roman" w:eastAsia="Times New Roman" w:cs="Times New Roman"/>
          <w:sz w:val="28"/>
          <w:szCs w:val="28"/>
        </w:rPr>
        <w:t>S</w:t>
      </w:r>
      <w:r w:rsidRPr="0070F19E" w:rsidR="140454F3">
        <w:rPr>
          <w:rFonts w:ascii="Times New Roman" w:hAnsi="Times New Roman" w:eastAsia="Times New Roman" w:cs="Times New Roman"/>
          <w:sz w:val="28"/>
          <w:szCs w:val="28"/>
        </w:rPr>
        <w:t xml:space="preserve">T on </w:t>
      </w:r>
      <w:r w:rsidRPr="0070F19E" w:rsidR="00D97CF9">
        <w:rPr>
          <w:rFonts w:ascii="Times New Roman" w:hAnsi="Times New Roman" w:eastAsia="Times New Roman" w:cs="Times New Roman"/>
          <w:sz w:val="28"/>
          <w:szCs w:val="28"/>
        </w:rPr>
        <w:t>20 November 2026</w:t>
      </w:r>
    </w:p>
    <w:p w:rsidRPr="00013F3C" w:rsidR="009B305D" w:rsidP="5B737527" w:rsidRDefault="7654599D" w14:paraId="0B0C0AD4" w14:textId="1317463A">
      <w:pPr>
        <w:rPr>
          <w:rFonts w:ascii="Times New Roman" w:hAnsi="Times New Roman" w:eastAsia="Times New Roman" w:cs="Times New Roman"/>
          <w:sz w:val="28"/>
          <w:szCs w:val="28"/>
        </w:rPr>
      </w:pPr>
      <w:bookmarkStart w:name="_Hlk87978837" w:id="1"/>
      <w:r w:rsidRPr="0070F19E" w:rsidR="7654599D">
        <w:rPr>
          <w:rFonts w:ascii="Times New Roman" w:hAnsi="Times New Roman" w:eastAsia="Times New Roman" w:cs="Times New Roman"/>
          <w:b w:val="1"/>
          <w:bCs w:val="1"/>
          <w:sz w:val="28"/>
          <w:szCs w:val="28"/>
        </w:rPr>
        <w:t xml:space="preserve">Total </w:t>
      </w:r>
      <w:r w:rsidRPr="0070F19E" w:rsidR="27A6C702">
        <w:rPr>
          <w:rFonts w:ascii="Times New Roman" w:hAnsi="Times New Roman" w:eastAsia="Times New Roman" w:cs="Times New Roman"/>
          <w:b w:val="1"/>
          <w:bCs w:val="1"/>
          <w:sz w:val="28"/>
          <w:szCs w:val="28"/>
        </w:rPr>
        <w:t>Funding Floor</w:t>
      </w:r>
      <w:r w:rsidRPr="0070F19E" w:rsidR="19E8BCDE">
        <w:rPr>
          <w:rFonts w:ascii="Times New Roman" w:hAnsi="Times New Roman" w:eastAsia="Times New Roman" w:cs="Times New Roman"/>
          <w:b w:val="1"/>
          <w:bCs w:val="1"/>
          <w:sz w:val="28"/>
          <w:szCs w:val="28"/>
        </w:rPr>
        <w:t xml:space="preserve"> (if applicable)</w:t>
      </w:r>
      <w:r w:rsidRPr="0070F19E" w:rsidR="769EA1BD">
        <w:rPr>
          <w:rFonts w:ascii="Times New Roman" w:hAnsi="Times New Roman" w:eastAsia="Times New Roman" w:cs="Times New Roman"/>
          <w:b w:val="1"/>
          <w:bCs w:val="1"/>
          <w:sz w:val="28"/>
          <w:szCs w:val="28"/>
        </w:rPr>
        <w:t xml:space="preserve">:  </w:t>
      </w:r>
      <w:r w:rsidRPr="0070F19E" w:rsidR="140454F3">
        <w:rPr>
          <w:rFonts w:ascii="Times New Roman" w:hAnsi="Times New Roman" w:eastAsia="Times New Roman" w:cs="Times New Roman"/>
          <w:sz w:val="28"/>
          <w:szCs w:val="28"/>
        </w:rPr>
        <w:t>$</w:t>
      </w:r>
      <w:r w:rsidRPr="0070F19E" w:rsidR="769EA1BD">
        <w:rPr>
          <w:rFonts w:ascii="Times New Roman" w:hAnsi="Times New Roman" w:eastAsia="Times New Roman" w:cs="Times New Roman"/>
          <w:sz w:val="28"/>
          <w:szCs w:val="28"/>
        </w:rPr>
        <w:t>XXXX</w:t>
      </w:r>
    </w:p>
    <w:p w:rsidRPr="00013F3C" w:rsidR="009B305D" w:rsidP="5B737527" w:rsidRDefault="73EC8A20" w14:paraId="1885D59D" w14:textId="64E4491E">
      <w:pPr>
        <w:rPr>
          <w:rFonts w:ascii="Times New Roman" w:hAnsi="Times New Roman" w:eastAsia="Times New Roman" w:cs="Times New Roman"/>
          <w:sz w:val="28"/>
          <w:szCs w:val="28"/>
        </w:rPr>
      </w:pPr>
      <w:bookmarkStart w:name="_Hlk87978874" w:id="2"/>
      <w:bookmarkEnd w:id="2"/>
      <w:r w:rsidRPr="0070F19E" w:rsidR="73EC8A20">
        <w:rPr>
          <w:rFonts w:ascii="Times New Roman" w:hAnsi="Times New Roman" w:eastAsia="Times New Roman" w:cs="Times New Roman"/>
          <w:b w:val="1"/>
          <w:bCs w:val="1"/>
          <w:sz w:val="28"/>
          <w:szCs w:val="28"/>
        </w:rPr>
        <w:t xml:space="preserve">Total </w:t>
      </w:r>
      <w:r w:rsidRPr="0070F19E" w:rsidR="56CFCD66">
        <w:rPr>
          <w:rFonts w:ascii="Times New Roman" w:hAnsi="Times New Roman" w:eastAsia="Times New Roman" w:cs="Times New Roman"/>
          <w:b w:val="1"/>
          <w:bCs w:val="1"/>
          <w:sz w:val="28"/>
          <w:szCs w:val="28"/>
        </w:rPr>
        <w:t>Funding Ceiling</w:t>
      </w:r>
      <w:r w:rsidRPr="0070F19E" w:rsidR="34EF20DD">
        <w:rPr>
          <w:rFonts w:ascii="Times New Roman" w:hAnsi="Times New Roman" w:eastAsia="Times New Roman" w:cs="Times New Roman"/>
          <w:b w:val="1"/>
          <w:bCs w:val="1"/>
          <w:sz w:val="28"/>
          <w:szCs w:val="28"/>
        </w:rPr>
        <w:t xml:space="preserve">:  </w:t>
      </w:r>
      <w:r w:rsidRPr="0070F19E" w:rsidR="34EF20DD">
        <w:rPr>
          <w:rFonts w:ascii="Times New Roman" w:hAnsi="Times New Roman" w:eastAsia="Times New Roman" w:cs="Times New Roman"/>
          <w:sz w:val="28"/>
          <w:szCs w:val="28"/>
        </w:rPr>
        <w:t>$</w:t>
      </w:r>
      <w:r w:rsidRPr="0070F19E" w:rsidR="00A63B8F">
        <w:rPr>
          <w:rFonts w:ascii="Times New Roman" w:hAnsi="Times New Roman" w:eastAsia="Times New Roman" w:cs="Times New Roman"/>
          <w:sz w:val="28"/>
          <w:szCs w:val="28"/>
        </w:rPr>
        <w:t>2</w:t>
      </w:r>
      <w:r w:rsidRPr="0070F19E" w:rsidR="00007FA4">
        <w:rPr>
          <w:rFonts w:ascii="Times New Roman" w:hAnsi="Times New Roman" w:eastAsia="Times New Roman" w:cs="Times New Roman"/>
          <w:sz w:val="28"/>
          <w:szCs w:val="28"/>
        </w:rPr>
        <w:t>,813,620</w:t>
      </w:r>
    </w:p>
    <w:p w:rsidRPr="00013F3C" w:rsidR="009B305D" w:rsidP="5B737527" w:rsidRDefault="078209EA" w14:paraId="344FA089" w14:textId="21D6472A">
      <w:pPr>
        <w:rPr>
          <w:rFonts w:ascii="Times New Roman" w:hAnsi="Times New Roman" w:eastAsia="Times New Roman" w:cs="Times New Roman"/>
          <w:b w:val="1"/>
          <w:bCs w:val="1"/>
          <w:sz w:val="28"/>
          <w:szCs w:val="28"/>
        </w:rPr>
      </w:pPr>
      <w:r w:rsidRPr="0070F19E" w:rsidR="078209EA">
        <w:rPr>
          <w:rFonts w:ascii="Times New Roman" w:hAnsi="Times New Roman" w:eastAsia="Times New Roman" w:cs="Times New Roman"/>
          <w:b w:val="1"/>
          <w:bCs w:val="1"/>
          <w:sz w:val="28"/>
          <w:szCs w:val="28"/>
        </w:rPr>
        <w:t xml:space="preserve">Cost Sharing:  </w:t>
      </w:r>
      <w:r w:rsidRPr="0070F19E" w:rsidR="078209EA">
        <w:rPr>
          <w:rFonts w:ascii="Times New Roman" w:hAnsi="Times New Roman" w:eastAsia="Times New Roman" w:cs="Times New Roman"/>
          <w:sz w:val="28"/>
          <w:szCs w:val="28"/>
        </w:rPr>
        <w:t>Required</w:t>
      </w:r>
    </w:p>
    <w:bookmarkEnd w:id="1"/>
    <w:p w:rsidRPr="00013F3C" w:rsidR="009B305D" w:rsidP="5B737527" w:rsidRDefault="39D0DB9D" w14:paraId="549F06B7" w14:textId="15D9ED4E">
      <w:pPr>
        <w:rPr>
          <w:rFonts w:ascii="Times New Roman" w:hAnsi="Times New Roman" w:eastAsia="Times New Roman" w:cs="Times New Roman"/>
          <w:b w:val="1"/>
          <w:bCs w:val="1"/>
          <w:sz w:val="28"/>
          <w:szCs w:val="28"/>
        </w:rPr>
      </w:pPr>
      <w:r w:rsidRPr="0070F19E" w:rsidR="39D0DB9D">
        <w:rPr>
          <w:rFonts w:ascii="Times New Roman" w:hAnsi="Times New Roman" w:eastAsia="Times New Roman" w:cs="Times New Roman"/>
          <w:b w:val="1"/>
          <w:bCs w:val="1"/>
          <w:sz w:val="28"/>
          <w:szCs w:val="28"/>
        </w:rPr>
        <w:t>Anticipated Number of Awards:</w:t>
      </w:r>
      <w:r w:rsidRPr="0070F19E" w:rsidR="2E36D2D8">
        <w:rPr>
          <w:rFonts w:ascii="Times New Roman" w:hAnsi="Times New Roman" w:eastAsia="Times New Roman" w:cs="Times New Roman"/>
          <w:b w:val="1"/>
          <w:bCs w:val="1"/>
          <w:sz w:val="28"/>
          <w:szCs w:val="28"/>
        </w:rPr>
        <w:t xml:space="preserve"> </w:t>
      </w:r>
      <w:r w:rsidRPr="0070F19E" w:rsidR="39D0DB9D">
        <w:rPr>
          <w:rFonts w:ascii="Times New Roman" w:hAnsi="Times New Roman" w:eastAsia="Times New Roman" w:cs="Times New Roman"/>
          <w:b w:val="1"/>
          <w:bCs w:val="1"/>
          <w:sz w:val="28"/>
          <w:szCs w:val="28"/>
        </w:rPr>
        <w:t xml:space="preserve"> </w:t>
      </w:r>
      <w:r w:rsidRPr="0070F19E" w:rsidR="008C1851">
        <w:rPr>
          <w:rFonts w:ascii="Times New Roman" w:hAnsi="Times New Roman" w:eastAsia="Times New Roman" w:cs="Times New Roman"/>
          <w:b w:val="1"/>
          <w:bCs w:val="1"/>
          <w:sz w:val="28"/>
          <w:szCs w:val="28"/>
        </w:rPr>
        <w:t>1</w:t>
      </w:r>
    </w:p>
    <w:p w:rsidRPr="00013F3C" w:rsidR="009B305D" w:rsidP="5B737527" w:rsidRDefault="56CFCD66" w14:paraId="2922AC3A" w14:textId="07272236">
      <w:pPr>
        <w:rPr>
          <w:rFonts w:ascii="Times New Roman" w:hAnsi="Times New Roman" w:eastAsia="Times New Roman" w:cs="Times New Roman"/>
          <w:b w:val="1"/>
          <w:bCs w:val="1"/>
          <w:sz w:val="28"/>
          <w:szCs w:val="28"/>
        </w:rPr>
      </w:pPr>
      <w:r w:rsidRPr="0070F19E" w:rsidR="56CFCD66">
        <w:rPr>
          <w:rFonts w:ascii="Times New Roman" w:hAnsi="Times New Roman" w:eastAsia="Times New Roman" w:cs="Times New Roman"/>
          <w:b w:val="1"/>
          <w:bCs w:val="1"/>
          <w:sz w:val="28"/>
          <w:szCs w:val="28"/>
        </w:rPr>
        <w:t>Period of Performance:</w:t>
      </w:r>
      <w:r w:rsidRPr="0070F19E" w:rsidR="147AA73A">
        <w:rPr>
          <w:rFonts w:ascii="Times New Roman" w:hAnsi="Times New Roman" w:eastAsia="Times New Roman" w:cs="Times New Roman"/>
          <w:sz w:val="28"/>
          <w:szCs w:val="28"/>
        </w:rPr>
        <w:t xml:space="preserve"> </w:t>
      </w:r>
      <w:r w:rsidRPr="0070F19E" w:rsidR="2E36D2D8">
        <w:rPr>
          <w:rFonts w:ascii="Times New Roman" w:hAnsi="Times New Roman" w:eastAsia="Times New Roman" w:cs="Times New Roman"/>
          <w:sz w:val="28"/>
          <w:szCs w:val="28"/>
        </w:rPr>
        <w:t xml:space="preserve"> </w:t>
      </w:r>
      <w:r w:rsidRPr="0070F19E" w:rsidR="00465053">
        <w:rPr>
          <w:rFonts w:ascii="Times New Roman" w:hAnsi="Times New Roman" w:eastAsia="Times New Roman" w:cs="Times New Roman"/>
          <w:sz w:val="28"/>
          <w:szCs w:val="28"/>
        </w:rPr>
        <w:t>3</w:t>
      </w:r>
      <w:r w:rsidRPr="0070F19E" w:rsidR="00704254">
        <w:rPr>
          <w:rFonts w:ascii="Times New Roman" w:hAnsi="Times New Roman" w:eastAsia="Times New Roman" w:cs="Times New Roman"/>
          <w:sz w:val="28"/>
          <w:szCs w:val="28"/>
        </w:rPr>
        <w:t>2</w:t>
      </w:r>
      <w:r w:rsidRPr="0070F19E" w:rsidR="2E36D2D8">
        <w:rPr>
          <w:rFonts w:ascii="Times New Roman" w:hAnsi="Times New Roman" w:eastAsia="Times New Roman" w:cs="Times New Roman"/>
          <w:sz w:val="28"/>
          <w:szCs w:val="28"/>
        </w:rPr>
        <w:t xml:space="preserve"> months</w:t>
      </w:r>
    </w:p>
    <w:p w:rsidRPr="00013F3C" w:rsidR="1C3F0A6D" w:rsidP="5B737527" w:rsidRDefault="1C3F0A6D" w14:paraId="04CC54E8" w14:textId="7FEE07BA">
      <w:pPr>
        <w:rPr>
          <w:rFonts w:ascii="Times New Roman" w:hAnsi="Times New Roman" w:eastAsia="Times New Roman" w:cs="Times New Roman"/>
          <w:color w:val="000000" w:themeColor="text1"/>
          <w:sz w:val="28"/>
          <w:szCs w:val="28"/>
        </w:rPr>
      </w:pPr>
      <w:r w:rsidRPr="0070F19E" w:rsidR="1C3F0A6D">
        <w:rPr>
          <w:rFonts w:ascii="Times New Roman" w:hAnsi="Times New Roman" w:eastAsia="Times New Roman" w:cs="Times New Roman"/>
          <w:b w:val="1"/>
          <w:bCs w:val="1"/>
          <w:color w:val="000000" w:themeColor="text1" w:themeTint="FF" w:themeShade="FF"/>
          <w:sz w:val="28"/>
          <w:szCs w:val="28"/>
        </w:rPr>
        <w:t>Question Submission Deadline:</w:t>
      </w:r>
      <w:r w:rsidRPr="0070F19E" w:rsidR="1C3F0A6D">
        <w:rPr>
          <w:rFonts w:ascii="Times New Roman" w:hAnsi="Times New Roman" w:eastAsia="Times New Roman" w:cs="Times New Roman"/>
          <w:color w:val="000000" w:themeColor="text1" w:themeTint="FF" w:themeShade="FF"/>
          <w:sz w:val="28"/>
          <w:szCs w:val="28"/>
        </w:rPr>
        <w:t xml:space="preserve"> 11:59 PM EST on </w:t>
      </w:r>
      <w:r w:rsidRPr="0070F19E" w:rsidR="00465053">
        <w:rPr>
          <w:rFonts w:ascii="Times New Roman" w:hAnsi="Times New Roman" w:eastAsia="Times New Roman" w:cs="Times New Roman"/>
          <w:color w:val="000000" w:themeColor="text1" w:themeTint="FF" w:themeShade="FF"/>
          <w:sz w:val="28"/>
          <w:szCs w:val="28"/>
        </w:rPr>
        <w:t>15 November 2026</w:t>
      </w:r>
      <w:r w:rsidRPr="0070F19E" w:rsidR="1C3F0A6D">
        <w:rPr>
          <w:rFonts w:ascii="Times New Roman" w:hAnsi="Times New Roman" w:eastAsia="Times New Roman" w:cs="Times New Roman"/>
          <w:color w:val="000000" w:themeColor="text1" w:themeTint="FF" w:themeShade="FF"/>
          <w:sz w:val="28"/>
          <w:szCs w:val="28"/>
        </w:rPr>
        <w:t> </w:t>
      </w:r>
    </w:p>
    <w:p w:rsidRPr="00013F3C" w:rsidR="009D492B" w:rsidP="5B737527" w:rsidRDefault="009D492B" w14:paraId="715D08B5" w14:textId="1A10DBF8">
      <w:pPr>
        <w:rPr>
          <w:rFonts w:ascii="Times New Roman" w:hAnsi="Times New Roman" w:eastAsia="Times New Roman" w:cs="Times New Roman"/>
          <w:sz w:val="28"/>
          <w:szCs w:val="28"/>
        </w:rPr>
      </w:pPr>
      <w:r w:rsidRPr="0070F19E" w:rsidR="009D492B">
        <w:rPr>
          <w:rFonts w:ascii="Times New Roman" w:hAnsi="Times New Roman" w:eastAsia="ＭＳ 明朝" w:cs="Times New Roman" w:eastAsiaTheme="minorEastAsia"/>
          <w:b w:val="1"/>
          <w:bCs w:val="1"/>
          <w:sz w:val="28"/>
          <w:szCs w:val="28"/>
        </w:rPr>
        <w:t>El</w:t>
      </w:r>
      <w:r w:rsidRPr="0070F19E" w:rsidR="009D492B">
        <w:rPr>
          <w:rFonts w:ascii="Times New Roman" w:hAnsi="Times New Roman" w:eastAsia="Times New Roman" w:cs="Times New Roman"/>
          <w:b w:val="1"/>
          <w:bCs w:val="1"/>
          <w:sz w:val="28"/>
          <w:szCs w:val="28"/>
        </w:rPr>
        <w:t>igibility Applicants:</w:t>
      </w:r>
      <w:r w:rsidRPr="0070F19E" w:rsidR="009D492B">
        <w:rPr>
          <w:rFonts w:ascii="Times New Roman" w:hAnsi="Times New Roman" w:eastAsia="Times New Roman" w:cs="Times New Roman"/>
          <w:sz w:val="28"/>
          <w:szCs w:val="28"/>
        </w:rPr>
        <w:t xml:space="preserve"> </w:t>
      </w:r>
      <w:r w:rsidRPr="0070F19E" w:rsidR="009D492B">
        <w:rPr>
          <w:rFonts w:ascii="Times New Roman" w:hAnsi="Times New Roman" w:eastAsia="Times New Roman" w:cs="Times New Roman"/>
          <w:sz w:val="28"/>
          <w:szCs w:val="28"/>
        </w:rPr>
        <w:t>U.S.-based non-profit/non-governmental organizations with or without 501(c) (3) status of the U.S. tax code; U.S.-based private, public, or state institutions of higher education; and U.S. for-profit organizations or businesses.</w:t>
      </w:r>
    </w:p>
    <w:p w:rsidRPr="00013F3C" w:rsidR="009D492B" w:rsidP="5B737527" w:rsidRDefault="009D492B" w14:paraId="75A26080" w14:textId="77777777">
      <w:pPr>
        <w:rPr>
          <w:rFonts w:ascii="Times New Roman" w:hAnsi="Times New Roman" w:eastAsia="Times New Roman" w:cs="Times New Roman"/>
          <w:b/>
          <w:bCs/>
          <w:sz w:val="28"/>
          <w:szCs w:val="28"/>
        </w:rPr>
      </w:pPr>
    </w:p>
    <w:p w:rsidRPr="00013F3C" w:rsidR="00B620C4" w:rsidP="5B737527" w:rsidRDefault="00B620C4" w14:paraId="5E043325" w14:textId="77777777">
      <w:pPr>
        <w:rPr>
          <w:rFonts w:ascii="Times New Roman" w:hAnsi="Times New Roman" w:eastAsia="Times New Roman" w:cs="Times New Roman"/>
          <w:b/>
          <w:bCs/>
          <w:sz w:val="28"/>
          <w:szCs w:val="28"/>
        </w:rPr>
      </w:pPr>
    </w:p>
    <w:p w:rsidRPr="00013F3C" w:rsidR="00B620C4" w:rsidP="5B737527" w:rsidRDefault="00B620C4" w14:paraId="278B8BBB" w14:textId="77777777">
      <w:pPr>
        <w:rPr>
          <w:rFonts w:ascii="Times New Roman" w:hAnsi="Times New Roman" w:eastAsia="Times New Roman" w:cs="Times New Roman"/>
          <w:b/>
          <w:bCs/>
          <w:sz w:val="28"/>
          <w:szCs w:val="28"/>
        </w:rPr>
      </w:pPr>
    </w:p>
    <w:sdt>
      <w:sdtPr>
        <w:rPr>
          <w:rFonts w:ascii="Times New Roman" w:hAnsi="Times New Roman" w:eastAsia="Times New Roman" w:cs="Times New Roman"/>
          <w:noProof/>
          <w:color w:val="auto"/>
          <w:sz w:val="28"/>
          <w:szCs w:val="28"/>
        </w:rPr>
        <w:id w:val="1530494567"/>
        <w:docPartObj>
          <w:docPartGallery w:val="Table of Contents"/>
          <w:docPartUnique/>
        </w:docPartObj>
      </w:sdtPr>
      <w:sdtContent>
        <w:p w:rsidRPr="00013F3C" w:rsidR="00412E91" w:rsidP="5B737527" w:rsidRDefault="662BB65E" w14:paraId="17C5A5F4" w14:textId="6F8756C2">
          <w:pPr>
            <w:pStyle w:val="TOCHeading"/>
            <w:spacing w:before="0" w:after="200" w:line="276" w:lineRule="auto"/>
            <w:rPr>
              <w:rFonts w:ascii="Times New Roman" w:hAnsi="Times New Roman" w:eastAsia="Times New Roman" w:cs="Times New Roman"/>
            </w:rPr>
          </w:pPr>
          <w:r w:rsidRPr="00013F3C">
            <w:rPr>
              <w:rFonts w:ascii="Times New Roman" w:hAnsi="Times New Roman" w:cs="Times New Roman"/>
            </w:rPr>
            <w:t>Table of C</w:t>
          </w:r>
          <w:r w:rsidRPr="00013F3C" w:rsidR="504163A3">
            <w:rPr>
              <w:rFonts w:ascii="Times New Roman" w:hAnsi="Times New Roman" w:cs="Times New Roman"/>
            </w:rPr>
            <w:t>ontents</w:t>
          </w:r>
        </w:p>
        <w:p w:rsidRPr="00013F3C" w:rsidR="000E061E" w:rsidP="5B737527" w:rsidRDefault="000E1844" w14:paraId="584F20EA" w14:textId="14888ECD">
          <w:pPr>
            <w:pStyle w:val="TOC1"/>
            <w:rPr>
              <w:rStyle w:val="Hyperlink"/>
              <w:rFonts w:ascii="Times New Roman" w:hAnsi="Times New Roman" w:cs="Times New Roman"/>
              <w:kern w:val="2"/>
              <w14:ligatures w14:val="standardContextual"/>
            </w:rPr>
          </w:pPr>
          <w:r w:rsidRPr="00013F3C">
            <w:rPr>
              <w:rFonts w:ascii="Times New Roman" w:hAnsi="Times New Roman" w:cs="Times New Roman"/>
            </w:rPr>
            <w:fldChar w:fldCharType="begin"/>
          </w:r>
          <w:r w:rsidRPr="00013F3C" w:rsidR="000E061E">
            <w:rPr>
              <w:rFonts w:ascii="Times New Roman" w:hAnsi="Times New Roman" w:cs="Times New Roman"/>
            </w:rPr>
            <w:instrText>TOC \o "1-3" \h \z \u</w:instrText>
          </w:r>
          <w:r w:rsidRPr="00013F3C">
            <w:rPr>
              <w:rFonts w:ascii="Times New Roman" w:hAnsi="Times New Roman" w:cs="Times New Roman"/>
            </w:rPr>
            <w:fldChar w:fldCharType="separate"/>
          </w:r>
          <w:hyperlink w:anchor="_Toc720932978">
            <w:r w:rsidRPr="00013F3C" w:rsidR="796DA244">
              <w:rPr>
                <w:rStyle w:val="Hyperlink"/>
                <w:rFonts w:ascii="Times New Roman" w:hAnsi="Times New Roman" w:cs="Times New Roman"/>
              </w:rPr>
              <w:t>Section A: Funding Opportunity Description</w:t>
            </w:r>
            <w:r w:rsidRPr="00013F3C" w:rsidR="000E061E">
              <w:rPr>
                <w:rFonts w:ascii="Times New Roman" w:hAnsi="Times New Roman" w:cs="Times New Roman"/>
              </w:rPr>
              <w:tab/>
            </w:r>
            <w:r w:rsidRPr="00013F3C" w:rsidR="000E061E">
              <w:rPr>
                <w:rFonts w:ascii="Times New Roman" w:hAnsi="Times New Roman" w:cs="Times New Roman"/>
              </w:rPr>
              <w:fldChar w:fldCharType="begin"/>
            </w:r>
            <w:r w:rsidRPr="00013F3C" w:rsidR="000E061E">
              <w:rPr>
                <w:rFonts w:ascii="Times New Roman" w:hAnsi="Times New Roman" w:cs="Times New Roman"/>
              </w:rPr>
              <w:instrText>PAGEREF _Toc720932978 \h</w:instrText>
            </w:r>
            <w:r w:rsidRPr="00013F3C" w:rsidR="000E061E">
              <w:rPr>
                <w:rFonts w:ascii="Times New Roman" w:hAnsi="Times New Roman" w:cs="Times New Roman"/>
              </w:rPr>
            </w:r>
            <w:r w:rsidRPr="00013F3C" w:rsidR="000E061E">
              <w:rPr>
                <w:rFonts w:ascii="Times New Roman" w:hAnsi="Times New Roman" w:cs="Times New Roman"/>
              </w:rPr>
              <w:fldChar w:fldCharType="separate"/>
            </w:r>
            <w:r w:rsidRPr="00013F3C" w:rsidR="796DA244">
              <w:rPr>
                <w:rStyle w:val="Hyperlink"/>
                <w:rFonts w:ascii="Times New Roman" w:hAnsi="Times New Roman" w:cs="Times New Roman"/>
              </w:rPr>
              <w:t>2</w:t>
            </w:r>
            <w:r w:rsidRPr="00013F3C" w:rsidR="000E061E">
              <w:rPr>
                <w:rFonts w:ascii="Times New Roman" w:hAnsi="Times New Roman" w:cs="Times New Roman"/>
              </w:rPr>
              <w:fldChar w:fldCharType="end"/>
            </w:r>
          </w:hyperlink>
        </w:p>
        <w:p w:rsidRPr="00013F3C" w:rsidR="000E061E" w:rsidP="5B737527" w:rsidRDefault="796DA244" w14:paraId="6EAEA55E" w14:textId="42AF9C82">
          <w:pPr>
            <w:pStyle w:val="TOC1"/>
            <w:rPr>
              <w:rStyle w:val="Hyperlink"/>
              <w:rFonts w:ascii="Times New Roman" w:hAnsi="Times New Roman" w:cs="Times New Roman"/>
              <w:kern w:val="2"/>
              <w14:ligatures w14:val="standardContextual"/>
            </w:rPr>
          </w:pPr>
          <w:hyperlink w:anchor="_Toc1874557391">
            <w:r w:rsidRPr="00013F3C">
              <w:rPr>
                <w:rStyle w:val="Hyperlink"/>
                <w:rFonts w:ascii="Times New Roman" w:hAnsi="Times New Roman" w:cs="Times New Roman"/>
              </w:rPr>
              <w:t>A.1. Background</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_Toc1874557391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2</w:t>
            </w:r>
            <w:r w:rsidRPr="00013F3C" w:rsidR="000E1844">
              <w:rPr>
                <w:rFonts w:ascii="Times New Roman" w:hAnsi="Times New Roman" w:cs="Times New Roman"/>
              </w:rPr>
              <w:fldChar w:fldCharType="end"/>
            </w:r>
          </w:hyperlink>
        </w:p>
        <w:p w:rsidRPr="00013F3C" w:rsidR="000E061E" w:rsidP="5B737527" w:rsidRDefault="796DA244" w14:paraId="3D0B0AB9" w14:textId="45B05B85">
          <w:pPr>
            <w:pStyle w:val="TOC1"/>
            <w:rPr>
              <w:rStyle w:val="Hyperlink"/>
              <w:rFonts w:ascii="Times New Roman" w:hAnsi="Times New Roman" w:cs="Times New Roman"/>
              <w:kern w:val="2"/>
              <w14:ligatures w14:val="standardContextual"/>
            </w:rPr>
          </w:pPr>
          <w:hyperlink w:anchor="_Toc333900816">
            <w:r w:rsidRPr="00013F3C">
              <w:rPr>
                <w:rStyle w:val="Hyperlink"/>
                <w:rFonts w:ascii="Times New Roman" w:hAnsi="Times New Roman" w:cs="Times New Roman"/>
              </w:rPr>
              <w:t>A.2. Problem Statement</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_Toc333900816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3</w:t>
            </w:r>
            <w:r w:rsidRPr="00013F3C" w:rsidR="000E1844">
              <w:rPr>
                <w:rFonts w:ascii="Times New Roman" w:hAnsi="Times New Roman" w:cs="Times New Roman"/>
              </w:rPr>
              <w:fldChar w:fldCharType="end"/>
            </w:r>
          </w:hyperlink>
        </w:p>
        <w:p w:rsidRPr="00013F3C" w:rsidR="000E061E" w:rsidP="5B737527" w:rsidRDefault="796DA244" w14:paraId="6BA7338C" w14:textId="63B9B269">
          <w:pPr>
            <w:pStyle w:val="TOC1"/>
            <w:rPr>
              <w:rStyle w:val="Hyperlink"/>
              <w:rFonts w:ascii="Times New Roman" w:hAnsi="Times New Roman" w:cs="Times New Roman"/>
              <w:kern w:val="2"/>
              <w14:ligatures w14:val="standardContextual"/>
            </w:rPr>
          </w:pPr>
          <w:hyperlink w:anchor="_Toc2087515524">
            <w:r w:rsidRPr="00013F3C">
              <w:rPr>
                <w:rStyle w:val="Hyperlink"/>
                <w:rFonts w:ascii="Times New Roman" w:hAnsi="Times New Roman" w:cs="Times New Roman"/>
              </w:rPr>
              <w:t>A.3. Project Goal</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_Toc2087515524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3</w:t>
            </w:r>
            <w:r w:rsidRPr="00013F3C" w:rsidR="000E1844">
              <w:rPr>
                <w:rFonts w:ascii="Times New Roman" w:hAnsi="Times New Roman" w:cs="Times New Roman"/>
              </w:rPr>
              <w:fldChar w:fldCharType="end"/>
            </w:r>
          </w:hyperlink>
        </w:p>
        <w:p w:rsidRPr="00013F3C" w:rsidR="000E061E" w:rsidP="5B737527" w:rsidRDefault="796DA244" w14:paraId="0871619F" w14:textId="19E92AF6">
          <w:pPr>
            <w:pStyle w:val="TOC1"/>
            <w:rPr>
              <w:rStyle w:val="Hyperlink"/>
              <w:rFonts w:ascii="Times New Roman" w:hAnsi="Times New Roman" w:cs="Times New Roman"/>
              <w:kern w:val="2"/>
              <w14:ligatures w14:val="standardContextual"/>
            </w:rPr>
          </w:pPr>
          <w:hyperlink w:anchor="_Toc281441799">
            <w:r w:rsidRPr="00013F3C">
              <w:rPr>
                <w:rStyle w:val="Hyperlink"/>
                <w:rFonts w:ascii="Times New Roman" w:hAnsi="Times New Roman" w:cs="Times New Roman"/>
              </w:rPr>
              <w:t>A.4. Objectives</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_Toc281441799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4</w:t>
            </w:r>
            <w:r w:rsidRPr="00013F3C" w:rsidR="000E1844">
              <w:rPr>
                <w:rFonts w:ascii="Times New Roman" w:hAnsi="Times New Roman" w:cs="Times New Roman"/>
              </w:rPr>
              <w:fldChar w:fldCharType="end"/>
            </w:r>
          </w:hyperlink>
        </w:p>
        <w:p w:rsidRPr="00013F3C" w:rsidR="000E061E" w:rsidP="5B737527" w:rsidRDefault="796DA244" w14:paraId="00BAC9A3" w14:textId="725813DE">
          <w:pPr>
            <w:pStyle w:val="TOC1"/>
            <w:rPr>
              <w:rStyle w:val="Hyperlink"/>
              <w:rFonts w:ascii="Times New Roman" w:hAnsi="Times New Roman" w:cs="Times New Roman"/>
              <w:kern w:val="2"/>
              <w14:ligatures w14:val="standardContextual"/>
            </w:rPr>
          </w:pPr>
          <w:hyperlink w:anchor="_Toc477984181">
            <w:r w:rsidRPr="00013F3C">
              <w:rPr>
                <w:rStyle w:val="Hyperlink"/>
                <w:rFonts w:ascii="Times New Roman" w:hAnsi="Times New Roman" w:cs="Times New Roman"/>
              </w:rPr>
              <w:t>A.5. Expected Outcomes</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_Toc477984181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5</w:t>
            </w:r>
            <w:r w:rsidRPr="00013F3C" w:rsidR="000E1844">
              <w:rPr>
                <w:rFonts w:ascii="Times New Roman" w:hAnsi="Times New Roman" w:cs="Times New Roman"/>
              </w:rPr>
              <w:fldChar w:fldCharType="end"/>
            </w:r>
          </w:hyperlink>
        </w:p>
        <w:p w:rsidRPr="00013F3C" w:rsidR="000E061E" w:rsidP="5B737527" w:rsidRDefault="796DA244" w14:paraId="18D62086" w14:textId="4D36987F">
          <w:pPr>
            <w:pStyle w:val="TOC1"/>
            <w:rPr>
              <w:rStyle w:val="Hyperlink"/>
              <w:rFonts w:ascii="Times New Roman" w:hAnsi="Times New Roman" w:cs="Times New Roman"/>
              <w:kern w:val="2"/>
              <w14:ligatures w14:val="standardContextual"/>
            </w:rPr>
          </w:pPr>
          <w:hyperlink w:anchor="_Toc1023227015">
            <w:r w:rsidRPr="00013F3C">
              <w:rPr>
                <w:rStyle w:val="Hyperlink"/>
                <w:rFonts w:ascii="Times New Roman" w:hAnsi="Times New Roman" w:cs="Times New Roman"/>
              </w:rPr>
              <w:t>A.6. Performance Indicators</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_Toc1023227015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5</w:t>
            </w:r>
            <w:r w:rsidRPr="00013F3C" w:rsidR="000E1844">
              <w:rPr>
                <w:rFonts w:ascii="Times New Roman" w:hAnsi="Times New Roman" w:cs="Times New Roman"/>
              </w:rPr>
              <w:fldChar w:fldCharType="end"/>
            </w:r>
          </w:hyperlink>
        </w:p>
        <w:p w:rsidRPr="00013F3C" w:rsidR="000E061E" w:rsidP="5B737527" w:rsidRDefault="796DA244" w14:paraId="69AA71E5" w14:textId="00D5CAFA">
          <w:pPr>
            <w:pStyle w:val="TOC1"/>
            <w:rPr>
              <w:rStyle w:val="Hyperlink"/>
              <w:rFonts w:ascii="Times New Roman" w:hAnsi="Times New Roman" w:cs="Times New Roman"/>
              <w:kern w:val="2"/>
              <w14:ligatures w14:val="standardContextual"/>
            </w:rPr>
          </w:pPr>
          <w:hyperlink w:anchor="_Toc2117122165">
            <w:r w:rsidRPr="00013F3C">
              <w:rPr>
                <w:rStyle w:val="Hyperlink"/>
                <w:rFonts w:ascii="Times New Roman" w:hAnsi="Times New Roman" w:cs="Times New Roman"/>
              </w:rPr>
              <w:t>A.7. Key Considerations</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_Toc2117122165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5</w:t>
            </w:r>
            <w:r w:rsidRPr="00013F3C" w:rsidR="000E1844">
              <w:rPr>
                <w:rFonts w:ascii="Times New Roman" w:hAnsi="Times New Roman" w:cs="Times New Roman"/>
              </w:rPr>
              <w:fldChar w:fldCharType="end"/>
            </w:r>
          </w:hyperlink>
        </w:p>
        <w:p w:rsidRPr="00013F3C" w:rsidR="000E061E" w:rsidP="5B737527" w:rsidRDefault="796DA244" w14:paraId="4AE052E4" w14:textId="5F94B374">
          <w:pPr>
            <w:pStyle w:val="TOC1"/>
            <w:rPr>
              <w:rStyle w:val="Hyperlink"/>
              <w:rFonts w:ascii="Times New Roman" w:hAnsi="Times New Roman" w:cs="Times New Roman"/>
              <w:kern w:val="2"/>
              <w14:ligatures w14:val="standardContextual"/>
            </w:rPr>
          </w:pPr>
          <w:hyperlink w:anchor="_Toc1934411384">
            <w:r w:rsidRPr="00013F3C">
              <w:rPr>
                <w:rStyle w:val="Hyperlink"/>
                <w:rFonts w:ascii="Times New Roman" w:hAnsi="Times New Roman" w:cs="Times New Roman"/>
              </w:rPr>
              <w:t>A.8. Substantial Involvement (if applicable)</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_Toc1934411384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5</w:t>
            </w:r>
            <w:r w:rsidRPr="00013F3C" w:rsidR="000E1844">
              <w:rPr>
                <w:rFonts w:ascii="Times New Roman" w:hAnsi="Times New Roman" w:cs="Times New Roman"/>
              </w:rPr>
              <w:fldChar w:fldCharType="end"/>
            </w:r>
          </w:hyperlink>
        </w:p>
        <w:p w:rsidRPr="00013F3C" w:rsidR="000E061E" w:rsidP="5B737527" w:rsidRDefault="796DA244" w14:paraId="1AD8DE2E" w14:textId="3AF97E25">
          <w:pPr>
            <w:pStyle w:val="TOC1"/>
            <w:rPr>
              <w:rStyle w:val="Hyperlink"/>
              <w:rFonts w:ascii="Times New Roman" w:hAnsi="Times New Roman" w:cs="Times New Roman"/>
              <w:kern w:val="2"/>
              <w14:ligatures w14:val="standardContextual"/>
            </w:rPr>
          </w:pPr>
          <w:hyperlink w:anchor="_Toc1493001937">
            <w:r w:rsidRPr="00013F3C">
              <w:rPr>
                <w:rStyle w:val="Hyperlink"/>
                <w:rFonts w:ascii="Times New Roman" w:hAnsi="Times New Roman" w:cs="Times New Roman"/>
              </w:rPr>
              <w:t>Section B: Federal Award Information</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_Toc1493001937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6</w:t>
            </w:r>
            <w:r w:rsidRPr="00013F3C" w:rsidR="000E1844">
              <w:rPr>
                <w:rFonts w:ascii="Times New Roman" w:hAnsi="Times New Roman" w:cs="Times New Roman"/>
              </w:rPr>
              <w:fldChar w:fldCharType="end"/>
            </w:r>
          </w:hyperlink>
        </w:p>
        <w:p w:rsidRPr="00013F3C" w:rsidR="000E061E" w:rsidP="5B737527" w:rsidRDefault="796DA244" w14:paraId="0CD04D07" w14:textId="584C4958">
          <w:pPr>
            <w:pStyle w:val="TOC1"/>
            <w:rPr>
              <w:rStyle w:val="Hyperlink"/>
              <w:rFonts w:ascii="Times New Roman" w:hAnsi="Times New Roman" w:cs="Times New Roman"/>
              <w:kern w:val="2"/>
              <w14:ligatures w14:val="standardContextual"/>
            </w:rPr>
          </w:pPr>
          <w:hyperlink w:anchor="_Toc1350133150">
            <w:r w:rsidRPr="00013F3C">
              <w:rPr>
                <w:rStyle w:val="Hyperlink"/>
                <w:rFonts w:ascii="Times New Roman" w:hAnsi="Times New Roman" w:cs="Times New Roman"/>
              </w:rPr>
              <w:t>B.1. Available Funding</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_Toc1350133150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6</w:t>
            </w:r>
            <w:r w:rsidRPr="00013F3C" w:rsidR="000E1844">
              <w:rPr>
                <w:rFonts w:ascii="Times New Roman" w:hAnsi="Times New Roman" w:cs="Times New Roman"/>
              </w:rPr>
              <w:fldChar w:fldCharType="end"/>
            </w:r>
          </w:hyperlink>
        </w:p>
        <w:p w:rsidRPr="00013F3C" w:rsidR="000E061E" w:rsidP="5B737527" w:rsidRDefault="796DA244" w14:paraId="2E27AF81" w14:textId="72CFB443">
          <w:pPr>
            <w:pStyle w:val="TOC1"/>
            <w:rPr>
              <w:rStyle w:val="Hyperlink"/>
              <w:rFonts w:ascii="Times New Roman" w:hAnsi="Times New Roman" w:cs="Times New Roman"/>
              <w:kern w:val="2"/>
              <w14:ligatures w14:val="standardContextual"/>
            </w:rPr>
          </w:pPr>
          <w:hyperlink w:anchor="_Toc1636747194">
            <w:r w:rsidRPr="00013F3C">
              <w:rPr>
                <w:rStyle w:val="Hyperlink"/>
                <w:rFonts w:ascii="Times New Roman" w:hAnsi="Times New Roman" w:cs="Times New Roman"/>
              </w:rPr>
              <w:t>B.2. Award Management</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_Toc1636747194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7</w:t>
            </w:r>
            <w:r w:rsidRPr="00013F3C" w:rsidR="000E1844">
              <w:rPr>
                <w:rFonts w:ascii="Times New Roman" w:hAnsi="Times New Roman" w:cs="Times New Roman"/>
              </w:rPr>
              <w:fldChar w:fldCharType="end"/>
            </w:r>
          </w:hyperlink>
        </w:p>
        <w:p w:rsidRPr="00013F3C" w:rsidR="000E061E" w:rsidP="5B737527" w:rsidRDefault="796DA244" w14:paraId="4384B6EA" w14:textId="475CB5FF">
          <w:pPr>
            <w:pStyle w:val="TOC1"/>
            <w:rPr>
              <w:rStyle w:val="Hyperlink"/>
              <w:rFonts w:ascii="Times New Roman" w:hAnsi="Times New Roman" w:cs="Times New Roman"/>
              <w:kern w:val="2"/>
              <w14:ligatures w14:val="standardContextual"/>
            </w:rPr>
          </w:pPr>
          <w:hyperlink w:anchor="_Toc1425592234">
            <w:r w:rsidRPr="00013F3C">
              <w:rPr>
                <w:rStyle w:val="Hyperlink"/>
                <w:rFonts w:ascii="Times New Roman" w:hAnsi="Times New Roman" w:cs="Times New Roman"/>
              </w:rPr>
              <w:t>Section C.  Eligibility Information</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_Toc1425592234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8</w:t>
            </w:r>
            <w:r w:rsidRPr="00013F3C" w:rsidR="000E1844">
              <w:rPr>
                <w:rFonts w:ascii="Times New Roman" w:hAnsi="Times New Roman" w:cs="Times New Roman"/>
              </w:rPr>
              <w:fldChar w:fldCharType="end"/>
            </w:r>
          </w:hyperlink>
        </w:p>
        <w:p w:rsidRPr="00013F3C" w:rsidR="000E061E" w:rsidP="5B737527" w:rsidRDefault="796DA244" w14:paraId="5569FAAF" w14:textId="28D1912F">
          <w:pPr>
            <w:pStyle w:val="TOC1"/>
            <w:rPr>
              <w:rStyle w:val="Hyperlink"/>
              <w:rFonts w:ascii="Times New Roman" w:hAnsi="Times New Roman" w:cs="Times New Roman"/>
              <w:kern w:val="2"/>
              <w14:ligatures w14:val="standardContextual"/>
            </w:rPr>
          </w:pPr>
          <w:hyperlink w:anchor="_Toc367395102">
            <w:r w:rsidRPr="00013F3C">
              <w:rPr>
                <w:rStyle w:val="Hyperlink"/>
                <w:rFonts w:ascii="Times New Roman" w:hAnsi="Times New Roman" w:cs="Times New Roman"/>
              </w:rPr>
              <w:t>C.1 Eligible Applicants</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_Toc367395102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8</w:t>
            </w:r>
            <w:r w:rsidRPr="00013F3C" w:rsidR="000E1844">
              <w:rPr>
                <w:rFonts w:ascii="Times New Roman" w:hAnsi="Times New Roman" w:cs="Times New Roman"/>
              </w:rPr>
              <w:fldChar w:fldCharType="end"/>
            </w:r>
          </w:hyperlink>
        </w:p>
        <w:p w:rsidRPr="00013F3C" w:rsidR="000E061E" w:rsidP="5B737527" w:rsidRDefault="796DA244" w14:paraId="5DC2F6F2" w14:textId="2C57CEFD">
          <w:pPr>
            <w:pStyle w:val="TOC1"/>
            <w:rPr>
              <w:rStyle w:val="Hyperlink"/>
              <w:rFonts w:ascii="Times New Roman" w:hAnsi="Times New Roman" w:cs="Times New Roman"/>
              <w:kern w:val="2"/>
              <w14:ligatures w14:val="standardContextual"/>
            </w:rPr>
          </w:pPr>
          <w:hyperlink w:anchor="_Toc1032529370">
            <w:r w:rsidRPr="00013F3C">
              <w:rPr>
                <w:rStyle w:val="Hyperlink"/>
                <w:rFonts w:ascii="Times New Roman" w:hAnsi="Times New Roman" w:cs="Times New Roman"/>
              </w:rPr>
              <w:t>C.2. Cost-Sharing or Matching</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_Toc1032529370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9</w:t>
            </w:r>
            <w:r w:rsidRPr="00013F3C" w:rsidR="000E1844">
              <w:rPr>
                <w:rFonts w:ascii="Times New Roman" w:hAnsi="Times New Roman" w:cs="Times New Roman"/>
              </w:rPr>
              <w:fldChar w:fldCharType="end"/>
            </w:r>
          </w:hyperlink>
        </w:p>
        <w:p w:rsidRPr="00013F3C" w:rsidR="000E061E" w:rsidP="5B737527" w:rsidRDefault="796DA244" w14:paraId="1B8886EC" w14:textId="7969AB35">
          <w:pPr>
            <w:pStyle w:val="TOC1"/>
            <w:rPr>
              <w:rStyle w:val="Hyperlink"/>
              <w:rFonts w:ascii="Times New Roman" w:hAnsi="Times New Roman" w:cs="Times New Roman"/>
              <w:kern w:val="2"/>
              <w14:ligatures w14:val="standardContextual"/>
            </w:rPr>
          </w:pPr>
          <w:hyperlink w:anchor="_Toc58468734">
            <w:r w:rsidRPr="00013F3C">
              <w:rPr>
                <w:rStyle w:val="Hyperlink"/>
                <w:rFonts w:ascii="Times New Roman" w:hAnsi="Times New Roman" w:cs="Times New Roman"/>
              </w:rPr>
              <w:t>C.3.  Other Eligibility Criteria</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_Toc58468734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9</w:t>
            </w:r>
            <w:r w:rsidRPr="00013F3C" w:rsidR="000E1844">
              <w:rPr>
                <w:rFonts w:ascii="Times New Roman" w:hAnsi="Times New Roman" w:cs="Times New Roman"/>
              </w:rPr>
              <w:fldChar w:fldCharType="end"/>
            </w:r>
          </w:hyperlink>
        </w:p>
        <w:p w:rsidRPr="00013F3C" w:rsidR="000E061E" w:rsidP="5B737527" w:rsidRDefault="796DA244" w14:paraId="5FACB984" w14:textId="242A54ED">
          <w:pPr>
            <w:pStyle w:val="TOC1"/>
            <w:rPr>
              <w:rStyle w:val="Hyperlink"/>
              <w:rFonts w:ascii="Times New Roman" w:hAnsi="Times New Roman" w:cs="Times New Roman"/>
              <w:kern w:val="2"/>
              <w14:ligatures w14:val="standardContextual"/>
            </w:rPr>
          </w:pPr>
          <w:hyperlink w:anchor="_Toc1535578677">
            <w:r w:rsidRPr="00013F3C">
              <w:rPr>
                <w:rStyle w:val="Hyperlink"/>
                <w:rFonts w:ascii="Times New Roman" w:hAnsi="Times New Roman" w:cs="Times New Roman"/>
              </w:rPr>
              <w:t>Section D: Application and Submission Information</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_Toc1535578677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10</w:t>
            </w:r>
            <w:r w:rsidRPr="00013F3C" w:rsidR="000E1844">
              <w:rPr>
                <w:rFonts w:ascii="Times New Roman" w:hAnsi="Times New Roman" w:cs="Times New Roman"/>
              </w:rPr>
              <w:fldChar w:fldCharType="end"/>
            </w:r>
          </w:hyperlink>
        </w:p>
        <w:p w:rsidRPr="00013F3C" w:rsidR="000E061E" w:rsidP="5B737527" w:rsidRDefault="796DA244" w14:paraId="0055D61F" w14:textId="29EECC42">
          <w:pPr>
            <w:pStyle w:val="TOC1"/>
            <w:rPr>
              <w:rStyle w:val="Hyperlink"/>
              <w:rFonts w:ascii="Times New Roman" w:hAnsi="Times New Roman" w:cs="Times New Roman"/>
              <w:kern w:val="2"/>
              <w14:ligatures w14:val="standardContextual"/>
            </w:rPr>
          </w:pPr>
          <w:hyperlink w:anchor="_Toc1303650135">
            <w:r w:rsidRPr="00013F3C">
              <w:rPr>
                <w:rStyle w:val="Hyperlink"/>
                <w:rFonts w:ascii="Times New Roman" w:hAnsi="Times New Roman" w:cs="Times New Roman"/>
              </w:rPr>
              <w:t>D.1. Address to request Application Package</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_Toc1303650135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10</w:t>
            </w:r>
            <w:r w:rsidRPr="00013F3C" w:rsidR="000E1844">
              <w:rPr>
                <w:rFonts w:ascii="Times New Roman" w:hAnsi="Times New Roman" w:cs="Times New Roman"/>
              </w:rPr>
              <w:fldChar w:fldCharType="end"/>
            </w:r>
          </w:hyperlink>
        </w:p>
        <w:p w:rsidRPr="00013F3C" w:rsidR="000E061E" w:rsidP="5B737527" w:rsidRDefault="796DA244" w14:paraId="78041C94" w14:textId="04D43022">
          <w:pPr>
            <w:pStyle w:val="TOC1"/>
            <w:rPr>
              <w:rStyle w:val="Hyperlink"/>
              <w:rFonts w:ascii="Times New Roman" w:hAnsi="Times New Roman" w:cs="Times New Roman"/>
              <w:kern w:val="2"/>
              <w14:ligatures w14:val="standardContextual"/>
            </w:rPr>
          </w:pPr>
          <w:hyperlink w:anchor="_Toc489900145">
            <w:r w:rsidRPr="00013F3C">
              <w:rPr>
                <w:rStyle w:val="Hyperlink"/>
                <w:rFonts w:ascii="Times New Roman" w:hAnsi="Times New Roman" w:cs="Times New Roman"/>
              </w:rPr>
              <w:t>D.2. Content and Form of Application Submission</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_Toc489900145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10</w:t>
            </w:r>
            <w:r w:rsidRPr="00013F3C" w:rsidR="000E1844">
              <w:rPr>
                <w:rFonts w:ascii="Times New Roman" w:hAnsi="Times New Roman" w:cs="Times New Roman"/>
              </w:rPr>
              <w:fldChar w:fldCharType="end"/>
            </w:r>
          </w:hyperlink>
        </w:p>
        <w:p w:rsidRPr="00013F3C" w:rsidR="000E061E" w:rsidP="5B737527" w:rsidRDefault="796DA244" w14:paraId="50C9583F" w14:textId="032AAFA6">
          <w:pPr>
            <w:pStyle w:val="TOC1"/>
            <w:rPr>
              <w:rStyle w:val="Hyperlink"/>
              <w:rFonts w:ascii="Times New Roman" w:hAnsi="Times New Roman" w:cs="Times New Roman"/>
              <w:kern w:val="2"/>
              <w14:ligatures w14:val="standardContextual"/>
            </w:rPr>
          </w:pPr>
          <w:hyperlink w:anchor="_Toc287552915">
            <w:r w:rsidRPr="00013F3C">
              <w:rPr>
                <w:rStyle w:val="Hyperlink"/>
                <w:rFonts w:ascii="Times New Roman" w:hAnsi="Times New Roman" w:cs="Times New Roman"/>
              </w:rPr>
              <w:t>D.3. Unique Entity Identifier (UEI) and System for Award Management (sam.gov)</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_Toc287552915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21</w:t>
            </w:r>
            <w:r w:rsidRPr="00013F3C" w:rsidR="000E1844">
              <w:rPr>
                <w:rFonts w:ascii="Times New Roman" w:hAnsi="Times New Roman" w:cs="Times New Roman"/>
              </w:rPr>
              <w:fldChar w:fldCharType="end"/>
            </w:r>
          </w:hyperlink>
        </w:p>
        <w:p w:rsidRPr="00013F3C" w:rsidR="000E061E" w:rsidP="5B737527" w:rsidRDefault="796DA244" w14:paraId="574B4220" w14:textId="1A6783BF">
          <w:pPr>
            <w:pStyle w:val="TOC1"/>
            <w:rPr>
              <w:rStyle w:val="Hyperlink"/>
              <w:rFonts w:ascii="Times New Roman" w:hAnsi="Times New Roman" w:cs="Times New Roman"/>
              <w:kern w:val="2"/>
              <w14:ligatures w14:val="standardContextual"/>
            </w:rPr>
          </w:pPr>
          <w:hyperlink w:anchor="_Toc450105445">
            <w:r w:rsidRPr="00013F3C">
              <w:rPr>
                <w:rStyle w:val="Hyperlink"/>
                <w:rFonts w:ascii="Times New Roman" w:hAnsi="Times New Roman" w:cs="Times New Roman"/>
              </w:rPr>
              <w:t>D.3.1 Exemptions</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_Toc450105445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24</w:t>
            </w:r>
            <w:r w:rsidRPr="00013F3C" w:rsidR="000E1844">
              <w:rPr>
                <w:rFonts w:ascii="Times New Roman" w:hAnsi="Times New Roman" w:cs="Times New Roman"/>
              </w:rPr>
              <w:fldChar w:fldCharType="end"/>
            </w:r>
          </w:hyperlink>
        </w:p>
        <w:p w:rsidRPr="00013F3C" w:rsidR="000E061E" w:rsidP="5B737527" w:rsidRDefault="796DA244" w14:paraId="7D34AC46" w14:textId="1BC2C7DB">
          <w:pPr>
            <w:pStyle w:val="TOC1"/>
            <w:rPr>
              <w:rStyle w:val="Hyperlink"/>
              <w:rFonts w:ascii="Times New Roman" w:hAnsi="Times New Roman" w:cs="Times New Roman"/>
              <w:kern w:val="2"/>
              <w14:ligatures w14:val="standardContextual"/>
            </w:rPr>
          </w:pPr>
          <w:hyperlink w:anchor="_Toc1608805727">
            <w:r w:rsidRPr="00013F3C">
              <w:rPr>
                <w:rStyle w:val="Hyperlink"/>
                <w:rFonts w:ascii="Times New Roman" w:hAnsi="Times New Roman" w:cs="Times New Roman"/>
              </w:rPr>
              <w:t>D.4. Submission Dates and Times</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_Toc1608805727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25</w:t>
            </w:r>
            <w:r w:rsidRPr="00013F3C" w:rsidR="000E1844">
              <w:rPr>
                <w:rFonts w:ascii="Times New Roman" w:hAnsi="Times New Roman" w:cs="Times New Roman"/>
              </w:rPr>
              <w:fldChar w:fldCharType="end"/>
            </w:r>
          </w:hyperlink>
        </w:p>
        <w:p w:rsidRPr="00013F3C" w:rsidR="000E061E" w:rsidP="5B737527" w:rsidRDefault="796DA244" w14:paraId="68C1F3C9" w14:textId="71B31A9E">
          <w:pPr>
            <w:pStyle w:val="TOC1"/>
            <w:rPr>
              <w:rStyle w:val="Hyperlink"/>
              <w:rFonts w:ascii="Times New Roman" w:hAnsi="Times New Roman" w:cs="Times New Roman"/>
              <w:kern w:val="2"/>
              <w14:ligatures w14:val="standardContextual"/>
            </w:rPr>
          </w:pPr>
          <w:hyperlink w:anchor="_Toc732514016">
            <w:r w:rsidRPr="00013F3C">
              <w:rPr>
                <w:rStyle w:val="Hyperlink"/>
                <w:rFonts w:ascii="Times New Roman" w:hAnsi="Times New Roman" w:cs="Times New Roman"/>
              </w:rPr>
              <w:t>D.5. Funding Limitations, Restrictions, and Other Considerations</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_Toc732514016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26</w:t>
            </w:r>
            <w:r w:rsidRPr="00013F3C" w:rsidR="000E1844">
              <w:rPr>
                <w:rFonts w:ascii="Times New Roman" w:hAnsi="Times New Roman" w:cs="Times New Roman"/>
              </w:rPr>
              <w:fldChar w:fldCharType="end"/>
            </w:r>
          </w:hyperlink>
        </w:p>
        <w:p w:rsidRPr="00013F3C" w:rsidR="000E061E" w:rsidP="5B737527" w:rsidRDefault="796DA244" w14:paraId="73B257AF" w14:textId="30A156D7">
          <w:pPr>
            <w:pStyle w:val="TOC1"/>
            <w:rPr>
              <w:rStyle w:val="Hyperlink"/>
              <w:rFonts w:ascii="Times New Roman" w:hAnsi="Times New Roman" w:cs="Times New Roman"/>
              <w:kern w:val="2"/>
              <w14:ligatures w14:val="standardContextual"/>
            </w:rPr>
          </w:pPr>
          <w:hyperlink w:anchor="_Toc1729310514">
            <w:r w:rsidRPr="00013F3C">
              <w:rPr>
                <w:rStyle w:val="Hyperlink"/>
                <w:rFonts w:ascii="Times New Roman" w:hAnsi="Times New Roman" w:cs="Times New Roman"/>
              </w:rPr>
              <w:t>Section E:  Application Review Information</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_Toc1729310514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32</w:t>
            </w:r>
            <w:r w:rsidRPr="00013F3C" w:rsidR="000E1844">
              <w:rPr>
                <w:rFonts w:ascii="Times New Roman" w:hAnsi="Times New Roman" w:cs="Times New Roman"/>
              </w:rPr>
              <w:fldChar w:fldCharType="end"/>
            </w:r>
          </w:hyperlink>
        </w:p>
        <w:p w:rsidRPr="00013F3C" w:rsidR="000E061E" w:rsidP="5B737527" w:rsidRDefault="796DA244" w14:paraId="1BDAC378" w14:textId="15DD8B12">
          <w:pPr>
            <w:pStyle w:val="TOC1"/>
            <w:rPr>
              <w:rStyle w:val="Hyperlink"/>
              <w:rFonts w:ascii="Times New Roman" w:hAnsi="Times New Roman" w:cs="Times New Roman"/>
              <w:kern w:val="2"/>
              <w14:ligatures w14:val="standardContextual"/>
            </w:rPr>
          </w:pPr>
          <w:hyperlink w:anchor="_Toc1509720573">
            <w:r w:rsidRPr="00013F3C">
              <w:rPr>
                <w:rStyle w:val="Hyperlink"/>
                <w:rFonts w:ascii="Times New Roman" w:hAnsi="Times New Roman" w:cs="Times New Roman"/>
              </w:rPr>
              <w:t>E1. Proposal Review Criteria</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_Toc1509720573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32</w:t>
            </w:r>
            <w:r w:rsidRPr="00013F3C" w:rsidR="000E1844">
              <w:rPr>
                <w:rFonts w:ascii="Times New Roman" w:hAnsi="Times New Roman" w:cs="Times New Roman"/>
              </w:rPr>
              <w:fldChar w:fldCharType="end"/>
            </w:r>
          </w:hyperlink>
        </w:p>
        <w:p w:rsidRPr="00013F3C" w:rsidR="000E061E" w:rsidP="5B737527" w:rsidRDefault="796DA244" w14:paraId="3289A5D7" w14:textId="79FEDE2A">
          <w:pPr>
            <w:pStyle w:val="TOC1"/>
            <w:rPr>
              <w:rStyle w:val="Hyperlink"/>
              <w:rFonts w:ascii="Times New Roman" w:hAnsi="Times New Roman" w:cs="Times New Roman"/>
              <w:kern w:val="2"/>
              <w14:ligatures w14:val="standardContextual"/>
            </w:rPr>
          </w:pPr>
          <w:hyperlink w:anchor="_Toc1622142463">
            <w:r w:rsidRPr="00013F3C">
              <w:rPr>
                <w:rStyle w:val="Hyperlink"/>
                <w:rFonts w:ascii="Times New Roman" w:hAnsi="Times New Roman" w:cs="Times New Roman"/>
              </w:rPr>
              <w:t>E.2. Review and Selection Process</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_Toc1622142463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34</w:t>
            </w:r>
            <w:r w:rsidRPr="00013F3C" w:rsidR="000E1844">
              <w:rPr>
                <w:rFonts w:ascii="Times New Roman" w:hAnsi="Times New Roman" w:cs="Times New Roman"/>
              </w:rPr>
              <w:fldChar w:fldCharType="end"/>
            </w:r>
          </w:hyperlink>
        </w:p>
        <w:p w:rsidRPr="00013F3C" w:rsidR="000E061E" w:rsidP="5B737527" w:rsidRDefault="796DA244" w14:paraId="65ABFB60" w14:textId="4A0CCFDB">
          <w:pPr>
            <w:pStyle w:val="TOC1"/>
            <w:rPr>
              <w:rStyle w:val="Hyperlink"/>
              <w:rFonts w:ascii="Times New Roman" w:hAnsi="Times New Roman" w:cs="Times New Roman"/>
              <w:kern w:val="2"/>
              <w14:ligatures w14:val="standardContextual"/>
            </w:rPr>
          </w:pPr>
          <w:hyperlink w:anchor="_Toc1135065100">
            <w:r w:rsidRPr="00013F3C">
              <w:rPr>
                <w:rStyle w:val="Hyperlink"/>
                <w:rFonts w:ascii="Times New Roman" w:hAnsi="Times New Roman" w:cs="Times New Roman"/>
              </w:rPr>
              <w:t>E.3. Responsibility/Qualification Information in SAM.gov (formerly FAPIIS)</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_Toc1135065100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35</w:t>
            </w:r>
            <w:r w:rsidRPr="00013F3C" w:rsidR="000E1844">
              <w:rPr>
                <w:rFonts w:ascii="Times New Roman" w:hAnsi="Times New Roman" w:cs="Times New Roman"/>
              </w:rPr>
              <w:fldChar w:fldCharType="end"/>
            </w:r>
          </w:hyperlink>
        </w:p>
        <w:p w:rsidRPr="00013F3C" w:rsidR="000E061E" w:rsidP="5B737527" w:rsidRDefault="796DA244" w14:paraId="11D77CA7" w14:textId="134AC27D">
          <w:pPr>
            <w:pStyle w:val="TOC1"/>
            <w:rPr>
              <w:rStyle w:val="Hyperlink"/>
              <w:rFonts w:ascii="Times New Roman" w:hAnsi="Times New Roman" w:cs="Times New Roman"/>
              <w:kern w:val="2"/>
              <w14:ligatures w14:val="standardContextual"/>
            </w:rPr>
          </w:pPr>
          <w:hyperlink w:anchor="_Toc93504599">
            <w:r w:rsidRPr="00013F3C">
              <w:rPr>
                <w:rStyle w:val="Hyperlink"/>
                <w:rFonts w:ascii="Times New Roman" w:hAnsi="Times New Roman" w:cs="Times New Roman"/>
              </w:rPr>
              <w:t>Section F: Federal Award Administration Information</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_Toc93504599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36</w:t>
            </w:r>
            <w:r w:rsidRPr="00013F3C" w:rsidR="000E1844">
              <w:rPr>
                <w:rFonts w:ascii="Times New Roman" w:hAnsi="Times New Roman" w:cs="Times New Roman"/>
              </w:rPr>
              <w:fldChar w:fldCharType="end"/>
            </w:r>
          </w:hyperlink>
        </w:p>
        <w:p w:rsidRPr="00013F3C" w:rsidR="000E061E" w:rsidP="5B737527" w:rsidRDefault="796DA244" w14:paraId="12D5BFEE" w14:textId="410CC0F9">
          <w:pPr>
            <w:pStyle w:val="TOC1"/>
            <w:rPr>
              <w:rStyle w:val="Hyperlink"/>
              <w:rFonts w:ascii="Times New Roman" w:hAnsi="Times New Roman" w:cs="Times New Roman"/>
              <w:kern w:val="2"/>
              <w14:ligatures w14:val="standardContextual"/>
            </w:rPr>
          </w:pPr>
          <w:hyperlink w:anchor="_Toc1798894">
            <w:r w:rsidRPr="00013F3C">
              <w:rPr>
                <w:rStyle w:val="Hyperlink"/>
                <w:rFonts w:ascii="Times New Roman" w:hAnsi="Times New Roman" w:cs="Times New Roman"/>
              </w:rPr>
              <w:t>F.1. Federal Award Notices</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_Toc1798894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36</w:t>
            </w:r>
            <w:r w:rsidRPr="00013F3C" w:rsidR="000E1844">
              <w:rPr>
                <w:rFonts w:ascii="Times New Roman" w:hAnsi="Times New Roman" w:cs="Times New Roman"/>
              </w:rPr>
              <w:fldChar w:fldCharType="end"/>
            </w:r>
          </w:hyperlink>
        </w:p>
        <w:p w:rsidRPr="00013F3C" w:rsidR="000E061E" w:rsidP="5B737527" w:rsidRDefault="796DA244" w14:paraId="2D30B5D9" w14:textId="71C4AA9F">
          <w:pPr>
            <w:pStyle w:val="TOC1"/>
            <w:rPr>
              <w:rStyle w:val="Hyperlink"/>
              <w:rFonts w:ascii="Times New Roman" w:hAnsi="Times New Roman" w:cs="Times New Roman"/>
              <w:kern w:val="2"/>
              <w14:ligatures w14:val="standardContextual"/>
            </w:rPr>
          </w:pPr>
          <w:hyperlink w:anchor="_Toc514556907">
            <w:r w:rsidRPr="00013F3C">
              <w:rPr>
                <w:rStyle w:val="Hyperlink"/>
                <w:rFonts w:ascii="Times New Roman" w:hAnsi="Times New Roman" w:cs="Times New Roman"/>
              </w:rPr>
              <w:t>Section G: Federal Awarding Agency Contact</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_Toc514556907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44</w:t>
            </w:r>
            <w:r w:rsidRPr="00013F3C" w:rsidR="000E1844">
              <w:rPr>
                <w:rFonts w:ascii="Times New Roman" w:hAnsi="Times New Roman" w:cs="Times New Roman"/>
              </w:rPr>
              <w:fldChar w:fldCharType="end"/>
            </w:r>
          </w:hyperlink>
        </w:p>
        <w:p w:rsidRPr="00013F3C" w:rsidR="000E061E" w:rsidP="5B737527" w:rsidRDefault="796DA244" w14:paraId="40BD1C00" w14:textId="421F0F51">
          <w:pPr>
            <w:pStyle w:val="TOC1"/>
            <w:rPr>
              <w:rStyle w:val="Hyperlink"/>
              <w:rFonts w:ascii="Times New Roman" w:hAnsi="Times New Roman" w:cs="Times New Roman"/>
              <w:kern w:val="2"/>
              <w14:ligatures w14:val="standardContextual"/>
            </w:rPr>
          </w:pPr>
          <w:hyperlink w:anchor="_Toc424740800">
            <w:r w:rsidRPr="00013F3C">
              <w:rPr>
                <w:rStyle w:val="Hyperlink"/>
                <w:rFonts w:ascii="Times New Roman" w:hAnsi="Times New Roman" w:cs="Times New Roman"/>
              </w:rPr>
              <w:t>G.1. Contacts</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_Toc424740800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44</w:t>
            </w:r>
            <w:r w:rsidRPr="00013F3C" w:rsidR="000E1844">
              <w:rPr>
                <w:rFonts w:ascii="Times New Roman" w:hAnsi="Times New Roman" w:cs="Times New Roman"/>
              </w:rPr>
              <w:fldChar w:fldCharType="end"/>
            </w:r>
          </w:hyperlink>
        </w:p>
        <w:p w:rsidRPr="00013F3C" w:rsidR="000E061E" w:rsidP="5B737527" w:rsidRDefault="796DA244" w14:paraId="31E8017F" w14:textId="02A12884">
          <w:pPr>
            <w:pStyle w:val="TOC1"/>
            <w:rPr>
              <w:rStyle w:val="Hyperlink"/>
              <w:rFonts w:ascii="Times New Roman" w:hAnsi="Times New Roman" w:cs="Times New Roman"/>
              <w:kern w:val="2"/>
              <w14:ligatures w14:val="standardContextual"/>
            </w:rPr>
          </w:pPr>
          <w:hyperlink w:anchor="_Toc174046133">
            <w:r w:rsidRPr="00013F3C">
              <w:rPr>
                <w:rStyle w:val="Hyperlink"/>
                <w:rFonts w:ascii="Times New Roman" w:hAnsi="Times New Roman" w:cs="Times New Roman"/>
              </w:rPr>
              <w:t>G.2. Question Submission Deadline</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_Toc174046133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45</w:t>
            </w:r>
            <w:r w:rsidRPr="00013F3C" w:rsidR="000E1844">
              <w:rPr>
                <w:rFonts w:ascii="Times New Roman" w:hAnsi="Times New Roman" w:cs="Times New Roman"/>
              </w:rPr>
              <w:fldChar w:fldCharType="end"/>
            </w:r>
          </w:hyperlink>
        </w:p>
        <w:p w:rsidRPr="00013F3C" w:rsidR="000E061E" w:rsidP="5B737527" w:rsidRDefault="796DA244" w14:paraId="2C8E2248" w14:textId="12D277B9">
          <w:pPr>
            <w:pStyle w:val="TOC1"/>
            <w:rPr>
              <w:rStyle w:val="Hyperlink"/>
              <w:rFonts w:ascii="Times New Roman" w:hAnsi="Times New Roman" w:cs="Times New Roman"/>
              <w:kern w:val="2"/>
              <w14:ligatures w14:val="standardContextual"/>
            </w:rPr>
          </w:pPr>
          <w:hyperlink w:anchor="_Toc1319153797">
            <w:r w:rsidRPr="00013F3C">
              <w:rPr>
                <w:rStyle w:val="Hyperlink"/>
                <w:rFonts w:ascii="Times New Roman" w:hAnsi="Times New Roman" w:cs="Times New Roman"/>
              </w:rPr>
              <w:t>Section H:  Other information</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_Toc1319153797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45</w:t>
            </w:r>
            <w:r w:rsidRPr="00013F3C" w:rsidR="000E1844">
              <w:rPr>
                <w:rFonts w:ascii="Times New Roman" w:hAnsi="Times New Roman" w:cs="Times New Roman"/>
              </w:rPr>
              <w:fldChar w:fldCharType="end"/>
            </w:r>
          </w:hyperlink>
        </w:p>
        <w:p w:rsidRPr="00013F3C" w:rsidR="000E061E" w:rsidP="5B737527" w:rsidRDefault="796DA244" w14:paraId="63C5E006" w14:textId="5951001D">
          <w:pPr>
            <w:pStyle w:val="TOC1"/>
            <w:rPr>
              <w:rStyle w:val="Hyperlink"/>
              <w:rFonts w:ascii="Times New Roman" w:hAnsi="Times New Roman" w:cs="Times New Roman"/>
              <w:kern w:val="2"/>
              <w14:ligatures w14:val="standardContextual"/>
            </w:rPr>
          </w:pPr>
          <w:hyperlink w:anchor="_Toc1833037606">
            <w:r w:rsidRPr="00013F3C">
              <w:rPr>
                <w:rStyle w:val="Hyperlink"/>
                <w:rFonts w:ascii="Times New Roman" w:hAnsi="Times New Roman" w:cs="Times New Roman"/>
              </w:rPr>
              <w:t>H.1.  Conflict of Interest</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_Toc1833037606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45</w:t>
            </w:r>
            <w:r w:rsidRPr="00013F3C" w:rsidR="000E1844">
              <w:rPr>
                <w:rFonts w:ascii="Times New Roman" w:hAnsi="Times New Roman" w:cs="Times New Roman"/>
              </w:rPr>
              <w:fldChar w:fldCharType="end"/>
            </w:r>
          </w:hyperlink>
        </w:p>
        <w:p w:rsidRPr="00013F3C" w:rsidR="000E061E" w:rsidP="5B737527" w:rsidRDefault="796DA244" w14:paraId="3930250A" w14:textId="72D48CE2">
          <w:pPr>
            <w:pStyle w:val="TOC1"/>
            <w:rPr>
              <w:rStyle w:val="Hyperlink"/>
              <w:rFonts w:ascii="Times New Roman" w:hAnsi="Times New Roman" w:cs="Times New Roman"/>
              <w:kern w:val="2"/>
              <w14:ligatures w14:val="standardContextual"/>
            </w:rPr>
          </w:pPr>
          <w:hyperlink w:anchor="_Toc2133956770">
            <w:r w:rsidRPr="00013F3C">
              <w:rPr>
                <w:rStyle w:val="Hyperlink"/>
                <w:rFonts w:ascii="Times New Roman" w:hAnsi="Times New Roman" w:cs="Times New Roman"/>
              </w:rPr>
              <w:t>H.2.  Freedom of Information Act</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_Toc2133956770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46</w:t>
            </w:r>
            <w:r w:rsidRPr="00013F3C" w:rsidR="000E1844">
              <w:rPr>
                <w:rFonts w:ascii="Times New Roman" w:hAnsi="Times New Roman" w:cs="Times New Roman"/>
              </w:rPr>
              <w:fldChar w:fldCharType="end"/>
            </w:r>
          </w:hyperlink>
        </w:p>
        <w:p w:rsidRPr="00013F3C" w:rsidR="000E061E" w:rsidP="5B737527" w:rsidRDefault="796DA244" w14:paraId="0709C8D4" w14:textId="607CE58A">
          <w:pPr>
            <w:pStyle w:val="TOC1"/>
            <w:rPr>
              <w:rStyle w:val="Hyperlink"/>
              <w:rFonts w:ascii="Times New Roman" w:hAnsi="Times New Roman" w:cs="Times New Roman"/>
              <w:kern w:val="2"/>
              <w14:ligatures w14:val="standardContextual"/>
            </w:rPr>
          </w:pPr>
          <w:hyperlink w:anchor="_Toc1902085063">
            <w:r w:rsidRPr="00013F3C">
              <w:rPr>
                <w:rStyle w:val="Hyperlink"/>
                <w:rFonts w:ascii="Times New Roman" w:hAnsi="Times New Roman" w:cs="Times New Roman"/>
              </w:rPr>
              <w:t>H.5.  Monitoring Site Visits</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_Toc1902085063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46</w:t>
            </w:r>
            <w:r w:rsidRPr="00013F3C" w:rsidR="000E1844">
              <w:rPr>
                <w:rFonts w:ascii="Times New Roman" w:hAnsi="Times New Roman" w:cs="Times New Roman"/>
              </w:rPr>
              <w:fldChar w:fldCharType="end"/>
            </w:r>
          </w:hyperlink>
        </w:p>
        <w:p w:rsidRPr="00013F3C" w:rsidR="000E061E" w:rsidP="5B737527" w:rsidRDefault="796DA244" w14:paraId="1D6A187A" w14:textId="45C65C0C">
          <w:pPr>
            <w:pStyle w:val="TOC1"/>
            <w:rPr>
              <w:rStyle w:val="Hyperlink"/>
              <w:rFonts w:ascii="Times New Roman" w:hAnsi="Times New Roman" w:cs="Times New Roman"/>
              <w:kern w:val="2"/>
              <w14:ligatures w14:val="standardContextual"/>
            </w:rPr>
          </w:pPr>
          <w:hyperlink w:anchor="_Toc1476074371">
            <w:r w:rsidRPr="00013F3C">
              <w:rPr>
                <w:rStyle w:val="Hyperlink"/>
                <w:rFonts w:ascii="Times New Roman" w:hAnsi="Times New Roman" w:cs="Times New Roman"/>
              </w:rPr>
              <w:t>H.6. Privacy Disclosure</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_Toc1476074371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47</w:t>
            </w:r>
            <w:r w:rsidRPr="00013F3C" w:rsidR="000E1844">
              <w:rPr>
                <w:rFonts w:ascii="Times New Roman" w:hAnsi="Times New Roman" w:cs="Times New Roman"/>
              </w:rPr>
              <w:fldChar w:fldCharType="end"/>
            </w:r>
          </w:hyperlink>
        </w:p>
        <w:p w:rsidRPr="00013F3C" w:rsidR="000E061E" w:rsidP="5B737527" w:rsidRDefault="796DA244" w14:paraId="0A39C149" w14:textId="3AFFF032">
          <w:pPr>
            <w:pStyle w:val="TOC1"/>
            <w:rPr>
              <w:rStyle w:val="Hyperlink"/>
              <w:rFonts w:ascii="Times New Roman" w:hAnsi="Times New Roman" w:cs="Times New Roman"/>
              <w:kern w:val="2"/>
              <w14:ligatures w14:val="standardContextual"/>
            </w:rPr>
          </w:pPr>
          <w:hyperlink w:anchor="_Toc1252849233">
            <w:r w:rsidRPr="00013F3C">
              <w:rPr>
                <w:rStyle w:val="Hyperlink"/>
                <w:rFonts w:ascii="Times New Roman" w:hAnsi="Times New Roman" w:cs="Times New Roman"/>
              </w:rPr>
              <w:t>H.8. Background Information on BUREAU</w:t>
            </w:r>
            <w:r w:rsidRPr="00013F3C" w:rsidR="000E1844">
              <w:rPr>
                <w:rFonts w:ascii="Times New Roman" w:hAnsi="Times New Roman" w:cs="Times New Roman"/>
              </w:rPr>
              <w:tab/>
            </w:r>
            <w:r w:rsidRPr="00013F3C" w:rsidR="000E1844">
              <w:rPr>
                <w:rFonts w:ascii="Times New Roman" w:hAnsi="Times New Roman" w:cs="Times New Roman"/>
              </w:rPr>
              <w:fldChar w:fldCharType="begin"/>
            </w:r>
            <w:r w:rsidRPr="00013F3C" w:rsidR="000E1844">
              <w:rPr>
                <w:rFonts w:ascii="Times New Roman" w:hAnsi="Times New Roman" w:cs="Times New Roman"/>
              </w:rPr>
              <w:instrText>PAGEREF _Toc1252849233 \h</w:instrText>
            </w:r>
            <w:r w:rsidRPr="00013F3C" w:rsidR="000E1844">
              <w:rPr>
                <w:rFonts w:ascii="Times New Roman" w:hAnsi="Times New Roman" w:cs="Times New Roman"/>
              </w:rPr>
            </w:r>
            <w:r w:rsidRPr="00013F3C" w:rsidR="000E1844">
              <w:rPr>
                <w:rFonts w:ascii="Times New Roman" w:hAnsi="Times New Roman" w:cs="Times New Roman"/>
              </w:rPr>
              <w:fldChar w:fldCharType="separate"/>
            </w:r>
            <w:r w:rsidRPr="00013F3C">
              <w:rPr>
                <w:rStyle w:val="Hyperlink"/>
                <w:rFonts w:ascii="Times New Roman" w:hAnsi="Times New Roman" w:cs="Times New Roman"/>
              </w:rPr>
              <w:t>47</w:t>
            </w:r>
            <w:r w:rsidRPr="00013F3C" w:rsidR="000E1844">
              <w:rPr>
                <w:rFonts w:ascii="Times New Roman" w:hAnsi="Times New Roman" w:cs="Times New Roman"/>
              </w:rPr>
              <w:fldChar w:fldCharType="end"/>
            </w:r>
          </w:hyperlink>
          <w:r w:rsidRPr="00013F3C" w:rsidR="000E1844">
            <w:rPr>
              <w:rFonts w:ascii="Times New Roman" w:hAnsi="Times New Roman" w:cs="Times New Roman"/>
            </w:rPr>
            <w:fldChar w:fldCharType="end"/>
          </w:r>
        </w:p>
      </w:sdtContent>
      <w:sdtEndPr>
        <w:rPr>
          <w:rFonts w:ascii="Times New Roman" w:hAnsi="Times New Roman" w:eastAsia="Times New Roman" w:cs="Times New Roman"/>
          <w:noProof/>
          <w:color w:val="auto"/>
          <w:sz w:val="28"/>
          <w:szCs w:val="28"/>
        </w:rPr>
      </w:sdtEndPr>
    </w:sdt>
    <w:p w:rsidRPr="00013F3C" w:rsidR="70B8D872" w:rsidP="5B737527" w:rsidRDefault="70B8D872" w14:paraId="42E590C9" w14:textId="2196C85E">
      <w:pPr>
        <w:pStyle w:val="TOC1"/>
        <w:rPr>
          <w:rStyle w:val="Hyperlink"/>
          <w:rFonts w:ascii="Times New Roman" w:hAnsi="Times New Roman" w:cs="Times New Roman"/>
        </w:rPr>
      </w:pPr>
    </w:p>
    <w:p w:rsidRPr="00013F3C" w:rsidR="00412E91" w:rsidP="5B737527" w:rsidRDefault="00412E91" w14:paraId="6F8188B0" w14:textId="547C55CE">
      <w:pPr>
        <w:rPr>
          <w:rFonts w:ascii="Times New Roman" w:hAnsi="Times New Roman" w:eastAsia="Times New Roman" w:cs="Times New Roman"/>
          <w:b/>
          <w:bCs/>
          <w:noProof/>
        </w:rPr>
      </w:pPr>
    </w:p>
    <w:p w:rsidRPr="00013F3C" w:rsidR="00095A82" w:rsidP="5B737527" w:rsidRDefault="00095A82" w14:paraId="74D4B930" w14:textId="77777777">
      <w:pPr>
        <w:pStyle w:val="NoSpacing"/>
        <w:rPr>
          <w:rStyle w:val="IntenseReference"/>
          <w:rFonts w:ascii="Times New Roman" w:hAnsi="Times New Roman" w:eastAsia="Times New Roman" w:cs="Times New Roman"/>
          <w:b w:val="0"/>
          <w:bCs w:val="0"/>
          <w:sz w:val="28"/>
          <w:szCs w:val="28"/>
        </w:rPr>
      </w:pPr>
    </w:p>
    <w:p w:rsidRPr="00013F3C" w:rsidR="00557B81" w:rsidP="5B737527" w:rsidRDefault="00557B81" w14:paraId="4DF3F35F" w14:textId="77777777">
      <w:pPr>
        <w:pStyle w:val="NoSpacing"/>
        <w:rPr>
          <w:rStyle w:val="IntenseReference"/>
          <w:rFonts w:ascii="Times New Roman" w:hAnsi="Times New Roman" w:eastAsia="Times New Roman" w:cs="Times New Roman"/>
          <w:b w:val="0"/>
          <w:bCs w:val="0"/>
          <w:sz w:val="28"/>
          <w:szCs w:val="28"/>
        </w:rPr>
      </w:pPr>
    </w:p>
    <w:p w:rsidRPr="00013F3C" w:rsidR="00557B81" w:rsidP="5B737527" w:rsidRDefault="00557B81" w14:paraId="13F844F3" w14:textId="77777777">
      <w:pPr>
        <w:pStyle w:val="NoSpacing"/>
        <w:rPr>
          <w:rStyle w:val="IntenseReference"/>
          <w:rFonts w:ascii="Times New Roman" w:hAnsi="Times New Roman" w:eastAsia="Times New Roman" w:cs="Times New Roman"/>
          <w:b w:val="0"/>
          <w:bCs w:val="0"/>
          <w:sz w:val="28"/>
          <w:szCs w:val="28"/>
        </w:rPr>
      </w:pPr>
    </w:p>
    <w:p w:rsidRPr="00013F3C" w:rsidR="00557B81" w:rsidP="5B737527" w:rsidRDefault="00557B81" w14:paraId="4457084C" w14:textId="77777777">
      <w:pPr>
        <w:pStyle w:val="NoSpacing"/>
        <w:rPr>
          <w:rStyle w:val="IntenseReference"/>
          <w:rFonts w:ascii="Times New Roman" w:hAnsi="Times New Roman" w:eastAsia="Times New Roman" w:cs="Times New Roman"/>
          <w:b w:val="0"/>
          <w:bCs w:val="0"/>
          <w:sz w:val="28"/>
          <w:szCs w:val="28"/>
        </w:rPr>
      </w:pPr>
    </w:p>
    <w:p w:rsidRPr="00013F3C" w:rsidR="00557B81" w:rsidP="5B737527" w:rsidRDefault="00557B81" w14:paraId="6BCE2A70" w14:textId="77777777">
      <w:pPr>
        <w:pStyle w:val="NoSpacing"/>
        <w:rPr>
          <w:rStyle w:val="IntenseReference"/>
          <w:rFonts w:ascii="Times New Roman" w:hAnsi="Times New Roman" w:eastAsia="Times New Roman" w:cs="Times New Roman"/>
          <w:b w:val="0"/>
          <w:bCs w:val="0"/>
          <w:sz w:val="28"/>
          <w:szCs w:val="28"/>
        </w:rPr>
      </w:pPr>
    </w:p>
    <w:p w:rsidRPr="00013F3C" w:rsidR="00557B81" w:rsidP="5B737527" w:rsidRDefault="00557B81" w14:paraId="4A96CB16" w14:textId="77777777">
      <w:pPr>
        <w:pStyle w:val="NoSpacing"/>
        <w:rPr>
          <w:rStyle w:val="IntenseReference"/>
          <w:rFonts w:ascii="Times New Roman" w:hAnsi="Times New Roman" w:eastAsia="Times New Roman" w:cs="Times New Roman"/>
          <w:b w:val="0"/>
          <w:bCs w:val="0"/>
          <w:sz w:val="28"/>
          <w:szCs w:val="28"/>
        </w:rPr>
      </w:pPr>
    </w:p>
    <w:p w:rsidRPr="00013F3C" w:rsidR="00557B81" w:rsidP="00EB1AE4" w:rsidRDefault="00557B81" w14:paraId="0063217F" w14:textId="77777777">
      <w:pPr>
        <w:pStyle w:val="NoSpacing"/>
        <w:rPr>
          <w:rStyle w:val="IntenseReference"/>
          <w:rFonts w:ascii="Times New Roman" w:hAnsi="Times New Roman" w:cs="Times New Roman"/>
          <w:b w:val="0"/>
          <w:bCs w:val="0"/>
          <w:sz w:val="28"/>
          <w:szCs w:val="28"/>
        </w:rPr>
      </w:pPr>
    </w:p>
    <w:p w:rsidRPr="00013F3C" w:rsidR="00557B81" w:rsidP="00EB1AE4" w:rsidRDefault="00557B81" w14:paraId="01F2758C" w14:textId="77777777">
      <w:pPr>
        <w:pStyle w:val="NoSpacing"/>
        <w:rPr>
          <w:rStyle w:val="IntenseReference"/>
          <w:rFonts w:ascii="Times New Roman" w:hAnsi="Times New Roman" w:cs="Times New Roman"/>
          <w:b w:val="0"/>
          <w:bCs w:val="0"/>
          <w:sz w:val="28"/>
          <w:szCs w:val="28"/>
        </w:rPr>
      </w:pPr>
    </w:p>
    <w:p w:rsidRPr="00013F3C" w:rsidR="00557B81" w:rsidP="00EB1AE4" w:rsidRDefault="00557B81" w14:paraId="4E47BB74" w14:textId="77777777">
      <w:pPr>
        <w:pStyle w:val="NoSpacing"/>
        <w:rPr>
          <w:rStyle w:val="IntenseReference"/>
          <w:rFonts w:ascii="Times New Roman" w:hAnsi="Times New Roman" w:cs="Times New Roman"/>
          <w:b w:val="0"/>
          <w:bCs w:val="0"/>
          <w:sz w:val="28"/>
          <w:szCs w:val="28"/>
        </w:rPr>
      </w:pPr>
    </w:p>
    <w:p w:rsidRPr="00013F3C" w:rsidR="00557B81" w:rsidP="00EB1AE4" w:rsidRDefault="00557B81" w14:paraId="634ADBE2" w14:textId="77777777">
      <w:pPr>
        <w:pStyle w:val="NoSpacing"/>
        <w:rPr>
          <w:rStyle w:val="IntenseReference"/>
          <w:rFonts w:ascii="Times New Roman" w:hAnsi="Times New Roman" w:cs="Times New Roman"/>
          <w:b w:val="0"/>
          <w:bCs w:val="0"/>
          <w:sz w:val="28"/>
          <w:szCs w:val="28"/>
        </w:rPr>
      </w:pPr>
    </w:p>
    <w:p w:rsidRPr="00013F3C" w:rsidR="00557B81" w:rsidP="00EB1AE4" w:rsidRDefault="00557B81" w14:paraId="1613299C" w14:textId="77777777">
      <w:pPr>
        <w:pStyle w:val="NoSpacing"/>
        <w:rPr>
          <w:rStyle w:val="IntenseReference"/>
          <w:rFonts w:ascii="Times New Roman" w:hAnsi="Times New Roman" w:cs="Times New Roman"/>
          <w:b w:val="0"/>
          <w:bCs w:val="0"/>
          <w:sz w:val="28"/>
          <w:szCs w:val="28"/>
        </w:rPr>
      </w:pPr>
    </w:p>
    <w:p w:rsidRPr="00013F3C" w:rsidR="00557B81" w:rsidP="00EB1AE4" w:rsidRDefault="00557B81" w14:paraId="7D652396" w14:textId="77777777">
      <w:pPr>
        <w:pStyle w:val="NoSpacing"/>
        <w:rPr>
          <w:rStyle w:val="IntenseReference"/>
          <w:rFonts w:ascii="Times New Roman" w:hAnsi="Times New Roman" w:cs="Times New Roman"/>
          <w:b w:val="0"/>
          <w:bCs w:val="0"/>
          <w:sz w:val="28"/>
          <w:szCs w:val="28"/>
        </w:rPr>
      </w:pPr>
    </w:p>
    <w:p w:rsidRPr="00013F3C" w:rsidR="00557B81" w:rsidP="00EB1AE4" w:rsidRDefault="00557B81" w14:paraId="2B3B3140" w14:textId="77777777">
      <w:pPr>
        <w:pStyle w:val="NoSpacing"/>
        <w:rPr>
          <w:rStyle w:val="IntenseReference"/>
          <w:rFonts w:ascii="Times New Roman" w:hAnsi="Times New Roman" w:cs="Times New Roman"/>
          <w:b w:val="0"/>
          <w:bCs w:val="0"/>
          <w:sz w:val="28"/>
          <w:szCs w:val="28"/>
        </w:rPr>
      </w:pPr>
    </w:p>
    <w:p w:rsidRPr="00013F3C" w:rsidR="00557B81" w:rsidP="00EB1AE4" w:rsidRDefault="00557B81" w14:paraId="3E9577C8" w14:textId="77777777">
      <w:pPr>
        <w:pStyle w:val="NoSpacing"/>
        <w:rPr>
          <w:rStyle w:val="IntenseReference"/>
          <w:rFonts w:ascii="Times New Roman" w:hAnsi="Times New Roman" w:cs="Times New Roman"/>
          <w:b w:val="0"/>
          <w:bCs w:val="0"/>
          <w:sz w:val="28"/>
          <w:szCs w:val="28"/>
        </w:rPr>
      </w:pPr>
    </w:p>
    <w:p w:rsidRPr="00013F3C" w:rsidR="00557B81" w:rsidP="00EB1AE4" w:rsidRDefault="00557B81" w14:paraId="57663649" w14:textId="77777777">
      <w:pPr>
        <w:pStyle w:val="NoSpacing"/>
        <w:rPr>
          <w:rStyle w:val="IntenseReference"/>
          <w:rFonts w:ascii="Times New Roman" w:hAnsi="Times New Roman" w:cs="Times New Roman"/>
          <w:b w:val="0"/>
          <w:bCs w:val="0"/>
          <w:sz w:val="28"/>
          <w:szCs w:val="28"/>
        </w:rPr>
      </w:pPr>
    </w:p>
    <w:p w:rsidRPr="00013F3C" w:rsidR="00557B81" w:rsidP="00EB1AE4" w:rsidRDefault="00557B81" w14:paraId="36E8230F" w14:textId="77777777">
      <w:pPr>
        <w:pStyle w:val="NoSpacing"/>
        <w:rPr>
          <w:rStyle w:val="IntenseReference"/>
          <w:rFonts w:ascii="Times New Roman" w:hAnsi="Times New Roman" w:cs="Times New Roman"/>
          <w:b w:val="0"/>
          <w:bCs w:val="0"/>
          <w:sz w:val="28"/>
          <w:szCs w:val="28"/>
        </w:rPr>
      </w:pPr>
    </w:p>
    <w:p w:rsidRPr="00013F3C" w:rsidR="00557B81" w:rsidP="00EB1AE4" w:rsidRDefault="00557B81" w14:paraId="1EEE3DB6" w14:textId="77777777">
      <w:pPr>
        <w:pStyle w:val="NoSpacing"/>
        <w:rPr>
          <w:rStyle w:val="IntenseReference"/>
          <w:rFonts w:ascii="Times New Roman" w:hAnsi="Times New Roman" w:cs="Times New Roman"/>
          <w:b w:val="0"/>
          <w:bCs w:val="0"/>
          <w:sz w:val="28"/>
          <w:szCs w:val="28"/>
        </w:rPr>
      </w:pPr>
    </w:p>
    <w:p w:rsidRPr="00013F3C" w:rsidR="00557B81" w:rsidP="00EB1AE4" w:rsidRDefault="00557B81" w14:paraId="28FA585E" w14:textId="77777777">
      <w:pPr>
        <w:pStyle w:val="NoSpacing"/>
        <w:rPr>
          <w:rStyle w:val="IntenseReference"/>
          <w:rFonts w:ascii="Times New Roman" w:hAnsi="Times New Roman" w:cs="Times New Roman"/>
          <w:b w:val="0"/>
          <w:bCs w:val="0"/>
          <w:sz w:val="28"/>
          <w:szCs w:val="28"/>
        </w:rPr>
      </w:pPr>
    </w:p>
    <w:p w:rsidRPr="00013F3C" w:rsidR="796DA244" w:rsidP="796DA244" w:rsidRDefault="796DA244" w14:paraId="036285C4" w14:textId="202DB9C7">
      <w:pPr>
        <w:pStyle w:val="Heading1"/>
        <w:keepNext w:val="0"/>
        <w:keepLines w:val="0"/>
        <w:spacing w:before="0" w:after="200"/>
        <w:rPr>
          <w:rStyle w:val="IntenseReference"/>
          <w:rFonts w:ascii="Times New Roman" w:hAnsi="Times New Roman" w:cs="Times New Roman"/>
        </w:rPr>
      </w:pPr>
    </w:p>
    <w:p w:rsidRPr="00013F3C" w:rsidR="0018388B" w:rsidP="796DA244" w:rsidRDefault="0DC1206D" w14:paraId="761C84A1" w14:textId="6CC7DBCB">
      <w:pPr>
        <w:pStyle w:val="Heading1"/>
        <w:keepNext w:val="0"/>
        <w:keepLines w:val="0"/>
        <w:spacing w:before="0" w:after="200"/>
        <w:rPr>
          <w:rStyle w:val="IntenseReference"/>
          <w:rFonts w:ascii="Times New Roman" w:hAnsi="Times New Roman" w:cs="Times New Roman"/>
        </w:rPr>
      </w:pPr>
      <w:bookmarkStart w:name="_Toc720932978" w:id="3"/>
      <w:r w:rsidRPr="00013F3C">
        <w:rPr>
          <w:rStyle w:val="IntenseReference"/>
          <w:rFonts w:ascii="Times New Roman" w:hAnsi="Times New Roman" w:cs="Times New Roman"/>
        </w:rPr>
        <w:t>S</w:t>
      </w:r>
      <w:r w:rsidRPr="00013F3C" w:rsidR="1ED6BFA7">
        <w:rPr>
          <w:rStyle w:val="IntenseReference"/>
          <w:rFonts w:ascii="Times New Roman" w:hAnsi="Times New Roman" w:cs="Times New Roman"/>
        </w:rPr>
        <w:t xml:space="preserve">ection </w:t>
      </w:r>
      <w:r w:rsidRPr="00013F3C" w:rsidR="21C6EAE8">
        <w:rPr>
          <w:rStyle w:val="IntenseReference"/>
          <w:rFonts w:ascii="Times New Roman" w:hAnsi="Times New Roman" w:cs="Times New Roman"/>
        </w:rPr>
        <w:t>A: Funding Opportunity Description</w:t>
      </w:r>
      <w:bookmarkStart w:name="_Toc71871390" w:id="4"/>
      <w:bookmarkEnd w:id="3"/>
      <w:r w:rsidRPr="00013F3C" w:rsidR="21C6EAE8">
        <w:rPr>
          <w:rStyle w:val="IntenseReference"/>
          <w:rFonts w:ascii="Times New Roman" w:hAnsi="Times New Roman" w:cs="Times New Roman"/>
        </w:rPr>
        <w:t> </w:t>
      </w:r>
      <w:bookmarkEnd w:id="4"/>
    </w:p>
    <w:p w:rsidRPr="00013F3C" w:rsidR="00584E01" w:rsidP="796DA244" w:rsidRDefault="4ED089DC" w14:paraId="25782B26" w14:textId="2E746F33">
      <w:pPr>
        <w:pStyle w:val="Heading1"/>
        <w:keepNext w:val="0"/>
        <w:keepLines w:val="0"/>
        <w:spacing w:before="0" w:after="200"/>
        <w:textAlignment w:val="baseline"/>
        <w:rPr>
          <w:rFonts w:ascii="Times New Roman" w:hAnsi="Times New Roman" w:cs="Times New Roman" w:eastAsiaTheme="minorEastAsia"/>
          <w:bCs/>
          <w:i/>
          <w:iCs/>
          <w:sz w:val="28"/>
          <w:szCs w:val="28"/>
        </w:rPr>
      </w:pPr>
      <w:bookmarkStart w:name="_Toc1874557391" w:id="5"/>
      <w:r w:rsidRPr="00013F3C">
        <w:rPr>
          <w:rFonts w:ascii="Times New Roman" w:hAnsi="Times New Roman" w:cs="Times New Roman" w:eastAsiaTheme="minorEastAsia"/>
          <w:bCs/>
          <w:i/>
          <w:iCs/>
          <w:color w:val="auto"/>
          <w:sz w:val="28"/>
          <w:szCs w:val="28"/>
        </w:rPr>
        <w:t>A.1. Background</w:t>
      </w:r>
      <w:bookmarkEnd w:id="5"/>
    </w:p>
    <w:p w:rsidRPr="00013F3C" w:rsidR="0099207A" w:rsidP="0070F19E" w:rsidRDefault="29108890" w14:paraId="3D09D2B1" w14:textId="7693371F">
      <w:pPr>
        <w:rPr>
          <w:rFonts w:ascii="Times New Roman" w:hAnsi="Times New Roman" w:eastAsia="ＭＳ 明朝" w:cs="Times New Roman" w:eastAsiaTheme="minorEastAsia"/>
          <w:i w:val="1"/>
          <w:iCs w:val="1"/>
          <w:sz w:val="28"/>
          <w:szCs w:val="28"/>
        </w:rPr>
      </w:pPr>
      <w:r w:rsidRPr="39A5846B" w:rsidR="29108890">
        <w:rPr>
          <w:rFonts w:ascii="Times New Roman" w:hAnsi="Times New Roman" w:eastAsia="ＭＳ 明朝" w:cs="Times New Roman" w:eastAsiaTheme="minorEastAsia"/>
          <w:sz w:val="28"/>
          <w:szCs w:val="28"/>
        </w:rPr>
        <w:t xml:space="preserve">The U.S. Department of State, </w:t>
      </w:r>
      <w:r w:rsidRPr="39A5846B" w:rsidR="00007FA4">
        <w:rPr>
          <w:rFonts w:ascii="Times New Roman" w:hAnsi="Times New Roman" w:eastAsia="ＭＳ 明朝" w:cs="Times New Roman" w:eastAsiaTheme="minorEastAsia"/>
          <w:sz w:val="28"/>
          <w:szCs w:val="28"/>
        </w:rPr>
        <w:t>Bureau</w:t>
      </w:r>
      <w:r w:rsidRPr="39A5846B" w:rsidR="29108890">
        <w:rPr>
          <w:rFonts w:ascii="Times New Roman" w:hAnsi="Times New Roman" w:eastAsia="ＭＳ 明朝" w:cs="Times New Roman" w:eastAsiaTheme="minorEastAsia"/>
          <w:sz w:val="28"/>
          <w:szCs w:val="28"/>
        </w:rPr>
        <w:t xml:space="preserve"> of </w:t>
      </w:r>
      <w:r w:rsidRPr="39A5846B" w:rsidR="00007FA4">
        <w:rPr>
          <w:rFonts w:ascii="Times New Roman" w:hAnsi="Times New Roman" w:eastAsia="ＭＳ 明朝" w:cs="Times New Roman" w:eastAsiaTheme="minorEastAsia"/>
          <w:sz w:val="28"/>
          <w:szCs w:val="28"/>
        </w:rPr>
        <w:t>Human Resources</w:t>
      </w:r>
      <w:r w:rsidRPr="39A5846B" w:rsidR="00D92B5D">
        <w:rPr>
          <w:rFonts w:ascii="Times New Roman" w:hAnsi="Times New Roman" w:eastAsia="ＭＳ 明朝" w:cs="Times New Roman" w:eastAsiaTheme="minorEastAsia"/>
          <w:sz w:val="28"/>
          <w:szCs w:val="28"/>
        </w:rPr>
        <w:t xml:space="preserve"> Outreach, Fellowships, and Internships Division (</w:t>
      </w:r>
      <w:r w:rsidRPr="39A5846B" w:rsidR="00975C89">
        <w:rPr>
          <w:rFonts w:ascii="Times New Roman" w:hAnsi="Times New Roman" w:eastAsia="ＭＳ 明朝" w:cs="Times New Roman" w:eastAsiaTheme="minorEastAsia"/>
          <w:sz w:val="28"/>
          <w:szCs w:val="28"/>
        </w:rPr>
        <w:t>HR/</w:t>
      </w:r>
      <w:r w:rsidRPr="39A5846B" w:rsidR="00D92B5D">
        <w:rPr>
          <w:rFonts w:ascii="Times New Roman" w:hAnsi="Times New Roman" w:eastAsia="ＭＳ 明朝" w:cs="Times New Roman" w:eastAsiaTheme="minorEastAsia"/>
          <w:sz w:val="28"/>
          <w:szCs w:val="28"/>
        </w:rPr>
        <w:t>OFI)</w:t>
      </w:r>
      <w:r w:rsidRPr="39A5846B" w:rsidR="29108890">
        <w:rPr>
          <w:rFonts w:ascii="Times New Roman" w:hAnsi="Times New Roman" w:eastAsia="ＭＳ 明朝" w:cs="Times New Roman" w:eastAsiaTheme="minorEastAsia"/>
          <w:sz w:val="28"/>
          <w:szCs w:val="28"/>
        </w:rPr>
        <w:t xml:space="preserve"> announces an open competition for</w:t>
      </w:r>
      <w:r w:rsidRPr="39A5846B" w:rsidR="1BA5C58B">
        <w:rPr>
          <w:rFonts w:ascii="Times New Roman" w:hAnsi="Times New Roman" w:eastAsia="ＭＳ 明朝" w:cs="Times New Roman" w:eastAsiaTheme="minorEastAsia"/>
          <w:sz w:val="28"/>
          <w:szCs w:val="28"/>
        </w:rPr>
        <w:t xml:space="preserve"> an</w:t>
      </w:r>
      <w:r w:rsidRPr="39A5846B" w:rsidR="29108890">
        <w:rPr>
          <w:rFonts w:ascii="Times New Roman" w:hAnsi="Times New Roman" w:eastAsia="ＭＳ 明朝" w:cs="Times New Roman" w:eastAsiaTheme="minorEastAsia"/>
          <w:sz w:val="28"/>
          <w:szCs w:val="28"/>
        </w:rPr>
        <w:t xml:space="preserve"> organization (see eligibility information in </w:t>
      </w:r>
      <w:r w:rsidRPr="39A5846B" w:rsidR="427812B1">
        <w:rPr>
          <w:rFonts w:ascii="Times New Roman" w:hAnsi="Times New Roman" w:eastAsia="ＭＳ 明朝" w:cs="Times New Roman" w:eastAsiaTheme="minorEastAsia"/>
          <w:sz w:val="28"/>
          <w:szCs w:val="28"/>
        </w:rPr>
        <w:t xml:space="preserve">C.1) interested in submitting </w:t>
      </w:r>
      <w:r w:rsidRPr="39A5846B" w:rsidR="0036319C">
        <w:rPr>
          <w:rFonts w:ascii="Times New Roman" w:hAnsi="Times New Roman" w:eastAsia="ＭＳ 明朝" w:cs="Times New Roman" w:eastAsiaTheme="minorEastAsia"/>
          <w:sz w:val="28"/>
          <w:szCs w:val="28"/>
        </w:rPr>
        <w:t xml:space="preserve">an </w:t>
      </w:r>
      <w:r w:rsidRPr="39A5846B" w:rsidR="427812B1">
        <w:rPr>
          <w:rFonts w:ascii="Times New Roman" w:hAnsi="Times New Roman" w:eastAsia="ＭＳ 明朝" w:cs="Times New Roman" w:eastAsiaTheme="minorEastAsia"/>
          <w:sz w:val="28"/>
          <w:szCs w:val="28"/>
        </w:rPr>
        <w:t xml:space="preserve">application to implement </w:t>
      </w:r>
      <w:r w:rsidRPr="39A5846B" w:rsidR="4A7DE1E3">
        <w:rPr>
          <w:rFonts w:ascii="Times New Roman" w:hAnsi="Times New Roman" w:eastAsia="ＭＳ 明朝" w:cs="Times New Roman" w:eastAsiaTheme="minorEastAsia"/>
          <w:sz w:val="28"/>
          <w:szCs w:val="28"/>
        </w:rPr>
        <w:t>a project</w:t>
      </w:r>
      <w:r w:rsidRPr="39A5846B" w:rsidR="71C52342">
        <w:rPr>
          <w:rFonts w:ascii="Times New Roman" w:hAnsi="Times New Roman" w:eastAsia="ＭＳ 明朝" w:cs="Times New Roman" w:eastAsiaTheme="minorEastAsia"/>
          <w:sz w:val="28"/>
          <w:szCs w:val="28"/>
        </w:rPr>
        <w:t xml:space="preserve"> aimed at</w:t>
      </w:r>
      <w:r w:rsidRPr="39A5846B" w:rsidR="4BE90415">
        <w:rPr>
          <w:rFonts w:ascii="Times New Roman" w:hAnsi="Times New Roman" w:eastAsia="ＭＳ 明朝" w:cs="Times New Roman" w:eastAsiaTheme="minorEastAsia"/>
          <w:sz w:val="28"/>
          <w:szCs w:val="28"/>
        </w:rPr>
        <w:t>…</w:t>
      </w:r>
      <w:r w:rsidRPr="39A5846B" w:rsidR="71C52342">
        <w:rPr>
          <w:rFonts w:ascii="Times New Roman" w:hAnsi="Times New Roman" w:eastAsia="ＭＳ 明朝" w:cs="Times New Roman" w:eastAsiaTheme="minorEastAsia"/>
          <w:sz w:val="28"/>
          <w:szCs w:val="28"/>
        </w:rPr>
        <w:t xml:space="preserve"> </w:t>
      </w:r>
      <w:bookmarkStart w:name="_Toc333900816" w:id="6"/>
      <w:r w:rsidRPr="39A5846B" w:rsidR="0099207A">
        <w:rPr>
          <w:rFonts w:ascii="Times New Roman" w:hAnsi="Times New Roman" w:eastAsia="ＭＳ 明朝" w:cs="Times New Roman" w:eastAsiaTheme="minorEastAsia"/>
          <w:i w:val="1"/>
          <w:iCs w:val="1"/>
          <w:sz w:val="28"/>
          <w:szCs w:val="28"/>
        </w:rPr>
        <w:t xml:space="preserve">managing all programmatic, financial, and administrative operations, excluding publicity, recruitment, and selection functions, for the </w:t>
      </w:r>
      <w:r w:rsidRPr="39A5846B" w:rsidR="0099207A">
        <w:rPr>
          <w:rFonts w:ascii="Times New Roman" w:hAnsi="Times New Roman" w:eastAsia="ＭＳ 明朝" w:cs="Times New Roman" w:eastAsiaTheme="minorEastAsia"/>
          <w:i w:val="1"/>
          <w:iCs w:val="1"/>
          <w:sz w:val="28"/>
          <w:szCs w:val="28"/>
        </w:rPr>
        <w:t>2027 Thomas R. Pickering Foreign Affairs Fellowship Program</w:t>
      </w:r>
      <w:r w:rsidRPr="39A5846B" w:rsidR="0099207A">
        <w:rPr>
          <w:rFonts w:ascii="Times New Roman" w:hAnsi="Times New Roman" w:eastAsia="ＭＳ 明朝" w:cs="Times New Roman" w:eastAsiaTheme="minorEastAsia"/>
          <w:i w:val="1"/>
          <w:iCs w:val="1"/>
          <w:sz w:val="28"/>
          <w:szCs w:val="28"/>
        </w:rPr>
        <w:t>.</w:t>
      </w:r>
    </w:p>
    <w:p w:rsidRPr="00013F3C" w:rsidR="00A5159A" w:rsidP="0099207A" w:rsidRDefault="799EEF71" w14:paraId="1E2F17A8" w14:textId="627ED55C">
      <w:pPr>
        <w:rPr>
          <w:rFonts w:ascii="Times New Roman" w:hAnsi="Times New Roman" w:cs="Times New Roman" w:eastAsiaTheme="minorEastAsia"/>
          <w:bCs/>
          <w:i/>
          <w:iCs/>
          <w:color w:val="auto"/>
          <w:sz w:val="28"/>
          <w:szCs w:val="28"/>
        </w:rPr>
      </w:pPr>
      <w:r w:rsidRPr="00013F3C">
        <w:rPr>
          <w:rFonts w:ascii="Times New Roman" w:hAnsi="Times New Roman" w:cs="Times New Roman" w:eastAsiaTheme="minorEastAsia"/>
          <w:bCs/>
          <w:i/>
          <w:iCs/>
          <w:color w:val="auto"/>
          <w:sz w:val="28"/>
          <w:szCs w:val="28"/>
        </w:rPr>
        <w:t>A.2. Problem Statement</w:t>
      </w:r>
      <w:bookmarkEnd w:id="6"/>
    </w:p>
    <w:p w:rsidR="00715BDB" w:rsidP="003B3BA8" w:rsidRDefault="00975C89" w14:paraId="5ED0B1FF" w14:textId="025EDBD1">
      <w:pPr>
        <w:spacing w:after="0" w:line="240" w:lineRule="auto"/>
        <w:rPr>
          <w:rFonts w:ascii="Times New Roman" w:hAnsi="Times New Roman" w:cs="Times New Roman" w:eastAsiaTheme="minorEastAsia"/>
          <w:sz w:val="28"/>
          <w:szCs w:val="28"/>
        </w:rPr>
      </w:pPr>
      <w:r w:rsidRPr="00715BDB">
        <w:rPr>
          <w:rFonts w:ascii="Times New Roman" w:hAnsi="Times New Roman" w:cs="Times New Roman" w:eastAsiaTheme="minorEastAsia"/>
          <w:sz w:val="28"/>
          <w:szCs w:val="28"/>
        </w:rPr>
        <w:t>HR/OFI</w:t>
      </w:r>
      <w:r w:rsidRPr="00715BDB" w:rsidR="45C9AEA1">
        <w:rPr>
          <w:rFonts w:ascii="Times New Roman" w:hAnsi="Times New Roman" w:cs="Times New Roman" w:eastAsiaTheme="minorEastAsia"/>
          <w:sz w:val="28"/>
          <w:szCs w:val="28"/>
        </w:rPr>
        <w:t xml:space="preserve"> seeks </w:t>
      </w:r>
      <w:r w:rsidRPr="00715BDB" w:rsidR="00715BDB">
        <w:rPr>
          <w:rFonts w:ascii="Times New Roman" w:hAnsi="Times New Roman" w:cs="Times New Roman" w:eastAsiaTheme="minorEastAsia"/>
          <w:sz w:val="28"/>
          <w:szCs w:val="28"/>
        </w:rPr>
        <w:t xml:space="preserve">an experienced partner to execute the programmatic, financial, and administrative management of the 2027 Thomas R. Pickering Foreign Affairs Fellowship Program. </w:t>
      </w:r>
      <w:r w:rsidR="00715BDB">
        <w:rPr>
          <w:rFonts w:ascii="Times New Roman" w:hAnsi="Times New Roman" w:cs="Times New Roman" w:eastAsiaTheme="minorEastAsia"/>
          <w:sz w:val="28"/>
          <w:szCs w:val="28"/>
        </w:rPr>
        <w:t xml:space="preserve"> </w:t>
      </w:r>
      <w:r w:rsidRPr="00715BDB" w:rsidR="00715BDB">
        <w:rPr>
          <w:rFonts w:ascii="Times New Roman" w:hAnsi="Times New Roman" w:cs="Times New Roman" w:eastAsiaTheme="minorEastAsia"/>
          <w:sz w:val="28"/>
          <w:szCs w:val="28"/>
        </w:rPr>
        <w:t>While candidate sourcing and selection identify high-performing talent, the overarching success of the program depends on rigorous, disciplined operational support to guide Fellows</w:t>
      </w:r>
      <w:r w:rsidR="00A67D25">
        <w:rPr>
          <w:rFonts w:ascii="Times New Roman" w:hAnsi="Times New Roman" w:cs="Times New Roman" w:eastAsiaTheme="minorEastAsia"/>
          <w:sz w:val="28"/>
          <w:szCs w:val="28"/>
        </w:rPr>
        <w:t xml:space="preserve">, who are </w:t>
      </w:r>
      <w:r w:rsidRPr="00715BDB" w:rsidR="00715BDB">
        <w:rPr>
          <w:rFonts w:ascii="Times New Roman" w:hAnsi="Times New Roman" w:cs="Times New Roman" w:eastAsiaTheme="minorEastAsia"/>
          <w:sz w:val="28"/>
          <w:szCs w:val="28"/>
        </w:rPr>
        <w:t>top-tier graduate students with demonstrated leadership and financial need</w:t>
      </w:r>
      <w:r w:rsidR="00A67D25">
        <w:rPr>
          <w:rFonts w:ascii="Times New Roman" w:hAnsi="Times New Roman" w:cs="Times New Roman" w:eastAsiaTheme="minorEastAsia"/>
          <w:sz w:val="28"/>
          <w:szCs w:val="28"/>
        </w:rPr>
        <w:t xml:space="preserve">, </w:t>
      </w:r>
      <w:r w:rsidRPr="00715BDB" w:rsidR="00715BDB">
        <w:rPr>
          <w:rFonts w:ascii="Times New Roman" w:hAnsi="Times New Roman" w:cs="Times New Roman" w:eastAsiaTheme="minorEastAsia"/>
          <w:sz w:val="28"/>
          <w:szCs w:val="28"/>
        </w:rPr>
        <w:t xml:space="preserve">through a demanding two-year fellowship. </w:t>
      </w:r>
      <w:r w:rsidR="00A67D25">
        <w:rPr>
          <w:rFonts w:ascii="Times New Roman" w:hAnsi="Times New Roman" w:cs="Times New Roman" w:eastAsiaTheme="minorEastAsia"/>
          <w:sz w:val="28"/>
          <w:szCs w:val="28"/>
        </w:rPr>
        <w:t xml:space="preserve"> </w:t>
      </w:r>
      <w:r w:rsidRPr="00715BDB" w:rsidR="00715BDB">
        <w:rPr>
          <w:rFonts w:ascii="Times New Roman" w:hAnsi="Times New Roman" w:cs="Times New Roman" w:eastAsiaTheme="minorEastAsia"/>
          <w:sz w:val="28"/>
          <w:szCs w:val="28"/>
        </w:rPr>
        <w:t>Without dedicated administrative oversight and strict fiscal accountability, these future diplomats face operational, financial, and logistical friction that can disrupt their academic trajectory, delay entry requirements, and compromise their timely commissioning into the Foreign Service.</w:t>
      </w:r>
    </w:p>
    <w:p w:rsidRPr="00715BDB" w:rsidR="003B3BA8" w:rsidP="003B3BA8" w:rsidRDefault="003B3BA8" w14:paraId="2D63FA50" w14:textId="77777777">
      <w:pPr>
        <w:spacing w:after="0" w:line="240" w:lineRule="auto"/>
        <w:rPr>
          <w:rFonts w:ascii="Times New Roman" w:hAnsi="Times New Roman" w:cs="Times New Roman" w:eastAsiaTheme="minorEastAsia"/>
          <w:sz w:val="28"/>
          <w:szCs w:val="28"/>
        </w:rPr>
      </w:pPr>
    </w:p>
    <w:p w:rsidRPr="00715BDB" w:rsidR="00715BDB" w:rsidP="003B3BA8" w:rsidRDefault="00715BDB" w14:paraId="07495BAE" w14:textId="1219376D">
      <w:pPr>
        <w:spacing w:after="0" w:line="240" w:lineRule="auto"/>
        <w:rPr>
          <w:rFonts w:ascii="Times New Roman" w:hAnsi="Times New Roman" w:cs="Times New Roman" w:eastAsiaTheme="minorEastAsia"/>
          <w:sz w:val="28"/>
          <w:szCs w:val="28"/>
        </w:rPr>
      </w:pPr>
      <w:r w:rsidRPr="00715BDB">
        <w:rPr>
          <w:rFonts w:ascii="Times New Roman" w:hAnsi="Times New Roman" w:cs="Times New Roman" w:eastAsiaTheme="minorEastAsia"/>
          <w:sz w:val="28"/>
          <w:szCs w:val="28"/>
        </w:rPr>
        <w:t xml:space="preserve">Spanning from </w:t>
      </w:r>
      <w:r w:rsidR="003B3BA8">
        <w:rPr>
          <w:rFonts w:ascii="Times New Roman" w:hAnsi="Times New Roman" w:cs="Times New Roman" w:eastAsiaTheme="minorEastAsia"/>
          <w:sz w:val="28"/>
          <w:szCs w:val="28"/>
        </w:rPr>
        <w:t>January 2027</w:t>
      </w:r>
      <w:r w:rsidRPr="00715BDB">
        <w:rPr>
          <w:rFonts w:ascii="Times New Roman" w:hAnsi="Times New Roman" w:cs="Times New Roman" w:eastAsiaTheme="minorEastAsia"/>
          <w:sz w:val="28"/>
          <w:szCs w:val="28"/>
        </w:rPr>
        <w:t xml:space="preserve"> through 2029, this project requires precise coordination across a multi-region footprint. </w:t>
      </w:r>
      <w:r w:rsidR="00A67D25">
        <w:rPr>
          <w:rFonts w:ascii="Times New Roman" w:hAnsi="Times New Roman" w:cs="Times New Roman" w:eastAsiaTheme="minorEastAsia"/>
          <w:sz w:val="28"/>
          <w:szCs w:val="28"/>
        </w:rPr>
        <w:t xml:space="preserve"> </w:t>
      </w:r>
      <w:r w:rsidRPr="00715BDB">
        <w:rPr>
          <w:rFonts w:ascii="Times New Roman" w:hAnsi="Times New Roman" w:cs="Times New Roman" w:eastAsiaTheme="minorEastAsia"/>
          <w:sz w:val="28"/>
          <w:szCs w:val="28"/>
        </w:rPr>
        <w:t>Management takes place at the Recipient</w:t>
      </w:r>
      <w:r w:rsidR="003B3BA8">
        <w:rPr>
          <w:rFonts w:ascii="Times New Roman" w:hAnsi="Times New Roman" w:cs="Times New Roman" w:eastAsiaTheme="minorEastAsia"/>
          <w:sz w:val="28"/>
          <w:szCs w:val="28"/>
        </w:rPr>
        <w:t xml:space="preserve"> </w:t>
      </w:r>
      <w:r w:rsidRPr="00715BDB">
        <w:rPr>
          <w:rFonts w:ascii="Times New Roman" w:hAnsi="Times New Roman" w:cs="Times New Roman" w:eastAsiaTheme="minorEastAsia"/>
          <w:sz w:val="28"/>
          <w:szCs w:val="28"/>
        </w:rPr>
        <w:t xml:space="preserve">in close consultation with HR/OFI in Washington, D.C., extending to academic institutions </w:t>
      </w:r>
      <w:r w:rsidR="003B3BA8">
        <w:rPr>
          <w:rFonts w:ascii="Times New Roman" w:hAnsi="Times New Roman" w:cs="Times New Roman" w:eastAsiaTheme="minorEastAsia"/>
          <w:sz w:val="28"/>
          <w:szCs w:val="28"/>
        </w:rPr>
        <w:t>in the greater D.C. area</w:t>
      </w:r>
      <w:r w:rsidRPr="00715BDB">
        <w:rPr>
          <w:rFonts w:ascii="Times New Roman" w:hAnsi="Times New Roman" w:cs="Times New Roman" w:eastAsiaTheme="minorEastAsia"/>
          <w:sz w:val="28"/>
          <w:szCs w:val="28"/>
        </w:rPr>
        <w:t xml:space="preserve">, State Department offices for domestic summer internships, and U.S. Embassies and Consulates globally for overseas assignments. </w:t>
      </w:r>
      <w:r w:rsidR="003B3BA8">
        <w:rPr>
          <w:rFonts w:ascii="Times New Roman" w:hAnsi="Times New Roman" w:cs="Times New Roman" w:eastAsiaTheme="minorEastAsia"/>
          <w:sz w:val="28"/>
          <w:szCs w:val="28"/>
        </w:rPr>
        <w:t xml:space="preserve"> </w:t>
      </w:r>
      <w:r w:rsidRPr="00715BDB">
        <w:rPr>
          <w:rFonts w:ascii="Times New Roman" w:hAnsi="Times New Roman" w:cs="Times New Roman" w:eastAsiaTheme="minorEastAsia"/>
          <w:sz w:val="28"/>
          <w:szCs w:val="28"/>
        </w:rPr>
        <w:t xml:space="preserve">Navigating university financial cycles, managing government per diem compliance, arranging secure housing and international travel, and guiding Fellows through security, medical, and suitability clearances create complex operational demands. </w:t>
      </w:r>
      <w:r w:rsidR="003B3BA8">
        <w:rPr>
          <w:rFonts w:ascii="Times New Roman" w:hAnsi="Times New Roman" w:cs="Times New Roman" w:eastAsiaTheme="minorEastAsia"/>
          <w:sz w:val="28"/>
          <w:szCs w:val="28"/>
        </w:rPr>
        <w:t xml:space="preserve"> </w:t>
      </w:r>
      <w:r w:rsidRPr="00715BDB">
        <w:rPr>
          <w:rFonts w:ascii="Times New Roman" w:hAnsi="Times New Roman" w:cs="Times New Roman" w:eastAsiaTheme="minorEastAsia"/>
          <w:sz w:val="28"/>
          <w:szCs w:val="28"/>
        </w:rPr>
        <w:t>A specialized partner is essential to streamline these operations, ensure strict adherence to federal standards, and eliminate administrative bottlenecks for Fellows, Foreign Service mentors, and host offices.</w:t>
      </w:r>
    </w:p>
    <w:p w:rsidRPr="00715BDB" w:rsidR="00715BDB" w:rsidP="003B3BA8" w:rsidRDefault="00715BDB" w14:paraId="244EE619" w14:textId="6F262B3C">
      <w:pPr>
        <w:spacing w:after="0" w:line="240" w:lineRule="auto"/>
        <w:rPr>
          <w:rFonts w:ascii="Times New Roman" w:hAnsi="Times New Roman" w:cs="Times New Roman" w:eastAsiaTheme="minorEastAsia"/>
          <w:sz w:val="28"/>
          <w:szCs w:val="28"/>
        </w:rPr>
      </w:pPr>
      <w:r w:rsidRPr="00715BDB">
        <w:rPr>
          <w:rFonts w:ascii="Times New Roman" w:hAnsi="Times New Roman" w:cs="Times New Roman" w:eastAsiaTheme="minorEastAsia"/>
          <w:sz w:val="28"/>
          <w:szCs w:val="28"/>
        </w:rPr>
        <w:t xml:space="preserve">Ineffective administration directly undermines force readiness and stewardship of taxpayer resources, as delayed tuition disbursements, housing instability during internships, or clearance bottlenecks can impede a Fellow’s ability to satisfy contractual obligations, pass required examinations (FSOT/FSOA), and graduate on schedule. </w:t>
      </w:r>
      <w:r w:rsidR="003B3BA8">
        <w:rPr>
          <w:rFonts w:ascii="Times New Roman" w:hAnsi="Times New Roman" w:cs="Times New Roman" w:eastAsiaTheme="minorEastAsia"/>
          <w:sz w:val="28"/>
          <w:szCs w:val="28"/>
        </w:rPr>
        <w:t xml:space="preserve"> </w:t>
      </w:r>
      <w:r w:rsidRPr="00715BDB">
        <w:rPr>
          <w:rFonts w:ascii="Times New Roman" w:hAnsi="Times New Roman" w:cs="Times New Roman" w:eastAsiaTheme="minorEastAsia"/>
          <w:sz w:val="28"/>
          <w:szCs w:val="28"/>
        </w:rPr>
        <w:t>By delivering seamless operational oversight</w:t>
      </w:r>
      <w:r w:rsidR="003B3BA8">
        <w:rPr>
          <w:rFonts w:ascii="Times New Roman" w:hAnsi="Times New Roman" w:cs="Times New Roman" w:eastAsiaTheme="minorEastAsia"/>
          <w:sz w:val="28"/>
          <w:szCs w:val="28"/>
        </w:rPr>
        <w:t xml:space="preserve">, </w:t>
      </w:r>
      <w:r w:rsidRPr="00715BDB">
        <w:rPr>
          <w:rFonts w:ascii="Times New Roman" w:hAnsi="Times New Roman" w:cs="Times New Roman" w:eastAsiaTheme="minorEastAsia"/>
          <w:sz w:val="28"/>
          <w:szCs w:val="28"/>
        </w:rPr>
        <w:t>including tuition disbursement, internship logistics, professional development seminars, academic tracking, and structured mentoring</w:t>
      </w:r>
      <w:r w:rsidR="003B3BA8">
        <w:rPr>
          <w:rFonts w:ascii="Times New Roman" w:hAnsi="Times New Roman" w:cs="Times New Roman" w:eastAsiaTheme="minorEastAsia"/>
          <w:sz w:val="28"/>
          <w:szCs w:val="28"/>
        </w:rPr>
        <w:t xml:space="preserve">, </w:t>
      </w:r>
      <w:r w:rsidRPr="00715BDB">
        <w:rPr>
          <w:rFonts w:ascii="Times New Roman" w:hAnsi="Times New Roman" w:cs="Times New Roman" w:eastAsiaTheme="minorEastAsia"/>
          <w:sz w:val="28"/>
          <w:szCs w:val="28"/>
        </w:rPr>
        <w:t xml:space="preserve">the Recipient ensures Fellows remain fully focused on rigorous academic preparation and Foreign Service readiness. </w:t>
      </w:r>
      <w:r w:rsidR="003B3BA8">
        <w:rPr>
          <w:rFonts w:ascii="Times New Roman" w:hAnsi="Times New Roman" w:cs="Times New Roman" w:eastAsiaTheme="minorEastAsia"/>
          <w:sz w:val="28"/>
          <w:szCs w:val="28"/>
        </w:rPr>
        <w:t xml:space="preserve"> </w:t>
      </w:r>
      <w:r w:rsidRPr="00715BDB">
        <w:rPr>
          <w:rFonts w:ascii="Times New Roman" w:hAnsi="Times New Roman" w:cs="Times New Roman" w:eastAsiaTheme="minorEastAsia"/>
          <w:sz w:val="28"/>
          <w:szCs w:val="28"/>
        </w:rPr>
        <w:t>This robust operational framework directly advances presidential mandates, executive orders on government efficiency, and National Security Strategy directives aimed at building a</w:t>
      </w:r>
      <w:r w:rsidR="003B3BA8">
        <w:rPr>
          <w:rFonts w:ascii="Times New Roman" w:hAnsi="Times New Roman" w:cs="Times New Roman" w:eastAsiaTheme="minorEastAsia"/>
          <w:sz w:val="28"/>
          <w:szCs w:val="28"/>
        </w:rPr>
        <w:t>n</w:t>
      </w:r>
      <w:r w:rsidRPr="00715BDB">
        <w:rPr>
          <w:rFonts w:ascii="Times New Roman" w:hAnsi="Times New Roman" w:cs="Times New Roman" w:eastAsiaTheme="minorEastAsia"/>
          <w:sz w:val="28"/>
          <w:szCs w:val="28"/>
        </w:rPr>
        <w:t xml:space="preserve"> elite, mission-focused diplomatic corps dedicated to advancing American sovereignty, national security, and economic interests abroad.</w:t>
      </w:r>
    </w:p>
    <w:p w:rsidRPr="00013F3C" w:rsidR="00116912" w:rsidP="00715BDB" w:rsidRDefault="00116912" w14:paraId="4FE56CF7" w14:textId="01DE164B">
      <w:pPr>
        <w:rPr>
          <w:rFonts w:ascii="Times New Roman" w:hAnsi="Times New Roman" w:cs="Times New Roman" w:eastAsiaTheme="minorEastAsia"/>
          <w:i/>
          <w:iCs/>
          <w:sz w:val="28"/>
          <w:szCs w:val="28"/>
        </w:rPr>
      </w:pPr>
    </w:p>
    <w:p w:rsidR="002067DF" w:rsidP="796DA244" w:rsidRDefault="5DED7309" w14:paraId="78A53BF6" w14:textId="77777777">
      <w:pPr>
        <w:pStyle w:val="Heading1"/>
        <w:spacing w:before="0" w:after="200"/>
        <w:rPr>
          <w:rFonts w:ascii="Times New Roman" w:hAnsi="Times New Roman" w:cs="Times New Roman" w:eastAsiaTheme="minorEastAsia"/>
          <w:bCs/>
          <w:i/>
          <w:iCs/>
          <w:color w:val="auto"/>
          <w:sz w:val="28"/>
          <w:szCs w:val="28"/>
        </w:rPr>
      </w:pPr>
      <w:bookmarkStart w:name="_Toc2087515524" w:id="7"/>
      <w:r w:rsidRPr="00013F3C">
        <w:rPr>
          <w:rFonts w:ascii="Times New Roman" w:hAnsi="Times New Roman" w:cs="Times New Roman" w:eastAsiaTheme="minorEastAsia"/>
          <w:bCs/>
          <w:i/>
          <w:iCs/>
          <w:color w:val="auto"/>
          <w:sz w:val="28"/>
          <w:szCs w:val="28"/>
        </w:rPr>
        <w:t>A.3. Project Goal</w:t>
      </w:r>
      <w:bookmarkStart w:name="_Toc71871392" w:id="8"/>
      <w:bookmarkEnd w:id="7"/>
      <w:r w:rsidRPr="00013F3C">
        <w:rPr>
          <w:rFonts w:ascii="Times New Roman" w:hAnsi="Times New Roman" w:cs="Times New Roman" w:eastAsiaTheme="minorEastAsia"/>
          <w:bCs/>
          <w:i/>
          <w:iCs/>
          <w:color w:val="auto"/>
          <w:sz w:val="28"/>
          <w:szCs w:val="28"/>
        </w:rPr>
        <w:t> </w:t>
      </w:r>
      <w:bookmarkEnd w:id="8"/>
    </w:p>
    <w:p w:rsidR="007A227E" w:rsidP="007A227E" w:rsidRDefault="007A227E" w14:paraId="2F7A0B0E" w14:textId="77777777">
      <w:pPr>
        <w:pStyle w:val="Heading1"/>
        <w:spacing w:before="0" w:after="0" w:line="240" w:lineRule="auto"/>
        <w:rPr>
          <w:rFonts w:ascii="Times New Roman" w:hAnsi="Times New Roman" w:cs="Times New Roman" w:eastAsiaTheme="minorEastAsia"/>
          <w:b w:val="0"/>
          <w:bCs/>
          <w:sz w:val="28"/>
          <w:szCs w:val="28"/>
        </w:rPr>
      </w:pPr>
      <w:bookmarkStart w:name="_Toc103246760" w:id="9"/>
      <w:bookmarkStart w:name="_Toc127417112" w:id="10"/>
      <w:bookmarkStart w:name="_Toc281441799" w:id="11"/>
    </w:p>
    <w:p w:rsidR="007A227E" w:rsidP="007A227E" w:rsidRDefault="007A227E" w14:paraId="2B5CD5B7" w14:textId="7806E795">
      <w:pPr>
        <w:pStyle w:val="Heading1"/>
        <w:spacing w:before="0" w:after="0" w:line="240" w:lineRule="auto"/>
        <w:rPr>
          <w:rFonts w:ascii="Times New Roman" w:hAnsi="Times New Roman" w:cs="Times New Roman" w:eastAsiaTheme="minorEastAsia"/>
          <w:b w:val="0"/>
          <w:bCs/>
          <w:sz w:val="28"/>
          <w:szCs w:val="28"/>
        </w:rPr>
      </w:pPr>
      <w:r w:rsidRPr="007A227E">
        <w:rPr>
          <w:rFonts w:ascii="Times New Roman" w:hAnsi="Times New Roman" w:cs="Times New Roman" w:eastAsiaTheme="minorEastAsia"/>
          <w:b w:val="0"/>
          <w:bCs/>
          <w:sz w:val="28"/>
          <w:szCs w:val="28"/>
        </w:rPr>
        <w:t xml:space="preserve">The primary goal of this cooperative agreement is to deliver rigorous, highly efficient, and accountable administrative oversight to develop, prepare, and retain premier talent for the U.S. Department of State’s Foreign Service. </w:t>
      </w:r>
      <w:r>
        <w:rPr>
          <w:rFonts w:ascii="Times New Roman" w:hAnsi="Times New Roman" w:cs="Times New Roman" w:eastAsiaTheme="minorEastAsia"/>
          <w:b w:val="0"/>
          <w:bCs/>
          <w:sz w:val="28"/>
          <w:szCs w:val="28"/>
        </w:rPr>
        <w:t xml:space="preserve"> </w:t>
      </w:r>
      <w:r w:rsidRPr="007A227E">
        <w:rPr>
          <w:rFonts w:ascii="Times New Roman" w:hAnsi="Times New Roman" w:cs="Times New Roman" w:eastAsiaTheme="minorEastAsia"/>
          <w:b w:val="0"/>
          <w:bCs/>
          <w:sz w:val="28"/>
          <w:szCs w:val="28"/>
        </w:rPr>
        <w:t>By providing end-to-end operational support throughout the two-year fellowship, the project aims to cultivate exceptional future diplomats who are dedicated to long-term Foreign Service careers, equipped to navigate complex global challenges, and prepared to project strength, defend national sovereignty, and advance American strategic and economic interests abroad.</w:t>
      </w:r>
    </w:p>
    <w:p w:rsidRPr="007A227E" w:rsidR="007A227E" w:rsidP="007A227E" w:rsidRDefault="007A227E" w14:paraId="1BE3ADDD" w14:textId="77777777">
      <w:pPr>
        <w:spacing w:after="0" w:line="240" w:lineRule="auto"/>
      </w:pPr>
    </w:p>
    <w:p w:rsidR="007A227E" w:rsidP="007A227E" w:rsidRDefault="007A227E" w14:paraId="237F9EA1" w14:textId="3BEF349E">
      <w:pPr>
        <w:pStyle w:val="Heading1"/>
        <w:spacing w:before="0" w:after="0" w:line="240" w:lineRule="auto"/>
        <w:rPr>
          <w:rFonts w:ascii="Times New Roman" w:hAnsi="Times New Roman" w:cs="Times New Roman" w:eastAsiaTheme="minorEastAsia"/>
          <w:b w:val="0"/>
          <w:bCs/>
          <w:sz w:val="28"/>
          <w:szCs w:val="28"/>
        </w:rPr>
      </w:pPr>
      <w:r w:rsidRPr="007A227E">
        <w:rPr>
          <w:rFonts w:ascii="Times New Roman" w:hAnsi="Times New Roman" w:cs="Times New Roman" w:eastAsiaTheme="minorEastAsia"/>
          <w:b w:val="0"/>
          <w:bCs/>
          <w:sz w:val="28"/>
          <w:szCs w:val="28"/>
        </w:rPr>
        <w:t xml:space="preserve">This project seeks to establish a seamless operational and financial pipeline that ensures full compliance with federal standards, maintains high program integrity, and demonstrates exemplary stewardship of taxpayer resources. </w:t>
      </w:r>
      <w:r>
        <w:rPr>
          <w:rFonts w:ascii="Times New Roman" w:hAnsi="Times New Roman" w:cs="Times New Roman" w:eastAsiaTheme="minorEastAsia"/>
          <w:b w:val="0"/>
          <w:bCs/>
          <w:sz w:val="28"/>
          <w:szCs w:val="28"/>
        </w:rPr>
        <w:t xml:space="preserve"> </w:t>
      </w:r>
      <w:r w:rsidRPr="007A227E">
        <w:rPr>
          <w:rFonts w:ascii="Times New Roman" w:hAnsi="Times New Roman" w:cs="Times New Roman" w:eastAsiaTheme="minorEastAsia"/>
          <w:b w:val="0"/>
          <w:bCs/>
          <w:sz w:val="28"/>
          <w:szCs w:val="28"/>
        </w:rPr>
        <w:t>Through precise management of tuition disbursements, domestic and international internship logistics, and continuous academic tracking, the award recipient will streamline each Fellow’s path through graduate study and professional development, eliminating administrative friction and preventing delays in program completion.</w:t>
      </w:r>
    </w:p>
    <w:p w:rsidRPr="007A227E" w:rsidR="007A227E" w:rsidP="007A227E" w:rsidRDefault="007A227E" w14:paraId="58845EAC" w14:textId="77777777">
      <w:pPr>
        <w:spacing w:after="0" w:line="240" w:lineRule="auto"/>
      </w:pPr>
    </w:p>
    <w:p w:rsidRPr="007A227E" w:rsidR="007A227E" w:rsidP="007A227E" w:rsidRDefault="007A227E" w14:paraId="71F55576" w14:textId="72DA025F">
      <w:pPr>
        <w:pStyle w:val="Heading1"/>
        <w:spacing w:before="0" w:after="0" w:line="240" w:lineRule="auto"/>
        <w:rPr>
          <w:rFonts w:ascii="Times New Roman" w:hAnsi="Times New Roman" w:cs="Times New Roman" w:eastAsiaTheme="minorEastAsia"/>
          <w:b w:val="0"/>
          <w:bCs/>
          <w:sz w:val="28"/>
          <w:szCs w:val="28"/>
        </w:rPr>
      </w:pPr>
      <w:r w:rsidRPr="007A227E">
        <w:rPr>
          <w:rFonts w:ascii="Times New Roman" w:hAnsi="Times New Roman" w:cs="Times New Roman" w:eastAsiaTheme="minorEastAsia"/>
          <w:b w:val="0"/>
          <w:bCs/>
          <w:sz w:val="28"/>
          <w:szCs w:val="28"/>
        </w:rPr>
        <w:t xml:space="preserve">Ultimately, the project aims to ensure the timely commissioning of fully cleared and qualified entry-level Foreign Service Officers into critical generalist skill tracks across the Department. </w:t>
      </w:r>
      <w:r>
        <w:rPr>
          <w:rFonts w:ascii="Times New Roman" w:hAnsi="Times New Roman" w:cs="Times New Roman" w:eastAsiaTheme="minorEastAsia"/>
          <w:b w:val="0"/>
          <w:bCs/>
          <w:sz w:val="28"/>
          <w:szCs w:val="28"/>
        </w:rPr>
        <w:t xml:space="preserve"> </w:t>
      </w:r>
      <w:r w:rsidRPr="007A227E">
        <w:rPr>
          <w:rFonts w:ascii="Times New Roman" w:hAnsi="Times New Roman" w:cs="Times New Roman" w:eastAsiaTheme="minorEastAsia"/>
          <w:b w:val="0"/>
          <w:bCs/>
          <w:sz w:val="28"/>
          <w:szCs w:val="28"/>
        </w:rPr>
        <w:t>By systematically guiding Fellows through rigorous professional seminars, mentorship, and mandatory Foreign Service entry requirements</w:t>
      </w:r>
      <w:r>
        <w:rPr>
          <w:rFonts w:ascii="Times New Roman" w:hAnsi="Times New Roman" w:cs="Times New Roman" w:eastAsiaTheme="minorEastAsia"/>
          <w:b w:val="0"/>
          <w:bCs/>
          <w:sz w:val="28"/>
          <w:szCs w:val="28"/>
        </w:rPr>
        <w:t xml:space="preserve">, </w:t>
      </w:r>
      <w:r w:rsidRPr="007A227E">
        <w:rPr>
          <w:rFonts w:ascii="Times New Roman" w:hAnsi="Times New Roman" w:cs="Times New Roman" w:eastAsiaTheme="minorEastAsia"/>
          <w:b w:val="0"/>
          <w:bCs/>
          <w:sz w:val="28"/>
          <w:szCs w:val="28"/>
        </w:rPr>
        <w:t>including security, medical, and suitability clearances as well as standardized testing protocols</w:t>
      </w:r>
      <w:r>
        <w:rPr>
          <w:rFonts w:ascii="Times New Roman" w:hAnsi="Times New Roman" w:cs="Times New Roman" w:eastAsiaTheme="minorEastAsia"/>
          <w:b w:val="0"/>
          <w:bCs/>
          <w:sz w:val="28"/>
          <w:szCs w:val="28"/>
        </w:rPr>
        <w:t xml:space="preserve">, </w:t>
      </w:r>
      <w:r w:rsidRPr="007A227E">
        <w:rPr>
          <w:rFonts w:ascii="Times New Roman" w:hAnsi="Times New Roman" w:cs="Times New Roman" w:eastAsiaTheme="minorEastAsia"/>
          <w:b w:val="0"/>
          <w:bCs/>
          <w:sz w:val="28"/>
          <w:szCs w:val="28"/>
        </w:rPr>
        <w:t>the project fulfills the statutory mandates of Section 105 of the Foreign Service Act of 1980 (22 U.S.C. 3901 et seq.) and Public Law 101-246 (22 U.S.C. 2719) to build a resilient, highly skilled diplomatic corps capable of delivering foreign policy results for the American people.</w:t>
      </w:r>
    </w:p>
    <w:p w:rsidRPr="007A227E" w:rsidR="007A227E" w:rsidP="007A227E" w:rsidRDefault="007A227E" w14:paraId="7CB5CC3F" w14:textId="77777777"/>
    <w:p w:rsidR="00D65302" w:rsidP="00DA60BF" w:rsidRDefault="7B65359C" w14:paraId="19349DA5" w14:textId="77777777">
      <w:pPr>
        <w:pStyle w:val="Heading1"/>
        <w:spacing w:before="0" w:after="0" w:line="240" w:lineRule="auto"/>
        <w:rPr>
          <w:rFonts w:ascii="Times New Roman" w:hAnsi="Times New Roman" w:cs="Times New Roman" w:eastAsiaTheme="minorEastAsia"/>
          <w:b w:val="0"/>
          <w:i/>
          <w:iCs/>
          <w:color w:val="auto"/>
          <w:sz w:val="28"/>
          <w:szCs w:val="28"/>
        </w:rPr>
      </w:pPr>
      <w:r w:rsidRPr="00013F3C">
        <w:rPr>
          <w:rFonts w:ascii="Times New Roman" w:hAnsi="Times New Roman" w:cs="Times New Roman" w:eastAsiaTheme="minorEastAsia"/>
          <w:bCs/>
          <w:i/>
          <w:iCs/>
          <w:color w:val="auto"/>
          <w:sz w:val="28"/>
          <w:szCs w:val="28"/>
        </w:rPr>
        <w:t xml:space="preserve">A.4. </w:t>
      </w:r>
      <w:bookmarkEnd w:id="9"/>
      <w:bookmarkEnd w:id="10"/>
      <w:r w:rsidRPr="00013F3C">
        <w:rPr>
          <w:rFonts w:ascii="Times New Roman" w:hAnsi="Times New Roman" w:cs="Times New Roman" w:eastAsiaTheme="minorEastAsia"/>
          <w:bCs/>
          <w:i/>
          <w:iCs/>
          <w:color w:val="auto"/>
          <w:sz w:val="28"/>
          <w:szCs w:val="28"/>
        </w:rPr>
        <w:t>Objectives</w:t>
      </w:r>
      <w:bookmarkStart w:name="_Toc71871393" w:id="12"/>
      <w:bookmarkEnd w:id="11"/>
      <w:r w:rsidRPr="00013F3C">
        <w:rPr>
          <w:rFonts w:ascii="Times New Roman" w:hAnsi="Times New Roman" w:cs="Times New Roman" w:eastAsiaTheme="minorEastAsia"/>
          <w:b w:val="0"/>
          <w:i/>
          <w:iCs/>
          <w:color w:val="auto"/>
          <w:sz w:val="28"/>
          <w:szCs w:val="28"/>
        </w:rPr>
        <w:t>  </w:t>
      </w:r>
      <w:bookmarkEnd w:id="12"/>
    </w:p>
    <w:p w:rsidRPr="00DA60BF" w:rsidR="00DA60BF" w:rsidP="00DA60BF" w:rsidRDefault="00DA60BF" w14:paraId="4494AA71" w14:textId="77777777"/>
    <w:p w:rsidR="00DA60BF" w:rsidP="00DA60BF" w:rsidRDefault="00DA60BF" w14:paraId="7FD53FE5" w14:textId="1BB54C1D">
      <w:pPr>
        <w:pStyle w:val="Heading1"/>
        <w:spacing w:before="0" w:after="0" w:line="240" w:lineRule="auto"/>
        <w:rPr>
          <w:rFonts w:ascii="Times New Roman" w:hAnsi="Times New Roman" w:cs="Times New Roman"/>
          <w:b w:val="0"/>
          <w:bCs/>
          <w:color w:val="auto"/>
          <w:sz w:val="28"/>
          <w:szCs w:val="28"/>
          <w:shd w:val="clear" w:color="auto" w:fill="FFFFFF"/>
        </w:rPr>
      </w:pPr>
      <w:bookmarkStart w:name="_Toc103246761" w:id="13"/>
      <w:bookmarkStart w:name="_Toc127417113" w:id="14"/>
      <w:bookmarkStart w:name="_Toc477984181" w:id="15"/>
      <w:r w:rsidRPr="00DA60BF">
        <w:rPr>
          <w:rFonts w:ascii="Times New Roman" w:hAnsi="Times New Roman" w:cs="Times New Roman"/>
          <w:b w:val="0"/>
          <w:bCs/>
          <w:color w:val="auto"/>
          <w:sz w:val="28"/>
          <w:szCs w:val="28"/>
          <w:shd w:val="clear" w:color="auto" w:fill="FFFFFF"/>
        </w:rPr>
        <w:t>The award recipient will administer all programmatic, operational, and financial functions for the 2027 Thomas R. Pickering Foreign Affairs Fellowship cohort over a continuous 3</w:t>
      </w:r>
      <w:r>
        <w:rPr>
          <w:rFonts w:ascii="Times New Roman" w:hAnsi="Times New Roman" w:cs="Times New Roman"/>
          <w:b w:val="0"/>
          <w:bCs/>
          <w:color w:val="auto"/>
          <w:sz w:val="28"/>
          <w:szCs w:val="28"/>
          <w:shd w:val="clear" w:color="auto" w:fill="FFFFFF"/>
        </w:rPr>
        <w:t>2</w:t>
      </w:r>
      <w:r w:rsidRPr="00DA60BF">
        <w:rPr>
          <w:rFonts w:ascii="Times New Roman" w:hAnsi="Times New Roman" w:cs="Times New Roman"/>
          <w:b w:val="0"/>
          <w:bCs/>
          <w:color w:val="auto"/>
          <w:sz w:val="28"/>
          <w:szCs w:val="28"/>
          <w:shd w:val="clear" w:color="auto" w:fill="FFFFFF"/>
        </w:rPr>
        <w:t xml:space="preserve">-month period of performance starting on or about </w:t>
      </w:r>
      <w:r w:rsidR="008E2A42">
        <w:rPr>
          <w:rFonts w:ascii="Times New Roman" w:hAnsi="Times New Roman" w:cs="Times New Roman"/>
          <w:b w:val="0"/>
          <w:bCs/>
          <w:color w:val="auto"/>
          <w:sz w:val="28"/>
          <w:szCs w:val="28"/>
          <w:shd w:val="clear" w:color="auto" w:fill="FFFFFF"/>
        </w:rPr>
        <w:t>January 2027</w:t>
      </w:r>
      <w:r w:rsidRPr="00DA60BF">
        <w:rPr>
          <w:rFonts w:ascii="Times New Roman" w:hAnsi="Times New Roman" w:cs="Times New Roman"/>
          <w:b w:val="0"/>
          <w:bCs/>
          <w:color w:val="auto"/>
          <w:sz w:val="28"/>
          <w:szCs w:val="28"/>
          <w:shd w:val="clear" w:color="auto" w:fill="FFFFFF"/>
        </w:rPr>
        <w:t xml:space="preserve">. </w:t>
      </w:r>
      <w:r w:rsidR="00BA00BE">
        <w:rPr>
          <w:rFonts w:ascii="Times New Roman" w:hAnsi="Times New Roman" w:cs="Times New Roman"/>
          <w:b w:val="0"/>
          <w:bCs/>
          <w:color w:val="auto"/>
          <w:sz w:val="28"/>
          <w:szCs w:val="28"/>
          <w:shd w:val="clear" w:color="auto" w:fill="FFFFFF"/>
        </w:rPr>
        <w:t xml:space="preserve"> </w:t>
      </w:r>
      <w:r w:rsidRPr="00DA60BF">
        <w:rPr>
          <w:rFonts w:ascii="Times New Roman" w:hAnsi="Times New Roman" w:cs="Times New Roman"/>
          <w:b w:val="0"/>
          <w:bCs/>
          <w:color w:val="auto"/>
          <w:sz w:val="28"/>
          <w:szCs w:val="28"/>
          <w:shd w:val="clear" w:color="auto" w:fill="FFFFFF"/>
        </w:rPr>
        <w:t>Within 30 days of award execution, the Recipient will establish and execute a robust financial and academic tracking system to ensure 100% on-time disbursement of tuition, mandatory fees, and direct stipends (capped at $</w:t>
      </w:r>
      <w:r w:rsidR="00BA00BE">
        <w:rPr>
          <w:rFonts w:ascii="Times New Roman" w:hAnsi="Times New Roman" w:cs="Times New Roman"/>
          <w:b w:val="0"/>
          <w:bCs/>
          <w:color w:val="auto"/>
          <w:sz w:val="28"/>
          <w:szCs w:val="28"/>
          <w:shd w:val="clear" w:color="auto" w:fill="FFFFFF"/>
        </w:rPr>
        <w:t>88</w:t>
      </w:r>
      <w:r w:rsidRPr="00DA60BF">
        <w:rPr>
          <w:rFonts w:ascii="Times New Roman" w:hAnsi="Times New Roman" w:cs="Times New Roman"/>
          <w:b w:val="0"/>
          <w:bCs/>
          <w:color w:val="auto"/>
          <w:sz w:val="28"/>
          <w:szCs w:val="28"/>
          <w:shd w:val="clear" w:color="auto" w:fill="FFFFFF"/>
        </w:rPr>
        <w:t>,</w:t>
      </w:r>
      <w:r w:rsidR="00BA00BE">
        <w:rPr>
          <w:rFonts w:ascii="Times New Roman" w:hAnsi="Times New Roman" w:cs="Times New Roman"/>
          <w:b w:val="0"/>
          <w:bCs/>
          <w:color w:val="auto"/>
          <w:sz w:val="28"/>
          <w:szCs w:val="28"/>
          <w:shd w:val="clear" w:color="auto" w:fill="FFFFFF"/>
        </w:rPr>
        <w:t>0</w:t>
      </w:r>
      <w:r w:rsidRPr="00DA60BF">
        <w:rPr>
          <w:rFonts w:ascii="Times New Roman" w:hAnsi="Times New Roman" w:cs="Times New Roman"/>
          <w:b w:val="0"/>
          <w:bCs/>
          <w:color w:val="auto"/>
          <w:sz w:val="28"/>
          <w:szCs w:val="28"/>
          <w:shd w:val="clear" w:color="auto" w:fill="FFFFFF"/>
        </w:rPr>
        <w:t xml:space="preserve">00 annually per Fellow) to academic institutions and participants across both years of graduate study. </w:t>
      </w:r>
      <w:r w:rsidR="00BA00BE">
        <w:rPr>
          <w:rFonts w:ascii="Times New Roman" w:hAnsi="Times New Roman" w:cs="Times New Roman"/>
          <w:b w:val="0"/>
          <w:bCs/>
          <w:color w:val="auto"/>
          <w:sz w:val="28"/>
          <w:szCs w:val="28"/>
          <w:shd w:val="clear" w:color="auto" w:fill="FFFFFF"/>
        </w:rPr>
        <w:t xml:space="preserve"> </w:t>
      </w:r>
      <w:r w:rsidRPr="00DA60BF">
        <w:rPr>
          <w:rFonts w:ascii="Times New Roman" w:hAnsi="Times New Roman" w:cs="Times New Roman"/>
          <w:b w:val="0"/>
          <w:bCs/>
          <w:color w:val="auto"/>
          <w:sz w:val="28"/>
          <w:szCs w:val="28"/>
          <w:shd w:val="clear" w:color="auto" w:fill="FFFFFF"/>
        </w:rPr>
        <w:t>This system will maintain continuous 100% compliance with federal financial standards, government per diem rates, and 2 CFR 200 guidelines, while actively monitoring academic performance to ensure all Fellows maintain a cumulative GPA of 3.2 or higher on a 4.0 scale throughout their two-year degree programs.</w:t>
      </w:r>
    </w:p>
    <w:p w:rsidRPr="00BA00BE" w:rsidR="00BA00BE" w:rsidP="00BA00BE" w:rsidRDefault="00BA00BE" w14:paraId="47DCDCDB" w14:textId="77777777"/>
    <w:p w:rsidR="00DA60BF" w:rsidP="00DA60BF" w:rsidRDefault="00DA60BF" w14:paraId="33013751" w14:textId="418DD7E6">
      <w:pPr>
        <w:pStyle w:val="Heading1"/>
        <w:spacing w:before="0" w:after="0" w:line="240" w:lineRule="auto"/>
        <w:rPr>
          <w:rFonts w:ascii="Times New Roman" w:hAnsi="Times New Roman" w:cs="Times New Roman"/>
          <w:b w:val="0"/>
          <w:bCs/>
          <w:color w:val="auto"/>
          <w:sz w:val="28"/>
          <w:szCs w:val="28"/>
          <w:shd w:val="clear" w:color="auto" w:fill="FFFFFF"/>
        </w:rPr>
      </w:pPr>
      <w:r w:rsidRPr="00DA60BF">
        <w:rPr>
          <w:rFonts w:ascii="Times New Roman" w:hAnsi="Times New Roman" w:cs="Times New Roman"/>
          <w:b w:val="0"/>
          <w:bCs/>
          <w:color w:val="auto"/>
          <w:sz w:val="28"/>
          <w:szCs w:val="28"/>
          <w:shd w:val="clear" w:color="auto" w:fill="FFFFFF"/>
        </w:rPr>
        <w:t xml:space="preserve">To ensure rapid onboarding and operational readiness, the Recipient will guide 100% of the 2027 Fellow cohort through all Foreign Service entry, security, and medical protocols according to strict milestone schedules. </w:t>
      </w:r>
      <w:r w:rsidR="002D62D1">
        <w:rPr>
          <w:rFonts w:ascii="Times New Roman" w:hAnsi="Times New Roman" w:cs="Times New Roman"/>
          <w:b w:val="0"/>
          <w:bCs/>
          <w:color w:val="auto"/>
          <w:sz w:val="28"/>
          <w:szCs w:val="28"/>
          <w:shd w:val="clear" w:color="auto" w:fill="FFFFFF"/>
        </w:rPr>
        <w:t xml:space="preserve"> </w:t>
      </w:r>
      <w:r w:rsidRPr="00DA60BF">
        <w:rPr>
          <w:rFonts w:ascii="Times New Roman" w:hAnsi="Times New Roman" w:cs="Times New Roman"/>
          <w:b w:val="0"/>
          <w:bCs/>
          <w:color w:val="auto"/>
          <w:sz w:val="28"/>
          <w:szCs w:val="28"/>
          <w:shd w:val="clear" w:color="auto" w:fill="FFFFFF"/>
        </w:rPr>
        <w:t xml:space="preserve">Beginning at the </w:t>
      </w:r>
      <w:r w:rsidR="002D62D1">
        <w:rPr>
          <w:rFonts w:ascii="Times New Roman" w:hAnsi="Times New Roman" w:cs="Times New Roman"/>
          <w:b w:val="0"/>
          <w:bCs/>
          <w:color w:val="auto"/>
          <w:sz w:val="28"/>
          <w:szCs w:val="28"/>
          <w:shd w:val="clear" w:color="auto" w:fill="FFFFFF"/>
        </w:rPr>
        <w:t xml:space="preserve">collection of contracts in February 2027 through the </w:t>
      </w:r>
      <w:r w:rsidRPr="00DA60BF">
        <w:rPr>
          <w:rFonts w:ascii="Times New Roman" w:hAnsi="Times New Roman" w:cs="Times New Roman"/>
          <w:b w:val="0"/>
          <w:bCs/>
          <w:color w:val="auto"/>
          <w:sz w:val="28"/>
          <w:szCs w:val="28"/>
          <w:shd w:val="clear" w:color="auto" w:fill="FFFFFF"/>
        </w:rPr>
        <w:t xml:space="preserve">June 2027 orientation in Washington, D.C., and continuing through graduation in 2029, the Recipient will systematically monitor and track each Fellow’s progress toward securing Top Secret security, medical, and suitability clearances. </w:t>
      </w:r>
      <w:r w:rsidR="002D62D1">
        <w:rPr>
          <w:rFonts w:ascii="Times New Roman" w:hAnsi="Times New Roman" w:cs="Times New Roman"/>
          <w:b w:val="0"/>
          <w:bCs/>
          <w:color w:val="auto"/>
          <w:sz w:val="28"/>
          <w:szCs w:val="28"/>
          <w:shd w:val="clear" w:color="auto" w:fill="FFFFFF"/>
        </w:rPr>
        <w:t xml:space="preserve"> </w:t>
      </w:r>
      <w:r w:rsidRPr="00DA60BF">
        <w:rPr>
          <w:rFonts w:ascii="Times New Roman" w:hAnsi="Times New Roman" w:cs="Times New Roman"/>
          <w:b w:val="0"/>
          <w:bCs/>
          <w:color w:val="auto"/>
          <w:sz w:val="28"/>
          <w:szCs w:val="28"/>
          <w:shd w:val="clear" w:color="auto" w:fill="FFFFFF"/>
        </w:rPr>
        <w:t>Additionally, the Recipient will ensur</w:t>
      </w:r>
      <w:r w:rsidR="002D62D1">
        <w:rPr>
          <w:rFonts w:ascii="Times New Roman" w:hAnsi="Times New Roman" w:cs="Times New Roman"/>
          <w:b w:val="0"/>
          <w:bCs/>
          <w:color w:val="auto"/>
          <w:sz w:val="28"/>
          <w:szCs w:val="28"/>
          <w:shd w:val="clear" w:color="auto" w:fill="FFFFFF"/>
        </w:rPr>
        <w:t>e</w:t>
      </w:r>
      <w:r w:rsidRPr="00DA60BF">
        <w:rPr>
          <w:rFonts w:ascii="Times New Roman" w:hAnsi="Times New Roman" w:cs="Times New Roman"/>
          <w:b w:val="0"/>
          <w:bCs/>
          <w:color w:val="auto"/>
          <w:sz w:val="28"/>
          <w:szCs w:val="28"/>
          <w:shd w:val="clear" w:color="auto" w:fill="FFFFFF"/>
        </w:rPr>
        <w:t xml:space="preserve"> 100% of Fellows complete required examination attempts prior to academic program completion to facilitate immediate commissioning into generalist career tracks.</w:t>
      </w:r>
    </w:p>
    <w:p w:rsidRPr="002D62D1" w:rsidR="002D62D1" w:rsidP="002D62D1" w:rsidRDefault="002D62D1" w14:paraId="1B232817" w14:textId="77777777"/>
    <w:p w:rsidR="00DA60BF" w:rsidP="00DA60BF" w:rsidRDefault="00DA60BF" w14:paraId="50B3F378" w14:textId="659DF3AA">
      <w:pPr>
        <w:pStyle w:val="Heading1"/>
        <w:spacing w:before="0" w:after="0" w:line="240" w:lineRule="auto"/>
        <w:rPr>
          <w:rFonts w:ascii="Times New Roman" w:hAnsi="Times New Roman" w:cs="Times New Roman"/>
          <w:b w:val="0"/>
          <w:bCs/>
          <w:color w:val="auto"/>
          <w:sz w:val="28"/>
          <w:szCs w:val="28"/>
          <w:shd w:val="clear" w:color="auto" w:fill="FFFFFF"/>
        </w:rPr>
      </w:pPr>
      <w:r w:rsidRPr="00DA60BF">
        <w:rPr>
          <w:rFonts w:ascii="Times New Roman" w:hAnsi="Times New Roman" w:cs="Times New Roman"/>
          <w:b w:val="0"/>
          <w:bCs/>
          <w:color w:val="auto"/>
          <w:sz w:val="28"/>
          <w:szCs w:val="28"/>
          <w:shd w:val="clear" w:color="auto" w:fill="FFFFFF"/>
        </w:rPr>
        <w:t xml:space="preserve">Logistical and professional development execution will center on organizing and managing two structured summer internship experiences and a continuous mentorship program for the entire cohort. </w:t>
      </w:r>
      <w:r w:rsidR="002D62D1">
        <w:rPr>
          <w:rFonts w:ascii="Times New Roman" w:hAnsi="Times New Roman" w:cs="Times New Roman"/>
          <w:b w:val="0"/>
          <w:bCs/>
          <w:color w:val="auto"/>
          <w:sz w:val="28"/>
          <w:szCs w:val="28"/>
          <w:shd w:val="clear" w:color="auto" w:fill="FFFFFF"/>
        </w:rPr>
        <w:t xml:space="preserve"> </w:t>
      </w:r>
      <w:r w:rsidRPr="00DA60BF">
        <w:rPr>
          <w:rFonts w:ascii="Times New Roman" w:hAnsi="Times New Roman" w:cs="Times New Roman"/>
          <w:b w:val="0"/>
          <w:bCs/>
          <w:color w:val="auto"/>
          <w:sz w:val="28"/>
          <w:szCs w:val="28"/>
          <w:shd w:val="clear" w:color="auto" w:fill="FFFFFF"/>
        </w:rPr>
        <w:t xml:space="preserve">Between May and August of 2027 and 2028, the Recipient will arrange travel, government-compliant lodging, visas, and stipend disbursements for domestic internships in Washington, D.C., and overseas internships at U.S. Embassies and Consulates worldwide, achieving zero administrative delays in Fellow placements. </w:t>
      </w:r>
      <w:r w:rsidR="002D62D1">
        <w:rPr>
          <w:rFonts w:ascii="Times New Roman" w:hAnsi="Times New Roman" w:cs="Times New Roman"/>
          <w:b w:val="0"/>
          <w:bCs/>
          <w:color w:val="auto"/>
          <w:sz w:val="28"/>
          <w:szCs w:val="28"/>
          <w:shd w:val="clear" w:color="auto" w:fill="FFFFFF"/>
        </w:rPr>
        <w:t xml:space="preserve"> </w:t>
      </w:r>
      <w:r w:rsidRPr="00DA60BF">
        <w:rPr>
          <w:rFonts w:ascii="Times New Roman" w:hAnsi="Times New Roman" w:cs="Times New Roman"/>
          <w:b w:val="0"/>
          <w:bCs/>
          <w:color w:val="auto"/>
          <w:sz w:val="28"/>
          <w:szCs w:val="28"/>
          <w:shd w:val="clear" w:color="auto" w:fill="FFFFFF"/>
        </w:rPr>
        <w:t>During the domestic internship, the Recipient will execute a series of 7–8 professional development seminars focused on statecraft, diplomatic readiness, and national security objectives, while pairing 100% of Fellows with tenured Foreign Service Officers for regular structured mentorship by the end of their first academic semester.</w:t>
      </w:r>
      <w:r w:rsidR="002D62D1">
        <w:rPr>
          <w:rFonts w:ascii="Times New Roman" w:hAnsi="Times New Roman" w:cs="Times New Roman"/>
          <w:b w:val="0"/>
          <w:bCs/>
          <w:color w:val="auto"/>
          <w:sz w:val="28"/>
          <w:szCs w:val="28"/>
          <w:shd w:val="clear" w:color="auto" w:fill="FFFFFF"/>
        </w:rPr>
        <w:t xml:space="preserve">  Recipient will also help facilitate a two-week professional development session at the National Defense University. </w:t>
      </w:r>
    </w:p>
    <w:p w:rsidRPr="002D62D1" w:rsidR="002D62D1" w:rsidP="002D62D1" w:rsidRDefault="002D62D1" w14:paraId="5D61D382" w14:textId="77777777"/>
    <w:p w:rsidR="00435318" w:rsidP="796DA244" w:rsidRDefault="17EDBF5E" w14:paraId="014E19A5" w14:textId="77777777">
      <w:pPr>
        <w:pStyle w:val="Heading1"/>
        <w:spacing w:before="0" w:after="200"/>
        <w:rPr>
          <w:rFonts w:ascii="Times New Roman" w:hAnsi="Times New Roman" w:cs="Times New Roman" w:eastAsiaTheme="minorEastAsia"/>
          <w:b w:val="0"/>
          <w:i/>
          <w:iCs/>
          <w:color w:val="auto"/>
          <w:sz w:val="28"/>
          <w:szCs w:val="28"/>
        </w:rPr>
      </w:pPr>
      <w:r w:rsidRPr="00013F3C">
        <w:rPr>
          <w:rFonts w:ascii="Times New Roman" w:hAnsi="Times New Roman" w:cs="Times New Roman" w:eastAsiaTheme="minorEastAsia"/>
          <w:bCs/>
          <w:i/>
          <w:iCs/>
          <w:color w:val="auto"/>
          <w:sz w:val="28"/>
          <w:szCs w:val="28"/>
        </w:rPr>
        <w:t>A.5. </w:t>
      </w:r>
      <w:bookmarkEnd w:id="13"/>
      <w:bookmarkEnd w:id="14"/>
      <w:r w:rsidRPr="00013F3C">
        <w:rPr>
          <w:rFonts w:ascii="Times New Roman" w:hAnsi="Times New Roman" w:cs="Times New Roman" w:eastAsiaTheme="minorEastAsia"/>
          <w:bCs/>
          <w:i/>
          <w:iCs/>
          <w:color w:val="auto"/>
          <w:sz w:val="28"/>
          <w:szCs w:val="28"/>
        </w:rPr>
        <w:t>Expected Outcomes</w:t>
      </w:r>
      <w:bookmarkStart w:name="_Toc71871394" w:id="16"/>
      <w:bookmarkEnd w:id="15"/>
      <w:r w:rsidRPr="00013F3C">
        <w:rPr>
          <w:rFonts w:ascii="Times New Roman" w:hAnsi="Times New Roman" w:cs="Times New Roman" w:eastAsiaTheme="minorEastAsia"/>
          <w:b w:val="0"/>
          <w:i/>
          <w:iCs/>
          <w:color w:val="auto"/>
          <w:sz w:val="28"/>
          <w:szCs w:val="28"/>
        </w:rPr>
        <w:t> </w:t>
      </w:r>
      <w:bookmarkEnd w:id="16"/>
    </w:p>
    <w:p w:rsidRPr="00EF1499" w:rsidR="00EF1499" w:rsidP="00EF1499" w:rsidRDefault="00EF1499" w14:paraId="2B55599D" w14:textId="77777777"/>
    <w:p w:rsidR="00EF1499" w:rsidP="00EF1499" w:rsidRDefault="00EF1499" w14:paraId="4CA1881E" w14:textId="4A608672">
      <w:pPr>
        <w:pStyle w:val="Heading1"/>
        <w:spacing w:before="0" w:after="0" w:line="240" w:lineRule="auto"/>
        <w:rPr>
          <w:rFonts w:ascii="Times New Roman" w:hAnsi="Times New Roman" w:cs="Times New Roman" w:eastAsiaTheme="minorEastAsia"/>
          <w:b w:val="0"/>
          <w:bCs/>
          <w:sz w:val="28"/>
          <w:szCs w:val="28"/>
        </w:rPr>
      </w:pPr>
      <w:bookmarkStart w:name="_Toc1023227015" w:id="17"/>
      <w:r w:rsidRPr="00EF1499">
        <w:rPr>
          <w:rFonts w:ascii="Times New Roman" w:hAnsi="Times New Roman" w:cs="Times New Roman" w:eastAsiaTheme="minorEastAsia"/>
          <w:b w:val="0"/>
          <w:bCs/>
          <w:sz w:val="28"/>
          <w:szCs w:val="28"/>
        </w:rPr>
        <w:t xml:space="preserve">The implementation of this project is expected to yield specific, observable levels of performance and operational achievement across the entire fellowship lifecycle, ensuring that all programmatic activities directly advance Foreign Service readiness and federal stewardship. </w:t>
      </w:r>
      <w:r>
        <w:rPr>
          <w:rFonts w:ascii="Times New Roman" w:hAnsi="Times New Roman" w:cs="Times New Roman" w:eastAsiaTheme="minorEastAsia"/>
          <w:b w:val="0"/>
          <w:bCs/>
          <w:sz w:val="28"/>
          <w:szCs w:val="28"/>
        </w:rPr>
        <w:t xml:space="preserve"> </w:t>
      </w:r>
      <w:r w:rsidRPr="00EF1499">
        <w:rPr>
          <w:rFonts w:ascii="Times New Roman" w:hAnsi="Times New Roman" w:cs="Times New Roman" w:eastAsiaTheme="minorEastAsia"/>
          <w:b w:val="0"/>
          <w:bCs/>
          <w:sz w:val="28"/>
          <w:szCs w:val="28"/>
        </w:rPr>
        <w:t>The primary outcome is the full academic, professional, and clearance preparation of the 2027 Pickering Fellow cohort, resulting in candidates who possess a deep operational understanding of Department of State missions, U.S. foreign policy priorities, and the functional responsibilities across all Foreign Service career tracks.</w:t>
      </w:r>
      <w:r>
        <w:rPr>
          <w:rFonts w:ascii="Times New Roman" w:hAnsi="Times New Roman" w:cs="Times New Roman" w:eastAsiaTheme="minorEastAsia"/>
          <w:b w:val="0"/>
          <w:bCs/>
          <w:sz w:val="28"/>
          <w:szCs w:val="28"/>
        </w:rPr>
        <w:t xml:space="preserve"> </w:t>
      </w:r>
      <w:r w:rsidRPr="00EF1499">
        <w:rPr>
          <w:rFonts w:ascii="Times New Roman" w:hAnsi="Times New Roman" w:cs="Times New Roman" w:eastAsiaTheme="minorEastAsia"/>
          <w:b w:val="0"/>
          <w:bCs/>
          <w:sz w:val="28"/>
          <w:szCs w:val="28"/>
        </w:rPr>
        <w:t xml:space="preserve"> Through continuous, compliant financial tracking, the project will achieve 100% on-time disbursement of tuition assistance (capped at $55,000 per academic year), living stipends (up to $33,000 per academic year), and summer internship allowances (up to $11,000 per summer) within established federal budget parameters and 2 CFR 200 standards.</w:t>
      </w:r>
    </w:p>
    <w:p w:rsidRPr="00EF1499" w:rsidR="00EF1499" w:rsidP="00EF1499" w:rsidRDefault="00EF1499" w14:paraId="0C63730B" w14:textId="77777777"/>
    <w:p w:rsidR="00EF1499" w:rsidP="00EF1499" w:rsidRDefault="00EF1499" w14:paraId="6BEFBC8A" w14:textId="67A73EF0">
      <w:pPr>
        <w:pStyle w:val="Heading1"/>
        <w:spacing w:before="0" w:after="0" w:line="240" w:lineRule="auto"/>
        <w:rPr>
          <w:rFonts w:ascii="Times New Roman" w:hAnsi="Times New Roman" w:cs="Times New Roman" w:eastAsiaTheme="minorEastAsia"/>
          <w:b w:val="0"/>
          <w:bCs/>
          <w:sz w:val="28"/>
          <w:szCs w:val="28"/>
        </w:rPr>
      </w:pPr>
      <w:r w:rsidRPr="00EF1499">
        <w:rPr>
          <w:rFonts w:ascii="Times New Roman" w:hAnsi="Times New Roman" w:cs="Times New Roman" w:eastAsiaTheme="minorEastAsia"/>
          <w:b w:val="0"/>
          <w:bCs/>
          <w:sz w:val="28"/>
          <w:szCs w:val="28"/>
        </w:rPr>
        <w:t xml:space="preserve">Administratively, the project will achieve high rates of academic retention and program completion, with Fellows maintaining the required cumulative 3.2 GPA while earning two-year master’s degrees in disciplines aligned with critical Department skill needs. </w:t>
      </w:r>
      <w:r>
        <w:rPr>
          <w:rFonts w:ascii="Times New Roman" w:hAnsi="Times New Roman" w:cs="Times New Roman" w:eastAsiaTheme="minorEastAsia"/>
          <w:b w:val="0"/>
          <w:bCs/>
          <w:sz w:val="28"/>
          <w:szCs w:val="28"/>
        </w:rPr>
        <w:t xml:space="preserve"> </w:t>
      </w:r>
      <w:r w:rsidRPr="00EF1499">
        <w:rPr>
          <w:rFonts w:ascii="Times New Roman" w:hAnsi="Times New Roman" w:cs="Times New Roman" w:eastAsiaTheme="minorEastAsia"/>
          <w:b w:val="0"/>
          <w:bCs/>
          <w:sz w:val="28"/>
          <w:szCs w:val="28"/>
        </w:rPr>
        <w:t xml:space="preserve">Operationally, the project will result in the timely progression of Fellows through mandatory entry requirements, ensuring candidates secure Top Secret security clearances, fulfill medical review protocols, receive suitability determinations, and </w:t>
      </w:r>
      <w:r>
        <w:rPr>
          <w:rFonts w:ascii="Times New Roman" w:hAnsi="Times New Roman" w:cs="Times New Roman" w:eastAsiaTheme="minorEastAsia"/>
          <w:b w:val="0"/>
          <w:bCs/>
          <w:sz w:val="28"/>
          <w:szCs w:val="28"/>
        </w:rPr>
        <w:t>pass the</w:t>
      </w:r>
      <w:r w:rsidRPr="00EF1499">
        <w:rPr>
          <w:rFonts w:ascii="Times New Roman" w:hAnsi="Times New Roman" w:cs="Times New Roman" w:eastAsiaTheme="minorEastAsia"/>
          <w:b w:val="0"/>
          <w:bCs/>
          <w:sz w:val="28"/>
          <w:szCs w:val="28"/>
        </w:rPr>
        <w:t xml:space="preserve"> Foreign Service Oral Assessment (FSOA) prior to graduation. </w:t>
      </w:r>
      <w:r>
        <w:rPr>
          <w:rFonts w:ascii="Times New Roman" w:hAnsi="Times New Roman" w:cs="Times New Roman" w:eastAsiaTheme="minorEastAsia"/>
          <w:b w:val="0"/>
          <w:bCs/>
          <w:sz w:val="28"/>
          <w:szCs w:val="28"/>
        </w:rPr>
        <w:t xml:space="preserve"> </w:t>
      </w:r>
      <w:r w:rsidRPr="00EF1499">
        <w:rPr>
          <w:rFonts w:ascii="Times New Roman" w:hAnsi="Times New Roman" w:cs="Times New Roman" w:eastAsiaTheme="minorEastAsia"/>
          <w:b w:val="0"/>
          <w:bCs/>
          <w:sz w:val="28"/>
          <w:szCs w:val="28"/>
        </w:rPr>
        <w:t xml:space="preserve">Ultimately, these operational outputs translate directly into the core high-level outcome: </w:t>
      </w:r>
      <w:r>
        <w:rPr>
          <w:rFonts w:ascii="Times New Roman" w:hAnsi="Times New Roman" w:cs="Times New Roman" w:eastAsiaTheme="minorEastAsia"/>
          <w:b w:val="0"/>
          <w:bCs/>
          <w:sz w:val="28"/>
          <w:szCs w:val="28"/>
        </w:rPr>
        <w:t xml:space="preserve"> </w:t>
      </w:r>
      <w:r w:rsidRPr="00EF1499">
        <w:rPr>
          <w:rFonts w:ascii="Times New Roman" w:hAnsi="Times New Roman" w:cs="Times New Roman" w:eastAsiaTheme="minorEastAsia"/>
          <w:b w:val="0"/>
          <w:bCs/>
          <w:sz w:val="28"/>
          <w:szCs w:val="28"/>
        </w:rPr>
        <w:t>the successful onboarding and commissioning of fully qualified, cleared, and resilient Entry-Level Foreign Service Generalists prepared to advance American diplomatic and national security interests worldwide.</w:t>
      </w:r>
    </w:p>
    <w:p w:rsidRPr="00EF1499" w:rsidR="00EF1499" w:rsidP="00EF1499" w:rsidRDefault="00EF1499" w14:paraId="5B01B564" w14:textId="77777777"/>
    <w:p w:rsidR="00B952FB" w:rsidP="0070F19E" w:rsidRDefault="757D5618" w14:paraId="4902FD34" w14:textId="2D963CE6">
      <w:pPr>
        <w:pStyle w:val="Heading1"/>
        <w:spacing w:before="0" w:after="200"/>
        <w:rPr>
          <w:rFonts w:ascii="Times New Roman" w:hAnsi="Times New Roman" w:eastAsia="ＭＳ 明朝" w:cs="Times New Roman" w:eastAsiaTheme="minorEastAsia"/>
          <w:b w:val="0"/>
          <w:bCs w:val="0"/>
          <w:i w:val="1"/>
          <w:iCs w:val="1"/>
          <w:color w:val="auto"/>
          <w:sz w:val="28"/>
          <w:szCs w:val="28"/>
        </w:rPr>
      </w:pPr>
      <w:r w:rsidRPr="0070F19E" w:rsidR="757D5618">
        <w:rPr>
          <w:rFonts w:ascii="Times New Roman" w:hAnsi="Times New Roman" w:eastAsia="ＭＳ 明朝" w:cs="Times New Roman" w:eastAsiaTheme="minorEastAsia"/>
          <w:i w:val="1"/>
          <w:iCs w:val="1"/>
          <w:color w:val="auto"/>
          <w:sz w:val="28"/>
          <w:szCs w:val="28"/>
        </w:rPr>
        <w:t xml:space="preserve">A.6. </w:t>
      </w:r>
      <w:r w:rsidRPr="0070F19E" w:rsidR="757D5618">
        <w:rPr>
          <w:rFonts w:ascii="Times New Roman" w:hAnsi="Times New Roman" w:eastAsia="ＭＳ 明朝" w:cs="Times New Roman" w:eastAsiaTheme="minorEastAsia"/>
          <w:i w:val="1"/>
          <w:iCs w:val="1"/>
          <w:color w:val="auto"/>
          <w:sz w:val="28"/>
          <w:szCs w:val="28"/>
        </w:rPr>
        <w:t>Performance Indicators</w:t>
      </w:r>
      <w:bookmarkEnd w:id="17"/>
      <w:r w:rsidRPr="0070F19E" w:rsidR="757D5618">
        <w:rPr>
          <w:rFonts w:ascii="Times New Roman" w:hAnsi="Times New Roman" w:eastAsia="ＭＳ 明朝" w:cs="Times New Roman" w:eastAsiaTheme="minorEastAsia"/>
          <w:i w:val="1"/>
          <w:iCs w:val="1"/>
          <w:color w:val="auto"/>
          <w:sz w:val="28"/>
          <w:szCs w:val="28"/>
        </w:rPr>
        <w:t> </w:t>
      </w:r>
      <w:r w:rsidRPr="0070F19E" w:rsidR="757D5618">
        <w:rPr>
          <w:rFonts w:ascii="Times New Roman" w:hAnsi="Times New Roman" w:eastAsia="ＭＳ 明朝" w:cs="Times New Roman" w:eastAsiaTheme="minorEastAsia"/>
          <w:b w:val="0"/>
          <w:bCs w:val="0"/>
          <w:i w:val="1"/>
          <w:iCs w:val="1"/>
          <w:color w:val="auto"/>
          <w:sz w:val="28"/>
          <w:szCs w:val="28"/>
        </w:rPr>
        <w:t>  </w:t>
      </w:r>
    </w:p>
    <w:p w:rsidRPr="00495CB1" w:rsidR="00495CB1" w:rsidP="00495CB1" w:rsidRDefault="00495CB1" w14:paraId="31640306" w14:textId="77777777"/>
    <w:p w:rsidR="00495CB1" w:rsidP="00495CB1" w:rsidRDefault="00495CB1" w14:paraId="2F11ABAE" w14:textId="77777777">
      <w:pPr>
        <w:pStyle w:val="Heading1"/>
        <w:spacing w:before="0" w:after="0" w:line="240" w:lineRule="auto"/>
        <w:rPr>
          <w:rFonts w:ascii="Times New Roman" w:hAnsi="Times New Roman" w:cs="Times New Roman" w:eastAsiaTheme="minorEastAsia"/>
          <w:b w:val="0"/>
          <w:bCs/>
          <w:sz w:val="28"/>
          <w:szCs w:val="28"/>
        </w:rPr>
      </w:pPr>
      <w:bookmarkStart w:name="_Toc2117122165" w:id="19"/>
      <w:r w:rsidRPr="00495CB1">
        <w:rPr>
          <w:rFonts w:ascii="Times New Roman" w:hAnsi="Times New Roman" w:cs="Times New Roman" w:eastAsiaTheme="minorEastAsia"/>
          <w:b w:val="0"/>
          <w:bCs/>
          <w:sz w:val="28"/>
          <w:szCs w:val="28"/>
        </w:rPr>
        <w:t xml:space="preserve">To measure project progress, evaluate operational efficacy, and ensure complete alignment with program objectives, the Recipient will establish and report on a comprehensive set of quantitative and qualitative performance indicators. </w:t>
      </w:r>
      <w:r>
        <w:rPr>
          <w:rFonts w:ascii="Times New Roman" w:hAnsi="Times New Roman" w:cs="Times New Roman" w:eastAsiaTheme="minorEastAsia"/>
          <w:b w:val="0"/>
          <w:bCs/>
          <w:sz w:val="28"/>
          <w:szCs w:val="28"/>
        </w:rPr>
        <w:t xml:space="preserve"> </w:t>
      </w:r>
      <w:r w:rsidRPr="00495CB1">
        <w:rPr>
          <w:rFonts w:ascii="Times New Roman" w:hAnsi="Times New Roman" w:cs="Times New Roman" w:eastAsiaTheme="minorEastAsia"/>
          <w:b w:val="0"/>
          <w:bCs/>
          <w:sz w:val="28"/>
          <w:szCs w:val="28"/>
        </w:rPr>
        <w:t xml:space="preserve">Quantitative indicators will track cohort retention, academic compliance, and milestone achievement, specifically measuring the percentage of Fellows who maintain a cumulative 3.2 GPA or higher each semester, the percentage of Fellows who complete their two-year graduate programs on schedule, and the overall cohort attrition rate. </w:t>
      </w:r>
      <w:r>
        <w:rPr>
          <w:rFonts w:ascii="Times New Roman" w:hAnsi="Times New Roman" w:cs="Times New Roman" w:eastAsiaTheme="minorEastAsia"/>
          <w:b w:val="0"/>
          <w:bCs/>
          <w:sz w:val="28"/>
          <w:szCs w:val="28"/>
        </w:rPr>
        <w:t xml:space="preserve"> </w:t>
      </w:r>
      <w:r w:rsidRPr="00495CB1">
        <w:rPr>
          <w:rFonts w:ascii="Times New Roman" w:hAnsi="Times New Roman" w:cs="Times New Roman" w:eastAsiaTheme="minorEastAsia"/>
          <w:b w:val="0"/>
          <w:bCs/>
          <w:sz w:val="28"/>
          <w:szCs w:val="28"/>
        </w:rPr>
        <w:t xml:space="preserve">The Recipient will also track clearance and onboarding metrics, including the percentage of Fellows securing Top Secret security, suitability, and medical clearances within established program timelines, the number and percentage of Fellows passing the FSOA prior to graduation, and the ultimate percentage of the cohort that successfully onboards as Foreign Service Officers. </w:t>
      </w:r>
      <w:r>
        <w:rPr>
          <w:rFonts w:ascii="Times New Roman" w:hAnsi="Times New Roman" w:cs="Times New Roman" w:eastAsiaTheme="minorEastAsia"/>
          <w:b w:val="0"/>
          <w:bCs/>
          <w:sz w:val="28"/>
          <w:szCs w:val="28"/>
        </w:rPr>
        <w:t xml:space="preserve"> </w:t>
      </w:r>
    </w:p>
    <w:p w:rsidR="00495CB1" w:rsidP="00495CB1" w:rsidRDefault="00495CB1" w14:paraId="50DBCA4C" w14:textId="77777777">
      <w:pPr>
        <w:pStyle w:val="Heading1"/>
        <w:spacing w:before="0" w:after="0" w:line="240" w:lineRule="auto"/>
        <w:rPr>
          <w:rFonts w:ascii="Times New Roman" w:hAnsi="Times New Roman" w:cs="Times New Roman" w:eastAsiaTheme="minorEastAsia"/>
          <w:b w:val="0"/>
          <w:bCs/>
          <w:sz w:val="28"/>
          <w:szCs w:val="28"/>
        </w:rPr>
      </w:pPr>
    </w:p>
    <w:p w:rsidR="00495CB1" w:rsidP="00495CB1" w:rsidRDefault="00495CB1" w14:paraId="017D1E29" w14:textId="40C1E0E5">
      <w:pPr>
        <w:pStyle w:val="Heading1"/>
        <w:spacing w:before="0" w:after="0" w:line="240" w:lineRule="auto"/>
        <w:rPr>
          <w:rFonts w:ascii="Times New Roman" w:hAnsi="Times New Roman" w:cs="Times New Roman" w:eastAsiaTheme="minorEastAsia"/>
          <w:b w:val="0"/>
          <w:bCs/>
          <w:sz w:val="28"/>
          <w:szCs w:val="28"/>
        </w:rPr>
      </w:pPr>
      <w:r w:rsidRPr="00495CB1">
        <w:rPr>
          <w:rFonts w:ascii="Times New Roman" w:hAnsi="Times New Roman" w:cs="Times New Roman" w:eastAsiaTheme="minorEastAsia"/>
          <w:b w:val="0"/>
          <w:bCs/>
          <w:sz w:val="28"/>
          <w:szCs w:val="28"/>
        </w:rPr>
        <w:t>Operational and fiscal indicators will measure adherence to the approved milestone schedule, the timeliness of tuition and stipend disbursements, and compliance with budget caps and federal financial regulations.</w:t>
      </w:r>
    </w:p>
    <w:p w:rsidRPr="00495CB1" w:rsidR="00495CB1" w:rsidP="00495CB1" w:rsidRDefault="00495CB1" w14:paraId="18228CF3" w14:textId="77777777"/>
    <w:p w:rsidR="00495CB1" w:rsidP="00495CB1" w:rsidRDefault="00495CB1" w14:paraId="1A3C0412" w14:textId="3596ED4F">
      <w:pPr>
        <w:pStyle w:val="Heading1"/>
        <w:spacing w:before="0" w:after="0" w:line="240" w:lineRule="auto"/>
        <w:rPr>
          <w:rFonts w:ascii="Times New Roman" w:hAnsi="Times New Roman" w:cs="Times New Roman" w:eastAsiaTheme="minorEastAsia"/>
          <w:b w:val="0"/>
          <w:bCs/>
          <w:sz w:val="28"/>
          <w:szCs w:val="28"/>
        </w:rPr>
      </w:pPr>
      <w:r w:rsidRPr="00495CB1">
        <w:rPr>
          <w:rFonts w:ascii="Times New Roman" w:hAnsi="Times New Roman" w:cs="Times New Roman" w:eastAsiaTheme="minorEastAsia"/>
          <w:b w:val="0"/>
          <w:bCs/>
          <w:sz w:val="28"/>
          <w:szCs w:val="28"/>
        </w:rPr>
        <w:t xml:space="preserve">Qualitative indicators will evaluate the depth of professional development, mentorship, and participant preparation through standardized survey instruments administered after key program milestones. </w:t>
      </w:r>
      <w:r w:rsidR="004169E2">
        <w:rPr>
          <w:rFonts w:ascii="Times New Roman" w:hAnsi="Times New Roman" w:cs="Times New Roman" w:eastAsiaTheme="minorEastAsia"/>
          <w:b w:val="0"/>
          <w:bCs/>
          <w:sz w:val="28"/>
          <w:szCs w:val="28"/>
        </w:rPr>
        <w:t xml:space="preserve"> </w:t>
      </w:r>
      <w:r w:rsidRPr="00495CB1">
        <w:rPr>
          <w:rFonts w:ascii="Times New Roman" w:hAnsi="Times New Roman" w:cs="Times New Roman" w:eastAsiaTheme="minorEastAsia"/>
          <w:b w:val="0"/>
          <w:bCs/>
          <w:sz w:val="28"/>
          <w:szCs w:val="28"/>
        </w:rPr>
        <w:t xml:space="preserve">These metrics will assess Fellow satisfaction with orientation, financial administration, domestic internship arrangements, overseas summer development support, and structured professional development seminars. </w:t>
      </w:r>
      <w:r w:rsidR="004169E2">
        <w:rPr>
          <w:rFonts w:ascii="Times New Roman" w:hAnsi="Times New Roman" w:cs="Times New Roman" w:eastAsiaTheme="minorEastAsia"/>
          <w:b w:val="0"/>
          <w:bCs/>
          <w:sz w:val="28"/>
          <w:szCs w:val="28"/>
        </w:rPr>
        <w:t xml:space="preserve"> </w:t>
      </w:r>
      <w:r w:rsidRPr="00495CB1">
        <w:rPr>
          <w:rFonts w:ascii="Times New Roman" w:hAnsi="Times New Roman" w:cs="Times New Roman" w:eastAsiaTheme="minorEastAsia"/>
          <w:b w:val="0"/>
          <w:bCs/>
          <w:sz w:val="28"/>
          <w:szCs w:val="28"/>
        </w:rPr>
        <w:t xml:space="preserve">Qualitative evaluation will specifically measure the percentage of Fellows reporting a demonstrably increased understanding of U.S. foreign policy, </w:t>
      </w:r>
      <w:r w:rsidR="004169E2">
        <w:rPr>
          <w:rFonts w:ascii="Times New Roman" w:hAnsi="Times New Roman" w:cs="Times New Roman" w:eastAsiaTheme="minorEastAsia"/>
          <w:b w:val="0"/>
          <w:bCs/>
          <w:sz w:val="28"/>
          <w:szCs w:val="28"/>
        </w:rPr>
        <w:t xml:space="preserve">and </w:t>
      </w:r>
      <w:r w:rsidRPr="00495CB1">
        <w:rPr>
          <w:rFonts w:ascii="Times New Roman" w:hAnsi="Times New Roman" w:cs="Times New Roman" w:eastAsiaTheme="minorEastAsia"/>
          <w:b w:val="0"/>
          <w:bCs/>
          <w:sz w:val="28"/>
          <w:szCs w:val="28"/>
        </w:rPr>
        <w:t xml:space="preserve">diplomatic statecraft. </w:t>
      </w:r>
      <w:r w:rsidR="004169E2">
        <w:rPr>
          <w:rFonts w:ascii="Times New Roman" w:hAnsi="Times New Roman" w:cs="Times New Roman" w:eastAsiaTheme="minorEastAsia"/>
          <w:b w:val="0"/>
          <w:bCs/>
          <w:sz w:val="28"/>
          <w:szCs w:val="28"/>
        </w:rPr>
        <w:t xml:space="preserve"> </w:t>
      </w:r>
      <w:r w:rsidRPr="00495CB1">
        <w:rPr>
          <w:rFonts w:ascii="Times New Roman" w:hAnsi="Times New Roman" w:cs="Times New Roman" w:eastAsiaTheme="minorEastAsia"/>
          <w:b w:val="0"/>
          <w:bCs/>
          <w:sz w:val="28"/>
          <w:szCs w:val="28"/>
        </w:rPr>
        <w:t>Additionally, the Recipient will track mentorship engagement metrics, including the percentage of Fellows paired with tenured Foreign Service Officer mentors by the start of their first academic semester, and the total count of documented, quarterly one-on-one counseling sessions conducted between the Recipient and each Fellow.</w:t>
      </w:r>
    </w:p>
    <w:p w:rsidRPr="004169E2" w:rsidR="004169E2" w:rsidP="004169E2" w:rsidRDefault="004169E2" w14:paraId="6CD5B14A" w14:textId="77777777"/>
    <w:p w:rsidR="007C49D0" w:rsidP="796DA244" w:rsidRDefault="094FA766" w14:paraId="7F35164C" w14:textId="77777777">
      <w:pPr>
        <w:pStyle w:val="Heading1"/>
        <w:spacing w:before="0" w:after="200"/>
        <w:rPr>
          <w:rFonts w:ascii="Times New Roman" w:hAnsi="Times New Roman" w:cs="Times New Roman" w:eastAsiaTheme="minorEastAsia"/>
          <w:bCs/>
          <w:i/>
          <w:iCs/>
          <w:color w:val="auto"/>
          <w:sz w:val="28"/>
          <w:szCs w:val="28"/>
        </w:rPr>
      </w:pPr>
      <w:r w:rsidRPr="00013F3C">
        <w:rPr>
          <w:rFonts w:ascii="Times New Roman" w:hAnsi="Times New Roman" w:cs="Times New Roman" w:eastAsiaTheme="minorEastAsia"/>
          <w:bCs/>
          <w:i/>
          <w:iCs/>
          <w:color w:val="auto"/>
          <w:sz w:val="28"/>
          <w:szCs w:val="28"/>
        </w:rPr>
        <w:t>A.7. Key Considerations</w:t>
      </w:r>
      <w:bookmarkEnd w:id="19"/>
    </w:p>
    <w:p w:rsidRPr="0007271F" w:rsidR="0007271F" w:rsidP="0007271F" w:rsidRDefault="0007271F" w14:paraId="27AA58F7" w14:textId="77777777"/>
    <w:p w:rsidR="0007271F" w:rsidP="0007271F" w:rsidRDefault="0007271F" w14:paraId="706DDCAB" w14:textId="1DE12CFB">
      <w:pPr>
        <w:pStyle w:val="Heading1"/>
        <w:spacing w:before="0" w:after="0" w:line="240" w:lineRule="auto"/>
        <w:rPr>
          <w:rFonts w:ascii="Times New Roman" w:hAnsi="Times New Roman" w:cs="Times New Roman" w:eastAsiaTheme="minorEastAsia"/>
          <w:b w:val="0"/>
          <w:sz w:val="28"/>
          <w:szCs w:val="28"/>
        </w:rPr>
      </w:pPr>
      <w:bookmarkStart w:name="_Toc1934411384" w:id="20"/>
      <w:r w:rsidRPr="0007271F">
        <w:rPr>
          <w:rFonts w:ascii="Times New Roman" w:hAnsi="Times New Roman" w:cs="Times New Roman" w:eastAsiaTheme="minorEastAsia"/>
          <w:b w:val="0"/>
          <w:sz w:val="28"/>
          <w:szCs w:val="28"/>
        </w:rPr>
        <w:t>Applicants evaluating this funding opportunity must account for several critical operational and structural parameters required for successful award implementation.</w:t>
      </w:r>
      <w:r>
        <w:rPr>
          <w:rFonts w:ascii="Times New Roman" w:hAnsi="Times New Roman" w:cs="Times New Roman" w:eastAsiaTheme="minorEastAsia"/>
          <w:b w:val="0"/>
          <w:sz w:val="28"/>
          <w:szCs w:val="28"/>
        </w:rPr>
        <w:t xml:space="preserve"> </w:t>
      </w:r>
      <w:r w:rsidRPr="0007271F">
        <w:rPr>
          <w:rFonts w:ascii="Times New Roman" w:hAnsi="Times New Roman" w:cs="Times New Roman" w:eastAsiaTheme="minorEastAsia"/>
          <w:b w:val="0"/>
          <w:sz w:val="28"/>
          <w:szCs w:val="28"/>
        </w:rPr>
        <w:t xml:space="preserve"> First, this award will be administered under a Cooperative Agreement, which entails substantial involvement and continuous collaboration between the Recipient and HR/OFI. </w:t>
      </w:r>
      <w:r>
        <w:rPr>
          <w:rFonts w:ascii="Times New Roman" w:hAnsi="Times New Roman" w:cs="Times New Roman" w:eastAsiaTheme="minorEastAsia"/>
          <w:b w:val="0"/>
          <w:sz w:val="28"/>
          <w:szCs w:val="28"/>
        </w:rPr>
        <w:t xml:space="preserve"> </w:t>
      </w:r>
      <w:r w:rsidRPr="0007271F">
        <w:rPr>
          <w:rFonts w:ascii="Times New Roman" w:hAnsi="Times New Roman" w:cs="Times New Roman" w:eastAsiaTheme="minorEastAsia"/>
          <w:b w:val="0"/>
          <w:sz w:val="28"/>
          <w:szCs w:val="28"/>
        </w:rPr>
        <w:t xml:space="preserve">HR/OFI retains final approval authority over all core administrative policy decisions, milestone schedules, orientation agendas, professional development curricula, presenter selections, mentor pairings, deferral requests, and internship placements. </w:t>
      </w:r>
      <w:r>
        <w:rPr>
          <w:rFonts w:ascii="Times New Roman" w:hAnsi="Times New Roman" w:cs="Times New Roman" w:eastAsiaTheme="minorEastAsia"/>
          <w:b w:val="0"/>
          <w:sz w:val="28"/>
          <w:szCs w:val="28"/>
        </w:rPr>
        <w:t xml:space="preserve"> </w:t>
      </w:r>
      <w:r w:rsidRPr="0007271F">
        <w:rPr>
          <w:rFonts w:ascii="Times New Roman" w:hAnsi="Times New Roman" w:cs="Times New Roman" w:eastAsiaTheme="minorEastAsia"/>
          <w:b w:val="0"/>
          <w:sz w:val="28"/>
          <w:szCs w:val="28"/>
        </w:rPr>
        <w:t>Applicants must demonstrate an organizational structure with dedicated, senior-level personnel who possess decision-making authority and direct experience with the Department of State’s Foreign Service career structure, enabling them to effectively counsel Fellows through complex security, medical, and assessment milestones.</w:t>
      </w:r>
    </w:p>
    <w:p w:rsidRPr="0007271F" w:rsidR="0007271F" w:rsidP="0007271F" w:rsidRDefault="0007271F" w14:paraId="0B4AC142" w14:textId="77777777"/>
    <w:p w:rsidR="0007271F" w:rsidP="0007271F" w:rsidRDefault="0007271F" w14:paraId="41B785F4" w14:textId="78415711">
      <w:pPr>
        <w:pStyle w:val="Heading1"/>
        <w:spacing w:before="0" w:after="0" w:line="240" w:lineRule="auto"/>
        <w:rPr>
          <w:rFonts w:ascii="Times New Roman" w:hAnsi="Times New Roman" w:cs="Times New Roman" w:eastAsiaTheme="minorEastAsia"/>
          <w:b w:val="0"/>
          <w:sz w:val="28"/>
          <w:szCs w:val="28"/>
        </w:rPr>
      </w:pPr>
      <w:r w:rsidRPr="0007271F">
        <w:rPr>
          <w:rFonts w:ascii="Times New Roman" w:hAnsi="Times New Roman" w:cs="Times New Roman" w:eastAsiaTheme="minorEastAsia"/>
          <w:b w:val="0"/>
          <w:sz w:val="28"/>
          <w:szCs w:val="28"/>
        </w:rPr>
        <w:t xml:space="preserve">Second, applicants should demonstrate a strong support infrastructure and institutional network capable of executing seamless operations. </w:t>
      </w:r>
      <w:r>
        <w:rPr>
          <w:rFonts w:ascii="Times New Roman" w:hAnsi="Times New Roman" w:cs="Times New Roman" w:eastAsiaTheme="minorEastAsia"/>
          <w:b w:val="0"/>
          <w:sz w:val="28"/>
          <w:szCs w:val="28"/>
        </w:rPr>
        <w:t xml:space="preserve"> </w:t>
      </w:r>
      <w:r w:rsidRPr="0007271F">
        <w:rPr>
          <w:rFonts w:ascii="Times New Roman" w:hAnsi="Times New Roman" w:cs="Times New Roman" w:eastAsiaTheme="minorEastAsia"/>
          <w:b w:val="0"/>
          <w:sz w:val="28"/>
          <w:szCs w:val="28"/>
        </w:rPr>
        <w:t>Consideration may be given to organizations demonstrating robust partnerships with higher education institutions, academic associations, travel management entities, and professional development resources</w:t>
      </w:r>
      <w:r>
        <w:rPr>
          <w:rFonts w:ascii="Times New Roman" w:hAnsi="Times New Roman" w:cs="Times New Roman" w:eastAsiaTheme="minorEastAsia"/>
          <w:b w:val="0"/>
          <w:sz w:val="28"/>
          <w:szCs w:val="28"/>
        </w:rPr>
        <w:t xml:space="preserve">, </w:t>
      </w:r>
      <w:r w:rsidRPr="0007271F">
        <w:rPr>
          <w:rFonts w:ascii="Times New Roman" w:hAnsi="Times New Roman" w:cs="Times New Roman" w:eastAsiaTheme="minorEastAsia"/>
          <w:b w:val="0"/>
          <w:sz w:val="28"/>
          <w:szCs w:val="28"/>
        </w:rPr>
        <w:t>particularly within the greater Washington, D.C., metropolitan area</w:t>
      </w:r>
      <w:r>
        <w:rPr>
          <w:rFonts w:ascii="Times New Roman" w:hAnsi="Times New Roman" w:cs="Times New Roman" w:eastAsiaTheme="minorEastAsia"/>
          <w:b w:val="0"/>
          <w:sz w:val="28"/>
          <w:szCs w:val="28"/>
        </w:rPr>
        <w:t xml:space="preserve">, </w:t>
      </w:r>
      <w:r w:rsidRPr="0007271F">
        <w:rPr>
          <w:rFonts w:ascii="Times New Roman" w:hAnsi="Times New Roman" w:cs="Times New Roman" w:eastAsiaTheme="minorEastAsia"/>
          <w:b w:val="0"/>
          <w:sz w:val="28"/>
          <w:szCs w:val="28"/>
        </w:rPr>
        <w:t xml:space="preserve">to facilitate cost-effective domestic lodging, venue logistics, and high-caliber seminar execution. </w:t>
      </w:r>
      <w:r>
        <w:rPr>
          <w:rFonts w:ascii="Times New Roman" w:hAnsi="Times New Roman" w:cs="Times New Roman" w:eastAsiaTheme="minorEastAsia"/>
          <w:b w:val="0"/>
          <w:sz w:val="28"/>
          <w:szCs w:val="28"/>
        </w:rPr>
        <w:t xml:space="preserve"> </w:t>
      </w:r>
      <w:r w:rsidRPr="0007271F">
        <w:rPr>
          <w:rFonts w:ascii="Times New Roman" w:hAnsi="Times New Roman" w:cs="Times New Roman" w:eastAsiaTheme="minorEastAsia"/>
          <w:b w:val="0"/>
          <w:sz w:val="28"/>
          <w:szCs w:val="28"/>
        </w:rPr>
        <w:t xml:space="preserve">Finally, applicants must note that HR/OFI retains exclusive proprietary rights to all cohort data, participant surveys, tracking databases, and statistical records generated under this award. </w:t>
      </w:r>
      <w:r>
        <w:rPr>
          <w:rFonts w:ascii="Times New Roman" w:hAnsi="Times New Roman" w:cs="Times New Roman" w:eastAsiaTheme="minorEastAsia"/>
          <w:b w:val="0"/>
          <w:sz w:val="28"/>
          <w:szCs w:val="28"/>
        </w:rPr>
        <w:t xml:space="preserve"> </w:t>
      </w:r>
      <w:r w:rsidRPr="0007271F">
        <w:rPr>
          <w:rFonts w:ascii="Times New Roman" w:hAnsi="Times New Roman" w:cs="Times New Roman" w:eastAsiaTheme="minorEastAsia"/>
          <w:b w:val="0"/>
          <w:sz w:val="28"/>
          <w:szCs w:val="28"/>
        </w:rPr>
        <w:t>The Recipient must establish and maintain secure, compliant databases to monitor academic standing, clearance status, and contact details, and must be prepared to transition all proprietary data to HR/OFI upon request or at the conclusion of the performance period.</w:t>
      </w:r>
    </w:p>
    <w:p w:rsidRPr="0007271F" w:rsidR="0007271F" w:rsidP="0007271F" w:rsidRDefault="0007271F" w14:paraId="5A503349" w14:textId="77777777"/>
    <w:p w:rsidRPr="00013F3C" w:rsidR="005668EB" w:rsidP="796DA244" w:rsidRDefault="3516C46B" w14:paraId="275C9BBA" w14:textId="77777777">
      <w:pPr>
        <w:pStyle w:val="Heading1"/>
        <w:spacing w:before="0" w:after="200"/>
        <w:rPr>
          <w:rFonts w:ascii="Times New Roman" w:hAnsi="Times New Roman" w:cs="Times New Roman" w:eastAsiaTheme="minorEastAsia"/>
          <w:bCs/>
          <w:i/>
          <w:iCs/>
          <w:color w:val="auto"/>
          <w:sz w:val="28"/>
          <w:szCs w:val="28"/>
        </w:rPr>
      </w:pPr>
      <w:r w:rsidRPr="00013F3C">
        <w:rPr>
          <w:rFonts w:ascii="Times New Roman" w:hAnsi="Times New Roman" w:cs="Times New Roman" w:eastAsiaTheme="minorEastAsia"/>
          <w:bCs/>
          <w:i/>
          <w:iCs/>
          <w:color w:val="auto"/>
          <w:sz w:val="28"/>
          <w:szCs w:val="28"/>
        </w:rPr>
        <w:t>A.8. Substantial Involvement (if applicable)</w:t>
      </w:r>
      <w:bookmarkEnd w:id="20"/>
    </w:p>
    <w:p w:rsidRPr="00013F3C" w:rsidR="3D18D891" w:rsidP="00EB1AE4" w:rsidRDefault="0007271F" w14:paraId="3917442C" w14:textId="076C6E02">
      <w:pPr>
        <w:rPr>
          <w:rFonts w:ascii="Times New Roman" w:hAnsi="Times New Roman" w:cs="Times New Roman"/>
          <w:color w:val="000000" w:themeColor="text1"/>
          <w:sz w:val="28"/>
          <w:szCs w:val="28"/>
        </w:rPr>
      </w:pPr>
      <w:r w:rsidRPr="0007271F">
        <w:rPr>
          <w:rFonts w:ascii="Times New Roman" w:hAnsi="Times New Roman" w:cs="Times New Roman" w:eastAsiaTheme="minorEastAsia"/>
          <w:bCs/>
          <w:sz w:val="28"/>
          <w:szCs w:val="28"/>
        </w:rPr>
        <w:t>HR/OFI</w:t>
      </w:r>
      <w:r w:rsidRPr="00013F3C" w:rsidR="34B3107B">
        <w:rPr>
          <w:rFonts w:ascii="Times New Roman" w:hAnsi="Times New Roman" w:cs="Times New Roman"/>
          <w:sz w:val="28"/>
          <w:szCs w:val="28"/>
        </w:rPr>
        <w:t xml:space="preserve"> anticipates awarding a cooperative agreement. The distinction between grants and cooperative agreements revolves around the existence of “substantial involvement.” Cooperative agreements require greater </w:t>
      </w:r>
      <w:r w:rsidRPr="00013F3C" w:rsidR="2D3D1B65">
        <w:rPr>
          <w:rFonts w:ascii="Times New Roman" w:hAnsi="Times New Roman" w:cs="Times New Roman"/>
          <w:sz w:val="28"/>
          <w:szCs w:val="28"/>
        </w:rPr>
        <w:t>f</w:t>
      </w:r>
      <w:r w:rsidRPr="00013F3C" w:rsidR="34B3107B">
        <w:rPr>
          <w:rFonts w:ascii="Times New Roman" w:hAnsi="Times New Roman" w:cs="Times New Roman"/>
          <w:sz w:val="28"/>
          <w:szCs w:val="28"/>
        </w:rPr>
        <w:t xml:space="preserve">ederal government participation in the project. </w:t>
      </w:r>
      <w:r w:rsidRPr="0007271F">
        <w:rPr>
          <w:rFonts w:ascii="Times New Roman" w:hAnsi="Times New Roman" w:cs="Times New Roman" w:eastAsiaTheme="minorEastAsia"/>
          <w:bCs/>
          <w:sz w:val="28"/>
          <w:szCs w:val="28"/>
        </w:rPr>
        <w:t>HR/OFI</w:t>
      </w:r>
      <w:r w:rsidRPr="00013F3C" w:rsidR="34B3107B">
        <w:rPr>
          <w:rFonts w:ascii="Times New Roman" w:hAnsi="Times New Roman" w:cs="Times New Roman"/>
          <w:color w:val="000000" w:themeColor="text1"/>
          <w:sz w:val="28"/>
          <w:szCs w:val="28"/>
        </w:rPr>
        <w:t xml:space="preserve"> will undertake reasonable and programmatically necessary substantial involvement.  Substantial involvement areas can include, but are not limited to:</w:t>
      </w:r>
    </w:p>
    <w:p w:rsidRPr="00013F3C" w:rsidR="3D18D891" w:rsidP="00EB1AE4" w:rsidRDefault="3D18D891" w14:paraId="43C0A173" w14:textId="1D70266A">
      <w:pPr>
        <w:pStyle w:val="ListParagraph"/>
        <w:numPr>
          <w:ilvl w:val="0"/>
          <w:numId w:val="6"/>
        </w:numPr>
        <w:contextualSpacing w:val="0"/>
        <w:rPr>
          <w:rFonts w:ascii="Times New Roman" w:hAnsi="Times New Roman" w:cs="Times New Roman"/>
          <w:color w:val="000000" w:themeColor="text1"/>
          <w:sz w:val="28"/>
          <w:szCs w:val="28"/>
        </w:rPr>
      </w:pPr>
      <w:r w:rsidRPr="00013F3C">
        <w:rPr>
          <w:rFonts w:ascii="Times New Roman" w:hAnsi="Times New Roman" w:cs="Times New Roman"/>
          <w:color w:val="000000" w:themeColor="text1"/>
          <w:sz w:val="28"/>
          <w:szCs w:val="28"/>
        </w:rPr>
        <w:t xml:space="preserve">Active participation or collaboration with the recipient on certain aspects of award implementation. </w:t>
      </w:r>
    </w:p>
    <w:p w:rsidRPr="00013F3C" w:rsidR="3D18D891" w:rsidP="00EB1AE4" w:rsidRDefault="34B3107B" w14:paraId="5F8445CF" w14:textId="29A80858">
      <w:pPr>
        <w:pStyle w:val="ListParagraph"/>
        <w:numPr>
          <w:ilvl w:val="0"/>
          <w:numId w:val="6"/>
        </w:numPr>
        <w:contextualSpacing w:val="0"/>
        <w:rPr>
          <w:rFonts w:ascii="Times New Roman" w:hAnsi="Times New Roman" w:cs="Times New Roman"/>
          <w:color w:val="000000" w:themeColor="text1"/>
          <w:sz w:val="28"/>
          <w:szCs w:val="28"/>
        </w:rPr>
      </w:pPr>
      <w:r w:rsidRPr="00013F3C">
        <w:rPr>
          <w:rFonts w:ascii="Times New Roman" w:hAnsi="Times New Roman" w:cs="Times New Roman"/>
          <w:color w:val="000000" w:themeColor="text1"/>
          <w:sz w:val="28"/>
          <w:szCs w:val="28"/>
        </w:rPr>
        <w:t>Review</w:t>
      </w:r>
      <w:r w:rsidRPr="00013F3C" w:rsidR="6B4B3D2C">
        <w:rPr>
          <w:rFonts w:ascii="Times New Roman" w:hAnsi="Times New Roman" w:cs="Times New Roman"/>
          <w:color w:val="000000" w:themeColor="text1"/>
          <w:sz w:val="28"/>
          <w:szCs w:val="28"/>
        </w:rPr>
        <w:t>al</w:t>
      </w:r>
      <w:r w:rsidRPr="00013F3C">
        <w:rPr>
          <w:rFonts w:ascii="Times New Roman" w:hAnsi="Times New Roman" w:cs="Times New Roman"/>
          <w:color w:val="000000" w:themeColor="text1"/>
          <w:sz w:val="28"/>
          <w:szCs w:val="28"/>
        </w:rPr>
        <w:t xml:space="preserve"> and approval of one stage of work before another can begin. </w:t>
      </w:r>
    </w:p>
    <w:p w:rsidRPr="00013F3C" w:rsidR="3D18D891" w:rsidP="00EB1AE4" w:rsidRDefault="3D18D891" w14:paraId="4E7DCFA2" w14:textId="7AC7A8E1">
      <w:pPr>
        <w:pStyle w:val="ListParagraph"/>
        <w:numPr>
          <w:ilvl w:val="0"/>
          <w:numId w:val="6"/>
        </w:numPr>
        <w:contextualSpacing w:val="0"/>
        <w:rPr>
          <w:rFonts w:ascii="Times New Roman" w:hAnsi="Times New Roman" w:cs="Times New Roman"/>
          <w:color w:val="000000" w:themeColor="text1"/>
          <w:sz w:val="28"/>
          <w:szCs w:val="28"/>
        </w:rPr>
      </w:pPr>
      <w:r w:rsidRPr="00013F3C">
        <w:rPr>
          <w:rFonts w:ascii="Times New Roman" w:hAnsi="Times New Roman" w:cs="Times New Roman"/>
          <w:color w:val="000000" w:themeColor="text1"/>
          <w:sz w:val="28"/>
          <w:szCs w:val="28"/>
        </w:rPr>
        <w:t>Collaboration on selection and/or review of project beneficiaries.</w:t>
      </w:r>
    </w:p>
    <w:p w:rsidRPr="00013F3C" w:rsidR="3D18D891" w:rsidP="00EB1AE4" w:rsidRDefault="59333F42" w14:paraId="6E94BB87" w14:textId="4E7F6BE6">
      <w:pPr>
        <w:rPr>
          <w:rFonts w:ascii="Times New Roman" w:hAnsi="Times New Roman" w:cs="Times New Roman"/>
          <w:sz w:val="28"/>
          <w:szCs w:val="28"/>
        </w:rPr>
      </w:pPr>
      <w:r w:rsidRPr="00013F3C">
        <w:rPr>
          <w:rFonts w:ascii="Times New Roman" w:hAnsi="Times New Roman" w:cs="Times New Roman"/>
          <w:sz w:val="28"/>
          <w:szCs w:val="28"/>
        </w:rPr>
        <w:t>Specific areas of substantial involvement will be dependent upon the objectives of the proposal and outlined in the final Agreement.</w:t>
      </w:r>
      <w:r w:rsidRPr="00013F3C" w:rsidR="635DBADC">
        <w:rPr>
          <w:rFonts w:ascii="Times New Roman" w:hAnsi="Times New Roman" w:cs="Times New Roman"/>
          <w:sz w:val="28"/>
          <w:szCs w:val="28"/>
        </w:rPr>
        <w:t xml:space="preserve"> The final determination on award mechanism will be made by the Grants Officer.</w:t>
      </w:r>
    </w:p>
    <w:p w:rsidRPr="00013F3C" w:rsidR="00635D2D" w:rsidP="00EB1AE4" w:rsidRDefault="00635D2D" w14:paraId="73329E6C" w14:textId="77777777">
      <w:pPr>
        <w:widowControl w:val="0"/>
        <w:tabs>
          <w:tab w:val="left" w:pos="360"/>
        </w:tabs>
        <w:rPr>
          <w:rFonts w:ascii="Times New Roman" w:hAnsi="Times New Roman" w:cs="Times New Roman" w:eastAsiaTheme="minorEastAsia"/>
          <w:b/>
          <w:bCs/>
          <w:sz w:val="28"/>
          <w:szCs w:val="28"/>
        </w:rPr>
      </w:pPr>
    </w:p>
    <w:p w:rsidRPr="00013F3C" w:rsidR="00D20C92" w:rsidP="796DA244" w:rsidRDefault="0DC1206D" w14:paraId="6C28CDF3" w14:textId="69B8BA7A">
      <w:pPr>
        <w:pStyle w:val="Heading1"/>
        <w:keepNext w:val="0"/>
        <w:keepLines w:val="0"/>
        <w:widowControl w:val="0"/>
        <w:spacing w:before="0" w:after="200"/>
        <w:rPr>
          <w:rStyle w:val="IntenseReference"/>
          <w:rFonts w:ascii="Times New Roman" w:hAnsi="Times New Roman" w:cs="Times New Roman"/>
          <w:b/>
          <w:sz w:val="28"/>
          <w:szCs w:val="28"/>
        </w:rPr>
      </w:pPr>
      <w:bookmarkStart w:name="_Toc103246764" w:id="21"/>
      <w:bookmarkStart w:name="_Toc127417116" w:id="22"/>
      <w:bookmarkStart w:name="_Toc1493001937" w:id="23"/>
      <w:r w:rsidRPr="00013F3C">
        <w:rPr>
          <w:rStyle w:val="IntenseReference"/>
          <w:rFonts w:ascii="Times New Roman" w:hAnsi="Times New Roman" w:cs="Times New Roman"/>
          <w:b/>
          <w:sz w:val="28"/>
          <w:szCs w:val="28"/>
        </w:rPr>
        <w:t xml:space="preserve">Section </w:t>
      </w:r>
      <w:r w:rsidRPr="00013F3C" w:rsidR="657EBD94">
        <w:rPr>
          <w:rStyle w:val="IntenseReference"/>
          <w:rFonts w:ascii="Times New Roman" w:hAnsi="Times New Roman" w:cs="Times New Roman"/>
          <w:b/>
          <w:sz w:val="28"/>
          <w:szCs w:val="28"/>
        </w:rPr>
        <w:t>B: Federal Award Information</w:t>
      </w:r>
      <w:bookmarkStart w:name="_Toc71871397" w:id="24"/>
      <w:bookmarkEnd w:id="21"/>
      <w:bookmarkEnd w:id="22"/>
      <w:bookmarkEnd w:id="23"/>
      <w:r w:rsidRPr="00013F3C" w:rsidR="657EBD94">
        <w:rPr>
          <w:rStyle w:val="IntenseReference"/>
          <w:rFonts w:ascii="Times New Roman" w:hAnsi="Times New Roman" w:cs="Times New Roman"/>
          <w:b/>
          <w:sz w:val="28"/>
          <w:szCs w:val="28"/>
        </w:rPr>
        <w:t> </w:t>
      </w:r>
      <w:bookmarkEnd w:id="24"/>
    </w:p>
    <w:p w:rsidRPr="00013F3C" w:rsidR="00EB08EF" w:rsidP="796DA244" w:rsidRDefault="138A03BB" w14:paraId="1239FD99" w14:textId="0F89350C">
      <w:pPr>
        <w:pStyle w:val="Heading1"/>
        <w:keepNext w:val="0"/>
        <w:keepLines w:val="0"/>
        <w:widowControl w:val="0"/>
        <w:spacing w:before="0" w:after="200"/>
        <w:rPr>
          <w:rFonts w:ascii="Times New Roman" w:hAnsi="Times New Roman" w:cs="Times New Roman" w:eastAsiaTheme="minorEastAsia"/>
          <w:bCs/>
          <w:i/>
          <w:iCs/>
          <w:color w:val="auto"/>
          <w:sz w:val="28"/>
          <w:szCs w:val="28"/>
        </w:rPr>
      </w:pPr>
      <w:bookmarkStart w:name="_Toc103246765" w:id="25"/>
      <w:bookmarkStart w:name="_Toc127417117" w:id="26"/>
      <w:bookmarkStart w:name="_Toc1350133150" w:id="27"/>
      <w:r w:rsidRPr="00013F3C">
        <w:rPr>
          <w:rFonts w:ascii="Times New Roman" w:hAnsi="Times New Roman" w:cs="Times New Roman" w:eastAsiaTheme="minorEastAsia"/>
          <w:bCs/>
          <w:i/>
          <w:iCs/>
          <w:color w:val="auto"/>
          <w:sz w:val="28"/>
          <w:szCs w:val="28"/>
        </w:rPr>
        <w:t>B.1. Available Funding</w:t>
      </w:r>
      <w:bookmarkStart w:name="_Toc71871398" w:id="28"/>
      <w:bookmarkEnd w:id="25"/>
      <w:bookmarkEnd w:id="26"/>
      <w:bookmarkEnd w:id="27"/>
      <w:r w:rsidRPr="00013F3C">
        <w:rPr>
          <w:rFonts w:ascii="Times New Roman" w:hAnsi="Times New Roman" w:cs="Times New Roman" w:eastAsiaTheme="minorEastAsia"/>
          <w:bCs/>
          <w:i/>
          <w:iCs/>
          <w:color w:val="auto"/>
          <w:sz w:val="28"/>
          <w:szCs w:val="28"/>
        </w:rPr>
        <w:t> </w:t>
      </w:r>
      <w:bookmarkEnd w:id="28"/>
    </w:p>
    <w:p w:rsidR="0048048E" w:rsidP="0048048E" w:rsidRDefault="4D17AABF" w14:paraId="019FEDD2" w14:textId="77777777">
      <w:pPr>
        <w:widowControl w:val="0"/>
        <w:tabs>
          <w:tab w:val="left" w:pos="360"/>
        </w:tabs>
        <w:rPr>
          <w:rFonts w:ascii="Times New Roman" w:hAnsi="Times New Roman" w:cs="Times New Roman" w:eastAsiaTheme="minorEastAsia"/>
          <w:sz w:val="28"/>
          <w:szCs w:val="28"/>
        </w:rPr>
      </w:pPr>
      <w:r w:rsidRPr="00013F3C">
        <w:rPr>
          <w:rFonts w:ascii="Times New Roman" w:hAnsi="Times New Roman" w:cs="Times New Roman" w:eastAsiaTheme="minorEastAsia"/>
          <w:b/>
          <w:bCs/>
          <w:sz w:val="28"/>
          <w:szCs w:val="28"/>
        </w:rPr>
        <w:t>This notice is subject to availability of funding.</w:t>
      </w:r>
      <w:r w:rsidRPr="00013F3C">
        <w:rPr>
          <w:rFonts w:ascii="Times New Roman" w:hAnsi="Times New Roman" w:cs="Times New Roman" w:eastAsiaTheme="minorEastAsia"/>
          <w:sz w:val="28"/>
          <w:szCs w:val="28"/>
        </w:rPr>
        <w:t xml:space="preserve"> </w:t>
      </w:r>
      <w:r w:rsidR="0048048E">
        <w:rPr>
          <w:rFonts w:ascii="Times New Roman" w:hAnsi="Times New Roman" w:cs="Times New Roman" w:eastAsiaTheme="minorEastAsia"/>
          <w:sz w:val="28"/>
          <w:szCs w:val="28"/>
        </w:rPr>
        <w:t xml:space="preserve"> </w:t>
      </w:r>
      <w:r w:rsidRPr="0048048E" w:rsidR="0048048E">
        <w:rPr>
          <w:rFonts w:ascii="Times New Roman" w:hAnsi="Times New Roman" w:cs="Times New Roman" w:eastAsiaTheme="minorEastAsia"/>
          <w:sz w:val="28"/>
          <w:szCs w:val="28"/>
        </w:rPr>
        <w:t xml:space="preserve">The primary statutory authority for this funding opportunity is found in Section 47 of the State Department Basic Authorities Act of 1956 (22 U.S.C. 2719), as enacted by Public Law 101-246, which authorizes the Secretary of State to award grants and cooperative agreements to post-secondary educational institutions or partner organizations to foster knowledge of and interest in employment with the Foreign Service. </w:t>
      </w:r>
      <w:r w:rsidR="0048048E">
        <w:rPr>
          <w:rFonts w:ascii="Times New Roman" w:hAnsi="Times New Roman" w:cs="Times New Roman" w:eastAsiaTheme="minorEastAsia"/>
          <w:sz w:val="28"/>
          <w:szCs w:val="28"/>
        </w:rPr>
        <w:t xml:space="preserve"> </w:t>
      </w:r>
      <w:r w:rsidRPr="0048048E" w:rsidR="0048048E">
        <w:rPr>
          <w:rFonts w:ascii="Times New Roman" w:hAnsi="Times New Roman" w:cs="Times New Roman" w:eastAsiaTheme="minorEastAsia"/>
          <w:sz w:val="28"/>
          <w:szCs w:val="28"/>
        </w:rPr>
        <w:t xml:space="preserve">Programmatic execution is further authorized pursuant to the fundamental workforce development authorities of the Foreign Service Act of 1980, as amended (22 U.S.C. 3901 et seq.), and the Department of State Authorities Act, as incorporated across applicable annual authorization frameworks, including the Foreign Relations Authorization acts and relevant provisions of the National Defense Authorization Act for Fiscal Year 2026 (Public Law 119-60). </w:t>
      </w:r>
      <w:r w:rsidR="0048048E">
        <w:rPr>
          <w:rFonts w:ascii="Times New Roman" w:hAnsi="Times New Roman" w:cs="Times New Roman" w:eastAsiaTheme="minorEastAsia"/>
          <w:sz w:val="28"/>
          <w:szCs w:val="28"/>
        </w:rPr>
        <w:t xml:space="preserve"> </w:t>
      </w:r>
    </w:p>
    <w:p w:rsidRPr="00013F3C" w:rsidR="00290D8C" w:rsidP="0048048E" w:rsidRDefault="00E12DD2" w14:paraId="645868F4" w14:textId="01CF1D33">
      <w:pPr>
        <w:widowControl w:val="0"/>
        <w:tabs>
          <w:tab w:val="left" w:pos="360"/>
        </w:tabs>
        <w:rPr>
          <w:rFonts w:ascii="Times New Roman" w:hAnsi="Times New Roman" w:cs="Times New Roman"/>
          <w:sz w:val="28"/>
          <w:szCs w:val="28"/>
        </w:rPr>
      </w:pPr>
      <w:r w:rsidRPr="00013F3C">
        <w:rPr>
          <w:rFonts w:ascii="Times New Roman" w:hAnsi="Times New Roman" w:cs="Times New Roman" w:eastAsiaTheme="minorEastAsia"/>
          <w:sz w:val="28"/>
          <w:szCs w:val="28"/>
        </w:rPr>
        <w:t>A</w:t>
      </w:r>
      <w:r w:rsidRPr="00013F3C" w:rsidR="43196E3B">
        <w:rPr>
          <w:rFonts w:ascii="Times New Roman" w:hAnsi="Times New Roman" w:cs="Times New Roman" w:eastAsiaTheme="minorEastAsia"/>
          <w:sz w:val="28"/>
          <w:szCs w:val="28"/>
        </w:rPr>
        <w:t>pplicants</w:t>
      </w:r>
      <w:r w:rsidRPr="00013F3C" w:rsidR="3C6E1359">
        <w:rPr>
          <w:rFonts w:ascii="Times New Roman" w:hAnsi="Times New Roman" w:cs="Times New Roman" w:eastAsiaTheme="minorEastAsia"/>
          <w:sz w:val="28"/>
          <w:szCs w:val="28"/>
        </w:rPr>
        <w:t xml:space="preserve"> </w:t>
      </w:r>
      <w:r w:rsidRPr="00013F3C" w:rsidR="059008E3">
        <w:rPr>
          <w:rFonts w:ascii="Times New Roman" w:hAnsi="Times New Roman" w:cs="Times New Roman" w:eastAsiaTheme="minorEastAsia"/>
          <w:sz w:val="28"/>
          <w:szCs w:val="28"/>
        </w:rPr>
        <w:t xml:space="preserve">can submit </w:t>
      </w:r>
      <w:r w:rsidRPr="00013F3C" w:rsidR="00F8541D">
        <w:rPr>
          <w:rFonts w:ascii="Times New Roman" w:hAnsi="Times New Roman" w:cs="Times New Roman" w:eastAsiaTheme="minorEastAsia"/>
          <w:sz w:val="28"/>
          <w:szCs w:val="28"/>
        </w:rPr>
        <w:t>one</w:t>
      </w:r>
      <w:r w:rsidRPr="00013F3C" w:rsidR="059008E3">
        <w:rPr>
          <w:rFonts w:ascii="Times New Roman" w:hAnsi="Times New Roman" w:cs="Times New Roman" w:eastAsiaTheme="minorEastAsia"/>
          <w:sz w:val="28"/>
          <w:szCs w:val="28"/>
        </w:rPr>
        <w:t xml:space="preserve"> application in response to the </w:t>
      </w:r>
      <w:r w:rsidRPr="00013F3C" w:rsidR="3C6E1359">
        <w:rPr>
          <w:rFonts w:ascii="Times New Roman" w:hAnsi="Times New Roman" w:cs="Times New Roman" w:eastAsiaTheme="minorEastAsia"/>
          <w:sz w:val="28"/>
          <w:szCs w:val="28"/>
        </w:rPr>
        <w:t xml:space="preserve">NOFO. </w:t>
      </w:r>
      <w:r w:rsidRPr="00013F3C" w:rsidR="63263908">
        <w:rPr>
          <w:rFonts w:ascii="Times New Roman" w:hAnsi="Times New Roman" w:cs="Times New Roman" w:eastAsiaTheme="minorEastAsia"/>
          <w:sz w:val="28"/>
          <w:szCs w:val="28"/>
        </w:rPr>
        <w:t xml:space="preserve"> </w:t>
      </w:r>
      <w:r w:rsidRPr="00013F3C" w:rsidR="00F8541D">
        <w:rPr>
          <w:rFonts w:ascii="Times New Roman" w:hAnsi="Times New Roman" w:cs="Times New Roman" w:eastAsiaTheme="minorEastAsia"/>
          <w:sz w:val="28"/>
          <w:szCs w:val="28"/>
        </w:rPr>
        <w:t>I</w:t>
      </w:r>
      <w:r w:rsidRPr="00013F3C" w:rsidR="677A8351">
        <w:rPr>
          <w:rFonts w:ascii="Times New Roman" w:hAnsi="Times New Roman" w:cs="Times New Roman"/>
          <w:sz w:val="28"/>
          <w:szCs w:val="28"/>
        </w:rPr>
        <w:t xml:space="preserve">f more than one application is submitted by an organization, only the first application </w:t>
      </w:r>
      <w:r w:rsidRPr="00013F3C" w:rsidR="001058C6">
        <w:rPr>
          <w:rFonts w:ascii="Times New Roman" w:hAnsi="Times New Roman" w:cs="Times New Roman"/>
          <w:sz w:val="28"/>
          <w:szCs w:val="28"/>
        </w:rPr>
        <w:t>received,</w:t>
      </w:r>
      <w:r w:rsidRPr="00013F3C" w:rsidR="677A8351">
        <w:rPr>
          <w:rFonts w:ascii="Times New Roman" w:hAnsi="Times New Roman" w:cs="Times New Roman"/>
          <w:sz w:val="28"/>
          <w:szCs w:val="28"/>
        </w:rPr>
        <w:t xml:space="preserve"> and time stamped by either grants.gov or SAMS</w:t>
      </w:r>
      <w:r w:rsidRPr="00013F3C" w:rsidR="00CA10EC">
        <w:rPr>
          <w:rFonts w:ascii="Times New Roman" w:hAnsi="Times New Roman" w:cs="Times New Roman"/>
          <w:sz w:val="28"/>
          <w:szCs w:val="28"/>
        </w:rPr>
        <w:t>/MyGrants</w:t>
      </w:r>
      <w:r w:rsidRPr="00013F3C" w:rsidR="677A8351">
        <w:rPr>
          <w:rFonts w:ascii="Times New Roman" w:hAnsi="Times New Roman" w:cs="Times New Roman"/>
          <w:sz w:val="28"/>
          <w:szCs w:val="28"/>
        </w:rPr>
        <w:t xml:space="preserve"> will be reviewed for eligibility.  </w:t>
      </w:r>
    </w:p>
    <w:p w:rsidRPr="00013F3C" w:rsidR="0035034B" w:rsidP="00C075B0" w:rsidRDefault="0F4E55AC" w14:paraId="09F8E22B" w14:textId="40E57F35">
      <w:p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Organizations may form </w:t>
      </w:r>
      <w:r w:rsidRPr="00013F3C" w:rsidR="382D8E1D">
        <w:rPr>
          <w:rFonts w:ascii="Times New Roman" w:hAnsi="Times New Roman" w:cs="Times New Roman" w:eastAsiaTheme="minorEastAsia"/>
          <w:sz w:val="28"/>
          <w:szCs w:val="28"/>
        </w:rPr>
        <w:t xml:space="preserve">a </w:t>
      </w:r>
      <w:r w:rsidRPr="00013F3C" w:rsidR="0B2246E8">
        <w:rPr>
          <w:rFonts w:ascii="Times New Roman" w:hAnsi="Times New Roman" w:cs="Times New Roman" w:eastAsiaTheme="minorEastAsia"/>
          <w:sz w:val="28"/>
          <w:szCs w:val="28"/>
        </w:rPr>
        <w:t>consortium</w:t>
      </w:r>
      <w:r w:rsidRPr="00013F3C">
        <w:rPr>
          <w:rFonts w:ascii="Times New Roman" w:hAnsi="Times New Roman" w:cs="Times New Roman" w:eastAsiaTheme="minorEastAsia"/>
          <w:sz w:val="28"/>
          <w:szCs w:val="28"/>
        </w:rPr>
        <w:t xml:space="preserve"> and submit a combined proposal. However, only one organization must be designated as the lead applicant</w:t>
      </w:r>
      <w:r w:rsidRPr="00013F3C" w:rsidR="382D8E1D">
        <w:rPr>
          <w:rFonts w:ascii="Times New Roman" w:hAnsi="Times New Roman" w:cs="Times New Roman" w:eastAsiaTheme="minorEastAsia"/>
          <w:sz w:val="28"/>
          <w:szCs w:val="28"/>
        </w:rPr>
        <w:t xml:space="preserve">, with the remaining organizations </w:t>
      </w:r>
      <w:r w:rsidRPr="00013F3C" w:rsidR="42F562A8">
        <w:rPr>
          <w:rFonts w:ascii="Times New Roman" w:hAnsi="Times New Roman" w:cs="Times New Roman" w:eastAsiaTheme="minorEastAsia"/>
          <w:sz w:val="28"/>
          <w:szCs w:val="28"/>
        </w:rPr>
        <w:t xml:space="preserve">designated </w:t>
      </w:r>
      <w:r w:rsidRPr="00013F3C" w:rsidR="2E3B517B">
        <w:rPr>
          <w:rFonts w:ascii="Times New Roman" w:hAnsi="Times New Roman" w:cs="Times New Roman" w:eastAsiaTheme="minorEastAsia"/>
          <w:sz w:val="28"/>
          <w:szCs w:val="28"/>
        </w:rPr>
        <w:t xml:space="preserve">as </w:t>
      </w:r>
      <w:r w:rsidRPr="00013F3C" w:rsidR="42F562A8">
        <w:rPr>
          <w:rFonts w:ascii="Times New Roman" w:hAnsi="Times New Roman" w:cs="Times New Roman" w:eastAsiaTheme="minorEastAsia"/>
          <w:sz w:val="28"/>
          <w:szCs w:val="28"/>
        </w:rPr>
        <w:t>sub-awardees</w:t>
      </w:r>
      <w:r w:rsidRPr="00013F3C">
        <w:rPr>
          <w:rFonts w:ascii="Times New Roman" w:hAnsi="Times New Roman" w:cs="Times New Roman" w:eastAsiaTheme="minorEastAsia"/>
          <w:sz w:val="28"/>
          <w:szCs w:val="28"/>
        </w:rPr>
        <w:t xml:space="preserve">. The lead applicant must meet the eligibility criteria listed </w:t>
      </w:r>
      <w:r w:rsidRPr="00013F3C" w:rsidR="42F562A8">
        <w:rPr>
          <w:rFonts w:ascii="Times New Roman" w:hAnsi="Times New Roman" w:cs="Times New Roman" w:eastAsiaTheme="minorEastAsia"/>
          <w:sz w:val="28"/>
          <w:szCs w:val="28"/>
        </w:rPr>
        <w:t>in Section C.</w:t>
      </w:r>
    </w:p>
    <w:p w:rsidRPr="00013F3C" w:rsidR="721EB6D7" w:rsidP="00EB1AE4" w:rsidRDefault="721EB6D7" w14:paraId="5100ACA0" w14:textId="708D5737">
      <w:p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The Department of State reserves the right to (a) fund any or none of the applications received; (b) reserves the right to reduce, revise, or increase the budget in accordance with bureau proprieties and the availability of funds</w:t>
      </w:r>
      <w:r w:rsidRPr="00013F3C" w:rsidR="00CA10EC">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(c) accept other than the lowest cost application.</w:t>
      </w:r>
    </w:p>
    <w:p w:rsidRPr="00013F3C" w:rsidR="00290D8C" w:rsidP="796DA244" w:rsidRDefault="1C9FADAE" w14:paraId="7FFABFE4" w14:textId="77777777">
      <w:pPr>
        <w:ind w:right="405"/>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The U.S. </w:t>
      </w:r>
      <w:r w:rsidRPr="00013F3C" w:rsidR="36FBFA78">
        <w:rPr>
          <w:rFonts w:ascii="Times New Roman" w:hAnsi="Times New Roman" w:cs="Times New Roman" w:eastAsiaTheme="minorEastAsia"/>
          <w:sz w:val="28"/>
          <w:szCs w:val="28"/>
        </w:rPr>
        <w:t>g</w:t>
      </w:r>
      <w:r w:rsidRPr="00013F3C">
        <w:rPr>
          <w:rFonts w:ascii="Times New Roman" w:hAnsi="Times New Roman" w:cs="Times New Roman" w:eastAsiaTheme="minorEastAsia"/>
          <w:sz w:val="28"/>
          <w:szCs w:val="28"/>
        </w:rPr>
        <w:t>overnment may make award(s) on the basis of initial applications received, without discussions or negotiations.  Therefore, each initial application should contain the applicant's best terms from a cost and technical standpoint</w:t>
      </w:r>
      <w:r w:rsidRPr="00013F3C" w:rsidR="55767803">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 xml:space="preserve">The U.S. </w:t>
      </w:r>
      <w:r w:rsidRPr="00013F3C" w:rsidR="36FBFA78">
        <w:rPr>
          <w:rFonts w:ascii="Times New Roman" w:hAnsi="Times New Roman" w:cs="Times New Roman" w:eastAsiaTheme="minorEastAsia"/>
          <w:sz w:val="28"/>
          <w:szCs w:val="28"/>
        </w:rPr>
        <w:t>g</w:t>
      </w:r>
      <w:r w:rsidRPr="00013F3C">
        <w:rPr>
          <w:rFonts w:ascii="Times New Roman" w:hAnsi="Times New Roman" w:cs="Times New Roman" w:eastAsiaTheme="minorEastAsia"/>
          <w:sz w:val="28"/>
          <w:szCs w:val="28"/>
        </w:rPr>
        <w:t xml:space="preserve">overnment reserves the right (though it is under </w:t>
      </w:r>
      <w:r w:rsidRPr="00013F3C" w:rsidR="2BE372D1">
        <w:rPr>
          <w:rFonts w:ascii="Times New Roman" w:hAnsi="Times New Roman" w:cs="Times New Roman" w:eastAsiaTheme="minorEastAsia"/>
          <w:sz w:val="28"/>
          <w:szCs w:val="28"/>
        </w:rPr>
        <w:t xml:space="preserve">no </w:t>
      </w:r>
      <w:r w:rsidRPr="00013F3C">
        <w:rPr>
          <w:rFonts w:ascii="Times New Roman" w:hAnsi="Times New Roman" w:cs="Times New Roman" w:eastAsiaTheme="minorEastAsia"/>
          <w:sz w:val="28"/>
          <w:szCs w:val="28"/>
        </w:rPr>
        <w:t>obligation to do so), however, to enter into discussions with one or more applicants in order to obtain clarifications, additional detail, or to suggest refinements in the project description, budget, or other aspects of an application.</w:t>
      </w:r>
    </w:p>
    <w:p w:rsidRPr="00013F3C" w:rsidR="00A367DE" w:rsidP="796DA244" w:rsidRDefault="59A2FA05" w14:paraId="17867461" w14:textId="77777777">
      <w:pPr>
        <w:pStyle w:val="Heading1"/>
        <w:spacing w:before="0" w:after="200"/>
        <w:rPr>
          <w:rFonts w:ascii="Times New Roman" w:hAnsi="Times New Roman" w:cs="Times New Roman" w:eastAsiaTheme="minorEastAsia"/>
          <w:bCs/>
          <w:i/>
          <w:iCs/>
          <w:color w:val="auto"/>
          <w:sz w:val="28"/>
          <w:szCs w:val="28"/>
        </w:rPr>
      </w:pPr>
      <w:bookmarkStart w:name="_Toc103246766" w:id="29"/>
      <w:bookmarkStart w:name="_Toc127417118" w:id="30"/>
      <w:bookmarkStart w:name="_Toc1636747194" w:id="31"/>
      <w:r w:rsidRPr="00013F3C">
        <w:rPr>
          <w:rFonts w:ascii="Times New Roman" w:hAnsi="Times New Roman" w:cs="Times New Roman" w:eastAsiaTheme="minorEastAsia"/>
          <w:bCs/>
          <w:i/>
          <w:iCs/>
          <w:color w:val="auto"/>
          <w:sz w:val="28"/>
          <w:szCs w:val="28"/>
        </w:rPr>
        <w:t>B.2. Award Management</w:t>
      </w:r>
      <w:bookmarkStart w:name="_Toc71871399" w:id="32"/>
      <w:bookmarkEnd w:id="29"/>
      <w:bookmarkEnd w:id="30"/>
      <w:bookmarkEnd w:id="31"/>
      <w:r w:rsidRPr="00013F3C">
        <w:rPr>
          <w:rFonts w:ascii="Times New Roman" w:hAnsi="Times New Roman" w:cs="Times New Roman" w:eastAsiaTheme="minorEastAsia"/>
          <w:bCs/>
          <w:i/>
          <w:iCs/>
          <w:color w:val="auto"/>
          <w:sz w:val="28"/>
          <w:szCs w:val="28"/>
        </w:rPr>
        <w:t> </w:t>
      </w:r>
      <w:bookmarkEnd w:id="32"/>
    </w:p>
    <w:p w:rsidRPr="00013F3C" w:rsidR="00762EC9" w:rsidP="00C075B0" w:rsidRDefault="00762EC9" w14:paraId="1AF5EA4C" w14:textId="0065201F">
      <w:pPr>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The successful applicant will need to routinely collaborate with </w:t>
      </w:r>
      <w:r w:rsidR="0048048E">
        <w:rPr>
          <w:rFonts w:ascii="Times New Roman" w:hAnsi="Times New Roman" w:cs="Times New Roman" w:eastAsiaTheme="minorEastAsia"/>
          <w:sz w:val="28"/>
          <w:szCs w:val="28"/>
        </w:rPr>
        <w:t>HR/OFI</w:t>
      </w:r>
      <w:r w:rsidRPr="00013F3C">
        <w:rPr>
          <w:rFonts w:ascii="Times New Roman" w:hAnsi="Times New Roman" w:cs="Times New Roman" w:eastAsiaTheme="minorEastAsia"/>
          <w:sz w:val="28"/>
          <w:szCs w:val="28"/>
        </w:rPr>
        <w:t xml:space="preserve"> through regular meetings and conference calls to discuss progress, challenges, emerging topics, etc.  The successful applicant must ensure that all funds are used in a manner consistent with any applicable restrictions on funding.  See D</w:t>
      </w:r>
      <w:r w:rsidRPr="00013F3C" w:rsidR="1F001715">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5 below for funding restrictions. </w:t>
      </w:r>
    </w:p>
    <w:p w:rsidRPr="00013F3C" w:rsidR="001A2827" w:rsidP="796DA244" w:rsidRDefault="001A2827" w14:paraId="29622679" w14:textId="77777777">
      <w:pPr>
        <w:textAlignment w:val="baseline"/>
        <w:rPr>
          <w:rFonts w:ascii="Times New Roman" w:hAnsi="Times New Roman" w:cs="Times New Roman" w:eastAsiaTheme="minorEastAsia"/>
          <w:sz w:val="28"/>
          <w:szCs w:val="28"/>
        </w:rPr>
      </w:pPr>
    </w:p>
    <w:p w:rsidRPr="00013F3C" w:rsidR="00385C3C" w:rsidP="796DA244" w:rsidRDefault="6565DF1D" w14:paraId="651994AB" w14:textId="22DCE8FC">
      <w:pPr>
        <w:pStyle w:val="Heading1"/>
        <w:keepNext w:val="0"/>
        <w:keepLines w:val="0"/>
        <w:spacing w:before="0" w:after="200"/>
        <w:rPr>
          <w:rStyle w:val="IntenseReference"/>
          <w:rFonts w:ascii="Times New Roman" w:hAnsi="Times New Roman" w:cs="Times New Roman"/>
          <w:b/>
          <w:sz w:val="28"/>
          <w:szCs w:val="28"/>
        </w:rPr>
      </w:pPr>
      <w:r w:rsidRPr="00013F3C">
        <w:rPr>
          <w:rStyle w:val="IntenseReference"/>
          <w:rFonts w:ascii="Times New Roman" w:hAnsi="Times New Roman" w:cs="Times New Roman"/>
          <w:b/>
          <w:sz w:val="28"/>
          <w:szCs w:val="28"/>
        </w:rPr>
        <w:t> </w:t>
      </w:r>
      <w:bookmarkStart w:name="_Toc1425592234" w:id="33"/>
      <w:r w:rsidRPr="00013F3C" w:rsidR="0DC1206D">
        <w:rPr>
          <w:rStyle w:val="IntenseReference"/>
          <w:rFonts w:ascii="Times New Roman" w:hAnsi="Times New Roman" w:cs="Times New Roman"/>
          <w:b/>
          <w:sz w:val="28"/>
          <w:szCs w:val="28"/>
        </w:rPr>
        <w:t xml:space="preserve">Section </w:t>
      </w:r>
      <w:r w:rsidRPr="00013F3C">
        <w:rPr>
          <w:rStyle w:val="IntenseReference"/>
          <w:rFonts w:ascii="Times New Roman" w:hAnsi="Times New Roman" w:cs="Times New Roman"/>
          <w:b/>
          <w:sz w:val="28"/>
          <w:szCs w:val="28"/>
        </w:rPr>
        <w:t>C.  Eligibility Information</w:t>
      </w:r>
      <w:bookmarkStart w:name="_Toc71871400" w:id="34"/>
      <w:bookmarkEnd w:id="33"/>
      <w:r w:rsidRPr="00013F3C">
        <w:rPr>
          <w:rStyle w:val="IntenseReference"/>
          <w:rFonts w:ascii="Times New Roman" w:hAnsi="Times New Roman" w:cs="Times New Roman"/>
          <w:b/>
          <w:sz w:val="28"/>
          <w:szCs w:val="28"/>
        </w:rPr>
        <w:t> </w:t>
      </w:r>
      <w:bookmarkEnd w:id="34"/>
    </w:p>
    <w:p w:rsidRPr="00013F3C" w:rsidR="00290D8C" w:rsidP="796DA244" w:rsidRDefault="1C9FADAE" w14:paraId="725009B1" w14:textId="77777777">
      <w:pPr>
        <w:pStyle w:val="Heading1"/>
        <w:keepNext w:val="0"/>
        <w:keepLines w:val="0"/>
        <w:spacing w:before="0" w:after="200"/>
        <w:rPr>
          <w:rFonts w:ascii="Times New Roman" w:hAnsi="Times New Roman" w:cs="Times New Roman" w:eastAsiaTheme="minorEastAsia"/>
          <w:bCs/>
          <w:i/>
          <w:iCs/>
          <w:color w:val="auto"/>
          <w:sz w:val="28"/>
          <w:szCs w:val="28"/>
        </w:rPr>
      </w:pPr>
      <w:bookmarkStart w:name="_Toc367395102" w:id="35"/>
      <w:r w:rsidRPr="00013F3C">
        <w:rPr>
          <w:rFonts w:ascii="Times New Roman" w:hAnsi="Times New Roman" w:cs="Times New Roman" w:eastAsiaTheme="minorEastAsia"/>
          <w:bCs/>
          <w:i/>
          <w:iCs/>
          <w:color w:val="auto"/>
          <w:sz w:val="28"/>
          <w:szCs w:val="28"/>
        </w:rPr>
        <w:t>C.1 Eligible Applicants</w:t>
      </w:r>
      <w:bookmarkEnd w:id="35"/>
    </w:p>
    <w:p w:rsidRPr="00013F3C" w:rsidR="00290D8C" w:rsidP="796DA244" w:rsidRDefault="00EE51DE" w14:paraId="629CFF79" w14:textId="70D2065F">
      <w:pPr>
        <w:rPr>
          <w:rFonts w:ascii="Times New Roman" w:hAnsi="Times New Roman" w:cs="Times New Roman" w:eastAsiaTheme="minorEastAsia"/>
          <w:sz w:val="28"/>
          <w:szCs w:val="28"/>
        </w:rPr>
      </w:pPr>
      <w:r>
        <w:rPr>
          <w:rFonts w:ascii="Times New Roman" w:hAnsi="Times New Roman" w:cs="Times New Roman" w:eastAsiaTheme="minorEastAsia"/>
          <w:sz w:val="28"/>
          <w:szCs w:val="28"/>
        </w:rPr>
        <w:t>HR/OFI</w:t>
      </w:r>
      <w:r w:rsidRPr="00013F3C" w:rsidR="3894ADB1">
        <w:rPr>
          <w:rFonts w:ascii="Times New Roman" w:hAnsi="Times New Roman" w:cs="Times New Roman" w:eastAsiaTheme="minorEastAsia"/>
          <w:sz w:val="28"/>
          <w:szCs w:val="28"/>
        </w:rPr>
        <w:t xml:space="preserve"> welcomes applications from U.S.-based </w:t>
      </w:r>
      <w:r w:rsidRPr="00013F3C" w:rsidR="2D9D6091">
        <w:rPr>
          <w:rFonts w:ascii="Times New Roman" w:hAnsi="Times New Roman" w:cs="Times New Roman" w:eastAsiaTheme="minorEastAsia"/>
          <w:sz w:val="28"/>
          <w:szCs w:val="28"/>
        </w:rPr>
        <w:t xml:space="preserve">non-profit/non-governmental organizations </w:t>
      </w:r>
      <w:r w:rsidRPr="00013F3C" w:rsidR="0A4DCD4F">
        <w:rPr>
          <w:rFonts w:ascii="Times New Roman" w:hAnsi="Times New Roman" w:cs="Times New Roman" w:eastAsiaTheme="minorEastAsia"/>
          <w:sz w:val="28"/>
          <w:szCs w:val="28"/>
        </w:rPr>
        <w:t>with or without</w:t>
      </w:r>
      <w:r w:rsidRPr="00013F3C" w:rsidR="2D9D6091">
        <w:rPr>
          <w:rFonts w:ascii="Times New Roman" w:hAnsi="Times New Roman" w:cs="Times New Roman" w:eastAsiaTheme="minorEastAsia"/>
          <w:sz w:val="28"/>
          <w:szCs w:val="28"/>
        </w:rPr>
        <w:t xml:space="preserve"> 501(c) (3) </w:t>
      </w:r>
      <w:r w:rsidRPr="00013F3C" w:rsidR="3B7B523A">
        <w:rPr>
          <w:rFonts w:ascii="Times New Roman" w:hAnsi="Times New Roman" w:cs="Times New Roman" w:eastAsiaTheme="minorEastAsia"/>
          <w:sz w:val="28"/>
          <w:szCs w:val="28"/>
        </w:rPr>
        <w:t xml:space="preserve">status </w:t>
      </w:r>
      <w:r w:rsidRPr="00013F3C" w:rsidR="2D9D6091">
        <w:rPr>
          <w:rFonts w:ascii="Times New Roman" w:hAnsi="Times New Roman" w:cs="Times New Roman" w:eastAsiaTheme="minorEastAsia"/>
          <w:sz w:val="28"/>
          <w:szCs w:val="28"/>
        </w:rPr>
        <w:t>of the U.S. tax code;</w:t>
      </w:r>
      <w:r w:rsidRPr="00013F3C" w:rsidR="3894ADB1">
        <w:rPr>
          <w:rFonts w:ascii="Times New Roman" w:hAnsi="Times New Roman" w:cs="Times New Roman" w:eastAsiaTheme="minorEastAsia"/>
          <w:sz w:val="28"/>
          <w:szCs w:val="28"/>
        </w:rPr>
        <w:t xml:space="preserve"> </w:t>
      </w:r>
      <w:r w:rsidRPr="00013F3C" w:rsidR="609F34FD">
        <w:rPr>
          <w:rFonts w:ascii="Times New Roman" w:hAnsi="Times New Roman" w:cs="Times New Roman" w:eastAsiaTheme="minorEastAsia"/>
          <w:sz w:val="28"/>
          <w:szCs w:val="28"/>
        </w:rPr>
        <w:t>U.S.</w:t>
      </w:r>
      <w:r w:rsidRPr="00013F3C" w:rsidR="7968D852">
        <w:rPr>
          <w:rFonts w:ascii="Times New Roman" w:hAnsi="Times New Roman" w:cs="Times New Roman" w:eastAsiaTheme="minorEastAsia"/>
          <w:sz w:val="28"/>
          <w:szCs w:val="28"/>
        </w:rPr>
        <w:t xml:space="preserve">-based </w:t>
      </w:r>
      <w:r w:rsidRPr="00013F3C" w:rsidR="3894ADB1">
        <w:rPr>
          <w:rFonts w:ascii="Times New Roman" w:hAnsi="Times New Roman" w:cs="Times New Roman" w:eastAsiaTheme="minorEastAsia"/>
          <w:sz w:val="28"/>
          <w:szCs w:val="28"/>
        </w:rPr>
        <w:t xml:space="preserve">private, public, or </w:t>
      </w:r>
      <w:r w:rsidRPr="00013F3C" w:rsidR="1BED3E00">
        <w:rPr>
          <w:rFonts w:ascii="Times New Roman" w:hAnsi="Times New Roman" w:cs="Times New Roman" w:eastAsiaTheme="minorEastAsia"/>
          <w:sz w:val="28"/>
          <w:szCs w:val="28"/>
        </w:rPr>
        <w:t>S</w:t>
      </w:r>
      <w:r w:rsidRPr="00013F3C" w:rsidR="3894ADB1">
        <w:rPr>
          <w:rFonts w:ascii="Times New Roman" w:hAnsi="Times New Roman" w:cs="Times New Roman" w:eastAsiaTheme="minorEastAsia"/>
          <w:sz w:val="28"/>
          <w:szCs w:val="28"/>
        </w:rPr>
        <w:t xml:space="preserve">tate institutions of higher education; and </w:t>
      </w:r>
      <w:r w:rsidRPr="00013F3C" w:rsidR="45691115">
        <w:rPr>
          <w:rFonts w:ascii="Times New Roman" w:hAnsi="Times New Roman" w:cs="Times New Roman" w:eastAsiaTheme="minorEastAsia"/>
          <w:sz w:val="28"/>
          <w:szCs w:val="28"/>
        </w:rPr>
        <w:t xml:space="preserve">U.S. </w:t>
      </w:r>
      <w:r w:rsidRPr="00013F3C" w:rsidR="3894ADB1">
        <w:rPr>
          <w:rFonts w:ascii="Times New Roman" w:hAnsi="Times New Roman" w:cs="Times New Roman" w:eastAsiaTheme="minorEastAsia"/>
          <w:sz w:val="28"/>
          <w:szCs w:val="28"/>
        </w:rPr>
        <w:t xml:space="preserve">for-profit organizations or businesses.  </w:t>
      </w:r>
    </w:p>
    <w:p w:rsidRPr="00013F3C" w:rsidR="00290D8C" w:rsidP="00EB1AE4" w:rsidRDefault="077164EF" w14:paraId="28F8BE75" w14:textId="77777777">
      <w:p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Applications submitted by for-profit entities</w:t>
      </w:r>
      <w:r w:rsidRPr="00013F3C" w:rsidR="64E449DE">
        <w:rPr>
          <w:rFonts w:ascii="Times New Roman" w:hAnsi="Times New Roman" w:cs="Times New Roman" w:eastAsiaTheme="minorEastAsia"/>
          <w:sz w:val="28"/>
          <w:szCs w:val="28"/>
        </w:rPr>
        <w:t xml:space="preserve"> may be subject to additional review following the panel selection process</w:t>
      </w:r>
      <w:r w:rsidRPr="00013F3C" w:rsidR="419DDC7C">
        <w:rPr>
          <w:rFonts w:ascii="Times New Roman" w:hAnsi="Times New Roman" w:cs="Times New Roman" w:eastAsiaTheme="minorEastAsia"/>
          <w:sz w:val="28"/>
          <w:szCs w:val="28"/>
        </w:rPr>
        <w:t xml:space="preserve">.  </w:t>
      </w:r>
      <w:r w:rsidRPr="00013F3C" w:rsidR="6F68048F">
        <w:rPr>
          <w:rFonts w:ascii="Times New Roman" w:hAnsi="Times New Roman" w:cs="Times New Roman" w:eastAsiaTheme="minorEastAsia"/>
          <w:sz w:val="28"/>
          <w:szCs w:val="28"/>
        </w:rPr>
        <w:t>Additionally,</w:t>
      </w:r>
      <w:r w:rsidRPr="00013F3C" w:rsidR="64E449DE">
        <w:rPr>
          <w:rFonts w:ascii="Times New Roman" w:hAnsi="Times New Roman" w:cs="Times New Roman" w:eastAsiaTheme="minorEastAsia"/>
          <w:sz w:val="28"/>
          <w:szCs w:val="28"/>
        </w:rPr>
        <w:t xml:space="preserve"> the Department of State prohibits profit to for-profit or commercial organizations</w:t>
      </w:r>
      <w:r w:rsidRPr="00013F3C">
        <w:rPr>
          <w:rFonts w:ascii="Times New Roman" w:hAnsi="Times New Roman" w:cs="Times New Roman" w:eastAsiaTheme="minorEastAsia"/>
          <w:sz w:val="28"/>
          <w:szCs w:val="28"/>
        </w:rPr>
        <w:t xml:space="preserve"> under its assistance awards</w:t>
      </w:r>
      <w:r w:rsidRPr="00013F3C" w:rsidR="64E449DE">
        <w:rPr>
          <w:rFonts w:ascii="Times New Roman" w:hAnsi="Times New Roman" w:cs="Times New Roman" w:eastAsiaTheme="minorEastAsia"/>
          <w:sz w:val="28"/>
          <w:szCs w:val="28"/>
        </w:rPr>
        <w:t>.  Profit is defined as any amount in excess of allowable direct and indirect costs.  The allowability of costs incurred by commercial organizations is determined in accordance with the provisions of the Federal Acquisition Regulation (FAR) at 48 CFR 30, Cost Accounting Standards Administration, and 48 CFR 31 Contract Cost Principles and Procedures</w:t>
      </w:r>
      <w:r w:rsidRPr="00013F3C" w:rsidR="69EF6D2B">
        <w:rPr>
          <w:rFonts w:ascii="Times New Roman" w:hAnsi="Times New Roman" w:cs="Times New Roman" w:eastAsiaTheme="minorEastAsia"/>
          <w:sz w:val="28"/>
          <w:szCs w:val="28"/>
        </w:rPr>
        <w:t>.</w:t>
      </w:r>
    </w:p>
    <w:p w:rsidRPr="00013F3C" w:rsidR="0030529F" w:rsidP="00EB1AE4" w:rsidRDefault="0030529F" w14:paraId="0945A984" w14:textId="77777777">
      <w:pPr>
        <w:pStyle w:val="NoSpacing"/>
        <w:spacing w:after="200" w:line="276" w:lineRule="auto"/>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Please see 2 CFR 200.307 for regulations regarding program income.</w:t>
      </w:r>
    </w:p>
    <w:p w:rsidRPr="00013F3C" w:rsidR="00FA6AFF" w:rsidP="796DA244" w:rsidRDefault="230617DB" w14:paraId="75BB3F38" w14:textId="77777777">
      <w:pPr>
        <w:pStyle w:val="Heading1"/>
        <w:spacing w:before="0" w:after="200"/>
        <w:rPr>
          <w:rFonts w:ascii="Times New Roman" w:hAnsi="Times New Roman" w:cs="Times New Roman" w:eastAsiaTheme="minorEastAsia"/>
          <w:bCs/>
          <w:i/>
          <w:iCs/>
          <w:color w:val="auto"/>
          <w:sz w:val="28"/>
          <w:szCs w:val="28"/>
        </w:rPr>
      </w:pPr>
      <w:bookmarkStart w:name="_Toc103246768" w:id="36"/>
      <w:bookmarkStart w:name="_Toc127417120" w:id="37"/>
      <w:bookmarkStart w:name="_Toc1032529370" w:id="38"/>
      <w:r w:rsidRPr="00013F3C">
        <w:rPr>
          <w:rFonts w:ascii="Times New Roman" w:hAnsi="Times New Roman" w:cs="Times New Roman" w:eastAsiaTheme="minorEastAsia"/>
          <w:bCs/>
          <w:i/>
          <w:iCs/>
          <w:color w:val="auto"/>
          <w:sz w:val="28"/>
          <w:szCs w:val="28"/>
        </w:rPr>
        <w:t>C.2. Cost-Sharing</w:t>
      </w:r>
      <w:bookmarkEnd w:id="36"/>
      <w:bookmarkEnd w:id="37"/>
      <w:r w:rsidRPr="00013F3C">
        <w:rPr>
          <w:rFonts w:ascii="Times New Roman" w:hAnsi="Times New Roman" w:cs="Times New Roman" w:eastAsiaTheme="minorEastAsia"/>
          <w:bCs/>
          <w:i/>
          <w:iCs/>
          <w:color w:val="auto"/>
          <w:sz w:val="28"/>
          <w:szCs w:val="28"/>
        </w:rPr>
        <w:t xml:space="preserve"> or Matching</w:t>
      </w:r>
      <w:bookmarkEnd w:id="38"/>
    </w:p>
    <w:p w:rsidRPr="00013F3C" w:rsidR="008F4B98" w:rsidP="00EB1AE4" w:rsidRDefault="008F4B98" w14:paraId="49793982" w14:textId="54B2B47B">
      <w:pPr>
        <w:pStyle w:val="Default"/>
        <w:spacing w:after="200" w:line="276" w:lineRule="auto"/>
        <w:rPr>
          <w:rFonts w:eastAsiaTheme="minorEastAsia"/>
          <w:color w:val="auto"/>
          <w:sz w:val="28"/>
          <w:szCs w:val="28"/>
        </w:rPr>
      </w:pPr>
      <w:r w:rsidRPr="0AF7B3E7">
        <w:rPr>
          <w:rFonts w:eastAsiaTheme="minorEastAsia"/>
          <w:color w:val="auto"/>
          <w:sz w:val="28"/>
          <w:szCs w:val="28"/>
        </w:rPr>
        <w:t xml:space="preserve">The non-Federal share of costs, frequently called “cost share” or “matching costs”, refers to that portion of the project or program costs not borne by the Federal Government. This may include cash and third-party in-kind contributions. These costs must reflect the realistic capacity of the applicants and any third-party contributors. </w:t>
      </w:r>
    </w:p>
    <w:p w:rsidR="09C8F197" w:rsidP="0AF7B3E7" w:rsidRDefault="09C8F197" w14:paraId="3F905BF6" w14:textId="6BCE0A1F">
      <w:pPr>
        <w:spacing w:before="240" w:after="240"/>
        <w:rPr>
          <w:rFonts w:ascii="Times New Roman" w:hAnsi="Times New Roman" w:eastAsia="Times New Roman" w:cs="Times New Roman"/>
          <w:color w:val="000000" w:themeColor="text1"/>
          <w:sz w:val="28"/>
          <w:szCs w:val="28"/>
        </w:rPr>
      </w:pPr>
      <w:r w:rsidRPr="0AF7B3E7">
        <w:rPr>
          <w:rFonts w:ascii="Times New Roman" w:hAnsi="Times New Roman" w:eastAsia="Times New Roman" w:cs="Times New Roman"/>
          <w:color w:val="000000" w:themeColor="text1"/>
          <w:sz w:val="28"/>
          <w:szCs w:val="28"/>
        </w:rPr>
        <w:t>Providing cost-sharing, matching, or cost participation is a mandatory eligibility requirement for this NOFO. Per 2 CFR §200.306, items proposed for cost share must be allowable per 2 CFR §200, Subpart E—Cost Principles. Applications that fail to meet the required cost-sharing baseline or propose unallowable cost-share contributions will be deemed ineligible and will not be advanced to the merit review panel.</w:t>
      </w:r>
    </w:p>
    <w:p w:rsidR="09C8F197" w:rsidP="0AF7B3E7" w:rsidRDefault="09C8F197" w14:paraId="1D21A3D3" w14:textId="7A5BE64D">
      <w:pPr>
        <w:spacing w:before="240" w:after="240"/>
        <w:rPr>
          <w:rFonts w:ascii="Times New Roman" w:hAnsi="Times New Roman" w:eastAsia="Times New Roman" w:cs="Times New Roman"/>
          <w:color w:val="000000" w:themeColor="text1"/>
          <w:sz w:val="28"/>
          <w:szCs w:val="28"/>
        </w:rPr>
      </w:pPr>
      <w:r w:rsidRPr="0AF7B3E7">
        <w:rPr>
          <w:rFonts w:ascii="Times New Roman" w:hAnsi="Times New Roman" w:eastAsia="Times New Roman" w:cs="Times New Roman"/>
          <w:color w:val="000000" w:themeColor="text1"/>
          <w:sz w:val="28"/>
          <w:szCs w:val="28"/>
        </w:rPr>
        <w:t>To ensure compliance with federal standards, proposed cost-sharing must adhere to the following core principles:</w:t>
      </w:r>
    </w:p>
    <w:p w:rsidR="09C8F197" w:rsidP="0AF7B3E7" w:rsidRDefault="09C8F197" w14:paraId="61A63590" w14:textId="118D51CF">
      <w:pPr>
        <w:pStyle w:val="ListParagraph"/>
        <w:numPr>
          <w:ilvl w:val="0"/>
          <w:numId w:val="1"/>
        </w:numPr>
        <w:spacing w:before="240" w:after="240"/>
        <w:rPr>
          <w:rFonts w:ascii="Times New Roman" w:hAnsi="Times New Roman" w:eastAsia="Times New Roman" w:cs="Times New Roman"/>
          <w:color w:val="000000" w:themeColor="text1"/>
          <w:sz w:val="28"/>
          <w:szCs w:val="28"/>
        </w:rPr>
      </w:pPr>
      <w:r w:rsidRPr="0AF7B3E7">
        <w:rPr>
          <w:rFonts w:ascii="Times New Roman" w:hAnsi="Times New Roman" w:eastAsia="Times New Roman" w:cs="Times New Roman"/>
          <w:b/>
          <w:bCs/>
          <w:color w:val="000000" w:themeColor="text1"/>
          <w:sz w:val="28"/>
          <w:szCs w:val="28"/>
        </w:rPr>
        <w:t>Verifiability and Documentation:</w:t>
      </w:r>
      <w:r w:rsidRPr="0AF7B3E7">
        <w:rPr>
          <w:rFonts w:ascii="Times New Roman" w:hAnsi="Times New Roman" w:eastAsia="Times New Roman" w:cs="Times New Roman"/>
          <w:color w:val="000000" w:themeColor="text1"/>
          <w:sz w:val="28"/>
          <w:szCs w:val="28"/>
        </w:rPr>
        <w:t xml:space="preserve"> All contributed matching funds—whether direct cash contributions or third-party in-kind contributions—must be verifiable from the Recipient's accounting records. The Recipient must maintain detailed time-and-effort logs, receipt records, and valuation documentation for all cost-share contributions subject to audit under 2 CFR §200.</w:t>
      </w:r>
    </w:p>
    <w:p w:rsidR="09C8F197" w:rsidP="0AF7B3E7" w:rsidRDefault="09C8F197" w14:paraId="012FF5C6" w14:textId="44A7F627">
      <w:pPr>
        <w:pStyle w:val="ListParagraph"/>
        <w:numPr>
          <w:ilvl w:val="0"/>
          <w:numId w:val="1"/>
        </w:numPr>
        <w:spacing w:before="240" w:after="240"/>
        <w:rPr>
          <w:rFonts w:ascii="Times New Roman" w:hAnsi="Times New Roman" w:eastAsia="Times New Roman" w:cs="Times New Roman"/>
          <w:color w:val="000000" w:themeColor="text1"/>
          <w:sz w:val="28"/>
          <w:szCs w:val="28"/>
        </w:rPr>
      </w:pPr>
      <w:r w:rsidRPr="0AF7B3E7">
        <w:rPr>
          <w:rFonts w:ascii="Times New Roman" w:hAnsi="Times New Roman" w:eastAsia="Times New Roman" w:cs="Times New Roman"/>
          <w:b/>
          <w:bCs/>
          <w:color w:val="000000" w:themeColor="text1"/>
          <w:sz w:val="28"/>
          <w:szCs w:val="28"/>
        </w:rPr>
        <w:t>Allowability and Federal Matching Restrictions:</w:t>
      </w:r>
      <w:r w:rsidRPr="0AF7B3E7">
        <w:rPr>
          <w:rFonts w:ascii="Times New Roman" w:hAnsi="Times New Roman" w:eastAsia="Times New Roman" w:cs="Times New Roman"/>
          <w:color w:val="000000" w:themeColor="text1"/>
          <w:sz w:val="28"/>
          <w:szCs w:val="28"/>
        </w:rPr>
        <w:t xml:space="preserve"> Proposed cost-sharing contributions must be necessary and reasonable for accomplishing project objectives and must be allowable under 2 CFR §200 Subpart E. Cost share </w:t>
      </w:r>
      <w:r w:rsidRPr="0AF7B3E7">
        <w:rPr>
          <w:rFonts w:ascii="Times New Roman" w:hAnsi="Times New Roman" w:eastAsia="Times New Roman" w:cs="Times New Roman"/>
          <w:b/>
          <w:bCs/>
          <w:color w:val="000000" w:themeColor="text1"/>
          <w:sz w:val="28"/>
          <w:szCs w:val="28"/>
        </w:rPr>
        <w:t>cannot</w:t>
      </w:r>
      <w:r w:rsidRPr="0AF7B3E7">
        <w:rPr>
          <w:rFonts w:ascii="Times New Roman" w:hAnsi="Times New Roman" w:eastAsia="Times New Roman" w:cs="Times New Roman"/>
          <w:color w:val="000000" w:themeColor="text1"/>
          <w:sz w:val="28"/>
          <w:szCs w:val="28"/>
        </w:rPr>
        <w:t xml:space="preserve"> be paid by the Federal Government under another award, except where authorized by federal statute, nor may it be included as a contribution for any other federally assisted project or program.</w:t>
      </w:r>
    </w:p>
    <w:p w:rsidR="09C8F197" w:rsidP="0AF7B3E7" w:rsidRDefault="09C8F197" w14:paraId="6B0753F7" w14:textId="08E30BF9">
      <w:pPr>
        <w:pStyle w:val="ListParagraph"/>
        <w:numPr>
          <w:ilvl w:val="0"/>
          <w:numId w:val="1"/>
        </w:numPr>
        <w:spacing w:before="240" w:after="240"/>
        <w:rPr>
          <w:rFonts w:ascii="Times New Roman" w:hAnsi="Times New Roman" w:eastAsia="Times New Roman" w:cs="Times New Roman"/>
          <w:color w:val="000000" w:themeColor="text1"/>
          <w:sz w:val="28"/>
          <w:szCs w:val="28"/>
        </w:rPr>
      </w:pPr>
      <w:r w:rsidRPr="0AF7B3E7">
        <w:rPr>
          <w:rFonts w:ascii="Times New Roman" w:hAnsi="Times New Roman" w:eastAsia="Times New Roman" w:cs="Times New Roman"/>
          <w:b/>
          <w:bCs/>
          <w:color w:val="000000" w:themeColor="text1"/>
          <w:sz w:val="28"/>
          <w:szCs w:val="28"/>
        </w:rPr>
        <w:t>Valuation of In-Kind Contributions:</w:t>
      </w:r>
    </w:p>
    <w:p w:rsidR="09C8F197" w:rsidP="0AF7B3E7" w:rsidRDefault="09C8F197" w14:paraId="041B707F" w14:textId="10AAEE27">
      <w:pPr>
        <w:pStyle w:val="ListParagraph"/>
        <w:numPr>
          <w:ilvl w:val="1"/>
          <w:numId w:val="1"/>
        </w:numPr>
        <w:spacing w:before="240" w:after="240"/>
        <w:rPr>
          <w:rFonts w:ascii="Times New Roman" w:hAnsi="Times New Roman" w:eastAsia="Times New Roman" w:cs="Times New Roman"/>
          <w:color w:val="000000" w:themeColor="text1"/>
          <w:sz w:val="28"/>
          <w:szCs w:val="28"/>
        </w:rPr>
      </w:pPr>
      <w:r w:rsidRPr="0AF7B3E7">
        <w:rPr>
          <w:rFonts w:ascii="Times New Roman" w:hAnsi="Times New Roman" w:eastAsia="Times New Roman" w:cs="Times New Roman"/>
          <w:b/>
          <w:bCs/>
          <w:color w:val="000000" w:themeColor="text1"/>
          <w:sz w:val="28"/>
          <w:szCs w:val="28"/>
        </w:rPr>
        <w:t>Personnel &amp; Volunteer Services:</w:t>
      </w:r>
      <w:r w:rsidRPr="0AF7B3E7">
        <w:rPr>
          <w:rFonts w:ascii="Times New Roman" w:hAnsi="Times New Roman" w:eastAsia="Times New Roman" w:cs="Times New Roman"/>
          <w:color w:val="000000" w:themeColor="text1"/>
          <w:sz w:val="28"/>
          <w:szCs w:val="28"/>
        </w:rPr>
        <w:t xml:space="preserve"> Rates for third-party volunteer services or pro bono professional support (e.g., non-federal application reviewers or expert panelists) must be consistent with rates paid for similar work within the Recipient’s organization or local labor market.</w:t>
      </w:r>
    </w:p>
    <w:p w:rsidR="09C8F197" w:rsidP="0AF7B3E7" w:rsidRDefault="09C8F197" w14:paraId="773AF3AD" w14:textId="17741E81">
      <w:pPr>
        <w:pStyle w:val="ListParagraph"/>
        <w:numPr>
          <w:ilvl w:val="1"/>
          <w:numId w:val="1"/>
        </w:numPr>
        <w:spacing w:before="240" w:after="240"/>
        <w:rPr>
          <w:rFonts w:ascii="Times New Roman" w:hAnsi="Times New Roman" w:eastAsia="Times New Roman" w:cs="Times New Roman"/>
          <w:color w:val="000000" w:themeColor="text1"/>
          <w:sz w:val="28"/>
          <w:szCs w:val="28"/>
        </w:rPr>
      </w:pPr>
      <w:r w:rsidRPr="0AF7B3E7">
        <w:rPr>
          <w:rFonts w:ascii="Times New Roman" w:hAnsi="Times New Roman" w:eastAsia="Times New Roman" w:cs="Times New Roman"/>
          <w:b/>
          <w:bCs/>
          <w:color w:val="000000" w:themeColor="text1"/>
          <w:sz w:val="28"/>
          <w:szCs w:val="28"/>
        </w:rPr>
        <w:t>Facilities &amp; Space:</w:t>
      </w:r>
      <w:r w:rsidRPr="0AF7B3E7">
        <w:rPr>
          <w:rFonts w:ascii="Times New Roman" w:hAnsi="Times New Roman" w:eastAsia="Times New Roman" w:cs="Times New Roman"/>
          <w:color w:val="000000" w:themeColor="text1"/>
          <w:sz w:val="28"/>
          <w:szCs w:val="28"/>
        </w:rPr>
        <w:t xml:space="preserve"> Contributions of virtual meeting infrastructure, secure server hosting for electronic review portals, or physical meeting facilities must be valued at fair market rental rates for comparable space and utilities in the surrounding area.</w:t>
      </w:r>
    </w:p>
    <w:p w:rsidR="09C8F197" w:rsidP="0AF7B3E7" w:rsidRDefault="09C8F197" w14:paraId="5BD306ED" w14:textId="7C127486">
      <w:pPr>
        <w:pStyle w:val="ListParagraph"/>
        <w:numPr>
          <w:ilvl w:val="1"/>
          <w:numId w:val="1"/>
        </w:numPr>
        <w:spacing w:before="240" w:after="240"/>
        <w:rPr>
          <w:rFonts w:ascii="Times New Roman" w:hAnsi="Times New Roman" w:eastAsia="Times New Roman" w:cs="Times New Roman"/>
          <w:color w:val="000000" w:themeColor="text1"/>
          <w:sz w:val="28"/>
          <w:szCs w:val="28"/>
        </w:rPr>
      </w:pPr>
      <w:r w:rsidRPr="0AF7B3E7">
        <w:rPr>
          <w:rFonts w:ascii="Times New Roman" w:hAnsi="Times New Roman" w:eastAsia="Times New Roman" w:cs="Times New Roman"/>
          <w:b/>
          <w:bCs/>
          <w:color w:val="000000" w:themeColor="text1"/>
          <w:sz w:val="28"/>
          <w:szCs w:val="28"/>
        </w:rPr>
        <w:t>Equipment &amp; Supplies:</w:t>
      </w:r>
      <w:r w:rsidRPr="0AF7B3E7">
        <w:rPr>
          <w:rFonts w:ascii="Times New Roman" w:hAnsi="Times New Roman" w:eastAsia="Times New Roman" w:cs="Times New Roman"/>
          <w:color w:val="000000" w:themeColor="text1"/>
          <w:sz w:val="28"/>
          <w:szCs w:val="28"/>
        </w:rPr>
        <w:t xml:space="preserve"> Donated equipment or software licenses allocated to selection operations must not exceed fair market value at the time of donation.</w:t>
      </w:r>
    </w:p>
    <w:p w:rsidR="09C8F197" w:rsidP="0AF7B3E7" w:rsidRDefault="09C8F197" w14:paraId="626E2E04" w14:textId="3897295B">
      <w:pPr>
        <w:pStyle w:val="ListParagraph"/>
        <w:numPr>
          <w:ilvl w:val="0"/>
          <w:numId w:val="1"/>
        </w:numPr>
        <w:spacing w:before="240" w:after="240"/>
        <w:rPr>
          <w:rFonts w:ascii="Times New Roman" w:hAnsi="Times New Roman" w:eastAsia="Times New Roman" w:cs="Times New Roman"/>
          <w:color w:val="000000" w:themeColor="text1"/>
          <w:sz w:val="28"/>
          <w:szCs w:val="28"/>
        </w:rPr>
      </w:pPr>
      <w:r w:rsidRPr="0AF7B3E7">
        <w:rPr>
          <w:rFonts w:ascii="Times New Roman" w:hAnsi="Times New Roman" w:eastAsia="Times New Roman" w:cs="Times New Roman"/>
          <w:b/>
          <w:bCs/>
          <w:color w:val="000000" w:themeColor="text1"/>
          <w:sz w:val="28"/>
          <w:szCs w:val="28"/>
        </w:rPr>
        <w:t>Direct Administrative Integration:</w:t>
      </w:r>
      <w:r w:rsidRPr="0AF7B3E7">
        <w:rPr>
          <w:rFonts w:ascii="Times New Roman" w:hAnsi="Times New Roman" w:eastAsia="Times New Roman" w:cs="Times New Roman"/>
          <w:color w:val="000000" w:themeColor="text1"/>
          <w:sz w:val="28"/>
          <w:szCs w:val="28"/>
        </w:rPr>
        <w:t xml:space="preserve"> Unrecovered indirect costs may be included as part of cost sharing only with prior written approval from the Grants Officer and in accordance with the Recipient’s approved Negotiated Indirect Cost Rate Agreement (NICRA). All cost-sharing amounts must be explicitly detailed in the SF-424A, the line-item budget, and the budget narrative accompanying the application.</w:t>
      </w:r>
    </w:p>
    <w:p w:rsidRPr="00013F3C" w:rsidR="005F229D" w:rsidP="796DA244" w:rsidRDefault="6C20BEB0" w14:paraId="58B70FB9" w14:textId="77777777">
      <w:pPr>
        <w:pStyle w:val="Heading1"/>
        <w:spacing w:before="0" w:after="200"/>
        <w:rPr>
          <w:rFonts w:ascii="Times New Roman" w:hAnsi="Times New Roman" w:cs="Times New Roman" w:eastAsiaTheme="minorEastAsia"/>
          <w:bCs/>
          <w:i/>
          <w:iCs/>
          <w:color w:val="auto"/>
          <w:sz w:val="28"/>
          <w:szCs w:val="28"/>
        </w:rPr>
      </w:pPr>
      <w:bookmarkStart w:name="_Toc103246769" w:id="39"/>
      <w:bookmarkStart w:name="_Toc127417121" w:id="40"/>
      <w:bookmarkStart w:name="_Toc58468734" w:id="41"/>
      <w:r w:rsidRPr="00013F3C">
        <w:rPr>
          <w:rFonts w:ascii="Times New Roman" w:hAnsi="Times New Roman" w:cs="Times New Roman" w:eastAsiaTheme="minorEastAsia"/>
          <w:bCs/>
          <w:i/>
          <w:iCs/>
          <w:color w:val="auto"/>
          <w:sz w:val="28"/>
          <w:szCs w:val="28"/>
        </w:rPr>
        <w:t>C.3.  Other Eligibility Criteria</w:t>
      </w:r>
      <w:bookmarkStart w:name="_Toc71871403" w:id="42"/>
      <w:bookmarkEnd w:id="39"/>
      <w:bookmarkEnd w:id="40"/>
      <w:bookmarkEnd w:id="41"/>
      <w:r w:rsidRPr="00013F3C">
        <w:rPr>
          <w:rFonts w:ascii="Times New Roman" w:hAnsi="Times New Roman" w:cs="Times New Roman" w:eastAsiaTheme="minorEastAsia"/>
          <w:bCs/>
          <w:i/>
          <w:iCs/>
          <w:color w:val="auto"/>
          <w:sz w:val="28"/>
          <w:szCs w:val="28"/>
        </w:rPr>
        <w:t> </w:t>
      </w:r>
      <w:bookmarkEnd w:id="42"/>
    </w:p>
    <w:p w:rsidRPr="00013F3C" w:rsidR="00492CCF" w:rsidP="00EB1AE4" w:rsidRDefault="27722B7A" w14:paraId="03B42362" w14:textId="6FB8003C">
      <w:p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Applicants must have existing, or the capacity to develop, active partnerships</w:t>
      </w:r>
      <w:r w:rsidRPr="00013F3C" w:rsidR="5AAA1A4B">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local partners, entities, and relevant stakeholders and have demonstrable experience in administering successful and preferably similar projects. </w:t>
      </w:r>
    </w:p>
    <w:p w:rsidRPr="00013F3C" w:rsidR="00290D8C" w:rsidP="796DA244" w:rsidRDefault="64FF3824" w14:paraId="2A5703B6" w14:textId="70BC7148">
      <w:p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Any applicant </w:t>
      </w:r>
      <w:r w:rsidRPr="00013F3C" w:rsidR="2AB70B58">
        <w:rPr>
          <w:rFonts w:ascii="Times New Roman" w:hAnsi="Times New Roman" w:cs="Times New Roman" w:eastAsiaTheme="minorEastAsia"/>
          <w:sz w:val="28"/>
          <w:szCs w:val="28"/>
        </w:rPr>
        <w:t>with an exclusion in the</w:t>
      </w:r>
      <w:r w:rsidRPr="00013F3C">
        <w:rPr>
          <w:rFonts w:ascii="Times New Roman" w:hAnsi="Times New Roman" w:cs="Times New Roman" w:eastAsiaTheme="minorEastAsia"/>
          <w:sz w:val="28"/>
          <w:szCs w:val="28"/>
        </w:rPr>
        <w:t xml:space="preserve"> Exclu</w:t>
      </w:r>
      <w:r w:rsidRPr="00013F3C" w:rsidR="694BEF4B">
        <w:rPr>
          <w:rFonts w:ascii="Times New Roman" w:hAnsi="Times New Roman" w:cs="Times New Roman" w:eastAsiaTheme="minorEastAsia"/>
          <w:sz w:val="28"/>
          <w:szCs w:val="28"/>
        </w:rPr>
        <w:t>sions</w:t>
      </w:r>
      <w:r w:rsidRPr="00013F3C" w:rsidR="2AB70B58">
        <w:rPr>
          <w:rFonts w:ascii="Times New Roman" w:hAnsi="Times New Roman" w:cs="Times New Roman" w:eastAsiaTheme="minorEastAsia"/>
          <w:sz w:val="28"/>
          <w:szCs w:val="28"/>
        </w:rPr>
        <w:t xml:space="preserve"> section</w:t>
      </w:r>
      <w:r w:rsidRPr="00013F3C" w:rsidR="694BEF4B">
        <w:rPr>
          <w:rFonts w:ascii="Times New Roman" w:hAnsi="Times New Roman" w:cs="Times New Roman" w:eastAsiaTheme="minorEastAsia"/>
          <w:sz w:val="28"/>
          <w:szCs w:val="28"/>
        </w:rPr>
        <w:t xml:space="preserve"> </w:t>
      </w:r>
      <w:r w:rsidRPr="00013F3C" w:rsidR="146AD5A8">
        <w:rPr>
          <w:rFonts w:ascii="Times New Roman" w:hAnsi="Times New Roman" w:cs="Times New Roman" w:eastAsiaTheme="minorEastAsia"/>
          <w:sz w:val="28"/>
          <w:szCs w:val="28"/>
        </w:rPr>
        <w:t xml:space="preserve">of the </w:t>
      </w:r>
      <w:hyperlink r:id="rId15">
        <w:r w:rsidRPr="00013F3C" w:rsidR="2E64300A">
          <w:rPr>
            <w:rStyle w:val="Hyperlink"/>
            <w:rFonts w:ascii="Times New Roman" w:hAnsi="Times New Roman" w:cs="Times New Roman" w:eastAsiaTheme="minorEastAsia"/>
            <w:sz w:val="28"/>
            <w:szCs w:val="28"/>
          </w:rPr>
          <w:t>System for Award Management (SAM.gov)</w:t>
        </w:r>
      </w:hyperlink>
      <w:r w:rsidRPr="00013F3C">
        <w:rPr>
          <w:rFonts w:ascii="Times New Roman" w:hAnsi="Times New Roman" w:cs="Times New Roman" w:eastAsiaTheme="minorEastAsia"/>
          <w:sz w:val="28"/>
          <w:szCs w:val="28"/>
        </w:rPr>
        <w:t xml:space="preserve"> </w:t>
      </w:r>
      <w:r w:rsidRPr="00013F3C" w:rsidR="19A8FEA3">
        <w:rPr>
          <w:rFonts w:ascii="Times New Roman" w:hAnsi="Times New Roman" w:cs="Times New Roman" w:eastAsiaTheme="minorEastAsia"/>
          <w:sz w:val="28"/>
          <w:szCs w:val="28"/>
        </w:rPr>
        <w:t xml:space="preserve">and/or has a current debt to the </w:t>
      </w:r>
      <w:r w:rsidRPr="00013F3C" w:rsidR="0B0A43A1">
        <w:rPr>
          <w:rFonts w:ascii="Times New Roman" w:hAnsi="Times New Roman" w:cs="Times New Roman" w:eastAsiaTheme="minorEastAsia"/>
          <w:sz w:val="28"/>
          <w:szCs w:val="28"/>
        </w:rPr>
        <w:t>U.S. government</w:t>
      </w:r>
      <w:r w:rsidRPr="00013F3C" w:rsidR="19A8FEA3">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is not eligible to apply for an assistance award in accordance with the OMB guidelines at 2 CFR 180 that implement Executive Orders 12549 (3 CFR,</w:t>
      </w:r>
      <w:r w:rsidRPr="00013F3C" w:rsidR="00AA4ED3">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1986 Comp., p. 189) and 12689 (3 CFR,</w:t>
      </w:r>
      <w:r w:rsidRPr="00013F3C" w:rsidR="00AA4ED3">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1989 Comp., p. 235), “Debarment and Suspension.”  Additionally</w:t>
      </w:r>
      <w:r w:rsidRPr="00013F3C" w:rsidR="0CB392EB">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no entity</w:t>
      </w:r>
      <w:r w:rsidRPr="00013F3C" w:rsidR="5192BC63">
        <w:rPr>
          <w:rFonts w:ascii="Times New Roman" w:hAnsi="Times New Roman" w:cs="Times New Roman" w:eastAsiaTheme="minorEastAsia"/>
          <w:sz w:val="28"/>
          <w:szCs w:val="28"/>
        </w:rPr>
        <w:t xml:space="preserve"> or person</w:t>
      </w:r>
      <w:r w:rsidRPr="00013F3C">
        <w:rPr>
          <w:rFonts w:ascii="Times New Roman" w:hAnsi="Times New Roman" w:cs="Times New Roman" w:eastAsiaTheme="minorEastAsia"/>
          <w:sz w:val="28"/>
          <w:szCs w:val="28"/>
        </w:rPr>
        <w:t xml:space="preserve"> listed </w:t>
      </w:r>
      <w:r w:rsidRPr="00013F3C" w:rsidR="00AA4ED3">
        <w:rPr>
          <w:rFonts w:ascii="Times New Roman" w:hAnsi="Times New Roman" w:cs="Times New Roman" w:eastAsiaTheme="minorEastAsia"/>
          <w:sz w:val="28"/>
          <w:szCs w:val="28"/>
        </w:rPr>
        <w:t>in</w:t>
      </w:r>
      <w:r w:rsidRPr="00013F3C">
        <w:rPr>
          <w:rFonts w:ascii="Times New Roman" w:hAnsi="Times New Roman" w:cs="Times New Roman" w:eastAsiaTheme="minorEastAsia"/>
          <w:sz w:val="28"/>
          <w:szCs w:val="28"/>
        </w:rPr>
        <w:t xml:space="preserve"> the Exclu</w:t>
      </w:r>
      <w:r w:rsidRPr="00013F3C" w:rsidR="00AA4ED3">
        <w:rPr>
          <w:rFonts w:ascii="Times New Roman" w:hAnsi="Times New Roman" w:cs="Times New Roman" w:eastAsiaTheme="minorEastAsia"/>
          <w:sz w:val="28"/>
          <w:szCs w:val="28"/>
        </w:rPr>
        <w:t>sions</w:t>
      </w:r>
      <w:r w:rsidRPr="00013F3C">
        <w:rPr>
          <w:rFonts w:ascii="Times New Roman" w:hAnsi="Times New Roman" w:cs="Times New Roman" w:eastAsiaTheme="minorEastAsia"/>
          <w:sz w:val="28"/>
          <w:szCs w:val="28"/>
        </w:rPr>
        <w:t xml:space="preserve"> </w:t>
      </w:r>
      <w:r w:rsidRPr="00013F3C" w:rsidR="00AA4ED3">
        <w:rPr>
          <w:rFonts w:ascii="Times New Roman" w:hAnsi="Times New Roman" w:cs="Times New Roman" w:eastAsiaTheme="minorEastAsia"/>
          <w:sz w:val="28"/>
          <w:szCs w:val="28"/>
        </w:rPr>
        <w:t>section</w:t>
      </w:r>
      <w:r w:rsidRPr="00013F3C">
        <w:rPr>
          <w:rFonts w:ascii="Times New Roman" w:hAnsi="Times New Roman" w:cs="Times New Roman" w:eastAsiaTheme="minorEastAsia"/>
          <w:sz w:val="28"/>
          <w:szCs w:val="28"/>
        </w:rPr>
        <w:t xml:space="preserve"> </w:t>
      </w:r>
      <w:r w:rsidRPr="00013F3C" w:rsidR="00AA4ED3">
        <w:rPr>
          <w:rFonts w:ascii="Times New Roman" w:hAnsi="Times New Roman" w:cs="Times New Roman" w:eastAsiaTheme="minorEastAsia"/>
          <w:sz w:val="28"/>
          <w:szCs w:val="28"/>
        </w:rPr>
        <w:t>of</w:t>
      </w:r>
      <w:r w:rsidRPr="00013F3C">
        <w:rPr>
          <w:rFonts w:ascii="Times New Roman" w:hAnsi="Times New Roman" w:cs="Times New Roman" w:eastAsiaTheme="minorEastAsia"/>
          <w:sz w:val="28"/>
          <w:szCs w:val="28"/>
        </w:rPr>
        <w:t xml:space="preserve"> SAM</w:t>
      </w:r>
      <w:r w:rsidRPr="00013F3C" w:rsidR="4E2FF909">
        <w:rPr>
          <w:rFonts w:ascii="Times New Roman" w:hAnsi="Times New Roman" w:cs="Times New Roman" w:eastAsiaTheme="minorEastAsia"/>
          <w:sz w:val="28"/>
          <w:szCs w:val="28"/>
        </w:rPr>
        <w:t>.gov</w:t>
      </w:r>
      <w:r w:rsidRPr="00013F3C">
        <w:rPr>
          <w:rFonts w:ascii="Times New Roman" w:hAnsi="Times New Roman" w:cs="Times New Roman" w:eastAsiaTheme="minorEastAsia"/>
          <w:sz w:val="28"/>
          <w:szCs w:val="28"/>
        </w:rPr>
        <w:t xml:space="preserve"> can participate in any activities under an award.  All applicants are strongly encouraged to review the Exclu</w:t>
      </w:r>
      <w:r w:rsidRPr="00013F3C" w:rsidR="00AA4ED3">
        <w:rPr>
          <w:rFonts w:ascii="Times New Roman" w:hAnsi="Times New Roman" w:cs="Times New Roman" w:eastAsiaTheme="minorEastAsia"/>
          <w:sz w:val="28"/>
          <w:szCs w:val="28"/>
        </w:rPr>
        <w:t xml:space="preserve">sions section </w:t>
      </w:r>
      <w:r w:rsidRPr="00013F3C">
        <w:rPr>
          <w:rFonts w:ascii="Times New Roman" w:hAnsi="Times New Roman" w:cs="Times New Roman" w:eastAsiaTheme="minorEastAsia"/>
          <w:sz w:val="28"/>
          <w:szCs w:val="28"/>
        </w:rPr>
        <w:t xml:space="preserve">in </w:t>
      </w:r>
      <w:r w:rsidRPr="00013F3C" w:rsidR="7E313E38">
        <w:rPr>
          <w:rFonts w:ascii="Times New Roman" w:hAnsi="Times New Roman" w:cs="Times New Roman" w:eastAsiaTheme="minorEastAsia"/>
          <w:sz w:val="28"/>
          <w:szCs w:val="28"/>
        </w:rPr>
        <w:t>S</w:t>
      </w:r>
      <w:r w:rsidRPr="00013F3C" w:rsidR="1073147F">
        <w:rPr>
          <w:rFonts w:ascii="Times New Roman" w:hAnsi="Times New Roman" w:cs="Times New Roman" w:eastAsiaTheme="minorEastAsia"/>
          <w:sz w:val="28"/>
          <w:szCs w:val="28"/>
        </w:rPr>
        <w:t>am</w:t>
      </w:r>
      <w:r w:rsidRPr="00013F3C" w:rsidR="4E2FF909">
        <w:rPr>
          <w:rFonts w:ascii="Times New Roman" w:hAnsi="Times New Roman" w:cs="Times New Roman" w:eastAsiaTheme="minorEastAsia"/>
          <w:sz w:val="28"/>
          <w:szCs w:val="28"/>
        </w:rPr>
        <w:t>.gov</w:t>
      </w:r>
      <w:r w:rsidRPr="00013F3C">
        <w:rPr>
          <w:rFonts w:ascii="Times New Roman" w:hAnsi="Times New Roman" w:cs="Times New Roman" w:eastAsiaTheme="minorEastAsia"/>
          <w:sz w:val="28"/>
          <w:szCs w:val="28"/>
        </w:rPr>
        <w:t xml:space="preserve"> to ensure that no ineligible entity</w:t>
      </w:r>
      <w:r w:rsidRPr="00013F3C" w:rsidR="5192BC63">
        <w:rPr>
          <w:rFonts w:ascii="Times New Roman" w:hAnsi="Times New Roman" w:cs="Times New Roman" w:eastAsiaTheme="minorEastAsia"/>
          <w:sz w:val="28"/>
          <w:szCs w:val="28"/>
        </w:rPr>
        <w:t xml:space="preserve"> or person</w:t>
      </w:r>
      <w:r w:rsidRPr="00013F3C">
        <w:rPr>
          <w:rFonts w:ascii="Times New Roman" w:hAnsi="Times New Roman" w:cs="Times New Roman" w:eastAsiaTheme="minorEastAsia"/>
          <w:sz w:val="28"/>
          <w:szCs w:val="28"/>
        </w:rPr>
        <w:t xml:space="preserve"> is included</w:t>
      </w:r>
      <w:r w:rsidRPr="00013F3C" w:rsidR="0223EEC0">
        <w:rPr>
          <w:rFonts w:ascii="Times New Roman" w:hAnsi="Times New Roman" w:cs="Times New Roman" w:eastAsiaTheme="minorEastAsia"/>
          <w:sz w:val="28"/>
          <w:szCs w:val="28"/>
        </w:rPr>
        <w:t xml:space="preserve"> in their application</w:t>
      </w:r>
      <w:r w:rsidRPr="00013F3C">
        <w:rPr>
          <w:rFonts w:ascii="Times New Roman" w:hAnsi="Times New Roman" w:cs="Times New Roman" w:eastAsiaTheme="minorEastAsia"/>
          <w:sz w:val="28"/>
          <w:szCs w:val="28"/>
        </w:rPr>
        <w:t>.</w:t>
      </w:r>
    </w:p>
    <w:p w:rsidRPr="00013F3C" w:rsidR="004C3C2D" w:rsidP="796DA244" w:rsidRDefault="004C3C2D" w14:paraId="7D0E4E76" w14:textId="77777777">
      <w:pPr>
        <w:rPr>
          <w:rFonts w:ascii="Times New Roman" w:hAnsi="Times New Roman" w:cs="Times New Roman" w:eastAsiaTheme="minorEastAsia"/>
          <w:sz w:val="28"/>
          <w:szCs w:val="28"/>
        </w:rPr>
      </w:pPr>
    </w:p>
    <w:p w:rsidRPr="00013F3C" w:rsidR="00360864" w:rsidP="796DA244" w:rsidRDefault="6FB53716" w14:paraId="21CDEF04" w14:textId="5881D7E4">
      <w:pPr>
        <w:pStyle w:val="Heading1"/>
        <w:keepNext w:val="0"/>
        <w:keepLines w:val="0"/>
        <w:spacing w:before="0" w:after="200"/>
        <w:rPr>
          <w:rStyle w:val="IntenseReference"/>
          <w:rFonts w:ascii="Times New Roman" w:hAnsi="Times New Roman" w:cs="Times New Roman"/>
          <w:b/>
          <w:sz w:val="28"/>
          <w:szCs w:val="28"/>
        </w:rPr>
      </w:pPr>
      <w:r w:rsidRPr="00013F3C">
        <w:rPr>
          <w:rStyle w:val="IntenseReference"/>
          <w:rFonts w:ascii="Times New Roman" w:hAnsi="Times New Roman" w:cs="Times New Roman"/>
          <w:b/>
          <w:sz w:val="28"/>
          <w:szCs w:val="28"/>
        </w:rPr>
        <w:t> </w:t>
      </w:r>
      <w:bookmarkStart w:name="_Toc103246770" w:id="43"/>
      <w:bookmarkStart w:name="_Toc1535578677" w:id="44"/>
      <w:r w:rsidRPr="00013F3C" w:rsidR="0DC1206D">
        <w:rPr>
          <w:rStyle w:val="IntenseReference"/>
          <w:rFonts w:ascii="Times New Roman" w:hAnsi="Times New Roman" w:cs="Times New Roman"/>
          <w:b/>
          <w:sz w:val="28"/>
          <w:szCs w:val="28"/>
        </w:rPr>
        <w:t xml:space="preserve">Section </w:t>
      </w:r>
      <w:r w:rsidRPr="00013F3C">
        <w:rPr>
          <w:rStyle w:val="IntenseReference"/>
          <w:rFonts w:ascii="Times New Roman" w:hAnsi="Times New Roman" w:cs="Times New Roman"/>
          <w:b/>
          <w:sz w:val="28"/>
          <w:szCs w:val="28"/>
        </w:rPr>
        <w:t>D: Application and Submission Information</w:t>
      </w:r>
      <w:bookmarkStart w:name="_Toc71871404" w:id="45"/>
      <w:bookmarkEnd w:id="43"/>
      <w:bookmarkEnd w:id="44"/>
      <w:r w:rsidRPr="00013F3C">
        <w:rPr>
          <w:rStyle w:val="IntenseReference"/>
          <w:rFonts w:ascii="Times New Roman" w:hAnsi="Times New Roman" w:cs="Times New Roman"/>
          <w:b/>
          <w:sz w:val="28"/>
          <w:szCs w:val="28"/>
        </w:rPr>
        <w:t> </w:t>
      </w:r>
      <w:bookmarkEnd w:id="45"/>
    </w:p>
    <w:p w:rsidRPr="00013F3C" w:rsidR="00DB0E7B" w:rsidP="796DA244" w:rsidRDefault="51B8A713" w14:paraId="6E37CF8E" w14:textId="77777777">
      <w:pPr>
        <w:pStyle w:val="Heading1"/>
        <w:keepNext w:val="0"/>
        <w:keepLines w:val="0"/>
        <w:spacing w:before="0" w:after="200"/>
        <w:rPr>
          <w:rFonts w:ascii="Times New Roman" w:hAnsi="Times New Roman" w:cs="Times New Roman" w:eastAsiaTheme="minorEastAsia"/>
          <w:b w:val="0"/>
          <w:i/>
          <w:iCs/>
          <w:color w:val="auto"/>
          <w:sz w:val="28"/>
          <w:szCs w:val="28"/>
        </w:rPr>
      </w:pPr>
      <w:bookmarkStart w:name="_Toc103246771" w:id="46"/>
      <w:bookmarkStart w:name="_Toc127417122" w:id="47"/>
      <w:bookmarkStart w:name="_Toc1303650135" w:id="48"/>
      <w:r w:rsidRPr="00013F3C">
        <w:rPr>
          <w:rFonts w:ascii="Times New Roman" w:hAnsi="Times New Roman" w:cs="Times New Roman" w:eastAsiaTheme="minorEastAsia"/>
          <w:bCs/>
          <w:i/>
          <w:iCs/>
          <w:color w:val="auto"/>
          <w:sz w:val="28"/>
          <w:szCs w:val="28"/>
        </w:rPr>
        <w:t>D.1. Address to request Application Package</w:t>
      </w:r>
      <w:bookmarkStart w:name="_Toc71871405" w:id="49"/>
      <w:bookmarkEnd w:id="46"/>
      <w:bookmarkEnd w:id="47"/>
      <w:bookmarkEnd w:id="48"/>
      <w:r w:rsidRPr="00013F3C">
        <w:rPr>
          <w:rFonts w:ascii="Times New Roman" w:hAnsi="Times New Roman" w:cs="Times New Roman" w:eastAsiaTheme="minorEastAsia"/>
          <w:b w:val="0"/>
          <w:i/>
          <w:iCs/>
          <w:color w:val="auto"/>
          <w:sz w:val="28"/>
          <w:szCs w:val="28"/>
        </w:rPr>
        <w:t> </w:t>
      </w:r>
      <w:bookmarkEnd w:id="49"/>
    </w:p>
    <w:p w:rsidRPr="00013F3C" w:rsidR="00B54475" w:rsidP="0070F19E" w:rsidRDefault="20301471" w14:paraId="67BBE251" w14:textId="008CAB60">
      <w:pPr>
        <w:rPr>
          <w:rFonts w:ascii="Times New Roman" w:hAnsi="Times New Roman" w:eastAsia="ＭＳ 明朝" w:cs="Times New Roman" w:eastAsiaTheme="minorEastAsia"/>
          <w:sz w:val="28"/>
          <w:szCs w:val="28"/>
        </w:rPr>
      </w:pPr>
      <w:r w:rsidRPr="0070F19E" w:rsidR="20301471">
        <w:rPr>
          <w:rFonts w:ascii="Times New Roman" w:hAnsi="Times New Roman" w:eastAsia="ＭＳ 明朝" w:cs="Times New Roman" w:eastAsiaTheme="minorEastAsia"/>
          <w:sz w:val="28"/>
          <w:szCs w:val="28"/>
        </w:rPr>
        <w:t xml:space="preserve">Applicants can find application forms, kits, or other materials needed to apply on </w:t>
      </w:r>
      <w:r>
        <w:fldChar w:fldCharType="begin"/>
      </w:r>
      <w:r>
        <w:instrText xml:space="preserve">HYPERLINK "http://www.grants.gov/"</w:instrText>
      </w:r>
      <w:r>
        <w:fldChar w:fldCharType="separate"/>
      </w:r>
      <w:r w:rsidRPr="0070F19E" w:rsidR="725101BC">
        <w:rPr>
          <w:rStyle w:val="Hyperlink"/>
          <w:rFonts w:ascii="Times New Roman" w:hAnsi="Times New Roman" w:cs="Times New Roman"/>
          <w:b w:val="1"/>
          <w:bCs w:val="1"/>
          <w:sz w:val="28"/>
          <w:szCs w:val="28"/>
          <w:shd w:val="clear" w:color="auto" w:fill="FFFFFF"/>
        </w:rPr>
        <w:t>grants.gov</w:t>
      </w:r>
      <w:r>
        <w:fldChar w:fldCharType="end"/>
      </w:r>
      <w:r w:rsidRPr="00013F3C" w:rsidR="725101BC">
        <w:rPr>
          <w:rStyle w:val="normaltextrun"/>
          <w:rFonts w:ascii="Times New Roman" w:hAnsi="Times New Roman" w:cs="Times New Roman"/>
          <w:b w:val="1"/>
          <w:bCs w:val="1"/>
          <w:sz w:val="28"/>
          <w:szCs w:val="28"/>
          <w:shd w:val="clear" w:color="auto" w:fill="FFFFFF"/>
        </w:rPr>
        <w:t xml:space="preserve"> </w:t>
      </w:r>
      <w:r w:rsidRPr="00013F3C" w:rsidR="725101BC">
        <w:rPr>
          <w:rStyle w:val="normaltextrun"/>
          <w:rFonts w:ascii="Times New Roman" w:hAnsi="Times New Roman" w:cs="Times New Roman"/>
          <w:sz w:val="28"/>
          <w:szCs w:val="28"/>
          <w:shd w:val="clear" w:color="auto" w:fill="FFFFFF"/>
        </w:rPr>
        <w:t xml:space="preserve">and </w:t>
      </w:r>
      <w:r>
        <w:fldChar w:fldCharType="begin"/>
      </w:r>
      <w:r>
        <w:instrText xml:space="preserve">HYPERLINK "https://mygrants.service-now.com/grants/portal_login.do"</w:instrText>
      </w:r>
      <w:r>
        <w:fldChar w:fldCharType="separate"/>
      </w:r>
      <w:r w:rsidRPr="00013F3C" w:rsidR="725101BC">
        <w:rPr>
          <w:rStyle w:val="normaltextrun"/>
          <w:rFonts w:ascii="Times New Roman" w:hAnsi="Times New Roman" w:cs="Times New Roman"/>
          <w:color w:val="0000FF"/>
          <w:sz w:val="28"/>
          <w:szCs w:val="28"/>
          <w:u w:val="single"/>
          <w:shd w:val="clear" w:color="auto" w:fill="FFFFFF"/>
        </w:rPr>
        <w:t>SAMS/MyGrants</w:t>
      </w:r>
      <w:r>
        <w:fldChar w:fldCharType="end"/>
      </w:r>
      <w:r w:rsidRPr="00013F3C" w:rsidR="725101BC">
        <w:rPr>
          <w:rStyle w:val="normaltextrun"/>
          <w:rFonts w:ascii="Times New Roman" w:hAnsi="Times New Roman" w:cs="Times New Roman"/>
          <w:color w:val="0000FF"/>
          <w:sz w:val="28"/>
          <w:szCs w:val="28"/>
          <w:shd w:val="clear" w:color="auto" w:fill="FFFFFF"/>
        </w:rPr>
        <w:t xml:space="preserve"> </w:t>
      </w:r>
      <w:r w:rsidRPr="0070F19E" w:rsidR="20301471">
        <w:rPr>
          <w:rFonts w:ascii="Times New Roman" w:hAnsi="Times New Roman" w:eastAsia="ＭＳ 明朝" w:cs="Times New Roman" w:eastAsiaTheme="minorEastAsia"/>
          <w:sz w:val="28"/>
          <w:szCs w:val="28"/>
        </w:rPr>
        <w:t>under the announceme</w:t>
      </w:r>
      <w:r w:rsidRPr="0070F19E" w:rsidR="20301471">
        <w:rPr>
          <w:rFonts w:ascii="Times New Roman" w:hAnsi="Times New Roman" w:eastAsia="ＭＳ 明朝" w:cs="Times New Roman" w:eastAsiaTheme="minorEastAsia"/>
          <w:sz w:val="28"/>
          <w:szCs w:val="28"/>
        </w:rPr>
        <w:t>nt</w:t>
      </w:r>
      <w:r w:rsidRPr="0070F19E" w:rsidR="20301471">
        <w:rPr>
          <w:rFonts w:ascii="Times New Roman" w:hAnsi="Times New Roman" w:eastAsia="ＭＳ 明朝" w:cs="Times New Roman" w:eastAsiaTheme="minorEastAsia"/>
          <w:b w:val="1"/>
          <w:bCs w:val="1"/>
          <w:sz w:val="28"/>
          <w:szCs w:val="28"/>
        </w:rPr>
        <w:t xml:space="preserve"> </w:t>
      </w:r>
      <w:r w:rsidRPr="0070F19E" w:rsidR="20301471">
        <w:rPr>
          <w:rFonts w:ascii="Times New Roman" w:hAnsi="Times New Roman" w:eastAsia="ＭＳ 明朝" w:cs="Times New Roman" w:eastAsiaTheme="minorEastAsia"/>
          <w:sz w:val="28"/>
          <w:szCs w:val="28"/>
        </w:rPr>
        <w:t>title “</w:t>
      </w:r>
      <w:r w:rsidRPr="0070F19E" w:rsidR="00EE51DE">
        <w:rPr>
          <w:rFonts w:ascii="Times New Roman" w:hAnsi="Times New Roman" w:eastAsia="Times New Roman" w:cs="Times New Roman"/>
          <w:sz w:val="28"/>
          <w:szCs w:val="28"/>
        </w:rPr>
        <w:t>2027 Thomas R. Pickering Foreign Affairs Fellowship Program Administration Grant</w:t>
      </w:r>
      <w:r w:rsidRPr="0070F19E" w:rsidR="3F1FCFA2">
        <w:rPr>
          <w:rFonts w:ascii="Times New Roman" w:hAnsi="Times New Roman" w:eastAsia="ＭＳ 明朝" w:cs="Times New Roman" w:eastAsiaTheme="minorEastAsia"/>
          <w:sz w:val="28"/>
          <w:szCs w:val="28"/>
        </w:rPr>
        <w:t>,</w:t>
      </w:r>
      <w:r w:rsidRPr="0070F19E" w:rsidR="0635DB32">
        <w:rPr>
          <w:rFonts w:ascii="Times New Roman" w:hAnsi="Times New Roman" w:eastAsia="ＭＳ 明朝" w:cs="Times New Roman" w:eastAsiaTheme="minorEastAsia"/>
          <w:sz w:val="28"/>
          <w:szCs w:val="28"/>
        </w:rPr>
        <w:t>” funding</w:t>
      </w:r>
      <w:r w:rsidRPr="0070F19E" w:rsidR="20301471">
        <w:rPr>
          <w:rFonts w:ascii="Times New Roman" w:hAnsi="Times New Roman" w:eastAsia="ＭＳ 明朝" w:cs="Times New Roman" w:eastAsiaTheme="minorEastAsia"/>
          <w:sz w:val="28"/>
          <w:szCs w:val="28"/>
        </w:rPr>
        <w:t xml:space="preserve"> opportunity number </w:t>
      </w:r>
      <w:r w:rsidRPr="0070F19E" w:rsidR="3F1FCFA2">
        <w:rPr>
          <w:rFonts w:ascii="Times New Roman" w:hAnsi="Times New Roman" w:eastAsia="ＭＳ 明朝" w:cs="Times New Roman" w:eastAsiaTheme="minorEastAsia"/>
          <w:sz w:val="28"/>
          <w:szCs w:val="28"/>
        </w:rPr>
        <w:t>“</w:t>
      </w:r>
      <w:r w:rsidRPr="0070F19E" w:rsidR="3F1FCFA2">
        <w:rPr>
          <w:rFonts w:ascii="Times New Roman" w:hAnsi="Times New Roman" w:eastAsia="ＭＳ 明朝" w:cs="Times New Roman" w:eastAsiaTheme="minorEastAsia"/>
          <w:sz w:val="28"/>
          <w:szCs w:val="28"/>
        </w:rPr>
        <w:t>Funding Opportunity Number</w:t>
      </w:r>
      <w:r w:rsidRPr="0070F19E" w:rsidR="20301471">
        <w:rPr>
          <w:rFonts w:ascii="Times New Roman" w:hAnsi="Times New Roman" w:eastAsia="ＭＳ 明朝" w:cs="Times New Roman" w:eastAsiaTheme="minorEastAsia"/>
          <w:sz w:val="28"/>
          <w:szCs w:val="28"/>
        </w:rPr>
        <w:t>.</w:t>
      </w:r>
      <w:r w:rsidRPr="0070F19E" w:rsidR="100F2ED6">
        <w:rPr>
          <w:rFonts w:ascii="Times New Roman" w:hAnsi="Times New Roman" w:eastAsia="ＭＳ 明朝" w:cs="Times New Roman" w:eastAsiaTheme="minorEastAsia"/>
          <w:sz w:val="28"/>
          <w:szCs w:val="28"/>
        </w:rPr>
        <w:t xml:space="preserve">”  </w:t>
      </w:r>
      <w:r w:rsidRPr="0070F19E" w:rsidR="20301471">
        <w:rPr>
          <w:rFonts w:ascii="Times New Roman" w:hAnsi="Times New Roman" w:eastAsia="ＭＳ 明朝" w:cs="Times New Roman" w:eastAsiaTheme="minorEastAsia"/>
          <w:sz w:val="28"/>
          <w:szCs w:val="28"/>
        </w:rPr>
        <w:t xml:space="preserve">Plea</w:t>
      </w:r>
      <w:r w:rsidRPr="0070F19E" w:rsidR="20301471">
        <w:rPr>
          <w:rFonts w:ascii="Times New Roman" w:hAnsi="Times New Roman" w:eastAsia="ＭＳ 明朝" w:cs="Times New Roman" w:eastAsiaTheme="minorEastAsia"/>
          <w:sz w:val="28"/>
          <w:szCs w:val="28"/>
        </w:rPr>
        <w:t xml:space="preserve">se contact the </w:t>
      </w:r>
      <w:r w:rsidRPr="0070F19E" w:rsidR="00EE51DE">
        <w:rPr>
          <w:rFonts w:ascii="Times New Roman" w:hAnsi="Times New Roman" w:eastAsia="ＭＳ 明朝" w:cs="Times New Roman" w:eastAsiaTheme="minorEastAsia"/>
          <w:sz w:val="28"/>
          <w:szCs w:val="28"/>
        </w:rPr>
        <w:t>HR/OFI</w:t>
      </w:r>
      <w:r w:rsidRPr="0070F19E" w:rsidR="20301471">
        <w:rPr>
          <w:rFonts w:ascii="Times New Roman" w:hAnsi="Times New Roman" w:eastAsia="ＭＳ 明朝" w:cs="Times New Roman" w:eastAsiaTheme="minorEastAsia"/>
          <w:sz w:val="28"/>
          <w:szCs w:val="28"/>
        </w:rPr>
        <w:t xml:space="preserve"> point of contact listed in </w:t>
      </w:r>
      <w:r w:rsidRPr="0070F19E" w:rsidR="7441E40C">
        <w:rPr>
          <w:rFonts w:ascii="Times New Roman" w:hAnsi="Times New Roman" w:eastAsia="ＭＳ 明朝" w:cs="Times New Roman" w:eastAsiaTheme="minorEastAsia"/>
          <w:sz w:val="28"/>
          <w:szCs w:val="28"/>
        </w:rPr>
        <w:t>S</w:t>
      </w:r>
      <w:r w:rsidRPr="0070F19E" w:rsidR="20301471">
        <w:rPr>
          <w:rFonts w:ascii="Times New Roman" w:hAnsi="Times New Roman" w:eastAsia="ＭＳ 明朝" w:cs="Times New Roman" w:eastAsiaTheme="minorEastAsia"/>
          <w:sz w:val="28"/>
          <w:szCs w:val="28"/>
        </w:rPr>
        <w:t>ection G if requesting reasonable accommodations for persons with disabilities or for security reasons.  Please note</w:t>
      </w:r>
      <w:r w:rsidRPr="0070F19E" w:rsidR="7441E40C">
        <w:rPr>
          <w:rFonts w:ascii="Times New Roman" w:hAnsi="Times New Roman" w:eastAsia="ＭＳ 明朝" w:cs="Times New Roman" w:eastAsiaTheme="minorEastAsia"/>
          <w:sz w:val="28"/>
          <w:szCs w:val="28"/>
        </w:rPr>
        <w:t xml:space="preserve"> that</w:t>
      </w:r>
      <w:r w:rsidRPr="0070F19E" w:rsidR="20301471">
        <w:rPr>
          <w:rFonts w:ascii="Times New Roman" w:hAnsi="Times New Roman" w:eastAsia="ＭＳ 明朝" w:cs="Times New Roman" w:eastAsiaTheme="minorEastAsia"/>
          <w:sz w:val="28"/>
          <w:szCs w:val="28"/>
        </w:rPr>
        <w:t xml:space="preserve"> reasonable accommodations do not include deadline extensions.</w:t>
      </w:r>
      <w:r w:rsidRPr="0070F19E" w:rsidR="2399A7F5">
        <w:rPr>
          <w:rFonts w:ascii="Times New Roman" w:hAnsi="Times New Roman" w:eastAsia="ＭＳ 明朝" w:cs="Times New Roman" w:eastAsiaTheme="minorEastAsia"/>
          <w:sz w:val="28"/>
          <w:szCs w:val="28"/>
        </w:rPr>
        <w:t xml:space="preserve">  </w:t>
      </w:r>
    </w:p>
    <w:p w:rsidRPr="00013F3C" w:rsidR="001218C8" w:rsidP="796DA244" w:rsidRDefault="027395A5" w14:paraId="2B27E9B8" w14:textId="77777777">
      <w:pPr>
        <w:pStyle w:val="Heading1"/>
        <w:spacing w:before="0" w:after="200"/>
        <w:rPr>
          <w:rFonts w:ascii="Times New Roman" w:hAnsi="Times New Roman" w:cs="Times New Roman" w:eastAsiaTheme="minorEastAsia"/>
          <w:bCs/>
          <w:i/>
          <w:iCs/>
          <w:color w:val="auto"/>
          <w:sz w:val="28"/>
          <w:szCs w:val="28"/>
        </w:rPr>
      </w:pPr>
      <w:bookmarkStart w:name="_Toc103246772" w:id="50"/>
      <w:bookmarkStart w:name="_Toc127417123" w:id="51"/>
      <w:bookmarkStart w:name="_Toc489900145" w:id="52"/>
      <w:r w:rsidRPr="00013F3C">
        <w:rPr>
          <w:rFonts w:ascii="Times New Roman" w:hAnsi="Times New Roman" w:cs="Times New Roman" w:eastAsiaTheme="minorEastAsia"/>
          <w:bCs/>
          <w:i/>
          <w:iCs/>
          <w:color w:val="auto"/>
          <w:sz w:val="28"/>
          <w:szCs w:val="28"/>
        </w:rPr>
        <w:t>D.2. Content and Form of Application Submission</w:t>
      </w:r>
      <w:bookmarkStart w:name="_Toc71871406" w:id="53"/>
      <w:bookmarkEnd w:id="50"/>
      <w:bookmarkEnd w:id="51"/>
      <w:bookmarkEnd w:id="52"/>
      <w:r w:rsidRPr="00013F3C">
        <w:rPr>
          <w:rFonts w:ascii="Times New Roman" w:hAnsi="Times New Roman" w:cs="Times New Roman" w:eastAsiaTheme="minorEastAsia"/>
          <w:bCs/>
          <w:i/>
          <w:iCs/>
          <w:color w:val="auto"/>
          <w:sz w:val="28"/>
          <w:szCs w:val="28"/>
        </w:rPr>
        <w:t> </w:t>
      </w:r>
      <w:bookmarkEnd w:id="53"/>
    </w:p>
    <w:p w:rsidRPr="00013F3C" w:rsidR="00290D8C" w:rsidP="008C0414" w:rsidRDefault="00080B55" w14:paraId="4A00602D" w14:textId="21961DF2">
      <w:pPr>
        <w:rPr>
          <w:rFonts w:ascii="Times New Roman" w:hAnsi="Times New Roman" w:cs="Times New Roman" w:eastAsiaTheme="minorEastAsia"/>
          <w:sz w:val="28"/>
          <w:szCs w:val="28"/>
        </w:rPr>
      </w:pPr>
      <w:r w:rsidRPr="00013F3C">
        <w:rPr>
          <w:rStyle w:val="normaltextrun"/>
          <w:rFonts w:ascii="Times New Roman" w:hAnsi="Times New Roman" w:cs="Times New Roman"/>
          <w:b/>
          <w:bCs/>
          <w:sz w:val="28"/>
          <w:szCs w:val="28"/>
          <w:shd w:val="clear" w:color="auto" w:fill="FFFFFF"/>
        </w:rPr>
        <w:t>To ensure that all applications receive a balanced evaluation, the review panel will review from the first page of each section up to the page limit and no further.</w:t>
      </w:r>
      <w:r w:rsidRPr="00013F3C">
        <w:rPr>
          <w:rStyle w:val="eop"/>
          <w:rFonts w:ascii="Times New Roman" w:hAnsi="Times New Roman" w:cs="Times New Roman"/>
          <w:b/>
          <w:bCs/>
          <w:sz w:val="28"/>
          <w:szCs w:val="28"/>
          <w:shd w:val="clear" w:color="auto" w:fill="FFFFFF"/>
        </w:rPr>
        <w:t> </w:t>
      </w:r>
      <w:r w:rsidRPr="00013F3C" w:rsidR="002607E8">
        <w:rPr>
          <w:rFonts w:ascii="Times New Roman" w:hAnsi="Times New Roman" w:cs="Times New Roman" w:eastAsiaTheme="minorEastAsia"/>
          <w:sz w:val="28"/>
          <w:szCs w:val="28"/>
        </w:rPr>
        <w:t>For all application documents, please ensure:</w:t>
      </w:r>
    </w:p>
    <w:p w:rsidRPr="00013F3C" w:rsidR="00290D8C" w:rsidP="008C0414" w:rsidRDefault="002607E8" w14:paraId="0B767D6F" w14:textId="32BE6D49">
      <w:pPr>
        <w:numPr>
          <w:ilvl w:val="0"/>
          <w:numId w:val="15"/>
        </w:numPr>
        <w:ind w:hanging="360"/>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All documents are in English</w:t>
      </w:r>
      <w:r w:rsidRPr="00013F3C" w:rsidR="00FF0AD1">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and all costs are in U.S. </w:t>
      </w:r>
      <w:r w:rsidRPr="00013F3C" w:rsidR="00FF0AD1">
        <w:rPr>
          <w:rFonts w:ascii="Times New Roman" w:hAnsi="Times New Roman" w:cs="Times New Roman" w:eastAsiaTheme="minorEastAsia"/>
          <w:sz w:val="28"/>
          <w:szCs w:val="28"/>
        </w:rPr>
        <w:t>d</w:t>
      </w:r>
      <w:r w:rsidRPr="00013F3C">
        <w:rPr>
          <w:rFonts w:ascii="Times New Roman" w:hAnsi="Times New Roman" w:cs="Times New Roman" w:eastAsiaTheme="minorEastAsia"/>
          <w:sz w:val="28"/>
          <w:szCs w:val="28"/>
        </w:rPr>
        <w:t>ollars.  If an original document within the application is in another language, an English translation must be provided (please note the Department of State, as indicated in 2 CFR 200.111, requires that English is the official language of all award documents</w:t>
      </w:r>
      <w:r w:rsidRPr="00013F3C" w:rsidR="00E503EB">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If any document </w:t>
      </w:r>
      <w:r w:rsidRPr="00013F3C" w:rsidR="007510CE">
        <w:rPr>
          <w:rFonts w:ascii="Times New Roman" w:hAnsi="Times New Roman" w:cs="Times New Roman" w:eastAsiaTheme="minorEastAsia"/>
          <w:sz w:val="28"/>
          <w:szCs w:val="28"/>
        </w:rPr>
        <w:t xml:space="preserve">is </w:t>
      </w:r>
      <w:r w:rsidRPr="00013F3C">
        <w:rPr>
          <w:rFonts w:ascii="Times New Roman" w:hAnsi="Times New Roman" w:cs="Times New Roman" w:eastAsiaTheme="minorEastAsia"/>
          <w:sz w:val="28"/>
          <w:szCs w:val="28"/>
        </w:rPr>
        <w:t>provided in both English and a foreign language, the English language version is the controlling version;</w:t>
      </w:r>
    </w:p>
    <w:p w:rsidRPr="00013F3C" w:rsidR="00290D8C" w:rsidP="008C0414" w:rsidRDefault="002607E8" w14:paraId="5BB6D20E" w14:textId="77777777">
      <w:pPr>
        <w:numPr>
          <w:ilvl w:val="0"/>
          <w:numId w:val="15"/>
        </w:numPr>
        <w:ind w:hanging="360"/>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All pages are numbered, including budgets and attachments;</w:t>
      </w:r>
    </w:p>
    <w:p w:rsidRPr="00013F3C" w:rsidR="00290D8C" w:rsidP="00EB1AE4" w:rsidRDefault="002607E8" w14:paraId="0FA54EE9" w14:textId="77777777">
      <w:pPr>
        <w:numPr>
          <w:ilvl w:val="0"/>
          <w:numId w:val="15"/>
        </w:numPr>
        <w:ind w:hanging="360"/>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All documents are formatted to 8 ½ x 11 paper; and,</w:t>
      </w:r>
    </w:p>
    <w:p w:rsidRPr="00013F3C" w:rsidR="00290D8C" w:rsidP="00EB1AE4" w:rsidRDefault="194973DD" w14:paraId="53D102BB" w14:textId="18B202B5">
      <w:pPr>
        <w:numPr>
          <w:ilvl w:val="0"/>
          <w:numId w:val="15"/>
        </w:numPr>
        <w:ind w:hanging="360"/>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All documents are single-spaced, 1</w:t>
      </w:r>
      <w:r w:rsidRPr="00013F3C" w:rsidR="2A9CEA2C">
        <w:rPr>
          <w:rFonts w:ascii="Times New Roman" w:hAnsi="Times New Roman" w:cs="Times New Roman" w:eastAsiaTheme="minorEastAsia"/>
          <w:sz w:val="28"/>
          <w:szCs w:val="28"/>
        </w:rPr>
        <w:t>4</w:t>
      </w:r>
      <w:r w:rsidRPr="00013F3C" w:rsidR="685FFF67">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point </w:t>
      </w:r>
      <w:r w:rsidRPr="00013F3C" w:rsidR="00515ACB">
        <w:rPr>
          <w:rFonts w:ascii="Times New Roman" w:hAnsi="Times New Roman" w:cs="Times New Roman" w:eastAsiaTheme="minorEastAsia"/>
          <w:sz w:val="28"/>
          <w:szCs w:val="28"/>
        </w:rPr>
        <w:t>New Times Roman</w:t>
      </w:r>
      <w:r w:rsidRPr="00013F3C" w:rsidR="6880CA5C">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font, with 1-inch margins</w:t>
      </w:r>
      <w:r w:rsidRPr="00013F3C" w:rsidR="69E351E4">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 xml:space="preserve">Captions and footnotes may be </w:t>
      </w:r>
      <w:r w:rsidRPr="00013F3C" w:rsidR="2BB25932">
        <w:rPr>
          <w:rFonts w:ascii="Times New Roman" w:hAnsi="Times New Roman" w:cs="Times New Roman" w:eastAsiaTheme="minorEastAsia"/>
          <w:sz w:val="28"/>
          <w:szCs w:val="28"/>
        </w:rPr>
        <w:t>10-point</w:t>
      </w:r>
      <w:r w:rsidRPr="00013F3C">
        <w:rPr>
          <w:rFonts w:ascii="Times New Roman" w:hAnsi="Times New Roman" w:cs="Times New Roman" w:eastAsiaTheme="minorEastAsia"/>
          <w:sz w:val="28"/>
          <w:szCs w:val="28"/>
        </w:rPr>
        <w:t xml:space="preserve"> </w:t>
      </w:r>
      <w:r w:rsidRPr="00013F3C" w:rsidR="00515ACB">
        <w:rPr>
          <w:rFonts w:ascii="Times New Roman" w:hAnsi="Times New Roman" w:cs="Times New Roman" w:eastAsiaTheme="minorEastAsia"/>
          <w:sz w:val="28"/>
          <w:szCs w:val="28"/>
        </w:rPr>
        <w:t xml:space="preserve">New Times Roman </w:t>
      </w:r>
      <w:r w:rsidRPr="00013F3C">
        <w:rPr>
          <w:rFonts w:ascii="Times New Roman" w:hAnsi="Times New Roman" w:cs="Times New Roman" w:eastAsiaTheme="minorEastAsia"/>
          <w:sz w:val="28"/>
          <w:szCs w:val="28"/>
        </w:rPr>
        <w:t>font.  Font sizes in charts and tables, including the budget, can be reformatted to fit within 1 page width.</w:t>
      </w:r>
    </w:p>
    <w:p w:rsidRPr="00013F3C" w:rsidR="00290D8C" w:rsidP="00EB1AE4" w:rsidRDefault="002607E8" w14:paraId="5B0BB075" w14:textId="1A8C48D8">
      <w:p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Complete applications </w:t>
      </w:r>
      <w:r w:rsidRPr="00013F3C">
        <w:rPr>
          <w:rFonts w:ascii="Times New Roman" w:hAnsi="Times New Roman" w:cs="Times New Roman" w:eastAsiaTheme="minorEastAsia"/>
          <w:sz w:val="28"/>
          <w:szCs w:val="28"/>
          <w:u w:val="single"/>
        </w:rPr>
        <w:t>must</w:t>
      </w:r>
      <w:r w:rsidRPr="00013F3C">
        <w:rPr>
          <w:rFonts w:ascii="Times New Roman" w:hAnsi="Times New Roman" w:cs="Times New Roman" w:eastAsiaTheme="minorEastAsia"/>
          <w:sz w:val="28"/>
          <w:szCs w:val="28"/>
        </w:rPr>
        <w:t xml:space="preserve"> include the following</w:t>
      </w:r>
      <w:r w:rsidRPr="00013F3C" w:rsidR="00C31ACA">
        <w:rPr>
          <w:rFonts w:ascii="Times New Roman" w:hAnsi="Times New Roman" w:cs="Times New Roman" w:eastAsiaTheme="minorEastAsia"/>
          <w:sz w:val="28"/>
          <w:szCs w:val="28"/>
        </w:rPr>
        <w:t>, where applicable</w:t>
      </w:r>
      <w:r w:rsidRPr="00013F3C">
        <w:rPr>
          <w:rFonts w:ascii="Times New Roman" w:hAnsi="Times New Roman" w:cs="Times New Roman" w:eastAsiaTheme="minorEastAsia"/>
          <w:sz w:val="28"/>
          <w:szCs w:val="28"/>
        </w:rPr>
        <w:t>:</w:t>
      </w:r>
    </w:p>
    <w:p w:rsidRPr="00013F3C" w:rsidR="00CF1A66" w:rsidP="7617651C" w:rsidRDefault="55238502" w14:paraId="6A7D6D64" w14:textId="11C50395">
      <w:pPr>
        <w:pStyle w:val="NoSpacing"/>
        <w:numPr>
          <w:ilvl w:val="0"/>
          <w:numId w:val="13"/>
        </w:numPr>
        <w:spacing w:after="200" w:line="276" w:lineRule="auto"/>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Completed and signed </w:t>
      </w:r>
      <w:r w:rsidRPr="00013F3C">
        <w:rPr>
          <w:rFonts w:ascii="Times New Roman" w:hAnsi="Times New Roman" w:cs="Times New Roman" w:eastAsiaTheme="minorEastAsia"/>
          <w:b/>
          <w:bCs/>
          <w:sz w:val="28"/>
          <w:szCs w:val="28"/>
        </w:rPr>
        <w:t>SF-424</w:t>
      </w:r>
      <w:r w:rsidRPr="00013F3C">
        <w:rPr>
          <w:rFonts w:ascii="Times New Roman" w:hAnsi="Times New Roman" w:cs="Times New Roman" w:eastAsiaTheme="minorEastAsia"/>
          <w:sz w:val="28"/>
          <w:szCs w:val="28"/>
        </w:rPr>
        <w:t>,</w:t>
      </w:r>
      <w:r w:rsidRPr="00013F3C">
        <w:rPr>
          <w:rFonts w:ascii="Times New Roman" w:hAnsi="Times New Roman" w:cs="Times New Roman" w:eastAsiaTheme="minorEastAsia"/>
          <w:b/>
          <w:bCs/>
          <w:sz w:val="28"/>
          <w:szCs w:val="28"/>
        </w:rPr>
        <w:t xml:space="preserve"> SF-424A</w:t>
      </w:r>
      <w:r w:rsidRPr="00013F3C">
        <w:rPr>
          <w:rFonts w:ascii="Times New Roman" w:hAnsi="Times New Roman" w:cs="Times New Roman" w:eastAsiaTheme="minorEastAsia"/>
          <w:sz w:val="28"/>
          <w:szCs w:val="28"/>
        </w:rPr>
        <w:t xml:space="preserve">, and </w:t>
      </w:r>
      <w:r w:rsidRPr="00013F3C">
        <w:rPr>
          <w:rFonts w:ascii="Times New Roman" w:hAnsi="Times New Roman" w:cs="Times New Roman" w:eastAsiaTheme="minorEastAsia"/>
          <w:b/>
          <w:bCs/>
          <w:sz w:val="28"/>
          <w:szCs w:val="28"/>
        </w:rPr>
        <w:t>SF-424B</w:t>
      </w:r>
      <w:r w:rsidRPr="00013F3C">
        <w:rPr>
          <w:rFonts w:ascii="Times New Roman" w:hAnsi="Times New Roman" w:cs="Times New Roman" w:eastAsiaTheme="minorEastAsia"/>
          <w:sz w:val="28"/>
          <w:szCs w:val="28"/>
        </w:rPr>
        <w:t xml:space="preserve"> forms.</w:t>
      </w:r>
      <w:r w:rsidRPr="00013F3C" w:rsidR="66A6C2A0">
        <w:rPr>
          <w:rFonts w:ascii="Times New Roman" w:hAnsi="Times New Roman" w:cs="Times New Roman" w:eastAsiaTheme="minorEastAsia"/>
          <w:sz w:val="28"/>
          <w:szCs w:val="28"/>
        </w:rPr>
        <w:t xml:space="preserve"> (O</w:t>
      </w:r>
      <w:r w:rsidRPr="00013F3C" w:rsidR="0962B46F">
        <w:rPr>
          <w:rFonts w:ascii="Times New Roman" w:hAnsi="Times New Roman" w:cs="Times New Roman" w:eastAsiaTheme="minorEastAsia"/>
          <w:sz w:val="28"/>
          <w:szCs w:val="28"/>
        </w:rPr>
        <w:t>PTIONAL</w:t>
      </w:r>
      <w:r w:rsidRPr="00013F3C" w:rsidR="66A6C2A0">
        <w:rPr>
          <w:rFonts w:ascii="Times New Roman" w:hAnsi="Times New Roman" w:cs="Times New Roman" w:eastAsiaTheme="minorEastAsia"/>
          <w:sz w:val="28"/>
          <w:szCs w:val="28"/>
        </w:rPr>
        <w:t xml:space="preserve"> but strongly encouraged for FPEs/PIOs)</w:t>
      </w:r>
    </w:p>
    <w:p w:rsidRPr="00013F3C" w:rsidR="00CF1A66" w:rsidP="00EB1AE4" w:rsidRDefault="00E503EB" w14:paraId="68DA7CF4" w14:textId="4F766726">
      <w:pPr>
        <w:pStyle w:val="NoSpacing"/>
        <w:numPr>
          <w:ilvl w:val="0"/>
          <w:numId w:val="13"/>
        </w:numPr>
        <w:spacing w:after="200" w:line="276" w:lineRule="auto"/>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Organizations that engage in lobbying the U.S. government</w:t>
      </w:r>
      <w:r w:rsidRPr="00013F3C" w:rsidR="00141D59">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including Congress, or pay for another entity to lobby on their behalf, are also required to complete the </w:t>
      </w:r>
      <w:r w:rsidRPr="00013F3C">
        <w:rPr>
          <w:rFonts w:ascii="Times New Roman" w:hAnsi="Times New Roman" w:cs="Times New Roman" w:eastAsiaTheme="minorEastAsia"/>
          <w:b/>
          <w:bCs/>
          <w:sz w:val="28"/>
          <w:szCs w:val="28"/>
        </w:rPr>
        <w:t>SF-LLL</w:t>
      </w:r>
      <w:r w:rsidRPr="00013F3C">
        <w:rPr>
          <w:rFonts w:ascii="Times New Roman" w:hAnsi="Times New Roman" w:cs="Times New Roman" w:eastAsiaTheme="minorEastAsia"/>
          <w:sz w:val="28"/>
          <w:szCs w:val="28"/>
        </w:rPr>
        <w:t xml:space="preserve"> “Disclosure of Lobbying Activities” form (</w:t>
      </w:r>
      <w:r w:rsidRPr="00013F3C">
        <w:rPr>
          <w:rFonts w:ascii="Times New Roman" w:hAnsi="Times New Roman" w:cs="Times New Roman" w:eastAsiaTheme="minorEastAsia"/>
          <w:b/>
          <w:bCs/>
          <w:sz w:val="28"/>
          <w:szCs w:val="28"/>
        </w:rPr>
        <w:t>only if applicable</w:t>
      </w:r>
      <w:r w:rsidRPr="00013F3C">
        <w:rPr>
          <w:rFonts w:ascii="Times New Roman" w:hAnsi="Times New Roman" w:cs="Times New Roman" w:eastAsiaTheme="minorEastAsia"/>
          <w:sz w:val="28"/>
          <w:szCs w:val="28"/>
        </w:rPr>
        <w:t>)</w:t>
      </w:r>
      <w:r w:rsidRPr="00013F3C" w:rsidR="00CF1A66">
        <w:rPr>
          <w:rFonts w:ascii="Times New Roman" w:hAnsi="Times New Roman" w:cs="Times New Roman" w:eastAsiaTheme="minorEastAsia"/>
          <w:sz w:val="28"/>
          <w:szCs w:val="28"/>
        </w:rPr>
        <w:t xml:space="preserve">. </w:t>
      </w:r>
    </w:p>
    <w:p w:rsidRPr="00013F3C" w:rsidR="000569E4" w:rsidP="7617651C" w:rsidRDefault="76835D3F" w14:paraId="7CF8C71B" w14:textId="2068CC72">
      <w:pPr>
        <w:pStyle w:val="NoSpacing"/>
        <w:numPr>
          <w:ilvl w:val="0"/>
          <w:numId w:val="13"/>
        </w:numPr>
        <w:spacing w:after="200" w:line="276" w:lineRule="auto"/>
        <w:rPr>
          <w:rFonts w:ascii="Times New Roman" w:hAnsi="Times New Roman" w:cs="Times New Roman" w:eastAsiaTheme="minorEastAsia"/>
          <w:sz w:val="28"/>
          <w:szCs w:val="28"/>
        </w:rPr>
      </w:pPr>
      <w:r w:rsidRPr="00013F3C">
        <w:rPr>
          <w:rFonts w:ascii="Times New Roman" w:hAnsi="Times New Roman" w:cs="Times New Roman" w:eastAsiaTheme="minorEastAsia"/>
          <w:b/>
          <w:bCs/>
          <w:sz w:val="28"/>
          <w:szCs w:val="28"/>
        </w:rPr>
        <w:t>Cover Page</w:t>
      </w:r>
      <w:r w:rsidRPr="00013F3C" w:rsidR="0AB85AC6">
        <w:rPr>
          <w:rFonts w:ascii="Times New Roman" w:hAnsi="Times New Roman" w:cs="Times New Roman" w:eastAsiaTheme="minorEastAsia"/>
          <w:b/>
          <w:bCs/>
          <w:sz w:val="28"/>
          <w:szCs w:val="28"/>
        </w:rPr>
        <w:t>/Executive Summary</w:t>
      </w:r>
      <w:r w:rsidRPr="00013F3C">
        <w:rPr>
          <w:rFonts w:ascii="Times New Roman" w:hAnsi="Times New Roman" w:cs="Times New Roman" w:eastAsiaTheme="minorEastAsia"/>
          <w:sz w:val="28"/>
          <w:szCs w:val="28"/>
        </w:rPr>
        <w:t xml:space="preserve"> (not to exceed one </w:t>
      </w:r>
      <w:r w:rsidRPr="00013F3C" w:rsidR="0E060234">
        <w:rPr>
          <w:rFonts w:ascii="Times New Roman" w:hAnsi="Times New Roman" w:cs="Times New Roman" w:eastAsiaTheme="minorEastAsia"/>
          <w:sz w:val="28"/>
          <w:szCs w:val="28"/>
        </w:rPr>
        <w:t>(</w:t>
      </w:r>
      <w:r w:rsidRPr="00013F3C" w:rsidR="79CEA498">
        <w:rPr>
          <w:rFonts w:ascii="Times New Roman" w:hAnsi="Times New Roman" w:cs="Times New Roman" w:eastAsiaTheme="minorEastAsia"/>
          <w:sz w:val="28"/>
          <w:szCs w:val="28"/>
        </w:rPr>
        <w:t>1</w:t>
      </w:r>
      <w:r w:rsidRPr="00013F3C" w:rsidR="0E060234">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page, preferably as a Word </w:t>
      </w:r>
      <w:r w:rsidRPr="00013F3C" w:rsidR="44C3E953">
        <w:rPr>
          <w:rFonts w:ascii="Times New Roman" w:hAnsi="Times New Roman" w:cs="Times New Roman" w:eastAsiaTheme="minorEastAsia"/>
          <w:sz w:val="28"/>
          <w:szCs w:val="28"/>
        </w:rPr>
        <w:t>d</w:t>
      </w:r>
      <w:r w:rsidRPr="00013F3C">
        <w:rPr>
          <w:rFonts w:ascii="Times New Roman" w:hAnsi="Times New Roman" w:cs="Times New Roman" w:eastAsiaTheme="minorEastAsia"/>
          <w:sz w:val="28"/>
          <w:szCs w:val="28"/>
        </w:rPr>
        <w:t>ocument) that includes a table with the organization name, project title, target country/countries, name and contact information for the application’s main point of contact</w:t>
      </w:r>
      <w:r w:rsidRPr="00013F3C" w:rsidR="23F36DD7">
        <w:rPr>
          <w:rFonts w:ascii="Times New Roman" w:hAnsi="Times New Roman" w:cs="Times New Roman" w:eastAsiaTheme="minorEastAsia"/>
          <w:sz w:val="28"/>
          <w:szCs w:val="28"/>
        </w:rPr>
        <w:t>,</w:t>
      </w:r>
      <w:r w:rsidRPr="00013F3C" w:rsidR="0AB85AC6">
        <w:rPr>
          <w:rFonts w:ascii="Times New Roman" w:hAnsi="Times New Roman" w:cs="Times New Roman" w:eastAsiaTheme="minorEastAsia"/>
          <w:sz w:val="28"/>
          <w:szCs w:val="28"/>
        </w:rPr>
        <w:t xml:space="preserve"> and brief section that clearly outlines the (1) the problem statement addressed by the project (2) research-based evidence justifying the applicant’s approach, and (3) quantifiable project outcomes.</w:t>
      </w:r>
    </w:p>
    <w:p w:rsidRPr="00013F3C" w:rsidR="00B12CD2" w:rsidP="0070F19E" w:rsidRDefault="19BA4430" w14:paraId="63DE29B2" w14:textId="372E51D8">
      <w:pPr>
        <w:pStyle w:val="NoSpacing"/>
        <w:numPr>
          <w:ilvl w:val="0"/>
          <w:numId w:val="13"/>
        </w:numPr>
        <w:spacing w:after="200" w:line="276" w:lineRule="auto"/>
        <w:rPr>
          <w:rFonts w:ascii="Times New Roman" w:hAnsi="Times New Roman" w:eastAsia="ＭＳ 明朝" w:cs="Times New Roman" w:eastAsiaTheme="minorEastAsia"/>
          <w:sz w:val="28"/>
          <w:szCs w:val="28"/>
        </w:rPr>
      </w:pPr>
      <w:r w:rsidRPr="0070F19E" w:rsidR="19BA4430">
        <w:rPr>
          <w:rFonts w:ascii="Times New Roman" w:hAnsi="Times New Roman" w:eastAsia="ＭＳ 明朝" w:cs="Times New Roman" w:eastAsiaTheme="minorEastAsia"/>
          <w:b w:val="1"/>
          <w:bCs w:val="1"/>
          <w:sz w:val="28"/>
          <w:szCs w:val="28"/>
        </w:rPr>
        <w:t>Proposal Narrative</w:t>
      </w:r>
      <w:r w:rsidRPr="0070F19E" w:rsidR="19BA4430">
        <w:rPr>
          <w:rFonts w:ascii="Times New Roman" w:hAnsi="Times New Roman" w:eastAsia="ＭＳ 明朝" w:cs="Times New Roman" w:eastAsiaTheme="minorEastAsia"/>
          <w:sz w:val="28"/>
          <w:szCs w:val="28"/>
        </w:rPr>
        <w:t xml:space="preserve"> (not to e</w:t>
      </w:r>
      <w:r w:rsidRPr="0070F19E" w:rsidR="19BA4430">
        <w:rPr>
          <w:rFonts w:ascii="Times New Roman" w:hAnsi="Times New Roman" w:eastAsia="ＭＳ 明朝" w:cs="Times New Roman" w:eastAsiaTheme="minorEastAsia"/>
          <w:sz w:val="28"/>
          <w:szCs w:val="28"/>
        </w:rPr>
        <w:t xml:space="preserve">xceed </w:t>
      </w:r>
      <w:r w:rsidRPr="0070F19E" w:rsidR="7BC9BDFF">
        <w:rPr>
          <w:rFonts w:ascii="Times New Roman" w:hAnsi="Times New Roman" w:eastAsia="ＭＳ 明朝" w:cs="Times New Roman" w:eastAsiaTheme="minorEastAsia"/>
          <w:sz w:val="28"/>
          <w:szCs w:val="28"/>
        </w:rPr>
        <w:t>fifteen</w:t>
      </w:r>
      <w:r w:rsidRPr="0070F19E" w:rsidR="19BA4430">
        <w:rPr>
          <w:rFonts w:ascii="Times New Roman" w:hAnsi="Times New Roman" w:eastAsia="ＭＳ 明朝" w:cs="Times New Roman" w:eastAsiaTheme="minorEastAsia"/>
          <w:sz w:val="28"/>
          <w:szCs w:val="28"/>
        </w:rPr>
        <w:t xml:space="preserve"> </w:t>
      </w:r>
      <w:r w:rsidRPr="0070F19E" w:rsidR="31A07A56">
        <w:rPr>
          <w:rFonts w:ascii="Times New Roman" w:hAnsi="Times New Roman" w:eastAsia="ＭＳ 明朝" w:cs="Times New Roman" w:eastAsiaTheme="minorEastAsia"/>
          <w:sz w:val="28"/>
          <w:szCs w:val="28"/>
        </w:rPr>
        <w:t>(</w:t>
      </w:r>
      <w:r w:rsidRPr="0070F19E" w:rsidR="19BA4430">
        <w:rPr>
          <w:rFonts w:ascii="Times New Roman" w:hAnsi="Times New Roman" w:eastAsia="ＭＳ 明朝" w:cs="Times New Roman" w:eastAsiaTheme="minorEastAsia"/>
          <w:b w:val="1"/>
          <w:bCs w:val="1"/>
          <w:sz w:val="28"/>
          <w:szCs w:val="28"/>
        </w:rPr>
        <w:t>1</w:t>
      </w:r>
      <w:r w:rsidRPr="0070F19E" w:rsidR="5B134679">
        <w:rPr>
          <w:rFonts w:ascii="Times New Roman" w:hAnsi="Times New Roman" w:eastAsia="ＭＳ 明朝" w:cs="Times New Roman" w:eastAsiaTheme="minorEastAsia"/>
          <w:b w:val="1"/>
          <w:bCs w:val="1"/>
          <w:sz w:val="28"/>
          <w:szCs w:val="28"/>
        </w:rPr>
        <w:t>5</w:t>
      </w:r>
      <w:r w:rsidRPr="0070F19E" w:rsidR="31A07A56">
        <w:rPr>
          <w:rFonts w:ascii="Times New Roman" w:hAnsi="Times New Roman" w:eastAsia="ＭＳ 明朝" w:cs="Times New Roman" w:eastAsiaTheme="minorEastAsia"/>
          <w:sz w:val="28"/>
          <w:szCs w:val="28"/>
        </w:rPr>
        <w:t>)</w:t>
      </w:r>
      <w:r w:rsidRPr="0070F19E" w:rsidR="19BA4430">
        <w:rPr>
          <w:rFonts w:ascii="Times New Roman" w:hAnsi="Times New Roman" w:eastAsia="ＭＳ 明朝" w:cs="Times New Roman" w:eastAsiaTheme="minorEastAsia"/>
          <w:sz w:val="28"/>
          <w:szCs w:val="28"/>
        </w:rPr>
        <w:t xml:space="preserve"> pages, preferably as a Word </w:t>
      </w:r>
      <w:r w:rsidRPr="0070F19E" w:rsidR="305F5692">
        <w:rPr>
          <w:rFonts w:ascii="Times New Roman" w:hAnsi="Times New Roman" w:eastAsia="ＭＳ 明朝" w:cs="Times New Roman" w:eastAsiaTheme="minorEastAsia"/>
          <w:sz w:val="28"/>
          <w:szCs w:val="28"/>
        </w:rPr>
        <w:t>d</w:t>
      </w:r>
      <w:r w:rsidRPr="0070F19E" w:rsidR="19BA4430">
        <w:rPr>
          <w:rFonts w:ascii="Times New Roman" w:hAnsi="Times New Roman" w:eastAsia="ＭＳ 明朝" w:cs="Times New Roman" w:eastAsiaTheme="minorEastAsia"/>
          <w:sz w:val="28"/>
          <w:szCs w:val="28"/>
        </w:rPr>
        <w:t xml:space="preserve">ocument).  Please note the </w:t>
      </w:r>
      <w:r w:rsidRPr="0070F19E" w:rsidR="3DBFBF6A">
        <w:rPr>
          <w:rFonts w:ascii="Times New Roman" w:hAnsi="Times New Roman" w:eastAsia="ＭＳ 明朝" w:cs="Times New Roman" w:eastAsiaTheme="minorEastAsia"/>
          <w:sz w:val="28"/>
          <w:szCs w:val="28"/>
        </w:rPr>
        <w:t>fifteen</w:t>
      </w:r>
      <w:r w:rsidRPr="0070F19E" w:rsidR="5D94F027">
        <w:rPr>
          <w:rFonts w:ascii="Times New Roman" w:hAnsi="Times New Roman" w:eastAsia="ＭＳ 明朝" w:cs="Times New Roman" w:eastAsiaTheme="minorEastAsia"/>
          <w:sz w:val="28"/>
          <w:szCs w:val="28"/>
        </w:rPr>
        <w:t>-page</w:t>
      </w:r>
      <w:r w:rsidRPr="0070F19E" w:rsidR="19BA4430">
        <w:rPr>
          <w:rFonts w:ascii="Times New Roman" w:hAnsi="Times New Roman" w:eastAsia="ＭＳ 明朝" w:cs="Times New Roman" w:eastAsiaTheme="minorEastAsia"/>
          <w:sz w:val="28"/>
          <w:szCs w:val="28"/>
        </w:rPr>
        <w:t xml:space="preserve"> limit </w:t>
      </w:r>
      <w:r w:rsidRPr="0070F19E" w:rsidR="19BA4430">
        <w:rPr>
          <w:rFonts w:ascii="Times New Roman" w:hAnsi="Times New Roman" w:eastAsia="ＭＳ 明朝" w:cs="Times New Roman" w:eastAsiaTheme="minorEastAsia"/>
          <w:b w:val="1"/>
          <w:bCs w:val="1"/>
          <w:sz w:val="28"/>
          <w:szCs w:val="28"/>
        </w:rPr>
        <w:t>does not include</w:t>
      </w:r>
      <w:r w:rsidRPr="0070F19E" w:rsidR="19BA4430">
        <w:rPr>
          <w:rFonts w:ascii="Times New Roman" w:hAnsi="Times New Roman" w:eastAsia="ＭＳ 明朝" w:cs="Times New Roman" w:eastAsiaTheme="minorEastAsia"/>
          <w:sz w:val="28"/>
          <w:szCs w:val="28"/>
        </w:rPr>
        <w:t xml:space="preserve"> the Cover Page</w:t>
      </w:r>
      <w:r w:rsidRPr="0070F19E" w:rsidR="2D17B7B3">
        <w:rPr>
          <w:rFonts w:ascii="Times New Roman" w:hAnsi="Times New Roman" w:eastAsia="ＭＳ 明朝" w:cs="Times New Roman" w:eastAsiaTheme="minorEastAsia"/>
          <w:sz w:val="28"/>
          <w:szCs w:val="28"/>
        </w:rPr>
        <w:t>/</w:t>
      </w:r>
      <w:r w:rsidRPr="0070F19E" w:rsidR="19BA4430">
        <w:rPr>
          <w:rFonts w:ascii="Times New Roman" w:hAnsi="Times New Roman" w:eastAsia="ＭＳ 明朝" w:cs="Times New Roman" w:eastAsiaTheme="minorEastAsia"/>
          <w:sz w:val="28"/>
          <w:szCs w:val="28"/>
        </w:rPr>
        <w:t xml:space="preserve">Executive Summary, Detailed Budget, Budget Narrative, </w:t>
      </w:r>
      <w:r w:rsidRPr="0070F19E" w:rsidR="2B9367FB">
        <w:rPr>
          <w:rFonts w:ascii="Times New Roman" w:hAnsi="Times New Roman" w:eastAsia="ＭＳ 明朝" w:cs="Times New Roman" w:eastAsiaTheme="minorEastAsia"/>
          <w:sz w:val="28"/>
          <w:szCs w:val="28"/>
        </w:rPr>
        <w:t>Logic Model, Key Personnel, Timeline or Attachments</w:t>
      </w:r>
      <w:r w:rsidRPr="0070F19E" w:rsidR="19BA4430">
        <w:rPr>
          <w:rFonts w:ascii="Times New Roman" w:hAnsi="Times New Roman" w:eastAsia="ＭＳ 明朝" w:cs="Times New Roman" w:eastAsiaTheme="minorEastAsia"/>
          <w:sz w:val="28"/>
          <w:szCs w:val="28"/>
        </w:rPr>
        <w:t>.  Applicants are encouraged to combine multiple documents in</w:t>
      </w:r>
      <w:r w:rsidRPr="0070F19E" w:rsidR="57B00B0A">
        <w:rPr>
          <w:rFonts w:ascii="Times New Roman" w:hAnsi="Times New Roman" w:eastAsia="ＭＳ 明朝" w:cs="Times New Roman" w:eastAsiaTheme="minorEastAsia"/>
          <w:sz w:val="28"/>
          <w:szCs w:val="28"/>
        </w:rPr>
        <w:t>to</w:t>
      </w:r>
      <w:r w:rsidRPr="0070F19E" w:rsidR="19BA4430">
        <w:rPr>
          <w:rFonts w:ascii="Times New Roman" w:hAnsi="Times New Roman" w:eastAsia="ＭＳ 明朝" w:cs="Times New Roman" w:eastAsiaTheme="minorEastAsia"/>
          <w:sz w:val="28"/>
          <w:szCs w:val="28"/>
        </w:rPr>
        <w:t xml:space="preserve"> a single Word </w:t>
      </w:r>
      <w:r w:rsidRPr="0070F19E" w:rsidR="0368CE85">
        <w:rPr>
          <w:rFonts w:ascii="Times New Roman" w:hAnsi="Times New Roman" w:eastAsia="ＭＳ 明朝" w:cs="Times New Roman" w:eastAsiaTheme="minorEastAsia"/>
          <w:sz w:val="28"/>
          <w:szCs w:val="28"/>
        </w:rPr>
        <w:t>d</w:t>
      </w:r>
      <w:r w:rsidRPr="0070F19E" w:rsidR="19BA4430">
        <w:rPr>
          <w:rFonts w:ascii="Times New Roman" w:hAnsi="Times New Roman" w:eastAsia="ＭＳ 明朝" w:cs="Times New Roman" w:eastAsiaTheme="minorEastAsia"/>
          <w:sz w:val="28"/>
          <w:szCs w:val="28"/>
        </w:rPr>
        <w:t>ocument or PDF (i.e. Cover Page</w:t>
      </w:r>
      <w:r w:rsidRPr="0070F19E" w:rsidR="629F73A8">
        <w:rPr>
          <w:rFonts w:ascii="Times New Roman" w:hAnsi="Times New Roman" w:eastAsia="ＭＳ 明朝" w:cs="Times New Roman" w:eastAsiaTheme="minorEastAsia"/>
          <w:sz w:val="28"/>
          <w:szCs w:val="28"/>
        </w:rPr>
        <w:t>/</w:t>
      </w:r>
      <w:r w:rsidRPr="0070F19E" w:rsidR="19BA4430">
        <w:rPr>
          <w:rFonts w:ascii="Times New Roman" w:hAnsi="Times New Roman" w:eastAsia="ＭＳ 明朝" w:cs="Times New Roman" w:eastAsiaTheme="minorEastAsia"/>
          <w:sz w:val="28"/>
          <w:szCs w:val="28"/>
        </w:rPr>
        <w:t>Executive Summary, and Proposal Narrative in</w:t>
      </w:r>
      <w:r w:rsidRPr="0070F19E" w:rsidR="00FF0AD1">
        <w:rPr>
          <w:rFonts w:ascii="Times New Roman" w:hAnsi="Times New Roman" w:eastAsia="ＭＳ 明朝" w:cs="Times New Roman" w:eastAsiaTheme="minorEastAsia"/>
          <w:sz w:val="28"/>
          <w:szCs w:val="28"/>
        </w:rPr>
        <w:t>to</w:t>
      </w:r>
      <w:r w:rsidRPr="0070F19E" w:rsidR="19BA4430">
        <w:rPr>
          <w:rFonts w:ascii="Times New Roman" w:hAnsi="Times New Roman" w:eastAsia="ＭＳ 明朝" w:cs="Times New Roman" w:eastAsiaTheme="minorEastAsia"/>
          <w:sz w:val="28"/>
          <w:szCs w:val="28"/>
        </w:rPr>
        <w:t xml:space="preserve"> one file). </w:t>
      </w:r>
      <w:r w:rsidRPr="0070F19E" w:rsidR="46BD428B">
        <w:rPr>
          <w:rFonts w:ascii="Times New Roman" w:hAnsi="Times New Roman" w:eastAsia="ＭＳ 明朝" w:cs="Times New Roman" w:eastAsiaTheme="minorEastAsia"/>
          <w:sz w:val="28"/>
          <w:szCs w:val="28"/>
        </w:rPr>
        <w:t>The Narrative must include the following:</w:t>
      </w:r>
    </w:p>
    <w:p w:rsidRPr="00013F3C" w:rsidR="00E8381A" w:rsidP="00EB1AE4" w:rsidRDefault="3FA6BA91" w14:paraId="3EBD76B9" w14:textId="6FB3937A">
      <w:pPr>
        <w:pStyle w:val="ListParagraph"/>
        <w:numPr>
          <w:ilvl w:val="0"/>
          <w:numId w:val="16"/>
        </w:numPr>
        <w:shd w:val="clear" w:color="auto" w:fill="FFFFFF" w:themeFill="background1"/>
        <w:ind w:left="1440"/>
        <w:contextualSpacing w:val="0"/>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b/>
          <w:bCs/>
          <w:sz w:val="28"/>
          <w:szCs w:val="28"/>
          <w:bdr w:val="none" w:color="auto" w:sz="0" w:space="0" w:frame="1"/>
        </w:rPr>
        <w:t>Introduction to the Organization</w:t>
      </w:r>
      <w:r w:rsidRPr="00013F3C">
        <w:rPr>
          <w:rFonts w:ascii="Times New Roman" w:hAnsi="Times New Roman" w:cs="Times New Roman" w:eastAsiaTheme="minorEastAsia"/>
          <w:sz w:val="28"/>
          <w:szCs w:val="28"/>
        </w:rPr>
        <w:t>: A description of past and present operations, showing ability to carry out the project, including information on relevant or similar type projects from previous grants from the U.S. Embassy and/or U.S. government agencies.</w:t>
      </w:r>
    </w:p>
    <w:p w:rsidRPr="00013F3C" w:rsidR="6654A885" w:rsidP="7617651C" w:rsidRDefault="403F8722" w14:paraId="3FD262E3" w14:textId="45C150EF">
      <w:pPr>
        <w:pStyle w:val="ListParagraph"/>
        <w:numPr>
          <w:ilvl w:val="0"/>
          <w:numId w:val="16"/>
        </w:numPr>
        <w:ind w:left="1440"/>
        <w:rPr>
          <w:rFonts w:ascii="Times New Roman" w:hAnsi="Times New Roman" w:cs="Times New Roman" w:eastAsiaTheme="minorEastAsia"/>
          <w:sz w:val="28"/>
          <w:szCs w:val="28"/>
        </w:rPr>
      </w:pPr>
      <w:r w:rsidRPr="00013F3C">
        <w:rPr>
          <w:rFonts w:ascii="Times New Roman" w:hAnsi="Times New Roman" w:cs="Times New Roman" w:eastAsiaTheme="minorEastAsia"/>
          <w:b/>
          <w:bCs/>
          <w:sz w:val="28"/>
          <w:szCs w:val="28"/>
        </w:rPr>
        <w:t>Problem Statement:</w:t>
      </w:r>
      <w:r w:rsidRPr="00013F3C">
        <w:rPr>
          <w:rFonts w:ascii="Times New Roman" w:hAnsi="Times New Roman" w:cs="Times New Roman" w:eastAsiaTheme="minorEastAsia"/>
          <w:sz w:val="28"/>
          <w:szCs w:val="28"/>
        </w:rPr>
        <w:t xml:space="preserve"> Clear, concise and well-supported statement of the problem to be addressed and why the proposed program is needed</w:t>
      </w:r>
      <w:r w:rsidRPr="00013F3C" w:rsidR="0087DFA6">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w:t>
      </w:r>
    </w:p>
    <w:p w:rsidRPr="00013F3C" w:rsidR="00E8381A" w:rsidP="00EB1AE4" w:rsidRDefault="775AD283" w14:paraId="3D24E5EF" w14:textId="0DB9FD60">
      <w:pPr>
        <w:pStyle w:val="ListParagraph"/>
        <w:numPr>
          <w:ilvl w:val="0"/>
          <w:numId w:val="16"/>
        </w:numPr>
        <w:ind w:left="1440"/>
        <w:contextualSpacing w:val="0"/>
        <w:rPr>
          <w:rFonts w:ascii="Times New Roman" w:hAnsi="Times New Roman" w:cs="Times New Roman" w:eastAsiaTheme="minorEastAsia"/>
          <w:sz w:val="28"/>
          <w:szCs w:val="28"/>
        </w:rPr>
      </w:pPr>
      <w:r w:rsidRPr="00013F3C">
        <w:rPr>
          <w:rFonts w:ascii="Times New Roman" w:hAnsi="Times New Roman" w:cs="Times New Roman" w:eastAsiaTheme="minorEastAsia"/>
          <w:b/>
          <w:bCs/>
          <w:sz w:val="28"/>
          <w:szCs w:val="28"/>
        </w:rPr>
        <w:t>Pro</w:t>
      </w:r>
      <w:r w:rsidRPr="00013F3C" w:rsidR="440C6B7F">
        <w:rPr>
          <w:rFonts w:ascii="Times New Roman" w:hAnsi="Times New Roman" w:cs="Times New Roman" w:eastAsiaTheme="minorEastAsia"/>
          <w:b/>
          <w:bCs/>
          <w:sz w:val="28"/>
          <w:szCs w:val="28"/>
        </w:rPr>
        <w:t>ject</w:t>
      </w:r>
      <w:r w:rsidRPr="00013F3C">
        <w:rPr>
          <w:rFonts w:ascii="Times New Roman" w:hAnsi="Times New Roman" w:cs="Times New Roman" w:eastAsiaTheme="minorEastAsia"/>
          <w:b/>
          <w:bCs/>
          <w:sz w:val="28"/>
          <w:szCs w:val="28"/>
        </w:rPr>
        <w:t xml:space="preserve"> Methods and Design:</w:t>
      </w:r>
      <w:r w:rsidRPr="00013F3C">
        <w:rPr>
          <w:rFonts w:ascii="Times New Roman" w:hAnsi="Times New Roman" w:cs="Times New Roman" w:eastAsiaTheme="minorEastAsia"/>
          <w:sz w:val="28"/>
          <w:szCs w:val="28"/>
        </w:rPr>
        <w:t xml:space="preserve"> A description of how the program is expected to work to solve the stated problem and achieve the goal. </w:t>
      </w:r>
    </w:p>
    <w:p w:rsidRPr="00013F3C" w:rsidR="45E266D8" w:rsidP="00EB1AE4" w:rsidRDefault="45E266D8" w14:paraId="0188F706" w14:textId="630D815D">
      <w:pPr>
        <w:pStyle w:val="ListParagraph"/>
        <w:numPr>
          <w:ilvl w:val="0"/>
          <w:numId w:val="16"/>
        </w:numPr>
        <w:ind w:left="1440"/>
        <w:contextualSpacing w:val="0"/>
        <w:rPr>
          <w:rFonts w:ascii="Times New Roman" w:hAnsi="Times New Roman" w:cs="Times New Roman"/>
          <w:color w:val="000000" w:themeColor="text1"/>
          <w:sz w:val="28"/>
          <w:szCs w:val="28"/>
        </w:rPr>
      </w:pPr>
      <w:r w:rsidRPr="00013F3C">
        <w:rPr>
          <w:rFonts w:ascii="Times New Roman" w:hAnsi="Times New Roman" w:cs="Times New Roman"/>
          <w:b/>
          <w:bCs/>
          <w:color w:val="000000" w:themeColor="text1"/>
          <w:sz w:val="28"/>
          <w:szCs w:val="28"/>
        </w:rPr>
        <w:t>Program Goal:</w:t>
      </w:r>
      <w:r w:rsidRPr="00013F3C">
        <w:rPr>
          <w:rFonts w:ascii="Times New Roman" w:hAnsi="Times New Roman" w:cs="Times New Roman"/>
          <w:color w:val="000000" w:themeColor="text1"/>
          <w:sz w:val="28"/>
          <w:szCs w:val="28"/>
        </w:rPr>
        <w:t xml:space="preserve"> </w:t>
      </w:r>
      <w:r w:rsidRPr="00013F3C" w:rsidR="00697FBB">
        <w:rPr>
          <w:rFonts w:ascii="Times New Roman" w:hAnsi="Times New Roman" w:cs="Times New Roman"/>
          <w:color w:val="000000" w:themeColor="text1"/>
          <w:sz w:val="28"/>
          <w:szCs w:val="28"/>
        </w:rPr>
        <w:t>The goal describes the broader, long-range outcome or concept intended. Goals do not include timelines or methods for achievement. Rather, goals are general statements of a desired result. Programs generally have one goal that is only one sentence.</w:t>
      </w:r>
    </w:p>
    <w:p w:rsidRPr="00013F3C" w:rsidR="45E266D8" w:rsidP="7617651C" w:rsidRDefault="42D5BA93" w14:paraId="46344C78" w14:textId="75BAAFCA">
      <w:pPr>
        <w:pStyle w:val="ListParagraph"/>
        <w:numPr>
          <w:ilvl w:val="0"/>
          <w:numId w:val="16"/>
        </w:numPr>
        <w:ind w:left="1440"/>
        <w:rPr>
          <w:rFonts w:ascii="Times New Roman" w:hAnsi="Times New Roman" w:cs="Times New Roman"/>
          <w:color w:val="000000" w:themeColor="text1"/>
          <w:sz w:val="28"/>
          <w:szCs w:val="28"/>
        </w:rPr>
      </w:pPr>
      <w:r w:rsidRPr="00013F3C">
        <w:rPr>
          <w:rFonts w:ascii="Times New Roman" w:hAnsi="Times New Roman" w:cs="Times New Roman"/>
          <w:b/>
          <w:bCs/>
          <w:color w:val="000000" w:themeColor="text1"/>
          <w:sz w:val="28"/>
          <w:szCs w:val="28"/>
        </w:rPr>
        <w:t>Program Objective</w:t>
      </w:r>
      <w:r w:rsidRPr="00013F3C" w:rsidR="1B6F7219">
        <w:rPr>
          <w:rFonts w:ascii="Times New Roman" w:hAnsi="Times New Roman" w:cs="Times New Roman"/>
          <w:b/>
          <w:bCs/>
          <w:color w:val="000000" w:themeColor="text1"/>
          <w:sz w:val="28"/>
          <w:szCs w:val="28"/>
        </w:rPr>
        <w:t>(s)</w:t>
      </w:r>
      <w:r w:rsidRPr="00013F3C">
        <w:rPr>
          <w:rFonts w:ascii="Times New Roman" w:hAnsi="Times New Roman" w:cs="Times New Roman"/>
          <w:b/>
          <w:bCs/>
          <w:color w:val="000000" w:themeColor="text1"/>
          <w:sz w:val="28"/>
          <w:szCs w:val="28"/>
        </w:rPr>
        <w:t>:</w:t>
      </w:r>
      <w:r w:rsidRPr="00013F3C">
        <w:rPr>
          <w:rFonts w:ascii="Times New Roman" w:hAnsi="Times New Roman" w:cs="Times New Roman"/>
          <w:color w:val="000000" w:themeColor="text1"/>
          <w:sz w:val="28"/>
          <w:szCs w:val="28"/>
        </w:rPr>
        <w:t xml:space="preserve"> </w:t>
      </w:r>
      <w:r w:rsidRPr="00013F3C" w:rsidR="3B4D2B4A">
        <w:rPr>
          <w:rFonts w:ascii="Times New Roman" w:hAnsi="Times New Roman" w:cs="Times New Roman"/>
          <w:color w:val="000000" w:themeColor="text1"/>
          <w:sz w:val="28"/>
          <w:szCs w:val="28"/>
        </w:rPr>
        <w:t>Objectives unlike goals, are brief, clear statements that describe what will be done within a specific timeframe to help achieve or advance a goal. Objectives are applicant focused, and should be SMART</w:t>
      </w:r>
      <w:r w:rsidRPr="00013F3C">
        <w:rPr>
          <w:rFonts w:ascii="Times New Roman" w:hAnsi="Times New Roman" w:cs="Times New Roman"/>
          <w:color w:val="000000" w:themeColor="text1"/>
          <w:sz w:val="28"/>
          <w:szCs w:val="28"/>
        </w:rPr>
        <w:t xml:space="preserve">: </w:t>
      </w:r>
    </w:p>
    <w:p w:rsidRPr="00013F3C" w:rsidR="45E266D8" w:rsidP="00EB1AE4" w:rsidRDefault="45E266D8" w14:paraId="735EB7AF" w14:textId="589C2472">
      <w:pPr>
        <w:pStyle w:val="ListParagraph"/>
        <w:numPr>
          <w:ilvl w:val="2"/>
          <w:numId w:val="16"/>
        </w:numPr>
        <w:contextualSpacing w:val="0"/>
        <w:rPr>
          <w:rFonts w:ascii="Times New Roman" w:hAnsi="Times New Roman" w:cs="Times New Roman"/>
          <w:color w:val="000000" w:themeColor="text1"/>
          <w:sz w:val="28"/>
          <w:szCs w:val="28"/>
        </w:rPr>
      </w:pPr>
      <w:r w:rsidRPr="00013F3C">
        <w:rPr>
          <w:rFonts w:ascii="Times New Roman" w:hAnsi="Times New Roman" w:cs="Times New Roman"/>
          <w:b/>
          <w:bCs/>
          <w:color w:val="000000" w:themeColor="text1"/>
          <w:sz w:val="28"/>
          <w:szCs w:val="28"/>
        </w:rPr>
        <w:t>S</w:t>
      </w:r>
      <w:r w:rsidRPr="00013F3C">
        <w:rPr>
          <w:rFonts w:ascii="Times New Roman" w:hAnsi="Times New Roman" w:cs="Times New Roman"/>
          <w:color w:val="000000" w:themeColor="text1"/>
          <w:sz w:val="28"/>
          <w:szCs w:val="28"/>
        </w:rPr>
        <w:t>pecific: Detailed and specifies what will be achieved</w:t>
      </w:r>
    </w:p>
    <w:p w:rsidRPr="00013F3C" w:rsidR="45E266D8" w:rsidP="00EB1AE4" w:rsidRDefault="45E266D8" w14:paraId="5C6D9CE8" w14:textId="39245989">
      <w:pPr>
        <w:pStyle w:val="ListParagraph"/>
        <w:numPr>
          <w:ilvl w:val="2"/>
          <w:numId w:val="16"/>
        </w:numPr>
        <w:contextualSpacing w:val="0"/>
        <w:rPr>
          <w:rFonts w:ascii="Times New Roman" w:hAnsi="Times New Roman" w:cs="Times New Roman"/>
          <w:color w:val="000000" w:themeColor="text1"/>
          <w:sz w:val="28"/>
          <w:szCs w:val="28"/>
        </w:rPr>
      </w:pPr>
      <w:r w:rsidRPr="00013F3C">
        <w:rPr>
          <w:rFonts w:ascii="Times New Roman" w:hAnsi="Times New Roman" w:cs="Times New Roman"/>
          <w:b/>
          <w:bCs/>
          <w:color w:val="000000" w:themeColor="text1"/>
          <w:sz w:val="28"/>
          <w:szCs w:val="28"/>
        </w:rPr>
        <w:t>M</w:t>
      </w:r>
      <w:r w:rsidRPr="00013F3C">
        <w:rPr>
          <w:rFonts w:ascii="Times New Roman" w:hAnsi="Times New Roman" w:cs="Times New Roman"/>
          <w:color w:val="000000" w:themeColor="text1"/>
          <w:sz w:val="28"/>
          <w:szCs w:val="28"/>
        </w:rPr>
        <w:t>easurable: have associated metrics or measurements of success</w:t>
      </w:r>
    </w:p>
    <w:p w:rsidRPr="00013F3C" w:rsidR="45E266D8" w:rsidP="7617651C" w:rsidRDefault="42D5BA93" w14:paraId="2B5F1726" w14:textId="2F51ACB1">
      <w:pPr>
        <w:pStyle w:val="ListParagraph"/>
        <w:numPr>
          <w:ilvl w:val="2"/>
          <w:numId w:val="16"/>
        </w:numPr>
        <w:rPr>
          <w:rFonts w:ascii="Times New Roman" w:hAnsi="Times New Roman" w:cs="Times New Roman"/>
          <w:color w:val="000000" w:themeColor="text1"/>
          <w:sz w:val="28"/>
          <w:szCs w:val="28"/>
        </w:rPr>
      </w:pPr>
      <w:r w:rsidRPr="00013F3C">
        <w:rPr>
          <w:rFonts w:ascii="Times New Roman" w:hAnsi="Times New Roman" w:cs="Times New Roman"/>
          <w:b/>
          <w:bCs/>
          <w:color w:val="000000" w:themeColor="text1"/>
          <w:sz w:val="28"/>
          <w:szCs w:val="28"/>
        </w:rPr>
        <w:t>A</w:t>
      </w:r>
      <w:r w:rsidRPr="00013F3C">
        <w:rPr>
          <w:rFonts w:ascii="Times New Roman" w:hAnsi="Times New Roman" w:cs="Times New Roman"/>
          <w:color w:val="000000" w:themeColor="text1"/>
          <w:sz w:val="28"/>
          <w:szCs w:val="28"/>
        </w:rPr>
        <w:t>ttainable: appropriately challenging, objectives can be reasonably attained give</w:t>
      </w:r>
      <w:r w:rsidRPr="00013F3C" w:rsidR="72FCCFF8">
        <w:rPr>
          <w:rFonts w:ascii="Times New Roman" w:hAnsi="Times New Roman" w:cs="Times New Roman"/>
          <w:color w:val="000000" w:themeColor="text1"/>
          <w:sz w:val="28"/>
          <w:szCs w:val="28"/>
        </w:rPr>
        <w:t>n</w:t>
      </w:r>
      <w:r w:rsidRPr="00013F3C">
        <w:rPr>
          <w:rFonts w:ascii="Times New Roman" w:hAnsi="Times New Roman" w:cs="Times New Roman"/>
          <w:color w:val="000000" w:themeColor="text1"/>
          <w:sz w:val="28"/>
          <w:szCs w:val="28"/>
        </w:rPr>
        <w:t xml:space="preserve"> the available resources</w:t>
      </w:r>
    </w:p>
    <w:p w:rsidRPr="00013F3C" w:rsidR="45E266D8" w:rsidP="00EB1AE4" w:rsidRDefault="45E266D8" w14:paraId="01A2BD4F" w14:textId="712D0B7C">
      <w:pPr>
        <w:pStyle w:val="ListParagraph"/>
        <w:numPr>
          <w:ilvl w:val="2"/>
          <w:numId w:val="16"/>
        </w:numPr>
        <w:contextualSpacing w:val="0"/>
        <w:rPr>
          <w:rFonts w:ascii="Times New Roman" w:hAnsi="Times New Roman" w:cs="Times New Roman"/>
          <w:color w:val="000000" w:themeColor="text1"/>
          <w:sz w:val="28"/>
          <w:szCs w:val="28"/>
        </w:rPr>
      </w:pPr>
      <w:r w:rsidRPr="00013F3C">
        <w:rPr>
          <w:rFonts w:ascii="Times New Roman" w:hAnsi="Times New Roman" w:cs="Times New Roman"/>
          <w:b/>
          <w:bCs/>
          <w:color w:val="000000" w:themeColor="text1"/>
          <w:sz w:val="28"/>
          <w:szCs w:val="28"/>
        </w:rPr>
        <w:t>R</w:t>
      </w:r>
      <w:r w:rsidRPr="00013F3C">
        <w:rPr>
          <w:rFonts w:ascii="Times New Roman" w:hAnsi="Times New Roman" w:cs="Times New Roman"/>
          <w:color w:val="000000" w:themeColor="text1"/>
          <w:sz w:val="28"/>
          <w:szCs w:val="28"/>
        </w:rPr>
        <w:t>elevant: align with the policy/program goal and appropriate within the country or beneficiary audience</w:t>
      </w:r>
    </w:p>
    <w:p w:rsidRPr="00013F3C" w:rsidR="45E266D8" w:rsidP="00EB1AE4" w:rsidRDefault="45E266D8" w14:paraId="6879DEFC" w14:textId="5A622879">
      <w:pPr>
        <w:pStyle w:val="ListParagraph"/>
        <w:numPr>
          <w:ilvl w:val="2"/>
          <w:numId w:val="16"/>
        </w:numPr>
        <w:contextualSpacing w:val="0"/>
        <w:rPr>
          <w:rFonts w:ascii="Times New Roman" w:hAnsi="Times New Roman" w:cs="Times New Roman"/>
          <w:color w:val="000000" w:themeColor="text1"/>
          <w:sz w:val="28"/>
          <w:szCs w:val="28"/>
        </w:rPr>
      </w:pPr>
      <w:r w:rsidRPr="00013F3C">
        <w:rPr>
          <w:rFonts w:ascii="Times New Roman" w:hAnsi="Times New Roman" w:cs="Times New Roman"/>
          <w:b/>
          <w:bCs/>
          <w:color w:val="000000" w:themeColor="text1"/>
          <w:sz w:val="28"/>
          <w:szCs w:val="28"/>
        </w:rPr>
        <w:t>T</w:t>
      </w:r>
      <w:r w:rsidRPr="00013F3C">
        <w:rPr>
          <w:rFonts w:ascii="Times New Roman" w:hAnsi="Times New Roman" w:cs="Times New Roman"/>
          <w:color w:val="000000" w:themeColor="text1"/>
          <w:sz w:val="28"/>
          <w:szCs w:val="28"/>
        </w:rPr>
        <w:t>ime-Bound: achievable within the timeframe of the program</w:t>
      </w:r>
    </w:p>
    <w:p w:rsidRPr="00013F3C" w:rsidR="00A254B2" w:rsidP="7617651C" w:rsidRDefault="42D5BA93" w14:paraId="53B65C28" w14:textId="5A339604">
      <w:pPr>
        <w:pStyle w:val="ListParagraph"/>
        <w:numPr>
          <w:ilvl w:val="1"/>
          <w:numId w:val="24"/>
        </w:numPr>
        <w:rPr>
          <w:rFonts w:ascii="Times New Roman" w:hAnsi="Times New Roman" w:cs="Times New Roman"/>
          <w:sz w:val="28"/>
          <w:szCs w:val="28"/>
        </w:rPr>
      </w:pPr>
      <w:r w:rsidRPr="4DA19E95" w:rsidR="42D5BA93">
        <w:rPr>
          <w:rFonts w:ascii="Times New Roman" w:hAnsi="Times New Roman" w:cs="Times New Roman"/>
          <w:b w:val="1"/>
          <w:bCs w:val="1"/>
          <w:color w:val="000000" w:themeColor="text1" w:themeTint="FF" w:themeShade="FF"/>
          <w:sz w:val="28"/>
          <w:szCs w:val="28"/>
        </w:rPr>
        <w:t>Program Acti</w:t>
      </w:r>
      <w:r w:rsidRPr="4DA19E95" w:rsidR="42D5BA93">
        <w:rPr>
          <w:rFonts w:ascii="Times New Roman" w:hAnsi="Times New Roman" w:cs="Times New Roman"/>
          <w:b w:val="1"/>
          <w:bCs w:val="1"/>
          <w:color w:val="000000" w:themeColor="text1" w:themeTint="FF" w:themeShade="FF"/>
          <w:sz w:val="28"/>
          <w:szCs w:val="28"/>
        </w:rPr>
        <w:t>vities:</w:t>
      </w:r>
      <w:r w:rsidRPr="4DA19E95" w:rsidR="42D5BA93">
        <w:rPr>
          <w:rFonts w:ascii="Times New Roman" w:hAnsi="Times New Roman" w:cs="Times New Roman"/>
          <w:color w:val="000000" w:themeColor="text1" w:themeTint="FF" w:themeShade="FF"/>
          <w:sz w:val="28"/>
          <w:szCs w:val="28"/>
        </w:rPr>
        <w:t xml:space="preserve"> </w:t>
      </w:r>
      <w:r w:rsidRPr="4DA19E95" w:rsidR="6AE137DD">
        <w:rPr>
          <w:rFonts w:ascii="Times New Roman" w:hAnsi="Times New Roman" w:eastAsia="ＭＳ 明朝" w:cs="Times New Roman" w:eastAsiaTheme="minorEastAsia"/>
          <w:sz w:val="28"/>
          <w:szCs w:val="28"/>
        </w:rPr>
        <w:t>Describe how the activit</w:t>
      </w:r>
      <w:r w:rsidRPr="4DA19E95" w:rsidR="013FA8E6">
        <w:rPr>
          <w:rFonts w:ascii="Times New Roman" w:hAnsi="Times New Roman" w:eastAsia="ＭＳ 明朝" w:cs="Times New Roman" w:eastAsiaTheme="minorEastAsia"/>
          <w:sz w:val="28"/>
          <w:szCs w:val="28"/>
        </w:rPr>
        <w:t>ies or actions under</w:t>
      </w:r>
      <w:r w:rsidRPr="4DA19E95" w:rsidR="2FF1AE62">
        <w:rPr>
          <w:rFonts w:ascii="Times New Roman" w:hAnsi="Times New Roman" w:eastAsia="ＭＳ 明朝" w:cs="Times New Roman" w:eastAsiaTheme="minorEastAsia"/>
          <w:sz w:val="28"/>
          <w:szCs w:val="28"/>
        </w:rPr>
        <w:t xml:space="preserve"> </w:t>
      </w:r>
      <w:r w:rsidRPr="4DA19E95" w:rsidR="013FA8E6">
        <w:rPr>
          <w:rFonts w:ascii="Times New Roman" w:hAnsi="Times New Roman" w:eastAsia="ＭＳ 明朝" w:cs="Times New Roman" w:eastAsiaTheme="minorEastAsia"/>
          <w:sz w:val="28"/>
          <w:szCs w:val="28"/>
        </w:rPr>
        <w:t>objective</w:t>
      </w:r>
      <w:r w:rsidRPr="4DA19E95" w:rsidR="2FF1AE62">
        <w:rPr>
          <w:rFonts w:ascii="Times New Roman" w:hAnsi="Times New Roman" w:eastAsia="ＭＳ 明朝" w:cs="Times New Roman" w:eastAsiaTheme="minorEastAsia"/>
          <w:sz w:val="28"/>
          <w:szCs w:val="28"/>
        </w:rPr>
        <w:t>(s)</w:t>
      </w:r>
      <w:r w:rsidRPr="4DA19E95" w:rsidR="6AE137DD">
        <w:rPr>
          <w:rFonts w:ascii="Times New Roman" w:hAnsi="Times New Roman" w:eastAsia="ＭＳ 明朝" w:cs="Times New Roman" w:eastAsiaTheme="minorEastAsia"/>
          <w:sz w:val="28"/>
          <w:szCs w:val="28"/>
        </w:rPr>
        <w:t xml:space="preserve"> will be carried out. Should be clearly developed and sufficiently explain the resource</w:t>
      </w:r>
      <w:r w:rsidRPr="4DA19E95" w:rsidR="7E7846C5">
        <w:rPr>
          <w:rFonts w:ascii="Times New Roman" w:hAnsi="Times New Roman" w:eastAsia="ＭＳ 明朝" w:cs="Times New Roman" w:eastAsiaTheme="minorEastAsia"/>
          <w:sz w:val="28"/>
          <w:szCs w:val="28"/>
        </w:rPr>
        <w:t>s</w:t>
      </w:r>
      <w:r w:rsidRPr="4DA19E95" w:rsidR="6AE137DD">
        <w:rPr>
          <w:rFonts w:ascii="Times New Roman" w:hAnsi="Times New Roman" w:eastAsia="ＭＳ 明朝" w:cs="Times New Roman" w:eastAsiaTheme="minorEastAsia"/>
          <w:sz w:val="28"/>
          <w:szCs w:val="28"/>
        </w:rPr>
        <w:t xml:space="preserve"> and time requirements </w:t>
      </w:r>
      <w:r w:rsidRPr="4DA19E95" w:rsidR="6AE137DD">
        <w:rPr>
          <w:rFonts w:ascii="Times New Roman" w:hAnsi="Times New Roman" w:eastAsia="ＭＳ 明朝" w:cs="Times New Roman" w:eastAsiaTheme="minorEastAsia"/>
          <w:sz w:val="28"/>
          <w:szCs w:val="28"/>
        </w:rPr>
        <w:t>identified</w:t>
      </w:r>
      <w:r w:rsidRPr="4DA19E95" w:rsidR="6AE137DD">
        <w:rPr>
          <w:rFonts w:ascii="Times New Roman" w:hAnsi="Times New Roman" w:eastAsia="ＭＳ 明朝" w:cs="Times New Roman" w:eastAsiaTheme="minorEastAsia"/>
          <w:sz w:val="28"/>
          <w:szCs w:val="28"/>
        </w:rPr>
        <w:t xml:space="preserve"> (inputs</w:t>
      </w:r>
      <w:r w:rsidRPr="4DA19E95" w:rsidR="6AE137DD">
        <w:rPr>
          <w:rFonts w:ascii="Times New Roman" w:hAnsi="Times New Roman" w:eastAsia="ＭＳ 明朝" w:cs="Times New Roman" w:eastAsiaTheme="minorEastAsia"/>
          <w:sz w:val="28"/>
          <w:szCs w:val="28"/>
        </w:rPr>
        <w:t>)</w:t>
      </w:r>
      <w:r w:rsidRPr="4DA19E95" w:rsidR="6AE137DD">
        <w:rPr>
          <w:rFonts w:ascii="Times New Roman" w:hAnsi="Times New Roman" w:eastAsia="ＭＳ 明朝" w:cs="Times New Roman" w:eastAsiaTheme="minorEastAsia"/>
          <w:sz w:val="28"/>
          <w:szCs w:val="28"/>
        </w:rPr>
        <w:t xml:space="preserve"> and things done or produced (outputs). Where </w:t>
      </w:r>
      <w:r w:rsidRPr="4DA19E95" w:rsidR="6AE137DD">
        <w:rPr>
          <w:rFonts w:ascii="Times New Roman" w:hAnsi="Times New Roman" w:eastAsia="ＭＳ 明朝" w:cs="Times New Roman" w:eastAsiaTheme="minorEastAsia"/>
          <w:sz w:val="28"/>
          <w:szCs w:val="28"/>
        </w:rPr>
        <w:t>appropriate</w:t>
      </w:r>
      <w:r w:rsidRPr="4DA19E95" w:rsidR="6AE137DD">
        <w:rPr>
          <w:rFonts w:ascii="Times New Roman" w:hAnsi="Times New Roman" w:eastAsia="ＭＳ 明朝" w:cs="Times New Roman" w:eastAsiaTheme="minorEastAsia"/>
          <w:sz w:val="28"/>
          <w:szCs w:val="28"/>
        </w:rPr>
        <w:t xml:space="preserve">, </w:t>
      </w:r>
      <w:r w:rsidRPr="4DA19E95" w:rsidR="6AE137DD">
        <w:rPr>
          <w:rFonts w:ascii="Times New Roman" w:hAnsi="Times New Roman" w:eastAsia="ＭＳ 明朝" w:cs="Times New Roman" w:eastAsiaTheme="minorEastAsia"/>
          <w:sz w:val="28"/>
          <w:szCs w:val="28"/>
        </w:rPr>
        <w:t>identify</w:t>
      </w:r>
      <w:r w:rsidRPr="4DA19E95" w:rsidR="6AE137DD">
        <w:rPr>
          <w:rFonts w:ascii="Times New Roman" w:hAnsi="Times New Roman" w:eastAsia="ＭＳ 明朝" w:cs="Times New Roman" w:eastAsiaTheme="minorEastAsia"/>
          <w:sz w:val="28"/>
          <w:szCs w:val="28"/>
        </w:rPr>
        <w:t xml:space="preserve"> target areas, or where actions are happening, participant groups or selection criteria for participants; how relevant stakeholders will be engaged; actions taken by consultants, sub-</w:t>
      </w:r>
      <w:r w:rsidRPr="4DA19E95" w:rsidR="6AE137DD">
        <w:rPr>
          <w:rFonts w:ascii="Times New Roman" w:hAnsi="Times New Roman" w:eastAsia="ＭＳ 明朝" w:cs="Times New Roman" w:eastAsiaTheme="minorEastAsia"/>
          <w:sz w:val="28"/>
          <w:szCs w:val="28"/>
        </w:rPr>
        <w:t>recipients</w:t>
      </w:r>
      <w:r w:rsidRPr="4DA19E95" w:rsidR="6AE137DD">
        <w:rPr>
          <w:rFonts w:ascii="Times New Roman" w:hAnsi="Times New Roman" w:eastAsia="ＭＳ 明朝" w:cs="Times New Roman" w:eastAsiaTheme="minorEastAsia"/>
          <w:sz w:val="28"/>
          <w:szCs w:val="28"/>
        </w:rPr>
        <w:t xml:space="preserve"> or vendors as appropriate/relevant. </w:t>
      </w:r>
    </w:p>
    <w:p w:rsidRPr="00013F3C" w:rsidR="000569E4" w:rsidP="7617651C" w:rsidRDefault="1B6F7219" w14:paraId="7CA8C725" w14:textId="6923F29B">
      <w:pPr>
        <w:pStyle w:val="ListParagraph"/>
        <w:numPr>
          <w:ilvl w:val="0"/>
          <w:numId w:val="16"/>
        </w:numPr>
        <w:shd w:val="clear" w:color="auto" w:fill="FFFFFF" w:themeFill="background1"/>
        <w:ind w:left="1440"/>
        <w:textAlignment w:val="baseline"/>
        <w:rPr>
          <w:rFonts w:ascii="Times New Roman" w:hAnsi="Times New Roman" w:cs="Times New Roman" w:eastAsiaTheme="minorEastAsia"/>
          <w:sz w:val="28"/>
          <w:szCs w:val="28"/>
        </w:rPr>
      </w:pPr>
      <w:r w:rsidRPr="00013F3C">
        <w:rPr>
          <w:rFonts w:ascii="Times New Roman" w:hAnsi="Times New Roman" w:cs="Times New Roman"/>
          <w:b/>
          <w:bCs/>
          <w:color w:val="000000" w:themeColor="text1"/>
          <w:sz w:val="28"/>
          <w:szCs w:val="28"/>
        </w:rPr>
        <w:t>Outcomes:</w:t>
      </w:r>
      <w:r w:rsidRPr="00013F3C" w:rsidR="00E8ED81">
        <w:rPr>
          <w:rFonts w:ascii="Times New Roman" w:hAnsi="Times New Roman" w:cs="Times New Roman"/>
          <w:b/>
          <w:bCs/>
          <w:color w:val="000000" w:themeColor="text1"/>
          <w:sz w:val="28"/>
          <w:szCs w:val="28"/>
        </w:rPr>
        <w:t xml:space="preserve"> </w:t>
      </w:r>
      <w:r w:rsidRPr="00013F3C" w:rsidR="00E8ED81">
        <w:rPr>
          <w:rFonts w:ascii="Times New Roman" w:hAnsi="Times New Roman" w:cs="Times New Roman"/>
          <w:color w:val="000000" w:themeColor="text1"/>
          <w:sz w:val="28"/>
          <w:szCs w:val="28"/>
        </w:rPr>
        <w:t>The results or effect</w:t>
      </w:r>
      <w:r w:rsidRPr="00013F3C" w:rsidR="00215F01">
        <w:rPr>
          <w:rFonts w:ascii="Times New Roman" w:hAnsi="Times New Roman" w:cs="Times New Roman"/>
          <w:color w:val="000000" w:themeColor="text1"/>
          <w:sz w:val="28"/>
          <w:szCs w:val="28"/>
        </w:rPr>
        <w:t>s</w:t>
      </w:r>
      <w:r w:rsidRPr="00013F3C" w:rsidR="00E8ED81">
        <w:rPr>
          <w:rFonts w:ascii="Times New Roman" w:hAnsi="Times New Roman" w:cs="Times New Roman"/>
          <w:color w:val="000000" w:themeColor="text1"/>
          <w:sz w:val="28"/>
          <w:szCs w:val="28"/>
        </w:rPr>
        <w:t xml:space="preserve"> of the objective(s). What are the detailed, measurable statements that outline the end results? Outcomes are target</w:t>
      </w:r>
      <w:r w:rsidRPr="00013F3C" w:rsidR="711A2973">
        <w:rPr>
          <w:rFonts w:ascii="Times New Roman" w:hAnsi="Times New Roman" w:cs="Times New Roman"/>
          <w:color w:val="000000" w:themeColor="text1"/>
          <w:sz w:val="28"/>
          <w:szCs w:val="28"/>
        </w:rPr>
        <w:t>-</w:t>
      </w:r>
      <w:r w:rsidRPr="00013F3C" w:rsidR="00E8ED81">
        <w:rPr>
          <w:rFonts w:ascii="Times New Roman" w:hAnsi="Times New Roman" w:cs="Times New Roman"/>
          <w:color w:val="000000" w:themeColor="text1"/>
          <w:sz w:val="28"/>
          <w:szCs w:val="28"/>
        </w:rPr>
        <w:t xml:space="preserve">audience focused. What will the benefitting individuals, countries or audiences have learned, accomplished or be able to do after the project has been completed? Collectively, </w:t>
      </w:r>
      <w:r w:rsidRPr="00013F3C" w:rsidR="6D7593AB">
        <w:rPr>
          <w:rFonts w:ascii="Times New Roman" w:hAnsi="Times New Roman" w:cs="Times New Roman"/>
          <w:color w:val="000000" w:themeColor="text1"/>
          <w:sz w:val="28"/>
          <w:szCs w:val="28"/>
        </w:rPr>
        <w:t xml:space="preserve">outcomes advance </w:t>
      </w:r>
      <w:r w:rsidRPr="00013F3C" w:rsidR="00E8ED81">
        <w:rPr>
          <w:rFonts w:ascii="Times New Roman" w:hAnsi="Times New Roman" w:cs="Times New Roman"/>
          <w:color w:val="000000" w:themeColor="text1"/>
          <w:sz w:val="28"/>
          <w:szCs w:val="28"/>
        </w:rPr>
        <w:t>or further the program goal.</w:t>
      </w:r>
    </w:p>
    <w:p w:rsidRPr="00013F3C" w:rsidR="000569E4" w:rsidP="7617651C" w:rsidRDefault="61B0CB27" w14:paraId="0F5936D3" w14:textId="521CDC95">
      <w:pPr>
        <w:pStyle w:val="ListParagraph"/>
        <w:numPr>
          <w:ilvl w:val="0"/>
          <w:numId w:val="16"/>
        </w:numPr>
        <w:shd w:val="clear" w:color="auto" w:fill="FFFFFF" w:themeFill="background1"/>
        <w:ind w:left="1440"/>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b/>
          <w:bCs/>
          <w:sz w:val="28"/>
          <w:szCs w:val="28"/>
          <w:bdr w:val="none" w:color="auto" w:sz="0" w:space="0" w:frame="1"/>
        </w:rPr>
        <w:t xml:space="preserve">Risk Analysis - </w:t>
      </w:r>
      <w:r w:rsidRPr="00013F3C" w:rsidR="4943E184">
        <w:rPr>
          <w:rFonts w:ascii="Times New Roman" w:hAnsi="Times New Roman" w:cs="Times New Roman" w:eastAsiaTheme="minorEastAsia"/>
          <w:sz w:val="28"/>
          <w:szCs w:val="28"/>
          <w:bdr w:val="none" w:color="auto" w:sz="0" w:space="0" w:frame="1"/>
        </w:rPr>
        <w:t>Id</w:t>
      </w:r>
      <w:r w:rsidRPr="00013F3C">
        <w:rPr>
          <w:rFonts w:ascii="Times New Roman" w:hAnsi="Times New Roman" w:cs="Times New Roman" w:eastAsiaTheme="minorEastAsia"/>
          <w:sz w:val="28"/>
          <w:szCs w:val="28"/>
        </w:rPr>
        <w:t>entify the internal and external risks associated with the proposed project, rate the likelihood of the risks, rate the potential impact of the risks on the project, and identify actions that could help mitigate the risks.</w:t>
      </w:r>
    </w:p>
    <w:p w:rsidRPr="00013F3C" w:rsidR="5A462B43" w:rsidP="7617651C" w:rsidRDefault="3534D4C8" w14:paraId="3499E5B3" w14:textId="0B582149">
      <w:pPr>
        <w:pStyle w:val="ListParagraph"/>
        <w:numPr>
          <w:ilvl w:val="0"/>
          <w:numId w:val="16"/>
        </w:numPr>
        <w:shd w:val="clear" w:color="auto" w:fill="FFFFFF" w:themeFill="background1"/>
        <w:ind w:left="1440"/>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b/>
          <w:bCs/>
          <w:sz w:val="28"/>
          <w:szCs w:val="28"/>
        </w:rPr>
        <w:t>Future Funding or Sustainability</w:t>
      </w:r>
      <w:r w:rsidRPr="00013F3C">
        <w:rPr>
          <w:rFonts w:ascii="Times New Roman" w:hAnsi="Times New Roman" w:cs="Times New Roman" w:eastAsiaTheme="minorEastAsia"/>
          <w:sz w:val="28"/>
          <w:szCs w:val="28"/>
        </w:rPr>
        <w:t> </w:t>
      </w:r>
      <w:r w:rsidRPr="00013F3C" w:rsidR="00215F01">
        <w:rPr>
          <w:rFonts w:ascii="Times New Roman" w:hAnsi="Times New Roman" w:cs="Times New Roman" w:eastAsiaTheme="minorEastAsia"/>
          <w:sz w:val="28"/>
          <w:szCs w:val="28"/>
        </w:rPr>
        <w:t>–</w:t>
      </w:r>
      <w:r w:rsidRPr="00013F3C" w:rsidR="6FD00983">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Applicants</w:t>
      </w:r>
      <w:r w:rsidRPr="00013F3C" w:rsidR="00215F01">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plan for continuing the program beyond the grant period, or the availability of other resources, if applicable. Include ways program activities will ensure sustainability</w:t>
      </w:r>
      <w:r w:rsidRPr="00013F3C" w:rsidR="43A45F0C">
        <w:rPr>
          <w:rFonts w:ascii="Times New Roman" w:hAnsi="Times New Roman" w:cs="Times New Roman" w:eastAsiaTheme="minorEastAsia"/>
          <w:sz w:val="28"/>
          <w:szCs w:val="28"/>
        </w:rPr>
        <w:t>.</w:t>
      </w:r>
    </w:p>
    <w:p w:rsidRPr="00013F3C" w:rsidR="006709B1" w:rsidP="7617651C" w:rsidRDefault="06E63970" w14:paraId="17A43AE9" w14:textId="2F9CFB15">
      <w:pPr>
        <w:pStyle w:val="NoSpacing"/>
        <w:numPr>
          <w:ilvl w:val="0"/>
          <w:numId w:val="13"/>
        </w:numPr>
        <w:spacing w:after="200" w:line="276" w:lineRule="auto"/>
        <w:rPr>
          <w:rFonts w:ascii="Times New Roman" w:hAnsi="Times New Roman" w:cs="Times New Roman" w:eastAsiaTheme="minorEastAsia"/>
          <w:sz w:val="28"/>
          <w:szCs w:val="28"/>
        </w:rPr>
      </w:pPr>
      <w:r w:rsidRPr="00013F3C">
        <w:rPr>
          <w:rFonts w:ascii="Times New Roman" w:hAnsi="Times New Roman" w:cs="Times New Roman" w:eastAsiaTheme="minorEastAsia"/>
          <w:b/>
          <w:bCs/>
          <w:sz w:val="28"/>
          <w:szCs w:val="28"/>
        </w:rPr>
        <w:t>Budget</w:t>
      </w:r>
      <w:r w:rsidRPr="00013F3C" w:rsidR="3176D7A3">
        <w:rPr>
          <w:rFonts w:ascii="Times New Roman" w:hAnsi="Times New Roman" w:cs="Times New Roman" w:eastAsiaTheme="minorEastAsia"/>
          <w:b/>
          <w:bCs/>
          <w:sz w:val="28"/>
          <w:szCs w:val="28"/>
        </w:rPr>
        <w:t xml:space="preserve"> Documents: </w:t>
      </w:r>
      <w:r w:rsidRPr="00013F3C" w:rsidR="19DAD08C">
        <w:rPr>
          <w:rStyle w:val="normaltextrun"/>
          <w:rFonts w:ascii="Times New Roman" w:hAnsi="Times New Roman" w:cs="Times New Roman"/>
          <w:sz w:val="28"/>
          <w:szCs w:val="28"/>
          <w:shd w:val="clear" w:color="auto" w:fill="FFFFFF"/>
        </w:rPr>
        <w:t xml:space="preserve">This is </w:t>
      </w:r>
      <w:r w:rsidRPr="00013F3C" w:rsidR="3CD06E85">
        <w:rPr>
          <w:rStyle w:val="normaltextrun"/>
          <w:rFonts w:ascii="Times New Roman" w:hAnsi="Times New Roman" w:cs="Times New Roman"/>
          <w:sz w:val="28"/>
          <w:szCs w:val="28"/>
          <w:shd w:val="clear" w:color="auto" w:fill="FFFFFF"/>
        </w:rPr>
        <w:t xml:space="preserve">a </w:t>
      </w:r>
      <w:r w:rsidRPr="00013F3C" w:rsidR="19DAD08C">
        <w:rPr>
          <w:rStyle w:val="normaltextrun"/>
          <w:rFonts w:ascii="Times New Roman" w:hAnsi="Times New Roman" w:cs="Times New Roman"/>
          <w:sz w:val="28"/>
          <w:szCs w:val="28"/>
          <w:shd w:val="clear" w:color="auto" w:fill="FFFFFF"/>
        </w:rPr>
        <w:t>two (2) component submission requirement.</w:t>
      </w:r>
      <w:r w:rsidRPr="00013F3C" w:rsidR="19DAD08C">
        <w:rPr>
          <w:rStyle w:val="eop"/>
          <w:rFonts w:ascii="Times New Roman" w:hAnsi="Times New Roman" w:cs="Times New Roman"/>
          <w:sz w:val="28"/>
          <w:szCs w:val="28"/>
          <w:shd w:val="clear" w:color="auto" w:fill="FFFFFF"/>
        </w:rPr>
        <w:t> </w:t>
      </w:r>
    </w:p>
    <w:p w:rsidRPr="00013F3C" w:rsidR="4A3130EC" w:rsidP="00EB1AE4" w:rsidRDefault="6B581562" w14:paraId="11989221" w14:textId="5F03D305">
      <w:pPr>
        <w:pStyle w:val="NoSpacing"/>
        <w:numPr>
          <w:ilvl w:val="1"/>
          <w:numId w:val="13"/>
        </w:numPr>
        <w:spacing w:after="200" w:line="276" w:lineRule="auto"/>
        <w:rPr>
          <w:rFonts w:ascii="Times New Roman" w:hAnsi="Times New Roman" w:cs="Times New Roman"/>
          <w:color w:val="auto"/>
          <w:sz w:val="28"/>
          <w:szCs w:val="28"/>
        </w:rPr>
      </w:pPr>
      <w:r w:rsidRPr="00013F3C">
        <w:rPr>
          <w:rStyle w:val="Hyperlink"/>
          <w:rFonts w:ascii="Times New Roman" w:hAnsi="Times New Roman" w:cs="Times New Roman"/>
          <w:color w:val="auto"/>
          <w:sz w:val="28"/>
          <w:szCs w:val="28"/>
        </w:rPr>
        <w:t xml:space="preserve">(1) </w:t>
      </w:r>
      <w:r w:rsidRPr="00013F3C" w:rsidR="4D9A1F66">
        <w:rPr>
          <w:rStyle w:val="Hyperlink"/>
          <w:rFonts w:ascii="Times New Roman" w:hAnsi="Times New Roman" w:cs="Times New Roman"/>
          <w:color w:val="auto"/>
          <w:sz w:val="28"/>
          <w:szCs w:val="28"/>
        </w:rPr>
        <w:t>Detailed Line-Item Budget:</w:t>
      </w:r>
      <w:r w:rsidRPr="00013F3C" w:rsidR="4D9A1F66">
        <w:rPr>
          <w:rStyle w:val="Hyperlink"/>
          <w:rFonts w:ascii="Times New Roman" w:hAnsi="Times New Roman" w:cs="Times New Roman"/>
          <w:color w:val="auto"/>
          <w:sz w:val="28"/>
          <w:szCs w:val="28"/>
          <w:u w:val="none"/>
        </w:rPr>
        <w:t xml:space="preserve"> </w:t>
      </w:r>
      <w:r w:rsidRPr="00013F3C" w:rsidR="4AF1EDC4">
        <w:rPr>
          <w:rStyle w:val="Hyperlink"/>
          <w:rFonts w:ascii="Times New Roman" w:hAnsi="Times New Roman" w:cs="Times New Roman"/>
          <w:color w:val="auto"/>
          <w:sz w:val="28"/>
          <w:szCs w:val="28"/>
          <w:u w:val="none"/>
        </w:rPr>
        <w:t xml:space="preserve">Entities and organizations </w:t>
      </w:r>
      <w:r w:rsidRPr="00013F3C" w:rsidR="4AF1EDC4">
        <w:rPr>
          <w:rFonts w:ascii="Times New Roman" w:hAnsi="Times New Roman" w:cs="Times New Roman"/>
          <w:b/>
          <w:bCs/>
          <w:color w:val="auto"/>
          <w:sz w:val="28"/>
          <w:szCs w:val="28"/>
        </w:rPr>
        <w:t>not recognized as FPEs or PIOs</w:t>
      </w:r>
      <w:r w:rsidRPr="00013F3C" w:rsidR="4AF1EDC4">
        <w:rPr>
          <w:rFonts w:ascii="Times New Roman" w:hAnsi="Times New Roman" w:cs="Times New Roman"/>
          <w:color w:val="auto"/>
          <w:sz w:val="28"/>
          <w:szCs w:val="28"/>
        </w:rPr>
        <w:t xml:space="preserve"> are </w:t>
      </w:r>
      <w:r w:rsidRPr="00013F3C" w:rsidR="4AF1EDC4">
        <w:rPr>
          <w:rFonts w:ascii="Times New Roman" w:hAnsi="Times New Roman" w:cs="Times New Roman"/>
          <w:color w:val="auto"/>
          <w:sz w:val="28"/>
          <w:szCs w:val="28"/>
          <w:u w:val="single"/>
        </w:rPr>
        <w:t>required</w:t>
      </w:r>
      <w:r w:rsidRPr="00013F3C" w:rsidR="4AF1EDC4">
        <w:rPr>
          <w:rFonts w:ascii="Times New Roman" w:hAnsi="Times New Roman" w:cs="Times New Roman"/>
          <w:color w:val="auto"/>
          <w:sz w:val="28"/>
          <w:szCs w:val="28"/>
        </w:rPr>
        <w:t xml:space="preserve"> to submit detailed budget information according to the OMB cost categories (see SF-424A as a</w:t>
      </w:r>
      <w:r w:rsidRPr="00013F3C" w:rsidR="5F420B87">
        <w:rPr>
          <w:rFonts w:ascii="Times New Roman" w:hAnsi="Times New Roman" w:cs="Times New Roman"/>
          <w:color w:val="auto"/>
          <w:sz w:val="28"/>
          <w:szCs w:val="28"/>
        </w:rPr>
        <w:t>n ex</w:t>
      </w:r>
      <w:r w:rsidRPr="00013F3C" w:rsidR="4AF1EDC4">
        <w:rPr>
          <w:rFonts w:ascii="Times New Roman" w:hAnsi="Times New Roman" w:cs="Times New Roman"/>
          <w:color w:val="auto"/>
          <w:sz w:val="28"/>
          <w:szCs w:val="28"/>
        </w:rPr>
        <w:t xml:space="preserve">ample). Budget expenses should be submitted preferably as </w:t>
      </w:r>
      <w:r w:rsidRPr="00013F3C" w:rsidR="2A137175">
        <w:rPr>
          <w:rFonts w:ascii="Times New Roman" w:hAnsi="Times New Roman" w:cs="Times New Roman"/>
          <w:color w:val="auto"/>
          <w:sz w:val="28"/>
          <w:szCs w:val="28"/>
        </w:rPr>
        <w:t xml:space="preserve">one </w:t>
      </w:r>
      <w:r w:rsidRPr="00013F3C" w:rsidR="4AF1EDC4">
        <w:rPr>
          <w:rFonts w:ascii="Times New Roman" w:hAnsi="Times New Roman" w:cs="Times New Roman"/>
          <w:color w:val="auto"/>
          <w:sz w:val="28"/>
          <w:szCs w:val="28"/>
        </w:rPr>
        <w:t>Excel workbook</w:t>
      </w:r>
      <w:r w:rsidRPr="00013F3C" w:rsidR="0609B922">
        <w:rPr>
          <w:rFonts w:ascii="Times New Roman" w:hAnsi="Times New Roman" w:cs="Times New Roman"/>
          <w:color w:val="auto"/>
          <w:sz w:val="28"/>
          <w:szCs w:val="28"/>
        </w:rPr>
        <w:t xml:space="preserve"> and i</w:t>
      </w:r>
      <w:r w:rsidRPr="00013F3C" w:rsidR="0609B922">
        <w:rPr>
          <w:rFonts w:ascii="Times New Roman" w:hAnsi="Times New Roman" w:cs="Times New Roman" w:eastAsiaTheme="minorEastAsia"/>
          <w:sz w:val="28"/>
          <w:szCs w:val="28"/>
        </w:rPr>
        <w:t xml:space="preserve">nclude three (3) columns </w:t>
      </w:r>
      <w:r w:rsidRPr="00013F3C" w:rsidR="4ED2ED66">
        <w:rPr>
          <w:rFonts w:ascii="Times New Roman" w:hAnsi="Times New Roman" w:cs="Times New Roman" w:eastAsiaTheme="minorEastAsia"/>
          <w:sz w:val="28"/>
          <w:szCs w:val="28"/>
        </w:rPr>
        <w:t>describing</w:t>
      </w:r>
      <w:r w:rsidRPr="00013F3C" w:rsidR="0609B922">
        <w:rPr>
          <w:rFonts w:ascii="Times New Roman" w:hAnsi="Times New Roman" w:cs="Times New Roman" w:eastAsiaTheme="minorEastAsia"/>
          <w:sz w:val="28"/>
          <w:szCs w:val="28"/>
        </w:rPr>
        <w:t xml:space="preserve"> the request to </w:t>
      </w:r>
      <w:r w:rsidR="00EE51DE">
        <w:rPr>
          <w:rFonts w:ascii="Times New Roman" w:hAnsi="Times New Roman" w:cs="Times New Roman" w:eastAsiaTheme="minorEastAsia"/>
          <w:sz w:val="28"/>
          <w:szCs w:val="28"/>
        </w:rPr>
        <w:t>HR/OFI</w:t>
      </w:r>
      <w:r w:rsidRPr="00013F3C" w:rsidR="0609B922">
        <w:rPr>
          <w:rFonts w:ascii="Times New Roman" w:hAnsi="Times New Roman" w:cs="Times New Roman" w:eastAsiaTheme="minorEastAsia"/>
          <w:sz w:val="28"/>
          <w:szCs w:val="28"/>
        </w:rPr>
        <w:t>, any required or voluntary cost sharing, and the total budget</w:t>
      </w:r>
      <w:r w:rsidRPr="00013F3C" w:rsidR="3239F8FE">
        <w:rPr>
          <w:rFonts w:ascii="Times New Roman" w:hAnsi="Times New Roman" w:cs="Times New Roman" w:eastAsiaTheme="minorEastAsia"/>
          <w:sz w:val="28"/>
          <w:szCs w:val="28"/>
        </w:rPr>
        <w:t>.</w:t>
      </w:r>
      <w:r w:rsidRPr="00013F3C" w:rsidR="4AF1EDC4">
        <w:rPr>
          <w:rFonts w:ascii="Times New Roman" w:hAnsi="Times New Roman" w:cs="Times New Roman"/>
          <w:color w:val="auto"/>
          <w:sz w:val="28"/>
          <w:szCs w:val="28"/>
        </w:rPr>
        <w:t xml:space="preserve"> Costs must be in </w:t>
      </w:r>
      <w:r w:rsidRPr="00013F3C" w:rsidR="6F506FAD">
        <w:rPr>
          <w:rFonts w:ascii="Times New Roman" w:hAnsi="Times New Roman" w:cs="Times New Roman"/>
          <w:color w:val="auto"/>
          <w:sz w:val="28"/>
          <w:szCs w:val="28"/>
        </w:rPr>
        <w:t xml:space="preserve">whole </w:t>
      </w:r>
      <w:r w:rsidRPr="00013F3C" w:rsidR="4AF1EDC4">
        <w:rPr>
          <w:rFonts w:ascii="Times New Roman" w:hAnsi="Times New Roman" w:cs="Times New Roman"/>
          <w:color w:val="auto"/>
          <w:sz w:val="28"/>
          <w:szCs w:val="28"/>
        </w:rPr>
        <w:t xml:space="preserve">U.S. </w:t>
      </w:r>
      <w:r w:rsidRPr="00013F3C" w:rsidR="00215F01">
        <w:rPr>
          <w:rFonts w:ascii="Times New Roman" w:hAnsi="Times New Roman" w:cs="Times New Roman"/>
          <w:color w:val="auto"/>
          <w:sz w:val="28"/>
          <w:szCs w:val="28"/>
        </w:rPr>
        <w:t>d</w:t>
      </w:r>
      <w:r w:rsidRPr="00013F3C" w:rsidR="4AF1EDC4">
        <w:rPr>
          <w:rFonts w:ascii="Times New Roman" w:hAnsi="Times New Roman" w:cs="Times New Roman"/>
          <w:color w:val="auto"/>
          <w:sz w:val="28"/>
          <w:szCs w:val="28"/>
        </w:rPr>
        <w:t>ollars. The attached “Budget Guidance Template for Multi-Year Awards (FY2</w:t>
      </w:r>
      <w:r w:rsidRPr="00013F3C" w:rsidR="00BD26D6">
        <w:rPr>
          <w:rFonts w:ascii="Times New Roman" w:hAnsi="Times New Roman" w:cs="Times New Roman"/>
          <w:color w:val="auto"/>
          <w:sz w:val="28"/>
          <w:szCs w:val="28"/>
        </w:rPr>
        <w:t>6</w:t>
      </w:r>
      <w:r w:rsidRPr="00013F3C" w:rsidR="4AF1EDC4">
        <w:rPr>
          <w:rFonts w:ascii="Times New Roman" w:hAnsi="Times New Roman" w:cs="Times New Roman"/>
          <w:color w:val="auto"/>
          <w:sz w:val="28"/>
          <w:szCs w:val="28"/>
        </w:rPr>
        <w:t xml:space="preserve">)” is the preferred format for submission. </w:t>
      </w:r>
      <w:r w:rsidRPr="00013F3C" w:rsidR="673E8C19">
        <w:rPr>
          <w:rFonts w:ascii="Times New Roman" w:hAnsi="Times New Roman" w:cs="Times New Roman" w:eastAsiaTheme="minorEastAsia"/>
          <w:sz w:val="28"/>
          <w:szCs w:val="28"/>
        </w:rPr>
        <w:t>Detailed line-item budgets for sub-grantees should be included as additional tabs within the Excel workbook (if available at the time of submission).</w:t>
      </w:r>
      <w:r w:rsidRPr="00013F3C" w:rsidR="673E8C19">
        <w:rPr>
          <w:rStyle w:val="Hyperlink"/>
          <w:rFonts w:ascii="Times New Roman" w:hAnsi="Times New Roman" w:cs="Times New Roman"/>
          <w:i/>
          <w:iCs/>
          <w:color w:val="auto"/>
          <w:sz w:val="28"/>
          <w:szCs w:val="28"/>
          <w:u w:val="none"/>
        </w:rPr>
        <w:t xml:space="preserve"> </w:t>
      </w:r>
      <w:r w:rsidRPr="00013F3C" w:rsidR="4AF1EDC4">
        <w:rPr>
          <w:rStyle w:val="Hyperlink"/>
          <w:rFonts w:ascii="Times New Roman" w:hAnsi="Times New Roman" w:cs="Times New Roman"/>
          <w:i/>
          <w:iCs/>
          <w:color w:val="auto"/>
          <w:sz w:val="28"/>
          <w:szCs w:val="28"/>
          <w:u w:val="none"/>
        </w:rPr>
        <w:t xml:space="preserve">Note: Applicants are welcome to delete columns associated with multiple years if submitting a proposal that will only extend to one year. Alternatively, applicants are welcome to add columns for additional years. </w:t>
      </w:r>
    </w:p>
    <w:p w:rsidRPr="00013F3C" w:rsidR="0035360E" w:rsidP="7617651C" w:rsidRDefault="6B581562" w14:paraId="12D00640" w14:textId="7C144276">
      <w:pPr>
        <w:pStyle w:val="NoSpacing"/>
        <w:numPr>
          <w:ilvl w:val="1"/>
          <w:numId w:val="13"/>
        </w:numPr>
        <w:spacing w:after="200" w:line="276" w:lineRule="auto"/>
        <w:rPr>
          <w:rFonts w:ascii="Times New Roman" w:hAnsi="Times New Roman" w:cs="Times New Roman"/>
          <w:color w:val="000000" w:themeColor="text1"/>
          <w:sz w:val="28"/>
          <w:szCs w:val="28"/>
        </w:rPr>
      </w:pPr>
      <w:r w:rsidRPr="00013F3C">
        <w:rPr>
          <w:rFonts w:ascii="Times New Roman" w:hAnsi="Times New Roman" w:cs="Times New Roman" w:eastAsiaTheme="minorEastAsia"/>
          <w:sz w:val="28"/>
          <w:szCs w:val="28"/>
          <w:u w:val="single"/>
        </w:rPr>
        <w:t xml:space="preserve">(2) </w:t>
      </w:r>
      <w:r w:rsidRPr="00013F3C" w:rsidR="1EB1879D">
        <w:rPr>
          <w:rFonts w:ascii="Times New Roman" w:hAnsi="Times New Roman" w:cs="Times New Roman" w:eastAsiaTheme="minorEastAsia"/>
          <w:sz w:val="28"/>
          <w:szCs w:val="28"/>
          <w:u w:val="single"/>
        </w:rPr>
        <w:t>Budget Narrative</w:t>
      </w:r>
      <w:r w:rsidRPr="00013F3C" w:rsidR="37F0B1F1">
        <w:rPr>
          <w:rFonts w:ascii="Times New Roman" w:hAnsi="Times New Roman" w:cs="Times New Roman" w:eastAsiaTheme="minorEastAsia"/>
          <w:sz w:val="28"/>
          <w:szCs w:val="28"/>
          <w:u w:val="single"/>
        </w:rPr>
        <w:t>:</w:t>
      </w:r>
      <w:r w:rsidRPr="00013F3C" w:rsidR="1EB1879D">
        <w:rPr>
          <w:rFonts w:ascii="Times New Roman" w:hAnsi="Times New Roman" w:cs="Times New Roman" w:eastAsiaTheme="minorEastAsia"/>
          <w:sz w:val="28"/>
          <w:szCs w:val="28"/>
        </w:rPr>
        <w:t xml:space="preserve"> </w:t>
      </w:r>
      <w:r w:rsidRPr="00013F3C" w:rsidR="5BCD3863">
        <w:rPr>
          <w:rStyle w:val="Hyperlink"/>
          <w:rFonts w:ascii="Times New Roman" w:hAnsi="Times New Roman" w:cs="Times New Roman"/>
          <w:color w:val="auto"/>
          <w:sz w:val="28"/>
          <w:szCs w:val="28"/>
          <w:u w:val="none"/>
        </w:rPr>
        <w:t xml:space="preserve">Entities and organizations </w:t>
      </w:r>
      <w:r w:rsidRPr="00013F3C" w:rsidR="5BCD3863">
        <w:rPr>
          <w:rFonts w:ascii="Times New Roman" w:hAnsi="Times New Roman" w:cs="Times New Roman"/>
          <w:b/>
          <w:bCs/>
          <w:color w:val="000000" w:themeColor="text1"/>
          <w:sz w:val="28"/>
          <w:szCs w:val="28"/>
        </w:rPr>
        <w:t>not recognized as FPEs or PIOs</w:t>
      </w:r>
      <w:r w:rsidRPr="00013F3C" w:rsidR="5BCD3863">
        <w:rPr>
          <w:rFonts w:ascii="Times New Roman" w:hAnsi="Times New Roman" w:cs="Times New Roman"/>
          <w:color w:val="000000" w:themeColor="text1"/>
          <w:sz w:val="28"/>
          <w:szCs w:val="28"/>
        </w:rPr>
        <w:t xml:space="preserve"> are </w:t>
      </w:r>
      <w:r w:rsidRPr="00013F3C" w:rsidR="5BCD3863">
        <w:rPr>
          <w:rFonts w:ascii="Times New Roman" w:hAnsi="Times New Roman" w:cs="Times New Roman"/>
          <w:color w:val="000000" w:themeColor="text1"/>
          <w:sz w:val="28"/>
          <w:szCs w:val="28"/>
          <w:u w:val="single"/>
        </w:rPr>
        <w:t>required</w:t>
      </w:r>
      <w:r w:rsidRPr="00013F3C" w:rsidR="5BCD3863">
        <w:rPr>
          <w:rFonts w:ascii="Times New Roman" w:hAnsi="Times New Roman" w:cs="Times New Roman"/>
          <w:color w:val="000000" w:themeColor="text1"/>
          <w:sz w:val="28"/>
          <w:szCs w:val="28"/>
        </w:rPr>
        <w:t xml:space="preserve"> to submit narrative information, preferably as a Word document, that explain the methodology considerations for each specific line identified in the </w:t>
      </w:r>
      <w:r w:rsidRPr="00013F3C" w:rsidR="00215F01">
        <w:rPr>
          <w:rFonts w:ascii="Times New Roman" w:hAnsi="Times New Roman" w:cs="Times New Roman"/>
          <w:color w:val="000000" w:themeColor="text1"/>
          <w:sz w:val="28"/>
          <w:szCs w:val="28"/>
        </w:rPr>
        <w:t>E</w:t>
      </w:r>
      <w:r w:rsidRPr="00013F3C" w:rsidR="5BCD3863">
        <w:rPr>
          <w:rFonts w:ascii="Times New Roman" w:hAnsi="Times New Roman" w:cs="Times New Roman"/>
          <w:color w:val="000000" w:themeColor="text1"/>
          <w:sz w:val="28"/>
          <w:szCs w:val="28"/>
        </w:rPr>
        <w:t xml:space="preserve">xcel document.  </w:t>
      </w:r>
      <w:r w:rsidRPr="00013F3C" w:rsidR="56BC76F1">
        <w:rPr>
          <w:rFonts w:ascii="Times New Roman" w:hAnsi="Times New Roman" w:cs="Times New Roman"/>
          <w:color w:val="000000" w:themeColor="text1"/>
          <w:sz w:val="28"/>
          <w:szCs w:val="28"/>
        </w:rPr>
        <w:t>The budget narrative should support the activities described in the proposal and provide additional information that might not be readily apparent in the detailed line-item budget. Do not simply repeat what is represented numerically in the budget, i.e. salaries are for salaries or travel is for travel.  If the detailed budget includes sub-awards, please include a separate budget narrative for each sub-award budget. Provide details on the purpose of costs, reasonability of costs, cost price analysis, allocation methodology, explain any yearly variances in unit prices, and tie expenses to program activities and/or objectives where appropriate. Information should describe price</w:t>
      </w:r>
      <w:r w:rsidRPr="00013F3C" w:rsidR="072D4D47">
        <w:rPr>
          <w:rFonts w:ascii="Times New Roman" w:hAnsi="Times New Roman" w:cs="Times New Roman"/>
          <w:color w:val="000000" w:themeColor="text1"/>
          <w:sz w:val="28"/>
          <w:szCs w:val="28"/>
        </w:rPr>
        <w:t>s</w:t>
      </w:r>
      <w:r w:rsidRPr="00013F3C" w:rsidR="56BC76F1">
        <w:rPr>
          <w:rFonts w:ascii="Times New Roman" w:hAnsi="Times New Roman" w:cs="Times New Roman"/>
          <w:color w:val="000000" w:themeColor="text1"/>
          <w:sz w:val="28"/>
          <w:szCs w:val="28"/>
        </w:rPr>
        <w:t xml:space="preserve"> used when costs have been averaged for the purposes of the calculation; when or if there is a reduction in a typical cost due to leveraging other resources; when costs are inflated due to specific considerations; or when </w:t>
      </w:r>
      <w:r w:rsidRPr="00013F3C" w:rsidR="27ED139C">
        <w:rPr>
          <w:rFonts w:ascii="Times New Roman" w:hAnsi="Times New Roman" w:cs="Times New Roman"/>
          <w:color w:val="000000" w:themeColor="text1"/>
          <w:sz w:val="28"/>
          <w:szCs w:val="28"/>
        </w:rPr>
        <w:t>un</w:t>
      </w:r>
      <w:r w:rsidRPr="00013F3C" w:rsidR="56BC76F1">
        <w:rPr>
          <w:rFonts w:ascii="Times New Roman" w:hAnsi="Times New Roman" w:cs="Times New Roman"/>
          <w:color w:val="000000" w:themeColor="text1"/>
          <w:sz w:val="28"/>
          <w:szCs w:val="28"/>
        </w:rPr>
        <w:t>typical costs are included due to special circumstances. Provide information on considerations such as translations, multi-media approaches as also described in the proposal narrative, procurement by local vendors or</w:t>
      </w:r>
      <w:r w:rsidRPr="00013F3C" w:rsidR="736FBDBF">
        <w:rPr>
          <w:rFonts w:ascii="Times New Roman" w:hAnsi="Times New Roman" w:cs="Times New Roman"/>
          <w:color w:val="000000" w:themeColor="text1"/>
          <w:sz w:val="28"/>
          <w:szCs w:val="28"/>
        </w:rPr>
        <w:t xml:space="preserve"> the</w:t>
      </w:r>
      <w:r w:rsidRPr="00013F3C" w:rsidR="56BC76F1">
        <w:rPr>
          <w:rFonts w:ascii="Times New Roman" w:hAnsi="Times New Roman" w:cs="Times New Roman"/>
          <w:color w:val="000000" w:themeColor="text1"/>
          <w:sz w:val="28"/>
          <w:szCs w:val="28"/>
        </w:rPr>
        <w:t xml:space="preserve"> need to import due to unavailability, specific needs of different audiences, costs related to country limitations, etc.</w:t>
      </w:r>
    </w:p>
    <w:p w:rsidRPr="00013F3C" w:rsidR="4366615F" w:rsidP="00EB1AE4" w:rsidRDefault="1647DE14" w14:paraId="701A0855" w14:textId="4094CCF5">
      <w:pPr>
        <w:pStyle w:val="NoSpacing"/>
        <w:numPr>
          <w:ilvl w:val="1"/>
          <w:numId w:val="13"/>
        </w:numPr>
        <w:spacing w:after="200" w:line="276" w:lineRule="auto"/>
        <w:rPr>
          <w:rFonts w:ascii="Times New Roman" w:hAnsi="Times New Roman" w:cs="Times New Roman"/>
          <w:color w:val="000000" w:themeColor="text1"/>
          <w:sz w:val="28"/>
          <w:szCs w:val="28"/>
        </w:rPr>
      </w:pPr>
      <w:r w:rsidRPr="00013F3C">
        <w:rPr>
          <w:rFonts w:ascii="Times New Roman" w:hAnsi="Times New Roman" w:cs="Times New Roman" w:eastAsiaTheme="minorEastAsia"/>
          <w:sz w:val="28"/>
          <w:szCs w:val="28"/>
          <w:u w:val="single"/>
        </w:rPr>
        <w:t xml:space="preserve">Budget Documents for Foreign Public Entities/Public International </w:t>
      </w:r>
      <w:r w:rsidRPr="00013F3C">
        <w:rPr>
          <w:rFonts w:ascii="Times New Roman" w:hAnsi="Times New Roman" w:cs="Times New Roman" w:eastAsiaTheme="minorEastAsia"/>
          <w:color w:val="auto"/>
          <w:sz w:val="28"/>
          <w:szCs w:val="28"/>
          <w:u w:val="single"/>
        </w:rPr>
        <w:t>Organizations:</w:t>
      </w:r>
      <w:r w:rsidRPr="00013F3C">
        <w:rPr>
          <w:rFonts w:ascii="Times New Roman" w:hAnsi="Times New Roman" w:cs="Times New Roman" w:eastAsiaTheme="minorEastAsia"/>
          <w:color w:val="auto"/>
          <w:sz w:val="28"/>
          <w:szCs w:val="28"/>
        </w:rPr>
        <w:t xml:space="preserve"> </w:t>
      </w:r>
      <w:r w:rsidRPr="00013F3C">
        <w:rPr>
          <w:rStyle w:val="Hyperlink"/>
          <w:rFonts w:ascii="Times New Roman" w:hAnsi="Times New Roman" w:cs="Times New Roman"/>
          <w:color w:val="auto"/>
          <w:sz w:val="28"/>
          <w:szCs w:val="28"/>
          <w:u w:val="none"/>
        </w:rPr>
        <w:t xml:space="preserve">Entities and organizations </w:t>
      </w:r>
      <w:r w:rsidRPr="00013F3C">
        <w:rPr>
          <w:rFonts w:ascii="Times New Roman" w:hAnsi="Times New Roman" w:cs="Times New Roman"/>
          <w:b/>
          <w:bCs/>
          <w:color w:val="auto"/>
          <w:sz w:val="28"/>
          <w:szCs w:val="28"/>
        </w:rPr>
        <w:t>recognized as FPEs or PIOs</w:t>
      </w:r>
      <w:r w:rsidRPr="00013F3C">
        <w:rPr>
          <w:rFonts w:ascii="Times New Roman" w:hAnsi="Times New Roman" w:cs="Times New Roman"/>
          <w:color w:val="auto"/>
          <w:sz w:val="28"/>
          <w:szCs w:val="28"/>
        </w:rPr>
        <w:t xml:space="preserve"> are not required to submit detailed budget information </w:t>
      </w:r>
      <w:r w:rsidRPr="00013F3C">
        <w:rPr>
          <w:rStyle w:val="Hyperlink"/>
          <w:rFonts w:ascii="Times New Roman" w:hAnsi="Times New Roman" w:cs="Times New Roman"/>
          <w:color w:val="auto"/>
          <w:sz w:val="28"/>
          <w:szCs w:val="28"/>
          <w:u w:val="none"/>
        </w:rPr>
        <w:t xml:space="preserve">according to the OMB cost categories. </w:t>
      </w:r>
      <w:r w:rsidRPr="00013F3C" w:rsidR="6B581562">
        <w:rPr>
          <w:rStyle w:val="Hyperlink"/>
          <w:rFonts w:ascii="Times New Roman" w:hAnsi="Times New Roman" w:cs="Times New Roman"/>
          <w:color w:val="auto"/>
          <w:sz w:val="28"/>
          <w:szCs w:val="28"/>
          <w:u w:val="none"/>
        </w:rPr>
        <w:t xml:space="preserve">(1) </w:t>
      </w:r>
      <w:r w:rsidRPr="00013F3C">
        <w:rPr>
          <w:rStyle w:val="Hyperlink"/>
          <w:rFonts w:ascii="Times New Roman" w:hAnsi="Times New Roman" w:cs="Times New Roman"/>
          <w:color w:val="auto"/>
          <w:sz w:val="28"/>
          <w:szCs w:val="28"/>
          <w:u w:val="none"/>
        </w:rPr>
        <w:t>A detailed budget</w:t>
      </w:r>
      <w:r w:rsidRPr="00013F3C" w:rsidR="5DF395F4">
        <w:rPr>
          <w:rStyle w:val="Hyperlink"/>
          <w:rFonts w:ascii="Times New Roman" w:hAnsi="Times New Roman" w:cs="Times New Roman"/>
          <w:color w:val="auto"/>
          <w:sz w:val="28"/>
          <w:szCs w:val="28"/>
          <w:u w:val="none"/>
        </w:rPr>
        <w:t>, preferably as an excel document</w:t>
      </w:r>
      <w:r w:rsidRPr="00013F3C" w:rsidR="19DAD08C">
        <w:rPr>
          <w:rStyle w:val="Hyperlink"/>
          <w:rFonts w:ascii="Times New Roman" w:hAnsi="Times New Roman" w:cs="Times New Roman"/>
          <w:color w:val="auto"/>
          <w:sz w:val="28"/>
          <w:szCs w:val="28"/>
          <w:u w:val="none"/>
        </w:rPr>
        <w:t xml:space="preserve"> </w:t>
      </w:r>
      <w:r w:rsidRPr="00013F3C">
        <w:rPr>
          <w:rStyle w:val="Hyperlink"/>
          <w:rFonts w:ascii="Times New Roman" w:hAnsi="Times New Roman" w:cs="Times New Roman"/>
          <w:color w:val="auto"/>
          <w:sz w:val="28"/>
          <w:szCs w:val="28"/>
          <w:u w:val="none"/>
        </w:rPr>
        <w:t>broken down by activity</w:t>
      </w:r>
      <w:r w:rsidRPr="00013F3C" w:rsidR="19DAD08C">
        <w:rPr>
          <w:rStyle w:val="Hyperlink"/>
          <w:rFonts w:ascii="Times New Roman" w:hAnsi="Times New Roman" w:cs="Times New Roman"/>
          <w:color w:val="auto"/>
          <w:sz w:val="28"/>
          <w:szCs w:val="28"/>
          <w:u w:val="none"/>
        </w:rPr>
        <w:t xml:space="preserve"> may be provided instead</w:t>
      </w:r>
      <w:r w:rsidRPr="00013F3C">
        <w:rPr>
          <w:rStyle w:val="Hyperlink"/>
          <w:rFonts w:ascii="Times New Roman" w:hAnsi="Times New Roman" w:cs="Times New Roman"/>
          <w:color w:val="auto"/>
          <w:sz w:val="28"/>
          <w:szCs w:val="28"/>
          <w:u w:val="none"/>
        </w:rPr>
        <w:t xml:space="preserve">. Costs must be in U.S. </w:t>
      </w:r>
      <w:r w:rsidRPr="00013F3C" w:rsidR="00A33DE7">
        <w:rPr>
          <w:rStyle w:val="Hyperlink"/>
          <w:rFonts w:ascii="Times New Roman" w:hAnsi="Times New Roman" w:cs="Times New Roman"/>
          <w:color w:val="auto"/>
          <w:sz w:val="28"/>
          <w:szCs w:val="28"/>
          <w:u w:val="none"/>
        </w:rPr>
        <w:t>d</w:t>
      </w:r>
      <w:r w:rsidRPr="00013F3C">
        <w:rPr>
          <w:rStyle w:val="Hyperlink"/>
          <w:rFonts w:ascii="Times New Roman" w:hAnsi="Times New Roman" w:cs="Times New Roman"/>
          <w:color w:val="auto"/>
          <w:sz w:val="28"/>
          <w:szCs w:val="28"/>
          <w:u w:val="none"/>
        </w:rPr>
        <w:t xml:space="preserve">ollars. </w:t>
      </w:r>
      <w:r w:rsidRPr="00013F3C" w:rsidR="6B581562">
        <w:rPr>
          <w:rStyle w:val="Hyperlink"/>
          <w:rFonts w:ascii="Times New Roman" w:hAnsi="Times New Roman" w:cs="Times New Roman"/>
          <w:color w:val="auto"/>
          <w:sz w:val="28"/>
          <w:szCs w:val="28"/>
          <w:u w:val="none"/>
        </w:rPr>
        <w:t xml:space="preserve">(2) </w:t>
      </w:r>
      <w:r w:rsidRPr="00013F3C" w:rsidR="19DAD08C">
        <w:rPr>
          <w:rStyle w:val="Hyperlink"/>
          <w:rFonts w:ascii="Times New Roman" w:hAnsi="Times New Roman" w:cs="Times New Roman"/>
          <w:color w:val="auto"/>
          <w:sz w:val="28"/>
          <w:szCs w:val="28"/>
          <w:u w:val="none"/>
        </w:rPr>
        <w:t>A budget narrative, p</w:t>
      </w:r>
      <w:r w:rsidRPr="00013F3C">
        <w:rPr>
          <w:rStyle w:val="Hyperlink"/>
          <w:rFonts w:ascii="Times New Roman" w:hAnsi="Times New Roman" w:cs="Times New Roman"/>
          <w:color w:val="auto"/>
          <w:sz w:val="28"/>
          <w:szCs w:val="28"/>
          <w:u w:val="none"/>
        </w:rPr>
        <w:t xml:space="preserve">referably as an Excel workbook, </w:t>
      </w:r>
      <w:r w:rsidRPr="00013F3C" w:rsidR="086F9C47">
        <w:rPr>
          <w:rStyle w:val="Hyperlink"/>
          <w:rFonts w:ascii="Times New Roman" w:hAnsi="Times New Roman" w:cs="Times New Roman"/>
          <w:color w:val="auto"/>
          <w:sz w:val="28"/>
          <w:szCs w:val="28"/>
          <w:u w:val="none"/>
        </w:rPr>
        <w:t xml:space="preserve">an </w:t>
      </w:r>
      <w:r w:rsidRPr="00013F3C">
        <w:rPr>
          <w:rStyle w:val="Hyperlink"/>
          <w:rFonts w:ascii="Times New Roman" w:hAnsi="Times New Roman" w:cs="Times New Roman"/>
          <w:color w:val="auto"/>
          <w:sz w:val="28"/>
          <w:szCs w:val="28"/>
          <w:u w:val="none"/>
        </w:rPr>
        <w:t>activity based detailed budget</w:t>
      </w:r>
      <w:r w:rsidRPr="00013F3C" w:rsidR="74F09824">
        <w:rPr>
          <w:rStyle w:val="Hyperlink"/>
          <w:rFonts w:ascii="Times New Roman" w:hAnsi="Times New Roman" w:cs="Times New Roman"/>
          <w:color w:val="auto"/>
          <w:sz w:val="28"/>
          <w:szCs w:val="28"/>
          <w:u w:val="none"/>
        </w:rPr>
        <w:t xml:space="preserve"> with</w:t>
      </w:r>
      <w:r w:rsidRPr="00013F3C">
        <w:rPr>
          <w:rStyle w:val="Hyperlink"/>
          <w:rFonts w:ascii="Times New Roman" w:hAnsi="Times New Roman" w:cs="Times New Roman"/>
          <w:color w:val="auto"/>
          <w:sz w:val="28"/>
          <w:szCs w:val="28"/>
          <w:u w:val="none"/>
        </w:rPr>
        <w:t xml:space="preserve"> information identify</w:t>
      </w:r>
      <w:r w:rsidRPr="00013F3C" w:rsidR="46A97A68">
        <w:rPr>
          <w:rStyle w:val="Hyperlink"/>
          <w:rFonts w:ascii="Times New Roman" w:hAnsi="Times New Roman" w:cs="Times New Roman"/>
          <w:color w:val="auto"/>
          <w:sz w:val="28"/>
          <w:szCs w:val="28"/>
          <w:u w:val="none"/>
        </w:rPr>
        <w:t>ing</w:t>
      </w:r>
      <w:r w:rsidRPr="00013F3C">
        <w:rPr>
          <w:rStyle w:val="Hyperlink"/>
          <w:rFonts w:ascii="Times New Roman" w:hAnsi="Times New Roman" w:cs="Times New Roman"/>
          <w:color w:val="auto"/>
          <w:sz w:val="28"/>
          <w:szCs w:val="28"/>
          <w:u w:val="none"/>
        </w:rPr>
        <w:t xml:space="preserve"> lines associated with labor (inclusive of contractual or consultancy staff), participant support costs, travel, and other activity related expenses as appropriate for each activity identified. While </w:t>
      </w:r>
      <w:hyperlink w:anchor="subpart-E" r:id="rId18">
        <w:r w:rsidRPr="00013F3C">
          <w:rPr>
            <w:rStyle w:val="Hyperlink"/>
            <w:rFonts w:ascii="Times New Roman" w:hAnsi="Times New Roman" w:cs="Times New Roman"/>
            <w:color w:val="auto"/>
            <w:sz w:val="28"/>
            <w:szCs w:val="28"/>
            <w:u w:val="none"/>
          </w:rPr>
          <w:t>2 CFR 200, Subpart E—Costs Principles</w:t>
        </w:r>
      </w:hyperlink>
      <w:r w:rsidRPr="00013F3C">
        <w:rPr>
          <w:rStyle w:val="Hyperlink"/>
          <w:rFonts w:ascii="Times New Roman" w:hAnsi="Times New Roman" w:cs="Times New Roman"/>
          <w:color w:val="auto"/>
          <w:sz w:val="28"/>
          <w:szCs w:val="28"/>
          <w:u w:val="none"/>
        </w:rPr>
        <w:t xml:space="preserve"> does not apply to FPEs and PIO</w:t>
      </w:r>
      <w:r w:rsidRPr="00013F3C" w:rsidR="124DCA6F">
        <w:rPr>
          <w:rStyle w:val="Hyperlink"/>
          <w:rFonts w:ascii="Times New Roman" w:hAnsi="Times New Roman" w:cs="Times New Roman"/>
          <w:color w:val="auto"/>
          <w:sz w:val="28"/>
          <w:szCs w:val="28"/>
          <w:u w:val="none"/>
        </w:rPr>
        <w:t>s</w:t>
      </w:r>
      <w:r w:rsidRPr="00013F3C">
        <w:rPr>
          <w:rStyle w:val="Hyperlink"/>
          <w:rFonts w:ascii="Times New Roman" w:hAnsi="Times New Roman" w:cs="Times New Roman"/>
          <w:color w:val="auto"/>
          <w:sz w:val="28"/>
          <w:szCs w:val="28"/>
          <w:u w:val="none"/>
        </w:rPr>
        <w:t>, it should be used as a guide to assist in determining reasonableness. Budget n</w:t>
      </w:r>
      <w:r w:rsidRPr="00013F3C">
        <w:rPr>
          <w:rFonts w:ascii="Times New Roman" w:hAnsi="Times New Roman" w:cs="Times New Roman"/>
          <w:color w:val="auto"/>
          <w:sz w:val="28"/>
          <w:szCs w:val="28"/>
        </w:rPr>
        <w:t>arrative information, preferably as a Word document, should explain the methodology considerations for each activity and other c</w:t>
      </w:r>
      <w:r w:rsidRPr="00013F3C">
        <w:rPr>
          <w:rFonts w:ascii="Times New Roman" w:hAnsi="Times New Roman" w:cs="Times New Roman"/>
          <w:color w:val="000000" w:themeColor="text1"/>
          <w:sz w:val="28"/>
          <w:szCs w:val="28"/>
        </w:rPr>
        <w:t>ost considerations or special circumstances that are helpful in determining reasonableness.</w:t>
      </w:r>
    </w:p>
    <w:p w:rsidRPr="00013F3C" w:rsidR="00053F9D" w:rsidP="7617651C" w:rsidRDefault="4B375087" w14:paraId="4CA9FEED" w14:textId="45E24685">
      <w:pPr>
        <w:pStyle w:val="NoSpacing"/>
        <w:numPr>
          <w:ilvl w:val="0"/>
          <w:numId w:val="13"/>
        </w:numPr>
        <w:spacing w:after="200" w:line="276" w:lineRule="auto"/>
        <w:rPr>
          <w:rFonts w:ascii="Times New Roman" w:hAnsi="Times New Roman" w:cs="Times New Roman" w:eastAsiaTheme="minorEastAsia"/>
          <w:b/>
          <w:bCs/>
          <w:sz w:val="28"/>
          <w:szCs w:val="28"/>
        </w:rPr>
      </w:pPr>
      <w:r w:rsidRPr="00013F3C">
        <w:rPr>
          <w:rFonts w:ascii="Times New Roman" w:hAnsi="Times New Roman" w:cs="Times New Roman" w:eastAsiaTheme="minorEastAsia"/>
          <w:b/>
          <w:bCs/>
          <w:sz w:val="28"/>
          <w:szCs w:val="28"/>
        </w:rPr>
        <w:t>Program Monitoring and Evaluation Narrative and Plan</w:t>
      </w:r>
      <w:r w:rsidRPr="00013F3C" w:rsidR="00A33DE7">
        <w:rPr>
          <w:rFonts w:ascii="Times New Roman" w:hAnsi="Times New Roman" w:cs="Times New Roman" w:eastAsiaTheme="minorEastAsia"/>
          <w:b/>
          <w:bCs/>
          <w:sz w:val="28"/>
          <w:szCs w:val="28"/>
        </w:rPr>
        <w:t>/Tracker</w:t>
      </w:r>
      <w:r w:rsidRPr="00013F3C">
        <w:rPr>
          <w:rFonts w:ascii="Times New Roman" w:hAnsi="Times New Roman" w:cs="Times New Roman" w:eastAsiaTheme="minorEastAsia"/>
          <w:b/>
          <w:bCs/>
          <w:sz w:val="28"/>
          <w:szCs w:val="28"/>
        </w:rPr>
        <w:t xml:space="preserve">: </w:t>
      </w:r>
      <w:r w:rsidRPr="00013F3C" w:rsidR="4E158924">
        <w:rPr>
          <w:rStyle w:val="normaltextrun"/>
          <w:rFonts w:ascii="Times New Roman" w:hAnsi="Times New Roman" w:cs="Times New Roman"/>
          <w:sz w:val="28"/>
          <w:szCs w:val="28"/>
          <w:shd w:val="clear" w:color="auto" w:fill="FFFFFF"/>
        </w:rPr>
        <w:t xml:space="preserve">This is </w:t>
      </w:r>
      <w:r w:rsidRPr="00013F3C" w:rsidR="759A6FBE">
        <w:rPr>
          <w:rStyle w:val="normaltextrun"/>
          <w:rFonts w:ascii="Times New Roman" w:hAnsi="Times New Roman" w:cs="Times New Roman"/>
          <w:sz w:val="28"/>
          <w:szCs w:val="28"/>
          <w:shd w:val="clear" w:color="auto" w:fill="FFFFFF"/>
        </w:rPr>
        <w:t xml:space="preserve">a </w:t>
      </w:r>
      <w:r w:rsidRPr="00013F3C" w:rsidR="4E158924">
        <w:rPr>
          <w:rStyle w:val="normaltextrun"/>
          <w:rFonts w:ascii="Times New Roman" w:hAnsi="Times New Roman" w:cs="Times New Roman"/>
          <w:sz w:val="28"/>
          <w:szCs w:val="28"/>
          <w:shd w:val="clear" w:color="auto" w:fill="FFFFFF"/>
        </w:rPr>
        <w:t>two (2) component submission requirement.</w:t>
      </w:r>
      <w:r w:rsidRPr="00013F3C" w:rsidR="4E158924">
        <w:rPr>
          <w:rStyle w:val="eop"/>
          <w:rFonts w:ascii="Times New Roman" w:hAnsi="Times New Roman" w:cs="Times New Roman"/>
          <w:sz w:val="28"/>
          <w:szCs w:val="28"/>
          <w:shd w:val="clear" w:color="auto" w:fill="FFFFFF"/>
        </w:rPr>
        <w:t> </w:t>
      </w:r>
    </w:p>
    <w:p w:rsidRPr="00013F3C" w:rsidR="0039245D" w:rsidP="7617651C" w:rsidRDefault="6B581562" w14:paraId="0E92C830" w14:textId="3346CAC6">
      <w:pPr>
        <w:pStyle w:val="NoSpacing"/>
        <w:numPr>
          <w:ilvl w:val="0"/>
          <w:numId w:val="17"/>
        </w:numPr>
        <w:spacing w:after="200" w:line="276" w:lineRule="auto"/>
        <w:rPr>
          <w:rFonts w:ascii="Times New Roman" w:hAnsi="Times New Roman" w:eastAsia="Times New Roman" w:cs="Times New Roman"/>
          <w:color w:val="000000" w:themeColor="text1"/>
          <w:sz w:val="20"/>
          <w:szCs w:val="20"/>
        </w:rPr>
      </w:pPr>
      <w:r w:rsidRPr="00013F3C">
        <w:rPr>
          <w:rStyle w:val="normaltextrun"/>
          <w:rFonts w:ascii="Times New Roman" w:hAnsi="Times New Roman" w:cs="Times New Roman"/>
          <w:sz w:val="28"/>
          <w:szCs w:val="28"/>
          <w:bdr w:val="none" w:color="auto" w:sz="0" w:space="0" w:frame="1"/>
        </w:rPr>
        <w:t xml:space="preserve">(1) </w:t>
      </w:r>
      <w:r w:rsidRPr="00013F3C" w:rsidR="199E3152">
        <w:rPr>
          <w:rStyle w:val="normaltextrun"/>
          <w:rFonts w:ascii="Times New Roman" w:hAnsi="Times New Roman" w:cs="Times New Roman"/>
          <w:sz w:val="28"/>
          <w:szCs w:val="28"/>
          <w:bdr w:val="none" w:color="auto" w:sz="0" w:space="0" w:frame="1"/>
        </w:rPr>
        <w:t xml:space="preserve">Monitoring and Evaluation Narrative: </w:t>
      </w:r>
      <w:r w:rsidRPr="00013F3C" w:rsidR="58D12D6B">
        <w:rPr>
          <w:rStyle w:val="normaltextrun"/>
          <w:rFonts w:ascii="Times New Roman" w:hAnsi="Times New Roman" w:cs="Times New Roman"/>
          <w:sz w:val="28"/>
          <w:szCs w:val="28"/>
          <w:shd w:val="clear" w:color="auto" w:fill="FFFFFF"/>
        </w:rPr>
        <w:t xml:space="preserve">Preferably a one-page </w:t>
      </w:r>
      <w:r w:rsidRPr="00013F3C" w:rsidR="09FE9B15">
        <w:rPr>
          <w:rStyle w:val="normaltextrun"/>
          <w:rFonts w:ascii="Times New Roman" w:hAnsi="Times New Roman" w:cs="Times New Roman"/>
          <w:sz w:val="28"/>
          <w:szCs w:val="28"/>
          <w:shd w:val="clear" w:color="auto" w:fill="FFFFFF"/>
        </w:rPr>
        <w:t>W</w:t>
      </w:r>
      <w:r w:rsidRPr="00013F3C" w:rsidR="58D12D6B">
        <w:rPr>
          <w:rStyle w:val="normaltextrun"/>
          <w:rFonts w:ascii="Times New Roman" w:hAnsi="Times New Roman" w:cs="Times New Roman"/>
          <w:sz w:val="28"/>
          <w:szCs w:val="28"/>
          <w:shd w:val="clear" w:color="auto" w:fill="FFFFFF"/>
        </w:rPr>
        <w:t xml:space="preserve">ord </w:t>
      </w:r>
      <w:r w:rsidRPr="00013F3C" w:rsidR="604F0ECA">
        <w:rPr>
          <w:rStyle w:val="normaltextrun"/>
          <w:rFonts w:ascii="Times New Roman" w:hAnsi="Times New Roman" w:cs="Times New Roman"/>
          <w:sz w:val="28"/>
          <w:szCs w:val="28"/>
          <w:shd w:val="clear" w:color="auto" w:fill="FFFFFF"/>
        </w:rPr>
        <w:t>d</w:t>
      </w:r>
      <w:r w:rsidRPr="00013F3C" w:rsidR="58D12D6B">
        <w:rPr>
          <w:rStyle w:val="normaltextrun"/>
          <w:rFonts w:ascii="Times New Roman" w:hAnsi="Times New Roman" w:cs="Times New Roman"/>
          <w:sz w:val="28"/>
          <w:szCs w:val="28"/>
          <w:shd w:val="clear" w:color="auto" w:fill="FFFFFF"/>
        </w:rPr>
        <w:t>ocument, the narrative</w:t>
      </w:r>
      <w:r w:rsidRPr="00013F3C" w:rsidR="4B375087">
        <w:rPr>
          <w:rFonts w:ascii="Times New Roman" w:hAnsi="Times New Roman" w:cs="Times New Roman" w:eastAsiaTheme="minorEastAsia"/>
          <w:sz w:val="28"/>
          <w:szCs w:val="28"/>
        </w:rPr>
        <w:t xml:space="preserve"> outlines how a project’s M&amp;E system will be carried out and by whom.  It details how you will track your project’s performance toward its objectives over time</w:t>
      </w:r>
      <w:r w:rsidRPr="00013F3C" w:rsidR="009D7E12">
        <w:rPr>
          <w:rFonts w:ascii="Times New Roman" w:hAnsi="Times New Roman" w:cs="Times New Roman" w:eastAsiaTheme="minorEastAsia"/>
          <w:sz w:val="28"/>
          <w:szCs w:val="28"/>
        </w:rPr>
        <w:t xml:space="preserve"> and p</w:t>
      </w:r>
      <w:r w:rsidRPr="00013F3C" w:rsidR="4B375087">
        <w:rPr>
          <w:rFonts w:ascii="Times New Roman" w:hAnsi="Times New Roman" w:cs="Times New Roman" w:eastAsiaTheme="minorEastAsia"/>
          <w:sz w:val="28"/>
          <w:szCs w:val="28"/>
        </w:rPr>
        <w:t>rovide</w:t>
      </w:r>
      <w:r w:rsidRPr="00013F3C" w:rsidR="009D7E12">
        <w:rPr>
          <w:rFonts w:ascii="Times New Roman" w:hAnsi="Times New Roman" w:cs="Times New Roman" w:eastAsiaTheme="minorEastAsia"/>
          <w:sz w:val="28"/>
          <w:szCs w:val="28"/>
        </w:rPr>
        <w:t>s</w:t>
      </w:r>
      <w:r w:rsidRPr="00013F3C" w:rsidR="4B375087">
        <w:rPr>
          <w:rFonts w:ascii="Times New Roman" w:hAnsi="Times New Roman" w:cs="Times New Roman" w:eastAsiaTheme="minorEastAsia"/>
          <w:sz w:val="28"/>
          <w:szCs w:val="28"/>
        </w:rPr>
        <w:t xml:space="preserve"> a clear description of the approach and data collection strategies and tools to be employed (e.g., pre- and post-test surveys, interviews, focus groups). The description should include how the applicant will track and document whether activities occurred (outputs) and the results or changes caused by these activities (outcomes). If the project includes work with local partners or sub-partners, explain how M&amp;E efforts will be coordinated amongst these organizations. Explain if an external evaluation will be included. Evaluations, internal or external, should be systematic studies that use research methods to address specific questions about project performance.  They should provide a valuable supplement to ongoing monitoring activities.  Evaluation activities generally include baseline assessments, mid-term and final evaluations.</w:t>
      </w:r>
    </w:p>
    <w:p w:rsidRPr="00013F3C" w:rsidR="00053F9D" w:rsidP="7617651C" w:rsidRDefault="6B581562" w14:paraId="5BA0961A" w14:textId="31C8D802">
      <w:pPr>
        <w:pStyle w:val="NoSpacing"/>
        <w:numPr>
          <w:ilvl w:val="0"/>
          <w:numId w:val="17"/>
        </w:numPr>
        <w:spacing w:after="200" w:line="276" w:lineRule="auto"/>
        <w:rPr>
          <w:rStyle w:val="normaltextrun"/>
          <w:rFonts w:ascii="Times New Roman" w:hAnsi="Times New Roman" w:eastAsia="Times New Roman" w:cs="Times New Roman"/>
          <w:color w:val="000000" w:themeColor="text1"/>
          <w:sz w:val="20"/>
          <w:szCs w:val="20"/>
        </w:rPr>
      </w:pPr>
      <w:r w:rsidRPr="00013F3C">
        <w:rPr>
          <w:rStyle w:val="normaltextrun"/>
          <w:rFonts w:ascii="Times New Roman" w:hAnsi="Times New Roman" w:cs="Times New Roman"/>
          <w:color w:val="000000" w:themeColor="text1"/>
          <w:sz w:val="28"/>
          <w:szCs w:val="28"/>
        </w:rPr>
        <w:t xml:space="preserve">(2) </w:t>
      </w:r>
      <w:r w:rsidRPr="00013F3C" w:rsidR="4A52E65C">
        <w:rPr>
          <w:rStyle w:val="normaltextrun"/>
          <w:rFonts w:ascii="Times New Roman" w:hAnsi="Times New Roman" w:cs="Times New Roman"/>
          <w:color w:val="000000" w:themeColor="text1"/>
          <w:sz w:val="28"/>
          <w:szCs w:val="28"/>
        </w:rPr>
        <w:t xml:space="preserve">Monitoring and Evaluation </w:t>
      </w:r>
      <w:r w:rsidRPr="00013F3C" w:rsidR="002F4D0A">
        <w:rPr>
          <w:rStyle w:val="normaltextrun"/>
          <w:rFonts w:ascii="Times New Roman" w:hAnsi="Times New Roman" w:cs="Times New Roman"/>
          <w:color w:val="000000" w:themeColor="text1"/>
          <w:sz w:val="28"/>
          <w:szCs w:val="28"/>
        </w:rPr>
        <w:t>Plan</w:t>
      </w:r>
      <w:r w:rsidRPr="00013F3C" w:rsidR="00AF20AD">
        <w:rPr>
          <w:rStyle w:val="normaltextrun"/>
          <w:rFonts w:ascii="Times New Roman" w:hAnsi="Times New Roman" w:cs="Times New Roman"/>
          <w:color w:val="000000" w:themeColor="text1"/>
          <w:sz w:val="28"/>
          <w:szCs w:val="28"/>
        </w:rPr>
        <w:t>/</w:t>
      </w:r>
      <w:r w:rsidRPr="00013F3C" w:rsidR="4A52E65C">
        <w:rPr>
          <w:rStyle w:val="normaltextrun"/>
          <w:rFonts w:ascii="Times New Roman" w:hAnsi="Times New Roman" w:cs="Times New Roman"/>
          <w:color w:val="000000" w:themeColor="text1"/>
          <w:sz w:val="28"/>
          <w:szCs w:val="28"/>
        </w:rPr>
        <w:t xml:space="preserve">Tracker - </w:t>
      </w:r>
      <w:r w:rsidRPr="00013F3C" w:rsidR="17C5A9CA">
        <w:rPr>
          <w:rStyle w:val="normaltextrun"/>
          <w:rFonts w:ascii="Times New Roman" w:hAnsi="Times New Roman" w:cs="Times New Roman"/>
          <w:color w:val="000000" w:themeColor="text1"/>
          <w:sz w:val="28"/>
          <w:szCs w:val="28"/>
        </w:rPr>
        <w:t>Preferably as a</w:t>
      </w:r>
      <w:r w:rsidRPr="00013F3C" w:rsidR="1E42D7F4">
        <w:rPr>
          <w:rStyle w:val="normaltextrun"/>
          <w:rFonts w:ascii="Times New Roman" w:hAnsi="Times New Roman" w:cs="Times New Roman"/>
          <w:color w:val="000000" w:themeColor="text1"/>
          <w:sz w:val="28"/>
          <w:szCs w:val="28"/>
        </w:rPr>
        <w:t>n</w:t>
      </w:r>
      <w:r w:rsidRPr="00013F3C" w:rsidR="17C5A9CA">
        <w:rPr>
          <w:rStyle w:val="normaltextrun"/>
          <w:rFonts w:ascii="Times New Roman" w:hAnsi="Times New Roman" w:cs="Times New Roman"/>
          <w:color w:val="000000" w:themeColor="text1"/>
          <w:sz w:val="28"/>
          <w:szCs w:val="28"/>
        </w:rPr>
        <w:t xml:space="preserve"> Excel workbook, the </w:t>
      </w:r>
      <w:r w:rsidRPr="00013F3C" w:rsidR="5267AA07">
        <w:rPr>
          <w:rStyle w:val="normaltextrun"/>
          <w:rFonts w:ascii="Times New Roman" w:hAnsi="Times New Roman" w:cs="Times New Roman"/>
          <w:color w:val="000000" w:themeColor="text1"/>
          <w:sz w:val="28"/>
          <w:szCs w:val="28"/>
        </w:rPr>
        <w:t xml:space="preserve">tracker contains the </w:t>
      </w:r>
      <w:r w:rsidRPr="00013F3C" w:rsidR="4B375087">
        <w:rPr>
          <w:rFonts w:ascii="Times New Roman" w:hAnsi="Times New Roman" w:cs="Times New Roman" w:eastAsiaTheme="minorEastAsia"/>
          <w:sz w:val="28"/>
          <w:szCs w:val="28"/>
        </w:rPr>
        <w:t xml:space="preserve">M&amp;E plan </w:t>
      </w:r>
      <w:r w:rsidRPr="00013F3C" w:rsidR="0FFAD0C1">
        <w:rPr>
          <w:rFonts w:ascii="Times New Roman" w:hAnsi="Times New Roman" w:cs="Times New Roman" w:eastAsiaTheme="minorEastAsia"/>
          <w:sz w:val="28"/>
          <w:szCs w:val="28"/>
        </w:rPr>
        <w:t xml:space="preserve">that </w:t>
      </w:r>
      <w:r w:rsidRPr="00013F3C" w:rsidR="4B375087">
        <w:rPr>
          <w:rFonts w:ascii="Times New Roman" w:hAnsi="Times New Roman" w:cs="Times New Roman" w:eastAsiaTheme="minorEastAsia"/>
          <w:sz w:val="28"/>
          <w:szCs w:val="28"/>
        </w:rPr>
        <w:t>should draw on the objectives, activities and expected changes from the logic model, and link those areas to indicators. The M&amp;E plan is generally structured as a table with output- and outcome-based indicators.  It explains how data will be collected (data collection methods) to show that certain changes occurred.  It outlines baselines (where your project is starting) and quarterly targets (what you would like to achieve) for each indicator.</w:t>
      </w:r>
      <w:r w:rsidRPr="00013F3C" w:rsidR="6225C9EE">
        <w:rPr>
          <w:rFonts w:ascii="Times New Roman" w:hAnsi="Times New Roman" w:cs="Times New Roman" w:eastAsiaTheme="minorEastAsia"/>
          <w:sz w:val="28"/>
          <w:szCs w:val="28"/>
        </w:rPr>
        <w:t xml:space="preserve"> </w:t>
      </w:r>
      <w:r w:rsidRPr="00013F3C" w:rsidR="6225C9EE">
        <w:rPr>
          <w:rStyle w:val="normaltextrun"/>
          <w:rFonts w:ascii="Times New Roman" w:hAnsi="Times New Roman" w:cs="Times New Roman"/>
          <w:sz w:val="28"/>
          <w:szCs w:val="28"/>
          <w:bdr w:val="none" w:color="auto" w:sz="0" w:space="0" w:frame="1"/>
        </w:rPr>
        <w:t>Please see “Sample Monitoring Indicator Tracker” included as an attachment to the NOFO.</w:t>
      </w:r>
    </w:p>
    <w:p w:rsidRPr="00013F3C" w:rsidR="0011065C" w:rsidP="7617651C" w:rsidRDefault="4C515C73" w14:paraId="17BB14F8" w14:textId="1DD5AB00">
      <w:pPr>
        <w:pStyle w:val="ListParagraph"/>
        <w:ind w:left="1440"/>
        <w:rPr>
          <w:rStyle w:val="Hyperlink"/>
          <w:rFonts w:ascii="Times New Roman" w:hAnsi="Times New Roman" w:cs="Times New Roman" w:eastAsiaTheme="minorEastAsia"/>
          <w:color w:val="auto"/>
          <w:sz w:val="28"/>
          <w:szCs w:val="28"/>
        </w:rPr>
      </w:pPr>
      <w:r w:rsidRPr="00013F3C">
        <w:rPr>
          <w:rStyle w:val="eop"/>
          <w:rFonts w:ascii="Times New Roman" w:hAnsi="Times New Roman" w:cs="Times New Roman"/>
          <w:sz w:val="28"/>
          <w:szCs w:val="28"/>
          <w:shd w:val="clear" w:color="auto" w:fill="FFFFFF"/>
        </w:rPr>
        <w:t>Note: If recommended for funding, the panel and/or bureau may negotiat</w:t>
      </w:r>
      <w:r w:rsidRPr="00013F3C" w:rsidR="2D9C9995">
        <w:rPr>
          <w:rStyle w:val="eop"/>
          <w:rFonts w:ascii="Times New Roman" w:hAnsi="Times New Roman" w:cs="Times New Roman"/>
          <w:sz w:val="28"/>
          <w:szCs w:val="28"/>
          <w:shd w:val="clear" w:color="auto" w:fill="FFFFFF"/>
        </w:rPr>
        <w:t>e</w:t>
      </w:r>
      <w:r w:rsidRPr="00013F3C">
        <w:rPr>
          <w:rStyle w:val="eop"/>
          <w:rFonts w:ascii="Times New Roman" w:hAnsi="Times New Roman" w:cs="Times New Roman"/>
          <w:sz w:val="28"/>
          <w:szCs w:val="28"/>
          <w:shd w:val="clear" w:color="auto" w:fill="FFFFFF"/>
        </w:rPr>
        <w:t xml:space="preserve"> the inclusion of addition</w:t>
      </w:r>
      <w:r w:rsidRPr="00013F3C" w:rsidR="5C95BA86">
        <w:rPr>
          <w:rStyle w:val="eop"/>
          <w:rFonts w:ascii="Times New Roman" w:hAnsi="Times New Roman" w:cs="Times New Roman"/>
          <w:sz w:val="28"/>
          <w:szCs w:val="28"/>
          <w:shd w:val="clear" w:color="auto" w:fill="FFFFFF"/>
        </w:rPr>
        <w:t>al</w:t>
      </w:r>
      <w:r w:rsidRPr="00013F3C">
        <w:rPr>
          <w:rStyle w:val="eop"/>
          <w:rFonts w:ascii="Times New Roman" w:hAnsi="Times New Roman" w:cs="Times New Roman"/>
          <w:sz w:val="28"/>
          <w:szCs w:val="28"/>
          <w:shd w:val="clear" w:color="auto" w:fill="FFFFFF"/>
        </w:rPr>
        <w:t xml:space="preserve"> Department of State Foreign Assistance indicators. These indicators assist the bureau in tying projects to larger bureau program objectives for Department’s Managing for Results </w:t>
      </w:r>
      <w:r w:rsidRPr="00013F3C" w:rsidR="77EA5524">
        <w:rPr>
          <w:rStyle w:val="eop"/>
          <w:rFonts w:ascii="Times New Roman" w:hAnsi="Times New Roman" w:cs="Times New Roman"/>
          <w:sz w:val="28"/>
          <w:szCs w:val="28"/>
          <w:shd w:val="clear" w:color="auto" w:fill="FFFFFF"/>
        </w:rPr>
        <w:t>f</w:t>
      </w:r>
      <w:r w:rsidRPr="00013F3C">
        <w:rPr>
          <w:rStyle w:val="eop"/>
          <w:rFonts w:ascii="Times New Roman" w:hAnsi="Times New Roman" w:cs="Times New Roman"/>
          <w:sz w:val="28"/>
          <w:szCs w:val="28"/>
          <w:shd w:val="clear" w:color="auto" w:fill="FFFFFF"/>
        </w:rPr>
        <w:t>ramework.</w:t>
      </w:r>
      <w:r w:rsidRPr="00013F3C">
        <w:rPr>
          <w:rFonts w:ascii="Times New Roman" w:hAnsi="Times New Roman" w:cs="Times New Roman" w:eastAsiaTheme="minorEastAsia"/>
          <w:sz w:val="28"/>
          <w:szCs w:val="28"/>
        </w:rPr>
        <w:t xml:space="preserve"> More information on this policy framework and </w:t>
      </w:r>
      <w:r w:rsidRPr="00013F3C" w:rsidR="00A33DE7">
        <w:rPr>
          <w:rFonts w:ascii="Times New Roman" w:hAnsi="Times New Roman" w:cs="Times New Roman" w:eastAsiaTheme="minorEastAsia"/>
          <w:sz w:val="28"/>
          <w:szCs w:val="28"/>
        </w:rPr>
        <w:t xml:space="preserve">access to </w:t>
      </w:r>
      <w:r w:rsidRPr="00013F3C">
        <w:rPr>
          <w:rFonts w:ascii="Times New Roman" w:hAnsi="Times New Roman" w:cs="Times New Roman" w:eastAsiaTheme="minorEastAsia"/>
          <w:sz w:val="28"/>
          <w:szCs w:val="28"/>
        </w:rPr>
        <w:t xml:space="preserve">the foreign assistance master indicator list </w:t>
      </w:r>
      <w:r w:rsidRPr="00013F3C" w:rsidR="00A33DE7">
        <w:rPr>
          <w:rFonts w:ascii="Times New Roman" w:hAnsi="Times New Roman" w:cs="Times New Roman" w:eastAsiaTheme="minorEastAsia"/>
          <w:sz w:val="28"/>
          <w:szCs w:val="28"/>
        </w:rPr>
        <w:t xml:space="preserve">is </w:t>
      </w:r>
      <w:r w:rsidRPr="00013F3C">
        <w:rPr>
          <w:rFonts w:ascii="Times New Roman" w:hAnsi="Times New Roman" w:cs="Times New Roman" w:eastAsiaTheme="minorEastAsia"/>
          <w:sz w:val="28"/>
          <w:szCs w:val="28"/>
        </w:rPr>
        <w:t xml:space="preserve">on the </w:t>
      </w:r>
      <w:hyperlink w:history="1" r:id="rId19">
        <w:r w:rsidRPr="00013F3C">
          <w:rPr>
            <w:rStyle w:val="Hyperlink"/>
            <w:rFonts w:ascii="Times New Roman" w:hAnsi="Times New Roman" w:cs="Times New Roman" w:eastAsiaTheme="minorEastAsia"/>
            <w:sz w:val="28"/>
            <w:szCs w:val="28"/>
          </w:rPr>
          <w:t>Foreign Assistance Resource Library</w:t>
        </w:r>
      </w:hyperlink>
      <w:r w:rsidRPr="00013F3C">
        <w:rPr>
          <w:rFonts w:ascii="Times New Roman" w:hAnsi="Times New Roman" w:cs="Times New Roman"/>
          <w:sz w:val="28"/>
          <w:szCs w:val="28"/>
        </w:rPr>
        <w:t>.</w:t>
      </w:r>
      <w:r w:rsidRPr="00013F3C">
        <w:rPr>
          <w:rFonts w:ascii="Times New Roman" w:hAnsi="Times New Roman" w:cs="Times New Roman"/>
        </w:rPr>
        <w:t xml:space="preserve"> </w:t>
      </w:r>
      <w:r w:rsidRPr="00013F3C">
        <w:rPr>
          <w:rFonts w:ascii="Times New Roman" w:hAnsi="Times New Roman" w:cs="Times New Roman" w:eastAsiaTheme="minorEastAsia"/>
          <w:sz w:val="28"/>
          <w:szCs w:val="28"/>
        </w:rPr>
        <w:t xml:space="preserve"> </w:t>
      </w:r>
      <w:r w:rsidRPr="00013F3C">
        <w:rPr>
          <w:rStyle w:val="eop"/>
          <w:rFonts w:ascii="Times New Roman" w:hAnsi="Times New Roman" w:cs="Times New Roman"/>
          <w:sz w:val="28"/>
          <w:szCs w:val="28"/>
          <w:shd w:val="clear" w:color="auto" w:fill="FFFFFF"/>
        </w:rPr>
        <w:t xml:space="preserve">After award issuance, the M&amp;E plan will accompany performance reports to document progress on indicators. </w:t>
      </w:r>
    </w:p>
    <w:p w:rsidRPr="00013F3C" w:rsidR="008C0414" w:rsidP="7617651C" w:rsidRDefault="0E058E24" w14:paraId="121A1B75" w14:textId="5EA1DE8E">
      <w:pPr>
        <w:pStyle w:val="NoSpacing"/>
        <w:numPr>
          <w:ilvl w:val="0"/>
          <w:numId w:val="13"/>
        </w:numPr>
        <w:spacing w:after="200" w:line="276" w:lineRule="auto"/>
        <w:rPr>
          <w:rFonts w:ascii="Times New Roman" w:hAnsi="Times New Roman" w:cs="Times New Roman" w:eastAsiaTheme="minorEastAsia"/>
          <w:color w:val="252525"/>
          <w:sz w:val="28"/>
          <w:szCs w:val="28"/>
        </w:rPr>
      </w:pPr>
      <w:r w:rsidRPr="00013F3C">
        <w:rPr>
          <w:rFonts w:ascii="Times New Roman" w:hAnsi="Times New Roman" w:cs="Times New Roman" w:eastAsiaTheme="minorEastAsia"/>
          <w:b/>
          <w:bCs/>
          <w:sz w:val="28"/>
          <w:szCs w:val="28"/>
        </w:rPr>
        <w:t>Key Personnel</w:t>
      </w:r>
      <w:r w:rsidRPr="00013F3C">
        <w:rPr>
          <w:rFonts w:ascii="Times New Roman" w:hAnsi="Times New Roman" w:cs="Times New Roman" w:eastAsiaTheme="minorEastAsia"/>
          <w:sz w:val="28"/>
          <w:szCs w:val="28"/>
        </w:rPr>
        <w:t xml:space="preserve"> (not to exceed two </w:t>
      </w:r>
      <w:r w:rsidRPr="00013F3C" w:rsidR="11376FF8">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2</w:t>
      </w:r>
      <w:r w:rsidRPr="00013F3C" w:rsidR="11376FF8">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page</w:t>
      </w:r>
      <w:r w:rsidRPr="00013F3C" w:rsidR="5B972E79">
        <w:rPr>
          <w:rFonts w:ascii="Times New Roman" w:hAnsi="Times New Roman" w:cs="Times New Roman" w:eastAsiaTheme="minorEastAsia"/>
          <w:sz w:val="28"/>
          <w:szCs w:val="28"/>
        </w:rPr>
        <w:t>s</w:t>
      </w:r>
      <w:r w:rsidRPr="00013F3C">
        <w:rPr>
          <w:rFonts w:ascii="Times New Roman" w:hAnsi="Times New Roman" w:cs="Times New Roman" w:eastAsiaTheme="minorEastAsia"/>
          <w:sz w:val="28"/>
          <w:szCs w:val="28"/>
        </w:rPr>
        <w:t xml:space="preserve">, preferably as a Word </w:t>
      </w:r>
      <w:r w:rsidRPr="00013F3C" w:rsidR="7CBDEA7B">
        <w:rPr>
          <w:rFonts w:ascii="Times New Roman" w:hAnsi="Times New Roman" w:cs="Times New Roman" w:eastAsiaTheme="minorEastAsia"/>
          <w:sz w:val="28"/>
          <w:szCs w:val="28"/>
        </w:rPr>
        <w:t>d</w:t>
      </w:r>
      <w:r w:rsidRPr="00013F3C">
        <w:rPr>
          <w:rFonts w:ascii="Times New Roman" w:hAnsi="Times New Roman" w:cs="Times New Roman" w:eastAsiaTheme="minorEastAsia"/>
          <w:sz w:val="28"/>
          <w:szCs w:val="28"/>
        </w:rPr>
        <w:t>ocument)</w:t>
      </w:r>
      <w:r w:rsidRPr="00013F3C" w:rsidR="035C7959">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w:t>
      </w:r>
      <w:r w:rsidRPr="00013F3C" w:rsidR="251BB51D">
        <w:rPr>
          <w:rFonts w:ascii="Times New Roman" w:hAnsi="Times New Roman" w:cs="Times New Roman" w:eastAsiaTheme="minorEastAsia"/>
          <w:sz w:val="28"/>
          <w:szCs w:val="28"/>
        </w:rPr>
        <w:t>R</w:t>
      </w:r>
      <w:r w:rsidRPr="00013F3C" w:rsidR="1A5DB282">
        <w:rPr>
          <w:rFonts w:ascii="Times New Roman" w:hAnsi="Times New Roman" w:cs="Times New Roman" w:eastAsiaTheme="minorEastAsia"/>
          <w:sz w:val="28"/>
          <w:szCs w:val="28"/>
        </w:rPr>
        <w:t>epresent</w:t>
      </w:r>
      <w:r w:rsidRPr="00013F3C" w:rsidR="2E078781">
        <w:rPr>
          <w:rFonts w:ascii="Times New Roman" w:hAnsi="Times New Roman" w:cs="Times New Roman" w:eastAsiaTheme="minorEastAsia"/>
          <w:sz w:val="28"/>
          <w:szCs w:val="28"/>
        </w:rPr>
        <w:t>s</w:t>
      </w:r>
      <w:r w:rsidRPr="00013F3C" w:rsidR="47E2F5E7">
        <w:rPr>
          <w:rFonts w:ascii="Times New Roman" w:hAnsi="Times New Roman" w:cs="Times New Roman" w:eastAsiaTheme="minorEastAsia"/>
          <w:sz w:val="28"/>
          <w:szCs w:val="28"/>
        </w:rPr>
        <w:t xml:space="preserve"> staff within your organization or outside of your organization (subgrantee, consultants, contractors)</w:t>
      </w:r>
      <w:r w:rsidRPr="00013F3C" w:rsidR="5034A14C">
        <w:rPr>
          <w:rFonts w:ascii="Times New Roman" w:hAnsi="Times New Roman" w:cs="Times New Roman" w:eastAsiaTheme="minorEastAsia"/>
          <w:sz w:val="28"/>
          <w:szCs w:val="28"/>
        </w:rPr>
        <w:t xml:space="preserve">, carrying out administrative </w:t>
      </w:r>
      <w:r w:rsidRPr="00013F3C" w:rsidR="709E5B5B">
        <w:rPr>
          <w:rFonts w:ascii="Times New Roman" w:hAnsi="Times New Roman" w:cs="Times New Roman" w:eastAsiaTheme="minorEastAsia"/>
          <w:sz w:val="28"/>
          <w:szCs w:val="28"/>
        </w:rPr>
        <w:t>and/</w:t>
      </w:r>
      <w:r w:rsidRPr="00013F3C" w:rsidR="5034A14C">
        <w:rPr>
          <w:rFonts w:ascii="Times New Roman" w:hAnsi="Times New Roman" w:cs="Times New Roman" w:eastAsiaTheme="minorEastAsia"/>
          <w:sz w:val="28"/>
          <w:szCs w:val="28"/>
        </w:rPr>
        <w:t>or technical responsibilities,</w:t>
      </w:r>
      <w:r w:rsidRPr="00013F3C" w:rsidR="47E2F5E7">
        <w:rPr>
          <w:rFonts w:ascii="Times New Roman" w:hAnsi="Times New Roman" w:cs="Times New Roman" w:eastAsiaTheme="minorEastAsia"/>
          <w:sz w:val="28"/>
          <w:szCs w:val="28"/>
        </w:rPr>
        <w:t xml:space="preserve"> who are </w:t>
      </w:r>
      <w:r w:rsidRPr="00013F3C" w:rsidR="538341AE">
        <w:rPr>
          <w:rFonts w:ascii="Times New Roman" w:hAnsi="Times New Roman" w:cs="Times New Roman" w:eastAsiaTheme="minorEastAsia"/>
          <w:sz w:val="28"/>
          <w:szCs w:val="28"/>
        </w:rPr>
        <w:t>integral to the success of the program.</w:t>
      </w:r>
      <w:r w:rsidRPr="00013F3C" w:rsidR="116B3445">
        <w:rPr>
          <w:rFonts w:ascii="Times New Roman" w:hAnsi="Times New Roman" w:cs="Times New Roman" w:eastAsiaTheme="minorEastAsia"/>
          <w:sz w:val="28"/>
          <w:szCs w:val="28"/>
        </w:rPr>
        <w:t xml:space="preserve"> </w:t>
      </w:r>
      <w:r w:rsidRPr="00013F3C" w:rsidR="47DFD660">
        <w:rPr>
          <w:rFonts w:ascii="Times New Roman" w:hAnsi="Times New Roman" w:cs="Times New Roman" w:eastAsiaTheme="minorEastAsia"/>
          <w:sz w:val="28"/>
          <w:szCs w:val="28"/>
        </w:rPr>
        <w:t>I</w:t>
      </w:r>
      <w:r w:rsidRPr="00013F3C">
        <w:rPr>
          <w:rFonts w:ascii="Times New Roman" w:hAnsi="Times New Roman" w:cs="Times New Roman" w:eastAsiaTheme="minorEastAsia"/>
          <w:sz w:val="28"/>
          <w:szCs w:val="28"/>
        </w:rPr>
        <w:t>nclude</w:t>
      </w:r>
      <w:r w:rsidRPr="00013F3C" w:rsidR="24AE9AFA">
        <w:rPr>
          <w:rFonts w:ascii="Times New Roman" w:hAnsi="Times New Roman" w:cs="Times New Roman" w:eastAsiaTheme="minorEastAsia"/>
          <w:sz w:val="28"/>
          <w:szCs w:val="28"/>
        </w:rPr>
        <w:t>s</w:t>
      </w:r>
      <w:r w:rsidRPr="00013F3C">
        <w:rPr>
          <w:rFonts w:ascii="Times New Roman" w:hAnsi="Times New Roman" w:cs="Times New Roman" w:eastAsiaTheme="minorEastAsia"/>
          <w:sz w:val="28"/>
          <w:szCs w:val="28"/>
        </w:rPr>
        <w:t xml:space="preserve"> short bios that highlight relevant professional experience. </w:t>
      </w:r>
      <w:r w:rsidRPr="00013F3C" w:rsidR="47DFD660">
        <w:rPr>
          <w:rFonts w:ascii="Times New Roman" w:hAnsi="Times New Roman" w:cs="Times New Roman" w:eastAsiaTheme="minorEastAsia"/>
          <w:sz w:val="28"/>
          <w:szCs w:val="28"/>
        </w:rPr>
        <w:t>Provide</w:t>
      </w:r>
      <w:r w:rsidRPr="00013F3C" w:rsidR="3B4C54F7">
        <w:rPr>
          <w:rFonts w:ascii="Times New Roman" w:hAnsi="Times New Roman" w:cs="Times New Roman" w:eastAsiaTheme="minorEastAsia"/>
          <w:sz w:val="28"/>
          <w:szCs w:val="28"/>
        </w:rPr>
        <w:t>s</w:t>
      </w:r>
      <w:r w:rsidRPr="00013F3C" w:rsidR="47DFD660">
        <w:rPr>
          <w:rFonts w:ascii="Times New Roman" w:hAnsi="Times New Roman" w:cs="Times New Roman" w:eastAsiaTheme="minorEastAsia"/>
          <w:sz w:val="28"/>
          <w:szCs w:val="28"/>
        </w:rPr>
        <w:t xml:space="preserve"> names, titles, roles and experience/qualifications of key personnel involved in the program. </w:t>
      </w:r>
      <w:r w:rsidRPr="00013F3C">
        <w:rPr>
          <w:rFonts w:ascii="Times New Roman" w:hAnsi="Times New Roman" w:cs="Times New Roman" w:eastAsiaTheme="minorEastAsia"/>
          <w:sz w:val="28"/>
          <w:szCs w:val="28"/>
        </w:rPr>
        <w:t xml:space="preserve">Given the limited space, </w:t>
      </w:r>
      <w:r w:rsidRPr="00013F3C" w:rsidR="7FBA9D3C">
        <w:rPr>
          <w:rFonts w:ascii="Times New Roman" w:hAnsi="Times New Roman" w:cs="Times New Roman" w:eastAsiaTheme="minorEastAsia"/>
          <w:sz w:val="28"/>
          <w:szCs w:val="28"/>
        </w:rPr>
        <w:t xml:space="preserve">inserting </w:t>
      </w:r>
      <w:r w:rsidRPr="00013F3C">
        <w:rPr>
          <w:rFonts w:ascii="Times New Roman" w:hAnsi="Times New Roman" w:cs="Times New Roman" w:eastAsiaTheme="minorEastAsia"/>
          <w:sz w:val="28"/>
          <w:szCs w:val="28"/>
        </w:rPr>
        <w:t xml:space="preserve">CVs are not recommended </w:t>
      </w:r>
      <w:r w:rsidRPr="00013F3C" w:rsidR="112C8263">
        <w:rPr>
          <w:rFonts w:ascii="Times New Roman" w:hAnsi="Times New Roman" w:cs="Times New Roman" w:eastAsiaTheme="minorEastAsia"/>
          <w:sz w:val="28"/>
          <w:szCs w:val="28"/>
        </w:rPr>
        <w:t xml:space="preserve">but may be submitted </w:t>
      </w:r>
      <w:r w:rsidRPr="00013F3C" w:rsidR="347901B6">
        <w:rPr>
          <w:rFonts w:ascii="Times New Roman" w:hAnsi="Times New Roman" w:cs="Times New Roman" w:eastAsiaTheme="minorEastAsia"/>
          <w:sz w:val="28"/>
          <w:szCs w:val="28"/>
        </w:rPr>
        <w:t xml:space="preserve">in </w:t>
      </w:r>
      <w:r w:rsidRPr="00013F3C" w:rsidR="112C8263">
        <w:rPr>
          <w:rFonts w:ascii="Times New Roman" w:hAnsi="Times New Roman" w:cs="Times New Roman" w:eastAsiaTheme="minorEastAsia"/>
          <w:sz w:val="28"/>
          <w:szCs w:val="28"/>
        </w:rPr>
        <w:t>as an attachment</w:t>
      </w:r>
      <w:r w:rsidRPr="00013F3C" w:rsidR="6C6B87CF">
        <w:rPr>
          <w:rFonts w:ascii="Times New Roman" w:hAnsi="Times New Roman" w:cs="Times New Roman" w:eastAsiaTheme="minorEastAsia"/>
          <w:sz w:val="28"/>
          <w:szCs w:val="28"/>
        </w:rPr>
        <w:t>.</w:t>
      </w:r>
      <w:r w:rsidRPr="00013F3C" w:rsidR="7601BFFA">
        <w:rPr>
          <w:rFonts w:ascii="Times New Roman" w:hAnsi="Times New Roman" w:cs="Times New Roman" w:eastAsiaTheme="minorEastAsia"/>
          <w:sz w:val="28"/>
          <w:szCs w:val="28"/>
        </w:rPr>
        <w:t xml:space="preserve"> </w:t>
      </w:r>
      <w:r w:rsidRPr="00013F3C" w:rsidR="283B5DE9">
        <w:rPr>
          <w:rFonts w:ascii="Times New Roman" w:hAnsi="Times New Roman" w:cs="Times New Roman" w:eastAsiaTheme="minorEastAsia"/>
          <w:sz w:val="28"/>
          <w:szCs w:val="28"/>
        </w:rPr>
        <w:t xml:space="preserve">Generally </w:t>
      </w:r>
      <w:r w:rsidRPr="00013F3C" w:rsidR="0F0160E3">
        <w:rPr>
          <w:rFonts w:ascii="Times New Roman" w:hAnsi="Times New Roman" w:cs="Times New Roman" w:eastAsiaTheme="minorEastAsia"/>
          <w:sz w:val="28"/>
          <w:szCs w:val="28"/>
        </w:rPr>
        <w:t>l</w:t>
      </w:r>
      <w:r w:rsidRPr="00013F3C" w:rsidR="7601BFFA">
        <w:rPr>
          <w:rFonts w:ascii="Times New Roman" w:hAnsi="Times New Roman" w:cs="Times New Roman" w:eastAsiaTheme="minorEastAsia"/>
          <w:sz w:val="28"/>
          <w:szCs w:val="28"/>
        </w:rPr>
        <w:t>imited to 3-5 individuals.</w:t>
      </w:r>
    </w:p>
    <w:p w:rsidRPr="00013F3C" w:rsidR="00CF1A66" w:rsidP="7617651C" w:rsidRDefault="534865D8" w14:paraId="10E6A540" w14:textId="2F85044D">
      <w:pPr>
        <w:pStyle w:val="NoSpacing"/>
        <w:numPr>
          <w:ilvl w:val="0"/>
          <w:numId w:val="13"/>
        </w:numPr>
        <w:spacing w:after="200" w:line="276" w:lineRule="auto"/>
        <w:rPr>
          <w:rFonts w:ascii="Times New Roman" w:hAnsi="Times New Roman" w:cs="Times New Roman" w:eastAsiaTheme="minorEastAsia"/>
          <w:color w:val="252525"/>
          <w:sz w:val="28"/>
          <w:szCs w:val="28"/>
        </w:rPr>
      </w:pPr>
      <w:r w:rsidRPr="00013F3C">
        <w:rPr>
          <w:rFonts w:ascii="Times New Roman" w:hAnsi="Times New Roman" w:cs="Times New Roman" w:eastAsiaTheme="minorEastAsia"/>
          <w:b/>
          <w:bCs/>
          <w:sz w:val="28"/>
          <w:szCs w:val="28"/>
        </w:rPr>
        <w:t>Timeline</w:t>
      </w:r>
      <w:r w:rsidRPr="00013F3C">
        <w:rPr>
          <w:rFonts w:ascii="Times New Roman" w:hAnsi="Times New Roman" w:cs="Times New Roman" w:eastAsiaTheme="minorEastAsia"/>
          <w:sz w:val="28"/>
          <w:szCs w:val="28"/>
        </w:rPr>
        <w:t xml:space="preserve"> (not to exceed one </w:t>
      </w:r>
      <w:r w:rsidRPr="00013F3C" w:rsidR="704650D3">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1</w:t>
      </w:r>
      <w:r w:rsidRPr="00013F3C" w:rsidR="704650D3">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page, preferably as a Word</w:t>
      </w:r>
      <w:r w:rsidRPr="00013F3C" w:rsidR="77CAE587">
        <w:rPr>
          <w:rFonts w:ascii="Times New Roman" w:hAnsi="Times New Roman" w:cs="Times New Roman" w:eastAsiaTheme="minorEastAsia"/>
          <w:sz w:val="28"/>
          <w:szCs w:val="28"/>
        </w:rPr>
        <w:t xml:space="preserve"> </w:t>
      </w:r>
      <w:r w:rsidRPr="00013F3C" w:rsidR="28DD1E05">
        <w:rPr>
          <w:rFonts w:ascii="Times New Roman" w:hAnsi="Times New Roman" w:cs="Times New Roman" w:eastAsiaTheme="minorEastAsia"/>
          <w:sz w:val="28"/>
          <w:szCs w:val="28"/>
        </w:rPr>
        <w:t>d</w:t>
      </w:r>
      <w:r w:rsidRPr="00013F3C" w:rsidR="77CAE587">
        <w:rPr>
          <w:rFonts w:ascii="Times New Roman" w:hAnsi="Times New Roman" w:cs="Times New Roman" w:eastAsiaTheme="minorEastAsia"/>
          <w:sz w:val="28"/>
          <w:szCs w:val="28"/>
        </w:rPr>
        <w:t>ocument</w:t>
      </w:r>
      <w:r w:rsidRPr="00013F3C">
        <w:rPr>
          <w:rFonts w:ascii="Times New Roman" w:hAnsi="Times New Roman" w:cs="Times New Roman" w:eastAsiaTheme="minorEastAsia"/>
          <w:sz w:val="28"/>
          <w:szCs w:val="28"/>
        </w:rPr>
        <w:t xml:space="preserve"> or Excel </w:t>
      </w:r>
      <w:r w:rsidRPr="00013F3C" w:rsidR="23A7F9B3">
        <w:rPr>
          <w:rFonts w:ascii="Times New Roman" w:hAnsi="Times New Roman" w:cs="Times New Roman" w:eastAsiaTheme="minorEastAsia"/>
          <w:sz w:val="28"/>
          <w:szCs w:val="28"/>
        </w:rPr>
        <w:t>s</w:t>
      </w:r>
      <w:r w:rsidRPr="00013F3C" w:rsidR="77CAE587">
        <w:rPr>
          <w:rFonts w:ascii="Times New Roman" w:hAnsi="Times New Roman" w:cs="Times New Roman" w:eastAsiaTheme="minorEastAsia"/>
          <w:sz w:val="28"/>
          <w:szCs w:val="28"/>
        </w:rPr>
        <w:t>heet</w:t>
      </w:r>
      <w:r w:rsidRPr="00013F3C">
        <w:rPr>
          <w:rFonts w:ascii="Times New Roman" w:hAnsi="Times New Roman" w:cs="Times New Roman" w:eastAsiaTheme="minorEastAsia"/>
          <w:sz w:val="28"/>
          <w:szCs w:val="28"/>
        </w:rPr>
        <w:t>)</w:t>
      </w:r>
      <w:r w:rsidRPr="00013F3C" w:rsidR="124C71E6">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The timeline of the overall proposal should include activities, evaluation efforts, </w:t>
      </w:r>
      <w:r w:rsidRPr="00013F3C">
        <w:rPr>
          <w:rFonts w:ascii="Times New Roman" w:hAnsi="Times New Roman" w:cs="Times New Roman" w:eastAsiaTheme="minorEastAsia"/>
          <w:b/>
          <w:bCs/>
          <w:sz w:val="28"/>
          <w:szCs w:val="28"/>
        </w:rPr>
        <w:t>and</w:t>
      </w:r>
      <w:r w:rsidRPr="00013F3C">
        <w:rPr>
          <w:rFonts w:ascii="Times New Roman" w:hAnsi="Times New Roman" w:cs="Times New Roman" w:eastAsiaTheme="minorEastAsia"/>
          <w:sz w:val="28"/>
          <w:szCs w:val="28"/>
        </w:rPr>
        <w:t xml:space="preserve"> program closeout.</w:t>
      </w:r>
      <w:r w:rsidRPr="00013F3C" w:rsidR="65E13FE2">
        <w:rPr>
          <w:rFonts w:ascii="Times New Roman" w:hAnsi="Times New Roman" w:cs="Times New Roman" w:eastAsiaTheme="minorEastAsia"/>
          <w:sz w:val="28"/>
          <w:szCs w:val="28"/>
        </w:rPr>
        <w:t xml:space="preserve"> Sufficient time should be </w:t>
      </w:r>
      <w:r w:rsidRPr="00013F3C" w:rsidR="30A3FFD4">
        <w:rPr>
          <w:rFonts w:ascii="Times New Roman" w:hAnsi="Times New Roman" w:cs="Times New Roman" w:eastAsiaTheme="minorEastAsia"/>
          <w:sz w:val="28"/>
          <w:szCs w:val="28"/>
        </w:rPr>
        <w:t>included</w:t>
      </w:r>
      <w:r w:rsidRPr="00013F3C" w:rsidR="65E13FE2">
        <w:rPr>
          <w:rFonts w:ascii="Times New Roman" w:hAnsi="Times New Roman" w:cs="Times New Roman" w:eastAsiaTheme="minorEastAsia"/>
          <w:sz w:val="28"/>
          <w:szCs w:val="28"/>
        </w:rPr>
        <w:t xml:space="preserve"> to </w:t>
      </w:r>
      <w:r w:rsidRPr="00013F3C" w:rsidR="39FE1063">
        <w:rPr>
          <w:rFonts w:ascii="Times New Roman" w:hAnsi="Times New Roman" w:cs="Times New Roman" w:eastAsiaTheme="minorEastAsia"/>
          <w:sz w:val="28"/>
          <w:szCs w:val="28"/>
        </w:rPr>
        <w:t xml:space="preserve">conduct and </w:t>
      </w:r>
      <w:r w:rsidRPr="00013F3C" w:rsidR="65E13FE2">
        <w:rPr>
          <w:rFonts w:ascii="Times New Roman" w:hAnsi="Times New Roman" w:cs="Times New Roman" w:eastAsiaTheme="minorEastAsia"/>
          <w:sz w:val="28"/>
          <w:szCs w:val="28"/>
        </w:rPr>
        <w:t>finalize internal/external evaluations and allow any sub-recipients time for final reporting</w:t>
      </w:r>
      <w:r w:rsidRPr="00013F3C" w:rsidR="51841693">
        <w:rPr>
          <w:rFonts w:ascii="Times New Roman" w:hAnsi="Times New Roman" w:cs="Times New Roman" w:eastAsiaTheme="minorEastAsia"/>
          <w:sz w:val="28"/>
          <w:szCs w:val="28"/>
        </w:rPr>
        <w:t>, as applicable</w:t>
      </w:r>
      <w:r w:rsidRPr="00013F3C" w:rsidR="65E13FE2">
        <w:rPr>
          <w:rFonts w:ascii="Times New Roman" w:hAnsi="Times New Roman" w:cs="Times New Roman" w:eastAsiaTheme="minorEastAsia"/>
          <w:sz w:val="28"/>
          <w:szCs w:val="28"/>
        </w:rPr>
        <w:t xml:space="preserve">. </w:t>
      </w:r>
      <w:r w:rsidRPr="00013F3C" w:rsidR="57535D98">
        <w:rPr>
          <w:rStyle w:val="normaltextrun"/>
          <w:rFonts w:ascii="Times New Roman" w:hAnsi="Times New Roman" w:cs="Times New Roman"/>
          <w:sz w:val="28"/>
          <w:szCs w:val="28"/>
          <w:shd w:val="clear" w:color="auto" w:fill="FFFFFF"/>
        </w:rPr>
        <w:t>Please see “Sample Timeline” included as an attachment to the NOFO.</w:t>
      </w:r>
      <w:r w:rsidRPr="00013F3C" w:rsidR="57535D98">
        <w:rPr>
          <w:rStyle w:val="eop"/>
          <w:rFonts w:ascii="Times New Roman" w:hAnsi="Times New Roman" w:cs="Times New Roman"/>
          <w:sz w:val="28"/>
          <w:szCs w:val="28"/>
          <w:shd w:val="clear" w:color="auto" w:fill="FFFFFF"/>
        </w:rPr>
        <w:t> </w:t>
      </w:r>
    </w:p>
    <w:p w:rsidRPr="00013F3C" w:rsidR="005F3963" w:rsidP="00EB1AE4" w:rsidRDefault="528A7D53" w14:paraId="6E45D315" w14:textId="1E1CF601">
      <w:pPr>
        <w:pStyle w:val="NoSpacing"/>
        <w:numPr>
          <w:ilvl w:val="0"/>
          <w:numId w:val="13"/>
        </w:numPr>
        <w:spacing w:after="200" w:line="276" w:lineRule="auto"/>
        <w:rPr>
          <w:rFonts w:ascii="Times New Roman" w:hAnsi="Times New Roman" w:cs="Times New Roman" w:eastAsiaTheme="minorEastAsia"/>
          <w:b/>
          <w:bCs/>
          <w:sz w:val="28"/>
          <w:szCs w:val="28"/>
        </w:rPr>
      </w:pPr>
      <w:bookmarkStart w:name="_Hlk158631546" w:id="54"/>
      <w:bookmarkEnd w:id="54"/>
      <w:r w:rsidRPr="00013F3C">
        <w:rPr>
          <w:rFonts w:ascii="Times New Roman" w:hAnsi="Times New Roman" w:cs="Times New Roman" w:eastAsiaTheme="minorEastAsia"/>
          <w:b/>
          <w:bCs/>
          <w:sz w:val="28"/>
          <w:szCs w:val="28"/>
        </w:rPr>
        <w:t>Attachments</w:t>
      </w:r>
      <w:r w:rsidRPr="00013F3C" w:rsidR="0EAB8E8C">
        <w:rPr>
          <w:rFonts w:ascii="Times New Roman" w:hAnsi="Times New Roman" w:cs="Times New Roman" w:eastAsiaTheme="minorEastAsia"/>
          <w:b/>
          <w:bCs/>
          <w:sz w:val="28"/>
          <w:szCs w:val="28"/>
        </w:rPr>
        <w:t xml:space="preserve"> (if applicable)</w:t>
      </w:r>
      <w:r w:rsidRPr="00013F3C">
        <w:rPr>
          <w:rFonts w:ascii="Times New Roman" w:hAnsi="Times New Roman" w:cs="Times New Roman" w:eastAsiaTheme="minorEastAsia"/>
          <w:b/>
          <w:bCs/>
          <w:sz w:val="28"/>
          <w:szCs w:val="28"/>
        </w:rPr>
        <w:t>:</w:t>
      </w:r>
    </w:p>
    <w:p w:rsidRPr="00013F3C" w:rsidR="005F3963" w:rsidP="00EB1AE4" w:rsidRDefault="005F3963" w14:paraId="07BFD1EE" w14:textId="38C5B45E">
      <w:pPr>
        <w:pStyle w:val="NoSpacing"/>
        <w:numPr>
          <w:ilvl w:val="0"/>
          <w:numId w:val="18"/>
        </w:numPr>
        <w:spacing w:after="200" w:line="276" w:lineRule="auto"/>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Letters of support from program partners describing the roles and responsibilities of each partner</w:t>
      </w:r>
    </w:p>
    <w:p w:rsidRPr="00013F3C" w:rsidR="005F3963" w:rsidP="00EB1AE4" w:rsidRDefault="005F3963" w14:paraId="4C47A18C" w14:textId="77777777">
      <w:pPr>
        <w:pStyle w:val="NoSpacing"/>
        <w:numPr>
          <w:ilvl w:val="0"/>
          <w:numId w:val="18"/>
        </w:numPr>
        <w:spacing w:after="200" w:line="276" w:lineRule="auto"/>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Official permission letters, if required for project activities</w:t>
      </w:r>
    </w:p>
    <w:p w:rsidRPr="00013F3C" w:rsidR="67090718" w:rsidP="00EB1AE4" w:rsidRDefault="6FC9ADDC" w14:paraId="64CE8574" w14:textId="05778C31">
      <w:pPr>
        <w:pStyle w:val="NoSpacing"/>
        <w:numPr>
          <w:ilvl w:val="0"/>
          <w:numId w:val="18"/>
        </w:numPr>
        <w:spacing w:after="200" w:line="276" w:lineRule="auto"/>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CV</w:t>
      </w:r>
      <w:r w:rsidRPr="00013F3C" w:rsidR="00C744EF">
        <w:rPr>
          <w:rFonts w:ascii="Times New Roman" w:hAnsi="Times New Roman" w:cs="Times New Roman" w:eastAsiaTheme="minorEastAsia"/>
          <w:sz w:val="28"/>
          <w:szCs w:val="28"/>
        </w:rPr>
        <w:t>s</w:t>
      </w:r>
      <w:r w:rsidRPr="00013F3C">
        <w:rPr>
          <w:rFonts w:ascii="Times New Roman" w:hAnsi="Times New Roman" w:cs="Times New Roman" w:eastAsiaTheme="minorEastAsia"/>
          <w:sz w:val="28"/>
          <w:szCs w:val="28"/>
        </w:rPr>
        <w:t xml:space="preserve"> or resumes</w:t>
      </w:r>
    </w:p>
    <w:p w:rsidRPr="00013F3C" w:rsidR="00054579" w:rsidP="796DA244" w:rsidRDefault="77BB0122" w14:paraId="46D6C946" w14:textId="1222AA94">
      <w:pPr>
        <w:pStyle w:val="Heading1"/>
        <w:spacing w:before="0" w:after="200"/>
        <w:rPr>
          <w:rFonts w:ascii="Times New Roman" w:hAnsi="Times New Roman" w:cs="Times New Roman" w:eastAsiaTheme="minorEastAsia"/>
          <w:bCs/>
          <w:i/>
          <w:iCs/>
          <w:color w:val="auto"/>
          <w:sz w:val="28"/>
          <w:szCs w:val="28"/>
        </w:rPr>
      </w:pPr>
      <w:bookmarkStart w:name="_Toc103246773" w:id="55"/>
      <w:bookmarkStart w:name="_Toc127417124" w:id="56"/>
      <w:bookmarkStart w:name="_Toc287552915" w:id="57"/>
      <w:r w:rsidRPr="00013F3C">
        <w:rPr>
          <w:rFonts w:ascii="Times New Roman" w:hAnsi="Times New Roman" w:cs="Times New Roman" w:eastAsiaTheme="minorEastAsia"/>
          <w:bCs/>
          <w:i/>
          <w:iCs/>
          <w:color w:val="auto"/>
          <w:sz w:val="28"/>
          <w:szCs w:val="28"/>
        </w:rPr>
        <w:t xml:space="preserve">D.3. Unique </w:t>
      </w:r>
      <w:r w:rsidRPr="00013F3C" w:rsidR="1543D72F">
        <w:rPr>
          <w:rFonts w:ascii="Times New Roman" w:hAnsi="Times New Roman" w:cs="Times New Roman" w:eastAsiaTheme="minorEastAsia"/>
          <w:bCs/>
          <w:i/>
          <w:iCs/>
          <w:color w:val="auto"/>
          <w:sz w:val="28"/>
          <w:szCs w:val="28"/>
        </w:rPr>
        <w:t>E</w:t>
      </w:r>
      <w:r w:rsidRPr="00013F3C">
        <w:rPr>
          <w:rFonts w:ascii="Times New Roman" w:hAnsi="Times New Roman" w:cs="Times New Roman" w:eastAsiaTheme="minorEastAsia"/>
          <w:bCs/>
          <w:i/>
          <w:iCs/>
          <w:color w:val="auto"/>
          <w:sz w:val="28"/>
          <w:szCs w:val="28"/>
        </w:rPr>
        <w:t xml:space="preserve">ntity </w:t>
      </w:r>
      <w:r w:rsidRPr="00013F3C" w:rsidR="7C9C3E2B">
        <w:rPr>
          <w:rFonts w:ascii="Times New Roman" w:hAnsi="Times New Roman" w:cs="Times New Roman" w:eastAsiaTheme="minorEastAsia"/>
          <w:bCs/>
          <w:i/>
          <w:iCs/>
          <w:color w:val="auto"/>
          <w:sz w:val="28"/>
          <w:szCs w:val="28"/>
        </w:rPr>
        <w:t>I</w:t>
      </w:r>
      <w:r w:rsidRPr="00013F3C">
        <w:rPr>
          <w:rFonts w:ascii="Times New Roman" w:hAnsi="Times New Roman" w:cs="Times New Roman" w:eastAsiaTheme="minorEastAsia"/>
          <w:bCs/>
          <w:i/>
          <w:iCs/>
          <w:color w:val="auto"/>
          <w:sz w:val="28"/>
          <w:szCs w:val="28"/>
        </w:rPr>
        <w:t>dentifier (UEI) and System for Award Management (</w:t>
      </w:r>
      <w:hyperlink w:history="1" r:id="rId20">
        <w:r w:rsidRPr="00013F3C">
          <w:rPr>
            <w:rStyle w:val="Hyperlink"/>
            <w:rFonts w:ascii="Times New Roman" w:hAnsi="Times New Roman" w:cs="Times New Roman"/>
            <w:bCs/>
            <w:sz w:val="28"/>
            <w:szCs w:val="28"/>
            <w:shd w:val="clear" w:color="auto" w:fill="FFFFFF"/>
          </w:rPr>
          <w:t>sam.gov</w:t>
        </w:r>
      </w:hyperlink>
      <w:r w:rsidRPr="00013F3C">
        <w:rPr>
          <w:rFonts w:ascii="Times New Roman" w:hAnsi="Times New Roman" w:cs="Times New Roman" w:eastAsiaTheme="minorEastAsia"/>
          <w:bCs/>
          <w:i/>
          <w:iCs/>
          <w:color w:val="auto"/>
          <w:sz w:val="28"/>
          <w:szCs w:val="28"/>
        </w:rPr>
        <w:t>)</w:t>
      </w:r>
      <w:bookmarkStart w:name="_Toc71871407" w:id="58"/>
      <w:bookmarkEnd w:id="55"/>
      <w:bookmarkEnd w:id="56"/>
      <w:bookmarkEnd w:id="57"/>
      <w:r w:rsidRPr="00013F3C">
        <w:rPr>
          <w:rFonts w:ascii="Times New Roman" w:hAnsi="Times New Roman" w:cs="Times New Roman" w:eastAsiaTheme="minorEastAsia"/>
          <w:bCs/>
          <w:i/>
          <w:iCs/>
          <w:color w:val="auto"/>
          <w:sz w:val="28"/>
          <w:szCs w:val="28"/>
        </w:rPr>
        <w:t> </w:t>
      </w:r>
      <w:bookmarkEnd w:id="58"/>
    </w:p>
    <w:p w:rsidRPr="00013F3C" w:rsidR="002E377B" w:rsidP="7617651C" w:rsidRDefault="1133A8B7" w14:paraId="7C3E6E8E" w14:textId="7E08D7CD">
      <w:pPr>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The Unique Entity Identifier (UEI) is one of the data elements mandated by Public Law 109-282, the Federal Funding Accountability and Transparency Act (FFATA)</w:t>
      </w:r>
      <w:r w:rsidRPr="00013F3C" w:rsidR="0E9CB1F8">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for all </w:t>
      </w:r>
      <w:r w:rsidRPr="00013F3C" w:rsidR="0120D9C6">
        <w:rPr>
          <w:rFonts w:ascii="Times New Roman" w:hAnsi="Times New Roman" w:cs="Times New Roman" w:eastAsiaTheme="minorEastAsia"/>
          <w:sz w:val="28"/>
          <w:szCs w:val="28"/>
        </w:rPr>
        <w:t>f</w:t>
      </w:r>
      <w:r w:rsidRPr="00013F3C">
        <w:rPr>
          <w:rFonts w:ascii="Times New Roman" w:hAnsi="Times New Roman" w:cs="Times New Roman" w:eastAsiaTheme="minorEastAsia"/>
          <w:sz w:val="28"/>
          <w:szCs w:val="28"/>
        </w:rPr>
        <w:t xml:space="preserve">ederal awards.  </w:t>
      </w:r>
      <w:r w:rsidRPr="00013F3C" w:rsidR="00B31581">
        <w:rPr>
          <w:rFonts w:ascii="Times New Roman" w:hAnsi="Times New Roman" w:cs="Times New Roman" w:eastAsiaTheme="minorEastAsia"/>
          <w:sz w:val="28"/>
          <w:szCs w:val="28"/>
        </w:rPr>
        <w:t>The</w:t>
      </w:r>
      <w:r w:rsidRPr="00013F3C" w:rsidR="333BFB5B">
        <w:rPr>
          <w:rFonts w:ascii="Times New Roman" w:hAnsi="Times New Roman" w:cs="Times New Roman" w:eastAsiaTheme="minorEastAsia"/>
          <w:sz w:val="28"/>
          <w:szCs w:val="28"/>
        </w:rPr>
        <w:t xml:space="preserve"> </w:t>
      </w:r>
      <w:r w:rsidRPr="00013F3C" w:rsidR="00C744EF">
        <w:rPr>
          <w:rFonts w:ascii="Times New Roman" w:hAnsi="Times New Roman" w:cs="Times New Roman" w:eastAsiaTheme="minorEastAsia"/>
          <w:sz w:val="28"/>
          <w:szCs w:val="28"/>
        </w:rPr>
        <w:t>f</w:t>
      </w:r>
      <w:r w:rsidRPr="00013F3C" w:rsidR="333BFB5B">
        <w:rPr>
          <w:rFonts w:ascii="Times New Roman" w:hAnsi="Times New Roman" w:cs="Times New Roman" w:eastAsiaTheme="minorEastAsia"/>
          <w:sz w:val="28"/>
          <w:szCs w:val="28"/>
        </w:rPr>
        <w:t xml:space="preserve">ederal government's primary database for complying with FFATA reporting requirements is </w:t>
      </w:r>
      <w:hyperlink w:history="1" r:id="rId21">
        <w:r w:rsidRPr="00013F3C" w:rsidR="00C744EF">
          <w:rPr>
            <w:rStyle w:val="Hyperlink"/>
            <w:rFonts w:ascii="Times New Roman" w:hAnsi="Times New Roman" w:cs="Times New Roman" w:eastAsiaTheme="minorEastAsia"/>
            <w:sz w:val="28"/>
            <w:szCs w:val="28"/>
          </w:rPr>
          <w:t>www.sam.gov</w:t>
        </w:r>
      </w:hyperlink>
      <w:r w:rsidRPr="00013F3C" w:rsidR="00C744EF">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 xml:space="preserve">  OMB designated www.sam.gov as the central repository to facilitate applicant and recipient use of a single public website that consolidates data on all federal financial assistance.  Under the law, it is mandatory to obtain a UEI number and register in </w:t>
      </w:r>
      <w:hyperlink w:history="1" r:id="rId22">
        <w:r w:rsidRPr="00013F3C">
          <w:rPr>
            <w:rStyle w:val="Hyperlink"/>
            <w:rFonts w:ascii="Times New Roman" w:hAnsi="Times New Roman" w:cs="Times New Roman"/>
            <w:b/>
            <w:bCs/>
            <w:sz w:val="28"/>
            <w:szCs w:val="28"/>
            <w:shd w:val="clear" w:color="auto" w:fill="FFFFFF"/>
          </w:rPr>
          <w:t>sam.gov</w:t>
        </w:r>
      </w:hyperlink>
      <w:r w:rsidRPr="00013F3C">
        <w:rPr>
          <w:rFonts w:ascii="Times New Roman" w:hAnsi="Times New Roman" w:cs="Times New Roman" w:eastAsiaTheme="minorEastAsia"/>
          <w:sz w:val="28"/>
          <w:szCs w:val="28"/>
        </w:rPr>
        <w:t xml:space="preserve"> </w:t>
      </w:r>
      <w:r w:rsidRPr="00013F3C">
        <w:rPr>
          <w:rStyle w:val="normaltextrun"/>
          <w:rFonts w:ascii="Times New Roman" w:hAnsi="Times New Roman" w:cs="Times New Roman"/>
          <w:b/>
          <w:bCs/>
          <w:sz w:val="28"/>
          <w:szCs w:val="28"/>
          <w:shd w:val="clear" w:color="auto" w:fill="FFFFFF"/>
        </w:rPr>
        <w:t xml:space="preserve">before </w:t>
      </w:r>
      <w:r w:rsidRPr="00013F3C">
        <w:rPr>
          <w:rStyle w:val="advancedproofingissue"/>
          <w:rFonts w:ascii="Times New Roman" w:hAnsi="Times New Roman" w:cs="Times New Roman"/>
          <w:b/>
          <w:bCs/>
          <w:sz w:val="28"/>
          <w:szCs w:val="28"/>
          <w:shd w:val="clear" w:color="auto" w:fill="FFFFFF"/>
        </w:rPr>
        <w:t>submitting an application</w:t>
      </w:r>
      <w:r w:rsidRPr="00013F3C">
        <w:rPr>
          <w:rStyle w:val="normaltextrun"/>
          <w:rFonts w:ascii="Times New Roman" w:hAnsi="Times New Roman" w:cs="Times New Roman"/>
          <w:sz w:val="28"/>
          <w:szCs w:val="28"/>
          <w:shd w:val="clear" w:color="auto" w:fill="FFFFFF"/>
        </w:rPr>
        <w:t>. </w:t>
      </w:r>
      <w:r w:rsidR="00EE51DE">
        <w:rPr>
          <w:rStyle w:val="normaltextrun"/>
          <w:rFonts w:ascii="Times New Roman" w:hAnsi="Times New Roman" w:cs="Times New Roman"/>
          <w:sz w:val="28"/>
          <w:szCs w:val="28"/>
          <w:shd w:val="clear" w:color="auto" w:fill="FFFFFF"/>
        </w:rPr>
        <w:t>HR/OFI</w:t>
      </w:r>
      <w:r w:rsidRPr="00013F3C">
        <w:rPr>
          <w:rStyle w:val="normaltextrun"/>
          <w:rFonts w:ascii="Times New Roman" w:hAnsi="Times New Roman" w:cs="Times New Roman"/>
          <w:sz w:val="28"/>
          <w:szCs w:val="28"/>
          <w:shd w:val="clear" w:color="auto" w:fill="FFFFFF"/>
        </w:rPr>
        <w:t xml:space="preserve"> may </w:t>
      </w:r>
      <w:r w:rsidRPr="00013F3C">
        <w:rPr>
          <w:rStyle w:val="normaltextrun"/>
          <w:rFonts w:ascii="Times New Roman" w:hAnsi="Times New Roman" w:cs="Times New Roman"/>
          <w:b/>
          <w:bCs/>
          <w:sz w:val="28"/>
          <w:szCs w:val="28"/>
          <w:u w:val="single"/>
          <w:shd w:val="clear" w:color="auto" w:fill="FFFFFF"/>
        </w:rPr>
        <w:t>not</w:t>
      </w:r>
      <w:r w:rsidRPr="00013F3C">
        <w:rPr>
          <w:rStyle w:val="normaltextrun"/>
          <w:rFonts w:ascii="Times New Roman" w:hAnsi="Times New Roman" w:cs="Times New Roman"/>
          <w:sz w:val="28"/>
          <w:szCs w:val="28"/>
          <w:shd w:val="clear" w:color="auto" w:fill="FFFFFF"/>
        </w:rPr>
        <w:t xml:space="preserve"> review applications from or make awards to applicants that have not completed all applicable UEI and SAM.gov requirements. </w:t>
      </w:r>
    </w:p>
    <w:p w:rsidRPr="00013F3C" w:rsidR="002E377B" w:rsidP="00EB1AE4" w:rsidRDefault="2BD8D1BC" w14:paraId="410D5B08" w14:textId="77777777">
      <w:pPr>
        <w:textAlignment w:val="baseline"/>
        <w:rPr>
          <w:rFonts w:ascii="Times New Roman" w:hAnsi="Times New Roman" w:cs="Times New Roman" w:eastAsiaTheme="minorEastAsia"/>
          <w:sz w:val="28"/>
          <w:szCs w:val="28"/>
        </w:rPr>
      </w:pPr>
      <w:r w:rsidRPr="00013F3C">
        <w:rPr>
          <w:rStyle w:val="normaltextrun"/>
          <w:rFonts w:ascii="Times New Roman" w:hAnsi="Times New Roman" w:cs="Times New Roman"/>
          <w:sz w:val="28"/>
          <w:szCs w:val="28"/>
          <w:shd w:val="clear" w:color="auto" w:fill="FFFFFF"/>
        </w:rPr>
        <w:t>The 2 CFR 200 requires that sub-grantees obtain a UEI number.  Please note the UEI for sub-grantees is not required at the time of application but will be required before the award is processed and/or directed to a sub-grantee.</w:t>
      </w:r>
      <w:r w:rsidRPr="00013F3C">
        <w:rPr>
          <w:rStyle w:val="normaltextrun"/>
          <w:rFonts w:ascii="Times New Roman" w:hAnsi="Times New Roman" w:cs="Times New Roman"/>
          <w:b/>
          <w:bCs/>
          <w:i/>
          <w:iCs/>
          <w:sz w:val="28"/>
          <w:szCs w:val="28"/>
          <w:shd w:val="clear" w:color="auto" w:fill="FFFFFF"/>
        </w:rPr>
        <w:t> </w:t>
      </w:r>
      <w:r w:rsidRPr="00013F3C">
        <w:rPr>
          <w:rStyle w:val="eop"/>
          <w:rFonts w:ascii="Times New Roman" w:hAnsi="Times New Roman" w:cs="Times New Roman"/>
          <w:sz w:val="28"/>
          <w:szCs w:val="28"/>
          <w:shd w:val="clear" w:color="auto" w:fill="FFFFFF"/>
        </w:rPr>
        <w:t> </w:t>
      </w:r>
    </w:p>
    <w:p w:rsidRPr="00013F3C" w:rsidR="00290D8C" w:rsidP="796DA244" w:rsidRDefault="194973DD" w14:paraId="4A651993" w14:textId="0B5CE67F">
      <w:pPr>
        <w:rPr>
          <w:rFonts w:ascii="Times New Roman" w:hAnsi="Times New Roman" w:cs="Times New Roman" w:eastAsiaTheme="minorEastAsia"/>
          <w:b/>
          <w:bCs/>
          <w:i/>
          <w:iCs/>
          <w:color w:val="252525"/>
          <w:sz w:val="28"/>
          <w:szCs w:val="28"/>
        </w:rPr>
      </w:pPr>
      <w:r w:rsidRPr="00013F3C">
        <w:rPr>
          <w:rFonts w:ascii="Times New Roman" w:hAnsi="Times New Roman" w:cs="Times New Roman" w:eastAsiaTheme="minorEastAsia"/>
          <w:b/>
          <w:bCs/>
          <w:i/>
          <w:iCs/>
          <w:color w:val="auto"/>
          <w:sz w:val="28"/>
          <w:szCs w:val="28"/>
        </w:rPr>
        <w:t xml:space="preserve">Note: </w:t>
      </w:r>
      <w:r w:rsidRPr="00013F3C" w:rsidR="2CE636E7">
        <w:rPr>
          <w:rFonts w:ascii="Times New Roman" w:hAnsi="Times New Roman" w:cs="Times New Roman" w:eastAsiaTheme="minorEastAsia"/>
          <w:b/>
          <w:bCs/>
          <w:i/>
          <w:iCs/>
          <w:color w:val="auto"/>
          <w:sz w:val="28"/>
          <w:szCs w:val="28"/>
        </w:rPr>
        <w:t xml:space="preserve"> </w:t>
      </w:r>
      <w:r w:rsidRPr="00013F3C">
        <w:rPr>
          <w:rFonts w:ascii="Times New Roman" w:hAnsi="Times New Roman" w:cs="Times New Roman" w:eastAsiaTheme="minorEastAsia"/>
          <w:b/>
          <w:bCs/>
          <w:i/>
          <w:iCs/>
          <w:color w:val="auto"/>
          <w:sz w:val="28"/>
          <w:szCs w:val="28"/>
        </w:rPr>
        <w:t xml:space="preserve">The process of obtaining a SAM.gov registration may take anywhere from 4-8 weeks.  </w:t>
      </w:r>
      <w:r w:rsidRPr="00013F3C">
        <w:rPr>
          <w:rFonts w:ascii="Times New Roman" w:hAnsi="Times New Roman" w:cs="Times New Roman" w:eastAsiaTheme="minorEastAsia"/>
          <w:b/>
          <w:bCs/>
          <w:i/>
          <w:iCs/>
          <w:color w:val="auto"/>
          <w:sz w:val="28"/>
          <w:szCs w:val="28"/>
          <w:u w:val="single"/>
        </w:rPr>
        <w:t>Please begin your registration as early as possible</w:t>
      </w:r>
      <w:r w:rsidRPr="00013F3C">
        <w:rPr>
          <w:rFonts w:ascii="Times New Roman" w:hAnsi="Times New Roman" w:cs="Times New Roman" w:eastAsiaTheme="minorEastAsia"/>
          <w:b/>
          <w:bCs/>
          <w:i/>
          <w:iCs/>
          <w:color w:val="auto"/>
          <w:sz w:val="28"/>
          <w:szCs w:val="28"/>
        </w:rPr>
        <w:t>.</w:t>
      </w:r>
      <w:r w:rsidRPr="00013F3C" w:rsidR="39814D67">
        <w:rPr>
          <w:rFonts w:ascii="Times New Roman" w:hAnsi="Times New Roman" w:cs="Times New Roman" w:eastAsiaTheme="minorEastAsia"/>
          <w:b/>
          <w:bCs/>
          <w:i/>
          <w:iCs/>
          <w:color w:val="auto"/>
          <w:sz w:val="28"/>
          <w:szCs w:val="28"/>
        </w:rPr>
        <w:t xml:space="preserve"> </w:t>
      </w:r>
      <w:r w:rsidRPr="00013F3C" w:rsidR="39814D67">
        <w:rPr>
          <w:rFonts w:ascii="Times New Roman" w:hAnsi="Times New Roman" w:cs="Times New Roman" w:eastAsiaTheme="minorEastAsia"/>
          <w:sz w:val="28"/>
          <w:szCs w:val="28"/>
        </w:rPr>
        <w:t>Numerous errors require correction, such as an address mismatch, and can delay final registration.  If the application is not corrected within 90 calendar days of original registration/or renewal submission, it will be automatically deleted and the organization will need to re-start the process.</w:t>
      </w:r>
      <w:r w:rsidRPr="00013F3C" w:rsidR="1C9FADAE">
        <w:rPr>
          <w:rFonts w:ascii="Times New Roman" w:hAnsi="Times New Roman" w:cs="Times New Roman" w:eastAsiaTheme="minorEastAsia"/>
          <w:b/>
          <w:bCs/>
          <w:i/>
          <w:iCs/>
          <w:color w:val="252525"/>
          <w:sz w:val="28"/>
          <w:szCs w:val="28"/>
        </w:rPr>
        <w:t xml:space="preserve"> </w:t>
      </w:r>
    </w:p>
    <w:p w:rsidRPr="00013F3C" w:rsidR="00290D8C" w:rsidP="7617651C" w:rsidRDefault="2F89EED5" w14:paraId="59DD8499" w14:textId="716CF4AB">
      <w:pPr>
        <w:numPr>
          <w:ilvl w:val="0"/>
          <w:numId w:val="11"/>
        </w:numPr>
        <w:ind w:hanging="360"/>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Organizations </w:t>
      </w:r>
      <w:r w:rsidRPr="00013F3C">
        <w:rPr>
          <w:rFonts w:ascii="Times New Roman" w:hAnsi="Times New Roman" w:cs="Times New Roman" w:eastAsiaTheme="minorEastAsia"/>
          <w:b/>
          <w:bCs/>
          <w:sz w:val="28"/>
          <w:szCs w:val="28"/>
        </w:rPr>
        <w:t>based in the United States</w:t>
      </w:r>
      <w:r w:rsidRPr="00013F3C">
        <w:rPr>
          <w:rFonts w:ascii="Times New Roman" w:hAnsi="Times New Roman" w:cs="Times New Roman" w:eastAsiaTheme="minorEastAsia"/>
          <w:sz w:val="28"/>
          <w:szCs w:val="28"/>
        </w:rPr>
        <w:t xml:space="preserve"> or that pay employees within the United States will need an Employer Identification Number (EIN) from the Internal Revenue Service (IRS)</w:t>
      </w:r>
      <w:r w:rsidRPr="00013F3C" w:rsidR="00681DD8">
        <w:rPr>
          <w:rFonts w:ascii="Times New Roman" w:hAnsi="Times New Roman" w:cs="Times New Roman" w:eastAsiaTheme="minorEastAsia"/>
          <w:sz w:val="28"/>
          <w:szCs w:val="28"/>
        </w:rPr>
        <w:t>.  Also, a</w:t>
      </w:r>
      <w:r w:rsidRPr="00013F3C" w:rsidR="00C744EF">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 xml:space="preserve">Commercial and Government Entity (CAGE) </w:t>
      </w:r>
      <w:r w:rsidRPr="00013F3C" w:rsidR="00681DD8">
        <w:rPr>
          <w:rFonts w:ascii="Times New Roman" w:hAnsi="Times New Roman" w:cs="Times New Roman" w:eastAsiaTheme="minorEastAsia"/>
          <w:sz w:val="28"/>
          <w:szCs w:val="28"/>
        </w:rPr>
        <w:t xml:space="preserve">code </w:t>
      </w:r>
      <w:r w:rsidRPr="00013F3C">
        <w:rPr>
          <w:rFonts w:ascii="Times New Roman" w:hAnsi="Times New Roman" w:cs="Times New Roman" w:eastAsiaTheme="minorEastAsia"/>
          <w:sz w:val="28"/>
          <w:szCs w:val="28"/>
        </w:rPr>
        <w:t>and UEI number</w:t>
      </w:r>
      <w:r w:rsidRPr="00013F3C" w:rsidR="00681DD8">
        <w:rPr>
          <w:rFonts w:ascii="Times New Roman" w:hAnsi="Times New Roman" w:cs="Times New Roman" w:eastAsiaTheme="minorEastAsia"/>
          <w:sz w:val="28"/>
          <w:szCs w:val="28"/>
        </w:rPr>
        <w:t xml:space="preserve"> is required and </w:t>
      </w:r>
      <w:r w:rsidRPr="00013F3C" w:rsidR="69379937">
        <w:rPr>
          <w:rFonts w:ascii="Times New Roman" w:hAnsi="Times New Roman" w:cs="Times New Roman" w:eastAsiaTheme="minorEastAsia"/>
          <w:sz w:val="28"/>
          <w:szCs w:val="28"/>
        </w:rPr>
        <w:t xml:space="preserve">issued through SAM.gov. Once received continue with the remainder of the </w:t>
      </w:r>
      <w:r w:rsidRPr="00013F3C">
        <w:rPr>
          <w:rFonts w:ascii="Times New Roman" w:hAnsi="Times New Roman" w:cs="Times New Roman" w:eastAsiaTheme="minorEastAsia"/>
          <w:sz w:val="28"/>
          <w:szCs w:val="28"/>
        </w:rPr>
        <w:t>SAM.gov</w:t>
      </w:r>
      <w:r w:rsidRPr="00013F3C" w:rsidR="73F49AEE">
        <w:rPr>
          <w:rFonts w:ascii="Times New Roman" w:hAnsi="Times New Roman" w:cs="Times New Roman" w:eastAsiaTheme="minorEastAsia"/>
          <w:sz w:val="28"/>
          <w:szCs w:val="28"/>
        </w:rPr>
        <w:t xml:space="preserve"> registration</w:t>
      </w:r>
      <w:r w:rsidRPr="00013F3C">
        <w:rPr>
          <w:rFonts w:ascii="Times New Roman" w:hAnsi="Times New Roman" w:cs="Times New Roman" w:eastAsiaTheme="minorEastAsia"/>
          <w:sz w:val="28"/>
          <w:szCs w:val="28"/>
        </w:rPr>
        <w:t>.</w:t>
      </w:r>
      <w:r w:rsidRPr="00013F3C" w:rsidR="3FFFF8F3">
        <w:rPr>
          <w:rFonts w:ascii="Times New Roman" w:hAnsi="Times New Roman" w:cs="Times New Roman" w:eastAsiaTheme="minorEastAsia"/>
          <w:sz w:val="28"/>
          <w:szCs w:val="28"/>
        </w:rPr>
        <w:t xml:space="preserve"> </w:t>
      </w:r>
    </w:p>
    <w:p w:rsidRPr="00013F3C" w:rsidR="003433AB" w:rsidP="00EB1AE4" w:rsidRDefault="5723565C" w14:paraId="4CBEBF27" w14:textId="77777777">
      <w:pPr>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All organizations applying for grants (except individuals) must obtain these registrations.  All are free of charge:</w:t>
      </w:r>
    </w:p>
    <w:p w:rsidRPr="00013F3C" w:rsidR="003433AB" w:rsidP="00EB1AE4" w:rsidRDefault="5723565C" w14:paraId="71F91A8D" w14:textId="77777777">
      <w:pPr>
        <w:pStyle w:val="ListParagraph"/>
        <w:numPr>
          <w:ilvl w:val="0"/>
          <w:numId w:val="20"/>
        </w:numPr>
        <w:contextualSpacing w:val="0"/>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NCAGE/CAGE code</w:t>
      </w:r>
      <w:r w:rsidRPr="00013F3C" w:rsidR="0DA7F75B">
        <w:rPr>
          <w:rFonts w:ascii="Times New Roman" w:hAnsi="Times New Roman" w:cs="Times New Roman" w:eastAsiaTheme="minorEastAsia"/>
          <w:sz w:val="28"/>
          <w:szCs w:val="28"/>
        </w:rPr>
        <w:t xml:space="preserve"> (if applicable)</w:t>
      </w:r>
      <w:r w:rsidRPr="00013F3C">
        <w:rPr>
          <w:rFonts w:ascii="Times New Roman" w:hAnsi="Times New Roman" w:cs="Times New Roman" w:eastAsiaTheme="minorEastAsia"/>
          <w:sz w:val="28"/>
          <w:szCs w:val="28"/>
        </w:rPr>
        <w:t xml:space="preserve"> </w:t>
      </w:r>
    </w:p>
    <w:p w:rsidRPr="00013F3C" w:rsidR="005E4F7C" w:rsidP="00EB1AE4" w:rsidRDefault="005E4F7C" w14:paraId="372B7D06" w14:textId="47BB27F7">
      <w:pPr>
        <w:pStyle w:val="ListParagraph"/>
        <w:numPr>
          <w:ilvl w:val="0"/>
          <w:numId w:val="20"/>
        </w:numPr>
        <w:contextualSpacing w:val="0"/>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www.SAM.gov </w:t>
      </w:r>
      <w:r w:rsidRPr="00013F3C" w:rsidR="5BDC939E">
        <w:rPr>
          <w:rFonts w:ascii="Times New Roman" w:hAnsi="Times New Roman" w:cs="Times New Roman" w:eastAsiaTheme="minorEastAsia"/>
          <w:sz w:val="28"/>
          <w:szCs w:val="28"/>
        </w:rPr>
        <w:t xml:space="preserve">UEI and </w:t>
      </w:r>
      <w:r w:rsidRPr="00013F3C">
        <w:rPr>
          <w:rFonts w:ascii="Times New Roman" w:hAnsi="Times New Roman" w:cs="Times New Roman" w:eastAsiaTheme="minorEastAsia"/>
          <w:sz w:val="28"/>
          <w:szCs w:val="28"/>
        </w:rPr>
        <w:t xml:space="preserve">registration </w:t>
      </w:r>
    </w:p>
    <w:p w:rsidRPr="00013F3C" w:rsidR="00FC3204" w:rsidP="00FC3204" w:rsidRDefault="00FC3204" w14:paraId="6E2A1C79" w14:textId="77777777">
      <w:pPr>
        <w:pStyle w:val="ListParagraph"/>
        <w:contextualSpacing w:val="0"/>
        <w:textAlignment w:val="baseline"/>
        <w:rPr>
          <w:rFonts w:ascii="Times New Roman" w:hAnsi="Times New Roman" w:cs="Times New Roman" w:eastAsiaTheme="minorEastAsia"/>
          <w:sz w:val="28"/>
          <w:szCs w:val="28"/>
        </w:rPr>
      </w:pPr>
    </w:p>
    <w:p w:rsidRPr="00013F3C" w:rsidR="7BCF11A8" w:rsidP="00EB1AE4" w:rsidRDefault="7BCF11A8" w14:paraId="7E7603F8" w14:textId="79EEA728">
      <w:pPr>
        <w:pStyle w:val="Default"/>
        <w:spacing w:after="200" w:line="276" w:lineRule="auto"/>
        <w:rPr>
          <w:rFonts w:eastAsiaTheme="minorEastAsia"/>
          <w:i/>
          <w:iCs/>
          <w:sz w:val="28"/>
          <w:szCs w:val="28"/>
          <w:u w:val="single"/>
        </w:rPr>
      </w:pPr>
      <w:r w:rsidRPr="00013F3C">
        <w:rPr>
          <w:rFonts w:eastAsiaTheme="minorEastAsia"/>
          <w:i/>
          <w:iCs/>
          <w:sz w:val="28"/>
          <w:szCs w:val="28"/>
          <w:u w:val="single"/>
        </w:rPr>
        <w:t>If you are an organization based outside the U.S. and DO NOT plan to do business with the Department of Defense:</w:t>
      </w:r>
    </w:p>
    <w:p w:rsidRPr="00013F3C" w:rsidR="7BCF11A8" w:rsidP="00EB1AE4" w:rsidRDefault="0B2B4455" w14:paraId="5655121F" w14:textId="7AA499FD">
      <w:pPr>
        <w:pStyle w:val="Default"/>
        <w:spacing w:after="200" w:line="276" w:lineRule="auto"/>
        <w:rPr>
          <w:rFonts w:eastAsiaTheme="minorEastAsia"/>
          <w:sz w:val="28"/>
          <w:szCs w:val="28"/>
        </w:rPr>
      </w:pPr>
      <w:r w:rsidRPr="00013F3C">
        <w:rPr>
          <w:rFonts w:eastAsiaTheme="minorEastAsia"/>
          <w:sz w:val="28"/>
          <w:szCs w:val="28"/>
        </w:rPr>
        <w:t>Step 1: Proceed to SAM.gov to obtain a UEI and complete the registration. SAM registration must be renewed annually.</w:t>
      </w:r>
    </w:p>
    <w:p w:rsidRPr="00013F3C" w:rsidR="005E4F7C" w:rsidP="00EB1AE4" w:rsidRDefault="1565EA5E" w14:paraId="7EC7CED0" w14:textId="4599C038">
      <w:pPr>
        <w:pStyle w:val="Default"/>
        <w:spacing w:after="200" w:line="276" w:lineRule="auto"/>
        <w:rPr>
          <w:rFonts w:eastAsiaTheme="minorEastAsia"/>
          <w:i/>
          <w:iCs/>
          <w:sz w:val="28"/>
          <w:szCs w:val="28"/>
          <w:u w:val="single"/>
        </w:rPr>
      </w:pPr>
      <w:r w:rsidRPr="00013F3C">
        <w:rPr>
          <w:rFonts w:eastAsiaTheme="minorEastAsia"/>
          <w:i/>
          <w:iCs/>
          <w:sz w:val="28"/>
          <w:szCs w:val="28"/>
          <w:u w:val="single"/>
        </w:rPr>
        <w:t xml:space="preserve">If you </w:t>
      </w:r>
      <w:r w:rsidRPr="00013F3C" w:rsidR="296FDD47">
        <w:rPr>
          <w:rFonts w:eastAsiaTheme="minorEastAsia"/>
          <w:i/>
          <w:iCs/>
          <w:sz w:val="28"/>
          <w:szCs w:val="28"/>
          <w:u w:val="single"/>
        </w:rPr>
        <w:t>are a</w:t>
      </w:r>
      <w:r w:rsidRPr="00013F3C" w:rsidR="23A25238">
        <w:rPr>
          <w:rFonts w:eastAsiaTheme="minorEastAsia"/>
          <w:i/>
          <w:iCs/>
          <w:sz w:val="28"/>
          <w:szCs w:val="28"/>
          <w:u w:val="single"/>
        </w:rPr>
        <w:t>n</w:t>
      </w:r>
      <w:r w:rsidRPr="00013F3C" w:rsidR="296FDD47">
        <w:rPr>
          <w:rFonts w:eastAsiaTheme="minorEastAsia"/>
          <w:i/>
          <w:iCs/>
          <w:sz w:val="28"/>
          <w:szCs w:val="28"/>
          <w:u w:val="single"/>
        </w:rPr>
        <w:t xml:space="preserve"> organization based outside the U.S. and </w:t>
      </w:r>
      <w:r w:rsidRPr="00013F3C">
        <w:rPr>
          <w:rFonts w:eastAsiaTheme="minorEastAsia"/>
          <w:i/>
          <w:iCs/>
          <w:sz w:val="28"/>
          <w:szCs w:val="28"/>
          <w:u w:val="single"/>
        </w:rPr>
        <w:t>plan to do business with the Department of Defense:</w:t>
      </w:r>
    </w:p>
    <w:p w:rsidRPr="00013F3C" w:rsidR="005E4F7C" w:rsidP="796DA244" w:rsidRDefault="6F6917DE" w14:paraId="260F181D" w14:textId="762E9A6B">
      <w:pPr>
        <w:pStyle w:val="Default"/>
        <w:spacing w:after="200" w:line="276" w:lineRule="auto"/>
        <w:rPr>
          <w:rFonts w:eastAsiaTheme="minorEastAsia"/>
          <w:sz w:val="28"/>
          <w:szCs w:val="28"/>
        </w:rPr>
      </w:pPr>
      <w:r w:rsidRPr="00013F3C">
        <w:rPr>
          <w:rFonts w:eastAsiaTheme="minorEastAsia"/>
          <w:sz w:val="28"/>
          <w:szCs w:val="28"/>
        </w:rPr>
        <w:t xml:space="preserve">Step 1: Apply for an NCAGE number  </w:t>
      </w:r>
    </w:p>
    <w:p w:rsidRPr="00013F3C" w:rsidR="005E4F7C" w:rsidP="796DA244" w:rsidRDefault="5E99898B" w14:paraId="4ED1E7E1" w14:textId="68F7D353">
      <w:pPr>
        <w:pStyle w:val="Default"/>
        <w:spacing w:after="200" w:line="276" w:lineRule="auto"/>
        <w:ind w:left="720"/>
        <w:rPr>
          <w:rFonts w:eastAsiaTheme="minorEastAsia"/>
          <w:sz w:val="28"/>
          <w:szCs w:val="28"/>
        </w:rPr>
      </w:pPr>
      <w:r w:rsidRPr="00013F3C">
        <w:rPr>
          <w:rFonts w:eastAsiaTheme="minorEastAsia"/>
          <w:sz w:val="28"/>
          <w:szCs w:val="28"/>
        </w:rPr>
        <w:t xml:space="preserve">NCAGE </w:t>
      </w:r>
      <w:r w:rsidRPr="00013F3C" w:rsidR="047127EF">
        <w:rPr>
          <w:rFonts w:eastAsiaTheme="minorEastAsia"/>
          <w:sz w:val="28"/>
          <w:szCs w:val="28"/>
        </w:rPr>
        <w:t>Homepage:</w:t>
      </w:r>
    </w:p>
    <w:p w:rsidRPr="00013F3C" w:rsidR="005E4F7C" w:rsidP="796DA244" w:rsidRDefault="5E99898B" w14:paraId="6C73A708" w14:textId="5B6BD69B">
      <w:pPr>
        <w:pStyle w:val="Default"/>
        <w:spacing w:after="200" w:line="276" w:lineRule="auto"/>
        <w:ind w:left="720"/>
        <w:rPr>
          <w:rFonts w:eastAsiaTheme="minorEastAsia"/>
          <w:sz w:val="28"/>
          <w:szCs w:val="28"/>
        </w:rPr>
      </w:pPr>
      <w:hyperlink r:id="rId23">
        <w:r w:rsidRPr="00013F3C">
          <w:rPr>
            <w:rStyle w:val="Hyperlink"/>
            <w:rFonts w:eastAsiaTheme="minorEastAsia"/>
            <w:sz w:val="28"/>
            <w:szCs w:val="28"/>
          </w:rPr>
          <w:t>https://eportal.nspa.nato.int/AC135Public/sc/CageList.aspx</w:t>
        </w:r>
      </w:hyperlink>
      <w:r w:rsidRPr="00013F3C">
        <w:rPr>
          <w:rFonts w:eastAsiaTheme="minorEastAsia"/>
          <w:sz w:val="28"/>
          <w:szCs w:val="28"/>
        </w:rPr>
        <w:t xml:space="preserve">  </w:t>
      </w:r>
    </w:p>
    <w:p w:rsidRPr="00013F3C" w:rsidR="005E4F7C" w:rsidP="796DA244" w:rsidRDefault="5E99898B" w14:paraId="2BDBD186" w14:textId="20454E55">
      <w:pPr>
        <w:pStyle w:val="Default"/>
        <w:spacing w:after="200" w:line="276" w:lineRule="auto"/>
        <w:ind w:left="720"/>
        <w:rPr>
          <w:rFonts w:eastAsiaTheme="minorEastAsia"/>
          <w:sz w:val="28"/>
          <w:szCs w:val="28"/>
        </w:rPr>
      </w:pPr>
      <w:r w:rsidRPr="00013F3C">
        <w:rPr>
          <w:rFonts w:eastAsiaTheme="minorEastAsia"/>
          <w:sz w:val="28"/>
          <w:szCs w:val="28"/>
        </w:rPr>
        <w:t xml:space="preserve">NCAGE </w:t>
      </w:r>
      <w:r w:rsidRPr="00013F3C" w:rsidR="6225AE24">
        <w:rPr>
          <w:rFonts w:eastAsiaTheme="minorEastAsia"/>
          <w:sz w:val="28"/>
          <w:szCs w:val="28"/>
        </w:rPr>
        <w:t>Code Request Tool (NCRT)</w:t>
      </w:r>
      <w:r w:rsidRPr="00013F3C">
        <w:rPr>
          <w:rFonts w:eastAsiaTheme="minorEastAsia"/>
          <w:sz w:val="28"/>
          <w:szCs w:val="28"/>
        </w:rPr>
        <w:t xml:space="preserve">: </w:t>
      </w:r>
    </w:p>
    <w:p w:rsidRPr="00013F3C" w:rsidR="005E4F7C" w:rsidP="796DA244" w:rsidRDefault="2FBBAC79" w14:paraId="2B01BFA6" w14:textId="6817999E">
      <w:pPr>
        <w:pStyle w:val="Default"/>
        <w:spacing w:after="200" w:line="276" w:lineRule="auto"/>
        <w:ind w:left="720"/>
        <w:rPr>
          <w:rFonts w:eastAsiaTheme="minorEastAsia"/>
          <w:sz w:val="28"/>
          <w:szCs w:val="28"/>
        </w:rPr>
      </w:pPr>
      <w:hyperlink r:id="rId24">
        <w:r w:rsidRPr="00013F3C">
          <w:rPr>
            <w:rStyle w:val="Hyperlink"/>
            <w:rFonts w:eastAsiaTheme="minorEastAsia"/>
            <w:sz w:val="28"/>
            <w:szCs w:val="28"/>
          </w:rPr>
          <w:t>https://eportal.nspa.nato.int/Codification/CageTool/home</w:t>
        </w:r>
      </w:hyperlink>
      <w:r w:rsidRPr="00013F3C">
        <w:rPr>
          <w:rFonts w:eastAsiaTheme="minorEastAsia"/>
          <w:sz w:val="28"/>
          <w:szCs w:val="28"/>
        </w:rPr>
        <w:t xml:space="preserve"> </w:t>
      </w:r>
      <w:r w:rsidRPr="00013F3C" w:rsidR="5E99898B">
        <w:rPr>
          <w:rFonts w:eastAsiaTheme="minorEastAsia"/>
          <w:sz w:val="28"/>
          <w:szCs w:val="28"/>
        </w:rPr>
        <w:t xml:space="preserve"> </w:t>
      </w:r>
    </w:p>
    <w:p w:rsidRPr="00013F3C" w:rsidR="005E4F7C" w:rsidP="796DA244" w:rsidRDefault="5E99898B" w14:paraId="1C4439FA" w14:textId="77777777">
      <w:pPr>
        <w:pStyle w:val="Default"/>
        <w:spacing w:after="200" w:line="276" w:lineRule="auto"/>
        <w:ind w:left="720"/>
        <w:rPr>
          <w:rFonts w:eastAsiaTheme="minorEastAsia"/>
          <w:sz w:val="28"/>
          <w:szCs w:val="28"/>
        </w:rPr>
      </w:pPr>
      <w:r w:rsidRPr="00013F3C">
        <w:rPr>
          <w:rFonts w:eastAsiaTheme="minorEastAsia"/>
          <w:sz w:val="28"/>
          <w:szCs w:val="28"/>
        </w:rPr>
        <w:t xml:space="preserve">For NCAGE help from within the U.S., call 1-888-227-2423 </w:t>
      </w:r>
    </w:p>
    <w:p w:rsidRPr="00013F3C" w:rsidR="005E4F7C" w:rsidP="796DA244" w:rsidRDefault="5E99898B" w14:paraId="0070E1D9" w14:textId="77777777">
      <w:pPr>
        <w:pStyle w:val="Default"/>
        <w:spacing w:after="200" w:line="276" w:lineRule="auto"/>
        <w:ind w:left="720"/>
        <w:rPr>
          <w:rFonts w:eastAsiaTheme="minorEastAsia"/>
          <w:sz w:val="28"/>
          <w:szCs w:val="28"/>
        </w:rPr>
      </w:pPr>
      <w:r w:rsidRPr="00013F3C">
        <w:rPr>
          <w:rFonts w:eastAsiaTheme="minorEastAsia"/>
          <w:sz w:val="28"/>
          <w:szCs w:val="28"/>
        </w:rPr>
        <w:t xml:space="preserve">For NCAGE help from outside the U.S., call 1-269-961-7766 </w:t>
      </w:r>
    </w:p>
    <w:p w:rsidRPr="00013F3C" w:rsidR="005E4F7C" w:rsidP="796DA244" w:rsidRDefault="5E99898B" w14:paraId="0594F3E3" w14:textId="77777777">
      <w:pPr>
        <w:pStyle w:val="Default"/>
        <w:spacing w:after="200" w:line="276" w:lineRule="auto"/>
        <w:ind w:left="720"/>
        <w:rPr>
          <w:rFonts w:eastAsiaTheme="minorEastAsia"/>
          <w:sz w:val="28"/>
          <w:szCs w:val="28"/>
        </w:rPr>
      </w:pPr>
      <w:r w:rsidRPr="00013F3C">
        <w:rPr>
          <w:rFonts w:eastAsiaTheme="minorEastAsia"/>
          <w:sz w:val="28"/>
          <w:szCs w:val="28"/>
        </w:rPr>
        <w:t xml:space="preserve">Email NCAGE@dlis.dla.mil for any problems in getting an NCAGE code. </w:t>
      </w:r>
    </w:p>
    <w:p w:rsidRPr="00013F3C" w:rsidR="005E4F7C" w:rsidP="796DA244" w:rsidRDefault="2F998206" w14:paraId="129BAA7A" w14:textId="311B1CD8">
      <w:pPr>
        <w:pStyle w:val="Default"/>
        <w:spacing w:after="200" w:line="276" w:lineRule="auto"/>
        <w:rPr>
          <w:rFonts w:eastAsiaTheme="minorEastAsia"/>
          <w:sz w:val="28"/>
          <w:szCs w:val="28"/>
        </w:rPr>
      </w:pPr>
      <w:r w:rsidRPr="00013F3C">
        <w:rPr>
          <w:rFonts w:eastAsiaTheme="minorEastAsia"/>
          <w:sz w:val="28"/>
          <w:szCs w:val="28"/>
        </w:rPr>
        <w:t>Step 2: After receiving the NCAGE</w:t>
      </w:r>
      <w:r w:rsidRPr="00013F3C" w:rsidR="00CA422D">
        <w:rPr>
          <w:rFonts w:eastAsiaTheme="minorEastAsia"/>
          <w:sz w:val="28"/>
          <w:szCs w:val="28"/>
        </w:rPr>
        <w:t>/CAGE</w:t>
      </w:r>
      <w:r w:rsidRPr="00013F3C">
        <w:rPr>
          <w:rFonts w:eastAsiaTheme="minorEastAsia"/>
          <w:sz w:val="28"/>
          <w:szCs w:val="28"/>
        </w:rPr>
        <w:t xml:space="preserve"> Code, proceed to SAM.gov </w:t>
      </w:r>
      <w:r w:rsidRPr="00013F3C" w:rsidR="1BF300CC">
        <w:rPr>
          <w:rFonts w:eastAsiaTheme="minorEastAsia"/>
          <w:sz w:val="28"/>
          <w:szCs w:val="28"/>
        </w:rPr>
        <w:t xml:space="preserve">to obtain a UEI an complete registration. </w:t>
      </w:r>
    </w:p>
    <w:p w:rsidRPr="00013F3C" w:rsidR="005E4F7C" w:rsidP="00EB1AE4" w:rsidRDefault="79CB70EE" w14:paraId="10AEBC16" w14:textId="365D56A1">
      <w:p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All prime organizations must also continue to maintain active SAM.gov registration with current information at all times during which they have an active </w:t>
      </w:r>
      <w:r w:rsidRPr="00013F3C" w:rsidR="7EE1218D">
        <w:rPr>
          <w:rFonts w:ascii="Times New Roman" w:hAnsi="Times New Roman" w:cs="Times New Roman" w:eastAsiaTheme="minorEastAsia"/>
          <w:sz w:val="28"/>
          <w:szCs w:val="28"/>
        </w:rPr>
        <w:t>f</w:t>
      </w:r>
      <w:r w:rsidRPr="00013F3C">
        <w:rPr>
          <w:rFonts w:ascii="Times New Roman" w:hAnsi="Times New Roman" w:cs="Times New Roman" w:eastAsiaTheme="minorEastAsia"/>
          <w:sz w:val="28"/>
          <w:szCs w:val="28"/>
        </w:rPr>
        <w:t xml:space="preserve">ederal award or application under consideration by a </w:t>
      </w:r>
      <w:r w:rsidRPr="00013F3C" w:rsidR="7EE1218D">
        <w:rPr>
          <w:rFonts w:ascii="Times New Roman" w:hAnsi="Times New Roman" w:cs="Times New Roman" w:eastAsiaTheme="minorEastAsia"/>
          <w:sz w:val="28"/>
          <w:szCs w:val="28"/>
        </w:rPr>
        <w:t>f</w:t>
      </w:r>
      <w:r w:rsidRPr="00013F3C">
        <w:rPr>
          <w:rFonts w:ascii="Times New Roman" w:hAnsi="Times New Roman" w:cs="Times New Roman" w:eastAsiaTheme="minorEastAsia"/>
          <w:sz w:val="28"/>
          <w:szCs w:val="28"/>
        </w:rPr>
        <w:t>ederal award agency.  SAM.gov requires all entities to renew their registration once a year in order to maintain an active registration status in SAM</w:t>
      </w:r>
      <w:r w:rsidRPr="00013F3C" w:rsidR="7EE1218D">
        <w:rPr>
          <w:rFonts w:ascii="Times New Roman" w:hAnsi="Times New Roman" w:cs="Times New Roman" w:eastAsiaTheme="minorEastAsia"/>
          <w:sz w:val="28"/>
          <w:szCs w:val="28"/>
        </w:rPr>
        <w:t>.gov</w:t>
      </w:r>
      <w:r w:rsidRPr="00013F3C">
        <w:rPr>
          <w:rFonts w:ascii="Times New Roman" w:hAnsi="Times New Roman" w:cs="Times New Roman" w:eastAsiaTheme="minorEastAsia"/>
          <w:sz w:val="28"/>
          <w:szCs w:val="28"/>
        </w:rPr>
        <w:t xml:space="preserve">.  It is the responsibility of the applicant to ensure it has an active registration in SAM.gov and to maintain that active registration.  If an applicant has not fully complied with the requirements at the time of application, the applicant may be deemed technically ineligible to receive an award and use that determination </w:t>
      </w:r>
      <w:r w:rsidRPr="00013F3C" w:rsidR="7EE1218D">
        <w:rPr>
          <w:rFonts w:ascii="Times New Roman" w:hAnsi="Times New Roman" w:cs="Times New Roman" w:eastAsiaTheme="minorEastAsia"/>
          <w:sz w:val="28"/>
          <w:szCs w:val="28"/>
        </w:rPr>
        <w:t xml:space="preserve">will be used </w:t>
      </w:r>
      <w:r w:rsidRPr="00013F3C">
        <w:rPr>
          <w:rFonts w:ascii="Times New Roman" w:hAnsi="Times New Roman" w:cs="Times New Roman" w:eastAsiaTheme="minorEastAsia"/>
          <w:sz w:val="28"/>
          <w:szCs w:val="28"/>
        </w:rPr>
        <w:t>as a basis for making an award to another applicant.</w:t>
      </w:r>
    </w:p>
    <w:p w:rsidRPr="00013F3C" w:rsidR="004A6DDA" w:rsidP="4681FC0F" w:rsidRDefault="16EFDA77" w14:paraId="0CF6344C" w14:textId="05BBFDFA">
      <w:pPr>
        <w:rPr>
          <w:rFonts w:ascii="Times New Roman" w:hAnsi="Times New Roman" w:cs="Times New Roman" w:eastAsiaTheme="minorEastAsia"/>
          <w:sz w:val="28"/>
          <w:szCs w:val="28"/>
        </w:rPr>
      </w:pPr>
      <w:r w:rsidRPr="00013F3C">
        <w:rPr>
          <w:rFonts w:ascii="Times New Roman" w:hAnsi="Times New Roman" w:cs="Times New Roman" w:eastAsiaTheme="minorEastAsia"/>
          <w:b/>
          <w:bCs/>
          <w:i/>
          <w:iCs/>
          <w:sz w:val="28"/>
          <w:szCs w:val="28"/>
        </w:rPr>
        <w:t>I</w:t>
      </w:r>
      <w:r w:rsidRPr="00013F3C" w:rsidR="20BE73F4">
        <w:rPr>
          <w:rFonts w:ascii="Times New Roman" w:hAnsi="Times New Roman" w:cs="Times New Roman" w:eastAsiaTheme="minorEastAsia"/>
          <w:b/>
          <w:bCs/>
          <w:i/>
          <w:iCs/>
          <w:sz w:val="28"/>
          <w:szCs w:val="28"/>
        </w:rPr>
        <w:t xml:space="preserve">nformation is included on the </w:t>
      </w:r>
      <w:r w:rsidRPr="00013F3C" w:rsidR="78073993">
        <w:rPr>
          <w:rFonts w:ascii="Times New Roman" w:hAnsi="Times New Roman" w:cs="Times New Roman" w:eastAsiaTheme="minorEastAsia"/>
          <w:b/>
          <w:bCs/>
          <w:i/>
          <w:iCs/>
          <w:sz w:val="28"/>
          <w:szCs w:val="28"/>
        </w:rPr>
        <w:t>SAM.gov website to help international registrations</w:t>
      </w:r>
      <w:r w:rsidRPr="00013F3C" w:rsidR="00FF24E2">
        <w:rPr>
          <w:rFonts w:ascii="Times New Roman" w:hAnsi="Times New Roman" w:cs="Times New Roman" w:eastAsiaTheme="minorEastAsia"/>
          <w:b/>
          <w:bCs/>
          <w:i/>
          <w:iCs/>
          <w:sz w:val="28"/>
          <w:szCs w:val="28"/>
        </w:rPr>
        <w:t>: Please</w:t>
      </w:r>
      <w:r w:rsidRPr="00013F3C" w:rsidR="6964F091">
        <w:rPr>
          <w:rFonts w:ascii="Times New Roman" w:hAnsi="Times New Roman" w:cs="Times New Roman" w:eastAsiaTheme="minorEastAsia"/>
          <w:b/>
          <w:bCs/>
          <w:i/>
          <w:iCs/>
          <w:sz w:val="28"/>
          <w:szCs w:val="28"/>
        </w:rPr>
        <w:t xml:space="preserve"> </w:t>
      </w:r>
      <w:r w:rsidRPr="00013F3C" w:rsidR="6964F091">
        <w:rPr>
          <w:rFonts w:ascii="Times New Roman" w:hAnsi="Times New Roman" w:cs="Times New Roman" w:eastAsiaTheme="minorEastAsia"/>
          <w:sz w:val="28"/>
          <w:szCs w:val="28"/>
        </w:rPr>
        <w:t xml:space="preserve">note, guidance on SAM.gov and the guidance on GSA’s website about </w:t>
      </w:r>
      <w:r w:rsidRPr="00013F3C" w:rsidR="7E12AD63">
        <w:rPr>
          <w:rFonts w:ascii="Times New Roman" w:hAnsi="Times New Roman" w:cs="Times New Roman" w:eastAsiaTheme="minorEastAsia"/>
          <w:sz w:val="28"/>
          <w:szCs w:val="28"/>
        </w:rPr>
        <w:t xml:space="preserve">requirement for registering in </w:t>
      </w:r>
      <w:r w:rsidRPr="00013F3C" w:rsidR="6964F091">
        <w:rPr>
          <w:rFonts w:ascii="Times New Roman" w:hAnsi="Times New Roman" w:cs="Times New Roman" w:eastAsiaTheme="minorEastAsia"/>
          <w:sz w:val="28"/>
          <w:szCs w:val="28"/>
        </w:rPr>
        <w:t>SAM.gov is subject to change</w:t>
      </w:r>
      <w:r w:rsidRPr="00013F3C" w:rsidR="1E5ECF7E">
        <w:rPr>
          <w:rFonts w:ascii="Times New Roman" w:hAnsi="Times New Roman" w:cs="Times New Roman" w:eastAsiaTheme="minorEastAsia"/>
          <w:sz w:val="28"/>
          <w:szCs w:val="28"/>
        </w:rPr>
        <w:t xml:space="preserve"> and currently being updated</w:t>
      </w:r>
      <w:r w:rsidRPr="00013F3C" w:rsidR="6964F091">
        <w:rPr>
          <w:rFonts w:ascii="Times New Roman" w:hAnsi="Times New Roman" w:cs="Times New Roman" w:eastAsiaTheme="minorEastAsia"/>
          <w:sz w:val="28"/>
          <w:szCs w:val="28"/>
        </w:rPr>
        <w:t xml:space="preserve">.  Applicants should review the website </w:t>
      </w:r>
      <w:r w:rsidRPr="00013F3C" w:rsidR="1A3E30B4">
        <w:rPr>
          <w:rFonts w:ascii="Times New Roman" w:hAnsi="Times New Roman" w:cs="Times New Roman" w:eastAsiaTheme="minorEastAsia"/>
          <w:sz w:val="28"/>
          <w:szCs w:val="28"/>
        </w:rPr>
        <w:t>frequently</w:t>
      </w:r>
      <w:r w:rsidRPr="00013F3C" w:rsidR="1BFF06E2">
        <w:rPr>
          <w:rFonts w:ascii="Times New Roman" w:hAnsi="Times New Roman" w:cs="Times New Roman" w:eastAsiaTheme="minorEastAsia"/>
          <w:sz w:val="28"/>
          <w:szCs w:val="28"/>
        </w:rPr>
        <w:t xml:space="preserve"> </w:t>
      </w:r>
      <w:r w:rsidRPr="00013F3C" w:rsidR="6964F091">
        <w:rPr>
          <w:rFonts w:ascii="Times New Roman" w:hAnsi="Times New Roman" w:cs="Times New Roman" w:eastAsiaTheme="minorEastAsia"/>
          <w:sz w:val="28"/>
          <w:szCs w:val="28"/>
        </w:rPr>
        <w:t>for the most up-to-date guidance.</w:t>
      </w:r>
    </w:p>
    <w:p w:rsidRPr="00013F3C" w:rsidR="007C4F1E" w:rsidP="796DA244" w:rsidRDefault="0DE16275" w14:paraId="675E03B0" w14:textId="77777777">
      <w:pPr>
        <w:pStyle w:val="Heading1"/>
        <w:spacing w:before="0" w:after="200"/>
        <w:ind w:left="720"/>
        <w:rPr>
          <w:rFonts w:ascii="Times New Roman" w:hAnsi="Times New Roman" w:cs="Times New Roman" w:eastAsiaTheme="minorEastAsia"/>
          <w:bCs/>
          <w:i/>
          <w:iCs/>
          <w:color w:val="auto"/>
          <w:sz w:val="28"/>
          <w:szCs w:val="28"/>
        </w:rPr>
      </w:pPr>
      <w:bookmarkStart w:name="_Toc450105445" w:id="59"/>
      <w:r w:rsidRPr="00013F3C">
        <w:rPr>
          <w:rFonts w:ascii="Times New Roman" w:hAnsi="Times New Roman" w:cs="Times New Roman" w:eastAsiaTheme="minorEastAsia"/>
          <w:bCs/>
          <w:i/>
          <w:iCs/>
          <w:color w:val="auto"/>
          <w:sz w:val="28"/>
          <w:szCs w:val="28"/>
        </w:rPr>
        <w:t>D.3.1 Exemptions</w:t>
      </w:r>
      <w:bookmarkEnd w:id="59"/>
      <w:r w:rsidRPr="00013F3C">
        <w:rPr>
          <w:rFonts w:ascii="Times New Roman" w:hAnsi="Times New Roman" w:cs="Times New Roman" w:eastAsiaTheme="minorEastAsia"/>
          <w:bCs/>
          <w:i/>
          <w:iCs/>
          <w:color w:val="auto"/>
          <w:sz w:val="28"/>
          <w:szCs w:val="28"/>
        </w:rPr>
        <w:t> </w:t>
      </w:r>
    </w:p>
    <w:p w:rsidRPr="00013F3C" w:rsidR="00290D8C" w:rsidP="796DA244" w:rsidRDefault="1C9FADAE" w14:paraId="07D035D6" w14:textId="36ABBD6F">
      <w:p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An exemption from </w:t>
      </w:r>
      <w:r w:rsidRPr="00013F3C" w:rsidR="65001FEF">
        <w:rPr>
          <w:rFonts w:ascii="Times New Roman" w:hAnsi="Times New Roman" w:cs="Times New Roman" w:eastAsiaTheme="minorEastAsia"/>
          <w:sz w:val="28"/>
          <w:szCs w:val="28"/>
        </w:rPr>
        <w:t>the</w:t>
      </w:r>
      <w:r w:rsidRPr="00013F3C">
        <w:rPr>
          <w:rFonts w:ascii="Times New Roman" w:hAnsi="Times New Roman" w:cs="Times New Roman" w:eastAsiaTheme="minorEastAsia"/>
          <w:sz w:val="28"/>
          <w:szCs w:val="28"/>
        </w:rPr>
        <w:t xml:space="preserve"> requirements</w:t>
      </w:r>
      <w:r w:rsidRPr="00013F3C" w:rsidR="65001FEF">
        <w:rPr>
          <w:rFonts w:ascii="Times New Roman" w:hAnsi="Times New Roman" w:cs="Times New Roman" w:eastAsiaTheme="minorEastAsia"/>
          <w:sz w:val="28"/>
          <w:szCs w:val="28"/>
        </w:rPr>
        <w:t xml:space="preserve"> listed above</w:t>
      </w:r>
      <w:r w:rsidRPr="00013F3C">
        <w:rPr>
          <w:rFonts w:ascii="Times New Roman" w:hAnsi="Times New Roman" w:cs="Times New Roman" w:eastAsiaTheme="minorEastAsia"/>
          <w:sz w:val="28"/>
          <w:szCs w:val="28"/>
        </w:rPr>
        <w:t xml:space="preserve"> may be permitted </w:t>
      </w:r>
      <w:r w:rsidRPr="00013F3C" w:rsidR="2F6D04E5">
        <w:rPr>
          <w:rFonts w:ascii="Times New Roman" w:hAnsi="Times New Roman" w:cs="Times New Roman" w:eastAsiaTheme="minorEastAsia"/>
          <w:sz w:val="28"/>
          <w:szCs w:val="28"/>
        </w:rPr>
        <w:t>under the following circumstances</w:t>
      </w:r>
      <w:r w:rsidRPr="00013F3C">
        <w:rPr>
          <w:rFonts w:ascii="Times New Roman" w:hAnsi="Times New Roman" w:cs="Times New Roman" w:eastAsiaTheme="minorEastAsia"/>
          <w:sz w:val="28"/>
          <w:szCs w:val="28"/>
        </w:rPr>
        <w:t>:</w:t>
      </w:r>
    </w:p>
    <w:p w:rsidRPr="00013F3C" w:rsidR="08D2170B" w:rsidP="796DA244" w:rsidRDefault="08D2170B" w14:paraId="6759D150" w14:textId="35DFA20C">
      <w:pPr>
        <w:pStyle w:val="ListParagraph"/>
        <w:numPr>
          <w:ilvl w:val="0"/>
          <w:numId w:val="9"/>
        </w:numPr>
        <w:rPr>
          <w:rFonts w:ascii="Times New Roman" w:hAnsi="Times New Roman" w:cs="Times New Roman" w:eastAsiaTheme="minorEastAsia"/>
          <w:color w:val="000000" w:themeColor="text1"/>
          <w:sz w:val="28"/>
          <w:szCs w:val="28"/>
        </w:rPr>
      </w:pPr>
      <w:r w:rsidRPr="00013F3C">
        <w:rPr>
          <w:rFonts w:ascii="Times New Roman" w:hAnsi="Times New Roman" w:cs="Times New Roman" w:eastAsiaTheme="minorEastAsia"/>
          <w:sz w:val="28"/>
          <w:szCs w:val="28"/>
        </w:rPr>
        <w:t>For any applicant or recipient</w:t>
      </w:r>
      <w:r w:rsidRPr="00013F3C" w:rsidR="00421209">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 xml:space="preserve">if the </w:t>
      </w:r>
      <w:r w:rsidRPr="00013F3C" w:rsidR="00421209">
        <w:rPr>
          <w:rFonts w:ascii="Times New Roman" w:hAnsi="Times New Roman" w:cs="Times New Roman" w:eastAsiaTheme="minorEastAsia"/>
          <w:sz w:val="28"/>
          <w:szCs w:val="28"/>
        </w:rPr>
        <w:t>f</w:t>
      </w:r>
      <w:r w:rsidRPr="00013F3C">
        <w:rPr>
          <w:rFonts w:ascii="Times New Roman" w:hAnsi="Times New Roman" w:cs="Times New Roman" w:eastAsiaTheme="minorEastAsia"/>
          <w:sz w:val="28"/>
          <w:szCs w:val="28"/>
        </w:rPr>
        <w:t xml:space="preserve">ederal awarding agency determines that it must protect information about the entity from disclosure if it is in the national security or foreign policy interests of the United States, or to avoid jeopardizing the personal safety of the applicant or recipient's staff or clients. </w:t>
      </w:r>
    </w:p>
    <w:p w:rsidRPr="00013F3C" w:rsidR="08D2170B" w:rsidP="796DA244" w:rsidRDefault="08D2170B" w14:paraId="635F5766" w14:textId="0522ED5C">
      <w:pPr>
        <w:pStyle w:val="paragraph"/>
        <w:numPr>
          <w:ilvl w:val="0"/>
          <w:numId w:val="9"/>
        </w:numPr>
        <w:spacing w:before="0" w:beforeAutospacing="0" w:after="200" w:afterAutospacing="0" w:line="276" w:lineRule="auto"/>
        <w:rPr>
          <w:rFonts w:eastAsiaTheme="minorEastAsia"/>
          <w:color w:val="000000" w:themeColor="text1"/>
          <w:sz w:val="28"/>
          <w:szCs w:val="28"/>
        </w:rPr>
      </w:pPr>
      <w:r w:rsidRPr="00013F3C">
        <w:rPr>
          <w:rFonts w:eastAsiaTheme="minorEastAsia"/>
          <w:sz w:val="28"/>
          <w:szCs w:val="28"/>
        </w:rPr>
        <w:t xml:space="preserve">For a foreign organization or foreign public entity applying for or receiving a </w:t>
      </w:r>
      <w:r w:rsidRPr="00013F3C" w:rsidR="00421209">
        <w:rPr>
          <w:rFonts w:eastAsiaTheme="minorEastAsia"/>
          <w:sz w:val="28"/>
          <w:szCs w:val="28"/>
        </w:rPr>
        <w:t>federal</w:t>
      </w:r>
      <w:r w:rsidRPr="00013F3C">
        <w:rPr>
          <w:rFonts w:eastAsiaTheme="minorEastAsia"/>
          <w:sz w:val="28"/>
          <w:szCs w:val="28"/>
        </w:rPr>
        <w:t xml:space="preserve"> award or subaward for a project or program performed outside the United States valued at less than $25,000</w:t>
      </w:r>
      <w:r w:rsidRPr="00013F3C" w:rsidR="00421209">
        <w:rPr>
          <w:rFonts w:eastAsiaTheme="minorEastAsia"/>
          <w:sz w:val="28"/>
          <w:szCs w:val="28"/>
        </w:rPr>
        <w:t>:</w:t>
      </w:r>
      <w:r w:rsidRPr="00013F3C">
        <w:rPr>
          <w:rFonts w:eastAsiaTheme="minorEastAsia"/>
          <w:sz w:val="28"/>
          <w:szCs w:val="28"/>
        </w:rPr>
        <w:t xml:space="preserve"> if the </w:t>
      </w:r>
      <w:r w:rsidRPr="00013F3C" w:rsidR="00421209">
        <w:rPr>
          <w:rFonts w:eastAsiaTheme="minorEastAsia"/>
          <w:sz w:val="28"/>
          <w:szCs w:val="28"/>
        </w:rPr>
        <w:t>f</w:t>
      </w:r>
      <w:r w:rsidRPr="00013F3C">
        <w:rPr>
          <w:rFonts w:eastAsiaTheme="minorEastAsia"/>
          <w:sz w:val="28"/>
          <w:szCs w:val="28"/>
        </w:rPr>
        <w:t xml:space="preserve">ederal awarding agency deems it to be impractical for the entity to comply with the requirement(s). This exemption must be determined by the </w:t>
      </w:r>
      <w:r w:rsidRPr="00013F3C" w:rsidR="00421209">
        <w:rPr>
          <w:rFonts w:eastAsiaTheme="minorEastAsia"/>
          <w:sz w:val="28"/>
          <w:szCs w:val="28"/>
        </w:rPr>
        <w:t>f</w:t>
      </w:r>
      <w:r w:rsidRPr="00013F3C">
        <w:rPr>
          <w:rFonts w:eastAsiaTheme="minorEastAsia"/>
          <w:sz w:val="28"/>
          <w:szCs w:val="28"/>
        </w:rPr>
        <w:t xml:space="preserve">ederal awarding agency on a case-by-case basis while utilizing a risk-based approach and does not apply if subawards are anticipated. </w:t>
      </w:r>
    </w:p>
    <w:p w:rsidRPr="00013F3C" w:rsidR="08D2170B" w:rsidP="4681FC0F" w:rsidRDefault="04B40B04" w14:paraId="1C9C8B0B" w14:textId="34E27A68">
      <w:pPr>
        <w:pStyle w:val="paragraph"/>
        <w:numPr>
          <w:ilvl w:val="0"/>
          <w:numId w:val="9"/>
        </w:numPr>
        <w:spacing w:before="0" w:beforeAutospacing="0" w:after="200" w:afterAutospacing="0" w:line="276" w:lineRule="auto"/>
        <w:rPr>
          <w:rFonts w:eastAsiaTheme="minorEastAsia"/>
          <w:color w:val="000000" w:themeColor="text1"/>
          <w:sz w:val="28"/>
          <w:szCs w:val="28"/>
        </w:rPr>
      </w:pPr>
      <w:r w:rsidRPr="00013F3C">
        <w:rPr>
          <w:rFonts w:eastAsiaTheme="minorEastAsia"/>
          <w:sz w:val="28"/>
          <w:szCs w:val="28"/>
        </w:rPr>
        <w:t>For an applicant</w:t>
      </w:r>
      <w:r w:rsidRPr="00013F3C" w:rsidR="3F7EB1CD">
        <w:rPr>
          <w:rFonts w:eastAsiaTheme="minorEastAsia"/>
          <w:sz w:val="28"/>
          <w:szCs w:val="28"/>
        </w:rPr>
        <w:t>,</w:t>
      </w:r>
      <w:r w:rsidRPr="00013F3C">
        <w:rPr>
          <w:rFonts w:eastAsiaTheme="minorEastAsia"/>
          <w:sz w:val="28"/>
          <w:szCs w:val="28"/>
        </w:rPr>
        <w:t xml:space="preserve"> if the </w:t>
      </w:r>
      <w:r w:rsidRPr="00013F3C" w:rsidR="7A1FF15E">
        <w:rPr>
          <w:rFonts w:eastAsiaTheme="minorEastAsia"/>
          <w:sz w:val="28"/>
          <w:szCs w:val="28"/>
        </w:rPr>
        <w:t>f</w:t>
      </w:r>
      <w:r w:rsidRPr="00013F3C">
        <w:rPr>
          <w:rFonts w:eastAsiaTheme="minorEastAsia"/>
          <w:sz w:val="28"/>
          <w:szCs w:val="28"/>
        </w:rPr>
        <w:t xml:space="preserve">ederal awarding agency makes a determination that there are exigent circumstances that prohibit the applicant from receiving a unique entity identifier and completing SAM registration prior to receiving a </w:t>
      </w:r>
      <w:r w:rsidRPr="00013F3C" w:rsidR="7A1FF15E">
        <w:rPr>
          <w:rFonts w:eastAsiaTheme="minorEastAsia"/>
          <w:sz w:val="28"/>
          <w:szCs w:val="28"/>
        </w:rPr>
        <w:t>federal</w:t>
      </w:r>
      <w:r w:rsidRPr="00013F3C">
        <w:rPr>
          <w:rFonts w:eastAsiaTheme="minorEastAsia"/>
          <w:sz w:val="28"/>
          <w:szCs w:val="28"/>
        </w:rPr>
        <w:t xml:space="preserve"> award. In these instances, </w:t>
      </w:r>
      <w:r w:rsidRPr="00013F3C" w:rsidR="7A1FF15E">
        <w:rPr>
          <w:rFonts w:eastAsiaTheme="minorEastAsia"/>
          <w:sz w:val="28"/>
          <w:szCs w:val="28"/>
        </w:rPr>
        <w:t>f</w:t>
      </w:r>
      <w:r w:rsidRPr="00013F3C">
        <w:rPr>
          <w:rFonts w:eastAsiaTheme="minorEastAsia"/>
          <w:sz w:val="28"/>
          <w:szCs w:val="28"/>
        </w:rPr>
        <w:t xml:space="preserve">ederal awarding agencies must require the recipient to obtain a unique entity identifier and complete SAM registration within 30 days of the </w:t>
      </w:r>
      <w:r w:rsidRPr="00013F3C" w:rsidR="7A1FF15E">
        <w:rPr>
          <w:rFonts w:eastAsiaTheme="minorEastAsia"/>
          <w:sz w:val="28"/>
          <w:szCs w:val="28"/>
        </w:rPr>
        <w:t>f</w:t>
      </w:r>
      <w:r w:rsidRPr="00013F3C">
        <w:rPr>
          <w:rFonts w:eastAsiaTheme="minorEastAsia"/>
          <w:sz w:val="28"/>
          <w:szCs w:val="28"/>
        </w:rPr>
        <w:t>ederal award date.</w:t>
      </w:r>
    </w:p>
    <w:p w:rsidRPr="00013F3C" w:rsidR="00FC15DA" w:rsidP="00FC15DA" w:rsidRDefault="00FC15DA" w14:paraId="281C8EDB" w14:textId="23FA35EA">
      <w:pPr>
        <w:pStyle w:val="paragraph"/>
        <w:numPr>
          <w:ilvl w:val="0"/>
          <w:numId w:val="9"/>
        </w:numPr>
        <w:rPr>
          <w:rFonts w:eastAsiaTheme="minorEastAsia"/>
          <w:color w:val="000000" w:themeColor="text1"/>
          <w:sz w:val="28"/>
          <w:szCs w:val="28"/>
        </w:rPr>
      </w:pPr>
      <w:r w:rsidRPr="00013F3C">
        <w:rPr>
          <w:rFonts w:eastAsiaTheme="minorEastAsia"/>
          <w:color w:val="000000" w:themeColor="text1"/>
          <w:sz w:val="28"/>
          <w:szCs w:val="28"/>
        </w:rPr>
        <w:t>Foreign organizations or foreign public entities receiving an award less than $500,000 that will be performed outside the United States may be exempted from completing full SAM.gov registration; however, the organization or foreign public entity must still obtain a UEI.</w:t>
      </w:r>
    </w:p>
    <w:p w:rsidRPr="00013F3C" w:rsidR="00CF1A66" w:rsidP="00EB1AE4" w:rsidRDefault="04AC7971" w14:paraId="50EF4B48" w14:textId="5C148F7B">
      <w:pPr>
        <w:autoSpaceDE w:val="0"/>
        <w:autoSpaceDN w:val="0"/>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 xml:space="preserve">Organizations requesting exemption from UEI or </w:t>
      </w:r>
      <w:hyperlink w:history="1" r:id="rId25">
        <w:r w:rsidRPr="00013F3C" w:rsidR="5E4BBA70">
          <w:rPr>
            <w:rStyle w:val="Hyperlink"/>
            <w:rFonts w:ascii="Times New Roman" w:hAnsi="Times New Roman" w:cs="Times New Roman"/>
            <w:b/>
            <w:bCs/>
            <w:sz w:val="28"/>
            <w:szCs w:val="28"/>
            <w:shd w:val="clear" w:color="auto" w:fill="FFFFFF"/>
          </w:rPr>
          <w:t>sam.gov</w:t>
        </w:r>
      </w:hyperlink>
      <w:r w:rsidRPr="00013F3C" w:rsidR="5E4BBA70">
        <w:rPr>
          <w:rStyle w:val="Hyperlink"/>
          <w:rFonts w:ascii="Times New Roman" w:hAnsi="Times New Roman" w:cs="Times New Roman"/>
          <w:sz w:val="28"/>
          <w:szCs w:val="28"/>
          <w:u w:val="none"/>
          <w:shd w:val="clear" w:color="auto" w:fill="FFFFFF"/>
        </w:rPr>
        <w:t xml:space="preserve"> </w:t>
      </w:r>
      <w:r w:rsidRPr="00013F3C">
        <w:rPr>
          <w:rFonts w:ascii="Times New Roman" w:hAnsi="Times New Roman" w:cs="Times New Roman" w:eastAsiaTheme="minorEastAsia"/>
          <w:color w:val="auto"/>
          <w:sz w:val="28"/>
          <w:szCs w:val="28"/>
        </w:rPr>
        <w:t xml:space="preserve">requirements must email the point of contact listed in the NOFO at least </w:t>
      </w:r>
      <w:r w:rsidRPr="00013F3C">
        <w:rPr>
          <w:rFonts w:ascii="Times New Roman" w:hAnsi="Times New Roman" w:cs="Times New Roman" w:eastAsiaTheme="minorEastAsia"/>
          <w:b/>
          <w:bCs/>
          <w:color w:val="auto"/>
          <w:sz w:val="28"/>
          <w:szCs w:val="28"/>
        </w:rPr>
        <w:t>two weeks prior to the deadline in the NOFO </w:t>
      </w:r>
      <w:r w:rsidRPr="00013F3C" w:rsidR="00421209">
        <w:rPr>
          <w:rFonts w:ascii="Times New Roman" w:hAnsi="Times New Roman" w:cs="Times New Roman" w:eastAsiaTheme="minorEastAsia"/>
          <w:b/>
          <w:bCs/>
          <w:color w:val="auto"/>
          <w:sz w:val="28"/>
          <w:szCs w:val="28"/>
        </w:rPr>
        <w:t xml:space="preserve">and </w:t>
      </w:r>
      <w:r w:rsidRPr="00013F3C">
        <w:rPr>
          <w:rFonts w:ascii="Times New Roman" w:hAnsi="Times New Roman" w:cs="Times New Roman" w:eastAsiaTheme="minorEastAsia"/>
          <w:b/>
          <w:bCs/>
          <w:color w:val="auto"/>
          <w:sz w:val="28"/>
          <w:szCs w:val="28"/>
        </w:rPr>
        <w:t>provid</w:t>
      </w:r>
      <w:r w:rsidRPr="00013F3C" w:rsidR="00421209">
        <w:rPr>
          <w:rFonts w:ascii="Times New Roman" w:hAnsi="Times New Roman" w:cs="Times New Roman" w:eastAsiaTheme="minorEastAsia"/>
          <w:b/>
          <w:bCs/>
          <w:color w:val="auto"/>
          <w:sz w:val="28"/>
          <w:szCs w:val="28"/>
        </w:rPr>
        <w:t>e</w:t>
      </w:r>
      <w:r w:rsidRPr="00013F3C">
        <w:rPr>
          <w:rFonts w:ascii="Times New Roman" w:hAnsi="Times New Roman" w:cs="Times New Roman" w:eastAsiaTheme="minorEastAsia"/>
          <w:b/>
          <w:bCs/>
          <w:color w:val="auto"/>
          <w:sz w:val="28"/>
          <w:szCs w:val="28"/>
        </w:rPr>
        <w:t xml:space="preserve"> a justification of their request</w:t>
      </w:r>
      <w:r w:rsidRPr="00013F3C">
        <w:rPr>
          <w:rFonts w:ascii="Times New Roman" w:hAnsi="Times New Roman" w:cs="Times New Roman" w:eastAsiaTheme="minorEastAsia"/>
          <w:color w:val="auto"/>
          <w:sz w:val="28"/>
          <w:szCs w:val="28"/>
        </w:rPr>
        <w:t>.  Approval for a SAM.gov exemption must come from the warranted Grant</w:t>
      </w:r>
      <w:r w:rsidRPr="00013F3C" w:rsidR="7BDF8FB0">
        <w:rPr>
          <w:rFonts w:ascii="Times New Roman" w:hAnsi="Times New Roman" w:cs="Times New Roman" w:eastAsiaTheme="minorEastAsia"/>
          <w:color w:val="auto"/>
          <w:sz w:val="28"/>
          <w:szCs w:val="28"/>
        </w:rPr>
        <w:t>s</w:t>
      </w:r>
      <w:r w:rsidRPr="00013F3C">
        <w:rPr>
          <w:rFonts w:ascii="Times New Roman" w:hAnsi="Times New Roman" w:cs="Times New Roman" w:eastAsiaTheme="minorEastAsia"/>
          <w:color w:val="auto"/>
          <w:sz w:val="28"/>
          <w:szCs w:val="28"/>
        </w:rPr>
        <w:t xml:space="preserve"> Officer before the application can be deemed eligible for review. </w:t>
      </w:r>
    </w:p>
    <w:p w:rsidRPr="00013F3C" w:rsidR="00162FD3" w:rsidP="796DA244" w:rsidRDefault="7930DF90" w14:paraId="394CADD0" w14:textId="77777777">
      <w:pPr>
        <w:pStyle w:val="Heading1"/>
        <w:spacing w:before="0" w:after="200"/>
        <w:rPr>
          <w:rFonts w:ascii="Times New Roman" w:hAnsi="Times New Roman" w:cs="Times New Roman" w:eastAsiaTheme="minorEastAsia"/>
          <w:bCs/>
          <w:i/>
          <w:iCs/>
          <w:color w:val="auto"/>
          <w:sz w:val="28"/>
          <w:szCs w:val="28"/>
        </w:rPr>
      </w:pPr>
      <w:bookmarkStart w:name="h.j3cqnkumzr3g" w:id="60"/>
      <w:bookmarkStart w:name="_Toc103246774" w:id="61"/>
      <w:bookmarkStart w:name="_Toc127417125" w:id="62"/>
      <w:bookmarkStart w:name="_Toc1608805727" w:id="63"/>
      <w:bookmarkEnd w:id="60"/>
      <w:r w:rsidRPr="00013F3C">
        <w:rPr>
          <w:rFonts w:ascii="Times New Roman" w:hAnsi="Times New Roman" w:cs="Times New Roman" w:eastAsiaTheme="minorEastAsia"/>
          <w:bCs/>
          <w:i/>
          <w:iCs/>
          <w:color w:val="auto"/>
          <w:sz w:val="28"/>
          <w:szCs w:val="28"/>
        </w:rPr>
        <w:t>D.4. Submission Dates and Times</w:t>
      </w:r>
      <w:bookmarkStart w:name="_Toc71871408" w:id="64"/>
      <w:bookmarkEnd w:id="61"/>
      <w:bookmarkEnd w:id="62"/>
      <w:bookmarkEnd w:id="63"/>
      <w:r w:rsidRPr="00013F3C">
        <w:rPr>
          <w:rFonts w:ascii="Times New Roman" w:hAnsi="Times New Roman" w:cs="Times New Roman" w:eastAsiaTheme="minorEastAsia"/>
          <w:bCs/>
          <w:i/>
          <w:iCs/>
          <w:color w:val="auto"/>
          <w:sz w:val="28"/>
          <w:szCs w:val="28"/>
        </w:rPr>
        <w:t> </w:t>
      </w:r>
      <w:bookmarkEnd w:id="64"/>
    </w:p>
    <w:p w:rsidRPr="00013F3C" w:rsidR="00290D8C" w:rsidP="0070F19E" w:rsidRDefault="60025F23" w14:paraId="6AEC9356" w14:textId="48591EC8">
      <w:pPr>
        <w:rPr>
          <w:rFonts w:ascii="Times New Roman" w:hAnsi="Times New Roman" w:eastAsia="ＭＳ 明朝" w:cs="Times New Roman" w:eastAsiaTheme="minorEastAsia"/>
          <w:sz w:val="28"/>
          <w:szCs w:val="28"/>
        </w:rPr>
      </w:pPr>
      <w:r w:rsidRPr="0070F19E" w:rsidR="60025F23">
        <w:rPr>
          <w:rFonts w:ascii="Times New Roman" w:hAnsi="Times New Roman" w:eastAsia="ＭＳ 明朝" w:cs="Times New Roman" w:eastAsiaTheme="minorEastAsia"/>
          <w:b w:val="1"/>
          <w:bCs w:val="1"/>
          <w:sz w:val="28"/>
          <w:szCs w:val="28"/>
        </w:rPr>
        <w:t>Applications are due no later than</w:t>
      </w:r>
      <w:r w:rsidRPr="0070F19E" w:rsidR="1EA94398">
        <w:rPr>
          <w:rFonts w:ascii="Times New Roman" w:hAnsi="Times New Roman" w:eastAsia="ＭＳ 明朝" w:cs="Times New Roman" w:eastAsiaTheme="minorEastAsia"/>
          <w:b w:val="1"/>
          <w:bCs w:val="1"/>
          <w:sz w:val="28"/>
          <w:szCs w:val="28"/>
        </w:rPr>
        <w:t xml:space="preserve"> </w:t>
      </w:r>
      <w:r w:rsidRPr="0070F19E" w:rsidR="1EA94398">
        <w:rPr>
          <w:rFonts w:ascii="Times New Roman" w:hAnsi="Times New Roman" w:eastAsia="ＭＳ 明朝" w:cs="Times New Roman" w:eastAsiaTheme="minorEastAsia"/>
          <w:b w:val="1"/>
          <w:bCs w:val="1"/>
          <w:sz w:val="28"/>
          <w:szCs w:val="28"/>
          <w:u w:val="single"/>
        </w:rPr>
        <w:t>11:59</w:t>
      </w:r>
      <w:r w:rsidRPr="0070F19E" w:rsidR="099B2FC3">
        <w:rPr>
          <w:rFonts w:ascii="Times New Roman" w:hAnsi="Times New Roman" w:eastAsia="ＭＳ 明朝" w:cs="Times New Roman" w:eastAsiaTheme="minorEastAsia"/>
          <w:b w:val="1"/>
          <w:bCs w:val="1"/>
          <w:sz w:val="28"/>
          <w:szCs w:val="28"/>
          <w:u w:val="single"/>
        </w:rPr>
        <w:t xml:space="preserve"> </w:t>
      </w:r>
      <w:r w:rsidRPr="0070F19E" w:rsidR="53929ED2">
        <w:rPr>
          <w:rFonts w:ascii="Times New Roman" w:hAnsi="Times New Roman" w:eastAsia="ＭＳ 明朝" w:cs="Times New Roman" w:eastAsiaTheme="minorEastAsia"/>
          <w:b w:val="1"/>
          <w:bCs w:val="1"/>
          <w:sz w:val="28"/>
          <w:szCs w:val="28"/>
          <w:u w:val="single"/>
        </w:rPr>
        <w:t>PM</w:t>
      </w:r>
      <w:r w:rsidRPr="0070F19E" w:rsidR="1CC24726">
        <w:rPr>
          <w:rFonts w:ascii="Times New Roman" w:hAnsi="Times New Roman" w:eastAsia="ＭＳ 明朝" w:cs="Times New Roman" w:eastAsiaTheme="minorEastAsia"/>
          <w:b w:val="1"/>
          <w:bCs w:val="1"/>
          <w:sz w:val="28"/>
          <w:szCs w:val="28"/>
        </w:rPr>
        <w:t xml:space="preserve"> </w:t>
      </w:r>
      <w:r w:rsidRPr="0070F19E" w:rsidR="60025F23">
        <w:rPr>
          <w:rFonts w:ascii="Times New Roman" w:hAnsi="Times New Roman" w:eastAsia="ＭＳ 明朝" w:cs="Times New Roman" w:eastAsiaTheme="minorEastAsia"/>
          <w:b w:val="1"/>
          <w:bCs w:val="1"/>
          <w:sz w:val="28"/>
          <w:szCs w:val="28"/>
        </w:rPr>
        <w:t xml:space="preserve">Eastern </w:t>
      </w:r>
      <w:r w:rsidRPr="0070F19E" w:rsidR="53929ED2">
        <w:rPr>
          <w:rFonts w:ascii="Times New Roman" w:hAnsi="Times New Roman" w:eastAsia="ＭＳ 明朝" w:cs="Times New Roman" w:eastAsiaTheme="minorEastAsia"/>
          <w:b w:val="1"/>
          <w:bCs w:val="1"/>
          <w:sz w:val="28"/>
          <w:szCs w:val="28"/>
        </w:rPr>
        <w:t xml:space="preserve">Standard </w:t>
      </w:r>
      <w:r w:rsidRPr="0070F19E" w:rsidR="60025F23">
        <w:rPr>
          <w:rFonts w:ascii="Times New Roman" w:hAnsi="Times New Roman" w:eastAsia="ＭＳ 明朝" w:cs="Times New Roman" w:eastAsiaTheme="minorEastAsia"/>
          <w:b w:val="1"/>
          <w:bCs w:val="1"/>
          <w:sz w:val="28"/>
          <w:szCs w:val="28"/>
        </w:rPr>
        <w:t>Time (E</w:t>
      </w:r>
      <w:r w:rsidRPr="0070F19E" w:rsidR="53929ED2">
        <w:rPr>
          <w:rFonts w:ascii="Times New Roman" w:hAnsi="Times New Roman" w:eastAsia="ＭＳ 明朝" w:cs="Times New Roman" w:eastAsiaTheme="minorEastAsia"/>
          <w:b w:val="1"/>
          <w:bCs w:val="1"/>
          <w:sz w:val="28"/>
          <w:szCs w:val="28"/>
        </w:rPr>
        <w:t>S</w:t>
      </w:r>
      <w:r w:rsidRPr="0070F19E" w:rsidR="60025F23">
        <w:rPr>
          <w:rFonts w:ascii="Times New Roman" w:hAnsi="Times New Roman" w:eastAsia="ＭＳ 明朝" w:cs="Times New Roman" w:eastAsiaTheme="minorEastAsia"/>
          <w:b w:val="1"/>
          <w:bCs w:val="1"/>
          <w:sz w:val="28"/>
          <w:szCs w:val="28"/>
        </w:rPr>
        <w:t xml:space="preserve">T), on </w:t>
      </w:r>
      <w:r w:rsidRPr="0070F19E" w:rsidR="00EF387E">
        <w:rPr>
          <w:rFonts w:ascii="Times New Roman" w:hAnsi="Times New Roman" w:eastAsia="ＭＳ 明朝" w:cs="Times New Roman" w:eastAsiaTheme="minorEastAsia"/>
          <w:b w:val="1"/>
          <w:bCs w:val="1"/>
          <w:sz w:val="28"/>
          <w:szCs w:val="28"/>
        </w:rPr>
        <w:t>20 November 2026</w:t>
      </w:r>
      <w:r w:rsidRPr="0070F19E" w:rsidR="60025F23">
        <w:rPr>
          <w:rFonts w:ascii="Times New Roman" w:hAnsi="Times New Roman" w:eastAsia="ＭＳ 明朝" w:cs="Times New Roman" w:eastAsiaTheme="minorEastAsia"/>
          <w:b w:val="1"/>
          <w:bCs w:val="1"/>
          <w:sz w:val="28"/>
          <w:szCs w:val="28"/>
        </w:rPr>
        <w:t xml:space="preserve"> on</w:t>
      </w:r>
      <w:r w:rsidRPr="0070F19E" w:rsidR="53929ED2">
        <w:rPr>
          <w:rFonts w:ascii="Times New Roman" w:hAnsi="Times New Roman" w:eastAsia="ＭＳ 明朝" w:cs="Times New Roman" w:eastAsiaTheme="minorEastAsia"/>
          <w:b w:val="1"/>
          <w:bCs w:val="1"/>
          <w:sz w:val="28"/>
          <w:szCs w:val="28"/>
        </w:rPr>
        <w:t xml:space="preserve"> </w:t>
      </w:r>
      <w:hyperlink r:id="R4e40e1af4b754f55">
        <w:r w:rsidRPr="0070F19E" w:rsidR="04900FD2">
          <w:rPr>
            <w:rStyle w:val="Hyperlink"/>
            <w:rFonts w:ascii="Times New Roman" w:hAnsi="Times New Roman" w:eastAsia="ＭＳ 明朝" w:cs="Times New Roman" w:eastAsiaTheme="minorEastAsia"/>
            <w:b w:val="1"/>
            <w:bCs w:val="1"/>
            <w:sz w:val="28"/>
            <w:szCs w:val="28"/>
          </w:rPr>
          <w:t>grants.gov</w:t>
        </w:r>
      </w:hyperlink>
      <w:r w:rsidRPr="0070F19E" w:rsidR="04900FD2">
        <w:rPr>
          <w:rFonts w:ascii="Times New Roman" w:hAnsi="Times New Roman" w:eastAsia="ＭＳ 明朝" w:cs="Times New Roman" w:eastAsiaTheme="minorEastAsia"/>
          <w:b w:val="1"/>
          <w:bCs w:val="1"/>
          <w:sz w:val="28"/>
          <w:szCs w:val="28"/>
        </w:rPr>
        <w:t xml:space="preserve"> </w:t>
      </w:r>
      <w:r w:rsidRPr="0070F19E" w:rsidR="60025F23">
        <w:rPr>
          <w:rFonts w:ascii="Times New Roman" w:hAnsi="Times New Roman" w:eastAsia="ＭＳ 明朝" w:cs="Times New Roman" w:eastAsiaTheme="minorEastAsia"/>
          <w:b w:val="1"/>
          <w:bCs w:val="1"/>
          <w:sz w:val="28"/>
          <w:szCs w:val="28"/>
        </w:rPr>
        <w:t xml:space="preserve">or </w:t>
      </w:r>
      <w:hyperlink r:id="R856e2a11496a4620">
        <w:r w:rsidRPr="0070F19E" w:rsidR="04900FD2">
          <w:rPr>
            <w:rStyle w:val="Hyperlink"/>
            <w:rFonts w:ascii="Times New Roman" w:hAnsi="Times New Roman" w:eastAsia="ＭＳ 明朝" w:cs="Times New Roman" w:eastAsiaTheme="minorEastAsia"/>
            <w:b w:val="1"/>
            <w:bCs w:val="1"/>
            <w:sz w:val="28"/>
            <w:szCs w:val="28"/>
          </w:rPr>
          <w:t>MyGrants</w:t>
        </w:r>
      </w:hyperlink>
      <w:r w:rsidRPr="0070F19E" w:rsidR="3D22A25F">
        <w:rPr>
          <w:rFonts w:ascii="Times New Roman" w:hAnsi="Times New Roman" w:eastAsia="ＭＳ 明朝" w:cs="Times New Roman" w:eastAsiaTheme="minorEastAsia"/>
          <w:sz w:val="28"/>
          <w:szCs w:val="28"/>
        </w:rPr>
        <w:t xml:space="preserve"> </w:t>
      </w:r>
      <w:r w:rsidRPr="0070F19E" w:rsidR="60025F23">
        <w:rPr>
          <w:rFonts w:ascii="Times New Roman" w:hAnsi="Times New Roman" w:eastAsia="ＭＳ 明朝" w:cs="Times New Roman" w:eastAsiaTheme="minorEastAsia"/>
          <w:b w:val="1"/>
          <w:bCs w:val="1"/>
          <w:sz w:val="28"/>
          <w:szCs w:val="28"/>
        </w:rPr>
        <w:t xml:space="preserve">under the announcement title </w:t>
      </w:r>
      <w:r w:rsidRPr="0070F19E" w:rsidR="53929ED2">
        <w:rPr>
          <w:rFonts w:ascii="Times New Roman" w:hAnsi="Times New Roman" w:eastAsia="ＭＳ 明朝" w:cs="Times New Roman" w:eastAsiaTheme="minorEastAsia"/>
          <w:b w:val="1"/>
          <w:bCs w:val="1"/>
          <w:sz w:val="28"/>
          <w:szCs w:val="28"/>
        </w:rPr>
        <w:t>“</w:t>
      </w:r>
      <w:r w:rsidRPr="0070F19E" w:rsidR="00EF387E">
        <w:rPr>
          <w:rFonts w:ascii="Times New Roman" w:hAnsi="Times New Roman" w:eastAsia="Times New Roman" w:cs="Times New Roman"/>
          <w:sz w:val="28"/>
          <w:szCs w:val="28"/>
        </w:rPr>
        <w:t>2027 Thomas R. Pickering Foreign Affairs Fellowship Program Administration Grant</w:t>
      </w:r>
      <w:r w:rsidRPr="0070F19E" w:rsidR="53929ED2">
        <w:rPr>
          <w:rFonts w:ascii="Times New Roman" w:hAnsi="Times New Roman" w:eastAsia="ＭＳ 明朝" w:cs="Times New Roman" w:eastAsiaTheme="minorEastAsia"/>
          <w:b w:val="1"/>
          <w:bCs w:val="1"/>
          <w:sz w:val="28"/>
          <w:szCs w:val="28"/>
        </w:rPr>
        <w:t>,” funding opportunity number “</w:t>
      </w:r>
      <w:r w:rsidRPr="0070F19E" w:rsidR="53929ED2">
        <w:rPr>
          <w:rFonts w:ascii="Times New Roman" w:hAnsi="Times New Roman" w:eastAsia="ＭＳ 明朝" w:cs="Times New Roman" w:eastAsiaTheme="minorEastAsia"/>
          <w:b w:val="1"/>
          <w:bCs w:val="1"/>
          <w:sz w:val="28"/>
          <w:szCs w:val="28"/>
        </w:rPr>
        <w:t>Funding Opportunity Number</w:t>
      </w:r>
      <w:r w:rsidRPr="0070F19E" w:rsidR="53929ED2">
        <w:rPr>
          <w:rFonts w:ascii="Times New Roman" w:hAnsi="Times New Roman" w:eastAsia="ＭＳ 明朝" w:cs="Times New Roman" w:eastAsiaTheme="minorEastAsia"/>
          <w:b w:val="1"/>
          <w:bCs w:val="1"/>
          <w:sz w:val="28"/>
          <w:szCs w:val="28"/>
        </w:rPr>
        <w:t xml:space="preserve">.” </w:t>
      </w:r>
      <w:r w:rsidRPr="0070F19E" w:rsidR="60025F23">
        <w:rPr>
          <w:rFonts w:ascii="Times New Roman" w:hAnsi="Times New Roman" w:eastAsia="ＭＳ 明朝" w:cs="Times New Roman" w:eastAsiaTheme="minorEastAsia"/>
          <w:sz w:val="28"/>
          <w:szCs w:val="28"/>
        </w:rPr>
        <w:t xml:space="preserve"> </w:t>
      </w:r>
    </w:p>
    <w:p w:rsidRPr="00013F3C" w:rsidR="003E4A59" w:rsidP="00EB1AE4" w:rsidRDefault="003E4A59" w14:paraId="6E21171B" w14:textId="77777777">
      <w:pPr>
        <w:ind w:right="-180"/>
        <w:textAlignment w:val="baseline"/>
        <w:rPr>
          <w:rStyle w:val="normaltextrun"/>
          <w:rFonts w:ascii="Times New Roman" w:hAnsi="Times New Roman" w:cs="Times New Roman"/>
          <w:sz w:val="28"/>
          <w:szCs w:val="28"/>
          <w:shd w:val="clear" w:color="auto" w:fill="FFFFFF"/>
        </w:rPr>
      </w:pPr>
      <w:r w:rsidRPr="00013F3C">
        <w:rPr>
          <w:rStyle w:val="normaltextrun"/>
          <w:rFonts w:ascii="Times New Roman" w:hAnsi="Times New Roman" w:cs="Times New Roman"/>
          <w:sz w:val="28"/>
          <w:szCs w:val="28"/>
          <w:shd w:val="clear" w:color="auto" w:fill="FFFFFF"/>
        </w:rPr>
        <w:t xml:space="preserve">Faxed, couriered, or emailed documents will </w:t>
      </w:r>
      <w:r w:rsidRPr="00013F3C">
        <w:rPr>
          <w:rStyle w:val="normaltextrun"/>
          <w:rFonts w:ascii="Times New Roman" w:hAnsi="Times New Roman" w:cs="Times New Roman"/>
          <w:sz w:val="28"/>
          <w:szCs w:val="28"/>
          <w:u w:val="single"/>
          <w:shd w:val="clear" w:color="auto" w:fill="FFFFFF"/>
        </w:rPr>
        <w:t>not</w:t>
      </w:r>
      <w:r w:rsidRPr="00013F3C">
        <w:rPr>
          <w:rStyle w:val="normaltextrun"/>
          <w:rFonts w:ascii="Times New Roman" w:hAnsi="Times New Roman" w:cs="Times New Roman"/>
          <w:sz w:val="28"/>
          <w:szCs w:val="28"/>
          <w:shd w:val="clear" w:color="auto" w:fill="FFFFFF"/>
        </w:rPr>
        <w:t xml:space="preserve"> be accepted.  Reasonable accommodations may, in appropriate circumstances, be provided to applicants with disabilities or for security reasons.  </w:t>
      </w:r>
    </w:p>
    <w:p w:rsidRPr="00013F3C" w:rsidR="00290D8C" w:rsidP="4681FC0F" w:rsidRDefault="3F081F88" w14:paraId="1286BFB9" w14:textId="7E9705EA">
      <w:pPr>
        <w:rPr>
          <w:rFonts w:ascii="Times New Roman" w:hAnsi="Times New Roman" w:cs="Times New Roman" w:eastAsiaTheme="minorEastAsia"/>
          <w:sz w:val="28"/>
          <w:szCs w:val="28"/>
        </w:rPr>
      </w:pPr>
      <w:r w:rsidRPr="00013F3C">
        <w:rPr>
          <w:rFonts w:ascii="Times New Roman" w:hAnsi="Times New Roman" w:cs="Times New Roman"/>
          <w:sz w:val="28"/>
          <w:szCs w:val="28"/>
        </w:rPr>
        <w:t xml:space="preserve">It is the responsibility of the applicant to ensure that it has an active registration in </w:t>
      </w:r>
      <w:hyperlink r:id="rId28">
        <w:r w:rsidRPr="00013F3C">
          <w:rPr>
            <w:rStyle w:val="Hyperlink"/>
            <w:rFonts w:ascii="Times New Roman" w:hAnsi="Times New Roman" w:cs="Times New Roman"/>
            <w:b/>
            <w:bCs/>
            <w:sz w:val="28"/>
            <w:szCs w:val="28"/>
          </w:rPr>
          <w:t>grants.gov</w:t>
        </w:r>
      </w:hyperlink>
      <w:r w:rsidRPr="00013F3C">
        <w:rPr>
          <w:rStyle w:val="normaltextrun"/>
          <w:rFonts w:ascii="Times New Roman" w:hAnsi="Times New Roman" w:cs="Times New Roman"/>
          <w:color w:val="0000FF"/>
          <w:sz w:val="28"/>
          <w:szCs w:val="28"/>
        </w:rPr>
        <w:t xml:space="preserve"> </w:t>
      </w:r>
      <w:r w:rsidRPr="00013F3C">
        <w:rPr>
          <w:rFonts w:ascii="Times New Roman" w:hAnsi="Times New Roman" w:cs="Times New Roman"/>
          <w:sz w:val="28"/>
          <w:szCs w:val="28"/>
        </w:rPr>
        <w:t xml:space="preserve">or </w:t>
      </w:r>
      <w:hyperlink r:id="rId29">
        <w:r w:rsidRPr="00013F3C">
          <w:rPr>
            <w:rStyle w:val="Hyperlink"/>
            <w:rFonts w:ascii="Times New Roman" w:hAnsi="Times New Roman" w:cs="Times New Roman"/>
            <w:b/>
            <w:bCs/>
            <w:sz w:val="28"/>
            <w:szCs w:val="28"/>
          </w:rPr>
          <w:t>MyGrants</w:t>
        </w:r>
      </w:hyperlink>
      <w:r w:rsidRPr="00013F3C">
        <w:rPr>
          <w:rStyle w:val="Hyperlink"/>
          <w:rFonts w:ascii="Times New Roman" w:hAnsi="Times New Roman" w:cs="Times New Roman"/>
          <w:sz w:val="28"/>
          <w:szCs w:val="28"/>
        </w:rPr>
        <w:t xml:space="preserve"> </w:t>
      </w:r>
      <w:r w:rsidRPr="00013F3C">
        <w:rPr>
          <w:rFonts w:ascii="Times New Roman" w:hAnsi="Times New Roman" w:cs="Times New Roman"/>
          <w:sz w:val="28"/>
          <w:szCs w:val="28"/>
        </w:rPr>
        <w:t>and that an application has been received by the system in its entirety.</w:t>
      </w:r>
      <w:r w:rsidRPr="00013F3C">
        <w:rPr>
          <w:rFonts w:ascii="Times New Roman" w:hAnsi="Times New Roman" w:cs="Times New Roman"/>
        </w:rPr>
        <w:t xml:space="preserve"> </w:t>
      </w:r>
      <w:r w:rsidRPr="00013F3C" w:rsidR="330CDD72">
        <w:rPr>
          <w:rFonts w:ascii="Times New Roman" w:hAnsi="Times New Roman" w:cs="Times New Roman"/>
          <w:sz w:val="28"/>
          <w:szCs w:val="28"/>
        </w:rPr>
        <w:t>Application submissions are automatically logged by date and time when made in</w:t>
      </w:r>
      <w:r w:rsidRPr="00013F3C" w:rsidR="330CDD72">
        <w:rPr>
          <w:rFonts w:ascii="Times New Roman" w:hAnsi="Times New Roman" w:cs="Times New Roman"/>
        </w:rPr>
        <w:t xml:space="preserve"> </w:t>
      </w:r>
      <w:hyperlink r:id="rId30">
        <w:r w:rsidRPr="00013F3C" w:rsidR="3D0155E7">
          <w:rPr>
            <w:rStyle w:val="normaltextrun"/>
            <w:rFonts w:ascii="Times New Roman" w:hAnsi="Times New Roman" w:cs="Times New Roman"/>
            <w:b/>
            <w:bCs/>
            <w:color w:val="0000FF"/>
            <w:sz w:val="28"/>
            <w:szCs w:val="28"/>
            <w:u w:val="single"/>
          </w:rPr>
          <w:t>Gra</w:t>
        </w:r>
        <w:r w:rsidRPr="00013F3C" w:rsidR="19F0F7B0">
          <w:rPr>
            <w:rStyle w:val="normaltextrun"/>
            <w:rFonts w:ascii="Times New Roman" w:hAnsi="Times New Roman" w:cs="Times New Roman"/>
            <w:b/>
            <w:bCs/>
            <w:color w:val="0000FF"/>
            <w:sz w:val="28"/>
            <w:szCs w:val="28"/>
            <w:u w:val="single"/>
          </w:rPr>
          <w:t>nts.gov</w:t>
        </w:r>
      </w:hyperlink>
      <w:r w:rsidRPr="00013F3C" w:rsidR="19F0F7B0">
        <w:rPr>
          <w:rStyle w:val="normaltextrun"/>
          <w:rFonts w:ascii="Times New Roman" w:hAnsi="Times New Roman" w:cs="Times New Roman"/>
          <w:color w:val="0000FF"/>
          <w:sz w:val="28"/>
          <w:szCs w:val="28"/>
        </w:rPr>
        <w:t xml:space="preserve"> </w:t>
      </w:r>
      <w:r w:rsidRPr="00013F3C" w:rsidR="19F0F7B0">
        <w:rPr>
          <w:rStyle w:val="normaltextrun"/>
          <w:rFonts w:ascii="Times New Roman" w:hAnsi="Times New Roman" w:cs="Times New Roman"/>
          <w:sz w:val="28"/>
          <w:szCs w:val="28"/>
        </w:rPr>
        <w:t xml:space="preserve">and </w:t>
      </w:r>
      <w:hyperlink r:id="rId31">
        <w:r w:rsidRPr="00013F3C" w:rsidR="19F0F7B0">
          <w:rPr>
            <w:rStyle w:val="Hyperlink"/>
            <w:rFonts w:ascii="Times New Roman" w:hAnsi="Times New Roman" w:cs="Times New Roman"/>
            <w:b/>
            <w:bCs/>
            <w:sz w:val="28"/>
            <w:szCs w:val="28"/>
          </w:rPr>
          <w:t>MyGrants</w:t>
        </w:r>
      </w:hyperlink>
      <w:r w:rsidRPr="00013F3C" w:rsidR="330CDD72">
        <w:rPr>
          <w:rStyle w:val="Hyperlink"/>
          <w:rFonts w:ascii="Times New Roman" w:hAnsi="Times New Roman" w:cs="Times New Roman"/>
          <w:b/>
          <w:bCs/>
          <w:sz w:val="28"/>
          <w:szCs w:val="28"/>
        </w:rPr>
        <w:t>,</w:t>
      </w:r>
      <w:r w:rsidRPr="00013F3C" w:rsidR="481FB1BC">
        <w:rPr>
          <w:rFonts w:ascii="Times New Roman" w:hAnsi="Times New Roman" w:cs="Times New Roman" w:eastAsiaTheme="minorEastAsia"/>
          <w:sz w:val="28"/>
          <w:szCs w:val="28"/>
        </w:rPr>
        <w:t xml:space="preserve"> and the Department of State will use this information to determine whether an application has been submitted on time.  Late applications are neither reviewed nor considered.  Applicants should not expect a notification upon </w:t>
      </w:r>
      <w:r w:rsidR="00EF387E">
        <w:rPr>
          <w:rFonts w:ascii="Times New Roman" w:hAnsi="Times New Roman" w:cs="Times New Roman" w:eastAsiaTheme="minorEastAsia"/>
          <w:sz w:val="28"/>
          <w:szCs w:val="28"/>
        </w:rPr>
        <w:t>HR/OFI</w:t>
      </w:r>
      <w:r w:rsidRPr="00013F3C" w:rsidR="481FB1BC">
        <w:rPr>
          <w:rFonts w:ascii="Times New Roman" w:hAnsi="Times New Roman" w:cs="Times New Roman" w:eastAsiaTheme="minorEastAsia"/>
          <w:sz w:val="28"/>
          <w:szCs w:val="28"/>
        </w:rPr>
        <w:t xml:space="preserve"> receiving their application.</w:t>
      </w:r>
      <w:r w:rsidRPr="00013F3C" w:rsidR="63BE6A6F">
        <w:rPr>
          <w:rFonts w:ascii="Times New Roman" w:hAnsi="Times New Roman" w:cs="Times New Roman" w:eastAsiaTheme="minorEastAsia"/>
          <w:sz w:val="28"/>
          <w:szCs w:val="28"/>
        </w:rPr>
        <w:t xml:space="preserve"> </w:t>
      </w:r>
    </w:p>
    <w:p w:rsidRPr="00013F3C" w:rsidR="00A346E7" w:rsidP="00EB1AE4" w:rsidRDefault="00EF387E" w14:paraId="0773E23D" w14:textId="7B5C2065">
      <w:pPr>
        <w:ind w:right="-180"/>
        <w:textAlignment w:val="baseline"/>
        <w:rPr>
          <w:rStyle w:val="normaltextrun"/>
          <w:rFonts w:ascii="Times New Roman" w:hAnsi="Times New Roman" w:cs="Times New Roman"/>
          <w:sz w:val="28"/>
          <w:szCs w:val="28"/>
          <w:shd w:val="clear" w:color="auto" w:fill="FFFFFF"/>
        </w:rPr>
      </w:pPr>
      <w:r>
        <w:rPr>
          <w:rFonts w:ascii="Times New Roman" w:hAnsi="Times New Roman" w:cs="Times New Roman" w:eastAsiaTheme="minorEastAsia"/>
          <w:sz w:val="28"/>
          <w:szCs w:val="28"/>
        </w:rPr>
        <w:t>HR/OFI</w:t>
      </w:r>
      <w:r w:rsidRPr="00013F3C" w:rsidR="35963B4E">
        <w:rPr>
          <w:rFonts w:ascii="Times New Roman" w:hAnsi="Times New Roman" w:cs="Times New Roman" w:eastAsiaTheme="minorEastAsia"/>
          <w:sz w:val="28"/>
          <w:szCs w:val="28"/>
        </w:rPr>
        <w:t xml:space="preserve"> bears no responsibility for disqualification that results from applicants not being registered before the due date, </w:t>
      </w:r>
      <w:r w:rsidRPr="00013F3C" w:rsidR="35963B4E">
        <w:rPr>
          <w:rStyle w:val="normaltextrun"/>
          <w:rFonts w:ascii="Times New Roman" w:hAnsi="Times New Roman" w:cs="Times New Roman"/>
          <w:sz w:val="28"/>
          <w:szCs w:val="28"/>
          <w:shd w:val="clear" w:color="auto" w:fill="FFFFFF"/>
        </w:rPr>
        <w:t>for registration errors in either system, or other errors in the application process.</w:t>
      </w:r>
    </w:p>
    <w:p w:rsidRPr="00013F3C" w:rsidR="00B42752" w:rsidP="796DA244" w:rsidRDefault="348E57C0" w14:paraId="7B57202F" w14:textId="77777777">
      <w:pPr>
        <w:pStyle w:val="Heading1"/>
        <w:spacing w:before="0" w:after="200"/>
        <w:rPr>
          <w:rFonts w:ascii="Times New Roman" w:hAnsi="Times New Roman" w:cs="Times New Roman" w:eastAsiaTheme="minorEastAsia"/>
          <w:bCs/>
          <w:i/>
          <w:iCs/>
          <w:color w:val="auto"/>
          <w:sz w:val="28"/>
          <w:szCs w:val="28"/>
        </w:rPr>
      </w:pPr>
      <w:bookmarkStart w:name="_Toc103246775" w:id="65"/>
      <w:bookmarkStart w:name="_Toc127417126" w:id="66"/>
      <w:bookmarkStart w:name="_Toc732514016" w:id="67"/>
      <w:r w:rsidRPr="00013F3C">
        <w:rPr>
          <w:rFonts w:ascii="Times New Roman" w:hAnsi="Times New Roman" w:cs="Times New Roman" w:eastAsiaTheme="minorEastAsia"/>
          <w:bCs/>
          <w:i/>
          <w:iCs/>
          <w:color w:val="auto"/>
          <w:sz w:val="28"/>
          <w:szCs w:val="28"/>
        </w:rPr>
        <w:t>D.5. Funding Limitations, Restrictions</w:t>
      </w:r>
      <w:bookmarkStart w:name="_Toc71871409" w:id="68"/>
      <w:bookmarkEnd w:id="65"/>
      <w:bookmarkEnd w:id="66"/>
      <w:r w:rsidRPr="00013F3C">
        <w:rPr>
          <w:rFonts w:ascii="Times New Roman" w:hAnsi="Times New Roman" w:cs="Times New Roman" w:eastAsiaTheme="minorEastAsia"/>
          <w:bCs/>
          <w:i/>
          <w:iCs/>
          <w:color w:val="auto"/>
          <w:sz w:val="28"/>
          <w:szCs w:val="28"/>
        </w:rPr>
        <w:t>, and Other Considerations</w:t>
      </w:r>
      <w:bookmarkEnd w:id="67"/>
      <w:r w:rsidRPr="00013F3C">
        <w:rPr>
          <w:rFonts w:ascii="Times New Roman" w:hAnsi="Times New Roman" w:cs="Times New Roman" w:eastAsiaTheme="minorEastAsia"/>
          <w:bCs/>
          <w:i/>
          <w:iCs/>
          <w:color w:val="auto"/>
          <w:sz w:val="28"/>
          <w:szCs w:val="28"/>
        </w:rPr>
        <w:t> </w:t>
      </w:r>
      <w:bookmarkEnd w:id="68"/>
    </w:p>
    <w:p w:rsidRPr="00013F3C" w:rsidR="00290D8C" w:rsidP="7617651C" w:rsidRDefault="00EF387E" w14:paraId="0A79DBEC" w14:textId="574FCBBF">
      <w:pPr>
        <w:spacing w:after="120"/>
        <w:rPr>
          <w:rFonts w:ascii="Times New Roman" w:hAnsi="Times New Roman" w:cs="Times New Roman"/>
        </w:rPr>
      </w:pPr>
      <w:r>
        <w:rPr>
          <w:rFonts w:ascii="Times New Roman" w:hAnsi="Times New Roman" w:cs="Times New Roman" w:eastAsiaTheme="minorEastAsia"/>
          <w:sz w:val="28"/>
          <w:szCs w:val="28"/>
        </w:rPr>
        <w:t>HR/OFI</w:t>
      </w:r>
      <w:r w:rsidRPr="00013F3C" w:rsidR="5EEBD3FD">
        <w:rPr>
          <w:rFonts w:ascii="Times New Roman" w:hAnsi="Times New Roman" w:cs="Times New Roman" w:eastAsiaTheme="minorEastAsia"/>
          <w:sz w:val="28"/>
          <w:szCs w:val="28"/>
        </w:rPr>
        <w:t xml:space="preserve"> will not consider applications that reflect any type of support for any member, affiliate, or representative of a designated terrorist organization. </w:t>
      </w:r>
      <w:r w:rsidRPr="00013F3C" w:rsidR="7B0CE120">
        <w:rPr>
          <w:rFonts w:ascii="Times New Roman" w:hAnsi="Times New Roman" w:cs="Times New Roman" w:eastAsiaTheme="minorEastAsia"/>
          <w:sz w:val="28"/>
          <w:szCs w:val="28"/>
        </w:rPr>
        <w:t>Please refer</w:t>
      </w:r>
      <w:r w:rsidRPr="00013F3C" w:rsidR="03F36FC8">
        <w:rPr>
          <w:rFonts w:ascii="Times New Roman" w:hAnsi="Times New Roman" w:cs="Times New Roman" w:eastAsiaTheme="minorEastAsia"/>
          <w:sz w:val="28"/>
          <w:szCs w:val="28"/>
        </w:rPr>
        <w:t xml:space="preserve"> </w:t>
      </w:r>
      <w:r w:rsidRPr="00013F3C" w:rsidR="57437F21">
        <w:rPr>
          <w:rFonts w:ascii="Times New Roman" w:hAnsi="Times New Roman" w:cs="Times New Roman" w:eastAsiaTheme="minorEastAsia"/>
          <w:sz w:val="28"/>
          <w:szCs w:val="28"/>
        </w:rPr>
        <w:t xml:space="preserve">to </w:t>
      </w:r>
      <w:r w:rsidRPr="00013F3C" w:rsidR="03F36FC8">
        <w:rPr>
          <w:rFonts w:ascii="Times New Roman" w:hAnsi="Times New Roman" w:cs="Times New Roman" w:eastAsiaTheme="minorEastAsia"/>
          <w:sz w:val="28"/>
          <w:szCs w:val="28"/>
        </w:rPr>
        <w:t xml:space="preserve">the link for Foreign Terrorist Organizations: </w:t>
      </w:r>
      <w:r w:rsidRPr="00013F3C" w:rsidR="261FBFC8">
        <w:rPr>
          <w:rFonts w:ascii="Times New Roman" w:hAnsi="Times New Roman" w:cs="Times New Roman" w:eastAsiaTheme="minorEastAsia"/>
          <w:sz w:val="28"/>
          <w:szCs w:val="28"/>
        </w:rPr>
        <w:t xml:space="preserve"> </w:t>
      </w:r>
      <w:hyperlink r:id="rId32">
        <w:r w:rsidRPr="00013F3C" w:rsidR="17E2C5E7">
          <w:rPr>
            <w:rStyle w:val="Hyperlink"/>
            <w:rFonts w:ascii="Times New Roman" w:hAnsi="Times New Roman" w:cs="Times New Roman" w:eastAsiaTheme="minorEastAsia"/>
            <w:sz w:val="28"/>
            <w:szCs w:val="28"/>
          </w:rPr>
          <w:t>https://www.state.gov/foreign-terrorist-organizations/</w:t>
        </w:r>
        <w:r w:rsidRPr="00013F3C" w:rsidR="17F2396E">
          <w:rPr>
            <w:rStyle w:val="Hyperlink"/>
            <w:rFonts w:ascii="Times New Roman" w:hAnsi="Times New Roman" w:cs="Times New Roman" w:eastAsiaTheme="minorEastAsia"/>
            <w:sz w:val="28"/>
            <w:szCs w:val="28"/>
          </w:rPr>
          <w:t>.</w:t>
        </w:r>
      </w:hyperlink>
      <w:r w:rsidRPr="00013F3C" w:rsidR="17F2396E">
        <w:rPr>
          <w:rFonts w:ascii="Times New Roman" w:hAnsi="Times New Roman" w:cs="Times New Roman" w:eastAsiaTheme="minorEastAsia"/>
          <w:sz w:val="28"/>
          <w:szCs w:val="28"/>
        </w:rPr>
        <w:t xml:space="preserve"> </w:t>
      </w:r>
      <w:r w:rsidRPr="00013F3C" w:rsidR="38E4BE25">
        <w:rPr>
          <w:rFonts w:ascii="Times New Roman" w:hAnsi="Times New Roman" w:cs="Times New Roman" w:eastAsiaTheme="minorEastAsia"/>
          <w:color w:val="000000" w:themeColor="text1"/>
          <w:sz w:val="28"/>
          <w:szCs w:val="28"/>
        </w:rPr>
        <w:t xml:space="preserve">Consistent with Department guidance on State Funding and the Risks of Terrorist Financing for all State Department funded programs and requirements, Department bureaus must assess the likelihood that the funds or Department funded activities, goods, services, training, expert advice or assistance, or other benefits to be provided, could inadvertently or incidentally benefit terrorist organizations or their members or supporters, and </w:t>
      </w:r>
      <w:r w:rsidRPr="00013F3C" w:rsidR="145C0A40">
        <w:rPr>
          <w:rFonts w:ascii="Times New Roman" w:hAnsi="Times New Roman" w:cs="Times New Roman" w:eastAsiaTheme="minorEastAsia"/>
          <w:color w:val="000000" w:themeColor="text1"/>
          <w:sz w:val="28"/>
          <w:szCs w:val="28"/>
        </w:rPr>
        <w:t xml:space="preserve">must </w:t>
      </w:r>
      <w:r w:rsidRPr="00013F3C" w:rsidR="38E4BE25">
        <w:rPr>
          <w:rFonts w:ascii="Times New Roman" w:hAnsi="Times New Roman" w:cs="Times New Roman" w:eastAsiaTheme="minorEastAsia"/>
          <w:color w:val="000000" w:themeColor="text1"/>
          <w:sz w:val="28"/>
          <w:szCs w:val="28"/>
        </w:rPr>
        <w:t>put in place appropriate risk mitigation measures to mitigate such risk.</w:t>
      </w:r>
      <w:r w:rsidRPr="00013F3C" w:rsidR="17E2C5E7">
        <w:rPr>
          <w:rFonts w:ascii="Times New Roman" w:hAnsi="Times New Roman" w:cs="Times New Roman" w:eastAsiaTheme="minorEastAsia"/>
          <w:sz w:val="28"/>
          <w:szCs w:val="28"/>
        </w:rPr>
        <w:t xml:space="preserve"> </w:t>
      </w:r>
      <w:r w:rsidRPr="00013F3C" w:rsidR="71B929A7">
        <w:rPr>
          <w:rFonts w:ascii="Times New Roman" w:hAnsi="Times New Roman" w:cs="Times New Roman" w:eastAsiaTheme="minorEastAsia"/>
          <w:sz w:val="28"/>
          <w:szCs w:val="28"/>
        </w:rPr>
        <w:t xml:space="preserve">In accordance with 14 FAM 247, and consistent with 2 FAM 050, Counterterrorism (CT) name-check vetting </w:t>
      </w:r>
      <w:r w:rsidRPr="00013F3C" w:rsidR="181F3F59">
        <w:rPr>
          <w:rFonts w:ascii="Times New Roman" w:hAnsi="Times New Roman" w:cs="Times New Roman" w:eastAsiaTheme="minorEastAsia"/>
          <w:sz w:val="28"/>
          <w:szCs w:val="28"/>
        </w:rPr>
        <w:t>may be</w:t>
      </w:r>
      <w:r w:rsidRPr="00013F3C" w:rsidR="71B929A7">
        <w:rPr>
          <w:rFonts w:ascii="Times New Roman" w:hAnsi="Times New Roman" w:cs="Times New Roman" w:eastAsiaTheme="minorEastAsia"/>
          <w:sz w:val="28"/>
          <w:szCs w:val="28"/>
        </w:rPr>
        <w:t xml:space="preserve"> performed in countries and programs designated by the Department. </w:t>
      </w:r>
    </w:p>
    <w:p w:rsidRPr="00013F3C" w:rsidR="53D01E29" w:rsidP="00EB1AE4" w:rsidRDefault="20898EC0" w14:paraId="7E4B3E56" w14:textId="43313934">
      <w:pPr>
        <w:rPr>
          <w:rFonts w:ascii="Times New Roman" w:hAnsi="Times New Roman" w:cs="Times New Roman"/>
        </w:rPr>
      </w:pPr>
      <w:r w:rsidRPr="00013F3C">
        <w:rPr>
          <w:rFonts w:ascii="Times New Roman" w:hAnsi="Times New Roman" w:cs="Times New Roman"/>
          <w:color w:val="000000" w:themeColor="text1"/>
          <w:sz w:val="28"/>
          <w:szCs w:val="28"/>
        </w:rPr>
        <w:t xml:space="preserve">The following activities and costs are </w:t>
      </w:r>
      <w:r w:rsidRPr="00013F3C">
        <w:rPr>
          <w:rFonts w:ascii="Times New Roman" w:hAnsi="Times New Roman" w:cs="Times New Roman"/>
          <w:color w:val="000000" w:themeColor="text1"/>
          <w:sz w:val="28"/>
          <w:szCs w:val="28"/>
          <w:u w:val="single"/>
        </w:rPr>
        <w:t>not</w:t>
      </w:r>
      <w:r w:rsidRPr="00013F3C">
        <w:rPr>
          <w:rFonts w:ascii="Times New Roman" w:hAnsi="Times New Roman" w:cs="Times New Roman"/>
          <w:color w:val="000000" w:themeColor="text1"/>
          <w:sz w:val="28"/>
          <w:szCs w:val="28"/>
        </w:rPr>
        <w:t xml:space="preserve"> covered under this announcement (this list is NOT exhaustive): </w:t>
      </w:r>
    </w:p>
    <w:p w:rsidRPr="00013F3C" w:rsidR="53D01E29" w:rsidP="00EB1AE4" w:rsidRDefault="20898EC0" w14:paraId="5F6BD924" w14:textId="3084D783">
      <w:pPr>
        <w:pStyle w:val="ListParagraph"/>
        <w:numPr>
          <w:ilvl w:val="0"/>
          <w:numId w:val="8"/>
        </w:numPr>
        <w:contextualSpacing w:val="0"/>
        <w:rPr>
          <w:rFonts w:ascii="Times New Roman" w:hAnsi="Times New Roman" w:cs="Times New Roman"/>
          <w:sz w:val="28"/>
          <w:szCs w:val="28"/>
        </w:rPr>
      </w:pPr>
      <w:r w:rsidRPr="00013F3C">
        <w:rPr>
          <w:rFonts w:ascii="Times New Roman" w:hAnsi="Times New Roman" w:cs="Times New Roman"/>
          <w:sz w:val="28"/>
          <w:szCs w:val="28"/>
        </w:rPr>
        <w:t xml:space="preserve">Construction or renovations is not an allowable activity under this award; </w:t>
      </w:r>
    </w:p>
    <w:p w:rsidRPr="00013F3C" w:rsidR="53D01E29" w:rsidP="00EB1AE4" w:rsidRDefault="20898EC0" w14:paraId="7378AE34" w14:textId="3236B2D3">
      <w:pPr>
        <w:pStyle w:val="ListParagraph"/>
        <w:numPr>
          <w:ilvl w:val="0"/>
          <w:numId w:val="8"/>
        </w:numPr>
        <w:contextualSpacing w:val="0"/>
        <w:rPr>
          <w:rFonts w:ascii="Times New Roman" w:hAnsi="Times New Roman" w:cs="Times New Roman"/>
          <w:sz w:val="28"/>
          <w:szCs w:val="28"/>
        </w:rPr>
      </w:pPr>
      <w:r w:rsidRPr="00013F3C">
        <w:rPr>
          <w:rFonts w:ascii="Times New Roman" w:hAnsi="Times New Roman" w:cs="Times New Roman"/>
          <w:sz w:val="28"/>
          <w:szCs w:val="28"/>
        </w:rPr>
        <w:t xml:space="preserve">Projects intended primarily for the growth or institutional development of the applicant organization; </w:t>
      </w:r>
    </w:p>
    <w:p w:rsidRPr="00013F3C" w:rsidR="53D01E29" w:rsidP="00EB1AE4" w:rsidRDefault="20898EC0" w14:paraId="0BFE4FB2" w14:textId="2530AB1A">
      <w:pPr>
        <w:pStyle w:val="ListParagraph"/>
        <w:numPr>
          <w:ilvl w:val="0"/>
          <w:numId w:val="8"/>
        </w:numPr>
        <w:contextualSpacing w:val="0"/>
        <w:rPr>
          <w:rFonts w:ascii="Times New Roman" w:hAnsi="Times New Roman" w:cs="Times New Roman"/>
          <w:sz w:val="28"/>
          <w:szCs w:val="28"/>
        </w:rPr>
      </w:pPr>
      <w:r w:rsidRPr="00013F3C">
        <w:rPr>
          <w:rFonts w:ascii="Times New Roman" w:hAnsi="Times New Roman" w:cs="Times New Roman"/>
          <w:sz w:val="28"/>
          <w:szCs w:val="28"/>
        </w:rPr>
        <w:t xml:space="preserve">Projects seeking funds for personal use; </w:t>
      </w:r>
    </w:p>
    <w:p w:rsidRPr="00013F3C" w:rsidR="53D01E29" w:rsidP="00EB1AE4" w:rsidRDefault="20898EC0" w14:paraId="3DC501C3" w14:textId="192D045D">
      <w:pPr>
        <w:pStyle w:val="ListParagraph"/>
        <w:numPr>
          <w:ilvl w:val="0"/>
          <w:numId w:val="8"/>
        </w:numPr>
        <w:contextualSpacing w:val="0"/>
        <w:rPr>
          <w:rFonts w:ascii="Times New Roman" w:hAnsi="Times New Roman" w:cs="Times New Roman"/>
          <w:sz w:val="28"/>
          <w:szCs w:val="28"/>
        </w:rPr>
      </w:pPr>
      <w:r w:rsidRPr="00013F3C">
        <w:rPr>
          <w:rFonts w:ascii="Times New Roman" w:hAnsi="Times New Roman" w:cs="Times New Roman"/>
          <w:sz w:val="28"/>
          <w:szCs w:val="28"/>
        </w:rPr>
        <w:t xml:space="preserve">Administration of a project that will make a profit; </w:t>
      </w:r>
    </w:p>
    <w:p w:rsidRPr="00013F3C" w:rsidR="53D01E29" w:rsidP="00EB1AE4" w:rsidRDefault="20898EC0" w14:paraId="7DE189D2" w14:textId="6D80213A">
      <w:pPr>
        <w:pStyle w:val="ListParagraph"/>
        <w:numPr>
          <w:ilvl w:val="0"/>
          <w:numId w:val="8"/>
        </w:numPr>
        <w:contextualSpacing w:val="0"/>
        <w:rPr>
          <w:rFonts w:ascii="Times New Roman" w:hAnsi="Times New Roman" w:cs="Times New Roman"/>
          <w:sz w:val="28"/>
          <w:szCs w:val="28"/>
        </w:rPr>
      </w:pPr>
      <w:r w:rsidRPr="00013F3C">
        <w:rPr>
          <w:rFonts w:ascii="Times New Roman" w:hAnsi="Times New Roman" w:cs="Times New Roman"/>
          <w:sz w:val="28"/>
          <w:szCs w:val="28"/>
        </w:rPr>
        <w:t xml:space="preserve">Expenses incurred before or after the specified dates of award period of performance (unless prior written approval is received); </w:t>
      </w:r>
    </w:p>
    <w:p w:rsidRPr="00013F3C" w:rsidR="53D01E29" w:rsidP="00EB1AE4" w:rsidRDefault="07502835" w14:paraId="3FD32404" w14:textId="0B20DF13">
      <w:pPr>
        <w:pStyle w:val="ListParagraph"/>
        <w:numPr>
          <w:ilvl w:val="0"/>
          <w:numId w:val="8"/>
        </w:numPr>
        <w:contextualSpacing w:val="0"/>
        <w:rPr>
          <w:rFonts w:ascii="Times New Roman" w:hAnsi="Times New Roman" w:cs="Times New Roman"/>
          <w:sz w:val="28"/>
          <w:szCs w:val="28"/>
        </w:rPr>
      </w:pPr>
      <w:r w:rsidRPr="00013F3C">
        <w:rPr>
          <w:rFonts w:ascii="Times New Roman" w:hAnsi="Times New Roman" w:cs="Times New Roman"/>
          <w:sz w:val="28"/>
          <w:szCs w:val="28"/>
        </w:rPr>
        <w:t xml:space="preserve">Projects designed to advocate policy views or positions of foreign governments or views of a particular political faction;  </w:t>
      </w:r>
    </w:p>
    <w:p w:rsidRPr="00013F3C" w:rsidR="53D01E29" w:rsidP="00EB1AE4" w:rsidRDefault="20898EC0" w14:paraId="467BA862" w14:textId="00A6FD50">
      <w:pPr>
        <w:pStyle w:val="ListParagraph"/>
        <w:numPr>
          <w:ilvl w:val="0"/>
          <w:numId w:val="8"/>
        </w:numPr>
        <w:contextualSpacing w:val="0"/>
        <w:rPr>
          <w:rFonts w:ascii="Times New Roman" w:hAnsi="Times New Roman" w:cs="Times New Roman"/>
          <w:sz w:val="28"/>
          <w:szCs w:val="28"/>
        </w:rPr>
      </w:pPr>
      <w:r w:rsidRPr="00013F3C">
        <w:rPr>
          <w:rFonts w:ascii="Times New Roman" w:hAnsi="Times New Roman" w:cs="Times New Roman"/>
          <w:sz w:val="28"/>
          <w:szCs w:val="28"/>
        </w:rPr>
        <w:t xml:space="preserve">Alcoholic beverages;  </w:t>
      </w:r>
    </w:p>
    <w:p w:rsidRPr="00013F3C" w:rsidR="53D01E29" w:rsidP="00EB1AE4" w:rsidRDefault="20898EC0" w14:paraId="6D89ED22" w14:textId="34FF7DA5">
      <w:pPr>
        <w:pStyle w:val="ListParagraph"/>
        <w:numPr>
          <w:ilvl w:val="0"/>
          <w:numId w:val="8"/>
        </w:numPr>
        <w:contextualSpacing w:val="0"/>
        <w:rPr>
          <w:rFonts w:ascii="Times New Roman" w:hAnsi="Times New Roman" w:cs="Times New Roman"/>
          <w:sz w:val="28"/>
          <w:szCs w:val="28"/>
        </w:rPr>
      </w:pPr>
      <w:r w:rsidRPr="00013F3C">
        <w:rPr>
          <w:rFonts w:ascii="Times New Roman" w:hAnsi="Times New Roman" w:cs="Times New Roman"/>
          <w:sz w:val="28"/>
          <w:szCs w:val="28"/>
        </w:rPr>
        <w:t xml:space="preserve">Costs of entertainment, including amusement, diversion, and social activities, and any associated costs, are unallowable, except where specific costs that might otherwise be considered entertainment have a programmatic purpose and are authorized either in the approved budget for the federal award or with prior written approval of the Grants Officer. </w:t>
      </w:r>
    </w:p>
    <w:p w:rsidRPr="00013F3C" w:rsidR="53D01E29" w:rsidP="00EB1AE4" w:rsidRDefault="020A9DDF" w14:paraId="49286892" w14:textId="74123958">
      <w:pPr>
        <w:rPr>
          <w:rFonts w:ascii="Times New Roman" w:hAnsi="Times New Roman" w:cs="Times New Roman"/>
          <w:sz w:val="28"/>
          <w:szCs w:val="28"/>
        </w:rPr>
      </w:pPr>
      <w:r w:rsidRPr="00013F3C">
        <w:rPr>
          <w:rFonts w:ascii="Times New Roman" w:hAnsi="Times New Roman" w:cs="Times New Roman"/>
          <w:sz w:val="28"/>
          <w:szCs w:val="28"/>
        </w:rPr>
        <w:t xml:space="preserve">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rsidRPr="00013F3C" w:rsidR="53D01E29" w:rsidP="00EB1AE4" w:rsidRDefault="20898EC0" w14:paraId="3B0504F1" w14:textId="1A8932DD">
      <w:pPr>
        <w:ind w:left="720"/>
        <w:rPr>
          <w:rFonts w:ascii="Times New Roman" w:hAnsi="Times New Roman" w:cs="Times New Roman"/>
        </w:rPr>
      </w:pPr>
      <w:r w:rsidRPr="00013F3C">
        <w:rPr>
          <w:rFonts w:ascii="Times New Roman" w:hAnsi="Times New Roman" w:cs="Times New Roman"/>
          <w:sz w:val="28"/>
          <w:szCs w:val="28"/>
        </w:rPr>
        <w:t xml:space="preserve">(1)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rsidRPr="00013F3C" w:rsidR="53D01E29" w:rsidP="00EB1AE4" w:rsidRDefault="74DE2951" w14:paraId="771459BF" w14:textId="5174C378">
      <w:pPr>
        <w:ind w:left="720"/>
        <w:rPr>
          <w:rFonts w:ascii="Times New Roman" w:hAnsi="Times New Roman" w:cs="Times New Roman"/>
        </w:rPr>
      </w:pPr>
      <w:r w:rsidRPr="00013F3C">
        <w:rPr>
          <w:rFonts w:ascii="Times New Roman" w:hAnsi="Times New Roman" w:cs="Times New Roman"/>
          <w:sz w:val="28"/>
          <w:szCs w:val="28"/>
        </w:rPr>
        <w:t xml:space="preserve">(2)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rsidRPr="00013F3C" w:rsidR="53D01E29" w:rsidP="00EB1AE4" w:rsidRDefault="20898EC0" w14:paraId="48022060" w14:textId="2FA439AC">
      <w:pPr>
        <w:rPr>
          <w:rFonts w:ascii="Times New Roman" w:hAnsi="Times New Roman" w:cs="Times New Roman"/>
        </w:rPr>
      </w:pPr>
      <w:r w:rsidRPr="00013F3C">
        <w:rPr>
          <w:rFonts w:ascii="Times New Roman" w:hAnsi="Times New Roman" w:cs="Times New Roman"/>
          <w:sz w:val="28"/>
          <w:szCs w:val="28"/>
        </w:rPr>
        <w:t xml:space="preserve">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U.S. Government.  </w:t>
      </w:r>
    </w:p>
    <w:p w:rsidRPr="00013F3C" w:rsidR="00506676" w:rsidP="00EB1AE4" w:rsidRDefault="6F4CFB22" w14:paraId="6835748A" w14:textId="705531C7">
      <w:pPr>
        <w:pStyle w:val="Default"/>
        <w:spacing w:after="200" w:line="276" w:lineRule="auto"/>
        <w:rPr>
          <w:rFonts w:eastAsiaTheme="minorEastAsia"/>
          <w:sz w:val="28"/>
          <w:szCs w:val="28"/>
        </w:rPr>
      </w:pPr>
      <w:r w:rsidRPr="00013F3C">
        <w:rPr>
          <w:rFonts w:eastAsiaTheme="minorEastAsia"/>
          <w:sz w:val="28"/>
          <w:szCs w:val="28"/>
        </w:rPr>
        <w:t>Organizations should be cognizant of the</w:t>
      </w:r>
      <w:r w:rsidRPr="00013F3C" w:rsidR="00AE4348">
        <w:rPr>
          <w:rFonts w:eastAsiaTheme="minorEastAsia"/>
          <w:sz w:val="28"/>
          <w:szCs w:val="28"/>
        </w:rPr>
        <w:t xml:space="preserve"> r</w:t>
      </w:r>
      <w:r w:rsidRPr="00013F3C">
        <w:rPr>
          <w:rFonts w:eastAsiaTheme="minorEastAsia"/>
          <w:sz w:val="28"/>
          <w:szCs w:val="28"/>
        </w:rPr>
        <w:t>estrictions</w:t>
      </w:r>
      <w:r w:rsidRPr="00013F3C" w:rsidR="00AE4348">
        <w:rPr>
          <w:rFonts w:eastAsiaTheme="minorEastAsia"/>
          <w:sz w:val="28"/>
          <w:szCs w:val="28"/>
        </w:rPr>
        <w:t xml:space="preserve"> above</w:t>
      </w:r>
      <w:r w:rsidRPr="00013F3C">
        <w:rPr>
          <w:rFonts w:eastAsiaTheme="minorEastAsia"/>
          <w:sz w:val="28"/>
          <w:szCs w:val="28"/>
        </w:rPr>
        <w:t xml:space="preserve"> when developing project proposals</w:t>
      </w:r>
      <w:r w:rsidRPr="00013F3C" w:rsidR="00AE4348">
        <w:rPr>
          <w:rFonts w:eastAsiaTheme="minorEastAsia"/>
          <w:sz w:val="28"/>
          <w:szCs w:val="28"/>
        </w:rPr>
        <w:t>.  Funding</w:t>
      </w:r>
      <w:r w:rsidRPr="00013F3C">
        <w:rPr>
          <w:rFonts w:eastAsiaTheme="minorEastAsia"/>
          <w:sz w:val="28"/>
          <w:szCs w:val="28"/>
        </w:rPr>
        <w:t xml:space="preserve"> restrictions require appropriate due diligence of program beneficiaries and collaboration with </w:t>
      </w:r>
      <w:r w:rsidR="00EF387E">
        <w:rPr>
          <w:rFonts w:eastAsiaTheme="minorEastAsia"/>
          <w:sz w:val="28"/>
          <w:szCs w:val="28"/>
        </w:rPr>
        <w:t>HR/OFI</w:t>
      </w:r>
      <w:r w:rsidRPr="00013F3C">
        <w:rPr>
          <w:rFonts w:eastAsiaTheme="minorEastAsia"/>
          <w:sz w:val="28"/>
          <w:szCs w:val="28"/>
        </w:rPr>
        <w:t xml:space="preserve"> to ensure compliance.  Program beneficiaries subject to due diligence vetting will include any individuals or entities that are beneficiaries of foreign assistance funding or support.  Due diligence vetting will include a review of </w:t>
      </w:r>
      <w:r w:rsidRPr="00013F3C" w:rsidR="172E3AD7">
        <w:rPr>
          <w:rFonts w:eastAsiaTheme="minorEastAsia"/>
          <w:sz w:val="28"/>
          <w:szCs w:val="28"/>
        </w:rPr>
        <w:t>open-source</w:t>
      </w:r>
      <w:r w:rsidRPr="00013F3C">
        <w:rPr>
          <w:rFonts w:eastAsiaTheme="minorEastAsia"/>
          <w:sz w:val="28"/>
          <w:szCs w:val="28"/>
        </w:rPr>
        <w:t xml:space="preserve"> materials.</w:t>
      </w:r>
    </w:p>
    <w:p w:rsidRPr="00013F3C" w:rsidR="00290D8C" w:rsidP="796DA244" w:rsidRDefault="1C9FADAE" w14:paraId="5AEAD93D" w14:textId="260D402D">
      <w:pPr>
        <w:rPr>
          <w:rFonts w:ascii="Times New Roman" w:hAnsi="Times New Roman" w:cs="Times New Roman" w:eastAsiaTheme="minorEastAsia"/>
          <w:b/>
          <w:bCs/>
          <w:i/>
          <w:iCs/>
          <w:color w:val="000000" w:themeColor="text1"/>
          <w:sz w:val="28"/>
          <w:szCs w:val="28"/>
        </w:rPr>
      </w:pPr>
      <w:r w:rsidRPr="00013F3C">
        <w:rPr>
          <w:rFonts w:ascii="Times New Roman" w:hAnsi="Times New Roman" w:cs="Times New Roman" w:eastAsiaTheme="minorEastAsia"/>
          <w:b/>
          <w:bCs/>
          <w:i/>
          <w:iCs/>
          <w:sz w:val="28"/>
          <w:szCs w:val="28"/>
        </w:rPr>
        <w:t xml:space="preserve">D.6 </w:t>
      </w:r>
      <w:r w:rsidRPr="00013F3C" w:rsidR="0DF8421B">
        <w:rPr>
          <w:rFonts w:ascii="Times New Roman" w:hAnsi="Times New Roman" w:cs="Times New Roman" w:eastAsiaTheme="minorEastAsia"/>
          <w:b/>
          <w:bCs/>
          <w:i/>
          <w:iCs/>
          <w:color w:val="000000" w:themeColor="text1"/>
          <w:sz w:val="28"/>
          <w:szCs w:val="28"/>
        </w:rPr>
        <w:t>Other Submission Requirements</w:t>
      </w:r>
    </w:p>
    <w:p w:rsidRPr="00013F3C" w:rsidR="00536A0F" w:rsidP="7617651C" w:rsidRDefault="57EC36DE" w14:paraId="230A3420" w14:textId="36592702">
      <w:pPr>
        <w:ind w:right="102"/>
        <w:rPr>
          <w:rFonts w:ascii="Times New Roman" w:hAnsi="Times New Roman" w:cs="Times New Roman" w:eastAsiaTheme="minorEastAsia"/>
          <w:b/>
          <w:bCs/>
          <w:sz w:val="28"/>
          <w:szCs w:val="28"/>
        </w:rPr>
      </w:pPr>
      <w:r w:rsidRPr="00013F3C">
        <w:rPr>
          <w:rFonts w:ascii="Times New Roman" w:hAnsi="Times New Roman" w:cs="Times New Roman" w:eastAsiaTheme="minorEastAsia"/>
          <w:sz w:val="28"/>
          <w:szCs w:val="28"/>
        </w:rPr>
        <w:t xml:space="preserve">Since </w:t>
      </w:r>
      <w:r w:rsidRPr="00013F3C" w:rsidR="01766247">
        <w:rPr>
          <w:rFonts w:ascii="Times New Roman" w:hAnsi="Times New Roman" w:cs="Times New Roman" w:eastAsiaTheme="minorEastAsia"/>
          <w:sz w:val="28"/>
          <w:szCs w:val="28"/>
        </w:rPr>
        <w:t>SAMS/MyGrants interface with sam.gov</w:t>
      </w:r>
      <w:r w:rsidRPr="00013F3C" w:rsidR="2FECDFAB">
        <w:rPr>
          <w:rFonts w:ascii="Times New Roman" w:hAnsi="Times New Roman" w:cs="Times New Roman" w:eastAsiaTheme="minorEastAsia"/>
          <w:sz w:val="28"/>
          <w:szCs w:val="28"/>
        </w:rPr>
        <w:t xml:space="preserve">, </w:t>
      </w:r>
      <w:r w:rsidRPr="00013F3C" w:rsidR="01766247">
        <w:rPr>
          <w:rFonts w:ascii="Times New Roman" w:hAnsi="Times New Roman" w:cs="Times New Roman" w:eastAsiaTheme="minorEastAsia"/>
          <w:sz w:val="28"/>
          <w:szCs w:val="28"/>
        </w:rPr>
        <w:t xml:space="preserve">it is required that applicants obtain a UEI and complete the registration process in sam.gov before proceeding with the application process. The sam.gov registration process can take </w:t>
      </w:r>
      <w:r w:rsidRPr="00013F3C" w:rsidR="5A9213AA">
        <w:rPr>
          <w:rFonts w:ascii="Times New Roman" w:hAnsi="Times New Roman" w:cs="Times New Roman" w:eastAsiaTheme="minorEastAsia"/>
          <w:sz w:val="28"/>
          <w:szCs w:val="28"/>
        </w:rPr>
        <w:t>4-8 weeks</w:t>
      </w:r>
      <w:r w:rsidRPr="00013F3C" w:rsidR="01766247">
        <w:rPr>
          <w:rFonts w:ascii="Times New Roman" w:hAnsi="Times New Roman" w:cs="Times New Roman" w:eastAsiaTheme="minorEastAsia"/>
          <w:sz w:val="28"/>
          <w:szCs w:val="28"/>
        </w:rPr>
        <w:t xml:space="preserve">. </w:t>
      </w:r>
      <w:r w:rsidRPr="00013F3C" w:rsidR="01766247">
        <w:rPr>
          <w:rFonts w:ascii="Times New Roman" w:hAnsi="Times New Roman" w:cs="Times New Roman" w:eastAsiaTheme="minorEastAsia"/>
          <w:b/>
          <w:bCs/>
          <w:sz w:val="28"/>
          <w:szCs w:val="28"/>
        </w:rPr>
        <w:t>START EARLY.</w:t>
      </w:r>
    </w:p>
    <w:p w:rsidRPr="00013F3C" w:rsidR="00290D8C" w:rsidP="00EB1AE4" w:rsidRDefault="00326096" w14:paraId="20249145" w14:textId="027F6D4F">
      <w:pPr>
        <w:rPr>
          <w:rFonts w:ascii="Times New Roman" w:hAnsi="Times New Roman" w:cs="Times New Roman" w:eastAsiaTheme="minorEastAsia"/>
          <w:color w:val="252525"/>
          <w:sz w:val="28"/>
          <w:szCs w:val="28"/>
        </w:rPr>
      </w:pPr>
      <w:r w:rsidRPr="00013F3C">
        <w:rPr>
          <w:rFonts w:ascii="Times New Roman" w:hAnsi="Times New Roman" w:cs="Times New Roman" w:eastAsiaTheme="minorEastAsia"/>
          <w:sz w:val="28"/>
          <w:szCs w:val="28"/>
        </w:rPr>
        <w:t xml:space="preserve">Applicants are encouraged </w:t>
      </w:r>
      <w:r w:rsidRPr="00013F3C" w:rsidR="002607E8">
        <w:rPr>
          <w:rFonts w:ascii="Times New Roman" w:hAnsi="Times New Roman" w:cs="Times New Roman" w:eastAsiaTheme="minorEastAsia"/>
          <w:color w:val="auto"/>
          <w:sz w:val="28"/>
          <w:szCs w:val="28"/>
        </w:rPr>
        <w:t xml:space="preserve">to </w:t>
      </w:r>
      <w:r w:rsidRPr="00013F3C" w:rsidR="002607E8">
        <w:rPr>
          <w:rFonts w:ascii="Times New Roman" w:hAnsi="Times New Roman" w:cs="Times New Roman" w:eastAsiaTheme="minorEastAsia"/>
          <w:b/>
          <w:bCs/>
          <w:color w:val="auto"/>
          <w:sz w:val="28"/>
          <w:szCs w:val="28"/>
          <w:u w:val="single"/>
        </w:rPr>
        <w:t>submit applications during normal business hours</w:t>
      </w:r>
      <w:r w:rsidRPr="00013F3C" w:rsidR="002607E8">
        <w:rPr>
          <w:rFonts w:ascii="Times New Roman" w:hAnsi="Times New Roman" w:cs="Times New Roman" w:eastAsiaTheme="minorEastAsia"/>
          <w:color w:val="auto"/>
          <w:sz w:val="28"/>
          <w:szCs w:val="28"/>
        </w:rPr>
        <w:t xml:space="preserve"> (Monday – Friday, 9:00AM</w:t>
      </w:r>
      <w:r w:rsidRPr="00013F3C" w:rsidR="000B7B18">
        <w:rPr>
          <w:rFonts w:ascii="Times New Roman" w:hAnsi="Times New Roman" w:cs="Times New Roman" w:eastAsiaTheme="minorEastAsia"/>
          <w:color w:val="auto"/>
          <w:sz w:val="28"/>
          <w:szCs w:val="28"/>
        </w:rPr>
        <w:t>-</w:t>
      </w:r>
      <w:r w:rsidRPr="00013F3C" w:rsidR="002607E8">
        <w:rPr>
          <w:rFonts w:ascii="Times New Roman" w:hAnsi="Times New Roman" w:cs="Times New Roman" w:eastAsiaTheme="minorEastAsia"/>
          <w:color w:val="auto"/>
          <w:sz w:val="28"/>
          <w:szCs w:val="28"/>
        </w:rPr>
        <w:t>5:</w:t>
      </w:r>
      <w:r w:rsidRPr="00013F3C" w:rsidR="00020597">
        <w:rPr>
          <w:rFonts w:ascii="Times New Roman" w:hAnsi="Times New Roman" w:cs="Times New Roman" w:eastAsiaTheme="minorEastAsia"/>
          <w:color w:val="auto"/>
          <w:sz w:val="28"/>
          <w:szCs w:val="28"/>
        </w:rPr>
        <w:t>00</w:t>
      </w:r>
      <w:r w:rsidRPr="00013F3C" w:rsidR="003F35B9">
        <w:rPr>
          <w:rFonts w:ascii="Times New Roman" w:hAnsi="Times New Roman" w:cs="Times New Roman" w:eastAsiaTheme="minorEastAsia"/>
          <w:color w:val="auto"/>
          <w:sz w:val="28"/>
          <w:szCs w:val="28"/>
        </w:rPr>
        <w:t>PM</w:t>
      </w:r>
      <w:r w:rsidRPr="00013F3C" w:rsidR="00020597">
        <w:rPr>
          <w:rFonts w:ascii="Times New Roman" w:hAnsi="Times New Roman" w:cs="Times New Roman" w:eastAsiaTheme="minorEastAsia"/>
          <w:color w:val="auto"/>
          <w:sz w:val="28"/>
          <w:szCs w:val="28"/>
        </w:rPr>
        <w:t xml:space="preserve"> Eastern Standard Time (EST)</w:t>
      </w:r>
      <w:r w:rsidRPr="00013F3C" w:rsidR="002607E8">
        <w:rPr>
          <w:rFonts w:ascii="Times New Roman" w:hAnsi="Times New Roman" w:cs="Times New Roman" w:eastAsiaTheme="minorEastAsia"/>
          <w:color w:val="auto"/>
          <w:sz w:val="28"/>
          <w:szCs w:val="28"/>
        </w:rPr>
        <w:t>)</w:t>
      </w:r>
      <w:r w:rsidRPr="00013F3C" w:rsidR="00D7136E">
        <w:rPr>
          <w:rFonts w:ascii="Times New Roman" w:hAnsi="Times New Roman" w:cs="Times New Roman" w:eastAsiaTheme="minorEastAsia"/>
          <w:color w:val="auto"/>
          <w:sz w:val="28"/>
          <w:szCs w:val="28"/>
        </w:rPr>
        <w:t xml:space="preserve">.  </w:t>
      </w:r>
      <w:r w:rsidRPr="00013F3C" w:rsidR="002607E8">
        <w:rPr>
          <w:rFonts w:ascii="Times New Roman" w:hAnsi="Times New Roman" w:cs="Times New Roman" w:eastAsiaTheme="minorEastAsia"/>
          <w:color w:val="auto"/>
          <w:sz w:val="28"/>
          <w:szCs w:val="28"/>
        </w:rPr>
        <w:t>If an applicant experiences technical difficulties and has contacted the appropriate helpdesk but is not receiving timely assistance (e.g. if you have not received a response within 48 hours of contacting the helpdesk), you may contact the</w:t>
      </w:r>
      <w:r w:rsidRPr="00013F3C" w:rsidR="005C1B29">
        <w:rPr>
          <w:rFonts w:ascii="Times New Roman" w:hAnsi="Times New Roman" w:cs="Times New Roman" w:eastAsiaTheme="minorEastAsia"/>
          <w:color w:val="auto"/>
          <w:sz w:val="28"/>
          <w:szCs w:val="28"/>
        </w:rPr>
        <w:t xml:space="preserve"> </w:t>
      </w:r>
      <w:r w:rsidRPr="00013F3C" w:rsidR="000B12BB">
        <w:rPr>
          <w:rFonts w:ascii="Times New Roman" w:hAnsi="Times New Roman" w:cs="Times New Roman" w:eastAsiaTheme="minorEastAsia"/>
          <w:color w:val="auto"/>
          <w:sz w:val="28"/>
          <w:szCs w:val="28"/>
        </w:rPr>
        <w:t>BUREAU</w:t>
      </w:r>
      <w:r w:rsidRPr="00013F3C" w:rsidR="002607E8">
        <w:rPr>
          <w:rFonts w:ascii="Times New Roman" w:hAnsi="Times New Roman" w:cs="Times New Roman" w:eastAsiaTheme="minorEastAsia"/>
          <w:color w:val="auto"/>
          <w:sz w:val="28"/>
          <w:szCs w:val="28"/>
        </w:rPr>
        <w:t xml:space="preserve"> point of contact listed in the NOFO in </w:t>
      </w:r>
      <w:r w:rsidRPr="00013F3C" w:rsidR="00020597">
        <w:rPr>
          <w:rFonts w:ascii="Times New Roman" w:hAnsi="Times New Roman" w:cs="Times New Roman" w:eastAsiaTheme="minorEastAsia"/>
          <w:color w:val="auto"/>
          <w:sz w:val="28"/>
          <w:szCs w:val="28"/>
        </w:rPr>
        <w:t>S</w:t>
      </w:r>
      <w:r w:rsidRPr="00013F3C" w:rsidR="002607E8">
        <w:rPr>
          <w:rFonts w:ascii="Times New Roman" w:hAnsi="Times New Roman" w:cs="Times New Roman" w:eastAsiaTheme="minorEastAsia"/>
          <w:color w:val="auto"/>
          <w:sz w:val="28"/>
          <w:szCs w:val="28"/>
        </w:rPr>
        <w:t>ection G.  The point of contact may assist in contacting the appropriate helpdesk</w:t>
      </w:r>
      <w:r w:rsidRPr="00013F3C" w:rsidR="00B358B2">
        <w:rPr>
          <w:rFonts w:ascii="Times New Roman" w:hAnsi="Times New Roman" w:cs="Times New Roman" w:eastAsiaTheme="minorEastAsia"/>
          <w:color w:val="auto"/>
          <w:sz w:val="28"/>
          <w:szCs w:val="28"/>
        </w:rPr>
        <w:t xml:space="preserve">.  </w:t>
      </w:r>
    </w:p>
    <w:p w:rsidRPr="00013F3C" w:rsidR="00F25CAC" w:rsidP="00EB1AE4" w:rsidRDefault="002607E8" w14:paraId="4DE0C611" w14:textId="397FEF43">
      <w:pPr>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 xml:space="preserve"> </w:t>
      </w:r>
      <w:r w:rsidRPr="00013F3C">
        <w:rPr>
          <w:rFonts w:ascii="Times New Roman" w:hAnsi="Times New Roman" w:cs="Times New Roman" w:eastAsiaTheme="minorEastAsia"/>
          <w:i/>
          <w:iCs/>
          <w:color w:val="auto"/>
          <w:sz w:val="28"/>
          <w:szCs w:val="28"/>
        </w:rPr>
        <w:t xml:space="preserve">Note: </w:t>
      </w:r>
      <w:r w:rsidRPr="00013F3C" w:rsidR="00020597">
        <w:rPr>
          <w:rFonts w:ascii="Times New Roman" w:hAnsi="Times New Roman" w:cs="Times New Roman" w:eastAsiaTheme="minorEastAsia"/>
          <w:i/>
          <w:iCs/>
          <w:color w:val="auto"/>
          <w:sz w:val="28"/>
          <w:szCs w:val="28"/>
        </w:rPr>
        <w:t xml:space="preserve"> </w:t>
      </w:r>
      <w:r w:rsidRPr="00013F3C">
        <w:rPr>
          <w:rFonts w:ascii="Times New Roman" w:hAnsi="Times New Roman" w:cs="Times New Roman" w:eastAsiaTheme="minorEastAsia"/>
          <w:i/>
          <w:iCs/>
          <w:color w:val="auto"/>
          <w:sz w:val="28"/>
          <w:szCs w:val="28"/>
        </w:rPr>
        <w:t xml:space="preserve">The </w:t>
      </w:r>
      <w:r w:rsidRPr="00013F3C" w:rsidR="001210B9">
        <w:rPr>
          <w:rFonts w:ascii="Times New Roman" w:hAnsi="Times New Roman" w:cs="Times New Roman" w:eastAsiaTheme="minorEastAsia"/>
          <w:i/>
          <w:iCs/>
          <w:color w:val="auto"/>
          <w:sz w:val="28"/>
          <w:szCs w:val="28"/>
        </w:rPr>
        <w:t>Grant</w:t>
      </w:r>
      <w:r w:rsidRPr="00013F3C" w:rsidR="003F35B9">
        <w:rPr>
          <w:rFonts w:ascii="Times New Roman" w:hAnsi="Times New Roman" w:cs="Times New Roman" w:eastAsiaTheme="minorEastAsia"/>
          <w:i/>
          <w:iCs/>
          <w:color w:val="auto"/>
          <w:sz w:val="28"/>
          <w:szCs w:val="28"/>
        </w:rPr>
        <w:t>s</w:t>
      </w:r>
      <w:r w:rsidRPr="00013F3C" w:rsidR="001210B9">
        <w:rPr>
          <w:rFonts w:ascii="Times New Roman" w:hAnsi="Times New Roman" w:cs="Times New Roman" w:eastAsiaTheme="minorEastAsia"/>
          <w:i/>
          <w:iCs/>
          <w:color w:val="auto"/>
          <w:sz w:val="28"/>
          <w:szCs w:val="28"/>
        </w:rPr>
        <w:t xml:space="preserve"> Office</w:t>
      </w:r>
      <w:r w:rsidRPr="00013F3C" w:rsidR="003F35B9">
        <w:rPr>
          <w:rFonts w:ascii="Times New Roman" w:hAnsi="Times New Roman" w:cs="Times New Roman" w:eastAsiaTheme="minorEastAsia"/>
          <w:i/>
          <w:iCs/>
          <w:color w:val="auto"/>
          <w:sz w:val="28"/>
          <w:szCs w:val="28"/>
        </w:rPr>
        <w:t>r</w:t>
      </w:r>
      <w:r w:rsidRPr="00013F3C">
        <w:rPr>
          <w:rFonts w:ascii="Times New Roman" w:hAnsi="Times New Roman" w:cs="Times New Roman" w:eastAsiaTheme="minorEastAsia"/>
          <w:i/>
          <w:iCs/>
          <w:color w:val="auto"/>
          <w:sz w:val="28"/>
          <w:szCs w:val="28"/>
        </w:rPr>
        <w:t xml:space="preserve"> will determine technical eligibility of all applications</w:t>
      </w:r>
      <w:r w:rsidRPr="00013F3C" w:rsidR="009D3D79">
        <w:rPr>
          <w:rFonts w:ascii="Times New Roman" w:hAnsi="Times New Roman" w:cs="Times New Roman" w:eastAsiaTheme="minorEastAsia"/>
          <w:i/>
          <w:iCs/>
          <w:color w:val="auto"/>
          <w:sz w:val="28"/>
          <w:szCs w:val="28"/>
        </w:rPr>
        <w:t>.</w:t>
      </w:r>
      <w:bookmarkStart w:name="h.gjdgxs" w:id="69"/>
      <w:bookmarkEnd w:id="69"/>
    </w:p>
    <w:p w:rsidRPr="00013F3C" w:rsidR="00467BB2" w:rsidP="4681FC0F" w:rsidRDefault="1D82C0AD" w14:paraId="21B88BD0" w14:textId="33FEDA23">
      <w:pPr>
        <w:rPr>
          <w:rFonts w:ascii="Times New Roman" w:hAnsi="Times New Roman" w:cs="Times New Roman" w:eastAsiaTheme="minorEastAsia"/>
          <w:b/>
          <w:bCs/>
          <w:sz w:val="28"/>
          <w:szCs w:val="28"/>
        </w:rPr>
      </w:pPr>
      <w:r w:rsidRPr="00013F3C">
        <w:rPr>
          <w:rFonts w:ascii="Times New Roman" w:hAnsi="Times New Roman" w:cs="Times New Roman" w:eastAsiaTheme="minorEastAsia"/>
          <w:b/>
          <w:bCs/>
          <w:sz w:val="28"/>
          <w:szCs w:val="28"/>
        </w:rPr>
        <w:t xml:space="preserve">MyGrants </w:t>
      </w:r>
      <w:r w:rsidRPr="00013F3C" w:rsidR="1E1CB086">
        <w:rPr>
          <w:rFonts w:ascii="Times New Roman" w:hAnsi="Times New Roman" w:cs="Times New Roman" w:eastAsiaTheme="minorEastAsia"/>
          <w:b/>
          <w:bCs/>
          <w:sz w:val="28"/>
          <w:szCs w:val="28"/>
        </w:rPr>
        <w:t>Applications</w:t>
      </w:r>
      <w:r w:rsidRPr="00013F3C" w:rsidR="2061A411">
        <w:rPr>
          <w:rFonts w:ascii="Times New Roman" w:hAnsi="Times New Roman" w:cs="Times New Roman" w:eastAsiaTheme="minorEastAsia"/>
          <w:b/>
          <w:bCs/>
          <w:sz w:val="28"/>
          <w:szCs w:val="28"/>
        </w:rPr>
        <w:t>:</w:t>
      </w:r>
    </w:p>
    <w:p w:rsidRPr="00013F3C" w:rsidR="00047C11" w:rsidP="00EB1AE4" w:rsidRDefault="6435C7AC" w14:paraId="500CF504" w14:textId="29B69A21">
      <w:pPr>
        <w:rPr>
          <w:rFonts w:ascii="Times New Roman" w:hAnsi="Times New Roman" w:cs="Times New Roman"/>
          <w:color w:val="000000" w:themeColor="text1"/>
          <w:sz w:val="28"/>
          <w:szCs w:val="28"/>
        </w:rPr>
      </w:pPr>
      <w:r w:rsidRPr="00013F3C">
        <w:rPr>
          <w:rFonts w:ascii="Times New Roman" w:hAnsi="Times New Roman" w:cs="Times New Roman"/>
          <w:color w:val="000000" w:themeColor="text1"/>
          <w:sz w:val="28"/>
          <w:szCs w:val="28"/>
        </w:rPr>
        <w:t xml:space="preserve">Applicants using MyGrants for the first time will need their “New Organization Registration.”  To register with MyGrants, navigate to </w:t>
      </w:r>
      <w:hyperlink r:id="rId33">
        <w:r w:rsidRPr="00013F3C">
          <w:rPr>
            <w:rStyle w:val="Hyperlink"/>
            <w:rFonts w:ascii="Times New Roman" w:hAnsi="Times New Roman" w:cs="Times New Roman"/>
            <w:sz w:val="28"/>
            <w:szCs w:val="28"/>
          </w:rPr>
          <w:t>https://MyGrants.servicenowservices.com</w:t>
        </w:r>
      </w:hyperlink>
      <w:r w:rsidRPr="00013F3C">
        <w:rPr>
          <w:rFonts w:ascii="Times New Roman" w:hAnsi="Times New Roman" w:cs="Times New Roman"/>
          <w:color w:val="000000" w:themeColor="text1"/>
          <w:sz w:val="28"/>
          <w:szCs w:val="28"/>
        </w:rPr>
        <w:t xml:space="preserve"> and click “Create an Account” under “New User?” On the pop-up select “Create a MyGrants Applicant/Grantee Account” and complete all required fields. Once completed</w:t>
      </w:r>
      <w:r w:rsidRPr="00013F3C" w:rsidR="50F918C2">
        <w:rPr>
          <w:rFonts w:ascii="Times New Roman" w:hAnsi="Times New Roman" w:cs="Times New Roman"/>
          <w:color w:val="000000" w:themeColor="text1"/>
          <w:sz w:val="28"/>
          <w:szCs w:val="28"/>
        </w:rPr>
        <w:t>,</w:t>
      </w:r>
      <w:r w:rsidRPr="00013F3C">
        <w:rPr>
          <w:rFonts w:ascii="Times New Roman" w:hAnsi="Times New Roman" w:cs="Times New Roman"/>
          <w:color w:val="000000" w:themeColor="text1"/>
          <w:sz w:val="28"/>
          <w:szCs w:val="28"/>
        </w:rPr>
        <w:t xml:space="preserve"> an email will be sent to verify the account creat</w:t>
      </w:r>
      <w:r w:rsidRPr="00013F3C" w:rsidR="50F918C2">
        <w:rPr>
          <w:rFonts w:ascii="Times New Roman" w:hAnsi="Times New Roman" w:cs="Times New Roman"/>
          <w:color w:val="000000" w:themeColor="text1"/>
          <w:sz w:val="28"/>
          <w:szCs w:val="28"/>
        </w:rPr>
        <w:t>ion</w:t>
      </w:r>
      <w:r w:rsidRPr="00013F3C">
        <w:rPr>
          <w:rFonts w:ascii="Times New Roman" w:hAnsi="Times New Roman" w:cs="Times New Roman"/>
          <w:color w:val="000000" w:themeColor="text1"/>
          <w:sz w:val="28"/>
          <w:szCs w:val="28"/>
        </w:rPr>
        <w:t xml:space="preserve"> followed by </w:t>
      </w:r>
      <w:r w:rsidRPr="00013F3C" w:rsidR="50F918C2">
        <w:rPr>
          <w:rFonts w:ascii="Times New Roman" w:hAnsi="Times New Roman" w:cs="Times New Roman"/>
          <w:color w:val="000000" w:themeColor="text1"/>
          <w:sz w:val="28"/>
          <w:szCs w:val="28"/>
        </w:rPr>
        <w:t xml:space="preserve">an </w:t>
      </w:r>
      <w:r w:rsidRPr="00013F3C">
        <w:rPr>
          <w:rFonts w:ascii="Times New Roman" w:hAnsi="Times New Roman" w:cs="Times New Roman"/>
          <w:color w:val="000000" w:themeColor="text1"/>
          <w:sz w:val="28"/>
          <w:szCs w:val="28"/>
        </w:rPr>
        <w:t xml:space="preserve">Okta Account set-up which will require the use of </w:t>
      </w:r>
      <w:r w:rsidRPr="00013F3C" w:rsidR="50F918C2">
        <w:rPr>
          <w:rFonts w:ascii="Times New Roman" w:hAnsi="Times New Roman" w:cs="Times New Roman"/>
          <w:color w:val="000000" w:themeColor="text1"/>
          <w:sz w:val="28"/>
          <w:szCs w:val="28"/>
        </w:rPr>
        <w:t xml:space="preserve">a </w:t>
      </w:r>
      <w:r w:rsidRPr="00013F3C">
        <w:rPr>
          <w:rFonts w:ascii="Times New Roman" w:hAnsi="Times New Roman" w:cs="Times New Roman"/>
          <w:color w:val="000000" w:themeColor="text1"/>
          <w:sz w:val="28"/>
          <w:szCs w:val="28"/>
        </w:rPr>
        <w:t xml:space="preserve">smartphone for multi-factor authentication (MFA).  If an applicant does not have accessibility to a smartphone during the time of </w:t>
      </w:r>
      <w:r w:rsidRPr="00013F3C" w:rsidR="50F918C2">
        <w:rPr>
          <w:rFonts w:ascii="Times New Roman" w:hAnsi="Times New Roman" w:cs="Times New Roman"/>
          <w:color w:val="000000" w:themeColor="text1"/>
          <w:sz w:val="28"/>
          <w:szCs w:val="28"/>
        </w:rPr>
        <w:t>account creation</w:t>
      </w:r>
      <w:r w:rsidRPr="00013F3C">
        <w:rPr>
          <w:rFonts w:ascii="Times New Roman" w:hAnsi="Times New Roman" w:cs="Times New Roman"/>
          <w:color w:val="000000" w:themeColor="text1"/>
          <w:sz w:val="28"/>
          <w:szCs w:val="28"/>
        </w:rPr>
        <w:t xml:space="preserve">, please contact the helpdesk. </w:t>
      </w:r>
    </w:p>
    <w:p w:rsidRPr="00013F3C" w:rsidR="00290D8C" w:rsidP="00EB1AE4" w:rsidRDefault="6435C7AC" w14:paraId="65DF60AE" w14:textId="7D62C86E">
      <w:pPr>
        <w:ind w:left="720"/>
        <w:rPr>
          <w:rFonts w:ascii="Times New Roman" w:hAnsi="Times New Roman" w:cs="Times New Roman"/>
          <w:color w:val="000000" w:themeColor="text1"/>
          <w:sz w:val="28"/>
          <w:szCs w:val="28"/>
        </w:rPr>
      </w:pPr>
      <w:r w:rsidRPr="00013F3C">
        <w:rPr>
          <w:rFonts w:ascii="Times New Roman" w:hAnsi="Times New Roman" w:cs="Times New Roman" w:eastAsiaTheme="minorEastAsia"/>
          <w:sz w:val="28"/>
          <w:szCs w:val="28"/>
          <w:u w:val="single"/>
        </w:rPr>
        <w:t>MyGrants</w:t>
      </w:r>
      <w:r w:rsidRPr="00013F3C" w:rsidR="7FF98EB3">
        <w:rPr>
          <w:rFonts w:ascii="Times New Roman" w:hAnsi="Times New Roman" w:cs="Times New Roman" w:eastAsiaTheme="minorEastAsia"/>
          <w:sz w:val="28"/>
          <w:szCs w:val="28"/>
          <w:u w:val="single"/>
        </w:rPr>
        <w:t xml:space="preserve"> Help Desk</w:t>
      </w:r>
      <w:r w:rsidRPr="00013F3C" w:rsidR="3ABD3761">
        <w:rPr>
          <w:rFonts w:ascii="Times New Roman" w:hAnsi="Times New Roman" w:cs="Times New Roman" w:eastAsiaTheme="minorEastAsia"/>
          <w:sz w:val="28"/>
          <w:szCs w:val="28"/>
          <w:u w:val="single"/>
        </w:rPr>
        <w:t>:</w:t>
      </w:r>
      <w:r w:rsidRPr="00013F3C" w:rsidR="3ABD3761">
        <w:rPr>
          <w:rFonts w:ascii="Times New Roman" w:hAnsi="Times New Roman" w:cs="Times New Roman" w:eastAsiaTheme="minorEastAsia"/>
          <w:b/>
          <w:bCs/>
          <w:sz w:val="28"/>
          <w:szCs w:val="28"/>
        </w:rPr>
        <w:t xml:space="preserve">  </w:t>
      </w:r>
      <w:r w:rsidRPr="00013F3C" w:rsidR="683B93E4">
        <w:rPr>
          <w:rFonts w:ascii="Times New Roman" w:hAnsi="Times New Roman" w:cs="Times New Roman"/>
        </w:rPr>
        <w:br/>
      </w:r>
      <w:r w:rsidRPr="00013F3C" w:rsidR="4B99CFA4">
        <w:rPr>
          <w:rFonts w:ascii="Times New Roman" w:hAnsi="Times New Roman" w:cs="Times New Roman"/>
          <w:color w:val="000000" w:themeColor="text1"/>
          <w:sz w:val="28"/>
          <w:szCs w:val="28"/>
        </w:rPr>
        <w:t xml:space="preserve">For assistance with MyGrants accounts and technical issues related to the system, please contact the ILMS help desk by phone at +1 (888) 313-4567 (toll charges apply for international callers) or through the Self Service online portal that can be accessed from </w:t>
      </w:r>
      <w:hyperlink r:id="rId34">
        <w:r w:rsidRPr="00013F3C" w:rsidR="4B99CFA4">
          <w:rPr>
            <w:rStyle w:val="Hyperlink"/>
            <w:rFonts w:ascii="Times New Roman" w:hAnsi="Times New Roman" w:cs="Times New Roman"/>
            <w:sz w:val="28"/>
            <w:szCs w:val="28"/>
          </w:rPr>
          <w:t>ILMS Self Service Portal</w:t>
        </w:r>
      </w:hyperlink>
      <w:r w:rsidRPr="00013F3C" w:rsidR="4B99CFA4">
        <w:rPr>
          <w:rFonts w:ascii="Times New Roman" w:hAnsi="Times New Roman" w:cs="Times New Roman"/>
          <w:color w:val="000000" w:themeColor="text1"/>
          <w:sz w:val="28"/>
          <w:szCs w:val="28"/>
        </w:rPr>
        <w:t>.  Customer support is available 24/7.</w:t>
      </w:r>
    </w:p>
    <w:p w:rsidRPr="00013F3C" w:rsidR="00290D8C" w:rsidP="7617651C" w:rsidRDefault="5B49D027" w14:paraId="458CD18C" w14:textId="2C9018D4">
      <w:pPr>
        <w:rPr>
          <w:rFonts w:ascii="Times New Roman" w:hAnsi="Times New Roman" w:cs="Times New Roman" w:eastAsiaTheme="minorEastAsia"/>
          <w:sz w:val="28"/>
          <w:szCs w:val="28"/>
        </w:rPr>
      </w:pPr>
      <w:bookmarkStart w:name="h.30j0zll" w:id="70"/>
      <w:bookmarkEnd w:id="70"/>
      <w:r w:rsidRPr="00013F3C">
        <w:rPr>
          <w:rFonts w:ascii="Times New Roman" w:hAnsi="Times New Roman" w:cs="Times New Roman" w:eastAsiaTheme="minorEastAsia"/>
          <w:b/>
          <w:bCs/>
          <w:sz w:val="28"/>
          <w:szCs w:val="28"/>
        </w:rPr>
        <w:t>Grants.gov Applications</w:t>
      </w:r>
      <w:r w:rsidRPr="00013F3C" w:rsidR="1E26C00A">
        <w:rPr>
          <w:rFonts w:ascii="Times New Roman" w:hAnsi="Times New Roman" w:cs="Times New Roman" w:eastAsiaTheme="minorEastAsia"/>
          <w:b/>
          <w:bCs/>
          <w:sz w:val="28"/>
          <w:szCs w:val="28"/>
        </w:rPr>
        <w:t>:</w:t>
      </w:r>
      <w:r w:rsidRPr="00013F3C" w:rsidR="64E449DE">
        <w:rPr>
          <w:rFonts w:ascii="Times New Roman" w:hAnsi="Times New Roman" w:cs="Times New Roman"/>
        </w:rPr>
        <w:br/>
      </w:r>
      <w:r w:rsidRPr="00013F3C">
        <w:rPr>
          <w:rFonts w:ascii="Times New Roman" w:hAnsi="Times New Roman" w:cs="Times New Roman" w:eastAsiaTheme="minorEastAsia"/>
          <w:sz w:val="28"/>
          <w:szCs w:val="28"/>
        </w:rPr>
        <w:t xml:space="preserve">Applicants who do not submit applications via </w:t>
      </w:r>
      <w:r w:rsidRPr="00013F3C" w:rsidR="68837021">
        <w:rPr>
          <w:rFonts w:ascii="Times New Roman" w:hAnsi="Times New Roman" w:cs="Times New Roman" w:eastAsiaTheme="minorEastAsia"/>
          <w:sz w:val="28"/>
          <w:szCs w:val="28"/>
        </w:rPr>
        <w:t>SAMS Domestic</w:t>
      </w:r>
      <w:r w:rsidRPr="00013F3C">
        <w:rPr>
          <w:rFonts w:ascii="Times New Roman" w:hAnsi="Times New Roman" w:cs="Times New Roman" w:eastAsiaTheme="minorEastAsia"/>
          <w:sz w:val="28"/>
          <w:szCs w:val="28"/>
        </w:rPr>
        <w:t xml:space="preserve"> may submit via </w:t>
      </w:r>
      <w:hyperlink r:id="rId35">
        <w:r w:rsidRPr="00013F3C" w:rsidR="29CA717C">
          <w:rPr>
            <w:rStyle w:val="Hyperlink"/>
            <w:rFonts w:ascii="Times New Roman" w:hAnsi="Times New Roman" w:cs="Times New Roman" w:eastAsiaTheme="minorEastAsia"/>
            <w:sz w:val="28"/>
            <w:szCs w:val="28"/>
          </w:rPr>
          <w:t>www.grants.gov</w:t>
        </w:r>
      </w:hyperlink>
      <w:r w:rsidRPr="00013F3C" w:rsidR="29CA717C">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w:t>
      </w:r>
    </w:p>
    <w:p w:rsidRPr="00013F3C" w:rsidR="00880C82" w:rsidP="00EB1AE4" w:rsidRDefault="5FA390AF" w14:paraId="5481B45F" w14:textId="755A238A">
      <w:pPr>
        <w:rPr>
          <w:rFonts w:ascii="Times New Roman" w:hAnsi="Times New Roman" w:cs="Times New Roman"/>
          <w:color w:val="000000" w:themeColor="text1"/>
          <w:sz w:val="28"/>
          <w:szCs w:val="28"/>
        </w:rPr>
      </w:pPr>
      <w:r w:rsidRPr="00013F3C">
        <w:rPr>
          <w:rFonts w:ascii="Times New Roman" w:hAnsi="Times New Roman" w:cs="Times New Roman"/>
          <w:color w:val="000000" w:themeColor="text1"/>
          <w:sz w:val="28"/>
          <w:szCs w:val="28"/>
        </w:rPr>
        <w:t xml:space="preserve">The individual registered in sam.gov as the EBiz POC must be the individual to create the grants.gov account </w:t>
      </w:r>
      <w:r w:rsidRPr="00013F3C" w:rsidR="00645DA3">
        <w:rPr>
          <w:rFonts w:ascii="Times New Roman" w:hAnsi="Times New Roman" w:cs="Times New Roman"/>
          <w:color w:val="000000" w:themeColor="text1"/>
          <w:sz w:val="28"/>
          <w:szCs w:val="28"/>
        </w:rPr>
        <w:t>using the</w:t>
      </w:r>
      <w:r w:rsidRPr="00013F3C">
        <w:rPr>
          <w:rFonts w:ascii="Times New Roman" w:hAnsi="Times New Roman" w:cs="Times New Roman"/>
          <w:color w:val="000000" w:themeColor="text1"/>
          <w:sz w:val="28"/>
          <w:szCs w:val="28"/>
        </w:rPr>
        <w:t xml:space="preserve"> same email address as used in sam.gov and add a profile with grants.gov </w:t>
      </w:r>
      <w:r w:rsidRPr="00013F3C" w:rsidR="214069B5">
        <w:rPr>
          <w:rFonts w:ascii="Times New Roman" w:hAnsi="Times New Roman" w:cs="Times New Roman"/>
          <w:color w:val="000000" w:themeColor="text1"/>
          <w:sz w:val="28"/>
          <w:szCs w:val="28"/>
        </w:rPr>
        <w:t>u</w:t>
      </w:r>
      <w:r w:rsidRPr="00013F3C">
        <w:rPr>
          <w:rFonts w:ascii="Times New Roman" w:hAnsi="Times New Roman" w:cs="Times New Roman"/>
          <w:color w:val="000000" w:themeColor="text1"/>
          <w:sz w:val="28"/>
          <w:szCs w:val="28"/>
        </w:rPr>
        <w:t xml:space="preserve">sing the UEI. The EBiz POC can then delegate administrative roles to other users. Read the Help article, </w:t>
      </w:r>
      <w:hyperlink w:anchor="callingApp=custom&amp;t=Applicants%2FManagement%2FManageRolesForApplicant.htm" r:id="rId36">
        <w:r w:rsidRPr="00013F3C">
          <w:rPr>
            <w:rStyle w:val="Hyperlink"/>
            <w:rFonts w:ascii="Times New Roman" w:hAnsi="Times New Roman" w:cs="Times New Roman"/>
            <w:sz w:val="28"/>
            <w:szCs w:val="28"/>
          </w:rPr>
          <w:t>Manage Roles for Applicant</w:t>
        </w:r>
      </w:hyperlink>
      <w:r w:rsidRPr="00013F3C" w:rsidR="00645DA3">
        <w:rPr>
          <w:rStyle w:val="Hyperlink"/>
          <w:rFonts w:ascii="Times New Roman" w:hAnsi="Times New Roman" w:cs="Times New Roman"/>
          <w:sz w:val="28"/>
          <w:szCs w:val="28"/>
        </w:rPr>
        <w:t>,</w:t>
      </w:r>
      <w:r w:rsidRPr="00013F3C">
        <w:rPr>
          <w:rFonts w:ascii="Times New Roman" w:hAnsi="Times New Roman" w:cs="Times New Roman"/>
          <w:color w:val="000000" w:themeColor="text1"/>
          <w:sz w:val="28"/>
          <w:szCs w:val="28"/>
        </w:rPr>
        <w:t xml:space="preserve"> for instructions. </w:t>
      </w:r>
    </w:p>
    <w:p w:rsidRPr="00013F3C" w:rsidR="00416DF4" w:rsidP="00EB1AE4" w:rsidRDefault="00416DF4" w14:paraId="6656D55D" w14:textId="77777777">
      <w:pPr>
        <w:rPr>
          <w:rFonts w:ascii="Times New Roman" w:hAnsi="Times New Roman" w:cs="Times New Roman"/>
          <w:color w:val="000000" w:themeColor="text1"/>
          <w:sz w:val="28"/>
          <w:szCs w:val="28"/>
        </w:rPr>
      </w:pPr>
      <w:r w:rsidRPr="00013F3C">
        <w:rPr>
          <w:rFonts w:ascii="Times New Roman" w:hAnsi="Times New Roman" w:cs="Times New Roman"/>
          <w:color w:val="000000" w:themeColor="text1"/>
          <w:sz w:val="28"/>
          <w:szCs w:val="28"/>
        </w:rPr>
        <w:t xml:space="preserve">More information can be found at </w:t>
      </w:r>
      <w:hyperlink w:history="1" r:id="rId37">
        <w:r w:rsidRPr="00013F3C">
          <w:rPr>
            <w:rStyle w:val="Hyperlink"/>
            <w:rFonts w:ascii="Times New Roman" w:hAnsi="Times New Roman" w:cs="Times New Roman"/>
            <w:sz w:val="28"/>
            <w:szCs w:val="28"/>
          </w:rPr>
          <w:t>Applicant Registration</w:t>
        </w:r>
      </w:hyperlink>
      <w:r w:rsidRPr="00013F3C">
        <w:rPr>
          <w:rFonts w:ascii="Times New Roman" w:hAnsi="Times New Roman" w:cs="Times New Roman"/>
          <w:color w:val="000000" w:themeColor="text1"/>
          <w:sz w:val="28"/>
          <w:szCs w:val="28"/>
        </w:rPr>
        <w:t>, which includes workspace overview, how to apply for grants, track my application and applicant training.</w:t>
      </w:r>
    </w:p>
    <w:p w:rsidRPr="00013F3C" w:rsidR="00416DF4" w:rsidP="00EB1AE4" w:rsidRDefault="29E774B9" w14:paraId="51E9E258" w14:textId="719355CE">
      <w:pPr>
        <w:rPr>
          <w:rFonts w:ascii="Times New Roman" w:hAnsi="Times New Roman" w:cs="Times New Roman"/>
          <w:color w:val="000000" w:themeColor="text1"/>
          <w:sz w:val="28"/>
          <w:szCs w:val="28"/>
        </w:rPr>
      </w:pPr>
      <w:r w:rsidRPr="00013F3C">
        <w:rPr>
          <w:rFonts w:ascii="Times New Roman" w:hAnsi="Times New Roman" w:cs="Times New Roman"/>
          <w:color w:val="000000" w:themeColor="text1"/>
          <w:sz w:val="28"/>
          <w:szCs w:val="28"/>
        </w:rPr>
        <w:t>Note: Grants.gov recommends using Adobe Acrobat Reader for Windows or MAC OS. Adobe Reader version 9.x is no longer compatible for use with grants.gov workspace PDF forms.</w:t>
      </w:r>
    </w:p>
    <w:p w:rsidRPr="00013F3C" w:rsidR="00416DF4" w:rsidP="00EB1AE4" w:rsidRDefault="00416DF4" w14:paraId="6AD854DA" w14:textId="3F7199BF">
      <w:pPr>
        <w:rPr>
          <w:rFonts w:ascii="Times New Roman" w:hAnsi="Times New Roman" w:cs="Times New Roman"/>
          <w:color w:val="000000" w:themeColor="text1"/>
          <w:sz w:val="28"/>
          <w:szCs w:val="28"/>
        </w:rPr>
      </w:pPr>
      <w:r w:rsidRPr="00013F3C">
        <w:rPr>
          <w:rFonts w:ascii="Times New Roman" w:hAnsi="Times New Roman" w:cs="Times New Roman"/>
          <w:color w:val="000000" w:themeColor="text1"/>
          <w:sz w:val="28"/>
          <w:szCs w:val="28"/>
        </w:rPr>
        <w:t xml:space="preserve">Applicants will receive a validation e-mail from Grants.gov upon the successful submission of an application.  Validation of an electronic submission via Grants.gov can take up to two business days.  </w:t>
      </w:r>
      <w:r w:rsidRPr="00013F3C" w:rsidR="00645DA3">
        <w:rPr>
          <w:rFonts w:ascii="Times New Roman" w:hAnsi="Times New Roman" w:cs="Times New Roman"/>
          <w:color w:val="000000" w:themeColor="text1"/>
          <w:sz w:val="28"/>
          <w:szCs w:val="28"/>
        </w:rPr>
        <w:t>Applicants are</w:t>
      </w:r>
      <w:r w:rsidRPr="00013F3C">
        <w:rPr>
          <w:rFonts w:ascii="Times New Roman" w:hAnsi="Times New Roman" w:cs="Times New Roman"/>
          <w:color w:val="000000" w:themeColor="text1"/>
          <w:sz w:val="28"/>
          <w:szCs w:val="28"/>
        </w:rPr>
        <w:t xml:space="preserve"> strongly encouraged </w:t>
      </w:r>
      <w:r w:rsidRPr="00013F3C" w:rsidR="00645DA3">
        <w:rPr>
          <w:rFonts w:ascii="Times New Roman" w:hAnsi="Times New Roman" w:cs="Times New Roman"/>
          <w:color w:val="000000" w:themeColor="text1"/>
          <w:sz w:val="28"/>
          <w:szCs w:val="28"/>
        </w:rPr>
        <w:t xml:space="preserve">to </w:t>
      </w:r>
      <w:r w:rsidRPr="00013F3C">
        <w:rPr>
          <w:rFonts w:ascii="Times New Roman" w:hAnsi="Times New Roman" w:cs="Times New Roman"/>
          <w:color w:val="000000" w:themeColor="text1"/>
          <w:sz w:val="28"/>
          <w:szCs w:val="28"/>
        </w:rPr>
        <w:t>take a</w:t>
      </w:r>
      <w:r w:rsidRPr="00013F3C">
        <w:rPr>
          <w:rFonts w:ascii="Times New Roman" w:hAnsi="Times New Roman" w:cs="Times New Roman"/>
          <w:b/>
          <w:bCs/>
          <w:color w:val="000000" w:themeColor="text1"/>
          <w:sz w:val="28"/>
          <w:szCs w:val="28"/>
        </w:rPr>
        <w:t xml:space="preserve"> </w:t>
      </w:r>
      <w:r w:rsidRPr="00013F3C">
        <w:rPr>
          <w:rFonts w:ascii="Times New Roman" w:hAnsi="Times New Roman" w:cs="Times New Roman"/>
          <w:color w:val="000000" w:themeColor="text1"/>
          <w:sz w:val="28"/>
          <w:szCs w:val="28"/>
        </w:rPr>
        <w:t xml:space="preserve">screenshot of the checklist showing </w:t>
      </w:r>
      <w:r w:rsidRPr="00013F3C" w:rsidR="00645DA3">
        <w:rPr>
          <w:rFonts w:ascii="Times New Roman" w:hAnsi="Times New Roman" w:cs="Times New Roman"/>
          <w:color w:val="000000" w:themeColor="text1"/>
          <w:sz w:val="28"/>
          <w:szCs w:val="28"/>
        </w:rPr>
        <w:t xml:space="preserve">submission of </w:t>
      </w:r>
      <w:r w:rsidRPr="00013F3C">
        <w:rPr>
          <w:rFonts w:ascii="Times New Roman" w:hAnsi="Times New Roman" w:cs="Times New Roman"/>
          <w:color w:val="000000" w:themeColor="text1"/>
          <w:sz w:val="28"/>
          <w:szCs w:val="28"/>
        </w:rPr>
        <w:t xml:space="preserve">all documents in case any document fails to upload successfully and </w:t>
      </w:r>
      <w:r w:rsidRPr="00013F3C" w:rsidR="00645DA3">
        <w:rPr>
          <w:rFonts w:ascii="Times New Roman" w:hAnsi="Times New Roman" w:cs="Times New Roman"/>
          <w:color w:val="000000" w:themeColor="text1"/>
          <w:sz w:val="28"/>
          <w:szCs w:val="28"/>
        </w:rPr>
        <w:t>as</w:t>
      </w:r>
      <w:r w:rsidRPr="00013F3C">
        <w:rPr>
          <w:rFonts w:ascii="Times New Roman" w:hAnsi="Times New Roman" w:cs="Times New Roman"/>
          <w:color w:val="000000" w:themeColor="text1"/>
          <w:sz w:val="28"/>
          <w:szCs w:val="28"/>
        </w:rPr>
        <w:t xml:space="preserve"> proof for the helpdesk.</w:t>
      </w:r>
    </w:p>
    <w:p w:rsidRPr="00013F3C" w:rsidR="00416DF4" w:rsidP="00EB1AE4" w:rsidRDefault="00416DF4" w14:paraId="06BCBBC6" w14:textId="77777777">
      <w:pPr>
        <w:ind w:left="720"/>
        <w:rPr>
          <w:rFonts w:ascii="Times New Roman" w:hAnsi="Times New Roman" w:cs="Times New Roman"/>
          <w:color w:val="000000" w:themeColor="text1"/>
          <w:sz w:val="28"/>
          <w:szCs w:val="28"/>
          <w:u w:val="single"/>
        </w:rPr>
      </w:pPr>
      <w:r w:rsidRPr="00013F3C">
        <w:rPr>
          <w:rFonts w:ascii="Times New Roman" w:hAnsi="Times New Roman" w:cs="Times New Roman"/>
          <w:color w:val="000000" w:themeColor="text1"/>
          <w:sz w:val="28"/>
          <w:szCs w:val="28"/>
          <w:u w:val="single"/>
        </w:rPr>
        <w:t xml:space="preserve">Grants.gov Helpdesk: </w:t>
      </w:r>
    </w:p>
    <w:p w:rsidRPr="00013F3C" w:rsidR="00416DF4" w:rsidP="00EB1AE4" w:rsidRDefault="00416DF4" w14:paraId="117C45A4" w14:textId="77777777">
      <w:pPr>
        <w:pStyle w:val="NoSpacing"/>
        <w:spacing w:after="200" w:line="276" w:lineRule="auto"/>
        <w:ind w:left="720"/>
        <w:rPr>
          <w:rFonts w:ascii="Times New Roman" w:hAnsi="Times New Roman" w:cs="Times New Roman"/>
          <w:color w:val="000000" w:themeColor="text1"/>
          <w:sz w:val="28"/>
          <w:szCs w:val="28"/>
        </w:rPr>
      </w:pPr>
      <w:r w:rsidRPr="00013F3C">
        <w:rPr>
          <w:rFonts w:ascii="Times New Roman" w:hAnsi="Times New Roman" w:cs="Times New Roman"/>
          <w:color w:val="000000" w:themeColor="text1"/>
          <w:sz w:val="28"/>
          <w:szCs w:val="28"/>
        </w:rPr>
        <w:t xml:space="preserve">For assistance with Grants.gov, please call the Contact Center at +1 (800) 518-4726 or email </w:t>
      </w:r>
      <w:hyperlink r:id="rId38">
        <w:r w:rsidRPr="00013F3C">
          <w:rPr>
            <w:rStyle w:val="Hyperlink"/>
            <w:rFonts w:ascii="Times New Roman" w:hAnsi="Times New Roman" w:cs="Times New Roman"/>
            <w:sz w:val="28"/>
            <w:szCs w:val="28"/>
          </w:rPr>
          <w:t>support@grants.gov</w:t>
        </w:r>
      </w:hyperlink>
      <w:r w:rsidRPr="00013F3C">
        <w:rPr>
          <w:rFonts w:ascii="Times New Roman" w:hAnsi="Times New Roman" w:cs="Times New Roman"/>
          <w:color w:val="000000" w:themeColor="text1"/>
          <w:sz w:val="28"/>
          <w:szCs w:val="28"/>
        </w:rPr>
        <w:t>.  The Contact Center is available 24 hours a day, seven days a week, except federal holidays.</w:t>
      </w:r>
      <w:r w:rsidRPr="00013F3C">
        <w:rPr>
          <w:rFonts w:ascii="Times New Roman" w:hAnsi="Times New Roman" w:cs="Times New Roman"/>
        </w:rPr>
        <w:br/>
      </w:r>
      <w:r w:rsidRPr="00013F3C">
        <w:rPr>
          <w:rFonts w:ascii="Times New Roman" w:hAnsi="Times New Roman" w:cs="Times New Roman"/>
        </w:rPr>
        <w:br/>
      </w:r>
      <w:r w:rsidRPr="00013F3C">
        <w:rPr>
          <w:rFonts w:ascii="Times New Roman" w:hAnsi="Times New Roman" w:cs="Times New Roman"/>
          <w:color w:val="000000" w:themeColor="text1"/>
          <w:sz w:val="28"/>
          <w:szCs w:val="28"/>
        </w:rPr>
        <w:t xml:space="preserve">See </w:t>
      </w:r>
      <w:hyperlink r:id="rId39">
        <w:r w:rsidRPr="00013F3C">
          <w:rPr>
            <w:rStyle w:val="Hyperlink"/>
            <w:rFonts w:ascii="Times New Roman" w:hAnsi="Times New Roman" w:cs="Times New Roman"/>
            <w:sz w:val="28"/>
            <w:szCs w:val="28"/>
          </w:rPr>
          <w:t>https://www.opm.gov/policy-data-oversight/pay-leave/federal-holidays/</w:t>
        </w:r>
      </w:hyperlink>
      <w:r w:rsidRPr="00013F3C">
        <w:rPr>
          <w:rFonts w:ascii="Times New Roman" w:hAnsi="Times New Roman" w:cs="Times New Roman"/>
          <w:color w:val="000000" w:themeColor="text1"/>
          <w:sz w:val="28"/>
          <w:szCs w:val="28"/>
        </w:rPr>
        <w:t xml:space="preserve"> for a list of federal holidays.</w:t>
      </w:r>
    </w:p>
    <w:p w:rsidRPr="00013F3C" w:rsidR="00290D8C" w:rsidP="796DA244" w:rsidRDefault="00290D8C" w14:paraId="4B19046D" w14:textId="77777777">
      <w:pPr>
        <w:rPr>
          <w:rFonts w:ascii="Times New Roman" w:hAnsi="Times New Roman" w:cs="Times New Roman" w:eastAsiaTheme="minorEastAsia"/>
          <w:sz w:val="28"/>
          <w:szCs w:val="28"/>
        </w:rPr>
      </w:pPr>
    </w:p>
    <w:p w:rsidRPr="00013F3C" w:rsidR="00DD1775" w:rsidP="796DA244" w:rsidRDefault="1AFFC77C" w14:paraId="18BCD62D" w14:textId="33F66803">
      <w:pPr>
        <w:pStyle w:val="Heading1"/>
        <w:keepNext w:val="0"/>
        <w:keepLines w:val="0"/>
        <w:spacing w:before="0" w:after="200"/>
        <w:rPr>
          <w:rStyle w:val="IntenseReference"/>
          <w:rFonts w:ascii="Times New Roman" w:hAnsi="Times New Roman" w:cs="Times New Roman"/>
          <w:b/>
          <w:sz w:val="28"/>
          <w:szCs w:val="28"/>
        </w:rPr>
      </w:pPr>
      <w:bookmarkStart w:name="_Toc103246777" w:id="71"/>
      <w:bookmarkStart w:name="_Toc127417128" w:id="72"/>
      <w:bookmarkStart w:name="_Toc1729310514" w:id="73"/>
      <w:r w:rsidRPr="00013F3C">
        <w:rPr>
          <w:rStyle w:val="IntenseReference"/>
          <w:rFonts w:ascii="Times New Roman" w:hAnsi="Times New Roman" w:cs="Times New Roman"/>
          <w:b/>
          <w:sz w:val="28"/>
          <w:szCs w:val="28"/>
        </w:rPr>
        <w:t xml:space="preserve">Section </w:t>
      </w:r>
      <w:r w:rsidRPr="00013F3C" w:rsidR="0322905A">
        <w:rPr>
          <w:rStyle w:val="IntenseReference"/>
          <w:rFonts w:ascii="Times New Roman" w:hAnsi="Times New Roman" w:cs="Times New Roman"/>
          <w:b/>
          <w:sz w:val="28"/>
          <w:szCs w:val="28"/>
        </w:rPr>
        <w:t>E:  Application Review Information</w:t>
      </w:r>
      <w:bookmarkStart w:name="_Toc71871411" w:id="74"/>
      <w:bookmarkEnd w:id="71"/>
      <w:bookmarkEnd w:id="72"/>
      <w:bookmarkEnd w:id="73"/>
      <w:r w:rsidRPr="00013F3C" w:rsidR="0322905A">
        <w:rPr>
          <w:rStyle w:val="IntenseReference"/>
          <w:rFonts w:ascii="Times New Roman" w:hAnsi="Times New Roman" w:cs="Times New Roman"/>
          <w:b/>
          <w:sz w:val="28"/>
          <w:szCs w:val="28"/>
        </w:rPr>
        <w:t> </w:t>
      </w:r>
      <w:bookmarkEnd w:id="74"/>
    </w:p>
    <w:p w:rsidRPr="00013F3C" w:rsidR="00C15A02" w:rsidP="796DA244" w:rsidRDefault="0AC72FBE" w14:paraId="76089560" w14:textId="77777777">
      <w:pPr>
        <w:pStyle w:val="Heading1"/>
        <w:keepNext w:val="0"/>
        <w:keepLines w:val="0"/>
        <w:spacing w:before="0" w:after="200"/>
        <w:rPr>
          <w:rFonts w:ascii="Times New Roman" w:hAnsi="Times New Roman" w:cs="Times New Roman" w:eastAsiaTheme="minorEastAsia"/>
          <w:bCs/>
          <w:i/>
          <w:iCs/>
          <w:color w:val="auto"/>
          <w:sz w:val="28"/>
          <w:szCs w:val="28"/>
        </w:rPr>
      </w:pPr>
      <w:bookmarkStart w:name="h.1fob9te" w:id="75"/>
      <w:bookmarkStart w:name="_Toc103246778" w:id="76"/>
      <w:bookmarkStart w:name="_Toc127417129" w:id="77"/>
      <w:bookmarkStart w:name="_Toc1509720573" w:id="78"/>
      <w:bookmarkEnd w:id="75"/>
      <w:r w:rsidRPr="00013F3C">
        <w:rPr>
          <w:rFonts w:ascii="Times New Roman" w:hAnsi="Times New Roman" w:cs="Times New Roman" w:eastAsiaTheme="minorEastAsia"/>
          <w:bCs/>
          <w:i/>
          <w:iCs/>
          <w:color w:val="auto"/>
          <w:sz w:val="28"/>
          <w:szCs w:val="28"/>
        </w:rPr>
        <w:t>E1. Proposal Review Criteria</w:t>
      </w:r>
      <w:bookmarkStart w:name="_Toc71871412" w:id="79"/>
      <w:bookmarkEnd w:id="76"/>
      <w:bookmarkEnd w:id="77"/>
      <w:bookmarkEnd w:id="78"/>
      <w:r w:rsidRPr="00013F3C">
        <w:rPr>
          <w:rFonts w:ascii="Times New Roman" w:hAnsi="Times New Roman" w:cs="Times New Roman" w:eastAsiaTheme="minorEastAsia"/>
          <w:bCs/>
          <w:i/>
          <w:iCs/>
          <w:color w:val="auto"/>
          <w:sz w:val="28"/>
          <w:szCs w:val="28"/>
        </w:rPr>
        <w:t> </w:t>
      </w:r>
      <w:bookmarkEnd w:id="79"/>
    </w:p>
    <w:p w:rsidRPr="00013F3C" w:rsidR="00290D8C" w:rsidP="796DA244" w:rsidRDefault="00EF387E" w14:paraId="0EC0ACFC" w14:textId="073A5249">
      <w:pPr>
        <w:pStyle w:val="NoSpacing"/>
        <w:spacing w:after="200" w:line="276" w:lineRule="auto"/>
        <w:rPr>
          <w:rFonts w:ascii="Times New Roman" w:hAnsi="Times New Roman" w:cs="Times New Roman" w:eastAsiaTheme="minorEastAsia"/>
          <w:color w:val="auto"/>
          <w:sz w:val="28"/>
          <w:szCs w:val="28"/>
        </w:rPr>
      </w:pPr>
      <w:r>
        <w:rPr>
          <w:rFonts w:ascii="Times New Roman" w:hAnsi="Times New Roman" w:cs="Times New Roman" w:eastAsiaTheme="minorEastAsia"/>
          <w:color w:val="auto"/>
          <w:sz w:val="28"/>
          <w:szCs w:val="28"/>
        </w:rPr>
        <w:t>HR/OFI</w:t>
      </w:r>
      <w:r w:rsidRPr="00013F3C" w:rsidR="6DA60B1D">
        <w:rPr>
          <w:rFonts w:ascii="Times New Roman" w:hAnsi="Times New Roman" w:cs="Times New Roman" w:eastAsiaTheme="minorEastAsia"/>
          <w:color w:val="auto"/>
          <w:sz w:val="28"/>
          <w:szCs w:val="28"/>
        </w:rPr>
        <w:t xml:space="preserve"> </w:t>
      </w:r>
      <w:r w:rsidRPr="00013F3C" w:rsidR="0CF6A200">
        <w:rPr>
          <w:rFonts w:ascii="Times New Roman" w:hAnsi="Times New Roman" w:cs="Times New Roman" w:eastAsiaTheme="minorEastAsia"/>
          <w:color w:val="auto"/>
          <w:sz w:val="28"/>
          <w:szCs w:val="28"/>
        </w:rPr>
        <w:t>r</w:t>
      </w:r>
      <w:r w:rsidRPr="00013F3C" w:rsidR="6DA60B1D">
        <w:rPr>
          <w:rFonts w:ascii="Times New Roman" w:hAnsi="Times New Roman" w:cs="Times New Roman" w:eastAsiaTheme="minorEastAsia"/>
          <w:color w:val="auto"/>
          <w:sz w:val="28"/>
          <w:szCs w:val="28"/>
        </w:rPr>
        <w:t xml:space="preserve">eview </w:t>
      </w:r>
      <w:r w:rsidRPr="00013F3C" w:rsidR="0CF6A200">
        <w:rPr>
          <w:rFonts w:ascii="Times New Roman" w:hAnsi="Times New Roman" w:cs="Times New Roman" w:eastAsiaTheme="minorEastAsia"/>
          <w:color w:val="auto"/>
          <w:sz w:val="28"/>
          <w:szCs w:val="28"/>
        </w:rPr>
        <w:t>p</w:t>
      </w:r>
      <w:r w:rsidRPr="00013F3C" w:rsidR="1C9FADAE">
        <w:rPr>
          <w:rFonts w:ascii="Times New Roman" w:hAnsi="Times New Roman" w:cs="Times New Roman" w:eastAsiaTheme="minorEastAsia"/>
          <w:color w:val="auto"/>
          <w:sz w:val="28"/>
          <w:szCs w:val="28"/>
        </w:rPr>
        <w:t>anel will evaluate each application individually against the</w:t>
      </w:r>
      <w:r w:rsidRPr="00013F3C" w:rsidR="00645DA3">
        <w:rPr>
          <w:rFonts w:ascii="Times New Roman" w:hAnsi="Times New Roman" w:cs="Times New Roman" w:eastAsiaTheme="minorEastAsia"/>
          <w:color w:val="auto"/>
          <w:sz w:val="28"/>
          <w:szCs w:val="28"/>
        </w:rPr>
        <w:t xml:space="preserve"> </w:t>
      </w:r>
      <w:r w:rsidRPr="00013F3C" w:rsidR="1C9FADAE">
        <w:rPr>
          <w:rFonts w:ascii="Times New Roman" w:hAnsi="Times New Roman" w:cs="Times New Roman" w:eastAsiaTheme="minorEastAsia"/>
          <w:color w:val="auto"/>
          <w:sz w:val="28"/>
          <w:szCs w:val="28"/>
        </w:rPr>
        <w:t>criteria listed below</w:t>
      </w:r>
      <w:r w:rsidRPr="00013F3C" w:rsidR="00645DA3">
        <w:rPr>
          <w:rFonts w:ascii="Times New Roman" w:hAnsi="Times New Roman" w:cs="Times New Roman" w:eastAsiaTheme="minorEastAsia"/>
          <w:color w:val="auto"/>
          <w:sz w:val="28"/>
          <w:szCs w:val="28"/>
        </w:rPr>
        <w:t>,</w:t>
      </w:r>
      <w:r w:rsidRPr="00013F3C" w:rsidR="1C9FADAE">
        <w:rPr>
          <w:rFonts w:ascii="Times New Roman" w:hAnsi="Times New Roman" w:cs="Times New Roman" w:eastAsiaTheme="minorEastAsia"/>
          <w:color w:val="auto"/>
          <w:sz w:val="28"/>
          <w:szCs w:val="28"/>
        </w:rPr>
        <w:t xml:space="preserve"> in order of importance, and not against competing applications</w:t>
      </w:r>
      <w:r w:rsidRPr="00013F3C" w:rsidR="55767803">
        <w:rPr>
          <w:rFonts w:ascii="Times New Roman" w:hAnsi="Times New Roman" w:cs="Times New Roman" w:eastAsiaTheme="minorEastAsia"/>
          <w:color w:val="auto"/>
          <w:sz w:val="28"/>
          <w:szCs w:val="28"/>
        </w:rPr>
        <w:t xml:space="preserve">.  </w:t>
      </w:r>
      <w:r w:rsidRPr="00013F3C" w:rsidR="1C9FADAE">
        <w:rPr>
          <w:rFonts w:ascii="Times New Roman" w:hAnsi="Times New Roman" w:cs="Times New Roman" w:eastAsiaTheme="minorEastAsia"/>
          <w:color w:val="auto"/>
          <w:sz w:val="28"/>
          <w:szCs w:val="28"/>
        </w:rPr>
        <w:t>Please use the below criteria as a reference</w:t>
      </w:r>
      <w:r w:rsidRPr="00013F3C" w:rsidR="35C2A4BC">
        <w:rPr>
          <w:rFonts w:ascii="Times New Roman" w:hAnsi="Times New Roman" w:cs="Times New Roman" w:eastAsiaTheme="minorEastAsia"/>
          <w:color w:val="auto"/>
          <w:sz w:val="28"/>
          <w:szCs w:val="28"/>
        </w:rPr>
        <w:t>,</w:t>
      </w:r>
      <w:r w:rsidRPr="00013F3C" w:rsidR="1C9FADAE">
        <w:rPr>
          <w:rFonts w:ascii="Times New Roman" w:hAnsi="Times New Roman" w:cs="Times New Roman" w:eastAsiaTheme="minorEastAsia"/>
          <w:color w:val="auto"/>
          <w:sz w:val="28"/>
          <w:szCs w:val="28"/>
        </w:rPr>
        <w:t xml:space="preserve"> but </w:t>
      </w:r>
      <w:r w:rsidRPr="00013F3C" w:rsidR="1C9FADAE">
        <w:rPr>
          <w:rFonts w:ascii="Times New Roman" w:hAnsi="Times New Roman" w:cs="Times New Roman" w:eastAsiaTheme="minorEastAsia"/>
          <w:b/>
          <w:bCs/>
          <w:color w:val="auto"/>
          <w:sz w:val="28"/>
          <w:szCs w:val="28"/>
        </w:rPr>
        <w:t>do not structure your application according to the sub-sections</w:t>
      </w:r>
      <w:r w:rsidRPr="00013F3C" w:rsidR="1C9FADAE">
        <w:rPr>
          <w:rFonts w:ascii="Times New Roman" w:hAnsi="Times New Roman" w:cs="Times New Roman" w:eastAsiaTheme="minorEastAsia"/>
          <w:color w:val="auto"/>
          <w:sz w:val="28"/>
          <w:szCs w:val="28"/>
        </w:rPr>
        <w:t>.</w:t>
      </w:r>
    </w:p>
    <w:p w:rsidRPr="00013F3C" w:rsidR="01D72E4A" w:rsidP="796DA244" w:rsidRDefault="54B8BF67" w14:paraId="020064B3" w14:textId="31D3084B">
      <w:pPr>
        <w:pStyle w:val="NoSpacing"/>
        <w:spacing w:after="200" w:line="276" w:lineRule="auto"/>
        <w:rPr>
          <w:rFonts w:ascii="Times New Roman" w:hAnsi="Times New Roman" w:cs="Times New Roman" w:eastAsiaTheme="minorEastAsia"/>
          <w:color w:val="auto"/>
          <w:sz w:val="28"/>
          <w:szCs w:val="28"/>
          <w:u w:val="single"/>
        </w:rPr>
      </w:pPr>
      <w:r w:rsidRPr="00013F3C">
        <w:rPr>
          <w:rFonts w:ascii="Times New Roman" w:hAnsi="Times New Roman" w:cs="Times New Roman" w:eastAsiaTheme="minorEastAsia"/>
          <w:color w:val="auto"/>
          <w:sz w:val="28"/>
          <w:szCs w:val="28"/>
          <w:u w:val="single"/>
        </w:rPr>
        <w:t>Applications should contain the applicant’s best terms from both cost and</w:t>
      </w:r>
      <w:r w:rsidRPr="00013F3C" w:rsidR="1D117C8D">
        <w:rPr>
          <w:rFonts w:ascii="Times New Roman" w:hAnsi="Times New Roman" w:cs="Times New Roman" w:eastAsiaTheme="minorEastAsia"/>
          <w:color w:val="auto"/>
          <w:sz w:val="28"/>
          <w:szCs w:val="28"/>
          <w:u w:val="single"/>
        </w:rPr>
        <w:t xml:space="preserve"> </w:t>
      </w:r>
      <w:r w:rsidRPr="00013F3C">
        <w:rPr>
          <w:rFonts w:ascii="Times New Roman" w:hAnsi="Times New Roman" w:cs="Times New Roman" w:eastAsiaTheme="minorEastAsia"/>
          <w:color w:val="auto"/>
          <w:sz w:val="28"/>
          <w:szCs w:val="28"/>
          <w:u w:val="single"/>
        </w:rPr>
        <w:t xml:space="preserve">technical standpoints.  The implementing partners (sub-recipients) of the primary </w:t>
      </w:r>
      <w:r w:rsidRPr="00013F3C" w:rsidR="25CFD9AB">
        <w:rPr>
          <w:rFonts w:ascii="Times New Roman" w:hAnsi="Times New Roman" w:cs="Times New Roman" w:eastAsiaTheme="minorEastAsia"/>
          <w:color w:val="auto"/>
          <w:sz w:val="28"/>
          <w:szCs w:val="28"/>
          <w:u w:val="single"/>
        </w:rPr>
        <w:t>r</w:t>
      </w:r>
      <w:r w:rsidRPr="00013F3C">
        <w:rPr>
          <w:rFonts w:ascii="Times New Roman" w:hAnsi="Times New Roman" w:cs="Times New Roman" w:eastAsiaTheme="minorEastAsia"/>
          <w:color w:val="auto"/>
          <w:sz w:val="28"/>
          <w:szCs w:val="28"/>
          <w:u w:val="single"/>
        </w:rPr>
        <w:t>ecipient will be subject to Department of State</w:t>
      </w:r>
      <w:r w:rsidRPr="00013F3C" w:rsidR="5EAEB89F">
        <w:rPr>
          <w:rFonts w:ascii="Times New Roman" w:hAnsi="Times New Roman" w:cs="Times New Roman" w:eastAsiaTheme="minorEastAsia"/>
          <w:color w:val="auto"/>
          <w:sz w:val="28"/>
          <w:szCs w:val="28"/>
          <w:u w:val="single"/>
        </w:rPr>
        <w:t xml:space="preserve"> </w:t>
      </w:r>
      <w:r w:rsidRPr="00013F3C">
        <w:rPr>
          <w:rFonts w:ascii="Times New Roman" w:hAnsi="Times New Roman" w:cs="Times New Roman" w:eastAsiaTheme="minorEastAsia"/>
          <w:color w:val="auto"/>
          <w:sz w:val="28"/>
          <w:szCs w:val="28"/>
          <w:u w:val="single"/>
        </w:rPr>
        <w:t>approval</w:t>
      </w:r>
      <w:r w:rsidRPr="00013F3C" w:rsidR="246D7956">
        <w:rPr>
          <w:rFonts w:ascii="Times New Roman" w:hAnsi="Times New Roman" w:cs="Times New Roman" w:eastAsiaTheme="minorEastAsia"/>
          <w:color w:val="auto"/>
          <w:sz w:val="28"/>
          <w:szCs w:val="28"/>
          <w:u w:val="single"/>
        </w:rPr>
        <w:t>.</w:t>
      </w:r>
    </w:p>
    <w:p w:rsidRPr="00013F3C" w:rsidR="000A4AB1" w:rsidP="00EB1AE4" w:rsidRDefault="162918D5" w14:paraId="7F5A2DFA" w14:textId="572CF5EE">
      <w:pPr>
        <w:shd w:val="clear" w:color="auto" w:fill="FFFFFF" w:themeFill="background1"/>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b/>
          <w:bCs/>
          <w:sz w:val="28"/>
          <w:szCs w:val="28"/>
        </w:rPr>
        <w:t xml:space="preserve">Quality and </w:t>
      </w:r>
      <w:r w:rsidRPr="00013F3C" w:rsidR="007F47DF">
        <w:rPr>
          <w:rFonts w:ascii="Times New Roman" w:hAnsi="Times New Roman" w:cs="Times New Roman" w:eastAsiaTheme="minorEastAsia"/>
          <w:b/>
          <w:bCs/>
          <w:sz w:val="28"/>
          <w:szCs w:val="28"/>
        </w:rPr>
        <w:t xml:space="preserve">Feasibility of Project Idea </w:t>
      </w:r>
      <w:r w:rsidRPr="00013F3C" w:rsidR="00C311A3">
        <w:rPr>
          <w:rFonts w:ascii="Times New Roman" w:hAnsi="Times New Roman" w:cs="Times New Roman" w:eastAsiaTheme="minorEastAsia"/>
          <w:b/>
          <w:bCs/>
          <w:sz w:val="28"/>
          <w:szCs w:val="28"/>
        </w:rPr>
        <w:t>(</w:t>
      </w:r>
      <w:r w:rsidR="00EF387E">
        <w:rPr>
          <w:rFonts w:ascii="Times New Roman" w:hAnsi="Times New Roman" w:cs="Times New Roman" w:eastAsiaTheme="minorEastAsia"/>
          <w:b/>
          <w:bCs/>
          <w:sz w:val="28"/>
          <w:szCs w:val="28"/>
        </w:rPr>
        <w:t>20</w:t>
      </w:r>
      <w:r w:rsidRPr="00013F3C">
        <w:rPr>
          <w:rFonts w:ascii="Times New Roman" w:hAnsi="Times New Roman" w:cs="Times New Roman" w:eastAsiaTheme="minorEastAsia"/>
          <w:b/>
          <w:bCs/>
          <w:sz w:val="28"/>
          <w:szCs w:val="28"/>
        </w:rPr>
        <w:t xml:space="preserve"> points</w:t>
      </w:r>
      <w:r w:rsidRPr="00013F3C" w:rsidR="00C311A3">
        <w:rPr>
          <w:rFonts w:ascii="Times New Roman" w:hAnsi="Times New Roman" w:cs="Times New Roman" w:eastAsiaTheme="minorEastAsia"/>
          <w:b/>
          <w:bCs/>
          <w:sz w:val="28"/>
          <w:szCs w:val="28"/>
        </w:rPr>
        <w:t>)</w:t>
      </w:r>
      <w:r w:rsidRPr="00013F3C">
        <w:rPr>
          <w:rFonts w:ascii="Times New Roman" w:hAnsi="Times New Roman" w:cs="Times New Roman" w:eastAsiaTheme="minorEastAsia"/>
          <w:b/>
          <w:bCs/>
          <w:sz w:val="28"/>
          <w:szCs w:val="28"/>
        </w:rPr>
        <w:t>:</w:t>
      </w:r>
      <w:r w:rsidRPr="00013F3C">
        <w:rPr>
          <w:rFonts w:ascii="Times New Roman" w:hAnsi="Times New Roman" w:cs="Times New Roman" w:eastAsiaTheme="minorEastAsia"/>
          <w:sz w:val="28"/>
          <w:szCs w:val="28"/>
        </w:rPr>
        <w:t xml:space="preserve">  </w:t>
      </w:r>
    </w:p>
    <w:p w:rsidRPr="00013F3C" w:rsidR="00881E02" w:rsidP="00EB1AE4" w:rsidRDefault="162918D5" w14:paraId="6F90D71B" w14:textId="3BEFF36B">
      <w:pPr>
        <w:shd w:val="clear" w:color="auto" w:fill="FFFFFF" w:themeFill="background1"/>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The program idea is well developed</w:t>
      </w:r>
      <w:r w:rsidRPr="00013F3C" w:rsidR="629227D7">
        <w:rPr>
          <w:rFonts w:ascii="Times New Roman" w:hAnsi="Times New Roman" w:cs="Times New Roman" w:eastAsiaTheme="minorEastAsia"/>
          <w:sz w:val="28"/>
          <w:szCs w:val="28"/>
        </w:rPr>
        <w:t xml:space="preserve"> and responsive to the policy and program objective of the NOFO. T</w:t>
      </w:r>
      <w:r w:rsidRPr="00013F3C" w:rsidR="629227D7">
        <w:rPr>
          <w:rFonts w:ascii="Times New Roman" w:hAnsi="Times New Roman" w:cs="Times New Roman" w:eastAsiaTheme="minorEastAsia"/>
          <w:color w:val="auto"/>
          <w:sz w:val="28"/>
          <w:szCs w:val="28"/>
        </w:rPr>
        <w:t>he applicant describes the project’s potential contribution to solving the problem addressed in the problem statement</w:t>
      </w:r>
      <w:r w:rsidRPr="00013F3C" w:rsidR="1DD2889E">
        <w:rPr>
          <w:rFonts w:ascii="Times New Roman" w:hAnsi="Times New Roman" w:cs="Times New Roman" w:eastAsiaTheme="minorEastAsia"/>
          <w:color w:val="auto"/>
          <w:sz w:val="28"/>
          <w:szCs w:val="28"/>
        </w:rPr>
        <w:t>. The application clearly defines the problem</w:t>
      </w:r>
      <w:r w:rsidRPr="00013F3C" w:rsidR="2835B131">
        <w:rPr>
          <w:rFonts w:ascii="Times New Roman" w:hAnsi="Times New Roman" w:cs="Times New Roman" w:eastAsiaTheme="minorEastAsia"/>
          <w:color w:val="auto"/>
          <w:sz w:val="28"/>
          <w:szCs w:val="28"/>
        </w:rPr>
        <w:t>;</w:t>
      </w:r>
      <w:r w:rsidRPr="00013F3C" w:rsidR="1DD2889E">
        <w:rPr>
          <w:rFonts w:ascii="Times New Roman" w:hAnsi="Times New Roman" w:cs="Times New Roman" w:eastAsiaTheme="minorEastAsia"/>
          <w:color w:val="auto"/>
          <w:sz w:val="28"/>
          <w:szCs w:val="28"/>
        </w:rPr>
        <w:t xml:space="preserve"> its</w:t>
      </w:r>
      <w:r w:rsidRPr="00013F3C" w:rsidR="26DEFD8E">
        <w:rPr>
          <w:rFonts w:ascii="Times New Roman" w:hAnsi="Times New Roman" w:cs="Times New Roman" w:eastAsiaTheme="minorEastAsia"/>
          <w:color w:val="auto"/>
          <w:sz w:val="28"/>
          <w:szCs w:val="28"/>
        </w:rPr>
        <w:t>’</w:t>
      </w:r>
      <w:r w:rsidRPr="00013F3C" w:rsidR="1DD2889E">
        <w:rPr>
          <w:rFonts w:ascii="Times New Roman" w:hAnsi="Times New Roman" w:cs="Times New Roman" w:eastAsiaTheme="minorEastAsia"/>
          <w:color w:val="auto"/>
          <w:sz w:val="28"/>
          <w:szCs w:val="28"/>
        </w:rPr>
        <w:t xml:space="preserve"> causes</w:t>
      </w:r>
      <w:r w:rsidRPr="00013F3C" w:rsidR="2835B131">
        <w:rPr>
          <w:rFonts w:ascii="Times New Roman" w:hAnsi="Times New Roman" w:cs="Times New Roman" w:eastAsiaTheme="minorEastAsia"/>
          <w:color w:val="auto"/>
          <w:sz w:val="28"/>
          <w:szCs w:val="28"/>
        </w:rPr>
        <w:t>;</w:t>
      </w:r>
      <w:r w:rsidRPr="00013F3C" w:rsidR="1DD2889E">
        <w:rPr>
          <w:rFonts w:ascii="Times New Roman" w:hAnsi="Times New Roman" w:cs="Times New Roman" w:eastAsiaTheme="minorEastAsia"/>
          <w:color w:val="auto"/>
          <w:sz w:val="28"/>
          <w:szCs w:val="28"/>
        </w:rPr>
        <w:t xml:space="preserve"> stakeholders</w:t>
      </w:r>
      <w:r w:rsidRPr="00013F3C" w:rsidR="2835B131">
        <w:rPr>
          <w:rFonts w:ascii="Times New Roman" w:hAnsi="Times New Roman" w:cs="Times New Roman" w:eastAsiaTheme="minorEastAsia"/>
          <w:color w:val="auto"/>
          <w:sz w:val="28"/>
          <w:szCs w:val="28"/>
        </w:rPr>
        <w:t>;</w:t>
      </w:r>
      <w:r w:rsidRPr="00013F3C" w:rsidR="1DD2889E">
        <w:rPr>
          <w:rFonts w:ascii="Times New Roman" w:hAnsi="Times New Roman" w:cs="Times New Roman" w:eastAsiaTheme="minorEastAsia"/>
          <w:color w:val="auto"/>
          <w:sz w:val="28"/>
          <w:szCs w:val="28"/>
        </w:rPr>
        <w:t xml:space="preserve"> and </w:t>
      </w:r>
      <w:r w:rsidRPr="00013F3C" w:rsidR="2835B131">
        <w:rPr>
          <w:rFonts w:ascii="Times New Roman" w:hAnsi="Times New Roman" w:cs="Times New Roman" w:eastAsiaTheme="minorEastAsia"/>
          <w:color w:val="auto"/>
          <w:sz w:val="28"/>
          <w:szCs w:val="28"/>
        </w:rPr>
        <w:t xml:space="preserve">existing research/data; the approach taken to solve the problem; </w:t>
      </w:r>
      <w:r w:rsidRPr="00013F3C" w:rsidR="629227D7">
        <w:rPr>
          <w:rFonts w:ascii="Times New Roman" w:hAnsi="Times New Roman" w:cs="Times New Roman" w:eastAsiaTheme="minorEastAsia"/>
          <w:sz w:val="28"/>
          <w:szCs w:val="28"/>
        </w:rPr>
        <w:t>realistic milestones to indicate progress</w:t>
      </w:r>
      <w:r w:rsidRPr="00013F3C">
        <w:rPr>
          <w:rFonts w:ascii="Times New Roman" w:hAnsi="Times New Roman" w:cs="Times New Roman" w:eastAsiaTheme="minorEastAsia"/>
          <w:sz w:val="28"/>
          <w:szCs w:val="28"/>
        </w:rPr>
        <w:t xml:space="preserve">. </w:t>
      </w:r>
    </w:p>
    <w:p w:rsidRPr="00013F3C" w:rsidR="000A4AB1" w:rsidP="0070F19E" w:rsidRDefault="00881E02" w14:paraId="1EE23E9E" w14:textId="3D18AED6">
      <w:pPr>
        <w:shd w:val="clear" w:color="auto" w:fill="FFFFFF" w:themeFill="background1"/>
        <w:textAlignment w:val="baseline"/>
        <w:rPr>
          <w:rFonts w:ascii="Times New Roman" w:hAnsi="Times New Roman" w:eastAsia="ＭＳ 明朝" w:cs="Times New Roman" w:eastAsiaTheme="minorEastAsia"/>
          <w:sz w:val="28"/>
          <w:szCs w:val="28"/>
        </w:rPr>
      </w:pPr>
      <w:r w:rsidRPr="0070F19E" w:rsidR="00881E02">
        <w:rPr>
          <w:rFonts w:ascii="Times New Roman" w:hAnsi="Times New Roman" w:eastAsia="ＭＳ 明朝" w:cs="Times New Roman" w:eastAsiaTheme="minorEastAsia"/>
          <w:b w:val="1"/>
          <w:bCs w:val="1"/>
          <w:sz w:val="28"/>
          <w:szCs w:val="28"/>
        </w:rPr>
        <w:t>Organization</w:t>
      </w:r>
      <w:r w:rsidRPr="0070F19E" w:rsidR="00881E02">
        <w:rPr>
          <w:rFonts w:ascii="Times New Roman" w:hAnsi="Times New Roman" w:eastAsia="ＭＳ 明朝" w:cs="Times New Roman" w:eastAsiaTheme="minorEastAsia"/>
          <w:b w:val="1"/>
          <w:bCs w:val="1"/>
          <w:sz w:val="28"/>
          <w:szCs w:val="28"/>
        </w:rPr>
        <w:t xml:space="preserve">al </w:t>
      </w:r>
      <w:r w:rsidRPr="0070F19E" w:rsidR="00881E02">
        <w:rPr>
          <w:rFonts w:ascii="Times New Roman" w:hAnsi="Times New Roman" w:eastAsia="ＭＳ 明朝" w:cs="Times New Roman" w:eastAsiaTheme="minorEastAsia"/>
          <w:b w:val="1"/>
          <w:bCs w:val="1"/>
          <w:sz w:val="28"/>
          <w:szCs w:val="28"/>
        </w:rPr>
        <w:t>Capacity</w:t>
      </w:r>
      <w:r w:rsidRPr="0070F19E" w:rsidR="000133CC">
        <w:rPr>
          <w:rFonts w:ascii="Times New Roman" w:hAnsi="Times New Roman" w:eastAsia="ＭＳ 明朝" w:cs="Times New Roman" w:eastAsiaTheme="minorEastAsia"/>
          <w:b w:val="1"/>
          <w:bCs w:val="1"/>
          <w:sz w:val="28"/>
          <w:szCs w:val="28"/>
        </w:rPr>
        <w:t xml:space="preserve"> </w:t>
      </w:r>
      <w:r w:rsidRPr="0070F19E" w:rsidR="00640E73">
        <w:rPr>
          <w:rFonts w:ascii="Times New Roman" w:hAnsi="Times New Roman" w:eastAsia="ＭＳ 明朝" w:cs="Times New Roman" w:eastAsiaTheme="minorEastAsia"/>
          <w:b w:val="1"/>
          <w:bCs w:val="1"/>
          <w:sz w:val="28"/>
          <w:szCs w:val="28"/>
        </w:rPr>
        <w:t>an</w:t>
      </w:r>
      <w:r w:rsidRPr="0070F19E" w:rsidR="00640E73">
        <w:rPr>
          <w:rFonts w:ascii="Times New Roman" w:hAnsi="Times New Roman" w:eastAsia="ＭＳ 明朝" w:cs="Times New Roman" w:eastAsiaTheme="minorEastAsia"/>
          <w:b w:val="1"/>
          <w:bCs w:val="1"/>
          <w:sz w:val="28"/>
          <w:szCs w:val="28"/>
        </w:rPr>
        <w:t xml:space="preserve">d Record of Performance </w:t>
      </w:r>
      <w:r w:rsidRPr="0070F19E" w:rsidR="00C311A3">
        <w:rPr>
          <w:rFonts w:ascii="Times New Roman" w:hAnsi="Times New Roman" w:eastAsia="ＭＳ 明朝" w:cs="Times New Roman" w:eastAsiaTheme="minorEastAsia"/>
          <w:b w:val="1"/>
          <w:bCs w:val="1"/>
          <w:sz w:val="28"/>
          <w:szCs w:val="28"/>
        </w:rPr>
        <w:t>(</w:t>
      </w:r>
      <w:r w:rsidRPr="0070F19E" w:rsidR="00EF387E">
        <w:rPr>
          <w:rFonts w:ascii="Times New Roman" w:hAnsi="Times New Roman" w:eastAsia="ＭＳ 明朝" w:cs="Times New Roman" w:eastAsiaTheme="minorEastAsia"/>
          <w:b w:val="1"/>
          <w:bCs w:val="1"/>
          <w:sz w:val="28"/>
          <w:szCs w:val="28"/>
        </w:rPr>
        <w:t>20</w:t>
      </w:r>
      <w:r w:rsidRPr="0070F19E" w:rsidR="00881E02">
        <w:rPr>
          <w:rFonts w:ascii="Times New Roman" w:hAnsi="Times New Roman" w:eastAsia="ＭＳ 明朝" w:cs="Times New Roman" w:eastAsiaTheme="minorEastAsia"/>
          <w:b w:val="1"/>
          <w:bCs w:val="1"/>
          <w:sz w:val="28"/>
          <w:szCs w:val="28"/>
        </w:rPr>
        <w:t xml:space="preserve"> points</w:t>
      </w:r>
      <w:r w:rsidRPr="0070F19E" w:rsidR="00C311A3">
        <w:rPr>
          <w:rFonts w:ascii="Times New Roman" w:hAnsi="Times New Roman" w:eastAsia="ＭＳ 明朝" w:cs="Times New Roman" w:eastAsiaTheme="minorEastAsia"/>
          <w:b w:val="1"/>
          <w:bCs w:val="1"/>
          <w:sz w:val="28"/>
          <w:szCs w:val="28"/>
        </w:rPr>
        <w:t>)</w:t>
      </w:r>
      <w:r w:rsidRPr="0070F19E" w:rsidR="00881E02">
        <w:rPr>
          <w:rFonts w:ascii="Times New Roman" w:hAnsi="Times New Roman" w:eastAsia="ＭＳ 明朝" w:cs="Times New Roman" w:eastAsiaTheme="minorEastAsia"/>
          <w:b w:val="1"/>
          <w:bCs w:val="1"/>
          <w:sz w:val="28"/>
          <w:szCs w:val="28"/>
        </w:rPr>
        <w:t>:</w:t>
      </w:r>
      <w:r w:rsidRPr="0070F19E" w:rsidR="00881E02">
        <w:rPr>
          <w:rFonts w:ascii="Times New Roman" w:hAnsi="Times New Roman" w:eastAsia="ＭＳ 明朝" w:cs="Times New Roman" w:eastAsiaTheme="minorEastAsia"/>
          <w:sz w:val="28"/>
          <w:szCs w:val="28"/>
        </w:rPr>
        <w:t xml:space="preserve"> </w:t>
      </w:r>
    </w:p>
    <w:p w:rsidRPr="00013F3C" w:rsidR="00881E02" w:rsidP="00EB1AE4" w:rsidRDefault="002B6797" w14:paraId="22991AA6" w14:textId="41A2D56B">
      <w:pPr>
        <w:shd w:val="clear" w:color="auto" w:fill="FFFFFF" w:themeFill="background1"/>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color w:val="auto"/>
          <w:sz w:val="28"/>
          <w:szCs w:val="28"/>
        </w:rPr>
        <w:t>The applicant demonstrates an institutional record of successful pro</w:t>
      </w:r>
      <w:r w:rsidRPr="00013F3C" w:rsidR="000133CC">
        <w:rPr>
          <w:rFonts w:ascii="Times New Roman" w:hAnsi="Times New Roman" w:cs="Times New Roman" w:eastAsiaTheme="minorEastAsia"/>
          <w:color w:val="auto"/>
          <w:sz w:val="28"/>
          <w:szCs w:val="28"/>
        </w:rPr>
        <w:t>jects</w:t>
      </w:r>
      <w:r w:rsidRPr="00013F3C">
        <w:rPr>
          <w:rFonts w:ascii="Times New Roman" w:hAnsi="Times New Roman" w:cs="Times New Roman" w:eastAsiaTheme="minorEastAsia"/>
          <w:color w:val="auto"/>
          <w:sz w:val="28"/>
          <w:szCs w:val="28"/>
        </w:rPr>
        <w:t xml:space="preserve"> in the content area proposed</w:t>
      </w:r>
      <w:r w:rsidRPr="00013F3C">
        <w:rPr>
          <w:rFonts w:ascii="Times New Roman" w:hAnsi="Times New Roman" w:cs="Times New Roman" w:eastAsiaTheme="minorEastAsia"/>
          <w:sz w:val="28"/>
          <w:szCs w:val="28"/>
        </w:rPr>
        <w:t xml:space="preserve">. </w:t>
      </w:r>
      <w:r w:rsidRPr="00013F3C" w:rsidR="000133CC">
        <w:rPr>
          <w:rFonts w:ascii="Times New Roman" w:hAnsi="Times New Roman" w:cs="Times New Roman" w:eastAsiaTheme="minorEastAsia"/>
          <w:color w:val="auto"/>
          <w:sz w:val="28"/>
          <w:szCs w:val="28"/>
        </w:rPr>
        <w:t xml:space="preserve">The applicant demonstrates experience (e.g., has previously worked and/or has established contacts/partners) in the proposed country/territory/region. </w:t>
      </w:r>
      <w:r w:rsidRPr="00013F3C" w:rsidR="00881E02">
        <w:rPr>
          <w:rFonts w:ascii="Times New Roman" w:hAnsi="Times New Roman" w:cs="Times New Roman" w:eastAsiaTheme="minorEastAsia"/>
          <w:sz w:val="28"/>
          <w:szCs w:val="28"/>
        </w:rPr>
        <w:t>The organization has expertise in its stated field and has</w:t>
      </w:r>
      <w:r w:rsidRPr="00013F3C" w:rsidR="000133CC">
        <w:rPr>
          <w:rFonts w:ascii="Times New Roman" w:hAnsi="Times New Roman" w:cs="Times New Roman" w:eastAsiaTheme="minorEastAsia"/>
          <w:color w:val="auto"/>
          <w:sz w:val="28"/>
          <w:szCs w:val="28"/>
        </w:rPr>
        <w:t xml:space="preserve"> adequate staffing to manage the proposed project.</w:t>
      </w:r>
      <w:r w:rsidRPr="00013F3C" w:rsidR="000133CC">
        <w:rPr>
          <w:rFonts w:ascii="Times New Roman" w:hAnsi="Times New Roman" w:cs="Times New Roman" w:eastAsiaTheme="minorEastAsia"/>
          <w:sz w:val="28"/>
          <w:szCs w:val="28"/>
        </w:rPr>
        <w:t xml:space="preserve"> The applicant </w:t>
      </w:r>
      <w:r w:rsidRPr="00013F3C" w:rsidR="000133CC">
        <w:rPr>
          <w:rFonts w:ascii="Times New Roman" w:hAnsi="Times New Roman" w:cs="Times New Roman" w:eastAsiaTheme="minorEastAsia"/>
          <w:color w:val="auto"/>
          <w:sz w:val="28"/>
          <w:szCs w:val="28"/>
        </w:rPr>
        <w:t xml:space="preserve">demonstrates capacity for responsible fiscal management of donor funding (e.g., successful management of a previous grant or sub-award). </w:t>
      </w:r>
    </w:p>
    <w:p w:rsidRPr="00013F3C" w:rsidR="00006ABD" w:rsidP="00EB1AE4" w:rsidRDefault="6591F640" w14:paraId="7B020D14" w14:textId="58BCCEB7">
      <w:pPr>
        <w:shd w:val="clear" w:color="auto" w:fill="FFFFFF" w:themeFill="background1"/>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b/>
          <w:bCs/>
          <w:sz w:val="28"/>
          <w:szCs w:val="28"/>
        </w:rPr>
        <w:t xml:space="preserve">Program Planning/Ability to Achieve Objectives </w:t>
      </w:r>
      <w:r w:rsidRPr="00013F3C" w:rsidR="00C311A3">
        <w:rPr>
          <w:rFonts w:ascii="Times New Roman" w:hAnsi="Times New Roman" w:cs="Times New Roman" w:eastAsiaTheme="minorEastAsia"/>
          <w:b/>
          <w:bCs/>
          <w:sz w:val="28"/>
          <w:szCs w:val="28"/>
        </w:rPr>
        <w:t>(</w:t>
      </w:r>
      <w:r w:rsidR="00EF387E">
        <w:rPr>
          <w:rFonts w:ascii="Times New Roman" w:hAnsi="Times New Roman" w:cs="Times New Roman" w:eastAsiaTheme="minorEastAsia"/>
          <w:b/>
          <w:bCs/>
          <w:sz w:val="28"/>
          <w:szCs w:val="28"/>
        </w:rPr>
        <w:t>20</w:t>
      </w:r>
      <w:r w:rsidRPr="00013F3C">
        <w:rPr>
          <w:rFonts w:ascii="Times New Roman" w:hAnsi="Times New Roman" w:cs="Times New Roman" w:eastAsiaTheme="minorEastAsia"/>
          <w:b/>
          <w:bCs/>
          <w:sz w:val="28"/>
          <w:szCs w:val="28"/>
        </w:rPr>
        <w:t xml:space="preserve"> points</w:t>
      </w:r>
      <w:r w:rsidRPr="00013F3C" w:rsidR="00C311A3">
        <w:rPr>
          <w:rFonts w:ascii="Times New Roman" w:hAnsi="Times New Roman" w:cs="Times New Roman" w:eastAsiaTheme="minorEastAsia"/>
          <w:b/>
          <w:bCs/>
          <w:sz w:val="28"/>
          <w:szCs w:val="28"/>
        </w:rPr>
        <w:t>)</w:t>
      </w:r>
      <w:r w:rsidRPr="00013F3C">
        <w:rPr>
          <w:rFonts w:ascii="Times New Roman" w:hAnsi="Times New Roman" w:cs="Times New Roman" w:eastAsiaTheme="minorEastAsia"/>
          <w:b/>
          <w:bCs/>
          <w:sz w:val="28"/>
          <w:szCs w:val="28"/>
        </w:rPr>
        <w:t>:</w:t>
      </w:r>
      <w:r w:rsidRPr="00013F3C">
        <w:rPr>
          <w:rFonts w:ascii="Times New Roman" w:hAnsi="Times New Roman" w:cs="Times New Roman" w:eastAsiaTheme="minorEastAsia"/>
          <w:sz w:val="28"/>
          <w:szCs w:val="28"/>
        </w:rPr>
        <w:t xml:space="preserve"> </w:t>
      </w:r>
    </w:p>
    <w:p w:rsidRPr="00013F3C" w:rsidR="00881E02" w:rsidP="00EB1AE4" w:rsidRDefault="6591F640" w14:paraId="28C1E503" w14:textId="4B22396E">
      <w:pPr>
        <w:shd w:val="clear" w:color="auto" w:fill="FFFFFF" w:themeFill="background1"/>
        <w:textAlignment w:val="baseline"/>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sz w:val="28"/>
          <w:szCs w:val="28"/>
        </w:rPr>
        <w:t xml:space="preserve">Goals and objectives are clearly </w:t>
      </w:r>
      <w:r w:rsidRPr="00013F3C" w:rsidR="089348B1">
        <w:rPr>
          <w:rFonts w:ascii="Times New Roman" w:hAnsi="Times New Roman" w:cs="Times New Roman" w:eastAsiaTheme="minorEastAsia"/>
          <w:sz w:val="28"/>
          <w:szCs w:val="28"/>
        </w:rPr>
        <w:t>stated,</w:t>
      </w:r>
      <w:r w:rsidRPr="00013F3C">
        <w:rPr>
          <w:rFonts w:ascii="Times New Roman" w:hAnsi="Times New Roman" w:cs="Times New Roman" w:eastAsiaTheme="minorEastAsia"/>
          <w:sz w:val="28"/>
          <w:szCs w:val="28"/>
        </w:rPr>
        <w:t xml:space="preserve"> and pro</w:t>
      </w:r>
      <w:r w:rsidRPr="00013F3C" w:rsidR="53675601">
        <w:rPr>
          <w:rFonts w:ascii="Times New Roman" w:hAnsi="Times New Roman" w:cs="Times New Roman" w:eastAsiaTheme="minorEastAsia"/>
          <w:sz w:val="28"/>
          <w:szCs w:val="28"/>
        </w:rPr>
        <w:t>ject</w:t>
      </w:r>
      <w:r w:rsidRPr="00013F3C">
        <w:rPr>
          <w:rFonts w:ascii="Times New Roman" w:hAnsi="Times New Roman" w:cs="Times New Roman" w:eastAsiaTheme="minorEastAsia"/>
          <w:sz w:val="28"/>
          <w:szCs w:val="28"/>
        </w:rPr>
        <w:t xml:space="preserve"> approach is likely to provide maximum impact in achieving the proposed results.</w:t>
      </w:r>
      <w:r w:rsidRPr="00013F3C" w:rsidR="53675601">
        <w:rPr>
          <w:rFonts w:ascii="Times New Roman" w:hAnsi="Times New Roman" w:cs="Times New Roman" w:eastAsiaTheme="minorEastAsia"/>
          <w:sz w:val="28"/>
          <w:szCs w:val="28"/>
        </w:rPr>
        <w:t xml:space="preserve"> </w:t>
      </w:r>
      <w:r w:rsidRPr="00013F3C" w:rsidR="53675601">
        <w:rPr>
          <w:rFonts w:ascii="Times New Roman" w:hAnsi="Times New Roman" w:cs="Times New Roman" w:eastAsiaTheme="minorEastAsia"/>
          <w:color w:val="auto"/>
          <w:sz w:val="28"/>
          <w:szCs w:val="28"/>
        </w:rPr>
        <w:t xml:space="preserve">The applicant proposes activities that are feasible, and are also practical, and/or experiential in nature to encourage innovation. </w:t>
      </w:r>
      <w:r w:rsidRPr="00013F3C" w:rsidR="4462EBA9">
        <w:rPr>
          <w:rFonts w:ascii="Times New Roman" w:hAnsi="Times New Roman" w:cs="Times New Roman" w:eastAsiaTheme="minorEastAsia"/>
          <w:color w:val="auto"/>
          <w:sz w:val="28"/>
          <w:szCs w:val="28"/>
        </w:rPr>
        <w:t xml:space="preserve">The applicant addresses how the project will engage or obtain support from relevant stakeholders and/or identifies local partners. </w:t>
      </w:r>
      <w:r w:rsidRPr="00013F3C" w:rsidR="53675601">
        <w:rPr>
          <w:rFonts w:ascii="Times New Roman" w:hAnsi="Times New Roman" w:cs="Times New Roman" w:eastAsiaTheme="minorEastAsia"/>
          <w:color w:val="auto"/>
          <w:sz w:val="28"/>
          <w:szCs w:val="28"/>
        </w:rPr>
        <w:t>Program logic is sound showing plausible pathways to achieve project outcomes. Key assumptions and risks have been identified and their potential influences described</w:t>
      </w:r>
      <w:r w:rsidRPr="00013F3C" w:rsidR="1792B216">
        <w:rPr>
          <w:rFonts w:ascii="Times New Roman" w:hAnsi="Times New Roman" w:cs="Times New Roman" w:eastAsiaTheme="minorEastAsia"/>
          <w:color w:val="auto"/>
          <w:sz w:val="28"/>
          <w:szCs w:val="28"/>
        </w:rPr>
        <w:t xml:space="preserve">. The applicant acknowledges if activities similar to those proposed are already taking or have taken place </w:t>
      </w:r>
      <w:r w:rsidRPr="00013F3C" w:rsidR="42AB3500">
        <w:rPr>
          <w:rFonts w:ascii="Times New Roman" w:hAnsi="Times New Roman" w:cs="Times New Roman" w:eastAsiaTheme="minorEastAsia"/>
          <w:color w:val="auto"/>
          <w:sz w:val="28"/>
          <w:szCs w:val="28"/>
        </w:rPr>
        <w:t>previously and</w:t>
      </w:r>
      <w:r w:rsidRPr="00013F3C" w:rsidR="1792B216">
        <w:rPr>
          <w:rFonts w:ascii="Times New Roman" w:hAnsi="Times New Roman" w:cs="Times New Roman" w:eastAsiaTheme="minorEastAsia"/>
          <w:color w:val="auto"/>
          <w:sz w:val="28"/>
          <w:szCs w:val="28"/>
        </w:rPr>
        <w:t xml:space="preserve"> provides an explanation as to how proposed new activities will not duplicate or merely add to existing/recent activities.</w:t>
      </w:r>
      <w:r w:rsidRPr="00013F3C" w:rsidR="4462EBA9">
        <w:rPr>
          <w:rFonts w:ascii="Times New Roman" w:hAnsi="Times New Roman" w:cs="Times New Roman" w:eastAsiaTheme="minorEastAsia"/>
          <w:color w:val="auto"/>
          <w:sz w:val="28"/>
          <w:szCs w:val="28"/>
        </w:rPr>
        <w:t xml:space="preserve"> </w:t>
      </w:r>
    </w:p>
    <w:p w:rsidRPr="00013F3C" w:rsidR="00952DA7" w:rsidP="00EB1AE4" w:rsidRDefault="00C311A3" w14:paraId="712B763C" w14:textId="3375FE8D">
      <w:pPr>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b/>
          <w:bCs/>
          <w:sz w:val="28"/>
          <w:szCs w:val="28"/>
        </w:rPr>
        <w:t>Financial Capacity and Cost Effectiveness (</w:t>
      </w:r>
      <w:r w:rsidR="00EF387E">
        <w:rPr>
          <w:rFonts w:ascii="Times New Roman" w:hAnsi="Times New Roman" w:cs="Times New Roman" w:eastAsiaTheme="minorEastAsia"/>
          <w:b/>
          <w:bCs/>
          <w:sz w:val="28"/>
          <w:szCs w:val="28"/>
        </w:rPr>
        <w:t>20</w:t>
      </w:r>
      <w:r w:rsidRPr="00013F3C" w:rsidR="00881E02">
        <w:rPr>
          <w:rFonts w:ascii="Times New Roman" w:hAnsi="Times New Roman" w:cs="Times New Roman" w:eastAsiaTheme="minorEastAsia"/>
          <w:b/>
          <w:bCs/>
          <w:sz w:val="28"/>
          <w:szCs w:val="28"/>
        </w:rPr>
        <w:t xml:space="preserve"> points</w:t>
      </w:r>
      <w:r w:rsidRPr="00013F3C">
        <w:rPr>
          <w:rFonts w:ascii="Times New Roman" w:hAnsi="Times New Roman" w:cs="Times New Roman" w:eastAsiaTheme="minorEastAsia"/>
          <w:b/>
          <w:bCs/>
          <w:sz w:val="28"/>
          <w:szCs w:val="28"/>
        </w:rPr>
        <w:t>)</w:t>
      </w:r>
      <w:r w:rsidRPr="00013F3C" w:rsidR="00881E02">
        <w:rPr>
          <w:rFonts w:ascii="Times New Roman" w:hAnsi="Times New Roman" w:cs="Times New Roman" w:eastAsiaTheme="minorEastAsia"/>
          <w:b/>
          <w:bCs/>
          <w:sz w:val="28"/>
          <w:szCs w:val="28"/>
        </w:rPr>
        <w:t>:</w:t>
      </w:r>
      <w:r w:rsidRPr="00013F3C" w:rsidR="00881E02">
        <w:rPr>
          <w:rFonts w:ascii="Times New Roman" w:hAnsi="Times New Roman" w:cs="Times New Roman" w:eastAsiaTheme="minorEastAsia"/>
          <w:sz w:val="28"/>
          <w:szCs w:val="28"/>
        </w:rPr>
        <w:t xml:space="preserve"> </w:t>
      </w:r>
    </w:p>
    <w:p w:rsidRPr="00013F3C" w:rsidR="00A27454" w:rsidP="00EB1AE4" w:rsidRDefault="00881E02" w14:paraId="6BF2541F" w14:textId="2AA0AD77">
      <w:pPr>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The budget justification is detailed</w:t>
      </w:r>
      <w:r w:rsidRPr="00013F3C" w:rsidR="00E2619B">
        <w:rPr>
          <w:rFonts w:ascii="Times New Roman" w:hAnsi="Times New Roman" w:cs="Times New Roman" w:eastAsiaTheme="minorEastAsia"/>
          <w:sz w:val="28"/>
          <w:szCs w:val="28"/>
        </w:rPr>
        <w:t>, accounting for all necessary expenses to achieve proposed activities</w:t>
      </w:r>
      <w:r w:rsidRPr="00013F3C">
        <w:rPr>
          <w:rFonts w:ascii="Times New Roman" w:hAnsi="Times New Roman" w:cs="Times New Roman" w:eastAsiaTheme="minorEastAsia"/>
          <w:sz w:val="28"/>
          <w:szCs w:val="28"/>
        </w:rPr>
        <w:t>.  Costs are reasonable in relation to the proposed activities and anticipated results</w:t>
      </w:r>
      <w:r w:rsidRPr="00013F3C" w:rsidR="00E2619B">
        <w:rPr>
          <w:rFonts w:ascii="Times New Roman" w:hAnsi="Times New Roman" w:cs="Times New Roman" w:eastAsiaTheme="minorEastAsia"/>
          <w:sz w:val="28"/>
          <w:szCs w:val="28"/>
        </w:rPr>
        <w:t xml:space="preserve"> and provide detail of calculations, including estimation methods, quantities, unit costs, labor in-put and responsibilities, procurement practice and policy information, and other similar quantitative detail</w:t>
      </w:r>
      <w:r w:rsidRPr="00013F3C" w:rsidR="00FC6705">
        <w:rPr>
          <w:rFonts w:ascii="Times New Roman" w:hAnsi="Times New Roman" w:cs="Times New Roman" w:eastAsiaTheme="minorEastAsia"/>
          <w:sz w:val="28"/>
          <w:szCs w:val="28"/>
        </w:rPr>
        <w:t>.</w:t>
      </w:r>
      <w:r w:rsidRPr="00013F3C" w:rsidR="00A27454">
        <w:rPr>
          <w:rFonts w:ascii="Times New Roman" w:hAnsi="Times New Roman" w:cs="Times New Roman" w:eastAsiaTheme="minorEastAsia"/>
          <w:sz w:val="28"/>
          <w:szCs w:val="28"/>
        </w:rPr>
        <w:t xml:space="preserve"> Applications that maximize direct activity costs and minimize administrative costs are encouraged. </w:t>
      </w:r>
      <w:r w:rsidRPr="00013F3C" w:rsidR="00A27454">
        <w:rPr>
          <w:rFonts w:ascii="Times New Roman" w:hAnsi="Times New Roman" w:cs="Times New Roman" w:eastAsiaTheme="minorEastAsia"/>
          <w:b/>
          <w:bCs/>
          <w:sz w:val="28"/>
          <w:szCs w:val="28"/>
        </w:rPr>
        <w:t>Final approval of the budget resides with the Grants Officer.</w:t>
      </w:r>
      <w:r w:rsidRPr="00013F3C" w:rsidR="00A27454">
        <w:rPr>
          <w:rFonts w:ascii="Times New Roman" w:hAnsi="Times New Roman" w:cs="Times New Roman" w:eastAsiaTheme="minorEastAsia"/>
          <w:sz w:val="28"/>
          <w:szCs w:val="28"/>
        </w:rPr>
        <w:t>  </w:t>
      </w:r>
    </w:p>
    <w:p w:rsidRPr="00013F3C" w:rsidR="00952DA7" w:rsidP="00EB1AE4" w:rsidRDefault="66162862" w14:paraId="2E6F3B08" w14:textId="4E6FD1D5">
      <w:pPr>
        <w:shd w:val="clear" w:color="auto" w:fill="FFFFFF" w:themeFill="background1"/>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b/>
          <w:bCs/>
          <w:sz w:val="28"/>
          <w:szCs w:val="28"/>
        </w:rPr>
        <w:t xml:space="preserve">Monitoring </w:t>
      </w:r>
      <w:r w:rsidRPr="00013F3C" w:rsidR="138B6C1B">
        <w:rPr>
          <w:rFonts w:ascii="Times New Roman" w:hAnsi="Times New Roman" w:cs="Times New Roman" w:eastAsiaTheme="minorEastAsia"/>
          <w:b/>
          <w:bCs/>
          <w:sz w:val="28"/>
          <w:szCs w:val="28"/>
        </w:rPr>
        <w:t>&amp; E</w:t>
      </w:r>
      <w:r w:rsidRPr="00013F3C">
        <w:rPr>
          <w:rFonts w:ascii="Times New Roman" w:hAnsi="Times New Roman" w:cs="Times New Roman" w:eastAsiaTheme="minorEastAsia"/>
          <w:b/>
          <w:bCs/>
          <w:sz w:val="28"/>
          <w:szCs w:val="28"/>
        </w:rPr>
        <w:t>valuation</w:t>
      </w:r>
      <w:r w:rsidRPr="00013F3C" w:rsidR="06FB112A">
        <w:rPr>
          <w:rFonts w:ascii="Times New Roman" w:hAnsi="Times New Roman" w:cs="Times New Roman" w:eastAsiaTheme="minorEastAsia"/>
          <w:b/>
          <w:bCs/>
          <w:sz w:val="28"/>
          <w:szCs w:val="28"/>
        </w:rPr>
        <w:t xml:space="preserve"> and</w:t>
      </w:r>
      <w:r w:rsidRPr="00013F3C" w:rsidR="08990C9F">
        <w:rPr>
          <w:rFonts w:ascii="Times New Roman" w:hAnsi="Times New Roman" w:cs="Times New Roman" w:eastAsiaTheme="minorEastAsia"/>
          <w:b/>
          <w:bCs/>
          <w:sz w:val="28"/>
          <w:szCs w:val="28"/>
        </w:rPr>
        <w:t xml:space="preserve"> </w:t>
      </w:r>
      <w:r w:rsidRPr="00013F3C" w:rsidR="138B6C1B">
        <w:rPr>
          <w:rFonts w:ascii="Times New Roman" w:hAnsi="Times New Roman" w:cs="Times New Roman" w:eastAsiaTheme="minorEastAsia"/>
          <w:b/>
          <w:bCs/>
          <w:sz w:val="28"/>
          <w:szCs w:val="28"/>
        </w:rPr>
        <w:t>Sustainability</w:t>
      </w:r>
      <w:r w:rsidRPr="00013F3C">
        <w:rPr>
          <w:rFonts w:ascii="Times New Roman" w:hAnsi="Times New Roman" w:cs="Times New Roman" w:eastAsiaTheme="minorEastAsia"/>
          <w:b/>
          <w:bCs/>
          <w:sz w:val="28"/>
          <w:szCs w:val="28"/>
        </w:rPr>
        <w:t xml:space="preserve"> </w:t>
      </w:r>
      <w:r w:rsidRPr="00013F3C" w:rsidR="00C311A3">
        <w:rPr>
          <w:rFonts w:ascii="Times New Roman" w:hAnsi="Times New Roman" w:cs="Times New Roman" w:eastAsiaTheme="minorEastAsia"/>
          <w:b/>
          <w:bCs/>
          <w:sz w:val="28"/>
          <w:szCs w:val="28"/>
        </w:rPr>
        <w:t>(</w:t>
      </w:r>
      <w:r w:rsidR="00EF387E">
        <w:rPr>
          <w:rFonts w:ascii="Times New Roman" w:hAnsi="Times New Roman" w:cs="Times New Roman" w:eastAsiaTheme="minorEastAsia"/>
          <w:b/>
          <w:bCs/>
          <w:sz w:val="28"/>
          <w:szCs w:val="28"/>
        </w:rPr>
        <w:t>20</w:t>
      </w:r>
      <w:r w:rsidRPr="00013F3C">
        <w:rPr>
          <w:rFonts w:ascii="Times New Roman" w:hAnsi="Times New Roman" w:cs="Times New Roman" w:eastAsiaTheme="minorEastAsia"/>
          <w:b/>
          <w:bCs/>
          <w:sz w:val="28"/>
          <w:szCs w:val="28"/>
        </w:rPr>
        <w:t xml:space="preserve"> points</w:t>
      </w:r>
      <w:r w:rsidRPr="00013F3C" w:rsidR="00C311A3">
        <w:rPr>
          <w:rFonts w:ascii="Times New Roman" w:hAnsi="Times New Roman" w:cs="Times New Roman" w:eastAsiaTheme="minorEastAsia"/>
          <w:b/>
          <w:bCs/>
          <w:sz w:val="28"/>
          <w:szCs w:val="28"/>
        </w:rPr>
        <w:t>)</w:t>
      </w:r>
      <w:r w:rsidRPr="00013F3C">
        <w:rPr>
          <w:rFonts w:ascii="Times New Roman" w:hAnsi="Times New Roman" w:cs="Times New Roman" w:eastAsiaTheme="minorEastAsia"/>
          <w:b/>
          <w:bCs/>
          <w:sz w:val="28"/>
          <w:szCs w:val="28"/>
        </w:rPr>
        <w:t>:</w:t>
      </w:r>
      <w:r w:rsidRPr="00013F3C">
        <w:rPr>
          <w:rFonts w:ascii="Times New Roman" w:hAnsi="Times New Roman" w:cs="Times New Roman" w:eastAsiaTheme="minorEastAsia"/>
          <w:sz w:val="28"/>
          <w:szCs w:val="28"/>
        </w:rPr>
        <w:t xml:space="preserve"> </w:t>
      </w:r>
    </w:p>
    <w:p w:rsidRPr="00013F3C" w:rsidR="00881E02" w:rsidP="00EB1AE4" w:rsidRDefault="43D9FAA8" w14:paraId="082DD5F6" w14:textId="2B63CAFE">
      <w:pPr>
        <w:shd w:val="clear" w:color="auto" w:fill="FFFFFF" w:themeFill="background1"/>
        <w:textAlignment w:val="baseline"/>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sz w:val="28"/>
          <w:szCs w:val="28"/>
        </w:rPr>
        <w:t xml:space="preserve">Applicant demonstrates it is able to measure program success against key indicators and provides milestones to indicate progress toward goals outlined in the proposal. The program includes output and outcome </w:t>
      </w:r>
      <w:r w:rsidRPr="00013F3C" w:rsidR="1BF4AAC1">
        <w:rPr>
          <w:rFonts w:ascii="Times New Roman" w:hAnsi="Times New Roman" w:cs="Times New Roman" w:eastAsiaTheme="minorEastAsia"/>
          <w:sz w:val="28"/>
          <w:szCs w:val="28"/>
        </w:rPr>
        <w:t>indicators and</w:t>
      </w:r>
      <w:r w:rsidRPr="00013F3C">
        <w:rPr>
          <w:rFonts w:ascii="Times New Roman" w:hAnsi="Times New Roman" w:cs="Times New Roman" w:eastAsiaTheme="minorEastAsia"/>
          <w:sz w:val="28"/>
          <w:szCs w:val="28"/>
        </w:rPr>
        <w:t xml:space="preserve"> shows how and when those will be measured</w:t>
      </w:r>
      <w:r w:rsidRPr="00013F3C" w:rsidR="79C00AA3">
        <w:rPr>
          <w:rFonts w:ascii="Times New Roman" w:hAnsi="Times New Roman" w:cs="Times New Roman" w:eastAsiaTheme="minorEastAsia"/>
          <w:sz w:val="28"/>
          <w:szCs w:val="28"/>
        </w:rPr>
        <w:t xml:space="preserve"> and who will be responsible for them. The applicant clearly details how a</w:t>
      </w:r>
      <w:r w:rsidRPr="00013F3C" w:rsidR="79C00AA3">
        <w:rPr>
          <w:rFonts w:ascii="Times New Roman" w:hAnsi="Times New Roman" w:cs="Times New Roman" w:eastAsiaTheme="minorEastAsia"/>
          <w:color w:val="auto"/>
          <w:sz w:val="28"/>
          <w:szCs w:val="28"/>
        </w:rPr>
        <w:t>ctivities will result in benefits that will continue beyond the funding period.</w:t>
      </w:r>
    </w:p>
    <w:p w:rsidRPr="00013F3C" w:rsidR="00DF3722" w:rsidP="796DA244" w:rsidRDefault="3A65624B" w14:paraId="55AC7A9E" w14:textId="34004DCA">
      <w:pPr>
        <w:pStyle w:val="Heading1"/>
        <w:spacing w:before="0" w:after="200"/>
        <w:rPr>
          <w:rFonts w:ascii="Times New Roman" w:hAnsi="Times New Roman" w:cs="Times New Roman" w:eastAsiaTheme="minorEastAsia"/>
          <w:bCs/>
          <w:i/>
          <w:iCs/>
          <w:color w:val="auto"/>
          <w:sz w:val="28"/>
          <w:szCs w:val="28"/>
        </w:rPr>
      </w:pPr>
      <w:bookmarkStart w:name="h.3znysh7" w:id="80"/>
      <w:bookmarkStart w:name="_Toc103246779" w:id="81"/>
      <w:bookmarkStart w:name="_Toc127417130" w:id="82"/>
      <w:bookmarkStart w:name="_Toc1622142463" w:id="83"/>
      <w:bookmarkEnd w:id="80"/>
      <w:r w:rsidRPr="00013F3C">
        <w:rPr>
          <w:rFonts w:ascii="Times New Roman" w:hAnsi="Times New Roman" w:cs="Times New Roman" w:eastAsiaTheme="minorEastAsia"/>
          <w:bCs/>
          <w:i/>
          <w:iCs/>
          <w:color w:val="auto"/>
          <w:sz w:val="28"/>
          <w:szCs w:val="28"/>
        </w:rPr>
        <w:t>E.2. Review and Selection Process</w:t>
      </w:r>
      <w:bookmarkStart w:name="_Toc71871413" w:id="84"/>
      <w:bookmarkEnd w:id="81"/>
      <w:bookmarkEnd w:id="82"/>
      <w:bookmarkEnd w:id="83"/>
      <w:r w:rsidRPr="00013F3C">
        <w:rPr>
          <w:rFonts w:ascii="Times New Roman" w:hAnsi="Times New Roman" w:cs="Times New Roman" w:eastAsiaTheme="minorEastAsia"/>
          <w:bCs/>
          <w:i/>
          <w:iCs/>
          <w:color w:val="auto"/>
          <w:sz w:val="28"/>
          <w:szCs w:val="28"/>
        </w:rPr>
        <w:t> </w:t>
      </w:r>
      <w:bookmarkEnd w:id="84"/>
    </w:p>
    <w:p w:rsidRPr="00013F3C" w:rsidR="00881E02" w:rsidP="00EB1AE4" w:rsidRDefault="00881E02" w14:paraId="4C2D3A5C" w14:textId="77777777">
      <w:pPr>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 xml:space="preserve">The Department of State is committed to ensuring a competitive and standardized process for awarding funding. Applications will be screened initially in a Technical Eligibility Review stage to determine whether applicants meet the eligibility requirements outlined in section C and have submitted all required documents outlined in section D.  Applications that do not meet these requirements will not advance beyond the Technical Eligibility Review stage and will be deemed ineligible for funding under this NOFO. </w:t>
      </w:r>
    </w:p>
    <w:p w:rsidRPr="00013F3C" w:rsidR="0058212D" w:rsidP="00EB1AE4" w:rsidRDefault="00881E02" w14:paraId="325E78E6" w14:textId="7D79F47B">
      <w:pPr>
        <w:rPr>
          <w:rFonts w:ascii="Times New Roman" w:hAnsi="Times New Roman" w:cs="Times New Roman"/>
          <w:sz w:val="28"/>
          <w:szCs w:val="28"/>
        </w:rPr>
      </w:pPr>
      <w:r w:rsidRPr="00013F3C">
        <w:rPr>
          <w:rFonts w:ascii="Times New Roman" w:hAnsi="Times New Roman" w:cs="Times New Roman" w:eastAsiaTheme="minorEastAsia"/>
          <w:color w:val="auto"/>
          <w:sz w:val="28"/>
          <w:szCs w:val="28"/>
        </w:rPr>
        <w:t xml:space="preserve"> </w:t>
      </w:r>
      <w:r w:rsidRPr="00013F3C" w:rsidR="519230C3">
        <w:rPr>
          <w:rFonts w:ascii="Times New Roman" w:hAnsi="Times New Roman" w:cs="Times New Roman" w:eastAsiaTheme="minorEastAsia"/>
          <w:color w:val="auto"/>
          <w:sz w:val="28"/>
          <w:szCs w:val="28"/>
        </w:rPr>
        <w:t>All applications that are deem</w:t>
      </w:r>
      <w:r w:rsidRPr="00013F3C" w:rsidR="535C8956">
        <w:rPr>
          <w:rFonts w:ascii="Times New Roman" w:hAnsi="Times New Roman" w:cs="Times New Roman" w:eastAsiaTheme="minorEastAsia"/>
          <w:color w:val="auto"/>
          <w:sz w:val="28"/>
          <w:szCs w:val="28"/>
        </w:rPr>
        <w:t>ed</w:t>
      </w:r>
      <w:r w:rsidRPr="00013F3C" w:rsidR="519230C3">
        <w:rPr>
          <w:rFonts w:ascii="Times New Roman" w:hAnsi="Times New Roman" w:cs="Times New Roman" w:eastAsiaTheme="minorEastAsia"/>
          <w:color w:val="auto"/>
          <w:sz w:val="28"/>
          <w:szCs w:val="28"/>
        </w:rPr>
        <w:t xml:space="preserve"> e</w:t>
      </w:r>
      <w:r w:rsidRPr="00013F3C" w:rsidR="734BC1FB">
        <w:rPr>
          <w:rFonts w:ascii="Times New Roman" w:hAnsi="Times New Roman" w:cs="Times New Roman" w:eastAsiaTheme="minorEastAsia"/>
          <w:color w:val="auto"/>
          <w:sz w:val="28"/>
          <w:szCs w:val="28"/>
        </w:rPr>
        <w:t>li</w:t>
      </w:r>
      <w:r w:rsidRPr="00013F3C" w:rsidR="519230C3">
        <w:rPr>
          <w:rFonts w:ascii="Times New Roman" w:hAnsi="Times New Roman" w:cs="Times New Roman" w:eastAsiaTheme="minorEastAsia"/>
          <w:color w:val="auto"/>
          <w:sz w:val="28"/>
          <w:szCs w:val="28"/>
        </w:rPr>
        <w:t xml:space="preserve">gible will </w:t>
      </w:r>
      <w:r w:rsidRPr="00013F3C" w:rsidR="00952DA7">
        <w:rPr>
          <w:rFonts w:ascii="Times New Roman" w:hAnsi="Times New Roman" w:cs="Times New Roman" w:eastAsiaTheme="minorEastAsia"/>
          <w:color w:val="auto"/>
          <w:sz w:val="28"/>
          <w:szCs w:val="28"/>
        </w:rPr>
        <w:t>move forward</w:t>
      </w:r>
      <w:r w:rsidRPr="00013F3C" w:rsidR="519230C3">
        <w:rPr>
          <w:rFonts w:ascii="Times New Roman" w:hAnsi="Times New Roman" w:cs="Times New Roman" w:eastAsiaTheme="minorEastAsia"/>
          <w:color w:val="auto"/>
          <w:sz w:val="28"/>
          <w:szCs w:val="28"/>
        </w:rPr>
        <w:t xml:space="preserve"> to the Merit Review Panel consisting of U.S. government subject matter and/or country-specific experts and will be rated on a 100-point scale. </w:t>
      </w:r>
      <w:r w:rsidR="00EF387E">
        <w:rPr>
          <w:rFonts w:ascii="Times New Roman" w:hAnsi="Times New Roman" w:cs="Times New Roman" w:eastAsiaTheme="minorEastAsia"/>
          <w:color w:val="auto"/>
          <w:sz w:val="28"/>
          <w:szCs w:val="28"/>
        </w:rPr>
        <w:t>HR/OFI</w:t>
      </w:r>
      <w:r w:rsidRPr="00013F3C" w:rsidR="3EF9ACEC">
        <w:rPr>
          <w:rFonts w:ascii="Times New Roman" w:hAnsi="Times New Roman" w:cs="Times New Roman" w:eastAsiaTheme="minorEastAsia"/>
          <w:color w:val="auto"/>
          <w:sz w:val="28"/>
          <w:szCs w:val="28"/>
        </w:rPr>
        <w:t xml:space="preserve"> reserves the right to request the assistance of non-US government Subject Matter Experts (SMEs), if appropriate to the solicitation.</w:t>
      </w:r>
      <w:r w:rsidRPr="00013F3C" w:rsidR="519230C3">
        <w:rPr>
          <w:rFonts w:ascii="Times New Roman" w:hAnsi="Times New Roman" w:cs="Times New Roman" w:eastAsiaTheme="minorEastAsia"/>
          <w:color w:val="auto"/>
          <w:sz w:val="28"/>
          <w:szCs w:val="28"/>
        </w:rPr>
        <w:t xml:space="preserve"> Point values for individual elements of the application are presented in </w:t>
      </w:r>
      <w:r w:rsidRPr="00013F3C" w:rsidR="2C5BB1D7">
        <w:rPr>
          <w:rFonts w:ascii="Times New Roman" w:hAnsi="Times New Roman" w:cs="Times New Roman" w:eastAsiaTheme="minorEastAsia"/>
          <w:color w:val="auto"/>
          <w:sz w:val="28"/>
          <w:szCs w:val="28"/>
        </w:rPr>
        <w:t>E.1, of this part</w:t>
      </w:r>
      <w:r w:rsidRPr="00013F3C" w:rsidR="519230C3">
        <w:rPr>
          <w:rFonts w:ascii="Times New Roman" w:hAnsi="Times New Roman" w:cs="Times New Roman" w:eastAsiaTheme="minorEastAsia"/>
          <w:color w:val="auto"/>
          <w:sz w:val="28"/>
          <w:szCs w:val="28"/>
        </w:rPr>
        <w:t xml:space="preserve">.  </w:t>
      </w:r>
      <w:r w:rsidRPr="00013F3C" w:rsidR="54F71F0E">
        <w:rPr>
          <w:rFonts w:ascii="Times New Roman" w:hAnsi="Times New Roman" w:cs="Times New Roman" w:eastAsiaTheme="minorEastAsia"/>
          <w:color w:val="auto"/>
          <w:sz w:val="28"/>
          <w:szCs w:val="28"/>
        </w:rPr>
        <w:t>Panel Reviewers will determine</w:t>
      </w:r>
      <w:r w:rsidRPr="00013F3C" w:rsidR="54F71F0E">
        <w:rPr>
          <w:rFonts w:ascii="Times New Roman" w:hAnsi="Times New Roman" w:cs="Times New Roman"/>
          <w:sz w:val="28"/>
          <w:szCs w:val="28"/>
        </w:rPr>
        <w:t xml:space="preserve"> scores based on the strengths and weaknesses of the aforementioned categories and for consistency with the program goals and objectives outlined in this NOFO.  </w:t>
      </w:r>
      <w:r w:rsidRPr="00013F3C" w:rsidR="519230C3">
        <w:rPr>
          <w:rFonts w:ascii="Times New Roman" w:hAnsi="Times New Roman" w:cs="Times New Roman" w:eastAsiaTheme="minorEastAsia"/>
          <w:color w:val="auto"/>
          <w:sz w:val="28"/>
          <w:szCs w:val="28"/>
        </w:rPr>
        <w:t>Panel Reviewers’ ratings, and any resulting recommendations, are advisory.</w:t>
      </w:r>
      <w:r w:rsidRPr="00013F3C" w:rsidR="3EF9ACEC">
        <w:rPr>
          <w:rFonts w:ascii="Times New Roman" w:hAnsi="Times New Roman" w:cs="Times New Roman" w:eastAsiaTheme="minorEastAsia"/>
          <w:color w:val="auto"/>
          <w:sz w:val="28"/>
          <w:szCs w:val="28"/>
        </w:rPr>
        <w:t xml:space="preserve"> Panel Reviewers may provide conditions and recommendations on applications to enhance the proposed project, which must be addressed by the applicant before further consideration of the award. </w:t>
      </w:r>
      <w:r w:rsidRPr="00013F3C" w:rsidR="7E674136">
        <w:rPr>
          <w:rFonts w:ascii="Times New Roman" w:hAnsi="Times New Roman" w:cs="Times New Roman"/>
          <w:sz w:val="28"/>
          <w:szCs w:val="28"/>
        </w:rPr>
        <w:t xml:space="preserve">To ensure effective use of US Government funds, conditions or recommendations may include requests to increase, decrease, clarify, and/or justify costs and project activities.  </w:t>
      </w:r>
    </w:p>
    <w:p w:rsidRPr="00013F3C" w:rsidR="00C36C00" w:rsidP="00EB1AE4" w:rsidRDefault="00EF387E" w14:paraId="62B32E36" w14:textId="6A982C11">
      <w:pPr>
        <w:ind w:right="465"/>
        <w:textAlignment w:val="baseline"/>
        <w:rPr>
          <w:rFonts w:ascii="Times New Roman" w:hAnsi="Times New Roman" w:cs="Times New Roman" w:eastAsiaTheme="minorEastAsia"/>
          <w:sz w:val="28"/>
          <w:szCs w:val="28"/>
        </w:rPr>
      </w:pPr>
      <w:r>
        <w:rPr>
          <w:rFonts w:ascii="Times New Roman" w:hAnsi="Times New Roman" w:cs="Times New Roman" w:eastAsiaTheme="minorEastAsia"/>
          <w:sz w:val="28"/>
          <w:szCs w:val="28"/>
        </w:rPr>
        <w:t>HR/OFI</w:t>
      </w:r>
      <w:r w:rsidRPr="00013F3C" w:rsidR="00C36C00">
        <w:rPr>
          <w:rFonts w:ascii="Times New Roman" w:hAnsi="Times New Roman" w:cs="Times New Roman" w:eastAsiaTheme="minorEastAsia"/>
          <w:sz w:val="28"/>
          <w:szCs w:val="28"/>
        </w:rPr>
        <w:t xml:space="preserve"> reserves the right to make an award based on the initial application received with or without discussion or negotiations. Therefore, applications should contain the Applicants’ best terms from both cost and technical standpoints.   </w:t>
      </w:r>
    </w:p>
    <w:p w:rsidRPr="00013F3C" w:rsidR="00290D8C" w:rsidP="0070F19E" w:rsidRDefault="5607109D" w14:paraId="0DF6F61C" w14:textId="7E7A63F2">
      <w:pPr>
        <w:rPr>
          <w:rFonts w:ascii="Times New Roman" w:hAnsi="Times New Roman" w:eastAsia="ＭＳ 明朝" w:cs="Times New Roman" w:eastAsiaTheme="minorEastAsia"/>
          <w:color w:val="auto"/>
          <w:sz w:val="28"/>
          <w:szCs w:val="28"/>
        </w:rPr>
      </w:pPr>
      <w:r w:rsidRPr="0070F19E" w:rsidR="5607109D">
        <w:rPr>
          <w:rFonts w:ascii="Times New Roman" w:hAnsi="Times New Roman" w:eastAsia="ＭＳ 明朝" w:cs="Times New Roman" w:eastAsiaTheme="minorEastAsia"/>
          <w:color w:val="auto"/>
          <w:sz w:val="28"/>
          <w:szCs w:val="28"/>
        </w:rPr>
        <w:t xml:space="preserve">Final selection authority </w:t>
      </w:r>
      <w:r w:rsidRPr="0070F19E" w:rsidR="2EB87C44">
        <w:rPr>
          <w:rFonts w:ascii="Times New Roman" w:hAnsi="Times New Roman" w:eastAsia="ＭＳ 明朝" w:cs="Times New Roman" w:eastAsiaTheme="minorEastAsia"/>
          <w:color w:val="auto"/>
          <w:sz w:val="28"/>
          <w:szCs w:val="28"/>
        </w:rPr>
        <w:t>resides</w:t>
      </w:r>
      <w:r w:rsidRPr="0070F19E" w:rsidR="5607109D">
        <w:rPr>
          <w:rFonts w:ascii="Times New Roman" w:hAnsi="Times New Roman" w:eastAsia="ＭＳ 明朝" w:cs="Times New Roman" w:eastAsiaTheme="minorEastAsia"/>
          <w:color w:val="auto"/>
          <w:sz w:val="28"/>
          <w:szCs w:val="28"/>
        </w:rPr>
        <w:t xml:space="preserve"> wi</w:t>
      </w:r>
      <w:r w:rsidRPr="0070F19E" w:rsidR="5607109D">
        <w:rPr>
          <w:rFonts w:ascii="Times New Roman" w:hAnsi="Times New Roman" w:eastAsia="ＭＳ 明朝" w:cs="Times New Roman" w:eastAsiaTheme="minorEastAsia"/>
          <w:color w:val="auto"/>
          <w:sz w:val="28"/>
          <w:szCs w:val="28"/>
        </w:rPr>
        <w:t xml:space="preserve">th </w:t>
      </w:r>
      <w:r w:rsidRPr="0070F19E" w:rsidR="00EF387E">
        <w:rPr>
          <w:rFonts w:ascii="Times New Roman" w:hAnsi="Times New Roman" w:eastAsia="ＭＳ 明朝" w:cs="Times New Roman" w:eastAsiaTheme="minorEastAsia"/>
          <w:color w:val="auto"/>
          <w:sz w:val="28"/>
          <w:szCs w:val="28"/>
        </w:rPr>
        <w:t>HR/OFI</w:t>
      </w:r>
      <w:r w:rsidRPr="0070F19E" w:rsidR="5607109D">
        <w:rPr>
          <w:rFonts w:ascii="Times New Roman" w:hAnsi="Times New Roman" w:eastAsia="ＭＳ 明朝" w:cs="Times New Roman" w:eastAsiaTheme="minorEastAsia"/>
          <w:color w:val="auto"/>
          <w:sz w:val="28"/>
          <w:szCs w:val="28"/>
        </w:rPr>
        <w:t>’s</w:t>
      </w:r>
      <w:r w:rsidRPr="0070F19E" w:rsidR="5607109D">
        <w:rPr>
          <w:rFonts w:ascii="Times New Roman" w:hAnsi="Times New Roman" w:eastAsia="ＭＳ 明朝" w:cs="Times New Roman" w:eastAsiaTheme="minorEastAsia"/>
          <w:color w:val="auto"/>
          <w:sz w:val="28"/>
          <w:szCs w:val="28"/>
        </w:rPr>
        <w:t xml:space="preserve"> sen</w:t>
      </w:r>
      <w:r w:rsidRPr="0070F19E" w:rsidR="5607109D">
        <w:rPr>
          <w:rFonts w:ascii="Times New Roman" w:hAnsi="Times New Roman" w:eastAsia="ＭＳ 明朝" w:cs="Times New Roman" w:eastAsiaTheme="minorEastAsia"/>
          <w:color w:val="auto"/>
          <w:sz w:val="28"/>
          <w:szCs w:val="28"/>
        </w:rPr>
        <w:t>ior level official.</w:t>
      </w:r>
      <w:r w:rsidRPr="0070F19E" w:rsidR="359B21EB">
        <w:rPr>
          <w:rFonts w:ascii="Times New Roman" w:hAnsi="Times New Roman" w:eastAsia="ＭＳ 明朝" w:cs="Times New Roman" w:eastAsiaTheme="minorEastAsia"/>
          <w:color w:val="auto"/>
          <w:sz w:val="28"/>
          <w:szCs w:val="28"/>
        </w:rPr>
        <w:t xml:space="preserve"> Final award decisions will be influenced by whether the application meets the Department of State’s programmatic goals and objectives, how it supports the Department’s overarching foreign policy priorities, and the geographic distribution of the top-ranking applications.</w:t>
      </w:r>
    </w:p>
    <w:p w:rsidRPr="00013F3C" w:rsidR="00CE52D1" w:rsidP="796DA244" w:rsidRDefault="68689D78" w14:paraId="62CBE9BD" w14:textId="77777777">
      <w:pPr>
        <w:pStyle w:val="Heading1"/>
        <w:spacing w:before="0" w:after="200"/>
        <w:rPr>
          <w:rFonts w:ascii="Times New Roman" w:hAnsi="Times New Roman" w:cs="Times New Roman" w:eastAsiaTheme="minorEastAsia"/>
          <w:bCs/>
          <w:i/>
          <w:iCs/>
          <w:color w:val="auto"/>
          <w:sz w:val="28"/>
          <w:szCs w:val="28"/>
        </w:rPr>
      </w:pPr>
      <w:bookmarkStart w:name="_Toc103246780" w:id="85"/>
      <w:bookmarkStart w:name="_Toc127417131" w:id="86"/>
      <w:bookmarkStart w:name="_Toc1135065100" w:id="87"/>
      <w:r w:rsidRPr="00013F3C">
        <w:rPr>
          <w:rFonts w:ascii="Times New Roman" w:hAnsi="Times New Roman" w:cs="Times New Roman" w:eastAsiaTheme="minorEastAsia"/>
          <w:bCs/>
          <w:i/>
          <w:iCs/>
          <w:color w:val="auto"/>
          <w:sz w:val="28"/>
          <w:szCs w:val="28"/>
        </w:rPr>
        <w:t>E.3. Responsibility/Qualification Information in SAM.gov (formerly FAPIIS)</w:t>
      </w:r>
      <w:bookmarkStart w:name="_Toc71871414" w:id="88"/>
      <w:bookmarkEnd w:id="85"/>
      <w:bookmarkEnd w:id="86"/>
      <w:bookmarkEnd w:id="87"/>
      <w:r w:rsidRPr="00013F3C">
        <w:rPr>
          <w:rFonts w:ascii="Times New Roman" w:hAnsi="Times New Roman" w:cs="Times New Roman" w:eastAsiaTheme="minorEastAsia"/>
          <w:bCs/>
          <w:i/>
          <w:iCs/>
          <w:color w:val="auto"/>
          <w:sz w:val="28"/>
          <w:szCs w:val="28"/>
        </w:rPr>
        <w:t> </w:t>
      </w:r>
      <w:bookmarkEnd w:id="88"/>
    </w:p>
    <w:p w:rsidRPr="00013F3C" w:rsidR="6B12363E" w:rsidP="00EB1AE4" w:rsidRDefault="6B12363E" w14:paraId="3D522577" w14:textId="68181442">
      <w:p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The Department of State, prior to making a federal award with a total amount of federal share greater than the simplified acquisition threshold, is required to review and consider any information about the applicant that is in the designated integrity and performance system accessible through SAM (</w:t>
      </w:r>
      <w:r w:rsidRPr="00013F3C" w:rsidR="540C1A5E">
        <w:rPr>
          <w:rFonts w:ascii="Times New Roman" w:hAnsi="Times New Roman" w:cs="Times New Roman" w:eastAsiaTheme="minorEastAsia"/>
          <w:sz w:val="28"/>
          <w:szCs w:val="28"/>
        </w:rPr>
        <w:t>formerly</w:t>
      </w:r>
      <w:r w:rsidRPr="00013F3C">
        <w:rPr>
          <w:rFonts w:ascii="Times New Roman" w:hAnsi="Times New Roman" w:cs="Times New Roman" w:eastAsiaTheme="minorEastAsia"/>
          <w:sz w:val="28"/>
          <w:szCs w:val="28"/>
        </w:rPr>
        <w:t xml:space="preserve"> FAPIIS) (see 41 U.S.C. 2313).  </w:t>
      </w:r>
    </w:p>
    <w:p w:rsidRPr="00013F3C" w:rsidR="6B12363E" w:rsidP="00EB1AE4" w:rsidRDefault="6B12363E" w14:paraId="4EE4802A" w14:textId="2AEA9269">
      <w:p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The applicant, at its option, may review </w:t>
      </w:r>
      <w:r w:rsidRPr="00013F3C" w:rsidR="4F806EBF">
        <w:rPr>
          <w:rFonts w:ascii="Times New Roman" w:hAnsi="Times New Roman" w:cs="Times New Roman" w:eastAsiaTheme="minorEastAsia"/>
          <w:sz w:val="28"/>
          <w:szCs w:val="28"/>
        </w:rPr>
        <w:t xml:space="preserve">information </w:t>
      </w:r>
      <w:r w:rsidRPr="00013F3C">
        <w:rPr>
          <w:rFonts w:ascii="Times New Roman" w:hAnsi="Times New Roman" w:cs="Times New Roman" w:eastAsiaTheme="minorEastAsia"/>
          <w:sz w:val="28"/>
          <w:szCs w:val="28"/>
        </w:rPr>
        <w:t>about itself that a Federal awarding agency previously entered and is currently in the designated integrity and performance system accessible through SAM</w:t>
      </w:r>
      <w:r w:rsidRPr="00013F3C" w:rsidR="005D55CE">
        <w:rPr>
          <w:rFonts w:ascii="Times New Roman" w:hAnsi="Times New Roman" w:cs="Times New Roman" w:eastAsiaTheme="minorEastAsia"/>
          <w:sz w:val="28"/>
          <w:szCs w:val="28"/>
        </w:rPr>
        <w:t>.gov</w:t>
      </w:r>
      <w:r w:rsidRPr="00013F3C">
        <w:rPr>
          <w:rFonts w:ascii="Times New Roman" w:hAnsi="Times New Roman" w:cs="Times New Roman" w:eastAsiaTheme="minorEastAsia"/>
          <w:sz w:val="28"/>
          <w:szCs w:val="28"/>
        </w:rPr>
        <w:t xml:space="preserve">. </w:t>
      </w:r>
      <w:r w:rsidRPr="00013F3C" w:rsidR="1E59917D">
        <w:rPr>
          <w:rFonts w:ascii="Times New Roman" w:hAnsi="Times New Roman" w:cs="Times New Roman" w:eastAsiaTheme="minorEastAsia"/>
          <w:sz w:val="28"/>
          <w:szCs w:val="28"/>
        </w:rPr>
        <w:t xml:space="preserve">Currently, federal agencies create integrity records in the integrity module of the Contractor Performance Assessment and Reporting System (CPARS) and these records are visible as responsibility/qualification records in SAM.gov. </w:t>
      </w:r>
    </w:p>
    <w:p w:rsidRPr="00013F3C" w:rsidR="6B12363E" w:rsidP="00EB1AE4" w:rsidRDefault="6B12363E" w14:paraId="3C495DC6" w14:textId="76E9FA08">
      <w:p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The Department of State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Pr="00013F3C" w:rsidR="157496DB">
        <w:rPr>
          <w:rFonts w:ascii="Times New Roman" w:hAnsi="Times New Roman" w:cs="Times New Roman" w:eastAsiaTheme="minorEastAsia"/>
          <w:sz w:val="28"/>
          <w:szCs w:val="28"/>
        </w:rPr>
        <w:t>6</w:t>
      </w:r>
      <w:r w:rsidRPr="00013F3C">
        <w:rPr>
          <w:rFonts w:ascii="Times New Roman" w:hAnsi="Times New Roman" w:cs="Times New Roman" w:eastAsiaTheme="minorEastAsia"/>
          <w:sz w:val="28"/>
          <w:szCs w:val="28"/>
        </w:rPr>
        <w:t xml:space="preserve"> Federal awarding agency review of risk posed by applicants.</w:t>
      </w:r>
    </w:p>
    <w:p w:rsidRPr="00013F3C" w:rsidR="6B12363E" w:rsidP="00EB1AE4" w:rsidRDefault="6B12363E" w14:paraId="70150647" w14:textId="16AC06BA">
      <w:pPr>
        <w:rPr>
          <w:rFonts w:ascii="Times New Roman" w:hAnsi="Times New Roman" w:cs="Times New Roman" w:eastAsiaTheme="minorEastAsia"/>
          <w:color w:val="000000" w:themeColor="text1"/>
          <w:sz w:val="28"/>
          <w:szCs w:val="28"/>
        </w:rPr>
      </w:pPr>
      <w:r w:rsidRPr="00013F3C">
        <w:rPr>
          <w:rFonts w:ascii="Times New Roman" w:hAnsi="Times New Roman" w:cs="Times New Roman" w:eastAsiaTheme="minorEastAsia"/>
          <w:color w:val="000000" w:themeColor="text1"/>
          <w:sz w:val="28"/>
          <w:szCs w:val="28"/>
        </w:rPr>
        <w:t xml:space="preserve">Applicants are reminded that U.S. Executive Orders and U.S. law prohibits transactions with or support to individuals or organizations associated with terrorism. </w:t>
      </w:r>
    </w:p>
    <w:p w:rsidRPr="00013F3C" w:rsidR="6B12363E" w:rsidP="00EB1AE4" w:rsidRDefault="30601B23" w14:paraId="7F92FEC7" w14:textId="2989152B">
      <w:pPr>
        <w:pStyle w:val="ListParagraph"/>
        <w:numPr>
          <w:ilvl w:val="0"/>
          <w:numId w:val="10"/>
        </w:numPr>
        <w:contextualSpacing w:val="0"/>
        <w:rPr>
          <w:rFonts w:ascii="Times New Roman" w:hAnsi="Times New Roman" w:cs="Times New Roman" w:eastAsiaTheme="minorEastAsia"/>
          <w:color w:val="000000" w:themeColor="text1"/>
          <w:sz w:val="28"/>
          <w:szCs w:val="28"/>
        </w:rPr>
      </w:pPr>
      <w:r w:rsidRPr="00013F3C">
        <w:rPr>
          <w:rFonts w:ascii="Times New Roman" w:hAnsi="Times New Roman" w:cs="Times New Roman" w:eastAsiaTheme="minorEastAsia"/>
          <w:color w:val="000000" w:themeColor="text1"/>
          <w:sz w:val="28"/>
          <w:szCs w:val="28"/>
        </w:rPr>
        <w:t>Proposals that reflect any type of support for any member, affiliate, or representative or a designate to terrorist organization</w:t>
      </w:r>
      <w:r w:rsidRPr="00013F3C" w:rsidR="1BFB8862">
        <w:rPr>
          <w:rFonts w:ascii="Times New Roman" w:hAnsi="Times New Roman" w:cs="Times New Roman" w:eastAsiaTheme="minorEastAsia"/>
          <w:color w:val="000000" w:themeColor="text1"/>
          <w:sz w:val="28"/>
          <w:szCs w:val="28"/>
        </w:rPr>
        <w:t>s</w:t>
      </w:r>
      <w:r w:rsidRPr="00013F3C">
        <w:rPr>
          <w:rFonts w:ascii="Times New Roman" w:hAnsi="Times New Roman" w:cs="Times New Roman" w:eastAsiaTheme="minorEastAsia"/>
          <w:color w:val="000000" w:themeColor="text1"/>
          <w:sz w:val="28"/>
          <w:szCs w:val="28"/>
        </w:rPr>
        <w:t xml:space="preserve"> or narcotics trafficker, including elected members of government, will NOT be considered.  This provision must be included in any sub‐awards/sub-contracts issued under this award. </w:t>
      </w:r>
    </w:p>
    <w:p w:rsidRPr="00013F3C" w:rsidR="6B12363E" w:rsidP="4DA19E95" w:rsidRDefault="30601B23" w14:paraId="5E3E203B" w14:textId="5E8A0593">
      <w:pPr>
        <w:pStyle w:val="ListParagraph"/>
        <w:numPr>
          <w:ilvl w:val="0"/>
          <w:numId w:val="10"/>
        </w:numPr>
        <w:spacing/>
        <w:contextualSpacing w:val="0"/>
        <w:rPr>
          <w:rFonts w:ascii="Times New Roman" w:hAnsi="Times New Roman" w:eastAsia="ＭＳ 明朝" w:cs="Times New Roman" w:eastAsiaTheme="minorEastAsia"/>
          <w:color w:val="000000" w:themeColor="text1"/>
          <w:sz w:val="28"/>
          <w:szCs w:val="28"/>
        </w:rPr>
      </w:pPr>
      <w:r w:rsidRPr="4DA19E95" w:rsidR="30601B23">
        <w:rPr>
          <w:rFonts w:ascii="Times New Roman" w:hAnsi="Times New Roman" w:eastAsia="ＭＳ 明朝" w:cs="Times New Roman" w:eastAsiaTheme="minorEastAsia"/>
          <w:color w:val="000000" w:themeColor="text1" w:themeTint="FF" w:themeShade="FF"/>
          <w:sz w:val="28"/>
          <w:szCs w:val="28"/>
        </w:rPr>
        <w:t xml:space="preserve">U.S. Applicant organizations must </w:t>
      </w:r>
      <w:r w:rsidRPr="4DA19E95" w:rsidR="30601B23">
        <w:rPr>
          <w:rFonts w:ascii="Times New Roman" w:hAnsi="Times New Roman" w:eastAsia="ＭＳ 明朝" w:cs="Times New Roman" w:eastAsiaTheme="minorEastAsia"/>
          <w:color w:val="000000" w:themeColor="text1" w:themeTint="FF" w:themeShade="FF"/>
          <w:sz w:val="28"/>
          <w:szCs w:val="28"/>
        </w:rPr>
        <w:t>demonstrate</w:t>
      </w:r>
      <w:r w:rsidRPr="4DA19E95" w:rsidR="30601B23">
        <w:rPr>
          <w:rFonts w:ascii="Times New Roman" w:hAnsi="Times New Roman" w:eastAsia="ＭＳ 明朝" w:cs="Times New Roman" w:eastAsiaTheme="minorEastAsia"/>
          <w:color w:val="000000" w:themeColor="text1" w:themeTint="FF" w:themeShade="FF"/>
          <w:sz w:val="28"/>
          <w:szCs w:val="28"/>
        </w:rPr>
        <w:t xml:space="preserve"> adherence to equal opportunity employment practices and commitment to non-discrimination with respect to beneficiaries. </w:t>
      </w:r>
      <w:r w:rsidRPr="4DA19E95" w:rsidR="30601B23">
        <w:rPr>
          <w:rFonts w:ascii="Times New Roman" w:hAnsi="Times New Roman" w:eastAsia="ＭＳ 明朝" w:cs="Times New Roman" w:eastAsiaTheme="minorEastAsia"/>
          <w:color w:val="000000" w:themeColor="text1" w:themeTint="FF" w:themeShade="FF"/>
          <w:sz w:val="28"/>
          <w:szCs w:val="28"/>
        </w:rPr>
        <w:t xml:space="preserve">  </w:t>
      </w:r>
      <w:r w:rsidRPr="4DA19E95" w:rsidR="30601B23">
        <w:rPr>
          <w:rFonts w:ascii="Times New Roman" w:hAnsi="Times New Roman" w:eastAsia="ＭＳ 明朝" w:cs="Times New Roman" w:eastAsiaTheme="minorEastAsia"/>
          <w:color w:val="000000" w:themeColor="text1" w:themeTint="FF" w:themeShade="FF"/>
          <w:sz w:val="28"/>
          <w:szCs w:val="28"/>
        </w:rPr>
        <w:t xml:space="preserve"> </w:t>
      </w:r>
    </w:p>
    <w:p w:rsidRPr="00013F3C" w:rsidR="209A4F6F" w:rsidP="796DA244" w:rsidRDefault="341C5DC4" w14:paraId="4E476CF9" w14:textId="76A94C9B">
      <w:pPr>
        <w:pStyle w:val="ListParagraph"/>
        <w:numPr>
          <w:ilvl w:val="0"/>
          <w:numId w:val="10"/>
        </w:numPr>
        <w:rPr>
          <w:rFonts w:ascii="Times New Roman" w:hAnsi="Times New Roman" w:cs="Times New Roman" w:eastAsiaTheme="minorEastAsia"/>
          <w:color w:val="000000" w:themeColor="text1"/>
          <w:sz w:val="28"/>
          <w:szCs w:val="28"/>
        </w:rPr>
      </w:pPr>
      <w:r w:rsidRPr="00013F3C">
        <w:rPr>
          <w:rFonts w:ascii="Times New Roman" w:hAnsi="Times New Roman" w:cs="Times New Roman" w:eastAsiaTheme="minorEastAsia"/>
          <w:color w:val="000000" w:themeColor="text1"/>
          <w:sz w:val="28"/>
          <w:szCs w:val="28"/>
        </w:rPr>
        <w:t>A</w:t>
      </w:r>
      <w:r w:rsidRPr="00013F3C" w:rsidR="762A592B">
        <w:rPr>
          <w:rFonts w:ascii="Times New Roman" w:hAnsi="Times New Roman" w:cs="Times New Roman" w:eastAsiaTheme="minorEastAsia"/>
          <w:color w:val="000000" w:themeColor="text1"/>
          <w:sz w:val="28"/>
          <w:szCs w:val="28"/>
        </w:rPr>
        <w:t>pplicants under DOS-funded projects are responsible for complying with all applicable tax treaties and federal, state, and local laws on tax withholding and reporting for project participants.</w:t>
      </w:r>
    </w:p>
    <w:p w:rsidRPr="00013F3C" w:rsidR="003376FF" w:rsidP="796DA244" w:rsidRDefault="003376FF" w14:paraId="01E76399" w14:textId="77777777">
      <w:pPr>
        <w:pStyle w:val="ListParagraph"/>
        <w:rPr>
          <w:rFonts w:ascii="Times New Roman" w:hAnsi="Times New Roman" w:cs="Times New Roman" w:eastAsiaTheme="minorEastAsia"/>
          <w:color w:val="000000" w:themeColor="text1"/>
          <w:sz w:val="28"/>
          <w:szCs w:val="28"/>
        </w:rPr>
      </w:pPr>
    </w:p>
    <w:p w:rsidRPr="00013F3C" w:rsidR="005828CC" w:rsidP="796DA244" w:rsidRDefault="1AFFC77C" w14:paraId="0F80A64A" w14:textId="091AF658">
      <w:pPr>
        <w:pStyle w:val="Heading1"/>
        <w:keepNext w:val="0"/>
        <w:keepLines w:val="0"/>
        <w:spacing w:before="0" w:after="200"/>
        <w:rPr>
          <w:rStyle w:val="IntenseReference"/>
          <w:rFonts w:ascii="Times New Roman" w:hAnsi="Times New Roman" w:cs="Times New Roman"/>
          <w:b/>
          <w:sz w:val="28"/>
          <w:szCs w:val="28"/>
        </w:rPr>
      </w:pPr>
      <w:bookmarkStart w:name="_Toc103246781" w:id="89"/>
      <w:bookmarkStart w:name="_Toc127417132" w:id="90"/>
      <w:bookmarkStart w:name="_Toc93504599" w:id="91"/>
      <w:r w:rsidRPr="00013F3C">
        <w:rPr>
          <w:rStyle w:val="IntenseReference"/>
          <w:rFonts w:ascii="Times New Roman" w:hAnsi="Times New Roman" w:cs="Times New Roman"/>
          <w:b/>
          <w:sz w:val="28"/>
          <w:szCs w:val="28"/>
        </w:rPr>
        <w:t xml:space="preserve">Section </w:t>
      </w:r>
      <w:r w:rsidRPr="00013F3C" w:rsidR="7E3D1F1F">
        <w:rPr>
          <w:rStyle w:val="IntenseReference"/>
          <w:rFonts w:ascii="Times New Roman" w:hAnsi="Times New Roman" w:cs="Times New Roman"/>
          <w:b/>
          <w:sz w:val="28"/>
          <w:szCs w:val="28"/>
        </w:rPr>
        <w:t>F: Federal Award Administration Information</w:t>
      </w:r>
      <w:bookmarkStart w:name="_Toc71871415" w:id="92"/>
      <w:bookmarkEnd w:id="89"/>
      <w:bookmarkEnd w:id="90"/>
      <w:bookmarkEnd w:id="91"/>
      <w:r w:rsidRPr="00013F3C" w:rsidR="7E3D1F1F">
        <w:rPr>
          <w:rStyle w:val="IntenseReference"/>
          <w:rFonts w:ascii="Times New Roman" w:hAnsi="Times New Roman" w:cs="Times New Roman"/>
          <w:b/>
          <w:sz w:val="28"/>
          <w:szCs w:val="28"/>
        </w:rPr>
        <w:t>  </w:t>
      </w:r>
      <w:bookmarkEnd w:id="92"/>
    </w:p>
    <w:p w:rsidRPr="00013F3C" w:rsidR="0033070F" w:rsidP="796DA244" w:rsidRDefault="0F504074" w14:paraId="43013260" w14:textId="6D10CCAD">
      <w:pPr>
        <w:pStyle w:val="Heading1"/>
        <w:keepNext w:val="0"/>
        <w:keepLines w:val="0"/>
        <w:spacing w:before="0" w:after="200"/>
        <w:rPr>
          <w:rFonts w:ascii="Times New Roman" w:hAnsi="Times New Roman" w:cs="Times New Roman" w:eastAsiaTheme="minorEastAsia"/>
          <w:bCs/>
          <w:i/>
          <w:iCs/>
          <w:color w:val="auto"/>
          <w:sz w:val="28"/>
          <w:szCs w:val="28"/>
        </w:rPr>
      </w:pPr>
      <w:bookmarkStart w:name="_Toc103246782" w:id="93"/>
      <w:bookmarkStart w:name="_Toc127417133" w:id="94"/>
      <w:bookmarkStart w:name="_Toc1798894" w:id="95"/>
      <w:r w:rsidRPr="00013F3C">
        <w:rPr>
          <w:rFonts w:ascii="Times New Roman" w:hAnsi="Times New Roman" w:cs="Times New Roman" w:eastAsiaTheme="minorEastAsia"/>
          <w:bCs/>
          <w:i/>
          <w:iCs/>
          <w:color w:val="auto"/>
          <w:sz w:val="28"/>
          <w:szCs w:val="28"/>
        </w:rPr>
        <w:t>F.1. Federal Award Notices</w:t>
      </w:r>
      <w:bookmarkStart w:name="_Toc71871416" w:id="96"/>
      <w:bookmarkEnd w:id="93"/>
      <w:bookmarkEnd w:id="94"/>
      <w:bookmarkEnd w:id="95"/>
      <w:r w:rsidRPr="00013F3C">
        <w:rPr>
          <w:rFonts w:ascii="Times New Roman" w:hAnsi="Times New Roman" w:cs="Times New Roman" w:eastAsiaTheme="minorEastAsia"/>
          <w:bCs/>
          <w:i/>
          <w:iCs/>
          <w:color w:val="auto"/>
          <w:sz w:val="28"/>
          <w:szCs w:val="28"/>
        </w:rPr>
        <w:t> </w:t>
      </w:r>
      <w:bookmarkEnd w:id="96"/>
    </w:p>
    <w:p w:rsidRPr="00013F3C" w:rsidR="00290D8C" w:rsidP="796DA244" w:rsidRDefault="00EF387E" w14:paraId="0E4DA47D" w14:textId="57744AC6">
      <w:pPr>
        <w:rPr>
          <w:rFonts w:ascii="Times New Roman" w:hAnsi="Times New Roman" w:cs="Times New Roman" w:eastAsiaTheme="minorEastAsia"/>
          <w:color w:val="auto"/>
          <w:sz w:val="28"/>
          <w:szCs w:val="28"/>
        </w:rPr>
      </w:pPr>
      <w:r>
        <w:rPr>
          <w:rFonts w:ascii="Times New Roman" w:hAnsi="Times New Roman" w:cs="Times New Roman" w:eastAsiaTheme="minorEastAsia"/>
          <w:color w:val="auto"/>
          <w:sz w:val="28"/>
          <w:szCs w:val="28"/>
        </w:rPr>
        <w:t>HR/OFI</w:t>
      </w:r>
      <w:r w:rsidRPr="00013F3C" w:rsidR="7DA204A8">
        <w:rPr>
          <w:rFonts w:ascii="Times New Roman" w:hAnsi="Times New Roman" w:cs="Times New Roman" w:eastAsiaTheme="minorEastAsia"/>
          <w:color w:val="auto"/>
          <w:sz w:val="28"/>
          <w:szCs w:val="28"/>
        </w:rPr>
        <w:t xml:space="preserve"> will provide a separate notification to applicants on the result of their applications</w:t>
      </w:r>
      <w:r w:rsidRPr="00013F3C" w:rsidR="6C622CA5">
        <w:rPr>
          <w:rFonts w:ascii="Times New Roman" w:hAnsi="Times New Roman" w:cs="Times New Roman" w:eastAsiaTheme="minorEastAsia"/>
          <w:color w:val="auto"/>
          <w:sz w:val="28"/>
          <w:szCs w:val="28"/>
        </w:rPr>
        <w:t xml:space="preserve">.  </w:t>
      </w:r>
      <w:r w:rsidRPr="00013F3C" w:rsidR="7DA204A8">
        <w:rPr>
          <w:rFonts w:ascii="Times New Roman" w:hAnsi="Times New Roman" w:cs="Times New Roman" w:eastAsiaTheme="minorEastAsia"/>
          <w:color w:val="auto"/>
          <w:sz w:val="28"/>
          <w:szCs w:val="28"/>
        </w:rPr>
        <w:t>Successful applicants will receive a letter</w:t>
      </w:r>
      <w:r w:rsidRPr="00013F3C" w:rsidR="005D55CE">
        <w:rPr>
          <w:rFonts w:ascii="Times New Roman" w:hAnsi="Times New Roman" w:cs="Times New Roman" w:eastAsiaTheme="minorEastAsia"/>
          <w:color w:val="auto"/>
          <w:sz w:val="28"/>
          <w:szCs w:val="28"/>
        </w:rPr>
        <w:t xml:space="preserve"> with</w:t>
      </w:r>
      <w:r w:rsidRPr="00013F3C" w:rsidR="7DA204A8">
        <w:rPr>
          <w:rFonts w:ascii="Times New Roman" w:hAnsi="Times New Roman" w:cs="Times New Roman" w:eastAsiaTheme="minorEastAsia"/>
          <w:color w:val="auto"/>
          <w:sz w:val="28"/>
          <w:szCs w:val="28"/>
        </w:rPr>
        <w:t xml:space="preserve"> </w:t>
      </w:r>
      <w:r w:rsidRPr="00013F3C" w:rsidR="7CCD52C6">
        <w:rPr>
          <w:rFonts w:ascii="Times New Roman" w:hAnsi="Times New Roman" w:cs="Times New Roman" w:eastAsiaTheme="minorEastAsia"/>
          <w:color w:val="auto"/>
          <w:sz w:val="28"/>
          <w:szCs w:val="28"/>
        </w:rPr>
        <w:t>review p</w:t>
      </w:r>
      <w:r w:rsidRPr="00013F3C" w:rsidR="7DA204A8">
        <w:rPr>
          <w:rFonts w:ascii="Times New Roman" w:hAnsi="Times New Roman" w:cs="Times New Roman" w:eastAsiaTheme="minorEastAsia"/>
          <w:color w:val="auto"/>
          <w:sz w:val="28"/>
          <w:szCs w:val="28"/>
        </w:rPr>
        <w:t xml:space="preserve">anel conditions and recommendations.  This notification is </w:t>
      </w:r>
      <w:r w:rsidRPr="00013F3C" w:rsidR="7DA204A8">
        <w:rPr>
          <w:rFonts w:ascii="Times New Roman" w:hAnsi="Times New Roman" w:cs="Times New Roman" w:eastAsiaTheme="minorEastAsia"/>
          <w:b/>
          <w:bCs/>
          <w:color w:val="auto"/>
          <w:sz w:val="28"/>
          <w:szCs w:val="28"/>
          <w:shd w:val="clear" w:color="auto" w:fill="E6E6E6"/>
        </w:rPr>
        <w:t>not</w:t>
      </w:r>
      <w:r w:rsidRPr="00013F3C" w:rsidR="7DA204A8">
        <w:rPr>
          <w:rFonts w:ascii="Times New Roman" w:hAnsi="Times New Roman" w:cs="Times New Roman" w:eastAsiaTheme="minorEastAsia"/>
          <w:color w:val="auto"/>
          <w:sz w:val="28"/>
          <w:szCs w:val="28"/>
        </w:rPr>
        <w:t xml:space="preserve"> an authorization to begin activities and does not constitute formal approval or a funding commitment. </w:t>
      </w:r>
    </w:p>
    <w:p w:rsidRPr="00013F3C" w:rsidR="00290D8C" w:rsidP="00EB1AE4" w:rsidRDefault="0C1A80A5" w14:paraId="07510327" w14:textId="2706F4DF">
      <w:pPr>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 xml:space="preserve">Final approval is contingent on the applicant successfully responding to the </w:t>
      </w:r>
      <w:r w:rsidRPr="00013F3C" w:rsidR="04A7F035">
        <w:rPr>
          <w:rFonts w:ascii="Times New Roman" w:hAnsi="Times New Roman" w:cs="Times New Roman" w:eastAsiaTheme="minorEastAsia"/>
          <w:color w:val="auto"/>
          <w:sz w:val="28"/>
          <w:szCs w:val="28"/>
        </w:rPr>
        <w:t>review p</w:t>
      </w:r>
      <w:r w:rsidRPr="00013F3C">
        <w:rPr>
          <w:rFonts w:ascii="Times New Roman" w:hAnsi="Times New Roman" w:cs="Times New Roman" w:eastAsiaTheme="minorEastAsia"/>
          <w:color w:val="auto"/>
          <w:sz w:val="28"/>
          <w:szCs w:val="28"/>
        </w:rPr>
        <w:t>anel’s conditions and recommendations</w:t>
      </w:r>
      <w:r w:rsidRPr="00013F3C" w:rsidR="04A7F035">
        <w:rPr>
          <w:rFonts w:ascii="Times New Roman" w:hAnsi="Times New Roman" w:cs="Times New Roman" w:eastAsiaTheme="minorEastAsia"/>
          <w:color w:val="auto"/>
          <w:sz w:val="28"/>
          <w:szCs w:val="28"/>
        </w:rPr>
        <w:t>;</w:t>
      </w:r>
      <w:r w:rsidRPr="00013F3C">
        <w:rPr>
          <w:rFonts w:ascii="Times New Roman" w:hAnsi="Times New Roman" w:cs="Times New Roman" w:eastAsiaTheme="minorEastAsia"/>
          <w:color w:val="auto"/>
          <w:sz w:val="28"/>
          <w:szCs w:val="28"/>
        </w:rPr>
        <w:t xml:space="preserve"> </w:t>
      </w:r>
      <w:r w:rsidRPr="00013F3C" w:rsidR="4DBFF03D">
        <w:rPr>
          <w:rFonts w:ascii="Times New Roman" w:hAnsi="Times New Roman" w:cs="Times New Roman" w:eastAsiaTheme="minorEastAsia"/>
          <w:color w:val="auto"/>
          <w:sz w:val="28"/>
          <w:szCs w:val="28"/>
        </w:rPr>
        <w:t xml:space="preserve">Congressional Notification requirements; </w:t>
      </w:r>
      <w:r w:rsidRPr="00013F3C">
        <w:rPr>
          <w:rFonts w:ascii="Times New Roman" w:hAnsi="Times New Roman" w:cs="Times New Roman" w:eastAsiaTheme="minorEastAsia"/>
          <w:color w:val="auto"/>
          <w:sz w:val="28"/>
          <w:szCs w:val="28"/>
        </w:rPr>
        <w:t>registr</w:t>
      </w:r>
      <w:r w:rsidRPr="00013F3C" w:rsidR="3EE65F77">
        <w:rPr>
          <w:rFonts w:ascii="Times New Roman" w:hAnsi="Times New Roman" w:cs="Times New Roman" w:eastAsiaTheme="minorEastAsia"/>
          <w:color w:val="auto"/>
          <w:sz w:val="28"/>
          <w:szCs w:val="28"/>
        </w:rPr>
        <w:t>ation</w:t>
      </w:r>
      <w:r w:rsidRPr="00013F3C">
        <w:rPr>
          <w:rFonts w:ascii="Times New Roman" w:hAnsi="Times New Roman" w:cs="Times New Roman" w:eastAsiaTheme="minorEastAsia"/>
          <w:color w:val="auto"/>
          <w:sz w:val="28"/>
          <w:szCs w:val="28"/>
        </w:rPr>
        <w:t xml:space="preserve"> in required systems</w:t>
      </w:r>
      <w:r w:rsidRPr="00013F3C" w:rsidR="04A7F035">
        <w:rPr>
          <w:rFonts w:ascii="Times New Roman" w:hAnsi="Times New Roman" w:cs="Times New Roman" w:eastAsiaTheme="minorEastAsia"/>
          <w:color w:val="auto"/>
          <w:sz w:val="28"/>
          <w:szCs w:val="28"/>
        </w:rPr>
        <w:t>;</w:t>
      </w:r>
      <w:r w:rsidRPr="00013F3C">
        <w:rPr>
          <w:rFonts w:ascii="Times New Roman" w:hAnsi="Times New Roman" w:cs="Times New Roman" w:eastAsiaTheme="minorEastAsia"/>
          <w:color w:val="auto"/>
          <w:sz w:val="28"/>
          <w:szCs w:val="28"/>
        </w:rPr>
        <w:t xml:space="preserve"> and completing and providing any additional documentation requested by </w:t>
      </w:r>
      <w:r w:rsidR="00EF387E">
        <w:rPr>
          <w:rFonts w:ascii="Times New Roman" w:hAnsi="Times New Roman" w:cs="Times New Roman" w:eastAsiaTheme="minorEastAsia"/>
          <w:color w:val="auto"/>
          <w:sz w:val="28"/>
          <w:szCs w:val="28"/>
        </w:rPr>
        <w:t>HR/OFI</w:t>
      </w:r>
      <w:r w:rsidRPr="00013F3C">
        <w:rPr>
          <w:rFonts w:ascii="Times New Roman" w:hAnsi="Times New Roman" w:cs="Times New Roman" w:eastAsiaTheme="minorEastAsia"/>
          <w:color w:val="auto"/>
          <w:sz w:val="28"/>
          <w:szCs w:val="28"/>
        </w:rPr>
        <w:t xml:space="preserve"> or </w:t>
      </w:r>
      <w:r w:rsidRPr="00013F3C" w:rsidR="7189B043">
        <w:rPr>
          <w:rFonts w:ascii="Times New Roman" w:hAnsi="Times New Roman" w:cs="Times New Roman" w:eastAsiaTheme="minorEastAsia"/>
          <w:color w:val="auto"/>
          <w:sz w:val="28"/>
          <w:szCs w:val="28"/>
        </w:rPr>
        <w:t xml:space="preserve">the </w:t>
      </w:r>
      <w:r w:rsidRPr="00013F3C" w:rsidR="75D32847">
        <w:rPr>
          <w:rFonts w:ascii="Times New Roman" w:hAnsi="Times New Roman" w:cs="Times New Roman" w:eastAsiaTheme="minorEastAsia"/>
          <w:color w:val="auto"/>
          <w:sz w:val="28"/>
          <w:szCs w:val="28"/>
        </w:rPr>
        <w:t xml:space="preserve">Department’s warranted </w:t>
      </w:r>
      <w:r w:rsidRPr="00013F3C" w:rsidR="7189B043">
        <w:rPr>
          <w:rFonts w:ascii="Times New Roman" w:hAnsi="Times New Roman" w:cs="Times New Roman" w:eastAsiaTheme="minorEastAsia"/>
          <w:color w:val="auto"/>
          <w:sz w:val="28"/>
          <w:szCs w:val="28"/>
        </w:rPr>
        <w:t>Grants Officer</w:t>
      </w:r>
      <w:r w:rsidRPr="00013F3C">
        <w:rPr>
          <w:rFonts w:ascii="Times New Roman" w:hAnsi="Times New Roman" w:cs="Times New Roman" w:eastAsiaTheme="minorEastAsia"/>
          <w:color w:val="auto"/>
          <w:sz w:val="28"/>
          <w:szCs w:val="28"/>
        </w:rPr>
        <w:t xml:space="preserve">.  </w:t>
      </w:r>
    </w:p>
    <w:p w:rsidRPr="00013F3C" w:rsidR="00A57BC3" w:rsidP="4681FC0F" w:rsidRDefault="780E2BD9" w14:paraId="3032EDA1" w14:textId="021D614B">
      <w:pPr>
        <w:shd w:val="clear" w:color="auto" w:fill="FFFFFF" w:themeFill="background1"/>
        <w:textAlignment w:val="baseline"/>
        <w:rPr>
          <w:rStyle w:val="eop"/>
          <w:rFonts w:ascii="Times New Roman" w:hAnsi="Times New Roman" w:cs="Times New Roman"/>
          <w:sz w:val="28"/>
          <w:szCs w:val="28"/>
          <w:shd w:val="clear" w:color="auto" w:fill="FFFFFF"/>
        </w:rPr>
      </w:pPr>
      <w:r w:rsidRPr="00013F3C">
        <w:rPr>
          <w:rFonts w:ascii="Times New Roman" w:hAnsi="Times New Roman" w:cs="Times New Roman" w:eastAsiaTheme="minorEastAsia"/>
          <w:sz w:val="28"/>
          <w:szCs w:val="28"/>
        </w:rPr>
        <w:t xml:space="preserve">The Grants Officer is the U.S. Government official delegated </w:t>
      </w:r>
      <w:r w:rsidRPr="00013F3C" w:rsidR="7D3D25CE">
        <w:rPr>
          <w:rFonts w:ascii="Times New Roman" w:hAnsi="Times New Roman" w:cs="Times New Roman" w:eastAsiaTheme="minorEastAsia"/>
          <w:sz w:val="28"/>
          <w:szCs w:val="28"/>
        </w:rPr>
        <w:t>with</w:t>
      </w:r>
      <w:r w:rsidRPr="00013F3C">
        <w:rPr>
          <w:rFonts w:ascii="Times New Roman" w:hAnsi="Times New Roman" w:cs="Times New Roman" w:eastAsiaTheme="minorEastAsia"/>
          <w:sz w:val="28"/>
          <w:szCs w:val="28"/>
        </w:rPr>
        <w:t xml:space="preserve"> authority by the U.S. Department of State, Procurement Executive</w:t>
      </w:r>
      <w:r w:rsidRPr="00013F3C" w:rsidR="7D3D25CE">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to write, award, and administer grants and cooperative agreements. </w:t>
      </w:r>
      <w:r w:rsidRPr="00013F3C">
        <w:rPr>
          <w:rStyle w:val="normaltextrun"/>
          <w:rFonts w:ascii="Times New Roman" w:hAnsi="Times New Roman" w:cs="Times New Roman"/>
          <w:sz w:val="28"/>
          <w:szCs w:val="28"/>
          <w:shd w:val="clear" w:color="auto" w:fill="FFFFFF"/>
        </w:rPr>
        <w:t xml:space="preserve">The notice of Federal award signed by the Grants Officers is the sole authorizing document.  The recipient may only start incurring program expenses beginning on the start date shown on the grant award document signed by the Grants Officer. If awarded, the notice of Federal award will be provided to the applicant’s designated Authorizing Official via MyGrants to be electronically </w:t>
      </w:r>
      <w:r w:rsidRPr="00013F3C">
        <w:rPr>
          <w:rStyle w:val="contextualspellingandgrammarerror"/>
          <w:rFonts w:ascii="Times New Roman" w:hAnsi="Times New Roman" w:cs="Times New Roman"/>
          <w:sz w:val="28"/>
          <w:szCs w:val="28"/>
          <w:shd w:val="clear" w:color="auto" w:fill="FFFFFF"/>
        </w:rPr>
        <w:t>counter-signed</w:t>
      </w:r>
      <w:r w:rsidRPr="00013F3C">
        <w:rPr>
          <w:rStyle w:val="normaltextrun"/>
          <w:rFonts w:ascii="Times New Roman" w:hAnsi="Times New Roman" w:cs="Times New Roman"/>
          <w:sz w:val="28"/>
          <w:szCs w:val="28"/>
          <w:shd w:val="clear" w:color="auto" w:fill="FFFFFF"/>
        </w:rPr>
        <w:t xml:space="preserve"> in the system.</w:t>
      </w:r>
      <w:r w:rsidRPr="00013F3C">
        <w:rPr>
          <w:rStyle w:val="eop"/>
          <w:rFonts w:ascii="Times New Roman" w:hAnsi="Times New Roman" w:cs="Times New Roman"/>
          <w:sz w:val="28"/>
          <w:szCs w:val="28"/>
          <w:shd w:val="clear" w:color="auto" w:fill="FFFFFF"/>
        </w:rPr>
        <w:t> </w:t>
      </w:r>
    </w:p>
    <w:p w:rsidRPr="00013F3C" w:rsidR="0BFF293B" w:rsidP="00EB1AE4" w:rsidRDefault="76AEAFFB" w14:paraId="10FB9A4D" w14:textId="5A5F36A7">
      <w:pPr>
        <w:rPr>
          <w:rFonts w:ascii="Times New Roman" w:hAnsi="Times New Roman" w:cs="Times New Roman"/>
        </w:rPr>
      </w:pPr>
      <w:r w:rsidRPr="00013F3C">
        <w:rPr>
          <w:rFonts w:ascii="Times New Roman" w:hAnsi="Times New Roman" w:cs="Times New Roman"/>
          <w:color w:val="000000" w:themeColor="text1"/>
          <w:sz w:val="28"/>
          <w:szCs w:val="28"/>
        </w:rPr>
        <w:t xml:space="preserve">Additional information that successful applicants may be required to submit after notification of intent to make a Federal award, but prior to issuance of a Federal award, may include: </w:t>
      </w:r>
    </w:p>
    <w:p w:rsidRPr="00013F3C" w:rsidR="0BFF293B" w:rsidP="00EB1AE4" w:rsidRDefault="76AEAFFB" w14:paraId="78C70DEA" w14:textId="177ED2FA">
      <w:pPr>
        <w:pStyle w:val="ListParagraph"/>
        <w:numPr>
          <w:ilvl w:val="0"/>
          <w:numId w:val="7"/>
        </w:numPr>
        <w:contextualSpacing w:val="0"/>
        <w:rPr>
          <w:rFonts w:ascii="Times New Roman" w:hAnsi="Times New Roman" w:cs="Times New Roman"/>
          <w:color w:val="000000" w:themeColor="text1"/>
          <w:sz w:val="28"/>
          <w:szCs w:val="28"/>
        </w:rPr>
      </w:pPr>
      <w:r w:rsidRPr="00013F3C">
        <w:rPr>
          <w:rFonts w:ascii="Times New Roman" w:hAnsi="Times New Roman" w:cs="Times New Roman"/>
          <w:sz w:val="28"/>
          <w:szCs w:val="28"/>
        </w:rPr>
        <w:t xml:space="preserve"> </w:t>
      </w:r>
      <w:r w:rsidRPr="00013F3C">
        <w:rPr>
          <w:rFonts w:ascii="Times New Roman" w:hAnsi="Times New Roman" w:cs="Times New Roman"/>
          <w:color w:val="000000" w:themeColor="text1"/>
          <w:sz w:val="28"/>
          <w:szCs w:val="28"/>
        </w:rPr>
        <w:t xml:space="preserve">Written responses and any revised application documents addressing any conditions or recommendations from the Review Panel and awarding bureau; </w:t>
      </w:r>
    </w:p>
    <w:p w:rsidRPr="00013F3C" w:rsidR="16F55EEF" w:rsidP="00EB1AE4" w:rsidRDefault="00DD730E" w14:paraId="610AA921" w14:textId="498DBBF4">
      <w:pPr>
        <w:pStyle w:val="ListParagraph"/>
        <w:numPr>
          <w:ilvl w:val="0"/>
          <w:numId w:val="7"/>
        </w:numPr>
        <w:contextualSpacing w:val="0"/>
        <w:rPr>
          <w:rFonts w:ascii="Times New Roman" w:hAnsi="Times New Roman" w:cs="Times New Roman"/>
          <w:color w:val="000000" w:themeColor="text1"/>
          <w:sz w:val="28"/>
          <w:szCs w:val="28"/>
        </w:rPr>
      </w:pPr>
      <w:r w:rsidRPr="00013F3C">
        <w:rPr>
          <w:rFonts w:ascii="Times New Roman" w:hAnsi="Times New Roman" w:cs="Times New Roman"/>
          <w:color w:val="000000" w:themeColor="text1"/>
          <w:sz w:val="28"/>
          <w:szCs w:val="28"/>
        </w:rPr>
        <w:t>C</w:t>
      </w:r>
      <w:r w:rsidRPr="00013F3C" w:rsidR="76AEAFFB">
        <w:rPr>
          <w:rFonts w:ascii="Times New Roman" w:hAnsi="Times New Roman" w:cs="Times New Roman"/>
          <w:color w:val="000000" w:themeColor="text1"/>
          <w:sz w:val="28"/>
          <w:szCs w:val="28"/>
        </w:rPr>
        <w:t xml:space="preserve">ompletion of the Department’s Financial Management Survey, if receiving funding for the first time or requested by the Grants Officer; </w:t>
      </w:r>
    </w:p>
    <w:p w:rsidRPr="00013F3C" w:rsidR="0BFF293B" w:rsidP="00EB1AE4" w:rsidRDefault="1F3D9E38" w14:paraId="32F99F41" w14:textId="2CFF6786">
      <w:pPr>
        <w:pStyle w:val="ListParagraph"/>
        <w:numPr>
          <w:ilvl w:val="0"/>
          <w:numId w:val="7"/>
        </w:numPr>
        <w:contextualSpacing w:val="0"/>
        <w:rPr>
          <w:rFonts w:ascii="Times New Roman" w:hAnsi="Times New Roman" w:cs="Times New Roman"/>
          <w:color w:val="000000" w:themeColor="text1"/>
          <w:sz w:val="28"/>
          <w:szCs w:val="28"/>
        </w:rPr>
      </w:pPr>
      <w:r w:rsidRPr="00013F3C">
        <w:rPr>
          <w:rFonts w:ascii="Times New Roman" w:hAnsi="Times New Roman" w:cs="Times New Roman"/>
          <w:color w:val="000000" w:themeColor="text1"/>
          <w:sz w:val="28"/>
          <w:szCs w:val="28"/>
        </w:rPr>
        <w:t xml:space="preserve">Submission of required documents to register in the Payment Management System (PMS) managed by the Department of Health and Human Services if receiving funding for the first time.  PMS registration is </w:t>
      </w:r>
      <w:r w:rsidRPr="00013F3C">
        <w:rPr>
          <w:rFonts w:ascii="Times New Roman" w:hAnsi="Times New Roman" w:cs="Times New Roman"/>
          <w:color w:val="000000" w:themeColor="text1"/>
          <w:sz w:val="28"/>
          <w:szCs w:val="28"/>
          <w:u w:val="single"/>
        </w:rPr>
        <w:t>bureau</w:t>
      </w:r>
      <w:r w:rsidRPr="00013F3C" w:rsidR="38AC9055">
        <w:rPr>
          <w:rFonts w:ascii="Times New Roman" w:hAnsi="Times New Roman" w:cs="Times New Roman"/>
          <w:color w:val="000000" w:themeColor="text1"/>
          <w:sz w:val="28"/>
          <w:szCs w:val="28"/>
          <w:u w:val="single"/>
        </w:rPr>
        <w:t>-</w:t>
      </w:r>
      <w:r w:rsidRPr="00013F3C">
        <w:rPr>
          <w:rFonts w:ascii="Times New Roman" w:hAnsi="Times New Roman" w:cs="Times New Roman"/>
          <w:color w:val="000000" w:themeColor="text1"/>
          <w:sz w:val="28"/>
          <w:szCs w:val="28"/>
          <w:u w:val="single"/>
        </w:rPr>
        <w:t>specific;</w:t>
      </w:r>
      <w:r w:rsidRPr="00013F3C">
        <w:rPr>
          <w:rFonts w:ascii="Times New Roman" w:hAnsi="Times New Roman" w:cs="Times New Roman"/>
          <w:color w:val="000000" w:themeColor="text1"/>
          <w:sz w:val="28"/>
          <w:szCs w:val="28"/>
        </w:rPr>
        <w:t xml:space="preserve">   </w:t>
      </w:r>
    </w:p>
    <w:p w:rsidRPr="00013F3C" w:rsidR="004F5C31" w:rsidP="00EB1AE4" w:rsidRDefault="76AEAFFB" w14:paraId="53F9AD13" w14:textId="2DC546D7">
      <w:pPr>
        <w:pStyle w:val="ListParagraph"/>
        <w:numPr>
          <w:ilvl w:val="0"/>
          <w:numId w:val="7"/>
        </w:numPr>
        <w:contextualSpacing w:val="0"/>
        <w:rPr>
          <w:rFonts w:ascii="Times New Roman" w:hAnsi="Times New Roman" w:cs="Times New Roman"/>
          <w:color w:val="000000" w:themeColor="text1"/>
          <w:sz w:val="28"/>
          <w:szCs w:val="28"/>
        </w:rPr>
      </w:pPr>
      <w:r w:rsidRPr="00013F3C">
        <w:rPr>
          <w:rFonts w:ascii="Times New Roman" w:hAnsi="Times New Roman" w:cs="Times New Roman"/>
          <w:color w:val="000000" w:themeColor="text1"/>
          <w:sz w:val="28"/>
          <w:szCs w:val="28"/>
        </w:rPr>
        <w:t xml:space="preserve">Other requested information or documents included in this funding opportunity or subsequent communications with the recommended applicant prior to issuance of a </w:t>
      </w:r>
      <w:r w:rsidRPr="00013F3C" w:rsidR="00DD730E">
        <w:rPr>
          <w:rFonts w:ascii="Times New Roman" w:hAnsi="Times New Roman" w:cs="Times New Roman"/>
          <w:color w:val="000000" w:themeColor="text1"/>
          <w:sz w:val="28"/>
          <w:szCs w:val="28"/>
        </w:rPr>
        <w:t>f</w:t>
      </w:r>
      <w:r w:rsidRPr="00013F3C">
        <w:rPr>
          <w:rFonts w:ascii="Times New Roman" w:hAnsi="Times New Roman" w:cs="Times New Roman"/>
          <w:color w:val="000000" w:themeColor="text1"/>
          <w:sz w:val="28"/>
          <w:szCs w:val="28"/>
        </w:rPr>
        <w:t>ederal award.</w:t>
      </w:r>
    </w:p>
    <w:p w:rsidRPr="00013F3C" w:rsidR="00214D36" w:rsidP="00EB1AE4" w:rsidRDefault="00214D36" w14:paraId="6DEA3C54" w14:textId="77777777">
      <w:pPr>
        <w:ind w:right="-180"/>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Pursuant to 2 CFR 200.400(g), it is U.S. Department of State policy </w:t>
      </w:r>
      <w:r w:rsidRPr="00013F3C">
        <w:rPr>
          <w:rFonts w:ascii="Times New Roman" w:hAnsi="Times New Roman" w:cs="Times New Roman" w:eastAsiaTheme="minorEastAsia"/>
          <w:b/>
          <w:bCs/>
          <w:sz w:val="28"/>
          <w:szCs w:val="28"/>
        </w:rPr>
        <w:t>not </w:t>
      </w:r>
      <w:r w:rsidRPr="00013F3C">
        <w:rPr>
          <w:rFonts w:ascii="Times New Roman" w:hAnsi="Times New Roman" w:cs="Times New Roman" w:eastAsiaTheme="minorEastAsia"/>
          <w:sz w:val="28"/>
          <w:szCs w:val="28"/>
        </w:rPr>
        <w:t>to award profit under assistance instruments.  </w:t>
      </w:r>
    </w:p>
    <w:p w:rsidRPr="00013F3C" w:rsidR="00B64BB7" w:rsidP="796DA244" w:rsidRDefault="49EC2C08" w14:paraId="53780EC1" w14:textId="53C01FC6">
      <w:pPr>
        <w:pStyle w:val="pf0"/>
        <w:spacing w:before="0" w:beforeAutospacing="0" w:after="200" w:afterAutospacing="0" w:line="276" w:lineRule="auto"/>
        <w:rPr>
          <w:rStyle w:val="cf01"/>
          <w:rFonts w:ascii="Times New Roman" w:hAnsi="Times New Roman" w:cs="Times New Roman"/>
          <w:sz w:val="28"/>
          <w:szCs w:val="28"/>
        </w:rPr>
      </w:pPr>
      <w:r w:rsidRPr="00013F3C">
        <w:rPr>
          <w:rStyle w:val="cf01"/>
          <w:rFonts w:ascii="Times New Roman" w:hAnsi="Times New Roman" w:cs="Times New Roman"/>
          <w:sz w:val="28"/>
          <w:szCs w:val="28"/>
        </w:rPr>
        <w:t xml:space="preserve">Payments under this award will be made through the U.S. Department of Health and Human Services (HHS) Payment Management System (PMS) or by completing form SF-270—Request for Advance or Reimbursement and submitting the form. Final determination will be made in conjunction with the Grants Officer. Unless otherwise stipulated, the Recipient may request payments on a reimbursement or advance basis. Instructions for requesting payments via PMS are available at: </w:t>
      </w:r>
      <w:hyperlink r:id="rId40">
        <w:r w:rsidRPr="00013F3C">
          <w:rPr>
            <w:rStyle w:val="cf11"/>
            <w:rFonts w:ascii="Times New Roman" w:hAnsi="Times New Roman" w:cs="Times New Roman"/>
            <w:color w:val="0000FF"/>
            <w:sz w:val="28"/>
            <w:szCs w:val="28"/>
            <w:u w:val="single"/>
          </w:rPr>
          <w:t>https://pms.psc.gov/</w:t>
        </w:r>
      </w:hyperlink>
      <w:r w:rsidRPr="00013F3C">
        <w:rPr>
          <w:rStyle w:val="cf01"/>
          <w:rFonts w:ascii="Times New Roman" w:hAnsi="Times New Roman" w:cs="Times New Roman"/>
          <w:sz w:val="28"/>
          <w:szCs w:val="28"/>
        </w:rPr>
        <w:t xml:space="preserve">. Instructions for requesting payments via SF-270 are available at: </w:t>
      </w:r>
      <w:hyperlink r:id="rId41">
        <w:r w:rsidRPr="00013F3C" w:rsidR="050389CD">
          <w:rPr>
            <w:rStyle w:val="Hyperlink"/>
            <w:sz w:val="28"/>
            <w:szCs w:val="28"/>
          </w:rPr>
          <w:t>https://www.grants.gov/forms/forms-repository/post-award-reporting-forms</w:t>
        </w:r>
      </w:hyperlink>
      <w:r w:rsidRPr="00013F3C" w:rsidR="050389CD">
        <w:rPr>
          <w:rStyle w:val="cf01"/>
          <w:rFonts w:ascii="Times New Roman" w:hAnsi="Times New Roman" w:cs="Times New Roman"/>
          <w:sz w:val="28"/>
          <w:szCs w:val="28"/>
        </w:rPr>
        <w:t>.</w:t>
      </w:r>
    </w:p>
    <w:p w:rsidRPr="00013F3C" w:rsidR="004F5C31" w:rsidP="00EB1AE4" w:rsidRDefault="13636C3C" w14:paraId="6E53A405" w14:textId="7F501A8A">
      <w:pPr>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Advance payments must be limited to the minimum amounts needed and be timed to be in accordance with the actual, immediate cash requirements of the Recipient in carrying out the purpose of this award. The timing and amount of advance payments must be as close</w:t>
      </w:r>
      <w:r w:rsidRPr="00013F3C" w:rsidR="2FA1E014">
        <w:rPr>
          <w:rFonts w:ascii="Times New Roman" w:hAnsi="Times New Roman" w:cs="Times New Roman" w:eastAsiaTheme="minorEastAsia"/>
          <w:color w:val="auto"/>
          <w:sz w:val="28"/>
          <w:szCs w:val="28"/>
        </w:rPr>
        <w:t xml:space="preserve"> to</w:t>
      </w:r>
      <w:r w:rsidRPr="00013F3C">
        <w:rPr>
          <w:rFonts w:ascii="Times New Roman" w:hAnsi="Times New Roman" w:cs="Times New Roman" w:eastAsiaTheme="minorEastAsia"/>
          <w:color w:val="auto"/>
          <w:sz w:val="28"/>
          <w:szCs w:val="28"/>
        </w:rPr>
        <w:t xml:space="preserve"> as is administratively feasible to the actual disbursements by the Recipient for direct program or project costs and the proportionate share of any allowable indirect costs.</w:t>
      </w:r>
    </w:p>
    <w:p w:rsidRPr="00013F3C" w:rsidR="419DF8DF" w:rsidP="00EB1AE4" w:rsidRDefault="4F6054EA" w14:paraId="2FC9AC2A" w14:textId="29AA633D">
      <w:pPr>
        <w:rPr>
          <w:rFonts w:ascii="Times New Roman" w:hAnsi="Times New Roman" w:cs="Times New Roman"/>
          <w:sz w:val="28"/>
          <w:szCs w:val="28"/>
        </w:rPr>
      </w:pPr>
      <w:r w:rsidRPr="00013F3C">
        <w:rPr>
          <w:rFonts w:ascii="Times New Roman" w:hAnsi="Times New Roman" w:cs="Times New Roman"/>
          <w:sz w:val="28"/>
          <w:szCs w:val="28"/>
        </w:rPr>
        <w:t>2 CFR §200.501 requires domestic/US non-federal entities that expend</w:t>
      </w:r>
      <w:r w:rsidRPr="00013F3C">
        <w:rPr>
          <w:rFonts w:ascii="Times New Roman" w:hAnsi="Times New Roman" w:cs="Times New Roman"/>
          <w:sz w:val="28"/>
          <w:szCs w:val="28"/>
          <w:u w:val="single"/>
        </w:rPr>
        <w:t xml:space="preserve"> </w:t>
      </w:r>
      <w:r w:rsidRPr="00013F3C">
        <w:rPr>
          <w:rFonts w:ascii="Times New Roman" w:hAnsi="Times New Roman" w:cs="Times New Roman"/>
          <w:sz w:val="28"/>
          <w:szCs w:val="28"/>
        </w:rPr>
        <w:t xml:space="preserve">$750,000, or more, in federal assistance during </w:t>
      </w:r>
      <w:r w:rsidRPr="00013F3C" w:rsidR="006485AD">
        <w:rPr>
          <w:rFonts w:ascii="Times New Roman" w:hAnsi="Times New Roman" w:cs="Times New Roman"/>
          <w:sz w:val="28"/>
          <w:szCs w:val="28"/>
        </w:rPr>
        <w:t xml:space="preserve">the </w:t>
      </w:r>
      <w:r w:rsidRPr="00013F3C">
        <w:rPr>
          <w:rFonts w:ascii="Times New Roman" w:hAnsi="Times New Roman" w:cs="Times New Roman"/>
          <w:sz w:val="28"/>
          <w:szCs w:val="28"/>
        </w:rPr>
        <w:t xml:space="preserve">organization’s fiscal year to have a single or program-specific audit conducted for that year.  In addition, the entity must report the collected audit data elements on the form SF-SAC and submit it to the FAC. Any findings such as material weaknesses, significant deficiencies, or material noncompliance are reported on the SF-SAC.  </w:t>
      </w:r>
    </w:p>
    <w:p w:rsidRPr="00013F3C" w:rsidR="651EB620" w:rsidP="00EB1AE4" w:rsidRDefault="792818CF" w14:paraId="55FBF4F9" w14:textId="3F61808A">
      <w:p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To maximize the impact and sustainability of the award(s) that result from this NOFO, </w:t>
      </w:r>
      <w:r w:rsidR="00115EF5">
        <w:rPr>
          <w:rFonts w:ascii="Times New Roman" w:hAnsi="Times New Roman" w:cs="Times New Roman" w:eastAsiaTheme="minorEastAsia"/>
          <w:sz w:val="28"/>
          <w:szCs w:val="28"/>
        </w:rPr>
        <w:t>HR/OFI</w:t>
      </w:r>
      <w:r w:rsidRPr="00013F3C">
        <w:rPr>
          <w:rFonts w:ascii="Times New Roman" w:hAnsi="Times New Roman" w:cs="Times New Roman" w:eastAsiaTheme="minorEastAsia"/>
          <w:sz w:val="28"/>
          <w:szCs w:val="28"/>
        </w:rPr>
        <w:t xml:space="preserve"> retains the right to execute non-competitive continuation amendment(s).  The total duration of any award, including potential non-competitive continuation amendments, shall not exceed 54 months, or four and a half years.  Any non-competitive continuation is contingent on performance and </w:t>
      </w:r>
      <w:r w:rsidRPr="00013F3C">
        <w:rPr>
          <w:rFonts w:ascii="Times New Roman" w:hAnsi="Times New Roman" w:cs="Times New Roman" w:eastAsiaTheme="minorEastAsia"/>
          <w:b/>
          <w:bCs/>
          <w:sz w:val="28"/>
          <w:szCs w:val="28"/>
        </w:rPr>
        <w:t xml:space="preserve">pending availability of funds.  </w:t>
      </w:r>
      <w:r w:rsidRPr="00013F3C">
        <w:rPr>
          <w:rFonts w:ascii="Times New Roman" w:hAnsi="Times New Roman" w:cs="Times New Roman" w:eastAsiaTheme="minorEastAsia"/>
          <w:sz w:val="28"/>
          <w:szCs w:val="28"/>
        </w:rPr>
        <w:t xml:space="preserve">A non-competitive continuation is not guaranteed, and the Department of State reserves the right to exercise or not to exercise this option.  </w:t>
      </w:r>
    </w:p>
    <w:p w:rsidRPr="00013F3C" w:rsidR="00290D8C" w:rsidP="00EB1AE4" w:rsidRDefault="00290D8C" w14:paraId="6C7053C7" w14:textId="49B816EF">
      <w:pPr>
        <w:rPr>
          <w:rFonts w:ascii="Times New Roman" w:hAnsi="Times New Roman" w:cs="Times New Roman" w:eastAsiaTheme="minorEastAsia"/>
          <w:color w:val="auto"/>
          <w:sz w:val="28"/>
          <w:szCs w:val="28"/>
        </w:rPr>
      </w:pPr>
    </w:p>
    <w:p w:rsidRPr="00013F3C" w:rsidR="00AE506E" w:rsidP="796DA244" w:rsidRDefault="3A368306" w14:paraId="2C4AE9E9" w14:textId="033E1EFE">
      <w:pPr>
        <w:rPr>
          <w:rFonts w:ascii="Times New Roman" w:hAnsi="Times New Roman" w:cs="Times New Roman" w:eastAsiaTheme="minorEastAsia"/>
          <w:b/>
          <w:bCs/>
          <w:i/>
          <w:iCs/>
          <w:color w:val="auto"/>
          <w:sz w:val="28"/>
          <w:szCs w:val="28"/>
        </w:rPr>
      </w:pPr>
      <w:r w:rsidRPr="00013F3C">
        <w:rPr>
          <w:rFonts w:ascii="Times New Roman" w:hAnsi="Times New Roman" w:cs="Times New Roman" w:eastAsiaTheme="minorEastAsia"/>
          <w:b/>
          <w:bCs/>
          <w:i/>
          <w:iCs/>
          <w:sz w:val="28"/>
          <w:szCs w:val="28"/>
        </w:rPr>
        <w:t xml:space="preserve">F.2 Administrative and </w:t>
      </w:r>
      <w:r w:rsidRPr="00013F3C">
        <w:rPr>
          <w:rFonts w:ascii="Times New Roman" w:hAnsi="Times New Roman" w:cs="Times New Roman" w:eastAsiaTheme="minorEastAsia"/>
          <w:b/>
          <w:bCs/>
          <w:i/>
          <w:iCs/>
          <w:color w:val="auto"/>
          <w:sz w:val="28"/>
          <w:szCs w:val="28"/>
        </w:rPr>
        <w:t>National Policy and Legal Requirements</w:t>
      </w:r>
    </w:p>
    <w:p w:rsidRPr="00013F3C" w:rsidR="00AE506E" w:rsidP="773A8F50" w:rsidRDefault="00115EF5" w14:paraId="50FC69C8" w14:textId="0BCBB666">
      <w:pPr>
        <w:rPr>
          <w:rFonts w:ascii="Times New Roman" w:hAnsi="Times New Roman" w:cs="Times New Roman" w:eastAsiaTheme="minorEastAsia"/>
          <w:color w:val="auto"/>
          <w:sz w:val="28"/>
          <w:szCs w:val="28"/>
        </w:rPr>
      </w:pPr>
      <w:r>
        <w:rPr>
          <w:rFonts w:ascii="Times New Roman" w:hAnsi="Times New Roman" w:cs="Times New Roman" w:eastAsiaTheme="minorEastAsia"/>
          <w:color w:val="auto"/>
          <w:sz w:val="28"/>
          <w:szCs w:val="28"/>
        </w:rPr>
        <w:t>HR/OFI</w:t>
      </w:r>
      <w:r w:rsidRPr="00013F3C" w:rsidR="5B5F9DBB">
        <w:rPr>
          <w:rFonts w:ascii="Times New Roman" w:hAnsi="Times New Roman" w:cs="Times New Roman" w:eastAsiaTheme="minorEastAsia"/>
          <w:color w:val="auto"/>
          <w:sz w:val="28"/>
          <w:szCs w:val="28"/>
        </w:rPr>
        <w:t xml:space="preserve"> </w:t>
      </w:r>
      <w:r w:rsidRPr="00013F3C" w:rsidR="1C57950C">
        <w:rPr>
          <w:rFonts w:ascii="Times New Roman" w:hAnsi="Times New Roman" w:cs="Times New Roman" w:eastAsiaTheme="minorEastAsia"/>
          <w:color w:val="auto"/>
          <w:sz w:val="28"/>
          <w:szCs w:val="28"/>
        </w:rPr>
        <w:t>requires all recipients of f</w:t>
      </w:r>
      <w:r w:rsidRPr="00013F3C" w:rsidR="3D0F71EB">
        <w:rPr>
          <w:rFonts w:ascii="Times New Roman" w:hAnsi="Times New Roman" w:cs="Times New Roman" w:eastAsiaTheme="minorEastAsia"/>
          <w:color w:val="auto"/>
          <w:sz w:val="28"/>
          <w:szCs w:val="28"/>
        </w:rPr>
        <w:t>ederal</w:t>
      </w:r>
      <w:r w:rsidRPr="00013F3C" w:rsidR="1C57950C">
        <w:rPr>
          <w:rFonts w:ascii="Times New Roman" w:hAnsi="Times New Roman" w:cs="Times New Roman" w:eastAsiaTheme="minorEastAsia"/>
          <w:color w:val="auto"/>
          <w:sz w:val="28"/>
          <w:szCs w:val="28"/>
        </w:rPr>
        <w:t xml:space="preserve"> assistance funding to </w:t>
      </w:r>
      <w:r w:rsidRPr="00013F3C" w:rsidR="5B5F9DBB">
        <w:rPr>
          <w:rFonts w:ascii="Times New Roman" w:hAnsi="Times New Roman" w:cs="Times New Roman" w:eastAsiaTheme="minorEastAsia"/>
          <w:color w:val="auto"/>
          <w:sz w:val="28"/>
          <w:szCs w:val="28"/>
        </w:rPr>
        <w:t>compl</w:t>
      </w:r>
      <w:r w:rsidRPr="00013F3C" w:rsidR="1C57950C">
        <w:rPr>
          <w:rFonts w:ascii="Times New Roman" w:hAnsi="Times New Roman" w:cs="Times New Roman" w:eastAsiaTheme="minorEastAsia"/>
          <w:color w:val="auto"/>
          <w:sz w:val="28"/>
          <w:szCs w:val="28"/>
        </w:rPr>
        <w:t>y</w:t>
      </w:r>
      <w:r w:rsidRPr="00013F3C" w:rsidR="5B5F9DBB">
        <w:rPr>
          <w:rFonts w:ascii="Times New Roman" w:hAnsi="Times New Roman" w:cs="Times New Roman" w:eastAsiaTheme="minorEastAsia"/>
          <w:color w:val="auto"/>
          <w:sz w:val="28"/>
          <w:szCs w:val="28"/>
        </w:rPr>
        <w:t xml:space="preserve"> with </w:t>
      </w:r>
      <w:r w:rsidRPr="00013F3C" w:rsidR="1C57950C">
        <w:rPr>
          <w:rFonts w:ascii="Times New Roman" w:hAnsi="Times New Roman" w:cs="Times New Roman" w:eastAsiaTheme="minorEastAsia"/>
          <w:color w:val="auto"/>
          <w:sz w:val="28"/>
          <w:szCs w:val="28"/>
        </w:rPr>
        <w:t>all</w:t>
      </w:r>
      <w:r w:rsidRPr="00013F3C" w:rsidR="5B5F9DBB">
        <w:rPr>
          <w:rFonts w:ascii="Times New Roman" w:hAnsi="Times New Roman" w:cs="Times New Roman" w:eastAsiaTheme="minorEastAsia"/>
          <w:color w:val="auto"/>
          <w:sz w:val="28"/>
          <w:szCs w:val="28"/>
        </w:rPr>
        <w:t xml:space="preserve"> applicable Department and Federal laws and regulations, including but not limited to the following:</w:t>
      </w:r>
      <w:r w:rsidRPr="00013F3C" w:rsidR="04A7F035">
        <w:rPr>
          <w:rFonts w:ascii="Times New Roman" w:hAnsi="Times New Roman" w:cs="Times New Roman" w:eastAsiaTheme="minorEastAsia"/>
          <w:color w:val="auto"/>
          <w:sz w:val="28"/>
          <w:szCs w:val="28"/>
        </w:rPr>
        <w:t xml:space="preserve"> </w:t>
      </w:r>
    </w:p>
    <w:p w:rsidRPr="00013F3C" w:rsidR="006968C1" w:rsidP="00EB1AE4" w:rsidRDefault="2F0FABD4" w14:paraId="48BB2681" w14:textId="68B2C99E">
      <w:pPr>
        <w:rPr>
          <w:rFonts w:ascii="Times New Roman" w:hAnsi="Times New Roman" w:cs="Times New Roman" w:eastAsiaTheme="minorEastAsia"/>
          <w:sz w:val="28"/>
          <w:szCs w:val="28"/>
        </w:rPr>
      </w:pPr>
      <w:r w:rsidRPr="00013F3C">
        <w:rPr>
          <w:rFonts w:ascii="Times New Roman" w:hAnsi="Times New Roman" w:cs="Times New Roman" w:eastAsiaTheme="minorEastAsia"/>
          <w:color w:val="auto"/>
          <w:sz w:val="28"/>
          <w:szCs w:val="28"/>
        </w:rPr>
        <w:t>The Uniform Administrative Requirements, Cost Principles and Audit Requirements for Federal Awards set forth in 2 CFR Chapter 200 (Sub-Chapters A through F) shall apply to all non-Federal entities, except for assistance awards to Individuals and Foreign Public Entities.  Sub-Chapters A through E shall apply to all foreign organizations, and Sub-Chapters A through D shall apply to all U.S. and foreign for-profit entities. The applicant/recipient of the award and any sub-recipient under the award must comply with all applicable terms and conditions, in addition to the assurance and certifications made part of the Notice of Award.  The Department’s Standard Terms and Conditions can be viewed at</w:t>
      </w:r>
      <w:r w:rsidRPr="00013F3C" w:rsidR="130BA871">
        <w:rPr>
          <w:rFonts w:ascii="Times New Roman" w:hAnsi="Times New Roman" w:cs="Times New Roman" w:eastAsiaTheme="minorEastAsia"/>
          <w:sz w:val="28"/>
          <w:szCs w:val="28"/>
        </w:rPr>
        <w:t xml:space="preserve"> </w:t>
      </w:r>
      <w:hyperlink r:id="rId42">
        <w:r w:rsidRPr="00013F3C" w:rsidR="130BA871">
          <w:rPr>
            <w:rStyle w:val="Hyperlink"/>
            <w:rFonts w:ascii="Times New Roman" w:hAnsi="Times New Roman" w:cs="Times New Roman" w:eastAsiaTheme="minorEastAsia"/>
            <w:sz w:val="28"/>
            <w:szCs w:val="28"/>
          </w:rPr>
          <w:t>https://www.state.gov/about-us-office-of-the-procurement-executive/</w:t>
        </w:r>
      </w:hyperlink>
      <w:r w:rsidRPr="00013F3C">
        <w:rPr>
          <w:rFonts w:ascii="Times New Roman" w:hAnsi="Times New Roman" w:cs="Times New Roman" w:eastAsiaTheme="minorEastAsia"/>
          <w:sz w:val="28"/>
          <w:szCs w:val="28"/>
        </w:rPr>
        <w:t>.</w:t>
      </w:r>
      <w:r w:rsidRPr="00013F3C" w:rsidR="130BA871">
        <w:rPr>
          <w:rFonts w:ascii="Times New Roman" w:hAnsi="Times New Roman" w:cs="Times New Roman" w:eastAsiaTheme="minorEastAsia"/>
          <w:sz w:val="28"/>
          <w:szCs w:val="28"/>
        </w:rPr>
        <w:t xml:space="preserve">  </w:t>
      </w:r>
    </w:p>
    <w:p w:rsidRPr="00013F3C" w:rsidR="0066323B" w:rsidP="00EB1AE4" w:rsidRDefault="0066323B" w14:paraId="092D971E" w14:textId="1930D111">
      <w:pPr>
        <w:shd w:val="clear" w:color="auto" w:fill="FFFFFF" w:themeFill="background1"/>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Before submitting an application, applicants should review all the terms and conditions and required certifications which will apply to this award, to ensure that they will be able to comply.</w:t>
      </w:r>
      <w:r w:rsidRPr="00013F3C" w:rsidR="005D67AB">
        <w:rPr>
          <w:rFonts w:ascii="Times New Roman" w:hAnsi="Times New Roman" w:cs="Times New Roman" w:eastAsiaTheme="minorEastAsia"/>
          <w:sz w:val="28"/>
          <w:szCs w:val="28"/>
        </w:rPr>
        <w:t xml:space="preserve"> T</w:t>
      </w:r>
      <w:r w:rsidRPr="00013F3C">
        <w:rPr>
          <w:rFonts w:ascii="Times New Roman" w:hAnsi="Times New Roman" w:cs="Times New Roman" w:eastAsiaTheme="minorEastAsia"/>
          <w:sz w:val="28"/>
          <w:szCs w:val="28"/>
        </w:rPr>
        <w:t>hese include:</w:t>
      </w:r>
    </w:p>
    <w:p w:rsidRPr="00013F3C" w:rsidR="0066323B" w:rsidP="00EB1AE4" w:rsidRDefault="0066323B" w14:paraId="030FF8EE" w14:textId="77777777">
      <w:pPr>
        <w:pStyle w:val="ListParagraph"/>
        <w:numPr>
          <w:ilvl w:val="0"/>
          <w:numId w:val="21"/>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3">
        <w:r w:rsidRPr="00013F3C">
          <w:rPr>
            <w:rStyle w:val="Hyperlink"/>
            <w:rFonts w:ascii="Times New Roman" w:hAnsi="Times New Roman" w:cs="Times New Roman" w:eastAsiaTheme="minorEastAsia"/>
            <w:sz w:val="28"/>
            <w:szCs w:val="28"/>
          </w:rPr>
          <w:t>2 CFR 25 - UNIVERSAL IDENTIFIER AND SYSTEM FOR AWARD MANAGEMENT</w:t>
        </w:r>
      </w:hyperlink>
    </w:p>
    <w:p w:rsidRPr="00013F3C" w:rsidR="0066323B" w:rsidP="00EB1AE4" w:rsidRDefault="0066323B" w14:paraId="16CD86E0" w14:textId="77777777">
      <w:pPr>
        <w:pStyle w:val="ListParagraph"/>
        <w:numPr>
          <w:ilvl w:val="0"/>
          <w:numId w:val="21"/>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4">
        <w:r w:rsidRPr="00013F3C">
          <w:rPr>
            <w:rStyle w:val="Hyperlink"/>
            <w:rFonts w:ascii="Times New Roman" w:hAnsi="Times New Roman" w:cs="Times New Roman" w:eastAsiaTheme="minorEastAsia"/>
            <w:sz w:val="28"/>
            <w:szCs w:val="28"/>
          </w:rPr>
          <w:t>2 CFR 170 - REPORTING SUBAWARD AND EXECUTIVE COMPENSATION INFORMATION</w:t>
        </w:r>
      </w:hyperlink>
    </w:p>
    <w:p w:rsidRPr="00013F3C" w:rsidR="0066323B" w:rsidP="00EB1AE4" w:rsidRDefault="0066323B" w14:paraId="65BBECA2" w14:textId="77777777">
      <w:pPr>
        <w:pStyle w:val="ListParagraph"/>
        <w:numPr>
          <w:ilvl w:val="0"/>
          <w:numId w:val="21"/>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5">
        <w:r w:rsidRPr="00013F3C">
          <w:rPr>
            <w:rStyle w:val="Hyperlink"/>
            <w:rFonts w:ascii="Times New Roman" w:hAnsi="Times New Roman" w:cs="Times New Roman" w:eastAsiaTheme="minorEastAsia"/>
            <w:sz w:val="28"/>
            <w:szCs w:val="28"/>
          </w:rPr>
          <w:t>2 CFR 175 - AWARD TERM FOR TRAFFICKING IN PERSONS</w:t>
        </w:r>
      </w:hyperlink>
    </w:p>
    <w:p w:rsidRPr="00013F3C" w:rsidR="0066323B" w:rsidP="00EB1AE4" w:rsidRDefault="0066323B" w14:paraId="7571E89A" w14:textId="77777777">
      <w:pPr>
        <w:pStyle w:val="ListParagraph"/>
        <w:numPr>
          <w:ilvl w:val="0"/>
          <w:numId w:val="21"/>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6">
        <w:r w:rsidRPr="00013F3C">
          <w:rPr>
            <w:rStyle w:val="Hyperlink"/>
            <w:rFonts w:ascii="Times New Roman" w:hAnsi="Times New Roman" w:cs="Times New Roman" w:eastAsiaTheme="minorEastAsia"/>
            <w:sz w:val="28"/>
            <w:szCs w:val="28"/>
          </w:rPr>
          <w:t>2 CFR 182 - GOVERNMENTWIDE REQUIREMENTS FOR DRUG-FREE WORKPLACE (FINANCIAL ASSISTANCE)</w:t>
        </w:r>
      </w:hyperlink>
    </w:p>
    <w:p w:rsidRPr="00013F3C" w:rsidR="0066323B" w:rsidP="00EB1AE4" w:rsidRDefault="0066323B" w14:paraId="2DF54F69" w14:textId="77777777">
      <w:pPr>
        <w:pStyle w:val="ListParagraph"/>
        <w:numPr>
          <w:ilvl w:val="0"/>
          <w:numId w:val="21"/>
        </w:numPr>
        <w:shd w:val="clear" w:color="auto" w:fill="FFFFFF" w:themeFill="background1"/>
        <w:contextualSpacing w:val="0"/>
        <w:textAlignment w:val="baseline"/>
        <w:rPr>
          <w:rFonts w:ascii="Times New Roman" w:hAnsi="Times New Roman" w:cs="Times New Roman" w:eastAsiaTheme="minorEastAsia"/>
          <w:sz w:val="28"/>
          <w:szCs w:val="28"/>
          <w:u w:val="single"/>
        </w:rPr>
      </w:pPr>
      <w:hyperlink r:id="rId47">
        <w:r w:rsidRPr="00013F3C">
          <w:rPr>
            <w:rStyle w:val="Hyperlink"/>
            <w:rFonts w:ascii="Times New Roman" w:hAnsi="Times New Roman" w:cs="Times New Roman" w:eastAsiaTheme="minorEastAsia"/>
            <w:sz w:val="28"/>
            <w:szCs w:val="28"/>
          </w:rPr>
          <w:t>2 CFR 183 - NEVER CONTRACT WITH THE ENEMY</w:t>
        </w:r>
      </w:hyperlink>
    </w:p>
    <w:p w:rsidRPr="00013F3C" w:rsidR="0066323B" w:rsidP="00EB1AE4" w:rsidRDefault="0066323B" w14:paraId="541C832B" w14:textId="77CD7B21">
      <w:pPr>
        <w:pStyle w:val="ListParagraph"/>
        <w:numPr>
          <w:ilvl w:val="0"/>
          <w:numId w:val="21"/>
        </w:numPr>
        <w:shd w:val="clear" w:color="auto" w:fill="FFFFFF" w:themeFill="background1"/>
        <w:contextualSpacing w:val="0"/>
        <w:textAlignment w:val="baseline"/>
        <w:rPr>
          <w:rStyle w:val="Hyperlink"/>
          <w:rFonts w:ascii="Times New Roman" w:hAnsi="Times New Roman" w:cs="Times New Roman" w:eastAsiaTheme="minorEastAsia"/>
          <w:color w:val="000000"/>
          <w:sz w:val="28"/>
          <w:szCs w:val="28"/>
        </w:rPr>
      </w:pPr>
      <w:hyperlink r:id="rId48">
        <w:r w:rsidRPr="00013F3C">
          <w:rPr>
            <w:rStyle w:val="Hyperlink"/>
            <w:rFonts w:ascii="Times New Roman" w:hAnsi="Times New Roman" w:cs="Times New Roman" w:eastAsiaTheme="minorEastAsia"/>
            <w:sz w:val="28"/>
            <w:szCs w:val="28"/>
          </w:rPr>
          <w:t>2 CFR 600 – DEPARTMENT OF STATE REQUIREMENTS</w:t>
        </w:r>
      </w:hyperlink>
    </w:p>
    <w:p w:rsidRPr="00013F3C" w:rsidR="0066323B" w:rsidP="00EB1AE4" w:rsidRDefault="08662BDE" w14:paraId="64E0DFC3" w14:textId="48485C5F">
      <w:pPr>
        <w:rPr>
          <w:rFonts w:ascii="Times New Roman" w:hAnsi="Times New Roman" w:cs="Times New Roman" w:eastAsiaTheme="minorEastAsia"/>
          <w:color w:val="000000" w:themeColor="text1"/>
          <w:sz w:val="28"/>
          <w:szCs w:val="28"/>
        </w:rPr>
      </w:pPr>
      <w:r w:rsidRPr="00013F3C">
        <w:rPr>
          <w:rFonts w:ascii="Times New Roman" w:hAnsi="Times New Roman" w:cs="Times New Roman" w:eastAsiaTheme="minorEastAsia"/>
          <w:color w:val="000000" w:themeColor="text1"/>
          <w:sz w:val="28"/>
          <w:szCs w:val="28"/>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w:t>
      </w:r>
    </w:p>
    <w:p w:rsidRPr="00013F3C" w:rsidR="009A10E2" w:rsidP="00EB1AE4" w:rsidRDefault="0FC3A2BB" w14:paraId="0BAEF784" w14:textId="77777777">
      <w:pPr>
        <w:numPr>
          <w:ilvl w:val="0"/>
          <w:numId w:val="22"/>
        </w:numPr>
        <w:rPr>
          <w:rFonts w:ascii="Times New Roman" w:hAnsi="Times New Roman" w:cs="Times New Roman"/>
          <w:sz w:val="28"/>
          <w:szCs w:val="28"/>
        </w:rPr>
      </w:pPr>
      <w:r w:rsidRPr="00013F3C">
        <w:rPr>
          <w:rFonts w:ascii="Times New Roman" w:hAnsi="Times New Roman" w:cs="Times New Roman"/>
          <w:sz w:val="28"/>
          <w:szCs w:val="28"/>
        </w:rPr>
        <w:t>The President’s September 2, 2020</w:t>
      </w:r>
      <w:r w:rsidRPr="00013F3C" w:rsidR="7EDD5F3A">
        <w:rPr>
          <w:rFonts w:ascii="Times New Roman" w:hAnsi="Times New Roman" w:cs="Times New Roman"/>
          <w:sz w:val="28"/>
          <w:szCs w:val="28"/>
        </w:rPr>
        <w:t>,</w:t>
      </w:r>
      <w:r w:rsidRPr="00013F3C">
        <w:rPr>
          <w:rFonts w:ascii="Times New Roman" w:hAnsi="Times New Roman" w:cs="Times New Roman"/>
          <w:sz w:val="28"/>
          <w:szCs w:val="28"/>
        </w:rPr>
        <w:t xml:space="preserve"> memorandum, entitled </w:t>
      </w:r>
      <w:r w:rsidRPr="00013F3C">
        <w:rPr>
          <w:rFonts w:ascii="Times New Roman" w:hAnsi="Times New Roman" w:cs="Times New Roman"/>
          <w:i/>
          <w:iCs/>
          <w:sz w:val="28"/>
          <w:szCs w:val="28"/>
        </w:rPr>
        <w:t>Memorandum on Reviewing Funding to State and Local Government Recipients of Federal Funds that Are Permitting Anarchy, Violence, and Destruction in American Cities</w:t>
      </w:r>
      <w:r w:rsidRPr="00013F3C">
        <w:rPr>
          <w:rFonts w:ascii="Times New Roman" w:hAnsi="Times New Roman" w:cs="Times New Roman"/>
          <w:sz w:val="28"/>
          <w:szCs w:val="28"/>
        </w:rPr>
        <w:t xml:space="preserve">; </w:t>
      </w:r>
    </w:p>
    <w:p w:rsidRPr="00013F3C" w:rsidR="32694B8A" w:rsidP="00EB1AE4" w:rsidRDefault="38046C35" w14:paraId="5CF54582" w14:textId="71F629D0">
      <w:pPr>
        <w:numPr>
          <w:ilvl w:val="0"/>
          <w:numId w:val="22"/>
        </w:numPr>
        <w:rPr>
          <w:rFonts w:ascii="Times New Roman" w:hAnsi="Times New Roman" w:cs="Times New Roman"/>
          <w:sz w:val="28"/>
          <w:szCs w:val="28"/>
        </w:rPr>
      </w:pPr>
      <w:r w:rsidRPr="00013F3C">
        <w:rPr>
          <w:rFonts w:ascii="Times New Roman" w:hAnsi="Times New Roman" w:cs="Times New Roman"/>
          <w:i/>
          <w:iCs/>
          <w:sz w:val="28"/>
          <w:szCs w:val="28"/>
        </w:rPr>
        <w:t>Executive Order on Protecting American Monuments, Memorials, and Statues and Combating Recent Criminal Violence</w:t>
      </w:r>
      <w:r w:rsidRPr="00013F3C">
        <w:rPr>
          <w:rFonts w:ascii="Times New Roman" w:hAnsi="Times New Roman" w:cs="Times New Roman"/>
          <w:sz w:val="28"/>
          <w:szCs w:val="28"/>
        </w:rPr>
        <w:t xml:space="preserve"> (E.O. 13933); and</w:t>
      </w:r>
    </w:p>
    <w:p w:rsidRPr="00013F3C" w:rsidR="0066323B" w:rsidP="00EB1AE4" w:rsidRDefault="0066323B" w14:paraId="21F51F32" w14:textId="77777777">
      <w:pPr>
        <w:numPr>
          <w:ilvl w:val="0"/>
          <w:numId w:val="22"/>
        </w:numPr>
        <w:rPr>
          <w:rFonts w:ascii="Times New Roman" w:hAnsi="Times New Roman" w:cs="Times New Roman" w:eastAsiaTheme="minorEastAsia"/>
          <w:sz w:val="28"/>
          <w:szCs w:val="28"/>
        </w:rPr>
      </w:pPr>
      <w:hyperlink r:id="rId49">
        <w:r w:rsidRPr="00013F3C">
          <w:rPr>
            <w:rStyle w:val="Hyperlink"/>
            <w:rFonts w:ascii="Times New Roman" w:hAnsi="Times New Roman" w:cs="Times New Roman" w:eastAsiaTheme="minorEastAsia"/>
            <w:sz w:val="28"/>
            <w:szCs w:val="28"/>
          </w:rPr>
          <w:t>Guidance for Grants and Agreements in Title 2 of the Code of Federal Regulations</w:t>
        </w:r>
      </w:hyperlink>
      <w:r w:rsidRPr="00013F3C">
        <w:rPr>
          <w:rFonts w:ascii="Times New Roman" w:hAnsi="Times New Roman" w:cs="Times New Roman" w:eastAsiaTheme="minorEastAsia"/>
          <w:sz w:val="28"/>
          <w:szCs w:val="28"/>
        </w:rPr>
        <w:t xml:space="preserve"> (2 CFR), as updated in the Federal Register’s 85 FR 49506 on August 13, 2020, particularly on:</w:t>
      </w:r>
    </w:p>
    <w:p w:rsidRPr="00013F3C" w:rsidR="0066323B" w:rsidP="00EB1AE4" w:rsidRDefault="0066323B" w14:paraId="53BA9575" w14:textId="77777777">
      <w:pPr>
        <w:numPr>
          <w:ilvl w:val="1"/>
          <w:numId w:val="22"/>
        </w:num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Selecting recipients most likely to be successful in delivering results based on the program objectives through an objective process of evaluating Federal award applications (2 CFR part 200.205),</w:t>
      </w:r>
    </w:p>
    <w:p w:rsidRPr="00013F3C" w:rsidR="0066323B" w:rsidP="00EB1AE4" w:rsidRDefault="0066323B" w14:paraId="222C61C1" w14:textId="77777777">
      <w:pPr>
        <w:numPr>
          <w:ilvl w:val="1"/>
          <w:numId w:val="22"/>
        </w:num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Promoting the freedom of speech and religious liberty in alignment with </w:t>
      </w:r>
      <w:r w:rsidRPr="00013F3C">
        <w:rPr>
          <w:rFonts w:ascii="Times New Roman" w:hAnsi="Times New Roman" w:cs="Times New Roman" w:eastAsiaTheme="minorEastAsia"/>
          <w:i/>
          <w:iCs/>
          <w:sz w:val="28"/>
          <w:szCs w:val="28"/>
        </w:rPr>
        <w:t xml:space="preserve">Promoting Free Speech and Religious Liberty </w:t>
      </w:r>
      <w:r w:rsidRPr="00013F3C">
        <w:rPr>
          <w:rFonts w:ascii="Times New Roman" w:hAnsi="Times New Roman" w:cs="Times New Roman" w:eastAsiaTheme="minorEastAsia"/>
          <w:sz w:val="28"/>
          <w:szCs w:val="28"/>
        </w:rPr>
        <w:t xml:space="preserve">(E.O. 13798) and </w:t>
      </w:r>
      <w:r w:rsidRPr="00013F3C">
        <w:rPr>
          <w:rFonts w:ascii="Times New Roman" w:hAnsi="Times New Roman" w:cs="Times New Roman" w:eastAsiaTheme="minorEastAsia"/>
          <w:i/>
          <w:iCs/>
          <w:sz w:val="28"/>
          <w:szCs w:val="28"/>
        </w:rPr>
        <w:t>Improving Free Inquiry, Transparency, and Accountability at Colleges and Universities</w:t>
      </w:r>
      <w:r w:rsidRPr="00013F3C">
        <w:rPr>
          <w:rFonts w:ascii="Times New Roman" w:hAnsi="Times New Roman" w:cs="Times New Roman" w:eastAsiaTheme="minorEastAsia"/>
          <w:sz w:val="28"/>
          <w:szCs w:val="28"/>
        </w:rPr>
        <w:t xml:space="preserve"> (E.O. 13864) (§§ 200.300, 200.303, 200.339, and 200.341), </w:t>
      </w:r>
    </w:p>
    <w:p w:rsidRPr="00013F3C" w:rsidR="0066323B" w:rsidP="00EB1AE4" w:rsidRDefault="0066323B" w14:paraId="1BAEDB9E" w14:textId="77777777">
      <w:pPr>
        <w:numPr>
          <w:ilvl w:val="1"/>
          <w:numId w:val="22"/>
        </w:num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Providing a preference, to the extent permitted by law, to maximize use of goods, products, and materials produced in the United States (2 CFR part 200.322), and</w:t>
      </w:r>
    </w:p>
    <w:p w:rsidRPr="00013F3C" w:rsidR="0066323B" w:rsidP="00EB1AE4" w:rsidRDefault="0066323B" w14:paraId="1E2C0036" w14:textId="77777777">
      <w:pPr>
        <w:numPr>
          <w:ilvl w:val="1"/>
          <w:numId w:val="22"/>
        </w:num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Terminating agreements in whole or in part to the greatest extent authorized by law, if an award no longer effectuates the program goals or agency priorities (2 CFR part 200.340).</w:t>
      </w:r>
    </w:p>
    <w:p w:rsidRPr="00013F3C" w:rsidR="000D26B1" w:rsidP="4681FC0F" w:rsidRDefault="52501A4A" w14:paraId="4444CB9D" w14:textId="77777777">
      <w:pPr>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Additional requirements may be included depending on the content of the program.</w:t>
      </w:r>
    </w:p>
    <w:p w:rsidRPr="00013F3C" w:rsidR="00290D8C" w:rsidP="796DA244" w:rsidRDefault="1C9FADAE" w14:paraId="38E62AC3" w14:textId="77777777">
      <w:pPr>
        <w:rPr>
          <w:rFonts w:ascii="Times New Roman" w:hAnsi="Times New Roman" w:cs="Times New Roman" w:eastAsiaTheme="minorEastAsia"/>
          <w:b/>
          <w:bCs/>
          <w:color w:val="auto"/>
          <w:sz w:val="28"/>
          <w:szCs w:val="28"/>
        </w:rPr>
      </w:pPr>
      <w:r w:rsidRPr="00013F3C">
        <w:rPr>
          <w:rFonts w:ascii="Times New Roman" w:hAnsi="Times New Roman" w:cs="Times New Roman" w:eastAsiaTheme="minorEastAsia"/>
          <w:b/>
          <w:bCs/>
          <w:i/>
          <w:iCs/>
          <w:color w:val="auto"/>
          <w:sz w:val="28"/>
          <w:szCs w:val="28"/>
        </w:rPr>
        <w:t>F.3 Reporting</w:t>
      </w:r>
    </w:p>
    <w:p w:rsidRPr="00013F3C" w:rsidR="00290D8C" w:rsidP="4681FC0F" w:rsidRDefault="09EA58CD" w14:paraId="71033AAD" w14:textId="23DA4E12">
      <w:pPr>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Reporting is critical to effective program management and oversight. Reports are required as a means of evaluating the recipient’s progress and utilization of resources. They are divided between a performance progress report and a financial status report</w:t>
      </w:r>
      <w:r w:rsidRPr="00013F3C" w:rsidR="524E33DF">
        <w:rPr>
          <w:rFonts w:ascii="Times New Roman" w:hAnsi="Times New Roman" w:cs="Times New Roman" w:eastAsiaTheme="minorEastAsia"/>
          <w:color w:val="auto"/>
          <w:sz w:val="28"/>
          <w:szCs w:val="28"/>
        </w:rPr>
        <w:t xml:space="preserve"> </w:t>
      </w:r>
      <w:bookmarkStart w:name="_Hlk158703288" w:id="97"/>
      <w:r w:rsidRPr="00013F3C" w:rsidR="524E33DF">
        <w:rPr>
          <w:rFonts w:ascii="Times New Roman" w:hAnsi="Times New Roman" w:cs="Times New Roman" w:eastAsiaTheme="minorEastAsia"/>
          <w:color w:val="auto"/>
          <w:sz w:val="28"/>
          <w:szCs w:val="28"/>
        </w:rPr>
        <w:t>submitted on a quarterly basis or as determined by the grants officer</w:t>
      </w:r>
      <w:bookmarkEnd w:id="97"/>
      <w:r w:rsidRPr="00013F3C">
        <w:rPr>
          <w:rFonts w:ascii="Times New Roman" w:hAnsi="Times New Roman" w:cs="Times New Roman" w:eastAsiaTheme="minorEastAsia"/>
          <w:color w:val="auto"/>
          <w:sz w:val="28"/>
          <w:szCs w:val="28"/>
        </w:rPr>
        <w:t xml:space="preserve">. </w:t>
      </w:r>
      <w:r w:rsidRPr="00013F3C" w:rsidR="4A0BADA8">
        <w:rPr>
          <w:rFonts w:ascii="Times New Roman" w:hAnsi="Times New Roman" w:cs="Times New Roman" w:eastAsiaTheme="minorEastAsia"/>
          <w:color w:val="auto"/>
          <w:sz w:val="28"/>
          <w:szCs w:val="28"/>
        </w:rPr>
        <w:t xml:space="preserve">Applicants should be aware that </w:t>
      </w:r>
      <w:r w:rsidR="00115EF5">
        <w:rPr>
          <w:rFonts w:ascii="Times New Roman" w:hAnsi="Times New Roman" w:cs="Times New Roman" w:eastAsiaTheme="minorEastAsia"/>
          <w:color w:val="auto"/>
          <w:sz w:val="28"/>
          <w:szCs w:val="28"/>
        </w:rPr>
        <w:t>HR/OFI</w:t>
      </w:r>
      <w:r w:rsidRPr="00013F3C" w:rsidR="4A0BADA8">
        <w:rPr>
          <w:rFonts w:ascii="Times New Roman" w:hAnsi="Times New Roman" w:cs="Times New Roman" w:eastAsiaTheme="minorEastAsia"/>
          <w:color w:val="auto"/>
          <w:sz w:val="28"/>
          <w:szCs w:val="28"/>
        </w:rPr>
        <w:t xml:space="preserve"> awards will require that all reports (financial and progress) are uploaded to the grant file in </w:t>
      </w:r>
      <w:r w:rsidRPr="00013F3C" w:rsidR="4158AD51">
        <w:rPr>
          <w:rFonts w:ascii="Times New Roman" w:hAnsi="Times New Roman" w:cs="Times New Roman" w:eastAsiaTheme="minorEastAsia"/>
          <w:color w:val="auto"/>
          <w:sz w:val="28"/>
          <w:szCs w:val="28"/>
        </w:rPr>
        <w:t>MyGrant</w:t>
      </w:r>
      <w:r w:rsidRPr="00013F3C" w:rsidR="4A0BADA8">
        <w:rPr>
          <w:rFonts w:ascii="Times New Roman" w:hAnsi="Times New Roman" w:cs="Times New Roman" w:eastAsiaTheme="minorEastAsia"/>
          <w:color w:val="auto"/>
          <w:sz w:val="28"/>
          <w:szCs w:val="28"/>
        </w:rPr>
        <w:t xml:space="preserve">.  </w:t>
      </w:r>
    </w:p>
    <w:p w:rsidRPr="00013F3C" w:rsidR="00290D8C" w:rsidP="00EB1AE4" w:rsidRDefault="667AA4BC" w14:paraId="065AB022" w14:textId="5E00A16F">
      <w:pPr>
        <w:rPr>
          <w:rFonts w:ascii="Times New Roman" w:hAnsi="Times New Roman" w:cs="Times New Roman" w:eastAsiaTheme="minorEastAsia"/>
          <w:color w:val="auto"/>
          <w:sz w:val="28"/>
          <w:szCs w:val="28"/>
          <w:u w:val="single"/>
        </w:rPr>
      </w:pPr>
      <w:r w:rsidRPr="00013F3C">
        <w:rPr>
          <w:rFonts w:ascii="Times New Roman" w:hAnsi="Times New Roman" w:cs="Times New Roman" w:eastAsiaTheme="minorEastAsia"/>
          <w:color w:val="auto"/>
          <w:sz w:val="28"/>
          <w:szCs w:val="28"/>
          <w:u w:val="single"/>
        </w:rPr>
        <w:t xml:space="preserve">Financial Reports </w:t>
      </w:r>
    </w:p>
    <w:p w:rsidRPr="00013F3C" w:rsidR="00290D8C" w:rsidP="4681FC0F" w:rsidRDefault="2F2AFB6B" w14:paraId="403BECAF" w14:textId="6877D810">
      <w:pPr>
        <w:rPr>
          <w:rStyle w:val="Hyperlink"/>
          <w:rFonts w:ascii="Times New Roman" w:hAnsi="Times New Roman" w:cs="Times New Roman" w:eastAsiaTheme="minorEastAsia"/>
          <w:sz w:val="28"/>
          <w:szCs w:val="28"/>
        </w:rPr>
      </w:pPr>
      <w:r w:rsidRPr="00013F3C">
        <w:rPr>
          <w:rFonts w:ascii="Times New Roman" w:hAnsi="Times New Roman" w:cs="Times New Roman" w:eastAsiaTheme="minorEastAsia"/>
          <w:color w:val="auto"/>
          <w:sz w:val="28"/>
          <w:szCs w:val="28"/>
        </w:rPr>
        <w:t>The Recipient is required to submit financial reports throughout the project period, using Form SF-425, the Federal Financial Report</w:t>
      </w:r>
      <w:r w:rsidRPr="00013F3C" w:rsidR="549E668B">
        <w:rPr>
          <w:rFonts w:ascii="Times New Roman" w:hAnsi="Times New Roman" w:cs="Times New Roman" w:eastAsiaTheme="minorEastAsia"/>
          <w:color w:val="auto"/>
          <w:sz w:val="28"/>
          <w:szCs w:val="28"/>
        </w:rPr>
        <w:t xml:space="preserve"> (FFR)</w:t>
      </w:r>
      <w:r w:rsidRPr="00013F3C">
        <w:rPr>
          <w:rFonts w:ascii="Times New Roman" w:hAnsi="Times New Roman" w:cs="Times New Roman" w:eastAsiaTheme="minorEastAsia"/>
          <w:color w:val="auto"/>
          <w:sz w:val="28"/>
          <w:szCs w:val="28"/>
        </w:rPr>
        <w:t xml:space="preserve"> form, </w:t>
      </w:r>
      <w:bookmarkStart w:name="_Hlk158704711" w:id="98"/>
      <w:r w:rsidRPr="00013F3C">
        <w:rPr>
          <w:rFonts w:ascii="Times New Roman" w:hAnsi="Times New Roman" w:cs="Times New Roman" w:eastAsiaTheme="minorEastAsia"/>
          <w:color w:val="auto"/>
          <w:sz w:val="28"/>
          <w:szCs w:val="28"/>
        </w:rPr>
        <w:t>as well as forms suggested by the Grants Officer Representative</w:t>
      </w:r>
      <w:bookmarkEnd w:id="98"/>
      <w:r w:rsidRPr="00013F3C">
        <w:rPr>
          <w:rFonts w:ascii="Times New Roman" w:hAnsi="Times New Roman" w:cs="Times New Roman" w:eastAsiaTheme="minorEastAsia"/>
          <w:color w:val="auto"/>
          <w:sz w:val="28"/>
          <w:szCs w:val="28"/>
        </w:rPr>
        <w:t xml:space="preserve">.   If payment is made through the Payment Management System, all financial reports must be submitted electronically through the Payment Management System. The </w:t>
      </w:r>
      <w:r w:rsidRPr="00013F3C" w:rsidR="549E668B">
        <w:rPr>
          <w:rFonts w:ascii="Times New Roman" w:hAnsi="Times New Roman" w:cs="Times New Roman" w:eastAsiaTheme="minorEastAsia"/>
          <w:color w:val="auto"/>
          <w:sz w:val="28"/>
          <w:szCs w:val="28"/>
        </w:rPr>
        <w:t>Recipient</w:t>
      </w:r>
      <w:r w:rsidRPr="00013F3C">
        <w:rPr>
          <w:rFonts w:ascii="Times New Roman" w:hAnsi="Times New Roman" w:cs="Times New Roman" w:eastAsiaTheme="minorEastAsia"/>
          <w:color w:val="auto"/>
          <w:sz w:val="28"/>
          <w:szCs w:val="28"/>
        </w:rPr>
        <w:t xml:space="preserve"> is also required to upload to </w:t>
      </w:r>
      <w:r w:rsidRPr="00013F3C" w:rsidR="6736DFC1">
        <w:rPr>
          <w:rFonts w:ascii="Times New Roman" w:hAnsi="Times New Roman" w:cs="Times New Roman" w:eastAsiaTheme="minorEastAsia"/>
          <w:color w:val="auto"/>
          <w:sz w:val="28"/>
          <w:szCs w:val="28"/>
        </w:rPr>
        <w:t>MyGrants</w:t>
      </w:r>
      <w:r w:rsidRPr="00013F3C">
        <w:rPr>
          <w:rFonts w:ascii="Times New Roman" w:hAnsi="Times New Roman" w:cs="Times New Roman" w:eastAsiaTheme="minorEastAsia"/>
          <w:color w:val="auto"/>
          <w:sz w:val="28"/>
          <w:szCs w:val="28"/>
        </w:rPr>
        <w:t xml:space="preserve"> a pdf version of all financial reports (Federal Financial report) they have submitted in the Payment Management System.  Form FFR (SF-425) can be found on OMB’s website </w:t>
      </w:r>
      <w:r w:rsidRPr="00013F3C" w:rsidR="549E668B">
        <w:rPr>
          <w:rFonts w:ascii="Times New Roman" w:hAnsi="Times New Roman" w:cs="Times New Roman" w:eastAsiaTheme="minorEastAsia"/>
          <w:color w:val="auto"/>
          <w:sz w:val="28"/>
          <w:szCs w:val="28"/>
        </w:rPr>
        <w:t>forms tab</w:t>
      </w:r>
      <w:r w:rsidRPr="00013F3C">
        <w:rPr>
          <w:rFonts w:ascii="Times New Roman" w:hAnsi="Times New Roman" w:cs="Times New Roman" w:eastAsiaTheme="minorEastAsia"/>
          <w:color w:val="auto"/>
          <w:sz w:val="28"/>
          <w:szCs w:val="28"/>
        </w:rPr>
        <w:t xml:space="preserve">: </w:t>
      </w:r>
      <w:hyperlink w:history="1" r:id="rId50">
        <w:r w:rsidRPr="00013F3C" w:rsidR="00863A7E">
          <w:rPr>
            <w:rFonts w:ascii="Times New Roman" w:hAnsi="Times New Roman" w:cs="Times New Roman"/>
            <w:color w:val="0000FF"/>
            <w:sz w:val="24"/>
            <w:szCs w:val="24"/>
            <w:u w:val="single"/>
          </w:rPr>
          <w:t>Post-Award Reporting Forms | Grants.gov</w:t>
        </w:r>
      </w:hyperlink>
    </w:p>
    <w:p w:rsidRPr="00013F3C" w:rsidR="00290D8C" w:rsidP="004D203F" w:rsidRDefault="667AA4BC" w14:paraId="23EEF5C3" w14:textId="119CE9E0">
      <w:pPr>
        <w:rPr>
          <w:rFonts w:ascii="Times New Roman" w:hAnsi="Times New Roman" w:cs="Times New Roman" w:eastAsiaTheme="minorEastAsia"/>
          <w:color w:val="auto"/>
          <w:sz w:val="28"/>
          <w:szCs w:val="28"/>
          <w:u w:val="single"/>
        </w:rPr>
      </w:pPr>
      <w:r w:rsidRPr="00013F3C">
        <w:rPr>
          <w:rFonts w:ascii="Times New Roman" w:hAnsi="Times New Roman" w:cs="Times New Roman" w:eastAsiaTheme="minorEastAsia"/>
          <w:sz w:val="28"/>
          <w:szCs w:val="28"/>
          <w:u w:val="single"/>
        </w:rPr>
        <w:t>Program Reports</w:t>
      </w:r>
      <w:r w:rsidRPr="00013F3C">
        <w:rPr>
          <w:rFonts w:ascii="Times New Roman" w:hAnsi="Times New Roman" w:cs="Times New Roman" w:eastAsiaTheme="minorEastAsia"/>
          <w:color w:val="auto"/>
          <w:sz w:val="28"/>
          <w:szCs w:val="28"/>
          <w:u w:val="single"/>
        </w:rPr>
        <w:t xml:space="preserve">  </w:t>
      </w:r>
    </w:p>
    <w:p w:rsidRPr="00013F3C" w:rsidR="00B606BB" w:rsidP="4681FC0F" w:rsidRDefault="711F64DB" w14:paraId="6CC011A4" w14:textId="1CF54D16">
      <w:pPr>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The Recipient will be required to submit quarterly narrative progress reports (unless stipulated otherwise in the final Agreement) throughout the project period to the award file in MyGrants.  </w:t>
      </w:r>
    </w:p>
    <w:p w:rsidRPr="00013F3C" w:rsidR="00290D8C" w:rsidP="00EB1AE4" w:rsidRDefault="79E817C7" w14:paraId="2156F782" w14:textId="38A0E024">
      <w:pPr>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 xml:space="preserve">Narrative progress reports should reflect </w:t>
      </w:r>
      <w:r w:rsidRPr="00013F3C" w:rsidR="00A33B9F">
        <w:rPr>
          <w:rFonts w:ascii="Times New Roman" w:hAnsi="Times New Roman" w:cs="Times New Roman" w:eastAsiaTheme="minorEastAsia"/>
          <w:color w:val="auto"/>
          <w:sz w:val="28"/>
          <w:szCs w:val="28"/>
        </w:rPr>
        <w:t xml:space="preserve">continued </w:t>
      </w:r>
      <w:r w:rsidRPr="00013F3C">
        <w:rPr>
          <w:rFonts w:ascii="Times New Roman" w:hAnsi="Times New Roman" w:cs="Times New Roman" w:eastAsiaTheme="minorEastAsia"/>
          <w:color w:val="auto"/>
          <w:sz w:val="28"/>
          <w:szCs w:val="28"/>
        </w:rPr>
        <w:t xml:space="preserve">focus on measuring the project’s </w:t>
      </w:r>
      <w:r w:rsidRPr="00013F3C" w:rsidR="4B0A3A03">
        <w:rPr>
          <w:rFonts w:ascii="Times New Roman" w:hAnsi="Times New Roman" w:cs="Times New Roman" w:eastAsiaTheme="minorEastAsia"/>
          <w:color w:val="auto"/>
          <w:sz w:val="28"/>
          <w:szCs w:val="28"/>
        </w:rPr>
        <w:t>progress</w:t>
      </w:r>
      <w:r w:rsidRPr="00013F3C">
        <w:rPr>
          <w:rFonts w:ascii="Times New Roman" w:hAnsi="Times New Roman" w:cs="Times New Roman" w:eastAsiaTheme="minorEastAsia"/>
          <w:color w:val="auto"/>
          <w:sz w:val="28"/>
          <w:szCs w:val="28"/>
        </w:rPr>
        <w:t xml:space="preserve"> </w:t>
      </w:r>
      <w:r w:rsidRPr="00013F3C" w:rsidR="1183C0F8">
        <w:rPr>
          <w:rFonts w:ascii="Times New Roman" w:hAnsi="Times New Roman" w:cs="Times New Roman" w:eastAsiaTheme="minorEastAsia"/>
          <w:color w:val="auto"/>
          <w:sz w:val="28"/>
          <w:szCs w:val="28"/>
        </w:rPr>
        <w:t xml:space="preserve">in achieving </w:t>
      </w:r>
      <w:r w:rsidRPr="00013F3C">
        <w:rPr>
          <w:rFonts w:ascii="Times New Roman" w:hAnsi="Times New Roman" w:cs="Times New Roman" w:eastAsiaTheme="minorEastAsia"/>
          <w:color w:val="auto"/>
          <w:sz w:val="28"/>
          <w:szCs w:val="28"/>
        </w:rPr>
        <w:t xml:space="preserve">the overarching </w:t>
      </w:r>
      <w:r w:rsidRPr="00013F3C" w:rsidR="45935223">
        <w:rPr>
          <w:rFonts w:ascii="Times New Roman" w:hAnsi="Times New Roman" w:cs="Times New Roman" w:eastAsiaTheme="minorEastAsia"/>
          <w:color w:val="auto"/>
          <w:sz w:val="28"/>
          <w:szCs w:val="28"/>
        </w:rPr>
        <w:t>goal</w:t>
      </w:r>
      <w:r w:rsidRPr="00013F3C" w:rsidR="00496484">
        <w:rPr>
          <w:rFonts w:ascii="Times New Roman" w:hAnsi="Times New Roman" w:cs="Times New Roman" w:eastAsiaTheme="minorEastAsia"/>
          <w:color w:val="auto"/>
          <w:sz w:val="28"/>
          <w:szCs w:val="28"/>
        </w:rPr>
        <w:t xml:space="preserve">. </w:t>
      </w:r>
      <w:r w:rsidRPr="00013F3C" w:rsidR="3091D28A">
        <w:rPr>
          <w:rFonts w:ascii="Times New Roman" w:hAnsi="Times New Roman" w:cs="Times New Roman" w:eastAsiaTheme="minorEastAsia"/>
          <w:color w:val="auto"/>
          <w:sz w:val="28"/>
          <w:szCs w:val="28"/>
        </w:rPr>
        <w:t>Explain</w:t>
      </w:r>
      <w:r w:rsidRPr="00013F3C" w:rsidR="5721C433">
        <w:rPr>
          <w:rFonts w:ascii="Times New Roman" w:hAnsi="Times New Roman" w:cs="Times New Roman" w:eastAsiaTheme="minorEastAsia"/>
          <w:color w:val="auto"/>
          <w:sz w:val="28"/>
          <w:szCs w:val="28"/>
        </w:rPr>
        <w:t xml:space="preserve"> and evaluat</w:t>
      </w:r>
      <w:r w:rsidRPr="00013F3C" w:rsidR="35BAEDEA">
        <w:rPr>
          <w:rFonts w:ascii="Times New Roman" w:hAnsi="Times New Roman" w:cs="Times New Roman" w:eastAsiaTheme="minorEastAsia"/>
          <w:color w:val="auto"/>
          <w:sz w:val="28"/>
          <w:szCs w:val="28"/>
        </w:rPr>
        <w:t>e</w:t>
      </w:r>
      <w:r w:rsidRPr="00013F3C" w:rsidR="5721C433">
        <w:rPr>
          <w:rFonts w:ascii="Times New Roman" w:hAnsi="Times New Roman" w:cs="Times New Roman" w:eastAsiaTheme="minorEastAsia"/>
          <w:color w:val="auto"/>
          <w:sz w:val="28"/>
          <w:szCs w:val="28"/>
        </w:rPr>
        <w:t xml:space="preserve"> how activities reflect progress toward </w:t>
      </w:r>
      <w:r w:rsidRPr="00013F3C" w:rsidR="43416394">
        <w:rPr>
          <w:rFonts w:ascii="Times New Roman" w:hAnsi="Times New Roman" w:cs="Times New Roman" w:eastAsiaTheme="minorEastAsia"/>
          <w:color w:val="auto"/>
          <w:sz w:val="28"/>
          <w:szCs w:val="28"/>
        </w:rPr>
        <w:t>expected outcome</w:t>
      </w:r>
      <w:r w:rsidRPr="00013F3C" w:rsidR="004D203F">
        <w:rPr>
          <w:rFonts w:ascii="Times New Roman" w:hAnsi="Times New Roman" w:cs="Times New Roman" w:eastAsiaTheme="minorEastAsia"/>
          <w:color w:val="auto"/>
          <w:sz w:val="28"/>
          <w:szCs w:val="28"/>
        </w:rPr>
        <w:t>s</w:t>
      </w:r>
      <w:r w:rsidRPr="00013F3C" w:rsidR="43416394">
        <w:rPr>
          <w:rFonts w:ascii="Times New Roman" w:hAnsi="Times New Roman" w:cs="Times New Roman" w:eastAsiaTheme="minorEastAsia"/>
          <w:color w:val="auto"/>
          <w:sz w:val="28"/>
          <w:szCs w:val="28"/>
        </w:rPr>
        <w:t xml:space="preserve"> and outcomes towards </w:t>
      </w:r>
      <w:r w:rsidRPr="00013F3C" w:rsidR="5721C433">
        <w:rPr>
          <w:rFonts w:ascii="Times New Roman" w:hAnsi="Times New Roman" w:cs="Times New Roman" w:eastAsiaTheme="minorEastAsia"/>
          <w:color w:val="auto"/>
          <w:sz w:val="28"/>
          <w:szCs w:val="28"/>
        </w:rPr>
        <w:t>achieving objectives</w:t>
      </w:r>
      <w:r w:rsidRPr="00013F3C" w:rsidR="2B1E36F2">
        <w:rPr>
          <w:rFonts w:ascii="Times New Roman" w:hAnsi="Times New Roman" w:cs="Times New Roman" w:eastAsiaTheme="minorEastAsia"/>
          <w:color w:val="auto"/>
          <w:sz w:val="28"/>
          <w:szCs w:val="28"/>
        </w:rPr>
        <w:t xml:space="preserve">. </w:t>
      </w:r>
      <w:r w:rsidRPr="00013F3C" w:rsidR="5721C433">
        <w:rPr>
          <w:rFonts w:ascii="Times New Roman" w:hAnsi="Times New Roman" w:cs="Times New Roman" w:eastAsiaTheme="minorEastAsia"/>
          <w:color w:val="auto"/>
          <w:sz w:val="28"/>
          <w:szCs w:val="28"/>
        </w:rPr>
        <w:t>In addition, attach</w:t>
      </w:r>
      <w:r w:rsidRPr="00013F3C" w:rsidR="00042C21">
        <w:rPr>
          <w:rFonts w:ascii="Times New Roman" w:hAnsi="Times New Roman" w:cs="Times New Roman" w:eastAsiaTheme="minorEastAsia"/>
          <w:color w:val="auto"/>
          <w:sz w:val="28"/>
          <w:szCs w:val="28"/>
        </w:rPr>
        <w:t xml:space="preserve"> </w:t>
      </w:r>
      <w:r w:rsidRPr="00013F3C" w:rsidR="5721C433">
        <w:rPr>
          <w:rFonts w:ascii="Times New Roman" w:hAnsi="Times New Roman" w:cs="Times New Roman" w:eastAsiaTheme="minorEastAsia"/>
          <w:color w:val="auto"/>
          <w:sz w:val="28"/>
          <w:szCs w:val="28"/>
        </w:rPr>
        <w:t xml:space="preserve">the M&amp;E </w:t>
      </w:r>
      <w:r w:rsidRPr="00013F3C" w:rsidR="00496484">
        <w:rPr>
          <w:rFonts w:ascii="Times New Roman" w:hAnsi="Times New Roman" w:cs="Times New Roman" w:eastAsiaTheme="minorEastAsia"/>
          <w:color w:val="auto"/>
          <w:sz w:val="28"/>
          <w:szCs w:val="28"/>
        </w:rPr>
        <w:t>Tracker</w:t>
      </w:r>
      <w:r w:rsidRPr="00013F3C" w:rsidR="5721C433">
        <w:rPr>
          <w:rFonts w:ascii="Times New Roman" w:hAnsi="Times New Roman" w:cs="Times New Roman" w:eastAsiaTheme="minorEastAsia"/>
          <w:color w:val="auto"/>
          <w:sz w:val="28"/>
          <w:szCs w:val="28"/>
        </w:rPr>
        <w:t>, comparing the target and actual numbers for the indicators</w:t>
      </w:r>
      <w:r w:rsidRPr="00013F3C" w:rsidR="205496DA">
        <w:rPr>
          <w:rFonts w:ascii="Times New Roman" w:hAnsi="Times New Roman" w:cs="Times New Roman" w:eastAsiaTheme="minorEastAsia"/>
          <w:color w:val="auto"/>
          <w:sz w:val="28"/>
          <w:szCs w:val="28"/>
        </w:rPr>
        <w:t>.</w:t>
      </w:r>
      <w:r w:rsidRPr="00013F3C">
        <w:rPr>
          <w:rFonts w:ascii="Times New Roman" w:hAnsi="Times New Roman" w:cs="Times New Roman" w:eastAsiaTheme="minorEastAsia"/>
          <w:color w:val="auto"/>
          <w:sz w:val="28"/>
          <w:szCs w:val="28"/>
        </w:rPr>
        <w:t xml:space="preserve"> </w:t>
      </w:r>
      <w:r w:rsidRPr="00013F3C" w:rsidR="3892EE6E">
        <w:rPr>
          <w:rFonts w:ascii="Times New Roman" w:hAnsi="Times New Roman" w:cs="Times New Roman" w:eastAsiaTheme="minorEastAsia"/>
          <w:color w:val="auto"/>
          <w:sz w:val="28"/>
          <w:szCs w:val="28"/>
        </w:rPr>
        <w:t xml:space="preserve">Reports should also include an update on expenditures during the quarter.  </w:t>
      </w:r>
      <w:r w:rsidRPr="00013F3C">
        <w:rPr>
          <w:rFonts w:ascii="Times New Roman" w:hAnsi="Times New Roman" w:cs="Times New Roman" w:eastAsiaTheme="minorEastAsia"/>
          <w:color w:val="auto"/>
          <w:sz w:val="28"/>
          <w:szCs w:val="28"/>
        </w:rPr>
        <w:t>Where relevant, progress reports should</w:t>
      </w:r>
      <w:r w:rsidRPr="00013F3C" w:rsidR="4006FBD5">
        <w:rPr>
          <w:rFonts w:ascii="Times New Roman" w:hAnsi="Times New Roman" w:cs="Times New Roman" w:eastAsiaTheme="minorEastAsia"/>
          <w:color w:val="auto"/>
          <w:sz w:val="28"/>
          <w:szCs w:val="28"/>
        </w:rPr>
        <w:t xml:space="preserve"> also</w:t>
      </w:r>
      <w:r w:rsidRPr="00013F3C">
        <w:rPr>
          <w:rFonts w:ascii="Times New Roman" w:hAnsi="Times New Roman" w:cs="Times New Roman" w:eastAsiaTheme="minorEastAsia"/>
          <w:color w:val="auto"/>
          <w:sz w:val="28"/>
          <w:szCs w:val="28"/>
        </w:rPr>
        <w:t xml:space="preserve"> include the following: </w:t>
      </w:r>
    </w:p>
    <w:p w:rsidRPr="00013F3C" w:rsidR="00290D8C" w:rsidP="00EB1AE4" w:rsidRDefault="002607E8" w14:paraId="6A20EF99" w14:textId="77777777">
      <w:pPr>
        <w:numPr>
          <w:ilvl w:val="0"/>
          <w:numId w:val="12"/>
        </w:numPr>
        <w:ind w:hanging="360"/>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Relevant contextual information (limited);</w:t>
      </w:r>
    </w:p>
    <w:p w:rsidRPr="00013F3C" w:rsidR="00290D8C" w:rsidP="00EB1AE4" w:rsidRDefault="002607E8" w14:paraId="41DA0F03" w14:textId="77777777">
      <w:pPr>
        <w:numPr>
          <w:ilvl w:val="0"/>
          <w:numId w:val="12"/>
        </w:numPr>
        <w:ind w:hanging="360"/>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 xml:space="preserve">Any tangible impact or success stories from the project, when possible; </w:t>
      </w:r>
    </w:p>
    <w:p w:rsidRPr="00013F3C" w:rsidR="00290D8C" w:rsidP="00EB1AE4" w:rsidRDefault="002607E8" w14:paraId="657EB044" w14:textId="77777777">
      <w:pPr>
        <w:numPr>
          <w:ilvl w:val="0"/>
          <w:numId w:val="12"/>
        </w:numPr>
        <w:ind w:hanging="360"/>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Copy of mid-term and/or final evaluation report(s) conducted by an external evaluator; if applicable;</w:t>
      </w:r>
    </w:p>
    <w:p w:rsidRPr="00013F3C" w:rsidR="00290D8C" w:rsidP="00EB1AE4" w:rsidRDefault="002607E8" w14:paraId="483D1A29" w14:textId="77777777">
      <w:pPr>
        <w:numPr>
          <w:ilvl w:val="0"/>
          <w:numId w:val="12"/>
        </w:numPr>
        <w:ind w:hanging="360"/>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Relevant supporting documentation or products related to the project activities (such as articles, meeting lists and agendas, participant surveys, photos, manuals, etc.) as separate attachments;</w:t>
      </w:r>
    </w:p>
    <w:p w:rsidRPr="00013F3C" w:rsidR="00290D8C" w:rsidP="00EB1AE4" w:rsidRDefault="002607E8" w14:paraId="6B218197" w14:textId="5D0AC440">
      <w:pPr>
        <w:numPr>
          <w:ilvl w:val="0"/>
          <w:numId w:val="12"/>
        </w:numPr>
        <w:ind w:hanging="360"/>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 xml:space="preserve">Description of how the </w:t>
      </w:r>
      <w:r w:rsidRPr="00013F3C" w:rsidR="00E574B8">
        <w:rPr>
          <w:rFonts w:ascii="Times New Roman" w:hAnsi="Times New Roman" w:cs="Times New Roman" w:eastAsiaTheme="minorEastAsia"/>
          <w:color w:val="auto"/>
          <w:sz w:val="28"/>
          <w:szCs w:val="28"/>
        </w:rPr>
        <w:t>r</w:t>
      </w:r>
      <w:r w:rsidRPr="00013F3C">
        <w:rPr>
          <w:rFonts w:ascii="Times New Roman" w:hAnsi="Times New Roman" w:cs="Times New Roman" w:eastAsiaTheme="minorEastAsia"/>
          <w:color w:val="auto"/>
          <w:sz w:val="28"/>
          <w:szCs w:val="28"/>
        </w:rPr>
        <w:t>ecipient is pursuing sustainability, including looking for sources of follow-on funding;</w:t>
      </w:r>
    </w:p>
    <w:p w:rsidRPr="00013F3C" w:rsidR="00290D8C" w:rsidP="7617651C" w:rsidRDefault="7B0CF89A" w14:paraId="7F7570DE" w14:textId="360B74D6">
      <w:pPr>
        <w:numPr>
          <w:ilvl w:val="0"/>
          <w:numId w:val="12"/>
        </w:numPr>
        <w:ind w:hanging="360"/>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 xml:space="preserve">Any problems/challenges in implementing the project and corrective action plan </w:t>
      </w:r>
      <w:r w:rsidRPr="00013F3C" w:rsidR="3C00952E">
        <w:rPr>
          <w:rFonts w:ascii="Times New Roman" w:hAnsi="Times New Roman" w:cs="Times New Roman" w:eastAsiaTheme="minorEastAsia"/>
          <w:color w:val="auto"/>
          <w:sz w:val="28"/>
          <w:szCs w:val="28"/>
        </w:rPr>
        <w:t>with an updated timeline of activities</w:t>
      </w:r>
      <w:r w:rsidRPr="00013F3C">
        <w:rPr>
          <w:rFonts w:ascii="Times New Roman" w:hAnsi="Times New Roman" w:cs="Times New Roman" w:eastAsiaTheme="minorEastAsia"/>
          <w:color w:val="auto"/>
          <w:sz w:val="28"/>
          <w:szCs w:val="28"/>
        </w:rPr>
        <w:t xml:space="preserve">; </w:t>
      </w:r>
    </w:p>
    <w:p w:rsidRPr="00013F3C" w:rsidR="00290D8C" w:rsidP="00EB1AE4" w:rsidRDefault="79E817C7" w14:paraId="5777EDF5" w14:textId="5ECA847A">
      <w:pPr>
        <w:numPr>
          <w:ilvl w:val="0"/>
          <w:numId w:val="12"/>
        </w:numPr>
        <w:ind w:hanging="360"/>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 xml:space="preserve">Reasons why </w:t>
      </w:r>
      <w:r w:rsidRPr="00013F3C" w:rsidR="48461B34">
        <w:rPr>
          <w:rFonts w:ascii="Times New Roman" w:hAnsi="Times New Roman" w:cs="Times New Roman" w:eastAsiaTheme="minorEastAsia"/>
          <w:color w:val="auto"/>
          <w:sz w:val="28"/>
          <w:szCs w:val="28"/>
        </w:rPr>
        <w:t>activities have not been conducted or deliverables</w:t>
      </w:r>
      <w:r w:rsidRPr="00013F3C">
        <w:rPr>
          <w:rFonts w:ascii="Times New Roman" w:hAnsi="Times New Roman" w:cs="Times New Roman" w:eastAsiaTheme="minorEastAsia"/>
          <w:color w:val="auto"/>
          <w:sz w:val="28"/>
          <w:szCs w:val="28"/>
        </w:rPr>
        <w:t xml:space="preserve"> were not met</w:t>
      </w:r>
      <w:r w:rsidRPr="00013F3C" w:rsidR="0A77D9E9">
        <w:rPr>
          <w:rFonts w:ascii="Times New Roman" w:hAnsi="Times New Roman" w:cs="Times New Roman" w:eastAsiaTheme="minorEastAsia"/>
          <w:color w:val="auto"/>
          <w:sz w:val="28"/>
          <w:szCs w:val="28"/>
        </w:rPr>
        <w:t xml:space="preserve"> in accordance with the timeline</w:t>
      </w:r>
      <w:r w:rsidRPr="00013F3C">
        <w:rPr>
          <w:rFonts w:ascii="Times New Roman" w:hAnsi="Times New Roman" w:cs="Times New Roman" w:eastAsiaTheme="minorEastAsia"/>
          <w:color w:val="auto"/>
          <w:sz w:val="28"/>
          <w:szCs w:val="28"/>
        </w:rPr>
        <w:t xml:space="preserve">; </w:t>
      </w:r>
    </w:p>
    <w:p w:rsidRPr="00013F3C" w:rsidR="00290D8C" w:rsidP="00EB1AE4" w:rsidRDefault="002607E8" w14:paraId="62238FF7" w14:textId="77777777">
      <w:pPr>
        <w:numPr>
          <w:ilvl w:val="0"/>
          <w:numId w:val="12"/>
        </w:numPr>
        <w:ind w:hanging="360"/>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Proposed activities for the next quarter;</w:t>
      </w:r>
      <w:r w:rsidRPr="00013F3C" w:rsidR="00B230F5">
        <w:rPr>
          <w:rFonts w:ascii="Times New Roman" w:hAnsi="Times New Roman" w:cs="Times New Roman" w:eastAsiaTheme="minorEastAsia"/>
          <w:color w:val="auto"/>
          <w:sz w:val="28"/>
          <w:szCs w:val="28"/>
        </w:rPr>
        <w:t xml:space="preserve"> and</w:t>
      </w:r>
      <w:r w:rsidRPr="00013F3C" w:rsidR="00C84A07">
        <w:rPr>
          <w:rFonts w:ascii="Times New Roman" w:hAnsi="Times New Roman" w:cs="Times New Roman" w:eastAsiaTheme="minorEastAsia"/>
          <w:color w:val="auto"/>
          <w:sz w:val="28"/>
          <w:szCs w:val="28"/>
        </w:rPr>
        <w:t>,</w:t>
      </w:r>
    </w:p>
    <w:p w:rsidRPr="00013F3C" w:rsidR="00863457" w:rsidP="00EB1AE4" w:rsidRDefault="002607E8" w14:paraId="0956EB19" w14:textId="77777777">
      <w:pPr>
        <w:numPr>
          <w:ilvl w:val="0"/>
          <w:numId w:val="12"/>
        </w:numPr>
        <w:ind w:hanging="360"/>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Additional pertinent information, including analysis and explanation of cost overruns or high unit costs, if applicable.</w:t>
      </w:r>
    </w:p>
    <w:p w:rsidRPr="00013F3C" w:rsidR="66BC235F" w:rsidP="00EB1AE4" w:rsidRDefault="1A91FEF0" w14:paraId="142F3F94" w14:textId="45D80054">
      <w:pPr>
        <w:rPr>
          <w:rFonts w:ascii="Times New Roman" w:hAnsi="Times New Roman" w:cs="Times New Roman" w:eastAsiaTheme="minorEastAsia"/>
          <w:color w:val="auto"/>
          <w:sz w:val="28"/>
          <w:szCs w:val="28"/>
          <w:u w:val="single"/>
        </w:rPr>
      </w:pPr>
      <w:r w:rsidRPr="00013F3C">
        <w:rPr>
          <w:rFonts w:ascii="Times New Roman" w:hAnsi="Times New Roman" w:cs="Times New Roman" w:eastAsiaTheme="minorEastAsia"/>
          <w:color w:val="auto"/>
          <w:sz w:val="28"/>
          <w:szCs w:val="28"/>
          <w:u w:val="single"/>
        </w:rPr>
        <w:t>Final Reporting</w:t>
      </w:r>
    </w:p>
    <w:p w:rsidRPr="00013F3C" w:rsidR="66BC235F" w:rsidP="00EB1AE4" w:rsidRDefault="1A91FEF0" w14:paraId="1CC2926E" w14:textId="49EB238B">
      <w:pPr>
        <w:rPr>
          <w:rFonts w:ascii="Times New Roman" w:hAnsi="Times New Roman" w:cs="Times New Roman"/>
          <w:sz w:val="28"/>
          <w:szCs w:val="28"/>
        </w:rPr>
      </w:pPr>
      <w:r w:rsidRPr="4DA19E95" w:rsidR="1A91FEF0">
        <w:rPr>
          <w:rFonts w:ascii="Times New Roman" w:hAnsi="Times New Roman" w:eastAsia="ＭＳ 明朝" w:cs="Times New Roman" w:eastAsiaTheme="minorEastAsia"/>
          <w:color w:val="auto"/>
          <w:sz w:val="28"/>
          <w:szCs w:val="28"/>
        </w:rPr>
        <w:t>A final financial</w:t>
      </w:r>
      <w:r w:rsidRPr="4DA19E95" w:rsidR="000E642E">
        <w:rPr>
          <w:rFonts w:ascii="Times New Roman" w:hAnsi="Times New Roman" w:eastAsia="ＭＳ 明朝" w:cs="Times New Roman" w:eastAsiaTheme="minorEastAsia"/>
          <w:color w:val="auto"/>
          <w:sz w:val="28"/>
          <w:szCs w:val="28"/>
        </w:rPr>
        <w:t xml:space="preserve"> and progress</w:t>
      </w:r>
      <w:r w:rsidRPr="4DA19E95" w:rsidR="1A91FEF0">
        <w:rPr>
          <w:rFonts w:ascii="Times New Roman" w:hAnsi="Times New Roman" w:eastAsia="ＭＳ 明朝" w:cs="Times New Roman" w:eastAsiaTheme="minorEastAsia"/>
          <w:color w:val="auto"/>
          <w:sz w:val="28"/>
          <w:szCs w:val="28"/>
        </w:rPr>
        <w:t xml:space="preserve"> report </w:t>
      </w:r>
      <w:r w:rsidRPr="4DA19E95" w:rsidR="000E642E">
        <w:rPr>
          <w:rFonts w:ascii="Times New Roman" w:hAnsi="Times New Roman" w:eastAsia="ＭＳ 明朝" w:cs="Times New Roman" w:eastAsiaTheme="minorEastAsia"/>
          <w:color w:val="auto"/>
          <w:sz w:val="28"/>
          <w:szCs w:val="28"/>
        </w:rPr>
        <w:t>is due no later than</w:t>
      </w:r>
      <w:r w:rsidRPr="4DA19E95" w:rsidR="1A91FEF0">
        <w:rPr>
          <w:rFonts w:ascii="Times New Roman" w:hAnsi="Times New Roman" w:eastAsia="ＭＳ 明朝" w:cs="Times New Roman" w:eastAsiaTheme="minorEastAsia"/>
          <w:color w:val="auto"/>
          <w:sz w:val="28"/>
          <w:szCs w:val="28"/>
        </w:rPr>
        <w:t xml:space="preserve"> 120 </w:t>
      </w:r>
      <w:r w:rsidRPr="4DA19E95" w:rsidR="000E642E">
        <w:rPr>
          <w:rFonts w:ascii="Times New Roman" w:hAnsi="Times New Roman" w:eastAsia="ＭＳ 明朝" w:cs="Times New Roman" w:eastAsiaTheme="minorEastAsia"/>
          <w:color w:val="auto"/>
          <w:sz w:val="28"/>
          <w:szCs w:val="28"/>
        </w:rPr>
        <w:t xml:space="preserve">calendar </w:t>
      </w:r>
      <w:r w:rsidRPr="4DA19E95" w:rsidR="1A91FEF0">
        <w:rPr>
          <w:rFonts w:ascii="Times New Roman" w:hAnsi="Times New Roman" w:eastAsia="ＭＳ 明朝" w:cs="Times New Roman" w:eastAsiaTheme="minorEastAsia"/>
          <w:color w:val="auto"/>
          <w:sz w:val="28"/>
          <w:szCs w:val="28"/>
        </w:rPr>
        <w:t xml:space="preserve">days after the </w:t>
      </w:r>
      <w:r w:rsidRPr="4DA19E95" w:rsidR="1A91FEF0">
        <w:rPr>
          <w:rFonts w:ascii="Times New Roman" w:hAnsi="Times New Roman" w:eastAsia="ＭＳ 明朝" w:cs="Times New Roman" w:eastAsiaTheme="minorEastAsia"/>
          <w:color w:val="auto"/>
          <w:sz w:val="28"/>
          <w:szCs w:val="28"/>
        </w:rPr>
        <w:t>expiration</w:t>
      </w:r>
      <w:r w:rsidRPr="4DA19E95" w:rsidR="1A91FEF0">
        <w:rPr>
          <w:rFonts w:ascii="Times New Roman" w:hAnsi="Times New Roman" w:eastAsia="ＭＳ 明朝" w:cs="Times New Roman" w:eastAsiaTheme="minorEastAsia"/>
          <w:color w:val="auto"/>
          <w:sz w:val="28"/>
          <w:szCs w:val="28"/>
        </w:rPr>
        <w:t xml:space="preserve"> </w:t>
      </w:r>
      <w:r w:rsidRPr="4DA19E95" w:rsidR="000E642E">
        <w:rPr>
          <w:rFonts w:ascii="Times New Roman" w:hAnsi="Times New Roman" w:eastAsia="ＭＳ 明朝" w:cs="Times New Roman" w:eastAsiaTheme="minorEastAsia"/>
          <w:color w:val="auto"/>
          <w:sz w:val="28"/>
          <w:szCs w:val="28"/>
        </w:rPr>
        <w:t xml:space="preserve">date </w:t>
      </w:r>
      <w:r w:rsidRPr="4DA19E95" w:rsidR="1A91FEF0">
        <w:rPr>
          <w:rFonts w:ascii="Times New Roman" w:hAnsi="Times New Roman" w:eastAsia="ＭＳ 明朝" w:cs="Times New Roman" w:eastAsiaTheme="minorEastAsia"/>
          <w:color w:val="auto"/>
          <w:sz w:val="28"/>
          <w:szCs w:val="28"/>
        </w:rPr>
        <w:t>of the award.</w:t>
      </w:r>
      <w:r w:rsidRPr="4DA19E95" w:rsidR="7504B5C7">
        <w:rPr>
          <w:rFonts w:ascii="Times New Roman" w:hAnsi="Times New Roman" w:eastAsia="ＭＳ 明朝" w:cs="Times New Roman" w:eastAsiaTheme="minorEastAsia"/>
          <w:color w:val="auto"/>
          <w:sz w:val="28"/>
          <w:szCs w:val="28"/>
        </w:rPr>
        <w:t xml:space="preserve"> </w:t>
      </w:r>
      <w:r w:rsidRPr="4DA19E95" w:rsidR="7504B5C7">
        <w:rPr>
          <w:rFonts w:ascii="Times New Roman" w:hAnsi="Times New Roman" w:cs="Times New Roman"/>
          <w:sz w:val="28"/>
          <w:szCs w:val="28"/>
        </w:rPr>
        <w:t xml:space="preserve">The Final Progress Report shall include the following elements: executive summary, successes, outcomes, best practices, how the project will be sustained. </w:t>
      </w:r>
      <w:r w:rsidRPr="4DA19E95" w:rsidR="7504B5C7">
        <w:rPr>
          <w:rFonts w:ascii="Times New Roman" w:hAnsi="Times New Roman" w:cs="Times New Roman"/>
          <w:sz w:val="28"/>
          <w:szCs w:val="28"/>
        </w:rPr>
        <w:t>Additional</w:t>
      </w:r>
      <w:r w:rsidRPr="4DA19E95" w:rsidR="7504B5C7">
        <w:rPr>
          <w:rFonts w:ascii="Times New Roman" w:hAnsi="Times New Roman" w:cs="Times New Roman"/>
          <w:sz w:val="28"/>
          <w:szCs w:val="28"/>
        </w:rPr>
        <w:t xml:space="preserve"> guidance may be provided prior to the award end date</w:t>
      </w:r>
      <w:r w:rsidRPr="4DA19E95" w:rsidR="7504B5C7">
        <w:rPr>
          <w:rFonts w:ascii="Times New Roman" w:hAnsi="Times New Roman" w:cs="Times New Roman"/>
          <w:sz w:val="28"/>
          <w:szCs w:val="28"/>
        </w:rPr>
        <w:t xml:space="preserve">.  </w:t>
      </w:r>
    </w:p>
    <w:p w:rsidRPr="00013F3C" w:rsidR="66BC235F" w:rsidP="7617651C" w:rsidRDefault="2602DB1F" w14:paraId="511E0A53" w14:textId="43F18844">
      <w:pPr>
        <w:rPr>
          <w:rFonts w:ascii="Times New Roman" w:hAnsi="Times New Roman" w:cs="Times New Roman" w:eastAsiaTheme="minorEastAsia"/>
          <w:color w:val="auto"/>
          <w:sz w:val="28"/>
          <w:szCs w:val="28"/>
        </w:rPr>
      </w:pPr>
      <w:r w:rsidRPr="00013F3C">
        <w:rPr>
          <w:rFonts w:ascii="Times New Roman" w:hAnsi="Times New Roman" w:cs="Times New Roman" w:eastAsiaTheme="minorEastAsia"/>
          <w:color w:val="auto"/>
          <w:sz w:val="28"/>
          <w:szCs w:val="28"/>
        </w:rPr>
        <w:t xml:space="preserve">NOTE: </w:t>
      </w:r>
      <w:r w:rsidRPr="00013F3C" w:rsidR="15C5937B">
        <w:rPr>
          <w:rFonts w:ascii="Times New Roman" w:hAnsi="Times New Roman" w:cs="Times New Roman" w:eastAsiaTheme="minorEastAsia"/>
          <w:color w:val="auto"/>
          <w:sz w:val="28"/>
          <w:szCs w:val="28"/>
        </w:rPr>
        <w:t xml:space="preserve">Delays in reporting may result in delays of payment approvals and failure to provide required reports may jeopardize the recipients’ ability to receive future U.S. government funds.  </w:t>
      </w:r>
      <w:r w:rsidR="00115EF5">
        <w:rPr>
          <w:rFonts w:ascii="Times New Roman" w:hAnsi="Times New Roman" w:cs="Times New Roman" w:eastAsiaTheme="minorEastAsia"/>
          <w:color w:val="auto"/>
          <w:sz w:val="28"/>
          <w:szCs w:val="28"/>
        </w:rPr>
        <w:t>HR/OFI</w:t>
      </w:r>
      <w:r w:rsidRPr="00013F3C" w:rsidR="15C5937B">
        <w:rPr>
          <w:rFonts w:ascii="Times New Roman" w:hAnsi="Times New Roman" w:cs="Times New Roman" w:eastAsiaTheme="minorEastAsia"/>
          <w:color w:val="auto"/>
          <w:sz w:val="28"/>
          <w:szCs w:val="28"/>
        </w:rPr>
        <w:t xml:space="preserve"> reserves the right to request any additional programmatic and/or financial project information during the award period</w:t>
      </w:r>
      <w:r w:rsidRPr="00013F3C" w:rsidR="00DA093E">
        <w:rPr>
          <w:rFonts w:ascii="Times New Roman" w:hAnsi="Times New Roman" w:cs="Times New Roman" w:eastAsiaTheme="minorEastAsia"/>
          <w:color w:val="auto"/>
          <w:sz w:val="28"/>
          <w:szCs w:val="28"/>
        </w:rPr>
        <w:t xml:space="preserve"> of performance</w:t>
      </w:r>
      <w:r w:rsidRPr="00013F3C" w:rsidR="15C5937B">
        <w:rPr>
          <w:rFonts w:ascii="Times New Roman" w:hAnsi="Times New Roman" w:cs="Times New Roman" w:eastAsiaTheme="minorEastAsia"/>
          <w:color w:val="auto"/>
          <w:sz w:val="28"/>
          <w:szCs w:val="28"/>
        </w:rPr>
        <w:t>.</w:t>
      </w:r>
    </w:p>
    <w:p w:rsidRPr="00013F3C" w:rsidR="0A268C54" w:rsidP="00EB1AE4" w:rsidRDefault="1A1C6FA9" w14:paraId="37E17037" w14:textId="566312B4">
      <w:pPr>
        <w:rPr>
          <w:rFonts w:ascii="Times New Roman" w:hAnsi="Times New Roman" w:cs="Times New Roman"/>
          <w:sz w:val="28"/>
          <w:szCs w:val="28"/>
        </w:rPr>
      </w:pPr>
      <w:r w:rsidRPr="00013F3C">
        <w:rPr>
          <w:rFonts w:ascii="Times New Roman" w:hAnsi="Times New Roman" w:cs="Times New Roman"/>
          <w:sz w:val="28"/>
          <w:szCs w:val="28"/>
        </w:rPr>
        <w:t>It is the Department of State</w:t>
      </w:r>
      <w:r w:rsidRPr="00013F3C" w:rsidR="7F0BB9EE">
        <w:rPr>
          <w:rFonts w:ascii="Times New Roman" w:hAnsi="Times New Roman" w:cs="Times New Roman"/>
          <w:sz w:val="28"/>
          <w:szCs w:val="28"/>
        </w:rPr>
        <w:t>’s</w:t>
      </w:r>
      <w:r w:rsidRPr="00013F3C">
        <w:rPr>
          <w:rFonts w:ascii="Times New Roman" w:hAnsi="Times New Roman" w:cs="Times New Roman"/>
          <w:sz w:val="28"/>
          <w:szCs w:val="28"/>
        </w:rPr>
        <w:t xml:space="preserve"> policy that English is the official language of all award documents.  If reports or any other supporting documents are provided in both English and a foreign language, it must be stated in each version that the English language version is the controlling version.  </w:t>
      </w:r>
      <w:r w:rsidRPr="00013F3C" w:rsidR="5F6CFBF7">
        <w:rPr>
          <w:rFonts w:ascii="Times New Roman" w:hAnsi="Times New Roman" w:cs="Times New Roman"/>
          <w:sz w:val="28"/>
          <w:szCs w:val="28"/>
        </w:rPr>
        <w:t>The</w:t>
      </w:r>
      <w:r w:rsidRPr="00013F3C">
        <w:rPr>
          <w:rFonts w:ascii="Times New Roman" w:hAnsi="Times New Roman" w:cs="Times New Roman"/>
          <w:sz w:val="28"/>
          <w:szCs w:val="28"/>
        </w:rPr>
        <w:t xml:space="preserve"> controlling currency</w:t>
      </w:r>
      <w:r w:rsidRPr="00013F3C" w:rsidR="598AB7B6">
        <w:rPr>
          <w:rFonts w:ascii="Times New Roman" w:hAnsi="Times New Roman" w:cs="Times New Roman"/>
          <w:sz w:val="28"/>
          <w:szCs w:val="28"/>
        </w:rPr>
        <w:t xml:space="preserve"> is the US dollar</w:t>
      </w:r>
      <w:r w:rsidRPr="00013F3C">
        <w:rPr>
          <w:rFonts w:ascii="Times New Roman" w:hAnsi="Times New Roman" w:cs="Times New Roman"/>
          <w:sz w:val="28"/>
          <w:szCs w:val="28"/>
        </w:rPr>
        <w:t xml:space="preserve">.  Financial reports must be submitted in U.S. dollars.  </w:t>
      </w:r>
    </w:p>
    <w:p w:rsidRPr="00013F3C" w:rsidR="00A26A07" w:rsidP="00EB1AE4" w:rsidRDefault="00A26A07" w14:paraId="7961A87D" w14:textId="77777777">
      <w:pPr>
        <w:shd w:val="clear" w:color="auto" w:fill="FFFFFF" w:themeFill="background1"/>
        <w:textAlignment w:val="baseline"/>
        <w:rPr>
          <w:rFonts w:ascii="Times New Roman" w:hAnsi="Times New Roman" w:cs="Times New Roman" w:eastAsiaTheme="minorEastAsia"/>
          <w:color w:val="000000" w:themeColor="text1"/>
          <w:sz w:val="28"/>
          <w:szCs w:val="28"/>
        </w:rPr>
      </w:pPr>
      <w:r w:rsidRPr="00013F3C">
        <w:rPr>
          <w:rFonts w:ascii="Times New Roman" w:hAnsi="Times New Roman" w:cs="Times New Roman" w:eastAsiaTheme="minorEastAsia"/>
          <w:color w:val="000000" w:themeColor="text1"/>
          <w:sz w:val="28"/>
          <w:szCs w:val="28"/>
        </w:rPr>
        <w:t xml:space="preserve">Applicants should be aware of the post award reporting requirements reflected in </w:t>
      </w:r>
      <w:hyperlink w:anchor="ap2.1.200_1521.xii" r:id="rId51">
        <w:r w:rsidRPr="00013F3C">
          <w:rPr>
            <w:rStyle w:val="Hyperlink"/>
            <w:rFonts w:ascii="Times New Roman" w:hAnsi="Times New Roman" w:cs="Times New Roman" w:eastAsiaTheme="minorEastAsia"/>
            <w:sz w:val="28"/>
            <w:szCs w:val="28"/>
          </w:rPr>
          <w:t>2 CFR 200 Appendix XII—Award Term and Condition for Recipient Integrity and Performance Matters</w:t>
        </w:r>
      </w:hyperlink>
      <w:r w:rsidRPr="00013F3C">
        <w:rPr>
          <w:rFonts w:ascii="Times New Roman" w:hAnsi="Times New Roman" w:cs="Times New Roman" w:eastAsiaTheme="minorEastAsia"/>
          <w:color w:val="000000" w:themeColor="text1"/>
          <w:sz w:val="28"/>
          <w:szCs w:val="28"/>
        </w:rPr>
        <w:t>.</w:t>
      </w:r>
    </w:p>
    <w:p w:rsidRPr="00013F3C" w:rsidR="00DA093E" w:rsidP="00EB1AE4" w:rsidRDefault="00433DBF" w14:paraId="64EB6108" w14:textId="1D0DAC30">
      <w:pPr>
        <w:rPr>
          <w:rFonts w:ascii="Times New Roman" w:hAnsi="Times New Roman" w:cs="Times New Roman" w:eastAsiaTheme="minorEastAsia"/>
          <w:color w:val="000000" w:themeColor="text1"/>
          <w:sz w:val="28"/>
          <w:szCs w:val="28"/>
          <w:u w:val="single"/>
        </w:rPr>
      </w:pPr>
      <w:r w:rsidRPr="00013F3C">
        <w:rPr>
          <w:rFonts w:ascii="Times New Roman" w:hAnsi="Times New Roman" w:cs="Times New Roman" w:eastAsiaTheme="minorEastAsia"/>
          <w:color w:val="000000" w:themeColor="text1"/>
          <w:sz w:val="28"/>
          <w:szCs w:val="28"/>
          <w:u w:val="single"/>
        </w:rPr>
        <w:t>Foreign Assistance Data Review</w:t>
      </w:r>
      <w:r w:rsidRPr="00013F3C" w:rsidR="00DA093E">
        <w:rPr>
          <w:rFonts w:ascii="Times New Roman" w:hAnsi="Times New Roman" w:cs="Times New Roman" w:eastAsiaTheme="minorEastAsia"/>
          <w:color w:val="000000" w:themeColor="text1"/>
          <w:sz w:val="28"/>
          <w:szCs w:val="28"/>
          <w:u w:val="single"/>
        </w:rPr>
        <w:t xml:space="preserve"> (FADR)</w:t>
      </w:r>
      <w:r w:rsidRPr="00013F3C">
        <w:rPr>
          <w:rFonts w:ascii="Times New Roman" w:hAnsi="Times New Roman" w:cs="Times New Roman" w:eastAsiaTheme="minorEastAsia"/>
          <w:color w:val="000000" w:themeColor="text1"/>
          <w:sz w:val="28"/>
          <w:szCs w:val="28"/>
          <w:u w:val="single"/>
        </w:rPr>
        <w:t xml:space="preserve">:  </w:t>
      </w:r>
    </w:p>
    <w:p w:rsidRPr="00013F3C" w:rsidR="00433DBF" w:rsidP="00EB1AE4" w:rsidRDefault="00433DBF" w14:paraId="73EF34EC" w14:textId="3D5E9F5A">
      <w:pPr>
        <w:rPr>
          <w:rFonts w:ascii="Times New Roman" w:hAnsi="Times New Roman" w:cs="Times New Roman" w:eastAsiaTheme="minorEastAsia"/>
          <w:color w:val="000000" w:themeColor="text1"/>
          <w:sz w:val="28"/>
          <w:szCs w:val="28"/>
        </w:rPr>
      </w:pPr>
      <w:r w:rsidRPr="00013F3C">
        <w:rPr>
          <w:rFonts w:ascii="Times New Roman" w:hAnsi="Times New Roman" w:cs="Times New Roman" w:eastAsiaTheme="minorEastAsia"/>
          <w:color w:val="000000" w:themeColor="text1"/>
          <w:sz w:val="28"/>
          <w:szCs w:val="28"/>
        </w:rPr>
        <w:t xml:space="preserve">As required by Congress, the Department of State must make progress in its efforts to improve tracking and reporting of foreign assistance data through the Foreign Assistance Data Review (FADR). FADR requires tracking of foreign assistance activity data from budgeting, planning, and allocation through obligation and disbursement. </w:t>
      </w:r>
      <w:r w:rsidRPr="00013F3C" w:rsidR="002D5BD2">
        <w:rPr>
          <w:rFonts w:ascii="Times New Roman" w:hAnsi="Times New Roman" w:cs="Times New Roman" w:eastAsiaTheme="minorEastAsia"/>
          <w:sz w:val="28"/>
          <w:szCs w:val="28"/>
        </w:rPr>
        <w:t>Geographical and program area information is now coded within the subaccount/award number.</w:t>
      </w:r>
      <w:r w:rsidRPr="00013F3C" w:rsidR="00C6578D">
        <w:rPr>
          <w:rFonts w:ascii="Times New Roman" w:hAnsi="Times New Roman" w:cs="Times New Roman" w:eastAsiaTheme="minorEastAsia"/>
          <w:sz w:val="28"/>
          <w:szCs w:val="28"/>
        </w:rPr>
        <w:t xml:space="preserve"> </w:t>
      </w:r>
      <w:r w:rsidRPr="00013F3C" w:rsidR="004D3CCE">
        <w:rPr>
          <w:rFonts w:ascii="Times New Roman" w:hAnsi="Times New Roman" w:cs="Times New Roman" w:eastAsiaTheme="minorEastAsia"/>
          <w:color w:val="000000" w:themeColor="text1"/>
          <w:sz w:val="28"/>
          <w:szCs w:val="28"/>
        </w:rPr>
        <w:t>Recipients</w:t>
      </w:r>
      <w:r w:rsidRPr="00013F3C">
        <w:rPr>
          <w:rFonts w:ascii="Times New Roman" w:hAnsi="Times New Roman" w:cs="Times New Roman" w:eastAsiaTheme="minorEastAsia"/>
          <w:color w:val="000000" w:themeColor="text1"/>
          <w:sz w:val="28"/>
          <w:szCs w:val="28"/>
        </w:rPr>
        <w:t xml:space="preserve"> will be required to report and draw down federal funding based on the appropriate FADR Data Elements, indicated within their award documentation.  In cases </w:t>
      </w:r>
      <w:r w:rsidRPr="00013F3C" w:rsidR="00DA093E">
        <w:rPr>
          <w:rFonts w:ascii="Times New Roman" w:hAnsi="Times New Roman" w:cs="Times New Roman" w:eastAsiaTheme="minorEastAsia"/>
          <w:color w:val="000000" w:themeColor="text1"/>
          <w:sz w:val="28"/>
          <w:szCs w:val="28"/>
        </w:rPr>
        <w:t>where</w:t>
      </w:r>
      <w:r w:rsidRPr="00013F3C" w:rsidR="000F7E36">
        <w:rPr>
          <w:rFonts w:ascii="Times New Roman" w:hAnsi="Times New Roman" w:cs="Times New Roman" w:eastAsiaTheme="minorEastAsia"/>
          <w:color w:val="000000" w:themeColor="text1"/>
          <w:sz w:val="28"/>
          <w:szCs w:val="28"/>
        </w:rPr>
        <w:t xml:space="preserve"> </w:t>
      </w:r>
      <w:r w:rsidRPr="00013F3C">
        <w:rPr>
          <w:rFonts w:ascii="Times New Roman" w:hAnsi="Times New Roman" w:cs="Times New Roman" w:eastAsiaTheme="minorEastAsia"/>
          <w:color w:val="000000" w:themeColor="text1"/>
          <w:sz w:val="28"/>
          <w:szCs w:val="28"/>
        </w:rPr>
        <w:t>more than one FADR Data Element</w:t>
      </w:r>
      <w:r w:rsidRPr="00013F3C" w:rsidR="000F7E36">
        <w:rPr>
          <w:rFonts w:ascii="Times New Roman" w:hAnsi="Times New Roman" w:cs="Times New Roman" w:eastAsiaTheme="minorEastAsia"/>
          <w:color w:val="000000" w:themeColor="text1"/>
          <w:sz w:val="28"/>
          <w:szCs w:val="28"/>
        </w:rPr>
        <w:t xml:space="preserve"> has been identi</w:t>
      </w:r>
      <w:r w:rsidRPr="00013F3C" w:rsidR="00816708">
        <w:rPr>
          <w:rFonts w:ascii="Times New Roman" w:hAnsi="Times New Roman" w:cs="Times New Roman" w:eastAsiaTheme="minorEastAsia"/>
          <w:color w:val="000000" w:themeColor="text1"/>
          <w:sz w:val="28"/>
          <w:szCs w:val="28"/>
        </w:rPr>
        <w:t>fied</w:t>
      </w:r>
      <w:r w:rsidRPr="00013F3C">
        <w:rPr>
          <w:rFonts w:ascii="Times New Roman" w:hAnsi="Times New Roman" w:cs="Times New Roman" w:eastAsiaTheme="minorEastAsia"/>
          <w:color w:val="000000" w:themeColor="text1"/>
          <w:sz w:val="28"/>
          <w:szCs w:val="28"/>
        </w:rPr>
        <w:t xml:space="preserve">, typically program or sector and/or regions or country, the </w:t>
      </w:r>
      <w:r w:rsidRPr="00013F3C" w:rsidR="00816708">
        <w:rPr>
          <w:rFonts w:ascii="Times New Roman" w:hAnsi="Times New Roman" w:cs="Times New Roman" w:eastAsiaTheme="minorEastAsia"/>
          <w:color w:val="000000" w:themeColor="text1"/>
          <w:sz w:val="28"/>
          <w:szCs w:val="28"/>
        </w:rPr>
        <w:t>Recipient</w:t>
      </w:r>
      <w:r w:rsidRPr="00013F3C">
        <w:rPr>
          <w:rFonts w:ascii="Times New Roman" w:hAnsi="Times New Roman" w:cs="Times New Roman" w:eastAsiaTheme="minorEastAsia"/>
          <w:color w:val="000000" w:themeColor="text1"/>
          <w:sz w:val="28"/>
          <w:szCs w:val="28"/>
        </w:rPr>
        <w:t xml:space="preserve"> will be required to maintain separate accounting records</w:t>
      </w:r>
      <w:r w:rsidRPr="00013F3C" w:rsidR="001537CE">
        <w:rPr>
          <w:rFonts w:ascii="Times New Roman" w:hAnsi="Times New Roman" w:cs="Times New Roman" w:eastAsiaTheme="minorEastAsia"/>
          <w:color w:val="000000" w:themeColor="text1"/>
          <w:sz w:val="28"/>
          <w:szCs w:val="28"/>
        </w:rPr>
        <w:t xml:space="preserve"> and </w:t>
      </w:r>
      <w:r w:rsidRPr="00013F3C" w:rsidR="006B71FD">
        <w:rPr>
          <w:rFonts w:ascii="Times New Roman" w:hAnsi="Times New Roman" w:cs="Times New Roman" w:eastAsiaTheme="minorEastAsia"/>
          <w:color w:val="000000" w:themeColor="text1"/>
          <w:sz w:val="28"/>
          <w:szCs w:val="28"/>
        </w:rPr>
        <w:t xml:space="preserve">request </w:t>
      </w:r>
      <w:r w:rsidRPr="00013F3C" w:rsidR="001537CE">
        <w:rPr>
          <w:rFonts w:ascii="Times New Roman" w:hAnsi="Times New Roman" w:cs="Times New Roman" w:eastAsiaTheme="minorEastAsia"/>
          <w:color w:val="000000" w:themeColor="text1"/>
          <w:sz w:val="28"/>
          <w:szCs w:val="28"/>
        </w:rPr>
        <w:t>expense</w:t>
      </w:r>
      <w:r w:rsidRPr="00013F3C" w:rsidR="006B71FD">
        <w:rPr>
          <w:rFonts w:ascii="Times New Roman" w:hAnsi="Times New Roman" w:cs="Times New Roman" w:eastAsiaTheme="minorEastAsia"/>
          <w:color w:val="000000" w:themeColor="text1"/>
          <w:sz w:val="28"/>
          <w:szCs w:val="28"/>
        </w:rPr>
        <w:t>s to</w:t>
      </w:r>
      <w:r w:rsidRPr="00013F3C" w:rsidR="001537CE">
        <w:rPr>
          <w:rFonts w:ascii="Times New Roman" w:hAnsi="Times New Roman" w:cs="Times New Roman" w:eastAsiaTheme="minorEastAsia"/>
          <w:color w:val="000000" w:themeColor="text1"/>
          <w:sz w:val="28"/>
          <w:szCs w:val="28"/>
        </w:rPr>
        <w:t xml:space="preserve"> </w:t>
      </w:r>
      <w:r w:rsidRPr="00013F3C" w:rsidR="00494566">
        <w:rPr>
          <w:rFonts w:ascii="Times New Roman" w:hAnsi="Times New Roman" w:cs="Times New Roman" w:eastAsiaTheme="minorEastAsia"/>
          <w:color w:val="000000" w:themeColor="text1"/>
          <w:sz w:val="28"/>
          <w:szCs w:val="28"/>
        </w:rPr>
        <w:t>each account separately.</w:t>
      </w:r>
    </w:p>
    <w:p w:rsidRPr="00013F3C" w:rsidR="003376FF" w:rsidP="00EB1AE4" w:rsidRDefault="003376FF" w14:paraId="24835508" w14:textId="77777777">
      <w:pPr>
        <w:rPr>
          <w:rFonts w:ascii="Times New Roman" w:hAnsi="Times New Roman" w:cs="Times New Roman" w:eastAsiaTheme="minorEastAsia"/>
          <w:color w:val="auto"/>
          <w:sz w:val="28"/>
          <w:szCs w:val="28"/>
        </w:rPr>
      </w:pPr>
    </w:p>
    <w:p w:rsidRPr="00013F3C" w:rsidR="007C651E" w:rsidP="796DA244" w:rsidRDefault="1AFFC77C" w14:paraId="6733B5A1" w14:textId="63D5BBFC">
      <w:pPr>
        <w:pStyle w:val="Heading1"/>
        <w:keepNext w:val="0"/>
        <w:keepLines w:val="0"/>
        <w:spacing w:before="0" w:after="200"/>
        <w:rPr>
          <w:rStyle w:val="IntenseReference"/>
          <w:rFonts w:ascii="Times New Roman" w:hAnsi="Times New Roman" w:cs="Times New Roman"/>
          <w:b/>
          <w:sz w:val="32"/>
          <w:szCs w:val="32"/>
        </w:rPr>
      </w:pPr>
      <w:bookmarkStart w:name="_Toc103246785" w:id="99"/>
      <w:bookmarkStart w:name="_Toc127417136" w:id="100"/>
      <w:bookmarkStart w:name="_Toc153790302" w:id="101"/>
      <w:bookmarkStart w:name="_Toc514556907" w:id="102"/>
      <w:r w:rsidRPr="00013F3C">
        <w:rPr>
          <w:rStyle w:val="IntenseReference"/>
          <w:rFonts w:ascii="Times New Roman" w:hAnsi="Times New Roman" w:cs="Times New Roman"/>
          <w:b/>
          <w:sz w:val="32"/>
          <w:szCs w:val="32"/>
        </w:rPr>
        <w:t xml:space="preserve">Section </w:t>
      </w:r>
      <w:r w:rsidRPr="00013F3C" w:rsidR="177AD952">
        <w:rPr>
          <w:rStyle w:val="IntenseReference"/>
          <w:rFonts w:ascii="Times New Roman" w:hAnsi="Times New Roman" w:cs="Times New Roman"/>
          <w:b/>
          <w:sz w:val="32"/>
          <w:szCs w:val="32"/>
        </w:rPr>
        <w:t>G: Federal Awarding Agency Contact</w:t>
      </w:r>
      <w:bookmarkStart w:name="_Toc71871419" w:id="103"/>
      <w:bookmarkEnd w:id="99"/>
      <w:bookmarkEnd w:id="100"/>
      <w:bookmarkEnd w:id="101"/>
      <w:bookmarkEnd w:id="102"/>
      <w:r w:rsidRPr="00013F3C" w:rsidR="177AD952">
        <w:rPr>
          <w:rStyle w:val="IntenseReference"/>
          <w:rFonts w:ascii="Times New Roman" w:hAnsi="Times New Roman" w:cs="Times New Roman"/>
          <w:b/>
          <w:sz w:val="32"/>
          <w:szCs w:val="32"/>
        </w:rPr>
        <w:t> </w:t>
      </w:r>
      <w:bookmarkStart w:name="_Toc103246786" w:id="104"/>
      <w:bookmarkStart w:name="_Toc127417137" w:id="105"/>
      <w:bookmarkStart w:name="_Toc153790303" w:id="106"/>
      <w:bookmarkEnd w:id="103"/>
    </w:p>
    <w:p w:rsidRPr="00013F3C" w:rsidR="00CC43F3" w:rsidP="796DA244" w:rsidRDefault="0AEBE9A4" w14:paraId="6A3AC9DA" w14:textId="6EF9EECE">
      <w:pPr>
        <w:pStyle w:val="Heading1"/>
        <w:keepNext w:val="0"/>
        <w:keepLines w:val="0"/>
        <w:spacing w:before="0" w:after="200"/>
        <w:rPr>
          <w:rFonts w:ascii="Times New Roman" w:hAnsi="Times New Roman" w:cs="Times New Roman" w:eastAsiaTheme="minorEastAsia"/>
          <w:bCs/>
          <w:i/>
          <w:iCs/>
          <w:color w:val="auto"/>
          <w:sz w:val="28"/>
          <w:szCs w:val="28"/>
        </w:rPr>
      </w:pPr>
      <w:bookmarkStart w:name="_Toc424740800" w:id="107"/>
      <w:r w:rsidRPr="00013F3C">
        <w:rPr>
          <w:rFonts w:ascii="Times New Roman" w:hAnsi="Times New Roman" w:cs="Times New Roman" w:eastAsiaTheme="minorEastAsia"/>
          <w:bCs/>
          <w:i/>
          <w:iCs/>
          <w:color w:val="auto"/>
          <w:sz w:val="28"/>
          <w:szCs w:val="28"/>
        </w:rPr>
        <w:t>G.1. Contacts</w:t>
      </w:r>
      <w:bookmarkStart w:name="_Toc71871420" w:id="108"/>
      <w:bookmarkEnd w:id="104"/>
      <w:bookmarkEnd w:id="105"/>
      <w:bookmarkEnd w:id="106"/>
      <w:bookmarkEnd w:id="107"/>
      <w:r w:rsidRPr="00013F3C">
        <w:rPr>
          <w:rFonts w:ascii="Times New Roman" w:hAnsi="Times New Roman" w:cs="Times New Roman" w:eastAsiaTheme="minorEastAsia"/>
          <w:bCs/>
          <w:i/>
          <w:iCs/>
          <w:color w:val="auto"/>
          <w:sz w:val="28"/>
          <w:szCs w:val="28"/>
        </w:rPr>
        <w:t> </w:t>
      </w:r>
      <w:bookmarkEnd w:id="108"/>
    </w:p>
    <w:p w:rsidRPr="00013F3C" w:rsidR="00754E7B" w:rsidP="68E65F65" w:rsidRDefault="1C9FADAE" w14:paraId="02EA80E6" w14:textId="18EE542E">
      <w:pPr>
        <w:pStyle w:val="NoSpacing"/>
        <w:spacing w:after="200" w:line="276" w:lineRule="auto"/>
        <w:rPr>
          <w:rFonts w:ascii="Times New Roman" w:hAnsi="Times New Roman" w:cs="Times New Roman" w:eastAsiaTheme="minorEastAsia"/>
          <w:sz w:val="28"/>
          <w:szCs w:val="28"/>
        </w:rPr>
      </w:pPr>
      <w:r w:rsidRPr="68E65F65">
        <w:rPr>
          <w:rFonts w:ascii="Times New Roman" w:hAnsi="Times New Roman" w:cs="Times New Roman" w:eastAsiaTheme="minorEastAsia"/>
          <w:sz w:val="28"/>
          <w:szCs w:val="28"/>
        </w:rPr>
        <w:t xml:space="preserve">For technical submission questions related to this </w:t>
      </w:r>
      <w:r w:rsidRPr="68E65F65" w:rsidR="33BF7A34">
        <w:rPr>
          <w:rFonts w:ascii="Times New Roman" w:hAnsi="Times New Roman" w:cs="Times New Roman" w:eastAsiaTheme="minorEastAsia"/>
          <w:sz w:val="28"/>
          <w:szCs w:val="28"/>
        </w:rPr>
        <w:t>NOFO</w:t>
      </w:r>
      <w:r w:rsidRPr="68E65F65">
        <w:rPr>
          <w:rFonts w:ascii="Times New Roman" w:hAnsi="Times New Roman" w:cs="Times New Roman" w:eastAsiaTheme="minorEastAsia"/>
          <w:sz w:val="28"/>
          <w:szCs w:val="28"/>
        </w:rPr>
        <w:t>, please contact</w:t>
      </w:r>
      <w:r w:rsidRPr="68E65F65">
        <w:rPr>
          <w:rFonts w:ascii="Times New Roman" w:hAnsi="Times New Roman" w:cs="Times New Roman" w:eastAsiaTheme="minorEastAsia"/>
          <w:b/>
          <w:bCs/>
          <w:sz w:val="28"/>
          <w:szCs w:val="28"/>
        </w:rPr>
        <w:t xml:space="preserve"> </w:t>
      </w:r>
      <w:r w:rsidRPr="68E65F65" w:rsidR="00115EF5">
        <w:rPr>
          <w:rFonts w:ascii="Times New Roman" w:hAnsi="Times New Roman" w:cs="Times New Roman" w:eastAsiaTheme="minorEastAsia"/>
          <w:sz w:val="28"/>
          <w:szCs w:val="28"/>
        </w:rPr>
        <w:t xml:space="preserve">Kate Wright, HR/OFI Fellowships Program Manager, </w:t>
      </w:r>
      <w:r w:rsidRPr="68E65F65" w:rsidR="788FF185">
        <w:rPr>
          <w:rFonts w:ascii="Times New Roman" w:hAnsi="Times New Roman" w:cs="Times New Roman" w:eastAsiaTheme="minorEastAsia"/>
          <w:sz w:val="28"/>
          <w:szCs w:val="28"/>
        </w:rPr>
        <w:t>DOSFellows</w:t>
      </w:r>
      <w:r w:rsidRPr="68E65F65" w:rsidR="00115EF5">
        <w:rPr>
          <w:rFonts w:ascii="Times New Roman" w:hAnsi="Times New Roman" w:cs="Times New Roman" w:eastAsiaTheme="minorEastAsia"/>
          <w:sz w:val="28"/>
          <w:szCs w:val="28"/>
        </w:rPr>
        <w:t>@state.gov</w:t>
      </w:r>
      <w:r w:rsidRPr="68E65F65">
        <w:rPr>
          <w:rFonts w:ascii="Times New Roman" w:hAnsi="Times New Roman" w:cs="Times New Roman" w:eastAsiaTheme="minorEastAsia"/>
          <w:sz w:val="28"/>
          <w:szCs w:val="28"/>
        </w:rPr>
        <w:t>.</w:t>
      </w:r>
    </w:p>
    <w:p w:rsidRPr="00013F3C" w:rsidR="00B17B75" w:rsidP="4681FC0F" w:rsidRDefault="2A09077B" w14:paraId="64A7554C" w14:textId="7F19401F">
      <w:pPr>
        <w:pStyle w:val="NoSpacing"/>
        <w:spacing w:after="200" w:line="276" w:lineRule="auto"/>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For assistance with </w:t>
      </w:r>
      <w:r w:rsidRPr="00013F3C" w:rsidR="127432B1">
        <w:rPr>
          <w:rFonts w:ascii="Times New Roman" w:hAnsi="Times New Roman" w:cs="Times New Roman" w:eastAsiaTheme="minorEastAsia"/>
          <w:sz w:val="28"/>
          <w:szCs w:val="28"/>
        </w:rPr>
        <w:t>MyGrants</w:t>
      </w:r>
      <w:r w:rsidRPr="00013F3C">
        <w:rPr>
          <w:rFonts w:ascii="Times New Roman" w:hAnsi="Times New Roman" w:cs="Times New Roman" w:eastAsiaTheme="minorEastAsia"/>
          <w:sz w:val="28"/>
          <w:szCs w:val="28"/>
        </w:rPr>
        <w:t xml:space="preserve"> accounts and technical issues related to the system, please contact the ILMS help desk by phone at </w:t>
      </w:r>
      <w:r w:rsidRPr="00013F3C" w:rsidR="5256F555">
        <w:rPr>
          <w:rFonts w:ascii="Times New Roman" w:hAnsi="Times New Roman" w:cs="Times New Roman" w:eastAsiaTheme="minorEastAsia"/>
          <w:sz w:val="28"/>
          <w:szCs w:val="28"/>
        </w:rPr>
        <w:t>+1 (888) 313-4567 (toll charges apply for international callers)</w:t>
      </w:r>
      <w:r w:rsidRPr="00013F3C">
        <w:rPr>
          <w:rFonts w:ascii="Times New Roman" w:hAnsi="Times New Roman" w:cs="Times New Roman" w:eastAsiaTheme="minorEastAsia"/>
          <w:sz w:val="28"/>
          <w:szCs w:val="28"/>
        </w:rPr>
        <w:t xml:space="preserve"> or through the Self</w:t>
      </w:r>
      <w:r w:rsidRPr="00013F3C" w:rsidR="06BD3D55">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Service online portal that can be accessed from </w:t>
      </w:r>
      <w:hyperlink r:id="rId52">
        <w:r w:rsidRPr="00013F3C" w:rsidR="68AEA2DA">
          <w:rPr>
            <w:rStyle w:val="Hyperlink"/>
            <w:rFonts w:ascii="Times New Roman" w:hAnsi="Times New Roman" w:cs="Times New Roman" w:eastAsiaTheme="minorEastAsia"/>
            <w:sz w:val="28"/>
            <w:szCs w:val="28"/>
          </w:rPr>
          <w:t>https://afsitsm.service</w:t>
        </w:r>
        <w:r w:rsidRPr="00013F3C" w:rsidR="13E8C26D">
          <w:rPr>
            <w:rStyle w:val="Hyperlink"/>
            <w:rFonts w:ascii="Times New Roman" w:hAnsi="Times New Roman" w:cs="Times New Roman" w:eastAsiaTheme="minorEastAsia"/>
            <w:sz w:val="28"/>
            <w:szCs w:val="28"/>
          </w:rPr>
          <w:t>nowservices</w:t>
        </w:r>
        <w:r w:rsidRPr="00013F3C" w:rsidR="68AEA2DA">
          <w:rPr>
            <w:rStyle w:val="Hyperlink"/>
            <w:rFonts w:ascii="Times New Roman" w:hAnsi="Times New Roman" w:cs="Times New Roman" w:eastAsiaTheme="minorEastAsia"/>
            <w:sz w:val="28"/>
            <w:szCs w:val="28"/>
          </w:rPr>
          <w:t>.com/ilms/home</w:t>
        </w:r>
      </w:hyperlink>
      <w:r w:rsidRPr="00013F3C" w:rsidR="68AEA2DA">
        <w:rPr>
          <w:rFonts w:ascii="Times New Roman" w:hAnsi="Times New Roman" w:cs="Times New Roman" w:eastAsiaTheme="minorEastAsia"/>
          <w:sz w:val="28"/>
          <w:szCs w:val="28"/>
        </w:rPr>
        <w:t>.</w:t>
      </w:r>
      <w:r w:rsidRPr="00013F3C">
        <w:rPr>
          <w:rFonts w:ascii="Times New Roman" w:hAnsi="Times New Roman" w:cs="Times New Roman" w:eastAsiaTheme="minorEastAsia"/>
          <w:sz w:val="28"/>
          <w:szCs w:val="28"/>
        </w:rPr>
        <w:t xml:space="preserve"> </w:t>
      </w:r>
      <w:r w:rsidRPr="00013F3C" w:rsidR="63E4BA05">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 xml:space="preserve">Customer </w:t>
      </w:r>
      <w:r w:rsidRPr="00013F3C" w:rsidR="5256F555">
        <w:rPr>
          <w:rFonts w:ascii="Times New Roman" w:hAnsi="Times New Roman" w:cs="Times New Roman" w:eastAsiaTheme="minorEastAsia"/>
          <w:sz w:val="28"/>
          <w:szCs w:val="28"/>
        </w:rPr>
        <w:t xml:space="preserve">support </w:t>
      </w:r>
      <w:r w:rsidRPr="00013F3C">
        <w:rPr>
          <w:rFonts w:ascii="Times New Roman" w:hAnsi="Times New Roman" w:cs="Times New Roman" w:eastAsiaTheme="minorEastAsia"/>
          <w:sz w:val="28"/>
          <w:szCs w:val="28"/>
        </w:rPr>
        <w:t>is available 24/7.</w:t>
      </w:r>
    </w:p>
    <w:p w:rsidRPr="00013F3C" w:rsidR="00290D8C" w:rsidP="00EB1AE4" w:rsidRDefault="1C9FADAE" w14:paraId="79C1A278" w14:textId="466234E9">
      <w:pPr>
        <w:pStyle w:val="NoSpacing"/>
        <w:spacing w:after="200" w:line="276" w:lineRule="auto"/>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For assistance with Grants.gov accounts and technical issues related to using the system, please call the Contact Center at </w:t>
      </w:r>
      <w:r w:rsidRPr="00013F3C" w:rsidR="57993640">
        <w:rPr>
          <w:rFonts w:ascii="Times New Roman" w:hAnsi="Times New Roman" w:cs="Times New Roman" w:eastAsiaTheme="minorEastAsia"/>
          <w:sz w:val="28"/>
          <w:szCs w:val="28"/>
        </w:rPr>
        <w:t>+1 (800) 518-4726</w:t>
      </w:r>
      <w:r w:rsidRPr="00013F3C">
        <w:rPr>
          <w:rFonts w:ascii="Times New Roman" w:hAnsi="Times New Roman" w:cs="Times New Roman" w:eastAsiaTheme="minorEastAsia"/>
          <w:sz w:val="28"/>
          <w:szCs w:val="28"/>
        </w:rPr>
        <w:t xml:space="preserve"> or email </w:t>
      </w:r>
      <w:hyperlink r:id="rId53">
        <w:r w:rsidRPr="00013F3C" w:rsidR="57993640">
          <w:rPr>
            <w:rStyle w:val="Hyperlink"/>
            <w:rFonts w:ascii="Times New Roman" w:hAnsi="Times New Roman" w:cs="Times New Roman" w:eastAsiaTheme="minorEastAsia"/>
            <w:sz w:val="28"/>
            <w:szCs w:val="28"/>
          </w:rPr>
          <w:t>support@grants.gov</w:t>
        </w:r>
      </w:hyperlink>
      <w:r w:rsidRPr="00013F3C" w:rsidR="55767803">
        <w:rPr>
          <w:rFonts w:ascii="Times New Roman" w:hAnsi="Times New Roman" w:cs="Times New Roman" w:eastAsiaTheme="minorEastAsia"/>
          <w:sz w:val="28"/>
          <w:szCs w:val="28"/>
        </w:rPr>
        <w:t xml:space="preserve">.  </w:t>
      </w:r>
      <w:r w:rsidRPr="00013F3C">
        <w:rPr>
          <w:rFonts w:ascii="Times New Roman" w:hAnsi="Times New Roman" w:cs="Times New Roman" w:eastAsiaTheme="minorEastAsia"/>
          <w:sz w:val="28"/>
          <w:szCs w:val="28"/>
        </w:rPr>
        <w:t xml:space="preserve">The Contact Center is available 24 hours a day, seven days a week, except federal holidays. </w:t>
      </w:r>
    </w:p>
    <w:p w:rsidRPr="00013F3C" w:rsidR="00290D8C" w:rsidP="00EB1AE4" w:rsidRDefault="002607E8" w14:paraId="78778E27" w14:textId="77777777">
      <w:pPr>
        <w:pStyle w:val="NoSpacing"/>
        <w:spacing w:after="200" w:line="276" w:lineRule="auto"/>
        <w:rPr>
          <w:rFonts w:ascii="Times New Roman" w:hAnsi="Times New Roman" w:cs="Times New Roman" w:eastAsiaTheme="minorEastAsia"/>
          <w:sz w:val="28"/>
          <w:szCs w:val="28"/>
        </w:rPr>
      </w:pPr>
      <w:bookmarkStart w:name="_Hlk86777127" w:id="109"/>
      <w:r w:rsidRPr="00013F3C">
        <w:rPr>
          <w:rFonts w:ascii="Times New Roman" w:hAnsi="Times New Roman" w:cs="Times New Roman" w:eastAsiaTheme="minorEastAsia"/>
          <w:sz w:val="28"/>
          <w:szCs w:val="28"/>
        </w:rPr>
        <w:t>For a list of federal holidays visit:</w:t>
      </w:r>
    </w:p>
    <w:p w:rsidRPr="00013F3C" w:rsidR="00290D8C" w:rsidP="00EB1AE4" w:rsidRDefault="00E63800" w14:paraId="0802EC56" w14:textId="27C4AF22">
      <w:pPr>
        <w:pStyle w:val="NoSpacing"/>
        <w:spacing w:after="200" w:line="276" w:lineRule="auto"/>
        <w:rPr>
          <w:rFonts w:ascii="Times New Roman" w:hAnsi="Times New Roman" w:cs="Times New Roman" w:eastAsiaTheme="minorEastAsia"/>
          <w:sz w:val="28"/>
          <w:szCs w:val="28"/>
        </w:rPr>
      </w:pPr>
      <w:hyperlink r:id="rId54">
        <w:r w:rsidRPr="00013F3C">
          <w:rPr>
            <w:rStyle w:val="Hyperlink"/>
            <w:rFonts w:ascii="Times New Roman" w:hAnsi="Times New Roman" w:cs="Times New Roman" w:eastAsiaTheme="minorEastAsia"/>
            <w:sz w:val="28"/>
            <w:szCs w:val="28"/>
          </w:rPr>
          <w:t>https://www.opm.gov/policy-data-oversight/pay-leave/federal-holidays/</w:t>
        </w:r>
      </w:hyperlink>
    </w:p>
    <w:bookmarkEnd w:id="109"/>
    <w:p w:rsidRPr="00013F3C" w:rsidR="00290D8C" w:rsidP="00EB1AE4" w:rsidRDefault="27D347BE" w14:paraId="73314959" w14:textId="5A4BCA8A">
      <w:pPr>
        <w:pStyle w:val="NoSpacing"/>
        <w:spacing w:after="200" w:line="276" w:lineRule="auto"/>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Except for</w:t>
      </w:r>
      <w:r w:rsidRPr="00013F3C" w:rsidR="1C9FADAE">
        <w:rPr>
          <w:rFonts w:ascii="Times New Roman" w:hAnsi="Times New Roman" w:cs="Times New Roman" w:eastAsiaTheme="minorEastAsia"/>
          <w:sz w:val="28"/>
          <w:szCs w:val="28"/>
        </w:rPr>
        <w:t xml:space="preserve"> technical submission questions, during the </w:t>
      </w:r>
      <w:r w:rsidRPr="00013F3C" w:rsidR="7658217C">
        <w:rPr>
          <w:rFonts w:ascii="Times New Roman" w:hAnsi="Times New Roman" w:cs="Times New Roman" w:eastAsiaTheme="minorEastAsia"/>
          <w:sz w:val="28"/>
          <w:szCs w:val="28"/>
        </w:rPr>
        <w:t xml:space="preserve">NOFO </w:t>
      </w:r>
      <w:r w:rsidRPr="00013F3C" w:rsidR="1C9FADAE">
        <w:rPr>
          <w:rFonts w:ascii="Times New Roman" w:hAnsi="Times New Roman" w:cs="Times New Roman" w:eastAsiaTheme="minorEastAsia"/>
          <w:sz w:val="28"/>
          <w:szCs w:val="28"/>
        </w:rPr>
        <w:t>period U.S. Department of State staff in Washington and overseas shall not discuss this competition with applicants until the entire proposal review process has been completed and rejection and approval letters have been transmitted.</w:t>
      </w:r>
    </w:p>
    <w:p w:rsidRPr="00013F3C" w:rsidR="006A1537" w:rsidP="0070F19E" w:rsidRDefault="48A9438D" w14:paraId="708EAC5A" w14:textId="77777777">
      <w:pPr>
        <w:pStyle w:val="Heading1"/>
        <w:spacing w:before="0" w:after="200"/>
        <w:rPr>
          <w:rFonts w:ascii="Times New Roman" w:hAnsi="Times New Roman" w:eastAsia="ＭＳ 明朝" w:cs="Times New Roman" w:eastAsiaTheme="minorEastAsia"/>
          <w:i w:val="1"/>
          <w:iCs w:val="1"/>
          <w:color w:val="auto"/>
          <w:sz w:val="28"/>
          <w:szCs w:val="28"/>
        </w:rPr>
      </w:pPr>
      <w:bookmarkStart w:name="_Toc153790304" w:id="110"/>
      <w:bookmarkStart w:name="_Toc174046133" w:id="111"/>
      <w:r w:rsidRPr="0070F19E" w:rsidR="48A9438D">
        <w:rPr>
          <w:rFonts w:ascii="Times New Roman" w:hAnsi="Times New Roman" w:eastAsia="ＭＳ 明朝" w:cs="Times New Roman" w:eastAsiaTheme="minorEastAsia"/>
          <w:i w:val="1"/>
          <w:iCs w:val="1"/>
          <w:color w:val="auto"/>
          <w:sz w:val="28"/>
          <w:szCs w:val="28"/>
        </w:rPr>
        <w:t xml:space="preserve">G.2. </w:t>
      </w:r>
      <w:r w:rsidRPr="0070F19E" w:rsidR="48A9438D">
        <w:rPr>
          <w:rFonts w:ascii="Times New Roman" w:hAnsi="Times New Roman" w:eastAsia="ＭＳ 明朝" w:cs="Times New Roman" w:eastAsiaTheme="minorEastAsia"/>
          <w:i w:val="1"/>
          <w:iCs w:val="1"/>
          <w:color w:val="auto"/>
          <w:sz w:val="28"/>
          <w:szCs w:val="28"/>
        </w:rPr>
        <w:t>Question Submission Deadline</w:t>
      </w:r>
      <w:bookmarkEnd w:id="110"/>
      <w:bookmarkEnd w:id="111"/>
    </w:p>
    <w:p w:rsidRPr="00013F3C" w:rsidR="006A1537" w:rsidP="0070F19E" w:rsidRDefault="006A1537" w14:paraId="2C76D981" w14:textId="1B186970">
      <w:pPr>
        <w:textAlignment w:val="baseline"/>
        <w:rPr>
          <w:rFonts w:ascii="Times New Roman" w:hAnsi="Times New Roman" w:eastAsia="ＭＳ 明朝" w:cs="Times New Roman" w:eastAsiaTheme="minorEastAsia"/>
          <w:sz w:val="28"/>
          <w:szCs w:val="28"/>
        </w:rPr>
      </w:pPr>
      <w:r w:rsidRPr="0070F19E" w:rsidR="006A1537">
        <w:rPr>
          <w:rFonts w:ascii="Times New Roman" w:hAnsi="Times New Roman" w:eastAsia="ＭＳ 明朝" w:cs="Times New Roman" w:eastAsiaTheme="minorEastAsia"/>
          <w:sz w:val="28"/>
          <w:szCs w:val="28"/>
        </w:rPr>
        <w:t xml:space="preserve">To maintain fairness and transparency in competition, </w:t>
      </w:r>
      <w:r w:rsidRPr="0070F19E" w:rsidR="00115EF5">
        <w:rPr>
          <w:rFonts w:ascii="Times New Roman" w:hAnsi="Times New Roman" w:eastAsia="ＭＳ 明朝" w:cs="Times New Roman" w:eastAsiaTheme="minorEastAsia"/>
          <w:sz w:val="28"/>
          <w:szCs w:val="28"/>
        </w:rPr>
        <w:t>HR/OFI</w:t>
      </w:r>
      <w:r w:rsidRPr="0070F19E" w:rsidR="006A1537">
        <w:rPr>
          <w:rFonts w:ascii="Times New Roman" w:hAnsi="Times New Roman" w:eastAsia="ＭＳ 明朝" w:cs="Times New Roman" w:eastAsiaTheme="minorEastAsia"/>
          <w:sz w:val="28"/>
          <w:szCs w:val="28"/>
        </w:rPr>
        <w:t xml:space="preserve"> will not answer questions related to proposal concept or design. All questions must be submitted via email to contact listed in G.1. by </w:t>
      </w:r>
      <w:r w:rsidRPr="00013F3C" w:rsidR="006A1537">
        <w:rPr>
          <w:rStyle w:val="normaltextrun"/>
          <w:rFonts w:ascii="Times New Roman" w:hAnsi="Times New Roman" w:cs="Times New Roman"/>
          <w:sz w:val="28"/>
          <w:szCs w:val="28"/>
          <w:shd w:val="clear" w:color="auto" w:fill="FFFFFF"/>
        </w:rPr>
        <w:t xml:space="preserve">11:59 PM EST o</w:t>
      </w:r>
      <w:r w:rsidRPr="0070F19E" w:rsidR="006A1537">
        <w:rPr>
          <w:rStyle w:val="normaltextrun"/>
          <w:rFonts w:ascii="Times New Roman" w:hAnsi="Times New Roman" w:cs="Times New Roman"/>
          <w:sz w:val="28"/>
          <w:szCs w:val="28"/>
        </w:rPr>
        <w:t xml:space="preserve">n </w:t>
      </w:r>
      <w:r w:rsidR="00115EF5">
        <w:rPr>
          <w:rStyle w:val="normaltextrun"/>
          <w:rFonts w:ascii="Times New Roman" w:hAnsi="Times New Roman" w:cs="Times New Roman"/>
          <w:sz w:val="28"/>
          <w:szCs w:val="28"/>
          <w:shd w:val="clear" w:color="auto" w:fill="FFFF00"/>
        </w:rPr>
        <w:t>15 November 2026</w:t>
      </w:r>
      <w:r w:rsidRPr="0070F19E" w:rsidR="006A1537">
        <w:rPr>
          <w:rFonts w:ascii="Times New Roman" w:hAnsi="Times New Roman" w:eastAsia="ＭＳ 明朝" w:cs="Times New Roman" w:eastAsiaTheme="minorEastAsia"/>
          <w:sz w:val="28"/>
          <w:szCs w:val="28"/>
        </w:rPr>
        <w:t xml:space="preserve">. </w:t>
      </w:r>
      <w:r w:rsidRPr="0070F19E" w:rsidR="006A1537">
        <w:rPr>
          <w:rFonts w:ascii="Times New Roman" w:hAnsi="Times New Roman" w:eastAsia="ＭＳ 明朝" w:cs="Times New Roman" w:eastAsiaTheme="minorEastAsia"/>
          <w:sz w:val="28"/>
          <w:szCs w:val="28"/>
        </w:rPr>
        <w:t xml:space="preserve"> </w:t>
      </w:r>
      <w:r w:rsidRPr="0070F19E" w:rsidR="00115EF5">
        <w:rPr>
          <w:rFonts w:ascii="Times New Roman" w:hAnsi="Times New Roman" w:eastAsia="ＭＳ 明朝" w:cs="Times New Roman" w:eastAsiaTheme="minorEastAsia"/>
          <w:sz w:val="28"/>
          <w:szCs w:val="28"/>
        </w:rPr>
        <w:t xml:space="preserve">HR/OFI </w:t>
      </w:r>
      <w:r w:rsidRPr="0070F19E" w:rsidR="006A1537">
        <w:rPr>
          <w:rFonts w:ascii="Times New Roman" w:hAnsi="Times New Roman" w:eastAsia="ＭＳ 明朝" w:cs="Times New Roman" w:eastAsiaTheme="minorEastAsia"/>
          <w:sz w:val="28"/>
          <w:szCs w:val="28"/>
        </w:rPr>
        <w:t>will create a document of submitted questions with answers and post it in grants.gov.  Questions and answers will be posted within 24-48 hours from the date of receipt.  Prospective applicants are advised to regularly review the announcement page in grants.gov for any updates. </w:t>
      </w:r>
    </w:p>
    <w:p w:rsidRPr="00013F3C" w:rsidR="006A1537" w:rsidP="773A8F50" w:rsidRDefault="00606B47" w14:paraId="495A7746" w14:textId="37E9703F">
      <w:pPr>
        <w:ind w:right="-180"/>
        <w:textAlignment w:val="baseline"/>
        <w:rPr>
          <w:rStyle w:val="eop"/>
          <w:rFonts w:ascii="Times New Roman" w:hAnsi="Times New Roman" w:cs="Times New Roman"/>
          <w:sz w:val="28"/>
          <w:szCs w:val="28"/>
        </w:rPr>
      </w:pPr>
      <w:r w:rsidRPr="00013F3C">
        <w:rPr>
          <w:rFonts w:ascii="Times New Roman" w:hAnsi="Times New Roman" w:cs="Times New Roman" w:eastAsiaTheme="minorEastAsia"/>
          <w:sz w:val="28"/>
          <w:szCs w:val="28"/>
        </w:rPr>
        <w:t>Explanatory</w:t>
      </w:r>
      <w:r w:rsidRPr="00013F3C" w:rsidR="006A1537">
        <w:rPr>
          <w:rFonts w:ascii="Times New Roman" w:hAnsi="Times New Roman" w:cs="Times New Roman" w:eastAsiaTheme="minorEastAsia"/>
          <w:sz w:val="28"/>
          <w:szCs w:val="28"/>
        </w:rPr>
        <w:t xml:space="preserve"> information provided by any </w:t>
      </w:r>
      <w:r w:rsidR="00115EF5">
        <w:rPr>
          <w:rFonts w:ascii="Times New Roman" w:hAnsi="Times New Roman" w:cs="Times New Roman" w:eastAsiaTheme="minorEastAsia"/>
          <w:sz w:val="28"/>
          <w:szCs w:val="28"/>
        </w:rPr>
        <w:t>HR/OFI</w:t>
      </w:r>
      <w:r w:rsidRPr="00013F3C" w:rsidR="006A1537">
        <w:rPr>
          <w:rFonts w:ascii="Times New Roman" w:hAnsi="Times New Roman" w:cs="Times New Roman" w:eastAsiaTheme="minorEastAsia"/>
          <w:sz w:val="28"/>
          <w:szCs w:val="28"/>
        </w:rPr>
        <w:t xml:space="preserve"> representative that contradicts this NOFO will not be binding. </w:t>
      </w:r>
      <w:r w:rsidRPr="00013F3C" w:rsidR="006A1537">
        <w:rPr>
          <w:rStyle w:val="eop"/>
          <w:rFonts w:ascii="Times New Roman" w:hAnsi="Times New Roman" w:cs="Times New Roman"/>
          <w:sz w:val="28"/>
          <w:szCs w:val="28"/>
        </w:rPr>
        <w:t> </w:t>
      </w:r>
    </w:p>
    <w:p w:rsidRPr="00013F3C" w:rsidR="000121AB" w:rsidP="00EB1AE4" w:rsidRDefault="000121AB" w14:paraId="730BC58A" w14:textId="77777777">
      <w:pPr>
        <w:ind w:right="-180"/>
        <w:textAlignment w:val="baseline"/>
        <w:rPr>
          <w:rStyle w:val="eop"/>
          <w:rFonts w:ascii="Times New Roman" w:hAnsi="Times New Roman" w:cs="Times New Roman"/>
          <w:sz w:val="28"/>
          <w:szCs w:val="28"/>
        </w:rPr>
      </w:pPr>
    </w:p>
    <w:p w:rsidRPr="00013F3C" w:rsidR="000121AB" w:rsidP="796DA244" w:rsidRDefault="1AFFC77C" w14:paraId="6E4974AA" w14:textId="768D1408">
      <w:pPr>
        <w:pStyle w:val="Heading1"/>
        <w:spacing w:before="0" w:after="200"/>
        <w:rPr>
          <w:rStyle w:val="IntenseReference"/>
          <w:rFonts w:ascii="Times New Roman" w:hAnsi="Times New Roman" w:cs="Times New Roman"/>
          <w:b/>
          <w:sz w:val="28"/>
          <w:szCs w:val="28"/>
        </w:rPr>
      </w:pPr>
      <w:bookmarkStart w:name="_Toc103246787" w:id="113"/>
      <w:bookmarkStart w:name="_Toc127417138" w:id="114"/>
      <w:bookmarkStart w:name="_Toc153790305" w:id="115"/>
      <w:bookmarkStart w:name="_Toc1319153797" w:id="116"/>
      <w:r w:rsidRPr="00013F3C">
        <w:rPr>
          <w:rStyle w:val="IntenseReference"/>
          <w:rFonts w:ascii="Times New Roman" w:hAnsi="Times New Roman" w:cs="Times New Roman"/>
          <w:b/>
          <w:sz w:val="28"/>
          <w:szCs w:val="28"/>
        </w:rPr>
        <w:t xml:space="preserve">Section </w:t>
      </w:r>
      <w:r w:rsidRPr="00013F3C" w:rsidR="0EC37ED2">
        <w:rPr>
          <w:rStyle w:val="IntenseReference"/>
          <w:rFonts w:ascii="Times New Roman" w:hAnsi="Times New Roman" w:cs="Times New Roman"/>
          <w:b/>
          <w:sz w:val="28"/>
          <w:szCs w:val="28"/>
        </w:rPr>
        <w:t>H:  Other information</w:t>
      </w:r>
      <w:bookmarkEnd w:id="113"/>
      <w:bookmarkEnd w:id="114"/>
      <w:bookmarkEnd w:id="115"/>
      <w:bookmarkEnd w:id="116"/>
      <w:r w:rsidRPr="00013F3C" w:rsidR="0EC37ED2">
        <w:rPr>
          <w:rStyle w:val="IntenseReference"/>
          <w:rFonts w:ascii="Times New Roman" w:hAnsi="Times New Roman" w:cs="Times New Roman"/>
          <w:b/>
          <w:sz w:val="28"/>
          <w:szCs w:val="28"/>
        </w:rPr>
        <w:t> </w:t>
      </w:r>
    </w:p>
    <w:p w:rsidRPr="00013F3C" w:rsidR="00E9170E" w:rsidP="00EB1AE4" w:rsidRDefault="00E9170E" w14:paraId="3A0B35D6" w14:textId="7B2FCEB6">
      <w:pPr>
        <w:shd w:val="clear" w:color="auto" w:fill="FFFFFF" w:themeFill="background1"/>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rsidRPr="00013F3C" w:rsidR="001847BA" w:rsidP="796DA244" w:rsidRDefault="47D2425C" w14:paraId="37E596BE" w14:textId="77777777">
      <w:pPr>
        <w:pStyle w:val="Heading1"/>
        <w:spacing w:before="0" w:after="200"/>
        <w:rPr>
          <w:rFonts w:ascii="Times New Roman" w:hAnsi="Times New Roman" w:cs="Times New Roman" w:eastAsiaTheme="minorEastAsia"/>
          <w:b w:val="0"/>
          <w:i/>
          <w:iCs/>
          <w:color w:val="auto"/>
          <w:sz w:val="28"/>
          <w:szCs w:val="28"/>
        </w:rPr>
      </w:pPr>
      <w:bookmarkStart w:name="_Toc103246788" w:id="117"/>
      <w:bookmarkStart w:name="_Toc127417139" w:id="118"/>
      <w:bookmarkStart w:name="_Toc153790306" w:id="119"/>
      <w:bookmarkStart w:name="_Toc1833037606" w:id="120"/>
      <w:r w:rsidRPr="00013F3C">
        <w:rPr>
          <w:rFonts w:ascii="Times New Roman" w:hAnsi="Times New Roman" w:cs="Times New Roman" w:eastAsiaTheme="minorEastAsia"/>
          <w:b w:val="0"/>
          <w:i/>
          <w:iCs/>
          <w:color w:val="auto"/>
          <w:sz w:val="28"/>
          <w:szCs w:val="28"/>
        </w:rPr>
        <w:t>H.1.  Conflict of Interest</w:t>
      </w:r>
      <w:bookmarkEnd w:id="117"/>
      <w:bookmarkEnd w:id="118"/>
      <w:bookmarkEnd w:id="119"/>
      <w:bookmarkEnd w:id="120"/>
    </w:p>
    <w:p w:rsidRPr="00013F3C" w:rsidR="001847BA" w:rsidP="796DA244" w:rsidRDefault="3DCFF402" w14:paraId="7DD4DAD3" w14:textId="5DE123C7">
      <w:pPr>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In accordance with applicable Federal awarding agency policy, applicants must disclose in writing any potential conflict of interest to the </w:t>
      </w:r>
      <w:r w:rsidRPr="00013F3C" w:rsidR="73D8199C">
        <w:rPr>
          <w:rFonts w:ascii="Times New Roman" w:hAnsi="Times New Roman" w:cs="Times New Roman" w:eastAsiaTheme="minorEastAsia"/>
          <w:sz w:val="28"/>
          <w:szCs w:val="28"/>
        </w:rPr>
        <w:t>fe</w:t>
      </w:r>
      <w:r w:rsidRPr="00013F3C">
        <w:rPr>
          <w:rFonts w:ascii="Times New Roman" w:hAnsi="Times New Roman" w:cs="Times New Roman" w:eastAsiaTheme="minorEastAsia"/>
          <w:sz w:val="28"/>
          <w:szCs w:val="28"/>
        </w:rPr>
        <w:t>deral awarding agency or pass-through entity. </w:t>
      </w:r>
    </w:p>
    <w:p w:rsidRPr="00013F3C" w:rsidR="001847BA" w:rsidP="796DA244" w:rsidRDefault="47D2425C" w14:paraId="3097B6EE" w14:textId="77777777">
      <w:pPr>
        <w:pStyle w:val="Heading1"/>
        <w:spacing w:before="0" w:after="200"/>
        <w:rPr>
          <w:rFonts w:ascii="Times New Roman" w:hAnsi="Times New Roman" w:cs="Times New Roman" w:eastAsiaTheme="minorEastAsia"/>
          <w:b w:val="0"/>
          <w:i/>
          <w:iCs/>
          <w:color w:val="auto"/>
          <w:sz w:val="28"/>
          <w:szCs w:val="28"/>
        </w:rPr>
      </w:pPr>
      <w:bookmarkStart w:name="_Toc103246789" w:id="121"/>
      <w:bookmarkStart w:name="_Toc127417140" w:id="122"/>
      <w:bookmarkStart w:name="_Toc153790307" w:id="123"/>
      <w:bookmarkStart w:name="_Toc2133956770" w:id="124"/>
      <w:r w:rsidRPr="00013F3C">
        <w:rPr>
          <w:rFonts w:ascii="Times New Roman" w:hAnsi="Times New Roman" w:cs="Times New Roman" w:eastAsiaTheme="minorEastAsia"/>
          <w:b w:val="0"/>
          <w:i/>
          <w:iCs/>
          <w:color w:val="auto"/>
          <w:sz w:val="28"/>
          <w:szCs w:val="28"/>
        </w:rPr>
        <w:t xml:space="preserve">H.2.  </w:t>
      </w:r>
      <w:bookmarkStart w:name="_Toc71871423" w:id="125"/>
      <w:bookmarkEnd w:id="121"/>
      <w:bookmarkEnd w:id="122"/>
      <w:r w:rsidRPr="00013F3C">
        <w:rPr>
          <w:rFonts w:ascii="Times New Roman" w:hAnsi="Times New Roman" w:cs="Times New Roman" w:eastAsiaTheme="minorEastAsia"/>
          <w:b w:val="0"/>
          <w:i/>
          <w:iCs/>
          <w:color w:val="auto"/>
          <w:sz w:val="28"/>
          <w:szCs w:val="28"/>
        </w:rPr>
        <w:t>Freedom of Information Act</w:t>
      </w:r>
      <w:bookmarkEnd w:id="123"/>
      <w:bookmarkEnd w:id="124"/>
      <w:r w:rsidRPr="00013F3C">
        <w:rPr>
          <w:rFonts w:ascii="Times New Roman" w:hAnsi="Times New Roman" w:cs="Times New Roman" w:eastAsiaTheme="minorEastAsia"/>
          <w:b w:val="0"/>
          <w:i/>
          <w:iCs/>
          <w:color w:val="auto"/>
          <w:sz w:val="28"/>
          <w:szCs w:val="28"/>
        </w:rPr>
        <w:t> </w:t>
      </w:r>
      <w:bookmarkEnd w:id="125"/>
    </w:p>
    <w:p w:rsidRPr="00013F3C" w:rsidR="001847BA" w:rsidP="00EB1AE4" w:rsidRDefault="001847BA" w14:paraId="1D120C18" w14:textId="122C3C0A">
      <w:pPr>
        <w:textAlignment w:val="baseline"/>
        <w:rPr>
          <w:rStyle w:val="eop"/>
          <w:rFonts w:ascii="Times New Roman" w:hAnsi="Times New Roman" w:cs="Times New Roman"/>
          <w:sz w:val="28"/>
          <w:szCs w:val="28"/>
          <w:shd w:val="clear" w:color="auto" w:fill="FFFFFF"/>
        </w:rPr>
      </w:pPr>
      <w:bookmarkStart w:name="_Toc103246790" w:id="126"/>
      <w:bookmarkStart w:name="_Toc127417141" w:id="127"/>
      <w:r w:rsidRPr="00013F3C" w:rsidR="001847BA">
        <w:rPr>
          <w:rStyle w:val="normaltextrun"/>
          <w:rFonts w:ascii="Times New Roman" w:hAnsi="Times New Roman" w:cs="Times New Roman"/>
          <w:sz w:val="28"/>
          <w:szCs w:val="28"/>
          <w:shd w:val="clear" w:color="auto" w:fill="FFFFFF"/>
        </w:rPr>
        <w:t xml:space="preserve">Applicants should be aware that</w:t>
      </w:r>
      <w:r w:rsidRPr="0070F19E" w:rsidR="001847BA">
        <w:rPr>
          <w:rStyle w:val="normaltextrun"/>
          <w:rFonts w:ascii="Times New Roman" w:hAnsi="Times New Roman" w:cs="Times New Roman"/>
          <w:sz w:val="28"/>
          <w:szCs w:val="28"/>
        </w:rPr>
        <w:t xml:space="preserve"> </w:t>
      </w:r>
      <w:r w:rsidR="00115EF5">
        <w:rPr>
          <w:rStyle w:val="normaltextrun"/>
          <w:rFonts w:ascii="Times New Roman" w:hAnsi="Times New Roman" w:cs="Times New Roman"/>
          <w:sz w:val="28"/>
          <w:szCs w:val="28"/>
          <w:shd w:val="clear" w:color="auto" w:fill="FFFF00"/>
        </w:rPr>
        <w:t>HR/OFI</w:t>
      </w:r>
      <w:r w:rsidRPr="00013F3C" w:rsidR="001847BA">
        <w:rPr>
          <w:rStyle w:val="normaltextrun"/>
          <w:rFonts w:ascii="Times New Roman" w:hAnsi="Times New Roman" w:cs="Times New Roman"/>
          <w:sz w:val="28"/>
          <w:szCs w:val="28"/>
          <w:shd w:val="clear" w:color="auto" w:fill="FFFFFF"/>
        </w:rPr>
        <w:t xml:space="preserve"> understands that some information contained in applications may be considered sensitive or proprietary and will make appropriate efforts to protect such information.  However, applicants are advised that </w:t>
      </w:r>
      <w:r w:rsidR="00115EF5">
        <w:rPr>
          <w:rStyle w:val="normaltextrun"/>
          <w:rFonts w:ascii="Times New Roman" w:hAnsi="Times New Roman" w:cs="Times New Roman"/>
          <w:sz w:val="28"/>
          <w:szCs w:val="28"/>
          <w:shd w:val="clear" w:color="auto" w:fill="FFFF00"/>
        </w:rPr>
        <w:t>HR/OFI</w:t>
      </w:r>
      <w:r w:rsidRPr="00013F3C" w:rsidR="001847BA">
        <w:rPr>
          <w:rStyle w:val="normaltextrun"/>
          <w:rFonts w:ascii="Times New Roman" w:hAnsi="Times New Roman" w:cs="Times New Roman"/>
          <w:sz w:val="28"/>
          <w:szCs w:val="28"/>
          <w:shd w:val="clear" w:color="auto" w:fill="FFFFFF"/>
        </w:rPr>
        <w:t xml:space="preserve"> cannot guarantee that such information will not be disclosed, including pursuant to the Freedom of Infor</w:t>
      </w:r>
      <w:r w:rsidRPr="0070F19E" w:rsidR="001847BA">
        <w:rPr>
          <w:rStyle w:val="normaltextrun"/>
          <w:rFonts w:ascii="Times New Roman" w:hAnsi="Times New Roman" w:cs="Times New Roman"/>
          <w:sz w:val="28"/>
          <w:szCs w:val="28"/>
        </w:rPr>
        <w:t>mation Act (FOIA) or other similar statutes. </w:t>
      </w:r>
      <w:r w:rsidRPr="00013F3C" w:rsidR="001847BA">
        <w:rPr>
          <w:rStyle w:val="eop"/>
          <w:rFonts w:ascii="Times New Roman" w:hAnsi="Times New Roman" w:cs="Times New Roman"/>
          <w:sz w:val="28"/>
          <w:szCs w:val="28"/>
          <w:shd w:val="clear" w:color="auto" w:fill="FFFFFF"/>
        </w:rPr>
        <w:t> </w:t>
      </w:r>
    </w:p>
    <w:p w:rsidRPr="00013F3C" w:rsidR="001847BA" w:rsidP="796DA244" w:rsidRDefault="47D2425C" w14:paraId="7688A9BD" w14:textId="3483D6B9">
      <w:pPr>
        <w:rPr>
          <w:rFonts w:ascii="Times New Roman" w:hAnsi="Times New Roman" w:cs="Times New Roman"/>
        </w:rPr>
      </w:pPr>
      <w:bookmarkStart w:name="_Toc153790308" w:id="128"/>
      <w:r w:rsidRPr="00013F3C">
        <w:rPr>
          <w:rFonts w:ascii="Times New Roman" w:hAnsi="Times New Roman" w:cs="Times New Roman" w:eastAsiaTheme="minorEastAsia"/>
          <w:i/>
          <w:iCs/>
          <w:color w:val="auto"/>
          <w:sz w:val="28"/>
          <w:szCs w:val="28"/>
        </w:rPr>
        <w:t xml:space="preserve">H.3.  Marking </w:t>
      </w:r>
      <w:bookmarkEnd w:id="126"/>
      <w:bookmarkEnd w:id="127"/>
      <w:bookmarkEnd w:id="128"/>
      <w:r w:rsidRPr="00013F3C" w:rsidR="005E3CB6">
        <w:rPr>
          <w:rFonts w:ascii="Times New Roman" w:hAnsi="Times New Roman" w:cs="Times New Roman" w:eastAsiaTheme="minorEastAsia"/>
          <w:i/>
          <w:iCs/>
          <w:color w:val="auto"/>
          <w:sz w:val="28"/>
          <w:szCs w:val="28"/>
        </w:rPr>
        <w:t>Policy (</w:t>
      </w:r>
      <w:r w:rsidRPr="00013F3C" w:rsidR="498E3690">
        <w:rPr>
          <w:rFonts w:ascii="Times New Roman" w:hAnsi="Times New Roman" w:cs="Times New Roman"/>
          <w:i/>
          <w:iCs/>
          <w:color w:val="000000" w:themeColor="text1"/>
          <w:sz w:val="28"/>
          <w:szCs w:val="28"/>
        </w:rPr>
        <w:t>Not applicable to Foreign Public Organizations or Public International Organizations)</w:t>
      </w:r>
    </w:p>
    <w:p w:rsidRPr="00013F3C" w:rsidR="001847BA" w:rsidP="7617651C" w:rsidRDefault="274DE862" w14:paraId="2449BAD5" w14:textId="39F6C585">
      <w:pPr>
        <w:ind w:right="285"/>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Applicants are advised that recipients and sub-recipients of </w:t>
      </w:r>
      <w:r w:rsidRPr="00013F3C" w:rsidR="6C8D67C2">
        <w:rPr>
          <w:rFonts w:ascii="Times New Roman" w:hAnsi="Times New Roman" w:cs="Times New Roman" w:eastAsiaTheme="minorEastAsia"/>
          <w:sz w:val="28"/>
          <w:szCs w:val="28"/>
        </w:rPr>
        <w:t>f</w:t>
      </w:r>
      <w:r w:rsidRPr="00013F3C">
        <w:rPr>
          <w:rFonts w:ascii="Times New Roman" w:hAnsi="Times New Roman" w:cs="Times New Roman" w:eastAsiaTheme="minorEastAsia"/>
          <w:sz w:val="28"/>
          <w:szCs w:val="28"/>
        </w:rPr>
        <w:t xml:space="preserve">ederal assistance awards are subject to the State Department’s Marking Policy.  More information on this policy can be found in Section N of the </w:t>
      </w:r>
      <w:bookmarkStart w:name="_Toc103246791" w:id="129"/>
      <w:bookmarkStart w:name="_Toc127417142" w:id="130"/>
      <w:r w:rsidRPr="00013F3C" w:rsidR="0021186C">
        <w:rPr>
          <w:rFonts w:ascii="Times New Roman" w:hAnsi="Times New Roman" w:cs="Times New Roman" w:eastAsiaTheme="minorEastAsia"/>
          <w:sz w:val="28"/>
          <w:szCs w:val="28"/>
        </w:rPr>
        <w:fldChar w:fldCharType="begin"/>
      </w:r>
      <w:r w:rsidRPr="00013F3C" w:rsidR="0021186C">
        <w:rPr>
          <w:rFonts w:ascii="Times New Roman" w:hAnsi="Times New Roman" w:cs="Times New Roman" w:eastAsiaTheme="minorEastAsia"/>
          <w:sz w:val="28"/>
          <w:szCs w:val="28"/>
        </w:rPr>
        <w:instrText>HYPERLINK "https://usdos.sharepoint.com/sites/A-OPE/FA/Tool%20Kit/Forms/AllItems.aspx?id=%2Fsites%2FA%2DOPE%2FFA%2FTool%20Kit%2FFinal%20FY26%20%2D%2D%20Standard%20TandCs%20for%20Federal%20Awards%5F%2Epdf&amp;parent=%2Fsites%2FA%2DOPE%2FFA%2FTool%20Kit"</w:instrText>
      </w:r>
      <w:r w:rsidRPr="00013F3C" w:rsidR="0021186C">
        <w:rPr>
          <w:rFonts w:ascii="Times New Roman" w:hAnsi="Times New Roman" w:cs="Times New Roman" w:eastAsiaTheme="minorEastAsia"/>
          <w:sz w:val="28"/>
          <w:szCs w:val="28"/>
        </w:rPr>
      </w:r>
      <w:r w:rsidRPr="00013F3C" w:rsidR="0021186C">
        <w:rPr>
          <w:rFonts w:ascii="Times New Roman" w:hAnsi="Times New Roman" w:cs="Times New Roman" w:eastAsiaTheme="minorEastAsia"/>
          <w:sz w:val="28"/>
          <w:szCs w:val="28"/>
        </w:rPr>
        <w:fldChar w:fldCharType="separate"/>
      </w:r>
      <w:r w:rsidRPr="00013F3C" w:rsidR="0021186C">
        <w:rPr>
          <w:rStyle w:val="Hyperlink"/>
          <w:rFonts w:ascii="Times New Roman" w:hAnsi="Times New Roman" w:cs="Times New Roman" w:eastAsiaTheme="minorEastAsia"/>
          <w:sz w:val="28"/>
          <w:szCs w:val="28"/>
        </w:rPr>
        <w:t>Standard Terms and Conditions</w:t>
      </w:r>
      <w:r w:rsidRPr="00013F3C" w:rsidR="0021186C">
        <w:rPr>
          <w:rFonts w:ascii="Times New Roman" w:hAnsi="Times New Roman" w:cs="Times New Roman" w:eastAsiaTheme="minorEastAsia"/>
          <w:sz w:val="28"/>
          <w:szCs w:val="28"/>
        </w:rPr>
        <w:fldChar w:fldCharType="end"/>
      </w:r>
      <w:r w:rsidRPr="00013F3C">
        <w:rPr>
          <w:rFonts w:ascii="Times New Roman" w:hAnsi="Times New Roman" w:cs="Times New Roman" w:eastAsiaTheme="minorEastAsia"/>
          <w:sz w:val="28"/>
          <w:szCs w:val="28"/>
        </w:rPr>
        <w:t>.</w:t>
      </w:r>
    </w:p>
    <w:p w:rsidRPr="00013F3C" w:rsidR="001847BA" w:rsidP="00EB1AE4" w:rsidRDefault="001847BA" w14:paraId="4C0093BF" w14:textId="43210D3B">
      <w:pPr>
        <w:ind w:right="285"/>
        <w:textAlignment w:val="baseline"/>
        <w:rPr>
          <w:rFonts w:ascii="Times New Roman" w:hAnsi="Times New Roman" w:cs="Times New Roman" w:eastAsiaTheme="minorEastAsia"/>
          <w:i/>
          <w:sz w:val="28"/>
          <w:szCs w:val="28"/>
        </w:rPr>
      </w:pPr>
      <w:r w:rsidRPr="00013F3C">
        <w:rPr>
          <w:rFonts w:ascii="Times New Roman" w:hAnsi="Times New Roman" w:cs="Times New Roman" w:eastAsiaTheme="minorEastAsia"/>
          <w:i/>
          <w:sz w:val="28"/>
          <w:szCs w:val="28"/>
        </w:rPr>
        <w:t>H.4.  Evaluation Policy</w:t>
      </w:r>
      <w:bookmarkStart w:name="_Toc71871425" w:id="131"/>
      <w:bookmarkEnd w:id="129"/>
      <w:bookmarkEnd w:id="130"/>
      <w:r w:rsidRPr="00013F3C">
        <w:rPr>
          <w:rFonts w:ascii="Times New Roman" w:hAnsi="Times New Roman" w:cs="Times New Roman" w:eastAsiaTheme="minorEastAsia"/>
          <w:i/>
          <w:sz w:val="28"/>
          <w:szCs w:val="28"/>
        </w:rPr>
        <w:t> </w:t>
      </w:r>
      <w:bookmarkEnd w:id="131"/>
    </w:p>
    <w:p w:rsidRPr="00013F3C" w:rsidR="001847BA" w:rsidP="7617651C" w:rsidRDefault="274DE862" w14:paraId="697E0710" w14:textId="146A8108">
      <w:pPr>
        <w:ind w:right="285"/>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Applicants are advised that recipients and sub-recipients of </w:t>
      </w:r>
      <w:r w:rsidRPr="00013F3C" w:rsidR="45D49901">
        <w:rPr>
          <w:rFonts w:ascii="Times New Roman" w:hAnsi="Times New Roman" w:cs="Times New Roman" w:eastAsiaTheme="minorEastAsia"/>
          <w:sz w:val="28"/>
          <w:szCs w:val="28"/>
        </w:rPr>
        <w:t>f</w:t>
      </w:r>
      <w:r w:rsidRPr="00013F3C">
        <w:rPr>
          <w:rFonts w:ascii="Times New Roman" w:hAnsi="Times New Roman" w:cs="Times New Roman" w:eastAsiaTheme="minorEastAsia"/>
          <w:sz w:val="28"/>
          <w:szCs w:val="28"/>
        </w:rPr>
        <w:t>ederal assistance awards are subject to the Department of State Evaluation Policy.  More information on this policy can be found here: </w:t>
      </w:r>
      <w:hyperlink r:id="rId55">
        <w:r w:rsidRPr="00013F3C">
          <w:rPr>
            <w:rStyle w:val="Hyperlink"/>
            <w:rFonts w:ascii="Times New Roman" w:hAnsi="Times New Roman" w:cs="Times New Roman" w:eastAsiaTheme="minorEastAsia"/>
            <w:sz w:val="28"/>
            <w:szCs w:val="28"/>
          </w:rPr>
          <w:t>Department of State Managing for Results</w:t>
        </w:r>
      </w:hyperlink>
      <w:r w:rsidRPr="00013F3C">
        <w:rPr>
          <w:rFonts w:ascii="Times New Roman" w:hAnsi="Times New Roman" w:cs="Times New Roman" w:eastAsiaTheme="minorEastAsia"/>
          <w:sz w:val="28"/>
          <w:szCs w:val="28"/>
        </w:rPr>
        <w:t>.</w:t>
      </w:r>
    </w:p>
    <w:p w:rsidRPr="00013F3C" w:rsidR="001847BA" w:rsidP="796DA244" w:rsidRDefault="47D2425C" w14:paraId="50E7F820" w14:textId="77777777">
      <w:pPr>
        <w:pStyle w:val="Heading1"/>
        <w:spacing w:before="0" w:after="200"/>
        <w:rPr>
          <w:rFonts w:ascii="Times New Roman" w:hAnsi="Times New Roman" w:cs="Times New Roman" w:eastAsiaTheme="minorEastAsia"/>
          <w:b w:val="0"/>
          <w:color w:val="auto"/>
          <w:sz w:val="28"/>
          <w:szCs w:val="28"/>
        </w:rPr>
      </w:pPr>
      <w:bookmarkStart w:name="_Toc103246792" w:id="132"/>
      <w:bookmarkStart w:name="_Toc127417143" w:id="133"/>
      <w:bookmarkStart w:name="_Toc153790309" w:id="134"/>
      <w:bookmarkStart w:name="_Toc1902085063" w:id="135"/>
      <w:r w:rsidRPr="00013F3C">
        <w:rPr>
          <w:rFonts w:ascii="Times New Roman" w:hAnsi="Times New Roman" w:cs="Times New Roman" w:eastAsiaTheme="minorEastAsia"/>
          <w:b w:val="0"/>
          <w:i/>
          <w:iCs/>
          <w:color w:val="auto"/>
          <w:sz w:val="28"/>
          <w:szCs w:val="28"/>
        </w:rPr>
        <w:t>H.5.  Monitoring Site Visits</w:t>
      </w:r>
      <w:bookmarkStart w:name="_Toc71871426" w:id="136"/>
      <w:bookmarkEnd w:id="132"/>
      <w:bookmarkEnd w:id="133"/>
      <w:bookmarkEnd w:id="134"/>
      <w:bookmarkEnd w:id="135"/>
      <w:r w:rsidRPr="00013F3C">
        <w:rPr>
          <w:rFonts w:ascii="Times New Roman" w:hAnsi="Times New Roman" w:cs="Times New Roman" w:eastAsiaTheme="minorEastAsia"/>
          <w:b w:val="0"/>
          <w:color w:val="auto"/>
          <w:sz w:val="28"/>
          <w:szCs w:val="28"/>
        </w:rPr>
        <w:t> </w:t>
      </w:r>
      <w:bookmarkEnd w:id="136"/>
    </w:p>
    <w:p w:rsidRPr="00013F3C" w:rsidR="001847BA" w:rsidP="796DA244" w:rsidRDefault="47D2425C" w14:paraId="5F2E10AD" w14:textId="67EC215C">
      <w:pPr>
        <w:ind w:right="285"/>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A monitoring site visit, at least once during the lifetime of an award, may be conducted by Department of State personnel. The site visit is conducted to gather additional information on the recipient’s ability to properly implement the project, manage DOS funds and share substantiating document</w:t>
      </w:r>
      <w:r w:rsidRPr="00013F3C" w:rsidR="00B206DD">
        <w:rPr>
          <w:rFonts w:ascii="Times New Roman" w:hAnsi="Times New Roman" w:cs="Times New Roman" w:eastAsiaTheme="minorEastAsia"/>
          <w:sz w:val="28"/>
          <w:szCs w:val="28"/>
        </w:rPr>
        <w:t>s</w:t>
      </w:r>
      <w:r w:rsidRPr="00013F3C">
        <w:rPr>
          <w:rFonts w:ascii="Times New Roman" w:hAnsi="Times New Roman" w:cs="Times New Roman" w:eastAsiaTheme="minorEastAsia"/>
          <w:sz w:val="28"/>
          <w:szCs w:val="28"/>
        </w:rPr>
        <w:t xml:space="preserve"> for programmatic and financial reporting.  Specifically, the site visit may involve the review of the programmatic progress (progress on activities, sub-recipient/consultant work, etc.) as well as administrative and financial management controls.</w:t>
      </w:r>
    </w:p>
    <w:p w:rsidRPr="00013F3C" w:rsidR="001847BA" w:rsidP="796DA244" w:rsidRDefault="47D2425C" w14:paraId="6A3F05B5" w14:textId="77777777">
      <w:pPr>
        <w:pStyle w:val="Heading1"/>
        <w:spacing w:before="0" w:after="200"/>
        <w:rPr>
          <w:rFonts w:ascii="Times New Roman" w:hAnsi="Times New Roman" w:cs="Times New Roman" w:eastAsiaTheme="minorEastAsia"/>
          <w:b w:val="0"/>
          <w:i/>
          <w:iCs/>
          <w:color w:val="auto"/>
          <w:sz w:val="28"/>
          <w:szCs w:val="28"/>
        </w:rPr>
      </w:pPr>
      <w:bookmarkStart w:name="_Toc103246793" w:id="137"/>
      <w:bookmarkStart w:name="_Toc127417144" w:id="138"/>
      <w:bookmarkStart w:name="_Toc153790310" w:id="139"/>
      <w:bookmarkStart w:name="_Toc1476074371" w:id="140"/>
      <w:r w:rsidRPr="00013F3C">
        <w:rPr>
          <w:rFonts w:ascii="Times New Roman" w:hAnsi="Times New Roman" w:cs="Times New Roman" w:eastAsiaTheme="minorEastAsia"/>
          <w:b w:val="0"/>
          <w:i/>
          <w:iCs/>
          <w:color w:val="auto"/>
          <w:sz w:val="28"/>
          <w:szCs w:val="28"/>
        </w:rPr>
        <w:t>H.6. Privacy Disclosure</w:t>
      </w:r>
      <w:bookmarkStart w:name="_Toc71871427" w:id="141"/>
      <w:bookmarkEnd w:id="137"/>
      <w:bookmarkEnd w:id="138"/>
      <w:bookmarkEnd w:id="139"/>
      <w:bookmarkEnd w:id="140"/>
      <w:r w:rsidRPr="00013F3C">
        <w:rPr>
          <w:rFonts w:ascii="Times New Roman" w:hAnsi="Times New Roman" w:cs="Times New Roman" w:eastAsiaTheme="minorEastAsia"/>
          <w:b w:val="0"/>
          <w:i/>
          <w:iCs/>
          <w:color w:val="auto"/>
          <w:sz w:val="28"/>
          <w:szCs w:val="28"/>
        </w:rPr>
        <w:t> </w:t>
      </w:r>
      <w:bookmarkEnd w:id="141"/>
    </w:p>
    <w:p w:rsidRPr="00013F3C" w:rsidR="001847BA" w:rsidP="00EB1AE4" w:rsidRDefault="001847BA" w14:paraId="15D92EBD" w14:textId="33B89461">
      <w:pPr>
        <w:ind w:right="285"/>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DOS understands that some information contained in applications may be considered sensitive or proprietary and will make appropriate efforts to protect such information.  However, applicants are advised that DOS cannot guarantee that such information will not be disclosed, including pursuant to the Freedom of Information Act (FOIA) or other similar statutes.  </w:t>
      </w:r>
    </w:p>
    <w:p w:rsidRPr="00013F3C" w:rsidR="001847BA" w:rsidP="796DA244" w:rsidRDefault="47D2425C" w14:paraId="5FB763A1" w14:textId="56FA174F">
      <w:pPr>
        <w:ind w:right="285"/>
        <w:textAlignment w:val="baseline"/>
        <w:rPr>
          <w:rFonts w:ascii="Times New Roman" w:hAnsi="Times New Roman" w:cs="Times New Roman"/>
          <w:sz w:val="28"/>
          <w:szCs w:val="28"/>
        </w:rPr>
      </w:pPr>
      <w:r w:rsidRPr="00013F3C">
        <w:rPr>
          <w:rFonts w:ascii="Times New Roman" w:hAnsi="Times New Roman" w:cs="Times New Roman" w:eastAsiaTheme="minorEastAsia"/>
          <w:sz w:val="28"/>
          <w:szCs w:val="28"/>
        </w:rPr>
        <w:t> </w:t>
      </w:r>
      <w:bookmarkStart w:name="_Toc153790311" w:id="142"/>
      <w:r w:rsidRPr="00013F3C">
        <w:rPr>
          <w:rFonts w:ascii="Times New Roman" w:hAnsi="Times New Roman" w:cs="Times New Roman" w:eastAsiaTheme="minorEastAsia"/>
          <w:i/>
          <w:iCs/>
          <w:color w:val="auto"/>
          <w:sz w:val="28"/>
          <w:szCs w:val="28"/>
        </w:rPr>
        <w:t>H.7. Mandatory disclosures (2 CFR 200.113)</w:t>
      </w:r>
      <w:bookmarkEnd w:id="142"/>
      <w:r w:rsidRPr="00013F3C">
        <w:rPr>
          <w:rFonts w:ascii="Times New Roman" w:hAnsi="Times New Roman" w:cs="Times New Roman" w:eastAsiaTheme="minorEastAsia"/>
          <w:i/>
          <w:iCs/>
          <w:color w:val="auto"/>
          <w:sz w:val="28"/>
          <w:szCs w:val="28"/>
        </w:rPr>
        <w:t> </w:t>
      </w:r>
      <w:r w:rsidRPr="00013F3C" w:rsidR="6BF93823">
        <w:rPr>
          <w:rFonts w:ascii="Times New Roman" w:hAnsi="Times New Roman" w:cs="Times New Roman"/>
          <w:i/>
          <w:iCs/>
          <w:color w:val="000000" w:themeColor="text1"/>
          <w:sz w:val="28"/>
          <w:szCs w:val="28"/>
        </w:rPr>
        <w:t xml:space="preserve"> (Not applicable to Foreign Public Organizations or Public International Organizations)</w:t>
      </w:r>
    </w:p>
    <w:p w:rsidRPr="00013F3C" w:rsidR="001847BA" w:rsidP="7617651C" w:rsidRDefault="274DE862" w14:paraId="5CBDB4ED" w14:textId="761D4076">
      <w:pPr>
        <w:textAlignment w:val="baseline"/>
        <w:rPr>
          <w:rFonts w:ascii="Times New Roman" w:hAnsi="Times New Roman" w:cs="Times New Roman" w:eastAsiaTheme="minorEastAsia"/>
          <w:sz w:val="28"/>
          <w:szCs w:val="28"/>
        </w:rPr>
      </w:pPr>
      <w:r w:rsidRPr="00013F3C">
        <w:rPr>
          <w:rFonts w:ascii="Times New Roman" w:hAnsi="Times New Roman" w:cs="Times New Roman" w:eastAsiaTheme="minorEastAsia"/>
          <w:sz w:val="28"/>
          <w:szCs w:val="28"/>
        </w:rPr>
        <w:t xml:space="preserve">Non-federal entity, applicant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w:t>
      </w:r>
      <w:r w:rsidRPr="00013F3C" w:rsidR="3E0D0E67">
        <w:rPr>
          <w:rFonts w:ascii="Times New Roman" w:hAnsi="Times New Roman" w:cs="Times New Roman" w:eastAsiaTheme="minorEastAsia"/>
          <w:sz w:val="28"/>
          <w:szCs w:val="28"/>
        </w:rPr>
        <w:t>f</w:t>
      </w:r>
      <w:r w:rsidRPr="00013F3C">
        <w:rPr>
          <w:rFonts w:ascii="Times New Roman" w:hAnsi="Times New Roman" w:cs="Times New Roman" w:eastAsiaTheme="minorEastAsia"/>
          <w:sz w:val="28"/>
          <w:szCs w:val="28"/>
        </w:rPr>
        <w:t>ederal award including the term</w:t>
      </w:r>
      <w:r w:rsidRPr="00013F3C" w:rsidR="00B206DD">
        <w:rPr>
          <w:rFonts w:ascii="Times New Roman" w:hAnsi="Times New Roman" w:cs="Times New Roman" w:eastAsiaTheme="minorEastAsia"/>
          <w:sz w:val="28"/>
          <w:szCs w:val="28"/>
        </w:rPr>
        <w:t>s</w:t>
      </w:r>
      <w:r w:rsidRPr="00013F3C">
        <w:rPr>
          <w:rFonts w:ascii="Times New Roman" w:hAnsi="Times New Roman" w:cs="Times New Roman" w:eastAsiaTheme="minorEastAsia"/>
          <w:sz w:val="28"/>
          <w:szCs w:val="28"/>
        </w:rPr>
        <w:t xml:space="preserve"> and condition</w:t>
      </w:r>
      <w:r w:rsidRPr="00013F3C" w:rsidR="00B206DD">
        <w:rPr>
          <w:rFonts w:ascii="Times New Roman" w:hAnsi="Times New Roman" w:cs="Times New Roman" w:eastAsiaTheme="minorEastAsia"/>
          <w:sz w:val="28"/>
          <w:szCs w:val="28"/>
        </w:rPr>
        <w:t>s</w:t>
      </w:r>
      <w:r w:rsidRPr="00013F3C">
        <w:rPr>
          <w:rFonts w:ascii="Times New Roman" w:hAnsi="Times New Roman" w:cs="Times New Roman" w:eastAsiaTheme="minorEastAsia"/>
          <w:sz w:val="28"/>
          <w:szCs w:val="28"/>
        </w:rPr>
        <w:t xml:space="preserve"> outlined in Appendix XII of the 2 CFR 200—Award Terms and Conditions for Recipient Integrity and Performance Matters -- are required to report certain civil, criminal, or administrative proceedings to </w:t>
      </w:r>
      <w:hyperlink r:id="rId56">
        <w:r w:rsidRPr="00013F3C">
          <w:rPr>
            <w:rFonts w:ascii="Times New Roman" w:hAnsi="Times New Roman" w:cs="Times New Roman" w:eastAsiaTheme="minorEastAsia"/>
            <w:sz w:val="28"/>
            <w:szCs w:val="28"/>
            <w:u w:val="single"/>
          </w:rPr>
          <w:t>www.sam.gov</w:t>
        </w:r>
      </w:hyperlink>
      <w:r w:rsidRPr="00013F3C">
        <w:rPr>
          <w:rFonts w:ascii="Times New Roman" w:hAnsi="Times New Roman" w:cs="Times New Roman" w:eastAsiaTheme="minorEastAsia"/>
          <w:sz w:val="28"/>
          <w:szCs w:val="28"/>
        </w:rPr>
        <w:t>. Failure to make required disclosures can result in any of the remedies described in §200.338 Remedies for Noncompliance, including suspension or debarment. </w:t>
      </w:r>
    </w:p>
    <w:p w:rsidRPr="00F84B3E" w:rsidR="001847BA" w:rsidP="796DA244" w:rsidRDefault="47D2425C" w14:paraId="58D932A5" w14:textId="77777777">
      <w:pPr>
        <w:pStyle w:val="Heading1"/>
        <w:spacing w:before="0" w:after="200"/>
        <w:rPr>
          <w:rFonts w:ascii="Times New Roman" w:hAnsi="Times New Roman" w:cs="Times New Roman" w:eastAsiaTheme="minorEastAsia"/>
          <w:b w:val="0"/>
          <w:i/>
          <w:iCs/>
          <w:color w:val="auto"/>
          <w:sz w:val="28"/>
          <w:szCs w:val="28"/>
        </w:rPr>
      </w:pPr>
      <w:bookmarkStart w:name="_Toc153790312" w:id="143"/>
      <w:bookmarkStart w:name="_Toc1252849233" w:id="144"/>
      <w:r w:rsidRPr="00F84B3E">
        <w:rPr>
          <w:rFonts w:ascii="Times New Roman" w:hAnsi="Times New Roman" w:cs="Times New Roman" w:eastAsiaTheme="minorEastAsia"/>
          <w:b w:val="0"/>
          <w:i/>
          <w:iCs/>
          <w:color w:val="auto"/>
          <w:sz w:val="28"/>
          <w:szCs w:val="28"/>
        </w:rPr>
        <w:t>H.8. Background Information on BUREAU</w:t>
      </w:r>
      <w:bookmarkEnd w:id="143"/>
      <w:bookmarkEnd w:id="144"/>
    </w:p>
    <w:p w:rsidRPr="00013F3C" w:rsidR="6367BAA5" w:rsidP="0070F19E" w:rsidRDefault="00F84B3E" w14:paraId="72F0523D" w14:textId="4EFE6C94">
      <w:pPr>
        <w:shd w:val="clear" w:color="auto" w:fill="FFFFFF" w:themeFill="background1"/>
        <w:rPr>
          <w:rFonts w:ascii="Times New Roman" w:hAnsi="Times New Roman" w:eastAsia="ＭＳ 明朝" w:cs="Times New Roman" w:eastAsiaTheme="minorEastAsia"/>
          <w:sz w:val="28"/>
          <w:szCs w:val="28"/>
        </w:rPr>
      </w:pPr>
      <w:r w:rsidRPr="00F84B3E" w:rsidR="00F84B3E">
        <w:rPr>
          <w:rFonts w:ascii="Times New Roman" w:hAnsi="Times New Roman" w:eastAsia="Times New Roman" w:cs="Times New Roman"/>
          <w:sz w:val="28"/>
          <w:szCs w:val="28"/>
          <w:shd w:val="clear" w:color="auto" w:fill="FFFF00"/>
        </w:rPr>
        <w:t>The Outreach, Fellowships, and Internship Division attracts and develops America's most talented individuals through rigorous, merit-based selection processes that identify candidates with the skills, character, and commitment needed to advance U.S. foreign policy in the Foreign and Civil Service.  We connect exceptional Americans to meaningful opportunities at the Department of State, ensuring the next generation of diplomats and public servants is chosen on the basis of excellence and potential.  </w:t>
      </w:r>
    </w:p>
    <w:sectPr w:rsidRPr="00013F3C" w:rsidR="6367BAA5" w:rsidSect="00A20459">
      <w:headerReference w:type="default" r:id="rId57"/>
      <w:pgSz w:w="12240" w:h="15840" w:orient="portrait"/>
      <w:pgMar w:top="1440" w:right="1350" w:bottom="1440" w:left="1440" w:header="720" w:footer="720" w:gutter="0"/>
      <w:pgNumType w:start="1"/>
      <w:cols w:space="720"/>
      <w:titlePg/>
      <w:docGrid w:linePitch="29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45510" w:rsidRDefault="00545510" w14:paraId="4A4C2AD2" w14:textId="77777777">
      <w:pPr>
        <w:spacing w:after="0" w:line="240" w:lineRule="auto"/>
      </w:pPr>
      <w:r>
        <w:separator/>
      </w:r>
    </w:p>
  </w:endnote>
  <w:endnote w:type="continuationSeparator" w:id="0">
    <w:p w:rsidR="00545510" w:rsidRDefault="00545510" w14:paraId="76B055F1" w14:textId="77777777">
      <w:pPr>
        <w:spacing w:after="0" w:line="240" w:lineRule="auto"/>
      </w:pPr>
      <w:r>
        <w:continuationSeparator/>
      </w:r>
    </w:p>
  </w:endnote>
  <w:endnote w:type="continuationNotice" w:id="1">
    <w:p w:rsidR="00545510" w:rsidRDefault="00545510" w14:paraId="0C52D42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45510" w:rsidRDefault="00545510" w14:paraId="021921B2" w14:textId="77777777">
      <w:pPr>
        <w:spacing w:after="0" w:line="240" w:lineRule="auto"/>
      </w:pPr>
      <w:r>
        <w:separator/>
      </w:r>
    </w:p>
  </w:footnote>
  <w:footnote w:type="continuationSeparator" w:id="0">
    <w:p w:rsidR="00545510" w:rsidRDefault="00545510" w14:paraId="221706FF" w14:textId="77777777">
      <w:pPr>
        <w:spacing w:after="0" w:line="240" w:lineRule="auto"/>
      </w:pPr>
      <w:r>
        <w:continuationSeparator/>
      </w:r>
    </w:p>
  </w:footnote>
  <w:footnote w:type="continuationNotice" w:id="1">
    <w:p w:rsidR="00545510" w:rsidRDefault="00545510" w14:paraId="4C461A3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74A36" w:rsidR="0090391C" w:rsidP="00863457" w:rsidRDefault="0090391C" w14:paraId="78587E1E" w14:textId="70C3A6F7">
    <w:pPr>
      <w:pStyle w:val="Header"/>
      <w:tabs>
        <w:tab w:val="left" w:pos="5130"/>
      </w:tabs>
      <w:rPr>
        <w:rFonts w:asciiTheme="minorHAnsi" w:hAnsiTheme="minorHAnsi" w:cstheme="minorHAnsi"/>
        <w:sz w:val="24"/>
      </w:rPr>
    </w:pPr>
    <w:r>
      <w:rPr>
        <w:rFonts w:ascii="Times New Roman" w:hAnsi="Times New Roman" w:cs="Times New Roman"/>
        <w:sz w:val="24"/>
      </w:rPr>
      <w:tab/>
    </w:r>
    <w:sdt>
      <w:sdtPr>
        <w:rPr>
          <w:rFonts w:asciiTheme="minorHAnsi" w:hAnsiTheme="minorHAnsi" w:cstheme="minorHAnsi"/>
          <w:color w:val="2B579A"/>
          <w:sz w:val="24"/>
          <w:shd w:val="clear" w:color="auto" w:fill="E6E6E6"/>
        </w:rPr>
        <w:id w:val="-2017681805"/>
        <w:docPartObj>
          <w:docPartGallery w:val="Page Numbers (Top of Page)"/>
          <w:docPartUnique/>
        </w:docPartObj>
      </w:sdtPr>
      <w:sdtEndPr>
        <w:rPr>
          <w:noProof/>
        </w:rPr>
      </w:sdtEndPr>
      <w:sdtContent>
        <w:r w:rsidRPr="00574A36">
          <w:rPr>
            <w:rFonts w:asciiTheme="minorHAnsi" w:hAnsiTheme="minorHAnsi" w:cstheme="minorHAnsi"/>
            <w:color w:val="2B579A"/>
            <w:sz w:val="24"/>
            <w:shd w:val="clear" w:color="auto" w:fill="E6E6E6"/>
          </w:rPr>
          <w:fldChar w:fldCharType="begin"/>
        </w:r>
        <w:r w:rsidRPr="00574A36">
          <w:rPr>
            <w:rFonts w:asciiTheme="minorHAnsi" w:hAnsiTheme="minorHAnsi" w:cstheme="minorHAnsi"/>
            <w:sz w:val="24"/>
          </w:rPr>
          <w:instrText xml:space="preserve"> PAGE   \* MERGEFORMAT </w:instrText>
        </w:r>
        <w:r w:rsidRPr="00574A36">
          <w:rPr>
            <w:rFonts w:asciiTheme="minorHAnsi" w:hAnsiTheme="minorHAnsi" w:cstheme="minorHAnsi"/>
            <w:color w:val="2B579A"/>
            <w:sz w:val="24"/>
            <w:shd w:val="clear" w:color="auto" w:fill="E6E6E6"/>
          </w:rPr>
          <w:fldChar w:fldCharType="separate"/>
        </w:r>
        <w:r w:rsidRPr="00574A36" w:rsidR="00324EB8">
          <w:rPr>
            <w:rFonts w:asciiTheme="minorHAnsi" w:hAnsiTheme="minorHAnsi" w:cstheme="minorHAnsi"/>
            <w:noProof/>
            <w:sz w:val="24"/>
          </w:rPr>
          <w:t>10</w:t>
        </w:r>
        <w:r w:rsidRPr="00574A36">
          <w:rPr>
            <w:rFonts w:asciiTheme="minorHAnsi" w:hAnsiTheme="minorHAnsi" w:cstheme="minorHAnsi"/>
            <w:noProof/>
            <w:color w:val="2B579A"/>
            <w:sz w:val="24"/>
            <w:shd w:val="clear" w:color="auto" w:fill="E6E6E6"/>
          </w:rPr>
          <w:fldChar w:fldCharType="end"/>
        </w:r>
      </w:sdtContent>
    </w:sdt>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3496"/>
    <w:multiLevelType w:val="multilevel"/>
    <w:tmpl w:val="48CC4C48"/>
    <w:lvl w:ilvl="0">
      <w:start w:val="1"/>
      <w:numFmt w:val="bullet"/>
      <w:lvlText w:val="●"/>
      <w:lvlJc w:val="left"/>
      <w:pPr>
        <w:ind w:left="720" w:firstLine="360"/>
      </w:pPr>
      <w:rPr>
        <w:rFonts w:ascii="Arial" w:hAnsi="Arial" w:eastAsia="Arial" w:cs="Arial"/>
      </w:rPr>
    </w:lvl>
    <w:lvl w:ilvl="1">
      <w:start w:val="1"/>
      <w:numFmt w:val="bullet"/>
      <w:lvlText w:val="o"/>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o"/>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o"/>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25F1B5C"/>
    <w:multiLevelType w:val="hybridMultilevel"/>
    <w:tmpl w:val="90709C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51073E9"/>
    <w:multiLevelType w:val="hybridMultilevel"/>
    <w:tmpl w:val="267CC6C6"/>
    <w:lvl w:ilvl="0" w:tplc="F2C05782">
      <w:start w:val="1"/>
      <w:numFmt w:val="decimal"/>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C7725B"/>
    <w:multiLevelType w:val="hybridMultilevel"/>
    <w:tmpl w:val="ECEA7B7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1144CF8"/>
    <w:multiLevelType w:val="hybridMultilevel"/>
    <w:tmpl w:val="0E0E83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5BC7920"/>
    <w:multiLevelType w:val="hybridMultilevel"/>
    <w:tmpl w:val="0CDA5532"/>
    <w:lvl w:ilvl="0" w:tplc="F53ED8A0">
      <w:start w:val="1"/>
      <w:numFmt w:val="decimal"/>
      <w:lvlText w:val="%1."/>
      <w:lvlJc w:val="left"/>
      <w:pPr>
        <w:ind w:left="720" w:hanging="360"/>
      </w:pPr>
      <w:rPr>
        <w:rFonts w:hint="default" w:asciiTheme="minorHAnsi" w:hAnsiTheme="minorHAnsi" w:cstheme="minorHAnsi"/>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54C37"/>
    <w:multiLevelType w:val="hybridMultilevel"/>
    <w:tmpl w:val="247890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E490127"/>
    <w:multiLevelType w:val="hybridMultilevel"/>
    <w:tmpl w:val="EE526F22"/>
    <w:lvl w:ilvl="0" w:tplc="FFFFFFFF">
      <w:start w:val="1"/>
      <w:numFmt w:val="bullet"/>
      <w:lvlText w:val="·"/>
      <w:lvlJc w:val="left"/>
      <w:pPr>
        <w:ind w:left="720" w:hanging="360"/>
      </w:pPr>
      <w:rPr>
        <w:rFonts w:hint="default" w:ascii="Symbol" w:hAnsi="Symbol"/>
      </w:rPr>
    </w:lvl>
    <w:lvl w:ilvl="1" w:tplc="AC3AAAE8">
      <w:start w:val="1"/>
      <w:numFmt w:val="bullet"/>
      <w:lvlText w:val="o"/>
      <w:lvlJc w:val="left"/>
      <w:pPr>
        <w:ind w:left="1440" w:hanging="360"/>
      </w:pPr>
      <w:rPr>
        <w:rFonts w:hint="default" w:ascii="Courier New" w:hAnsi="Courier New"/>
      </w:rPr>
    </w:lvl>
    <w:lvl w:ilvl="2" w:tplc="F17EEE10">
      <w:start w:val="1"/>
      <w:numFmt w:val="bullet"/>
      <w:lvlText w:val=""/>
      <w:lvlJc w:val="left"/>
      <w:pPr>
        <w:ind w:left="2160" w:hanging="360"/>
      </w:pPr>
      <w:rPr>
        <w:rFonts w:hint="default" w:ascii="Wingdings" w:hAnsi="Wingdings"/>
      </w:rPr>
    </w:lvl>
    <w:lvl w:ilvl="3" w:tplc="7D54A4A6">
      <w:start w:val="1"/>
      <w:numFmt w:val="bullet"/>
      <w:lvlText w:val=""/>
      <w:lvlJc w:val="left"/>
      <w:pPr>
        <w:ind w:left="2880" w:hanging="360"/>
      </w:pPr>
      <w:rPr>
        <w:rFonts w:hint="default" w:ascii="Symbol" w:hAnsi="Symbol"/>
      </w:rPr>
    </w:lvl>
    <w:lvl w:ilvl="4" w:tplc="EFE49050">
      <w:start w:val="1"/>
      <w:numFmt w:val="bullet"/>
      <w:lvlText w:val="o"/>
      <w:lvlJc w:val="left"/>
      <w:pPr>
        <w:ind w:left="3600" w:hanging="360"/>
      </w:pPr>
      <w:rPr>
        <w:rFonts w:hint="default" w:ascii="Courier New" w:hAnsi="Courier New"/>
      </w:rPr>
    </w:lvl>
    <w:lvl w:ilvl="5" w:tplc="DBF02D2C">
      <w:start w:val="1"/>
      <w:numFmt w:val="bullet"/>
      <w:lvlText w:val=""/>
      <w:lvlJc w:val="left"/>
      <w:pPr>
        <w:ind w:left="4320" w:hanging="360"/>
      </w:pPr>
      <w:rPr>
        <w:rFonts w:hint="default" w:ascii="Wingdings" w:hAnsi="Wingdings"/>
      </w:rPr>
    </w:lvl>
    <w:lvl w:ilvl="6" w:tplc="676C2758">
      <w:start w:val="1"/>
      <w:numFmt w:val="bullet"/>
      <w:lvlText w:val=""/>
      <w:lvlJc w:val="left"/>
      <w:pPr>
        <w:ind w:left="5040" w:hanging="360"/>
      </w:pPr>
      <w:rPr>
        <w:rFonts w:hint="default" w:ascii="Symbol" w:hAnsi="Symbol"/>
      </w:rPr>
    </w:lvl>
    <w:lvl w:ilvl="7" w:tplc="E43C5154">
      <w:start w:val="1"/>
      <w:numFmt w:val="bullet"/>
      <w:lvlText w:val="o"/>
      <w:lvlJc w:val="left"/>
      <w:pPr>
        <w:ind w:left="5760" w:hanging="360"/>
      </w:pPr>
      <w:rPr>
        <w:rFonts w:hint="default" w:ascii="Courier New" w:hAnsi="Courier New"/>
      </w:rPr>
    </w:lvl>
    <w:lvl w:ilvl="8" w:tplc="5F465DB6">
      <w:start w:val="1"/>
      <w:numFmt w:val="bullet"/>
      <w:lvlText w:val=""/>
      <w:lvlJc w:val="left"/>
      <w:pPr>
        <w:ind w:left="6480" w:hanging="360"/>
      </w:pPr>
      <w:rPr>
        <w:rFonts w:hint="default" w:ascii="Wingdings" w:hAnsi="Wingdings"/>
      </w:rPr>
    </w:lvl>
  </w:abstractNum>
  <w:abstractNum w:abstractNumId="8" w15:restartNumberingAfterBreak="0">
    <w:nsid w:val="2F197DB2"/>
    <w:multiLevelType w:val="hybridMultilevel"/>
    <w:tmpl w:val="A7C47A3E"/>
    <w:lvl w:ilvl="0" w:tplc="0FCEAEB2">
      <w:start w:val="1"/>
      <w:numFmt w:val="bullet"/>
      <w:lvlText w:val="o"/>
      <w:lvlJc w:val="left"/>
      <w:pPr>
        <w:ind w:left="1440" w:hanging="360"/>
      </w:pPr>
      <w:rPr>
        <w:rFonts w:hint="default" w:ascii="Courier New" w:hAnsi="Courier New"/>
        <w:sz w:val="28"/>
        <w:szCs w:val="28"/>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307356B8"/>
    <w:multiLevelType w:val="hybridMultilevel"/>
    <w:tmpl w:val="20E43A0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0" w15:restartNumberingAfterBreak="0">
    <w:nsid w:val="3719785A"/>
    <w:multiLevelType w:val="hybridMultilevel"/>
    <w:tmpl w:val="3DCABA0E"/>
    <w:lvl w:ilvl="0" w:tplc="1C647C3C">
      <w:start w:val="1"/>
      <w:numFmt w:val="bullet"/>
      <w:lvlText w:val=""/>
      <w:lvlJc w:val="left"/>
      <w:pPr>
        <w:tabs>
          <w:tab w:val="num" w:pos="720"/>
        </w:tabs>
        <w:ind w:left="720" w:hanging="360"/>
      </w:pPr>
      <w:rPr>
        <w:rFonts w:hint="default" w:ascii="Symbol" w:hAnsi="Symbol"/>
        <w:sz w:val="20"/>
      </w:rPr>
    </w:lvl>
    <w:lvl w:ilvl="1" w:tplc="8818A568" w:tentative="1">
      <w:start w:val="1"/>
      <w:numFmt w:val="bullet"/>
      <w:lvlText w:val=""/>
      <w:lvlJc w:val="left"/>
      <w:pPr>
        <w:tabs>
          <w:tab w:val="num" w:pos="1440"/>
        </w:tabs>
        <w:ind w:left="1440" w:hanging="360"/>
      </w:pPr>
      <w:rPr>
        <w:rFonts w:hint="default" w:ascii="Symbol" w:hAnsi="Symbol"/>
        <w:sz w:val="20"/>
      </w:rPr>
    </w:lvl>
    <w:lvl w:ilvl="2" w:tplc="2C4E0A26" w:tentative="1">
      <w:start w:val="1"/>
      <w:numFmt w:val="bullet"/>
      <w:lvlText w:val=""/>
      <w:lvlJc w:val="left"/>
      <w:pPr>
        <w:tabs>
          <w:tab w:val="num" w:pos="2160"/>
        </w:tabs>
        <w:ind w:left="2160" w:hanging="360"/>
      </w:pPr>
      <w:rPr>
        <w:rFonts w:hint="default" w:ascii="Symbol" w:hAnsi="Symbol"/>
        <w:sz w:val="20"/>
      </w:rPr>
    </w:lvl>
    <w:lvl w:ilvl="3" w:tplc="B5F62226" w:tentative="1">
      <w:start w:val="1"/>
      <w:numFmt w:val="bullet"/>
      <w:lvlText w:val=""/>
      <w:lvlJc w:val="left"/>
      <w:pPr>
        <w:tabs>
          <w:tab w:val="num" w:pos="2880"/>
        </w:tabs>
        <w:ind w:left="2880" w:hanging="360"/>
      </w:pPr>
      <w:rPr>
        <w:rFonts w:hint="default" w:ascii="Symbol" w:hAnsi="Symbol"/>
        <w:sz w:val="20"/>
      </w:rPr>
    </w:lvl>
    <w:lvl w:ilvl="4" w:tplc="79BCB06C" w:tentative="1">
      <w:start w:val="1"/>
      <w:numFmt w:val="bullet"/>
      <w:lvlText w:val=""/>
      <w:lvlJc w:val="left"/>
      <w:pPr>
        <w:tabs>
          <w:tab w:val="num" w:pos="3600"/>
        </w:tabs>
        <w:ind w:left="3600" w:hanging="360"/>
      </w:pPr>
      <w:rPr>
        <w:rFonts w:hint="default" w:ascii="Symbol" w:hAnsi="Symbol"/>
        <w:sz w:val="20"/>
      </w:rPr>
    </w:lvl>
    <w:lvl w:ilvl="5" w:tplc="AD60C1D0" w:tentative="1">
      <w:start w:val="1"/>
      <w:numFmt w:val="bullet"/>
      <w:lvlText w:val=""/>
      <w:lvlJc w:val="left"/>
      <w:pPr>
        <w:tabs>
          <w:tab w:val="num" w:pos="4320"/>
        </w:tabs>
        <w:ind w:left="4320" w:hanging="360"/>
      </w:pPr>
      <w:rPr>
        <w:rFonts w:hint="default" w:ascii="Symbol" w:hAnsi="Symbol"/>
        <w:sz w:val="20"/>
      </w:rPr>
    </w:lvl>
    <w:lvl w:ilvl="6" w:tplc="BE0091C8" w:tentative="1">
      <w:start w:val="1"/>
      <w:numFmt w:val="bullet"/>
      <w:lvlText w:val=""/>
      <w:lvlJc w:val="left"/>
      <w:pPr>
        <w:tabs>
          <w:tab w:val="num" w:pos="5040"/>
        </w:tabs>
        <w:ind w:left="5040" w:hanging="360"/>
      </w:pPr>
      <w:rPr>
        <w:rFonts w:hint="default" w:ascii="Symbol" w:hAnsi="Symbol"/>
        <w:sz w:val="20"/>
      </w:rPr>
    </w:lvl>
    <w:lvl w:ilvl="7" w:tplc="2BA6D7EC" w:tentative="1">
      <w:start w:val="1"/>
      <w:numFmt w:val="bullet"/>
      <w:lvlText w:val=""/>
      <w:lvlJc w:val="left"/>
      <w:pPr>
        <w:tabs>
          <w:tab w:val="num" w:pos="5760"/>
        </w:tabs>
        <w:ind w:left="5760" w:hanging="360"/>
      </w:pPr>
      <w:rPr>
        <w:rFonts w:hint="default" w:ascii="Symbol" w:hAnsi="Symbol"/>
        <w:sz w:val="20"/>
      </w:rPr>
    </w:lvl>
    <w:lvl w:ilvl="8" w:tplc="2660A84A"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A66294C"/>
    <w:multiLevelType w:val="hybridMultilevel"/>
    <w:tmpl w:val="7F30F41E"/>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3A9E0604"/>
    <w:multiLevelType w:val="hybridMultilevel"/>
    <w:tmpl w:val="D292AA52"/>
    <w:lvl w:ilvl="0" w:tplc="8C9498D2">
      <w:start w:val="1"/>
      <w:numFmt w:val="bullet"/>
      <w:lvlText w:val=""/>
      <w:lvlJc w:val="left"/>
      <w:pPr>
        <w:ind w:left="1800" w:hanging="360"/>
      </w:pPr>
      <w:rPr>
        <w:rFonts w:hint="default" w:ascii="Symbol" w:hAnsi="Symbol"/>
      </w:rPr>
    </w:lvl>
    <w:lvl w:ilvl="1" w:tplc="27565EBE">
      <w:start w:val="1"/>
      <w:numFmt w:val="bullet"/>
      <w:lvlText w:val="o"/>
      <w:lvlJc w:val="left"/>
      <w:pPr>
        <w:ind w:left="1440" w:hanging="360"/>
      </w:pPr>
      <w:rPr>
        <w:rFonts w:hint="default" w:ascii="Courier New" w:hAnsi="Courier New"/>
      </w:rPr>
    </w:lvl>
    <w:lvl w:ilvl="2" w:tplc="3A621064">
      <w:start w:val="1"/>
      <w:numFmt w:val="bullet"/>
      <w:lvlText w:val=""/>
      <w:lvlJc w:val="left"/>
      <w:pPr>
        <w:ind w:left="2160" w:hanging="360"/>
      </w:pPr>
      <w:rPr>
        <w:rFonts w:hint="default" w:ascii="Wingdings" w:hAnsi="Wingdings"/>
      </w:rPr>
    </w:lvl>
    <w:lvl w:ilvl="3" w:tplc="36C23FFC">
      <w:start w:val="1"/>
      <w:numFmt w:val="bullet"/>
      <w:lvlText w:val=""/>
      <w:lvlJc w:val="left"/>
      <w:pPr>
        <w:ind w:left="2880" w:hanging="360"/>
      </w:pPr>
      <w:rPr>
        <w:rFonts w:hint="default" w:ascii="Symbol" w:hAnsi="Symbol"/>
      </w:rPr>
    </w:lvl>
    <w:lvl w:ilvl="4" w:tplc="208AA478">
      <w:start w:val="1"/>
      <w:numFmt w:val="bullet"/>
      <w:lvlText w:val="o"/>
      <w:lvlJc w:val="left"/>
      <w:pPr>
        <w:ind w:left="3600" w:hanging="360"/>
      </w:pPr>
      <w:rPr>
        <w:rFonts w:hint="default" w:ascii="Courier New" w:hAnsi="Courier New"/>
      </w:rPr>
    </w:lvl>
    <w:lvl w:ilvl="5" w:tplc="FE56BFC4">
      <w:start w:val="1"/>
      <w:numFmt w:val="bullet"/>
      <w:lvlText w:val=""/>
      <w:lvlJc w:val="left"/>
      <w:pPr>
        <w:ind w:left="4320" w:hanging="360"/>
      </w:pPr>
      <w:rPr>
        <w:rFonts w:hint="default" w:ascii="Wingdings" w:hAnsi="Wingdings"/>
      </w:rPr>
    </w:lvl>
    <w:lvl w:ilvl="6" w:tplc="69AA1E0E">
      <w:start w:val="1"/>
      <w:numFmt w:val="bullet"/>
      <w:lvlText w:val=""/>
      <w:lvlJc w:val="left"/>
      <w:pPr>
        <w:ind w:left="5040" w:hanging="360"/>
      </w:pPr>
      <w:rPr>
        <w:rFonts w:hint="default" w:ascii="Symbol" w:hAnsi="Symbol"/>
      </w:rPr>
    </w:lvl>
    <w:lvl w:ilvl="7" w:tplc="7094648C">
      <w:start w:val="1"/>
      <w:numFmt w:val="bullet"/>
      <w:lvlText w:val="o"/>
      <w:lvlJc w:val="left"/>
      <w:pPr>
        <w:ind w:left="5760" w:hanging="360"/>
      </w:pPr>
      <w:rPr>
        <w:rFonts w:hint="default" w:ascii="Courier New" w:hAnsi="Courier New"/>
      </w:rPr>
    </w:lvl>
    <w:lvl w:ilvl="8" w:tplc="ADBC7266">
      <w:start w:val="1"/>
      <w:numFmt w:val="bullet"/>
      <w:lvlText w:val=""/>
      <w:lvlJc w:val="left"/>
      <w:pPr>
        <w:ind w:left="6480" w:hanging="360"/>
      </w:pPr>
      <w:rPr>
        <w:rFonts w:hint="default" w:ascii="Wingdings" w:hAnsi="Wingdings"/>
      </w:rPr>
    </w:lvl>
  </w:abstractNum>
  <w:abstractNum w:abstractNumId="13" w15:restartNumberingAfterBreak="0">
    <w:nsid w:val="3EEB00B9"/>
    <w:multiLevelType w:val="multilevel"/>
    <w:tmpl w:val="E5F20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15:restartNumberingAfterBreak="0">
    <w:nsid w:val="41870F9F"/>
    <w:multiLevelType w:val="hybridMultilevel"/>
    <w:tmpl w:val="08108C8A"/>
    <w:lvl w:ilvl="0" w:tplc="F2C05782">
      <w:start w:val="1"/>
      <w:numFmt w:val="decimal"/>
      <w:lvlText w:val="%1)"/>
      <w:lvlJc w:val="left"/>
      <w:pPr>
        <w:ind w:left="720" w:hanging="360"/>
      </w:pPr>
      <w:rPr>
        <w:rFonts w:hint="default"/>
        <w:b w:val="0"/>
        <w:color w:val="auto"/>
      </w:rPr>
    </w:lvl>
    <w:lvl w:ilvl="1" w:tplc="AAB804F6">
      <w:start w:val="1"/>
      <w:numFmt w:val="bullet"/>
      <w:lvlText w:val="o"/>
      <w:lvlJc w:val="left"/>
      <w:pPr>
        <w:ind w:left="1440" w:hanging="360"/>
      </w:pPr>
      <w:rPr>
        <w:rFonts w:hint="default" w:ascii="Courier New" w:hAnsi="Courier New" w:cs="Courier New"/>
        <w:color w:val="252525"/>
        <w:sz w:val="28"/>
        <w:szCs w:val="28"/>
      </w:rPr>
    </w:lvl>
    <w:lvl w:ilvl="2" w:tplc="65221E38">
      <w:start w:val="1"/>
      <w:numFmt w:val="upperLetter"/>
      <w:lvlText w:val="%3."/>
      <w:lvlJc w:val="left"/>
      <w:pPr>
        <w:ind w:left="2160" w:hanging="360"/>
      </w:pPr>
      <w:rPr>
        <w:rFonts w:hint="default" w:eastAsia="Times New Roman"/>
        <w:b/>
        <w:color w:val="252525"/>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29B6D1D"/>
    <w:multiLevelType w:val="hybridMultilevel"/>
    <w:tmpl w:val="8A6E4022"/>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start w:val="1"/>
      <w:numFmt w:val="bullet"/>
      <w:lvlText w:val=""/>
      <w:lvlJc w:val="left"/>
      <w:pPr>
        <w:ind w:left="5760" w:hanging="360"/>
      </w:pPr>
      <w:rPr>
        <w:rFonts w:hint="default" w:ascii="Symbol" w:hAnsi="Symbol"/>
      </w:rPr>
    </w:lvl>
    <w:lvl w:ilvl="7" w:tplc="04090003">
      <w:start w:val="1"/>
      <w:numFmt w:val="bullet"/>
      <w:lvlText w:val="o"/>
      <w:lvlJc w:val="left"/>
      <w:pPr>
        <w:ind w:left="6480" w:hanging="360"/>
      </w:pPr>
      <w:rPr>
        <w:rFonts w:hint="default" w:ascii="Courier New" w:hAnsi="Courier New" w:cs="Courier New"/>
      </w:rPr>
    </w:lvl>
    <w:lvl w:ilvl="8" w:tplc="04090005">
      <w:start w:val="1"/>
      <w:numFmt w:val="bullet"/>
      <w:lvlText w:val=""/>
      <w:lvlJc w:val="left"/>
      <w:pPr>
        <w:ind w:left="7200" w:hanging="360"/>
      </w:pPr>
      <w:rPr>
        <w:rFonts w:hint="default" w:ascii="Wingdings" w:hAnsi="Wingdings"/>
      </w:rPr>
    </w:lvl>
  </w:abstractNum>
  <w:abstractNum w:abstractNumId="16" w15:restartNumberingAfterBreak="0">
    <w:nsid w:val="470E4888"/>
    <w:multiLevelType w:val="hybridMultilevel"/>
    <w:tmpl w:val="AE6CD124"/>
    <w:lvl w:ilvl="0" w:tplc="D78830F0">
      <w:start w:val="1"/>
      <w:numFmt w:val="bullet"/>
      <w:lvlText w:val=""/>
      <w:lvlJc w:val="left"/>
      <w:pPr>
        <w:ind w:left="720" w:hanging="360"/>
      </w:pPr>
      <w:rPr>
        <w:rFonts w:hint="default" w:ascii="Symbol" w:hAnsi="Symbol"/>
      </w:rPr>
    </w:lvl>
    <w:lvl w:ilvl="1" w:tplc="AD588976">
      <w:start w:val="1"/>
      <w:numFmt w:val="bullet"/>
      <w:lvlText w:val="o"/>
      <w:lvlJc w:val="left"/>
      <w:pPr>
        <w:ind w:left="1440" w:hanging="360"/>
      </w:pPr>
      <w:rPr>
        <w:rFonts w:hint="default" w:ascii="Courier New" w:hAnsi="Courier New"/>
      </w:rPr>
    </w:lvl>
    <w:lvl w:ilvl="2" w:tplc="F822DD84">
      <w:start w:val="1"/>
      <w:numFmt w:val="bullet"/>
      <w:lvlText w:val=""/>
      <w:lvlJc w:val="left"/>
      <w:pPr>
        <w:ind w:left="2160" w:hanging="360"/>
      </w:pPr>
      <w:rPr>
        <w:rFonts w:hint="default" w:ascii="Wingdings" w:hAnsi="Wingdings"/>
      </w:rPr>
    </w:lvl>
    <w:lvl w:ilvl="3" w:tplc="9B8A79B6">
      <w:start w:val="1"/>
      <w:numFmt w:val="bullet"/>
      <w:lvlText w:val=""/>
      <w:lvlJc w:val="left"/>
      <w:pPr>
        <w:ind w:left="2880" w:hanging="360"/>
      </w:pPr>
      <w:rPr>
        <w:rFonts w:hint="default" w:ascii="Symbol" w:hAnsi="Symbol"/>
      </w:rPr>
    </w:lvl>
    <w:lvl w:ilvl="4" w:tplc="A058ED8C">
      <w:start w:val="1"/>
      <w:numFmt w:val="bullet"/>
      <w:lvlText w:val="o"/>
      <w:lvlJc w:val="left"/>
      <w:pPr>
        <w:ind w:left="3600" w:hanging="360"/>
      </w:pPr>
      <w:rPr>
        <w:rFonts w:hint="default" w:ascii="Courier New" w:hAnsi="Courier New"/>
      </w:rPr>
    </w:lvl>
    <w:lvl w:ilvl="5" w:tplc="CCDA78D6">
      <w:start w:val="1"/>
      <w:numFmt w:val="bullet"/>
      <w:lvlText w:val=""/>
      <w:lvlJc w:val="left"/>
      <w:pPr>
        <w:ind w:left="4320" w:hanging="360"/>
      </w:pPr>
      <w:rPr>
        <w:rFonts w:hint="default" w:ascii="Wingdings" w:hAnsi="Wingdings"/>
      </w:rPr>
    </w:lvl>
    <w:lvl w:ilvl="6" w:tplc="239A21A0">
      <w:start w:val="1"/>
      <w:numFmt w:val="bullet"/>
      <w:lvlText w:val=""/>
      <w:lvlJc w:val="left"/>
      <w:pPr>
        <w:ind w:left="5040" w:hanging="360"/>
      </w:pPr>
      <w:rPr>
        <w:rFonts w:hint="default" w:ascii="Symbol" w:hAnsi="Symbol"/>
      </w:rPr>
    </w:lvl>
    <w:lvl w:ilvl="7" w:tplc="4F90B256">
      <w:start w:val="1"/>
      <w:numFmt w:val="bullet"/>
      <w:lvlText w:val="o"/>
      <w:lvlJc w:val="left"/>
      <w:pPr>
        <w:ind w:left="5760" w:hanging="360"/>
      </w:pPr>
      <w:rPr>
        <w:rFonts w:hint="default" w:ascii="Courier New" w:hAnsi="Courier New"/>
      </w:rPr>
    </w:lvl>
    <w:lvl w:ilvl="8" w:tplc="3A16E498">
      <w:start w:val="1"/>
      <w:numFmt w:val="bullet"/>
      <w:lvlText w:val=""/>
      <w:lvlJc w:val="left"/>
      <w:pPr>
        <w:ind w:left="6480" w:hanging="360"/>
      </w:pPr>
      <w:rPr>
        <w:rFonts w:hint="default" w:ascii="Wingdings" w:hAnsi="Wingdings"/>
      </w:rPr>
    </w:lvl>
  </w:abstractNum>
  <w:abstractNum w:abstractNumId="17" w15:restartNumberingAfterBreak="0">
    <w:nsid w:val="496D1083"/>
    <w:multiLevelType w:val="hybridMultilevel"/>
    <w:tmpl w:val="5262EF52"/>
    <w:lvl w:ilvl="0" w:tplc="A23AFBB6">
      <w:start w:val="1"/>
      <w:numFmt w:val="decimal"/>
      <w:lvlText w:val="%1)"/>
      <w:lvlJc w:val="left"/>
      <w:pPr>
        <w:ind w:left="720" w:hanging="360"/>
      </w:pPr>
    </w:lvl>
    <w:lvl w:ilvl="1" w:tplc="0666BADE">
      <w:start w:val="1"/>
      <w:numFmt w:val="lowerLetter"/>
      <w:lvlText w:val="%2."/>
      <w:lvlJc w:val="left"/>
      <w:pPr>
        <w:ind w:left="1440" w:hanging="360"/>
      </w:pPr>
    </w:lvl>
    <w:lvl w:ilvl="2" w:tplc="73702064">
      <w:start w:val="1"/>
      <w:numFmt w:val="lowerRoman"/>
      <w:lvlText w:val="%3."/>
      <w:lvlJc w:val="right"/>
      <w:pPr>
        <w:ind w:left="2160" w:hanging="180"/>
      </w:pPr>
    </w:lvl>
    <w:lvl w:ilvl="3" w:tplc="105A9438">
      <w:start w:val="1"/>
      <w:numFmt w:val="decimal"/>
      <w:lvlText w:val="%4."/>
      <w:lvlJc w:val="left"/>
      <w:pPr>
        <w:ind w:left="2880" w:hanging="360"/>
      </w:pPr>
    </w:lvl>
    <w:lvl w:ilvl="4" w:tplc="D0223B56">
      <w:start w:val="1"/>
      <w:numFmt w:val="lowerLetter"/>
      <w:lvlText w:val="%5."/>
      <w:lvlJc w:val="left"/>
      <w:pPr>
        <w:ind w:left="3600" w:hanging="360"/>
      </w:pPr>
    </w:lvl>
    <w:lvl w:ilvl="5" w:tplc="DBEC82AE">
      <w:start w:val="1"/>
      <w:numFmt w:val="lowerRoman"/>
      <w:lvlText w:val="%6."/>
      <w:lvlJc w:val="right"/>
      <w:pPr>
        <w:ind w:left="4320" w:hanging="180"/>
      </w:pPr>
    </w:lvl>
    <w:lvl w:ilvl="6" w:tplc="BD866096">
      <w:start w:val="1"/>
      <w:numFmt w:val="decimal"/>
      <w:lvlText w:val="%7."/>
      <w:lvlJc w:val="left"/>
      <w:pPr>
        <w:ind w:left="5040" w:hanging="360"/>
      </w:pPr>
    </w:lvl>
    <w:lvl w:ilvl="7" w:tplc="F254318C">
      <w:start w:val="1"/>
      <w:numFmt w:val="lowerLetter"/>
      <w:lvlText w:val="%8."/>
      <w:lvlJc w:val="left"/>
      <w:pPr>
        <w:ind w:left="5760" w:hanging="360"/>
      </w:pPr>
    </w:lvl>
    <w:lvl w:ilvl="8" w:tplc="42B44892">
      <w:start w:val="1"/>
      <w:numFmt w:val="lowerRoman"/>
      <w:lvlText w:val="%9."/>
      <w:lvlJc w:val="right"/>
      <w:pPr>
        <w:ind w:left="6480" w:hanging="180"/>
      </w:pPr>
    </w:lvl>
  </w:abstractNum>
  <w:abstractNum w:abstractNumId="18" w15:restartNumberingAfterBreak="0">
    <w:nsid w:val="4AD352DB"/>
    <w:multiLevelType w:val="hybridMultilevel"/>
    <w:tmpl w:val="F112E9F0"/>
    <w:lvl w:ilvl="0" w:tplc="35D0C5CC">
      <w:start w:val="1"/>
      <w:numFmt w:val="bullet"/>
      <w:lvlText w:val="·"/>
      <w:lvlJc w:val="left"/>
      <w:pPr>
        <w:ind w:left="720" w:hanging="360"/>
      </w:pPr>
      <w:rPr>
        <w:rFonts w:hint="default" w:ascii="Symbol" w:hAnsi="Symbol"/>
      </w:rPr>
    </w:lvl>
    <w:lvl w:ilvl="1" w:tplc="AF026CA8">
      <w:start w:val="1"/>
      <w:numFmt w:val="bullet"/>
      <w:lvlText w:val="o"/>
      <w:lvlJc w:val="left"/>
      <w:pPr>
        <w:ind w:left="1440" w:hanging="360"/>
      </w:pPr>
      <w:rPr>
        <w:rFonts w:hint="default" w:ascii="Courier New" w:hAnsi="Courier New"/>
      </w:rPr>
    </w:lvl>
    <w:lvl w:ilvl="2" w:tplc="D14C0EAE">
      <w:start w:val="1"/>
      <w:numFmt w:val="bullet"/>
      <w:lvlText w:val=""/>
      <w:lvlJc w:val="left"/>
      <w:pPr>
        <w:ind w:left="2160" w:hanging="360"/>
      </w:pPr>
      <w:rPr>
        <w:rFonts w:hint="default" w:ascii="Wingdings" w:hAnsi="Wingdings"/>
      </w:rPr>
    </w:lvl>
    <w:lvl w:ilvl="3" w:tplc="8A8479B0">
      <w:start w:val="1"/>
      <w:numFmt w:val="bullet"/>
      <w:lvlText w:val=""/>
      <w:lvlJc w:val="left"/>
      <w:pPr>
        <w:ind w:left="2880" w:hanging="360"/>
      </w:pPr>
      <w:rPr>
        <w:rFonts w:hint="default" w:ascii="Symbol" w:hAnsi="Symbol"/>
      </w:rPr>
    </w:lvl>
    <w:lvl w:ilvl="4" w:tplc="E86C2D48">
      <w:start w:val="1"/>
      <w:numFmt w:val="bullet"/>
      <w:lvlText w:val="o"/>
      <w:lvlJc w:val="left"/>
      <w:pPr>
        <w:ind w:left="3600" w:hanging="360"/>
      </w:pPr>
      <w:rPr>
        <w:rFonts w:hint="default" w:ascii="Courier New" w:hAnsi="Courier New"/>
      </w:rPr>
    </w:lvl>
    <w:lvl w:ilvl="5" w:tplc="A8DA5854">
      <w:start w:val="1"/>
      <w:numFmt w:val="bullet"/>
      <w:lvlText w:val=""/>
      <w:lvlJc w:val="left"/>
      <w:pPr>
        <w:ind w:left="4320" w:hanging="360"/>
      </w:pPr>
      <w:rPr>
        <w:rFonts w:hint="default" w:ascii="Wingdings" w:hAnsi="Wingdings"/>
      </w:rPr>
    </w:lvl>
    <w:lvl w:ilvl="6" w:tplc="E5349E1A">
      <w:start w:val="1"/>
      <w:numFmt w:val="bullet"/>
      <w:lvlText w:val=""/>
      <w:lvlJc w:val="left"/>
      <w:pPr>
        <w:ind w:left="5040" w:hanging="360"/>
      </w:pPr>
      <w:rPr>
        <w:rFonts w:hint="default" w:ascii="Symbol" w:hAnsi="Symbol"/>
      </w:rPr>
    </w:lvl>
    <w:lvl w:ilvl="7" w:tplc="F8C8CBB2">
      <w:start w:val="1"/>
      <w:numFmt w:val="bullet"/>
      <w:lvlText w:val="o"/>
      <w:lvlJc w:val="left"/>
      <w:pPr>
        <w:ind w:left="5760" w:hanging="360"/>
      </w:pPr>
      <w:rPr>
        <w:rFonts w:hint="default" w:ascii="Courier New" w:hAnsi="Courier New"/>
      </w:rPr>
    </w:lvl>
    <w:lvl w:ilvl="8" w:tplc="13723DA0">
      <w:start w:val="1"/>
      <w:numFmt w:val="bullet"/>
      <w:lvlText w:val=""/>
      <w:lvlJc w:val="left"/>
      <w:pPr>
        <w:ind w:left="6480" w:hanging="360"/>
      </w:pPr>
      <w:rPr>
        <w:rFonts w:hint="default" w:ascii="Wingdings" w:hAnsi="Wingdings"/>
      </w:rPr>
    </w:lvl>
  </w:abstractNum>
  <w:abstractNum w:abstractNumId="19" w15:restartNumberingAfterBreak="0">
    <w:nsid w:val="57DB2D7B"/>
    <w:multiLevelType w:val="hybridMultilevel"/>
    <w:tmpl w:val="FFFFFFFF"/>
    <w:lvl w:ilvl="0" w:tplc="25D25B40">
      <w:start w:val="1"/>
      <w:numFmt w:val="bullet"/>
      <w:lvlText w:val=""/>
      <w:lvlJc w:val="left"/>
      <w:pPr>
        <w:ind w:left="720" w:hanging="360"/>
      </w:pPr>
      <w:rPr>
        <w:rFonts w:hint="default" w:ascii="Symbol" w:hAnsi="Symbol"/>
      </w:rPr>
    </w:lvl>
    <w:lvl w:ilvl="1" w:tplc="062899F6">
      <w:start w:val="1"/>
      <w:numFmt w:val="bullet"/>
      <w:lvlText w:val="o"/>
      <w:lvlJc w:val="left"/>
      <w:pPr>
        <w:ind w:left="1440" w:hanging="360"/>
      </w:pPr>
      <w:rPr>
        <w:rFonts w:hint="default" w:ascii="Symbol" w:hAnsi="Symbol"/>
      </w:rPr>
    </w:lvl>
    <w:lvl w:ilvl="2" w:tplc="0D861456">
      <w:start w:val="1"/>
      <w:numFmt w:val="bullet"/>
      <w:lvlText w:val=""/>
      <w:lvlJc w:val="left"/>
      <w:pPr>
        <w:ind w:left="2160" w:hanging="360"/>
      </w:pPr>
      <w:rPr>
        <w:rFonts w:hint="default" w:ascii="Wingdings" w:hAnsi="Wingdings"/>
      </w:rPr>
    </w:lvl>
    <w:lvl w:ilvl="3" w:tplc="638C6856">
      <w:start w:val="1"/>
      <w:numFmt w:val="bullet"/>
      <w:lvlText w:val=""/>
      <w:lvlJc w:val="left"/>
      <w:pPr>
        <w:ind w:left="2880" w:hanging="360"/>
      </w:pPr>
      <w:rPr>
        <w:rFonts w:hint="default" w:ascii="Symbol" w:hAnsi="Symbol"/>
      </w:rPr>
    </w:lvl>
    <w:lvl w:ilvl="4" w:tplc="35AED81E">
      <w:start w:val="1"/>
      <w:numFmt w:val="bullet"/>
      <w:lvlText w:val="o"/>
      <w:lvlJc w:val="left"/>
      <w:pPr>
        <w:ind w:left="3600" w:hanging="360"/>
      </w:pPr>
      <w:rPr>
        <w:rFonts w:hint="default" w:ascii="Courier New" w:hAnsi="Courier New"/>
      </w:rPr>
    </w:lvl>
    <w:lvl w:ilvl="5" w:tplc="6F98AAA4">
      <w:start w:val="1"/>
      <w:numFmt w:val="bullet"/>
      <w:lvlText w:val=""/>
      <w:lvlJc w:val="left"/>
      <w:pPr>
        <w:ind w:left="4320" w:hanging="360"/>
      </w:pPr>
      <w:rPr>
        <w:rFonts w:hint="default" w:ascii="Wingdings" w:hAnsi="Wingdings"/>
      </w:rPr>
    </w:lvl>
    <w:lvl w:ilvl="6" w:tplc="DDE8B8D8">
      <w:start w:val="1"/>
      <w:numFmt w:val="bullet"/>
      <w:lvlText w:val=""/>
      <w:lvlJc w:val="left"/>
      <w:pPr>
        <w:ind w:left="5040" w:hanging="360"/>
      </w:pPr>
      <w:rPr>
        <w:rFonts w:hint="default" w:ascii="Symbol" w:hAnsi="Symbol"/>
      </w:rPr>
    </w:lvl>
    <w:lvl w:ilvl="7" w:tplc="DF3CA5AE">
      <w:start w:val="1"/>
      <w:numFmt w:val="bullet"/>
      <w:lvlText w:val="o"/>
      <w:lvlJc w:val="left"/>
      <w:pPr>
        <w:ind w:left="5760" w:hanging="360"/>
      </w:pPr>
      <w:rPr>
        <w:rFonts w:hint="default" w:ascii="Courier New" w:hAnsi="Courier New"/>
      </w:rPr>
    </w:lvl>
    <w:lvl w:ilvl="8" w:tplc="823A8190">
      <w:start w:val="1"/>
      <w:numFmt w:val="bullet"/>
      <w:lvlText w:val=""/>
      <w:lvlJc w:val="left"/>
      <w:pPr>
        <w:ind w:left="6480" w:hanging="360"/>
      </w:pPr>
      <w:rPr>
        <w:rFonts w:hint="default" w:ascii="Wingdings" w:hAnsi="Wingdings"/>
      </w:rPr>
    </w:lvl>
  </w:abstractNum>
  <w:abstractNum w:abstractNumId="20" w15:restartNumberingAfterBreak="0">
    <w:nsid w:val="59D47F4E"/>
    <w:multiLevelType w:val="hybridMultilevel"/>
    <w:tmpl w:val="7822409C"/>
    <w:lvl w:ilvl="0" w:tplc="15C6C30E">
      <w:start w:val="1"/>
      <w:numFmt w:val="bullet"/>
      <w:lvlText w:val="·"/>
      <w:lvlJc w:val="left"/>
      <w:pPr>
        <w:ind w:left="720" w:hanging="360"/>
      </w:pPr>
      <w:rPr>
        <w:rFonts w:hint="default" w:ascii="Symbol" w:hAnsi="Symbol"/>
      </w:rPr>
    </w:lvl>
    <w:lvl w:ilvl="1" w:tplc="98FA27F8">
      <w:start w:val="1"/>
      <w:numFmt w:val="bullet"/>
      <w:lvlText w:val="o"/>
      <w:lvlJc w:val="left"/>
      <w:pPr>
        <w:ind w:left="1440" w:hanging="360"/>
      </w:pPr>
      <w:rPr>
        <w:rFonts w:hint="default" w:ascii="Courier New" w:hAnsi="Courier New"/>
      </w:rPr>
    </w:lvl>
    <w:lvl w:ilvl="2" w:tplc="B5CCEBFC">
      <w:start w:val="1"/>
      <w:numFmt w:val="bullet"/>
      <w:lvlText w:val=""/>
      <w:lvlJc w:val="left"/>
      <w:pPr>
        <w:ind w:left="2160" w:hanging="360"/>
      </w:pPr>
      <w:rPr>
        <w:rFonts w:hint="default" w:ascii="Wingdings" w:hAnsi="Wingdings"/>
      </w:rPr>
    </w:lvl>
    <w:lvl w:ilvl="3" w:tplc="E1D682E0">
      <w:start w:val="1"/>
      <w:numFmt w:val="bullet"/>
      <w:lvlText w:val=""/>
      <w:lvlJc w:val="left"/>
      <w:pPr>
        <w:ind w:left="2880" w:hanging="360"/>
      </w:pPr>
      <w:rPr>
        <w:rFonts w:hint="default" w:ascii="Symbol" w:hAnsi="Symbol"/>
      </w:rPr>
    </w:lvl>
    <w:lvl w:ilvl="4" w:tplc="6538A0D2">
      <w:start w:val="1"/>
      <w:numFmt w:val="bullet"/>
      <w:lvlText w:val="o"/>
      <w:lvlJc w:val="left"/>
      <w:pPr>
        <w:ind w:left="3600" w:hanging="360"/>
      </w:pPr>
      <w:rPr>
        <w:rFonts w:hint="default" w:ascii="Courier New" w:hAnsi="Courier New"/>
      </w:rPr>
    </w:lvl>
    <w:lvl w:ilvl="5" w:tplc="143490FA">
      <w:start w:val="1"/>
      <w:numFmt w:val="bullet"/>
      <w:lvlText w:val=""/>
      <w:lvlJc w:val="left"/>
      <w:pPr>
        <w:ind w:left="4320" w:hanging="360"/>
      </w:pPr>
      <w:rPr>
        <w:rFonts w:hint="default" w:ascii="Wingdings" w:hAnsi="Wingdings"/>
      </w:rPr>
    </w:lvl>
    <w:lvl w:ilvl="6" w:tplc="55DC586A">
      <w:start w:val="1"/>
      <w:numFmt w:val="bullet"/>
      <w:lvlText w:val=""/>
      <w:lvlJc w:val="left"/>
      <w:pPr>
        <w:ind w:left="5040" w:hanging="360"/>
      </w:pPr>
      <w:rPr>
        <w:rFonts w:hint="default" w:ascii="Symbol" w:hAnsi="Symbol"/>
      </w:rPr>
    </w:lvl>
    <w:lvl w:ilvl="7" w:tplc="48B47C00">
      <w:start w:val="1"/>
      <w:numFmt w:val="bullet"/>
      <w:lvlText w:val="o"/>
      <w:lvlJc w:val="left"/>
      <w:pPr>
        <w:ind w:left="5760" w:hanging="360"/>
      </w:pPr>
      <w:rPr>
        <w:rFonts w:hint="default" w:ascii="Courier New" w:hAnsi="Courier New"/>
      </w:rPr>
    </w:lvl>
    <w:lvl w:ilvl="8" w:tplc="AD204E1E">
      <w:start w:val="1"/>
      <w:numFmt w:val="bullet"/>
      <w:lvlText w:val=""/>
      <w:lvlJc w:val="left"/>
      <w:pPr>
        <w:ind w:left="6480" w:hanging="360"/>
      </w:pPr>
      <w:rPr>
        <w:rFonts w:hint="default" w:ascii="Wingdings" w:hAnsi="Wingdings"/>
      </w:rPr>
    </w:lvl>
  </w:abstractNum>
  <w:abstractNum w:abstractNumId="21" w15:restartNumberingAfterBreak="0">
    <w:nsid w:val="6182FF77"/>
    <w:multiLevelType w:val="hybridMultilevel"/>
    <w:tmpl w:val="FBBE30C0"/>
    <w:lvl w:ilvl="0" w:tplc="97DEA69C">
      <w:start w:val="1"/>
      <w:numFmt w:val="bullet"/>
      <w:lvlText w:val=""/>
      <w:lvlJc w:val="left"/>
      <w:pPr>
        <w:ind w:left="720" w:hanging="360"/>
      </w:pPr>
      <w:rPr>
        <w:rFonts w:hint="default" w:ascii="Symbol" w:hAnsi="Symbol"/>
      </w:rPr>
    </w:lvl>
    <w:lvl w:ilvl="1" w:tplc="61625CDC">
      <w:start w:val="1"/>
      <w:numFmt w:val="bullet"/>
      <w:lvlText w:val="o"/>
      <w:lvlJc w:val="left"/>
      <w:pPr>
        <w:ind w:left="1440" w:hanging="360"/>
      </w:pPr>
      <w:rPr>
        <w:rFonts w:hint="default" w:ascii="Courier New" w:hAnsi="Courier New"/>
      </w:rPr>
    </w:lvl>
    <w:lvl w:ilvl="2" w:tplc="FE12B8F6">
      <w:start w:val="1"/>
      <w:numFmt w:val="bullet"/>
      <w:lvlText w:val=""/>
      <w:lvlJc w:val="left"/>
      <w:pPr>
        <w:ind w:left="2160" w:hanging="360"/>
      </w:pPr>
      <w:rPr>
        <w:rFonts w:hint="default" w:ascii="Wingdings" w:hAnsi="Wingdings"/>
      </w:rPr>
    </w:lvl>
    <w:lvl w:ilvl="3" w:tplc="2752F91C">
      <w:start w:val="1"/>
      <w:numFmt w:val="bullet"/>
      <w:lvlText w:val=""/>
      <w:lvlJc w:val="left"/>
      <w:pPr>
        <w:ind w:left="2880" w:hanging="360"/>
      </w:pPr>
      <w:rPr>
        <w:rFonts w:hint="default" w:ascii="Symbol" w:hAnsi="Symbol"/>
      </w:rPr>
    </w:lvl>
    <w:lvl w:ilvl="4" w:tplc="2A3A69BC">
      <w:start w:val="1"/>
      <w:numFmt w:val="bullet"/>
      <w:lvlText w:val="o"/>
      <w:lvlJc w:val="left"/>
      <w:pPr>
        <w:ind w:left="3600" w:hanging="360"/>
      </w:pPr>
      <w:rPr>
        <w:rFonts w:hint="default" w:ascii="Courier New" w:hAnsi="Courier New"/>
      </w:rPr>
    </w:lvl>
    <w:lvl w:ilvl="5" w:tplc="C9208DAA">
      <w:start w:val="1"/>
      <w:numFmt w:val="bullet"/>
      <w:lvlText w:val=""/>
      <w:lvlJc w:val="left"/>
      <w:pPr>
        <w:ind w:left="4320" w:hanging="360"/>
      </w:pPr>
      <w:rPr>
        <w:rFonts w:hint="default" w:ascii="Wingdings" w:hAnsi="Wingdings"/>
      </w:rPr>
    </w:lvl>
    <w:lvl w:ilvl="6" w:tplc="1B02A5B8">
      <w:start w:val="1"/>
      <w:numFmt w:val="bullet"/>
      <w:lvlText w:val=""/>
      <w:lvlJc w:val="left"/>
      <w:pPr>
        <w:ind w:left="5040" w:hanging="360"/>
      </w:pPr>
      <w:rPr>
        <w:rFonts w:hint="default" w:ascii="Symbol" w:hAnsi="Symbol"/>
      </w:rPr>
    </w:lvl>
    <w:lvl w:ilvl="7" w:tplc="14FC69EC">
      <w:start w:val="1"/>
      <w:numFmt w:val="bullet"/>
      <w:lvlText w:val="o"/>
      <w:lvlJc w:val="left"/>
      <w:pPr>
        <w:ind w:left="5760" w:hanging="360"/>
      </w:pPr>
      <w:rPr>
        <w:rFonts w:hint="default" w:ascii="Courier New" w:hAnsi="Courier New"/>
      </w:rPr>
    </w:lvl>
    <w:lvl w:ilvl="8" w:tplc="032276CA">
      <w:start w:val="1"/>
      <w:numFmt w:val="bullet"/>
      <w:lvlText w:val=""/>
      <w:lvlJc w:val="left"/>
      <w:pPr>
        <w:ind w:left="6480" w:hanging="360"/>
      </w:pPr>
      <w:rPr>
        <w:rFonts w:hint="default" w:ascii="Wingdings" w:hAnsi="Wingdings"/>
      </w:rPr>
    </w:lvl>
  </w:abstractNum>
  <w:abstractNum w:abstractNumId="22" w15:restartNumberingAfterBreak="0">
    <w:nsid w:val="709E1FC4"/>
    <w:multiLevelType w:val="hybridMultilevel"/>
    <w:tmpl w:val="43C42FB8"/>
    <w:lvl w:ilvl="0" w:tplc="EED4CD20">
      <w:start w:val="1"/>
      <w:numFmt w:val="bullet"/>
      <w:lvlText w:val=""/>
      <w:lvlJc w:val="left"/>
      <w:pPr>
        <w:ind w:left="1800" w:hanging="360"/>
      </w:pPr>
      <w:rPr>
        <w:rFonts w:hint="default" w:ascii="Symbol" w:hAnsi="Symbol"/>
      </w:rPr>
    </w:lvl>
    <w:lvl w:ilvl="1" w:tplc="F294AD5C">
      <w:start w:val="1"/>
      <w:numFmt w:val="bullet"/>
      <w:lvlText w:val="o"/>
      <w:lvlJc w:val="left"/>
      <w:pPr>
        <w:ind w:left="1440" w:hanging="360"/>
      </w:pPr>
      <w:rPr>
        <w:rFonts w:hint="default" w:ascii="Courier New" w:hAnsi="Courier New"/>
      </w:rPr>
    </w:lvl>
    <w:lvl w:ilvl="2" w:tplc="4956B9F2">
      <w:start w:val="1"/>
      <w:numFmt w:val="bullet"/>
      <w:lvlText w:val=""/>
      <w:lvlJc w:val="left"/>
      <w:pPr>
        <w:ind w:left="2160" w:hanging="360"/>
      </w:pPr>
      <w:rPr>
        <w:rFonts w:hint="default" w:ascii="Wingdings" w:hAnsi="Wingdings"/>
      </w:rPr>
    </w:lvl>
    <w:lvl w:ilvl="3" w:tplc="2B42DF8C">
      <w:start w:val="1"/>
      <w:numFmt w:val="bullet"/>
      <w:lvlText w:val=""/>
      <w:lvlJc w:val="left"/>
      <w:pPr>
        <w:ind w:left="2880" w:hanging="360"/>
      </w:pPr>
      <w:rPr>
        <w:rFonts w:hint="default" w:ascii="Symbol" w:hAnsi="Symbol"/>
      </w:rPr>
    </w:lvl>
    <w:lvl w:ilvl="4" w:tplc="8034F1E4">
      <w:start w:val="1"/>
      <w:numFmt w:val="bullet"/>
      <w:lvlText w:val="o"/>
      <w:lvlJc w:val="left"/>
      <w:pPr>
        <w:ind w:left="3600" w:hanging="360"/>
      </w:pPr>
      <w:rPr>
        <w:rFonts w:hint="default" w:ascii="Courier New" w:hAnsi="Courier New"/>
      </w:rPr>
    </w:lvl>
    <w:lvl w:ilvl="5" w:tplc="67882A54">
      <w:start w:val="1"/>
      <w:numFmt w:val="bullet"/>
      <w:lvlText w:val=""/>
      <w:lvlJc w:val="left"/>
      <w:pPr>
        <w:ind w:left="4320" w:hanging="360"/>
      </w:pPr>
      <w:rPr>
        <w:rFonts w:hint="default" w:ascii="Wingdings" w:hAnsi="Wingdings"/>
      </w:rPr>
    </w:lvl>
    <w:lvl w:ilvl="6" w:tplc="1FECEFCC">
      <w:start w:val="1"/>
      <w:numFmt w:val="bullet"/>
      <w:lvlText w:val=""/>
      <w:lvlJc w:val="left"/>
      <w:pPr>
        <w:ind w:left="5040" w:hanging="360"/>
      </w:pPr>
      <w:rPr>
        <w:rFonts w:hint="default" w:ascii="Symbol" w:hAnsi="Symbol"/>
      </w:rPr>
    </w:lvl>
    <w:lvl w:ilvl="7" w:tplc="EF5658EC">
      <w:start w:val="1"/>
      <w:numFmt w:val="bullet"/>
      <w:lvlText w:val="o"/>
      <w:lvlJc w:val="left"/>
      <w:pPr>
        <w:ind w:left="5760" w:hanging="360"/>
      </w:pPr>
      <w:rPr>
        <w:rFonts w:hint="default" w:ascii="Courier New" w:hAnsi="Courier New"/>
      </w:rPr>
    </w:lvl>
    <w:lvl w:ilvl="8" w:tplc="B45222C2">
      <w:start w:val="1"/>
      <w:numFmt w:val="bullet"/>
      <w:lvlText w:val=""/>
      <w:lvlJc w:val="left"/>
      <w:pPr>
        <w:ind w:left="6480" w:hanging="360"/>
      </w:pPr>
      <w:rPr>
        <w:rFonts w:hint="default" w:ascii="Wingdings" w:hAnsi="Wingdings"/>
      </w:rPr>
    </w:lvl>
  </w:abstractNum>
  <w:abstractNum w:abstractNumId="23" w15:restartNumberingAfterBreak="0">
    <w:nsid w:val="75D77CA2"/>
    <w:multiLevelType w:val="hybridMultilevel"/>
    <w:tmpl w:val="538E06F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4" w15:restartNumberingAfterBreak="0">
    <w:nsid w:val="7A3F1A06"/>
    <w:multiLevelType w:val="hybridMultilevel"/>
    <w:tmpl w:val="61FC580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7D0477BA"/>
    <w:multiLevelType w:val="hybridMultilevel"/>
    <w:tmpl w:val="439073D8"/>
    <w:lvl w:ilvl="0" w:tplc="B366E8C4">
      <w:start w:val="1"/>
      <w:numFmt w:val="bullet"/>
      <w:lvlText w:val=""/>
      <w:lvlJc w:val="left"/>
      <w:pPr>
        <w:ind w:left="1800" w:hanging="360"/>
      </w:pPr>
      <w:rPr>
        <w:rFonts w:hint="default" w:ascii="Symbol" w:hAnsi="Symbol"/>
      </w:rPr>
    </w:lvl>
    <w:lvl w:ilvl="1" w:tplc="50C63558">
      <w:start w:val="1"/>
      <w:numFmt w:val="bullet"/>
      <w:lvlText w:val="o"/>
      <w:lvlJc w:val="left"/>
      <w:pPr>
        <w:ind w:left="1440" w:hanging="360"/>
      </w:pPr>
      <w:rPr>
        <w:rFonts w:hint="default" w:ascii="Courier New" w:hAnsi="Courier New"/>
      </w:rPr>
    </w:lvl>
    <w:lvl w:ilvl="2" w:tplc="C4D60372">
      <w:start w:val="1"/>
      <w:numFmt w:val="bullet"/>
      <w:lvlText w:val=""/>
      <w:lvlJc w:val="left"/>
      <w:pPr>
        <w:ind w:left="2160" w:hanging="360"/>
      </w:pPr>
      <w:rPr>
        <w:rFonts w:hint="default" w:ascii="Wingdings" w:hAnsi="Wingdings"/>
      </w:rPr>
    </w:lvl>
    <w:lvl w:ilvl="3" w:tplc="6DA849BA">
      <w:start w:val="1"/>
      <w:numFmt w:val="bullet"/>
      <w:lvlText w:val=""/>
      <w:lvlJc w:val="left"/>
      <w:pPr>
        <w:ind w:left="2880" w:hanging="360"/>
      </w:pPr>
      <w:rPr>
        <w:rFonts w:hint="default" w:ascii="Symbol" w:hAnsi="Symbol"/>
      </w:rPr>
    </w:lvl>
    <w:lvl w:ilvl="4" w:tplc="E550AC20">
      <w:start w:val="1"/>
      <w:numFmt w:val="bullet"/>
      <w:lvlText w:val="o"/>
      <w:lvlJc w:val="left"/>
      <w:pPr>
        <w:ind w:left="3600" w:hanging="360"/>
      </w:pPr>
      <w:rPr>
        <w:rFonts w:hint="default" w:ascii="Courier New" w:hAnsi="Courier New"/>
      </w:rPr>
    </w:lvl>
    <w:lvl w:ilvl="5" w:tplc="F74CA9E0">
      <w:start w:val="1"/>
      <w:numFmt w:val="bullet"/>
      <w:lvlText w:val=""/>
      <w:lvlJc w:val="left"/>
      <w:pPr>
        <w:ind w:left="4320" w:hanging="360"/>
      </w:pPr>
      <w:rPr>
        <w:rFonts w:hint="default" w:ascii="Wingdings" w:hAnsi="Wingdings"/>
      </w:rPr>
    </w:lvl>
    <w:lvl w:ilvl="6" w:tplc="77F44BD0">
      <w:start w:val="1"/>
      <w:numFmt w:val="bullet"/>
      <w:lvlText w:val=""/>
      <w:lvlJc w:val="left"/>
      <w:pPr>
        <w:ind w:left="5040" w:hanging="360"/>
      </w:pPr>
      <w:rPr>
        <w:rFonts w:hint="default" w:ascii="Symbol" w:hAnsi="Symbol"/>
      </w:rPr>
    </w:lvl>
    <w:lvl w:ilvl="7" w:tplc="F57E727A">
      <w:start w:val="1"/>
      <w:numFmt w:val="bullet"/>
      <w:lvlText w:val="o"/>
      <w:lvlJc w:val="left"/>
      <w:pPr>
        <w:ind w:left="5760" w:hanging="360"/>
      </w:pPr>
      <w:rPr>
        <w:rFonts w:hint="default" w:ascii="Courier New" w:hAnsi="Courier New"/>
      </w:rPr>
    </w:lvl>
    <w:lvl w:ilvl="8" w:tplc="0E041B66">
      <w:start w:val="1"/>
      <w:numFmt w:val="bullet"/>
      <w:lvlText w:val=""/>
      <w:lvlJc w:val="left"/>
      <w:pPr>
        <w:ind w:left="6480" w:hanging="360"/>
      </w:pPr>
      <w:rPr>
        <w:rFonts w:hint="default" w:ascii="Wingdings" w:hAnsi="Wingdings"/>
      </w:rPr>
    </w:lvl>
  </w:abstractNum>
  <w:abstractNum w:abstractNumId="26" w15:restartNumberingAfterBreak="0">
    <w:nsid w:val="7E4024FB"/>
    <w:multiLevelType w:val="multilevel"/>
    <w:tmpl w:val="F162F376"/>
    <w:lvl w:ilvl="0">
      <w:start w:val="1"/>
      <w:numFmt w:val="bullet"/>
      <w:lvlText w:val=""/>
      <w:lvlJc w:val="left"/>
      <w:pPr>
        <w:ind w:left="720" w:firstLine="360"/>
      </w:pPr>
      <w:rPr>
        <w:rFonts w:hint="default" w:ascii="Symbol" w:hAnsi="Symbol"/>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16cid:durableId="1589342817">
    <w:abstractNumId w:val="19"/>
  </w:num>
  <w:num w:numId="2" w16cid:durableId="2058779962">
    <w:abstractNumId w:val="17"/>
  </w:num>
  <w:num w:numId="3" w16cid:durableId="767391982">
    <w:abstractNumId w:val="25"/>
  </w:num>
  <w:num w:numId="4" w16cid:durableId="1173185460">
    <w:abstractNumId w:val="22"/>
  </w:num>
  <w:num w:numId="5" w16cid:durableId="1257402116">
    <w:abstractNumId w:val="12"/>
  </w:num>
  <w:num w:numId="6" w16cid:durableId="1005865880">
    <w:abstractNumId w:val="18"/>
  </w:num>
  <w:num w:numId="7" w16cid:durableId="1438136604">
    <w:abstractNumId w:val="7"/>
  </w:num>
  <w:num w:numId="8" w16cid:durableId="1428303838">
    <w:abstractNumId w:val="20"/>
  </w:num>
  <w:num w:numId="9" w16cid:durableId="680083112">
    <w:abstractNumId w:val="21"/>
  </w:num>
  <w:num w:numId="10" w16cid:durableId="375205149">
    <w:abstractNumId w:val="16"/>
  </w:num>
  <w:num w:numId="11" w16cid:durableId="1470784270">
    <w:abstractNumId w:val="13"/>
  </w:num>
  <w:num w:numId="12" w16cid:durableId="1613434571">
    <w:abstractNumId w:val="0"/>
  </w:num>
  <w:num w:numId="13" w16cid:durableId="1011953132">
    <w:abstractNumId w:val="14"/>
  </w:num>
  <w:num w:numId="14" w16cid:durableId="180557903">
    <w:abstractNumId w:val="15"/>
  </w:num>
  <w:num w:numId="15" w16cid:durableId="222184726">
    <w:abstractNumId w:val="26"/>
  </w:num>
  <w:num w:numId="16" w16cid:durableId="836502334">
    <w:abstractNumId w:val="24"/>
  </w:num>
  <w:num w:numId="17" w16cid:durableId="1919973929">
    <w:abstractNumId w:val="8"/>
  </w:num>
  <w:num w:numId="18" w16cid:durableId="105664990">
    <w:abstractNumId w:val="23"/>
  </w:num>
  <w:num w:numId="19" w16cid:durableId="2145805496">
    <w:abstractNumId w:val="9"/>
  </w:num>
  <w:num w:numId="20" w16cid:durableId="334692861">
    <w:abstractNumId w:val="10"/>
  </w:num>
  <w:num w:numId="21" w16cid:durableId="1050805661">
    <w:abstractNumId w:val="6"/>
  </w:num>
  <w:num w:numId="22" w16cid:durableId="574432270">
    <w:abstractNumId w:val="3"/>
  </w:num>
  <w:num w:numId="23" w16cid:durableId="1717123559">
    <w:abstractNumId w:val="4"/>
  </w:num>
  <w:num w:numId="24" w16cid:durableId="161438116">
    <w:abstractNumId w:val="11"/>
  </w:num>
  <w:num w:numId="25" w16cid:durableId="921184463">
    <w:abstractNumId w:val="5"/>
  </w:num>
  <w:num w:numId="26" w16cid:durableId="53822641">
    <w:abstractNumId w:val="1"/>
  </w:num>
  <w:num w:numId="27" w16cid:durableId="2016149576">
    <w:abstractNumId w:val="2"/>
  </w:num>
  <w:numIdMacAtCleanup w:val="18"/>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ctiveWritingStyle w:lang="en-US" w:vendorID="64" w:dllVersion="0" w:nlCheck="1" w:checkStyle="0" w:appName="MSWord"/>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639"/>
    <w:rsid w:val="0000020A"/>
    <w:rsid w:val="00000E50"/>
    <w:rsid w:val="00001461"/>
    <w:rsid w:val="00003ADF"/>
    <w:rsid w:val="00006ABD"/>
    <w:rsid w:val="00007FA4"/>
    <w:rsid w:val="00010C15"/>
    <w:rsid w:val="000121AB"/>
    <w:rsid w:val="000133CC"/>
    <w:rsid w:val="00013CAF"/>
    <w:rsid w:val="00013F3C"/>
    <w:rsid w:val="000142EC"/>
    <w:rsid w:val="000143AA"/>
    <w:rsid w:val="00016FD8"/>
    <w:rsid w:val="00017D05"/>
    <w:rsid w:val="00020597"/>
    <w:rsid w:val="00023C27"/>
    <w:rsid w:val="00025032"/>
    <w:rsid w:val="00030686"/>
    <w:rsid w:val="00032600"/>
    <w:rsid w:val="00032C17"/>
    <w:rsid w:val="00032ECE"/>
    <w:rsid w:val="0003465C"/>
    <w:rsid w:val="00035AD1"/>
    <w:rsid w:val="00035CE4"/>
    <w:rsid w:val="00040ABC"/>
    <w:rsid w:val="000410C3"/>
    <w:rsid w:val="00042AD8"/>
    <w:rsid w:val="00042C21"/>
    <w:rsid w:val="00044342"/>
    <w:rsid w:val="0004508F"/>
    <w:rsid w:val="000459BD"/>
    <w:rsid w:val="00046B0B"/>
    <w:rsid w:val="000478C4"/>
    <w:rsid w:val="00047C11"/>
    <w:rsid w:val="00053F9D"/>
    <w:rsid w:val="00054579"/>
    <w:rsid w:val="00055B96"/>
    <w:rsid w:val="000569E4"/>
    <w:rsid w:val="0005734D"/>
    <w:rsid w:val="00065DB0"/>
    <w:rsid w:val="00066461"/>
    <w:rsid w:val="00066FE3"/>
    <w:rsid w:val="00067D57"/>
    <w:rsid w:val="000726DA"/>
    <w:rsid w:val="0007271F"/>
    <w:rsid w:val="000729C0"/>
    <w:rsid w:val="00074FF3"/>
    <w:rsid w:val="00080B55"/>
    <w:rsid w:val="000830E9"/>
    <w:rsid w:val="000833FF"/>
    <w:rsid w:val="00084D42"/>
    <w:rsid w:val="00086F57"/>
    <w:rsid w:val="00090476"/>
    <w:rsid w:val="00090C30"/>
    <w:rsid w:val="00091EED"/>
    <w:rsid w:val="000930BD"/>
    <w:rsid w:val="00095A82"/>
    <w:rsid w:val="00095F36"/>
    <w:rsid w:val="000966EC"/>
    <w:rsid w:val="00096D05"/>
    <w:rsid w:val="000A1394"/>
    <w:rsid w:val="000A2F2E"/>
    <w:rsid w:val="000A4AB1"/>
    <w:rsid w:val="000A5503"/>
    <w:rsid w:val="000A592E"/>
    <w:rsid w:val="000A74B7"/>
    <w:rsid w:val="000A7586"/>
    <w:rsid w:val="000B12BB"/>
    <w:rsid w:val="000B16EC"/>
    <w:rsid w:val="000B4325"/>
    <w:rsid w:val="000B5C07"/>
    <w:rsid w:val="000B7387"/>
    <w:rsid w:val="000B7B18"/>
    <w:rsid w:val="000C12FA"/>
    <w:rsid w:val="000C44DD"/>
    <w:rsid w:val="000C5C9F"/>
    <w:rsid w:val="000C6A96"/>
    <w:rsid w:val="000C7EB3"/>
    <w:rsid w:val="000D26B1"/>
    <w:rsid w:val="000D2D82"/>
    <w:rsid w:val="000D4C68"/>
    <w:rsid w:val="000D4C82"/>
    <w:rsid w:val="000D6E90"/>
    <w:rsid w:val="000E0224"/>
    <w:rsid w:val="000E061E"/>
    <w:rsid w:val="000E171B"/>
    <w:rsid w:val="000E1844"/>
    <w:rsid w:val="000E48F5"/>
    <w:rsid w:val="000E5218"/>
    <w:rsid w:val="000E642E"/>
    <w:rsid w:val="000E729B"/>
    <w:rsid w:val="000F045A"/>
    <w:rsid w:val="000F2A55"/>
    <w:rsid w:val="000F7E36"/>
    <w:rsid w:val="001002FC"/>
    <w:rsid w:val="00102A2C"/>
    <w:rsid w:val="00102C3B"/>
    <w:rsid w:val="001058C6"/>
    <w:rsid w:val="00106F53"/>
    <w:rsid w:val="0011065C"/>
    <w:rsid w:val="00110F9A"/>
    <w:rsid w:val="00112414"/>
    <w:rsid w:val="001125BF"/>
    <w:rsid w:val="001137DB"/>
    <w:rsid w:val="001138F8"/>
    <w:rsid w:val="001142BF"/>
    <w:rsid w:val="00114C38"/>
    <w:rsid w:val="0011508D"/>
    <w:rsid w:val="00115681"/>
    <w:rsid w:val="00115EF5"/>
    <w:rsid w:val="00116912"/>
    <w:rsid w:val="00116B7C"/>
    <w:rsid w:val="00121037"/>
    <w:rsid w:val="001210B9"/>
    <w:rsid w:val="001218C8"/>
    <w:rsid w:val="00122A1E"/>
    <w:rsid w:val="001233B3"/>
    <w:rsid w:val="001251B8"/>
    <w:rsid w:val="00126EDA"/>
    <w:rsid w:val="001338E8"/>
    <w:rsid w:val="00137D7C"/>
    <w:rsid w:val="00141D59"/>
    <w:rsid w:val="00151A8D"/>
    <w:rsid w:val="00152254"/>
    <w:rsid w:val="001537CE"/>
    <w:rsid w:val="00154189"/>
    <w:rsid w:val="00162706"/>
    <w:rsid w:val="00162FD3"/>
    <w:rsid w:val="00174421"/>
    <w:rsid w:val="0017639B"/>
    <w:rsid w:val="00176808"/>
    <w:rsid w:val="0017703A"/>
    <w:rsid w:val="0018133F"/>
    <w:rsid w:val="0018388B"/>
    <w:rsid w:val="001847BA"/>
    <w:rsid w:val="00187237"/>
    <w:rsid w:val="00190B19"/>
    <w:rsid w:val="00194E41"/>
    <w:rsid w:val="001962A3"/>
    <w:rsid w:val="001974EB"/>
    <w:rsid w:val="001A2827"/>
    <w:rsid w:val="001B0877"/>
    <w:rsid w:val="001B2EAC"/>
    <w:rsid w:val="001B36CD"/>
    <w:rsid w:val="001B436C"/>
    <w:rsid w:val="001B4F80"/>
    <w:rsid w:val="001B509C"/>
    <w:rsid w:val="001B7BFA"/>
    <w:rsid w:val="001C1B07"/>
    <w:rsid w:val="001C1BF9"/>
    <w:rsid w:val="001C546B"/>
    <w:rsid w:val="001D1E2D"/>
    <w:rsid w:val="001D46D3"/>
    <w:rsid w:val="001E027C"/>
    <w:rsid w:val="001E0DED"/>
    <w:rsid w:val="001E1561"/>
    <w:rsid w:val="001E2D39"/>
    <w:rsid w:val="001E471D"/>
    <w:rsid w:val="001F4CB5"/>
    <w:rsid w:val="001F6593"/>
    <w:rsid w:val="00200BA4"/>
    <w:rsid w:val="0020133D"/>
    <w:rsid w:val="00204CD2"/>
    <w:rsid w:val="002052A7"/>
    <w:rsid w:val="002055F0"/>
    <w:rsid w:val="002067DF"/>
    <w:rsid w:val="002078EA"/>
    <w:rsid w:val="0021186C"/>
    <w:rsid w:val="00214D36"/>
    <w:rsid w:val="00215F01"/>
    <w:rsid w:val="002252FD"/>
    <w:rsid w:val="002310F7"/>
    <w:rsid w:val="00234353"/>
    <w:rsid w:val="002349F8"/>
    <w:rsid w:val="00235399"/>
    <w:rsid w:val="00235EC7"/>
    <w:rsid w:val="00237E13"/>
    <w:rsid w:val="00237E8C"/>
    <w:rsid w:val="00240221"/>
    <w:rsid w:val="002413EE"/>
    <w:rsid w:val="00241E09"/>
    <w:rsid w:val="00251A14"/>
    <w:rsid w:val="00252E66"/>
    <w:rsid w:val="00254F5A"/>
    <w:rsid w:val="00255B2D"/>
    <w:rsid w:val="00256B19"/>
    <w:rsid w:val="002578FB"/>
    <w:rsid w:val="002607E8"/>
    <w:rsid w:val="0026400A"/>
    <w:rsid w:val="002640C3"/>
    <w:rsid w:val="0026456A"/>
    <w:rsid w:val="00265427"/>
    <w:rsid w:val="00265AFB"/>
    <w:rsid w:val="00267C08"/>
    <w:rsid w:val="00271007"/>
    <w:rsid w:val="0027567F"/>
    <w:rsid w:val="002761E1"/>
    <w:rsid w:val="00276CE3"/>
    <w:rsid w:val="00283B32"/>
    <w:rsid w:val="00284C68"/>
    <w:rsid w:val="00290D8C"/>
    <w:rsid w:val="002938A5"/>
    <w:rsid w:val="002971E2"/>
    <w:rsid w:val="00297431"/>
    <w:rsid w:val="002A01B1"/>
    <w:rsid w:val="002A1D54"/>
    <w:rsid w:val="002A39F0"/>
    <w:rsid w:val="002A431F"/>
    <w:rsid w:val="002A6828"/>
    <w:rsid w:val="002A6CBA"/>
    <w:rsid w:val="002A6DEF"/>
    <w:rsid w:val="002B0090"/>
    <w:rsid w:val="002B5CFF"/>
    <w:rsid w:val="002B5D24"/>
    <w:rsid w:val="002B6797"/>
    <w:rsid w:val="002B7CFF"/>
    <w:rsid w:val="002C1137"/>
    <w:rsid w:val="002C1894"/>
    <w:rsid w:val="002C1DCB"/>
    <w:rsid w:val="002C2DB8"/>
    <w:rsid w:val="002C4012"/>
    <w:rsid w:val="002C561A"/>
    <w:rsid w:val="002C5E91"/>
    <w:rsid w:val="002C7A91"/>
    <w:rsid w:val="002D2CAA"/>
    <w:rsid w:val="002D3CBE"/>
    <w:rsid w:val="002D422C"/>
    <w:rsid w:val="002D5B78"/>
    <w:rsid w:val="002D5BD2"/>
    <w:rsid w:val="002D62D1"/>
    <w:rsid w:val="002E034F"/>
    <w:rsid w:val="002E1093"/>
    <w:rsid w:val="002E2669"/>
    <w:rsid w:val="002E2C79"/>
    <w:rsid w:val="002E377B"/>
    <w:rsid w:val="002E40AA"/>
    <w:rsid w:val="002E4783"/>
    <w:rsid w:val="002E49BA"/>
    <w:rsid w:val="002E56E1"/>
    <w:rsid w:val="002E593D"/>
    <w:rsid w:val="002E5AD5"/>
    <w:rsid w:val="002E719A"/>
    <w:rsid w:val="002F00D4"/>
    <w:rsid w:val="002F16BB"/>
    <w:rsid w:val="002F1C74"/>
    <w:rsid w:val="002F1FEE"/>
    <w:rsid w:val="002F295E"/>
    <w:rsid w:val="002F31C0"/>
    <w:rsid w:val="002F33BE"/>
    <w:rsid w:val="002F3763"/>
    <w:rsid w:val="002F3D9C"/>
    <w:rsid w:val="002F40FB"/>
    <w:rsid w:val="002F4D0A"/>
    <w:rsid w:val="002F4E41"/>
    <w:rsid w:val="0030529F"/>
    <w:rsid w:val="00305CF1"/>
    <w:rsid w:val="00307030"/>
    <w:rsid w:val="00311874"/>
    <w:rsid w:val="003221AC"/>
    <w:rsid w:val="00324EB8"/>
    <w:rsid w:val="0032561A"/>
    <w:rsid w:val="00326096"/>
    <w:rsid w:val="0033070F"/>
    <w:rsid w:val="0033230B"/>
    <w:rsid w:val="00333AA5"/>
    <w:rsid w:val="003343E3"/>
    <w:rsid w:val="003376FF"/>
    <w:rsid w:val="0034020B"/>
    <w:rsid w:val="00341B4F"/>
    <w:rsid w:val="00341D53"/>
    <w:rsid w:val="003433AB"/>
    <w:rsid w:val="00344EA4"/>
    <w:rsid w:val="0034711E"/>
    <w:rsid w:val="0035034B"/>
    <w:rsid w:val="00351CE5"/>
    <w:rsid w:val="00352492"/>
    <w:rsid w:val="003534EB"/>
    <w:rsid w:val="0035360E"/>
    <w:rsid w:val="0035592D"/>
    <w:rsid w:val="003567B4"/>
    <w:rsid w:val="00360864"/>
    <w:rsid w:val="0036319C"/>
    <w:rsid w:val="00363541"/>
    <w:rsid w:val="003725E8"/>
    <w:rsid w:val="00372C10"/>
    <w:rsid w:val="00374756"/>
    <w:rsid w:val="0037796D"/>
    <w:rsid w:val="003779CC"/>
    <w:rsid w:val="003819EA"/>
    <w:rsid w:val="00383DDF"/>
    <w:rsid w:val="00384747"/>
    <w:rsid w:val="00385C3C"/>
    <w:rsid w:val="00386360"/>
    <w:rsid w:val="003904A8"/>
    <w:rsid w:val="00390FAF"/>
    <w:rsid w:val="0039245D"/>
    <w:rsid w:val="00394A4C"/>
    <w:rsid w:val="00394EED"/>
    <w:rsid w:val="0039737B"/>
    <w:rsid w:val="00397E5E"/>
    <w:rsid w:val="003A02AF"/>
    <w:rsid w:val="003A0F89"/>
    <w:rsid w:val="003A3E08"/>
    <w:rsid w:val="003A53B3"/>
    <w:rsid w:val="003A7D3D"/>
    <w:rsid w:val="003B035C"/>
    <w:rsid w:val="003B10C9"/>
    <w:rsid w:val="003B3BA8"/>
    <w:rsid w:val="003B5053"/>
    <w:rsid w:val="003B6882"/>
    <w:rsid w:val="003C1FAF"/>
    <w:rsid w:val="003C3239"/>
    <w:rsid w:val="003C37B9"/>
    <w:rsid w:val="003C9BA7"/>
    <w:rsid w:val="003D12D6"/>
    <w:rsid w:val="003D308B"/>
    <w:rsid w:val="003D35A8"/>
    <w:rsid w:val="003D3FF3"/>
    <w:rsid w:val="003D455B"/>
    <w:rsid w:val="003D5515"/>
    <w:rsid w:val="003D5CC5"/>
    <w:rsid w:val="003D6776"/>
    <w:rsid w:val="003D715A"/>
    <w:rsid w:val="003D7204"/>
    <w:rsid w:val="003D7A41"/>
    <w:rsid w:val="003D7B71"/>
    <w:rsid w:val="003E2D0A"/>
    <w:rsid w:val="003E3968"/>
    <w:rsid w:val="003E4A59"/>
    <w:rsid w:val="003F1A06"/>
    <w:rsid w:val="003F35B9"/>
    <w:rsid w:val="003F3BD8"/>
    <w:rsid w:val="003F83A4"/>
    <w:rsid w:val="00401DAB"/>
    <w:rsid w:val="00401EC8"/>
    <w:rsid w:val="004021B5"/>
    <w:rsid w:val="00402E06"/>
    <w:rsid w:val="00402FCC"/>
    <w:rsid w:val="00403091"/>
    <w:rsid w:val="00404CA8"/>
    <w:rsid w:val="0040524B"/>
    <w:rsid w:val="004065D9"/>
    <w:rsid w:val="00411CEA"/>
    <w:rsid w:val="00412E91"/>
    <w:rsid w:val="0041303D"/>
    <w:rsid w:val="004159D6"/>
    <w:rsid w:val="004169E2"/>
    <w:rsid w:val="00416DF4"/>
    <w:rsid w:val="00421209"/>
    <w:rsid w:val="0043028F"/>
    <w:rsid w:val="00433DBF"/>
    <w:rsid w:val="00435318"/>
    <w:rsid w:val="00437570"/>
    <w:rsid w:val="00442070"/>
    <w:rsid w:val="00442B6C"/>
    <w:rsid w:val="00443D30"/>
    <w:rsid w:val="004503CB"/>
    <w:rsid w:val="0045100E"/>
    <w:rsid w:val="00451C84"/>
    <w:rsid w:val="00452C79"/>
    <w:rsid w:val="0046461F"/>
    <w:rsid w:val="00465053"/>
    <w:rsid w:val="00465F21"/>
    <w:rsid w:val="00466F5C"/>
    <w:rsid w:val="0046702B"/>
    <w:rsid w:val="004676B5"/>
    <w:rsid w:val="00467BB2"/>
    <w:rsid w:val="00467D07"/>
    <w:rsid w:val="00470589"/>
    <w:rsid w:val="00473E00"/>
    <w:rsid w:val="0048048E"/>
    <w:rsid w:val="00480BCC"/>
    <w:rsid w:val="00484E46"/>
    <w:rsid w:val="004924EC"/>
    <w:rsid w:val="00492CCF"/>
    <w:rsid w:val="00494566"/>
    <w:rsid w:val="00495CB1"/>
    <w:rsid w:val="00496484"/>
    <w:rsid w:val="004A1131"/>
    <w:rsid w:val="004A43AD"/>
    <w:rsid w:val="004A63F2"/>
    <w:rsid w:val="004A6DDA"/>
    <w:rsid w:val="004B3855"/>
    <w:rsid w:val="004B58E5"/>
    <w:rsid w:val="004B7857"/>
    <w:rsid w:val="004B7D70"/>
    <w:rsid w:val="004C264A"/>
    <w:rsid w:val="004C2AF4"/>
    <w:rsid w:val="004C3C2D"/>
    <w:rsid w:val="004C7D72"/>
    <w:rsid w:val="004D203F"/>
    <w:rsid w:val="004D2737"/>
    <w:rsid w:val="004D3CCE"/>
    <w:rsid w:val="004D688D"/>
    <w:rsid w:val="004E07BA"/>
    <w:rsid w:val="004E119D"/>
    <w:rsid w:val="004E3CAA"/>
    <w:rsid w:val="004E3E0C"/>
    <w:rsid w:val="004F18AD"/>
    <w:rsid w:val="004F5246"/>
    <w:rsid w:val="004F5C31"/>
    <w:rsid w:val="004F69EC"/>
    <w:rsid w:val="00500114"/>
    <w:rsid w:val="00504D31"/>
    <w:rsid w:val="00506676"/>
    <w:rsid w:val="00513F8F"/>
    <w:rsid w:val="00515087"/>
    <w:rsid w:val="00515ACB"/>
    <w:rsid w:val="00515E66"/>
    <w:rsid w:val="0051DA08"/>
    <w:rsid w:val="005219E9"/>
    <w:rsid w:val="00522115"/>
    <w:rsid w:val="005308E7"/>
    <w:rsid w:val="00531794"/>
    <w:rsid w:val="005328BF"/>
    <w:rsid w:val="00533153"/>
    <w:rsid w:val="00534AB2"/>
    <w:rsid w:val="00536A0F"/>
    <w:rsid w:val="00536C8F"/>
    <w:rsid w:val="00537B00"/>
    <w:rsid w:val="0054235C"/>
    <w:rsid w:val="0054447B"/>
    <w:rsid w:val="00545510"/>
    <w:rsid w:val="00545F04"/>
    <w:rsid w:val="00546475"/>
    <w:rsid w:val="00550674"/>
    <w:rsid w:val="00550D69"/>
    <w:rsid w:val="0055170D"/>
    <w:rsid w:val="00553933"/>
    <w:rsid w:val="005549A8"/>
    <w:rsid w:val="00555A5D"/>
    <w:rsid w:val="00557B81"/>
    <w:rsid w:val="0056126D"/>
    <w:rsid w:val="00565521"/>
    <w:rsid w:val="005655CE"/>
    <w:rsid w:val="005668EB"/>
    <w:rsid w:val="0057151D"/>
    <w:rsid w:val="00571ADB"/>
    <w:rsid w:val="00574A36"/>
    <w:rsid w:val="00577658"/>
    <w:rsid w:val="00581E19"/>
    <w:rsid w:val="0058212D"/>
    <w:rsid w:val="0058275D"/>
    <w:rsid w:val="005828CC"/>
    <w:rsid w:val="005837C1"/>
    <w:rsid w:val="00584E01"/>
    <w:rsid w:val="00587821"/>
    <w:rsid w:val="00591734"/>
    <w:rsid w:val="00594721"/>
    <w:rsid w:val="005A2652"/>
    <w:rsid w:val="005A440A"/>
    <w:rsid w:val="005A4DDD"/>
    <w:rsid w:val="005B1B41"/>
    <w:rsid w:val="005B25A6"/>
    <w:rsid w:val="005B367C"/>
    <w:rsid w:val="005B3ABE"/>
    <w:rsid w:val="005C1B29"/>
    <w:rsid w:val="005C2EFC"/>
    <w:rsid w:val="005C4CCE"/>
    <w:rsid w:val="005C6B3B"/>
    <w:rsid w:val="005C785C"/>
    <w:rsid w:val="005D065D"/>
    <w:rsid w:val="005D0A7F"/>
    <w:rsid w:val="005D1B78"/>
    <w:rsid w:val="005D206C"/>
    <w:rsid w:val="005D55CE"/>
    <w:rsid w:val="005D67AB"/>
    <w:rsid w:val="005E071E"/>
    <w:rsid w:val="005E2A6F"/>
    <w:rsid w:val="005E3CB6"/>
    <w:rsid w:val="005E4AB4"/>
    <w:rsid w:val="005E4F7C"/>
    <w:rsid w:val="005E5104"/>
    <w:rsid w:val="005E52CC"/>
    <w:rsid w:val="005E5C5D"/>
    <w:rsid w:val="005F0E20"/>
    <w:rsid w:val="005F229D"/>
    <w:rsid w:val="005F3963"/>
    <w:rsid w:val="005F3C32"/>
    <w:rsid w:val="005F436A"/>
    <w:rsid w:val="005F447C"/>
    <w:rsid w:val="0060562F"/>
    <w:rsid w:val="00606B47"/>
    <w:rsid w:val="00612DEB"/>
    <w:rsid w:val="00622F32"/>
    <w:rsid w:val="00623BB6"/>
    <w:rsid w:val="00624215"/>
    <w:rsid w:val="0062465D"/>
    <w:rsid w:val="00627FD1"/>
    <w:rsid w:val="00635D2D"/>
    <w:rsid w:val="006361DF"/>
    <w:rsid w:val="00636EDB"/>
    <w:rsid w:val="00640E73"/>
    <w:rsid w:val="00641AA6"/>
    <w:rsid w:val="00643357"/>
    <w:rsid w:val="006448FC"/>
    <w:rsid w:val="00645DA3"/>
    <w:rsid w:val="0064777C"/>
    <w:rsid w:val="00647E1F"/>
    <w:rsid w:val="006485AD"/>
    <w:rsid w:val="00652DAB"/>
    <w:rsid w:val="006562BF"/>
    <w:rsid w:val="006607EC"/>
    <w:rsid w:val="00661BA3"/>
    <w:rsid w:val="0066323B"/>
    <w:rsid w:val="006632F3"/>
    <w:rsid w:val="00663A68"/>
    <w:rsid w:val="006709B1"/>
    <w:rsid w:val="0067186E"/>
    <w:rsid w:val="00674326"/>
    <w:rsid w:val="00675EE2"/>
    <w:rsid w:val="006764AF"/>
    <w:rsid w:val="00681DD8"/>
    <w:rsid w:val="00681E2C"/>
    <w:rsid w:val="0068622D"/>
    <w:rsid w:val="006925AE"/>
    <w:rsid w:val="00694536"/>
    <w:rsid w:val="006968C1"/>
    <w:rsid w:val="00697237"/>
    <w:rsid w:val="0069768E"/>
    <w:rsid w:val="00697B2D"/>
    <w:rsid w:val="00697FBB"/>
    <w:rsid w:val="0069F5D2"/>
    <w:rsid w:val="006A1537"/>
    <w:rsid w:val="006A24B5"/>
    <w:rsid w:val="006A41DC"/>
    <w:rsid w:val="006A7817"/>
    <w:rsid w:val="006B142E"/>
    <w:rsid w:val="006B71FD"/>
    <w:rsid w:val="006C04C7"/>
    <w:rsid w:val="006C4F3B"/>
    <w:rsid w:val="006C6732"/>
    <w:rsid w:val="006C7134"/>
    <w:rsid w:val="006D0154"/>
    <w:rsid w:val="006D12DB"/>
    <w:rsid w:val="006D3246"/>
    <w:rsid w:val="006D41DD"/>
    <w:rsid w:val="006D4D14"/>
    <w:rsid w:val="006E64A8"/>
    <w:rsid w:val="006F0F41"/>
    <w:rsid w:val="007009F7"/>
    <w:rsid w:val="007023A8"/>
    <w:rsid w:val="00702C7A"/>
    <w:rsid w:val="00704254"/>
    <w:rsid w:val="0070520A"/>
    <w:rsid w:val="00706B04"/>
    <w:rsid w:val="00706C29"/>
    <w:rsid w:val="0070F19E"/>
    <w:rsid w:val="007106B9"/>
    <w:rsid w:val="00710D2F"/>
    <w:rsid w:val="00712F61"/>
    <w:rsid w:val="00714064"/>
    <w:rsid w:val="0071577A"/>
    <w:rsid w:val="00715BDB"/>
    <w:rsid w:val="00717E44"/>
    <w:rsid w:val="007306A1"/>
    <w:rsid w:val="00732629"/>
    <w:rsid w:val="00732C31"/>
    <w:rsid w:val="0073441D"/>
    <w:rsid w:val="00735CA1"/>
    <w:rsid w:val="00736FD4"/>
    <w:rsid w:val="00737B5F"/>
    <w:rsid w:val="007422E4"/>
    <w:rsid w:val="007448F2"/>
    <w:rsid w:val="00744B12"/>
    <w:rsid w:val="0074535D"/>
    <w:rsid w:val="007456C4"/>
    <w:rsid w:val="007510CE"/>
    <w:rsid w:val="00754E7B"/>
    <w:rsid w:val="00755065"/>
    <w:rsid w:val="00755BE2"/>
    <w:rsid w:val="00760AB9"/>
    <w:rsid w:val="007617EF"/>
    <w:rsid w:val="00762EC9"/>
    <w:rsid w:val="007640F4"/>
    <w:rsid w:val="00764DE0"/>
    <w:rsid w:val="00770F45"/>
    <w:rsid w:val="00774BD8"/>
    <w:rsid w:val="007759F3"/>
    <w:rsid w:val="00785396"/>
    <w:rsid w:val="0078635C"/>
    <w:rsid w:val="00787314"/>
    <w:rsid w:val="007915EC"/>
    <w:rsid w:val="00794073"/>
    <w:rsid w:val="00794982"/>
    <w:rsid w:val="007A227E"/>
    <w:rsid w:val="007A38CE"/>
    <w:rsid w:val="007A7301"/>
    <w:rsid w:val="007B0D6B"/>
    <w:rsid w:val="007B2C89"/>
    <w:rsid w:val="007B319D"/>
    <w:rsid w:val="007B321A"/>
    <w:rsid w:val="007B3A35"/>
    <w:rsid w:val="007C49D0"/>
    <w:rsid w:val="007C4F1E"/>
    <w:rsid w:val="007C651E"/>
    <w:rsid w:val="007C6BC0"/>
    <w:rsid w:val="007D0163"/>
    <w:rsid w:val="007D018C"/>
    <w:rsid w:val="007D0B47"/>
    <w:rsid w:val="007D2A4C"/>
    <w:rsid w:val="007D435F"/>
    <w:rsid w:val="007D5DB0"/>
    <w:rsid w:val="007D6204"/>
    <w:rsid w:val="007D658D"/>
    <w:rsid w:val="007D66AB"/>
    <w:rsid w:val="007D6776"/>
    <w:rsid w:val="007D689B"/>
    <w:rsid w:val="007D6F18"/>
    <w:rsid w:val="007E106C"/>
    <w:rsid w:val="007E1B9C"/>
    <w:rsid w:val="007E33F8"/>
    <w:rsid w:val="007E3836"/>
    <w:rsid w:val="007E454F"/>
    <w:rsid w:val="007E5244"/>
    <w:rsid w:val="007E68A4"/>
    <w:rsid w:val="007F0A30"/>
    <w:rsid w:val="007F1096"/>
    <w:rsid w:val="007F1E5F"/>
    <w:rsid w:val="007F47DF"/>
    <w:rsid w:val="0080406B"/>
    <w:rsid w:val="0081213B"/>
    <w:rsid w:val="0081524B"/>
    <w:rsid w:val="008160FC"/>
    <w:rsid w:val="00816708"/>
    <w:rsid w:val="00823536"/>
    <w:rsid w:val="008256AB"/>
    <w:rsid w:val="008337E3"/>
    <w:rsid w:val="00835CAE"/>
    <w:rsid w:val="00843562"/>
    <w:rsid w:val="00843769"/>
    <w:rsid w:val="008443C5"/>
    <w:rsid w:val="008465D3"/>
    <w:rsid w:val="008540A9"/>
    <w:rsid w:val="00854241"/>
    <w:rsid w:val="00854673"/>
    <w:rsid w:val="00856B38"/>
    <w:rsid w:val="00857395"/>
    <w:rsid w:val="00857A09"/>
    <w:rsid w:val="008600CC"/>
    <w:rsid w:val="008617C0"/>
    <w:rsid w:val="00863457"/>
    <w:rsid w:val="00863956"/>
    <w:rsid w:val="00863A7E"/>
    <w:rsid w:val="00872EE7"/>
    <w:rsid w:val="008746B1"/>
    <w:rsid w:val="0087DFA6"/>
    <w:rsid w:val="00880C82"/>
    <w:rsid w:val="00881621"/>
    <w:rsid w:val="00881E02"/>
    <w:rsid w:val="00882605"/>
    <w:rsid w:val="00894152"/>
    <w:rsid w:val="008A6F52"/>
    <w:rsid w:val="008B34EF"/>
    <w:rsid w:val="008C0149"/>
    <w:rsid w:val="008C0414"/>
    <w:rsid w:val="008C07BD"/>
    <w:rsid w:val="008C1851"/>
    <w:rsid w:val="008C1A6F"/>
    <w:rsid w:val="008C33C8"/>
    <w:rsid w:val="008C36A1"/>
    <w:rsid w:val="008C7855"/>
    <w:rsid w:val="008D067E"/>
    <w:rsid w:val="008D27FB"/>
    <w:rsid w:val="008D5E4F"/>
    <w:rsid w:val="008E0EE2"/>
    <w:rsid w:val="008E2A42"/>
    <w:rsid w:val="008E4CBA"/>
    <w:rsid w:val="008E59C9"/>
    <w:rsid w:val="008E5ECA"/>
    <w:rsid w:val="008E6561"/>
    <w:rsid w:val="008E71B1"/>
    <w:rsid w:val="008EEEA0"/>
    <w:rsid w:val="008F0887"/>
    <w:rsid w:val="008F1A93"/>
    <w:rsid w:val="008F3CDD"/>
    <w:rsid w:val="008F4A7C"/>
    <w:rsid w:val="008F4B98"/>
    <w:rsid w:val="008F5E64"/>
    <w:rsid w:val="008F6EA0"/>
    <w:rsid w:val="00901D07"/>
    <w:rsid w:val="0090239E"/>
    <w:rsid w:val="0090300E"/>
    <w:rsid w:val="0090391C"/>
    <w:rsid w:val="00906734"/>
    <w:rsid w:val="009075A1"/>
    <w:rsid w:val="00910E80"/>
    <w:rsid w:val="009119F3"/>
    <w:rsid w:val="00915367"/>
    <w:rsid w:val="00916D31"/>
    <w:rsid w:val="00927718"/>
    <w:rsid w:val="009309CC"/>
    <w:rsid w:val="009314A3"/>
    <w:rsid w:val="0094187B"/>
    <w:rsid w:val="0094606D"/>
    <w:rsid w:val="00952B94"/>
    <w:rsid w:val="00952DA7"/>
    <w:rsid w:val="009577BB"/>
    <w:rsid w:val="00957C34"/>
    <w:rsid w:val="00961B24"/>
    <w:rsid w:val="009622A4"/>
    <w:rsid w:val="009630E9"/>
    <w:rsid w:val="00964251"/>
    <w:rsid w:val="00965DCE"/>
    <w:rsid w:val="009662F2"/>
    <w:rsid w:val="009672D1"/>
    <w:rsid w:val="00971169"/>
    <w:rsid w:val="00973BD8"/>
    <w:rsid w:val="009758B8"/>
    <w:rsid w:val="00975C89"/>
    <w:rsid w:val="009765F1"/>
    <w:rsid w:val="00977E50"/>
    <w:rsid w:val="0098423F"/>
    <w:rsid w:val="0098622E"/>
    <w:rsid w:val="0098706F"/>
    <w:rsid w:val="0099207A"/>
    <w:rsid w:val="009946BD"/>
    <w:rsid w:val="009959D7"/>
    <w:rsid w:val="00996D5A"/>
    <w:rsid w:val="009A0028"/>
    <w:rsid w:val="009A10E2"/>
    <w:rsid w:val="009A1358"/>
    <w:rsid w:val="009A1905"/>
    <w:rsid w:val="009A3438"/>
    <w:rsid w:val="009A5B75"/>
    <w:rsid w:val="009B2E88"/>
    <w:rsid w:val="009B305D"/>
    <w:rsid w:val="009B536F"/>
    <w:rsid w:val="009B62E4"/>
    <w:rsid w:val="009B7217"/>
    <w:rsid w:val="009C4539"/>
    <w:rsid w:val="009C4D64"/>
    <w:rsid w:val="009C52FE"/>
    <w:rsid w:val="009C5AB9"/>
    <w:rsid w:val="009D14D4"/>
    <w:rsid w:val="009D32F0"/>
    <w:rsid w:val="009D3D79"/>
    <w:rsid w:val="009D492B"/>
    <w:rsid w:val="009D7E12"/>
    <w:rsid w:val="009E12F8"/>
    <w:rsid w:val="009E1B32"/>
    <w:rsid w:val="009E6A06"/>
    <w:rsid w:val="009E7EB0"/>
    <w:rsid w:val="009F0E82"/>
    <w:rsid w:val="009F1B0C"/>
    <w:rsid w:val="009F2915"/>
    <w:rsid w:val="00A01893"/>
    <w:rsid w:val="00A135A3"/>
    <w:rsid w:val="00A15965"/>
    <w:rsid w:val="00A16031"/>
    <w:rsid w:val="00A202A1"/>
    <w:rsid w:val="00A20459"/>
    <w:rsid w:val="00A204ED"/>
    <w:rsid w:val="00A21970"/>
    <w:rsid w:val="00A254B2"/>
    <w:rsid w:val="00A26A07"/>
    <w:rsid w:val="00A27454"/>
    <w:rsid w:val="00A337D4"/>
    <w:rsid w:val="00A33B9F"/>
    <w:rsid w:val="00A33DE7"/>
    <w:rsid w:val="00A3429A"/>
    <w:rsid w:val="00A346E7"/>
    <w:rsid w:val="00A35321"/>
    <w:rsid w:val="00A3596A"/>
    <w:rsid w:val="00A367DE"/>
    <w:rsid w:val="00A41648"/>
    <w:rsid w:val="00A418D3"/>
    <w:rsid w:val="00A45AE2"/>
    <w:rsid w:val="00A47AAD"/>
    <w:rsid w:val="00A50B61"/>
    <w:rsid w:val="00A5159A"/>
    <w:rsid w:val="00A530DF"/>
    <w:rsid w:val="00A54642"/>
    <w:rsid w:val="00A54D33"/>
    <w:rsid w:val="00A56E10"/>
    <w:rsid w:val="00A57BC3"/>
    <w:rsid w:val="00A621C0"/>
    <w:rsid w:val="00A63B8F"/>
    <w:rsid w:val="00A67D25"/>
    <w:rsid w:val="00A71277"/>
    <w:rsid w:val="00A76858"/>
    <w:rsid w:val="00A77AC7"/>
    <w:rsid w:val="00A83970"/>
    <w:rsid w:val="00A860F4"/>
    <w:rsid w:val="00A87EF2"/>
    <w:rsid w:val="00A91B48"/>
    <w:rsid w:val="00A926CD"/>
    <w:rsid w:val="00A935C5"/>
    <w:rsid w:val="00AA0641"/>
    <w:rsid w:val="00AA1C3D"/>
    <w:rsid w:val="00AA3639"/>
    <w:rsid w:val="00AA446A"/>
    <w:rsid w:val="00AA4530"/>
    <w:rsid w:val="00AA4ED3"/>
    <w:rsid w:val="00AA5036"/>
    <w:rsid w:val="00AA5FDE"/>
    <w:rsid w:val="00AA661A"/>
    <w:rsid w:val="00AB2A7F"/>
    <w:rsid w:val="00AB36A6"/>
    <w:rsid w:val="00AB3B1E"/>
    <w:rsid w:val="00AB4386"/>
    <w:rsid w:val="00AB72DF"/>
    <w:rsid w:val="00AC13F4"/>
    <w:rsid w:val="00AC297B"/>
    <w:rsid w:val="00AC4A76"/>
    <w:rsid w:val="00AD044C"/>
    <w:rsid w:val="00AD1034"/>
    <w:rsid w:val="00AD110C"/>
    <w:rsid w:val="00AD174A"/>
    <w:rsid w:val="00AD1B75"/>
    <w:rsid w:val="00AD20EE"/>
    <w:rsid w:val="00AD248C"/>
    <w:rsid w:val="00AD3E79"/>
    <w:rsid w:val="00AE0ECD"/>
    <w:rsid w:val="00AE2C4F"/>
    <w:rsid w:val="00AE3985"/>
    <w:rsid w:val="00AE4348"/>
    <w:rsid w:val="00AE4CDC"/>
    <w:rsid w:val="00AE506E"/>
    <w:rsid w:val="00AF20AD"/>
    <w:rsid w:val="00AF2C7E"/>
    <w:rsid w:val="00AF5711"/>
    <w:rsid w:val="00AF5780"/>
    <w:rsid w:val="00B02341"/>
    <w:rsid w:val="00B04264"/>
    <w:rsid w:val="00B05C08"/>
    <w:rsid w:val="00B066FA"/>
    <w:rsid w:val="00B07E00"/>
    <w:rsid w:val="00B11809"/>
    <w:rsid w:val="00B12CD2"/>
    <w:rsid w:val="00B13476"/>
    <w:rsid w:val="00B135AA"/>
    <w:rsid w:val="00B13AAB"/>
    <w:rsid w:val="00B14209"/>
    <w:rsid w:val="00B17B75"/>
    <w:rsid w:val="00B206DD"/>
    <w:rsid w:val="00B20A56"/>
    <w:rsid w:val="00B212A9"/>
    <w:rsid w:val="00B21CC1"/>
    <w:rsid w:val="00B225B0"/>
    <w:rsid w:val="00B22B32"/>
    <w:rsid w:val="00B230F5"/>
    <w:rsid w:val="00B23F53"/>
    <w:rsid w:val="00B27A20"/>
    <w:rsid w:val="00B31581"/>
    <w:rsid w:val="00B33601"/>
    <w:rsid w:val="00B337C6"/>
    <w:rsid w:val="00B348F2"/>
    <w:rsid w:val="00B358B2"/>
    <w:rsid w:val="00B36076"/>
    <w:rsid w:val="00B36E8C"/>
    <w:rsid w:val="00B372BC"/>
    <w:rsid w:val="00B41113"/>
    <w:rsid w:val="00B421AF"/>
    <w:rsid w:val="00B42752"/>
    <w:rsid w:val="00B4358D"/>
    <w:rsid w:val="00B453DA"/>
    <w:rsid w:val="00B50116"/>
    <w:rsid w:val="00B520BD"/>
    <w:rsid w:val="00B52585"/>
    <w:rsid w:val="00B52C91"/>
    <w:rsid w:val="00B53BCE"/>
    <w:rsid w:val="00B53FEC"/>
    <w:rsid w:val="00B54475"/>
    <w:rsid w:val="00B576C2"/>
    <w:rsid w:val="00B605A5"/>
    <w:rsid w:val="00B606BB"/>
    <w:rsid w:val="00B60C53"/>
    <w:rsid w:val="00B620C4"/>
    <w:rsid w:val="00B62E7B"/>
    <w:rsid w:val="00B64551"/>
    <w:rsid w:val="00B64669"/>
    <w:rsid w:val="00B64AD0"/>
    <w:rsid w:val="00B64BB7"/>
    <w:rsid w:val="00B70A15"/>
    <w:rsid w:val="00B7128F"/>
    <w:rsid w:val="00B712E0"/>
    <w:rsid w:val="00B747CE"/>
    <w:rsid w:val="00B75E79"/>
    <w:rsid w:val="00B77C43"/>
    <w:rsid w:val="00B810F5"/>
    <w:rsid w:val="00B82D17"/>
    <w:rsid w:val="00B83A2C"/>
    <w:rsid w:val="00B83ADB"/>
    <w:rsid w:val="00B848F8"/>
    <w:rsid w:val="00B8669E"/>
    <w:rsid w:val="00B9087F"/>
    <w:rsid w:val="00B91414"/>
    <w:rsid w:val="00B91E0B"/>
    <w:rsid w:val="00B94E80"/>
    <w:rsid w:val="00B952FB"/>
    <w:rsid w:val="00B95EB8"/>
    <w:rsid w:val="00B96440"/>
    <w:rsid w:val="00B97E4C"/>
    <w:rsid w:val="00B97FA9"/>
    <w:rsid w:val="00BA00BE"/>
    <w:rsid w:val="00BA2D98"/>
    <w:rsid w:val="00BA5B81"/>
    <w:rsid w:val="00BA748E"/>
    <w:rsid w:val="00BB2757"/>
    <w:rsid w:val="00BB3E76"/>
    <w:rsid w:val="00BC1AE9"/>
    <w:rsid w:val="00BC1D42"/>
    <w:rsid w:val="00BC3461"/>
    <w:rsid w:val="00BC5942"/>
    <w:rsid w:val="00BD26D6"/>
    <w:rsid w:val="00BD4D16"/>
    <w:rsid w:val="00BD5CBF"/>
    <w:rsid w:val="00BE7586"/>
    <w:rsid w:val="00BF07AD"/>
    <w:rsid w:val="00BF2C1A"/>
    <w:rsid w:val="00BF6128"/>
    <w:rsid w:val="00C02EEC"/>
    <w:rsid w:val="00C04E40"/>
    <w:rsid w:val="00C075B0"/>
    <w:rsid w:val="00C11466"/>
    <w:rsid w:val="00C1352F"/>
    <w:rsid w:val="00C15A02"/>
    <w:rsid w:val="00C15E12"/>
    <w:rsid w:val="00C17919"/>
    <w:rsid w:val="00C21BBF"/>
    <w:rsid w:val="00C24005"/>
    <w:rsid w:val="00C26CCC"/>
    <w:rsid w:val="00C30BD6"/>
    <w:rsid w:val="00C311A3"/>
    <w:rsid w:val="00C31ACA"/>
    <w:rsid w:val="00C330A4"/>
    <w:rsid w:val="00C36AC4"/>
    <w:rsid w:val="00C36C00"/>
    <w:rsid w:val="00C46B74"/>
    <w:rsid w:val="00C54FAC"/>
    <w:rsid w:val="00C608AF"/>
    <w:rsid w:val="00C61797"/>
    <w:rsid w:val="00C622A6"/>
    <w:rsid w:val="00C649FD"/>
    <w:rsid w:val="00C6578D"/>
    <w:rsid w:val="00C70BCF"/>
    <w:rsid w:val="00C744EF"/>
    <w:rsid w:val="00C7789E"/>
    <w:rsid w:val="00C831F1"/>
    <w:rsid w:val="00C8397E"/>
    <w:rsid w:val="00C84A07"/>
    <w:rsid w:val="00C855BF"/>
    <w:rsid w:val="00C91895"/>
    <w:rsid w:val="00C92592"/>
    <w:rsid w:val="00C92E25"/>
    <w:rsid w:val="00C94108"/>
    <w:rsid w:val="00CA10EC"/>
    <w:rsid w:val="00CA2CDD"/>
    <w:rsid w:val="00CA422D"/>
    <w:rsid w:val="00CA4358"/>
    <w:rsid w:val="00CA6C7B"/>
    <w:rsid w:val="00CA6F5A"/>
    <w:rsid w:val="00CA7DF2"/>
    <w:rsid w:val="00CB04EC"/>
    <w:rsid w:val="00CB05C5"/>
    <w:rsid w:val="00CB4AAA"/>
    <w:rsid w:val="00CB65FA"/>
    <w:rsid w:val="00CC13CD"/>
    <w:rsid w:val="00CC2527"/>
    <w:rsid w:val="00CC43F3"/>
    <w:rsid w:val="00CD0240"/>
    <w:rsid w:val="00CD1CA1"/>
    <w:rsid w:val="00CD632A"/>
    <w:rsid w:val="00CE33F8"/>
    <w:rsid w:val="00CE5219"/>
    <w:rsid w:val="00CE52D1"/>
    <w:rsid w:val="00CE6942"/>
    <w:rsid w:val="00CE70C5"/>
    <w:rsid w:val="00CF0EB9"/>
    <w:rsid w:val="00CF1713"/>
    <w:rsid w:val="00CF1A66"/>
    <w:rsid w:val="00CF230D"/>
    <w:rsid w:val="00CF4811"/>
    <w:rsid w:val="00CF5E2F"/>
    <w:rsid w:val="00CF639E"/>
    <w:rsid w:val="00CF6F08"/>
    <w:rsid w:val="00D002E3"/>
    <w:rsid w:val="00D04754"/>
    <w:rsid w:val="00D17D55"/>
    <w:rsid w:val="00D20C92"/>
    <w:rsid w:val="00D24014"/>
    <w:rsid w:val="00D2E981"/>
    <w:rsid w:val="00D31C7C"/>
    <w:rsid w:val="00D32995"/>
    <w:rsid w:val="00D35A04"/>
    <w:rsid w:val="00D36D5D"/>
    <w:rsid w:val="00D376FC"/>
    <w:rsid w:val="00D40052"/>
    <w:rsid w:val="00D40823"/>
    <w:rsid w:val="00D421AA"/>
    <w:rsid w:val="00D42785"/>
    <w:rsid w:val="00D42988"/>
    <w:rsid w:val="00D43BE9"/>
    <w:rsid w:val="00D43C7C"/>
    <w:rsid w:val="00D47736"/>
    <w:rsid w:val="00D47D44"/>
    <w:rsid w:val="00D50238"/>
    <w:rsid w:val="00D50720"/>
    <w:rsid w:val="00D50E16"/>
    <w:rsid w:val="00D60138"/>
    <w:rsid w:val="00D65302"/>
    <w:rsid w:val="00D7136E"/>
    <w:rsid w:val="00D74264"/>
    <w:rsid w:val="00D76C67"/>
    <w:rsid w:val="00D811A8"/>
    <w:rsid w:val="00D83829"/>
    <w:rsid w:val="00D906AF"/>
    <w:rsid w:val="00D92953"/>
    <w:rsid w:val="00D92B5D"/>
    <w:rsid w:val="00D94EB7"/>
    <w:rsid w:val="00D9639A"/>
    <w:rsid w:val="00D97CF9"/>
    <w:rsid w:val="00DA093E"/>
    <w:rsid w:val="00DA36CE"/>
    <w:rsid w:val="00DA3D73"/>
    <w:rsid w:val="00DA55B2"/>
    <w:rsid w:val="00DA60BF"/>
    <w:rsid w:val="00DB00C4"/>
    <w:rsid w:val="00DB0E7B"/>
    <w:rsid w:val="00DC6FF0"/>
    <w:rsid w:val="00DC78EE"/>
    <w:rsid w:val="00DD1775"/>
    <w:rsid w:val="00DD2C4B"/>
    <w:rsid w:val="00DD53EE"/>
    <w:rsid w:val="00DD59E3"/>
    <w:rsid w:val="00DD5F2E"/>
    <w:rsid w:val="00DD72F9"/>
    <w:rsid w:val="00DD730E"/>
    <w:rsid w:val="00DE2C75"/>
    <w:rsid w:val="00DE3175"/>
    <w:rsid w:val="00DE5B4D"/>
    <w:rsid w:val="00DE6A79"/>
    <w:rsid w:val="00DE7F64"/>
    <w:rsid w:val="00DF121A"/>
    <w:rsid w:val="00DF259E"/>
    <w:rsid w:val="00DF261E"/>
    <w:rsid w:val="00DF3722"/>
    <w:rsid w:val="00DF4C00"/>
    <w:rsid w:val="00DF521F"/>
    <w:rsid w:val="00E0163F"/>
    <w:rsid w:val="00E03771"/>
    <w:rsid w:val="00E07381"/>
    <w:rsid w:val="00E07E1F"/>
    <w:rsid w:val="00E1217F"/>
    <w:rsid w:val="00E12DD2"/>
    <w:rsid w:val="00E13695"/>
    <w:rsid w:val="00E2005B"/>
    <w:rsid w:val="00E20266"/>
    <w:rsid w:val="00E209C2"/>
    <w:rsid w:val="00E22158"/>
    <w:rsid w:val="00E2496B"/>
    <w:rsid w:val="00E25DBC"/>
    <w:rsid w:val="00E2619B"/>
    <w:rsid w:val="00E3109E"/>
    <w:rsid w:val="00E37084"/>
    <w:rsid w:val="00E4121B"/>
    <w:rsid w:val="00E429AA"/>
    <w:rsid w:val="00E45D7C"/>
    <w:rsid w:val="00E503EB"/>
    <w:rsid w:val="00E538E8"/>
    <w:rsid w:val="00E5506B"/>
    <w:rsid w:val="00E56BDC"/>
    <w:rsid w:val="00E574B8"/>
    <w:rsid w:val="00E5ED23"/>
    <w:rsid w:val="00E63800"/>
    <w:rsid w:val="00E64780"/>
    <w:rsid w:val="00E65488"/>
    <w:rsid w:val="00E70F27"/>
    <w:rsid w:val="00E73150"/>
    <w:rsid w:val="00E76E84"/>
    <w:rsid w:val="00E7715B"/>
    <w:rsid w:val="00E8381A"/>
    <w:rsid w:val="00E83F3F"/>
    <w:rsid w:val="00E86792"/>
    <w:rsid w:val="00E86CF5"/>
    <w:rsid w:val="00E87014"/>
    <w:rsid w:val="00E870FE"/>
    <w:rsid w:val="00E87DAA"/>
    <w:rsid w:val="00E8ED81"/>
    <w:rsid w:val="00E9170E"/>
    <w:rsid w:val="00E92FE2"/>
    <w:rsid w:val="00E9547E"/>
    <w:rsid w:val="00E95758"/>
    <w:rsid w:val="00EA4042"/>
    <w:rsid w:val="00EA7167"/>
    <w:rsid w:val="00EB08EF"/>
    <w:rsid w:val="00EB170A"/>
    <w:rsid w:val="00EB1882"/>
    <w:rsid w:val="00EB18C4"/>
    <w:rsid w:val="00EB1AE4"/>
    <w:rsid w:val="00EB235C"/>
    <w:rsid w:val="00EB51F7"/>
    <w:rsid w:val="00EC03CF"/>
    <w:rsid w:val="00EC069C"/>
    <w:rsid w:val="00EC1DE8"/>
    <w:rsid w:val="00EC3DE8"/>
    <w:rsid w:val="00EC7CD4"/>
    <w:rsid w:val="00ED03B2"/>
    <w:rsid w:val="00ED47F2"/>
    <w:rsid w:val="00EE3E67"/>
    <w:rsid w:val="00EE4891"/>
    <w:rsid w:val="00EE4C8B"/>
    <w:rsid w:val="00EE51DE"/>
    <w:rsid w:val="00EF115A"/>
    <w:rsid w:val="00EF1499"/>
    <w:rsid w:val="00EF25C1"/>
    <w:rsid w:val="00EF2EA8"/>
    <w:rsid w:val="00EF387E"/>
    <w:rsid w:val="00EF4328"/>
    <w:rsid w:val="00EF6BF0"/>
    <w:rsid w:val="00F00DB7"/>
    <w:rsid w:val="00F01207"/>
    <w:rsid w:val="00F13CC6"/>
    <w:rsid w:val="00F16B13"/>
    <w:rsid w:val="00F234F3"/>
    <w:rsid w:val="00F25CAC"/>
    <w:rsid w:val="00F31E19"/>
    <w:rsid w:val="00F35CC9"/>
    <w:rsid w:val="00F41810"/>
    <w:rsid w:val="00F42ECA"/>
    <w:rsid w:val="00F45743"/>
    <w:rsid w:val="00F47976"/>
    <w:rsid w:val="00F521FD"/>
    <w:rsid w:val="00F527F6"/>
    <w:rsid w:val="00F52971"/>
    <w:rsid w:val="00F53A58"/>
    <w:rsid w:val="00F53AA9"/>
    <w:rsid w:val="00F53D9E"/>
    <w:rsid w:val="00F53F38"/>
    <w:rsid w:val="00F5519A"/>
    <w:rsid w:val="00F57043"/>
    <w:rsid w:val="00F61771"/>
    <w:rsid w:val="00F63493"/>
    <w:rsid w:val="00F64942"/>
    <w:rsid w:val="00F64A8A"/>
    <w:rsid w:val="00F64EB0"/>
    <w:rsid w:val="00F67056"/>
    <w:rsid w:val="00F77180"/>
    <w:rsid w:val="00F8229A"/>
    <w:rsid w:val="00F8269E"/>
    <w:rsid w:val="00F84887"/>
    <w:rsid w:val="00F84B3E"/>
    <w:rsid w:val="00F85135"/>
    <w:rsid w:val="00F8541D"/>
    <w:rsid w:val="00F86E94"/>
    <w:rsid w:val="00F8D04A"/>
    <w:rsid w:val="00F9126D"/>
    <w:rsid w:val="00F918D9"/>
    <w:rsid w:val="00F933DA"/>
    <w:rsid w:val="00F93B5D"/>
    <w:rsid w:val="00F941BF"/>
    <w:rsid w:val="00F94A6B"/>
    <w:rsid w:val="00FA0714"/>
    <w:rsid w:val="00FA3BAE"/>
    <w:rsid w:val="00FA4AF4"/>
    <w:rsid w:val="00FA642D"/>
    <w:rsid w:val="00FA6593"/>
    <w:rsid w:val="00FA6AFF"/>
    <w:rsid w:val="00FA76C6"/>
    <w:rsid w:val="00FAF9CB"/>
    <w:rsid w:val="00FB064C"/>
    <w:rsid w:val="00FB23BC"/>
    <w:rsid w:val="00FB3737"/>
    <w:rsid w:val="00FB398F"/>
    <w:rsid w:val="00FC15DA"/>
    <w:rsid w:val="00FC2A57"/>
    <w:rsid w:val="00FC3204"/>
    <w:rsid w:val="00FC6705"/>
    <w:rsid w:val="00FC7C0A"/>
    <w:rsid w:val="00FD24FD"/>
    <w:rsid w:val="00FD2A7D"/>
    <w:rsid w:val="00FD367F"/>
    <w:rsid w:val="00FE5E86"/>
    <w:rsid w:val="00FE74BC"/>
    <w:rsid w:val="00FF0897"/>
    <w:rsid w:val="00FF094A"/>
    <w:rsid w:val="00FF0AD1"/>
    <w:rsid w:val="00FF1D7D"/>
    <w:rsid w:val="00FF24E2"/>
    <w:rsid w:val="00FF2CF8"/>
    <w:rsid w:val="0113F801"/>
    <w:rsid w:val="011825E6"/>
    <w:rsid w:val="0120D9C6"/>
    <w:rsid w:val="0137DC82"/>
    <w:rsid w:val="013A17C2"/>
    <w:rsid w:val="013FA8E6"/>
    <w:rsid w:val="0153AF20"/>
    <w:rsid w:val="015DDB6E"/>
    <w:rsid w:val="01765CE0"/>
    <w:rsid w:val="01766247"/>
    <w:rsid w:val="017C33D8"/>
    <w:rsid w:val="018B4F90"/>
    <w:rsid w:val="0193C3C9"/>
    <w:rsid w:val="019445F4"/>
    <w:rsid w:val="01A3A9FC"/>
    <w:rsid w:val="01D72E4A"/>
    <w:rsid w:val="01DA9133"/>
    <w:rsid w:val="01E1C135"/>
    <w:rsid w:val="01E8952A"/>
    <w:rsid w:val="01FEE544"/>
    <w:rsid w:val="020A9DDF"/>
    <w:rsid w:val="021BAC3A"/>
    <w:rsid w:val="0223EEC0"/>
    <w:rsid w:val="02360F15"/>
    <w:rsid w:val="0248923E"/>
    <w:rsid w:val="0257AE0F"/>
    <w:rsid w:val="02614C69"/>
    <w:rsid w:val="026C25B0"/>
    <w:rsid w:val="027395A5"/>
    <w:rsid w:val="0279D254"/>
    <w:rsid w:val="027BE955"/>
    <w:rsid w:val="02A0D00D"/>
    <w:rsid w:val="02A8C2C1"/>
    <w:rsid w:val="02B3CE6D"/>
    <w:rsid w:val="02BEAD61"/>
    <w:rsid w:val="02BFBD4C"/>
    <w:rsid w:val="02C0B3F5"/>
    <w:rsid w:val="02CE2A57"/>
    <w:rsid w:val="02DBB0A4"/>
    <w:rsid w:val="02E427C9"/>
    <w:rsid w:val="02E578C2"/>
    <w:rsid w:val="02F12E91"/>
    <w:rsid w:val="02F1EF41"/>
    <w:rsid w:val="02FF29B7"/>
    <w:rsid w:val="0306109F"/>
    <w:rsid w:val="0322905A"/>
    <w:rsid w:val="0326CA91"/>
    <w:rsid w:val="03471395"/>
    <w:rsid w:val="034A2B4A"/>
    <w:rsid w:val="034F1BB0"/>
    <w:rsid w:val="0353E96A"/>
    <w:rsid w:val="035C7959"/>
    <w:rsid w:val="035CEFBF"/>
    <w:rsid w:val="03647E37"/>
    <w:rsid w:val="0368CE85"/>
    <w:rsid w:val="036FD05C"/>
    <w:rsid w:val="039ED264"/>
    <w:rsid w:val="03B153C0"/>
    <w:rsid w:val="03B85C99"/>
    <w:rsid w:val="03B9C651"/>
    <w:rsid w:val="03C0DFCA"/>
    <w:rsid w:val="03CA35E6"/>
    <w:rsid w:val="03E85A10"/>
    <w:rsid w:val="03F36FC8"/>
    <w:rsid w:val="04029365"/>
    <w:rsid w:val="04169A86"/>
    <w:rsid w:val="0416D1A5"/>
    <w:rsid w:val="04303661"/>
    <w:rsid w:val="04475193"/>
    <w:rsid w:val="0454CCEA"/>
    <w:rsid w:val="04559116"/>
    <w:rsid w:val="045E7EF8"/>
    <w:rsid w:val="0465F7E1"/>
    <w:rsid w:val="047127EF"/>
    <w:rsid w:val="048A8432"/>
    <w:rsid w:val="04900FD2"/>
    <w:rsid w:val="04945D93"/>
    <w:rsid w:val="0495B902"/>
    <w:rsid w:val="049CD9ED"/>
    <w:rsid w:val="04A429E8"/>
    <w:rsid w:val="04A7F035"/>
    <w:rsid w:val="04AC7971"/>
    <w:rsid w:val="04B40B04"/>
    <w:rsid w:val="04B5AD10"/>
    <w:rsid w:val="04F7C59D"/>
    <w:rsid w:val="050389CD"/>
    <w:rsid w:val="05058C0A"/>
    <w:rsid w:val="050C64FC"/>
    <w:rsid w:val="052FE835"/>
    <w:rsid w:val="05350DB2"/>
    <w:rsid w:val="053736BF"/>
    <w:rsid w:val="05424EB8"/>
    <w:rsid w:val="0568F0B1"/>
    <w:rsid w:val="05746E96"/>
    <w:rsid w:val="05748862"/>
    <w:rsid w:val="059008E3"/>
    <w:rsid w:val="0598B3ED"/>
    <w:rsid w:val="05A9E779"/>
    <w:rsid w:val="05A9F027"/>
    <w:rsid w:val="05B346EC"/>
    <w:rsid w:val="05B80169"/>
    <w:rsid w:val="05BD2E45"/>
    <w:rsid w:val="05C39317"/>
    <w:rsid w:val="05F79D60"/>
    <w:rsid w:val="0609B922"/>
    <w:rsid w:val="0614ECEE"/>
    <w:rsid w:val="0635DB32"/>
    <w:rsid w:val="063BBF6E"/>
    <w:rsid w:val="065949BC"/>
    <w:rsid w:val="065A7585"/>
    <w:rsid w:val="069A1D97"/>
    <w:rsid w:val="06BD3D55"/>
    <w:rsid w:val="06E2933D"/>
    <w:rsid w:val="06E63970"/>
    <w:rsid w:val="06FB112A"/>
    <w:rsid w:val="070A0AD2"/>
    <w:rsid w:val="072CAD20"/>
    <w:rsid w:val="072D4D47"/>
    <w:rsid w:val="074CCCC6"/>
    <w:rsid w:val="07502835"/>
    <w:rsid w:val="07505505"/>
    <w:rsid w:val="076684CA"/>
    <w:rsid w:val="077164EF"/>
    <w:rsid w:val="078209EA"/>
    <w:rsid w:val="0787944C"/>
    <w:rsid w:val="079BEC76"/>
    <w:rsid w:val="07AB3467"/>
    <w:rsid w:val="07C4D0DA"/>
    <w:rsid w:val="07E9C7C0"/>
    <w:rsid w:val="07EED251"/>
    <w:rsid w:val="07F316DD"/>
    <w:rsid w:val="0814562E"/>
    <w:rsid w:val="08395C00"/>
    <w:rsid w:val="08546D96"/>
    <w:rsid w:val="085A5166"/>
    <w:rsid w:val="08662BDE"/>
    <w:rsid w:val="08670D53"/>
    <w:rsid w:val="086753D2"/>
    <w:rsid w:val="086F9C47"/>
    <w:rsid w:val="08770BB3"/>
    <w:rsid w:val="087D4685"/>
    <w:rsid w:val="088FD00A"/>
    <w:rsid w:val="089348B1"/>
    <w:rsid w:val="08990C9F"/>
    <w:rsid w:val="08C7B3F3"/>
    <w:rsid w:val="08D2170B"/>
    <w:rsid w:val="092439F8"/>
    <w:rsid w:val="09466FB5"/>
    <w:rsid w:val="094FA766"/>
    <w:rsid w:val="0962B46F"/>
    <w:rsid w:val="096A768D"/>
    <w:rsid w:val="0976AE4E"/>
    <w:rsid w:val="0976EFBA"/>
    <w:rsid w:val="0979547D"/>
    <w:rsid w:val="099B2FC3"/>
    <w:rsid w:val="09A50C14"/>
    <w:rsid w:val="09A85D66"/>
    <w:rsid w:val="09C8F197"/>
    <w:rsid w:val="09D42F66"/>
    <w:rsid w:val="09D4B385"/>
    <w:rsid w:val="09DEA312"/>
    <w:rsid w:val="09E3EA56"/>
    <w:rsid w:val="09EA58CD"/>
    <w:rsid w:val="09FE9B15"/>
    <w:rsid w:val="0A007194"/>
    <w:rsid w:val="0A024C3F"/>
    <w:rsid w:val="0A095AB1"/>
    <w:rsid w:val="0A0E0146"/>
    <w:rsid w:val="0A113282"/>
    <w:rsid w:val="0A1EF77F"/>
    <w:rsid w:val="0A268C54"/>
    <w:rsid w:val="0A2795FF"/>
    <w:rsid w:val="0A4BBFE2"/>
    <w:rsid w:val="0A4DCD4F"/>
    <w:rsid w:val="0A6030C6"/>
    <w:rsid w:val="0A69F042"/>
    <w:rsid w:val="0A77D9E9"/>
    <w:rsid w:val="0A8457B8"/>
    <w:rsid w:val="0A89A48D"/>
    <w:rsid w:val="0A98D70C"/>
    <w:rsid w:val="0A9C8CF9"/>
    <w:rsid w:val="0AA0D388"/>
    <w:rsid w:val="0AB0633A"/>
    <w:rsid w:val="0AB85AC6"/>
    <w:rsid w:val="0AC153DA"/>
    <w:rsid w:val="0AC72FBE"/>
    <w:rsid w:val="0AD6E327"/>
    <w:rsid w:val="0AE3335E"/>
    <w:rsid w:val="0AEBE9A4"/>
    <w:rsid w:val="0AED274D"/>
    <w:rsid w:val="0AF7B3E7"/>
    <w:rsid w:val="0B0A43A1"/>
    <w:rsid w:val="0B1CDF93"/>
    <w:rsid w:val="0B2246E8"/>
    <w:rsid w:val="0B271A61"/>
    <w:rsid w:val="0B2B4455"/>
    <w:rsid w:val="0B2CB282"/>
    <w:rsid w:val="0B3B6F48"/>
    <w:rsid w:val="0B51BC19"/>
    <w:rsid w:val="0B649407"/>
    <w:rsid w:val="0B711809"/>
    <w:rsid w:val="0B7C5CB6"/>
    <w:rsid w:val="0B909AA8"/>
    <w:rsid w:val="0B9D5696"/>
    <w:rsid w:val="0BAA2C6F"/>
    <w:rsid w:val="0BCAF2CC"/>
    <w:rsid w:val="0BD2BCA7"/>
    <w:rsid w:val="0BD5EF93"/>
    <w:rsid w:val="0BEE7DC4"/>
    <w:rsid w:val="0BEF41B2"/>
    <w:rsid w:val="0BFF293B"/>
    <w:rsid w:val="0C025A1E"/>
    <w:rsid w:val="0C18341F"/>
    <w:rsid w:val="0C1A80A5"/>
    <w:rsid w:val="0C1F8B10"/>
    <w:rsid w:val="0C498ED2"/>
    <w:rsid w:val="0C4ACBFC"/>
    <w:rsid w:val="0C52288D"/>
    <w:rsid w:val="0C7C115F"/>
    <w:rsid w:val="0CB15291"/>
    <w:rsid w:val="0CB392EB"/>
    <w:rsid w:val="0CB577AD"/>
    <w:rsid w:val="0CCF9A80"/>
    <w:rsid w:val="0CE71BD0"/>
    <w:rsid w:val="0CF6A200"/>
    <w:rsid w:val="0D00F75E"/>
    <w:rsid w:val="0D28EAA8"/>
    <w:rsid w:val="0D2CD5EA"/>
    <w:rsid w:val="0D3F37FF"/>
    <w:rsid w:val="0D488108"/>
    <w:rsid w:val="0D573196"/>
    <w:rsid w:val="0D59DCE9"/>
    <w:rsid w:val="0D5B3EE0"/>
    <w:rsid w:val="0D60AF90"/>
    <w:rsid w:val="0D63794B"/>
    <w:rsid w:val="0D76C1AE"/>
    <w:rsid w:val="0D84E60B"/>
    <w:rsid w:val="0D97C245"/>
    <w:rsid w:val="0DA7F75B"/>
    <w:rsid w:val="0DAFA61D"/>
    <w:rsid w:val="0DB2FEAC"/>
    <w:rsid w:val="0DC1206D"/>
    <w:rsid w:val="0DC972B1"/>
    <w:rsid w:val="0DCFD542"/>
    <w:rsid w:val="0DE16275"/>
    <w:rsid w:val="0DE2B30B"/>
    <w:rsid w:val="0DE5370B"/>
    <w:rsid w:val="0DF8421B"/>
    <w:rsid w:val="0DF8AC7C"/>
    <w:rsid w:val="0DFAB73B"/>
    <w:rsid w:val="0E00B29C"/>
    <w:rsid w:val="0E058E24"/>
    <w:rsid w:val="0E060234"/>
    <w:rsid w:val="0E347F00"/>
    <w:rsid w:val="0E47DD92"/>
    <w:rsid w:val="0E53B06B"/>
    <w:rsid w:val="0E66EDAC"/>
    <w:rsid w:val="0E74CBBC"/>
    <w:rsid w:val="0E8C071F"/>
    <w:rsid w:val="0E999C53"/>
    <w:rsid w:val="0E9CB1F8"/>
    <w:rsid w:val="0EAB8E8C"/>
    <w:rsid w:val="0EB0CC2A"/>
    <w:rsid w:val="0EC37ED2"/>
    <w:rsid w:val="0EE6458E"/>
    <w:rsid w:val="0EF0364F"/>
    <w:rsid w:val="0EF7926B"/>
    <w:rsid w:val="0F0160E3"/>
    <w:rsid w:val="0F4D054C"/>
    <w:rsid w:val="0F4E55AC"/>
    <w:rsid w:val="0F4ECF0D"/>
    <w:rsid w:val="0F504074"/>
    <w:rsid w:val="0F51CE2C"/>
    <w:rsid w:val="0F7CAC08"/>
    <w:rsid w:val="0F7FF1F0"/>
    <w:rsid w:val="0F8A7B98"/>
    <w:rsid w:val="0FC28271"/>
    <w:rsid w:val="0FC3A2BB"/>
    <w:rsid w:val="0FC9861E"/>
    <w:rsid w:val="0FD21E8A"/>
    <w:rsid w:val="0FF95A07"/>
    <w:rsid w:val="0FFAD0C1"/>
    <w:rsid w:val="0FFDDF73"/>
    <w:rsid w:val="100F2ED6"/>
    <w:rsid w:val="101A6D7E"/>
    <w:rsid w:val="10315E3E"/>
    <w:rsid w:val="10430B12"/>
    <w:rsid w:val="104B262C"/>
    <w:rsid w:val="1073147F"/>
    <w:rsid w:val="1073F668"/>
    <w:rsid w:val="1081A7D2"/>
    <w:rsid w:val="10854722"/>
    <w:rsid w:val="108632D7"/>
    <w:rsid w:val="1096F63C"/>
    <w:rsid w:val="10BDA0E0"/>
    <w:rsid w:val="10C213E8"/>
    <w:rsid w:val="10D0FC77"/>
    <w:rsid w:val="10D19BD8"/>
    <w:rsid w:val="10DA0855"/>
    <w:rsid w:val="10F53C91"/>
    <w:rsid w:val="10F79EA0"/>
    <w:rsid w:val="10FB91F6"/>
    <w:rsid w:val="10FD8B9B"/>
    <w:rsid w:val="1113B0CF"/>
    <w:rsid w:val="112C8263"/>
    <w:rsid w:val="1133A8B7"/>
    <w:rsid w:val="11376FF8"/>
    <w:rsid w:val="11478F02"/>
    <w:rsid w:val="115171A4"/>
    <w:rsid w:val="116B3445"/>
    <w:rsid w:val="116D74A7"/>
    <w:rsid w:val="11708E4E"/>
    <w:rsid w:val="118187A2"/>
    <w:rsid w:val="1183C0F8"/>
    <w:rsid w:val="11934A81"/>
    <w:rsid w:val="11C07C76"/>
    <w:rsid w:val="11D01D7E"/>
    <w:rsid w:val="11E215E4"/>
    <w:rsid w:val="11E3580C"/>
    <w:rsid w:val="11EB8E83"/>
    <w:rsid w:val="12117A5C"/>
    <w:rsid w:val="1244BFBA"/>
    <w:rsid w:val="124C71E6"/>
    <w:rsid w:val="124DCA6F"/>
    <w:rsid w:val="127135FA"/>
    <w:rsid w:val="127432B1"/>
    <w:rsid w:val="12839C57"/>
    <w:rsid w:val="1294FA2D"/>
    <w:rsid w:val="12A4CA7E"/>
    <w:rsid w:val="12B3B32B"/>
    <w:rsid w:val="12CC9E69"/>
    <w:rsid w:val="12D09331"/>
    <w:rsid w:val="12D40AC0"/>
    <w:rsid w:val="12EA72C1"/>
    <w:rsid w:val="12EB19E5"/>
    <w:rsid w:val="12FBCADD"/>
    <w:rsid w:val="130BA871"/>
    <w:rsid w:val="130C5EAF"/>
    <w:rsid w:val="13135B72"/>
    <w:rsid w:val="132949D3"/>
    <w:rsid w:val="132B4D37"/>
    <w:rsid w:val="1343DD85"/>
    <w:rsid w:val="13571953"/>
    <w:rsid w:val="13636C3C"/>
    <w:rsid w:val="136E463E"/>
    <w:rsid w:val="138A03BB"/>
    <w:rsid w:val="138B6C1B"/>
    <w:rsid w:val="139795BD"/>
    <w:rsid w:val="13AB972A"/>
    <w:rsid w:val="13E8C26D"/>
    <w:rsid w:val="14017B59"/>
    <w:rsid w:val="14038274"/>
    <w:rsid w:val="140454F3"/>
    <w:rsid w:val="14089D39"/>
    <w:rsid w:val="141E5E48"/>
    <w:rsid w:val="1433B9E4"/>
    <w:rsid w:val="14510A3F"/>
    <w:rsid w:val="145C0A40"/>
    <w:rsid w:val="145D45B1"/>
    <w:rsid w:val="146AD5A8"/>
    <w:rsid w:val="14715E48"/>
    <w:rsid w:val="147AA73A"/>
    <w:rsid w:val="147C365C"/>
    <w:rsid w:val="1486B992"/>
    <w:rsid w:val="148B548F"/>
    <w:rsid w:val="14949B9C"/>
    <w:rsid w:val="14B178C6"/>
    <w:rsid w:val="14DE1F24"/>
    <w:rsid w:val="14F8FB4E"/>
    <w:rsid w:val="14FA9D5E"/>
    <w:rsid w:val="1515EF65"/>
    <w:rsid w:val="1517FA4F"/>
    <w:rsid w:val="152950CA"/>
    <w:rsid w:val="153420C2"/>
    <w:rsid w:val="1543D72F"/>
    <w:rsid w:val="1551E999"/>
    <w:rsid w:val="1552D1FA"/>
    <w:rsid w:val="155C1058"/>
    <w:rsid w:val="1565EA5E"/>
    <w:rsid w:val="157496DB"/>
    <w:rsid w:val="1595EC1C"/>
    <w:rsid w:val="1599AAC9"/>
    <w:rsid w:val="159A429A"/>
    <w:rsid w:val="15A6F939"/>
    <w:rsid w:val="15C1D7EA"/>
    <w:rsid w:val="15C378BF"/>
    <w:rsid w:val="15C3CA06"/>
    <w:rsid w:val="15C5937B"/>
    <w:rsid w:val="1608E598"/>
    <w:rsid w:val="16130C18"/>
    <w:rsid w:val="16217125"/>
    <w:rsid w:val="1626594E"/>
    <w:rsid w:val="162918D5"/>
    <w:rsid w:val="163716EF"/>
    <w:rsid w:val="1647DE14"/>
    <w:rsid w:val="167FF979"/>
    <w:rsid w:val="16924B4C"/>
    <w:rsid w:val="169A9BF4"/>
    <w:rsid w:val="16A90C3D"/>
    <w:rsid w:val="16B07B2B"/>
    <w:rsid w:val="16B3CAB0"/>
    <w:rsid w:val="16BC02EA"/>
    <w:rsid w:val="16C447E3"/>
    <w:rsid w:val="16C85E27"/>
    <w:rsid w:val="16CA8618"/>
    <w:rsid w:val="16D36663"/>
    <w:rsid w:val="16D89C61"/>
    <w:rsid w:val="16DEFAAC"/>
    <w:rsid w:val="16E38903"/>
    <w:rsid w:val="16EFDA77"/>
    <w:rsid w:val="16F55EEF"/>
    <w:rsid w:val="16FF466D"/>
    <w:rsid w:val="1708C0B1"/>
    <w:rsid w:val="171D839D"/>
    <w:rsid w:val="1725B2B7"/>
    <w:rsid w:val="172E3AD7"/>
    <w:rsid w:val="172F6101"/>
    <w:rsid w:val="174994CD"/>
    <w:rsid w:val="175C0A7B"/>
    <w:rsid w:val="177AD952"/>
    <w:rsid w:val="177FA0FD"/>
    <w:rsid w:val="178D615B"/>
    <w:rsid w:val="1792B216"/>
    <w:rsid w:val="17C5A9CA"/>
    <w:rsid w:val="17D523AF"/>
    <w:rsid w:val="17E0F683"/>
    <w:rsid w:val="17E22573"/>
    <w:rsid w:val="17E2C5E7"/>
    <w:rsid w:val="17E46144"/>
    <w:rsid w:val="17EDBF5E"/>
    <w:rsid w:val="17F19A03"/>
    <w:rsid w:val="17F2396E"/>
    <w:rsid w:val="18037DC9"/>
    <w:rsid w:val="1804D093"/>
    <w:rsid w:val="180C262F"/>
    <w:rsid w:val="181F3F59"/>
    <w:rsid w:val="183D808A"/>
    <w:rsid w:val="1868622A"/>
    <w:rsid w:val="186B6A3D"/>
    <w:rsid w:val="1871AB40"/>
    <w:rsid w:val="1888D52C"/>
    <w:rsid w:val="18B63684"/>
    <w:rsid w:val="18C7BA38"/>
    <w:rsid w:val="18D1BA1F"/>
    <w:rsid w:val="18E9570F"/>
    <w:rsid w:val="1901834D"/>
    <w:rsid w:val="1926DADF"/>
    <w:rsid w:val="194973DD"/>
    <w:rsid w:val="1949DF31"/>
    <w:rsid w:val="19626184"/>
    <w:rsid w:val="19840F46"/>
    <w:rsid w:val="199E3152"/>
    <w:rsid w:val="199E9115"/>
    <w:rsid w:val="19A6041A"/>
    <w:rsid w:val="19A8FEA3"/>
    <w:rsid w:val="19ACC102"/>
    <w:rsid w:val="19BA4430"/>
    <w:rsid w:val="19BAEBA6"/>
    <w:rsid w:val="19D092A2"/>
    <w:rsid w:val="19DAD08C"/>
    <w:rsid w:val="19DD463F"/>
    <w:rsid w:val="19E38C2B"/>
    <w:rsid w:val="19E8BCDE"/>
    <w:rsid w:val="19F0F7B0"/>
    <w:rsid w:val="19F24A72"/>
    <w:rsid w:val="1A0B3C03"/>
    <w:rsid w:val="1A0BFE90"/>
    <w:rsid w:val="1A1C6FA9"/>
    <w:rsid w:val="1A3E30B4"/>
    <w:rsid w:val="1A429887"/>
    <w:rsid w:val="1A54821A"/>
    <w:rsid w:val="1A5DB282"/>
    <w:rsid w:val="1A7B459D"/>
    <w:rsid w:val="1A8B23C1"/>
    <w:rsid w:val="1A8FAE99"/>
    <w:rsid w:val="1A917FC3"/>
    <w:rsid w:val="1A91FEF0"/>
    <w:rsid w:val="1AA9004B"/>
    <w:rsid w:val="1AB38606"/>
    <w:rsid w:val="1AB6D297"/>
    <w:rsid w:val="1AC9BB8D"/>
    <w:rsid w:val="1ACEA15E"/>
    <w:rsid w:val="1AFFC77C"/>
    <w:rsid w:val="1B02D109"/>
    <w:rsid w:val="1B15EC3B"/>
    <w:rsid w:val="1B2D13E7"/>
    <w:rsid w:val="1B2F4AE4"/>
    <w:rsid w:val="1B33274E"/>
    <w:rsid w:val="1B47DBC9"/>
    <w:rsid w:val="1B6F5392"/>
    <w:rsid w:val="1B6F7219"/>
    <w:rsid w:val="1B7ADFB1"/>
    <w:rsid w:val="1B7C050A"/>
    <w:rsid w:val="1B98A842"/>
    <w:rsid w:val="1BA5C58B"/>
    <w:rsid w:val="1BAFC68C"/>
    <w:rsid w:val="1BB2E7C5"/>
    <w:rsid w:val="1BCF1CA9"/>
    <w:rsid w:val="1BE4BC9B"/>
    <w:rsid w:val="1BED3E00"/>
    <w:rsid w:val="1BF300CC"/>
    <w:rsid w:val="1BF4AAC1"/>
    <w:rsid w:val="1BF92847"/>
    <w:rsid w:val="1BFB8862"/>
    <w:rsid w:val="1BFF06E2"/>
    <w:rsid w:val="1BFF7109"/>
    <w:rsid w:val="1C17F94D"/>
    <w:rsid w:val="1C1A930F"/>
    <w:rsid w:val="1C326967"/>
    <w:rsid w:val="1C3F0A6D"/>
    <w:rsid w:val="1C4CC4D4"/>
    <w:rsid w:val="1C57950C"/>
    <w:rsid w:val="1C5EAA8B"/>
    <w:rsid w:val="1C61DDA8"/>
    <w:rsid w:val="1C82E9A0"/>
    <w:rsid w:val="1C9FADAE"/>
    <w:rsid w:val="1CB0D87D"/>
    <w:rsid w:val="1CC24726"/>
    <w:rsid w:val="1CE8F56E"/>
    <w:rsid w:val="1CECBF87"/>
    <w:rsid w:val="1D065A88"/>
    <w:rsid w:val="1D0B1210"/>
    <w:rsid w:val="1D0F8A2C"/>
    <w:rsid w:val="1D117C8D"/>
    <w:rsid w:val="1D225731"/>
    <w:rsid w:val="1D395113"/>
    <w:rsid w:val="1D3C8FB7"/>
    <w:rsid w:val="1D6DAF94"/>
    <w:rsid w:val="1D7ED895"/>
    <w:rsid w:val="1D82C0AD"/>
    <w:rsid w:val="1D9AE87D"/>
    <w:rsid w:val="1D9B6F60"/>
    <w:rsid w:val="1DADF743"/>
    <w:rsid w:val="1DAE1C02"/>
    <w:rsid w:val="1DBD4F09"/>
    <w:rsid w:val="1DD1C7AD"/>
    <w:rsid w:val="1DD2889E"/>
    <w:rsid w:val="1DE612FD"/>
    <w:rsid w:val="1DFDF30C"/>
    <w:rsid w:val="1E1CB086"/>
    <w:rsid w:val="1E1EDE8F"/>
    <w:rsid w:val="1E26C00A"/>
    <w:rsid w:val="1E42D7F4"/>
    <w:rsid w:val="1E57280E"/>
    <w:rsid w:val="1E59917D"/>
    <w:rsid w:val="1E5A9930"/>
    <w:rsid w:val="1E5ECF7E"/>
    <w:rsid w:val="1E62F6FF"/>
    <w:rsid w:val="1E73FD28"/>
    <w:rsid w:val="1E7AE7CE"/>
    <w:rsid w:val="1E817E0E"/>
    <w:rsid w:val="1E99C0DD"/>
    <w:rsid w:val="1E9B90A9"/>
    <w:rsid w:val="1EA94398"/>
    <w:rsid w:val="1EAD7D06"/>
    <w:rsid w:val="1EB1879D"/>
    <w:rsid w:val="1EB95BF7"/>
    <w:rsid w:val="1EBF8F3E"/>
    <w:rsid w:val="1ED63DAB"/>
    <w:rsid w:val="1ED6BFA7"/>
    <w:rsid w:val="1EDD3F81"/>
    <w:rsid w:val="1EFB633A"/>
    <w:rsid w:val="1F001715"/>
    <w:rsid w:val="1F0325BB"/>
    <w:rsid w:val="1F19372B"/>
    <w:rsid w:val="1F29959A"/>
    <w:rsid w:val="1F2A840C"/>
    <w:rsid w:val="1F3D9E38"/>
    <w:rsid w:val="1F43F5BB"/>
    <w:rsid w:val="1F4A1620"/>
    <w:rsid w:val="1F555C1A"/>
    <w:rsid w:val="1F5923F5"/>
    <w:rsid w:val="1F67A788"/>
    <w:rsid w:val="1F903C9B"/>
    <w:rsid w:val="1F934398"/>
    <w:rsid w:val="1FB29F88"/>
    <w:rsid w:val="1FC779D6"/>
    <w:rsid w:val="1FD847F7"/>
    <w:rsid w:val="1FE417F0"/>
    <w:rsid w:val="1FF2F86F"/>
    <w:rsid w:val="2018BE92"/>
    <w:rsid w:val="202B0827"/>
    <w:rsid w:val="20301471"/>
    <w:rsid w:val="20460D88"/>
    <w:rsid w:val="20463E51"/>
    <w:rsid w:val="2049600C"/>
    <w:rsid w:val="204D27A4"/>
    <w:rsid w:val="205496DA"/>
    <w:rsid w:val="205ACE8A"/>
    <w:rsid w:val="205EB4AF"/>
    <w:rsid w:val="205F2AEB"/>
    <w:rsid w:val="2061A411"/>
    <w:rsid w:val="206CF74B"/>
    <w:rsid w:val="206CFF25"/>
    <w:rsid w:val="207FFFF4"/>
    <w:rsid w:val="2084DA54"/>
    <w:rsid w:val="2085CC00"/>
    <w:rsid w:val="20868C8D"/>
    <w:rsid w:val="20898EC0"/>
    <w:rsid w:val="208BA345"/>
    <w:rsid w:val="2096CEB5"/>
    <w:rsid w:val="209A4F6F"/>
    <w:rsid w:val="20A66F99"/>
    <w:rsid w:val="20A9E381"/>
    <w:rsid w:val="20BC1BC0"/>
    <w:rsid w:val="20BE73F4"/>
    <w:rsid w:val="20BEA0A7"/>
    <w:rsid w:val="20D8593D"/>
    <w:rsid w:val="20F19B3B"/>
    <w:rsid w:val="20FF4A16"/>
    <w:rsid w:val="213C6B0B"/>
    <w:rsid w:val="214069B5"/>
    <w:rsid w:val="2168CFF4"/>
    <w:rsid w:val="21A7084D"/>
    <w:rsid w:val="21C6EAE8"/>
    <w:rsid w:val="21CB3F48"/>
    <w:rsid w:val="21CE63A3"/>
    <w:rsid w:val="21E1B931"/>
    <w:rsid w:val="21EF448C"/>
    <w:rsid w:val="22025150"/>
    <w:rsid w:val="220CC236"/>
    <w:rsid w:val="220DB3BA"/>
    <w:rsid w:val="2212F6CD"/>
    <w:rsid w:val="2213C3F1"/>
    <w:rsid w:val="2215E666"/>
    <w:rsid w:val="22283B39"/>
    <w:rsid w:val="222A7074"/>
    <w:rsid w:val="2234653E"/>
    <w:rsid w:val="2235AF64"/>
    <w:rsid w:val="223C828D"/>
    <w:rsid w:val="22593041"/>
    <w:rsid w:val="22656C39"/>
    <w:rsid w:val="2268E774"/>
    <w:rsid w:val="226D15DA"/>
    <w:rsid w:val="227CDF77"/>
    <w:rsid w:val="228400BC"/>
    <w:rsid w:val="22CC5940"/>
    <w:rsid w:val="22CCC5D8"/>
    <w:rsid w:val="22D117ED"/>
    <w:rsid w:val="22E36611"/>
    <w:rsid w:val="230617DB"/>
    <w:rsid w:val="23160444"/>
    <w:rsid w:val="23427C25"/>
    <w:rsid w:val="235C7907"/>
    <w:rsid w:val="235E67CB"/>
    <w:rsid w:val="23621EFB"/>
    <w:rsid w:val="23930629"/>
    <w:rsid w:val="2399A7F5"/>
    <w:rsid w:val="23A25238"/>
    <w:rsid w:val="23A7F9B3"/>
    <w:rsid w:val="23B0801D"/>
    <w:rsid w:val="23BE2D4F"/>
    <w:rsid w:val="23C4E3E3"/>
    <w:rsid w:val="23C80A5F"/>
    <w:rsid w:val="23D10701"/>
    <w:rsid w:val="23F36DD7"/>
    <w:rsid w:val="23F80AAE"/>
    <w:rsid w:val="2415A4DB"/>
    <w:rsid w:val="24176C1D"/>
    <w:rsid w:val="24207A49"/>
    <w:rsid w:val="243C83C5"/>
    <w:rsid w:val="245E78DA"/>
    <w:rsid w:val="24648970"/>
    <w:rsid w:val="246BA251"/>
    <w:rsid w:val="246D7956"/>
    <w:rsid w:val="24798B2B"/>
    <w:rsid w:val="2492862F"/>
    <w:rsid w:val="24971CC0"/>
    <w:rsid w:val="249A52B1"/>
    <w:rsid w:val="249A7E5A"/>
    <w:rsid w:val="24AA3E6D"/>
    <w:rsid w:val="24AE1144"/>
    <w:rsid w:val="24AE9AFA"/>
    <w:rsid w:val="24DFEF06"/>
    <w:rsid w:val="24EA0E4D"/>
    <w:rsid w:val="24FBE161"/>
    <w:rsid w:val="25102CE3"/>
    <w:rsid w:val="251BB51D"/>
    <w:rsid w:val="25274835"/>
    <w:rsid w:val="2538742E"/>
    <w:rsid w:val="2571D420"/>
    <w:rsid w:val="258E08C4"/>
    <w:rsid w:val="25C004D2"/>
    <w:rsid w:val="25CADF73"/>
    <w:rsid w:val="25CFD9AB"/>
    <w:rsid w:val="25E297C4"/>
    <w:rsid w:val="25E459EB"/>
    <w:rsid w:val="25E95CFD"/>
    <w:rsid w:val="2602DB1F"/>
    <w:rsid w:val="260C6E34"/>
    <w:rsid w:val="261A1CD0"/>
    <w:rsid w:val="261FBFC8"/>
    <w:rsid w:val="2624ED95"/>
    <w:rsid w:val="2627711F"/>
    <w:rsid w:val="263ED2CE"/>
    <w:rsid w:val="264D7215"/>
    <w:rsid w:val="267A7970"/>
    <w:rsid w:val="267E5E56"/>
    <w:rsid w:val="26B2D17B"/>
    <w:rsid w:val="26B39ADA"/>
    <w:rsid w:val="26B72BB6"/>
    <w:rsid w:val="26D09EEB"/>
    <w:rsid w:val="26D61F6F"/>
    <w:rsid w:val="26DEFD8E"/>
    <w:rsid w:val="26E94F22"/>
    <w:rsid w:val="26FCEDBE"/>
    <w:rsid w:val="270AE5D2"/>
    <w:rsid w:val="271E614C"/>
    <w:rsid w:val="27440CF6"/>
    <w:rsid w:val="274DE862"/>
    <w:rsid w:val="275E4F4B"/>
    <w:rsid w:val="27722B7A"/>
    <w:rsid w:val="2786D12D"/>
    <w:rsid w:val="27898F38"/>
    <w:rsid w:val="27A48910"/>
    <w:rsid w:val="27A6C702"/>
    <w:rsid w:val="27AA526E"/>
    <w:rsid w:val="27B0FCF0"/>
    <w:rsid w:val="27CD6697"/>
    <w:rsid w:val="27D347BE"/>
    <w:rsid w:val="27ED139C"/>
    <w:rsid w:val="27F49252"/>
    <w:rsid w:val="280522F9"/>
    <w:rsid w:val="2835B131"/>
    <w:rsid w:val="283B5DE9"/>
    <w:rsid w:val="284AD4F2"/>
    <w:rsid w:val="28511F6D"/>
    <w:rsid w:val="285A2246"/>
    <w:rsid w:val="285DF46C"/>
    <w:rsid w:val="285F493B"/>
    <w:rsid w:val="286487D6"/>
    <w:rsid w:val="28667BB4"/>
    <w:rsid w:val="287F59D6"/>
    <w:rsid w:val="287FA411"/>
    <w:rsid w:val="28C0E7F0"/>
    <w:rsid w:val="28DD1E05"/>
    <w:rsid w:val="29108890"/>
    <w:rsid w:val="29164000"/>
    <w:rsid w:val="291804A1"/>
    <w:rsid w:val="29298B80"/>
    <w:rsid w:val="293D0BB7"/>
    <w:rsid w:val="2943BF1A"/>
    <w:rsid w:val="29490391"/>
    <w:rsid w:val="2953D694"/>
    <w:rsid w:val="2960EDB2"/>
    <w:rsid w:val="29650836"/>
    <w:rsid w:val="296F49A1"/>
    <w:rsid w:val="296FDD47"/>
    <w:rsid w:val="2987D6F5"/>
    <w:rsid w:val="29B31111"/>
    <w:rsid w:val="29C9726E"/>
    <w:rsid w:val="29C9741B"/>
    <w:rsid w:val="29CA717C"/>
    <w:rsid w:val="29D3297D"/>
    <w:rsid w:val="29D3A84B"/>
    <w:rsid w:val="29D6B583"/>
    <w:rsid w:val="29DBD2AF"/>
    <w:rsid w:val="29E774B9"/>
    <w:rsid w:val="29FA673E"/>
    <w:rsid w:val="2A09077B"/>
    <w:rsid w:val="2A11C7AD"/>
    <w:rsid w:val="2A137175"/>
    <w:rsid w:val="2A14C448"/>
    <w:rsid w:val="2A1A5D82"/>
    <w:rsid w:val="2A2E2BF1"/>
    <w:rsid w:val="2A3A9D91"/>
    <w:rsid w:val="2A4070E4"/>
    <w:rsid w:val="2A5BE9D2"/>
    <w:rsid w:val="2A9CEA2C"/>
    <w:rsid w:val="2AB70B58"/>
    <w:rsid w:val="2ABC5A83"/>
    <w:rsid w:val="2ABE21A1"/>
    <w:rsid w:val="2AC7CF0F"/>
    <w:rsid w:val="2AC8CB2E"/>
    <w:rsid w:val="2AC9A5EA"/>
    <w:rsid w:val="2ADCBD43"/>
    <w:rsid w:val="2AFB3D31"/>
    <w:rsid w:val="2AFB89DD"/>
    <w:rsid w:val="2B01F388"/>
    <w:rsid w:val="2B1B5BE3"/>
    <w:rsid w:val="2B1E36F2"/>
    <w:rsid w:val="2B287B11"/>
    <w:rsid w:val="2B3731F4"/>
    <w:rsid w:val="2B3D04EE"/>
    <w:rsid w:val="2B532436"/>
    <w:rsid w:val="2B54D5CA"/>
    <w:rsid w:val="2B77DF64"/>
    <w:rsid w:val="2B798B3D"/>
    <w:rsid w:val="2B9367FB"/>
    <w:rsid w:val="2BB25932"/>
    <w:rsid w:val="2BC06AC1"/>
    <w:rsid w:val="2BCFDAB2"/>
    <w:rsid w:val="2BD1DCE9"/>
    <w:rsid w:val="2BD8D1BC"/>
    <w:rsid w:val="2BDE4838"/>
    <w:rsid w:val="2BE2A9BC"/>
    <w:rsid w:val="2BE372D1"/>
    <w:rsid w:val="2BFB13E2"/>
    <w:rsid w:val="2C089D97"/>
    <w:rsid w:val="2C192848"/>
    <w:rsid w:val="2C41AD86"/>
    <w:rsid w:val="2C5AD5E3"/>
    <w:rsid w:val="2C5BB1D7"/>
    <w:rsid w:val="2C698461"/>
    <w:rsid w:val="2C78E39C"/>
    <w:rsid w:val="2CA7E7BA"/>
    <w:rsid w:val="2CAE37CA"/>
    <w:rsid w:val="2CBD6D06"/>
    <w:rsid w:val="2CC2A833"/>
    <w:rsid w:val="2CCE52BB"/>
    <w:rsid w:val="2CD8EC2B"/>
    <w:rsid w:val="2CE636E7"/>
    <w:rsid w:val="2D17B7B3"/>
    <w:rsid w:val="2D2B90A5"/>
    <w:rsid w:val="2D3B99CD"/>
    <w:rsid w:val="2D3D1B65"/>
    <w:rsid w:val="2D3ECA63"/>
    <w:rsid w:val="2D60EE15"/>
    <w:rsid w:val="2D6F657E"/>
    <w:rsid w:val="2D72F7A2"/>
    <w:rsid w:val="2D74822D"/>
    <w:rsid w:val="2D88A7C8"/>
    <w:rsid w:val="2D913588"/>
    <w:rsid w:val="2D976D64"/>
    <w:rsid w:val="2D9C9995"/>
    <w:rsid w:val="2D9D6091"/>
    <w:rsid w:val="2DB90F0D"/>
    <w:rsid w:val="2DCC4664"/>
    <w:rsid w:val="2DDD7DE7"/>
    <w:rsid w:val="2DDDEFE4"/>
    <w:rsid w:val="2DEA47CF"/>
    <w:rsid w:val="2DF6A644"/>
    <w:rsid w:val="2E078781"/>
    <w:rsid w:val="2E18DB59"/>
    <w:rsid w:val="2E210D62"/>
    <w:rsid w:val="2E36D2D8"/>
    <w:rsid w:val="2E3B517B"/>
    <w:rsid w:val="2E3D5A5E"/>
    <w:rsid w:val="2E5E1754"/>
    <w:rsid w:val="2E64300A"/>
    <w:rsid w:val="2E8264C2"/>
    <w:rsid w:val="2E9A1495"/>
    <w:rsid w:val="2EAD2BFD"/>
    <w:rsid w:val="2EB87C44"/>
    <w:rsid w:val="2EBBC5B4"/>
    <w:rsid w:val="2EC86B34"/>
    <w:rsid w:val="2EE90603"/>
    <w:rsid w:val="2EF2455E"/>
    <w:rsid w:val="2EF4E657"/>
    <w:rsid w:val="2F0FABD4"/>
    <w:rsid w:val="2F133164"/>
    <w:rsid w:val="2F289037"/>
    <w:rsid w:val="2F2AFB6B"/>
    <w:rsid w:val="2F422557"/>
    <w:rsid w:val="2F620164"/>
    <w:rsid w:val="2F64D96B"/>
    <w:rsid w:val="2F6D04E5"/>
    <w:rsid w:val="2F711D90"/>
    <w:rsid w:val="2F894BBD"/>
    <w:rsid w:val="2F89EED5"/>
    <w:rsid w:val="2F97794F"/>
    <w:rsid w:val="2F998206"/>
    <w:rsid w:val="2FA1E014"/>
    <w:rsid w:val="2FA35989"/>
    <w:rsid w:val="2FA3F706"/>
    <w:rsid w:val="2FA6D27F"/>
    <w:rsid w:val="2FBBAC79"/>
    <w:rsid w:val="2FBE011F"/>
    <w:rsid w:val="2FD1125F"/>
    <w:rsid w:val="2FDA86AF"/>
    <w:rsid w:val="2FECDFAB"/>
    <w:rsid w:val="2FED9B96"/>
    <w:rsid w:val="2FEF0BFD"/>
    <w:rsid w:val="2FF1AE62"/>
    <w:rsid w:val="30020805"/>
    <w:rsid w:val="30361D3E"/>
    <w:rsid w:val="305C0C9A"/>
    <w:rsid w:val="305F5692"/>
    <w:rsid w:val="30601B23"/>
    <w:rsid w:val="3091D28A"/>
    <w:rsid w:val="30A27805"/>
    <w:rsid w:val="30A3FFD4"/>
    <w:rsid w:val="30C28BCD"/>
    <w:rsid w:val="30CFD097"/>
    <w:rsid w:val="30DFAA21"/>
    <w:rsid w:val="30E7D5FF"/>
    <w:rsid w:val="30F25FFC"/>
    <w:rsid w:val="31199636"/>
    <w:rsid w:val="3123BFC4"/>
    <w:rsid w:val="3129F580"/>
    <w:rsid w:val="31348FC6"/>
    <w:rsid w:val="313B45C5"/>
    <w:rsid w:val="31413731"/>
    <w:rsid w:val="315B7300"/>
    <w:rsid w:val="316AEACA"/>
    <w:rsid w:val="3176D7A3"/>
    <w:rsid w:val="31777A9B"/>
    <w:rsid w:val="31892B4F"/>
    <w:rsid w:val="319D2C97"/>
    <w:rsid w:val="31A07A56"/>
    <w:rsid w:val="31A9244F"/>
    <w:rsid w:val="31B26873"/>
    <w:rsid w:val="31BABB01"/>
    <w:rsid w:val="31C7AA32"/>
    <w:rsid w:val="31E50C36"/>
    <w:rsid w:val="31E89F1B"/>
    <w:rsid w:val="32061FE6"/>
    <w:rsid w:val="322B418C"/>
    <w:rsid w:val="3232277B"/>
    <w:rsid w:val="3234D1F5"/>
    <w:rsid w:val="3239F8FE"/>
    <w:rsid w:val="3245CC7E"/>
    <w:rsid w:val="324A3A13"/>
    <w:rsid w:val="32557328"/>
    <w:rsid w:val="3262EB98"/>
    <w:rsid w:val="32694B8A"/>
    <w:rsid w:val="326B550D"/>
    <w:rsid w:val="327A51AA"/>
    <w:rsid w:val="328556BD"/>
    <w:rsid w:val="3285B4DA"/>
    <w:rsid w:val="32BFF690"/>
    <w:rsid w:val="32C4DC7D"/>
    <w:rsid w:val="32EBE163"/>
    <w:rsid w:val="330CDD72"/>
    <w:rsid w:val="3313F24A"/>
    <w:rsid w:val="33180396"/>
    <w:rsid w:val="333BFB5B"/>
    <w:rsid w:val="33594F5F"/>
    <w:rsid w:val="336C2FA4"/>
    <w:rsid w:val="337B83E4"/>
    <w:rsid w:val="337EBCE6"/>
    <w:rsid w:val="33917471"/>
    <w:rsid w:val="33B63D8D"/>
    <w:rsid w:val="33BF7A34"/>
    <w:rsid w:val="33E17FD7"/>
    <w:rsid w:val="33EC2D83"/>
    <w:rsid w:val="3416220B"/>
    <w:rsid w:val="341C5DC4"/>
    <w:rsid w:val="34244A40"/>
    <w:rsid w:val="34552605"/>
    <w:rsid w:val="347901B6"/>
    <w:rsid w:val="3479CA35"/>
    <w:rsid w:val="347A8815"/>
    <w:rsid w:val="3486FDD8"/>
    <w:rsid w:val="348E57C0"/>
    <w:rsid w:val="349D9332"/>
    <w:rsid w:val="34A366F0"/>
    <w:rsid w:val="34B1E25A"/>
    <w:rsid w:val="34B3107B"/>
    <w:rsid w:val="34EF20DD"/>
    <w:rsid w:val="34FB90E2"/>
    <w:rsid w:val="3504D44F"/>
    <w:rsid w:val="3509DB7B"/>
    <w:rsid w:val="350CE93F"/>
    <w:rsid w:val="3516C46B"/>
    <w:rsid w:val="35301F47"/>
    <w:rsid w:val="3534D4C8"/>
    <w:rsid w:val="354C660F"/>
    <w:rsid w:val="35627448"/>
    <w:rsid w:val="35720A70"/>
    <w:rsid w:val="3576A371"/>
    <w:rsid w:val="358017CD"/>
    <w:rsid w:val="3588C6BB"/>
    <w:rsid w:val="35963B4E"/>
    <w:rsid w:val="359B21EB"/>
    <w:rsid w:val="35B0EA17"/>
    <w:rsid w:val="35B1F26C"/>
    <w:rsid w:val="35BAEDEA"/>
    <w:rsid w:val="35C2A4BC"/>
    <w:rsid w:val="35C65579"/>
    <w:rsid w:val="35CC1588"/>
    <w:rsid w:val="35D48913"/>
    <w:rsid w:val="35E03209"/>
    <w:rsid w:val="35E06174"/>
    <w:rsid w:val="360F23BB"/>
    <w:rsid w:val="36168999"/>
    <w:rsid w:val="36804B43"/>
    <w:rsid w:val="3687533D"/>
    <w:rsid w:val="3695A249"/>
    <w:rsid w:val="36A13A4C"/>
    <w:rsid w:val="36B07B19"/>
    <w:rsid w:val="36B4A90F"/>
    <w:rsid w:val="36B69BF5"/>
    <w:rsid w:val="36BCBCE6"/>
    <w:rsid w:val="36CA621C"/>
    <w:rsid w:val="36D0B227"/>
    <w:rsid w:val="36D2684A"/>
    <w:rsid w:val="36D50AFB"/>
    <w:rsid w:val="36E07EDD"/>
    <w:rsid w:val="36F1440F"/>
    <w:rsid w:val="36F45104"/>
    <w:rsid w:val="36F656D6"/>
    <w:rsid w:val="36FBFA78"/>
    <w:rsid w:val="37282C10"/>
    <w:rsid w:val="3745A238"/>
    <w:rsid w:val="375B9C5A"/>
    <w:rsid w:val="37828E2F"/>
    <w:rsid w:val="37A059EA"/>
    <w:rsid w:val="37A1F039"/>
    <w:rsid w:val="37CC3854"/>
    <w:rsid w:val="37DB520E"/>
    <w:rsid w:val="37EA0953"/>
    <w:rsid w:val="37EA154A"/>
    <w:rsid w:val="37F0B1F1"/>
    <w:rsid w:val="38046C35"/>
    <w:rsid w:val="3806504C"/>
    <w:rsid w:val="381C1BA4"/>
    <w:rsid w:val="382D8E1D"/>
    <w:rsid w:val="3836F6DC"/>
    <w:rsid w:val="3860BC54"/>
    <w:rsid w:val="3863B7F5"/>
    <w:rsid w:val="38886C6E"/>
    <w:rsid w:val="388EC499"/>
    <w:rsid w:val="3892EE6E"/>
    <w:rsid w:val="3894ADB1"/>
    <w:rsid w:val="38AC9055"/>
    <w:rsid w:val="38BF2789"/>
    <w:rsid w:val="38DB941D"/>
    <w:rsid w:val="38E17299"/>
    <w:rsid w:val="38E2380E"/>
    <w:rsid w:val="38E4BE25"/>
    <w:rsid w:val="38EDCA65"/>
    <w:rsid w:val="38F496BD"/>
    <w:rsid w:val="39027796"/>
    <w:rsid w:val="3928C611"/>
    <w:rsid w:val="3959CE19"/>
    <w:rsid w:val="397057AA"/>
    <w:rsid w:val="39814D67"/>
    <w:rsid w:val="39A5846B"/>
    <w:rsid w:val="39AFE096"/>
    <w:rsid w:val="39C4A67D"/>
    <w:rsid w:val="39D0DB9D"/>
    <w:rsid w:val="39EABDEF"/>
    <w:rsid w:val="39FE1063"/>
    <w:rsid w:val="3A09A6B7"/>
    <w:rsid w:val="3A12D8D0"/>
    <w:rsid w:val="3A366237"/>
    <w:rsid w:val="3A368306"/>
    <w:rsid w:val="3A5388F0"/>
    <w:rsid w:val="3A65624B"/>
    <w:rsid w:val="3A6FCEAA"/>
    <w:rsid w:val="3A714F67"/>
    <w:rsid w:val="3A8019E5"/>
    <w:rsid w:val="3A8CC230"/>
    <w:rsid w:val="3A8DE719"/>
    <w:rsid w:val="3A9233B3"/>
    <w:rsid w:val="3AA602AC"/>
    <w:rsid w:val="3ABD3761"/>
    <w:rsid w:val="3AD3E5A6"/>
    <w:rsid w:val="3AD41B5A"/>
    <w:rsid w:val="3AF1138E"/>
    <w:rsid w:val="3AF59E7A"/>
    <w:rsid w:val="3AFA3B22"/>
    <w:rsid w:val="3B1E2D33"/>
    <w:rsid w:val="3B24DA10"/>
    <w:rsid w:val="3B35C687"/>
    <w:rsid w:val="3B3E5C50"/>
    <w:rsid w:val="3B4816BD"/>
    <w:rsid w:val="3B4C54F7"/>
    <w:rsid w:val="3B4D2B4A"/>
    <w:rsid w:val="3B4DFB07"/>
    <w:rsid w:val="3B71FB41"/>
    <w:rsid w:val="3B7B523A"/>
    <w:rsid w:val="3BAE3B53"/>
    <w:rsid w:val="3BD0C084"/>
    <w:rsid w:val="3BFEA224"/>
    <w:rsid w:val="3C00952E"/>
    <w:rsid w:val="3C210352"/>
    <w:rsid w:val="3C2798D4"/>
    <w:rsid w:val="3C2B8362"/>
    <w:rsid w:val="3C41989F"/>
    <w:rsid w:val="3C4D846B"/>
    <w:rsid w:val="3C6E1359"/>
    <w:rsid w:val="3C7972DC"/>
    <w:rsid w:val="3C8EDAD6"/>
    <w:rsid w:val="3CD06E85"/>
    <w:rsid w:val="3CE2335B"/>
    <w:rsid w:val="3D0155E7"/>
    <w:rsid w:val="3D05A1BC"/>
    <w:rsid w:val="3D0F71EB"/>
    <w:rsid w:val="3D18D891"/>
    <w:rsid w:val="3D1CB8C4"/>
    <w:rsid w:val="3D228A0C"/>
    <w:rsid w:val="3D22A25F"/>
    <w:rsid w:val="3D53B92E"/>
    <w:rsid w:val="3D7C35B6"/>
    <w:rsid w:val="3D8A606F"/>
    <w:rsid w:val="3DAB1A1E"/>
    <w:rsid w:val="3DBFBF6A"/>
    <w:rsid w:val="3DCFF402"/>
    <w:rsid w:val="3DD041D4"/>
    <w:rsid w:val="3DD6F66F"/>
    <w:rsid w:val="3DFC8E31"/>
    <w:rsid w:val="3E0AB4F3"/>
    <w:rsid w:val="3E0D0E67"/>
    <w:rsid w:val="3E231510"/>
    <w:rsid w:val="3E23D2EA"/>
    <w:rsid w:val="3E2AAB37"/>
    <w:rsid w:val="3E31DBE4"/>
    <w:rsid w:val="3E3212FB"/>
    <w:rsid w:val="3E546E34"/>
    <w:rsid w:val="3E5F8303"/>
    <w:rsid w:val="3E6C6868"/>
    <w:rsid w:val="3E6F7050"/>
    <w:rsid w:val="3E7C7E83"/>
    <w:rsid w:val="3E81F863"/>
    <w:rsid w:val="3E9F1D95"/>
    <w:rsid w:val="3EABE8C0"/>
    <w:rsid w:val="3EB4FE01"/>
    <w:rsid w:val="3ED1D703"/>
    <w:rsid w:val="3ED7F226"/>
    <w:rsid w:val="3ED8D356"/>
    <w:rsid w:val="3EE65F77"/>
    <w:rsid w:val="3EF11FB5"/>
    <w:rsid w:val="3EF9ACEC"/>
    <w:rsid w:val="3F02F94D"/>
    <w:rsid w:val="3F06F1BD"/>
    <w:rsid w:val="3F081F88"/>
    <w:rsid w:val="3F0A293B"/>
    <w:rsid w:val="3F1FCFA2"/>
    <w:rsid w:val="3F2B8605"/>
    <w:rsid w:val="3F2E6717"/>
    <w:rsid w:val="3F3745F4"/>
    <w:rsid w:val="3F459E52"/>
    <w:rsid w:val="3F535324"/>
    <w:rsid w:val="3F6D27BB"/>
    <w:rsid w:val="3F6D6988"/>
    <w:rsid w:val="3F730462"/>
    <w:rsid w:val="3F7EB1CD"/>
    <w:rsid w:val="3F89AB91"/>
    <w:rsid w:val="3FA6BA91"/>
    <w:rsid w:val="3FA8FCDB"/>
    <w:rsid w:val="3FB2DAEA"/>
    <w:rsid w:val="3FB8396D"/>
    <w:rsid w:val="3FC328F9"/>
    <w:rsid w:val="3FCDB4BC"/>
    <w:rsid w:val="3FE3F124"/>
    <w:rsid w:val="3FE53D52"/>
    <w:rsid w:val="3FEC2586"/>
    <w:rsid w:val="3FED5B36"/>
    <w:rsid w:val="3FF36CC7"/>
    <w:rsid w:val="3FFFF8F3"/>
    <w:rsid w:val="4006FBD5"/>
    <w:rsid w:val="401E5808"/>
    <w:rsid w:val="40201955"/>
    <w:rsid w:val="4023714A"/>
    <w:rsid w:val="4024C06F"/>
    <w:rsid w:val="402DAFFF"/>
    <w:rsid w:val="403F8722"/>
    <w:rsid w:val="40468F0B"/>
    <w:rsid w:val="4063DC5E"/>
    <w:rsid w:val="4073E246"/>
    <w:rsid w:val="40769E9E"/>
    <w:rsid w:val="407E884E"/>
    <w:rsid w:val="40800FC8"/>
    <w:rsid w:val="4093099D"/>
    <w:rsid w:val="40B0694B"/>
    <w:rsid w:val="40C482E6"/>
    <w:rsid w:val="40CA8DC7"/>
    <w:rsid w:val="40CC6052"/>
    <w:rsid w:val="40E94E0A"/>
    <w:rsid w:val="40ED4DD4"/>
    <w:rsid w:val="40F1BD89"/>
    <w:rsid w:val="40FC7B60"/>
    <w:rsid w:val="410DB54F"/>
    <w:rsid w:val="41257C18"/>
    <w:rsid w:val="41442CA9"/>
    <w:rsid w:val="4158AD51"/>
    <w:rsid w:val="415CE94B"/>
    <w:rsid w:val="4183EF8F"/>
    <w:rsid w:val="4188117F"/>
    <w:rsid w:val="419A966C"/>
    <w:rsid w:val="419A9D75"/>
    <w:rsid w:val="419DDC7C"/>
    <w:rsid w:val="419DF8DF"/>
    <w:rsid w:val="41C38984"/>
    <w:rsid w:val="41C721FB"/>
    <w:rsid w:val="41CB4205"/>
    <w:rsid w:val="41D886E0"/>
    <w:rsid w:val="41E5CC4A"/>
    <w:rsid w:val="41EE7B14"/>
    <w:rsid w:val="41F123C7"/>
    <w:rsid w:val="41F5C4F1"/>
    <w:rsid w:val="42020055"/>
    <w:rsid w:val="42032629"/>
    <w:rsid w:val="421BA52D"/>
    <w:rsid w:val="422BAF60"/>
    <w:rsid w:val="42306D76"/>
    <w:rsid w:val="4241D00B"/>
    <w:rsid w:val="4262608C"/>
    <w:rsid w:val="426FBA4D"/>
    <w:rsid w:val="42738478"/>
    <w:rsid w:val="42766E3A"/>
    <w:rsid w:val="427770D6"/>
    <w:rsid w:val="427812B1"/>
    <w:rsid w:val="42812E4C"/>
    <w:rsid w:val="4293397E"/>
    <w:rsid w:val="429BC7FE"/>
    <w:rsid w:val="42A98BE8"/>
    <w:rsid w:val="42AB3500"/>
    <w:rsid w:val="42ABCCF2"/>
    <w:rsid w:val="42AE2236"/>
    <w:rsid w:val="42B76B93"/>
    <w:rsid w:val="42C5E386"/>
    <w:rsid w:val="42C90BDA"/>
    <w:rsid w:val="42CA0AE2"/>
    <w:rsid w:val="42CD2E5C"/>
    <w:rsid w:val="42D5BA93"/>
    <w:rsid w:val="42E0C175"/>
    <w:rsid w:val="42F562A8"/>
    <w:rsid w:val="43196E3B"/>
    <w:rsid w:val="431C272A"/>
    <w:rsid w:val="432F219A"/>
    <w:rsid w:val="43416394"/>
    <w:rsid w:val="434FA0CB"/>
    <w:rsid w:val="43515EA2"/>
    <w:rsid w:val="43596B01"/>
    <w:rsid w:val="4366615F"/>
    <w:rsid w:val="43699322"/>
    <w:rsid w:val="437FA8C9"/>
    <w:rsid w:val="43A45F0C"/>
    <w:rsid w:val="43A9526D"/>
    <w:rsid w:val="43B204C4"/>
    <w:rsid w:val="43CE3087"/>
    <w:rsid w:val="43D10DCC"/>
    <w:rsid w:val="43D3A31C"/>
    <w:rsid w:val="43D9FAA8"/>
    <w:rsid w:val="43F0C523"/>
    <w:rsid w:val="43FCA8DC"/>
    <w:rsid w:val="4404A649"/>
    <w:rsid w:val="440C6B7F"/>
    <w:rsid w:val="44123E9B"/>
    <w:rsid w:val="443CC5E6"/>
    <w:rsid w:val="443CE517"/>
    <w:rsid w:val="443DC6A8"/>
    <w:rsid w:val="445571D4"/>
    <w:rsid w:val="4462EBA9"/>
    <w:rsid w:val="4465B8E3"/>
    <w:rsid w:val="446B435F"/>
    <w:rsid w:val="44846BBC"/>
    <w:rsid w:val="4486677D"/>
    <w:rsid w:val="449AF620"/>
    <w:rsid w:val="449B1D08"/>
    <w:rsid w:val="44B76247"/>
    <w:rsid w:val="44C3E51A"/>
    <w:rsid w:val="44C3E953"/>
    <w:rsid w:val="44D22499"/>
    <w:rsid w:val="44F7E3CE"/>
    <w:rsid w:val="4518F4DE"/>
    <w:rsid w:val="45226324"/>
    <w:rsid w:val="452DB635"/>
    <w:rsid w:val="45691115"/>
    <w:rsid w:val="4575E0A9"/>
    <w:rsid w:val="457BE599"/>
    <w:rsid w:val="45935223"/>
    <w:rsid w:val="45B8E5FF"/>
    <w:rsid w:val="45C749AD"/>
    <w:rsid w:val="45C9AEA1"/>
    <w:rsid w:val="45D49901"/>
    <w:rsid w:val="45D5AA13"/>
    <w:rsid w:val="45E092AB"/>
    <w:rsid w:val="45E266D8"/>
    <w:rsid w:val="45E4A0F6"/>
    <w:rsid w:val="46203C1D"/>
    <w:rsid w:val="462CBEBC"/>
    <w:rsid w:val="462F0A19"/>
    <w:rsid w:val="463234B8"/>
    <w:rsid w:val="46423FBA"/>
    <w:rsid w:val="46543BE4"/>
    <w:rsid w:val="46737297"/>
    <w:rsid w:val="4681FC0F"/>
    <w:rsid w:val="468D286A"/>
    <w:rsid w:val="46A97A68"/>
    <w:rsid w:val="46B63A85"/>
    <w:rsid w:val="46BD428B"/>
    <w:rsid w:val="46C4E167"/>
    <w:rsid w:val="46C5CF49"/>
    <w:rsid w:val="46D5F8D0"/>
    <w:rsid w:val="46D923E4"/>
    <w:rsid w:val="47315A0E"/>
    <w:rsid w:val="47ABFC8C"/>
    <w:rsid w:val="47D040C6"/>
    <w:rsid w:val="47D2425C"/>
    <w:rsid w:val="47D34F12"/>
    <w:rsid w:val="47DFD660"/>
    <w:rsid w:val="47E2F5E7"/>
    <w:rsid w:val="47E78C4D"/>
    <w:rsid w:val="47E80707"/>
    <w:rsid w:val="47EF0309"/>
    <w:rsid w:val="47FA41EE"/>
    <w:rsid w:val="47FB2DD5"/>
    <w:rsid w:val="481FB1BC"/>
    <w:rsid w:val="48232F1A"/>
    <w:rsid w:val="48255039"/>
    <w:rsid w:val="482B2B3A"/>
    <w:rsid w:val="48461B34"/>
    <w:rsid w:val="48517F59"/>
    <w:rsid w:val="4858CF22"/>
    <w:rsid w:val="485BE97D"/>
    <w:rsid w:val="48668D3F"/>
    <w:rsid w:val="48682E1F"/>
    <w:rsid w:val="48727A28"/>
    <w:rsid w:val="4876DA30"/>
    <w:rsid w:val="487B7F22"/>
    <w:rsid w:val="489DFBFD"/>
    <w:rsid w:val="48A9438D"/>
    <w:rsid w:val="48B12975"/>
    <w:rsid w:val="48B79BC1"/>
    <w:rsid w:val="48BEEDC4"/>
    <w:rsid w:val="48C00366"/>
    <w:rsid w:val="48FD52BE"/>
    <w:rsid w:val="491B7872"/>
    <w:rsid w:val="49311EE0"/>
    <w:rsid w:val="49430834"/>
    <w:rsid w:val="4943E184"/>
    <w:rsid w:val="4955875E"/>
    <w:rsid w:val="4960DE8F"/>
    <w:rsid w:val="4971AB0D"/>
    <w:rsid w:val="4972FCD1"/>
    <w:rsid w:val="498E3690"/>
    <w:rsid w:val="49B944AA"/>
    <w:rsid w:val="49D1F530"/>
    <w:rsid w:val="49E9C894"/>
    <w:rsid w:val="49EC2C08"/>
    <w:rsid w:val="4A0BADA8"/>
    <w:rsid w:val="4A16A5CF"/>
    <w:rsid w:val="4A1D69ED"/>
    <w:rsid w:val="4A3130EC"/>
    <w:rsid w:val="4A38A527"/>
    <w:rsid w:val="4A52E65C"/>
    <w:rsid w:val="4A6AF052"/>
    <w:rsid w:val="4A7DE1E3"/>
    <w:rsid w:val="4A9BA26A"/>
    <w:rsid w:val="4AA108B5"/>
    <w:rsid w:val="4AA2C89C"/>
    <w:rsid w:val="4AACBE13"/>
    <w:rsid w:val="4AB90FCB"/>
    <w:rsid w:val="4AC386D3"/>
    <w:rsid w:val="4AC80AFD"/>
    <w:rsid w:val="4ACCBCAE"/>
    <w:rsid w:val="4AD04CA8"/>
    <w:rsid w:val="4AF1EDC4"/>
    <w:rsid w:val="4B0A3A03"/>
    <w:rsid w:val="4B0C9FE5"/>
    <w:rsid w:val="4B23CC11"/>
    <w:rsid w:val="4B375087"/>
    <w:rsid w:val="4B381A10"/>
    <w:rsid w:val="4B3A5937"/>
    <w:rsid w:val="4B3BA1B4"/>
    <w:rsid w:val="4B3D36F4"/>
    <w:rsid w:val="4B4CF63E"/>
    <w:rsid w:val="4B51DB41"/>
    <w:rsid w:val="4B68F9CC"/>
    <w:rsid w:val="4B7539F6"/>
    <w:rsid w:val="4B80BBEA"/>
    <w:rsid w:val="4B83354B"/>
    <w:rsid w:val="4B8A00A2"/>
    <w:rsid w:val="4B8F423A"/>
    <w:rsid w:val="4B99CFA4"/>
    <w:rsid w:val="4BA715EF"/>
    <w:rsid w:val="4BBBDE50"/>
    <w:rsid w:val="4BE90415"/>
    <w:rsid w:val="4BFD77F1"/>
    <w:rsid w:val="4C1CDBA4"/>
    <w:rsid w:val="4C2416C3"/>
    <w:rsid w:val="4C26CC96"/>
    <w:rsid w:val="4C3F2A57"/>
    <w:rsid w:val="4C515C73"/>
    <w:rsid w:val="4C69842B"/>
    <w:rsid w:val="4CA3AB4A"/>
    <w:rsid w:val="4CB5A281"/>
    <w:rsid w:val="4CC6B2CE"/>
    <w:rsid w:val="4CE1EE97"/>
    <w:rsid w:val="4CF7C340"/>
    <w:rsid w:val="4D0CA8A6"/>
    <w:rsid w:val="4D0DF213"/>
    <w:rsid w:val="4D0F45CC"/>
    <w:rsid w:val="4D0FDF63"/>
    <w:rsid w:val="4D16C761"/>
    <w:rsid w:val="4D17AABF"/>
    <w:rsid w:val="4D286528"/>
    <w:rsid w:val="4D4F6F4E"/>
    <w:rsid w:val="4D595A85"/>
    <w:rsid w:val="4D5B3184"/>
    <w:rsid w:val="4D7A1F28"/>
    <w:rsid w:val="4D7B170A"/>
    <w:rsid w:val="4D809886"/>
    <w:rsid w:val="4D8D56E6"/>
    <w:rsid w:val="4D915738"/>
    <w:rsid w:val="4D9A1F66"/>
    <w:rsid w:val="4D9C0144"/>
    <w:rsid w:val="4D9CCCEE"/>
    <w:rsid w:val="4D9F2D05"/>
    <w:rsid w:val="4DA19E95"/>
    <w:rsid w:val="4DA5B39F"/>
    <w:rsid w:val="4DBFF03D"/>
    <w:rsid w:val="4E158924"/>
    <w:rsid w:val="4E1E520F"/>
    <w:rsid w:val="4E2FF909"/>
    <w:rsid w:val="4E5A3189"/>
    <w:rsid w:val="4E5FB7EA"/>
    <w:rsid w:val="4E63AAF2"/>
    <w:rsid w:val="4E63E7B2"/>
    <w:rsid w:val="4E79660B"/>
    <w:rsid w:val="4E9BCD48"/>
    <w:rsid w:val="4EA5A21C"/>
    <w:rsid w:val="4EAA6DA2"/>
    <w:rsid w:val="4EAB162D"/>
    <w:rsid w:val="4ECC49D0"/>
    <w:rsid w:val="4ED089DC"/>
    <w:rsid w:val="4ED1EC38"/>
    <w:rsid w:val="4ED2ED66"/>
    <w:rsid w:val="4ED6EC45"/>
    <w:rsid w:val="4EFED793"/>
    <w:rsid w:val="4F0E188E"/>
    <w:rsid w:val="4F10EE00"/>
    <w:rsid w:val="4F17534B"/>
    <w:rsid w:val="4F2CDED2"/>
    <w:rsid w:val="4F422056"/>
    <w:rsid w:val="4F57A086"/>
    <w:rsid w:val="4F6054EA"/>
    <w:rsid w:val="4F65AE82"/>
    <w:rsid w:val="4F723587"/>
    <w:rsid w:val="4F7814AA"/>
    <w:rsid w:val="4F7893AF"/>
    <w:rsid w:val="4F806EBF"/>
    <w:rsid w:val="4F833DB1"/>
    <w:rsid w:val="4F96936A"/>
    <w:rsid w:val="4FA42A67"/>
    <w:rsid w:val="4FBC7ABC"/>
    <w:rsid w:val="4FD9AE60"/>
    <w:rsid w:val="5018C2C7"/>
    <w:rsid w:val="5024EBAD"/>
    <w:rsid w:val="5034A14C"/>
    <w:rsid w:val="504163A3"/>
    <w:rsid w:val="505AA11F"/>
    <w:rsid w:val="505E6CC2"/>
    <w:rsid w:val="507D3DCF"/>
    <w:rsid w:val="507EBAA1"/>
    <w:rsid w:val="507F4852"/>
    <w:rsid w:val="508360B9"/>
    <w:rsid w:val="508B1D16"/>
    <w:rsid w:val="5093229E"/>
    <w:rsid w:val="50D8CC1C"/>
    <w:rsid w:val="50E3E083"/>
    <w:rsid w:val="50F483A2"/>
    <w:rsid w:val="50F918C2"/>
    <w:rsid w:val="50FF8CC4"/>
    <w:rsid w:val="5113D1B4"/>
    <w:rsid w:val="513933A2"/>
    <w:rsid w:val="513A8CDB"/>
    <w:rsid w:val="513D88D6"/>
    <w:rsid w:val="51485D91"/>
    <w:rsid w:val="514FC3BC"/>
    <w:rsid w:val="515837EC"/>
    <w:rsid w:val="5164CEF6"/>
    <w:rsid w:val="516A1002"/>
    <w:rsid w:val="51841693"/>
    <w:rsid w:val="518A3C9D"/>
    <w:rsid w:val="519230C3"/>
    <w:rsid w:val="5192BC63"/>
    <w:rsid w:val="51A0DFAE"/>
    <w:rsid w:val="51B8A713"/>
    <w:rsid w:val="51BEB796"/>
    <w:rsid w:val="51D7AA75"/>
    <w:rsid w:val="51E56373"/>
    <w:rsid w:val="51ECFF7D"/>
    <w:rsid w:val="51ED1C93"/>
    <w:rsid w:val="5201165D"/>
    <w:rsid w:val="5221B7B4"/>
    <w:rsid w:val="52256640"/>
    <w:rsid w:val="52460552"/>
    <w:rsid w:val="52465F3E"/>
    <w:rsid w:val="524E33DF"/>
    <w:rsid w:val="52501A4A"/>
    <w:rsid w:val="52505654"/>
    <w:rsid w:val="5256F555"/>
    <w:rsid w:val="52590EE7"/>
    <w:rsid w:val="525FDB4D"/>
    <w:rsid w:val="525FF47A"/>
    <w:rsid w:val="5267AA07"/>
    <w:rsid w:val="5268EB81"/>
    <w:rsid w:val="526B3DF4"/>
    <w:rsid w:val="527302BA"/>
    <w:rsid w:val="527FD038"/>
    <w:rsid w:val="528A7D53"/>
    <w:rsid w:val="52934266"/>
    <w:rsid w:val="52B00BCD"/>
    <w:rsid w:val="52BAD4EF"/>
    <w:rsid w:val="52BCC1AF"/>
    <w:rsid w:val="52F1DE2A"/>
    <w:rsid w:val="52FCA2A1"/>
    <w:rsid w:val="52FFD6AE"/>
    <w:rsid w:val="530B0A3B"/>
    <w:rsid w:val="5331CD72"/>
    <w:rsid w:val="5333E0BC"/>
    <w:rsid w:val="533DF5F0"/>
    <w:rsid w:val="534865D8"/>
    <w:rsid w:val="535A9B51"/>
    <w:rsid w:val="535C8956"/>
    <w:rsid w:val="53675601"/>
    <w:rsid w:val="5371D46D"/>
    <w:rsid w:val="538341AE"/>
    <w:rsid w:val="53929ED2"/>
    <w:rsid w:val="539D51B4"/>
    <w:rsid w:val="53B7D134"/>
    <w:rsid w:val="53D01E29"/>
    <w:rsid w:val="53DC59E3"/>
    <w:rsid w:val="53E7C0CD"/>
    <w:rsid w:val="53FD6116"/>
    <w:rsid w:val="5402A946"/>
    <w:rsid w:val="540C1A5E"/>
    <w:rsid w:val="54152539"/>
    <w:rsid w:val="5419BDC7"/>
    <w:rsid w:val="541C912B"/>
    <w:rsid w:val="5423A173"/>
    <w:rsid w:val="542830A6"/>
    <w:rsid w:val="5430A337"/>
    <w:rsid w:val="5442B15A"/>
    <w:rsid w:val="5450911C"/>
    <w:rsid w:val="545EA140"/>
    <w:rsid w:val="546A8159"/>
    <w:rsid w:val="549E668B"/>
    <w:rsid w:val="54AD3EBF"/>
    <w:rsid w:val="54AE7BC9"/>
    <w:rsid w:val="54AF24EA"/>
    <w:rsid w:val="54B8BF67"/>
    <w:rsid w:val="54C7AFE3"/>
    <w:rsid w:val="54DE0757"/>
    <w:rsid w:val="54F085E5"/>
    <w:rsid w:val="54F71F0E"/>
    <w:rsid w:val="54F7DB2A"/>
    <w:rsid w:val="5504CB4F"/>
    <w:rsid w:val="550BCA2C"/>
    <w:rsid w:val="551C3B54"/>
    <w:rsid w:val="55238502"/>
    <w:rsid w:val="5534CFD8"/>
    <w:rsid w:val="55441EBB"/>
    <w:rsid w:val="5545F70A"/>
    <w:rsid w:val="5546E31C"/>
    <w:rsid w:val="5557E48A"/>
    <w:rsid w:val="5575B299"/>
    <w:rsid w:val="55767803"/>
    <w:rsid w:val="55954171"/>
    <w:rsid w:val="55AD9BAC"/>
    <w:rsid w:val="55BD9FC2"/>
    <w:rsid w:val="55F3986D"/>
    <w:rsid w:val="55F6ADCB"/>
    <w:rsid w:val="55F73E14"/>
    <w:rsid w:val="55FC0FFA"/>
    <w:rsid w:val="5607109D"/>
    <w:rsid w:val="56298F25"/>
    <w:rsid w:val="563613F3"/>
    <w:rsid w:val="56402DBE"/>
    <w:rsid w:val="565F9B72"/>
    <w:rsid w:val="56630193"/>
    <w:rsid w:val="5675CA89"/>
    <w:rsid w:val="569BBDDC"/>
    <w:rsid w:val="56B5BCD3"/>
    <w:rsid w:val="56BC76F1"/>
    <w:rsid w:val="56C0F121"/>
    <w:rsid w:val="56C72EFE"/>
    <w:rsid w:val="56C7B288"/>
    <w:rsid w:val="56C89E0F"/>
    <w:rsid w:val="56CD29AA"/>
    <w:rsid w:val="56CFCD66"/>
    <w:rsid w:val="56D04608"/>
    <w:rsid w:val="56E51E9A"/>
    <w:rsid w:val="570E3A1B"/>
    <w:rsid w:val="571E938D"/>
    <w:rsid w:val="5721C433"/>
    <w:rsid w:val="5723565C"/>
    <w:rsid w:val="57368C38"/>
    <w:rsid w:val="5736F4EB"/>
    <w:rsid w:val="573CCE71"/>
    <w:rsid w:val="573FA3D9"/>
    <w:rsid w:val="57437F21"/>
    <w:rsid w:val="57535D98"/>
    <w:rsid w:val="57597023"/>
    <w:rsid w:val="576843F9"/>
    <w:rsid w:val="5783268F"/>
    <w:rsid w:val="578EACE3"/>
    <w:rsid w:val="57993640"/>
    <w:rsid w:val="579D0960"/>
    <w:rsid w:val="57AC1AA5"/>
    <w:rsid w:val="57B00B0A"/>
    <w:rsid w:val="57C79464"/>
    <w:rsid w:val="57EC36DE"/>
    <w:rsid w:val="57F7C995"/>
    <w:rsid w:val="580A4CDD"/>
    <w:rsid w:val="580AE31A"/>
    <w:rsid w:val="5811DB8E"/>
    <w:rsid w:val="58160B4B"/>
    <w:rsid w:val="5816D535"/>
    <w:rsid w:val="581BEF5D"/>
    <w:rsid w:val="582BFD93"/>
    <w:rsid w:val="583FD25B"/>
    <w:rsid w:val="5860A4A6"/>
    <w:rsid w:val="58660329"/>
    <w:rsid w:val="5869FA56"/>
    <w:rsid w:val="586C709A"/>
    <w:rsid w:val="5894C0D7"/>
    <w:rsid w:val="58A94276"/>
    <w:rsid w:val="58D12D6B"/>
    <w:rsid w:val="58D84ADF"/>
    <w:rsid w:val="590340D6"/>
    <w:rsid w:val="59041195"/>
    <w:rsid w:val="59078EDF"/>
    <w:rsid w:val="59107B20"/>
    <w:rsid w:val="591D129B"/>
    <w:rsid w:val="59326F8C"/>
    <w:rsid w:val="59333F42"/>
    <w:rsid w:val="594076BE"/>
    <w:rsid w:val="5941AD44"/>
    <w:rsid w:val="595D7CF7"/>
    <w:rsid w:val="595E7BD6"/>
    <w:rsid w:val="598AB7B6"/>
    <w:rsid w:val="59A2FA05"/>
    <w:rsid w:val="59A98C96"/>
    <w:rsid w:val="59B2A596"/>
    <w:rsid w:val="59ED17AF"/>
    <w:rsid w:val="5A3B134E"/>
    <w:rsid w:val="5A462B43"/>
    <w:rsid w:val="5A489B3F"/>
    <w:rsid w:val="5A5AF605"/>
    <w:rsid w:val="5A5E5BD5"/>
    <w:rsid w:val="5A654CEB"/>
    <w:rsid w:val="5A77342B"/>
    <w:rsid w:val="5A9213AA"/>
    <w:rsid w:val="5A9F914A"/>
    <w:rsid w:val="5AA72A66"/>
    <w:rsid w:val="5AAA1A4B"/>
    <w:rsid w:val="5ABC2E08"/>
    <w:rsid w:val="5ACABCA1"/>
    <w:rsid w:val="5ADD7DA5"/>
    <w:rsid w:val="5AE53BBC"/>
    <w:rsid w:val="5AED1138"/>
    <w:rsid w:val="5B07D620"/>
    <w:rsid w:val="5B134679"/>
    <w:rsid w:val="5B17B06E"/>
    <w:rsid w:val="5B42FD25"/>
    <w:rsid w:val="5B49D027"/>
    <w:rsid w:val="5B5A31F6"/>
    <w:rsid w:val="5B5F9DBB"/>
    <w:rsid w:val="5B737527"/>
    <w:rsid w:val="5B972E79"/>
    <w:rsid w:val="5BCD3863"/>
    <w:rsid w:val="5BDC939E"/>
    <w:rsid w:val="5BE3D0A7"/>
    <w:rsid w:val="5BE46BA0"/>
    <w:rsid w:val="5C1F1245"/>
    <w:rsid w:val="5C317C0C"/>
    <w:rsid w:val="5C382946"/>
    <w:rsid w:val="5C44667E"/>
    <w:rsid w:val="5C476301"/>
    <w:rsid w:val="5C522E5A"/>
    <w:rsid w:val="5C7DAB68"/>
    <w:rsid w:val="5C7E46BD"/>
    <w:rsid w:val="5C87A4B6"/>
    <w:rsid w:val="5C8D9097"/>
    <w:rsid w:val="5C95BA86"/>
    <w:rsid w:val="5CA20717"/>
    <w:rsid w:val="5CAD84C4"/>
    <w:rsid w:val="5CCF6820"/>
    <w:rsid w:val="5CD8EF9A"/>
    <w:rsid w:val="5CDD8ED0"/>
    <w:rsid w:val="5CE4AC65"/>
    <w:rsid w:val="5CE8F86E"/>
    <w:rsid w:val="5CF651A6"/>
    <w:rsid w:val="5D2249A7"/>
    <w:rsid w:val="5D234C87"/>
    <w:rsid w:val="5D2F9402"/>
    <w:rsid w:val="5D319763"/>
    <w:rsid w:val="5D76B617"/>
    <w:rsid w:val="5D8EFC92"/>
    <w:rsid w:val="5D94F027"/>
    <w:rsid w:val="5DA6DF03"/>
    <w:rsid w:val="5DC159BC"/>
    <w:rsid w:val="5DCE0E7C"/>
    <w:rsid w:val="5DED7309"/>
    <w:rsid w:val="5DF395F4"/>
    <w:rsid w:val="5E12CF51"/>
    <w:rsid w:val="5E19602A"/>
    <w:rsid w:val="5E1DD76B"/>
    <w:rsid w:val="5E1F8FC5"/>
    <w:rsid w:val="5E29DB92"/>
    <w:rsid w:val="5E305BAD"/>
    <w:rsid w:val="5E448652"/>
    <w:rsid w:val="5E459DCC"/>
    <w:rsid w:val="5E4BBA70"/>
    <w:rsid w:val="5E551E53"/>
    <w:rsid w:val="5E7E0970"/>
    <w:rsid w:val="5E87C6BD"/>
    <w:rsid w:val="5E885075"/>
    <w:rsid w:val="5E99898B"/>
    <w:rsid w:val="5EAEB89F"/>
    <w:rsid w:val="5EB35187"/>
    <w:rsid w:val="5ECA8D51"/>
    <w:rsid w:val="5EDD2F23"/>
    <w:rsid w:val="5EE93033"/>
    <w:rsid w:val="5EEBD3FD"/>
    <w:rsid w:val="5F009F63"/>
    <w:rsid w:val="5F1178E7"/>
    <w:rsid w:val="5F2A1A2C"/>
    <w:rsid w:val="5F38BE0E"/>
    <w:rsid w:val="5F420B87"/>
    <w:rsid w:val="5F5F0124"/>
    <w:rsid w:val="5F645B54"/>
    <w:rsid w:val="5F6CFBF7"/>
    <w:rsid w:val="5F6D935B"/>
    <w:rsid w:val="5F793466"/>
    <w:rsid w:val="5F986AD2"/>
    <w:rsid w:val="5F99D2D5"/>
    <w:rsid w:val="5FA028FB"/>
    <w:rsid w:val="5FA390AF"/>
    <w:rsid w:val="5FA8AEAE"/>
    <w:rsid w:val="5FC4E33F"/>
    <w:rsid w:val="5FCC7AE4"/>
    <w:rsid w:val="5FD3F299"/>
    <w:rsid w:val="5FE309D3"/>
    <w:rsid w:val="5FE6DB02"/>
    <w:rsid w:val="5FEB2191"/>
    <w:rsid w:val="60025F23"/>
    <w:rsid w:val="600FFA13"/>
    <w:rsid w:val="601F7FB9"/>
    <w:rsid w:val="6036BB6E"/>
    <w:rsid w:val="6044CA82"/>
    <w:rsid w:val="604F0ECA"/>
    <w:rsid w:val="609F34FD"/>
    <w:rsid w:val="60BBA5F0"/>
    <w:rsid w:val="60DE15A6"/>
    <w:rsid w:val="60F4CC5F"/>
    <w:rsid w:val="60FE9C41"/>
    <w:rsid w:val="6104CC0B"/>
    <w:rsid w:val="610A4600"/>
    <w:rsid w:val="610D0DCA"/>
    <w:rsid w:val="610E5CF1"/>
    <w:rsid w:val="612029C7"/>
    <w:rsid w:val="614471B2"/>
    <w:rsid w:val="6144C530"/>
    <w:rsid w:val="615B15D9"/>
    <w:rsid w:val="61788AC6"/>
    <w:rsid w:val="6192062E"/>
    <w:rsid w:val="6192CF61"/>
    <w:rsid w:val="61A197E4"/>
    <w:rsid w:val="61B0CB27"/>
    <w:rsid w:val="61B6B771"/>
    <w:rsid w:val="61C1F8B0"/>
    <w:rsid w:val="61DA40EC"/>
    <w:rsid w:val="61F9BA1C"/>
    <w:rsid w:val="620BAD5E"/>
    <w:rsid w:val="6218B1FA"/>
    <w:rsid w:val="6225AE24"/>
    <w:rsid w:val="6225C9EE"/>
    <w:rsid w:val="624527B6"/>
    <w:rsid w:val="624C2D1E"/>
    <w:rsid w:val="626130E4"/>
    <w:rsid w:val="626B2CB1"/>
    <w:rsid w:val="6287BA3C"/>
    <w:rsid w:val="6290C08F"/>
    <w:rsid w:val="629227D7"/>
    <w:rsid w:val="629AFF89"/>
    <w:rsid w:val="629F73A8"/>
    <w:rsid w:val="62A6C95F"/>
    <w:rsid w:val="62B59BF1"/>
    <w:rsid w:val="62BE4B42"/>
    <w:rsid w:val="62BEF399"/>
    <w:rsid w:val="62C7F84C"/>
    <w:rsid w:val="62CEE9EB"/>
    <w:rsid w:val="62DD8074"/>
    <w:rsid w:val="62E9C488"/>
    <w:rsid w:val="62F3888B"/>
    <w:rsid w:val="63263908"/>
    <w:rsid w:val="632D2EF5"/>
    <w:rsid w:val="63317131"/>
    <w:rsid w:val="6347D841"/>
    <w:rsid w:val="63517C5F"/>
    <w:rsid w:val="635C1CFB"/>
    <w:rsid w:val="635DBADC"/>
    <w:rsid w:val="6367BAA5"/>
    <w:rsid w:val="638F0937"/>
    <w:rsid w:val="639F69FE"/>
    <w:rsid w:val="63A8B401"/>
    <w:rsid w:val="63B880E3"/>
    <w:rsid w:val="63BCBA27"/>
    <w:rsid w:val="63BE6A6F"/>
    <w:rsid w:val="63D79236"/>
    <w:rsid w:val="63E07945"/>
    <w:rsid w:val="63E4BA05"/>
    <w:rsid w:val="63EAC7B8"/>
    <w:rsid w:val="63FA4714"/>
    <w:rsid w:val="6403AB2E"/>
    <w:rsid w:val="6435C7AC"/>
    <w:rsid w:val="647EC87B"/>
    <w:rsid w:val="6485504E"/>
    <w:rsid w:val="64A6379D"/>
    <w:rsid w:val="64ABA628"/>
    <w:rsid w:val="64B47BB0"/>
    <w:rsid w:val="64C23D6E"/>
    <w:rsid w:val="64D8857B"/>
    <w:rsid w:val="64DDDD16"/>
    <w:rsid w:val="64E282B5"/>
    <w:rsid w:val="64E449DE"/>
    <w:rsid w:val="64F496C4"/>
    <w:rsid w:val="64FF3824"/>
    <w:rsid w:val="65001FEF"/>
    <w:rsid w:val="650C8753"/>
    <w:rsid w:val="651EB620"/>
    <w:rsid w:val="6535CBDB"/>
    <w:rsid w:val="6547BE0A"/>
    <w:rsid w:val="654B8E58"/>
    <w:rsid w:val="6551991E"/>
    <w:rsid w:val="6556B88A"/>
    <w:rsid w:val="6565DF1D"/>
    <w:rsid w:val="657EBD94"/>
    <w:rsid w:val="6591F640"/>
    <w:rsid w:val="65933B6C"/>
    <w:rsid w:val="65AE38D5"/>
    <w:rsid w:val="65C1DA01"/>
    <w:rsid w:val="65CA303A"/>
    <w:rsid w:val="65E13FE2"/>
    <w:rsid w:val="65E97BE7"/>
    <w:rsid w:val="66162862"/>
    <w:rsid w:val="661E37D4"/>
    <w:rsid w:val="661FB8BB"/>
    <w:rsid w:val="662BB65E"/>
    <w:rsid w:val="6654A885"/>
    <w:rsid w:val="666564A4"/>
    <w:rsid w:val="66736DB5"/>
    <w:rsid w:val="667AA4BC"/>
    <w:rsid w:val="6689CBCB"/>
    <w:rsid w:val="668BAFC4"/>
    <w:rsid w:val="669809AF"/>
    <w:rsid w:val="669886CE"/>
    <w:rsid w:val="66A6C2A0"/>
    <w:rsid w:val="66BC235F"/>
    <w:rsid w:val="66D19C3C"/>
    <w:rsid w:val="66E31EAA"/>
    <w:rsid w:val="66EB0A00"/>
    <w:rsid w:val="670086F2"/>
    <w:rsid w:val="67042D7D"/>
    <w:rsid w:val="67090718"/>
    <w:rsid w:val="6709A580"/>
    <w:rsid w:val="67275EDB"/>
    <w:rsid w:val="672A948F"/>
    <w:rsid w:val="672FFF76"/>
    <w:rsid w:val="6735CD5F"/>
    <w:rsid w:val="6736DFC1"/>
    <w:rsid w:val="673BB3AB"/>
    <w:rsid w:val="673E8C19"/>
    <w:rsid w:val="67446CA9"/>
    <w:rsid w:val="6750B084"/>
    <w:rsid w:val="677A8351"/>
    <w:rsid w:val="67807C05"/>
    <w:rsid w:val="67831C75"/>
    <w:rsid w:val="67879E99"/>
    <w:rsid w:val="679154AD"/>
    <w:rsid w:val="6792520E"/>
    <w:rsid w:val="6792D395"/>
    <w:rsid w:val="679464F1"/>
    <w:rsid w:val="67B13A96"/>
    <w:rsid w:val="67B1A7E3"/>
    <w:rsid w:val="67C7492F"/>
    <w:rsid w:val="67CF2D3E"/>
    <w:rsid w:val="67D167B8"/>
    <w:rsid w:val="67E231AD"/>
    <w:rsid w:val="67EAF367"/>
    <w:rsid w:val="67EC5917"/>
    <w:rsid w:val="681836F6"/>
    <w:rsid w:val="6824EBB6"/>
    <w:rsid w:val="683B93E4"/>
    <w:rsid w:val="683D986E"/>
    <w:rsid w:val="683F0263"/>
    <w:rsid w:val="6841A786"/>
    <w:rsid w:val="685FFF67"/>
    <w:rsid w:val="68689D78"/>
    <w:rsid w:val="6880CA5C"/>
    <w:rsid w:val="68837021"/>
    <w:rsid w:val="6894C844"/>
    <w:rsid w:val="68977D00"/>
    <w:rsid w:val="68A4BFF6"/>
    <w:rsid w:val="68AB447E"/>
    <w:rsid w:val="68AEA2DA"/>
    <w:rsid w:val="68B4297F"/>
    <w:rsid w:val="68CE40C5"/>
    <w:rsid w:val="68DFEDB1"/>
    <w:rsid w:val="68E65F65"/>
    <w:rsid w:val="68ED65F3"/>
    <w:rsid w:val="68FFDB5E"/>
    <w:rsid w:val="69081F5A"/>
    <w:rsid w:val="69123FA1"/>
    <w:rsid w:val="691DEC82"/>
    <w:rsid w:val="6929E029"/>
    <w:rsid w:val="692F9F1B"/>
    <w:rsid w:val="69379937"/>
    <w:rsid w:val="694BEF4B"/>
    <w:rsid w:val="695FBE94"/>
    <w:rsid w:val="6964F091"/>
    <w:rsid w:val="697515FE"/>
    <w:rsid w:val="69784092"/>
    <w:rsid w:val="697FAA28"/>
    <w:rsid w:val="6981B798"/>
    <w:rsid w:val="698E320D"/>
    <w:rsid w:val="69912C47"/>
    <w:rsid w:val="69927155"/>
    <w:rsid w:val="699F4E9B"/>
    <w:rsid w:val="69A28D1A"/>
    <w:rsid w:val="69BB8117"/>
    <w:rsid w:val="69BBAC51"/>
    <w:rsid w:val="69C0BC17"/>
    <w:rsid w:val="69D7FBDC"/>
    <w:rsid w:val="69E351E4"/>
    <w:rsid w:val="69EF6D2B"/>
    <w:rsid w:val="69F91E17"/>
    <w:rsid w:val="6A09169A"/>
    <w:rsid w:val="6A29A043"/>
    <w:rsid w:val="6A2F84CC"/>
    <w:rsid w:val="6A4FBEE7"/>
    <w:rsid w:val="6A6A1126"/>
    <w:rsid w:val="6A6A86EF"/>
    <w:rsid w:val="6A772452"/>
    <w:rsid w:val="6A84E596"/>
    <w:rsid w:val="6A877597"/>
    <w:rsid w:val="6A886760"/>
    <w:rsid w:val="6A9F9618"/>
    <w:rsid w:val="6AA3E086"/>
    <w:rsid w:val="6AD7B597"/>
    <w:rsid w:val="6AE137DD"/>
    <w:rsid w:val="6AE95BC5"/>
    <w:rsid w:val="6B12363E"/>
    <w:rsid w:val="6B159433"/>
    <w:rsid w:val="6B16E8F8"/>
    <w:rsid w:val="6B2045CE"/>
    <w:rsid w:val="6B3C2A41"/>
    <w:rsid w:val="6B4108A1"/>
    <w:rsid w:val="6B428534"/>
    <w:rsid w:val="6B4B3D2C"/>
    <w:rsid w:val="6B581562"/>
    <w:rsid w:val="6B62929C"/>
    <w:rsid w:val="6B686135"/>
    <w:rsid w:val="6B6C55C8"/>
    <w:rsid w:val="6B6D7101"/>
    <w:rsid w:val="6B6F99D3"/>
    <w:rsid w:val="6B76D018"/>
    <w:rsid w:val="6BBA1A90"/>
    <w:rsid w:val="6BDEAFFD"/>
    <w:rsid w:val="6BDFE4C8"/>
    <w:rsid w:val="6BEC5D19"/>
    <w:rsid w:val="6BF93823"/>
    <w:rsid w:val="6BF9873B"/>
    <w:rsid w:val="6C05CDD2"/>
    <w:rsid w:val="6C20BEB0"/>
    <w:rsid w:val="6C2D85F5"/>
    <w:rsid w:val="6C3B674A"/>
    <w:rsid w:val="6C540979"/>
    <w:rsid w:val="6C622CA5"/>
    <w:rsid w:val="6C6AD2D9"/>
    <w:rsid w:val="6C6B87CF"/>
    <w:rsid w:val="6C7C3B38"/>
    <w:rsid w:val="6C82CAF1"/>
    <w:rsid w:val="6C8D67C2"/>
    <w:rsid w:val="6C8F6443"/>
    <w:rsid w:val="6C975F56"/>
    <w:rsid w:val="6CE2FD1A"/>
    <w:rsid w:val="6CE30E4D"/>
    <w:rsid w:val="6CE63EC1"/>
    <w:rsid w:val="6CF096DE"/>
    <w:rsid w:val="6CF831E8"/>
    <w:rsid w:val="6CF8FC51"/>
    <w:rsid w:val="6D05A538"/>
    <w:rsid w:val="6D072313"/>
    <w:rsid w:val="6D11EA02"/>
    <w:rsid w:val="6D1A92FD"/>
    <w:rsid w:val="6D1F4631"/>
    <w:rsid w:val="6D2B08FF"/>
    <w:rsid w:val="6D33B7D6"/>
    <w:rsid w:val="6D46E5C1"/>
    <w:rsid w:val="6D475219"/>
    <w:rsid w:val="6D4AA82E"/>
    <w:rsid w:val="6D5D7119"/>
    <w:rsid w:val="6D60E1BB"/>
    <w:rsid w:val="6D7593AB"/>
    <w:rsid w:val="6D9F98D6"/>
    <w:rsid w:val="6DA60B1D"/>
    <w:rsid w:val="6DC105FF"/>
    <w:rsid w:val="6DC41002"/>
    <w:rsid w:val="6DCEF0F6"/>
    <w:rsid w:val="6DF410E0"/>
    <w:rsid w:val="6DF7E91E"/>
    <w:rsid w:val="6E029FE0"/>
    <w:rsid w:val="6E083205"/>
    <w:rsid w:val="6E2C6693"/>
    <w:rsid w:val="6E47B854"/>
    <w:rsid w:val="6E4A0503"/>
    <w:rsid w:val="6E6E501D"/>
    <w:rsid w:val="6E783935"/>
    <w:rsid w:val="6E7B7807"/>
    <w:rsid w:val="6E8350D6"/>
    <w:rsid w:val="6E8706F1"/>
    <w:rsid w:val="6E879F95"/>
    <w:rsid w:val="6E94C1AE"/>
    <w:rsid w:val="6EA12930"/>
    <w:rsid w:val="6EB19D44"/>
    <w:rsid w:val="6EBE6A42"/>
    <w:rsid w:val="6EBEDF19"/>
    <w:rsid w:val="6EF47E78"/>
    <w:rsid w:val="6EF644F3"/>
    <w:rsid w:val="6EF65971"/>
    <w:rsid w:val="6F00A004"/>
    <w:rsid w:val="6F05DCC7"/>
    <w:rsid w:val="6F079B22"/>
    <w:rsid w:val="6F231B36"/>
    <w:rsid w:val="6F2C981D"/>
    <w:rsid w:val="6F3B8B28"/>
    <w:rsid w:val="6F3C9089"/>
    <w:rsid w:val="6F489FAB"/>
    <w:rsid w:val="6F4CFB22"/>
    <w:rsid w:val="6F506FAD"/>
    <w:rsid w:val="6F53EBE0"/>
    <w:rsid w:val="6F68048F"/>
    <w:rsid w:val="6F6917DE"/>
    <w:rsid w:val="6F6F084D"/>
    <w:rsid w:val="6F87AC9F"/>
    <w:rsid w:val="6F9F8406"/>
    <w:rsid w:val="6F9FD034"/>
    <w:rsid w:val="6FA09461"/>
    <w:rsid w:val="6FA7CE58"/>
    <w:rsid w:val="6FB53716"/>
    <w:rsid w:val="6FC9ADDC"/>
    <w:rsid w:val="6FD00983"/>
    <w:rsid w:val="6FEB783B"/>
    <w:rsid w:val="6FEBEB82"/>
    <w:rsid w:val="6FEF6C59"/>
    <w:rsid w:val="6FF0E69C"/>
    <w:rsid w:val="70252AF6"/>
    <w:rsid w:val="702A32B6"/>
    <w:rsid w:val="704650D3"/>
    <w:rsid w:val="704B41C2"/>
    <w:rsid w:val="704E632C"/>
    <w:rsid w:val="70572A08"/>
    <w:rsid w:val="70623EF5"/>
    <w:rsid w:val="708E676E"/>
    <w:rsid w:val="709E5B5B"/>
    <w:rsid w:val="70B050E0"/>
    <w:rsid w:val="70B76012"/>
    <w:rsid w:val="70B8D872"/>
    <w:rsid w:val="70C58AA5"/>
    <w:rsid w:val="70E8BA7E"/>
    <w:rsid w:val="7100A491"/>
    <w:rsid w:val="7106C3DE"/>
    <w:rsid w:val="71131DCF"/>
    <w:rsid w:val="711495AB"/>
    <w:rsid w:val="71158C53"/>
    <w:rsid w:val="7116BD47"/>
    <w:rsid w:val="711A2973"/>
    <w:rsid w:val="711F64DB"/>
    <w:rsid w:val="713157F8"/>
    <w:rsid w:val="7145DB4E"/>
    <w:rsid w:val="71470A01"/>
    <w:rsid w:val="714F3623"/>
    <w:rsid w:val="7169D590"/>
    <w:rsid w:val="716D670F"/>
    <w:rsid w:val="717D01EA"/>
    <w:rsid w:val="71860DBF"/>
    <w:rsid w:val="7189B043"/>
    <w:rsid w:val="7194D419"/>
    <w:rsid w:val="71B929A7"/>
    <w:rsid w:val="71C52342"/>
    <w:rsid w:val="71DA148B"/>
    <w:rsid w:val="71EAEFA9"/>
    <w:rsid w:val="71F5CB30"/>
    <w:rsid w:val="721EB6D7"/>
    <w:rsid w:val="723A1E29"/>
    <w:rsid w:val="72493B2A"/>
    <w:rsid w:val="725101BC"/>
    <w:rsid w:val="72656029"/>
    <w:rsid w:val="72AFAC0F"/>
    <w:rsid w:val="72C5FCCA"/>
    <w:rsid w:val="72D6AB9B"/>
    <w:rsid w:val="72E7934A"/>
    <w:rsid w:val="72E87ACA"/>
    <w:rsid w:val="72FCCFF8"/>
    <w:rsid w:val="72FE60C0"/>
    <w:rsid w:val="73082837"/>
    <w:rsid w:val="7313ECB4"/>
    <w:rsid w:val="733C8D14"/>
    <w:rsid w:val="7342AE24"/>
    <w:rsid w:val="734BC1FB"/>
    <w:rsid w:val="734D9A40"/>
    <w:rsid w:val="73651B21"/>
    <w:rsid w:val="736FBDBF"/>
    <w:rsid w:val="7383B096"/>
    <w:rsid w:val="7385CBF5"/>
    <w:rsid w:val="73BA3D6B"/>
    <w:rsid w:val="73D8199C"/>
    <w:rsid w:val="73E1344A"/>
    <w:rsid w:val="73EC8A20"/>
    <w:rsid w:val="73F48B30"/>
    <w:rsid w:val="73F49AEE"/>
    <w:rsid w:val="73F85BFD"/>
    <w:rsid w:val="73FB5B5E"/>
    <w:rsid w:val="73FFDD59"/>
    <w:rsid w:val="74258093"/>
    <w:rsid w:val="742D50B8"/>
    <w:rsid w:val="742E7D9C"/>
    <w:rsid w:val="7441E40C"/>
    <w:rsid w:val="7447B826"/>
    <w:rsid w:val="744C6CAB"/>
    <w:rsid w:val="74537C85"/>
    <w:rsid w:val="74597537"/>
    <w:rsid w:val="745EE2B5"/>
    <w:rsid w:val="7466F4D7"/>
    <w:rsid w:val="748516AD"/>
    <w:rsid w:val="74945A70"/>
    <w:rsid w:val="74AC64C2"/>
    <w:rsid w:val="74B16778"/>
    <w:rsid w:val="74BA5482"/>
    <w:rsid w:val="74BDAE81"/>
    <w:rsid w:val="74D9A805"/>
    <w:rsid w:val="74DE2951"/>
    <w:rsid w:val="74F09824"/>
    <w:rsid w:val="74F306EE"/>
    <w:rsid w:val="7504B5C7"/>
    <w:rsid w:val="753CF3C8"/>
    <w:rsid w:val="7554C14A"/>
    <w:rsid w:val="756E1FF3"/>
    <w:rsid w:val="756E3533"/>
    <w:rsid w:val="757D5618"/>
    <w:rsid w:val="759A6FBE"/>
    <w:rsid w:val="75B82D32"/>
    <w:rsid w:val="75B9C722"/>
    <w:rsid w:val="75C87BC7"/>
    <w:rsid w:val="75D32847"/>
    <w:rsid w:val="75D68630"/>
    <w:rsid w:val="75E0AC36"/>
    <w:rsid w:val="75E511A0"/>
    <w:rsid w:val="75F60794"/>
    <w:rsid w:val="75FACF5D"/>
    <w:rsid w:val="75FF5595"/>
    <w:rsid w:val="7601BFFA"/>
    <w:rsid w:val="76047AF8"/>
    <w:rsid w:val="7617651C"/>
    <w:rsid w:val="76195E0F"/>
    <w:rsid w:val="762A592B"/>
    <w:rsid w:val="762ABDCC"/>
    <w:rsid w:val="7631BEC8"/>
    <w:rsid w:val="76360182"/>
    <w:rsid w:val="76381CF8"/>
    <w:rsid w:val="76439664"/>
    <w:rsid w:val="764CAC01"/>
    <w:rsid w:val="764CE3A4"/>
    <w:rsid w:val="7654599D"/>
    <w:rsid w:val="7658217C"/>
    <w:rsid w:val="765A8C3F"/>
    <w:rsid w:val="767178CB"/>
    <w:rsid w:val="76787465"/>
    <w:rsid w:val="76835D3F"/>
    <w:rsid w:val="769EA1BD"/>
    <w:rsid w:val="76ACA414"/>
    <w:rsid w:val="76AEAFFB"/>
    <w:rsid w:val="76B1BFF4"/>
    <w:rsid w:val="76C40DAC"/>
    <w:rsid w:val="76C9C32D"/>
    <w:rsid w:val="76CFA4AD"/>
    <w:rsid w:val="76DF0518"/>
    <w:rsid w:val="76ED24C1"/>
    <w:rsid w:val="76F915A4"/>
    <w:rsid w:val="771C321F"/>
    <w:rsid w:val="771FD2AC"/>
    <w:rsid w:val="77327C85"/>
    <w:rsid w:val="773A8F50"/>
    <w:rsid w:val="7742F991"/>
    <w:rsid w:val="7746F32E"/>
    <w:rsid w:val="77481FC2"/>
    <w:rsid w:val="774D5882"/>
    <w:rsid w:val="775AD283"/>
    <w:rsid w:val="777560F1"/>
    <w:rsid w:val="7782EA3A"/>
    <w:rsid w:val="779950A9"/>
    <w:rsid w:val="77BB0122"/>
    <w:rsid w:val="77CAE587"/>
    <w:rsid w:val="77D05602"/>
    <w:rsid w:val="77D9C4C5"/>
    <w:rsid w:val="77EA5524"/>
    <w:rsid w:val="78073993"/>
    <w:rsid w:val="780C9006"/>
    <w:rsid w:val="780E2BD9"/>
    <w:rsid w:val="781C7D18"/>
    <w:rsid w:val="78242409"/>
    <w:rsid w:val="782F020E"/>
    <w:rsid w:val="782F1C06"/>
    <w:rsid w:val="78404D99"/>
    <w:rsid w:val="785D7A4A"/>
    <w:rsid w:val="786144E6"/>
    <w:rsid w:val="78793AF1"/>
    <w:rsid w:val="787B2515"/>
    <w:rsid w:val="788FF185"/>
    <w:rsid w:val="78B0074E"/>
    <w:rsid w:val="78DD589A"/>
    <w:rsid w:val="78E3AADB"/>
    <w:rsid w:val="78F26930"/>
    <w:rsid w:val="7908F021"/>
    <w:rsid w:val="792397DE"/>
    <w:rsid w:val="792818CF"/>
    <w:rsid w:val="7930DF90"/>
    <w:rsid w:val="794817E9"/>
    <w:rsid w:val="795B7EDF"/>
    <w:rsid w:val="7968D852"/>
    <w:rsid w:val="7968E238"/>
    <w:rsid w:val="796DA244"/>
    <w:rsid w:val="7986BDA1"/>
    <w:rsid w:val="799EEF71"/>
    <w:rsid w:val="79C00AA3"/>
    <w:rsid w:val="79CB70EE"/>
    <w:rsid w:val="79CD7BDF"/>
    <w:rsid w:val="79CEA498"/>
    <w:rsid w:val="79D9AB94"/>
    <w:rsid w:val="79E817C7"/>
    <w:rsid w:val="79F6E922"/>
    <w:rsid w:val="7A1FF15E"/>
    <w:rsid w:val="7A209E55"/>
    <w:rsid w:val="7A273D9B"/>
    <w:rsid w:val="7A2FC3FB"/>
    <w:rsid w:val="7A3F256A"/>
    <w:rsid w:val="7A682E7C"/>
    <w:rsid w:val="7A74710B"/>
    <w:rsid w:val="7A7C99BF"/>
    <w:rsid w:val="7AB97016"/>
    <w:rsid w:val="7AC78750"/>
    <w:rsid w:val="7AD2C6B8"/>
    <w:rsid w:val="7AD79ECA"/>
    <w:rsid w:val="7AF4F447"/>
    <w:rsid w:val="7AFADB14"/>
    <w:rsid w:val="7B0CE120"/>
    <w:rsid w:val="7B0CF89A"/>
    <w:rsid w:val="7B16415B"/>
    <w:rsid w:val="7B399A8E"/>
    <w:rsid w:val="7B49D7BE"/>
    <w:rsid w:val="7B50AA2C"/>
    <w:rsid w:val="7B55F2A6"/>
    <w:rsid w:val="7B5A7375"/>
    <w:rsid w:val="7B63F195"/>
    <w:rsid w:val="7B65359C"/>
    <w:rsid w:val="7B7EE526"/>
    <w:rsid w:val="7B98E5A8"/>
    <w:rsid w:val="7B99802B"/>
    <w:rsid w:val="7BC92D0B"/>
    <w:rsid w:val="7BC9BDFF"/>
    <w:rsid w:val="7BCF11A8"/>
    <w:rsid w:val="7BD6D6F7"/>
    <w:rsid w:val="7BDA7230"/>
    <w:rsid w:val="7BDBB564"/>
    <w:rsid w:val="7BDF8FB0"/>
    <w:rsid w:val="7C06EC43"/>
    <w:rsid w:val="7C451E1F"/>
    <w:rsid w:val="7C4AA5BB"/>
    <w:rsid w:val="7C520C12"/>
    <w:rsid w:val="7C9C3E2B"/>
    <w:rsid w:val="7CBA1E6B"/>
    <w:rsid w:val="7CBDEA7B"/>
    <w:rsid w:val="7CC5E873"/>
    <w:rsid w:val="7CCB01B7"/>
    <w:rsid w:val="7CCD52C6"/>
    <w:rsid w:val="7CD42471"/>
    <w:rsid w:val="7D02FD51"/>
    <w:rsid w:val="7D0FE542"/>
    <w:rsid w:val="7D11D4DC"/>
    <w:rsid w:val="7D2A7ECD"/>
    <w:rsid w:val="7D39DAFF"/>
    <w:rsid w:val="7D3D25CE"/>
    <w:rsid w:val="7D4C8221"/>
    <w:rsid w:val="7D4CAFA7"/>
    <w:rsid w:val="7D53D5BE"/>
    <w:rsid w:val="7D77487C"/>
    <w:rsid w:val="7D904ECB"/>
    <w:rsid w:val="7DA11A86"/>
    <w:rsid w:val="7DA204A8"/>
    <w:rsid w:val="7DAE8536"/>
    <w:rsid w:val="7DB6C0E2"/>
    <w:rsid w:val="7DCFF3F5"/>
    <w:rsid w:val="7E12AD63"/>
    <w:rsid w:val="7E1D4DE0"/>
    <w:rsid w:val="7E2F1E8E"/>
    <w:rsid w:val="7E313E38"/>
    <w:rsid w:val="7E343946"/>
    <w:rsid w:val="7E36E5CA"/>
    <w:rsid w:val="7E3C4D4E"/>
    <w:rsid w:val="7E3D1F1F"/>
    <w:rsid w:val="7E40780C"/>
    <w:rsid w:val="7E516131"/>
    <w:rsid w:val="7E5298B4"/>
    <w:rsid w:val="7E674136"/>
    <w:rsid w:val="7E78463B"/>
    <w:rsid w:val="7E7846C5"/>
    <w:rsid w:val="7E7F038B"/>
    <w:rsid w:val="7E7F95F1"/>
    <w:rsid w:val="7E9FA48B"/>
    <w:rsid w:val="7EA31852"/>
    <w:rsid w:val="7EA89C73"/>
    <w:rsid w:val="7EB274C4"/>
    <w:rsid w:val="7EC2023C"/>
    <w:rsid w:val="7EDD5F3A"/>
    <w:rsid w:val="7EE1218D"/>
    <w:rsid w:val="7EE6F364"/>
    <w:rsid w:val="7EF5D46E"/>
    <w:rsid w:val="7EF8E395"/>
    <w:rsid w:val="7EFBAD78"/>
    <w:rsid w:val="7F0BB9EE"/>
    <w:rsid w:val="7F10F17B"/>
    <w:rsid w:val="7F1D7E1E"/>
    <w:rsid w:val="7F2FC7E4"/>
    <w:rsid w:val="7F407ECF"/>
    <w:rsid w:val="7F46FDE5"/>
    <w:rsid w:val="7F4C9A1E"/>
    <w:rsid w:val="7F5C0305"/>
    <w:rsid w:val="7F6823EC"/>
    <w:rsid w:val="7F8A0CD5"/>
    <w:rsid w:val="7F97A96E"/>
    <w:rsid w:val="7FA0DB8C"/>
    <w:rsid w:val="7FA98A7A"/>
    <w:rsid w:val="7FAA777E"/>
    <w:rsid w:val="7FBA9D3C"/>
    <w:rsid w:val="7FDFC4F8"/>
    <w:rsid w:val="7FF98E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95CD9D"/>
  <w15:docId w15:val="{9E8F86BA-8B2A-48FB-A275-0BB70007D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hAnsi="Georgia" w:eastAsia="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07E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607E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A7817"/>
    <w:rPr>
      <w:b/>
      <w:bCs/>
    </w:rPr>
  </w:style>
  <w:style w:type="character" w:styleId="CommentSubjectChar" w:customStyle="1">
    <w:name w:val="Comment Subject Char"/>
    <w:basedOn w:val="CommentTextChar"/>
    <w:link w:val="CommentSubject"/>
    <w:uiPriority w:val="99"/>
    <w:semiHidden/>
    <w:rsid w:val="006A7817"/>
    <w:rPr>
      <w:b/>
      <w:bCs/>
      <w:sz w:val="20"/>
      <w:szCs w:val="20"/>
    </w:rPr>
  </w:style>
  <w:style w:type="paragraph" w:styleId="Header">
    <w:name w:val="header"/>
    <w:basedOn w:val="Normal"/>
    <w:link w:val="HeaderChar"/>
    <w:uiPriority w:val="99"/>
    <w:unhideWhenUsed/>
    <w:rsid w:val="00C622A6"/>
    <w:pPr>
      <w:tabs>
        <w:tab w:val="center" w:pos="4680"/>
        <w:tab w:val="right" w:pos="9360"/>
      </w:tabs>
      <w:spacing w:after="0" w:line="240" w:lineRule="auto"/>
    </w:pPr>
  </w:style>
  <w:style w:type="character" w:styleId="HeaderChar" w:customStyle="1">
    <w:name w:val="Header Char"/>
    <w:basedOn w:val="DefaultParagraphFont"/>
    <w:link w:val="Header"/>
    <w:uiPriority w:val="99"/>
    <w:rsid w:val="00C622A6"/>
  </w:style>
  <w:style w:type="paragraph" w:styleId="Footer">
    <w:name w:val="footer"/>
    <w:basedOn w:val="Normal"/>
    <w:link w:val="FooterChar"/>
    <w:uiPriority w:val="99"/>
    <w:unhideWhenUsed/>
    <w:rsid w:val="00C622A6"/>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22A6"/>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26400A"/>
    <w:pPr>
      <w:ind w:left="720"/>
      <w:contextualSpacing/>
    </w:pPr>
  </w:style>
  <w:style w:type="paragraph" w:styleId="NoSpacing">
    <w:name w:val="No Spacing"/>
    <w:link w:val="NoSpacingChar"/>
    <w:uiPriority w:val="1"/>
    <w:qFormat/>
    <w:rsid w:val="00397E5E"/>
    <w:pPr>
      <w:spacing w:after="0" w:line="240" w:lineRule="auto"/>
    </w:pPr>
  </w:style>
  <w:style w:type="character" w:styleId="Hyperlink">
    <w:name w:val="Hyperlink"/>
    <w:basedOn w:val="DefaultParagraphFont"/>
    <w:uiPriority w:val="99"/>
    <w:unhideWhenUsed/>
    <w:rsid w:val="005F447C"/>
    <w:rPr>
      <w:color w:val="0000FF" w:themeColor="hyperlink"/>
      <w:u w:val="single"/>
    </w:rPr>
  </w:style>
  <w:style w:type="character" w:styleId="FollowedHyperlink">
    <w:name w:val="FollowedHyperlink"/>
    <w:basedOn w:val="DefaultParagraphFont"/>
    <w:uiPriority w:val="99"/>
    <w:semiHidden/>
    <w:unhideWhenUsed/>
    <w:rsid w:val="005F447C"/>
    <w:rPr>
      <w:color w:val="800080" w:themeColor="followedHyperlink"/>
      <w:u w:val="single"/>
    </w:rPr>
  </w:style>
  <w:style w:type="paragraph" w:styleId="Default" w:customStyle="1">
    <w:name w:val="Default"/>
    <w:rsid w:val="007E33F8"/>
    <w:pPr>
      <w:autoSpaceDE w:val="0"/>
      <w:autoSpaceDN w:val="0"/>
      <w:adjustRightInd w:val="0"/>
      <w:spacing w:after="0" w:line="240" w:lineRule="auto"/>
    </w:pPr>
    <w:rPr>
      <w:rFonts w:ascii="Times New Roman" w:hAnsi="Times New Roman" w:cs="Times New Roman"/>
      <w:sz w:val="24"/>
      <w:szCs w:val="24"/>
    </w:rPr>
  </w:style>
  <w:style w:type="character" w:styleId="NoSpacingChar" w:customStyle="1">
    <w:name w:val="No Spacing Char"/>
    <w:basedOn w:val="DefaultParagraphFont"/>
    <w:link w:val="NoSpacing"/>
    <w:uiPriority w:val="1"/>
    <w:locked/>
    <w:rsid w:val="0030529F"/>
  </w:style>
  <w:style w:type="character" w:styleId="ListParagraphChar" w:customStyle="1">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qFormat/>
    <w:locked/>
    <w:rsid w:val="006448FC"/>
  </w:style>
  <w:style w:type="paragraph" w:styleId="FootnoteText">
    <w:name w:val="footnote text"/>
    <w:basedOn w:val="Normal"/>
    <w:link w:val="FootnoteTextChar"/>
    <w:uiPriority w:val="99"/>
    <w:semiHidden/>
    <w:unhideWhenUsed/>
    <w:rsid w:val="006448FC"/>
    <w:pPr>
      <w:spacing w:after="0" w:line="240" w:lineRule="auto"/>
    </w:pPr>
    <w:rPr>
      <w:rFonts w:cs="Times New Roman" w:eastAsiaTheme="minorHAnsi"/>
      <w:color w:val="auto"/>
      <w:sz w:val="20"/>
      <w:szCs w:val="20"/>
    </w:rPr>
  </w:style>
  <w:style w:type="character" w:styleId="FootnoteTextChar" w:customStyle="1">
    <w:name w:val="Footnote Text Char"/>
    <w:basedOn w:val="DefaultParagraphFont"/>
    <w:link w:val="FootnoteText"/>
    <w:uiPriority w:val="99"/>
    <w:semiHidden/>
    <w:rsid w:val="006448FC"/>
    <w:rPr>
      <w:rFonts w:cs="Times New Roman" w:eastAsiaTheme="minorHAnsi"/>
      <w:color w:val="auto"/>
      <w:sz w:val="20"/>
      <w:szCs w:val="20"/>
    </w:rPr>
  </w:style>
  <w:style w:type="character" w:styleId="FootnoteReference">
    <w:name w:val="footnote reference"/>
    <w:basedOn w:val="DefaultParagraphFont"/>
    <w:uiPriority w:val="99"/>
    <w:semiHidden/>
    <w:unhideWhenUsed/>
    <w:rsid w:val="006448FC"/>
    <w:rPr>
      <w:vertAlign w:val="superscript"/>
    </w:rPr>
  </w:style>
  <w:style w:type="paragraph" w:styleId="NormalWeb">
    <w:name w:val="Normal (Web)"/>
    <w:basedOn w:val="Normal"/>
    <w:uiPriority w:val="99"/>
    <w:unhideWhenUsed/>
    <w:rsid w:val="00B27A20"/>
    <w:pPr>
      <w:spacing w:before="100" w:beforeAutospacing="1" w:after="100" w:afterAutospacing="1" w:line="240" w:lineRule="auto"/>
      <w:ind w:firstLine="480"/>
    </w:pPr>
    <w:rPr>
      <w:rFonts w:ascii="Times New Roman" w:hAnsi="Times New Roman" w:eastAsia="Times New Roman" w:cs="Times New Roman"/>
      <w:color w:val="auto"/>
      <w:sz w:val="24"/>
      <w:szCs w:val="24"/>
    </w:rPr>
  </w:style>
  <w:style w:type="paragraph" w:styleId="Revision">
    <w:name w:val="Revision"/>
    <w:hidden/>
    <w:uiPriority w:val="99"/>
    <w:semiHidden/>
    <w:rsid w:val="00473E00"/>
    <w:pPr>
      <w:spacing w:after="0" w:line="240" w:lineRule="auto"/>
    </w:pPr>
  </w:style>
  <w:style w:type="character" w:styleId="UnresolvedMention">
    <w:name w:val="Unresolved Mention"/>
    <w:basedOn w:val="DefaultParagraphFont"/>
    <w:uiPriority w:val="99"/>
    <w:semiHidden/>
    <w:unhideWhenUsed/>
    <w:rsid w:val="00E63800"/>
    <w:rPr>
      <w:color w:val="605E5C"/>
      <w:shd w:val="clear" w:color="auto" w:fill="E1DFDD"/>
    </w:rPr>
  </w:style>
  <w:style w:type="paragraph" w:styleId="BodyText">
    <w:name w:val="Body Text"/>
    <w:basedOn w:val="Normal"/>
    <w:link w:val="BodyTextChar"/>
    <w:rsid w:val="00176808"/>
    <w:pPr>
      <w:spacing w:after="0" w:line="240" w:lineRule="auto"/>
    </w:pPr>
    <w:rPr>
      <w:rFonts w:ascii="Times New Roman" w:hAnsi="Times New Roman" w:eastAsia="Malgun Gothic" w:cs="Times New Roman"/>
      <w:b/>
      <w:bCs/>
      <w:color w:val="auto"/>
      <w:sz w:val="24"/>
      <w:szCs w:val="24"/>
    </w:rPr>
  </w:style>
  <w:style w:type="character" w:styleId="BodyTextChar" w:customStyle="1">
    <w:name w:val="Body Text Char"/>
    <w:basedOn w:val="DefaultParagraphFont"/>
    <w:link w:val="BodyText"/>
    <w:rsid w:val="00176808"/>
    <w:rPr>
      <w:rFonts w:ascii="Times New Roman" w:hAnsi="Times New Roman" w:eastAsia="Malgun Gothic" w:cs="Times New Roman"/>
      <w:b/>
      <w:bCs/>
      <w:color w:val="auto"/>
      <w:sz w:val="24"/>
      <w:szCs w:val="24"/>
    </w:rPr>
  </w:style>
  <w:style w:type="character" w:styleId="bluebold" w:customStyle="1">
    <w:name w:val="bluebold"/>
    <w:basedOn w:val="DefaultParagraphFont"/>
    <w:rsid w:val="003F3BD8"/>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546475"/>
    <w:pPr>
      <w:spacing w:after="0" w:line="240" w:lineRule="auto"/>
    </w:pPr>
    <w:rPr>
      <w:rFonts w:asciiTheme="minorHAnsi" w:hAnsiTheme="minorHAnsi" w:eastAsiaTheme="minorHAnsi" w:cstheme="minorBidi"/>
      <w:color w:val="aut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2F1C74"/>
  </w:style>
  <w:style w:type="paragraph" w:styleId="TOCHeading">
    <w:name w:val="TOC Heading"/>
    <w:basedOn w:val="Heading1"/>
    <w:next w:val="Normal"/>
    <w:uiPriority w:val="39"/>
    <w:unhideWhenUsed/>
    <w:qFormat/>
    <w:rsid w:val="00412E91"/>
    <w:pPr>
      <w:spacing w:before="240" w:after="0" w:line="259" w:lineRule="auto"/>
      <w:contextualSpacing w:val="0"/>
      <w:outlineLvl w:val="9"/>
    </w:pPr>
    <w:rPr>
      <w:rFonts w:asciiTheme="majorHAnsi" w:hAnsiTheme="majorHAnsi" w:eastAsiaTheme="majorEastAsia" w:cstheme="majorBidi"/>
      <w:b w:val="0"/>
      <w:color w:val="365F91" w:themeColor="accent1" w:themeShade="BF"/>
      <w:sz w:val="32"/>
      <w:szCs w:val="32"/>
    </w:rPr>
  </w:style>
  <w:style w:type="paragraph" w:styleId="TOC1">
    <w:name w:val="toc 1"/>
    <w:basedOn w:val="Normal"/>
    <w:next w:val="Normal"/>
    <w:autoRedefine/>
    <w:uiPriority w:val="39"/>
    <w:unhideWhenUsed/>
    <w:rsid w:val="003567B4"/>
    <w:pPr>
      <w:tabs>
        <w:tab w:val="right" w:leader="dot" w:pos="9360"/>
      </w:tabs>
      <w:spacing w:after="100" w:line="240" w:lineRule="auto"/>
    </w:pPr>
    <w:rPr>
      <w:rFonts w:eastAsia="Times New Roman" w:asciiTheme="minorHAnsi" w:hAnsiTheme="minorHAnsi" w:cstheme="minorHAnsi"/>
      <w:noProof/>
      <w:color w:val="auto"/>
      <w:sz w:val="28"/>
      <w:szCs w:val="28"/>
    </w:rPr>
  </w:style>
  <w:style w:type="character" w:styleId="eop" w:customStyle="1">
    <w:name w:val="eop"/>
    <w:basedOn w:val="DefaultParagraphFont"/>
    <w:rsid w:val="00FD2A7D"/>
  </w:style>
  <w:style w:type="character" w:styleId="contextualspellingandgrammarerror" w:customStyle="1">
    <w:name w:val="contextualspellingandgrammarerror"/>
    <w:basedOn w:val="DefaultParagraphFont"/>
    <w:rsid w:val="00A57BC3"/>
  </w:style>
  <w:style w:type="character" w:styleId="advancedproofingissue" w:customStyle="1">
    <w:name w:val="advancedproofingissue"/>
    <w:basedOn w:val="DefaultParagraphFont"/>
    <w:rsid w:val="002E377B"/>
  </w:style>
  <w:style w:type="paragraph" w:styleId="pf0" w:customStyle="1">
    <w:name w:val="pf0"/>
    <w:basedOn w:val="Normal"/>
    <w:rsid w:val="00B64BB7"/>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cf01" w:customStyle="1">
    <w:name w:val="cf01"/>
    <w:basedOn w:val="DefaultParagraphFont"/>
    <w:rsid w:val="00B64BB7"/>
    <w:rPr>
      <w:rFonts w:hint="default" w:ascii="Segoe UI" w:hAnsi="Segoe UI" w:cs="Segoe UI"/>
      <w:sz w:val="18"/>
      <w:szCs w:val="18"/>
    </w:rPr>
  </w:style>
  <w:style w:type="character" w:styleId="cf11" w:customStyle="1">
    <w:name w:val="cf11"/>
    <w:basedOn w:val="DefaultParagraphFont"/>
    <w:rsid w:val="00B64BB7"/>
    <w:rPr>
      <w:rFonts w:hint="default" w:ascii="Segoe UI" w:hAnsi="Segoe UI" w:cs="Segoe UI"/>
      <w:sz w:val="18"/>
      <w:szCs w:val="18"/>
    </w:rPr>
  </w:style>
  <w:style w:type="paragraph" w:styleId="paragraph" w:customStyle="1">
    <w:name w:val="paragraph"/>
    <w:basedOn w:val="Normal"/>
    <w:rsid w:val="001847BA"/>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TOC2">
    <w:name w:val="toc 2"/>
    <w:basedOn w:val="Normal"/>
    <w:next w:val="Normal"/>
    <w:autoRedefine/>
    <w:uiPriority w:val="39"/>
    <w:unhideWhenUsed/>
    <w:rsid w:val="00BF07AD"/>
    <w:pPr>
      <w:spacing w:after="100" w:line="259" w:lineRule="auto"/>
      <w:ind w:left="220"/>
    </w:pPr>
    <w:rPr>
      <w:rFonts w:cs="Times New Roman" w:asciiTheme="minorHAnsi" w:hAnsiTheme="minorHAnsi" w:eastAsiaTheme="minorEastAsia"/>
      <w:color w:val="auto"/>
    </w:rPr>
  </w:style>
  <w:style w:type="paragraph" w:styleId="TOC3">
    <w:name w:val="toc 3"/>
    <w:basedOn w:val="Normal"/>
    <w:next w:val="Normal"/>
    <w:autoRedefine/>
    <w:uiPriority w:val="39"/>
    <w:unhideWhenUsed/>
    <w:rsid w:val="00BF07AD"/>
    <w:pPr>
      <w:spacing w:after="100" w:line="259" w:lineRule="auto"/>
      <w:ind w:left="440"/>
    </w:pPr>
    <w:rPr>
      <w:rFonts w:cs="Times New Roman" w:asciiTheme="minorHAnsi" w:hAnsiTheme="minorHAnsi" w:eastAsiaTheme="minorEastAsia"/>
      <w:color w:val="auto"/>
    </w:rPr>
  </w:style>
  <w:style w:type="character" w:styleId="SubtleReference">
    <w:name w:val="Subtle Reference"/>
    <w:basedOn w:val="DefaultParagraphFont"/>
    <w:uiPriority w:val="31"/>
    <w:qFormat/>
    <w:rsid w:val="009119F3"/>
    <w:rPr>
      <w:smallCaps/>
      <w:color w:val="5A5A5A" w:themeColor="text1" w:themeTint="A5"/>
    </w:rPr>
  </w:style>
  <w:style w:type="paragraph" w:styleId="Quote">
    <w:name w:val="Quote"/>
    <w:basedOn w:val="Normal"/>
    <w:next w:val="Normal"/>
    <w:link w:val="QuoteChar"/>
    <w:uiPriority w:val="29"/>
    <w:qFormat/>
    <w:rsid w:val="009119F3"/>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9119F3"/>
    <w:rPr>
      <w:i/>
      <w:iCs/>
      <w:color w:val="404040" w:themeColor="text1" w:themeTint="BF"/>
    </w:rPr>
  </w:style>
  <w:style w:type="character" w:styleId="IntenseReference">
    <w:name w:val="Intense Reference"/>
    <w:basedOn w:val="DefaultParagraphFont"/>
    <w:uiPriority w:val="32"/>
    <w:qFormat/>
    <w:rsid w:val="00A56E10"/>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8713">
      <w:bodyDiv w:val="1"/>
      <w:marLeft w:val="0"/>
      <w:marRight w:val="0"/>
      <w:marTop w:val="0"/>
      <w:marBottom w:val="0"/>
      <w:divBdr>
        <w:top w:val="none" w:sz="0" w:space="0" w:color="auto"/>
        <w:left w:val="none" w:sz="0" w:space="0" w:color="auto"/>
        <w:bottom w:val="none" w:sz="0" w:space="0" w:color="auto"/>
        <w:right w:val="none" w:sz="0" w:space="0" w:color="auto"/>
      </w:divBdr>
    </w:div>
    <w:div w:id="127863310">
      <w:bodyDiv w:val="1"/>
      <w:marLeft w:val="0"/>
      <w:marRight w:val="0"/>
      <w:marTop w:val="0"/>
      <w:marBottom w:val="0"/>
      <w:divBdr>
        <w:top w:val="none" w:sz="0" w:space="0" w:color="auto"/>
        <w:left w:val="none" w:sz="0" w:space="0" w:color="auto"/>
        <w:bottom w:val="none" w:sz="0" w:space="0" w:color="auto"/>
        <w:right w:val="none" w:sz="0" w:space="0" w:color="auto"/>
      </w:divBdr>
    </w:div>
    <w:div w:id="155732679">
      <w:bodyDiv w:val="1"/>
      <w:marLeft w:val="0"/>
      <w:marRight w:val="0"/>
      <w:marTop w:val="0"/>
      <w:marBottom w:val="0"/>
      <w:divBdr>
        <w:top w:val="none" w:sz="0" w:space="0" w:color="auto"/>
        <w:left w:val="none" w:sz="0" w:space="0" w:color="auto"/>
        <w:bottom w:val="none" w:sz="0" w:space="0" w:color="auto"/>
        <w:right w:val="none" w:sz="0" w:space="0" w:color="auto"/>
      </w:divBdr>
    </w:div>
    <w:div w:id="186529264">
      <w:bodyDiv w:val="1"/>
      <w:marLeft w:val="0"/>
      <w:marRight w:val="0"/>
      <w:marTop w:val="0"/>
      <w:marBottom w:val="0"/>
      <w:divBdr>
        <w:top w:val="none" w:sz="0" w:space="0" w:color="auto"/>
        <w:left w:val="none" w:sz="0" w:space="0" w:color="auto"/>
        <w:bottom w:val="none" w:sz="0" w:space="0" w:color="auto"/>
        <w:right w:val="none" w:sz="0" w:space="0" w:color="auto"/>
      </w:divBdr>
    </w:div>
    <w:div w:id="336546280">
      <w:bodyDiv w:val="1"/>
      <w:marLeft w:val="0"/>
      <w:marRight w:val="0"/>
      <w:marTop w:val="0"/>
      <w:marBottom w:val="0"/>
      <w:divBdr>
        <w:top w:val="none" w:sz="0" w:space="0" w:color="auto"/>
        <w:left w:val="none" w:sz="0" w:space="0" w:color="auto"/>
        <w:bottom w:val="none" w:sz="0" w:space="0" w:color="auto"/>
        <w:right w:val="none" w:sz="0" w:space="0" w:color="auto"/>
      </w:divBdr>
    </w:div>
    <w:div w:id="336689845">
      <w:bodyDiv w:val="1"/>
      <w:marLeft w:val="0"/>
      <w:marRight w:val="0"/>
      <w:marTop w:val="0"/>
      <w:marBottom w:val="0"/>
      <w:divBdr>
        <w:top w:val="none" w:sz="0" w:space="0" w:color="auto"/>
        <w:left w:val="none" w:sz="0" w:space="0" w:color="auto"/>
        <w:bottom w:val="none" w:sz="0" w:space="0" w:color="auto"/>
        <w:right w:val="none" w:sz="0" w:space="0" w:color="auto"/>
      </w:divBdr>
    </w:div>
    <w:div w:id="461194459">
      <w:bodyDiv w:val="1"/>
      <w:marLeft w:val="0"/>
      <w:marRight w:val="0"/>
      <w:marTop w:val="0"/>
      <w:marBottom w:val="0"/>
      <w:divBdr>
        <w:top w:val="none" w:sz="0" w:space="0" w:color="auto"/>
        <w:left w:val="none" w:sz="0" w:space="0" w:color="auto"/>
        <w:bottom w:val="none" w:sz="0" w:space="0" w:color="auto"/>
        <w:right w:val="none" w:sz="0" w:space="0" w:color="auto"/>
      </w:divBdr>
    </w:div>
    <w:div w:id="514534311">
      <w:bodyDiv w:val="1"/>
      <w:marLeft w:val="0"/>
      <w:marRight w:val="0"/>
      <w:marTop w:val="0"/>
      <w:marBottom w:val="0"/>
      <w:divBdr>
        <w:top w:val="none" w:sz="0" w:space="0" w:color="auto"/>
        <w:left w:val="none" w:sz="0" w:space="0" w:color="auto"/>
        <w:bottom w:val="none" w:sz="0" w:space="0" w:color="auto"/>
        <w:right w:val="none" w:sz="0" w:space="0" w:color="auto"/>
      </w:divBdr>
    </w:div>
    <w:div w:id="538318449">
      <w:bodyDiv w:val="1"/>
      <w:marLeft w:val="0"/>
      <w:marRight w:val="0"/>
      <w:marTop w:val="0"/>
      <w:marBottom w:val="0"/>
      <w:divBdr>
        <w:top w:val="none" w:sz="0" w:space="0" w:color="auto"/>
        <w:left w:val="none" w:sz="0" w:space="0" w:color="auto"/>
        <w:bottom w:val="none" w:sz="0" w:space="0" w:color="auto"/>
        <w:right w:val="none" w:sz="0" w:space="0" w:color="auto"/>
      </w:divBdr>
    </w:div>
    <w:div w:id="617950564">
      <w:bodyDiv w:val="1"/>
      <w:marLeft w:val="0"/>
      <w:marRight w:val="0"/>
      <w:marTop w:val="0"/>
      <w:marBottom w:val="0"/>
      <w:divBdr>
        <w:top w:val="none" w:sz="0" w:space="0" w:color="auto"/>
        <w:left w:val="none" w:sz="0" w:space="0" w:color="auto"/>
        <w:bottom w:val="none" w:sz="0" w:space="0" w:color="auto"/>
        <w:right w:val="none" w:sz="0" w:space="0" w:color="auto"/>
      </w:divBdr>
    </w:div>
    <w:div w:id="670646732">
      <w:bodyDiv w:val="1"/>
      <w:marLeft w:val="0"/>
      <w:marRight w:val="0"/>
      <w:marTop w:val="0"/>
      <w:marBottom w:val="0"/>
      <w:divBdr>
        <w:top w:val="none" w:sz="0" w:space="0" w:color="auto"/>
        <w:left w:val="none" w:sz="0" w:space="0" w:color="auto"/>
        <w:bottom w:val="none" w:sz="0" w:space="0" w:color="auto"/>
        <w:right w:val="none" w:sz="0" w:space="0" w:color="auto"/>
      </w:divBdr>
    </w:div>
    <w:div w:id="777673956">
      <w:bodyDiv w:val="1"/>
      <w:marLeft w:val="0"/>
      <w:marRight w:val="0"/>
      <w:marTop w:val="0"/>
      <w:marBottom w:val="0"/>
      <w:divBdr>
        <w:top w:val="none" w:sz="0" w:space="0" w:color="auto"/>
        <w:left w:val="none" w:sz="0" w:space="0" w:color="auto"/>
        <w:bottom w:val="none" w:sz="0" w:space="0" w:color="auto"/>
        <w:right w:val="none" w:sz="0" w:space="0" w:color="auto"/>
      </w:divBdr>
    </w:div>
    <w:div w:id="825785802">
      <w:bodyDiv w:val="1"/>
      <w:marLeft w:val="0"/>
      <w:marRight w:val="0"/>
      <w:marTop w:val="0"/>
      <w:marBottom w:val="0"/>
      <w:divBdr>
        <w:top w:val="none" w:sz="0" w:space="0" w:color="auto"/>
        <w:left w:val="none" w:sz="0" w:space="0" w:color="auto"/>
        <w:bottom w:val="none" w:sz="0" w:space="0" w:color="auto"/>
        <w:right w:val="none" w:sz="0" w:space="0" w:color="auto"/>
      </w:divBdr>
    </w:div>
    <w:div w:id="871529339">
      <w:bodyDiv w:val="1"/>
      <w:marLeft w:val="0"/>
      <w:marRight w:val="0"/>
      <w:marTop w:val="0"/>
      <w:marBottom w:val="0"/>
      <w:divBdr>
        <w:top w:val="none" w:sz="0" w:space="0" w:color="auto"/>
        <w:left w:val="none" w:sz="0" w:space="0" w:color="auto"/>
        <w:bottom w:val="none" w:sz="0" w:space="0" w:color="auto"/>
        <w:right w:val="none" w:sz="0" w:space="0" w:color="auto"/>
      </w:divBdr>
    </w:div>
    <w:div w:id="928319394">
      <w:bodyDiv w:val="1"/>
      <w:marLeft w:val="0"/>
      <w:marRight w:val="0"/>
      <w:marTop w:val="0"/>
      <w:marBottom w:val="0"/>
      <w:divBdr>
        <w:top w:val="none" w:sz="0" w:space="0" w:color="auto"/>
        <w:left w:val="none" w:sz="0" w:space="0" w:color="auto"/>
        <w:bottom w:val="none" w:sz="0" w:space="0" w:color="auto"/>
        <w:right w:val="none" w:sz="0" w:space="0" w:color="auto"/>
      </w:divBdr>
    </w:div>
    <w:div w:id="1096707128">
      <w:bodyDiv w:val="1"/>
      <w:marLeft w:val="0"/>
      <w:marRight w:val="0"/>
      <w:marTop w:val="0"/>
      <w:marBottom w:val="0"/>
      <w:divBdr>
        <w:top w:val="none" w:sz="0" w:space="0" w:color="auto"/>
        <w:left w:val="none" w:sz="0" w:space="0" w:color="auto"/>
        <w:bottom w:val="none" w:sz="0" w:space="0" w:color="auto"/>
        <w:right w:val="none" w:sz="0" w:space="0" w:color="auto"/>
      </w:divBdr>
    </w:div>
    <w:div w:id="1107702907">
      <w:bodyDiv w:val="1"/>
      <w:marLeft w:val="0"/>
      <w:marRight w:val="0"/>
      <w:marTop w:val="0"/>
      <w:marBottom w:val="0"/>
      <w:divBdr>
        <w:top w:val="none" w:sz="0" w:space="0" w:color="auto"/>
        <w:left w:val="none" w:sz="0" w:space="0" w:color="auto"/>
        <w:bottom w:val="none" w:sz="0" w:space="0" w:color="auto"/>
        <w:right w:val="none" w:sz="0" w:space="0" w:color="auto"/>
      </w:divBdr>
    </w:div>
    <w:div w:id="1180781403">
      <w:bodyDiv w:val="1"/>
      <w:marLeft w:val="0"/>
      <w:marRight w:val="0"/>
      <w:marTop w:val="0"/>
      <w:marBottom w:val="0"/>
      <w:divBdr>
        <w:top w:val="none" w:sz="0" w:space="0" w:color="auto"/>
        <w:left w:val="none" w:sz="0" w:space="0" w:color="auto"/>
        <w:bottom w:val="none" w:sz="0" w:space="0" w:color="auto"/>
        <w:right w:val="none" w:sz="0" w:space="0" w:color="auto"/>
      </w:divBdr>
    </w:div>
    <w:div w:id="1193231902">
      <w:bodyDiv w:val="1"/>
      <w:marLeft w:val="0"/>
      <w:marRight w:val="0"/>
      <w:marTop w:val="0"/>
      <w:marBottom w:val="0"/>
      <w:divBdr>
        <w:top w:val="none" w:sz="0" w:space="0" w:color="auto"/>
        <w:left w:val="none" w:sz="0" w:space="0" w:color="auto"/>
        <w:bottom w:val="none" w:sz="0" w:space="0" w:color="auto"/>
        <w:right w:val="none" w:sz="0" w:space="0" w:color="auto"/>
      </w:divBdr>
    </w:div>
    <w:div w:id="1200777601">
      <w:bodyDiv w:val="1"/>
      <w:marLeft w:val="0"/>
      <w:marRight w:val="0"/>
      <w:marTop w:val="0"/>
      <w:marBottom w:val="0"/>
      <w:divBdr>
        <w:top w:val="none" w:sz="0" w:space="0" w:color="auto"/>
        <w:left w:val="none" w:sz="0" w:space="0" w:color="auto"/>
        <w:bottom w:val="none" w:sz="0" w:space="0" w:color="auto"/>
        <w:right w:val="none" w:sz="0" w:space="0" w:color="auto"/>
      </w:divBdr>
    </w:div>
    <w:div w:id="1266228148">
      <w:bodyDiv w:val="1"/>
      <w:marLeft w:val="0"/>
      <w:marRight w:val="0"/>
      <w:marTop w:val="0"/>
      <w:marBottom w:val="0"/>
      <w:divBdr>
        <w:top w:val="none" w:sz="0" w:space="0" w:color="auto"/>
        <w:left w:val="none" w:sz="0" w:space="0" w:color="auto"/>
        <w:bottom w:val="none" w:sz="0" w:space="0" w:color="auto"/>
        <w:right w:val="none" w:sz="0" w:space="0" w:color="auto"/>
      </w:divBdr>
    </w:div>
    <w:div w:id="1269846947">
      <w:bodyDiv w:val="1"/>
      <w:marLeft w:val="0"/>
      <w:marRight w:val="0"/>
      <w:marTop w:val="0"/>
      <w:marBottom w:val="0"/>
      <w:divBdr>
        <w:top w:val="none" w:sz="0" w:space="0" w:color="auto"/>
        <w:left w:val="none" w:sz="0" w:space="0" w:color="auto"/>
        <w:bottom w:val="none" w:sz="0" w:space="0" w:color="auto"/>
        <w:right w:val="none" w:sz="0" w:space="0" w:color="auto"/>
      </w:divBdr>
    </w:div>
    <w:div w:id="1293902879">
      <w:bodyDiv w:val="1"/>
      <w:marLeft w:val="0"/>
      <w:marRight w:val="0"/>
      <w:marTop w:val="0"/>
      <w:marBottom w:val="0"/>
      <w:divBdr>
        <w:top w:val="none" w:sz="0" w:space="0" w:color="auto"/>
        <w:left w:val="none" w:sz="0" w:space="0" w:color="auto"/>
        <w:bottom w:val="none" w:sz="0" w:space="0" w:color="auto"/>
        <w:right w:val="none" w:sz="0" w:space="0" w:color="auto"/>
      </w:divBdr>
    </w:div>
    <w:div w:id="1500074203">
      <w:bodyDiv w:val="1"/>
      <w:marLeft w:val="0"/>
      <w:marRight w:val="0"/>
      <w:marTop w:val="0"/>
      <w:marBottom w:val="0"/>
      <w:divBdr>
        <w:top w:val="none" w:sz="0" w:space="0" w:color="auto"/>
        <w:left w:val="none" w:sz="0" w:space="0" w:color="auto"/>
        <w:bottom w:val="none" w:sz="0" w:space="0" w:color="auto"/>
        <w:right w:val="none" w:sz="0" w:space="0" w:color="auto"/>
      </w:divBdr>
    </w:div>
    <w:div w:id="1585643560">
      <w:bodyDiv w:val="1"/>
      <w:marLeft w:val="0"/>
      <w:marRight w:val="0"/>
      <w:marTop w:val="0"/>
      <w:marBottom w:val="0"/>
      <w:divBdr>
        <w:top w:val="none" w:sz="0" w:space="0" w:color="auto"/>
        <w:left w:val="none" w:sz="0" w:space="0" w:color="auto"/>
        <w:bottom w:val="none" w:sz="0" w:space="0" w:color="auto"/>
        <w:right w:val="none" w:sz="0" w:space="0" w:color="auto"/>
      </w:divBdr>
    </w:div>
    <w:div w:id="1616794064">
      <w:bodyDiv w:val="1"/>
      <w:marLeft w:val="0"/>
      <w:marRight w:val="0"/>
      <w:marTop w:val="0"/>
      <w:marBottom w:val="0"/>
      <w:divBdr>
        <w:top w:val="none" w:sz="0" w:space="0" w:color="auto"/>
        <w:left w:val="none" w:sz="0" w:space="0" w:color="auto"/>
        <w:bottom w:val="none" w:sz="0" w:space="0" w:color="auto"/>
        <w:right w:val="none" w:sz="0" w:space="0" w:color="auto"/>
      </w:divBdr>
    </w:div>
    <w:div w:id="1665665572">
      <w:bodyDiv w:val="1"/>
      <w:marLeft w:val="0"/>
      <w:marRight w:val="0"/>
      <w:marTop w:val="0"/>
      <w:marBottom w:val="0"/>
      <w:divBdr>
        <w:top w:val="none" w:sz="0" w:space="0" w:color="auto"/>
        <w:left w:val="none" w:sz="0" w:space="0" w:color="auto"/>
        <w:bottom w:val="none" w:sz="0" w:space="0" w:color="auto"/>
        <w:right w:val="none" w:sz="0" w:space="0" w:color="auto"/>
      </w:divBdr>
    </w:div>
    <w:div w:id="1695687458">
      <w:bodyDiv w:val="1"/>
      <w:marLeft w:val="0"/>
      <w:marRight w:val="0"/>
      <w:marTop w:val="0"/>
      <w:marBottom w:val="0"/>
      <w:divBdr>
        <w:top w:val="none" w:sz="0" w:space="0" w:color="auto"/>
        <w:left w:val="none" w:sz="0" w:space="0" w:color="auto"/>
        <w:bottom w:val="none" w:sz="0" w:space="0" w:color="auto"/>
        <w:right w:val="none" w:sz="0" w:space="0" w:color="auto"/>
      </w:divBdr>
    </w:div>
    <w:div w:id="1697582576">
      <w:bodyDiv w:val="1"/>
      <w:marLeft w:val="0"/>
      <w:marRight w:val="0"/>
      <w:marTop w:val="0"/>
      <w:marBottom w:val="0"/>
      <w:divBdr>
        <w:top w:val="none" w:sz="0" w:space="0" w:color="auto"/>
        <w:left w:val="none" w:sz="0" w:space="0" w:color="auto"/>
        <w:bottom w:val="none" w:sz="0" w:space="0" w:color="auto"/>
        <w:right w:val="none" w:sz="0" w:space="0" w:color="auto"/>
      </w:divBdr>
    </w:div>
    <w:div w:id="1839540545">
      <w:bodyDiv w:val="1"/>
      <w:marLeft w:val="0"/>
      <w:marRight w:val="0"/>
      <w:marTop w:val="0"/>
      <w:marBottom w:val="0"/>
      <w:divBdr>
        <w:top w:val="none" w:sz="0" w:space="0" w:color="auto"/>
        <w:left w:val="none" w:sz="0" w:space="0" w:color="auto"/>
        <w:bottom w:val="none" w:sz="0" w:space="0" w:color="auto"/>
        <w:right w:val="none" w:sz="0" w:space="0" w:color="auto"/>
      </w:divBdr>
    </w:div>
    <w:div w:id="1851946351">
      <w:bodyDiv w:val="1"/>
      <w:marLeft w:val="0"/>
      <w:marRight w:val="0"/>
      <w:marTop w:val="0"/>
      <w:marBottom w:val="0"/>
      <w:divBdr>
        <w:top w:val="none" w:sz="0" w:space="0" w:color="auto"/>
        <w:left w:val="none" w:sz="0" w:space="0" w:color="auto"/>
        <w:bottom w:val="none" w:sz="0" w:space="0" w:color="auto"/>
        <w:right w:val="none" w:sz="0" w:space="0" w:color="auto"/>
      </w:divBdr>
    </w:div>
    <w:div w:id="1965767867">
      <w:bodyDiv w:val="1"/>
      <w:marLeft w:val="0"/>
      <w:marRight w:val="0"/>
      <w:marTop w:val="0"/>
      <w:marBottom w:val="0"/>
      <w:divBdr>
        <w:top w:val="none" w:sz="0" w:space="0" w:color="auto"/>
        <w:left w:val="none" w:sz="0" w:space="0" w:color="auto"/>
        <w:bottom w:val="none" w:sz="0" w:space="0" w:color="auto"/>
        <w:right w:val="none" w:sz="0" w:space="0" w:color="auto"/>
      </w:divBdr>
    </w:div>
    <w:div w:id="2029136095">
      <w:bodyDiv w:val="1"/>
      <w:marLeft w:val="0"/>
      <w:marRight w:val="0"/>
      <w:marTop w:val="0"/>
      <w:marBottom w:val="0"/>
      <w:divBdr>
        <w:top w:val="none" w:sz="0" w:space="0" w:color="auto"/>
        <w:left w:val="none" w:sz="0" w:space="0" w:color="auto"/>
        <w:bottom w:val="none" w:sz="0" w:space="0" w:color="auto"/>
        <w:right w:val="none" w:sz="0" w:space="0" w:color="auto"/>
      </w:divBdr>
    </w:div>
    <w:div w:id="2039550741">
      <w:bodyDiv w:val="1"/>
      <w:marLeft w:val="0"/>
      <w:marRight w:val="0"/>
      <w:marTop w:val="0"/>
      <w:marBottom w:val="0"/>
      <w:divBdr>
        <w:top w:val="none" w:sz="0" w:space="0" w:color="auto"/>
        <w:left w:val="none" w:sz="0" w:space="0" w:color="auto"/>
        <w:bottom w:val="none" w:sz="0" w:space="0" w:color="auto"/>
        <w:right w:val="none" w:sz="0" w:space="0" w:color="auto"/>
      </w:divBdr>
    </w:div>
    <w:div w:id="2060590085">
      <w:bodyDiv w:val="1"/>
      <w:marLeft w:val="0"/>
      <w:marRight w:val="0"/>
      <w:marTop w:val="0"/>
      <w:marBottom w:val="0"/>
      <w:divBdr>
        <w:top w:val="none" w:sz="0" w:space="0" w:color="auto"/>
        <w:left w:val="none" w:sz="0" w:space="0" w:color="auto"/>
        <w:bottom w:val="none" w:sz="0" w:space="0" w:color="auto"/>
        <w:right w:val="none" w:sz="0" w:space="0" w:color="auto"/>
      </w:divBdr>
    </w:div>
    <w:div w:id="2065714930">
      <w:bodyDiv w:val="1"/>
      <w:marLeft w:val="0"/>
      <w:marRight w:val="0"/>
      <w:marTop w:val="0"/>
      <w:marBottom w:val="0"/>
      <w:divBdr>
        <w:top w:val="none" w:sz="0" w:space="0" w:color="auto"/>
        <w:left w:val="none" w:sz="0" w:space="0" w:color="auto"/>
        <w:bottom w:val="none" w:sz="0" w:space="0" w:color="auto"/>
        <w:right w:val="none" w:sz="0" w:space="0" w:color="auto"/>
      </w:divBdr>
    </w:div>
    <w:div w:id="2126073131">
      <w:bodyDiv w:val="1"/>
      <w:marLeft w:val="0"/>
      <w:marRight w:val="0"/>
      <w:marTop w:val="0"/>
      <w:marBottom w:val="0"/>
      <w:divBdr>
        <w:top w:val="none" w:sz="0" w:space="0" w:color="auto"/>
        <w:left w:val="none" w:sz="0" w:space="0" w:color="auto"/>
        <w:bottom w:val="none" w:sz="0" w:space="0" w:color="auto"/>
        <w:right w:val="none" w:sz="0" w:space="0" w:color="auto"/>
      </w:divBdr>
    </w:div>
    <w:div w:id="2133283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hyperlink" Target="https://www.ecfr.gov/current/title-2/subtitle-A/chapter-II/part-200" TargetMode="External" Id="rId18" /><Relationship Type="http://schemas.openxmlformats.org/officeDocument/2006/relationships/hyperlink" Target="https://www.opm.gov/policy-data-oversight/pay-leave/federal-holidays/" TargetMode="External" Id="rId39" /><Relationship Type="http://schemas.openxmlformats.org/officeDocument/2006/relationships/hyperlink" Target="http://www.sam.gov" TargetMode="External" Id="rId21" /><Relationship Type="http://schemas.openxmlformats.org/officeDocument/2006/relationships/hyperlink" Target="https://afsitsm.servicenowservices.com/ilms/home" TargetMode="External" Id="rId34" /><Relationship Type="http://schemas.openxmlformats.org/officeDocument/2006/relationships/hyperlink" Target="https://www.state.gov/about-us-office-of-the-procurement-executive/" TargetMode="External" Id="rId42" /><Relationship Type="http://schemas.openxmlformats.org/officeDocument/2006/relationships/hyperlink" Target="https://www.ecfr.gov/cgi-bin/text-idx?SID=81a5f41de81c46a9844617d93a9db081&amp;mc=true&amp;node=pt2.1.183&amp;rgn=div5" TargetMode="External" Id="rId47" /><Relationship Type="http://schemas.openxmlformats.org/officeDocument/2006/relationships/hyperlink" Target="https://www.grants.gov/forms/forms-repository/post-award-reporting-forms" TargetMode="External" Id="rId50" /><Relationship Type="http://schemas.openxmlformats.org/officeDocument/2006/relationships/hyperlink" Target="https://www.state.gov/guidance-for-the-design-monitoring-and-evaluation-policy-at-the-department-of-state/" TargetMode="Externa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mygrants.servicenowservices.com/" TargetMode="External" Id="rId29" /><Relationship Type="http://schemas.openxmlformats.org/officeDocument/2006/relationships/hyperlink" Target="https://eportal.nspa.nato.int/Codification/CageTool/home" TargetMode="External" Id="rId24" /><Relationship Type="http://schemas.openxmlformats.org/officeDocument/2006/relationships/hyperlink" Target="https://www.state.gov/foreign-terrorist-organizations/." TargetMode="External" Id="rId32" /><Relationship Type="http://schemas.openxmlformats.org/officeDocument/2006/relationships/hyperlink" Target="https://www.grants.gov/applicants/applicant-registration" TargetMode="External" Id="rId37" /><Relationship Type="http://schemas.openxmlformats.org/officeDocument/2006/relationships/hyperlink" Target="https://gcc02.safelinks.protection.outlook.com/?url=https%3A%2F%2Fpms.psc.gov%2F&amp;data=05%7C01%7CArroyoCE%40state.gov%7C841c4f39b39b4489339d08db2c76e938%7C66cf50745afe48d1a691a12b2121f44b%7C0%7C0%7C638152661450233209%7CUnknown%7CTWFpbGZsb3d8eyJWIjoiMC4wLjAwMDAiLCJQIjoiV2luMzIiLCJBTiI6Ik1haWwiLCJXVCI6Mn0%3D%7C3000%7C%7C%7C&amp;sdata=ICD5vLbhgznC4%2BV7Rz8Ub4S5LhKBI%2BIS%2BCH%2B%2FmM3fn0%3D&amp;reserved=0" TargetMode="External" Id="rId40" /><Relationship Type="http://schemas.openxmlformats.org/officeDocument/2006/relationships/hyperlink" Target="https://www.ecfr.gov/cgi-bin/text-idx?SID=81a5f41de81c46a9844617d93a9db081&amp;mc=true&amp;node=pt2.1.175&amp;rgn=div5" TargetMode="External" Id="rId45" /><Relationship Type="http://schemas.openxmlformats.org/officeDocument/2006/relationships/hyperlink" Target="mailto:support@grants.gov" TargetMode="External" Id="rId53" /><Relationship Type="http://schemas.openxmlformats.org/officeDocument/2006/relationships/fontTable" Target="fontTable.xml" Id="rId58" /><Relationship Type="http://schemas.openxmlformats.org/officeDocument/2006/relationships/numbering" Target="numbering.xml" Id="rId5" /><Relationship Type="http://schemas.microsoft.com/office/2020/10/relationships/intelligence" Target="intelligence2.xml" Id="rId61" /><Relationship Type="http://schemas.openxmlformats.org/officeDocument/2006/relationships/hyperlink" Target="https://www.state.gov/foreign-assistance-resource-library/" TargetMode="External" Id="rId19" /><Relationship Type="http://schemas.openxmlformats.org/officeDocument/2006/relationships/hyperlink" Target="http://www.sam.gov/" TargetMode="External" Id="rId22" /><Relationship Type="http://schemas.openxmlformats.org/officeDocument/2006/relationships/hyperlink" Target="https://www.grants.gov/" TargetMode="External" Id="rId30" /><Relationship Type="http://schemas.openxmlformats.org/officeDocument/2006/relationships/hyperlink" Target="http://www.grants.gov" TargetMode="External" Id="rId35" /><Relationship Type="http://schemas.openxmlformats.org/officeDocument/2006/relationships/hyperlink" Target="https://www.ecfr.gov/cgi-bin/text-idx?SID=81a5f41de81c46a9844617d93a9db081&amp;mc=true&amp;node=pt2.1.25&amp;rgn=div5" TargetMode="External" Id="rId43" /><Relationship Type="http://schemas.openxmlformats.org/officeDocument/2006/relationships/hyperlink" Target="https://www.ecfr.gov/cgi-bin/text-idx?SID=81a5f41de81c46a9844617d93a9db081&amp;mc=true&amp;tpl=/ecfrbrowse/Title02/2chapterVI.tpl" TargetMode="External" Id="rId48" /><Relationship Type="http://schemas.openxmlformats.org/officeDocument/2006/relationships/hyperlink" Target="http://www.sam.gov/" TargetMode="External" Id="rId56" /><Relationship Type="http://schemas.openxmlformats.org/officeDocument/2006/relationships/webSettings" Target="webSettings.xml" Id="rId8" /><Relationship Type="http://schemas.openxmlformats.org/officeDocument/2006/relationships/hyperlink" Target="https://www.ecfr.gov/cgi-bin/retrieveECFR?gp=&amp;SID=027fb85899500d580fc71df69d11573a&amp;mc=true&amp;n=pt2.1.200&amp;r=PART&amp;ty=HTML%20-%20ap2.1.200_1521.i" TargetMode="External" Id="rId51" /><Relationship Type="http://schemas.openxmlformats.org/officeDocument/2006/relationships/customXml" Target="../customXml/item3.xml" Id="rId3" /><Relationship Type="http://schemas.microsoft.com/office/2011/relationships/commentsExtended" Target="commentsExtended.xml" Id="rId12" /><Relationship Type="http://schemas.openxmlformats.org/officeDocument/2006/relationships/hyperlink" Target="http://www.sam.gov/" TargetMode="External" Id="rId25" /><Relationship Type="http://schemas.openxmlformats.org/officeDocument/2006/relationships/hyperlink" Target="https://mygrants.service-now.com/" TargetMode="External" Id="rId33" /><Relationship Type="http://schemas.openxmlformats.org/officeDocument/2006/relationships/hyperlink" Target="mailto:support@grants.gov" TargetMode="External" Id="rId38" /><Relationship Type="http://schemas.openxmlformats.org/officeDocument/2006/relationships/hyperlink" Target="https://www.ecfr.gov/cgi-bin/text-idx?SID=81a5f41de81c46a9844617d93a9db081&amp;mc=true&amp;node=pt2.1.182&amp;rgn=div5" TargetMode="External" Id="rId46" /><Relationship Type="http://schemas.microsoft.com/office/2011/relationships/people" Target="people.xml" Id="rId59" /><Relationship Type="http://schemas.openxmlformats.org/officeDocument/2006/relationships/hyperlink" Target="http://www.sam.gov/" TargetMode="External" Id="rId20" /><Relationship Type="http://schemas.openxmlformats.org/officeDocument/2006/relationships/hyperlink" Target="https://www.grants.gov/forms/forms-repository/post-award-reporting-forms" TargetMode="External" Id="rId41" /><Relationship Type="http://schemas.openxmlformats.org/officeDocument/2006/relationships/hyperlink" Target="https://www.opm.gov/policy-data-oversight/pay-leave/federal-holidays/" TargetMode="Externa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sam.gov" TargetMode="External" Id="rId15" /><Relationship Type="http://schemas.openxmlformats.org/officeDocument/2006/relationships/hyperlink" Target="https://eportal.nspa.nato.int/AC135Public/scage/CageList.aspx" TargetMode="External" Id="rId23" /><Relationship Type="http://schemas.openxmlformats.org/officeDocument/2006/relationships/hyperlink" Target="https://www.grants.gov/" TargetMode="External" Id="rId28" /><Relationship Type="http://schemas.openxmlformats.org/officeDocument/2006/relationships/hyperlink" Target="https://apply07.grants.gov/help/html/help/index.htm?callingApp=custom" TargetMode="External" Id="rId36" /><Relationship Type="http://schemas.openxmlformats.org/officeDocument/2006/relationships/hyperlink" Target="https://www.ecfr.gov/cgi-bin/text-idx?SID=81a5f41de81c46a9844617d93a9db081&amp;mc=true&amp;node=pt2.1.200&amp;rgn=div5" TargetMode="External" Id="rId49" /><Relationship Type="http://schemas.openxmlformats.org/officeDocument/2006/relationships/header" Target="header1.xml" Id="rId57" /><Relationship Type="http://schemas.openxmlformats.org/officeDocument/2006/relationships/endnotes" Target="endnotes.xml" Id="rId10" /><Relationship Type="http://schemas.openxmlformats.org/officeDocument/2006/relationships/hyperlink" Target="https://mygrants.servicenowservices.com/" TargetMode="External" Id="rId31" /><Relationship Type="http://schemas.openxmlformats.org/officeDocument/2006/relationships/hyperlink" Target="https://www.ecfr.gov/cgi-bin/text-idx?SID=81a5f41de81c46a9844617d93a9db081&amp;mc=true&amp;node=pt2.1.170&amp;rgn=div5" TargetMode="External" Id="rId44" /><Relationship Type="http://schemas.openxmlformats.org/officeDocument/2006/relationships/hyperlink" Target="https://afsitsm.servicenowservices.com/ilms/home" TargetMode="External" Id="rId52" /><Relationship Type="http://schemas.openxmlformats.org/officeDocument/2006/relationships/theme" Target="theme/theme1.xml" Id="rId6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rants.gov/" TargetMode="External" Id="R4e40e1af4b754f55" /><Relationship Type="http://schemas.openxmlformats.org/officeDocument/2006/relationships/hyperlink" Target="https://mygrants.service-now.com/grants/portal_login.do" TargetMode="External" Id="R856e2a11496a462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bb5f9c-457a-4dc1-9e42-7f540ccadb78" xsi:nil="true"/>
    <lcf76f155ced4ddcb4097134ff3c332f xmlns="1ef8b2f2-c58a-4cf5-8a26-ec6358b598f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F3C4605AAA7D41964A7B8A05CBA921" ma:contentTypeVersion="13" ma:contentTypeDescription="Create a new document." ma:contentTypeScope="" ma:versionID="1ac948029ea097093ffd8b92235fc1f5">
  <xsd:schema xmlns:xsd="http://www.w3.org/2001/XMLSchema" xmlns:xs="http://www.w3.org/2001/XMLSchema" xmlns:p="http://schemas.microsoft.com/office/2006/metadata/properties" xmlns:ns2="1ef8b2f2-c58a-4cf5-8a26-ec6358b598f9" xmlns:ns3="acbb5f9c-457a-4dc1-9e42-7f540ccadb78" targetNamespace="http://schemas.microsoft.com/office/2006/metadata/properties" ma:root="true" ma:fieldsID="a2894d8fc49f855cbb88dce5d0ce3529" ns2:_="" ns3:_="">
    <xsd:import namespace="1ef8b2f2-c58a-4cf5-8a26-ec6358b598f9"/>
    <xsd:import namespace="acbb5f9c-457a-4dc1-9e42-7f540ccad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8b2f2-c58a-4cf5-8a26-ec6358b59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b5f9c-457a-4dc1-9e42-7f540ccadb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f51226-0004-41a6-be6d-78bc4e10bba7}" ma:internalName="TaxCatchAll" ma:showField="CatchAllData" ma:web="acbb5f9c-457a-4dc1-9e42-7f540ccadb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F6573-289C-4DD2-8758-9EB9546A1E2F}">
  <ds:schemaRefs>
    <ds:schemaRef ds:uri="http://schemas.microsoft.com/office/2006/metadata/properties"/>
    <ds:schemaRef ds:uri="http://schemas.microsoft.com/office/infopath/2007/PartnerControls"/>
    <ds:schemaRef ds:uri="acbb5f9c-457a-4dc1-9e42-7f540ccadb78"/>
    <ds:schemaRef ds:uri="1ef8b2f2-c58a-4cf5-8a26-ec6358b598f9"/>
  </ds:schemaRefs>
</ds:datastoreItem>
</file>

<file path=customXml/itemProps2.xml><?xml version="1.0" encoding="utf-8"?>
<ds:datastoreItem xmlns:ds="http://schemas.openxmlformats.org/officeDocument/2006/customXml" ds:itemID="{FB7C4646-D0A6-4F9C-B50F-A2165F322ADE}">
  <ds:schemaRefs>
    <ds:schemaRef ds:uri="http://schemas.openxmlformats.org/officeDocument/2006/bibliography"/>
  </ds:schemaRefs>
</ds:datastoreItem>
</file>

<file path=customXml/itemProps3.xml><?xml version="1.0" encoding="utf-8"?>
<ds:datastoreItem xmlns:ds="http://schemas.openxmlformats.org/officeDocument/2006/customXml" ds:itemID="{D4AE8BAD-8EC6-404F-927A-D169053ABD66}">
  <ds:schemaRefs>
    <ds:schemaRef ds:uri="http://schemas.microsoft.com/sharepoint/v3/contenttype/forms"/>
  </ds:schemaRefs>
</ds:datastoreItem>
</file>

<file path=customXml/itemProps4.xml><?xml version="1.0" encoding="utf-8"?>
<ds:datastoreItem xmlns:ds="http://schemas.openxmlformats.org/officeDocument/2006/customXml" ds:itemID="{E5C249B5-992F-4C66-B3A1-A97AD9369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8b2f2-c58a-4cf5-8a26-ec6358b598f9"/>
    <ds:schemaRef ds:uri="acbb5f9c-457a-4dc1-9e42-7f540ccad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 S 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HernandezV2</dc:creator>
  <keywords/>
  <dc:description/>
  <lastModifiedBy>Wright, Katherine A</lastModifiedBy>
  <revision>40</revision>
  <lastPrinted>2018-11-19T19:01:00.0000000Z</lastPrinted>
  <dcterms:created xsi:type="dcterms:W3CDTF">2026-10-19T13:38:00.0000000Z</dcterms:created>
  <dcterms:modified xsi:type="dcterms:W3CDTF">2026-10-27T23:59:59.3844689Z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2021-09-23T21:19:49Z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00b0cd86-2fc2-4f0d-989a-6cd4ed822206</vt:lpwstr>
  </property>
  <property fmtid="{D5CDD505-2E9C-101B-9397-08002B2CF9AE}" pid="8" name="MSIP_Label_1665d9ee-429a-4d5f-97cc-cfb56e044a6e_ContentBits">
    <vt:lpwstr>0</vt:lpwstr>
  </property>
  <property fmtid="{D5CDD505-2E9C-101B-9397-08002B2CF9AE}" pid="9" name="ContentTypeId">
    <vt:lpwstr>0x01010029F3C4605AAA7D41964A7B8A05CBA921</vt:lpwstr>
  </property>
  <property fmtid="{D5CDD505-2E9C-101B-9397-08002B2CF9AE}" pid="10" name="_dlc_DocIdItemGuid">
    <vt:lpwstr>564e7954-06aa-455f-8d1d-d9d65c791b59</vt:lpwstr>
  </property>
  <property fmtid="{D5CDD505-2E9C-101B-9397-08002B2CF9AE}" pid="11" name="MediaServiceImageTags">
    <vt:lpwstr/>
  </property>
  <property fmtid="{D5CDD505-2E9C-101B-9397-08002B2CF9AE}" pid="12" name="docLang">
    <vt:lpwstr>en</vt:lpwstr>
  </property>
</Properties>
</file>