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BB501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14:paraId="2F2BCAB8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CC94A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92EA90" w14:textId="43220B92" w:rsidR="00505DDE" w:rsidRPr="00505DDE" w:rsidRDefault="00A4577D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Applicant</w:t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="00505DDE"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14:paraId="1E3D3F27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EAC6E6C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14E201" w14:textId="77777777"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1062"/>
        <w:gridCol w:w="2359"/>
        <w:gridCol w:w="1116"/>
        <w:gridCol w:w="2501"/>
      </w:tblGrid>
      <w:tr w:rsidR="00505DDE" w:rsidRPr="00505DDE" w14:paraId="26DC804D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FFC1" w14:textId="671C06FA" w:rsidR="00505DDE" w:rsidRPr="00505DDE" w:rsidRDefault="00A4577D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Applicant</w:t>
            </w:r>
            <w:r w:rsidR="00505DDE"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65C37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428B255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2C709" w14:textId="518C9D36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</w:t>
            </w:r>
            <w:r w:rsidR="00A45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/Agreement </w:t>
            </w:r>
            <w:r w:rsidR="00A4577D"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Number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5B0AA5E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14:paraId="6459E0F9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3A08A" w14:textId="0B85862A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</w:t>
            </w:r>
            <w:r w:rsidR="00A4577D">
              <w:rPr>
                <w:rFonts w:ascii="Times New Roman" w:eastAsia="Times New Roman" w:hAnsi="Times New Roman" w:cs="Times New Roman"/>
                <w:sz w:val="20"/>
                <w:szCs w:val="20"/>
              </w:rPr>
              <w:t>/Agreement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44D2C199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14:paraId="43B0A862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89AD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14:paraId="35F99AB3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380EA96F" w14:textId="77777777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88BE5" w14:textId="4D40588D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14:paraId="735BB74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14:paraId="20938FB1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14:paraId="57FC2BE0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14:paraId="002C2185" w14:textId="77777777"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86D10F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0EE41F" w14:textId="77777777"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14:paraId="16525188" w14:textId="77777777"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6"/>
        <w:gridCol w:w="6048"/>
      </w:tblGrid>
      <w:tr w:rsidR="00505DDE" w:rsidRPr="00505DDE" w14:paraId="07E096DB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6F0E80D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14:paraId="1A714E96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0930828B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E07F22D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21E27F0B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14:paraId="343E9263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250CD528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785A1E0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6D65B676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5F82C17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36441851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14:paraId="3A9DA8FD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7215C14E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7A5B1AA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14:paraId="1C36FD4D" w14:textId="77777777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14:paraId="4D68D0C5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14:paraId="491DEDC2" w14:textId="77777777"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A033F0" w14:textId="77777777"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F5442C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14:paraId="2C45187D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14:paraId="71C93857" w14:textId="77777777"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14:paraId="4F836601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EED0CB3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14:paraId="670D3526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14:paraId="4E09BFC7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BCD20B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6D29E4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90FD38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33BCE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EE2232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46CB04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8B40E9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EA01BCE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F5798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E724D5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20E228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34E7A2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4B18C2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0A5A876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3ECEEFFD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70F201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A4DFFCC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03D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FE51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F478D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D005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92C57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E91D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1CD71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56BB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B2592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3B2F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C5A09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AED28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1D6DF6B4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3D9952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CB8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F9E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0991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14:paraId="3C6CB16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E9E07B9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9B14C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B781411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8A6B5D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E9B58C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8A938B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EF0777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A245E5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044BD7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826955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B3B18A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52D521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46B27E8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48AD539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0A18F3B2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0DFA02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0C8AD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F3EA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39A82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8B412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F131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9B38D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126E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9EB46C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C96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987CC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7C3B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D4DF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556A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398CAE3C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A49B6A6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0E6FA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FB9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55938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14:paraId="7C89A1F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504F50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A3A224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342ECB7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69801546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1BD14BD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DD18F9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6B7E9AA6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2FFC9D0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59EE25F9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033B39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A7CDA60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2D29C1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04BC25DC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41051F2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1F39E34E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71674E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0113F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685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AA6C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FC1455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4A8A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E76CE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9D06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CBF9D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BCC4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1965BD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0CD5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B1651B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09D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42F82D98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AD1EC8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A90B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8862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2F185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14:paraId="58FE60EA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5F9F57D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14B8B0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20BA52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498B987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72122C6F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3E3F879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2641DA5E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4762FD3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B985815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77ED34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9D3B9FC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0A92C71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14:paraId="3BEBE52A" w14:textId="77777777"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63C35E1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14:paraId="477D6270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1D8DDC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1F7C8" w14:textId="77777777"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BAC98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8FD23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841137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53B3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0E0E8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FADC1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C989C0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64CE9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16F64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B4CFD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952A79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B565F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14:paraId="709A46BC" w14:textId="77777777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0363A0E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DFCFC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177A" w14:textId="77777777"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48B8B" w14:textId="77777777"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0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0"/>
          </w:p>
        </w:tc>
      </w:tr>
    </w:tbl>
    <w:p w14:paraId="6998823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C89C27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14:paraId="1D1B36AC" w14:textId="77777777"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80D284C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CFADD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14:paraId="194D2731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FE52FAF" w14:textId="4D6672E3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ever been given a cure notice, show cause notice, suspension of progress payments, or other letters directing the correction of a performance problem; or has this contract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/agreement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been partially or completely terminated, or is there any pending termination actions?   (   ) No   (   ) Yes  </w:t>
      </w:r>
    </w:p>
    <w:p w14:paraId="56631ED8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14:paraId="33A32F3E" w14:textId="77777777"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yes: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6583125" w14:textId="77777777"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0622731" w14:textId="77777777"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14:paraId="608658F7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14:paraId="1D0FF797" w14:textId="77777777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14:paraId="089A1900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1ABDD0DF" w14:textId="75FB1DD4"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’s overall performance, would you award this 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recipient</w:t>
      </w:r>
    </w:p>
    <w:p w14:paraId="7F02B381" w14:textId="507141A5"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another Government contract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>/agreement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5AD5A6B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06728CC6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14:paraId="738F297F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5637D55C" w14:textId="40FD179F"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any of the above responses are based on adverse past performance, have you discussed it with the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 xml:space="preserve"> applicant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and has the</w:t>
      </w:r>
      <w:r w:rsidR="00A4577D">
        <w:rPr>
          <w:rFonts w:ascii="Times New Roman" w:eastAsia="Times New Roman" w:hAnsi="Times New Roman" w:cs="Times New Roman"/>
          <w:sz w:val="24"/>
          <w:szCs w:val="24"/>
        </w:rPr>
        <w:t xml:space="preserve"> applicant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had an opportunity to comment? </w:t>
      </w:r>
    </w:p>
    <w:p w14:paraId="37011DBD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14:paraId="40DEA40B" w14:textId="77777777"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14:paraId="3847FF4E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1A2DDA" w14:textId="77777777"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05DC7DB" w14:textId="77777777"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1C309" w14:textId="77777777"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14:paraId="748839E7" w14:textId="77777777"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D1B777D" w14:textId="77777777"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DC7608">
          <w:rPr>
            <w:noProof/>
            <w:sz w:val="24"/>
          </w:rPr>
          <w:t>1</w:t>
        </w:r>
        <w:r w:rsidRPr="00485CF9">
          <w:rPr>
            <w:noProof/>
            <w:sz w:val="24"/>
          </w:rPr>
          <w:fldChar w:fldCharType="end"/>
        </w:r>
      </w:p>
    </w:sdtContent>
  </w:sdt>
  <w:p w14:paraId="11C3B341" w14:textId="77777777" w:rsidR="006E13CB" w:rsidRDefault="00A457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8F739" w14:textId="77777777"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14:paraId="3AA7DDC2" w14:textId="77777777"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7AA6D" w14:textId="53258B4D" w:rsidR="006E13CB" w:rsidRPr="00A4577D" w:rsidRDefault="00505DDE" w:rsidP="00A4577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</w:rPr>
    </w:pPr>
    <w:r>
      <w:rPr>
        <w:sz w:val="24"/>
      </w:rPr>
      <w:tab/>
    </w:r>
    <w:r w:rsidRPr="001E45BC">
      <w:rPr>
        <w:szCs w:val="20"/>
      </w:rPr>
      <w:tab/>
    </w:r>
    <w:r w:rsidR="00A4577D" w:rsidRPr="00A4577D">
      <w:rPr>
        <w:rFonts w:ascii="Times New Roman" w:hAnsi="Times New Roman" w:cs="Times New Roman"/>
      </w:rPr>
      <w:t>NOFO 693JJ921R000050</w:t>
    </w:r>
  </w:p>
  <w:p w14:paraId="672730C9" w14:textId="79DBEA22" w:rsidR="006E13CB" w:rsidRPr="00A4577D" w:rsidRDefault="00A4577D" w:rsidP="00A4577D">
    <w:pPr>
      <w:pStyle w:val="Default"/>
      <w:pBdr>
        <w:bottom w:val="single" w:sz="4" w:space="1" w:color="auto"/>
      </w:pBdr>
      <w:jc w:val="right"/>
      <w:rPr>
        <w:sz w:val="22"/>
        <w:szCs w:val="22"/>
      </w:rPr>
    </w:pPr>
    <w:r w:rsidRPr="00A4577D">
      <w:rPr>
        <w:sz w:val="22"/>
        <w:szCs w:val="22"/>
      </w:rPr>
      <w:t xml:space="preserve">Innovative Approaches to Advancing Traffic Safety and </w:t>
    </w:r>
    <w:r w:rsidRPr="00A4577D">
      <w:rPr>
        <w:sz w:val="22"/>
        <w:szCs w:val="22"/>
      </w:rPr>
      <w:t>E</w:t>
    </w:r>
    <w:r w:rsidRPr="00A4577D">
      <w:rPr>
        <w:sz w:val="22"/>
        <w:szCs w:val="22"/>
      </w:rPr>
      <w:t>nforcement</w:t>
    </w:r>
  </w:p>
  <w:p w14:paraId="65876D0D" w14:textId="77777777" w:rsidR="006E13CB" w:rsidRDefault="00A4577D" w:rsidP="00A4577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DDE"/>
    <w:rsid w:val="00130EAF"/>
    <w:rsid w:val="00237A28"/>
    <w:rsid w:val="00252859"/>
    <w:rsid w:val="00505DDE"/>
    <w:rsid w:val="00A4577D"/>
    <w:rsid w:val="00DC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F26"/>
  <w15:docId w15:val="{248B6B27-ABA0-401E-8025-59F22EE2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customStyle="1" w:styleId="Default">
    <w:name w:val="Default"/>
    <w:rsid w:val="00A457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Larson, David (NHTSA)</cp:lastModifiedBy>
  <cp:revision>5</cp:revision>
  <dcterms:created xsi:type="dcterms:W3CDTF">2016-10-25T12:12:00Z</dcterms:created>
  <dcterms:modified xsi:type="dcterms:W3CDTF">2022-03-30T23:02:00Z</dcterms:modified>
</cp:coreProperties>
</file>