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A4264" w14:textId="3437A64E" w:rsidR="007A07B6" w:rsidRDefault="007A07B6" w:rsidP="008162D3">
      <w:pPr>
        <w:widowControl/>
        <w:autoSpaceDE/>
        <w:autoSpaceDN/>
        <w:spacing w:after="240"/>
        <w:rPr>
          <w:b/>
          <w:color w:val="000000"/>
        </w:rPr>
      </w:pPr>
    </w:p>
    <w:p w14:paraId="0F3F728C" w14:textId="69F252AA" w:rsidR="00073BB5" w:rsidRPr="00C94F87" w:rsidRDefault="00C61769" w:rsidP="008162D3">
      <w:pPr>
        <w:keepNext/>
        <w:tabs>
          <w:tab w:val="center" w:pos="4680"/>
        </w:tabs>
        <w:ind w:right="20"/>
        <w:jc w:val="center"/>
        <w:rPr>
          <w:b/>
          <w:color w:val="000000"/>
        </w:rPr>
      </w:pPr>
      <w:r w:rsidRPr="00C94F87">
        <w:rPr>
          <w:b/>
          <w:color w:val="000000"/>
        </w:rPr>
        <w:t>U.S. Fish and Wildlife Service</w:t>
      </w:r>
    </w:p>
    <w:p w14:paraId="3208C68A" w14:textId="2A0F4FB1" w:rsidR="00AF2E47" w:rsidRPr="00C94F87" w:rsidRDefault="006C57A4" w:rsidP="00AF2E47">
      <w:pPr>
        <w:tabs>
          <w:tab w:val="center" w:pos="4680"/>
        </w:tabs>
        <w:spacing w:before="120"/>
        <w:ind w:right="20"/>
        <w:jc w:val="center"/>
        <w:rPr>
          <w:color w:val="000000"/>
        </w:rPr>
      </w:pPr>
      <w:proofErr w:type="spellStart"/>
      <w:r w:rsidRPr="00C94F87">
        <w:t>Webless</w:t>
      </w:r>
      <w:proofErr w:type="spellEnd"/>
      <w:r w:rsidRPr="00C94F87">
        <w:t xml:space="preserve"> Migratory Gamebird Program</w:t>
      </w:r>
      <w:r w:rsidR="00AF2E47" w:rsidRPr="00C94F87">
        <w:t xml:space="preserve"> </w:t>
      </w:r>
      <w:r w:rsidR="00AF2E47" w:rsidRPr="00C94F87">
        <w:rPr>
          <w:color w:val="000000"/>
        </w:rPr>
        <w:t xml:space="preserve">Notice of Funding Opportunity </w:t>
      </w:r>
    </w:p>
    <w:bookmarkStart w:id="0" w:name="_heading=h.30j0zll" w:colFirst="0" w:colLast="0"/>
    <w:bookmarkEnd w:id="0"/>
    <w:p w14:paraId="4F02A382" w14:textId="033BAC4A" w:rsidR="003B65F9" w:rsidRPr="00C94F87" w:rsidRDefault="006C57A4" w:rsidP="003B65F9">
      <w:pPr>
        <w:spacing w:line="276" w:lineRule="auto"/>
        <w:jc w:val="center"/>
      </w:pPr>
      <w:r w:rsidRPr="00C94F87">
        <w:fldChar w:fldCharType="begin"/>
      </w:r>
      <w:r w:rsidRPr="00C94F87">
        <w:instrText xml:space="preserve"> HYPERLINK "https://www.fws.gov/birds/surveys-and-data/webless-migratory-game-birds.php" </w:instrText>
      </w:r>
      <w:r w:rsidRPr="00C94F87">
        <w:fldChar w:fldCharType="separate"/>
      </w:r>
      <w:r w:rsidRPr="00C94F87">
        <w:rPr>
          <w:rStyle w:val="Hyperlink"/>
        </w:rPr>
        <w:t>https://www.fws.gov/birds/surveys-and-data/webless-migratory-game-birds.php</w:t>
      </w:r>
      <w:r w:rsidRPr="00C94F87">
        <w:fldChar w:fldCharType="end"/>
      </w:r>
    </w:p>
    <w:p w14:paraId="78DCEDD3" w14:textId="77777777" w:rsidR="003B65F9" w:rsidRPr="00C94F87" w:rsidRDefault="003B65F9" w:rsidP="003B65F9">
      <w:pPr>
        <w:spacing w:line="276" w:lineRule="auto"/>
        <w:jc w:val="center"/>
      </w:pPr>
    </w:p>
    <w:p w14:paraId="0284F863" w14:textId="302FA615" w:rsidR="00073BB5" w:rsidRPr="00C94F87" w:rsidRDefault="00C61769" w:rsidP="008162D3">
      <w:pPr>
        <w:tabs>
          <w:tab w:val="center" w:pos="4680"/>
        </w:tabs>
        <w:spacing w:before="120"/>
        <w:ind w:right="20"/>
        <w:jc w:val="center"/>
        <w:rPr>
          <w:color w:val="000000"/>
        </w:rPr>
      </w:pPr>
      <w:r w:rsidRPr="00C94F87">
        <w:rPr>
          <w:color w:val="000000"/>
        </w:rPr>
        <w:t>Notice of Funding Opportunity</w:t>
      </w:r>
      <w:r w:rsidR="00073BB5" w:rsidRPr="00C94F87">
        <w:rPr>
          <w:color w:val="000000"/>
        </w:rPr>
        <w:t xml:space="preserve"> – Fiscal Year </w:t>
      </w:r>
      <w:r w:rsidR="006C57A4" w:rsidRPr="00C94F87">
        <w:rPr>
          <w:color w:val="000000"/>
        </w:rPr>
        <w:t>2021</w:t>
      </w:r>
    </w:p>
    <w:p w14:paraId="4239ABC8" w14:textId="453779C9" w:rsidR="00073BB5" w:rsidRPr="00C94F87" w:rsidRDefault="0014313F" w:rsidP="008162D3">
      <w:pPr>
        <w:keepNext/>
        <w:tabs>
          <w:tab w:val="center" w:pos="4680"/>
        </w:tabs>
        <w:ind w:right="20"/>
        <w:jc w:val="center"/>
        <w:rPr>
          <w:color w:val="000000"/>
        </w:rPr>
      </w:pPr>
      <w:r w:rsidRPr="00C94F87">
        <w:rPr>
          <w:color w:val="000000"/>
        </w:rPr>
        <w:t xml:space="preserve">Funding Opportunity Number – </w:t>
      </w:r>
      <w:r w:rsidR="0022141A" w:rsidRPr="0022141A">
        <w:rPr>
          <w:color w:val="000000"/>
        </w:rPr>
        <w:t>F21AS00207</w:t>
      </w:r>
    </w:p>
    <w:p w14:paraId="4E265F16" w14:textId="676D6D45" w:rsidR="00073BB5" w:rsidRPr="00C94F87" w:rsidRDefault="00073BB5" w:rsidP="008162D3">
      <w:pPr>
        <w:tabs>
          <w:tab w:val="center" w:pos="4680"/>
        </w:tabs>
        <w:spacing w:before="240"/>
        <w:ind w:right="20"/>
        <w:jc w:val="center"/>
        <w:rPr>
          <w:color w:val="000000"/>
        </w:rPr>
      </w:pPr>
      <w:r w:rsidRPr="005745BB">
        <w:rPr>
          <w:color w:val="000000"/>
        </w:rPr>
        <w:t>Closing Date:</w:t>
      </w:r>
      <w:r w:rsidR="003B65F9" w:rsidRPr="005745BB">
        <w:rPr>
          <w:b/>
          <w:bCs/>
        </w:rPr>
        <w:t xml:space="preserve"> </w:t>
      </w:r>
      <w:r w:rsidR="003B65F9" w:rsidRPr="005745BB">
        <w:rPr>
          <w:bCs/>
        </w:rPr>
        <w:t xml:space="preserve">11:59 pm (ET) </w:t>
      </w:r>
      <w:r w:rsidR="003A1976">
        <w:rPr>
          <w:bCs/>
        </w:rPr>
        <w:t>February 15</w:t>
      </w:r>
      <w:r w:rsidR="000D2047" w:rsidRPr="005745BB">
        <w:rPr>
          <w:bCs/>
        </w:rPr>
        <w:t>, 2021</w:t>
      </w:r>
    </w:p>
    <w:p w14:paraId="7F7DB088" w14:textId="07B587C6" w:rsidR="00E757A2" w:rsidRPr="00C94F87" w:rsidRDefault="00E757A2" w:rsidP="008162D3">
      <w:pPr>
        <w:spacing w:before="480"/>
        <w:ind w:right="20"/>
        <w:rPr>
          <w:b/>
        </w:rPr>
      </w:pPr>
      <w:r w:rsidRPr="00C94F87">
        <w:rPr>
          <w:b/>
        </w:rPr>
        <w:t>PAPERWORK REDUCTION ACT STATEMENT</w:t>
      </w:r>
      <w:bookmarkStart w:id="1" w:name="_GoBack"/>
      <w:bookmarkEnd w:id="1"/>
      <w:r w:rsidRPr="00C94F87">
        <w:rPr>
          <w:b/>
        </w:rPr>
        <w:t>:</w:t>
      </w:r>
    </w:p>
    <w:p w14:paraId="7C15C859" w14:textId="52DCE658" w:rsidR="00614198" w:rsidRPr="00C94F87" w:rsidRDefault="00743B9E" w:rsidP="008162D3">
      <w:pPr>
        <w:spacing w:before="87" w:line="360" w:lineRule="auto"/>
        <w:ind w:right="20"/>
        <w:rPr>
          <w:b/>
        </w:rPr>
      </w:pPr>
      <w:r w:rsidRPr="00C94F87">
        <w:rPr>
          <w:b/>
        </w:rPr>
        <w:t>OMB Control Number: 1018-0100, Expiration Date: 7/31/2021</w:t>
      </w:r>
    </w:p>
    <w:p w14:paraId="2E6E418E" w14:textId="191FB2D6" w:rsidR="00614198" w:rsidRPr="00C94F87" w:rsidRDefault="00743B9E" w:rsidP="008162D3">
      <w:pPr>
        <w:ind w:right="20"/>
      </w:pPr>
      <w:r w:rsidRPr="00C94F87">
        <w:t>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 specific requirements. You may send comments on the burden estimate or any other aspect of this information collection to the Information Collection Clearance Officer, U.S. Fish and Wildlife Service, MS BPHC, 5275 Leesburg Pi</w:t>
      </w:r>
      <w:r w:rsidR="00A76829" w:rsidRPr="00C94F87">
        <w:t>ke, Falls Church, VA 22041-3803.</w:t>
      </w:r>
    </w:p>
    <w:p w14:paraId="6F035C8A" w14:textId="3C35A4E3" w:rsidR="00614198" w:rsidRPr="00C94F87" w:rsidRDefault="002A0DFB" w:rsidP="008162D3">
      <w:pPr>
        <w:pStyle w:val="Heading1"/>
        <w:tabs>
          <w:tab w:val="left" w:pos="9662"/>
        </w:tabs>
        <w:spacing w:before="120" w:after="120"/>
        <w:ind w:left="0" w:right="20"/>
        <w:rPr>
          <w:sz w:val="22"/>
          <w:szCs w:val="22"/>
        </w:rPr>
      </w:pPr>
      <w:bookmarkStart w:id="2" w:name="_TOC_250023"/>
      <w:bookmarkStart w:id="3" w:name="_Toc34731880"/>
      <w:r w:rsidRPr="00C94F87">
        <w:rPr>
          <w:sz w:val="22"/>
          <w:szCs w:val="22"/>
        </w:rPr>
        <w:t xml:space="preserve">A. Program </w:t>
      </w:r>
      <w:bookmarkEnd w:id="2"/>
      <w:r w:rsidRPr="00C94F87">
        <w:rPr>
          <w:sz w:val="22"/>
          <w:szCs w:val="22"/>
        </w:rPr>
        <w:t>Description</w:t>
      </w:r>
      <w:bookmarkEnd w:id="3"/>
    </w:p>
    <w:p w14:paraId="09D2FD10" w14:textId="12C0A58A" w:rsidR="00614198" w:rsidRPr="00C94F87" w:rsidRDefault="00743B9E" w:rsidP="008162D3">
      <w:pPr>
        <w:pStyle w:val="Heading1"/>
        <w:tabs>
          <w:tab w:val="left" w:pos="9662"/>
        </w:tabs>
        <w:spacing w:before="120" w:after="120"/>
        <w:ind w:left="0" w:right="20"/>
        <w:rPr>
          <w:sz w:val="22"/>
          <w:szCs w:val="22"/>
        </w:rPr>
      </w:pPr>
      <w:bookmarkStart w:id="4" w:name="A1._Authority"/>
      <w:bookmarkStart w:id="5" w:name="_Toc34731881"/>
      <w:bookmarkEnd w:id="4"/>
      <w:r w:rsidRPr="00C94F87">
        <w:rPr>
          <w:sz w:val="22"/>
          <w:szCs w:val="22"/>
        </w:rPr>
        <w:t>A1.</w:t>
      </w:r>
      <w:r w:rsidRPr="00C94F87">
        <w:rPr>
          <w:spacing w:val="-15"/>
          <w:sz w:val="22"/>
          <w:szCs w:val="22"/>
        </w:rPr>
        <w:t xml:space="preserve"> </w:t>
      </w:r>
      <w:r w:rsidRPr="00C94F87">
        <w:rPr>
          <w:sz w:val="22"/>
          <w:szCs w:val="22"/>
        </w:rPr>
        <w:t>Authority</w:t>
      </w:r>
      <w:bookmarkEnd w:id="5"/>
    </w:p>
    <w:p w14:paraId="2710DE19" w14:textId="75C02DD7" w:rsidR="003B65F9" w:rsidRPr="00C94F87" w:rsidRDefault="00EF3703" w:rsidP="00A0662D">
      <w:pPr>
        <w:contextualSpacing/>
      </w:pPr>
      <w:r w:rsidRPr="00C94F87">
        <w:t xml:space="preserve">The USFWS is authorized to support the </w:t>
      </w:r>
      <w:proofErr w:type="spellStart"/>
      <w:r w:rsidRPr="00C94F87">
        <w:t>Webless</w:t>
      </w:r>
      <w:proofErr w:type="spellEnd"/>
      <w:r w:rsidRPr="00C94F87">
        <w:t xml:space="preserve"> Migratory Game Bird Program through the Fish and Wildlife Act of 1956, as amended (16 U.S.C. 742a–754); Fish and Wildlife Coordination Act of 1958 (16 U.S.C. 661–667e); Fish and Wildlife Conservation Act (16 U.S.C, 2901-2911); Migratory Bird Treaty Act (16 U.S.C. 709a); and Endangered Species Act of 1973, as amended (16 U.S.C. 1531–43).</w:t>
      </w:r>
      <w:r w:rsidR="003B65F9" w:rsidRPr="00C94F87">
        <w:t xml:space="preserve"> </w:t>
      </w:r>
    </w:p>
    <w:p w14:paraId="171C2524" w14:textId="3DB5007C" w:rsidR="00614198" w:rsidRPr="00C94F87" w:rsidRDefault="00743B9E" w:rsidP="00A0662D">
      <w:pPr>
        <w:spacing w:before="120" w:after="120" w:line="20" w:lineRule="atLeast"/>
        <w:ind w:right="20"/>
      </w:pPr>
      <w:r w:rsidRPr="00C94F87">
        <w:rPr>
          <w:b/>
        </w:rPr>
        <w:t>Catalog of Federal Domestic Assistance (CFDA) Number</w:t>
      </w:r>
      <w:r w:rsidR="00C61769" w:rsidRPr="00C94F87">
        <w:rPr>
          <w:b/>
        </w:rPr>
        <w:t>:</w:t>
      </w:r>
      <w:r w:rsidR="003B65F9" w:rsidRPr="00C94F87">
        <w:t xml:space="preserve"> </w:t>
      </w:r>
      <w:r w:rsidR="00EF3703" w:rsidRPr="00C94F87">
        <w:t>15.655, Migratory Bird Monitoring, Assessment and Conservation</w:t>
      </w:r>
    </w:p>
    <w:p w14:paraId="2BA8707A" w14:textId="02F44DC7" w:rsidR="00614198" w:rsidRPr="00C94F87" w:rsidRDefault="00743B9E" w:rsidP="00A0662D">
      <w:pPr>
        <w:pStyle w:val="Heading1"/>
        <w:tabs>
          <w:tab w:val="left" w:pos="9662"/>
        </w:tabs>
        <w:spacing w:before="120" w:after="120" w:line="20" w:lineRule="atLeast"/>
        <w:ind w:left="0" w:right="20"/>
        <w:rPr>
          <w:sz w:val="22"/>
          <w:szCs w:val="22"/>
        </w:rPr>
      </w:pPr>
      <w:bookmarkStart w:id="6" w:name="A2._Background,_Purpose_and_Program_Requ"/>
      <w:bookmarkStart w:id="7" w:name="_Toc34731882"/>
      <w:bookmarkEnd w:id="6"/>
      <w:r w:rsidRPr="00C94F87">
        <w:rPr>
          <w:sz w:val="22"/>
          <w:szCs w:val="22"/>
        </w:rPr>
        <w:t>A2. Background, Purpose and Program</w:t>
      </w:r>
      <w:r w:rsidRPr="00C94F87">
        <w:rPr>
          <w:spacing w:val="-33"/>
          <w:sz w:val="22"/>
          <w:szCs w:val="22"/>
        </w:rPr>
        <w:t xml:space="preserve"> </w:t>
      </w:r>
      <w:r w:rsidRPr="00C94F87">
        <w:rPr>
          <w:sz w:val="22"/>
          <w:szCs w:val="22"/>
        </w:rPr>
        <w:t>Requirements</w:t>
      </w:r>
      <w:bookmarkEnd w:id="7"/>
    </w:p>
    <w:p w14:paraId="1083897B" w14:textId="6673385F" w:rsidR="005624C4" w:rsidRPr="00C94F87" w:rsidRDefault="005624C4" w:rsidP="00A0662D">
      <w:pPr>
        <w:spacing w:line="20" w:lineRule="atLeast"/>
        <w:contextualSpacing/>
      </w:pPr>
      <w:bookmarkStart w:id="8" w:name="_TOC_250022"/>
      <w:bookmarkStart w:id="9" w:name="_Toc34731883"/>
      <w:r w:rsidRPr="00C94F87">
        <w:t xml:space="preserve">The primary purpose of the </w:t>
      </w:r>
      <w:proofErr w:type="spellStart"/>
      <w:r w:rsidRPr="00C94F87">
        <w:rPr>
          <w:iCs/>
        </w:rPr>
        <w:t>W</w:t>
      </w:r>
      <w:r w:rsidR="00987604" w:rsidRPr="00C94F87">
        <w:rPr>
          <w:iCs/>
        </w:rPr>
        <w:t>ebless</w:t>
      </w:r>
      <w:proofErr w:type="spellEnd"/>
      <w:r w:rsidR="00987604" w:rsidRPr="00C94F87">
        <w:rPr>
          <w:iCs/>
        </w:rPr>
        <w:t xml:space="preserve"> </w:t>
      </w:r>
      <w:r w:rsidRPr="00C94F87">
        <w:rPr>
          <w:iCs/>
        </w:rPr>
        <w:t>M</w:t>
      </w:r>
      <w:r w:rsidR="00987604" w:rsidRPr="00C94F87">
        <w:rPr>
          <w:iCs/>
        </w:rPr>
        <w:t xml:space="preserve">igratory </w:t>
      </w:r>
      <w:r w:rsidRPr="00C94F87">
        <w:rPr>
          <w:iCs/>
        </w:rPr>
        <w:t>G</w:t>
      </w:r>
      <w:r w:rsidR="00987604" w:rsidRPr="00C94F87">
        <w:rPr>
          <w:iCs/>
        </w:rPr>
        <w:t xml:space="preserve">amebird </w:t>
      </w:r>
      <w:r w:rsidRPr="00C94F87">
        <w:rPr>
          <w:iCs/>
        </w:rPr>
        <w:t>P</w:t>
      </w:r>
      <w:r w:rsidR="00987604" w:rsidRPr="00C94F87">
        <w:rPr>
          <w:iCs/>
        </w:rPr>
        <w:t>rogram</w:t>
      </w:r>
      <w:r w:rsidR="00285FE7">
        <w:t xml:space="preserve"> (WMGBP)</w:t>
      </w:r>
      <w:r w:rsidRPr="00285FE7">
        <w:t xml:space="preserve"> </w:t>
      </w:r>
      <w:r w:rsidRPr="00C94F87">
        <w:t>is to support activities that will improve management of the 16 species of migratory shore and upland game birds (MSUGBs) in North America. The Migratory Shore and Upland Game Bird Support Task Force, organized through the Association of Fish and Wildlife Agencies, developed a set of priority information needs by convening a series of workshops. Priorities identified at the workshops should be used to guide proposal development and will be used by the review committee to select projects that address these priority information needs. Priorities are available at &lt;</w:t>
      </w:r>
      <w:r w:rsidRPr="00C94F87">
        <w:rPr>
          <w:color w:val="0000FF"/>
        </w:rPr>
        <w:t>https://www.fws.gov/birds/surveys-and-data/webless-migratory-game-birds/priority-information-needs.php</w:t>
      </w:r>
      <w:r w:rsidRPr="00C94F87">
        <w:t>&gt; or by contacting the prog</w:t>
      </w:r>
      <w:r w:rsidR="005B457D" w:rsidRPr="00C94F87">
        <w:t>ram manager listed in Section G</w:t>
      </w:r>
      <w:r w:rsidRPr="00C94F87">
        <w:t xml:space="preserve">. The U.S. Fish and Wildlife Service will oversee the </w:t>
      </w:r>
      <w:r w:rsidRPr="00285FE7">
        <w:rPr>
          <w:iCs/>
        </w:rPr>
        <w:t>WMGBP</w:t>
      </w:r>
      <w:r w:rsidRPr="00C94F87">
        <w:rPr>
          <w:i/>
          <w:iCs/>
        </w:rPr>
        <w:t xml:space="preserve"> </w:t>
      </w:r>
      <w:r w:rsidRPr="00C94F87">
        <w:t>including administration of grants, purchase orders, and contracts for projects.  The USFWS administers financial assistance awards (grants and cooperative agreements), purchase orders, and contracts on a competitive basis for projects and studies that advance the general scientific community's understanding of MSUGB ecology and management and is seeking proposals from interested parties.</w:t>
      </w:r>
    </w:p>
    <w:p w14:paraId="7F2B8980" w14:textId="27114689" w:rsidR="005624C4" w:rsidRDefault="005624C4" w:rsidP="003B65F9">
      <w:pPr>
        <w:spacing w:line="276" w:lineRule="auto"/>
        <w:contextualSpacing/>
      </w:pPr>
    </w:p>
    <w:p w14:paraId="5CCBB5FB" w14:textId="77777777" w:rsidR="00285FE7" w:rsidRPr="00C94F87" w:rsidRDefault="00285FE7" w:rsidP="003B65F9">
      <w:pPr>
        <w:spacing w:line="276" w:lineRule="auto"/>
        <w:contextualSpacing/>
      </w:pPr>
    </w:p>
    <w:p w14:paraId="7A289787" w14:textId="77777777" w:rsidR="00AE26FD" w:rsidRPr="00C94F87" w:rsidRDefault="00AE26FD" w:rsidP="00AE26FD">
      <w:pPr>
        <w:spacing w:line="276" w:lineRule="auto"/>
        <w:contextualSpacing/>
      </w:pPr>
      <w:r w:rsidRPr="00C94F87">
        <w:rPr>
          <w:b/>
          <w:bCs/>
        </w:rPr>
        <w:lastRenderedPageBreak/>
        <w:t>Department of Interior Priorities</w:t>
      </w:r>
      <w:r w:rsidRPr="00C94F87">
        <w:t xml:space="preserve"> </w:t>
      </w:r>
    </w:p>
    <w:p w14:paraId="77373C6E" w14:textId="5A672EA8" w:rsidR="003B65F9" w:rsidRPr="00C94F87" w:rsidRDefault="003B65F9" w:rsidP="00A0662D">
      <w:pPr>
        <w:spacing w:line="20" w:lineRule="atLeast"/>
        <w:contextualSpacing/>
      </w:pPr>
      <w:r w:rsidRPr="00C94F87">
        <w:t xml:space="preserve">Financial assistance awards through the </w:t>
      </w:r>
      <w:r w:rsidR="00D83298" w:rsidRPr="00C94F87">
        <w:t>WMGBP</w:t>
      </w:r>
      <w:r w:rsidRPr="00C94F87">
        <w:t xml:space="preserve"> directly support Department of Interior (DOI) priorities:</w:t>
      </w:r>
    </w:p>
    <w:p w14:paraId="590C0963"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1. </w:t>
      </w:r>
      <w:r w:rsidRPr="00C94F87">
        <w:rPr>
          <w:rFonts w:eastAsiaTheme="minorHAnsi"/>
          <w:i/>
          <w:iCs/>
          <w:color w:val="000000"/>
          <w:lang w:bidi="ar-SA"/>
        </w:rPr>
        <w:t>Creating a conservation stewardship legacy second only to Teddy Roosevelt</w:t>
      </w:r>
      <w:r w:rsidRPr="00C94F87">
        <w:rPr>
          <w:rFonts w:eastAsiaTheme="minorHAnsi"/>
          <w:color w:val="000000"/>
          <w:lang w:bidi="ar-SA"/>
        </w:rPr>
        <w:t xml:space="preserve">: </w:t>
      </w:r>
    </w:p>
    <w:p w14:paraId="3DD0F302"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The WMGBP began as the Accelerated Research Program (1967-1982), and was continued in 1994 under the </w:t>
      </w:r>
      <w:proofErr w:type="spellStart"/>
      <w:r w:rsidRPr="00C94F87">
        <w:rPr>
          <w:rFonts w:eastAsiaTheme="minorHAnsi"/>
          <w:color w:val="000000"/>
          <w:lang w:bidi="ar-SA"/>
        </w:rPr>
        <w:t>Webless</w:t>
      </w:r>
      <w:proofErr w:type="spellEnd"/>
      <w:r w:rsidRPr="00C94F87">
        <w:rPr>
          <w:rFonts w:eastAsiaTheme="minorHAnsi"/>
          <w:color w:val="000000"/>
          <w:lang w:bidi="ar-SA"/>
        </w:rPr>
        <w:t xml:space="preserve"> Migratory Game Bird Research Program, with additional funds added in 2006 to support management. The two streams of money were merged into what we have now, the WMGBP. Since 2007 more than 50 research and management projects have been funded or partially funded by the WMGBP and have greatly improved conservation for the </w:t>
      </w:r>
      <w:proofErr w:type="spellStart"/>
      <w:r w:rsidRPr="00C94F87">
        <w:rPr>
          <w:rFonts w:eastAsiaTheme="minorHAnsi"/>
          <w:color w:val="000000"/>
          <w:lang w:bidi="ar-SA"/>
        </w:rPr>
        <w:t>webless</w:t>
      </w:r>
      <w:proofErr w:type="spellEnd"/>
      <w:r w:rsidRPr="00C94F87">
        <w:rPr>
          <w:rFonts w:eastAsiaTheme="minorHAnsi"/>
          <w:color w:val="000000"/>
          <w:lang w:bidi="ar-SA"/>
        </w:rPr>
        <w:t xml:space="preserve"> migratory game bird species. For example, funds have gone to improve population monitoring and status assessment of mourning doves (initiated a national banding program, and parts collection program), American woodcock (improvements to the singing ground survey), Sandhill cranes (development of counting methods), and most of the secretive </w:t>
      </w:r>
      <w:proofErr w:type="spellStart"/>
      <w:r w:rsidRPr="00C94F87">
        <w:rPr>
          <w:rFonts w:eastAsiaTheme="minorHAnsi"/>
          <w:color w:val="000000"/>
          <w:lang w:bidi="ar-SA"/>
        </w:rPr>
        <w:t>marshbird</w:t>
      </w:r>
      <w:proofErr w:type="spellEnd"/>
      <w:r w:rsidRPr="00C94F87">
        <w:rPr>
          <w:rFonts w:eastAsiaTheme="minorHAnsi"/>
          <w:color w:val="000000"/>
          <w:lang w:bidi="ar-SA"/>
        </w:rPr>
        <w:t xml:space="preserve"> species. Other examples include habitat conservation projects that have examined how Sandhill cranes use rural landscapes, and how young forests are integral to American woodcock. </w:t>
      </w:r>
    </w:p>
    <w:p w14:paraId="1407579D"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w:t>
      </w:r>
      <w:r w:rsidRPr="00C94F87">
        <w:rPr>
          <w:rFonts w:eastAsiaTheme="minorHAnsi"/>
          <w:i/>
          <w:iCs/>
          <w:color w:val="000000"/>
          <w:lang w:bidi="ar-SA"/>
        </w:rPr>
        <w:t>Utilizing our natural resources</w:t>
      </w:r>
      <w:r w:rsidRPr="00C94F87">
        <w:rPr>
          <w:rFonts w:eastAsiaTheme="minorHAnsi"/>
          <w:color w:val="000000"/>
          <w:lang w:bidi="ar-SA"/>
        </w:rPr>
        <w:t xml:space="preserve">: The goal of the WMGBP is to support improved knowledge and management of migratory upland game bird species. The WMGBP has developed priority information needs and funded projects that have directly benefited harvest management. Development of the harvest management plans for the mourning dove, Sandhill crane, and American woodcock all benefited greatly from WMGBP funded projects. Other WMGBP funded projects have provided valuable distributional and population information on hunted species that are lesser known, such as </w:t>
      </w:r>
      <w:proofErr w:type="spellStart"/>
      <w:r w:rsidRPr="00C94F87">
        <w:rPr>
          <w:rFonts w:eastAsiaTheme="minorHAnsi"/>
          <w:color w:val="000000"/>
          <w:lang w:bidi="ar-SA"/>
        </w:rPr>
        <w:t>marshbird</w:t>
      </w:r>
      <w:proofErr w:type="spellEnd"/>
      <w:r w:rsidRPr="00C94F87">
        <w:rPr>
          <w:rFonts w:eastAsiaTheme="minorHAnsi"/>
          <w:color w:val="000000"/>
          <w:lang w:bidi="ar-SA"/>
        </w:rPr>
        <w:t xml:space="preserve"> species and white-tipped and white-winged doves. </w:t>
      </w:r>
    </w:p>
    <w:p w14:paraId="746ECA7F" w14:textId="78B8EB3D" w:rsidR="00D83298" w:rsidRPr="00C94F87" w:rsidRDefault="00D83298" w:rsidP="00A0662D">
      <w:pPr>
        <w:spacing w:line="20" w:lineRule="atLeast"/>
        <w:contextualSpacing/>
      </w:pPr>
      <w:r w:rsidRPr="00C94F87">
        <w:rPr>
          <w:rFonts w:eastAsiaTheme="minorHAnsi"/>
          <w:color w:val="000000"/>
          <w:lang w:bidi="ar-SA"/>
        </w:rPr>
        <w:t xml:space="preserve">3. </w:t>
      </w:r>
      <w:r w:rsidRPr="00C94F87">
        <w:rPr>
          <w:rFonts w:eastAsiaTheme="minorHAnsi"/>
          <w:i/>
          <w:iCs/>
          <w:color w:val="000000"/>
          <w:lang w:bidi="ar-SA"/>
        </w:rPr>
        <w:t>Generating additional revenues to support DOI &amp; National Interests</w:t>
      </w:r>
      <w:r w:rsidRPr="00C94F87">
        <w:rPr>
          <w:rFonts w:eastAsiaTheme="minorHAnsi"/>
          <w:color w:val="000000"/>
          <w:lang w:bidi="ar-SA"/>
        </w:rPr>
        <w:t>: The DOI does not fund the entire scope of WMGBP projects. To be competitive, proposed projects should provide match of at least one-third of the total project cost, and it is further recommended this be a non-federal source of funds. This is a cost effective approach to support research and monitoring activities necessary for the DOI and USFWS. In addition, the importance human dimensions in wildlife management is growing. New priority information for mourning doves include examining hunter recruitment and barriers to hunting, and the economic impact of dove hunting on local communities. These issues support DOI and national interests in maintaining hunting traditions in the U.S.</w:t>
      </w:r>
    </w:p>
    <w:p w14:paraId="61D211EC" w14:textId="36F8A533" w:rsidR="00D83298" w:rsidRPr="00C94F87" w:rsidRDefault="00D83298" w:rsidP="00A0662D">
      <w:pPr>
        <w:spacing w:line="20" w:lineRule="atLeast"/>
        <w:contextualSpacing/>
      </w:pPr>
    </w:p>
    <w:p w14:paraId="6456CD8E" w14:textId="77777777" w:rsidR="00FD5722" w:rsidRPr="00C94F87" w:rsidRDefault="00D83298" w:rsidP="00A0662D">
      <w:pPr>
        <w:widowControl/>
        <w:adjustRightInd w:val="0"/>
        <w:spacing w:line="20" w:lineRule="atLeast"/>
        <w:rPr>
          <w:rFonts w:eastAsiaTheme="minorHAnsi"/>
          <w:b/>
          <w:bCs/>
          <w:color w:val="000000"/>
          <w:lang w:bidi="ar-SA"/>
        </w:rPr>
      </w:pPr>
      <w:r w:rsidRPr="00C94F87">
        <w:rPr>
          <w:rFonts w:eastAsiaTheme="minorHAnsi"/>
          <w:b/>
          <w:bCs/>
          <w:color w:val="000000"/>
          <w:lang w:bidi="ar-SA"/>
        </w:rPr>
        <w:t xml:space="preserve">WMGBP Priority Information Needs </w:t>
      </w:r>
    </w:p>
    <w:p w14:paraId="1FE51BC4"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Management and Research information needs for the WMGBP have been identified over the past 10 years, and are updated as new needs arise and old needs have been satisfied. The WMGBP covers the following species: </w:t>
      </w:r>
    </w:p>
    <w:p w14:paraId="3366FF0D"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(1) </w:t>
      </w:r>
      <w:proofErr w:type="gramStart"/>
      <w:r w:rsidRPr="00C94F87">
        <w:rPr>
          <w:rFonts w:eastAsiaTheme="minorHAnsi"/>
          <w:color w:val="000000"/>
          <w:lang w:bidi="ar-SA"/>
        </w:rPr>
        <w:t>mourning</w:t>
      </w:r>
      <w:proofErr w:type="gramEnd"/>
      <w:r w:rsidRPr="00C94F87">
        <w:rPr>
          <w:rFonts w:eastAsiaTheme="minorHAnsi"/>
          <w:color w:val="000000"/>
          <w:lang w:bidi="ar-SA"/>
        </w:rPr>
        <w:t xml:space="preserve"> and white-winged doves, </w:t>
      </w:r>
    </w:p>
    <w:p w14:paraId="11536F31"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hunted rails and snipe, </w:t>
      </w:r>
    </w:p>
    <w:p w14:paraId="48DD59A1"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(3) Sandhill cranes, </w:t>
      </w:r>
    </w:p>
    <w:p w14:paraId="6EC4637B"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American woodcock, </w:t>
      </w:r>
    </w:p>
    <w:p w14:paraId="7F295865"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(5) American coots, purple gallinules, and common moorhens, and </w:t>
      </w:r>
    </w:p>
    <w:p w14:paraId="70311E7D"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(6) band-tailed pigeons, </w:t>
      </w:r>
      <w:proofErr w:type="spellStart"/>
      <w:r w:rsidRPr="00C94F87">
        <w:rPr>
          <w:rFonts w:eastAsiaTheme="minorHAnsi"/>
          <w:color w:val="000000"/>
          <w:lang w:bidi="ar-SA"/>
        </w:rPr>
        <w:t>Zenaida</w:t>
      </w:r>
      <w:proofErr w:type="spellEnd"/>
      <w:r w:rsidRPr="00C94F87">
        <w:rPr>
          <w:rFonts w:eastAsiaTheme="minorHAnsi"/>
          <w:color w:val="000000"/>
          <w:lang w:bidi="ar-SA"/>
        </w:rPr>
        <w:t xml:space="preserve"> Doves, white-tipped doves and scaly-</w:t>
      </w:r>
      <w:proofErr w:type="spellStart"/>
      <w:r w:rsidRPr="00C94F87">
        <w:rPr>
          <w:rFonts w:eastAsiaTheme="minorHAnsi"/>
          <w:color w:val="000000"/>
          <w:lang w:bidi="ar-SA"/>
        </w:rPr>
        <w:t>naped</w:t>
      </w:r>
      <w:proofErr w:type="spellEnd"/>
      <w:r w:rsidRPr="00C94F87">
        <w:rPr>
          <w:rFonts w:eastAsiaTheme="minorHAnsi"/>
          <w:color w:val="000000"/>
          <w:lang w:bidi="ar-SA"/>
        </w:rPr>
        <w:t xml:space="preserve"> pigeons. </w:t>
      </w:r>
    </w:p>
    <w:p w14:paraId="276B8EBB" w14:textId="1EA62002"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The priority information needs are listed below for each of the above groups. A detailed account of each information need for each group can be found at: </w:t>
      </w:r>
      <w:r w:rsidRPr="00C94F87">
        <w:rPr>
          <w:rFonts w:eastAsiaTheme="minorHAnsi"/>
          <w:color w:val="0000FF"/>
          <w:lang w:bidi="ar-SA"/>
        </w:rPr>
        <w:t>https://www.fws.gov/birds/surveys-and-data/webless-migratory-game-birds/priority-information-needs.php</w:t>
      </w:r>
      <w:r w:rsidRPr="00C94F87">
        <w:rPr>
          <w:rFonts w:eastAsiaTheme="minorHAnsi"/>
          <w:color w:val="000000"/>
          <w:lang w:bidi="ar-SA"/>
        </w:rPr>
        <w:t xml:space="preserve">. </w:t>
      </w:r>
      <w:r w:rsidR="00FD5722" w:rsidRPr="00C94F87">
        <w:rPr>
          <w:rFonts w:eastAsiaTheme="minorHAnsi"/>
          <w:color w:val="000000"/>
          <w:lang w:bidi="ar-SA"/>
        </w:rPr>
        <w:t>F</w:t>
      </w:r>
      <w:r w:rsidRPr="00C94F87">
        <w:rPr>
          <w:rFonts w:eastAsiaTheme="minorHAnsi"/>
          <w:color w:val="000000"/>
          <w:lang w:bidi="ar-SA"/>
        </w:rPr>
        <w:t>or further information please contact the prog</w:t>
      </w:r>
      <w:r w:rsidR="005B457D" w:rsidRPr="00C94F87">
        <w:rPr>
          <w:rFonts w:eastAsiaTheme="minorHAnsi"/>
          <w:color w:val="000000"/>
          <w:lang w:bidi="ar-SA"/>
        </w:rPr>
        <w:t>ram manager listed in Section G</w:t>
      </w:r>
      <w:r w:rsidRPr="00C94F87">
        <w:rPr>
          <w:rFonts w:eastAsiaTheme="minorHAnsi"/>
          <w:color w:val="000000"/>
          <w:lang w:bidi="ar-SA"/>
        </w:rPr>
        <w:t xml:space="preserve">. </w:t>
      </w:r>
    </w:p>
    <w:p w14:paraId="644F765F"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Mourning and White</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winged Dove Priorities: </w:t>
      </w:r>
    </w:p>
    <w:p w14:paraId="577CFD91"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1) Improve Harvest Information Program </w:t>
      </w:r>
    </w:p>
    <w:p w14:paraId="71188275"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Complete integrated population models for mourning dove </w:t>
      </w:r>
    </w:p>
    <w:p w14:paraId="5451BA17" w14:textId="51FFEECD"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3) </w:t>
      </w:r>
      <w:r w:rsidR="00FD5722" w:rsidRPr="00C94F87">
        <w:rPr>
          <w:rFonts w:eastAsiaTheme="minorHAnsi"/>
          <w:color w:val="000000"/>
          <w:lang w:bidi="ar-SA"/>
        </w:rPr>
        <w:t>Complete a new banding assessment for mourning doves</w:t>
      </w:r>
      <w:r w:rsidRPr="00C94F87">
        <w:rPr>
          <w:rFonts w:eastAsiaTheme="minorHAnsi"/>
          <w:color w:val="000000"/>
          <w:lang w:bidi="ar-SA"/>
        </w:rPr>
        <w:t xml:space="preserve"> </w:t>
      </w:r>
    </w:p>
    <w:p w14:paraId="5E5CDA4C" w14:textId="5579A451"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Assess landscape level changes in dove </w:t>
      </w:r>
      <w:r w:rsidR="00FD5722" w:rsidRPr="00C94F87">
        <w:rPr>
          <w:rFonts w:eastAsiaTheme="minorHAnsi"/>
          <w:color w:val="000000"/>
          <w:lang w:bidi="ar-SA"/>
        </w:rPr>
        <w:t>species</w:t>
      </w:r>
      <w:r w:rsidRPr="00C94F87">
        <w:rPr>
          <w:rFonts w:eastAsiaTheme="minorHAnsi"/>
          <w:color w:val="000000"/>
          <w:lang w:bidi="ar-SA"/>
        </w:rPr>
        <w:t xml:space="preserve"> </w:t>
      </w:r>
    </w:p>
    <w:p w14:paraId="2B2F7C90" w14:textId="2D624CB5"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5) </w:t>
      </w:r>
      <w:r w:rsidR="00FD5722" w:rsidRPr="00C94F87">
        <w:rPr>
          <w:rFonts w:eastAsiaTheme="minorHAnsi"/>
          <w:color w:val="000000"/>
          <w:lang w:bidi="ar-SA"/>
        </w:rPr>
        <w:t>Estimate factors affecting hunter recruitment, retention, and reactivation</w:t>
      </w:r>
      <w:r w:rsidRPr="00C94F87">
        <w:rPr>
          <w:rFonts w:eastAsiaTheme="minorHAnsi"/>
          <w:color w:val="000000"/>
          <w:lang w:bidi="ar-SA"/>
        </w:rPr>
        <w:t xml:space="preserve"> </w:t>
      </w:r>
    </w:p>
    <w:p w14:paraId="57CA69D1" w14:textId="258A6614" w:rsidR="00D83298" w:rsidRPr="00C94F87" w:rsidRDefault="00FD5722" w:rsidP="00A0662D">
      <w:pPr>
        <w:widowControl/>
        <w:adjustRightInd w:val="0"/>
        <w:spacing w:line="20" w:lineRule="atLeast"/>
        <w:rPr>
          <w:rFonts w:eastAsiaTheme="minorHAnsi"/>
          <w:color w:val="000000"/>
          <w:lang w:bidi="ar-SA"/>
        </w:rPr>
      </w:pPr>
      <w:r w:rsidRPr="00C94F87">
        <w:rPr>
          <w:rFonts w:eastAsiaTheme="minorHAnsi"/>
          <w:color w:val="000000"/>
          <w:lang w:bidi="ar-SA"/>
        </w:rPr>
        <w:t>6) Assess</w:t>
      </w:r>
      <w:r w:rsidR="00D83298" w:rsidRPr="00C94F87">
        <w:rPr>
          <w:rFonts w:eastAsiaTheme="minorHAnsi"/>
          <w:color w:val="000000"/>
          <w:lang w:bidi="ar-SA"/>
        </w:rPr>
        <w:t xml:space="preserve"> the economic impact of dove hunting </w:t>
      </w:r>
    </w:p>
    <w:p w14:paraId="0B4A5809" w14:textId="77777777" w:rsidR="00D83298" w:rsidRPr="00C94F87" w:rsidRDefault="00D83298" w:rsidP="00A0662D">
      <w:pPr>
        <w:widowControl/>
        <w:adjustRightInd w:val="0"/>
        <w:spacing w:line="20" w:lineRule="atLeast"/>
        <w:rPr>
          <w:rFonts w:eastAsiaTheme="minorHAnsi"/>
          <w:color w:val="000000"/>
          <w:lang w:bidi="ar-SA"/>
        </w:rPr>
      </w:pPr>
    </w:p>
    <w:p w14:paraId="3E201455"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Sandhill Crane Priorities: </w:t>
      </w:r>
    </w:p>
    <w:p w14:paraId="6FB8CA28" w14:textId="7382C834" w:rsidR="00D83298" w:rsidRPr="00C94F87" w:rsidRDefault="00FD5722" w:rsidP="00A0662D">
      <w:pPr>
        <w:widowControl/>
        <w:adjustRightInd w:val="0"/>
        <w:spacing w:line="20" w:lineRule="atLeast"/>
        <w:rPr>
          <w:rFonts w:eastAsiaTheme="minorHAnsi"/>
          <w:color w:val="000000"/>
          <w:lang w:bidi="ar-SA"/>
        </w:rPr>
      </w:pPr>
      <w:r w:rsidRPr="00C94F87">
        <w:rPr>
          <w:rFonts w:eastAsiaTheme="minorHAnsi"/>
          <w:color w:val="000000"/>
          <w:lang w:bidi="ar-SA"/>
        </w:rPr>
        <w:t>1) Assessing finer-</w:t>
      </w:r>
      <w:r w:rsidR="00D83298" w:rsidRPr="00C94F87">
        <w:rPr>
          <w:rFonts w:eastAsiaTheme="minorHAnsi"/>
          <w:color w:val="000000"/>
          <w:lang w:bidi="ar-SA"/>
        </w:rPr>
        <w:t>scale</w:t>
      </w:r>
      <w:r w:rsidRPr="00C94F87">
        <w:rPr>
          <w:rFonts w:eastAsiaTheme="minorHAnsi"/>
          <w:color w:val="000000"/>
          <w:lang w:bidi="ar-SA"/>
        </w:rPr>
        <w:t xml:space="preserve"> management of the mid-continent p</w:t>
      </w:r>
      <w:r w:rsidR="00D83298" w:rsidRPr="00C94F87">
        <w:rPr>
          <w:rFonts w:eastAsiaTheme="minorHAnsi"/>
          <w:color w:val="000000"/>
          <w:lang w:bidi="ar-SA"/>
        </w:rPr>
        <w:t xml:space="preserve">opulation </w:t>
      </w:r>
    </w:p>
    <w:p w14:paraId="1F305319" w14:textId="2D48C97C"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2) Assessing effects of habitat</w:t>
      </w:r>
      <w:r w:rsidR="00FD5722" w:rsidRPr="00C94F87">
        <w:rPr>
          <w:rFonts w:eastAsiaTheme="minorHAnsi"/>
          <w:color w:val="000000"/>
          <w:lang w:bidi="ar-SA"/>
        </w:rPr>
        <w:t xml:space="preserve"> changes on the Rocky Mountain p</w:t>
      </w:r>
      <w:r w:rsidRPr="00C94F87">
        <w:rPr>
          <w:rFonts w:eastAsiaTheme="minorHAnsi"/>
          <w:color w:val="000000"/>
          <w:lang w:bidi="ar-SA"/>
        </w:rPr>
        <w:t xml:space="preserve">opulation </w:t>
      </w:r>
    </w:p>
    <w:p w14:paraId="1BF0B595"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lastRenderedPageBreak/>
        <w:t xml:space="preserve">3) Improving the monitoring of eastern population greater Sandhill cranes </w:t>
      </w:r>
    </w:p>
    <w:p w14:paraId="7C72E440"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Improving population abundance estimates of the mid-continent population </w:t>
      </w:r>
    </w:p>
    <w:p w14:paraId="5EAB6442" w14:textId="77777777" w:rsidR="00D83298" w:rsidRPr="00C94F87" w:rsidRDefault="00D83298" w:rsidP="00A0662D">
      <w:pPr>
        <w:widowControl/>
        <w:adjustRightInd w:val="0"/>
        <w:spacing w:line="20" w:lineRule="atLeast"/>
        <w:rPr>
          <w:rFonts w:eastAsiaTheme="minorHAnsi"/>
          <w:color w:val="000000"/>
          <w:lang w:bidi="ar-SA"/>
        </w:rPr>
      </w:pPr>
    </w:p>
    <w:p w14:paraId="70321F4D"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Hunted Rails and </w:t>
      </w:r>
      <w:proofErr w:type="gramStart"/>
      <w:r w:rsidRPr="00C94F87">
        <w:rPr>
          <w:rFonts w:eastAsiaTheme="minorHAnsi"/>
          <w:color w:val="000000"/>
          <w:lang w:bidi="ar-SA"/>
        </w:rPr>
        <w:t>Wilson’s Snipe</w:t>
      </w:r>
      <w:proofErr w:type="gramEnd"/>
      <w:r w:rsidRPr="00C94F87">
        <w:rPr>
          <w:rFonts w:eastAsiaTheme="minorHAnsi"/>
          <w:color w:val="000000"/>
          <w:lang w:bidi="ar-SA"/>
        </w:rPr>
        <w:t xml:space="preserve"> Priorities: </w:t>
      </w:r>
    </w:p>
    <w:p w14:paraId="4DE7B952"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1) Implement a national monitoring program </w:t>
      </w:r>
    </w:p>
    <w:p w14:paraId="4DBD4B71"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Continue to improve the Harvest Information Program sampling frame </w:t>
      </w:r>
    </w:p>
    <w:p w14:paraId="720400EB"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3) Improve the rails and snipe parts collection survey </w:t>
      </w:r>
    </w:p>
    <w:p w14:paraId="1EA43388"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Estimate vital rates to support population modeling </w:t>
      </w:r>
    </w:p>
    <w:p w14:paraId="1C599B23" w14:textId="77777777" w:rsidR="00D83298" w:rsidRPr="00C94F87" w:rsidRDefault="00D83298" w:rsidP="00A0662D">
      <w:pPr>
        <w:widowControl/>
        <w:adjustRightInd w:val="0"/>
        <w:spacing w:line="20" w:lineRule="atLeast"/>
        <w:rPr>
          <w:rFonts w:eastAsiaTheme="minorHAnsi"/>
          <w:color w:val="000000"/>
          <w:lang w:bidi="ar-SA"/>
        </w:rPr>
      </w:pPr>
    </w:p>
    <w:p w14:paraId="34A14011"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American Woodcock Priorities: </w:t>
      </w:r>
    </w:p>
    <w:p w14:paraId="2923A86A"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1) Develop a demographic</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based model for assessing American woodcock population response to harvest and habitat management </w:t>
      </w:r>
    </w:p>
    <w:p w14:paraId="5800B4FC"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Develop communication strategies to increase support for policies and practices that benefit American woodcock and other wildlife of young forests </w:t>
      </w:r>
    </w:p>
    <w:p w14:paraId="04D55FC6"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3) Improve understanding of migration, breeding, and wintering habitat quality for American woodcock </w:t>
      </w:r>
    </w:p>
    <w:p w14:paraId="08C7F3CB"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4) Improve the American Woodcock Singing</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Ground Survey </w:t>
      </w:r>
    </w:p>
    <w:p w14:paraId="79E06372" w14:textId="77777777" w:rsidR="00D83298" w:rsidRPr="00C94F87" w:rsidRDefault="00D83298" w:rsidP="00A0662D">
      <w:pPr>
        <w:widowControl/>
        <w:adjustRightInd w:val="0"/>
        <w:spacing w:line="20" w:lineRule="atLeast"/>
        <w:rPr>
          <w:rFonts w:eastAsiaTheme="minorHAnsi"/>
          <w:color w:val="000000"/>
          <w:lang w:bidi="ar-SA"/>
        </w:rPr>
      </w:pPr>
    </w:p>
    <w:p w14:paraId="30540F2A"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American Coot, Common Moorhen, and Purple Gallinule Priorities: </w:t>
      </w:r>
    </w:p>
    <w:p w14:paraId="23D696C0"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1) Implement a national </w:t>
      </w:r>
      <w:proofErr w:type="spellStart"/>
      <w:r w:rsidRPr="00C94F87">
        <w:rPr>
          <w:rFonts w:eastAsiaTheme="minorHAnsi"/>
          <w:color w:val="000000"/>
          <w:lang w:bidi="ar-SA"/>
        </w:rPr>
        <w:t>marshbird</w:t>
      </w:r>
      <w:proofErr w:type="spellEnd"/>
      <w:r w:rsidRPr="00C94F87">
        <w:rPr>
          <w:rFonts w:eastAsiaTheme="minorHAnsi"/>
          <w:color w:val="000000"/>
          <w:lang w:bidi="ar-SA"/>
        </w:rPr>
        <w:t xml:space="preserve"> monitoring program </w:t>
      </w:r>
    </w:p>
    <w:p w14:paraId="7A620B14"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2) Support National Wetlands Inventory updates and improvements </w:t>
      </w:r>
    </w:p>
    <w:p w14:paraId="1E4FFB79"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3) Continue to improve the Harvest Information Program sampling frame </w:t>
      </w:r>
    </w:p>
    <w:p w14:paraId="7D6F1883"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Determine the origin of harvest in select high harvest states in order to help inform monitoring programs </w:t>
      </w:r>
    </w:p>
    <w:p w14:paraId="2A0C4557" w14:textId="77777777" w:rsidR="00D83298" w:rsidRPr="00C94F87" w:rsidRDefault="00D83298" w:rsidP="00A0662D">
      <w:pPr>
        <w:widowControl/>
        <w:adjustRightInd w:val="0"/>
        <w:spacing w:line="20" w:lineRule="atLeast"/>
        <w:rPr>
          <w:rFonts w:eastAsiaTheme="minorHAnsi"/>
          <w:color w:val="000000"/>
          <w:lang w:bidi="ar-SA"/>
        </w:rPr>
      </w:pPr>
    </w:p>
    <w:p w14:paraId="33CCD5E0"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Band</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tailed Pigeon, </w:t>
      </w:r>
      <w:proofErr w:type="spellStart"/>
      <w:r w:rsidRPr="00C94F87">
        <w:rPr>
          <w:rFonts w:eastAsiaTheme="minorHAnsi"/>
          <w:color w:val="000000"/>
          <w:lang w:bidi="ar-SA"/>
        </w:rPr>
        <w:t>Zenaida</w:t>
      </w:r>
      <w:proofErr w:type="spellEnd"/>
      <w:r w:rsidRPr="00C94F87">
        <w:rPr>
          <w:rFonts w:eastAsiaTheme="minorHAnsi"/>
          <w:color w:val="000000"/>
          <w:lang w:bidi="ar-SA"/>
        </w:rPr>
        <w:t xml:space="preserve"> Dove, White</w:t>
      </w:r>
      <w:r w:rsidRPr="00C94F87">
        <w:rPr>
          <w:rFonts w:ascii="Cambria Math" w:eastAsiaTheme="minorHAnsi" w:hAnsi="Cambria Math" w:cs="Cambria Math"/>
          <w:color w:val="000000"/>
          <w:lang w:bidi="ar-SA"/>
        </w:rPr>
        <w:t>‐</w:t>
      </w:r>
      <w:r w:rsidRPr="00C94F87">
        <w:rPr>
          <w:rFonts w:eastAsiaTheme="minorHAnsi"/>
          <w:color w:val="000000"/>
          <w:lang w:bidi="ar-SA"/>
        </w:rPr>
        <w:t>tipped Dove, and Scaly</w:t>
      </w:r>
      <w:r w:rsidRPr="00C94F87">
        <w:rPr>
          <w:rFonts w:ascii="Cambria Math" w:eastAsiaTheme="minorHAnsi" w:hAnsi="Cambria Math" w:cs="Cambria Math"/>
          <w:color w:val="000000"/>
          <w:lang w:bidi="ar-SA"/>
        </w:rPr>
        <w:t>‐</w:t>
      </w:r>
      <w:proofErr w:type="spellStart"/>
      <w:r w:rsidRPr="00C94F87">
        <w:rPr>
          <w:rFonts w:eastAsiaTheme="minorHAnsi"/>
          <w:color w:val="000000"/>
          <w:lang w:bidi="ar-SA"/>
        </w:rPr>
        <w:t>naped</w:t>
      </w:r>
      <w:proofErr w:type="spellEnd"/>
      <w:r w:rsidRPr="00C94F87">
        <w:rPr>
          <w:rFonts w:eastAsiaTheme="minorHAnsi"/>
          <w:color w:val="000000"/>
          <w:lang w:bidi="ar-SA"/>
        </w:rPr>
        <w:t xml:space="preserve"> Pigeon: </w:t>
      </w:r>
    </w:p>
    <w:p w14:paraId="5435BFDA"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1) Reliable demographics of band</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tailed pigeons </w:t>
      </w:r>
    </w:p>
    <w:p w14:paraId="2D0DE0FE"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2) Association of food availability with abundance and distribution of band</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tailed pigeons </w:t>
      </w:r>
    </w:p>
    <w:p w14:paraId="087D3F1A"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3) Status assessment of white</w:t>
      </w:r>
      <w:r w:rsidRPr="00C94F87">
        <w:rPr>
          <w:rFonts w:ascii="Cambria Math" w:eastAsiaTheme="minorHAnsi" w:hAnsi="Cambria Math" w:cs="Cambria Math"/>
          <w:color w:val="000000"/>
          <w:lang w:bidi="ar-SA"/>
        </w:rPr>
        <w:t>‐</w:t>
      </w:r>
      <w:r w:rsidRPr="00C94F87">
        <w:rPr>
          <w:rFonts w:eastAsiaTheme="minorHAnsi"/>
          <w:color w:val="000000"/>
          <w:lang w:bidi="ar-SA"/>
        </w:rPr>
        <w:t xml:space="preserve">tipped doves in south Texas to determine distribution, population abundance, and biology </w:t>
      </w:r>
    </w:p>
    <w:p w14:paraId="47EA7F38"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4) Population and harvest data collected annually for </w:t>
      </w:r>
      <w:proofErr w:type="spellStart"/>
      <w:r w:rsidRPr="00C94F87">
        <w:rPr>
          <w:rFonts w:eastAsiaTheme="minorHAnsi"/>
          <w:color w:val="000000"/>
          <w:lang w:bidi="ar-SA"/>
        </w:rPr>
        <w:t>Zenaida</w:t>
      </w:r>
      <w:proofErr w:type="spellEnd"/>
      <w:r w:rsidRPr="00C94F87">
        <w:rPr>
          <w:rFonts w:eastAsiaTheme="minorHAnsi"/>
          <w:color w:val="000000"/>
          <w:lang w:bidi="ar-SA"/>
        </w:rPr>
        <w:t xml:space="preserve"> doves and scaly</w:t>
      </w:r>
      <w:r w:rsidRPr="00C94F87">
        <w:rPr>
          <w:rFonts w:ascii="Cambria Math" w:eastAsiaTheme="minorHAnsi" w:hAnsi="Cambria Math" w:cs="Cambria Math"/>
          <w:color w:val="000000"/>
          <w:lang w:bidi="ar-SA"/>
        </w:rPr>
        <w:t>‐</w:t>
      </w:r>
      <w:proofErr w:type="spellStart"/>
      <w:r w:rsidRPr="00C94F87">
        <w:rPr>
          <w:rFonts w:eastAsiaTheme="minorHAnsi"/>
          <w:color w:val="000000"/>
          <w:lang w:bidi="ar-SA"/>
        </w:rPr>
        <w:t>naped</w:t>
      </w:r>
      <w:proofErr w:type="spellEnd"/>
      <w:r w:rsidRPr="00C94F87">
        <w:rPr>
          <w:rFonts w:eastAsiaTheme="minorHAnsi"/>
          <w:color w:val="000000"/>
          <w:lang w:bidi="ar-SA"/>
        </w:rPr>
        <w:t xml:space="preserve"> pigeons </w:t>
      </w:r>
    </w:p>
    <w:p w14:paraId="0A1F58B8" w14:textId="77777777" w:rsidR="00D83298" w:rsidRPr="00C94F87" w:rsidRDefault="00D83298" w:rsidP="00A0662D">
      <w:pPr>
        <w:widowControl/>
        <w:adjustRightInd w:val="0"/>
        <w:spacing w:line="20" w:lineRule="atLeast"/>
        <w:rPr>
          <w:rFonts w:eastAsiaTheme="minorHAnsi"/>
          <w:color w:val="000000"/>
          <w:lang w:bidi="ar-SA"/>
        </w:rPr>
      </w:pPr>
      <w:r w:rsidRPr="00C94F87">
        <w:rPr>
          <w:rFonts w:eastAsiaTheme="minorHAnsi"/>
          <w:color w:val="000000"/>
          <w:lang w:bidi="ar-SA"/>
        </w:rPr>
        <w:t xml:space="preserve">5) Adaptive harvest strategy for </w:t>
      </w:r>
      <w:proofErr w:type="spellStart"/>
      <w:r w:rsidRPr="00C94F87">
        <w:rPr>
          <w:rFonts w:eastAsiaTheme="minorHAnsi"/>
          <w:color w:val="000000"/>
          <w:lang w:bidi="ar-SA"/>
        </w:rPr>
        <w:t>Zenaida</w:t>
      </w:r>
      <w:proofErr w:type="spellEnd"/>
      <w:r w:rsidRPr="00C94F87">
        <w:rPr>
          <w:rFonts w:eastAsiaTheme="minorHAnsi"/>
          <w:color w:val="000000"/>
          <w:lang w:bidi="ar-SA"/>
        </w:rPr>
        <w:t xml:space="preserve"> doves and scaly</w:t>
      </w:r>
      <w:r w:rsidRPr="00C94F87">
        <w:rPr>
          <w:rFonts w:ascii="Cambria Math" w:eastAsiaTheme="minorHAnsi" w:hAnsi="Cambria Math" w:cs="Cambria Math"/>
          <w:color w:val="000000"/>
          <w:lang w:bidi="ar-SA"/>
        </w:rPr>
        <w:t>‐</w:t>
      </w:r>
      <w:proofErr w:type="spellStart"/>
      <w:r w:rsidRPr="00C94F87">
        <w:rPr>
          <w:rFonts w:eastAsiaTheme="minorHAnsi"/>
          <w:color w:val="000000"/>
          <w:lang w:bidi="ar-SA"/>
        </w:rPr>
        <w:t>naped</w:t>
      </w:r>
      <w:proofErr w:type="spellEnd"/>
      <w:r w:rsidRPr="00C94F87">
        <w:rPr>
          <w:rFonts w:eastAsiaTheme="minorHAnsi"/>
          <w:color w:val="000000"/>
          <w:lang w:bidi="ar-SA"/>
        </w:rPr>
        <w:t xml:space="preserve"> pigeons </w:t>
      </w:r>
    </w:p>
    <w:p w14:paraId="417AC4C2" w14:textId="77777777" w:rsidR="00AE26FD" w:rsidRPr="00C94F87" w:rsidRDefault="00AE26FD" w:rsidP="00A0662D">
      <w:pPr>
        <w:spacing w:line="20" w:lineRule="atLeast"/>
        <w:contextualSpacing/>
      </w:pPr>
    </w:p>
    <w:p w14:paraId="24310751" w14:textId="38FE5FE3" w:rsidR="00614198" w:rsidRPr="00C94F87" w:rsidRDefault="00743B9E" w:rsidP="00A0662D">
      <w:pPr>
        <w:pStyle w:val="Heading1"/>
        <w:tabs>
          <w:tab w:val="left" w:pos="9662"/>
        </w:tabs>
        <w:spacing w:before="120" w:after="120" w:line="20" w:lineRule="atLeast"/>
        <w:ind w:left="0" w:right="20"/>
        <w:rPr>
          <w:b w:val="0"/>
          <w:sz w:val="22"/>
          <w:szCs w:val="22"/>
        </w:rPr>
      </w:pPr>
      <w:r w:rsidRPr="00C94F87">
        <w:rPr>
          <w:sz w:val="22"/>
          <w:szCs w:val="22"/>
        </w:rPr>
        <w:t>B. Federal Award</w:t>
      </w:r>
      <w:r w:rsidRPr="00C94F87">
        <w:rPr>
          <w:spacing w:val="-22"/>
          <w:sz w:val="22"/>
          <w:szCs w:val="22"/>
        </w:rPr>
        <w:t xml:space="preserve"> </w:t>
      </w:r>
      <w:bookmarkEnd w:id="8"/>
      <w:r w:rsidRPr="00C94F87">
        <w:rPr>
          <w:sz w:val="22"/>
          <w:szCs w:val="22"/>
        </w:rPr>
        <w:t>Information</w:t>
      </w:r>
      <w:bookmarkEnd w:id="9"/>
    </w:p>
    <w:p w14:paraId="16381A06" w14:textId="7685C04D" w:rsidR="00614198" w:rsidRPr="00C94F87" w:rsidRDefault="00743B9E" w:rsidP="00A0662D">
      <w:pPr>
        <w:pStyle w:val="Heading1"/>
        <w:tabs>
          <w:tab w:val="left" w:pos="9662"/>
        </w:tabs>
        <w:spacing w:before="120" w:after="120" w:line="20" w:lineRule="atLeast"/>
        <w:ind w:left="0" w:right="20"/>
        <w:rPr>
          <w:sz w:val="22"/>
          <w:szCs w:val="22"/>
        </w:rPr>
      </w:pPr>
      <w:bookmarkStart w:id="10" w:name="_Toc34731884"/>
      <w:r w:rsidRPr="00C94F87">
        <w:rPr>
          <w:sz w:val="22"/>
          <w:szCs w:val="22"/>
        </w:rPr>
        <w:t>B1. Total</w:t>
      </w:r>
      <w:r w:rsidRPr="00C94F87">
        <w:rPr>
          <w:spacing w:val="-7"/>
          <w:sz w:val="22"/>
          <w:szCs w:val="22"/>
        </w:rPr>
        <w:t xml:space="preserve"> </w:t>
      </w:r>
      <w:r w:rsidRPr="00C94F87">
        <w:rPr>
          <w:sz w:val="22"/>
          <w:szCs w:val="22"/>
        </w:rPr>
        <w:t>Funding</w:t>
      </w:r>
      <w:bookmarkEnd w:id="10"/>
    </w:p>
    <w:p w14:paraId="3616A8B2" w14:textId="769830F7" w:rsidR="00614198" w:rsidRPr="00C94F87" w:rsidRDefault="00743B9E" w:rsidP="00A0662D">
      <w:pPr>
        <w:pStyle w:val="BodyText"/>
        <w:spacing w:line="20" w:lineRule="atLeast"/>
        <w:ind w:left="0" w:right="20"/>
        <w:rPr>
          <w:sz w:val="22"/>
          <w:szCs w:val="22"/>
        </w:rPr>
      </w:pPr>
      <w:bookmarkStart w:id="11" w:name="Estimated_Total_Funding"/>
      <w:bookmarkStart w:id="12" w:name="_Toc32417835"/>
      <w:bookmarkEnd w:id="11"/>
      <w:r w:rsidRPr="00C94F87">
        <w:rPr>
          <w:sz w:val="22"/>
          <w:szCs w:val="22"/>
        </w:rPr>
        <w:t>Estimated Total Funding</w:t>
      </w:r>
      <w:bookmarkEnd w:id="12"/>
      <w:r w:rsidR="00813DF5" w:rsidRPr="00C94F87">
        <w:rPr>
          <w:sz w:val="22"/>
          <w:szCs w:val="22"/>
        </w:rPr>
        <w:t xml:space="preserve">: </w:t>
      </w:r>
      <w:r w:rsidR="00630AA4" w:rsidRPr="00C94F87">
        <w:rPr>
          <w:sz w:val="22"/>
          <w:szCs w:val="22"/>
        </w:rPr>
        <w:t>$100</w:t>
      </w:r>
      <w:r w:rsidR="003B65F9" w:rsidRPr="00C94F87">
        <w:rPr>
          <w:sz w:val="22"/>
          <w:szCs w:val="22"/>
        </w:rPr>
        <w:t>,000</w:t>
      </w:r>
    </w:p>
    <w:p w14:paraId="1EB631C3" w14:textId="22A70EAF" w:rsidR="00614198" w:rsidRPr="00C94F87" w:rsidRDefault="00743B9E" w:rsidP="00A0662D">
      <w:pPr>
        <w:pStyle w:val="Heading1"/>
        <w:tabs>
          <w:tab w:val="left" w:pos="9662"/>
        </w:tabs>
        <w:spacing w:before="232" w:line="20" w:lineRule="atLeast"/>
        <w:ind w:left="0" w:right="20"/>
        <w:rPr>
          <w:sz w:val="22"/>
          <w:szCs w:val="22"/>
        </w:rPr>
      </w:pPr>
      <w:bookmarkStart w:id="13" w:name="B2._Expected_Award_Amount"/>
      <w:bookmarkStart w:id="14" w:name="_Toc34731885"/>
      <w:bookmarkEnd w:id="13"/>
      <w:r w:rsidRPr="00C94F87">
        <w:rPr>
          <w:sz w:val="22"/>
          <w:szCs w:val="22"/>
        </w:rPr>
        <w:t>B2. Expected Award</w:t>
      </w:r>
      <w:r w:rsidRPr="00C94F87">
        <w:rPr>
          <w:spacing w:val="-19"/>
          <w:sz w:val="22"/>
          <w:szCs w:val="22"/>
        </w:rPr>
        <w:t xml:space="preserve"> </w:t>
      </w:r>
      <w:r w:rsidRPr="00C94F87">
        <w:rPr>
          <w:sz w:val="22"/>
          <w:szCs w:val="22"/>
        </w:rPr>
        <w:t>Amount</w:t>
      </w:r>
      <w:bookmarkEnd w:id="14"/>
    </w:p>
    <w:p w14:paraId="639D472E" w14:textId="788CC20B" w:rsidR="00614198" w:rsidRPr="00C94F87" w:rsidRDefault="00743B9E" w:rsidP="00A0662D">
      <w:pPr>
        <w:pStyle w:val="BodyText"/>
        <w:spacing w:before="120" w:line="20" w:lineRule="atLeast"/>
        <w:ind w:left="0" w:right="20"/>
        <w:rPr>
          <w:sz w:val="22"/>
          <w:szCs w:val="22"/>
        </w:rPr>
      </w:pPr>
      <w:r w:rsidRPr="00C94F87">
        <w:rPr>
          <w:sz w:val="22"/>
          <w:szCs w:val="22"/>
        </w:rPr>
        <w:t>Maximum Award</w:t>
      </w:r>
      <w:r w:rsidR="00813DF5" w:rsidRPr="00C94F87">
        <w:rPr>
          <w:sz w:val="22"/>
          <w:szCs w:val="22"/>
        </w:rPr>
        <w:t>: $</w:t>
      </w:r>
      <w:r w:rsidR="00285FE7">
        <w:rPr>
          <w:sz w:val="22"/>
          <w:szCs w:val="22"/>
        </w:rPr>
        <w:t>5</w:t>
      </w:r>
      <w:r w:rsidR="00630AA4" w:rsidRPr="00C94F87">
        <w:rPr>
          <w:sz w:val="22"/>
          <w:szCs w:val="22"/>
        </w:rPr>
        <w:t>0</w:t>
      </w:r>
      <w:r w:rsidR="003B65F9" w:rsidRPr="00C94F87">
        <w:rPr>
          <w:sz w:val="22"/>
          <w:szCs w:val="22"/>
        </w:rPr>
        <w:t>,000</w:t>
      </w:r>
    </w:p>
    <w:p w14:paraId="42F59ADC" w14:textId="528018FC" w:rsidR="00614198" w:rsidRPr="00C94F87" w:rsidRDefault="00743B9E" w:rsidP="00A0662D">
      <w:pPr>
        <w:pStyle w:val="BodyText"/>
        <w:spacing w:before="120" w:line="20" w:lineRule="atLeast"/>
        <w:ind w:left="0" w:right="20"/>
        <w:rPr>
          <w:sz w:val="22"/>
          <w:szCs w:val="22"/>
        </w:rPr>
      </w:pPr>
      <w:r w:rsidRPr="00C94F87">
        <w:rPr>
          <w:sz w:val="22"/>
          <w:szCs w:val="22"/>
        </w:rPr>
        <w:t>Minimum Award</w:t>
      </w:r>
      <w:r w:rsidR="00813DF5" w:rsidRPr="00C94F87">
        <w:rPr>
          <w:sz w:val="22"/>
          <w:szCs w:val="22"/>
        </w:rPr>
        <w:t>: $</w:t>
      </w:r>
      <w:r w:rsidR="009973D1" w:rsidRPr="00C94F87">
        <w:rPr>
          <w:sz w:val="22"/>
          <w:szCs w:val="22"/>
        </w:rPr>
        <w:t>5,000</w:t>
      </w:r>
    </w:p>
    <w:p w14:paraId="6342C149" w14:textId="7D0088AA" w:rsidR="00614198" w:rsidRPr="00C94F87" w:rsidRDefault="00743B9E" w:rsidP="00A0662D">
      <w:pPr>
        <w:pStyle w:val="Heading1"/>
        <w:tabs>
          <w:tab w:val="left" w:pos="9662"/>
        </w:tabs>
        <w:spacing w:before="120" w:after="120" w:line="20" w:lineRule="atLeast"/>
        <w:ind w:left="0" w:right="20"/>
        <w:rPr>
          <w:sz w:val="22"/>
          <w:szCs w:val="22"/>
        </w:rPr>
      </w:pPr>
      <w:bookmarkStart w:id="15" w:name="B3._Expected_Award_Funding_and_Anticipat"/>
      <w:bookmarkStart w:id="16" w:name="_Toc34731886"/>
      <w:bookmarkEnd w:id="15"/>
      <w:r w:rsidRPr="00C94F87">
        <w:rPr>
          <w:sz w:val="22"/>
          <w:szCs w:val="22"/>
        </w:rPr>
        <w:t>B3. Expected Award Funding and Anticipated</w:t>
      </w:r>
      <w:r w:rsidRPr="00C94F87">
        <w:rPr>
          <w:spacing w:val="-20"/>
          <w:sz w:val="22"/>
          <w:szCs w:val="22"/>
        </w:rPr>
        <w:t xml:space="preserve"> </w:t>
      </w:r>
      <w:r w:rsidRPr="00C94F87">
        <w:rPr>
          <w:sz w:val="22"/>
          <w:szCs w:val="22"/>
        </w:rPr>
        <w:t>Dates</w:t>
      </w:r>
      <w:bookmarkEnd w:id="16"/>
    </w:p>
    <w:p w14:paraId="2B417575" w14:textId="52B8BE45" w:rsidR="003B65F9" w:rsidRDefault="0060229E" w:rsidP="00A0662D">
      <w:pPr>
        <w:spacing w:line="20" w:lineRule="atLeast"/>
        <w:contextualSpacing/>
      </w:pPr>
      <w:r w:rsidRPr="00C94F87">
        <w:t>The WMGBP</w:t>
      </w:r>
      <w:r w:rsidR="003B65F9" w:rsidRPr="00C94F87">
        <w:t xml:space="preserve"> expects to </w:t>
      </w:r>
      <w:r w:rsidRPr="00C94F87">
        <w:t>have up to $100</w:t>
      </w:r>
      <w:r w:rsidR="003B65F9" w:rsidRPr="00C94F87">
        <w:t xml:space="preserve">,000 USD available to support projects. Individual awards may </w:t>
      </w:r>
      <w:r w:rsidR="009973D1" w:rsidRPr="00C94F87">
        <w:t xml:space="preserve">be </w:t>
      </w:r>
      <w:r w:rsidR="003B65F9" w:rsidRPr="00C94F87">
        <w:t>up to $</w:t>
      </w:r>
      <w:r w:rsidR="00285FE7">
        <w:t>5</w:t>
      </w:r>
      <w:r w:rsidR="003B65F9" w:rsidRPr="00C94F87">
        <w:t xml:space="preserve">0,000 USD. The </w:t>
      </w:r>
      <w:r w:rsidRPr="00C94F87">
        <w:t>WMGBP</w:t>
      </w:r>
      <w:r w:rsidR="003B65F9" w:rsidRPr="00C94F87">
        <w:t xml:space="preserve"> encourages modest funding requests. The </w:t>
      </w:r>
      <w:r w:rsidRPr="00C94F87">
        <w:t>WMGBP</w:t>
      </w:r>
      <w:r w:rsidR="003B65F9" w:rsidRPr="00C94F87">
        <w:t xml:space="preserve"> is providing one-time funding to projects. Funding will be provided at the beginning of the project, with no commitment to prov</w:t>
      </w:r>
      <w:r w:rsidR="00673E9E" w:rsidRPr="00C94F87">
        <w:t xml:space="preserve">ide future, additional funding. Expected award date is early 2021, with a period of performance up to 3 years </w:t>
      </w:r>
      <w:r w:rsidR="009973D1" w:rsidRPr="00C94F87">
        <w:t xml:space="preserve">after the </w:t>
      </w:r>
      <w:r w:rsidRPr="00C94F87">
        <w:t>award date.</w:t>
      </w:r>
    </w:p>
    <w:p w14:paraId="4A7B7E22" w14:textId="5B732E50" w:rsidR="00614198" w:rsidRPr="00C94F87" w:rsidRDefault="00743B9E" w:rsidP="00A0662D">
      <w:pPr>
        <w:pStyle w:val="Heading1"/>
        <w:tabs>
          <w:tab w:val="left" w:pos="9662"/>
        </w:tabs>
        <w:spacing w:before="120" w:after="120" w:line="20" w:lineRule="atLeast"/>
        <w:ind w:left="0" w:right="20"/>
        <w:rPr>
          <w:sz w:val="22"/>
          <w:szCs w:val="22"/>
        </w:rPr>
      </w:pPr>
      <w:bookmarkStart w:id="17" w:name="_Toc34731887"/>
      <w:r w:rsidRPr="00C94F87">
        <w:rPr>
          <w:sz w:val="22"/>
          <w:szCs w:val="22"/>
        </w:rPr>
        <w:t>B4. Number of</w:t>
      </w:r>
      <w:r w:rsidRPr="00C94F87">
        <w:rPr>
          <w:spacing w:val="-18"/>
          <w:sz w:val="22"/>
          <w:szCs w:val="22"/>
        </w:rPr>
        <w:t xml:space="preserve"> </w:t>
      </w:r>
      <w:r w:rsidRPr="00C94F87">
        <w:rPr>
          <w:sz w:val="22"/>
          <w:szCs w:val="22"/>
        </w:rPr>
        <w:t>Awards</w:t>
      </w:r>
      <w:bookmarkEnd w:id="17"/>
    </w:p>
    <w:p w14:paraId="359A75C8" w14:textId="5841F34A" w:rsidR="00CB6401" w:rsidRPr="00C94F87" w:rsidRDefault="00756FD9" w:rsidP="00A0662D">
      <w:pPr>
        <w:pStyle w:val="BodyText"/>
        <w:spacing w:before="120" w:line="20" w:lineRule="atLeast"/>
        <w:ind w:left="0" w:right="20"/>
        <w:rPr>
          <w:sz w:val="22"/>
          <w:szCs w:val="22"/>
          <w:highlight w:val="green"/>
        </w:rPr>
      </w:pPr>
      <w:r w:rsidRPr="00C94F87">
        <w:rPr>
          <w:sz w:val="22"/>
          <w:szCs w:val="22"/>
        </w:rPr>
        <w:t>Expected Number of Awards:</w:t>
      </w:r>
      <w:r w:rsidR="00630AA4" w:rsidRPr="00C94F87">
        <w:rPr>
          <w:sz w:val="22"/>
          <w:szCs w:val="22"/>
        </w:rPr>
        <w:t xml:space="preserve"> Up to 4</w:t>
      </w:r>
      <w:r w:rsidR="00673E9E" w:rsidRPr="00C94F87">
        <w:rPr>
          <w:sz w:val="22"/>
          <w:szCs w:val="22"/>
        </w:rPr>
        <w:t xml:space="preserve"> awards based on previous funding opportunities. </w:t>
      </w:r>
    </w:p>
    <w:p w14:paraId="3259311B" w14:textId="407BE52E" w:rsidR="00614198" w:rsidRPr="00C94F87" w:rsidRDefault="00743B9E" w:rsidP="00A0662D">
      <w:pPr>
        <w:pStyle w:val="Heading1"/>
        <w:tabs>
          <w:tab w:val="left" w:pos="9662"/>
        </w:tabs>
        <w:spacing w:before="120" w:after="120" w:line="20" w:lineRule="atLeast"/>
        <w:ind w:left="0" w:right="20"/>
        <w:rPr>
          <w:sz w:val="22"/>
          <w:szCs w:val="22"/>
        </w:rPr>
      </w:pPr>
      <w:bookmarkStart w:id="18" w:name="_Toc34731888"/>
      <w:r w:rsidRPr="00C94F87">
        <w:rPr>
          <w:sz w:val="22"/>
          <w:szCs w:val="22"/>
        </w:rPr>
        <w:t>B5. Type of</w:t>
      </w:r>
      <w:r w:rsidRPr="00C94F87">
        <w:rPr>
          <w:spacing w:val="-10"/>
          <w:sz w:val="22"/>
          <w:szCs w:val="22"/>
        </w:rPr>
        <w:t xml:space="preserve"> </w:t>
      </w:r>
      <w:r w:rsidRPr="00C94F87">
        <w:rPr>
          <w:sz w:val="22"/>
          <w:szCs w:val="22"/>
        </w:rPr>
        <w:t>Award</w:t>
      </w:r>
      <w:bookmarkEnd w:id="18"/>
    </w:p>
    <w:p w14:paraId="606D2730" w14:textId="00F8AEFD" w:rsidR="00AE26FD" w:rsidRPr="00C94F87" w:rsidRDefault="00743B9E" w:rsidP="00A0662D">
      <w:pPr>
        <w:spacing w:line="20" w:lineRule="atLeast"/>
        <w:contextualSpacing/>
      </w:pPr>
      <w:bookmarkStart w:id="19" w:name="_Toc32417840"/>
      <w:r w:rsidRPr="00C94F87">
        <w:lastRenderedPageBreak/>
        <w:t>Funding Instrument Type</w:t>
      </w:r>
      <w:bookmarkEnd w:id="19"/>
      <w:r w:rsidR="00255908" w:rsidRPr="00C94F87">
        <w:t>:</w:t>
      </w:r>
      <w:r w:rsidR="003B65F9" w:rsidRPr="00C94F87">
        <w:t xml:space="preserve"> Multiple awards may be issued in the</w:t>
      </w:r>
      <w:r w:rsidR="00673E9E" w:rsidRPr="00C94F87">
        <w:t xml:space="preserve"> form of Cooperative Agreements and Grants. The </w:t>
      </w:r>
      <w:r w:rsidR="0060229E" w:rsidRPr="00C94F87">
        <w:t>WMGBP</w:t>
      </w:r>
      <w:r w:rsidR="00673E9E" w:rsidRPr="00C94F87">
        <w:t xml:space="preserve"> also issues Inter-agency Agreements and Contracts to other </w:t>
      </w:r>
      <w:r w:rsidR="009973D1" w:rsidRPr="00C94F87">
        <w:t xml:space="preserve">applicable entities. </w:t>
      </w:r>
      <w:r w:rsidR="00AE26FD" w:rsidRPr="00C94F87">
        <w:t xml:space="preserve">USFWS agency personnel have different responsibilities for Cooperative Agreements versus Grants (additional information available at </w:t>
      </w:r>
      <w:hyperlink r:id="rId11" w:history="1">
        <w:r w:rsidR="00AE26FD" w:rsidRPr="00C94F87">
          <w:rPr>
            <w:rStyle w:val="Hyperlink"/>
          </w:rPr>
          <w:t>https://www.fws.gov/grants/index.html</w:t>
        </w:r>
      </w:hyperlink>
      <w:r w:rsidR="00AE26FD" w:rsidRPr="00C94F87">
        <w:t>). If a Cooperative Agreement award is made, then substantial involvement on the part of the USFWS is required for the successful completion of the activities to be funded. USFWS substantial involvement would need to be determined before the official award is executed.</w:t>
      </w:r>
    </w:p>
    <w:p w14:paraId="07F1844B" w14:textId="454A95B7" w:rsidR="00614198" w:rsidRPr="00C94F87" w:rsidRDefault="00614198" w:rsidP="00A0662D">
      <w:pPr>
        <w:pStyle w:val="BodyText"/>
        <w:spacing w:line="20" w:lineRule="atLeast"/>
        <w:ind w:left="0" w:right="20"/>
        <w:rPr>
          <w:sz w:val="22"/>
          <w:szCs w:val="22"/>
        </w:rPr>
      </w:pPr>
    </w:p>
    <w:p w14:paraId="23D4B24F" w14:textId="746636A8" w:rsidR="00614198" w:rsidRPr="00C94F87" w:rsidRDefault="00743B9E" w:rsidP="00A0662D">
      <w:pPr>
        <w:pStyle w:val="Heading1"/>
        <w:tabs>
          <w:tab w:val="left" w:pos="9662"/>
        </w:tabs>
        <w:spacing w:before="120" w:after="120" w:line="20" w:lineRule="atLeast"/>
        <w:ind w:left="0" w:right="20" w:hanging="29"/>
        <w:rPr>
          <w:sz w:val="22"/>
          <w:szCs w:val="22"/>
        </w:rPr>
      </w:pPr>
      <w:bookmarkStart w:id="20" w:name="_TOC_250021"/>
      <w:bookmarkStart w:id="21" w:name="_Toc34731889"/>
      <w:r w:rsidRPr="00C94F87">
        <w:rPr>
          <w:sz w:val="22"/>
          <w:szCs w:val="22"/>
        </w:rPr>
        <w:t>C. Eligibility</w:t>
      </w:r>
      <w:r w:rsidRPr="00C94F87">
        <w:rPr>
          <w:spacing w:val="-23"/>
          <w:sz w:val="22"/>
          <w:szCs w:val="22"/>
        </w:rPr>
        <w:t xml:space="preserve"> </w:t>
      </w:r>
      <w:bookmarkEnd w:id="20"/>
      <w:r w:rsidRPr="00C94F87">
        <w:rPr>
          <w:sz w:val="22"/>
          <w:szCs w:val="22"/>
        </w:rPr>
        <w:t>Information</w:t>
      </w:r>
      <w:bookmarkEnd w:id="21"/>
    </w:p>
    <w:p w14:paraId="5D54CB64" w14:textId="0EA0B81E" w:rsidR="00614198" w:rsidRPr="00C94F87" w:rsidRDefault="00743B9E" w:rsidP="00A0662D">
      <w:pPr>
        <w:pStyle w:val="Heading1"/>
        <w:tabs>
          <w:tab w:val="left" w:pos="9662"/>
        </w:tabs>
        <w:spacing w:before="120" w:after="120" w:line="20" w:lineRule="atLeast"/>
        <w:ind w:left="0" w:right="20"/>
        <w:rPr>
          <w:sz w:val="22"/>
          <w:szCs w:val="22"/>
        </w:rPr>
      </w:pPr>
      <w:bookmarkStart w:id="22" w:name="_TOC_250020"/>
      <w:bookmarkStart w:id="23" w:name="_Toc34731890"/>
      <w:r w:rsidRPr="00C94F87">
        <w:rPr>
          <w:sz w:val="22"/>
          <w:szCs w:val="22"/>
        </w:rPr>
        <w:t>C1. Eligible</w:t>
      </w:r>
      <w:r w:rsidRPr="00C94F87">
        <w:rPr>
          <w:spacing w:val="-22"/>
          <w:sz w:val="22"/>
          <w:szCs w:val="22"/>
        </w:rPr>
        <w:t xml:space="preserve"> </w:t>
      </w:r>
      <w:bookmarkEnd w:id="22"/>
      <w:r w:rsidRPr="00C94F87">
        <w:rPr>
          <w:sz w:val="22"/>
          <w:szCs w:val="22"/>
        </w:rPr>
        <w:t>Applicants</w:t>
      </w:r>
      <w:bookmarkEnd w:id="23"/>
    </w:p>
    <w:p w14:paraId="1A266991" w14:textId="77777777" w:rsidR="00EE6F2D" w:rsidRPr="00C94F87" w:rsidRDefault="00151D24" w:rsidP="00A0662D">
      <w:pPr>
        <w:pStyle w:val="BodyText"/>
        <w:numPr>
          <w:ilvl w:val="0"/>
          <w:numId w:val="8"/>
        </w:numPr>
        <w:spacing w:before="136" w:line="20" w:lineRule="atLeast"/>
        <w:ind w:left="720" w:right="20"/>
        <w:contextualSpacing/>
        <w:rPr>
          <w:sz w:val="22"/>
          <w:szCs w:val="22"/>
        </w:rPr>
      </w:pPr>
      <w:r w:rsidRPr="00C94F87">
        <w:rPr>
          <w:sz w:val="22"/>
          <w:szCs w:val="22"/>
        </w:rPr>
        <w:t>Unrestricted</w:t>
      </w:r>
    </w:p>
    <w:p w14:paraId="149EEC39" w14:textId="585E8D13" w:rsidR="00614198" w:rsidRPr="00C94F87" w:rsidRDefault="00743B9E" w:rsidP="00A0662D">
      <w:pPr>
        <w:pStyle w:val="BodyText"/>
        <w:spacing w:before="240" w:line="20" w:lineRule="atLeast"/>
        <w:ind w:left="0" w:right="20"/>
        <w:rPr>
          <w:b/>
          <w:sz w:val="22"/>
          <w:szCs w:val="22"/>
        </w:rPr>
      </w:pPr>
      <w:bookmarkStart w:id="24" w:name="Additional_Information_on_Eligibility"/>
      <w:bookmarkStart w:id="25" w:name="_Toc32417843"/>
      <w:bookmarkEnd w:id="24"/>
      <w:r w:rsidRPr="00C94F87">
        <w:rPr>
          <w:b/>
          <w:sz w:val="22"/>
          <w:szCs w:val="22"/>
        </w:rPr>
        <w:t>Additional Information on Eligibility</w:t>
      </w:r>
      <w:bookmarkEnd w:id="25"/>
    </w:p>
    <w:p w14:paraId="5B42E8CB" w14:textId="3EFE1366" w:rsidR="00AE26FD" w:rsidRPr="00C94F87" w:rsidRDefault="00AE26FD" w:rsidP="00A0662D">
      <w:pPr>
        <w:spacing w:line="20" w:lineRule="atLeast"/>
        <w:contextualSpacing/>
      </w:pPr>
      <w:bookmarkStart w:id="26" w:name="_TOC_250019"/>
      <w:bookmarkStart w:id="27" w:name="_Toc34731891"/>
      <w:r w:rsidRPr="00C94F87">
        <w:t>All potential applicants are eligible.</w:t>
      </w:r>
      <w:r w:rsidRPr="00C94F87">
        <w:rPr>
          <w:b/>
          <w:bCs/>
        </w:rPr>
        <w:t xml:space="preserve"> </w:t>
      </w:r>
      <w:r w:rsidRPr="00C94F87">
        <w:t xml:space="preserve">Applications are encouraged from nonprofit organizations, public and private educational organizations, federal, state, provincial, local, and tribal governments and organizations, foreign governments, and individual companies. </w:t>
      </w:r>
      <w:r w:rsidR="00F97F77" w:rsidRPr="00C94F87">
        <w:t xml:space="preserve">See below for application </w:t>
      </w:r>
      <w:r w:rsidR="00F172A5" w:rsidRPr="00C94F87">
        <w:t xml:space="preserve">directions </w:t>
      </w:r>
      <w:r w:rsidR="00F97F77" w:rsidRPr="00C94F87">
        <w:t xml:space="preserve">for </w:t>
      </w:r>
      <w:r w:rsidRPr="00C94F87">
        <w:t xml:space="preserve">Federal applicants.  </w:t>
      </w:r>
    </w:p>
    <w:p w14:paraId="30E9ADCE" w14:textId="77777777" w:rsidR="00AE26FD" w:rsidRPr="00C94F87" w:rsidRDefault="00AE26FD" w:rsidP="00A0662D">
      <w:pPr>
        <w:spacing w:line="20" w:lineRule="atLeast"/>
        <w:contextualSpacing/>
      </w:pPr>
    </w:p>
    <w:p w14:paraId="0FBD8D8F" w14:textId="77777777" w:rsidR="00AE26FD" w:rsidRPr="00C94F87" w:rsidRDefault="00AE26FD" w:rsidP="00A0662D">
      <w:pPr>
        <w:pStyle w:val="Default"/>
        <w:spacing w:line="20" w:lineRule="atLeast"/>
        <w:rPr>
          <w:sz w:val="22"/>
          <w:szCs w:val="22"/>
        </w:rPr>
      </w:pPr>
      <w:r w:rsidRPr="00C94F87">
        <w:rPr>
          <w:sz w:val="22"/>
          <w:szCs w:val="22"/>
        </w:rPr>
        <w:t xml:space="preserve">U.S. non-profit, non-governmental organizations </w:t>
      </w:r>
      <w:r w:rsidRPr="00C94F87">
        <w:rPr>
          <w:bCs/>
          <w:sz w:val="22"/>
          <w:szCs w:val="22"/>
        </w:rPr>
        <w:t>must</w:t>
      </w:r>
      <w:r w:rsidRPr="00C94F87">
        <w:rPr>
          <w:b/>
          <w:bCs/>
          <w:sz w:val="22"/>
          <w:szCs w:val="22"/>
        </w:rPr>
        <w:t xml:space="preserve"> </w:t>
      </w:r>
      <w:r w:rsidRPr="00C94F87">
        <w:rPr>
          <w:sz w:val="22"/>
          <w:szCs w:val="22"/>
        </w:rPr>
        <w:t>provide a copy of their Section 501(c</w:t>
      </w:r>
      <w:proofErr w:type="gramStart"/>
      <w:r w:rsidRPr="00C94F87">
        <w:rPr>
          <w:sz w:val="22"/>
          <w:szCs w:val="22"/>
        </w:rPr>
        <w:t>)(</w:t>
      </w:r>
      <w:proofErr w:type="gramEnd"/>
      <w:r w:rsidRPr="00C94F87">
        <w:rPr>
          <w:sz w:val="22"/>
          <w:szCs w:val="22"/>
        </w:rPr>
        <w:t xml:space="preserve">3) or (4) status determination letter received from the Internal Revenue Service. </w:t>
      </w:r>
    </w:p>
    <w:p w14:paraId="75EC52A1" w14:textId="77777777" w:rsidR="00AE26FD" w:rsidRPr="00C94F87" w:rsidRDefault="00AE26FD" w:rsidP="00A0662D">
      <w:pPr>
        <w:pStyle w:val="Default"/>
        <w:spacing w:line="20" w:lineRule="atLeast"/>
        <w:rPr>
          <w:sz w:val="22"/>
          <w:szCs w:val="22"/>
        </w:rPr>
      </w:pPr>
    </w:p>
    <w:p w14:paraId="062AE6B9" w14:textId="50E72EF8" w:rsidR="00AE26FD" w:rsidRPr="00C94F87" w:rsidRDefault="00AE26FD" w:rsidP="00A0662D">
      <w:pPr>
        <w:pStyle w:val="Default"/>
        <w:spacing w:line="20" w:lineRule="atLeast"/>
        <w:rPr>
          <w:sz w:val="22"/>
          <w:szCs w:val="22"/>
        </w:rPr>
      </w:pPr>
      <w:r w:rsidRPr="00C94F87">
        <w:rPr>
          <w:sz w:val="22"/>
          <w:szCs w:val="22"/>
        </w:rPr>
        <w:t xml:space="preserve">Applicants must ensure that activities occurring outside the U.S. are coordinated as necessary with appropriate U.S. and foreign government authorities and that any necessary licenses, permits, or approvals are obtained prior to undertaking proposed activities. The USFWS does not assume responsibility for recipient compliance with the laws and regulations of the country in which the work is to be conducted. </w:t>
      </w:r>
    </w:p>
    <w:p w14:paraId="5001B4B0" w14:textId="77777777" w:rsidR="009973D1" w:rsidRPr="00C94F87" w:rsidRDefault="009973D1" w:rsidP="00A0662D">
      <w:pPr>
        <w:pStyle w:val="Default"/>
        <w:spacing w:line="20" w:lineRule="atLeast"/>
        <w:rPr>
          <w:sz w:val="22"/>
          <w:szCs w:val="22"/>
        </w:rPr>
      </w:pPr>
    </w:p>
    <w:p w14:paraId="5F280173" w14:textId="2055F936" w:rsidR="00614198" w:rsidRPr="00C94F87" w:rsidRDefault="00743B9E" w:rsidP="00A0662D">
      <w:pPr>
        <w:pStyle w:val="Heading1"/>
        <w:tabs>
          <w:tab w:val="left" w:pos="9662"/>
        </w:tabs>
        <w:spacing w:before="120" w:after="120" w:line="20" w:lineRule="atLeast"/>
        <w:ind w:left="0" w:right="14" w:hanging="29"/>
        <w:rPr>
          <w:sz w:val="22"/>
          <w:szCs w:val="22"/>
        </w:rPr>
      </w:pPr>
      <w:r w:rsidRPr="00C94F87">
        <w:rPr>
          <w:sz w:val="22"/>
          <w:szCs w:val="22"/>
        </w:rPr>
        <w:t>C2. Cost Sharing or</w:t>
      </w:r>
      <w:r w:rsidRPr="00C94F87">
        <w:rPr>
          <w:spacing w:val="-19"/>
          <w:sz w:val="22"/>
          <w:szCs w:val="22"/>
        </w:rPr>
        <w:t xml:space="preserve"> </w:t>
      </w:r>
      <w:bookmarkEnd w:id="26"/>
      <w:r w:rsidRPr="00C94F87">
        <w:rPr>
          <w:sz w:val="22"/>
          <w:szCs w:val="22"/>
        </w:rPr>
        <w:t>Matching</w:t>
      </w:r>
      <w:bookmarkEnd w:id="27"/>
    </w:p>
    <w:p w14:paraId="6A119529" w14:textId="77777777" w:rsidR="0060229E" w:rsidRPr="00C94F87" w:rsidRDefault="0060229E" w:rsidP="00A0662D">
      <w:pPr>
        <w:pStyle w:val="BodyText"/>
        <w:spacing w:line="20" w:lineRule="atLeast"/>
        <w:ind w:left="0"/>
        <w:rPr>
          <w:sz w:val="22"/>
          <w:szCs w:val="22"/>
        </w:rPr>
      </w:pPr>
      <w:r w:rsidRPr="00C94F87">
        <w:rPr>
          <w:sz w:val="22"/>
          <w:szCs w:val="22"/>
        </w:rPr>
        <w:t>Does the program have a cost sharing or matching requirement? No</w:t>
      </w:r>
    </w:p>
    <w:p w14:paraId="7C46E6D2" w14:textId="5F579A3D" w:rsidR="0060229E" w:rsidRPr="00C94F87" w:rsidRDefault="0060229E" w:rsidP="00A0662D">
      <w:pPr>
        <w:pStyle w:val="BodyText"/>
        <w:spacing w:line="20" w:lineRule="atLeast"/>
        <w:ind w:left="0"/>
        <w:rPr>
          <w:sz w:val="22"/>
          <w:szCs w:val="22"/>
        </w:rPr>
      </w:pPr>
      <w:r w:rsidRPr="00C94F87">
        <w:rPr>
          <w:sz w:val="22"/>
          <w:szCs w:val="22"/>
        </w:rPr>
        <w:t>Matching funds are not required but is recommended</w:t>
      </w:r>
      <w:r w:rsidR="005A71E4">
        <w:rPr>
          <w:sz w:val="22"/>
          <w:szCs w:val="22"/>
        </w:rPr>
        <w:t xml:space="preserve">. It is recommended that </w:t>
      </w:r>
      <w:r w:rsidRPr="00C94F87">
        <w:rPr>
          <w:sz w:val="22"/>
          <w:szCs w:val="22"/>
        </w:rPr>
        <w:t>proposals should provide at least one-third of project funds. The match contribution may include cash or in-kind costs directly associated with the proposed work. Proposals with less than a one-third match will be considered, but will be ranked lower than comparable projects with a full match. Additionally, proposals using a match contribution which has its origin from other U.S. Government Federal funds will be ranked lower than proposals citing a match funded through non-U.S. Government Federal funds.</w:t>
      </w:r>
    </w:p>
    <w:p w14:paraId="36787807" w14:textId="77777777" w:rsidR="0060229E" w:rsidRPr="00C94F87" w:rsidRDefault="0060229E" w:rsidP="00A0662D">
      <w:pPr>
        <w:pStyle w:val="BodyText"/>
        <w:spacing w:line="20" w:lineRule="atLeast"/>
        <w:ind w:left="0"/>
        <w:rPr>
          <w:sz w:val="22"/>
          <w:szCs w:val="22"/>
        </w:rPr>
      </w:pPr>
    </w:p>
    <w:p w14:paraId="11D05837" w14:textId="3A664EBA" w:rsidR="00614198" w:rsidRPr="00C94F87" w:rsidRDefault="00743B9E" w:rsidP="00A0662D">
      <w:pPr>
        <w:pStyle w:val="Heading1"/>
        <w:tabs>
          <w:tab w:val="left" w:pos="9662"/>
        </w:tabs>
        <w:spacing w:before="120" w:after="120" w:line="20" w:lineRule="atLeast"/>
        <w:ind w:left="0" w:right="20" w:hanging="29"/>
        <w:rPr>
          <w:sz w:val="22"/>
          <w:szCs w:val="22"/>
        </w:rPr>
      </w:pPr>
      <w:bookmarkStart w:id="28" w:name="_TOC_250018"/>
      <w:bookmarkStart w:id="29" w:name="_Toc34731892"/>
      <w:r w:rsidRPr="00C94F87">
        <w:rPr>
          <w:sz w:val="22"/>
          <w:szCs w:val="22"/>
        </w:rPr>
        <w:t>C3.</w:t>
      </w:r>
      <w:r w:rsidRPr="00C94F87">
        <w:rPr>
          <w:spacing w:val="-6"/>
          <w:sz w:val="22"/>
          <w:szCs w:val="22"/>
        </w:rPr>
        <w:t xml:space="preserve"> </w:t>
      </w:r>
      <w:bookmarkEnd w:id="28"/>
      <w:r w:rsidRPr="00C94F87">
        <w:rPr>
          <w:sz w:val="22"/>
          <w:szCs w:val="22"/>
        </w:rPr>
        <w:t>Other</w:t>
      </w:r>
      <w:bookmarkEnd w:id="29"/>
    </w:p>
    <w:p w14:paraId="09C8289B" w14:textId="20E94A61" w:rsidR="00AE26FD" w:rsidRPr="00C94F87" w:rsidRDefault="00AE26FD" w:rsidP="00A0662D">
      <w:pPr>
        <w:spacing w:line="20" w:lineRule="atLeast"/>
        <w:contextualSpacing/>
      </w:pPr>
      <w:r w:rsidRPr="00C94F87">
        <w:t>Multi-year projects will need to demonstrate that the project components ide</w:t>
      </w:r>
      <w:r w:rsidR="0060229E" w:rsidRPr="00C94F87">
        <w:t>ntified in the proposal for WMGBP</w:t>
      </w:r>
      <w:r w:rsidRPr="00C94F87">
        <w:t xml:space="preserve"> funds can either 1) be completed within the period of performance of these funds (i.e., within 3 years from </w:t>
      </w:r>
      <w:r w:rsidR="009973D1" w:rsidRPr="00C94F87">
        <w:t>the award date</w:t>
      </w:r>
      <w:r w:rsidRPr="00C94F87">
        <w:t xml:space="preserve">) or 2) that additional partner funding will allow for the completion of project components that span multiple years. Multi-year projects have special reporting requirements that must be addressed in both the proposal and in annual summary reports. In the proposal, results that will be attained annually and at the conclusion of the project need to be clearly defined (e.g., sample sizes, progress of analyses, reports and publications). </w:t>
      </w:r>
    </w:p>
    <w:p w14:paraId="5ECA6898" w14:textId="77777777" w:rsidR="00AE26FD" w:rsidRPr="00C94F87" w:rsidRDefault="00AE26FD" w:rsidP="00A0662D">
      <w:pPr>
        <w:spacing w:line="20" w:lineRule="atLeast"/>
        <w:contextualSpacing/>
      </w:pPr>
    </w:p>
    <w:p w14:paraId="161B8875" w14:textId="1021F54E" w:rsidR="00AE26FD" w:rsidRPr="00C94F87" w:rsidRDefault="0060229E" w:rsidP="00A0662D">
      <w:pPr>
        <w:spacing w:line="20" w:lineRule="atLeast"/>
        <w:contextualSpacing/>
      </w:pPr>
      <w:r w:rsidRPr="00C94F87">
        <w:t>If WMGBP</w:t>
      </w:r>
      <w:r w:rsidR="00AE26FD" w:rsidRPr="00C94F87">
        <w:t xml:space="preserve"> funding is requested as part of a large, multi-faceted study or program with multiple, diverse research objectives and projects, the proposal and budget should focus on the specific project(s) that seek </w:t>
      </w:r>
      <w:r w:rsidRPr="00C94F87">
        <w:t>WMGBP</w:t>
      </w:r>
      <w:r w:rsidR="00AE26FD" w:rsidRPr="00C94F87">
        <w:t xml:space="preserve"> funding. General proposals including non-</w:t>
      </w:r>
      <w:r w:rsidRPr="00C94F87">
        <w:t>WMGBP</w:t>
      </w:r>
      <w:r w:rsidR="00AE26FD" w:rsidRPr="00C94F87">
        <w:t xml:space="preserve"> research priorities may not be considered. The specific project(s) and outcomes from the use of </w:t>
      </w:r>
      <w:r w:rsidRPr="00C94F87">
        <w:t>WMGBP</w:t>
      </w:r>
      <w:r w:rsidR="00AE26FD" w:rsidRPr="00C94F87">
        <w:t xml:space="preserve"> funding need to be clearly identifiable.</w:t>
      </w:r>
    </w:p>
    <w:p w14:paraId="18A6A99B" w14:textId="72727E42" w:rsidR="00614198" w:rsidRPr="00C94F87" w:rsidRDefault="0059312A" w:rsidP="00A0662D">
      <w:pPr>
        <w:pStyle w:val="BodyText"/>
        <w:spacing w:before="120" w:line="20" w:lineRule="atLeast"/>
        <w:ind w:left="0" w:right="20"/>
        <w:rPr>
          <w:sz w:val="22"/>
          <w:szCs w:val="22"/>
        </w:rPr>
      </w:pPr>
      <w:r w:rsidRPr="00C94F87">
        <w:rPr>
          <w:b/>
          <w:sz w:val="22"/>
          <w:szCs w:val="22"/>
        </w:rPr>
        <w:t xml:space="preserve">Excluded Parties: </w:t>
      </w:r>
      <w:r w:rsidRPr="00C94F87">
        <w:rPr>
          <w:iCs/>
          <w:sz w:val="22"/>
          <w:szCs w:val="22"/>
        </w:rPr>
        <w:t>FWS</w:t>
      </w:r>
      <w:r w:rsidRPr="00C94F87">
        <w:rPr>
          <w:i/>
          <w:sz w:val="22"/>
          <w:szCs w:val="22"/>
        </w:rPr>
        <w:t xml:space="preserve"> </w:t>
      </w:r>
      <w:r w:rsidRPr="00C94F87">
        <w:rPr>
          <w:sz w:val="22"/>
          <w:szCs w:val="22"/>
        </w:rPr>
        <w:t xml:space="preserve">conducts a review of the SAM.gov Exclusions database for all applicant entities and their key project personnel prior to award. The Bureau cannot award funds to entities or their key project personnel identified in the SAM.gov Exclusions database as ineligible, prohibited/restricted or otherwise </w:t>
      </w:r>
      <w:r w:rsidRPr="00C94F87">
        <w:rPr>
          <w:sz w:val="22"/>
          <w:szCs w:val="22"/>
        </w:rPr>
        <w:lastRenderedPageBreak/>
        <w:t>excluded from receiving Federal contracts, certain subcontracts, and certain Federal assistance and benefits, as their ineligibility condition applies to this Federal</w:t>
      </w:r>
      <w:r w:rsidRPr="00C94F87">
        <w:rPr>
          <w:spacing w:val="-5"/>
          <w:sz w:val="22"/>
          <w:szCs w:val="22"/>
        </w:rPr>
        <w:t xml:space="preserve"> </w:t>
      </w:r>
      <w:r w:rsidRPr="00C94F87">
        <w:rPr>
          <w:sz w:val="22"/>
          <w:szCs w:val="22"/>
        </w:rPr>
        <w:t>program.</w:t>
      </w:r>
      <w:bookmarkStart w:id="30" w:name="Foreign_Entities_or_Projects:"/>
      <w:bookmarkEnd w:id="30"/>
    </w:p>
    <w:p w14:paraId="2ABF2038" w14:textId="5E619205" w:rsidR="00614198" w:rsidRPr="00C94F87" w:rsidRDefault="00743B9E" w:rsidP="00A0662D">
      <w:pPr>
        <w:pStyle w:val="BodyText"/>
        <w:spacing w:before="120" w:line="20" w:lineRule="atLeast"/>
        <w:ind w:left="0" w:right="20"/>
        <w:rPr>
          <w:sz w:val="22"/>
          <w:szCs w:val="22"/>
        </w:rPr>
      </w:pPr>
      <w:r w:rsidRPr="00C94F87">
        <w:rPr>
          <w:b/>
          <w:sz w:val="22"/>
          <w:szCs w:val="22"/>
        </w:rPr>
        <w:t xml:space="preserve">State Sponsors of Terrorism: </w:t>
      </w:r>
      <w:r w:rsidRPr="00C94F87">
        <w:rPr>
          <w:sz w:val="22"/>
          <w:szCs w:val="22"/>
        </w:rPr>
        <w:t xml:space="preserve">This program will not fund projects in </w:t>
      </w:r>
      <w:hyperlink r:id="rId12" w:history="1">
        <w:r w:rsidRPr="00C94F87">
          <w:rPr>
            <w:rStyle w:val="Hyperlink"/>
            <w:sz w:val="22"/>
            <w:szCs w:val="22"/>
          </w:rPr>
          <w:t>countries determined by the U.S. Department of State to have repeatedly provided support for acts of international terrorism</w:t>
        </w:r>
      </w:hyperlink>
      <w:r w:rsidRPr="00C94F87">
        <w:rPr>
          <w:color w:val="0000FF"/>
          <w:sz w:val="22"/>
          <w:szCs w:val="22"/>
        </w:rPr>
        <w:t xml:space="preserve"> </w:t>
      </w:r>
      <w:r w:rsidRPr="00C94F87">
        <w:rPr>
          <w:sz w:val="22"/>
          <w:szCs w:val="22"/>
        </w:rPr>
        <w:t>and therefore are subject to sanctions restricting receipt of U.S. foreign assistance and other financial transactions.</w:t>
      </w:r>
    </w:p>
    <w:p w14:paraId="20DE0336" w14:textId="51B67D87" w:rsidR="00614198" w:rsidRPr="00C94F87" w:rsidRDefault="00743B9E" w:rsidP="00A0662D">
      <w:pPr>
        <w:pStyle w:val="BodyText"/>
        <w:spacing w:before="120" w:line="20" w:lineRule="atLeast"/>
        <w:ind w:left="0" w:right="20"/>
        <w:jc w:val="both"/>
        <w:rPr>
          <w:sz w:val="22"/>
          <w:szCs w:val="22"/>
        </w:rPr>
      </w:pPr>
      <w:r w:rsidRPr="00C94F87">
        <w:rPr>
          <w:b/>
          <w:sz w:val="22"/>
          <w:szCs w:val="22"/>
        </w:rPr>
        <w:t xml:space="preserve">Office of Foreign Assets Control Sanctions: </w:t>
      </w:r>
      <w:r w:rsidRPr="00C94F87">
        <w:rPr>
          <w:sz w:val="22"/>
          <w:szCs w:val="22"/>
        </w:rPr>
        <w:t xml:space="preserve">This program will not fund projects in countries subject to comprehensive sanction programs administered by the </w:t>
      </w:r>
      <w:hyperlink r:id="rId13" w:history="1">
        <w:r w:rsidRPr="00C94F87">
          <w:rPr>
            <w:rStyle w:val="Hyperlink"/>
            <w:sz w:val="22"/>
            <w:szCs w:val="22"/>
          </w:rPr>
          <w:t>U.S. Department of Treasury, Office of Foreign Asset Control</w:t>
        </w:r>
      </w:hyperlink>
      <w:r w:rsidRPr="00C94F87">
        <w:rPr>
          <w:sz w:val="22"/>
          <w:szCs w:val="22"/>
        </w:rPr>
        <w:t xml:space="preserve"> without proper licenses.</w:t>
      </w:r>
    </w:p>
    <w:p w14:paraId="76421DA3" w14:textId="3CEC6345" w:rsidR="00614198" w:rsidRPr="00C94F87" w:rsidRDefault="00743B9E" w:rsidP="00A0662D">
      <w:pPr>
        <w:spacing w:before="120" w:line="20" w:lineRule="atLeast"/>
        <w:ind w:right="20"/>
      </w:pPr>
      <w:r w:rsidRPr="00C94F87">
        <w:rPr>
          <w:b/>
        </w:rPr>
        <w:t xml:space="preserve">In-Country Licenses, Permits, or Approvals: </w:t>
      </w:r>
      <w:r w:rsidRPr="00C94F87">
        <w:t>Entities conducting activities outside the U.S.</w:t>
      </w:r>
      <w:r w:rsidR="0059312A" w:rsidRPr="00C94F87">
        <w:t xml:space="preserve"> </w:t>
      </w:r>
      <w:r w:rsidRPr="00C94F87">
        <w:t>are responsible for coordinating with appropriate U.S. and foreign government authorities as necessary to obtain all required licenses, permits, or approvals before undertaking project activities. The Service does not assume responsibility for recipient compliance with the laws, regulations, policies, or procedures of the foreign country in which they are conducting work.</w:t>
      </w:r>
    </w:p>
    <w:p w14:paraId="15BB43C3" w14:textId="5660A0EB" w:rsidR="00614198" w:rsidRPr="00C94F87" w:rsidRDefault="00743B9E" w:rsidP="00A0662D">
      <w:pPr>
        <w:pStyle w:val="Heading1"/>
        <w:tabs>
          <w:tab w:val="left" w:pos="9662"/>
        </w:tabs>
        <w:spacing w:before="120" w:after="120" w:line="20" w:lineRule="atLeast"/>
        <w:ind w:left="0" w:right="20" w:hanging="29"/>
        <w:rPr>
          <w:sz w:val="22"/>
          <w:szCs w:val="22"/>
        </w:rPr>
      </w:pPr>
      <w:bookmarkStart w:id="31" w:name="_TOC_250017"/>
      <w:bookmarkStart w:id="32" w:name="_Toc34731893"/>
      <w:r w:rsidRPr="00C94F87">
        <w:rPr>
          <w:sz w:val="22"/>
          <w:szCs w:val="22"/>
        </w:rPr>
        <w:t>D. Application and Submission</w:t>
      </w:r>
      <w:r w:rsidRPr="00C94F87">
        <w:rPr>
          <w:spacing w:val="-41"/>
          <w:sz w:val="22"/>
          <w:szCs w:val="22"/>
        </w:rPr>
        <w:t xml:space="preserve"> </w:t>
      </w:r>
      <w:bookmarkEnd w:id="31"/>
      <w:r w:rsidRPr="00C94F87">
        <w:rPr>
          <w:sz w:val="22"/>
          <w:szCs w:val="22"/>
        </w:rPr>
        <w:t>Information</w:t>
      </w:r>
      <w:bookmarkEnd w:id="32"/>
    </w:p>
    <w:p w14:paraId="15F4426A" w14:textId="34BEF012" w:rsidR="00614198" w:rsidRPr="00C94F87" w:rsidRDefault="00743B9E" w:rsidP="00A0662D">
      <w:pPr>
        <w:pStyle w:val="Heading1"/>
        <w:tabs>
          <w:tab w:val="left" w:pos="9662"/>
        </w:tabs>
        <w:spacing w:before="120" w:after="120" w:line="20" w:lineRule="atLeast"/>
        <w:ind w:left="0" w:right="20"/>
        <w:rPr>
          <w:sz w:val="22"/>
          <w:szCs w:val="22"/>
        </w:rPr>
      </w:pPr>
      <w:bookmarkStart w:id="33" w:name="_TOC_250016"/>
      <w:bookmarkStart w:id="34" w:name="_Toc34731894"/>
      <w:r w:rsidRPr="00C94F87">
        <w:rPr>
          <w:sz w:val="22"/>
          <w:szCs w:val="22"/>
        </w:rPr>
        <w:t>D1. Address to Request Application</w:t>
      </w:r>
      <w:r w:rsidRPr="00C94F87">
        <w:rPr>
          <w:spacing w:val="-39"/>
          <w:sz w:val="22"/>
          <w:szCs w:val="22"/>
        </w:rPr>
        <w:t xml:space="preserve"> </w:t>
      </w:r>
      <w:bookmarkEnd w:id="33"/>
      <w:r w:rsidRPr="00C94F87">
        <w:rPr>
          <w:sz w:val="22"/>
          <w:szCs w:val="22"/>
        </w:rPr>
        <w:t>Package</w:t>
      </w:r>
      <w:bookmarkEnd w:id="34"/>
    </w:p>
    <w:p w14:paraId="50F2B175" w14:textId="4C21BB8D" w:rsidR="00AE26FD" w:rsidRPr="00C94F87" w:rsidRDefault="00AE26FD" w:rsidP="00A0662D">
      <w:pPr>
        <w:pStyle w:val="BodyText"/>
        <w:spacing w:before="20" w:line="20" w:lineRule="atLeast"/>
        <w:ind w:left="0" w:right="20"/>
        <w:rPr>
          <w:sz w:val="22"/>
          <w:szCs w:val="22"/>
        </w:rPr>
      </w:pPr>
      <w:r w:rsidRPr="00C94F87">
        <w:rPr>
          <w:sz w:val="22"/>
          <w:szCs w:val="22"/>
        </w:rPr>
        <w:t>T</w:t>
      </w:r>
      <w:r w:rsidR="0065789B" w:rsidRPr="00C94F87">
        <w:rPr>
          <w:sz w:val="22"/>
          <w:szCs w:val="22"/>
        </w:rPr>
        <w:t>his</w:t>
      </w:r>
      <w:r w:rsidR="00743B9E" w:rsidRPr="00C94F87">
        <w:rPr>
          <w:sz w:val="22"/>
          <w:szCs w:val="22"/>
        </w:rPr>
        <w:t xml:space="preserve"> funding opportunity contains everything needed to complete all documentation requirements. </w:t>
      </w:r>
      <w:r w:rsidRPr="00C94F87">
        <w:rPr>
          <w:sz w:val="22"/>
          <w:szCs w:val="22"/>
        </w:rPr>
        <w:t>Additional details and information c</w:t>
      </w:r>
      <w:r w:rsidR="009139DA" w:rsidRPr="00C94F87">
        <w:rPr>
          <w:sz w:val="22"/>
          <w:szCs w:val="22"/>
        </w:rPr>
        <w:t>an be found on the WMGBP</w:t>
      </w:r>
      <w:r w:rsidR="00524540" w:rsidRPr="00C94F87">
        <w:rPr>
          <w:sz w:val="22"/>
          <w:szCs w:val="22"/>
        </w:rPr>
        <w:t xml:space="preserve"> website and requ</w:t>
      </w:r>
      <w:r w:rsidR="00A73BCB">
        <w:rPr>
          <w:sz w:val="22"/>
          <w:szCs w:val="22"/>
        </w:rPr>
        <w:t>ested from the program contact</w:t>
      </w:r>
      <w:r w:rsidR="00524540" w:rsidRPr="00C94F87">
        <w:rPr>
          <w:sz w:val="22"/>
          <w:szCs w:val="22"/>
        </w:rPr>
        <w:t xml:space="preserve"> identified below. Federal entities </w:t>
      </w:r>
      <w:r w:rsidR="00F97F77" w:rsidRPr="00C94F87">
        <w:rPr>
          <w:sz w:val="22"/>
          <w:szCs w:val="22"/>
        </w:rPr>
        <w:t xml:space="preserve">only </w:t>
      </w:r>
      <w:r w:rsidR="00524540" w:rsidRPr="00C94F87">
        <w:rPr>
          <w:sz w:val="22"/>
          <w:szCs w:val="22"/>
        </w:rPr>
        <w:t xml:space="preserve">need to submit the </w:t>
      </w:r>
      <w:r w:rsidR="009139DA" w:rsidRPr="00C94F87">
        <w:rPr>
          <w:sz w:val="22"/>
          <w:szCs w:val="22"/>
        </w:rPr>
        <w:t>WMBGP</w:t>
      </w:r>
      <w:r w:rsidR="00524540" w:rsidRPr="00C94F87">
        <w:rPr>
          <w:sz w:val="22"/>
          <w:szCs w:val="22"/>
        </w:rPr>
        <w:t xml:space="preserve"> proposal an</w:t>
      </w:r>
      <w:r w:rsidR="00A73BCB">
        <w:rPr>
          <w:sz w:val="22"/>
          <w:szCs w:val="22"/>
        </w:rPr>
        <w:t>d budget to the program contact</w:t>
      </w:r>
      <w:r w:rsidR="00524540" w:rsidRPr="00C94F87">
        <w:rPr>
          <w:sz w:val="22"/>
          <w:szCs w:val="22"/>
        </w:rPr>
        <w:t xml:space="preserve"> identified below.</w:t>
      </w:r>
      <w:r w:rsidRPr="00C94F87">
        <w:rPr>
          <w:sz w:val="22"/>
          <w:szCs w:val="22"/>
        </w:rPr>
        <w:t xml:space="preserve"> </w:t>
      </w:r>
    </w:p>
    <w:p w14:paraId="15BF7BF3" w14:textId="77777777" w:rsidR="009139DA" w:rsidRPr="00C94F87" w:rsidRDefault="00E9260F" w:rsidP="00A0662D">
      <w:pPr>
        <w:pStyle w:val="BodyText"/>
        <w:spacing w:before="20" w:line="20" w:lineRule="atLeast"/>
        <w:ind w:right="20"/>
        <w:rPr>
          <w:sz w:val="22"/>
          <w:szCs w:val="22"/>
        </w:rPr>
      </w:pPr>
      <w:r w:rsidRPr="00C94F87">
        <w:rPr>
          <w:sz w:val="22"/>
          <w:szCs w:val="22"/>
        </w:rPr>
        <w:t xml:space="preserve">Program Website Link: </w:t>
      </w:r>
      <w:hyperlink r:id="rId14" w:history="1">
        <w:r w:rsidR="009139DA" w:rsidRPr="00C94F87">
          <w:rPr>
            <w:rStyle w:val="Hyperlink"/>
            <w:sz w:val="22"/>
            <w:szCs w:val="22"/>
          </w:rPr>
          <w:t>https://www.fws.gov/birds/surveys-and-data/webless-migratory-game-birds.php</w:t>
        </w:r>
      </w:hyperlink>
    </w:p>
    <w:p w14:paraId="4C60A15C" w14:textId="6028BBF4" w:rsidR="00E9260F" w:rsidRPr="00C94F87" w:rsidRDefault="00E9260F" w:rsidP="00A0662D">
      <w:pPr>
        <w:pStyle w:val="BodyText"/>
        <w:spacing w:before="20" w:line="20" w:lineRule="atLeast"/>
        <w:ind w:left="0" w:right="20"/>
        <w:rPr>
          <w:sz w:val="22"/>
          <w:szCs w:val="22"/>
        </w:rPr>
      </w:pPr>
    </w:p>
    <w:p w14:paraId="43A75302" w14:textId="6E67CC33" w:rsidR="00614198" w:rsidRPr="00C94F87" w:rsidRDefault="00743B9E" w:rsidP="00A0662D">
      <w:pPr>
        <w:pStyle w:val="Heading1"/>
        <w:tabs>
          <w:tab w:val="left" w:pos="9662"/>
        </w:tabs>
        <w:spacing w:before="120" w:after="120" w:line="20" w:lineRule="atLeast"/>
        <w:ind w:left="0" w:right="20"/>
        <w:rPr>
          <w:sz w:val="22"/>
          <w:szCs w:val="22"/>
        </w:rPr>
      </w:pPr>
      <w:bookmarkStart w:id="35" w:name="_TOC_250015"/>
      <w:bookmarkStart w:id="36" w:name="_Toc34731895"/>
      <w:r w:rsidRPr="00C94F87">
        <w:rPr>
          <w:sz w:val="22"/>
          <w:szCs w:val="22"/>
        </w:rPr>
        <w:t>D2. Content and Form of Application</w:t>
      </w:r>
      <w:r w:rsidRPr="00C94F87">
        <w:rPr>
          <w:spacing w:val="-41"/>
          <w:sz w:val="22"/>
          <w:szCs w:val="22"/>
        </w:rPr>
        <w:t xml:space="preserve"> </w:t>
      </w:r>
      <w:bookmarkEnd w:id="35"/>
      <w:r w:rsidRPr="00C94F87">
        <w:rPr>
          <w:sz w:val="22"/>
          <w:szCs w:val="22"/>
        </w:rPr>
        <w:t>Submission</w:t>
      </w:r>
      <w:bookmarkEnd w:id="36"/>
    </w:p>
    <w:p w14:paraId="76B01FC9" w14:textId="5AC7A8F0" w:rsidR="00614198" w:rsidRPr="00C94F87" w:rsidRDefault="00743B9E" w:rsidP="00A0662D">
      <w:pPr>
        <w:pStyle w:val="BodyText"/>
        <w:spacing w:before="120" w:line="20" w:lineRule="atLeast"/>
        <w:ind w:left="0" w:right="20"/>
        <w:rPr>
          <w:b/>
          <w:sz w:val="22"/>
          <w:szCs w:val="22"/>
        </w:rPr>
      </w:pPr>
      <w:r w:rsidRPr="00C94F87">
        <w:rPr>
          <w:b/>
          <w:sz w:val="22"/>
          <w:szCs w:val="22"/>
        </w:rPr>
        <w:t>SF-424, Application for Federal Assistance</w:t>
      </w:r>
    </w:p>
    <w:p w14:paraId="5DC04A05" w14:textId="41EC5851" w:rsidR="00614198" w:rsidRPr="00C94F87" w:rsidRDefault="00743B9E" w:rsidP="00A0662D">
      <w:pPr>
        <w:pStyle w:val="BodyText"/>
        <w:spacing w:line="20" w:lineRule="atLeast"/>
        <w:ind w:left="0" w:right="20"/>
        <w:rPr>
          <w:sz w:val="22"/>
          <w:szCs w:val="22"/>
        </w:rPr>
      </w:pPr>
      <w:r w:rsidRPr="00C94F87">
        <w:rPr>
          <w:sz w:val="22"/>
          <w:szCs w:val="22"/>
        </w:rPr>
        <w:t xml:space="preserve">Applicants must submit the appropriate </w:t>
      </w:r>
      <w:hyperlink r:id="rId15" w:history="1">
        <w:r w:rsidRPr="00C94F87">
          <w:rPr>
            <w:rStyle w:val="Hyperlink"/>
            <w:sz w:val="22"/>
            <w:szCs w:val="22"/>
          </w:rPr>
          <w:t xml:space="preserve">Standard Form (SF)-424, </w:t>
        </w:r>
        <w:r w:rsidR="0065789B" w:rsidRPr="00C94F87">
          <w:rPr>
            <w:rStyle w:val="Hyperlink"/>
            <w:sz w:val="22"/>
            <w:szCs w:val="22"/>
          </w:rPr>
          <w:t>“</w:t>
        </w:r>
        <w:r w:rsidRPr="00C94F87">
          <w:rPr>
            <w:rStyle w:val="Hyperlink"/>
            <w:sz w:val="22"/>
            <w:szCs w:val="22"/>
          </w:rPr>
          <w:t>Application for Federal Assistance</w:t>
        </w:r>
        <w:r w:rsidR="0065789B" w:rsidRPr="00C94F87">
          <w:rPr>
            <w:rStyle w:val="Hyperlink"/>
            <w:sz w:val="22"/>
            <w:szCs w:val="22"/>
          </w:rPr>
          <w:t>”</w:t>
        </w:r>
      </w:hyperlink>
      <w:r w:rsidRPr="00C94F87">
        <w:rPr>
          <w:sz w:val="22"/>
          <w:szCs w:val="22"/>
        </w:rPr>
        <w:t xml:space="preserve">. Individuals applying as a private citizen (i.e., unrelated to any business or nonprofit organization you may own or operate in your name), must complete the SF-424, </w:t>
      </w:r>
      <w:r w:rsidR="0065789B" w:rsidRPr="00C94F87">
        <w:rPr>
          <w:sz w:val="22"/>
          <w:szCs w:val="22"/>
        </w:rPr>
        <w:t>“</w:t>
      </w:r>
      <w:r w:rsidRPr="00C94F87">
        <w:rPr>
          <w:sz w:val="22"/>
          <w:szCs w:val="22"/>
        </w:rPr>
        <w:t>Application for Federal Assistance-Individual</w:t>
      </w:r>
      <w:r w:rsidR="0065789B" w:rsidRPr="00C94F87">
        <w:rPr>
          <w:sz w:val="22"/>
          <w:szCs w:val="22"/>
        </w:rPr>
        <w:t>”</w:t>
      </w:r>
      <w:r w:rsidRPr="00C94F87">
        <w:rPr>
          <w:sz w:val="22"/>
          <w:szCs w:val="22"/>
        </w:rPr>
        <w:t xml:space="preserve"> form. All other applicants must complete the standard SF-424, </w:t>
      </w:r>
      <w:r w:rsidR="0065789B" w:rsidRPr="00C94F87">
        <w:rPr>
          <w:sz w:val="22"/>
          <w:szCs w:val="22"/>
        </w:rPr>
        <w:t>“</w:t>
      </w:r>
      <w:r w:rsidRPr="00C94F87">
        <w:rPr>
          <w:sz w:val="22"/>
          <w:szCs w:val="22"/>
        </w:rPr>
        <w:t>Application for Federal Assistance</w:t>
      </w:r>
      <w:r w:rsidR="0065789B" w:rsidRPr="00C94F87">
        <w:rPr>
          <w:sz w:val="22"/>
          <w:szCs w:val="22"/>
        </w:rPr>
        <w:t>”</w:t>
      </w:r>
      <w:r w:rsidRPr="00C94F87">
        <w:rPr>
          <w:sz w:val="22"/>
          <w:szCs w:val="22"/>
        </w:rPr>
        <w:t>. The required application forms are available with this announcement on Grants.gov. The SF-424, Application for Federal Assistance must be complete, and signed and dated.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14:paraId="74CA1B76" w14:textId="758A45D5" w:rsidR="00614198" w:rsidRPr="00C94F87" w:rsidRDefault="00743B9E" w:rsidP="00A0662D">
      <w:pPr>
        <w:pStyle w:val="BodyText"/>
        <w:spacing w:before="120" w:line="20" w:lineRule="atLeast"/>
        <w:ind w:left="0" w:right="20"/>
        <w:rPr>
          <w:b/>
          <w:sz w:val="22"/>
          <w:szCs w:val="22"/>
        </w:rPr>
      </w:pPr>
      <w:bookmarkStart w:id="37" w:name="SF_424,_Assurances_for_Non-Construction_"/>
      <w:bookmarkStart w:id="38" w:name="_Toc32417850"/>
      <w:bookmarkEnd w:id="37"/>
      <w:r w:rsidRPr="00C94F87">
        <w:rPr>
          <w:b/>
          <w:sz w:val="22"/>
          <w:szCs w:val="22"/>
        </w:rPr>
        <w:t>SF 424</w:t>
      </w:r>
      <w:r w:rsidR="008F5B46" w:rsidRPr="00C94F87">
        <w:rPr>
          <w:b/>
          <w:sz w:val="22"/>
          <w:szCs w:val="22"/>
        </w:rPr>
        <w:t>B</w:t>
      </w:r>
      <w:r w:rsidRPr="00C94F87">
        <w:rPr>
          <w:b/>
          <w:sz w:val="22"/>
          <w:szCs w:val="22"/>
        </w:rPr>
        <w:t>, Assurances for Non-Construction Programs</w:t>
      </w:r>
      <w:bookmarkEnd w:id="38"/>
    </w:p>
    <w:p w14:paraId="088C753B" w14:textId="7A0C7A95" w:rsidR="00614198" w:rsidRPr="00C94F87" w:rsidRDefault="00DE4FA5" w:rsidP="00A0662D">
      <w:pPr>
        <w:pStyle w:val="BodyText"/>
        <w:spacing w:line="20" w:lineRule="atLeast"/>
        <w:ind w:left="0" w:right="20"/>
        <w:rPr>
          <w:sz w:val="22"/>
          <w:szCs w:val="22"/>
        </w:rPr>
      </w:pPr>
      <w:r w:rsidRPr="00C94F87">
        <w:rPr>
          <w:sz w:val="22"/>
          <w:szCs w:val="22"/>
        </w:rPr>
        <w:t xml:space="preserve">When requesting support for a non-construction project, </w:t>
      </w:r>
      <w:r w:rsidRPr="00C94F87">
        <w:rPr>
          <w:i/>
          <w:sz w:val="22"/>
          <w:szCs w:val="22"/>
        </w:rPr>
        <w:t>i</w:t>
      </w:r>
      <w:r w:rsidR="00743B9E" w:rsidRPr="00C94F87">
        <w:rPr>
          <w:i/>
          <w:sz w:val="22"/>
          <w:szCs w:val="22"/>
        </w:rPr>
        <w:t>ndividuals</w:t>
      </w:r>
      <w:r w:rsidR="00743B9E" w:rsidRPr="00C94F87">
        <w:rPr>
          <w:sz w:val="22"/>
          <w:szCs w:val="22"/>
        </w:rPr>
        <w:t xml:space="preserve"> applying for and receiving funds separate from a business or non-profit organization he/she may own or operate </w:t>
      </w:r>
      <w:r w:rsidR="00743B9E" w:rsidRPr="00C94F87">
        <w:rPr>
          <w:i/>
          <w:sz w:val="22"/>
          <w:szCs w:val="22"/>
        </w:rPr>
        <w:t xml:space="preserve">and any entity waived </w:t>
      </w:r>
      <w:r w:rsidR="000F5F3D" w:rsidRPr="00C94F87">
        <w:rPr>
          <w:i/>
          <w:sz w:val="22"/>
          <w:szCs w:val="22"/>
        </w:rPr>
        <w:t xml:space="preserve">by the Service </w:t>
      </w:r>
      <w:r w:rsidR="00743B9E" w:rsidRPr="00C94F87">
        <w:rPr>
          <w:i/>
          <w:sz w:val="22"/>
          <w:szCs w:val="22"/>
        </w:rPr>
        <w:t xml:space="preserve">from the SAM.gov registration requirements </w:t>
      </w:r>
      <w:r w:rsidR="00743B9E" w:rsidRPr="00C94F87">
        <w:rPr>
          <w:sz w:val="22"/>
          <w:szCs w:val="22"/>
        </w:rPr>
        <w:t xml:space="preserve">must submit </w:t>
      </w:r>
      <w:r w:rsidRPr="00C94F87">
        <w:rPr>
          <w:sz w:val="22"/>
          <w:szCs w:val="22"/>
        </w:rPr>
        <w:t>a</w:t>
      </w:r>
      <w:r w:rsidR="00743B9E" w:rsidRPr="00C94F87">
        <w:rPr>
          <w:sz w:val="22"/>
          <w:szCs w:val="22"/>
        </w:rPr>
        <w:t xml:space="preserve"> signed and dated </w:t>
      </w:r>
      <w:hyperlink r:id="rId16" w:history="1">
        <w:r w:rsidRPr="00C94F87">
          <w:rPr>
            <w:rStyle w:val="Hyperlink"/>
            <w:sz w:val="22"/>
            <w:szCs w:val="22"/>
          </w:rPr>
          <w:t>SF-424B, “</w:t>
        </w:r>
        <w:r w:rsidR="00743B9E" w:rsidRPr="00C94F87">
          <w:rPr>
            <w:rStyle w:val="Hyperlink"/>
            <w:sz w:val="22"/>
            <w:szCs w:val="22"/>
          </w:rPr>
          <w:t>Assurances</w:t>
        </w:r>
        <w:r w:rsidRPr="00C94F87">
          <w:rPr>
            <w:rStyle w:val="Hyperlink"/>
            <w:sz w:val="22"/>
            <w:szCs w:val="22"/>
          </w:rPr>
          <w:t xml:space="preserve"> for Non-Construction Programs”</w:t>
        </w:r>
      </w:hyperlink>
      <w:r w:rsidR="00743B9E" w:rsidRPr="00C94F87">
        <w:rPr>
          <w:sz w:val="22"/>
          <w:szCs w:val="22"/>
        </w:rPr>
        <w:t xml:space="preserve"> form. All of the required application forms are available on with this announcement on Grants.gov.</w:t>
      </w:r>
    </w:p>
    <w:p w14:paraId="5BC9B3EE" w14:textId="77777777" w:rsidR="00C94F87" w:rsidRDefault="00C94F87" w:rsidP="00A0662D">
      <w:pPr>
        <w:pStyle w:val="BodyText"/>
        <w:spacing w:before="120" w:line="20" w:lineRule="atLeast"/>
        <w:ind w:left="0" w:right="14"/>
        <w:rPr>
          <w:b/>
          <w:sz w:val="22"/>
          <w:szCs w:val="22"/>
        </w:rPr>
      </w:pPr>
      <w:bookmarkStart w:id="39" w:name="SF_424,_Assurances_for_Construction_Prog"/>
      <w:bookmarkStart w:id="40" w:name="Project_Summary"/>
      <w:bookmarkStart w:id="41" w:name="_Toc32417853"/>
      <w:bookmarkEnd w:id="39"/>
      <w:bookmarkEnd w:id="40"/>
    </w:p>
    <w:p w14:paraId="7DAFF6F4" w14:textId="23ED25A3" w:rsidR="00614198" w:rsidRPr="00C94F87" w:rsidRDefault="00743B9E" w:rsidP="00A0662D">
      <w:pPr>
        <w:pStyle w:val="BodyText"/>
        <w:spacing w:before="120" w:line="20" w:lineRule="atLeast"/>
        <w:ind w:left="0" w:right="14"/>
        <w:rPr>
          <w:b/>
          <w:sz w:val="22"/>
          <w:szCs w:val="22"/>
        </w:rPr>
      </w:pPr>
      <w:r w:rsidRPr="00C94F87">
        <w:rPr>
          <w:b/>
          <w:sz w:val="22"/>
          <w:szCs w:val="22"/>
        </w:rPr>
        <w:t>Project Narrative</w:t>
      </w:r>
      <w:bookmarkEnd w:id="41"/>
    </w:p>
    <w:p w14:paraId="45EE226C" w14:textId="77777777" w:rsidR="00E34D2E" w:rsidRPr="00C94F87" w:rsidRDefault="00E34D2E" w:rsidP="00A0662D">
      <w:pPr>
        <w:spacing w:line="20" w:lineRule="atLeast"/>
        <w:contextualSpacing/>
        <w:rPr>
          <w:b/>
        </w:rPr>
      </w:pPr>
      <w:bookmarkStart w:id="42" w:name="SF-424,_Budget_Information_for_Non-Const"/>
      <w:bookmarkEnd w:id="42"/>
    </w:p>
    <w:p w14:paraId="5BAB5583" w14:textId="1D3900F2" w:rsidR="00E34D2E" w:rsidRPr="00C94F87" w:rsidRDefault="00E34D2E" w:rsidP="00A0662D">
      <w:pPr>
        <w:widowControl/>
        <w:numPr>
          <w:ilvl w:val="0"/>
          <w:numId w:val="14"/>
        </w:numPr>
        <w:autoSpaceDE/>
        <w:autoSpaceDN/>
        <w:spacing w:line="20" w:lineRule="atLeast"/>
        <w:contextualSpacing/>
      </w:pPr>
      <w:r w:rsidRPr="00C94F87">
        <w:t xml:space="preserve">Cover Page:  Project Title, Principal Investigator name(s) and affiliation, key words, </w:t>
      </w:r>
      <w:r w:rsidR="00E77E28" w:rsidRPr="00C94F87">
        <w:t xml:space="preserve">and </w:t>
      </w:r>
      <w:r w:rsidRPr="00C94F87">
        <w:t xml:space="preserve">proposal date. Indicate the amount of funding requested. </w:t>
      </w:r>
    </w:p>
    <w:p w14:paraId="56FC58FB" w14:textId="77777777" w:rsidR="00E34D2E" w:rsidRPr="00C94F87" w:rsidRDefault="00E34D2E" w:rsidP="00A0662D">
      <w:pPr>
        <w:spacing w:line="20" w:lineRule="atLeast"/>
        <w:contextualSpacing/>
      </w:pPr>
    </w:p>
    <w:p w14:paraId="29EE7F95" w14:textId="3D8E398A" w:rsidR="00E34D2E" w:rsidRPr="00C94F87" w:rsidRDefault="00E34D2E" w:rsidP="00A0662D">
      <w:pPr>
        <w:widowControl/>
        <w:numPr>
          <w:ilvl w:val="0"/>
          <w:numId w:val="14"/>
        </w:numPr>
        <w:autoSpaceDE/>
        <w:autoSpaceDN/>
        <w:spacing w:line="20" w:lineRule="atLeast"/>
        <w:contextualSpacing/>
      </w:pPr>
      <w:r w:rsidRPr="00C94F87">
        <w:t xml:space="preserve">Problem/Issue Statement:  What is the problem or issue addressed by the proposed work, in relation to the </w:t>
      </w:r>
      <w:r w:rsidR="00E77E28" w:rsidRPr="00C94F87">
        <w:t>WMGBP</w:t>
      </w:r>
      <w:r w:rsidRPr="00C94F87">
        <w:t xml:space="preserve"> research priorities? </w:t>
      </w:r>
      <w:bookmarkStart w:id="43" w:name="OLE_LINK1"/>
      <w:bookmarkStart w:id="44" w:name="OLE_LINK2"/>
      <w:r w:rsidRPr="00C94F87">
        <w:t xml:space="preserve">(see above and </w:t>
      </w:r>
      <w:r w:rsidR="00E77E28" w:rsidRPr="00C94F87">
        <w:t>WMGBP</w:t>
      </w:r>
      <w:r w:rsidRPr="00C94F87">
        <w:t xml:space="preserve"> </w:t>
      </w:r>
      <w:r w:rsidR="00E77E28" w:rsidRPr="00C94F87">
        <w:t>Priority Information Needs</w:t>
      </w:r>
      <w:r w:rsidRPr="00C94F87">
        <w:t xml:space="preserve"> at</w:t>
      </w:r>
      <w:r w:rsidR="00E77E28" w:rsidRPr="00C94F87">
        <w:t xml:space="preserve">: </w:t>
      </w:r>
      <w:hyperlink r:id="rId17" w:history="1">
        <w:r w:rsidR="00E77E28" w:rsidRPr="00C94F87">
          <w:rPr>
            <w:rStyle w:val="Hyperlink"/>
          </w:rPr>
          <w:t>https://www.fws.gov/birds/surveys-and-data/webless-migratory-game-birds.php</w:t>
        </w:r>
      </w:hyperlink>
      <w:bookmarkEnd w:id="43"/>
      <w:bookmarkEnd w:id="44"/>
      <w:r w:rsidR="00866E69">
        <w:t>)</w:t>
      </w:r>
    </w:p>
    <w:p w14:paraId="3DA14E45" w14:textId="77777777" w:rsidR="00E34D2E" w:rsidRPr="00C94F87" w:rsidRDefault="00E34D2E" w:rsidP="00A0662D">
      <w:pPr>
        <w:spacing w:line="20" w:lineRule="atLeast"/>
        <w:ind w:left="720" w:hanging="720"/>
        <w:contextualSpacing/>
      </w:pPr>
    </w:p>
    <w:p w14:paraId="7044906B" w14:textId="43DFF694" w:rsidR="00E34D2E" w:rsidRPr="00C94F87" w:rsidRDefault="00E77E28" w:rsidP="00A0662D">
      <w:pPr>
        <w:widowControl/>
        <w:numPr>
          <w:ilvl w:val="0"/>
          <w:numId w:val="14"/>
        </w:numPr>
        <w:autoSpaceDE/>
        <w:autoSpaceDN/>
        <w:spacing w:line="20" w:lineRule="atLeast"/>
        <w:contextualSpacing/>
      </w:pPr>
      <w:r w:rsidRPr="00C94F87">
        <w:t>WMGBP</w:t>
      </w:r>
      <w:r w:rsidR="00E34D2E" w:rsidRPr="00C94F87">
        <w:t xml:space="preserve"> </w:t>
      </w:r>
      <w:r w:rsidRPr="00C94F87">
        <w:t xml:space="preserve">Species </w:t>
      </w:r>
      <w:r w:rsidR="00E34D2E" w:rsidRPr="00C94F87">
        <w:t xml:space="preserve">Targeted:  The proposal must address one or more </w:t>
      </w:r>
      <w:r w:rsidRPr="00C94F87">
        <w:t>WMGBP species</w:t>
      </w:r>
      <w:r w:rsidR="00E34D2E" w:rsidRPr="00C94F87">
        <w:t xml:space="preserve"> (see above and </w:t>
      </w:r>
      <w:r w:rsidRPr="00C94F87">
        <w:t xml:space="preserve">WMGBP Priority Information Needs at: </w:t>
      </w:r>
      <w:hyperlink r:id="rId18" w:history="1">
        <w:r w:rsidRPr="00C94F87">
          <w:rPr>
            <w:rStyle w:val="Hyperlink"/>
          </w:rPr>
          <w:t>https://www.fws.gov/birds/surveys-and-data/webless-migratory-game-birds.php</w:t>
        </w:r>
      </w:hyperlink>
      <w:r w:rsidR="00E34D2E" w:rsidRPr="00C94F87">
        <w:t>).</w:t>
      </w:r>
    </w:p>
    <w:p w14:paraId="11655388" w14:textId="77777777" w:rsidR="00E34D2E" w:rsidRPr="00C94F87" w:rsidRDefault="00E34D2E" w:rsidP="00A0662D">
      <w:pPr>
        <w:spacing w:line="20" w:lineRule="atLeast"/>
        <w:contextualSpacing/>
      </w:pPr>
    </w:p>
    <w:p w14:paraId="77424937" w14:textId="77777777" w:rsidR="00E34D2E" w:rsidRPr="00C94F87" w:rsidRDefault="00E34D2E" w:rsidP="00A0662D">
      <w:pPr>
        <w:pStyle w:val="Default"/>
        <w:numPr>
          <w:ilvl w:val="0"/>
          <w:numId w:val="14"/>
        </w:numPr>
        <w:spacing w:line="20" w:lineRule="atLeast"/>
        <w:contextualSpacing/>
        <w:rPr>
          <w:sz w:val="22"/>
          <w:szCs w:val="22"/>
        </w:rPr>
      </w:pPr>
      <w:r w:rsidRPr="00C94F87">
        <w:rPr>
          <w:sz w:val="22"/>
          <w:szCs w:val="22"/>
        </w:rPr>
        <w:t xml:space="preserve">Justification:  Explain why the study is needed and cite literature as appropriate. What is the pertinence of the proposal range-wide? What new information will be generated? How will your work contribute to the overall management or conservation of the population(s)?  Maximum 1 page.  </w:t>
      </w:r>
    </w:p>
    <w:p w14:paraId="44FFC7C1" w14:textId="77777777" w:rsidR="00E34D2E" w:rsidRPr="00C94F87" w:rsidRDefault="00E34D2E" w:rsidP="00A0662D">
      <w:pPr>
        <w:pStyle w:val="Default"/>
        <w:spacing w:line="20" w:lineRule="atLeast"/>
        <w:ind w:left="720" w:hanging="720"/>
        <w:contextualSpacing/>
        <w:rPr>
          <w:sz w:val="22"/>
          <w:szCs w:val="22"/>
        </w:rPr>
      </w:pPr>
    </w:p>
    <w:p w14:paraId="239F0BDC" w14:textId="77777777" w:rsidR="00E34D2E" w:rsidRPr="00C94F87" w:rsidRDefault="00E34D2E" w:rsidP="00A0662D">
      <w:pPr>
        <w:pStyle w:val="Default"/>
        <w:numPr>
          <w:ilvl w:val="0"/>
          <w:numId w:val="14"/>
        </w:numPr>
        <w:spacing w:line="20" w:lineRule="atLeast"/>
        <w:ind w:hanging="660"/>
        <w:contextualSpacing/>
        <w:rPr>
          <w:sz w:val="22"/>
          <w:szCs w:val="22"/>
        </w:rPr>
      </w:pPr>
      <w:r w:rsidRPr="00C94F87">
        <w:rPr>
          <w:sz w:val="22"/>
          <w:szCs w:val="22"/>
        </w:rPr>
        <w:t xml:space="preserve">Objectives or Hypotheses:  The proposal should have specific and concise objectives or hypotheses to be tested. </w:t>
      </w:r>
    </w:p>
    <w:p w14:paraId="2796BB1C" w14:textId="78C5631C" w:rsidR="00E34D2E" w:rsidRPr="00C94F87" w:rsidRDefault="00E34D2E" w:rsidP="00A0662D">
      <w:pPr>
        <w:pStyle w:val="Default"/>
        <w:numPr>
          <w:ilvl w:val="1"/>
          <w:numId w:val="14"/>
        </w:numPr>
        <w:spacing w:line="20" w:lineRule="atLeast"/>
        <w:contextualSpacing/>
        <w:rPr>
          <w:sz w:val="22"/>
          <w:szCs w:val="22"/>
        </w:rPr>
      </w:pPr>
      <w:r w:rsidRPr="00C94F87">
        <w:rPr>
          <w:sz w:val="22"/>
          <w:szCs w:val="22"/>
        </w:rPr>
        <w:t xml:space="preserve">If </w:t>
      </w:r>
      <w:r w:rsidR="00E77E28" w:rsidRPr="00C94F87">
        <w:rPr>
          <w:sz w:val="22"/>
          <w:szCs w:val="22"/>
        </w:rPr>
        <w:t>WMGBP</w:t>
      </w:r>
      <w:r w:rsidRPr="00C94F87">
        <w:rPr>
          <w:sz w:val="22"/>
          <w:szCs w:val="22"/>
        </w:rPr>
        <w:t xml:space="preserve"> funding is requested for only a specific component of a larger study or program, describe how that specific element(s) relates to the larger effort, but do not write a proposal that encompasses the objectives and budget of a much larger program. The proposal and budget should focus on the project component(s) that seek </w:t>
      </w:r>
      <w:r w:rsidR="00E77E28" w:rsidRPr="00C94F87">
        <w:rPr>
          <w:sz w:val="22"/>
          <w:szCs w:val="22"/>
        </w:rPr>
        <w:t>WMGBP</w:t>
      </w:r>
      <w:r w:rsidRPr="00C94F87">
        <w:rPr>
          <w:sz w:val="22"/>
          <w:szCs w:val="22"/>
        </w:rPr>
        <w:t xml:space="preserve"> funding.</w:t>
      </w:r>
    </w:p>
    <w:p w14:paraId="5C94DFE3" w14:textId="77777777" w:rsidR="00E34D2E" w:rsidRPr="00C94F87" w:rsidRDefault="00E34D2E" w:rsidP="00A0662D">
      <w:pPr>
        <w:spacing w:line="20" w:lineRule="atLeast"/>
        <w:ind w:left="720" w:hanging="720"/>
        <w:contextualSpacing/>
      </w:pPr>
    </w:p>
    <w:p w14:paraId="565DE294" w14:textId="77777777" w:rsidR="00E34D2E" w:rsidRPr="00C94F87" w:rsidRDefault="00E34D2E" w:rsidP="00A0662D">
      <w:pPr>
        <w:widowControl/>
        <w:numPr>
          <w:ilvl w:val="0"/>
          <w:numId w:val="14"/>
        </w:numPr>
        <w:autoSpaceDE/>
        <w:autoSpaceDN/>
        <w:spacing w:line="20" w:lineRule="atLeast"/>
        <w:contextualSpacing/>
      </w:pPr>
      <w:r w:rsidRPr="00C94F87">
        <w:t>Study Area:  If appropriate, provide a description of the proposed study area boundaries, proposed camp locations, and staging locations.</w:t>
      </w:r>
    </w:p>
    <w:p w14:paraId="6ACA1CCF" w14:textId="77777777" w:rsidR="00E34D2E" w:rsidRPr="00C94F87" w:rsidRDefault="00E34D2E" w:rsidP="00A0662D">
      <w:pPr>
        <w:spacing w:line="20" w:lineRule="atLeast"/>
        <w:ind w:left="720" w:hanging="720"/>
        <w:contextualSpacing/>
      </w:pPr>
    </w:p>
    <w:p w14:paraId="66C01141" w14:textId="77777777" w:rsidR="00E34D2E" w:rsidRPr="00C94F87" w:rsidRDefault="00E34D2E" w:rsidP="00A0662D">
      <w:pPr>
        <w:widowControl/>
        <w:numPr>
          <w:ilvl w:val="0"/>
          <w:numId w:val="14"/>
        </w:numPr>
        <w:autoSpaceDE/>
        <w:autoSpaceDN/>
        <w:spacing w:line="20" w:lineRule="atLeast"/>
        <w:contextualSpacing/>
        <w:rPr>
          <w:color w:val="000000"/>
        </w:rPr>
      </w:pPr>
      <w:r w:rsidRPr="00C94F87">
        <w:t xml:space="preserve">Experimental Design:  Planned methods including statistical treatments. This section is critical to determining scientific soundness. </w:t>
      </w:r>
      <w:r w:rsidRPr="00C94F87">
        <w:rPr>
          <w:color w:val="000000"/>
        </w:rPr>
        <w:t>Describe all principal field and laboratory methods, specify sample sizes, and provide power analyses if applicable. Also note whether your agency or organization requires that your project be reviewed by your respective Animal Care and Use Committee (ACUC).</w:t>
      </w:r>
    </w:p>
    <w:p w14:paraId="7162E5B8" w14:textId="77777777" w:rsidR="00E34D2E" w:rsidRPr="00C94F87" w:rsidRDefault="00E34D2E" w:rsidP="00A0662D">
      <w:pPr>
        <w:spacing w:line="20" w:lineRule="atLeast"/>
        <w:ind w:left="720" w:hanging="720"/>
        <w:contextualSpacing/>
      </w:pPr>
    </w:p>
    <w:p w14:paraId="7A13AE63" w14:textId="77777777" w:rsidR="00E34D2E" w:rsidRPr="00C94F87" w:rsidRDefault="00E34D2E" w:rsidP="00A0662D">
      <w:pPr>
        <w:widowControl/>
        <w:numPr>
          <w:ilvl w:val="0"/>
          <w:numId w:val="14"/>
        </w:numPr>
        <w:autoSpaceDE/>
        <w:autoSpaceDN/>
        <w:spacing w:line="20" w:lineRule="atLeast"/>
        <w:contextualSpacing/>
      </w:pPr>
      <w:r w:rsidRPr="00C94F87">
        <w:t>Anticipated Output:  List products or data sets expected to be generated.</w:t>
      </w:r>
    </w:p>
    <w:p w14:paraId="6016178E" w14:textId="77777777" w:rsidR="00E34D2E" w:rsidRPr="00C94F87" w:rsidRDefault="00E34D2E" w:rsidP="00A0662D">
      <w:pPr>
        <w:spacing w:line="20" w:lineRule="atLeast"/>
        <w:ind w:left="720" w:hanging="720"/>
        <w:contextualSpacing/>
      </w:pPr>
    </w:p>
    <w:p w14:paraId="4A928BB6" w14:textId="77777777" w:rsidR="00E34D2E" w:rsidRPr="00C94F87" w:rsidRDefault="00E34D2E" w:rsidP="00A0662D">
      <w:pPr>
        <w:widowControl/>
        <w:numPr>
          <w:ilvl w:val="0"/>
          <w:numId w:val="14"/>
        </w:numPr>
        <w:autoSpaceDE/>
        <w:autoSpaceDN/>
        <w:spacing w:line="20" w:lineRule="atLeast"/>
        <w:contextualSpacing/>
      </w:pPr>
      <w:r w:rsidRPr="00C94F87">
        <w:t xml:space="preserve">Management Implications:  What is the significance of the work to management of the populations concerned?  Be as specific as possible.  </w:t>
      </w:r>
    </w:p>
    <w:p w14:paraId="730698E2" w14:textId="77777777" w:rsidR="00E34D2E" w:rsidRPr="00C94F87" w:rsidRDefault="00E34D2E" w:rsidP="00A0662D">
      <w:pPr>
        <w:spacing w:line="20" w:lineRule="atLeast"/>
        <w:ind w:left="720" w:hanging="720"/>
        <w:contextualSpacing/>
      </w:pPr>
    </w:p>
    <w:p w14:paraId="5F241926" w14:textId="77777777" w:rsidR="00E34D2E" w:rsidRPr="00C94F87" w:rsidRDefault="00E34D2E" w:rsidP="00A0662D">
      <w:pPr>
        <w:widowControl/>
        <w:numPr>
          <w:ilvl w:val="0"/>
          <w:numId w:val="14"/>
        </w:numPr>
        <w:autoSpaceDE/>
        <w:autoSpaceDN/>
        <w:spacing w:line="20" w:lineRule="atLeast"/>
        <w:contextualSpacing/>
      </w:pPr>
      <w:r w:rsidRPr="00C94F87">
        <w:t>Literature Cited:  As appropriate.</w:t>
      </w:r>
    </w:p>
    <w:p w14:paraId="06E5BB2C" w14:textId="77777777" w:rsidR="00E34D2E" w:rsidRPr="00C94F87" w:rsidRDefault="00E34D2E" w:rsidP="00A0662D">
      <w:pPr>
        <w:spacing w:line="20" w:lineRule="atLeast"/>
        <w:ind w:left="720" w:hanging="720"/>
        <w:contextualSpacing/>
      </w:pPr>
    </w:p>
    <w:p w14:paraId="364A3DD5" w14:textId="77777777" w:rsidR="00E34D2E" w:rsidRPr="00C94F87" w:rsidRDefault="00E34D2E" w:rsidP="00A0662D">
      <w:pPr>
        <w:widowControl/>
        <w:numPr>
          <w:ilvl w:val="0"/>
          <w:numId w:val="14"/>
        </w:numPr>
        <w:autoSpaceDE/>
        <w:autoSpaceDN/>
        <w:spacing w:line="20" w:lineRule="atLeast"/>
        <w:contextualSpacing/>
      </w:pPr>
      <w:r w:rsidRPr="00C94F87">
        <w:t xml:space="preserve">Personnel:  Briefly describe the role and background of each staff position in the study (&lt;1 paragraph) and include a list of recent publications of the principal investigator(s). Maximum 2 page.  </w:t>
      </w:r>
    </w:p>
    <w:p w14:paraId="5932ECB8" w14:textId="77777777" w:rsidR="00E34D2E" w:rsidRPr="00C94F87" w:rsidRDefault="00E34D2E" w:rsidP="00A0662D">
      <w:pPr>
        <w:spacing w:line="20" w:lineRule="atLeast"/>
        <w:ind w:left="720" w:hanging="720"/>
        <w:contextualSpacing/>
      </w:pPr>
    </w:p>
    <w:p w14:paraId="11B02E9B" w14:textId="77777777" w:rsidR="00E34D2E" w:rsidRPr="00C94F87" w:rsidRDefault="00E34D2E" w:rsidP="00A0662D">
      <w:pPr>
        <w:widowControl/>
        <w:numPr>
          <w:ilvl w:val="0"/>
          <w:numId w:val="14"/>
        </w:numPr>
        <w:autoSpaceDE/>
        <w:autoSpaceDN/>
        <w:spacing w:line="20" w:lineRule="atLeast"/>
        <w:contextualSpacing/>
      </w:pPr>
      <w:r w:rsidRPr="00C94F87">
        <w:t>Logistical Requirements:  If applicable, state needs for camp facilities, aircraft support, or other special resources, including dates needed (for assessment of potential cooperative efforts and shared support).</w:t>
      </w:r>
    </w:p>
    <w:p w14:paraId="2EF8A908" w14:textId="77777777" w:rsidR="00E34D2E" w:rsidRPr="00C94F87" w:rsidRDefault="00E34D2E" w:rsidP="00A0662D">
      <w:pPr>
        <w:pStyle w:val="ListParagraph"/>
        <w:spacing w:line="20" w:lineRule="atLeast"/>
      </w:pPr>
    </w:p>
    <w:p w14:paraId="14795EA4" w14:textId="77777777" w:rsidR="00E34D2E" w:rsidRPr="00C94F87" w:rsidRDefault="00E34D2E" w:rsidP="00A0662D">
      <w:pPr>
        <w:widowControl/>
        <w:numPr>
          <w:ilvl w:val="0"/>
          <w:numId w:val="14"/>
        </w:numPr>
        <w:autoSpaceDE/>
        <w:autoSpaceDN/>
        <w:spacing w:line="20" w:lineRule="atLeast"/>
        <w:contextualSpacing/>
      </w:pPr>
      <w:r w:rsidRPr="00C94F87">
        <w:t>Timing:  Beginning, milestone, and completion dates of project activities.</w:t>
      </w:r>
    </w:p>
    <w:p w14:paraId="0F307F0A" w14:textId="77777777" w:rsidR="00E34D2E" w:rsidRPr="00C94F87" w:rsidRDefault="00E34D2E" w:rsidP="00A0662D">
      <w:pPr>
        <w:spacing w:line="20" w:lineRule="atLeast"/>
        <w:ind w:left="720" w:hanging="720"/>
        <w:contextualSpacing/>
      </w:pPr>
    </w:p>
    <w:p w14:paraId="528664B8" w14:textId="5EF9F6CC" w:rsidR="00E34D2E" w:rsidRPr="00C94F87" w:rsidRDefault="00E34D2E" w:rsidP="00A0662D">
      <w:pPr>
        <w:widowControl/>
        <w:numPr>
          <w:ilvl w:val="0"/>
          <w:numId w:val="14"/>
        </w:numPr>
        <w:autoSpaceDE/>
        <w:autoSpaceDN/>
        <w:spacing w:line="20" w:lineRule="atLeast"/>
        <w:contextualSpacing/>
      </w:pPr>
      <w:r w:rsidRPr="00C94F87">
        <w:t>Budget:  Use the budget for</w:t>
      </w:r>
      <w:r w:rsidR="00524540" w:rsidRPr="00C94F87">
        <w:t>m</w:t>
      </w:r>
      <w:r w:rsidRPr="00C94F87">
        <w:t xml:space="preserve"> provided below. Include personnel, travel, equipment/capital, contractual, and indirect costs, total annual costs, and total project costs (for multi-year projects). List all funds currently secured for the project, funds applied for, and cooperators. </w:t>
      </w:r>
    </w:p>
    <w:p w14:paraId="08D2C8A1" w14:textId="77777777" w:rsidR="00E34D2E" w:rsidRPr="00C94F87" w:rsidRDefault="00E34D2E" w:rsidP="00866E69">
      <w:pPr>
        <w:spacing w:line="20" w:lineRule="atLeast"/>
      </w:pPr>
    </w:p>
    <w:p w14:paraId="19677D8A" w14:textId="7B7CDFCA" w:rsidR="00E34D2E" w:rsidRPr="00C94F87" w:rsidRDefault="00E77E28" w:rsidP="00A0662D">
      <w:pPr>
        <w:spacing w:line="20" w:lineRule="atLeast"/>
        <w:ind w:left="720"/>
        <w:contextualSpacing/>
        <w:rPr>
          <w:color w:val="000000"/>
        </w:rPr>
      </w:pPr>
      <w:r w:rsidRPr="00C94F87">
        <w:rPr>
          <w:color w:val="000000"/>
        </w:rPr>
        <w:t>The WMGBP</w:t>
      </w:r>
      <w:r w:rsidR="00E34D2E" w:rsidRPr="00C94F87">
        <w:rPr>
          <w:color w:val="000000"/>
        </w:rPr>
        <w:t xml:space="preserve"> will not consider a proposed project that is partially funded and not likely to achieve project objectives, or engage in negotiating a reduced or increased funding request. The evaluation team will scrutinize budgets in detail and will recommend either funding the request as submitted or not funding the project. Therefore, give a complete and accurate assessment of the costs directly related to the proposed project. </w:t>
      </w:r>
    </w:p>
    <w:p w14:paraId="3247E1B0" w14:textId="77777777" w:rsidR="00E34D2E" w:rsidRPr="00C94F87" w:rsidRDefault="00E34D2E" w:rsidP="00A0662D">
      <w:pPr>
        <w:spacing w:line="20" w:lineRule="atLeast"/>
        <w:ind w:left="720"/>
        <w:contextualSpacing/>
        <w:rPr>
          <w:color w:val="000000"/>
        </w:rPr>
      </w:pPr>
    </w:p>
    <w:p w14:paraId="0AA9EC84" w14:textId="4B47804C" w:rsidR="00E34D2E" w:rsidRPr="00C94F87" w:rsidRDefault="00E34D2E" w:rsidP="00A0662D">
      <w:pPr>
        <w:widowControl/>
        <w:numPr>
          <w:ilvl w:val="0"/>
          <w:numId w:val="14"/>
        </w:numPr>
        <w:autoSpaceDE/>
        <w:autoSpaceDN/>
        <w:spacing w:line="20" w:lineRule="atLeast"/>
        <w:contextualSpacing/>
      </w:pPr>
      <w:r w:rsidRPr="00C94F87">
        <w:t>Matching funds: The amount of matching funds are considered when scoring proposals and need to be identifi</w:t>
      </w:r>
      <w:r w:rsidR="00282BF7" w:rsidRPr="00C94F87">
        <w:t>ed in the budget. At least a one-third</w:t>
      </w:r>
      <w:r w:rsidRPr="00C94F87">
        <w:t xml:space="preserve"> match to </w:t>
      </w:r>
      <w:r w:rsidR="00282BF7" w:rsidRPr="00C94F87">
        <w:t>WMGBP</w:t>
      </w:r>
      <w:r w:rsidRPr="00C94F87">
        <w:t xml:space="preserve"> funds is recommended, ideally from a non-federal source. Include matching contributions ONLY if there is a </w:t>
      </w:r>
      <w:r w:rsidRPr="00C94F87">
        <w:rPr>
          <w:u w:val="single"/>
        </w:rPr>
        <w:t>high likelihood</w:t>
      </w:r>
      <w:r w:rsidRPr="00C94F87">
        <w:t xml:space="preserve"> you will indeed </w:t>
      </w:r>
      <w:r w:rsidRPr="00C94F87">
        <w:lastRenderedPageBreak/>
        <w:t xml:space="preserve">receive them. If part of a larger study, include ONLY the costs </w:t>
      </w:r>
      <w:r w:rsidRPr="00C94F87">
        <w:rPr>
          <w:u w:val="single"/>
        </w:rPr>
        <w:t>directly</w:t>
      </w:r>
      <w:r w:rsidRPr="00C94F87">
        <w:t xml:space="preserve"> relevant to the study element being considered for </w:t>
      </w:r>
      <w:r w:rsidR="00282BF7" w:rsidRPr="00C94F87">
        <w:t>WMGBP</w:t>
      </w:r>
      <w:r w:rsidRPr="00C94F87">
        <w:t xml:space="preserve"> funding. Acceptable matching contributions include real purchases as well as in-kind costs (e.g., full time agency staff or tenured professor's salaries, student or technician salaries covered by other sources) provided they are </w:t>
      </w:r>
      <w:r w:rsidRPr="00C94F87">
        <w:rPr>
          <w:u w:val="single"/>
        </w:rPr>
        <w:t>reasonable and commensurate with the particular study element</w:t>
      </w:r>
      <w:r w:rsidRPr="00C94F87">
        <w:t xml:space="preserve">. For example, if the proposal is to add or augment an element to an existing study, you may pro-rate </w:t>
      </w:r>
      <w:r w:rsidRPr="00C94F87">
        <w:rPr>
          <w:u w:val="single"/>
        </w:rPr>
        <w:t>a portion</w:t>
      </w:r>
      <w:r w:rsidRPr="00C94F87">
        <w:t xml:space="preserve"> of the total costs for, say, maintaining a field camp. Requests for salaries of principal investigators, students or technicians are acceptable provided they are </w:t>
      </w:r>
      <w:r w:rsidRPr="00C94F87">
        <w:rPr>
          <w:u w:val="single"/>
        </w:rPr>
        <w:t>reasonable and commensurate with the person’s involvement in the particular study element</w:t>
      </w:r>
      <w:r w:rsidRPr="00C94F87">
        <w:t>. Indicate the actual time the person will spend on the project (e.g., 4 weeks @ $800/</w:t>
      </w:r>
      <w:proofErr w:type="spellStart"/>
      <w:r w:rsidRPr="00C94F87">
        <w:t>wk</w:t>
      </w:r>
      <w:proofErr w:type="spellEnd"/>
      <w:r w:rsidRPr="00C94F87">
        <w:t xml:space="preserve">). </w:t>
      </w:r>
    </w:p>
    <w:p w14:paraId="33E333AF" w14:textId="77777777" w:rsidR="00E34D2E" w:rsidRPr="00C94F87" w:rsidRDefault="00E34D2E" w:rsidP="00A0662D">
      <w:pPr>
        <w:spacing w:line="20" w:lineRule="atLeast"/>
        <w:ind w:left="720"/>
        <w:contextualSpacing/>
      </w:pPr>
    </w:p>
    <w:p w14:paraId="2E428F1A" w14:textId="77777777" w:rsidR="00E34D2E" w:rsidRPr="00C94F87" w:rsidRDefault="00E34D2E" w:rsidP="00A0662D">
      <w:pPr>
        <w:widowControl/>
        <w:numPr>
          <w:ilvl w:val="0"/>
          <w:numId w:val="14"/>
        </w:numPr>
        <w:autoSpaceDE/>
        <w:autoSpaceDN/>
        <w:spacing w:line="20" w:lineRule="atLeast"/>
        <w:ind w:hanging="720"/>
        <w:contextualSpacing/>
      </w:pPr>
      <w:r w:rsidRPr="00C94F87">
        <w:t xml:space="preserve">Letters of commitment:  Attach any letters of commitment from funding cooperators, endorsements, or other documentation in support of the proposal. </w:t>
      </w:r>
    </w:p>
    <w:p w14:paraId="4A7899B5" w14:textId="77777777" w:rsidR="00E34D2E" w:rsidRPr="00C94F87" w:rsidRDefault="00E34D2E" w:rsidP="00A0662D">
      <w:pPr>
        <w:spacing w:line="20" w:lineRule="atLeast"/>
        <w:ind w:left="720" w:hanging="720"/>
        <w:contextualSpacing/>
        <w:rPr>
          <w:bCs/>
        </w:rPr>
      </w:pPr>
    </w:p>
    <w:p w14:paraId="0FAD969D" w14:textId="176A99D1" w:rsidR="00E34D2E" w:rsidRPr="00C94F87" w:rsidRDefault="00E34D2E" w:rsidP="00A0662D">
      <w:pPr>
        <w:spacing w:line="20" w:lineRule="atLeast"/>
        <w:contextualSpacing/>
      </w:pPr>
      <w:r w:rsidRPr="00C94F87">
        <w:rPr>
          <w:bCs/>
        </w:rPr>
        <w:t>Note</w:t>
      </w:r>
      <w:r w:rsidRPr="00C94F87">
        <w:t>:  The entire proposal should be submitted as one file in MS Wor</w:t>
      </w:r>
      <w:r w:rsidR="00524540" w:rsidRPr="00C94F87">
        <w:t>d f</w:t>
      </w:r>
      <w:r w:rsidRPr="00C94F87">
        <w:t>ormat, not multiple files.</w:t>
      </w:r>
      <w:r w:rsidR="00D566DF" w:rsidRPr="00C94F87">
        <w:t xml:space="preserve"> Project proposals should follow the format described above and be no more than 10 pages in length.</w:t>
      </w:r>
      <w:r w:rsidRPr="00C94F87">
        <w:t xml:space="preserve"> The budget table should be incorporated into the proposal document, not submitted as a separate attachment.</w:t>
      </w:r>
    </w:p>
    <w:p w14:paraId="1177C10E" w14:textId="77777777" w:rsidR="00E34D2E" w:rsidRPr="00C94F87" w:rsidRDefault="00E34D2E" w:rsidP="00A0662D">
      <w:pPr>
        <w:spacing w:line="20" w:lineRule="atLeast"/>
        <w:contextualSpacing/>
        <w:rPr>
          <w:color w:val="000000"/>
        </w:rPr>
      </w:pPr>
    </w:p>
    <w:p w14:paraId="3A35FC85" w14:textId="3D8F0F66" w:rsidR="00E34D2E" w:rsidRPr="00C94F87" w:rsidRDefault="00E34D2E" w:rsidP="00A0662D">
      <w:pPr>
        <w:spacing w:line="20" w:lineRule="atLeast"/>
        <w:contextualSpacing/>
        <w:rPr>
          <w:color w:val="000000"/>
        </w:rPr>
      </w:pPr>
      <w:r w:rsidRPr="00C94F87">
        <w:rPr>
          <w:color w:val="000000"/>
        </w:rPr>
        <w:t>Annual summary reports and contribution and expenditure reports are required annually for a</w:t>
      </w:r>
      <w:r w:rsidR="00866E69">
        <w:rPr>
          <w:color w:val="000000"/>
        </w:rPr>
        <w:t>ll projects funded</w:t>
      </w:r>
      <w:r w:rsidR="00282BF7" w:rsidRPr="00C94F87">
        <w:rPr>
          <w:color w:val="000000"/>
        </w:rPr>
        <w:t xml:space="preserve"> by the WMGBP</w:t>
      </w:r>
      <w:r w:rsidRPr="00C94F87">
        <w:rPr>
          <w:color w:val="000000"/>
        </w:rPr>
        <w:t xml:space="preserve">. A form with the required information will be made available from the </w:t>
      </w:r>
      <w:r w:rsidR="00282BF7" w:rsidRPr="00C94F87">
        <w:rPr>
          <w:color w:val="000000"/>
        </w:rPr>
        <w:t>WMGBP</w:t>
      </w:r>
      <w:r w:rsidRPr="00C94F87">
        <w:rPr>
          <w:color w:val="000000"/>
        </w:rPr>
        <w:t xml:space="preserve"> Coordinator. </w:t>
      </w:r>
    </w:p>
    <w:p w14:paraId="53EBCFDE" w14:textId="77777777" w:rsidR="00500ACD" w:rsidRPr="00C94F87" w:rsidRDefault="00500ACD" w:rsidP="00A0662D">
      <w:pPr>
        <w:pStyle w:val="BodyText"/>
        <w:spacing w:before="120" w:line="20" w:lineRule="atLeast"/>
        <w:ind w:left="0" w:right="14"/>
        <w:rPr>
          <w:b/>
          <w:sz w:val="22"/>
          <w:szCs w:val="22"/>
        </w:rPr>
      </w:pPr>
      <w:r w:rsidRPr="00C94F87">
        <w:rPr>
          <w:b/>
          <w:sz w:val="22"/>
          <w:szCs w:val="22"/>
        </w:rPr>
        <w:t>SF-424A, Budget Information for Non-Construction Program</w:t>
      </w:r>
    </w:p>
    <w:p w14:paraId="3145A326" w14:textId="2568307B" w:rsidR="00500ACD" w:rsidRPr="00C94F87" w:rsidRDefault="00500ACD" w:rsidP="00A0662D">
      <w:pPr>
        <w:pStyle w:val="BodyText"/>
        <w:spacing w:line="20" w:lineRule="atLeast"/>
        <w:ind w:left="0" w:right="14"/>
        <w:rPr>
          <w:sz w:val="22"/>
          <w:szCs w:val="22"/>
        </w:rPr>
      </w:pPr>
      <w:r w:rsidRPr="00C94F87">
        <w:rPr>
          <w:sz w:val="22"/>
          <w:szCs w:val="22"/>
        </w:rPr>
        <w:t xml:space="preserve">Applicants must submit the appropriate SF-424 Budget Information form and Budget Narrative. </w:t>
      </w:r>
      <w:r w:rsidR="00743B9E" w:rsidRPr="00C94F87">
        <w:rPr>
          <w:sz w:val="22"/>
          <w:szCs w:val="22"/>
        </w:rPr>
        <w:t xml:space="preserve">For non-construction programs or projects, applicants must complete and submit the </w:t>
      </w:r>
      <w:hyperlink r:id="rId19" w:history="1">
        <w:r w:rsidR="00743B9E" w:rsidRPr="00C94F87">
          <w:rPr>
            <w:rStyle w:val="Hyperlink"/>
            <w:sz w:val="22"/>
            <w:szCs w:val="22"/>
          </w:rPr>
          <w:t>SF-424A, “Budget Information for Non-Construction Programs”</w:t>
        </w:r>
      </w:hyperlink>
      <w:r w:rsidRPr="00C94F87">
        <w:rPr>
          <w:sz w:val="22"/>
          <w:szCs w:val="22"/>
        </w:rPr>
        <w:t xml:space="preserve"> form. </w:t>
      </w:r>
      <w:r w:rsidR="00743B9E" w:rsidRPr="00C94F87">
        <w:rPr>
          <w:sz w:val="22"/>
          <w:szCs w:val="22"/>
        </w:rPr>
        <w:t>All of the required application forms are available with this announcement on Grants.gov. Federal award recipients and sub</w:t>
      </w:r>
      <w:r w:rsidR="00866E69">
        <w:rPr>
          <w:sz w:val="22"/>
          <w:szCs w:val="22"/>
        </w:rPr>
        <w:t>-</w:t>
      </w:r>
      <w:r w:rsidR="00743B9E" w:rsidRPr="00C94F87">
        <w:rPr>
          <w:sz w:val="22"/>
          <w:szCs w:val="22"/>
        </w:rPr>
        <w:t>recipients are subject to Federal award cost principles per the Service’s General Award Terms and Conditions. Applicants must show funds requested from this Federal program separately from any other Federal sources of funding. In the “Budget Summary” section of the appropriate SF-424 budget form, use the first row for funding requested from this Federal program. Use subsequent row(s) for funding requested from this Federal program. Use subsequent row(s) for other Federal funding. Enter each Federal program’s CFDA number(s) in the corresponding fields on the form. The CFDA number(s) for this program appears on the first page of this announcement.</w:t>
      </w:r>
      <w:bookmarkStart w:id="45" w:name="SF-424C,_Budget_Information_for_Construc"/>
      <w:bookmarkEnd w:id="45"/>
    </w:p>
    <w:p w14:paraId="37D36183" w14:textId="77777777" w:rsidR="00614198" w:rsidRPr="00C94F87" w:rsidRDefault="00743B9E" w:rsidP="00A0662D">
      <w:pPr>
        <w:pStyle w:val="BodyText"/>
        <w:spacing w:before="120" w:line="20" w:lineRule="atLeast"/>
        <w:ind w:left="0" w:right="20"/>
        <w:rPr>
          <w:b/>
          <w:sz w:val="22"/>
          <w:szCs w:val="22"/>
        </w:rPr>
      </w:pPr>
      <w:bookmarkStart w:id="46" w:name="Request_to_Acquire,_Improve,_or_Furnish_"/>
      <w:bookmarkStart w:id="47" w:name="_Toc32417856"/>
      <w:bookmarkEnd w:id="46"/>
      <w:r w:rsidRPr="00C94F87">
        <w:rPr>
          <w:b/>
          <w:sz w:val="22"/>
          <w:szCs w:val="22"/>
        </w:rPr>
        <w:t>Request to Acquire, Improve, or Furnish Real Property</w:t>
      </w:r>
      <w:bookmarkEnd w:id="47"/>
    </w:p>
    <w:p w14:paraId="4350B43C" w14:textId="43B432D6" w:rsidR="00614198" w:rsidRPr="00C94F87" w:rsidRDefault="00743B9E" w:rsidP="00A0662D">
      <w:pPr>
        <w:pStyle w:val="BodyText"/>
        <w:spacing w:line="20" w:lineRule="atLeast"/>
        <w:ind w:left="0" w:right="20"/>
        <w:rPr>
          <w:sz w:val="22"/>
          <w:szCs w:val="22"/>
        </w:rPr>
      </w:pPr>
      <w:r w:rsidRPr="00C94F87">
        <w:rPr>
          <w:sz w:val="22"/>
          <w:szCs w:val="22"/>
        </w:rPr>
        <w:t xml:space="preserve">Applicants seeking approval to acquire real property under an award must complete and submit the </w:t>
      </w:r>
      <w:hyperlink r:id="rId20" w:history="1">
        <w:r w:rsidRPr="00C94F87">
          <w:rPr>
            <w:rStyle w:val="Hyperlink"/>
            <w:sz w:val="22"/>
            <w:szCs w:val="22"/>
          </w:rPr>
          <w:t>SF-429, “Real Property Status Report (Cover Page)”</w:t>
        </w:r>
      </w:hyperlink>
      <w:r w:rsidRPr="00C94F87">
        <w:rPr>
          <w:sz w:val="22"/>
          <w:szCs w:val="22"/>
        </w:rPr>
        <w:t xml:space="preserve"> and the </w:t>
      </w:r>
      <w:hyperlink r:id="rId21" w:history="1">
        <w:r w:rsidRPr="00C94F87">
          <w:rPr>
            <w:rStyle w:val="Hyperlink"/>
            <w:sz w:val="22"/>
            <w:szCs w:val="22"/>
          </w:rPr>
          <w:t>SF-429-B, “Real Property Status Report Attachment B (Request to Acquire, Improve, or Furnish)”</w:t>
        </w:r>
      </w:hyperlink>
      <w:r w:rsidRPr="00C94F87">
        <w:rPr>
          <w:sz w:val="22"/>
          <w:szCs w:val="22"/>
        </w:rPr>
        <w:t>. These forms are required if the real property is acquired with Federal funds, with recipient cost share or matching funds, or as an in-kind contribution under the award.</w:t>
      </w:r>
    </w:p>
    <w:p w14:paraId="6909675D" w14:textId="6A3920BA" w:rsidR="00614198" w:rsidRPr="00C94F87" w:rsidRDefault="00743B9E" w:rsidP="00A0662D">
      <w:pPr>
        <w:pStyle w:val="BodyText"/>
        <w:spacing w:before="120" w:line="20" w:lineRule="atLeast"/>
        <w:ind w:left="0" w:right="20"/>
        <w:rPr>
          <w:b/>
          <w:sz w:val="22"/>
          <w:szCs w:val="22"/>
        </w:rPr>
      </w:pPr>
      <w:bookmarkStart w:id="48" w:name="_Toc32417857"/>
      <w:r w:rsidRPr="00C94F87">
        <w:rPr>
          <w:b/>
          <w:sz w:val="22"/>
          <w:szCs w:val="22"/>
        </w:rPr>
        <w:t>Budget Narrative</w:t>
      </w:r>
      <w:bookmarkEnd w:id="48"/>
    </w:p>
    <w:p w14:paraId="2CA9706A" w14:textId="33B8FF5D" w:rsidR="00E34D2E" w:rsidRPr="00C94F87" w:rsidRDefault="00E34D2E" w:rsidP="00A0662D">
      <w:pPr>
        <w:pStyle w:val="BodyText"/>
        <w:spacing w:before="120" w:line="20" w:lineRule="atLeast"/>
        <w:ind w:left="0" w:right="20"/>
        <w:rPr>
          <w:sz w:val="22"/>
          <w:szCs w:val="22"/>
        </w:rPr>
      </w:pPr>
      <w:r w:rsidRPr="00C94F87">
        <w:rPr>
          <w:sz w:val="22"/>
          <w:szCs w:val="22"/>
        </w:rPr>
        <w:t>Please complete the</w:t>
      </w:r>
      <w:r w:rsidR="00691A5A" w:rsidRPr="00C94F87">
        <w:rPr>
          <w:sz w:val="22"/>
          <w:szCs w:val="22"/>
        </w:rPr>
        <w:t xml:space="preserve"> following program specific WMGBP</w:t>
      </w:r>
      <w:r w:rsidRPr="00C94F87">
        <w:rPr>
          <w:sz w:val="22"/>
          <w:szCs w:val="22"/>
        </w:rPr>
        <w:t xml:space="preserve"> budget in addition to applicable SF-424 Budget forms. </w:t>
      </w:r>
    </w:p>
    <w:p w14:paraId="611B77F4" w14:textId="77777777" w:rsidR="00E34D2E" w:rsidRPr="009D6AB5" w:rsidRDefault="00E34D2E" w:rsidP="008162D3">
      <w:pPr>
        <w:pStyle w:val="BodyText"/>
        <w:spacing w:before="120"/>
        <w:ind w:left="0" w:right="20"/>
        <w:rPr>
          <w:b/>
        </w:rPr>
      </w:pPr>
    </w:p>
    <w:tbl>
      <w:tblPr>
        <w:tblW w:w="94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92"/>
        <w:gridCol w:w="1440"/>
        <w:gridCol w:w="717"/>
        <w:gridCol w:w="633"/>
        <w:gridCol w:w="630"/>
        <w:gridCol w:w="630"/>
        <w:gridCol w:w="640"/>
        <w:gridCol w:w="1152"/>
        <w:gridCol w:w="8"/>
      </w:tblGrid>
      <w:tr w:rsidR="00F97F77" w:rsidRPr="0088544E" w14:paraId="2DD55BF3" w14:textId="77777777" w:rsidTr="00E50F4E">
        <w:tc>
          <w:tcPr>
            <w:tcW w:w="3592" w:type="dxa"/>
          </w:tcPr>
          <w:p w14:paraId="582036D5" w14:textId="45FF1380" w:rsidR="00F97F77" w:rsidRPr="0088544E" w:rsidRDefault="00F97F77" w:rsidP="009973D1">
            <w:pPr>
              <w:spacing w:line="276" w:lineRule="auto"/>
              <w:contextualSpacing/>
              <w:outlineLvl w:val="4"/>
              <w:rPr>
                <w:b/>
                <w:bCs/>
                <w:i/>
                <w:iCs/>
              </w:rPr>
            </w:pPr>
            <w:r>
              <w:rPr>
                <w:b/>
                <w:bCs/>
              </w:rPr>
              <w:t xml:space="preserve">ANNUAL </w:t>
            </w:r>
            <w:r w:rsidRPr="0088544E">
              <w:rPr>
                <w:b/>
                <w:bCs/>
              </w:rPr>
              <w:t>BUDGET (U</w:t>
            </w:r>
            <w:r>
              <w:rPr>
                <w:b/>
                <w:bCs/>
              </w:rPr>
              <w:t>.</w:t>
            </w:r>
            <w:r w:rsidRPr="0088544E">
              <w:rPr>
                <w:b/>
                <w:bCs/>
              </w:rPr>
              <w:t>S</w:t>
            </w:r>
            <w:r>
              <w:rPr>
                <w:b/>
                <w:bCs/>
              </w:rPr>
              <w:t>.</w:t>
            </w:r>
            <w:r w:rsidRPr="0088544E">
              <w:rPr>
                <w:b/>
                <w:bCs/>
              </w:rPr>
              <w:t xml:space="preserve"> Dollars)</w:t>
            </w:r>
          </w:p>
        </w:tc>
        <w:tc>
          <w:tcPr>
            <w:tcW w:w="1440" w:type="dxa"/>
          </w:tcPr>
          <w:p w14:paraId="66E46517" w14:textId="77777777" w:rsidR="00F97F77" w:rsidRPr="0088544E" w:rsidRDefault="00F97F77" w:rsidP="009973D1">
            <w:pPr>
              <w:spacing w:line="276" w:lineRule="auto"/>
              <w:contextualSpacing/>
              <w:jc w:val="center"/>
              <w:outlineLvl w:val="6"/>
              <w:rPr>
                <w:b/>
                <w:bCs/>
              </w:rPr>
            </w:pPr>
          </w:p>
        </w:tc>
        <w:tc>
          <w:tcPr>
            <w:tcW w:w="4410" w:type="dxa"/>
            <w:gridSpan w:val="7"/>
            <w:vAlign w:val="bottom"/>
          </w:tcPr>
          <w:p w14:paraId="419FF2B2" w14:textId="53C4A48F" w:rsidR="00F97F77" w:rsidRDefault="00691A5A" w:rsidP="00F97F77">
            <w:pPr>
              <w:spacing w:line="276" w:lineRule="auto"/>
              <w:contextualSpacing/>
              <w:jc w:val="center"/>
              <w:rPr>
                <w:b/>
                <w:bCs/>
              </w:rPr>
            </w:pPr>
            <w:r>
              <w:rPr>
                <w:b/>
                <w:bCs/>
              </w:rPr>
              <w:t>Other (Non-WMGBP</w:t>
            </w:r>
            <w:r w:rsidR="00F97F77">
              <w:rPr>
                <w:b/>
                <w:bCs/>
              </w:rPr>
              <w:t>) Funding Sources</w:t>
            </w:r>
          </w:p>
          <w:p w14:paraId="302E6CE8" w14:textId="77777777" w:rsidR="00F97F77" w:rsidRDefault="00F97F77" w:rsidP="00F97F77">
            <w:pPr>
              <w:spacing w:line="276" w:lineRule="auto"/>
              <w:contextualSpacing/>
              <w:jc w:val="center"/>
              <w:rPr>
                <w:b/>
                <w:bCs/>
                <w:i/>
                <w:iCs/>
              </w:rPr>
            </w:pPr>
            <w:r>
              <w:rPr>
                <w:b/>
                <w:bCs/>
              </w:rPr>
              <w:t>(</w:t>
            </w:r>
            <w:r w:rsidRPr="00D2513C">
              <w:rPr>
                <w:b/>
                <w:bCs/>
                <w:i/>
              </w:rPr>
              <w:t xml:space="preserve">Indicate in-kind contributions in </w:t>
            </w:r>
            <w:r w:rsidRPr="00D2513C">
              <w:rPr>
                <w:b/>
                <w:bCs/>
                <w:i/>
                <w:iCs/>
              </w:rPr>
              <w:t>italics</w:t>
            </w:r>
            <w:r>
              <w:rPr>
                <w:b/>
                <w:bCs/>
                <w:i/>
                <w:iCs/>
              </w:rPr>
              <w:t>)</w:t>
            </w:r>
          </w:p>
          <w:p w14:paraId="79DCFCA6" w14:textId="0014DCBF" w:rsidR="00F97F77" w:rsidRPr="0088544E" w:rsidRDefault="00F97F77" w:rsidP="009973D1">
            <w:pPr>
              <w:spacing w:line="276" w:lineRule="auto"/>
              <w:contextualSpacing/>
              <w:jc w:val="center"/>
              <w:rPr>
                <w:b/>
                <w:bCs/>
              </w:rPr>
            </w:pPr>
            <w:r>
              <w:rPr>
                <w:b/>
                <w:bCs/>
                <w:iCs/>
              </w:rPr>
              <w:t>(*Add as many columns as needed)</w:t>
            </w:r>
          </w:p>
        </w:tc>
      </w:tr>
      <w:tr w:rsidR="00F97F77" w:rsidRPr="0088544E" w14:paraId="6EBE5274" w14:textId="77777777" w:rsidTr="00E50F4E">
        <w:trPr>
          <w:gridAfter w:val="1"/>
          <w:wAfter w:w="8" w:type="dxa"/>
        </w:trPr>
        <w:tc>
          <w:tcPr>
            <w:tcW w:w="3592" w:type="dxa"/>
          </w:tcPr>
          <w:p w14:paraId="5354B1C4" w14:textId="77777777" w:rsidR="00E34D2E" w:rsidRDefault="00E34D2E" w:rsidP="009973D1">
            <w:pPr>
              <w:spacing w:line="276" w:lineRule="auto"/>
              <w:contextualSpacing/>
              <w:outlineLvl w:val="4"/>
              <w:rPr>
                <w:b/>
                <w:bCs/>
                <w:i/>
                <w:iCs/>
              </w:rPr>
            </w:pPr>
            <w:r w:rsidRPr="0088544E">
              <w:rPr>
                <w:b/>
                <w:bCs/>
                <w:i/>
                <w:iCs/>
              </w:rPr>
              <w:t>Expense c</w:t>
            </w:r>
            <w:r>
              <w:rPr>
                <w:b/>
                <w:bCs/>
                <w:i/>
                <w:iCs/>
              </w:rPr>
              <w:t>ategory with examples</w:t>
            </w:r>
          </w:p>
          <w:p w14:paraId="73349540" w14:textId="77777777" w:rsidR="00E34D2E" w:rsidRPr="0088544E" w:rsidRDefault="00E34D2E" w:rsidP="009973D1">
            <w:pPr>
              <w:spacing w:line="276" w:lineRule="auto"/>
              <w:contextualSpacing/>
              <w:outlineLvl w:val="4"/>
              <w:rPr>
                <w:b/>
                <w:bCs/>
                <w:i/>
                <w:iCs/>
              </w:rPr>
            </w:pPr>
            <w:r w:rsidRPr="0088544E">
              <w:rPr>
                <w:b/>
                <w:bCs/>
                <w:i/>
                <w:iCs/>
              </w:rPr>
              <w:t>(</w:t>
            </w:r>
            <w:r>
              <w:rPr>
                <w:b/>
                <w:bCs/>
                <w:i/>
                <w:iCs/>
              </w:rPr>
              <w:t>*</w:t>
            </w:r>
            <w:r w:rsidRPr="0088544E">
              <w:rPr>
                <w:b/>
                <w:bCs/>
              </w:rPr>
              <w:t xml:space="preserve">add or delete </w:t>
            </w:r>
            <w:r>
              <w:rPr>
                <w:b/>
                <w:bCs/>
              </w:rPr>
              <w:t>rows/</w:t>
            </w:r>
            <w:r w:rsidRPr="0088544E">
              <w:rPr>
                <w:b/>
                <w:bCs/>
              </w:rPr>
              <w:t xml:space="preserve">items </w:t>
            </w:r>
            <w:r>
              <w:rPr>
                <w:b/>
                <w:bCs/>
              </w:rPr>
              <w:t>as needed</w:t>
            </w:r>
            <w:r w:rsidRPr="0088544E">
              <w:rPr>
                <w:b/>
                <w:bCs/>
                <w:i/>
                <w:iCs/>
              </w:rPr>
              <w:t>)</w:t>
            </w:r>
          </w:p>
        </w:tc>
        <w:tc>
          <w:tcPr>
            <w:tcW w:w="1440" w:type="dxa"/>
          </w:tcPr>
          <w:p w14:paraId="434EAB6A" w14:textId="0855D906" w:rsidR="00E34D2E" w:rsidRPr="0088544E" w:rsidRDefault="00691A5A" w:rsidP="009973D1">
            <w:pPr>
              <w:spacing w:line="276" w:lineRule="auto"/>
              <w:contextualSpacing/>
              <w:jc w:val="center"/>
              <w:outlineLvl w:val="6"/>
              <w:rPr>
                <w:b/>
                <w:bCs/>
              </w:rPr>
            </w:pPr>
            <w:r>
              <w:rPr>
                <w:b/>
                <w:bCs/>
              </w:rPr>
              <w:t>WMGBP</w:t>
            </w:r>
          </w:p>
        </w:tc>
        <w:tc>
          <w:tcPr>
            <w:tcW w:w="717" w:type="dxa"/>
            <w:vAlign w:val="bottom"/>
          </w:tcPr>
          <w:p w14:paraId="3C12E264" w14:textId="77777777" w:rsidR="00E34D2E" w:rsidRPr="0088544E" w:rsidRDefault="00E34D2E" w:rsidP="009973D1">
            <w:pPr>
              <w:spacing w:line="276" w:lineRule="auto"/>
              <w:contextualSpacing/>
              <w:jc w:val="center"/>
              <w:rPr>
                <w:b/>
                <w:bCs/>
              </w:rPr>
            </w:pPr>
          </w:p>
        </w:tc>
        <w:tc>
          <w:tcPr>
            <w:tcW w:w="633" w:type="dxa"/>
            <w:vAlign w:val="bottom"/>
          </w:tcPr>
          <w:p w14:paraId="3B83EAD9" w14:textId="77777777" w:rsidR="00E34D2E" w:rsidRPr="0088544E" w:rsidRDefault="00E34D2E" w:rsidP="009973D1">
            <w:pPr>
              <w:spacing w:line="276" w:lineRule="auto"/>
              <w:contextualSpacing/>
              <w:jc w:val="center"/>
              <w:rPr>
                <w:b/>
                <w:bCs/>
              </w:rPr>
            </w:pPr>
          </w:p>
        </w:tc>
        <w:tc>
          <w:tcPr>
            <w:tcW w:w="630" w:type="dxa"/>
            <w:vAlign w:val="bottom"/>
          </w:tcPr>
          <w:p w14:paraId="4ED55C79" w14:textId="77777777" w:rsidR="00E34D2E" w:rsidRPr="0088544E" w:rsidRDefault="00E34D2E" w:rsidP="009973D1">
            <w:pPr>
              <w:spacing w:line="276" w:lineRule="auto"/>
              <w:contextualSpacing/>
              <w:jc w:val="center"/>
              <w:rPr>
                <w:b/>
                <w:bCs/>
              </w:rPr>
            </w:pPr>
          </w:p>
        </w:tc>
        <w:tc>
          <w:tcPr>
            <w:tcW w:w="630" w:type="dxa"/>
            <w:vAlign w:val="bottom"/>
          </w:tcPr>
          <w:p w14:paraId="6A497F65" w14:textId="77777777" w:rsidR="00E34D2E" w:rsidRPr="0088544E" w:rsidRDefault="00E34D2E" w:rsidP="009973D1">
            <w:pPr>
              <w:spacing w:line="276" w:lineRule="auto"/>
              <w:contextualSpacing/>
              <w:jc w:val="center"/>
              <w:rPr>
                <w:b/>
                <w:bCs/>
              </w:rPr>
            </w:pPr>
          </w:p>
        </w:tc>
        <w:tc>
          <w:tcPr>
            <w:tcW w:w="640" w:type="dxa"/>
            <w:vAlign w:val="bottom"/>
          </w:tcPr>
          <w:p w14:paraId="20A9460C" w14:textId="77777777" w:rsidR="00E34D2E" w:rsidRPr="0088544E" w:rsidRDefault="00E34D2E" w:rsidP="009973D1">
            <w:pPr>
              <w:spacing w:line="276" w:lineRule="auto"/>
              <w:contextualSpacing/>
              <w:jc w:val="center"/>
              <w:rPr>
                <w:b/>
                <w:bCs/>
              </w:rPr>
            </w:pPr>
          </w:p>
        </w:tc>
        <w:tc>
          <w:tcPr>
            <w:tcW w:w="1152" w:type="dxa"/>
            <w:vAlign w:val="bottom"/>
          </w:tcPr>
          <w:p w14:paraId="18F0F39B" w14:textId="77777777" w:rsidR="00E34D2E" w:rsidRPr="0088544E" w:rsidRDefault="00E34D2E" w:rsidP="009973D1">
            <w:pPr>
              <w:spacing w:line="276" w:lineRule="auto"/>
              <w:contextualSpacing/>
              <w:jc w:val="center"/>
              <w:rPr>
                <w:b/>
                <w:bCs/>
              </w:rPr>
            </w:pPr>
            <w:r w:rsidRPr="0088544E">
              <w:rPr>
                <w:b/>
                <w:bCs/>
              </w:rPr>
              <w:t>TOTAL</w:t>
            </w:r>
          </w:p>
        </w:tc>
      </w:tr>
      <w:tr w:rsidR="00F97F77" w:rsidRPr="0088544E" w14:paraId="65327E0F" w14:textId="77777777" w:rsidTr="00E50F4E">
        <w:trPr>
          <w:gridAfter w:val="1"/>
          <w:wAfter w:w="8" w:type="dxa"/>
          <w:trHeight w:val="552"/>
        </w:trPr>
        <w:tc>
          <w:tcPr>
            <w:tcW w:w="3592" w:type="dxa"/>
          </w:tcPr>
          <w:p w14:paraId="166E217B" w14:textId="77777777" w:rsidR="00E34D2E" w:rsidRDefault="00E34D2E" w:rsidP="009973D1">
            <w:pPr>
              <w:spacing w:line="276" w:lineRule="auto"/>
              <w:contextualSpacing/>
              <w:outlineLvl w:val="4"/>
              <w:rPr>
                <w:b/>
                <w:bCs/>
                <w:i/>
                <w:iCs/>
              </w:rPr>
            </w:pPr>
            <w:r w:rsidRPr="0088544E">
              <w:rPr>
                <w:b/>
                <w:bCs/>
                <w:i/>
                <w:iCs/>
              </w:rPr>
              <w:t>Status of funding</w:t>
            </w:r>
          </w:p>
          <w:p w14:paraId="1A07308C" w14:textId="77777777" w:rsidR="00E34D2E" w:rsidRPr="00D2513C" w:rsidRDefault="00E34D2E" w:rsidP="009973D1">
            <w:pPr>
              <w:spacing w:line="276" w:lineRule="auto"/>
              <w:contextualSpacing/>
              <w:outlineLvl w:val="4"/>
              <w:rPr>
                <w:b/>
                <w:bCs/>
                <w:iCs/>
              </w:rPr>
            </w:pPr>
            <w:r w:rsidRPr="00D2513C">
              <w:rPr>
                <w:b/>
                <w:bCs/>
                <w:iCs/>
              </w:rPr>
              <w:t>(i.e., secured, highly probable, requested)</w:t>
            </w:r>
          </w:p>
        </w:tc>
        <w:tc>
          <w:tcPr>
            <w:tcW w:w="1440" w:type="dxa"/>
          </w:tcPr>
          <w:p w14:paraId="20DE1B91" w14:textId="77777777" w:rsidR="00E34D2E" w:rsidRPr="0088544E" w:rsidRDefault="00E34D2E" w:rsidP="009973D1">
            <w:pPr>
              <w:spacing w:line="276" w:lineRule="auto"/>
              <w:contextualSpacing/>
              <w:jc w:val="both"/>
              <w:rPr>
                <w:b/>
              </w:rPr>
            </w:pPr>
          </w:p>
          <w:p w14:paraId="03D43FB4" w14:textId="77777777" w:rsidR="00E34D2E" w:rsidRPr="0088544E" w:rsidRDefault="00E34D2E" w:rsidP="009973D1">
            <w:pPr>
              <w:spacing w:line="276" w:lineRule="auto"/>
              <w:contextualSpacing/>
              <w:jc w:val="both"/>
              <w:rPr>
                <w:b/>
              </w:rPr>
            </w:pPr>
            <w:r w:rsidRPr="0088544E">
              <w:rPr>
                <w:b/>
              </w:rPr>
              <w:t>Requested</w:t>
            </w:r>
          </w:p>
        </w:tc>
        <w:tc>
          <w:tcPr>
            <w:tcW w:w="717" w:type="dxa"/>
            <w:vAlign w:val="bottom"/>
          </w:tcPr>
          <w:p w14:paraId="009C8E72" w14:textId="77777777" w:rsidR="00E34D2E" w:rsidRPr="0088544E" w:rsidRDefault="00E34D2E" w:rsidP="009973D1">
            <w:pPr>
              <w:spacing w:line="276" w:lineRule="auto"/>
              <w:contextualSpacing/>
              <w:jc w:val="center"/>
              <w:rPr>
                <w:b/>
              </w:rPr>
            </w:pPr>
          </w:p>
        </w:tc>
        <w:tc>
          <w:tcPr>
            <w:tcW w:w="633" w:type="dxa"/>
            <w:vAlign w:val="bottom"/>
          </w:tcPr>
          <w:p w14:paraId="11116BC8" w14:textId="77777777" w:rsidR="00E34D2E" w:rsidRPr="0088544E" w:rsidRDefault="00E34D2E" w:rsidP="009973D1">
            <w:pPr>
              <w:spacing w:line="276" w:lineRule="auto"/>
              <w:contextualSpacing/>
              <w:jc w:val="center"/>
              <w:rPr>
                <w:b/>
              </w:rPr>
            </w:pPr>
          </w:p>
        </w:tc>
        <w:tc>
          <w:tcPr>
            <w:tcW w:w="630" w:type="dxa"/>
            <w:vAlign w:val="bottom"/>
          </w:tcPr>
          <w:p w14:paraId="64608C41" w14:textId="77777777" w:rsidR="00E34D2E" w:rsidRPr="0088544E" w:rsidRDefault="00E34D2E" w:rsidP="009973D1">
            <w:pPr>
              <w:spacing w:line="276" w:lineRule="auto"/>
              <w:contextualSpacing/>
              <w:jc w:val="center"/>
              <w:rPr>
                <w:b/>
              </w:rPr>
            </w:pPr>
          </w:p>
        </w:tc>
        <w:tc>
          <w:tcPr>
            <w:tcW w:w="630" w:type="dxa"/>
            <w:vAlign w:val="bottom"/>
          </w:tcPr>
          <w:p w14:paraId="66F19295" w14:textId="77777777" w:rsidR="00E34D2E" w:rsidRPr="0088544E" w:rsidRDefault="00E34D2E" w:rsidP="009973D1">
            <w:pPr>
              <w:spacing w:line="276" w:lineRule="auto"/>
              <w:contextualSpacing/>
              <w:jc w:val="center"/>
              <w:rPr>
                <w:b/>
              </w:rPr>
            </w:pPr>
          </w:p>
        </w:tc>
        <w:tc>
          <w:tcPr>
            <w:tcW w:w="640" w:type="dxa"/>
            <w:vAlign w:val="bottom"/>
          </w:tcPr>
          <w:p w14:paraId="5C91551D" w14:textId="77777777" w:rsidR="00E34D2E" w:rsidRPr="0088544E" w:rsidRDefault="00E34D2E" w:rsidP="009973D1">
            <w:pPr>
              <w:spacing w:line="276" w:lineRule="auto"/>
              <w:contextualSpacing/>
              <w:jc w:val="center"/>
              <w:rPr>
                <w:b/>
              </w:rPr>
            </w:pPr>
          </w:p>
        </w:tc>
        <w:tc>
          <w:tcPr>
            <w:tcW w:w="1152" w:type="dxa"/>
            <w:vAlign w:val="bottom"/>
          </w:tcPr>
          <w:p w14:paraId="4E7B2475" w14:textId="77777777" w:rsidR="00E34D2E" w:rsidRPr="0088544E" w:rsidRDefault="00E34D2E" w:rsidP="009973D1">
            <w:pPr>
              <w:spacing w:line="276" w:lineRule="auto"/>
              <w:contextualSpacing/>
              <w:jc w:val="center"/>
              <w:rPr>
                <w:b/>
              </w:rPr>
            </w:pPr>
          </w:p>
        </w:tc>
      </w:tr>
      <w:tr w:rsidR="00F97F77" w:rsidRPr="0088544E" w14:paraId="3A3C85ED" w14:textId="77777777" w:rsidTr="00E50F4E">
        <w:trPr>
          <w:gridAfter w:val="1"/>
          <w:wAfter w:w="8" w:type="dxa"/>
        </w:trPr>
        <w:tc>
          <w:tcPr>
            <w:tcW w:w="3592" w:type="dxa"/>
          </w:tcPr>
          <w:p w14:paraId="5D1AF252" w14:textId="77777777" w:rsidR="00E34D2E" w:rsidRPr="0088544E" w:rsidRDefault="00E34D2E" w:rsidP="009973D1">
            <w:pPr>
              <w:spacing w:line="276" w:lineRule="auto"/>
              <w:contextualSpacing/>
              <w:outlineLvl w:val="4"/>
              <w:rPr>
                <w:b/>
                <w:bCs/>
                <w:i/>
                <w:iCs/>
              </w:rPr>
            </w:pPr>
          </w:p>
        </w:tc>
        <w:tc>
          <w:tcPr>
            <w:tcW w:w="1440" w:type="dxa"/>
          </w:tcPr>
          <w:p w14:paraId="6DCF0AB4" w14:textId="77777777" w:rsidR="00E34D2E" w:rsidRPr="0088544E" w:rsidRDefault="00E34D2E" w:rsidP="009973D1">
            <w:pPr>
              <w:spacing w:line="276" w:lineRule="auto"/>
              <w:contextualSpacing/>
              <w:jc w:val="both"/>
              <w:rPr>
                <w:b/>
              </w:rPr>
            </w:pPr>
          </w:p>
        </w:tc>
        <w:tc>
          <w:tcPr>
            <w:tcW w:w="717" w:type="dxa"/>
          </w:tcPr>
          <w:p w14:paraId="3ADA9034" w14:textId="77777777" w:rsidR="00E34D2E" w:rsidRPr="0088544E" w:rsidRDefault="00E34D2E" w:rsidP="009973D1">
            <w:pPr>
              <w:spacing w:line="276" w:lineRule="auto"/>
              <w:contextualSpacing/>
              <w:jc w:val="both"/>
              <w:rPr>
                <w:b/>
              </w:rPr>
            </w:pPr>
          </w:p>
        </w:tc>
        <w:tc>
          <w:tcPr>
            <w:tcW w:w="633" w:type="dxa"/>
          </w:tcPr>
          <w:p w14:paraId="6DDAFB9F" w14:textId="77777777" w:rsidR="00E34D2E" w:rsidRPr="0088544E" w:rsidRDefault="00E34D2E" w:rsidP="009973D1">
            <w:pPr>
              <w:spacing w:line="276" w:lineRule="auto"/>
              <w:contextualSpacing/>
              <w:jc w:val="both"/>
              <w:rPr>
                <w:b/>
              </w:rPr>
            </w:pPr>
          </w:p>
        </w:tc>
        <w:tc>
          <w:tcPr>
            <w:tcW w:w="630" w:type="dxa"/>
          </w:tcPr>
          <w:p w14:paraId="04F3EFB6" w14:textId="77777777" w:rsidR="00E34D2E" w:rsidRPr="0088544E" w:rsidRDefault="00E34D2E" w:rsidP="009973D1">
            <w:pPr>
              <w:spacing w:line="276" w:lineRule="auto"/>
              <w:contextualSpacing/>
              <w:jc w:val="both"/>
              <w:rPr>
                <w:b/>
              </w:rPr>
            </w:pPr>
          </w:p>
        </w:tc>
        <w:tc>
          <w:tcPr>
            <w:tcW w:w="630" w:type="dxa"/>
          </w:tcPr>
          <w:p w14:paraId="1D3FD0CB" w14:textId="77777777" w:rsidR="00E34D2E" w:rsidRPr="0088544E" w:rsidRDefault="00E34D2E" w:rsidP="009973D1">
            <w:pPr>
              <w:spacing w:line="276" w:lineRule="auto"/>
              <w:contextualSpacing/>
              <w:jc w:val="both"/>
              <w:rPr>
                <w:b/>
              </w:rPr>
            </w:pPr>
          </w:p>
        </w:tc>
        <w:tc>
          <w:tcPr>
            <w:tcW w:w="640" w:type="dxa"/>
          </w:tcPr>
          <w:p w14:paraId="3439ADA6" w14:textId="77777777" w:rsidR="00E34D2E" w:rsidRPr="0088544E" w:rsidRDefault="00E34D2E" w:rsidP="009973D1">
            <w:pPr>
              <w:spacing w:line="276" w:lineRule="auto"/>
              <w:contextualSpacing/>
              <w:jc w:val="both"/>
              <w:rPr>
                <w:b/>
              </w:rPr>
            </w:pPr>
          </w:p>
        </w:tc>
        <w:tc>
          <w:tcPr>
            <w:tcW w:w="1152" w:type="dxa"/>
          </w:tcPr>
          <w:p w14:paraId="23C79219" w14:textId="77777777" w:rsidR="00E34D2E" w:rsidRPr="0088544E" w:rsidRDefault="00E34D2E" w:rsidP="009973D1">
            <w:pPr>
              <w:spacing w:line="276" w:lineRule="auto"/>
              <w:contextualSpacing/>
              <w:jc w:val="both"/>
              <w:rPr>
                <w:b/>
                <w:bCs/>
              </w:rPr>
            </w:pPr>
          </w:p>
        </w:tc>
      </w:tr>
      <w:tr w:rsidR="00F97F77" w:rsidRPr="0088544E" w14:paraId="02496BA1" w14:textId="77777777" w:rsidTr="00E50F4E">
        <w:trPr>
          <w:gridAfter w:val="1"/>
          <w:wAfter w:w="8" w:type="dxa"/>
        </w:trPr>
        <w:tc>
          <w:tcPr>
            <w:tcW w:w="3592" w:type="dxa"/>
          </w:tcPr>
          <w:p w14:paraId="3EEA9B75" w14:textId="77777777" w:rsidR="00E34D2E" w:rsidRPr="0088544E" w:rsidRDefault="00E34D2E" w:rsidP="009973D1">
            <w:pPr>
              <w:spacing w:line="276" w:lineRule="auto"/>
              <w:contextualSpacing/>
              <w:outlineLvl w:val="4"/>
              <w:rPr>
                <w:b/>
                <w:bCs/>
                <w:i/>
                <w:iCs/>
              </w:rPr>
            </w:pPr>
            <w:r w:rsidRPr="0088544E">
              <w:rPr>
                <w:b/>
                <w:bCs/>
                <w:i/>
                <w:iCs/>
              </w:rPr>
              <w:t>Personnel</w:t>
            </w:r>
          </w:p>
        </w:tc>
        <w:tc>
          <w:tcPr>
            <w:tcW w:w="1440" w:type="dxa"/>
          </w:tcPr>
          <w:p w14:paraId="495AA07C" w14:textId="77777777" w:rsidR="00E34D2E" w:rsidRPr="0088544E" w:rsidRDefault="00E34D2E" w:rsidP="009973D1">
            <w:pPr>
              <w:spacing w:line="276" w:lineRule="auto"/>
              <w:contextualSpacing/>
              <w:jc w:val="both"/>
              <w:rPr>
                <w:b/>
              </w:rPr>
            </w:pPr>
          </w:p>
        </w:tc>
        <w:tc>
          <w:tcPr>
            <w:tcW w:w="717" w:type="dxa"/>
          </w:tcPr>
          <w:p w14:paraId="34CB8BBD" w14:textId="77777777" w:rsidR="00E34D2E" w:rsidRPr="0088544E" w:rsidRDefault="00E34D2E" w:rsidP="009973D1">
            <w:pPr>
              <w:spacing w:line="276" w:lineRule="auto"/>
              <w:contextualSpacing/>
              <w:jc w:val="both"/>
              <w:rPr>
                <w:b/>
              </w:rPr>
            </w:pPr>
          </w:p>
        </w:tc>
        <w:tc>
          <w:tcPr>
            <w:tcW w:w="633" w:type="dxa"/>
          </w:tcPr>
          <w:p w14:paraId="7FBCB191" w14:textId="77777777" w:rsidR="00E34D2E" w:rsidRPr="0088544E" w:rsidRDefault="00E34D2E" w:rsidP="009973D1">
            <w:pPr>
              <w:spacing w:line="276" w:lineRule="auto"/>
              <w:contextualSpacing/>
              <w:jc w:val="both"/>
              <w:rPr>
                <w:b/>
              </w:rPr>
            </w:pPr>
          </w:p>
        </w:tc>
        <w:tc>
          <w:tcPr>
            <w:tcW w:w="630" w:type="dxa"/>
          </w:tcPr>
          <w:p w14:paraId="04F4F4B3" w14:textId="77777777" w:rsidR="00E34D2E" w:rsidRPr="0088544E" w:rsidRDefault="00E34D2E" w:rsidP="009973D1">
            <w:pPr>
              <w:spacing w:line="276" w:lineRule="auto"/>
              <w:contextualSpacing/>
              <w:jc w:val="both"/>
              <w:rPr>
                <w:b/>
              </w:rPr>
            </w:pPr>
          </w:p>
        </w:tc>
        <w:tc>
          <w:tcPr>
            <w:tcW w:w="630" w:type="dxa"/>
          </w:tcPr>
          <w:p w14:paraId="445C3598" w14:textId="77777777" w:rsidR="00E34D2E" w:rsidRPr="0088544E" w:rsidRDefault="00E34D2E" w:rsidP="009973D1">
            <w:pPr>
              <w:spacing w:line="276" w:lineRule="auto"/>
              <w:contextualSpacing/>
              <w:jc w:val="both"/>
              <w:rPr>
                <w:b/>
              </w:rPr>
            </w:pPr>
          </w:p>
        </w:tc>
        <w:tc>
          <w:tcPr>
            <w:tcW w:w="640" w:type="dxa"/>
          </w:tcPr>
          <w:p w14:paraId="2080D566" w14:textId="77777777" w:rsidR="00E34D2E" w:rsidRPr="0088544E" w:rsidRDefault="00E34D2E" w:rsidP="009973D1">
            <w:pPr>
              <w:spacing w:line="276" w:lineRule="auto"/>
              <w:contextualSpacing/>
              <w:jc w:val="both"/>
              <w:rPr>
                <w:b/>
              </w:rPr>
            </w:pPr>
          </w:p>
        </w:tc>
        <w:tc>
          <w:tcPr>
            <w:tcW w:w="1152" w:type="dxa"/>
          </w:tcPr>
          <w:p w14:paraId="098760FB" w14:textId="77777777" w:rsidR="00E34D2E" w:rsidRPr="0088544E" w:rsidRDefault="00E34D2E" w:rsidP="009973D1">
            <w:pPr>
              <w:spacing w:line="276" w:lineRule="auto"/>
              <w:contextualSpacing/>
              <w:jc w:val="both"/>
              <w:rPr>
                <w:b/>
                <w:bCs/>
              </w:rPr>
            </w:pPr>
          </w:p>
          <w:p w14:paraId="29A03621" w14:textId="77777777" w:rsidR="00E34D2E" w:rsidRPr="0088544E" w:rsidRDefault="00E34D2E" w:rsidP="009973D1">
            <w:pPr>
              <w:spacing w:line="276" w:lineRule="auto"/>
              <w:contextualSpacing/>
              <w:jc w:val="both"/>
              <w:rPr>
                <w:b/>
              </w:rPr>
            </w:pPr>
            <w:r w:rsidRPr="0088544E">
              <w:rPr>
                <w:b/>
                <w:bCs/>
              </w:rPr>
              <w:t xml:space="preserve">   </w:t>
            </w:r>
          </w:p>
        </w:tc>
      </w:tr>
      <w:tr w:rsidR="00F97F77" w:rsidRPr="0088544E" w14:paraId="78695BE3" w14:textId="77777777" w:rsidTr="00E50F4E">
        <w:trPr>
          <w:gridAfter w:val="1"/>
          <w:wAfter w:w="8" w:type="dxa"/>
        </w:trPr>
        <w:tc>
          <w:tcPr>
            <w:tcW w:w="3592" w:type="dxa"/>
          </w:tcPr>
          <w:p w14:paraId="55B2B895" w14:textId="77777777" w:rsidR="00E34D2E" w:rsidRPr="0088544E" w:rsidRDefault="00E34D2E" w:rsidP="009973D1">
            <w:pPr>
              <w:spacing w:line="276" w:lineRule="auto"/>
              <w:contextualSpacing/>
              <w:rPr>
                <w:b/>
              </w:rPr>
            </w:pPr>
            <w:r w:rsidRPr="0088544E">
              <w:rPr>
                <w:b/>
              </w:rPr>
              <w:t>PI salary (name: xx weeks @</w:t>
            </w:r>
            <w:r>
              <w:rPr>
                <w:b/>
              </w:rPr>
              <w:t xml:space="preserve"> </w:t>
            </w:r>
            <w:r w:rsidRPr="0088544E">
              <w:rPr>
                <w:b/>
              </w:rPr>
              <w:t>$xxx/</w:t>
            </w:r>
            <w:proofErr w:type="spellStart"/>
            <w:r w:rsidRPr="0088544E">
              <w:rPr>
                <w:b/>
              </w:rPr>
              <w:t>wk</w:t>
            </w:r>
            <w:proofErr w:type="spellEnd"/>
            <w:r w:rsidRPr="0088544E">
              <w:rPr>
                <w:b/>
              </w:rPr>
              <w:t>)</w:t>
            </w:r>
          </w:p>
        </w:tc>
        <w:tc>
          <w:tcPr>
            <w:tcW w:w="1440" w:type="dxa"/>
          </w:tcPr>
          <w:p w14:paraId="446015B5" w14:textId="77777777" w:rsidR="00E34D2E" w:rsidRPr="0088544E" w:rsidRDefault="00E34D2E" w:rsidP="009973D1">
            <w:pPr>
              <w:spacing w:line="276" w:lineRule="auto"/>
              <w:contextualSpacing/>
              <w:jc w:val="both"/>
              <w:rPr>
                <w:b/>
              </w:rPr>
            </w:pPr>
          </w:p>
        </w:tc>
        <w:tc>
          <w:tcPr>
            <w:tcW w:w="717" w:type="dxa"/>
          </w:tcPr>
          <w:p w14:paraId="352D889C" w14:textId="77777777" w:rsidR="00E34D2E" w:rsidRPr="0088544E" w:rsidRDefault="00E34D2E" w:rsidP="009973D1">
            <w:pPr>
              <w:spacing w:line="276" w:lineRule="auto"/>
              <w:contextualSpacing/>
              <w:jc w:val="both"/>
              <w:rPr>
                <w:b/>
              </w:rPr>
            </w:pPr>
          </w:p>
        </w:tc>
        <w:tc>
          <w:tcPr>
            <w:tcW w:w="633" w:type="dxa"/>
          </w:tcPr>
          <w:p w14:paraId="2EDEA9EE" w14:textId="77777777" w:rsidR="00E34D2E" w:rsidRPr="0088544E" w:rsidRDefault="00E34D2E" w:rsidP="009973D1">
            <w:pPr>
              <w:spacing w:line="276" w:lineRule="auto"/>
              <w:contextualSpacing/>
              <w:jc w:val="both"/>
              <w:rPr>
                <w:b/>
              </w:rPr>
            </w:pPr>
          </w:p>
        </w:tc>
        <w:tc>
          <w:tcPr>
            <w:tcW w:w="630" w:type="dxa"/>
          </w:tcPr>
          <w:p w14:paraId="2F29E076" w14:textId="77777777" w:rsidR="00E34D2E" w:rsidRPr="0088544E" w:rsidRDefault="00E34D2E" w:rsidP="009973D1">
            <w:pPr>
              <w:spacing w:line="276" w:lineRule="auto"/>
              <w:contextualSpacing/>
              <w:jc w:val="both"/>
              <w:rPr>
                <w:b/>
              </w:rPr>
            </w:pPr>
          </w:p>
        </w:tc>
        <w:tc>
          <w:tcPr>
            <w:tcW w:w="630" w:type="dxa"/>
          </w:tcPr>
          <w:p w14:paraId="7494CFE7" w14:textId="77777777" w:rsidR="00E34D2E" w:rsidRPr="0088544E" w:rsidRDefault="00E34D2E" w:rsidP="009973D1">
            <w:pPr>
              <w:spacing w:line="276" w:lineRule="auto"/>
              <w:contextualSpacing/>
              <w:jc w:val="both"/>
              <w:rPr>
                <w:b/>
              </w:rPr>
            </w:pPr>
          </w:p>
        </w:tc>
        <w:tc>
          <w:tcPr>
            <w:tcW w:w="640" w:type="dxa"/>
          </w:tcPr>
          <w:p w14:paraId="0BF8C43C" w14:textId="77777777" w:rsidR="00E34D2E" w:rsidRPr="0088544E" w:rsidRDefault="00E34D2E" w:rsidP="009973D1">
            <w:pPr>
              <w:spacing w:line="276" w:lineRule="auto"/>
              <w:contextualSpacing/>
              <w:jc w:val="both"/>
              <w:rPr>
                <w:b/>
              </w:rPr>
            </w:pPr>
          </w:p>
        </w:tc>
        <w:tc>
          <w:tcPr>
            <w:tcW w:w="1152" w:type="dxa"/>
          </w:tcPr>
          <w:p w14:paraId="618CFA40" w14:textId="77777777" w:rsidR="00E34D2E" w:rsidRPr="0088544E" w:rsidRDefault="00E34D2E" w:rsidP="009973D1">
            <w:pPr>
              <w:spacing w:line="276" w:lineRule="auto"/>
              <w:contextualSpacing/>
              <w:jc w:val="both"/>
              <w:rPr>
                <w:b/>
              </w:rPr>
            </w:pPr>
          </w:p>
        </w:tc>
      </w:tr>
      <w:tr w:rsidR="00F97F77" w:rsidRPr="0088544E" w14:paraId="6EEC8D58" w14:textId="77777777" w:rsidTr="00E50F4E">
        <w:trPr>
          <w:gridAfter w:val="1"/>
          <w:wAfter w:w="8" w:type="dxa"/>
        </w:trPr>
        <w:tc>
          <w:tcPr>
            <w:tcW w:w="3592" w:type="dxa"/>
          </w:tcPr>
          <w:p w14:paraId="7CF71038" w14:textId="77777777" w:rsidR="00E34D2E" w:rsidRPr="0088544E" w:rsidRDefault="00E34D2E" w:rsidP="009973D1">
            <w:pPr>
              <w:spacing w:line="276" w:lineRule="auto"/>
              <w:contextualSpacing/>
              <w:rPr>
                <w:b/>
              </w:rPr>
            </w:pPr>
            <w:r>
              <w:rPr>
                <w:b/>
              </w:rPr>
              <w:t>Field staff</w:t>
            </w:r>
            <w:r w:rsidRPr="0088544E">
              <w:rPr>
                <w:b/>
              </w:rPr>
              <w:t xml:space="preserve"> (xx weeks @ $xxx/</w:t>
            </w:r>
            <w:proofErr w:type="spellStart"/>
            <w:r w:rsidRPr="0088544E">
              <w:rPr>
                <w:b/>
              </w:rPr>
              <w:t>wk</w:t>
            </w:r>
            <w:proofErr w:type="spellEnd"/>
            <w:r w:rsidRPr="0088544E">
              <w:rPr>
                <w:b/>
              </w:rPr>
              <w:t>)</w:t>
            </w:r>
          </w:p>
        </w:tc>
        <w:tc>
          <w:tcPr>
            <w:tcW w:w="1440" w:type="dxa"/>
          </w:tcPr>
          <w:p w14:paraId="2D361ED1" w14:textId="77777777" w:rsidR="00E34D2E" w:rsidRPr="0088544E" w:rsidRDefault="00E34D2E" w:rsidP="009973D1">
            <w:pPr>
              <w:spacing w:line="276" w:lineRule="auto"/>
              <w:contextualSpacing/>
              <w:jc w:val="both"/>
              <w:rPr>
                <w:b/>
              </w:rPr>
            </w:pPr>
          </w:p>
        </w:tc>
        <w:tc>
          <w:tcPr>
            <w:tcW w:w="717" w:type="dxa"/>
          </w:tcPr>
          <w:p w14:paraId="1049161D" w14:textId="77777777" w:rsidR="00E34D2E" w:rsidRPr="0088544E" w:rsidRDefault="00E34D2E" w:rsidP="009973D1">
            <w:pPr>
              <w:spacing w:line="276" w:lineRule="auto"/>
              <w:contextualSpacing/>
              <w:jc w:val="both"/>
              <w:rPr>
                <w:b/>
              </w:rPr>
            </w:pPr>
          </w:p>
        </w:tc>
        <w:tc>
          <w:tcPr>
            <w:tcW w:w="633" w:type="dxa"/>
          </w:tcPr>
          <w:p w14:paraId="5EE2165F" w14:textId="77777777" w:rsidR="00E34D2E" w:rsidRPr="0088544E" w:rsidRDefault="00E34D2E" w:rsidP="009973D1">
            <w:pPr>
              <w:spacing w:line="276" w:lineRule="auto"/>
              <w:contextualSpacing/>
              <w:jc w:val="both"/>
              <w:rPr>
                <w:b/>
              </w:rPr>
            </w:pPr>
          </w:p>
        </w:tc>
        <w:tc>
          <w:tcPr>
            <w:tcW w:w="630" w:type="dxa"/>
          </w:tcPr>
          <w:p w14:paraId="2281316D" w14:textId="77777777" w:rsidR="00E34D2E" w:rsidRPr="0088544E" w:rsidRDefault="00E34D2E" w:rsidP="009973D1">
            <w:pPr>
              <w:spacing w:line="276" w:lineRule="auto"/>
              <w:contextualSpacing/>
              <w:jc w:val="both"/>
              <w:rPr>
                <w:b/>
              </w:rPr>
            </w:pPr>
          </w:p>
        </w:tc>
        <w:tc>
          <w:tcPr>
            <w:tcW w:w="630" w:type="dxa"/>
          </w:tcPr>
          <w:p w14:paraId="5151E030" w14:textId="77777777" w:rsidR="00E34D2E" w:rsidRPr="0088544E" w:rsidRDefault="00E34D2E" w:rsidP="009973D1">
            <w:pPr>
              <w:spacing w:line="276" w:lineRule="auto"/>
              <w:contextualSpacing/>
              <w:jc w:val="both"/>
              <w:rPr>
                <w:b/>
              </w:rPr>
            </w:pPr>
          </w:p>
        </w:tc>
        <w:tc>
          <w:tcPr>
            <w:tcW w:w="640" w:type="dxa"/>
          </w:tcPr>
          <w:p w14:paraId="4D12771D" w14:textId="77777777" w:rsidR="00E34D2E" w:rsidRPr="0088544E" w:rsidRDefault="00E34D2E" w:rsidP="009973D1">
            <w:pPr>
              <w:spacing w:line="276" w:lineRule="auto"/>
              <w:contextualSpacing/>
              <w:jc w:val="both"/>
              <w:rPr>
                <w:b/>
              </w:rPr>
            </w:pPr>
          </w:p>
        </w:tc>
        <w:tc>
          <w:tcPr>
            <w:tcW w:w="1152" w:type="dxa"/>
          </w:tcPr>
          <w:p w14:paraId="58708008" w14:textId="77777777" w:rsidR="00E34D2E" w:rsidRPr="0088544E" w:rsidRDefault="00E34D2E" w:rsidP="009973D1">
            <w:pPr>
              <w:spacing w:line="276" w:lineRule="auto"/>
              <w:contextualSpacing/>
              <w:jc w:val="both"/>
              <w:rPr>
                <w:b/>
              </w:rPr>
            </w:pPr>
          </w:p>
        </w:tc>
      </w:tr>
      <w:tr w:rsidR="00F97F77" w:rsidRPr="0088544E" w14:paraId="22A8F355" w14:textId="77777777" w:rsidTr="00E50F4E">
        <w:trPr>
          <w:gridAfter w:val="1"/>
          <w:wAfter w:w="8" w:type="dxa"/>
        </w:trPr>
        <w:tc>
          <w:tcPr>
            <w:tcW w:w="3592" w:type="dxa"/>
          </w:tcPr>
          <w:p w14:paraId="03F74C07" w14:textId="77777777" w:rsidR="00E34D2E" w:rsidRPr="0088544E" w:rsidRDefault="00E34D2E" w:rsidP="009973D1">
            <w:pPr>
              <w:spacing w:line="276" w:lineRule="auto"/>
              <w:contextualSpacing/>
              <w:rPr>
                <w:b/>
              </w:rPr>
            </w:pPr>
          </w:p>
        </w:tc>
        <w:tc>
          <w:tcPr>
            <w:tcW w:w="1440" w:type="dxa"/>
          </w:tcPr>
          <w:p w14:paraId="412C611D" w14:textId="77777777" w:rsidR="00E34D2E" w:rsidRPr="0088544E" w:rsidRDefault="00E34D2E" w:rsidP="009973D1">
            <w:pPr>
              <w:spacing w:line="276" w:lineRule="auto"/>
              <w:contextualSpacing/>
              <w:jc w:val="both"/>
              <w:rPr>
                <w:b/>
              </w:rPr>
            </w:pPr>
          </w:p>
        </w:tc>
        <w:tc>
          <w:tcPr>
            <w:tcW w:w="717" w:type="dxa"/>
          </w:tcPr>
          <w:p w14:paraId="5E9674B1" w14:textId="77777777" w:rsidR="00E34D2E" w:rsidRPr="0088544E" w:rsidRDefault="00E34D2E" w:rsidP="009973D1">
            <w:pPr>
              <w:spacing w:line="276" w:lineRule="auto"/>
              <w:contextualSpacing/>
              <w:jc w:val="both"/>
              <w:rPr>
                <w:b/>
              </w:rPr>
            </w:pPr>
          </w:p>
        </w:tc>
        <w:tc>
          <w:tcPr>
            <w:tcW w:w="633" w:type="dxa"/>
          </w:tcPr>
          <w:p w14:paraId="4D079E5D" w14:textId="77777777" w:rsidR="00E34D2E" w:rsidRPr="0088544E" w:rsidRDefault="00E34D2E" w:rsidP="009973D1">
            <w:pPr>
              <w:spacing w:line="276" w:lineRule="auto"/>
              <w:contextualSpacing/>
              <w:jc w:val="both"/>
              <w:rPr>
                <w:b/>
              </w:rPr>
            </w:pPr>
          </w:p>
        </w:tc>
        <w:tc>
          <w:tcPr>
            <w:tcW w:w="630" w:type="dxa"/>
          </w:tcPr>
          <w:p w14:paraId="38533D7D" w14:textId="77777777" w:rsidR="00E34D2E" w:rsidRPr="0088544E" w:rsidRDefault="00E34D2E" w:rsidP="009973D1">
            <w:pPr>
              <w:spacing w:line="276" w:lineRule="auto"/>
              <w:contextualSpacing/>
              <w:jc w:val="both"/>
              <w:rPr>
                <w:b/>
              </w:rPr>
            </w:pPr>
          </w:p>
        </w:tc>
        <w:tc>
          <w:tcPr>
            <w:tcW w:w="630" w:type="dxa"/>
          </w:tcPr>
          <w:p w14:paraId="6C6AA6DF" w14:textId="77777777" w:rsidR="00E34D2E" w:rsidRPr="0088544E" w:rsidRDefault="00E34D2E" w:rsidP="009973D1">
            <w:pPr>
              <w:spacing w:line="276" w:lineRule="auto"/>
              <w:contextualSpacing/>
              <w:jc w:val="both"/>
              <w:rPr>
                <w:b/>
              </w:rPr>
            </w:pPr>
          </w:p>
        </w:tc>
        <w:tc>
          <w:tcPr>
            <w:tcW w:w="640" w:type="dxa"/>
          </w:tcPr>
          <w:p w14:paraId="52909745" w14:textId="77777777" w:rsidR="00E34D2E" w:rsidRPr="0088544E" w:rsidRDefault="00E34D2E" w:rsidP="009973D1">
            <w:pPr>
              <w:spacing w:line="276" w:lineRule="auto"/>
              <w:contextualSpacing/>
              <w:jc w:val="both"/>
              <w:rPr>
                <w:b/>
              </w:rPr>
            </w:pPr>
          </w:p>
        </w:tc>
        <w:tc>
          <w:tcPr>
            <w:tcW w:w="1152" w:type="dxa"/>
          </w:tcPr>
          <w:p w14:paraId="10081F64" w14:textId="77777777" w:rsidR="00E34D2E" w:rsidRPr="0088544E" w:rsidRDefault="00E34D2E" w:rsidP="009973D1">
            <w:pPr>
              <w:spacing w:line="276" w:lineRule="auto"/>
              <w:contextualSpacing/>
              <w:jc w:val="both"/>
              <w:rPr>
                <w:b/>
              </w:rPr>
            </w:pPr>
          </w:p>
        </w:tc>
      </w:tr>
      <w:tr w:rsidR="00F97F77" w:rsidRPr="0088544E" w14:paraId="158A0D80" w14:textId="77777777" w:rsidTr="00E50F4E">
        <w:trPr>
          <w:gridAfter w:val="1"/>
          <w:wAfter w:w="8" w:type="dxa"/>
        </w:trPr>
        <w:tc>
          <w:tcPr>
            <w:tcW w:w="3592" w:type="dxa"/>
          </w:tcPr>
          <w:p w14:paraId="468BB99A" w14:textId="77777777" w:rsidR="00E34D2E" w:rsidRPr="0088544E" w:rsidRDefault="00E34D2E" w:rsidP="009973D1">
            <w:pPr>
              <w:spacing w:line="276" w:lineRule="auto"/>
              <w:contextualSpacing/>
              <w:outlineLvl w:val="4"/>
              <w:rPr>
                <w:b/>
                <w:bCs/>
                <w:i/>
                <w:iCs/>
              </w:rPr>
            </w:pPr>
            <w:r w:rsidRPr="0088544E">
              <w:rPr>
                <w:b/>
                <w:bCs/>
                <w:i/>
                <w:iCs/>
              </w:rPr>
              <w:t>Travel/accommodations</w:t>
            </w:r>
          </w:p>
        </w:tc>
        <w:tc>
          <w:tcPr>
            <w:tcW w:w="1440" w:type="dxa"/>
          </w:tcPr>
          <w:p w14:paraId="795C2BD9" w14:textId="77777777" w:rsidR="00E34D2E" w:rsidRPr="0088544E" w:rsidRDefault="00E34D2E" w:rsidP="009973D1">
            <w:pPr>
              <w:spacing w:line="276" w:lineRule="auto"/>
              <w:contextualSpacing/>
              <w:jc w:val="both"/>
              <w:rPr>
                <w:b/>
              </w:rPr>
            </w:pPr>
          </w:p>
        </w:tc>
        <w:tc>
          <w:tcPr>
            <w:tcW w:w="717" w:type="dxa"/>
          </w:tcPr>
          <w:p w14:paraId="600B1B0B" w14:textId="77777777" w:rsidR="00E34D2E" w:rsidRPr="0088544E" w:rsidRDefault="00E34D2E" w:rsidP="009973D1">
            <w:pPr>
              <w:spacing w:line="276" w:lineRule="auto"/>
              <w:contextualSpacing/>
              <w:jc w:val="both"/>
              <w:rPr>
                <w:b/>
              </w:rPr>
            </w:pPr>
          </w:p>
        </w:tc>
        <w:tc>
          <w:tcPr>
            <w:tcW w:w="633" w:type="dxa"/>
          </w:tcPr>
          <w:p w14:paraId="25194E8A" w14:textId="77777777" w:rsidR="00E34D2E" w:rsidRPr="0088544E" w:rsidRDefault="00E34D2E" w:rsidP="009973D1">
            <w:pPr>
              <w:spacing w:line="276" w:lineRule="auto"/>
              <w:contextualSpacing/>
              <w:jc w:val="both"/>
              <w:rPr>
                <w:b/>
              </w:rPr>
            </w:pPr>
          </w:p>
        </w:tc>
        <w:tc>
          <w:tcPr>
            <w:tcW w:w="630" w:type="dxa"/>
          </w:tcPr>
          <w:p w14:paraId="56E6B9EE" w14:textId="77777777" w:rsidR="00E34D2E" w:rsidRPr="0088544E" w:rsidRDefault="00E34D2E" w:rsidP="009973D1">
            <w:pPr>
              <w:spacing w:line="276" w:lineRule="auto"/>
              <w:contextualSpacing/>
              <w:jc w:val="both"/>
              <w:rPr>
                <w:b/>
              </w:rPr>
            </w:pPr>
          </w:p>
        </w:tc>
        <w:tc>
          <w:tcPr>
            <w:tcW w:w="630" w:type="dxa"/>
          </w:tcPr>
          <w:p w14:paraId="6C77C955" w14:textId="77777777" w:rsidR="00E34D2E" w:rsidRPr="0088544E" w:rsidRDefault="00E34D2E" w:rsidP="009973D1">
            <w:pPr>
              <w:spacing w:line="276" w:lineRule="auto"/>
              <w:contextualSpacing/>
              <w:jc w:val="both"/>
              <w:rPr>
                <w:b/>
              </w:rPr>
            </w:pPr>
          </w:p>
        </w:tc>
        <w:tc>
          <w:tcPr>
            <w:tcW w:w="640" w:type="dxa"/>
          </w:tcPr>
          <w:p w14:paraId="4A73B4F8" w14:textId="77777777" w:rsidR="00E34D2E" w:rsidRPr="0088544E" w:rsidRDefault="00E34D2E" w:rsidP="009973D1">
            <w:pPr>
              <w:spacing w:line="276" w:lineRule="auto"/>
              <w:contextualSpacing/>
              <w:jc w:val="both"/>
              <w:rPr>
                <w:b/>
              </w:rPr>
            </w:pPr>
          </w:p>
        </w:tc>
        <w:tc>
          <w:tcPr>
            <w:tcW w:w="1152" w:type="dxa"/>
          </w:tcPr>
          <w:p w14:paraId="53F267EF" w14:textId="77777777" w:rsidR="00E34D2E" w:rsidRPr="0088544E" w:rsidRDefault="00E34D2E" w:rsidP="009973D1">
            <w:pPr>
              <w:spacing w:line="276" w:lineRule="auto"/>
              <w:contextualSpacing/>
              <w:jc w:val="both"/>
              <w:rPr>
                <w:b/>
              </w:rPr>
            </w:pPr>
          </w:p>
        </w:tc>
      </w:tr>
      <w:tr w:rsidR="00F97F77" w:rsidRPr="0088544E" w14:paraId="75EC1910" w14:textId="77777777" w:rsidTr="00E50F4E">
        <w:trPr>
          <w:gridAfter w:val="1"/>
          <w:wAfter w:w="8" w:type="dxa"/>
        </w:trPr>
        <w:tc>
          <w:tcPr>
            <w:tcW w:w="3592" w:type="dxa"/>
          </w:tcPr>
          <w:p w14:paraId="6C349A86" w14:textId="77777777" w:rsidR="00E34D2E" w:rsidRPr="0088544E" w:rsidRDefault="00E34D2E" w:rsidP="009973D1">
            <w:pPr>
              <w:spacing w:line="276" w:lineRule="auto"/>
              <w:contextualSpacing/>
              <w:rPr>
                <w:b/>
              </w:rPr>
            </w:pPr>
            <w:r w:rsidRPr="0088544E">
              <w:rPr>
                <w:b/>
              </w:rPr>
              <w:t>Commercial travel</w:t>
            </w:r>
          </w:p>
        </w:tc>
        <w:tc>
          <w:tcPr>
            <w:tcW w:w="1440" w:type="dxa"/>
          </w:tcPr>
          <w:p w14:paraId="3918FB45" w14:textId="77777777" w:rsidR="00E34D2E" w:rsidRPr="0088544E" w:rsidRDefault="00E34D2E" w:rsidP="009973D1">
            <w:pPr>
              <w:spacing w:line="276" w:lineRule="auto"/>
              <w:contextualSpacing/>
              <w:jc w:val="both"/>
              <w:rPr>
                <w:b/>
              </w:rPr>
            </w:pPr>
          </w:p>
        </w:tc>
        <w:tc>
          <w:tcPr>
            <w:tcW w:w="717" w:type="dxa"/>
          </w:tcPr>
          <w:p w14:paraId="0E6C51D2" w14:textId="77777777" w:rsidR="00E34D2E" w:rsidRPr="0088544E" w:rsidRDefault="00E34D2E" w:rsidP="009973D1">
            <w:pPr>
              <w:spacing w:line="276" w:lineRule="auto"/>
              <w:contextualSpacing/>
              <w:jc w:val="both"/>
              <w:rPr>
                <w:b/>
              </w:rPr>
            </w:pPr>
          </w:p>
        </w:tc>
        <w:tc>
          <w:tcPr>
            <w:tcW w:w="633" w:type="dxa"/>
          </w:tcPr>
          <w:p w14:paraId="6C8BB144" w14:textId="77777777" w:rsidR="00E34D2E" w:rsidRPr="0088544E" w:rsidRDefault="00E34D2E" w:rsidP="009973D1">
            <w:pPr>
              <w:spacing w:line="276" w:lineRule="auto"/>
              <w:contextualSpacing/>
              <w:jc w:val="both"/>
              <w:rPr>
                <w:b/>
              </w:rPr>
            </w:pPr>
          </w:p>
        </w:tc>
        <w:tc>
          <w:tcPr>
            <w:tcW w:w="630" w:type="dxa"/>
          </w:tcPr>
          <w:p w14:paraId="461C5E96" w14:textId="77777777" w:rsidR="00E34D2E" w:rsidRPr="0088544E" w:rsidRDefault="00E34D2E" w:rsidP="009973D1">
            <w:pPr>
              <w:spacing w:line="276" w:lineRule="auto"/>
              <w:contextualSpacing/>
              <w:jc w:val="both"/>
              <w:rPr>
                <w:b/>
              </w:rPr>
            </w:pPr>
          </w:p>
        </w:tc>
        <w:tc>
          <w:tcPr>
            <w:tcW w:w="630" w:type="dxa"/>
          </w:tcPr>
          <w:p w14:paraId="49657516" w14:textId="77777777" w:rsidR="00E34D2E" w:rsidRPr="0088544E" w:rsidRDefault="00E34D2E" w:rsidP="009973D1">
            <w:pPr>
              <w:spacing w:line="276" w:lineRule="auto"/>
              <w:contextualSpacing/>
              <w:jc w:val="both"/>
              <w:rPr>
                <w:b/>
              </w:rPr>
            </w:pPr>
          </w:p>
        </w:tc>
        <w:tc>
          <w:tcPr>
            <w:tcW w:w="640" w:type="dxa"/>
          </w:tcPr>
          <w:p w14:paraId="5449A99A" w14:textId="77777777" w:rsidR="00E34D2E" w:rsidRPr="0088544E" w:rsidRDefault="00E34D2E" w:rsidP="009973D1">
            <w:pPr>
              <w:spacing w:line="276" w:lineRule="auto"/>
              <w:contextualSpacing/>
              <w:jc w:val="both"/>
              <w:rPr>
                <w:b/>
              </w:rPr>
            </w:pPr>
          </w:p>
        </w:tc>
        <w:tc>
          <w:tcPr>
            <w:tcW w:w="1152" w:type="dxa"/>
          </w:tcPr>
          <w:p w14:paraId="28FC6644" w14:textId="77777777" w:rsidR="00E34D2E" w:rsidRPr="0088544E" w:rsidRDefault="00E34D2E" w:rsidP="009973D1">
            <w:pPr>
              <w:spacing w:line="276" w:lineRule="auto"/>
              <w:contextualSpacing/>
              <w:jc w:val="both"/>
              <w:rPr>
                <w:b/>
              </w:rPr>
            </w:pPr>
          </w:p>
        </w:tc>
      </w:tr>
      <w:tr w:rsidR="00F97F77" w:rsidRPr="0088544E" w14:paraId="1B5BBCD3" w14:textId="77777777" w:rsidTr="00E50F4E">
        <w:trPr>
          <w:gridAfter w:val="1"/>
          <w:wAfter w:w="8" w:type="dxa"/>
        </w:trPr>
        <w:tc>
          <w:tcPr>
            <w:tcW w:w="3592" w:type="dxa"/>
          </w:tcPr>
          <w:p w14:paraId="7D8A7D42" w14:textId="77777777" w:rsidR="00E34D2E" w:rsidRPr="0088544E" w:rsidRDefault="00E34D2E" w:rsidP="009973D1">
            <w:pPr>
              <w:spacing w:line="276" w:lineRule="auto"/>
              <w:contextualSpacing/>
              <w:rPr>
                <w:b/>
              </w:rPr>
            </w:pPr>
            <w:r w:rsidRPr="0088544E">
              <w:rPr>
                <w:b/>
              </w:rPr>
              <w:t xml:space="preserve">Chartered aircraft (xx </w:t>
            </w:r>
            <w:proofErr w:type="spellStart"/>
            <w:r w:rsidRPr="0088544E">
              <w:rPr>
                <w:b/>
              </w:rPr>
              <w:t>hrs</w:t>
            </w:r>
            <w:proofErr w:type="spellEnd"/>
            <w:r w:rsidRPr="0088544E">
              <w:rPr>
                <w:b/>
              </w:rPr>
              <w:t xml:space="preserve"> @ $/</w:t>
            </w:r>
            <w:proofErr w:type="spellStart"/>
            <w:r w:rsidRPr="0088544E">
              <w:rPr>
                <w:b/>
              </w:rPr>
              <w:t>hr</w:t>
            </w:r>
            <w:proofErr w:type="spellEnd"/>
            <w:r w:rsidRPr="0088544E">
              <w:rPr>
                <w:b/>
              </w:rPr>
              <w:t>)</w:t>
            </w:r>
          </w:p>
        </w:tc>
        <w:tc>
          <w:tcPr>
            <w:tcW w:w="1440" w:type="dxa"/>
          </w:tcPr>
          <w:p w14:paraId="44F45652" w14:textId="77777777" w:rsidR="00E34D2E" w:rsidRPr="0088544E" w:rsidRDefault="00E34D2E" w:rsidP="009973D1">
            <w:pPr>
              <w:spacing w:line="276" w:lineRule="auto"/>
              <w:contextualSpacing/>
              <w:jc w:val="both"/>
              <w:rPr>
                <w:b/>
              </w:rPr>
            </w:pPr>
          </w:p>
        </w:tc>
        <w:tc>
          <w:tcPr>
            <w:tcW w:w="717" w:type="dxa"/>
          </w:tcPr>
          <w:p w14:paraId="6CA05FAD" w14:textId="77777777" w:rsidR="00E34D2E" w:rsidRPr="0088544E" w:rsidRDefault="00E34D2E" w:rsidP="009973D1">
            <w:pPr>
              <w:spacing w:line="276" w:lineRule="auto"/>
              <w:contextualSpacing/>
              <w:jc w:val="both"/>
              <w:rPr>
                <w:b/>
              </w:rPr>
            </w:pPr>
          </w:p>
        </w:tc>
        <w:tc>
          <w:tcPr>
            <w:tcW w:w="633" w:type="dxa"/>
          </w:tcPr>
          <w:p w14:paraId="5F837285" w14:textId="77777777" w:rsidR="00E34D2E" w:rsidRPr="0088544E" w:rsidRDefault="00E34D2E" w:rsidP="009973D1">
            <w:pPr>
              <w:spacing w:line="276" w:lineRule="auto"/>
              <w:contextualSpacing/>
              <w:jc w:val="both"/>
              <w:rPr>
                <w:b/>
              </w:rPr>
            </w:pPr>
          </w:p>
        </w:tc>
        <w:tc>
          <w:tcPr>
            <w:tcW w:w="630" w:type="dxa"/>
          </w:tcPr>
          <w:p w14:paraId="50CD5020" w14:textId="77777777" w:rsidR="00E34D2E" w:rsidRPr="0088544E" w:rsidRDefault="00E34D2E" w:rsidP="009973D1">
            <w:pPr>
              <w:spacing w:line="276" w:lineRule="auto"/>
              <w:contextualSpacing/>
              <w:jc w:val="both"/>
              <w:rPr>
                <w:b/>
              </w:rPr>
            </w:pPr>
          </w:p>
        </w:tc>
        <w:tc>
          <w:tcPr>
            <w:tcW w:w="630" w:type="dxa"/>
          </w:tcPr>
          <w:p w14:paraId="6F87C678" w14:textId="77777777" w:rsidR="00E34D2E" w:rsidRPr="0088544E" w:rsidRDefault="00E34D2E" w:rsidP="009973D1">
            <w:pPr>
              <w:spacing w:line="276" w:lineRule="auto"/>
              <w:contextualSpacing/>
              <w:jc w:val="both"/>
              <w:rPr>
                <w:b/>
              </w:rPr>
            </w:pPr>
          </w:p>
        </w:tc>
        <w:tc>
          <w:tcPr>
            <w:tcW w:w="640" w:type="dxa"/>
          </w:tcPr>
          <w:p w14:paraId="46D5EA8C" w14:textId="77777777" w:rsidR="00E34D2E" w:rsidRPr="0088544E" w:rsidRDefault="00E34D2E" w:rsidP="009973D1">
            <w:pPr>
              <w:spacing w:line="276" w:lineRule="auto"/>
              <w:contextualSpacing/>
              <w:jc w:val="both"/>
              <w:rPr>
                <w:b/>
              </w:rPr>
            </w:pPr>
          </w:p>
        </w:tc>
        <w:tc>
          <w:tcPr>
            <w:tcW w:w="1152" w:type="dxa"/>
          </w:tcPr>
          <w:p w14:paraId="1793C791" w14:textId="77777777" w:rsidR="00E34D2E" w:rsidRPr="0088544E" w:rsidRDefault="00E34D2E" w:rsidP="009973D1">
            <w:pPr>
              <w:spacing w:line="276" w:lineRule="auto"/>
              <w:contextualSpacing/>
              <w:jc w:val="both"/>
              <w:rPr>
                <w:b/>
              </w:rPr>
            </w:pPr>
          </w:p>
        </w:tc>
      </w:tr>
      <w:tr w:rsidR="00F97F77" w:rsidRPr="0088544E" w14:paraId="1C470473" w14:textId="77777777" w:rsidTr="00E50F4E">
        <w:trPr>
          <w:gridAfter w:val="1"/>
          <w:wAfter w:w="8" w:type="dxa"/>
        </w:trPr>
        <w:tc>
          <w:tcPr>
            <w:tcW w:w="3592" w:type="dxa"/>
          </w:tcPr>
          <w:p w14:paraId="2967B881" w14:textId="77777777" w:rsidR="00E34D2E" w:rsidRPr="0088544E" w:rsidRDefault="00E34D2E" w:rsidP="009973D1">
            <w:pPr>
              <w:spacing w:line="276" w:lineRule="auto"/>
              <w:contextualSpacing/>
              <w:rPr>
                <w:b/>
              </w:rPr>
            </w:pPr>
            <w:r w:rsidRPr="0088544E">
              <w:rPr>
                <w:b/>
              </w:rPr>
              <w:t>Lodging (xx days @ $/day)</w:t>
            </w:r>
          </w:p>
        </w:tc>
        <w:tc>
          <w:tcPr>
            <w:tcW w:w="1440" w:type="dxa"/>
          </w:tcPr>
          <w:p w14:paraId="0B1DFC24" w14:textId="77777777" w:rsidR="00E34D2E" w:rsidRPr="0088544E" w:rsidRDefault="00E34D2E" w:rsidP="009973D1">
            <w:pPr>
              <w:spacing w:line="276" w:lineRule="auto"/>
              <w:contextualSpacing/>
              <w:jc w:val="both"/>
              <w:rPr>
                <w:b/>
              </w:rPr>
            </w:pPr>
          </w:p>
        </w:tc>
        <w:tc>
          <w:tcPr>
            <w:tcW w:w="717" w:type="dxa"/>
          </w:tcPr>
          <w:p w14:paraId="185EAB4D" w14:textId="77777777" w:rsidR="00E34D2E" w:rsidRPr="0088544E" w:rsidRDefault="00E34D2E" w:rsidP="009973D1">
            <w:pPr>
              <w:spacing w:line="276" w:lineRule="auto"/>
              <w:contextualSpacing/>
              <w:jc w:val="both"/>
              <w:rPr>
                <w:b/>
              </w:rPr>
            </w:pPr>
          </w:p>
        </w:tc>
        <w:tc>
          <w:tcPr>
            <w:tcW w:w="633" w:type="dxa"/>
          </w:tcPr>
          <w:p w14:paraId="02DE619F" w14:textId="77777777" w:rsidR="00E34D2E" w:rsidRPr="0088544E" w:rsidRDefault="00E34D2E" w:rsidP="009973D1">
            <w:pPr>
              <w:spacing w:line="276" w:lineRule="auto"/>
              <w:contextualSpacing/>
              <w:jc w:val="both"/>
              <w:rPr>
                <w:b/>
              </w:rPr>
            </w:pPr>
          </w:p>
        </w:tc>
        <w:tc>
          <w:tcPr>
            <w:tcW w:w="630" w:type="dxa"/>
          </w:tcPr>
          <w:p w14:paraId="2853D087" w14:textId="77777777" w:rsidR="00E34D2E" w:rsidRPr="0088544E" w:rsidRDefault="00E34D2E" w:rsidP="009973D1">
            <w:pPr>
              <w:spacing w:line="276" w:lineRule="auto"/>
              <w:contextualSpacing/>
              <w:jc w:val="both"/>
              <w:rPr>
                <w:b/>
              </w:rPr>
            </w:pPr>
          </w:p>
        </w:tc>
        <w:tc>
          <w:tcPr>
            <w:tcW w:w="630" w:type="dxa"/>
          </w:tcPr>
          <w:p w14:paraId="327394A0" w14:textId="77777777" w:rsidR="00E34D2E" w:rsidRPr="0088544E" w:rsidRDefault="00E34D2E" w:rsidP="009973D1">
            <w:pPr>
              <w:spacing w:line="276" w:lineRule="auto"/>
              <w:contextualSpacing/>
              <w:jc w:val="both"/>
              <w:rPr>
                <w:b/>
              </w:rPr>
            </w:pPr>
          </w:p>
        </w:tc>
        <w:tc>
          <w:tcPr>
            <w:tcW w:w="640" w:type="dxa"/>
          </w:tcPr>
          <w:p w14:paraId="171996D8" w14:textId="77777777" w:rsidR="00E34D2E" w:rsidRPr="0088544E" w:rsidRDefault="00E34D2E" w:rsidP="009973D1">
            <w:pPr>
              <w:spacing w:line="276" w:lineRule="auto"/>
              <w:contextualSpacing/>
              <w:jc w:val="both"/>
              <w:rPr>
                <w:b/>
              </w:rPr>
            </w:pPr>
          </w:p>
        </w:tc>
        <w:tc>
          <w:tcPr>
            <w:tcW w:w="1152" w:type="dxa"/>
          </w:tcPr>
          <w:p w14:paraId="4BBC9258" w14:textId="77777777" w:rsidR="00E34D2E" w:rsidRPr="0088544E" w:rsidRDefault="00E34D2E" w:rsidP="009973D1">
            <w:pPr>
              <w:spacing w:line="276" w:lineRule="auto"/>
              <w:contextualSpacing/>
              <w:jc w:val="both"/>
              <w:rPr>
                <w:b/>
              </w:rPr>
            </w:pPr>
          </w:p>
        </w:tc>
      </w:tr>
      <w:tr w:rsidR="00F97F77" w:rsidRPr="0088544E" w14:paraId="45B82B4A" w14:textId="77777777" w:rsidTr="00E50F4E">
        <w:trPr>
          <w:gridAfter w:val="1"/>
          <w:wAfter w:w="8" w:type="dxa"/>
        </w:trPr>
        <w:tc>
          <w:tcPr>
            <w:tcW w:w="3592" w:type="dxa"/>
          </w:tcPr>
          <w:p w14:paraId="6B827861" w14:textId="77777777" w:rsidR="00E34D2E" w:rsidRPr="0088544E" w:rsidRDefault="00E34D2E" w:rsidP="009973D1">
            <w:pPr>
              <w:spacing w:line="276" w:lineRule="auto"/>
              <w:contextualSpacing/>
              <w:rPr>
                <w:b/>
              </w:rPr>
            </w:pPr>
            <w:r w:rsidRPr="0088544E">
              <w:rPr>
                <w:b/>
              </w:rPr>
              <w:t>Freight</w:t>
            </w:r>
          </w:p>
        </w:tc>
        <w:tc>
          <w:tcPr>
            <w:tcW w:w="1440" w:type="dxa"/>
          </w:tcPr>
          <w:p w14:paraId="075121D2" w14:textId="77777777" w:rsidR="00E34D2E" w:rsidRPr="0088544E" w:rsidRDefault="00E34D2E" w:rsidP="009973D1">
            <w:pPr>
              <w:spacing w:line="276" w:lineRule="auto"/>
              <w:contextualSpacing/>
              <w:jc w:val="both"/>
              <w:rPr>
                <w:b/>
              </w:rPr>
            </w:pPr>
          </w:p>
        </w:tc>
        <w:tc>
          <w:tcPr>
            <w:tcW w:w="717" w:type="dxa"/>
          </w:tcPr>
          <w:p w14:paraId="4E8B1D13" w14:textId="77777777" w:rsidR="00E34D2E" w:rsidRPr="0088544E" w:rsidRDefault="00E34D2E" w:rsidP="009973D1">
            <w:pPr>
              <w:spacing w:line="276" w:lineRule="auto"/>
              <w:contextualSpacing/>
              <w:jc w:val="both"/>
              <w:rPr>
                <w:b/>
              </w:rPr>
            </w:pPr>
          </w:p>
        </w:tc>
        <w:tc>
          <w:tcPr>
            <w:tcW w:w="633" w:type="dxa"/>
          </w:tcPr>
          <w:p w14:paraId="49E74D0D" w14:textId="77777777" w:rsidR="00E34D2E" w:rsidRPr="0088544E" w:rsidRDefault="00E34D2E" w:rsidP="009973D1">
            <w:pPr>
              <w:spacing w:line="276" w:lineRule="auto"/>
              <w:contextualSpacing/>
              <w:jc w:val="both"/>
              <w:rPr>
                <w:b/>
              </w:rPr>
            </w:pPr>
          </w:p>
        </w:tc>
        <w:tc>
          <w:tcPr>
            <w:tcW w:w="630" w:type="dxa"/>
          </w:tcPr>
          <w:p w14:paraId="4983BBD2" w14:textId="77777777" w:rsidR="00E34D2E" w:rsidRPr="0088544E" w:rsidRDefault="00E34D2E" w:rsidP="009973D1">
            <w:pPr>
              <w:spacing w:line="276" w:lineRule="auto"/>
              <w:contextualSpacing/>
              <w:jc w:val="both"/>
              <w:rPr>
                <w:b/>
              </w:rPr>
            </w:pPr>
          </w:p>
        </w:tc>
        <w:tc>
          <w:tcPr>
            <w:tcW w:w="630" w:type="dxa"/>
          </w:tcPr>
          <w:p w14:paraId="5DC947CC" w14:textId="77777777" w:rsidR="00E34D2E" w:rsidRPr="0088544E" w:rsidRDefault="00E34D2E" w:rsidP="009973D1">
            <w:pPr>
              <w:spacing w:line="276" w:lineRule="auto"/>
              <w:contextualSpacing/>
              <w:jc w:val="both"/>
              <w:rPr>
                <w:b/>
              </w:rPr>
            </w:pPr>
          </w:p>
        </w:tc>
        <w:tc>
          <w:tcPr>
            <w:tcW w:w="640" w:type="dxa"/>
          </w:tcPr>
          <w:p w14:paraId="0DD43527" w14:textId="77777777" w:rsidR="00E34D2E" w:rsidRPr="0088544E" w:rsidRDefault="00E34D2E" w:rsidP="009973D1">
            <w:pPr>
              <w:spacing w:line="276" w:lineRule="auto"/>
              <w:contextualSpacing/>
              <w:jc w:val="both"/>
              <w:rPr>
                <w:b/>
              </w:rPr>
            </w:pPr>
          </w:p>
        </w:tc>
        <w:tc>
          <w:tcPr>
            <w:tcW w:w="1152" w:type="dxa"/>
          </w:tcPr>
          <w:p w14:paraId="2107DD0E" w14:textId="77777777" w:rsidR="00E34D2E" w:rsidRPr="0088544E" w:rsidRDefault="00E34D2E" w:rsidP="009973D1">
            <w:pPr>
              <w:spacing w:line="276" w:lineRule="auto"/>
              <w:contextualSpacing/>
              <w:jc w:val="both"/>
              <w:rPr>
                <w:b/>
              </w:rPr>
            </w:pPr>
          </w:p>
        </w:tc>
      </w:tr>
      <w:tr w:rsidR="00F97F77" w:rsidRPr="0088544E" w14:paraId="4E01BD99" w14:textId="77777777" w:rsidTr="00E50F4E">
        <w:trPr>
          <w:gridAfter w:val="1"/>
          <w:wAfter w:w="8" w:type="dxa"/>
        </w:trPr>
        <w:tc>
          <w:tcPr>
            <w:tcW w:w="3592" w:type="dxa"/>
          </w:tcPr>
          <w:p w14:paraId="4561A17B" w14:textId="77777777" w:rsidR="00E34D2E" w:rsidRPr="0088544E" w:rsidRDefault="00E34D2E" w:rsidP="009973D1">
            <w:pPr>
              <w:spacing w:line="276" w:lineRule="auto"/>
              <w:contextualSpacing/>
              <w:rPr>
                <w:b/>
              </w:rPr>
            </w:pPr>
          </w:p>
        </w:tc>
        <w:tc>
          <w:tcPr>
            <w:tcW w:w="1440" w:type="dxa"/>
          </w:tcPr>
          <w:p w14:paraId="4D7CBF3A" w14:textId="77777777" w:rsidR="00E34D2E" w:rsidRPr="0088544E" w:rsidRDefault="00E34D2E" w:rsidP="009973D1">
            <w:pPr>
              <w:spacing w:line="276" w:lineRule="auto"/>
              <w:contextualSpacing/>
              <w:jc w:val="both"/>
              <w:rPr>
                <w:b/>
              </w:rPr>
            </w:pPr>
          </w:p>
        </w:tc>
        <w:tc>
          <w:tcPr>
            <w:tcW w:w="717" w:type="dxa"/>
          </w:tcPr>
          <w:p w14:paraId="45C10237" w14:textId="77777777" w:rsidR="00E34D2E" w:rsidRPr="0088544E" w:rsidRDefault="00E34D2E" w:rsidP="009973D1">
            <w:pPr>
              <w:spacing w:line="276" w:lineRule="auto"/>
              <w:contextualSpacing/>
              <w:jc w:val="both"/>
              <w:rPr>
                <w:b/>
              </w:rPr>
            </w:pPr>
          </w:p>
        </w:tc>
        <w:tc>
          <w:tcPr>
            <w:tcW w:w="633" w:type="dxa"/>
          </w:tcPr>
          <w:p w14:paraId="187ED246" w14:textId="77777777" w:rsidR="00E34D2E" w:rsidRPr="0088544E" w:rsidRDefault="00E34D2E" w:rsidP="009973D1">
            <w:pPr>
              <w:spacing w:line="276" w:lineRule="auto"/>
              <w:contextualSpacing/>
              <w:jc w:val="both"/>
              <w:rPr>
                <w:b/>
              </w:rPr>
            </w:pPr>
          </w:p>
        </w:tc>
        <w:tc>
          <w:tcPr>
            <w:tcW w:w="630" w:type="dxa"/>
          </w:tcPr>
          <w:p w14:paraId="5455762F" w14:textId="77777777" w:rsidR="00E34D2E" w:rsidRPr="0088544E" w:rsidRDefault="00E34D2E" w:rsidP="009973D1">
            <w:pPr>
              <w:spacing w:line="276" w:lineRule="auto"/>
              <w:contextualSpacing/>
              <w:jc w:val="both"/>
              <w:rPr>
                <w:b/>
              </w:rPr>
            </w:pPr>
          </w:p>
        </w:tc>
        <w:tc>
          <w:tcPr>
            <w:tcW w:w="630" w:type="dxa"/>
          </w:tcPr>
          <w:p w14:paraId="6DA3D019" w14:textId="77777777" w:rsidR="00E34D2E" w:rsidRPr="0088544E" w:rsidRDefault="00E34D2E" w:rsidP="009973D1">
            <w:pPr>
              <w:spacing w:line="276" w:lineRule="auto"/>
              <w:contextualSpacing/>
              <w:jc w:val="both"/>
              <w:rPr>
                <w:b/>
              </w:rPr>
            </w:pPr>
          </w:p>
        </w:tc>
        <w:tc>
          <w:tcPr>
            <w:tcW w:w="640" w:type="dxa"/>
          </w:tcPr>
          <w:p w14:paraId="407345EB" w14:textId="77777777" w:rsidR="00E34D2E" w:rsidRPr="0088544E" w:rsidRDefault="00E34D2E" w:rsidP="009973D1">
            <w:pPr>
              <w:spacing w:line="276" w:lineRule="auto"/>
              <w:contextualSpacing/>
              <w:jc w:val="both"/>
              <w:rPr>
                <w:b/>
              </w:rPr>
            </w:pPr>
          </w:p>
        </w:tc>
        <w:tc>
          <w:tcPr>
            <w:tcW w:w="1152" w:type="dxa"/>
          </w:tcPr>
          <w:p w14:paraId="214E2582" w14:textId="77777777" w:rsidR="00E34D2E" w:rsidRPr="0088544E" w:rsidRDefault="00E34D2E" w:rsidP="009973D1">
            <w:pPr>
              <w:spacing w:line="276" w:lineRule="auto"/>
              <w:contextualSpacing/>
              <w:jc w:val="both"/>
              <w:rPr>
                <w:b/>
              </w:rPr>
            </w:pPr>
          </w:p>
        </w:tc>
      </w:tr>
      <w:tr w:rsidR="00F97F77" w:rsidRPr="0088544E" w14:paraId="5A583188" w14:textId="77777777" w:rsidTr="00E50F4E">
        <w:trPr>
          <w:gridAfter w:val="1"/>
          <w:wAfter w:w="8" w:type="dxa"/>
        </w:trPr>
        <w:tc>
          <w:tcPr>
            <w:tcW w:w="3592" w:type="dxa"/>
          </w:tcPr>
          <w:p w14:paraId="33D37A76" w14:textId="77777777" w:rsidR="00E34D2E" w:rsidRPr="0088544E" w:rsidRDefault="00E34D2E" w:rsidP="009973D1">
            <w:pPr>
              <w:spacing w:line="276" w:lineRule="auto"/>
              <w:contextualSpacing/>
              <w:outlineLvl w:val="4"/>
              <w:rPr>
                <w:b/>
                <w:bCs/>
                <w:i/>
                <w:iCs/>
              </w:rPr>
            </w:pPr>
            <w:r w:rsidRPr="0088544E">
              <w:rPr>
                <w:b/>
                <w:bCs/>
                <w:i/>
                <w:iCs/>
              </w:rPr>
              <w:t>Materials/equipment</w:t>
            </w:r>
          </w:p>
        </w:tc>
        <w:tc>
          <w:tcPr>
            <w:tcW w:w="1440" w:type="dxa"/>
          </w:tcPr>
          <w:p w14:paraId="530DDF93" w14:textId="77777777" w:rsidR="00E34D2E" w:rsidRPr="0088544E" w:rsidRDefault="00E34D2E" w:rsidP="009973D1">
            <w:pPr>
              <w:spacing w:line="276" w:lineRule="auto"/>
              <w:contextualSpacing/>
              <w:jc w:val="both"/>
              <w:rPr>
                <w:b/>
              </w:rPr>
            </w:pPr>
          </w:p>
        </w:tc>
        <w:tc>
          <w:tcPr>
            <w:tcW w:w="717" w:type="dxa"/>
          </w:tcPr>
          <w:p w14:paraId="5646FB05" w14:textId="77777777" w:rsidR="00E34D2E" w:rsidRPr="0088544E" w:rsidRDefault="00E34D2E" w:rsidP="009973D1">
            <w:pPr>
              <w:spacing w:line="276" w:lineRule="auto"/>
              <w:contextualSpacing/>
              <w:jc w:val="both"/>
              <w:rPr>
                <w:b/>
              </w:rPr>
            </w:pPr>
          </w:p>
        </w:tc>
        <w:tc>
          <w:tcPr>
            <w:tcW w:w="633" w:type="dxa"/>
          </w:tcPr>
          <w:p w14:paraId="7C18C8E0" w14:textId="77777777" w:rsidR="00E34D2E" w:rsidRPr="0088544E" w:rsidRDefault="00E34D2E" w:rsidP="009973D1">
            <w:pPr>
              <w:spacing w:line="276" w:lineRule="auto"/>
              <w:contextualSpacing/>
              <w:jc w:val="both"/>
              <w:rPr>
                <w:b/>
              </w:rPr>
            </w:pPr>
          </w:p>
        </w:tc>
        <w:tc>
          <w:tcPr>
            <w:tcW w:w="630" w:type="dxa"/>
          </w:tcPr>
          <w:p w14:paraId="5DDF4650" w14:textId="77777777" w:rsidR="00E34D2E" w:rsidRPr="0088544E" w:rsidRDefault="00E34D2E" w:rsidP="009973D1">
            <w:pPr>
              <w:spacing w:line="276" w:lineRule="auto"/>
              <w:contextualSpacing/>
              <w:jc w:val="both"/>
              <w:rPr>
                <w:b/>
              </w:rPr>
            </w:pPr>
          </w:p>
        </w:tc>
        <w:tc>
          <w:tcPr>
            <w:tcW w:w="630" w:type="dxa"/>
          </w:tcPr>
          <w:p w14:paraId="59995E87" w14:textId="77777777" w:rsidR="00E34D2E" w:rsidRPr="0088544E" w:rsidRDefault="00E34D2E" w:rsidP="009973D1">
            <w:pPr>
              <w:spacing w:line="276" w:lineRule="auto"/>
              <w:contextualSpacing/>
              <w:jc w:val="both"/>
              <w:rPr>
                <w:b/>
              </w:rPr>
            </w:pPr>
          </w:p>
        </w:tc>
        <w:tc>
          <w:tcPr>
            <w:tcW w:w="640" w:type="dxa"/>
          </w:tcPr>
          <w:p w14:paraId="6BCC375C" w14:textId="77777777" w:rsidR="00E34D2E" w:rsidRPr="0088544E" w:rsidRDefault="00E34D2E" w:rsidP="009973D1">
            <w:pPr>
              <w:spacing w:line="276" w:lineRule="auto"/>
              <w:contextualSpacing/>
              <w:jc w:val="both"/>
              <w:rPr>
                <w:b/>
              </w:rPr>
            </w:pPr>
          </w:p>
        </w:tc>
        <w:tc>
          <w:tcPr>
            <w:tcW w:w="1152" w:type="dxa"/>
          </w:tcPr>
          <w:p w14:paraId="1474A7DB" w14:textId="77777777" w:rsidR="00E34D2E" w:rsidRPr="0088544E" w:rsidRDefault="00E34D2E" w:rsidP="009973D1">
            <w:pPr>
              <w:spacing w:line="276" w:lineRule="auto"/>
              <w:contextualSpacing/>
              <w:jc w:val="both"/>
              <w:rPr>
                <w:b/>
              </w:rPr>
            </w:pPr>
          </w:p>
        </w:tc>
      </w:tr>
      <w:tr w:rsidR="00F97F77" w:rsidRPr="0088544E" w14:paraId="7FE460DB" w14:textId="77777777" w:rsidTr="00E50F4E">
        <w:trPr>
          <w:gridAfter w:val="1"/>
          <w:wAfter w:w="8" w:type="dxa"/>
        </w:trPr>
        <w:tc>
          <w:tcPr>
            <w:tcW w:w="3592" w:type="dxa"/>
          </w:tcPr>
          <w:p w14:paraId="0471185C" w14:textId="77777777" w:rsidR="00E34D2E" w:rsidRPr="0088544E" w:rsidRDefault="00E34D2E" w:rsidP="009973D1">
            <w:pPr>
              <w:spacing w:line="276" w:lineRule="auto"/>
              <w:contextualSpacing/>
              <w:rPr>
                <w:b/>
              </w:rPr>
            </w:pPr>
            <w:r w:rsidRPr="0088544E">
              <w:rPr>
                <w:b/>
              </w:rPr>
              <w:t>Transmitters and telemetry equipment</w:t>
            </w:r>
          </w:p>
        </w:tc>
        <w:tc>
          <w:tcPr>
            <w:tcW w:w="1440" w:type="dxa"/>
          </w:tcPr>
          <w:p w14:paraId="01C02EC2" w14:textId="77777777" w:rsidR="00E34D2E" w:rsidRPr="0088544E" w:rsidRDefault="00E34D2E" w:rsidP="009973D1">
            <w:pPr>
              <w:spacing w:line="276" w:lineRule="auto"/>
              <w:contextualSpacing/>
              <w:jc w:val="both"/>
              <w:rPr>
                <w:b/>
              </w:rPr>
            </w:pPr>
          </w:p>
        </w:tc>
        <w:tc>
          <w:tcPr>
            <w:tcW w:w="717" w:type="dxa"/>
          </w:tcPr>
          <w:p w14:paraId="44CE77D5" w14:textId="77777777" w:rsidR="00E34D2E" w:rsidRPr="0088544E" w:rsidRDefault="00E34D2E" w:rsidP="009973D1">
            <w:pPr>
              <w:spacing w:line="276" w:lineRule="auto"/>
              <w:contextualSpacing/>
              <w:jc w:val="both"/>
              <w:rPr>
                <w:b/>
              </w:rPr>
            </w:pPr>
          </w:p>
        </w:tc>
        <w:tc>
          <w:tcPr>
            <w:tcW w:w="633" w:type="dxa"/>
          </w:tcPr>
          <w:p w14:paraId="3FD7F86E" w14:textId="77777777" w:rsidR="00E34D2E" w:rsidRPr="0088544E" w:rsidRDefault="00E34D2E" w:rsidP="009973D1">
            <w:pPr>
              <w:spacing w:line="276" w:lineRule="auto"/>
              <w:contextualSpacing/>
              <w:jc w:val="both"/>
              <w:rPr>
                <w:b/>
              </w:rPr>
            </w:pPr>
          </w:p>
        </w:tc>
        <w:tc>
          <w:tcPr>
            <w:tcW w:w="630" w:type="dxa"/>
          </w:tcPr>
          <w:p w14:paraId="5B625A78" w14:textId="77777777" w:rsidR="00E34D2E" w:rsidRPr="0088544E" w:rsidRDefault="00E34D2E" w:rsidP="009973D1">
            <w:pPr>
              <w:spacing w:line="276" w:lineRule="auto"/>
              <w:contextualSpacing/>
              <w:jc w:val="both"/>
              <w:rPr>
                <w:b/>
              </w:rPr>
            </w:pPr>
          </w:p>
        </w:tc>
        <w:tc>
          <w:tcPr>
            <w:tcW w:w="630" w:type="dxa"/>
          </w:tcPr>
          <w:p w14:paraId="67358482" w14:textId="77777777" w:rsidR="00E34D2E" w:rsidRPr="0088544E" w:rsidRDefault="00E34D2E" w:rsidP="009973D1">
            <w:pPr>
              <w:spacing w:line="276" w:lineRule="auto"/>
              <w:contextualSpacing/>
              <w:jc w:val="both"/>
              <w:rPr>
                <w:b/>
              </w:rPr>
            </w:pPr>
          </w:p>
        </w:tc>
        <w:tc>
          <w:tcPr>
            <w:tcW w:w="640" w:type="dxa"/>
          </w:tcPr>
          <w:p w14:paraId="0B29640B" w14:textId="77777777" w:rsidR="00E34D2E" w:rsidRPr="0088544E" w:rsidRDefault="00E34D2E" w:rsidP="009973D1">
            <w:pPr>
              <w:spacing w:line="276" w:lineRule="auto"/>
              <w:contextualSpacing/>
              <w:jc w:val="both"/>
              <w:rPr>
                <w:b/>
              </w:rPr>
            </w:pPr>
          </w:p>
        </w:tc>
        <w:tc>
          <w:tcPr>
            <w:tcW w:w="1152" w:type="dxa"/>
          </w:tcPr>
          <w:p w14:paraId="4DEFB44A" w14:textId="77777777" w:rsidR="00E34D2E" w:rsidRPr="0088544E" w:rsidRDefault="00E34D2E" w:rsidP="009973D1">
            <w:pPr>
              <w:spacing w:line="276" w:lineRule="auto"/>
              <w:contextualSpacing/>
              <w:jc w:val="both"/>
              <w:rPr>
                <w:b/>
              </w:rPr>
            </w:pPr>
          </w:p>
        </w:tc>
      </w:tr>
      <w:tr w:rsidR="00F97F77" w:rsidRPr="0088544E" w14:paraId="072EF317" w14:textId="77777777" w:rsidTr="00E50F4E">
        <w:trPr>
          <w:gridAfter w:val="1"/>
          <w:wAfter w:w="8" w:type="dxa"/>
        </w:trPr>
        <w:tc>
          <w:tcPr>
            <w:tcW w:w="3592" w:type="dxa"/>
          </w:tcPr>
          <w:p w14:paraId="7764B9ED" w14:textId="77777777" w:rsidR="00E34D2E" w:rsidRPr="0088544E" w:rsidRDefault="00E34D2E" w:rsidP="009973D1">
            <w:pPr>
              <w:spacing w:line="276" w:lineRule="auto"/>
              <w:contextualSpacing/>
              <w:rPr>
                <w:b/>
              </w:rPr>
            </w:pPr>
            <w:r w:rsidRPr="0088544E">
              <w:rPr>
                <w:b/>
              </w:rPr>
              <w:t>Surgical supplies</w:t>
            </w:r>
          </w:p>
        </w:tc>
        <w:tc>
          <w:tcPr>
            <w:tcW w:w="1440" w:type="dxa"/>
          </w:tcPr>
          <w:p w14:paraId="6E3DA96A" w14:textId="77777777" w:rsidR="00E34D2E" w:rsidRPr="0088544E" w:rsidRDefault="00E34D2E" w:rsidP="009973D1">
            <w:pPr>
              <w:spacing w:line="276" w:lineRule="auto"/>
              <w:contextualSpacing/>
              <w:jc w:val="both"/>
              <w:rPr>
                <w:b/>
              </w:rPr>
            </w:pPr>
          </w:p>
        </w:tc>
        <w:tc>
          <w:tcPr>
            <w:tcW w:w="717" w:type="dxa"/>
          </w:tcPr>
          <w:p w14:paraId="4E992C23" w14:textId="77777777" w:rsidR="00E34D2E" w:rsidRPr="0088544E" w:rsidRDefault="00E34D2E" w:rsidP="009973D1">
            <w:pPr>
              <w:spacing w:line="276" w:lineRule="auto"/>
              <w:contextualSpacing/>
              <w:jc w:val="both"/>
              <w:rPr>
                <w:b/>
              </w:rPr>
            </w:pPr>
          </w:p>
        </w:tc>
        <w:tc>
          <w:tcPr>
            <w:tcW w:w="633" w:type="dxa"/>
          </w:tcPr>
          <w:p w14:paraId="653F1274" w14:textId="77777777" w:rsidR="00E34D2E" w:rsidRPr="0088544E" w:rsidRDefault="00E34D2E" w:rsidP="009973D1">
            <w:pPr>
              <w:spacing w:line="276" w:lineRule="auto"/>
              <w:contextualSpacing/>
              <w:jc w:val="both"/>
              <w:rPr>
                <w:b/>
              </w:rPr>
            </w:pPr>
          </w:p>
        </w:tc>
        <w:tc>
          <w:tcPr>
            <w:tcW w:w="630" w:type="dxa"/>
          </w:tcPr>
          <w:p w14:paraId="3FB3E0E1" w14:textId="77777777" w:rsidR="00E34D2E" w:rsidRPr="0088544E" w:rsidRDefault="00E34D2E" w:rsidP="009973D1">
            <w:pPr>
              <w:spacing w:line="276" w:lineRule="auto"/>
              <w:contextualSpacing/>
              <w:jc w:val="both"/>
              <w:rPr>
                <w:b/>
              </w:rPr>
            </w:pPr>
          </w:p>
        </w:tc>
        <w:tc>
          <w:tcPr>
            <w:tcW w:w="630" w:type="dxa"/>
          </w:tcPr>
          <w:p w14:paraId="72C6F16D" w14:textId="77777777" w:rsidR="00E34D2E" w:rsidRPr="0088544E" w:rsidRDefault="00E34D2E" w:rsidP="009973D1">
            <w:pPr>
              <w:spacing w:line="276" w:lineRule="auto"/>
              <w:contextualSpacing/>
              <w:jc w:val="both"/>
              <w:rPr>
                <w:b/>
              </w:rPr>
            </w:pPr>
          </w:p>
        </w:tc>
        <w:tc>
          <w:tcPr>
            <w:tcW w:w="640" w:type="dxa"/>
          </w:tcPr>
          <w:p w14:paraId="5528CCB2" w14:textId="77777777" w:rsidR="00E34D2E" w:rsidRPr="0088544E" w:rsidRDefault="00E34D2E" w:rsidP="009973D1">
            <w:pPr>
              <w:spacing w:line="276" w:lineRule="auto"/>
              <w:contextualSpacing/>
              <w:jc w:val="both"/>
              <w:rPr>
                <w:b/>
              </w:rPr>
            </w:pPr>
          </w:p>
        </w:tc>
        <w:tc>
          <w:tcPr>
            <w:tcW w:w="1152" w:type="dxa"/>
          </w:tcPr>
          <w:p w14:paraId="1941AA4C" w14:textId="77777777" w:rsidR="00E34D2E" w:rsidRPr="0088544E" w:rsidRDefault="00E34D2E" w:rsidP="009973D1">
            <w:pPr>
              <w:spacing w:line="276" w:lineRule="auto"/>
              <w:contextualSpacing/>
              <w:jc w:val="both"/>
              <w:rPr>
                <w:b/>
              </w:rPr>
            </w:pPr>
          </w:p>
        </w:tc>
      </w:tr>
      <w:tr w:rsidR="00F97F77" w:rsidRPr="0088544E" w14:paraId="28EBE775" w14:textId="77777777" w:rsidTr="00E50F4E">
        <w:trPr>
          <w:gridAfter w:val="1"/>
          <w:wAfter w:w="8" w:type="dxa"/>
        </w:trPr>
        <w:tc>
          <w:tcPr>
            <w:tcW w:w="3592" w:type="dxa"/>
          </w:tcPr>
          <w:p w14:paraId="2F3065CA" w14:textId="77777777" w:rsidR="00E34D2E" w:rsidRPr="0088544E" w:rsidRDefault="00E34D2E" w:rsidP="009973D1">
            <w:pPr>
              <w:spacing w:line="276" w:lineRule="auto"/>
              <w:contextualSpacing/>
              <w:rPr>
                <w:b/>
              </w:rPr>
            </w:pPr>
            <w:r w:rsidRPr="0088544E">
              <w:rPr>
                <w:b/>
              </w:rPr>
              <w:t>Camping gear</w:t>
            </w:r>
          </w:p>
        </w:tc>
        <w:tc>
          <w:tcPr>
            <w:tcW w:w="1440" w:type="dxa"/>
          </w:tcPr>
          <w:p w14:paraId="6EBDC534" w14:textId="77777777" w:rsidR="00E34D2E" w:rsidRPr="0088544E" w:rsidRDefault="00E34D2E" w:rsidP="009973D1">
            <w:pPr>
              <w:spacing w:line="276" w:lineRule="auto"/>
              <w:contextualSpacing/>
              <w:jc w:val="both"/>
              <w:rPr>
                <w:b/>
              </w:rPr>
            </w:pPr>
          </w:p>
        </w:tc>
        <w:tc>
          <w:tcPr>
            <w:tcW w:w="717" w:type="dxa"/>
          </w:tcPr>
          <w:p w14:paraId="01435F65" w14:textId="77777777" w:rsidR="00E34D2E" w:rsidRPr="0088544E" w:rsidRDefault="00E34D2E" w:rsidP="009973D1">
            <w:pPr>
              <w:spacing w:line="276" w:lineRule="auto"/>
              <w:contextualSpacing/>
              <w:jc w:val="both"/>
              <w:rPr>
                <w:b/>
              </w:rPr>
            </w:pPr>
          </w:p>
        </w:tc>
        <w:tc>
          <w:tcPr>
            <w:tcW w:w="633" w:type="dxa"/>
          </w:tcPr>
          <w:p w14:paraId="10AF50C7" w14:textId="77777777" w:rsidR="00E34D2E" w:rsidRPr="0088544E" w:rsidRDefault="00E34D2E" w:rsidP="009973D1">
            <w:pPr>
              <w:spacing w:line="276" w:lineRule="auto"/>
              <w:contextualSpacing/>
              <w:jc w:val="both"/>
              <w:rPr>
                <w:b/>
              </w:rPr>
            </w:pPr>
          </w:p>
        </w:tc>
        <w:tc>
          <w:tcPr>
            <w:tcW w:w="630" w:type="dxa"/>
          </w:tcPr>
          <w:p w14:paraId="30BAA6C8" w14:textId="77777777" w:rsidR="00E34D2E" w:rsidRPr="0088544E" w:rsidRDefault="00E34D2E" w:rsidP="009973D1">
            <w:pPr>
              <w:spacing w:line="276" w:lineRule="auto"/>
              <w:contextualSpacing/>
              <w:jc w:val="both"/>
              <w:rPr>
                <w:b/>
              </w:rPr>
            </w:pPr>
          </w:p>
        </w:tc>
        <w:tc>
          <w:tcPr>
            <w:tcW w:w="630" w:type="dxa"/>
          </w:tcPr>
          <w:p w14:paraId="039D0663" w14:textId="77777777" w:rsidR="00E34D2E" w:rsidRPr="0088544E" w:rsidRDefault="00E34D2E" w:rsidP="009973D1">
            <w:pPr>
              <w:spacing w:line="276" w:lineRule="auto"/>
              <w:contextualSpacing/>
              <w:jc w:val="both"/>
              <w:rPr>
                <w:b/>
              </w:rPr>
            </w:pPr>
          </w:p>
        </w:tc>
        <w:tc>
          <w:tcPr>
            <w:tcW w:w="640" w:type="dxa"/>
          </w:tcPr>
          <w:p w14:paraId="3A0AB6E1" w14:textId="77777777" w:rsidR="00E34D2E" w:rsidRPr="0088544E" w:rsidRDefault="00E34D2E" w:rsidP="009973D1">
            <w:pPr>
              <w:spacing w:line="276" w:lineRule="auto"/>
              <w:contextualSpacing/>
              <w:jc w:val="both"/>
              <w:rPr>
                <w:b/>
              </w:rPr>
            </w:pPr>
          </w:p>
        </w:tc>
        <w:tc>
          <w:tcPr>
            <w:tcW w:w="1152" w:type="dxa"/>
          </w:tcPr>
          <w:p w14:paraId="4816ACB1" w14:textId="77777777" w:rsidR="00E34D2E" w:rsidRPr="0088544E" w:rsidRDefault="00E34D2E" w:rsidP="009973D1">
            <w:pPr>
              <w:spacing w:line="276" w:lineRule="auto"/>
              <w:contextualSpacing/>
              <w:jc w:val="both"/>
              <w:rPr>
                <w:b/>
              </w:rPr>
            </w:pPr>
          </w:p>
        </w:tc>
      </w:tr>
      <w:tr w:rsidR="00F97F77" w:rsidRPr="0088544E" w14:paraId="59013081" w14:textId="77777777" w:rsidTr="00E50F4E">
        <w:trPr>
          <w:gridAfter w:val="1"/>
          <w:wAfter w:w="8" w:type="dxa"/>
        </w:trPr>
        <w:tc>
          <w:tcPr>
            <w:tcW w:w="3592" w:type="dxa"/>
          </w:tcPr>
          <w:p w14:paraId="7D1B2F38" w14:textId="77777777" w:rsidR="00E34D2E" w:rsidRPr="0088544E" w:rsidRDefault="00E34D2E" w:rsidP="009973D1">
            <w:pPr>
              <w:spacing w:line="276" w:lineRule="auto"/>
              <w:contextualSpacing/>
              <w:rPr>
                <w:b/>
              </w:rPr>
            </w:pPr>
            <w:r w:rsidRPr="0088544E">
              <w:rPr>
                <w:b/>
              </w:rPr>
              <w:t>Fuel</w:t>
            </w:r>
          </w:p>
        </w:tc>
        <w:tc>
          <w:tcPr>
            <w:tcW w:w="1440" w:type="dxa"/>
          </w:tcPr>
          <w:p w14:paraId="16EF6EA2" w14:textId="77777777" w:rsidR="00E34D2E" w:rsidRPr="0088544E" w:rsidRDefault="00E34D2E" w:rsidP="009973D1">
            <w:pPr>
              <w:spacing w:line="276" w:lineRule="auto"/>
              <w:contextualSpacing/>
              <w:jc w:val="both"/>
              <w:rPr>
                <w:b/>
              </w:rPr>
            </w:pPr>
          </w:p>
        </w:tc>
        <w:tc>
          <w:tcPr>
            <w:tcW w:w="717" w:type="dxa"/>
          </w:tcPr>
          <w:p w14:paraId="7A73F6EB" w14:textId="77777777" w:rsidR="00E34D2E" w:rsidRPr="0088544E" w:rsidRDefault="00E34D2E" w:rsidP="009973D1">
            <w:pPr>
              <w:spacing w:line="276" w:lineRule="auto"/>
              <w:contextualSpacing/>
              <w:jc w:val="both"/>
              <w:rPr>
                <w:b/>
              </w:rPr>
            </w:pPr>
          </w:p>
        </w:tc>
        <w:tc>
          <w:tcPr>
            <w:tcW w:w="633" w:type="dxa"/>
          </w:tcPr>
          <w:p w14:paraId="4DD48CCE" w14:textId="77777777" w:rsidR="00E34D2E" w:rsidRPr="0088544E" w:rsidRDefault="00E34D2E" w:rsidP="009973D1">
            <w:pPr>
              <w:spacing w:line="276" w:lineRule="auto"/>
              <w:contextualSpacing/>
              <w:jc w:val="both"/>
              <w:rPr>
                <w:b/>
              </w:rPr>
            </w:pPr>
          </w:p>
        </w:tc>
        <w:tc>
          <w:tcPr>
            <w:tcW w:w="630" w:type="dxa"/>
          </w:tcPr>
          <w:p w14:paraId="6E2AA95A" w14:textId="77777777" w:rsidR="00E34D2E" w:rsidRPr="0088544E" w:rsidRDefault="00E34D2E" w:rsidP="009973D1">
            <w:pPr>
              <w:spacing w:line="276" w:lineRule="auto"/>
              <w:contextualSpacing/>
              <w:jc w:val="both"/>
              <w:rPr>
                <w:b/>
              </w:rPr>
            </w:pPr>
          </w:p>
        </w:tc>
        <w:tc>
          <w:tcPr>
            <w:tcW w:w="630" w:type="dxa"/>
          </w:tcPr>
          <w:p w14:paraId="75AFDED3" w14:textId="77777777" w:rsidR="00E34D2E" w:rsidRPr="0088544E" w:rsidRDefault="00E34D2E" w:rsidP="009973D1">
            <w:pPr>
              <w:spacing w:line="276" w:lineRule="auto"/>
              <w:contextualSpacing/>
              <w:jc w:val="both"/>
              <w:rPr>
                <w:b/>
              </w:rPr>
            </w:pPr>
          </w:p>
        </w:tc>
        <w:tc>
          <w:tcPr>
            <w:tcW w:w="640" w:type="dxa"/>
          </w:tcPr>
          <w:p w14:paraId="77042BAD" w14:textId="77777777" w:rsidR="00E34D2E" w:rsidRPr="0088544E" w:rsidRDefault="00E34D2E" w:rsidP="009973D1">
            <w:pPr>
              <w:spacing w:line="276" w:lineRule="auto"/>
              <w:contextualSpacing/>
              <w:jc w:val="both"/>
              <w:rPr>
                <w:b/>
              </w:rPr>
            </w:pPr>
          </w:p>
        </w:tc>
        <w:tc>
          <w:tcPr>
            <w:tcW w:w="1152" w:type="dxa"/>
          </w:tcPr>
          <w:p w14:paraId="760C82C2" w14:textId="77777777" w:rsidR="00E34D2E" w:rsidRPr="0088544E" w:rsidRDefault="00E34D2E" w:rsidP="009973D1">
            <w:pPr>
              <w:spacing w:line="276" w:lineRule="auto"/>
              <w:contextualSpacing/>
              <w:jc w:val="both"/>
              <w:rPr>
                <w:b/>
              </w:rPr>
            </w:pPr>
          </w:p>
        </w:tc>
      </w:tr>
      <w:tr w:rsidR="00F97F77" w:rsidRPr="0088544E" w14:paraId="62CD88A0" w14:textId="77777777" w:rsidTr="00E50F4E">
        <w:trPr>
          <w:gridAfter w:val="1"/>
          <w:wAfter w:w="8" w:type="dxa"/>
        </w:trPr>
        <w:tc>
          <w:tcPr>
            <w:tcW w:w="3592" w:type="dxa"/>
          </w:tcPr>
          <w:p w14:paraId="1DAEB196" w14:textId="77777777" w:rsidR="00E34D2E" w:rsidRPr="0088544E" w:rsidRDefault="00E34D2E" w:rsidP="009973D1">
            <w:pPr>
              <w:spacing w:line="276" w:lineRule="auto"/>
              <w:contextualSpacing/>
              <w:rPr>
                <w:b/>
              </w:rPr>
            </w:pPr>
            <w:r w:rsidRPr="0088544E">
              <w:rPr>
                <w:b/>
              </w:rPr>
              <w:t>Food</w:t>
            </w:r>
          </w:p>
        </w:tc>
        <w:tc>
          <w:tcPr>
            <w:tcW w:w="1440" w:type="dxa"/>
          </w:tcPr>
          <w:p w14:paraId="51DF9079" w14:textId="77777777" w:rsidR="00E34D2E" w:rsidRPr="0088544E" w:rsidRDefault="00E34D2E" w:rsidP="009973D1">
            <w:pPr>
              <w:spacing w:line="276" w:lineRule="auto"/>
              <w:contextualSpacing/>
              <w:jc w:val="both"/>
              <w:rPr>
                <w:b/>
              </w:rPr>
            </w:pPr>
          </w:p>
        </w:tc>
        <w:tc>
          <w:tcPr>
            <w:tcW w:w="717" w:type="dxa"/>
          </w:tcPr>
          <w:p w14:paraId="08B648A7" w14:textId="77777777" w:rsidR="00E34D2E" w:rsidRPr="0088544E" w:rsidRDefault="00E34D2E" w:rsidP="009973D1">
            <w:pPr>
              <w:spacing w:line="276" w:lineRule="auto"/>
              <w:contextualSpacing/>
              <w:jc w:val="both"/>
              <w:rPr>
                <w:b/>
              </w:rPr>
            </w:pPr>
          </w:p>
        </w:tc>
        <w:tc>
          <w:tcPr>
            <w:tcW w:w="633" w:type="dxa"/>
          </w:tcPr>
          <w:p w14:paraId="540DE836" w14:textId="77777777" w:rsidR="00E34D2E" w:rsidRPr="0088544E" w:rsidRDefault="00E34D2E" w:rsidP="009973D1">
            <w:pPr>
              <w:spacing w:line="276" w:lineRule="auto"/>
              <w:contextualSpacing/>
              <w:jc w:val="both"/>
              <w:rPr>
                <w:b/>
              </w:rPr>
            </w:pPr>
          </w:p>
        </w:tc>
        <w:tc>
          <w:tcPr>
            <w:tcW w:w="630" w:type="dxa"/>
          </w:tcPr>
          <w:p w14:paraId="34924CA4" w14:textId="77777777" w:rsidR="00E34D2E" w:rsidRPr="0088544E" w:rsidRDefault="00E34D2E" w:rsidP="009973D1">
            <w:pPr>
              <w:spacing w:line="276" w:lineRule="auto"/>
              <w:contextualSpacing/>
              <w:jc w:val="both"/>
              <w:rPr>
                <w:b/>
              </w:rPr>
            </w:pPr>
          </w:p>
        </w:tc>
        <w:tc>
          <w:tcPr>
            <w:tcW w:w="630" w:type="dxa"/>
          </w:tcPr>
          <w:p w14:paraId="6B92EE11" w14:textId="77777777" w:rsidR="00E34D2E" w:rsidRPr="0088544E" w:rsidRDefault="00E34D2E" w:rsidP="009973D1">
            <w:pPr>
              <w:spacing w:line="276" w:lineRule="auto"/>
              <w:contextualSpacing/>
              <w:jc w:val="both"/>
              <w:rPr>
                <w:b/>
              </w:rPr>
            </w:pPr>
          </w:p>
        </w:tc>
        <w:tc>
          <w:tcPr>
            <w:tcW w:w="640" w:type="dxa"/>
          </w:tcPr>
          <w:p w14:paraId="7EC3EEBE" w14:textId="77777777" w:rsidR="00E34D2E" w:rsidRPr="0088544E" w:rsidRDefault="00E34D2E" w:rsidP="009973D1">
            <w:pPr>
              <w:spacing w:line="276" w:lineRule="auto"/>
              <w:contextualSpacing/>
              <w:jc w:val="both"/>
              <w:rPr>
                <w:b/>
              </w:rPr>
            </w:pPr>
          </w:p>
        </w:tc>
        <w:tc>
          <w:tcPr>
            <w:tcW w:w="1152" w:type="dxa"/>
          </w:tcPr>
          <w:p w14:paraId="3DAAF6DE" w14:textId="77777777" w:rsidR="00E34D2E" w:rsidRPr="0088544E" w:rsidRDefault="00E34D2E" w:rsidP="009973D1">
            <w:pPr>
              <w:spacing w:line="276" w:lineRule="auto"/>
              <w:contextualSpacing/>
              <w:jc w:val="both"/>
              <w:rPr>
                <w:b/>
              </w:rPr>
            </w:pPr>
          </w:p>
        </w:tc>
      </w:tr>
      <w:tr w:rsidR="00F97F77" w:rsidRPr="0088544E" w14:paraId="5AC3CAC9" w14:textId="77777777" w:rsidTr="00E50F4E">
        <w:trPr>
          <w:gridAfter w:val="1"/>
          <w:wAfter w:w="8" w:type="dxa"/>
        </w:trPr>
        <w:tc>
          <w:tcPr>
            <w:tcW w:w="3592" w:type="dxa"/>
          </w:tcPr>
          <w:p w14:paraId="01FF4423" w14:textId="77777777" w:rsidR="00E34D2E" w:rsidRPr="0088544E" w:rsidRDefault="00E34D2E" w:rsidP="009973D1">
            <w:pPr>
              <w:spacing w:line="276" w:lineRule="auto"/>
              <w:contextualSpacing/>
              <w:rPr>
                <w:b/>
              </w:rPr>
            </w:pPr>
            <w:r w:rsidRPr="0088544E">
              <w:rPr>
                <w:b/>
              </w:rPr>
              <w:t>Boats/motors</w:t>
            </w:r>
          </w:p>
        </w:tc>
        <w:tc>
          <w:tcPr>
            <w:tcW w:w="1440" w:type="dxa"/>
          </w:tcPr>
          <w:p w14:paraId="38E5964E" w14:textId="77777777" w:rsidR="00E34D2E" w:rsidRPr="0088544E" w:rsidRDefault="00E34D2E" w:rsidP="009973D1">
            <w:pPr>
              <w:spacing w:line="276" w:lineRule="auto"/>
              <w:contextualSpacing/>
              <w:jc w:val="both"/>
              <w:rPr>
                <w:b/>
              </w:rPr>
            </w:pPr>
          </w:p>
        </w:tc>
        <w:tc>
          <w:tcPr>
            <w:tcW w:w="717" w:type="dxa"/>
          </w:tcPr>
          <w:p w14:paraId="5AC412E4" w14:textId="77777777" w:rsidR="00E34D2E" w:rsidRPr="0088544E" w:rsidRDefault="00E34D2E" w:rsidP="009973D1">
            <w:pPr>
              <w:spacing w:line="276" w:lineRule="auto"/>
              <w:contextualSpacing/>
              <w:jc w:val="both"/>
              <w:rPr>
                <w:b/>
              </w:rPr>
            </w:pPr>
          </w:p>
        </w:tc>
        <w:tc>
          <w:tcPr>
            <w:tcW w:w="633" w:type="dxa"/>
          </w:tcPr>
          <w:p w14:paraId="2F159C88" w14:textId="77777777" w:rsidR="00E34D2E" w:rsidRPr="0088544E" w:rsidRDefault="00E34D2E" w:rsidP="009973D1">
            <w:pPr>
              <w:spacing w:line="276" w:lineRule="auto"/>
              <w:contextualSpacing/>
              <w:jc w:val="both"/>
              <w:rPr>
                <w:b/>
              </w:rPr>
            </w:pPr>
          </w:p>
        </w:tc>
        <w:tc>
          <w:tcPr>
            <w:tcW w:w="630" w:type="dxa"/>
          </w:tcPr>
          <w:p w14:paraId="6B22CFDE" w14:textId="77777777" w:rsidR="00E34D2E" w:rsidRPr="0088544E" w:rsidRDefault="00E34D2E" w:rsidP="009973D1">
            <w:pPr>
              <w:spacing w:line="276" w:lineRule="auto"/>
              <w:contextualSpacing/>
              <w:jc w:val="both"/>
              <w:rPr>
                <w:b/>
              </w:rPr>
            </w:pPr>
          </w:p>
        </w:tc>
        <w:tc>
          <w:tcPr>
            <w:tcW w:w="630" w:type="dxa"/>
          </w:tcPr>
          <w:p w14:paraId="318D55E9" w14:textId="77777777" w:rsidR="00E34D2E" w:rsidRPr="0088544E" w:rsidRDefault="00E34D2E" w:rsidP="009973D1">
            <w:pPr>
              <w:spacing w:line="276" w:lineRule="auto"/>
              <w:contextualSpacing/>
              <w:jc w:val="both"/>
              <w:rPr>
                <w:b/>
              </w:rPr>
            </w:pPr>
          </w:p>
        </w:tc>
        <w:tc>
          <w:tcPr>
            <w:tcW w:w="640" w:type="dxa"/>
          </w:tcPr>
          <w:p w14:paraId="1625929B" w14:textId="77777777" w:rsidR="00E34D2E" w:rsidRPr="0088544E" w:rsidRDefault="00E34D2E" w:rsidP="009973D1">
            <w:pPr>
              <w:spacing w:line="276" w:lineRule="auto"/>
              <w:contextualSpacing/>
              <w:jc w:val="both"/>
              <w:rPr>
                <w:b/>
              </w:rPr>
            </w:pPr>
          </w:p>
        </w:tc>
        <w:tc>
          <w:tcPr>
            <w:tcW w:w="1152" w:type="dxa"/>
          </w:tcPr>
          <w:p w14:paraId="3A75F84F" w14:textId="77777777" w:rsidR="00E34D2E" w:rsidRPr="0088544E" w:rsidRDefault="00E34D2E" w:rsidP="009973D1">
            <w:pPr>
              <w:spacing w:line="276" w:lineRule="auto"/>
              <w:contextualSpacing/>
              <w:jc w:val="both"/>
              <w:rPr>
                <w:b/>
              </w:rPr>
            </w:pPr>
          </w:p>
        </w:tc>
      </w:tr>
      <w:tr w:rsidR="00F97F77" w:rsidRPr="0088544E" w14:paraId="203F9037" w14:textId="77777777" w:rsidTr="00E50F4E">
        <w:trPr>
          <w:gridAfter w:val="1"/>
          <w:wAfter w:w="8" w:type="dxa"/>
        </w:trPr>
        <w:tc>
          <w:tcPr>
            <w:tcW w:w="3592" w:type="dxa"/>
          </w:tcPr>
          <w:p w14:paraId="244763ED" w14:textId="77777777" w:rsidR="00E34D2E" w:rsidRPr="0088544E" w:rsidRDefault="00E34D2E" w:rsidP="009973D1">
            <w:pPr>
              <w:spacing w:line="276" w:lineRule="auto"/>
              <w:contextualSpacing/>
              <w:rPr>
                <w:b/>
              </w:rPr>
            </w:pPr>
            <w:r w:rsidRPr="0088544E">
              <w:rPr>
                <w:b/>
              </w:rPr>
              <w:t>Capture gear</w:t>
            </w:r>
          </w:p>
        </w:tc>
        <w:tc>
          <w:tcPr>
            <w:tcW w:w="1440" w:type="dxa"/>
          </w:tcPr>
          <w:p w14:paraId="61D14BF2" w14:textId="77777777" w:rsidR="00E34D2E" w:rsidRPr="0088544E" w:rsidRDefault="00E34D2E" w:rsidP="009973D1">
            <w:pPr>
              <w:spacing w:line="276" w:lineRule="auto"/>
              <w:contextualSpacing/>
              <w:jc w:val="both"/>
              <w:rPr>
                <w:b/>
              </w:rPr>
            </w:pPr>
          </w:p>
        </w:tc>
        <w:tc>
          <w:tcPr>
            <w:tcW w:w="717" w:type="dxa"/>
          </w:tcPr>
          <w:p w14:paraId="355B5C61" w14:textId="77777777" w:rsidR="00E34D2E" w:rsidRPr="0088544E" w:rsidRDefault="00E34D2E" w:rsidP="009973D1">
            <w:pPr>
              <w:spacing w:line="276" w:lineRule="auto"/>
              <w:contextualSpacing/>
              <w:jc w:val="both"/>
              <w:rPr>
                <w:b/>
              </w:rPr>
            </w:pPr>
          </w:p>
        </w:tc>
        <w:tc>
          <w:tcPr>
            <w:tcW w:w="633" w:type="dxa"/>
          </w:tcPr>
          <w:p w14:paraId="0CF3CA6F" w14:textId="77777777" w:rsidR="00E34D2E" w:rsidRPr="0088544E" w:rsidRDefault="00E34D2E" w:rsidP="009973D1">
            <w:pPr>
              <w:spacing w:line="276" w:lineRule="auto"/>
              <w:contextualSpacing/>
              <w:jc w:val="both"/>
              <w:rPr>
                <w:b/>
              </w:rPr>
            </w:pPr>
          </w:p>
        </w:tc>
        <w:tc>
          <w:tcPr>
            <w:tcW w:w="630" w:type="dxa"/>
          </w:tcPr>
          <w:p w14:paraId="7FA9CBF4" w14:textId="77777777" w:rsidR="00E34D2E" w:rsidRPr="0088544E" w:rsidRDefault="00E34D2E" w:rsidP="009973D1">
            <w:pPr>
              <w:spacing w:line="276" w:lineRule="auto"/>
              <w:contextualSpacing/>
              <w:jc w:val="both"/>
              <w:rPr>
                <w:b/>
              </w:rPr>
            </w:pPr>
          </w:p>
        </w:tc>
        <w:tc>
          <w:tcPr>
            <w:tcW w:w="630" w:type="dxa"/>
          </w:tcPr>
          <w:p w14:paraId="3002425B" w14:textId="77777777" w:rsidR="00E34D2E" w:rsidRPr="0088544E" w:rsidRDefault="00E34D2E" w:rsidP="009973D1">
            <w:pPr>
              <w:spacing w:line="276" w:lineRule="auto"/>
              <w:contextualSpacing/>
              <w:jc w:val="both"/>
              <w:rPr>
                <w:b/>
              </w:rPr>
            </w:pPr>
          </w:p>
        </w:tc>
        <w:tc>
          <w:tcPr>
            <w:tcW w:w="640" w:type="dxa"/>
          </w:tcPr>
          <w:p w14:paraId="61B87A7E" w14:textId="77777777" w:rsidR="00E34D2E" w:rsidRPr="0088544E" w:rsidRDefault="00E34D2E" w:rsidP="009973D1">
            <w:pPr>
              <w:spacing w:line="276" w:lineRule="auto"/>
              <w:contextualSpacing/>
              <w:jc w:val="both"/>
              <w:rPr>
                <w:b/>
              </w:rPr>
            </w:pPr>
          </w:p>
        </w:tc>
        <w:tc>
          <w:tcPr>
            <w:tcW w:w="1152" w:type="dxa"/>
          </w:tcPr>
          <w:p w14:paraId="7D402104" w14:textId="77777777" w:rsidR="00E34D2E" w:rsidRPr="0088544E" w:rsidRDefault="00E34D2E" w:rsidP="009973D1">
            <w:pPr>
              <w:spacing w:line="276" w:lineRule="auto"/>
              <w:contextualSpacing/>
              <w:jc w:val="both"/>
              <w:rPr>
                <w:b/>
              </w:rPr>
            </w:pPr>
          </w:p>
        </w:tc>
      </w:tr>
      <w:tr w:rsidR="00F97F77" w:rsidRPr="0088544E" w14:paraId="1A5CD99F" w14:textId="77777777" w:rsidTr="00E50F4E">
        <w:trPr>
          <w:gridAfter w:val="1"/>
          <w:wAfter w:w="8" w:type="dxa"/>
        </w:trPr>
        <w:tc>
          <w:tcPr>
            <w:tcW w:w="3592" w:type="dxa"/>
          </w:tcPr>
          <w:p w14:paraId="418C47E6" w14:textId="77777777" w:rsidR="00E34D2E" w:rsidRPr="0088544E" w:rsidRDefault="00E34D2E" w:rsidP="009973D1">
            <w:pPr>
              <w:spacing w:line="276" w:lineRule="auto"/>
              <w:contextualSpacing/>
              <w:rPr>
                <w:b/>
              </w:rPr>
            </w:pPr>
          </w:p>
        </w:tc>
        <w:tc>
          <w:tcPr>
            <w:tcW w:w="1440" w:type="dxa"/>
          </w:tcPr>
          <w:p w14:paraId="3DAF2C0E" w14:textId="77777777" w:rsidR="00E34D2E" w:rsidRPr="0088544E" w:rsidRDefault="00E34D2E" w:rsidP="009973D1">
            <w:pPr>
              <w:spacing w:line="276" w:lineRule="auto"/>
              <w:contextualSpacing/>
              <w:jc w:val="both"/>
              <w:rPr>
                <w:b/>
              </w:rPr>
            </w:pPr>
          </w:p>
        </w:tc>
        <w:tc>
          <w:tcPr>
            <w:tcW w:w="717" w:type="dxa"/>
          </w:tcPr>
          <w:p w14:paraId="0439E557" w14:textId="77777777" w:rsidR="00E34D2E" w:rsidRPr="0088544E" w:rsidRDefault="00E34D2E" w:rsidP="009973D1">
            <w:pPr>
              <w:spacing w:line="276" w:lineRule="auto"/>
              <w:contextualSpacing/>
              <w:jc w:val="both"/>
              <w:rPr>
                <w:b/>
              </w:rPr>
            </w:pPr>
          </w:p>
        </w:tc>
        <w:tc>
          <w:tcPr>
            <w:tcW w:w="633" w:type="dxa"/>
          </w:tcPr>
          <w:p w14:paraId="3C1FDC53" w14:textId="77777777" w:rsidR="00E34D2E" w:rsidRPr="0088544E" w:rsidRDefault="00E34D2E" w:rsidP="009973D1">
            <w:pPr>
              <w:spacing w:line="276" w:lineRule="auto"/>
              <w:contextualSpacing/>
              <w:jc w:val="both"/>
              <w:rPr>
                <w:b/>
              </w:rPr>
            </w:pPr>
          </w:p>
        </w:tc>
        <w:tc>
          <w:tcPr>
            <w:tcW w:w="630" w:type="dxa"/>
          </w:tcPr>
          <w:p w14:paraId="2D542BF4" w14:textId="77777777" w:rsidR="00E34D2E" w:rsidRPr="0088544E" w:rsidRDefault="00E34D2E" w:rsidP="009973D1">
            <w:pPr>
              <w:spacing w:line="276" w:lineRule="auto"/>
              <w:contextualSpacing/>
              <w:jc w:val="both"/>
              <w:rPr>
                <w:b/>
              </w:rPr>
            </w:pPr>
          </w:p>
        </w:tc>
        <w:tc>
          <w:tcPr>
            <w:tcW w:w="630" w:type="dxa"/>
          </w:tcPr>
          <w:p w14:paraId="1126F447" w14:textId="77777777" w:rsidR="00E34D2E" w:rsidRPr="0088544E" w:rsidRDefault="00E34D2E" w:rsidP="009973D1">
            <w:pPr>
              <w:spacing w:line="276" w:lineRule="auto"/>
              <w:contextualSpacing/>
              <w:jc w:val="both"/>
              <w:rPr>
                <w:b/>
              </w:rPr>
            </w:pPr>
          </w:p>
        </w:tc>
        <w:tc>
          <w:tcPr>
            <w:tcW w:w="640" w:type="dxa"/>
          </w:tcPr>
          <w:p w14:paraId="1E7609F5" w14:textId="77777777" w:rsidR="00E34D2E" w:rsidRPr="0088544E" w:rsidRDefault="00E34D2E" w:rsidP="009973D1">
            <w:pPr>
              <w:spacing w:line="276" w:lineRule="auto"/>
              <w:contextualSpacing/>
              <w:jc w:val="both"/>
              <w:rPr>
                <w:b/>
              </w:rPr>
            </w:pPr>
          </w:p>
        </w:tc>
        <w:tc>
          <w:tcPr>
            <w:tcW w:w="1152" w:type="dxa"/>
          </w:tcPr>
          <w:p w14:paraId="3168BE64" w14:textId="77777777" w:rsidR="00E34D2E" w:rsidRPr="0088544E" w:rsidRDefault="00E34D2E" w:rsidP="009973D1">
            <w:pPr>
              <w:spacing w:line="276" w:lineRule="auto"/>
              <w:contextualSpacing/>
              <w:jc w:val="both"/>
              <w:rPr>
                <w:b/>
              </w:rPr>
            </w:pPr>
          </w:p>
        </w:tc>
      </w:tr>
      <w:tr w:rsidR="00F97F77" w:rsidRPr="0088544E" w14:paraId="1E6DBB68" w14:textId="77777777" w:rsidTr="00E50F4E">
        <w:trPr>
          <w:gridAfter w:val="1"/>
          <w:wAfter w:w="8" w:type="dxa"/>
        </w:trPr>
        <w:tc>
          <w:tcPr>
            <w:tcW w:w="3592" w:type="dxa"/>
          </w:tcPr>
          <w:p w14:paraId="771573B0" w14:textId="77777777" w:rsidR="00E34D2E" w:rsidRPr="0088544E" w:rsidRDefault="00E34D2E" w:rsidP="009973D1">
            <w:pPr>
              <w:spacing w:line="276" w:lineRule="auto"/>
              <w:contextualSpacing/>
              <w:outlineLvl w:val="5"/>
              <w:rPr>
                <w:b/>
                <w:bCs/>
                <w:i/>
                <w:iCs/>
              </w:rPr>
            </w:pPr>
            <w:r w:rsidRPr="0088544E">
              <w:rPr>
                <w:b/>
                <w:bCs/>
                <w:i/>
                <w:iCs/>
              </w:rPr>
              <w:t>Contractual</w:t>
            </w:r>
          </w:p>
        </w:tc>
        <w:tc>
          <w:tcPr>
            <w:tcW w:w="1440" w:type="dxa"/>
          </w:tcPr>
          <w:p w14:paraId="0D04195B" w14:textId="77777777" w:rsidR="00E34D2E" w:rsidRPr="0088544E" w:rsidRDefault="00E34D2E" w:rsidP="009973D1">
            <w:pPr>
              <w:spacing w:line="276" w:lineRule="auto"/>
              <w:contextualSpacing/>
              <w:jc w:val="both"/>
              <w:rPr>
                <w:b/>
              </w:rPr>
            </w:pPr>
          </w:p>
        </w:tc>
        <w:tc>
          <w:tcPr>
            <w:tcW w:w="717" w:type="dxa"/>
          </w:tcPr>
          <w:p w14:paraId="714D799E" w14:textId="77777777" w:rsidR="00E34D2E" w:rsidRPr="0088544E" w:rsidRDefault="00E34D2E" w:rsidP="009973D1">
            <w:pPr>
              <w:spacing w:line="276" w:lineRule="auto"/>
              <w:contextualSpacing/>
              <w:jc w:val="both"/>
              <w:rPr>
                <w:b/>
              </w:rPr>
            </w:pPr>
          </w:p>
        </w:tc>
        <w:tc>
          <w:tcPr>
            <w:tcW w:w="633" w:type="dxa"/>
          </w:tcPr>
          <w:p w14:paraId="443FA021" w14:textId="77777777" w:rsidR="00E34D2E" w:rsidRPr="0088544E" w:rsidRDefault="00E34D2E" w:rsidP="009973D1">
            <w:pPr>
              <w:spacing w:line="276" w:lineRule="auto"/>
              <w:contextualSpacing/>
              <w:jc w:val="both"/>
              <w:rPr>
                <w:b/>
              </w:rPr>
            </w:pPr>
          </w:p>
        </w:tc>
        <w:tc>
          <w:tcPr>
            <w:tcW w:w="630" w:type="dxa"/>
          </w:tcPr>
          <w:p w14:paraId="57EEE409" w14:textId="77777777" w:rsidR="00E34D2E" w:rsidRPr="0088544E" w:rsidRDefault="00E34D2E" w:rsidP="009973D1">
            <w:pPr>
              <w:spacing w:line="276" w:lineRule="auto"/>
              <w:contextualSpacing/>
              <w:jc w:val="both"/>
              <w:rPr>
                <w:b/>
              </w:rPr>
            </w:pPr>
          </w:p>
        </w:tc>
        <w:tc>
          <w:tcPr>
            <w:tcW w:w="630" w:type="dxa"/>
          </w:tcPr>
          <w:p w14:paraId="02AF0324" w14:textId="77777777" w:rsidR="00E34D2E" w:rsidRPr="0088544E" w:rsidRDefault="00E34D2E" w:rsidP="009973D1">
            <w:pPr>
              <w:spacing w:line="276" w:lineRule="auto"/>
              <w:contextualSpacing/>
              <w:jc w:val="both"/>
              <w:rPr>
                <w:b/>
              </w:rPr>
            </w:pPr>
          </w:p>
        </w:tc>
        <w:tc>
          <w:tcPr>
            <w:tcW w:w="640" w:type="dxa"/>
          </w:tcPr>
          <w:p w14:paraId="0F1835B4" w14:textId="77777777" w:rsidR="00E34D2E" w:rsidRPr="0088544E" w:rsidRDefault="00E34D2E" w:rsidP="009973D1">
            <w:pPr>
              <w:spacing w:line="276" w:lineRule="auto"/>
              <w:contextualSpacing/>
              <w:jc w:val="both"/>
              <w:rPr>
                <w:b/>
              </w:rPr>
            </w:pPr>
          </w:p>
        </w:tc>
        <w:tc>
          <w:tcPr>
            <w:tcW w:w="1152" w:type="dxa"/>
          </w:tcPr>
          <w:p w14:paraId="2ED0E1A8" w14:textId="77777777" w:rsidR="00E34D2E" w:rsidRPr="0088544E" w:rsidRDefault="00E34D2E" w:rsidP="009973D1">
            <w:pPr>
              <w:spacing w:line="276" w:lineRule="auto"/>
              <w:contextualSpacing/>
              <w:jc w:val="both"/>
              <w:rPr>
                <w:b/>
              </w:rPr>
            </w:pPr>
          </w:p>
        </w:tc>
      </w:tr>
      <w:tr w:rsidR="00F97F77" w:rsidRPr="0088544E" w14:paraId="5AD5FEB6" w14:textId="77777777" w:rsidTr="00E50F4E">
        <w:trPr>
          <w:gridAfter w:val="1"/>
          <w:wAfter w:w="8" w:type="dxa"/>
        </w:trPr>
        <w:tc>
          <w:tcPr>
            <w:tcW w:w="3592" w:type="dxa"/>
          </w:tcPr>
          <w:p w14:paraId="72BB424B" w14:textId="77777777" w:rsidR="00E34D2E" w:rsidRPr="0088544E" w:rsidRDefault="00E34D2E" w:rsidP="009973D1">
            <w:pPr>
              <w:spacing w:line="276" w:lineRule="auto"/>
              <w:contextualSpacing/>
              <w:rPr>
                <w:b/>
              </w:rPr>
            </w:pPr>
            <w:r w:rsidRPr="0088544E">
              <w:rPr>
                <w:b/>
              </w:rPr>
              <w:t>Veterinary services</w:t>
            </w:r>
          </w:p>
        </w:tc>
        <w:tc>
          <w:tcPr>
            <w:tcW w:w="1440" w:type="dxa"/>
          </w:tcPr>
          <w:p w14:paraId="14EB3C52" w14:textId="77777777" w:rsidR="00E34D2E" w:rsidRPr="0088544E" w:rsidRDefault="00E34D2E" w:rsidP="009973D1">
            <w:pPr>
              <w:spacing w:line="276" w:lineRule="auto"/>
              <w:contextualSpacing/>
              <w:jc w:val="both"/>
              <w:rPr>
                <w:b/>
              </w:rPr>
            </w:pPr>
          </w:p>
        </w:tc>
        <w:tc>
          <w:tcPr>
            <w:tcW w:w="717" w:type="dxa"/>
          </w:tcPr>
          <w:p w14:paraId="1F75E00C" w14:textId="77777777" w:rsidR="00E34D2E" w:rsidRPr="0088544E" w:rsidRDefault="00E34D2E" w:rsidP="009973D1">
            <w:pPr>
              <w:spacing w:line="276" w:lineRule="auto"/>
              <w:contextualSpacing/>
              <w:jc w:val="both"/>
              <w:rPr>
                <w:b/>
              </w:rPr>
            </w:pPr>
          </w:p>
        </w:tc>
        <w:tc>
          <w:tcPr>
            <w:tcW w:w="633" w:type="dxa"/>
          </w:tcPr>
          <w:p w14:paraId="0820E010" w14:textId="77777777" w:rsidR="00E34D2E" w:rsidRPr="0088544E" w:rsidRDefault="00E34D2E" w:rsidP="009973D1">
            <w:pPr>
              <w:spacing w:line="276" w:lineRule="auto"/>
              <w:contextualSpacing/>
              <w:jc w:val="both"/>
              <w:rPr>
                <w:b/>
              </w:rPr>
            </w:pPr>
          </w:p>
        </w:tc>
        <w:tc>
          <w:tcPr>
            <w:tcW w:w="630" w:type="dxa"/>
          </w:tcPr>
          <w:p w14:paraId="70408606" w14:textId="77777777" w:rsidR="00E34D2E" w:rsidRPr="0088544E" w:rsidRDefault="00E34D2E" w:rsidP="009973D1">
            <w:pPr>
              <w:spacing w:line="276" w:lineRule="auto"/>
              <w:contextualSpacing/>
              <w:jc w:val="both"/>
              <w:rPr>
                <w:b/>
              </w:rPr>
            </w:pPr>
          </w:p>
        </w:tc>
        <w:tc>
          <w:tcPr>
            <w:tcW w:w="630" w:type="dxa"/>
          </w:tcPr>
          <w:p w14:paraId="76628791" w14:textId="77777777" w:rsidR="00E34D2E" w:rsidRPr="0088544E" w:rsidRDefault="00E34D2E" w:rsidP="009973D1">
            <w:pPr>
              <w:spacing w:line="276" w:lineRule="auto"/>
              <w:contextualSpacing/>
              <w:jc w:val="both"/>
              <w:rPr>
                <w:b/>
              </w:rPr>
            </w:pPr>
          </w:p>
        </w:tc>
        <w:tc>
          <w:tcPr>
            <w:tcW w:w="640" w:type="dxa"/>
          </w:tcPr>
          <w:p w14:paraId="3CF7BB63" w14:textId="77777777" w:rsidR="00E34D2E" w:rsidRPr="0088544E" w:rsidRDefault="00E34D2E" w:rsidP="009973D1">
            <w:pPr>
              <w:spacing w:line="276" w:lineRule="auto"/>
              <w:contextualSpacing/>
              <w:jc w:val="both"/>
              <w:rPr>
                <w:b/>
              </w:rPr>
            </w:pPr>
          </w:p>
        </w:tc>
        <w:tc>
          <w:tcPr>
            <w:tcW w:w="1152" w:type="dxa"/>
          </w:tcPr>
          <w:p w14:paraId="06DCAC98" w14:textId="77777777" w:rsidR="00E34D2E" w:rsidRPr="0088544E" w:rsidRDefault="00E34D2E" w:rsidP="009973D1">
            <w:pPr>
              <w:spacing w:line="276" w:lineRule="auto"/>
              <w:contextualSpacing/>
              <w:jc w:val="both"/>
              <w:rPr>
                <w:b/>
              </w:rPr>
            </w:pPr>
          </w:p>
        </w:tc>
      </w:tr>
      <w:tr w:rsidR="00F97F77" w:rsidRPr="0088544E" w14:paraId="5115F075" w14:textId="77777777" w:rsidTr="00E50F4E">
        <w:trPr>
          <w:gridAfter w:val="1"/>
          <w:wAfter w:w="8" w:type="dxa"/>
        </w:trPr>
        <w:tc>
          <w:tcPr>
            <w:tcW w:w="3592" w:type="dxa"/>
          </w:tcPr>
          <w:p w14:paraId="5E996E7F" w14:textId="77777777" w:rsidR="00E34D2E" w:rsidRPr="0088544E" w:rsidRDefault="00E34D2E" w:rsidP="009973D1">
            <w:pPr>
              <w:spacing w:line="276" w:lineRule="auto"/>
              <w:contextualSpacing/>
              <w:rPr>
                <w:b/>
              </w:rPr>
            </w:pPr>
            <w:r w:rsidRPr="0088544E">
              <w:rPr>
                <w:b/>
              </w:rPr>
              <w:t>ARGOS data acquisition and processing</w:t>
            </w:r>
          </w:p>
        </w:tc>
        <w:tc>
          <w:tcPr>
            <w:tcW w:w="1440" w:type="dxa"/>
          </w:tcPr>
          <w:p w14:paraId="3F30EAEF" w14:textId="77777777" w:rsidR="00E34D2E" w:rsidRPr="0088544E" w:rsidRDefault="00E34D2E" w:rsidP="009973D1">
            <w:pPr>
              <w:spacing w:line="276" w:lineRule="auto"/>
              <w:contextualSpacing/>
              <w:jc w:val="both"/>
              <w:rPr>
                <w:b/>
              </w:rPr>
            </w:pPr>
          </w:p>
        </w:tc>
        <w:tc>
          <w:tcPr>
            <w:tcW w:w="717" w:type="dxa"/>
          </w:tcPr>
          <w:p w14:paraId="52B1A2C6" w14:textId="77777777" w:rsidR="00E34D2E" w:rsidRPr="0088544E" w:rsidRDefault="00E34D2E" w:rsidP="009973D1">
            <w:pPr>
              <w:spacing w:line="276" w:lineRule="auto"/>
              <w:contextualSpacing/>
              <w:jc w:val="both"/>
              <w:rPr>
                <w:b/>
              </w:rPr>
            </w:pPr>
          </w:p>
        </w:tc>
        <w:tc>
          <w:tcPr>
            <w:tcW w:w="633" w:type="dxa"/>
          </w:tcPr>
          <w:p w14:paraId="03BE5881" w14:textId="77777777" w:rsidR="00E34D2E" w:rsidRPr="0088544E" w:rsidRDefault="00E34D2E" w:rsidP="009973D1">
            <w:pPr>
              <w:spacing w:line="276" w:lineRule="auto"/>
              <w:contextualSpacing/>
              <w:jc w:val="both"/>
              <w:rPr>
                <w:b/>
              </w:rPr>
            </w:pPr>
          </w:p>
        </w:tc>
        <w:tc>
          <w:tcPr>
            <w:tcW w:w="630" w:type="dxa"/>
          </w:tcPr>
          <w:p w14:paraId="385606C9" w14:textId="77777777" w:rsidR="00E34D2E" w:rsidRPr="0088544E" w:rsidRDefault="00E34D2E" w:rsidP="009973D1">
            <w:pPr>
              <w:spacing w:line="276" w:lineRule="auto"/>
              <w:contextualSpacing/>
              <w:jc w:val="both"/>
              <w:rPr>
                <w:b/>
              </w:rPr>
            </w:pPr>
          </w:p>
        </w:tc>
        <w:tc>
          <w:tcPr>
            <w:tcW w:w="630" w:type="dxa"/>
          </w:tcPr>
          <w:p w14:paraId="574F1027" w14:textId="77777777" w:rsidR="00E34D2E" w:rsidRPr="0088544E" w:rsidRDefault="00E34D2E" w:rsidP="009973D1">
            <w:pPr>
              <w:spacing w:line="276" w:lineRule="auto"/>
              <w:contextualSpacing/>
              <w:jc w:val="both"/>
              <w:rPr>
                <w:b/>
              </w:rPr>
            </w:pPr>
          </w:p>
        </w:tc>
        <w:tc>
          <w:tcPr>
            <w:tcW w:w="640" w:type="dxa"/>
          </w:tcPr>
          <w:p w14:paraId="0F2B9EC8" w14:textId="77777777" w:rsidR="00E34D2E" w:rsidRPr="0088544E" w:rsidRDefault="00E34D2E" w:rsidP="009973D1">
            <w:pPr>
              <w:spacing w:line="276" w:lineRule="auto"/>
              <w:contextualSpacing/>
              <w:jc w:val="both"/>
              <w:rPr>
                <w:b/>
              </w:rPr>
            </w:pPr>
          </w:p>
        </w:tc>
        <w:tc>
          <w:tcPr>
            <w:tcW w:w="1152" w:type="dxa"/>
          </w:tcPr>
          <w:p w14:paraId="177726BD" w14:textId="77777777" w:rsidR="00E34D2E" w:rsidRPr="0088544E" w:rsidRDefault="00E34D2E" w:rsidP="009973D1">
            <w:pPr>
              <w:spacing w:line="276" w:lineRule="auto"/>
              <w:contextualSpacing/>
              <w:jc w:val="both"/>
              <w:rPr>
                <w:b/>
              </w:rPr>
            </w:pPr>
          </w:p>
        </w:tc>
      </w:tr>
      <w:tr w:rsidR="00F97F77" w:rsidRPr="0088544E" w14:paraId="1F4F075D" w14:textId="77777777" w:rsidTr="00E50F4E">
        <w:trPr>
          <w:gridAfter w:val="1"/>
          <w:wAfter w:w="8" w:type="dxa"/>
        </w:trPr>
        <w:tc>
          <w:tcPr>
            <w:tcW w:w="3592" w:type="dxa"/>
          </w:tcPr>
          <w:p w14:paraId="51B6A380" w14:textId="77777777" w:rsidR="00E34D2E" w:rsidRPr="0088544E" w:rsidRDefault="00E34D2E" w:rsidP="009973D1">
            <w:pPr>
              <w:spacing w:line="276" w:lineRule="auto"/>
              <w:contextualSpacing/>
              <w:rPr>
                <w:b/>
              </w:rPr>
            </w:pPr>
            <w:r w:rsidRPr="0088544E">
              <w:rPr>
                <w:b/>
              </w:rPr>
              <w:t>Vehicle/vessel charter</w:t>
            </w:r>
          </w:p>
        </w:tc>
        <w:tc>
          <w:tcPr>
            <w:tcW w:w="1440" w:type="dxa"/>
          </w:tcPr>
          <w:p w14:paraId="66AB4E06" w14:textId="77777777" w:rsidR="00E34D2E" w:rsidRPr="0088544E" w:rsidRDefault="00E34D2E" w:rsidP="009973D1">
            <w:pPr>
              <w:spacing w:line="276" w:lineRule="auto"/>
              <w:contextualSpacing/>
              <w:jc w:val="both"/>
              <w:rPr>
                <w:b/>
              </w:rPr>
            </w:pPr>
          </w:p>
        </w:tc>
        <w:tc>
          <w:tcPr>
            <w:tcW w:w="717" w:type="dxa"/>
          </w:tcPr>
          <w:p w14:paraId="54DD24EE" w14:textId="77777777" w:rsidR="00E34D2E" w:rsidRPr="0088544E" w:rsidRDefault="00E34D2E" w:rsidP="009973D1">
            <w:pPr>
              <w:spacing w:line="276" w:lineRule="auto"/>
              <w:contextualSpacing/>
              <w:jc w:val="both"/>
              <w:rPr>
                <w:b/>
              </w:rPr>
            </w:pPr>
          </w:p>
        </w:tc>
        <w:tc>
          <w:tcPr>
            <w:tcW w:w="633" w:type="dxa"/>
          </w:tcPr>
          <w:p w14:paraId="42DE95C1" w14:textId="77777777" w:rsidR="00E34D2E" w:rsidRPr="0088544E" w:rsidRDefault="00E34D2E" w:rsidP="009973D1">
            <w:pPr>
              <w:spacing w:line="276" w:lineRule="auto"/>
              <w:contextualSpacing/>
              <w:jc w:val="both"/>
              <w:rPr>
                <w:b/>
              </w:rPr>
            </w:pPr>
          </w:p>
        </w:tc>
        <w:tc>
          <w:tcPr>
            <w:tcW w:w="630" w:type="dxa"/>
          </w:tcPr>
          <w:p w14:paraId="7023D80A" w14:textId="77777777" w:rsidR="00E34D2E" w:rsidRPr="0088544E" w:rsidRDefault="00E34D2E" w:rsidP="009973D1">
            <w:pPr>
              <w:spacing w:line="276" w:lineRule="auto"/>
              <w:contextualSpacing/>
              <w:jc w:val="both"/>
              <w:rPr>
                <w:b/>
              </w:rPr>
            </w:pPr>
          </w:p>
        </w:tc>
        <w:tc>
          <w:tcPr>
            <w:tcW w:w="630" w:type="dxa"/>
          </w:tcPr>
          <w:p w14:paraId="2A23EA0D" w14:textId="77777777" w:rsidR="00E34D2E" w:rsidRPr="0088544E" w:rsidRDefault="00E34D2E" w:rsidP="009973D1">
            <w:pPr>
              <w:spacing w:line="276" w:lineRule="auto"/>
              <w:contextualSpacing/>
              <w:jc w:val="both"/>
              <w:rPr>
                <w:b/>
              </w:rPr>
            </w:pPr>
          </w:p>
        </w:tc>
        <w:tc>
          <w:tcPr>
            <w:tcW w:w="640" w:type="dxa"/>
          </w:tcPr>
          <w:p w14:paraId="3ED6B649" w14:textId="77777777" w:rsidR="00E34D2E" w:rsidRPr="0088544E" w:rsidRDefault="00E34D2E" w:rsidP="009973D1">
            <w:pPr>
              <w:spacing w:line="276" w:lineRule="auto"/>
              <w:contextualSpacing/>
              <w:jc w:val="both"/>
              <w:rPr>
                <w:b/>
              </w:rPr>
            </w:pPr>
          </w:p>
        </w:tc>
        <w:tc>
          <w:tcPr>
            <w:tcW w:w="1152" w:type="dxa"/>
          </w:tcPr>
          <w:p w14:paraId="4E1BE5E3" w14:textId="77777777" w:rsidR="00E34D2E" w:rsidRPr="0088544E" w:rsidRDefault="00E34D2E" w:rsidP="009973D1">
            <w:pPr>
              <w:spacing w:line="276" w:lineRule="auto"/>
              <w:contextualSpacing/>
              <w:jc w:val="both"/>
              <w:rPr>
                <w:b/>
              </w:rPr>
            </w:pPr>
          </w:p>
        </w:tc>
      </w:tr>
      <w:tr w:rsidR="00F97F77" w:rsidRPr="0088544E" w14:paraId="10A6735F" w14:textId="77777777" w:rsidTr="00E50F4E">
        <w:trPr>
          <w:gridAfter w:val="1"/>
          <w:wAfter w:w="8" w:type="dxa"/>
        </w:trPr>
        <w:tc>
          <w:tcPr>
            <w:tcW w:w="3592" w:type="dxa"/>
          </w:tcPr>
          <w:p w14:paraId="35DA42B8" w14:textId="77777777" w:rsidR="00E34D2E" w:rsidRPr="0088544E" w:rsidRDefault="00E34D2E" w:rsidP="009973D1">
            <w:pPr>
              <w:spacing w:line="276" w:lineRule="auto"/>
              <w:contextualSpacing/>
              <w:rPr>
                <w:b/>
              </w:rPr>
            </w:pPr>
            <w:r w:rsidRPr="0088544E">
              <w:rPr>
                <w:b/>
              </w:rPr>
              <w:t>Laboratory analyses</w:t>
            </w:r>
          </w:p>
        </w:tc>
        <w:tc>
          <w:tcPr>
            <w:tcW w:w="1440" w:type="dxa"/>
          </w:tcPr>
          <w:p w14:paraId="113E4EB5" w14:textId="77777777" w:rsidR="00E34D2E" w:rsidRPr="0088544E" w:rsidRDefault="00E34D2E" w:rsidP="009973D1">
            <w:pPr>
              <w:spacing w:line="276" w:lineRule="auto"/>
              <w:contextualSpacing/>
              <w:jc w:val="both"/>
              <w:rPr>
                <w:b/>
              </w:rPr>
            </w:pPr>
          </w:p>
        </w:tc>
        <w:tc>
          <w:tcPr>
            <w:tcW w:w="717" w:type="dxa"/>
          </w:tcPr>
          <w:p w14:paraId="1E5E42A2" w14:textId="77777777" w:rsidR="00E34D2E" w:rsidRPr="0088544E" w:rsidRDefault="00E34D2E" w:rsidP="009973D1">
            <w:pPr>
              <w:spacing w:line="276" w:lineRule="auto"/>
              <w:contextualSpacing/>
              <w:jc w:val="both"/>
              <w:rPr>
                <w:b/>
              </w:rPr>
            </w:pPr>
          </w:p>
        </w:tc>
        <w:tc>
          <w:tcPr>
            <w:tcW w:w="633" w:type="dxa"/>
          </w:tcPr>
          <w:p w14:paraId="212F0244" w14:textId="77777777" w:rsidR="00E34D2E" w:rsidRPr="0088544E" w:rsidRDefault="00E34D2E" w:rsidP="009973D1">
            <w:pPr>
              <w:spacing w:line="276" w:lineRule="auto"/>
              <w:contextualSpacing/>
              <w:jc w:val="both"/>
              <w:rPr>
                <w:b/>
              </w:rPr>
            </w:pPr>
          </w:p>
        </w:tc>
        <w:tc>
          <w:tcPr>
            <w:tcW w:w="630" w:type="dxa"/>
          </w:tcPr>
          <w:p w14:paraId="2376B423" w14:textId="77777777" w:rsidR="00E34D2E" w:rsidRPr="0088544E" w:rsidRDefault="00E34D2E" w:rsidP="009973D1">
            <w:pPr>
              <w:spacing w:line="276" w:lineRule="auto"/>
              <w:contextualSpacing/>
              <w:jc w:val="both"/>
              <w:rPr>
                <w:b/>
              </w:rPr>
            </w:pPr>
          </w:p>
        </w:tc>
        <w:tc>
          <w:tcPr>
            <w:tcW w:w="630" w:type="dxa"/>
          </w:tcPr>
          <w:p w14:paraId="1BE9567E" w14:textId="77777777" w:rsidR="00E34D2E" w:rsidRPr="0088544E" w:rsidRDefault="00E34D2E" w:rsidP="009973D1">
            <w:pPr>
              <w:spacing w:line="276" w:lineRule="auto"/>
              <w:contextualSpacing/>
              <w:jc w:val="both"/>
              <w:rPr>
                <w:b/>
              </w:rPr>
            </w:pPr>
          </w:p>
        </w:tc>
        <w:tc>
          <w:tcPr>
            <w:tcW w:w="640" w:type="dxa"/>
          </w:tcPr>
          <w:p w14:paraId="61A7E6F4" w14:textId="77777777" w:rsidR="00E34D2E" w:rsidRPr="0088544E" w:rsidRDefault="00E34D2E" w:rsidP="009973D1">
            <w:pPr>
              <w:spacing w:line="276" w:lineRule="auto"/>
              <w:contextualSpacing/>
              <w:jc w:val="both"/>
              <w:rPr>
                <w:b/>
              </w:rPr>
            </w:pPr>
          </w:p>
        </w:tc>
        <w:tc>
          <w:tcPr>
            <w:tcW w:w="1152" w:type="dxa"/>
          </w:tcPr>
          <w:p w14:paraId="01540DEA" w14:textId="77777777" w:rsidR="00E34D2E" w:rsidRPr="0088544E" w:rsidRDefault="00E34D2E" w:rsidP="009973D1">
            <w:pPr>
              <w:spacing w:line="276" w:lineRule="auto"/>
              <w:contextualSpacing/>
              <w:jc w:val="both"/>
              <w:rPr>
                <w:b/>
              </w:rPr>
            </w:pPr>
          </w:p>
        </w:tc>
      </w:tr>
      <w:tr w:rsidR="00F97F77" w:rsidRPr="0088544E" w14:paraId="62B235A9" w14:textId="77777777" w:rsidTr="00E50F4E">
        <w:trPr>
          <w:gridAfter w:val="1"/>
          <w:wAfter w:w="8" w:type="dxa"/>
        </w:trPr>
        <w:tc>
          <w:tcPr>
            <w:tcW w:w="3592" w:type="dxa"/>
          </w:tcPr>
          <w:p w14:paraId="5CA4C12D" w14:textId="77777777" w:rsidR="00E34D2E" w:rsidRPr="0088544E" w:rsidRDefault="00E34D2E" w:rsidP="009973D1">
            <w:pPr>
              <w:spacing w:line="276" w:lineRule="auto"/>
              <w:contextualSpacing/>
              <w:rPr>
                <w:b/>
              </w:rPr>
            </w:pPr>
          </w:p>
        </w:tc>
        <w:tc>
          <w:tcPr>
            <w:tcW w:w="1440" w:type="dxa"/>
          </w:tcPr>
          <w:p w14:paraId="3793D37F" w14:textId="77777777" w:rsidR="00E34D2E" w:rsidRPr="0088544E" w:rsidRDefault="00E34D2E" w:rsidP="009973D1">
            <w:pPr>
              <w:spacing w:line="276" w:lineRule="auto"/>
              <w:contextualSpacing/>
              <w:jc w:val="both"/>
              <w:rPr>
                <w:b/>
              </w:rPr>
            </w:pPr>
          </w:p>
        </w:tc>
        <w:tc>
          <w:tcPr>
            <w:tcW w:w="717" w:type="dxa"/>
          </w:tcPr>
          <w:p w14:paraId="3D257FC3" w14:textId="77777777" w:rsidR="00E34D2E" w:rsidRPr="0088544E" w:rsidRDefault="00E34D2E" w:rsidP="009973D1">
            <w:pPr>
              <w:spacing w:line="276" w:lineRule="auto"/>
              <w:contextualSpacing/>
              <w:jc w:val="both"/>
              <w:rPr>
                <w:b/>
              </w:rPr>
            </w:pPr>
          </w:p>
        </w:tc>
        <w:tc>
          <w:tcPr>
            <w:tcW w:w="633" w:type="dxa"/>
          </w:tcPr>
          <w:p w14:paraId="62A32066" w14:textId="77777777" w:rsidR="00E34D2E" w:rsidRPr="0088544E" w:rsidRDefault="00E34D2E" w:rsidP="009973D1">
            <w:pPr>
              <w:spacing w:line="276" w:lineRule="auto"/>
              <w:contextualSpacing/>
              <w:jc w:val="both"/>
              <w:rPr>
                <w:b/>
              </w:rPr>
            </w:pPr>
          </w:p>
        </w:tc>
        <w:tc>
          <w:tcPr>
            <w:tcW w:w="630" w:type="dxa"/>
          </w:tcPr>
          <w:p w14:paraId="271ECA9D" w14:textId="77777777" w:rsidR="00E34D2E" w:rsidRPr="0088544E" w:rsidRDefault="00E34D2E" w:rsidP="009973D1">
            <w:pPr>
              <w:spacing w:line="276" w:lineRule="auto"/>
              <w:contextualSpacing/>
              <w:jc w:val="both"/>
              <w:rPr>
                <w:b/>
              </w:rPr>
            </w:pPr>
          </w:p>
        </w:tc>
        <w:tc>
          <w:tcPr>
            <w:tcW w:w="630" w:type="dxa"/>
          </w:tcPr>
          <w:p w14:paraId="634FAF8A" w14:textId="77777777" w:rsidR="00E34D2E" w:rsidRPr="0088544E" w:rsidRDefault="00E34D2E" w:rsidP="009973D1">
            <w:pPr>
              <w:spacing w:line="276" w:lineRule="auto"/>
              <w:contextualSpacing/>
              <w:jc w:val="both"/>
              <w:rPr>
                <w:b/>
              </w:rPr>
            </w:pPr>
          </w:p>
        </w:tc>
        <w:tc>
          <w:tcPr>
            <w:tcW w:w="640" w:type="dxa"/>
          </w:tcPr>
          <w:p w14:paraId="030E3E6B" w14:textId="77777777" w:rsidR="00E34D2E" w:rsidRPr="0088544E" w:rsidRDefault="00E34D2E" w:rsidP="009973D1">
            <w:pPr>
              <w:spacing w:line="276" w:lineRule="auto"/>
              <w:contextualSpacing/>
              <w:jc w:val="both"/>
              <w:rPr>
                <w:b/>
              </w:rPr>
            </w:pPr>
          </w:p>
        </w:tc>
        <w:tc>
          <w:tcPr>
            <w:tcW w:w="1152" w:type="dxa"/>
          </w:tcPr>
          <w:p w14:paraId="547D36F5" w14:textId="77777777" w:rsidR="00E34D2E" w:rsidRPr="0088544E" w:rsidRDefault="00E34D2E" w:rsidP="009973D1">
            <w:pPr>
              <w:spacing w:line="276" w:lineRule="auto"/>
              <w:contextualSpacing/>
              <w:jc w:val="both"/>
              <w:rPr>
                <w:b/>
              </w:rPr>
            </w:pPr>
          </w:p>
        </w:tc>
      </w:tr>
      <w:tr w:rsidR="00F97F77" w:rsidRPr="0088544E" w14:paraId="4D07213B" w14:textId="77777777" w:rsidTr="00E50F4E">
        <w:trPr>
          <w:gridAfter w:val="1"/>
          <w:wAfter w:w="8" w:type="dxa"/>
        </w:trPr>
        <w:tc>
          <w:tcPr>
            <w:tcW w:w="3592" w:type="dxa"/>
          </w:tcPr>
          <w:p w14:paraId="69C1915F" w14:textId="77777777" w:rsidR="00E34D2E" w:rsidRPr="0088544E" w:rsidRDefault="00E34D2E" w:rsidP="009973D1">
            <w:pPr>
              <w:spacing w:line="276" w:lineRule="auto"/>
              <w:contextualSpacing/>
              <w:rPr>
                <w:b/>
                <w:bCs/>
                <w:i/>
                <w:iCs/>
              </w:rPr>
            </w:pPr>
            <w:r>
              <w:rPr>
                <w:b/>
                <w:bCs/>
                <w:i/>
                <w:iCs/>
              </w:rPr>
              <w:t>Indirect Cost/O</w:t>
            </w:r>
            <w:r w:rsidRPr="0088544E">
              <w:rPr>
                <w:b/>
                <w:bCs/>
                <w:i/>
                <w:iCs/>
              </w:rPr>
              <w:t>verhead</w:t>
            </w:r>
            <w:r>
              <w:rPr>
                <w:b/>
                <w:bCs/>
                <w:i/>
                <w:iCs/>
              </w:rPr>
              <w:t xml:space="preserve"> charge</w:t>
            </w:r>
          </w:p>
        </w:tc>
        <w:tc>
          <w:tcPr>
            <w:tcW w:w="1440" w:type="dxa"/>
          </w:tcPr>
          <w:p w14:paraId="41F2E8D1" w14:textId="77777777" w:rsidR="00E34D2E" w:rsidRPr="0088544E" w:rsidRDefault="00E34D2E" w:rsidP="009973D1">
            <w:pPr>
              <w:spacing w:line="276" w:lineRule="auto"/>
              <w:contextualSpacing/>
              <w:jc w:val="both"/>
              <w:rPr>
                <w:b/>
              </w:rPr>
            </w:pPr>
          </w:p>
        </w:tc>
        <w:tc>
          <w:tcPr>
            <w:tcW w:w="717" w:type="dxa"/>
          </w:tcPr>
          <w:p w14:paraId="1EDA64B5" w14:textId="77777777" w:rsidR="00E34D2E" w:rsidRPr="0088544E" w:rsidRDefault="00E34D2E" w:rsidP="009973D1">
            <w:pPr>
              <w:spacing w:line="276" w:lineRule="auto"/>
              <w:contextualSpacing/>
              <w:jc w:val="both"/>
              <w:rPr>
                <w:b/>
              </w:rPr>
            </w:pPr>
          </w:p>
        </w:tc>
        <w:tc>
          <w:tcPr>
            <w:tcW w:w="633" w:type="dxa"/>
          </w:tcPr>
          <w:p w14:paraId="3B5631DF" w14:textId="77777777" w:rsidR="00E34D2E" w:rsidRPr="0088544E" w:rsidRDefault="00E34D2E" w:rsidP="009973D1">
            <w:pPr>
              <w:spacing w:line="276" w:lineRule="auto"/>
              <w:contextualSpacing/>
              <w:jc w:val="both"/>
              <w:rPr>
                <w:b/>
              </w:rPr>
            </w:pPr>
          </w:p>
        </w:tc>
        <w:tc>
          <w:tcPr>
            <w:tcW w:w="630" w:type="dxa"/>
          </w:tcPr>
          <w:p w14:paraId="74C401BD" w14:textId="77777777" w:rsidR="00E34D2E" w:rsidRPr="0088544E" w:rsidRDefault="00E34D2E" w:rsidP="009973D1">
            <w:pPr>
              <w:spacing w:line="276" w:lineRule="auto"/>
              <w:contextualSpacing/>
              <w:jc w:val="both"/>
              <w:rPr>
                <w:b/>
              </w:rPr>
            </w:pPr>
          </w:p>
        </w:tc>
        <w:tc>
          <w:tcPr>
            <w:tcW w:w="630" w:type="dxa"/>
          </w:tcPr>
          <w:p w14:paraId="1E83A5AD" w14:textId="77777777" w:rsidR="00E34D2E" w:rsidRPr="0088544E" w:rsidRDefault="00E34D2E" w:rsidP="009973D1">
            <w:pPr>
              <w:spacing w:line="276" w:lineRule="auto"/>
              <w:contextualSpacing/>
              <w:jc w:val="both"/>
              <w:rPr>
                <w:b/>
              </w:rPr>
            </w:pPr>
          </w:p>
        </w:tc>
        <w:tc>
          <w:tcPr>
            <w:tcW w:w="640" w:type="dxa"/>
          </w:tcPr>
          <w:p w14:paraId="3B77949F" w14:textId="77777777" w:rsidR="00E34D2E" w:rsidRPr="0088544E" w:rsidRDefault="00E34D2E" w:rsidP="009973D1">
            <w:pPr>
              <w:spacing w:line="276" w:lineRule="auto"/>
              <w:contextualSpacing/>
              <w:jc w:val="both"/>
              <w:rPr>
                <w:b/>
              </w:rPr>
            </w:pPr>
          </w:p>
        </w:tc>
        <w:tc>
          <w:tcPr>
            <w:tcW w:w="1152" w:type="dxa"/>
          </w:tcPr>
          <w:p w14:paraId="758D6922" w14:textId="77777777" w:rsidR="00E34D2E" w:rsidRPr="0088544E" w:rsidRDefault="00E34D2E" w:rsidP="009973D1">
            <w:pPr>
              <w:spacing w:line="276" w:lineRule="auto"/>
              <w:contextualSpacing/>
              <w:jc w:val="both"/>
              <w:rPr>
                <w:b/>
              </w:rPr>
            </w:pPr>
          </w:p>
        </w:tc>
      </w:tr>
      <w:tr w:rsidR="00F97F77" w:rsidRPr="0088544E" w14:paraId="3E9F2458" w14:textId="77777777" w:rsidTr="00E50F4E">
        <w:trPr>
          <w:gridAfter w:val="1"/>
          <w:wAfter w:w="8" w:type="dxa"/>
        </w:trPr>
        <w:tc>
          <w:tcPr>
            <w:tcW w:w="3592" w:type="dxa"/>
          </w:tcPr>
          <w:p w14:paraId="2592B338" w14:textId="77777777" w:rsidR="00E34D2E" w:rsidRPr="0088544E" w:rsidRDefault="00E34D2E" w:rsidP="009973D1">
            <w:pPr>
              <w:spacing w:line="276" w:lineRule="auto"/>
              <w:contextualSpacing/>
              <w:rPr>
                <w:b/>
              </w:rPr>
            </w:pPr>
            <w:r w:rsidRPr="0088544E">
              <w:rPr>
                <w:b/>
              </w:rPr>
              <w:t xml:space="preserve">Is this </w:t>
            </w:r>
            <w:r>
              <w:rPr>
                <w:b/>
              </w:rPr>
              <w:t>indirect cost</w:t>
            </w:r>
            <w:r w:rsidRPr="0088544E">
              <w:rPr>
                <w:b/>
              </w:rPr>
              <w:t xml:space="preserve"> required by yo</w:t>
            </w:r>
            <w:r>
              <w:rPr>
                <w:b/>
              </w:rPr>
              <w:t xml:space="preserve">ur agency/organization? Indicate yes or no; if yes, provide justification. </w:t>
            </w:r>
          </w:p>
        </w:tc>
        <w:tc>
          <w:tcPr>
            <w:tcW w:w="1440" w:type="dxa"/>
          </w:tcPr>
          <w:p w14:paraId="07F23C92" w14:textId="77777777" w:rsidR="00E34D2E" w:rsidRPr="0088544E" w:rsidRDefault="00E34D2E" w:rsidP="009973D1">
            <w:pPr>
              <w:spacing w:line="276" w:lineRule="auto"/>
              <w:contextualSpacing/>
              <w:jc w:val="both"/>
              <w:rPr>
                <w:b/>
              </w:rPr>
            </w:pPr>
          </w:p>
        </w:tc>
        <w:tc>
          <w:tcPr>
            <w:tcW w:w="717" w:type="dxa"/>
          </w:tcPr>
          <w:p w14:paraId="730A5C9E" w14:textId="77777777" w:rsidR="00E34D2E" w:rsidRPr="0088544E" w:rsidRDefault="00E34D2E" w:rsidP="009973D1">
            <w:pPr>
              <w:spacing w:line="276" w:lineRule="auto"/>
              <w:contextualSpacing/>
              <w:jc w:val="both"/>
              <w:rPr>
                <w:b/>
              </w:rPr>
            </w:pPr>
          </w:p>
        </w:tc>
        <w:tc>
          <w:tcPr>
            <w:tcW w:w="633" w:type="dxa"/>
          </w:tcPr>
          <w:p w14:paraId="6F900059" w14:textId="77777777" w:rsidR="00E34D2E" w:rsidRPr="0088544E" w:rsidRDefault="00E34D2E" w:rsidP="009973D1">
            <w:pPr>
              <w:spacing w:line="276" w:lineRule="auto"/>
              <w:contextualSpacing/>
              <w:jc w:val="both"/>
              <w:rPr>
                <w:b/>
              </w:rPr>
            </w:pPr>
          </w:p>
        </w:tc>
        <w:tc>
          <w:tcPr>
            <w:tcW w:w="630" w:type="dxa"/>
          </w:tcPr>
          <w:p w14:paraId="026A465B" w14:textId="77777777" w:rsidR="00E34D2E" w:rsidRPr="0088544E" w:rsidRDefault="00E34D2E" w:rsidP="009973D1">
            <w:pPr>
              <w:spacing w:line="276" w:lineRule="auto"/>
              <w:contextualSpacing/>
              <w:jc w:val="both"/>
              <w:rPr>
                <w:b/>
              </w:rPr>
            </w:pPr>
          </w:p>
        </w:tc>
        <w:tc>
          <w:tcPr>
            <w:tcW w:w="630" w:type="dxa"/>
          </w:tcPr>
          <w:p w14:paraId="4219B373" w14:textId="77777777" w:rsidR="00E34D2E" w:rsidRPr="0088544E" w:rsidRDefault="00E34D2E" w:rsidP="009973D1">
            <w:pPr>
              <w:spacing w:line="276" w:lineRule="auto"/>
              <w:contextualSpacing/>
              <w:jc w:val="both"/>
              <w:rPr>
                <w:b/>
              </w:rPr>
            </w:pPr>
          </w:p>
        </w:tc>
        <w:tc>
          <w:tcPr>
            <w:tcW w:w="640" w:type="dxa"/>
          </w:tcPr>
          <w:p w14:paraId="6F062AED" w14:textId="77777777" w:rsidR="00E34D2E" w:rsidRPr="0088544E" w:rsidRDefault="00E34D2E" w:rsidP="009973D1">
            <w:pPr>
              <w:spacing w:line="276" w:lineRule="auto"/>
              <w:contextualSpacing/>
              <w:jc w:val="both"/>
              <w:rPr>
                <w:b/>
              </w:rPr>
            </w:pPr>
          </w:p>
        </w:tc>
        <w:tc>
          <w:tcPr>
            <w:tcW w:w="1152" w:type="dxa"/>
          </w:tcPr>
          <w:p w14:paraId="5AA9C95F" w14:textId="77777777" w:rsidR="00E34D2E" w:rsidRPr="0088544E" w:rsidRDefault="00E34D2E" w:rsidP="009973D1">
            <w:pPr>
              <w:spacing w:line="276" w:lineRule="auto"/>
              <w:contextualSpacing/>
              <w:jc w:val="both"/>
              <w:rPr>
                <w:b/>
              </w:rPr>
            </w:pPr>
          </w:p>
        </w:tc>
      </w:tr>
      <w:tr w:rsidR="00F97F77" w:rsidRPr="0088544E" w14:paraId="1B138C9C" w14:textId="77777777" w:rsidTr="00E50F4E">
        <w:trPr>
          <w:gridAfter w:val="1"/>
          <w:wAfter w:w="8" w:type="dxa"/>
        </w:trPr>
        <w:tc>
          <w:tcPr>
            <w:tcW w:w="3592" w:type="dxa"/>
          </w:tcPr>
          <w:p w14:paraId="7A420DD8" w14:textId="77777777" w:rsidR="00E34D2E" w:rsidRPr="0088544E" w:rsidRDefault="00E34D2E" w:rsidP="009973D1">
            <w:pPr>
              <w:spacing w:line="276" w:lineRule="auto"/>
              <w:contextualSpacing/>
              <w:rPr>
                <w:b/>
              </w:rPr>
            </w:pPr>
          </w:p>
        </w:tc>
        <w:tc>
          <w:tcPr>
            <w:tcW w:w="1440" w:type="dxa"/>
          </w:tcPr>
          <w:p w14:paraId="531A1B6B" w14:textId="77777777" w:rsidR="00E34D2E" w:rsidRPr="0088544E" w:rsidRDefault="00E34D2E" w:rsidP="009973D1">
            <w:pPr>
              <w:spacing w:line="276" w:lineRule="auto"/>
              <w:contextualSpacing/>
              <w:jc w:val="both"/>
              <w:rPr>
                <w:b/>
              </w:rPr>
            </w:pPr>
          </w:p>
        </w:tc>
        <w:tc>
          <w:tcPr>
            <w:tcW w:w="717" w:type="dxa"/>
          </w:tcPr>
          <w:p w14:paraId="2B9AACC4" w14:textId="77777777" w:rsidR="00E34D2E" w:rsidRPr="0088544E" w:rsidRDefault="00E34D2E" w:rsidP="009973D1">
            <w:pPr>
              <w:spacing w:line="276" w:lineRule="auto"/>
              <w:contextualSpacing/>
              <w:jc w:val="both"/>
              <w:rPr>
                <w:b/>
              </w:rPr>
            </w:pPr>
          </w:p>
        </w:tc>
        <w:tc>
          <w:tcPr>
            <w:tcW w:w="633" w:type="dxa"/>
          </w:tcPr>
          <w:p w14:paraId="67E2AD53" w14:textId="77777777" w:rsidR="00E34D2E" w:rsidRPr="0088544E" w:rsidRDefault="00E34D2E" w:rsidP="009973D1">
            <w:pPr>
              <w:spacing w:line="276" w:lineRule="auto"/>
              <w:contextualSpacing/>
              <w:jc w:val="both"/>
              <w:rPr>
                <w:b/>
              </w:rPr>
            </w:pPr>
          </w:p>
        </w:tc>
        <w:tc>
          <w:tcPr>
            <w:tcW w:w="630" w:type="dxa"/>
          </w:tcPr>
          <w:p w14:paraId="7E2025FC" w14:textId="77777777" w:rsidR="00E34D2E" w:rsidRPr="0088544E" w:rsidRDefault="00E34D2E" w:rsidP="009973D1">
            <w:pPr>
              <w:spacing w:line="276" w:lineRule="auto"/>
              <w:contextualSpacing/>
              <w:jc w:val="both"/>
              <w:rPr>
                <w:b/>
              </w:rPr>
            </w:pPr>
          </w:p>
        </w:tc>
        <w:tc>
          <w:tcPr>
            <w:tcW w:w="630" w:type="dxa"/>
          </w:tcPr>
          <w:p w14:paraId="325E36C6" w14:textId="77777777" w:rsidR="00E34D2E" w:rsidRPr="0088544E" w:rsidRDefault="00E34D2E" w:rsidP="009973D1">
            <w:pPr>
              <w:spacing w:line="276" w:lineRule="auto"/>
              <w:contextualSpacing/>
              <w:jc w:val="both"/>
              <w:rPr>
                <w:b/>
              </w:rPr>
            </w:pPr>
          </w:p>
        </w:tc>
        <w:tc>
          <w:tcPr>
            <w:tcW w:w="640" w:type="dxa"/>
          </w:tcPr>
          <w:p w14:paraId="63681814" w14:textId="77777777" w:rsidR="00E34D2E" w:rsidRPr="0088544E" w:rsidRDefault="00E34D2E" w:rsidP="009973D1">
            <w:pPr>
              <w:spacing w:line="276" w:lineRule="auto"/>
              <w:contextualSpacing/>
              <w:jc w:val="both"/>
              <w:rPr>
                <w:b/>
              </w:rPr>
            </w:pPr>
          </w:p>
        </w:tc>
        <w:tc>
          <w:tcPr>
            <w:tcW w:w="1152" w:type="dxa"/>
          </w:tcPr>
          <w:p w14:paraId="2B70A26A" w14:textId="77777777" w:rsidR="00E34D2E" w:rsidRPr="0088544E" w:rsidRDefault="00E34D2E" w:rsidP="009973D1">
            <w:pPr>
              <w:spacing w:line="276" w:lineRule="auto"/>
              <w:contextualSpacing/>
              <w:jc w:val="both"/>
              <w:rPr>
                <w:b/>
              </w:rPr>
            </w:pPr>
          </w:p>
        </w:tc>
      </w:tr>
      <w:tr w:rsidR="00F97F77" w:rsidRPr="0088544E" w14:paraId="6CB54637" w14:textId="77777777" w:rsidTr="00E50F4E">
        <w:trPr>
          <w:gridAfter w:val="1"/>
          <w:wAfter w:w="8" w:type="dxa"/>
        </w:trPr>
        <w:tc>
          <w:tcPr>
            <w:tcW w:w="3592" w:type="dxa"/>
          </w:tcPr>
          <w:p w14:paraId="5805F6D1" w14:textId="77777777" w:rsidR="00E34D2E" w:rsidRPr="0088544E" w:rsidRDefault="00E34D2E" w:rsidP="009973D1">
            <w:pPr>
              <w:spacing w:line="276" w:lineRule="auto"/>
              <w:contextualSpacing/>
              <w:rPr>
                <w:b/>
                <w:bCs/>
              </w:rPr>
            </w:pPr>
            <w:r w:rsidRPr="0088544E">
              <w:rPr>
                <w:b/>
                <w:bCs/>
              </w:rPr>
              <w:t>TOTALS by funding source</w:t>
            </w:r>
          </w:p>
        </w:tc>
        <w:tc>
          <w:tcPr>
            <w:tcW w:w="1440" w:type="dxa"/>
          </w:tcPr>
          <w:p w14:paraId="77DA87F7" w14:textId="77777777" w:rsidR="00E34D2E" w:rsidRPr="0088544E" w:rsidRDefault="00E34D2E" w:rsidP="009973D1">
            <w:pPr>
              <w:spacing w:line="276" w:lineRule="auto"/>
              <w:contextualSpacing/>
              <w:jc w:val="both"/>
              <w:rPr>
                <w:b/>
              </w:rPr>
            </w:pPr>
          </w:p>
        </w:tc>
        <w:tc>
          <w:tcPr>
            <w:tcW w:w="717" w:type="dxa"/>
          </w:tcPr>
          <w:p w14:paraId="159EF8FB" w14:textId="77777777" w:rsidR="00E34D2E" w:rsidRPr="0088544E" w:rsidRDefault="00E34D2E" w:rsidP="009973D1">
            <w:pPr>
              <w:spacing w:line="276" w:lineRule="auto"/>
              <w:contextualSpacing/>
              <w:jc w:val="both"/>
              <w:rPr>
                <w:b/>
              </w:rPr>
            </w:pPr>
          </w:p>
        </w:tc>
        <w:tc>
          <w:tcPr>
            <w:tcW w:w="633" w:type="dxa"/>
          </w:tcPr>
          <w:p w14:paraId="0EC27E8B" w14:textId="77777777" w:rsidR="00E34D2E" w:rsidRPr="0088544E" w:rsidRDefault="00E34D2E" w:rsidP="009973D1">
            <w:pPr>
              <w:spacing w:line="276" w:lineRule="auto"/>
              <w:contextualSpacing/>
              <w:jc w:val="both"/>
              <w:rPr>
                <w:b/>
              </w:rPr>
            </w:pPr>
          </w:p>
        </w:tc>
        <w:tc>
          <w:tcPr>
            <w:tcW w:w="630" w:type="dxa"/>
          </w:tcPr>
          <w:p w14:paraId="567D474D" w14:textId="77777777" w:rsidR="00E34D2E" w:rsidRPr="0088544E" w:rsidRDefault="00E34D2E" w:rsidP="009973D1">
            <w:pPr>
              <w:spacing w:line="276" w:lineRule="auto"/>
              <w:contextualSpacing/>
              <w:jc w:val="both"/>
              <w:rPr>
                <w:b/>
              </w:rPr>
            </w:pPr>
          </w:p>
        </w:tc>
        <w:tc>
          <w:tcPr>
            <w:tcW w:w="630" w:type="dxa"/>
          </w:tcPr>
          <w:p w14:paraId="1F2546A4" w14:textId="77777777" w:rsidR="00E34D2E" w:rsidRPr="0088544E" w:rsidRDefault="00E34D2E" w:rsidP="009973D1">
            <w:pPr>
              <w:spacing w:line="276" w:lineRule="auto"/>
              <w:contextualSpacing/>
              <w:jc w:val="both"/>
              <w:rPr>
                <w:b/>
              </w:rPr>
            </w:pPr>
          </w:p>
        </w:tc>
        <w:tc>
          <w:tcPr>
            <w:tcW w:w="640" w:type="dxa"/>
          </w:tcPr>
          <w:p w14:paraId="7413CA1B" w14:textId="77777777" w:rsidR="00E34D2E" w:rsidRPr="0088544E" w:rsidRDefault="00E34D2E" w:rsidP="009973D1">
            <w:pPr>
              <w:spacing w:line="276" w:lineRule="auto"/>
              <w:contextualSpacing/>
              <w:jc w:val="both"/>
              <w:rPr>
                <w:b/>
              </w:rPr>
            </w:pPr>
          </w:p>
        </w:tc>
        <w:tc>
          <w:tcPr>
            <w:tcW w:w="1152" w:type="dxa"/>
          </w:tcPr>
          <w:p w14:paraId="363D676B" w14:textId="77777777" w:rsidR="00E34D2E" w:rsidRPr="0088544E" w:rsidRDefault="00E34D2E" w:rsidP="009973D1">
            <w:pPr>
              <w:spacing w:line="276" w:lineRule="auto"/>
              <w:contextualSpacing/>
              <w:jc w:val="both"/>
              <w:rPr>
                <w:b/>
              </w:rPr>
            </w:pPr>
          </w:p>
        </w:tc>
      </w:tr>
      <w:tr w:rsidR="00F97F77" w:rsidRPr="0088544E" w14:paraId="29A85F48" w14:textId="77777777" w:rsidTr="00E50F4E">
        <w:tc>
          <w:tcPr>
            <w:tcW w:w="9442" w:type="dxa"/>
            <w:gridSpan w:val="9"/>
          </w:tcPr>
          <w:p w14:paraId="461834A4" w14:textId="092DEF3B" w:rsidR="00F97F77" w:rsidRPr="0088544E" w:rsidRDefault="00F97F77" w:rsidP="009973D1">
            <w:pPr>
              <w:spacing w:line="276" w:lineRule="auto"/>
              <w:contextualSpacing/>
              <w:jc w:val="both"/>
              <w:rPr>
                <w:b/>
              </w:rPr>
            </w:pPr>
            <w:r w:rsidRPr="0088544E">
              <w:rPr>
                <w:b/>
                <w:bCs/>
              </w:rPr>
              <w:t>RATIO of matching</w:t>
            </w:r>
            <w:r w:rsidR="00C94F87">
              <w:rPr>
                <w:b/>
                <w:bCs/>
              </w:rPr>
              <w:t xml:space="preserve"> contributions to requested WMGBP</w:t>
            </w:r>
            <w:r w:rsidRPr="0088544E">
              <w:rPr>
                <w:b/>
                <w:bCs/>
              </w:rPr>
              <w:t xml:space="preserve"> funds =</w:t>
            </w:r>
          </w:p>
        </w:tc>
      </w:tr>
      <w:tr w:rsidR="00F97F77" w:rsidRPr="0088544E" w14:paraId="427895C5" w14:textId="77777777" w:rsidTr="00E50F4E">
        <w:tc>
          <w:tcPr>
            <w:tcW w:w="9442" w:type="dxa"/>
            <w:gridSpan w:val="9"/>
          </w:tcPr>
          <w:p w14:paraId="0FFB9B11" w14:textId="45643F3B" w:rsidR="00F97F77" w:rsidRPr="0088544E" w:rsidRDefault="00F97F77" w:rsidP="009973D1">
            <w:pPr>
              <w:spacing w:line="276" w:lineRule="auto"/>
              <w:contextualSpacing/>
              <w:jc w:val="both"/>
              <w:rPr>
                <w:b/>
              </w:rPr>
            </w:pPr>
            <w:r w:rsidRPr="0088544E">
              <w:rPr>
                <w:b/>
                <w:bCs/>
              </w:rPr>
              <w:t xml:space="preserve">RATIO of </w:t>
            </w:r>
            <w:r w:rsidRPr="0088544E">
              <w:rPr>
                <w:b/>
                <w:bCs/>
                <w:u w:val="single"/>
              </w:rPr>
              <w:t>non-US-Federal</w:t>
            </w:r>
            <w:r w:rsidRPr="0088544E">
              <w:rPr>
                <w:b/>
                <w:bCs/>
              </w:rPr>
              <w:t xml:space="preserve"> matching</w:t>
            </w:r>
            <w:r w:rsidR="00C94F87">
              <w:rPr>
                <w:b/>
                <w:bCs/>
              </w:rPr>
              <w:t xml:space="preserve"> contributions to requested WMGBP</w:t>
            </w:r>
            <w:r w:rsidRPr="0088544E">
              <w:rPr>
                <w:b/>
                <w:bCs/>
              </w:rPr>
              <w:t xml:space="preserve"> funds =</w:t>
            </w:r>
          </w:p>
        </w:tc>
      </w:tr>
    </w:tbl>
    <w:p w14:paraId="2E9BC495" w14:textId="77777777" w:rsidR="00F97F77" w:rsidRDefault="00F97F77" w:rsidP="008162D3">
      <w:pPr>
        <w:pStyle w:val="BodyText"/>
        <w:spacing w:before="120"/>
        <w:ind w:left="0" w:right="20"/>
      </w:pPr>
    </w:p>
    <w:tbl>
      <w:tblPr>
        <w:tblW w:w="86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35"/>
        <w:gridCol w:w="766"/>
        <w:gridCol w:w="766"/>
        <w:gridCol w:w="766"/>
        <w:gridCol w:w="3712"/>
      </w:tblGrid>
      <w:tr w:rsidR="00F97F77" w:rsidRPr="0088544E" w14:paraId="0F7A1F4F" w14:textId="77777777" w:rsidTr="00F97F77">
        <w:trPr>
          <w:cantSplit/>
        </w:trPr>
        <w:tc>
          <w:tcPr>
            <w:tcW w:w="8645" w:type="dxa"/>
            <w:gridSpan w:val="5"/>
          </w:tcPr>
          <w:p w14:paraId="15664538" w14:textId="77777777" w:rsidR="00F97F77" w:rsidRPr="0088544E" w:rsidRDefault="00F97F77" w:rsidP="00D83298">
            <w:pPr>
              <w:spacing w:line="276" w:lineRule="auto"/>
              <w:contextualSpacing/>
              <w:outlineLvl w:val="6"/>
              <w:rPr>
                <w:b/>
              </w:rPr>
            </w:pPr>
            <w:r w:rsidRPr="0088544E">
              <w:rPr>
                <w:b/>
                <w:bCs/>
              </w:rPr>
              <w:t xml:space="preserve">FOR MULTI-YEAR </w:t>
            </w:r>
            <w:r>
              <w:rPr>
                <w:b/>
                <w:bCs/>
              </w:rPr>
              <w:t xml:space="preserve">PROJECTS </w:t>
            </w:r>
            <w:r w:rsidRPr="0088544E">
              <w:rPr>
                <w:b/>
              </w:rPr>
              <w:t>(this should include in-kind costs noted in above table)</w:t>
            </w:r>
          </w:p>
        </w:tc>
      </w:tr>
      <w:tr w:rsidR="00F97F77" w:rsidRPr="0088544E" w14:paraId="6DBA5123" w14:textId="77777777" w:rsidTr="00F97F77">
        <w:tc>
          <w:tcPr>
            <w:tcW w:w="2635" w:type="dxa"/>
          </w:tcPr>
          <w:p w14:paraId="5B0FC262" w14:textId="77777777" w:rsidR="00F97F77" w:rsidRPr="0088544E" w:rsidRDefault="00F97F77" w:rsidP="00D83298">
            <w:pPr>
              <w:spacing w:line="276" w:lineRule="auto"/>
              <w:contextualSpacing/>
              <w:jc w:val="both"/>
              <w:rPr>
                <w:b/>
                <w:bCs/>
              </w:rPr>
            </w:pPr>
            <w:r w:rsidRPr="0088544E">
              <w:rPr>
                <w:b/>
                <w:bCs/>
              </w:rPr>
              <w:t>Funding source</w:t>
            </w:r>
          </w:p>
        </w:tc>
        <w:tc>
          <w:tcPr>
            <w:tcW w:w="766" w:type="dxa"/>
          </w:tcPr>
          <w:p w14:paraId="06A11BA5" w14:textId="77777777" w:rsidR="00F97F77" w:rsidRPr="00C94F87" w:rsidRDefault="00F97F77" w:rsidP="00D83298">
            <w:pPr>
              <w:spacing w:line="276" w:lineRule="auto"/>
              <w:contextualSpacing/>
              <w:jc w:val="center"/>
              <w:rPr>
                <w:b/>
                <w:bCs/>
              </w:rPr>
            </w:pPr>
            <w:r w:rsidRPr="00C94F87">
              <w:rPr>
                <w:b/>
                <w:bCs/>
              </w:rPr>
              <w:t>2021</w:t>
            </w:r>
          </w:p>
        </w:tc>
        <w:tc>
          <w:tcPr>
            <w:tcW w:w="766" w:type="dxa"/>
          </w:tcPr>
          <w:p w14:paraId="6DAE4DF3" w14:textId="77777777" w:rsidR="00F97F77" w:rsidRPr="00C94F87" w:rsidRDefault="00F97F77" w:rsidP="00D83298">
            <w:pPr>
              <w:spacing w:line="276" w:lineRule="auto"/>
              <w:contextualSpacing/>
              <w:jc w:val="center"/>
              <w:rPr>
                <w:b/>
                <w:bCs/>
              </w:rPr>
            </w:pPr>
            <w:r w:rsidRPr="00C94F87">
              <w:rPr>
                <w:b/>
                <w:bCs/>
              </w:rPr>
              <w:t>2022</w:t>
            </w:r>
          </w:p>
        </w:tc>
        <w:tc>
          <w:tcPr>
            <w:tcW w:w="766" w:type="dxa"/>
          </w:tcPr>
          <w:p w14:paraId="52F14848" w14:textId="77777777" w:rsidR="00F97F77" w:rsidRPr="00C94F87" w:rsidRDefault="00F97F77" w:rsidP="00D83298">
            <w:pPr>
              <w:spacing w:line="276" w:lineRule="auto"/>
              <w:contextualSpacing/>
              <w:jc w:val="center"/>
              <w:rPr>
                <w:b/>
                <w:bCs/>
              </w:rPr>
            </w:pPr>
            <w:r w:rsidRPr="00C94F87">
              <w:rPr>
                <w:b/>
                <w:bCs/>
              </w:rPr>
              <w:t>2023</w:t>
            </w:r>
          </w:p>
        </w:tc>
        <w:tc>
          <w:tcPr>
            <w:tcW w:w="3712" w:type="dxa"/>
          </w:tcPr>
          <w:p w14:paraId="0D6EC64E" w14:textId="77777777" w:rsidR="00F97F77" w:rsidRPr="0088544E" w:rsidRDefault="00F97F77" w:rsidP="00D83298">
            <w:pPr>
              <w:spacing w:line="276" w:lineRule="auto"/>
              <w:contextualSpacing/>
              <w:jc w:val="center"/>
              <w:rPr>
                <w:b/>
                <w:bCs/>
              </w:rPr>
            </w:pPr>
            <w:r w:rsidRPr="0088544E">
              <w:rPr>
                <w:b/>
                <w:bCs/>
              </w:rPr>
              <w:t>TOTAL</w:t>
            </w:r>
          </w:p>
        </w:tc>
      </w:tr>
      <w:tr w:rsidR="00F97F77" w:rsidRPr="0088544E" w14:paraId="39741B8A" w14:textId="77777777" w:rsidTr="00F97F77">
        <w:tc>
          <w:tcPr>
            <w:tcW w:w="2635" w:type="dxa"/>
          </w:tcPr>
          <w:p w14:paraId="1FC78B67" w14:textId="62834ED5" w:rsidR="00F97F77" w:rsidRPr="0088544E" w:rsidRDefault="00C94F87" w:rsidP="00D83298">
            <w:pPr>
              <w:spacing w:line="276" w:lineRule="auto"/>
              <w:contextualSpacing/>
              <w:jc w:val="both"/>
              <w:rPr>
                <w:b/>
              </w:rPr>
            </w:pPr>
            <w:r>
              <w:rPr>
                <w:b/>
              </w:rPr>
              <w:t>WMGBP</w:t>
            </w:r>
          </w:p>
        </w:tc>
        <w:tc>
          <w:tcPr>
            <w:tcW w:w="766" w:type="dxa"/>
          </w:tcPr>
          <w:p w14:paraId="453BA03F" w14:textId="77777777" w:rsidR="00F97F77" w:rsidRPr="0088544E" w:rsidRDefault="00F97F77" w:rsidP="00D83298">
            <w:pPr>
              <w:spacing w:line="276" w:lineRule="auto"/>
              <w:contextualSpacing/>
              <w:jc w:val="both"/>
              <w:rPr>
                <w:b/>
              </w:rPr>
            </w:pPr>
          </w:p>
        </w:tc>
        <w:tc>
          <w:tcPr>
            <w:tcW w:w="766" w:type="dxa"/>
          </w:tcPr>
          <w:p w14:paraId="1B7F62B6" w14:textId="77777777" w:rsidR="00F97F77" w:rsidRPr="0088544E" w:rsidRDefault="00F97F77" w:rsidP="00D83298">
            <w:pPr>
              <w:spacing w:line="276" w:lineRule="auto"/>
              <w:contextualSpacing/>
              <w:jc w:val="both"/>
              <w:rPr>
                <w:b/>
              </w:rPr>
            </w:pPr>
          </w:p>
        </w:tc>
        <w:tc>
          <w:tcPr>
            <w:tcW w:w="766" w:type="dxa"/>
          </w:tcPr>
          <w:p w14:paraId="00FAA116" w14:textId="77777777" w:rsidR="00F97F77" w:rsidRPr="0088544E" w:rsidRDefault="00F97F77" w:rsidP="00D83298">
            <w:pPr>
              <w:spacing w:line="276" w:lineRule="auto"/>
              <w:contextualSpacing/>
              <w:jc w:val="both"/>
              <w:rPr>
                <w:b/>
              </w:rPr>
            </w:pPr>
          </w:p>
        </w:tc>
        <w:tc>
          <w:tcPr>
            <w:tcW w:w="3712" w:type="dxa"/>
          </w:tcPr>
          <w:p w14:paraId="2A02689D" w14:textId="77777777" w:rsidR="00F97F77" w:rsidRPr="0088544E" w:rsidRDefault="00F97F77" w:rsidP="00D83298">
            <w:pPr>
              <w:spacing w:line="276" w:lineRule="auto"/>
              <w:contextualSpacing/>
              <w:jc w:val="both"/>
              <w:rPr>
                <w:b/>
              </w:rPr>
            </w:pPr>
          </w:p>
        </w:tc>
      </w:tr>
      <w:tr w:rsidR="00F97F77" w:rsidRPr="0088544E" w14:paraId="37541D15" w14:textId="77777777" w:rsidTr="00F97F77">
        <w:tc>
          <w:tcPr>
            <w:tcW w:w="2635" w:type="dxa"/>
          </w:tcPr>
          <w:p w14:paraId="36514D92" w14:textId="77777777" w:rsidR="00F97F77" w:rsidRPr="0088544E" w:rsidRDefault="00F97F77" w:rsidP="00D83298">
            <w:pPr>
              <w:spacing w:line="276" w:lineRule="auto"/>
              <w:contextualSpacing/>
              <w:jc w:val="both"/>
              <w:rPr>
                <w:b/>
              </w:rPr>
            </w:pPr>
            <w:r w:rsidRPr="0088544E">
              <w:rPr>
                <w:b/>
              </w:rPr>
              <w:lastRenderedPageBreak/>
              <w:t>Other</w:t>
            </w:r>
          </w:p>
        </w:tc>
        <w:tc>
          <w:tcPr>
            <w:tcW w:w="766" w:type="dxa"/>
          </w:tcPr>
          <w:p w14:paraId="6819A052" w14:textId="77777777" w:rsidR="00F97F77" w:rsidRPr="0088544E" w:rsidRDefault="00F97F77" w:rsidP="00D83298">
            <w:pPr>
              <w:spacing w:line="276" w:lineRule="auto"/>
              <w:contextualSpacing/>
              <w:jc w:val="both"/>
              <w:rPr>
                <w:b/>
              </w:rPr>
            </w:pPr>
          </w:p>
        </w:tc>
        <w:tc>
          <w:tcPr>
            <w:tcW w:w="766" w:type="dxa"/>
          </w:tcPr>
          <w:p w14:paraId="3A28522A" w14:textId="77777777" w:rsidR="00F97F77" w:rsidRPr="0088544E" w:rsidRDefault="00F97F77" w:rsidP="00D83298">
            <w:pPr>
              <w:spacing w:line="276" w:lineRule="auto"/>
              <w:contextualSpacing/>
              <w:jc w:val="both"/>
              <w:rPr>
                <w:b/>
              </w:rPr>
            </w:pPr>
          </w:p>
        </w:tc>
        <w:tc>
          <w:tcPr>
            <w:tcW w:w="766" w:type="dxa"/>
          </w:tcPr>
          <w:p w14:paraId="37E4F012" w14:textId="77777777" w:rsidR="00F97F77" w:rsidRPr="0088544E" w:rsidRDefault="00F97F77" w:rsidP="00D83298">
            <w:pPr>
              <w:spacing w:line="276" w:lineRule="auto"/>
              <w:contextualSpacing/>
              <w:jc w:val="both"/>
              <w:rPr>
                <w:b/>
              </w:rPr>
            </w:pPr>
          </w:p>
        </w:tc>
        <w:tc>
          <w:tcPr>
            <w:tcW w:w="3712" w:type="dxa"/>
          </w:tcPr>
          <w:p w14:paraId="64DAC212" w14:textId="77777777" w:rsidR="00F97F77" w:rsidRPr="0088544E" w:rsidRDefault="00F97F77" w:rsidP="00D83298">
            <w:pPr>
              <w:spacing w:line="276" w:lineRule="auto"/>
              <w:contextualSpacing/>
              <w:jc w:val="both"/>
              <w:rPr>
                <w:b/>
              </w:rPr>
            </w:pPr>
          </w:p>
        </w:tc>
      </w:tr>
      <w:tr w:rsidR="00F97F77" w:rsidRPr="0088544E" w14:paraId="1071506A" w14:textId="77777777" w:rsidTr="00F97F77">
        <w:tc>
          <w:tcPr>
            <w:tcW w:w="2635" w:type="dxa"/>
          </w:tcPr>
          <w:p w14:paraId="30EC81BA" w14:textId="77777777" w:rsidR="00F97F77" w:rsidRPr="0088544E" w:rsidRDefault="00F97F77" w:rsidP="00D83298">
            <w:pPr>
              <w:spacing w:line="276" w:lineRule="auto"/>
              <w:contextualSpacing/>
              <w:jc w:val="both"/>
              <w:rPr>
                <w:b/>
              </w:rPr>
            </w:pPr>
            <w:r w:rsidRPr="0088544E">
              <w:rPr>
                <w:b/>
              </w:rPr>
              <w:t>Other</w:t>
            </w:r>
          </w:p>
        </w:tc>
        <w:tc>
          <w:tcPr>
            <w:tcW w:w="766" w:type="dxa"/>
          </w:tcPr>
          <w:p w14:paraId="7C3980E7" w14:textId="77777777" w:rsidR="00F97F77" w:rsidRPr="0088544E" w:rsidRDefault="00F97F77" w:rsidP="00D83298">
            <w:pPr>
              <w:spacing w:line="276" w:lineRule="auto"/>
              <w:contextualSpacing/>
              <w:jc w:val="both"/>
              <w:rPr>
                <w:b/>
              </w:rPr>
            </w:pPr>
          </w:p>
        </w:tc>
        <w:tc>
          <w:tcPr>
            <w:tcW w:w="766" w:type="dxa"/>
          </w:tcPr>
          <w:p w14:paraId="451310EF" w14:textId="77777777" w:rsidR="00F97F77" w:rsidRPr="0088544E" w:rsidRDefault="00F97F77" w:rsidP="00D83298">
            <w:pPr>
              <w:spacing w:line="276" w:lineRule="auto"/>
              <w:contextualSpacing/>
              <w:jc w:val="both"/>
              <w:rPr>
                <w:b/>
              </w:rPr>
            </w:pPr>
          </w:p>
        </w:tc>
        <w:tc>
          <w:tcPr>
            <w:tcW w:w="766" w:type="dxa"/>
          </w:tcPr>
          <w:p w14:paraId="077D73C6" w14:textId="77777777" w:rsidR="00F97F77" w:rsidRPr="0088544E" w:rsidRDefault="00F97F77" w:rsidP="00D83298">
            <w:pPr>
              <w:spacing w:line="276" w:lineRule="auto"/>
              <w:contextualSpacing/>
              <w:jc w:val="both"/>
              <w:rPr>
                <w:b/>
              </w:rPr>
            </w:pPr>
          </w:p>
        </w:tc>
        <w:tc>
          <w:tcPr>
            <w:tcW w:w="3712" w:type="dxa"/>
          </w:tcPr>
          <w:p w14:paraId="72CF2953" w14:textId="77777777" w:rsidR="00F97F77" w:rsidRPr="0088544E" w:rsidRDefault="00F97F77" w:rsidP="00D83298">
            <w:pPr>
              <w:spacing w:line="276" w:lineRule="auto"/>
              <w:contextualSpacing/>
              <w:jc w:val="both"/>
              <w:rPr>
                <w:b/>
              </w:rPr>
            </w:pPr>
          </w:p>
        </w:tc>
      </w:tr>
      <w:tr w:rsidR="00F97F77" w:rsidRPr="0088544E" w14:paraId="33D870BC" w14:textId="77777777" w:rsidTr="00F97F77">
        <w:tc>
          <w:tcPr>
            <w:tcW w:w="2635" w:type="dxa"/>
          </w:tcPr>
          <w:p w14:paraId="66269E57" w14:textId="77777777" w:rsidR="00F97F77" w:rsidRPr="0088544E" w:rsidRDefault="00F97F77" w:rsidP="00D83298">
            <w:pPr>
              <w:spacing w:line="276" w:lineRule="auto"/>
              <w:contextualSpacing/>
              <w:jc w:val="both"/>
              <w:rPr>
                <w:b/>
              </w:rPr>
            </w:pPr>
            <w:r w:rsidRPr="0088544E">
              <w:rPr>
                <w:b/>
              </w:rPr>
              <w:t>Other</w:t>
            </w:r>
          </w:p>
        </w:tc>
        <w:tc>
          <w:tcPr>
            <w:tcW w:w="766" w:type="dxa"/>
          </w:tcPr>
          <w:p w14:paraId="72955368" w14:textId="77777777" w:rsidR="00F97F77" w:rsidRPr="0088544E" w:rsidRDefault="00F97F77" w:rsidP="00D83298">
            <w:pPr>
              <w:spacing w:line="276" w:lineRule="auto"/>
              <w:contextualSpacing/>
              <w:jc w:val="both"/>
              <w:rPr>
                <w:b/>
              </w:rPr>
            </w:pPr>
          </w:p>
        </w:tc>
        <w:tc>
          <w:tcPr>
            <w:tcW w:w="766" w:type="dxa"/>
          </w:tcPr>
          <w:p w14:paraId="65ADBAE2" w14:textId="77777777" w:rsidR="00F97F77" w:rsidRPr="0088544E" w:rsidRDefault="00F97F77" w:rsidP="00D83298">
            <w:pPr>
              <w:spacing w:line="276" w:lineRule="auto"/>
              <w:contextualSpacing/>
              <w:jc w:val="both"/>
              <w:rPr>
                <w:b/>
              </w:rPr>
            </w:pPr>
          </w:p>
        </w:tc>
        <w:tc>
          <w:tcPr>
            <w:tcW w:w="766" w:type="dxa"/>
          </w:tcPr>
          <w:p w14:paraId="54E764EA" w14:textId="77777777" w:rsidR="00F97F77" w:rsidRPr="0088544E" w:rsidRDefault="00F97F77" w:rsidP="00D83298">
            <w:pPr>
              <w:spacing w:line="276" w:lineRule="auto"/>
              <w:contextualSpacing/>
              <w:jc w:val="both"/>
              <w:rPr>
                <w:b/>
              </w:rPr>
            </w:pPr>
          </w:p>
        </w:tc>
        <w:tc>
          <w:tcPr>
            <w:tcW w:w="3712" w:type="dxa"/>
          </w:tcPr>
          <w:p w14:paraId="4C1745AA" w14:textId="77777777" w:rsidR="00F97F77" w:rsidRPr="0088544E" w:rsidRDefault="00F97F77" w:rsidP="00D83298">
            <w:pPr>
              <w:spacing w:line="276" w:lineRule="auto"/>
              <w:contextualSpacing/>
              <w:jc w:val="both"/>
              <w:rPr>
                <w:b/>
              </w:rPr>
            </w:pPr>
          </w:p>
        </w:tc>
      </w:tr>
      <w:tr w:rsidR="00F97F77" w:rsidRPr="0088544E" w14:paraId="204FC436" w14:textId="77777777" w:rsidTr="00F97F77">
        <w:tc>
          <w:tcPr>
            <w:tcW w:w="2635" w:type="dxa"/>
          </w:tcPr>
          <w:p w14:paraId="1169BE4E" w14:textId="77777777" w:rsidR="00F97F77" w:rsidRPr="0088544E" w:rsidRDefault="00F97F77" w:rsidP="00D83298">
            <w:pPr>
              <w:spacing w:line="276" w:lineRule="auto"/>
              <w:contextualSpacing/>
              <w:jc w:val="both"/>
              <w:rPr>
                <w:b/>
              </w:rPr>
            </w:pPr>
            <w:r w:rsidRPr="0088544E">
              <w:rPr>
                <w:b/>
              </w:rPr>
              <w:t>Other</w:t>
            </w:r>
          </w:p>
        </w:tc>
        <w:tc>
          <w:tcPr>
            <w:tcW w:w="766" w:type="dxa"/>
          </w:tcPr>
          <w:p w14:paraId="20B6804B" w14:textId="77777777" w:rsidR="00F97F77" w:rsidRPr="0088544E" w:rsidRDefault="00F97F77" w:rsidP="00D83298">
            <w:pPr>
              <w:spacing w:line="276" w:lineRule="auto"/>
              <w:contextualSpacing/>
              <w:jc w:val="both"/>
              <w:rPr>
                <w:b/>
              </w:rPr>
            </w:pPr>
          </w:p>
        </w:tc>
        <w:tc>
          <w:tcPr>
            <w:tcW w:w="766" w:type="dxa"/>
          </w:tcPr>
          <w:p w14:paraId="14647B71" w14:textId="77777777" w:rsidR="00F97F77" w:rsidRPr="0088544E" w:rsidRDefault="00F97F77" w:rsidP="00D83298">
            <w:pPr>
              <w:spacing w:line="276" w:lineRule="auto"/>
              <w:contextualSpacing/>
              <w:jc w:val="both"/>
              <w:rPr>
                <w:b/>
              </w:rPr>
            </w:pPr>
          </w:p>
        </w:tc>
        <w:tc>
          <w:tcPr>
            <w:tcW w:w="766" w:type="dxa"/>
          </w:tcPr>
          <w:p w14:paraId="6DE04862" w14:textId="77777777" w:rsidR="00F97F77" w:rsidRPr="0088544E" w:rsidRDefault="00F97F77" w:rsidP="00D83298">
            <w:pPr>
              <w:spacing w:line="276" w:lineRule="auto"/>
              <w:contextualSpacing/>
              <w:jc w:val="both"/>
              <w:rPr>
                <w:b/>
              </w:rPr>
            </w:pPr>
          </w:p>
        </w:tc>
        <w:tc>
          <w:tcPr>
            <w:tcW w:w="3712" w:type="dxa"/>
          </w:tcPr>
          <w:p w14:paraId="5045C97E" w14:textId="77777777" w:rsidR="00F97F77" w:rsidRPr="0088544E" w:rsidRDefault="00F97F77" w:rsidP="00D83298">
            <w:pPr>
              <w:spacing w:line="276" w:lineRule="auto"/>
              <w:contextualSpacing/>
              <w:jc w:val="both"/>
              <w:rPr>
                <w:b/>
              </w:rPr>
            </w:pPr>
          </w:p>
        </w:tc>
      </w:tr>
      <w:tr w:rsidR="00F97F77" w:rsidRPr="0088544E" w14:paraId="61918611" w14:textId="77777777" w:rsidTr="00F97F77">
        <w:tc>
          <w:tcPr>
            <w:tcW w:w="2635" w:type="dxa"/>
          </w:tcPr>
          <w:p w14:paraId="2F271280" w14:textId="77777777" w:rsidR="00F97F77" w:rsidRPr="0088544E" w:rsidRDefault="00F97F77" w:rsidP="00D83298">
            <w:pPr>
              <w:spacing w:line="276" w:lineRule="auto"/>
              <w:contextualSpacing/>
              <w:outlineLvl w:val="4"/>
              <w:rPr>
                <w:b/>
                <w:bCs/>
                <w:i/>
                <w:iCs/>
              </w:rPr>
            </w:pPr>
            <w:r w:rsidRPr="0088544E">
              <w:rPr>
                <w:b/>
                <w:bCs/>
                <w:i/>
                <w:iCs/>
              </w:rPr>
              <w:t>Annual totals</w:t>
            </w:r>
          </w:p>
        </w:tc>
        <w:tc>
          <w:tcPr>
            <w:tcW w:w="766" w:type="dxa"/>
          </w:tcPr>
          <w:p w14:paraId="08FD8BE6" w14:textId="77777777" w:rsidR="00F97F77" w:rsidRPr="0088544E" w:rsidRDefault="00F97F77" w:rsidP="00D83298">
            <w:pPr>
              <w:spacing w:line="276" w:lineRule="auto"/>
              <w:contextualSpacing/>
              <w:jc w:val="both"/>
              <w:rPr>
                <w:b/>
              </w:rPr>
            </w:pPr>
          </w:p>
        </w:tc>
        <w:tc>
          <w:tcPr>
            <w:tcW w:w="766" w:type="dxa"/>
          </w:tcPr>
          <w:p w14:paraId="01ECB067" w14:textId="77777777" w:rsidR="00F97F77" w:rsidRPr="0088544E" w:rsidRDefault="00F97F77" w:rsidP="00D83298">
            <w:pPr>
              <w:spacing w:line="276" w:lineRule="auto"/>
              <w:contextualSpacing/>
              <w:jc w:val="both"/>
              <w:rPr>
                <w:b/>
              </w:rPr>
            </w:pPr>
          </w:p>
        </w:tc>
        <w:tc>
          <w:tcPr>
            <w:tcW w:w="766" w:type="dxa"/>
          </w:tcPr>
          <w:p w14:paraId="70381B95" w14:textId="77777777" w:rsidR="00F97F77" w:rsidRPr="0088544E" w:rsidRDefault="00F97F77" w:rsidP="00D83298">
            <w:pPr>
              <w:spacing w:line="276" w:lineRule="auto"/>
              <w:contextualSpacing/>
              <w:jc w:val="both"/>
              <w:rPr>
                <w:b/>
              </w:rPr>
            </w:pPr>
          </w:p>
        </w:tc>
        <w:tc>
          <w:tcPr>
            <w:tcW w:w="3712" w:type="dxa"/>
          </w:tcPr>
          <w:p w14:paraId="33871DDD" w14:textId="77777777" w:rsidR="00F97F77" w:rsidRPr="0088544E" w:rsidRDefault="00F97F77" w:rsidP="00D83298">
            <w:pPr>
              <w:spacing w:line="276" w:lineRule="auto"/>
              <w:contextualSpacing/>
              <w:jc w:val="both"/>
              <w:rPr>
                <w:b/>
              </w:rPr>
            </w:pPr>
          </w:p>
        </w:tc>
      </w:tr>
    </w:tbl>
    <w:p w14:paraId="3E8C92AB" w14:textId="77777777" w:rsidR="00F97F77" w:rsidRDefault="00F97F77" w:rsidP="008162D3">
      <w:pPr>
        <w:pStyle w:val="BodyText"/>
        <w:spacing w:before="120"/>
        <w:ind w:left="0" w:right="20"/>
      </w:pPr>
    </w:p>
    <w:p w14:paraId="68ECD814" w14:textId="273A64C2" w:rsidR="00614198" w:rsidRPr="00C94F87" w:rsidRDefault="00743B9E" w:rsidP="00A0662D">
      <w:pPr>
        <w:pStyle w:val="BodyText"/>
        <w:spacing w:before="120" w:line="20" w:lineRule="atLeast"/>
        <w:ind w:left="0" w:right="20"/>
        <w:rPr>
          <w:sz w:val="22"/>
          <w:szCs w:val="22"/>
        </w:rPr>
      </w:pPr>
      <w:r w:rsidRPr="00C94F87">
        <w:rPr>
          <w:sz w:val="22"/>
          <w:szCs w:val="22"/>
        </w:rPr>
        <w:t xml:space="preserve">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w:t>
      </w:r>
      <w:hyperlink r:id="rId22" w:history="1">
        <w:r w:rsidRPr="00C94F87">
          <w:rPr>
            <w:rStyle w:val="Hyperlink"/>
            <w:sz w:val="22"/>
            <w:szCs w:val="22"/>
          </w:rPr>
          <w:t>2 CFR 200.407</w:t>
        </w:r>
      </w:hyperlink>
      <w:r w:rsidRPr="00C94F87">
        <w:rPr>
          <w:sz w:val="22"/>
          <w:szCs w:val="22"/>
        </w:rPr>
        <w:t xml:space="preserve"> “Prior written approval (prior approval)” for more information. If equipment purchased previously with Federal funds is available for the project, provide a list of that equipment and identify the Federal funding source. Identify any cash or in-kind contributions that a partner or other entity will contribute to the project and describe how the contributions directly and substantively benefit completion of the project. For in-kind contributions, include the source, the amount, and the valuation methodology used to determine the total value. See </w:t>
      </w:r>
      <w:hyperlink r:id="rId23" w:history="1">
        <w:r w:rsidRPr="00C94F87">
          <w:rPr>
            <w:rStyle w:val="Hyperlink"/>
            <w:sz w:val="22"/>
            <w:szCs w:val="22"/>
          </w:rPr>
          <w:t>2 CFR 200.306</w:t>
        </w:r>
      </w:hyperlink>
      <w:r w:rsidRPr="00C94F87">
        <w:rPr>
          <w:sz w:val="22"/>
          <w:szCs w:val="22"/>
        </w:rPr>
        <w:t xml:space="preserve"> “Cost sharing or matching” for more</w:t>
      </w:r>
      <w:r w:rsidRPr="00C94F87">
        <w:rPr>
          <w:spacing w:val="-1"/>
          <w:sz w:val="22"/>
          <w:szCs w:val="22"/>
        </w:rPr>
        <w:t xml:space="preserve"> </w:t>
      </w:r>
      <w:r w:rsidRPr="00C94F87">
        <w:rPr>
          <w:sz w:val="22"/>
          <w:szCs w:val="22"/>
        </w:rPr>
        <w:t>information.</w:t>
      </w:r>
    </w:p>
    <w:p w14:paraId="320B6CBD" w14:textId="77777777" w:rsidR="00614198" w:rsidRPr="00C94F87" w:rsidRDefault="00743B9E" w:rsidP="00A0662D">
      <w:pPr>
        <w:spacing w:before="120" w:line="20" w:lineRule="atLeast"/>
        <w:ind w:right="20"/>
        <w:rPr>
          <w:b/>
        </w:rPr>
      </w:pPr>
      <w:bookmarkStart w:id="49" w:name="Conflict_of_Interest_Disclosure"/>
      <w:bookmarkStart w:id="50" w:name="_Toc32417858"/>
      <w:bookmarkEnd w:id="49"/>
      <w:r w:rsidRPr="00C94F87">
        <w:rPr>
          <w:b/>
        </w:rPr>
        <w:t>Conflict of Interest Disclosure</w:t>
      </w:r>
      <w:bookmarkEnd w:id="50"/>
    </w:p>
    <w:p w14:paraId="7B574CEC" w14:textId="77777777" w:rsidR="00614198" w:rsidRPr="00C94F87" w:rsidRDefault="00743B9E" w:rsidP="00A0662D">
      <w:pPr>
        <w:pStyle w:val="BodyText"/>
        <w:spacing w:before="20" w:line="20" w:lineRule="atLeast"/>
        <w:ind w:left="0" w:right="20"/>
        <w:rPr>
          <w:sz w:val="22"/>
          <w:szCs w:val="22"/>
        </w:rPr>
      </w:pPr>
      <w:r w:rsidRPr="00C94F87">
        <w:rPr>
          <w:sz w:val="22"/>
          <w:szCs w:val="22"/>
        </w:rPr>
        <w:t xml:space="preserve">Per the Financial Assistance Interior Regulation (FAIR), </w:t>
      </w:r>
      <w:hyperlink r:id="rId24">
        <w:r w:rsidRPr="00C94F87">
          <w:rPr>
            <w:color w:val="0000FF"/>
            <w:sz w:val="22"/>
            <w:szCs w:val="22"/>
            <w:u w:val="single" w:color="0000FF"/>
          </w:rPr>
          <w:t>2 CFR §1402.112</w:t>
        </w:r>
        <w:r w:rsidRPr="00C94F87">
          <w:rPr>
            <w:sz w:val="22"/>
            <w:szCs w:val="22"/>
          </w:rPr>
          <w:t>,</w:t>
        </w:r>
      </w:hyperlink>
      <w:r w:rsidRPr="00C94F87">
        <w:rPr>
          <w:sz w:val="22"/>
          <w:szCs w:val="22"/>
        </w:rPr>
        <w:t xml:space="preserve"> applicants must state in their application if any actual or potential conflict of interest exists at the time of submission.</w:t>
      </w:r>
    </w:p>
    <w:p w14:paraId="5F2EF7C3" w14:textId="213303FF" w:rsidR="00614198" w:rsidRPr="00C94F87" w:rsidRDefault="009D6AB5" w:rsidP="00A0662D">
      <w:pPr>
        <w:pStyle w:val="ListParagraph"/>
        <w:spacing w:before="60" w:line="20" w:lineRule="atLeast"/>
        <w:ind w:left="0" w:right="14" w:firstLine="0"/>
      </w:pPr>
      <w:r w:rsidRPr="00C94F87">
        <w:t xml:space="preserve">(a) </w:t>
      </w:r>
      <w:r w:rsidR="00743B9E" w:rsidRPr="00C94F87">
        <w:rPr>
          <w:i/>
        </w:rPr>
        <w:t>Applicability</w:t>
      </w:r>
      <w:r w:rsidR="00743B9E" w:rsidRPr="00C94F87">
        <w:t>.</w:t>
      </w:r>
    </w:p>
    <w:p w14:paraId="27E3E1C3" w14:textId="09575D9E" w:rsidR="00614198" w:rsidRPr="00C94F87" w:rsidRDefault="009D6AB5" w:rsidP="00A0662D">
      <w:pPr>
        <w:pStyle w:val="ListParagraph"/>
        <w:tabs>
          <w:tab w:val="left" w:pos="620"/>
        </w:tabs>
        <w:spacing w:before="60" w:line="20" w:lineRule="atLeast"/>
        <w:ind w:left="0" w:right="14" w:firstLine="0"/>
      </w:pPr>
      <w:r w:rsidRPr="00C94F87">
        <w:t xml:space="preserve">(1) </w:t>
      </w:r>
      <w:r w:rsidR="00743B9E" w:rsidRPr="00C94F87">
        <w:t>This section intends to ensure that non-Federal entities and their employees take appropriate steps to avoid conflicts of interest in their responsibilities under or with respect to Federal financial assistance</w:t>
      </w:r>
      <w:r w:rsidR="00743B9E" w:rsidRPr="00C94F87">
        <w:rPr>
          <w:spacing w:val="-5"/>
        </w:rPr>
        <w:t xml:space="preserve"> </w:t>
      </w:r>
      <w:r w:rsidR="00743B9E" w:rsidRPr="00C94F87">
        <w:t>agreements.</w:t>
      </w:r>
    </w:p>
    <w:p w14:paraId="6C58BB39" w14:textId="7D1F9A46" w:rsidR="00614198" w:rsidRPr="00C94F87" w:rsidRDefault="009D6AB5" w:rsidP="00A0662D">
      <w:pPr>
        <w:pStyle w:val="ListParagraph"/>
        <w:tabs>
          <w:tab w:val="left" w:pos="620"/>
        </w:tabs>
        <w:spacing w:before="60" w:line="20" w:lineRule="atLeast"/>
        <w:ind w:left="0" w:right="14" w:firstLine="0"/>
      </w:pPr>
      <w:r w:rsidRPr="00C94F87">
        <w:t xml:space="preserve">(2) </w:t>
      </w:r>
      <w:r w:rsidR="00743B9E" w:rsidRPr="00C94F87">
        <w:t xml:space="preserve">In the procurement of supplies, equipment, construction, and services by recipients and by sub recipients, the conflict of interest provisions in </w:t>
      </w:r>
      <w:hyperlink r:id="rId25" w:history="1">
        <w:r w:rsidR="00743B9E" w:rsidRPr="00C94F87">
          <w:rPr>
            <w:rStyle w:val="Hyperlink"/>
          </w:rPr>
          <w:t>2 CFR 200.318</w:t>
        </w:r>
      </w:hyperlink>
      <w:r w:rsidR="00743B9E" w:rsidRPr="00C94F87">
        <w:rPr>
          <w:spacing w:val="-13"/>
        </w:rPr>
        <w:t xml:space="preserve"> </w:t>
      </w:r>
      <w:r w:rsidR="00743B9E" w:rsidRPr="00C94F87">
        <w:t>apply.</w:t>
      </w:r>
    </w:p>
    <w:p w14:paraId="23135B31" w14:textId="1A9E3422" w:rsidR="00614198" w:rsidRPr="00C94F87" w:rsidRDefault="009D6AB5" w:rsidP="00A0662D">
      <w:pPr>
        <w:pStyle w:val="ListParagraph"/>
        <w:spacing w:before="60" w:line="20" w:lineRule="atLeast"/>
        <w:ind w:left="0" w:right="14" w:firstLine="0"/>
      </w:pPr>
      <w:r w:rsidRPr="00C94F87">
        <w:t>(b)</w:t>
      </w:r>
      <w:r w:rsidRPr="00C94F87">
        <w:rPr>
          <w:i/>
        </w:rPr>
        <w:t xml:space="preserve"> </w:t>
      </w:r>
      <w:r w:rsidR="00743B9E" w:rsidRPr="00C94F87">
        <w:rPr>
          <w:i/>
        </w:rPr>
        <w:t>Notification</w:t>
      </w:r>
      <w:r w:rsidR="00743B9E" w:rsidRPr="00C94F87">
        <w:t>.</w:t>
      </w:r>
    </w:p>
    <w:p w14:paraId="389E266A" w14:textId="29DDE02F" w:rsidR="00614198" w:rsidRPr="00C94F87" w:rsidRDefault="009D6AB5" w:rsidP="00A0662D">
      <w:pPr>
        <w:pStyle w:val="ListParagraph"/>
        <w:tabs>
          <w:tab w:val="left" w:pos="620"/>
        </w:tabs>
        <w:spacing w:before="60" w:line="20" w:lineRule="atLeast"/>
        <w:ind w:left="0" w:right="14" w:firstLine="0"/>
      </w:pPr>
      <w:r w:rsidRPr="00C94F87">
        <w:t xml:space="preserve">(1) </w:t>
      </w:r>
      <w:r w:rsidR="00743B9E" w:rsidRPr="00C94F87">
        <w:t xml:space="preserve">Non-Federal entities, including applicants for financial assistance awards, must disclose in writing any conflict of interest to the DOI awarding agency or pass-through entity in accordance with </w:t>
      </w:r>
      <w:hyperlink r:id="rId26" w:history="1">
        <w:r w:rsidR="00743B9E" w:rsidRPr="00C94F87">
          <w:rPr>
            <w:rStyle w:val="Hyperlink"/>
          </w:rPr>
          <w:t>2 CFR</w:t>
        </w:r>
        <w:r w:rsidR="00743B9E" w:rsidRPr="00C94F87">
          <w:rPr>
            <w:rStyle w:val="Hyperlink"/>
            <w:spacing w:val="-2"/>
          </w:rPr>
          <w:t xml:space="preserve"> </w:t>
        </w:r>
        <w:r w:rsidR="00743B9E" w:rsidRPr="00C94F87">
          <w:rPr>
            <w:rStyle w:val="Hyperlink"/>
          </w:rPr>
          <w:t>200.112</w:t>
        </w:r>
      </w:hyperlink>
      <w:r w:rsidR="00743B9E" w:rsidRPr="00C94F87">
        <w:t>.</w:t>
      </w:r>
    </w:p>
    <w:p w14:paraId="26349284" w14:textId="188029AC" w:rsidR="00614198" w:rsidRPr="00C94F87" w:rsidRDefault="009D6AB5" w:rsidP="00A0662D">
      <w:pPr>
        <w:pStyle w:val="ListParagraph"/>
        <w:tabs>
          <w:tab w:val="left" w:pos="620"/>
        </w:tabs>
        <w:spacing w:before="60" w:line="20" w:lineRule="atLeast"/>
        <w:ind w:left="0" w:right="20" w:firstLine="0"/>
      </w:pPr>
      <w:r w:rsidRPr="00C94F87">
        <w:t xml:space="preserve">(2) </w:t>
      </w:r>
      <w:r w:rsidR="00743B9E" w:rsidRPr="00C94F87">
        <w:t>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w:t>
      </w:r>
      <w:r w:rsidR="00743B9E" w:rsidRPr="00C94F87">
        <w:rPr>
          <w:spacing w:val="-19"/>
        </w:rPr>
        <w:t xml:space="preserve"> </w:t>
      </w:r>
      <w:r w:rsidR="00743B9E" w:rsidRPr="00C94F87">
        <w:t>recipients.</w:t>
      </w:r>
    </w:p>
    <w:p w14:paraId="49E59BE8" w14:textId="6FD51972" w:rsidR="00614198" w:rsidRPr="00C94F87" w:rsidRDefault="009D6AB5" w:rsidP="00A0662D">
      <w:pPr>
        <w:pStyle w:val="ListParagraph"/>
        <w:tabs>
          <w:tab w:val="left" w:pos="667"/>
        </w:tabs>
        <w:spacing w:before="60" w:line="20" w:lineRule="atLeast"/>
        <w:ind w:left="0" w:right="20" w:firstLine="0"/>
      </w:pPr>
      <w:r w:rsidRPr="00C94F87">
        <w:t>(c)</w:t>
      </w:r>
      <w:r w:rsidRPr="00C94F87">
        <w:rPr>
          <w:i/>
        </w:rPr>
        <w:t xml:space="preserve"> </w:t>
      </w:r>
      <w:r w:rsidR="00743B9E" w:rsidRPr="00C94F87">
        <w:rPr>
          <w:i/>
        </w:rPr>
        <w:t>Restrictions on lobbying</w:t>
      </w:r>
      <w:r w:rsidR="00743B9E" w:rsidRPr="00C94F87">
        <w:t>. Non-Federal entities are strictly prohibited from using funds under a grant or cooperative agreement for lobbying activities and must provide the required certifications and disclosures pursuant to 43 CFR part 18 and 31 U.S.C.</w:t>
      </w:r>
      <w:r w:rsidR="00743B9E" w:rsidRPr="00C94F87">
        <w:rPr>
          <w:spacing w:val="-13"/>
        </w:rPr>
        <w:t xml:space="preserve"> </w:t>
      </w:r>
      <w:r w:rsidR="00743B9E" w:rsidRPr="00C94F87">
        <w:t>1352.</w:t>
      </w:r>
    </w:p>
    <w:p w14:paraId="089AF7D7" w14:textId="53234204" w:rsidR="00614198" w:rsidRPr="00C94F87" w:rsidRDefault="009D6AB5" w:rsidP="00A0662D">
      <w:pPr>
        <w:pStyle w:val="ListParagraph"/>
        <w:tabs>
          <w:tab w:val="left" w:pos="740"/>
        </w:tabs>
        <w:spacing w:before="60" w:line="20" w:lineRule="atLeast"/>
        <w:ind w:left="0" w:right="14" w:firstLine="0"/>
      </w:pPr>
      <w:r w:rsidRPr="00C94F87">
        <w:t>(d)</w:t>
      </w:r>
      <w:r w:rsidRPr="00C94F87">
        <w:rPr>
          <w:i/>
        </w:rPr>
        <w:t xml:space="preserve"> </w:t>
      </w:r>
      <w:r w:rsidR="00743B9E" w:rsidRPr="00C94F87">
        <w:rPr>
          <w:i/>
        </w:rPr>
        <w:t>Review procedures</w:t>
      </w:r>
      <w:r w:rsidR="00743B9E" w:rsidRPr="00C94F87">
        <w:t>.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w:t>
      </w:r>
      <w:r w:rsidR="00743B9E" w:rsidRPr="00C94F87">
        <w:rPr>
          <w:spacing w:val="-7"/>
        </w:rPr>
        <w:t xml:space="preserve"> </w:t>
      </w:r>
      <w:r w:rsidR="00743B9E" w:rsidRPr="00C94F87">
        <w:t>it.</w:t>
      </w:r>
    </w:p>
    <w:p w14:paraId="3C229D71" w14:textId="5D2A5CC2" w:rsidR="00614198" w:rsidRPr="00C94F87" w:rsidRDefault="00445C24" w:rsidP="00A0662D">
      <w:pPr>
        <w:pStyle w:val="ListParagraph"/>
        <w:tabs>
          <w:tab w:val="left" w:pos="607"/>
        </w:tabs>
        <w:spacing w:before="60" w:line="20" w:lineRule="atLeast"/>
        <w:ind w:left="0" w:right="20" w:firstLine="0"/>
      </w:pPr>
      <w:r w:rsidRPr="00C94F87">
        <w:t xml:space="preserve">(e) </w:t>
      </w:r>
      <w:r w:rsidR="00743B9E" w:rsidRPr="00C94F87">
        <w:rPr>
          <w:i/>
        </w:rPr>
        <w:t>Enforcement</w:t>
      </w:r>
      <w:r w:rsidR="00743B9E" w:rsidRPr="00C94F87">
        <w:t xml:space="preserve">. Failure to resolve conflicts of interest in a manner that satisfies the government may be cause for termination of the award. Failure to make required disclosures may result in any of the remedies described in </w:t>
      </w:r>
      <w:hyperlink r:id="rId27" w:history="1">
        <w:r w:rsidR="00743B9E" w:rsidRPr="00C94F87">
          <w:rPr>
            <w:rStyle w:val="Hyperlink"/>
          </w:rPr>
          <w:t>2 CFR 200.338</w:t>
        </w:r>
      </w:hyperlink>
      <w:r w:rsidR="00743B9E" w:rsidRPr="00C94F87">
        <w:t>, Remedies for noncompliance, including suspension or debarment (see also 2 CFR part</w:t>
      </w:r>
      <w:r w:rsidR="00743B9E" w:rsidRPr="00C94F87">
        <w:rPr>
          <w:spacing w:val="-11"/>
        </w:rPr>
        <w:t xml:space="preserve"> </w:t>
      </w:r>
      <w:r w:rsidR="00743B9E" w:rsidRPr="00C94F87">
        <w:t>180).</w:t>
      </w:r>
    </w:p>
    <w:p w14:paraId="16FEC395" w14:textId="77777777" w:rsidR="00614198" w:rsidRPr="00C94F87" w:rsidRDefault="00743B9E" w:rsidP="00A0662D">
      <w:pPr>
        <w:pStyle w:val="BodyText"/>
        <w:spacing w:before="120" w:line="20" w:lineRule="atLeast"/>
        <w:ind w:left="0" w:right="20"/>
        <w:rPr>
          <w:b/>
          <w:sz w:val="22"/>
          <w:szCs w:val="22"/>
        </w:rPr>
      </w:pPr>
      <w:bookmarkStart w:id="51" w:name="Single_Audit_Reporting_Statement"/>
      <w:bookmarkStart w:id="52" w:name="_Toc32417859"/>
      <w:bookmarkEnd w:id="51"/>
      <w:r w:rsidRPr="00C94F87">
        <w:rPr>
          <w:b/>
          <w:sz w:val="22"/>
          <w:szCs w:val="22"/>
        </w:rPr>
        <w:t>Single Audit Reporting Statement</w:t>
      </w:r>
      <w:bookmarkEnd w:id="52"/>
    </w:p>
    <w:p w14:paraId="4B6FABC6" w14:textId="7BB96C04" w:rsidR="00614198" w:rsidRPr="00C94F87" w:rsidRDefault="00743B9E" w:rsidP="00A0662D">
      <w:pPr>
        <w:pStyle w:val="BodyText"/>
        <w:spacing w:before="60" w:line="20" w:lineRule="atLeast"/>
        <w:ind w:left="0" w:right="20"/>
        <w:rPr>
          <w:sz w:val="22"/>
          <w:szCs w:val="22"/>
        </w:rPr>
      </w:pPr>
      <w:r w:rsidRPr="00C94F87">
        <w:rPr>
          <w:sz w:val="22"/>
          <w:szCs w:val="22"/>
        </w:rPr>
        <w:t xml:space="preserve">All U.S. states, local governments, federally recognized Indian tribal governments, and non- profit organizations expending $750,000 USD or more in Federal award funds in the applicant’s fiscal year must submit a Single Audit report for that year through the </w:t>
      </w:r>
      <w:hyperlink r:id="rId28" w:history="1">
        <w:r w:rsidRPr="00C94F87">
          <w:rPr>
            <w:rStyle w:val="Hyperlink"/>
            <w:sz w:val="22"/>
            <w:szCs w:val="22"/>
          </w:rPr>
          <w:t>Federal Audit Clearinghouse’s Internet Data Entry System</w:t>
        </w:r>
      </w:hyperlink>
      <w:r w:rsidRPr="00C94F87">
        <w:rPr>
          <w:sz w:val="22"/>
          <w:szCs w:val="22"/>
        </w:rPr>
        <w:t xml:space="preserve">.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29" w:history="1">
        <w:r w:rsidRPr="00C94F87">
          <w:rPr>
            <w:rStyle w:val="Hyperlink"/>
            <w:sz w:val="22"/>
            <w:szCs w:val="22"/>
          </w:rPr>
          <w:t xml:space="preserve">Federal Audit </w:t>
        </w:r>
        <w:r w:rsidRPr="00C94F87">
          <w:rPr>
            <w:rStyle w:val="Hyperlink"/>
            <w:sz w:val="22"/>
            <w:szCs w:val="22"/>
          </w:rPr>
          <w:lastRenderedPageBreak/>
          <w:t>Clearinghouse website</w:t>
        </w:r>
      </w:hyperlink>
      <w:r w:rsidRPr="00C94F87">
        <w:rPr>
          <w:sz w:val="22"/>
          <w:szCs w:val="22"/>
        </w:rPr>
        <w:t>.</w:t>
      </w:r>
    </w:p>
    <w:p w14:paraId="094FB65D" w14:textId="77777777" w:rsidR="00614198" w:rsidRPr="00C94F87" w:rsidRDefault="00743B9E" w:rsidP="00A0662D">
      <w:pPr>
        <w:pStyle w:val="BodyText"/>
        <w:spacing w:before="120" w:line="20" w:lineRule="atLeast"/>
        <w:ind w:left="0" w:right="20"/>
        <w:rPr>
          <w:b/>
          <w:sz w:val="22"/>
          <w:szCs w:val="22"/>
        </w:rPr>
      </w:pPr>
      <w:bookmarkStart w:id="53" w:name="Certification_Regarding_Lobbying"/>
      <w:bookmarkStart w:id="54" w:name="_Toc32417860"/>
      <w:bookmarkEnd w:id="53"/>
      <w:r w:rsidRPr="00C94F87">
        <w:rPr>
          <w:b/>
          <w:sz w:val="22"/>
          <w:szCs w:val="22"/>
        </w:rPr>
        <w:t>Certification Regarding Lobbying</w:t>
      </w:r>
      <w:bookmarkEnd w:id="54"/>
    </w:p>
    <w:p w14:paraId="5213C9F4" w14:textId="73BC2289" w:rsidR="00614198" w:rsidRPr="00C94F87" w:rsidRDefault="00743B9E" w:rsidP="00A0662D">
      <w:pPr>
        <w:pStyle w:val="BodyText"/>
        <w:spacing w:before="21" w:line="20" w:lineRule="atLeast"/>
        <w:ind w:left="0" w:right="20"/>
        <w:rPr>
          <w:sz w:val="22"/>
          <w:szCs w:val="22"/>
        </w:rPr>
      </w:pPr>
      <w:r w:rsidRPr="00C94F87">
        <w:rPr>
          <w:sz w:val="22"/>
          <w:szCs w:val="22"/>
        </w:rPr>
        <w:t xml:space="preserve">Applicants requesting more than $100,000 in Federal funding must certify to the statements in </w:t>
      </w:r>
      <w:hyperlink r:id="rId30" w:history="1">
        <w:r w:rsidRPr="00C94F87">
          <w:rPr>
            <w:rStyle w:val="Hyperlink"/>
            <w:sz w:val="22"/>
            <w:szCs w:val="22"/>
          </w:rPr>
          <w:t>43 CFR Part 18, Appendix A-Certification Regarding Lobbying</w:t>
        </w:r>
      </w:hyperlink>
      <w:r w:rsidRPr="00C94F87">
        <w:rPr>
          <w:sz w:val="22"/>
          <w:szCs w:val="22"/>
        </w:rPr>
        <w:t>. If this application requests more than $100,000 in Federal funds, the Authorized Official’s signature on the appropriate SF-424, Application for Federal Assistance form also represents the entity’s certification of the statements in 43 CFR Part 18, Appendix</w:t>
      </w:r>
      <w:r w:rsidRPr="00C94F87">
        <w:rPr>
          <w:spacing w:val="-6"/>
          <w:sz w:val="22"/>
          <w:szCs w:val="22"/>
        </w:rPr>
        <w:t xml:space="preserve"> </w:t>
      </w:r>
      <w:r w:rsidRPr="00C94F87">
        <w:rPr>
          <w:sz w:val="22"/>
          <w:szCs w:val="22"/>
        </w:rPr>
        <w:t>A.</w:t>
      </w:r>
    </w:p>
    <w:p w14:paraId="54EABCCC" w14:textId="28D4EA25" w:rsidR="00614198" w:rsidRPr="00C94F87" w:rsidRDefault="00743B9E" w:rsidP="00A0662D">
      <w:pPr>
        <w:pStyle w:val="BodyText"/>
        <w:spacing w:before="120" w:line="20" w:lineRule="atLeast"/>
        <w:ind w:left="0" w:right="20"/>
        <w:rPr>
          <w:b/>
          <w:sz w:val="22"/>
          <w:szCs w:val="22"/>
        </w:rPr>
      </w:pPr>
      <w:bookmarkStart w:id="55" w:name="Disclosure_of_Lobbying_Activities"/>
      <w:bookmarkStart w:id="56" w:name="_Toc32417861"/>
      <w:bookmarkEnd w:id="55"/>
      <w:r w:rsidRPr="00C94F87">
        <w:rPr>
          <w:b/>
          <w:sz w:val="22"/>
          <w:szCs w:val="22"/>
        </w:rPr>
        <w:t>Disclosure of Lobbying Activities</w:t>
      </w:r>
      <w:bookmarkEnd w:id="56"/>
    </w:p>
    <w:p w14:paraId="6F88FE9D" w14:textId="5E419B95" w:rsidR="0038681E" w:rsidRPr="00C94F87" w:rsidRDefault="00743B9E" w:rsidP="00A0662D">
      <w:pPr>
        <w:pStyle w:val="BodyText"/>
        <w:spacing w:before="20" w:line="20" w:lineRule="atLeast"/>
        <w:ind w:left="0" w:right="20"/>
        <w:rPr>
          <w:sz w:val="22"/>
          <w:szCs w:val="22"/>
        </w:rPr>
      </w:pPr>
      <w:r w:rsidRPr="00C94F87">
        <w:rPr>
          <w:sz w:val="22"/>
          <w:szCs w:val="22"/>
        </w:rPr>
        <w:t xml:space="preserve">Applicants and recipients must not use any federally appropriated funds (annually appropriated or continuing appropriations) or matching funds under a Federal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31" w:history="1">
        <w:r w:rsidRPr="00C94F87">
          <w:rPr>
            <w:rStyle w:val="Hyperlink"/>
            <w:sz w:val="22"/>
            <w:szCs w:val="22"/>
          </w:rPr>
          <w:t>SF-LLL, “Disclosure of Lobbying Activities” form</w:t>
        </w:r>
      </w:hyperlink>
      <w:r w:rsidRPr="00C94F87">
        <w:rPr>
          <w:sz w:val="22"/>
          <w:szCs w:val="22"/>
        </w:rPr>
        <w:t xml:space="preserve"> if the Federal share of the proposal or award is more than $100,000 and the applicant or recipient has made or has agreed to make any payment using non- appropriated funds for lobbying in connection with the application or award. The SF-LLL form is available with this Funding Opportunity on Grants.gov. See 43 CFR, Subpart 18.100 for more information on when additional submission of this form is required.</w:t>
      </w:r>
    </w:p>
    <w:p w14:paraId="0873652F" w14:textId="77777777" w:rsidR="00614198" w:rsidRPr="00C94F87" w:rsidRDefault="00743B9E" w:rsidP="00A0662D">
      <w:pPr>
        <w:pStyle w:val="BodyText"/>
        <w:spacing w:before="120" w:line="20" w:lineRule="atLeast"/>
        <w:ind w:left="0" w:right="14"/>
        <w:rPr>
          <w:b/>
          <w:sz w:val="22"/>
          <w:szCs w:val="22"/>
        </w:rPr>
      </w:pPr>
      <w:bookmarkStart w:id="57" w:name="Overlap_or_Duplication_of_Effort_Stateme"/>
      <w:bookmarkStart w:id="58" w:name="_Toc32417862"/>
      <w:bookmarkEnd w:id="57"/>
      <w:r w:rsidRPr="00C94F87">
        <w:rPr>
          <w:b/>
          <w:sz w:val="22"/>
          <w:szCs w:val="22"/>
        </w:rPr>
        <w:t>Overlap or Duplication of Effort Statement</w:t>
      </w:r>
      <w:bookmarkEnd w:id="58"/>
    </w:p>
    <w:p w14:paraId="3E9563D6" w14:textId="08728AE1" w:rsidR="00614198" w:rsidRPr="00C94F87" w:rsidRDefault="00743B9E" w:rsidP="00A0662D">
      <w:pPr>
        <w:pStyle w:val="BodyText"/>
        <w:spacing w:before="60" w:line="20" w:lineRule="atLeast"/>
        <w:ind w:left="0" w:right="20"/>
        <w:rPr>
          <w:sz w:val="22"/>
          <w:szCs w:val="22"/>
        </w:rPr>
      </w:pPr>
      <w:r w:rsidRPr="00C94F87">
        <w:rPr>
          <w:sz w:val="22"/>
          <w:szCs w:val="22"/>
        </w:rPr>
        <w:t>Applicants must provide a statement indicating if there is any overlap between this Federal application and any other Federal application, or funded project, in regards to activities, costs, or time commitment of key personnel. If no such overlap or duplication exists, state, “There are no overlaps or duplication between this application and any of our other Federal applications or funded projects, including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w:t>
      </w:r>
      <w:r w:rsidR="00B5488F" w:rsidRPr="00C94F87">
        <w:rPr>
          <w:sz w:val="22"/>
          <w:szCs w:val="22"/>
        </w:rPr>
        <w:t xml:space="preserve"> </w:t>
      </w:r>
      <w:r w:rsidRPr="00C94F87">
        <w:rPr>
          <w:sz w:val="22"/>
          <w:szCs w:val="22"/>
        </w:rPr>
        <w:t>duplicative proposal submitted to any other potential funding entity and identify when that proposal was submitted, to whom (entity name and program), and when you anticipate being notified of their funding decision. When overlap exists, your statement must end with “We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p>
    <w:p w14:paraId="0423F0F9" w14:textId="75023756" w:rsidR="00614198" w:rsidRPr="00C94F87" w:rsidRDefault="00743B9E" w:rsidP="00A0662D">
      <w:pPr>
        <w:pStyle w:val="Heading1"/>
        <w:tabs>
          <w:tab w:val="left" w:pos="9662"/>
        </w:tabs>
        <w:spacing w:before="120" w:after="120" w:line="20" w:lineRule="atLeast"/>
        <w:ind w:left="0" w:right="14"/>
        <w:rPr>
          <w:sz w:val="22"/>
          <w:szCs w:val="22"/>
        </w:rPr>
      </w:pPr>
      <w:bookmarkStart w:id="59" w:name="D3._Unique_Entity_Identifier_and_System_"/>
      <w:bookmarkStart w:id="60" w:name="_Toc34731896"/>
      <w:bookmarkEnd w:id="59"/>
      <w:r w:rsidRPr="00C94F87">
        <w:rPr>
          <w:sz w:val="22"/>
          <w:szCs w:val="22"/>
        </w:rPr>
        <w:t>D3.</w:t>
      </w:r>
      <w:r w:rsidRPr="00C94F87">
        <w:rPr>
          <w:spacing w:val="-3"/>
          <w:sz w:val="22"/>
          <w:szCs w:val="22"/>
        </w:rPr>
        <w:t xml:space="preserve"> </w:t>
      </w:r>
      <w:r w:rsidRPr="00C94F87">
        <w:rPr>
          <w:sz w:val="22"/>
          <w:szCs w:val="22"/>
        </w:rPr>
        <w:t>Unique</w:t>
      </w:r>
      <w:r w:rsidRPr="00C94F87">
        <w:rPr>
          <w:spacing w:val="-3"/>
          <w:sz w:val="22"/>
          <w:szCs w:val="22"/>
        </w:rPr>
        <w:t xml:space="preserve"> </w:t>
      </w:r>
      <w:r w:rsidRPr="00C94F87">
        <w:rPr>
          <w:sz w:val="22"/>
          <w:szCs w:val="22"/>
        </w:rPr>
        <w:t>Entity</w:t>
      </w:r>
      <w:r w:rsidRPr="00C94F87">
        <w:rPr>
          <w:spacing w:val="-2"/>
          <w:sz w:val="22"/>
          <w:szCs w:val="22"/>
        </w:rPr>
        <w:t xml:space="preserve"> </w:t>
      </w:r>
      <w:r w:rsidRPr="00C94F87">
        <w:rPr>
          <w:sz w:val="22"/>
          <w:szCs w:val="22"/>
        </w:rPr>
        <w:t>Identifier</w:t>
      </w:r>
      <w:r w:rsidRPr="00C94F87">
        <w:rPr>
          <w:spacing w:val="-3"/>
          <w:sz w:val="22"/>
          <w:szCs w:val="22"/>
        </w:rPr>
        <w:t xml:space="preserve"> </w:t>
      </w:r>
      <w:r w:rsidRPr="00C94F87">
        <w:rPr>
          <w:sz w:val="22"/>
          <w:szCs w:val="22"/>
        </w:rPr>
        <w:t>and</w:t>
      </w:r>
      <w:r w:rsidRPr="00C94F87">
        <w:rPr>
          <w:spacing w:val="-3"/>
          <w:sz w:val="22"/>
          <w:szCs w:val="22"/>
        </w:rPr>
        <w:t xml:space="preserve"> </w:t>
      </w:r>
      <w:r w:rsidRPr="00C94F87">
        <w:rPr>
          <w:sz w:val="22"/>
          <w:szCs w:val="22"/>
        </w:rPr>
        <w:t>System</w:t>
      </w:r>
      <w:r w:rsidRPr="00C94F87">
        <w:rPr>
          <w:spacing w:val="-3"/>
          <w:sz w:val="22"/>
          <w:szCs w:val="22"/>
        </w:rPr>
        <w:t xml:space="preserve"> </w:t>
      </w:r>
      <w:r w:rsidRPr="00C94F87">
        <w:rPr>
          <w:sz w:val="22"/>
          <w:szCs w:val="22"/>
        </w:rPr>
        <w:t>for</w:t>
      </w:r>
      <w:r w:rsidRPr="00C94F87">
        <w:rPr>
          <w:spacing w:val="-3"/>
          <w:sz w:val="22"/>
          <w:szCs w:val="22"/>
        </w:rPr>
        <w:t xml:space="preserve"> </w:t>
      </w:r>
      <w:r w:rsidRPr="00C94F87">
        <w:rPr>
          <w:sz w:val="22"/>
          <w:szCs w:val="22"/>
        </w:rPr>
        <w:t>Award</w:t>
      </w:r>
      <w:r w:rsidRPr="00C94F87">
        <w:rPr>
          <w:spacing w:val="-4"/>
          <w:sz w:val="22"/>
          <w:szCs w:val="22"/>
        </w:rPr>
        <w:t xml:space="preserve"> </w:t>
      </w:r>
      <w:r w:rsidRPr="00C94F87">
        <w:rPr>
          <w:sz w:val="22"/>
          <w:szCs w:val="22"/>
        </w:rPr>
        <w:t>Management</w:t>
      </w:r>
      <w:r w:rsidRPr="00C94F87">
        <w:rPr>
          <w:spacing w:val="-27"/>
          <w:sz w:val="22"/>
          <w:szCs w:val="22"/>
        </w:rPr>
        <w:t xml:space="preserve"> </w:t>
      </w:r>
      <w:r w:rsidRPr="00C94F87">
        <w:rPr>
          <w:sz w:val="22"/>
          <w:szCs w:val="22"/>
        </w:rPr>
        <w:t>(SAM)</w:t>
      </w:r>
      <w:bookmarkEnd w:id="60"/>
    </w:p>
    <w:p w14:paraId="3F43DFDF" w14:textId="77777777" w:rsidR="00614198" w:rsidRPr="00C94F87" w:rsidRDefault="00743B9E" w:rsidP="00A0662D">
      <w:pPr>
        <w:pStyle w:val="BodyText"/>
        <w:spacing w:before="120" w:line="20" w:lineRule="atLeast"/>
        <w:ind w:left="0" w:right="20"/>
        <w:rPr>
          <w:sz w:val="22"/>
          <w:szCs w:val="22"/>
        </w:rPr>
      </w:pPr>
      <w:r w:rsidRPr="00C94F87">
        <w:rPr>
          <w:b/>
          <w:sz w:val="22"/>
          <w:szCs w:val="22"/>
        </w:rPr>
        <w:t xml:space="preserve">Identifier and System for Award Management (SAM.gov) Registration: </w:t>
      </w:r>
      <w:r w:rsidRPr="00C94F87">
        <w:rPr>
          <w:sz w:val="22"/>
          <w:szCs w:val="22"/>
        </w:rPr>
        <w:t xml:space="preserve">This requirement does not apply to individuals applying for funds as individual (i.e., unrelated to any business or nonprofit organization you may own or operate) or any entity with an exception approved by the funding bureau or office in accordance with bureau or office policy. All other applicants are required to obtain a Data Universal Numbering System (DUNS) number from Dun &amp; Bradstreet and then register in SAM.gov prior to submitting a Federal award application. Federal award recipients must continue to maintain an active SAM.gov registration with current information through the life of their Federal award(s). See the “Submission Requirements” section of this document below for more information on SAM.gov registration. We may not make a Federal award to an applicant that has not completed the SAM.gov registration. If an applicant selected for funding has not completed their SAM.gov registration by the time the program is ready to make an award, the program may determine that the applicant is not qualified to receive an award. The program can use that determination as a basis for making an award to another applicant. </w:t>
      </w:r>
      <w:r w:rsidRPr="00C94F87">
        <w:rPr>
          <w:b/>
          <w:sz w:val="22"/>
          <w:szCs w:val="22"/>
        </w:rPr>
        <w:t>There is no cost to register with Dun &amp; Bradstreet or SAM.gov</w:t>
      </w:r>
      <w:r w:rsidRPr="00C94F87">
        <w:rPr>
          <w:sz w:val="22"/>
          <w:szCs w:val="22"/>
        </w:rPr>
        <w:t xml:space="preserve">. There are third- party vendors who will charge a fee in exchange for registering entities with Dun &amp; Bradstreet and SAM.gov; </w:t>
      </w:r>
      <w:r w:rsidRPr="00C94F87">
        <w:rPr>
          <w:b/>
          <w:sz w:val="22"/>
          <w:szCs w:val="22"/>
        </w:rPr>
        <w:t>please be aware you can register and request help for free</w:t>
      </w:r>
      <w:r w:rsidRPr="00C94F87">
        <w:rPr>
          <w:sz w:val="22"/>
          <w:szCs w:val="22"/>
        </w:rPr>
        <w:t>.</w:t>
      </w:r>
    </w:p>
    <w:p w14:paraId="29F03785" w14:textId="77777777" w:rsidR="00614198" w:rsidRPr="00C94F87" w:rsidRDefault="00743B9E" w:rsidP="00A0662D">
      <w:pPr>
        <w:pStyle w:val="BodyText"/>
        <w:spacing w:before="120" w:line="20" w:lineRule="atLeast"/>
        <w:ind w:left="0" w:right="20"/>
        <w:rPr>
          <w:b/>
          <w:sz w:val="22"/>
          <w:szCs w:val="22"/>
        </w:rPr>
      </w:pPr>
      <w:bookmarkStart w:id="61" w:name="Obtain_a_DUNS_Number"/>
      <w:bookmarkStart w:id="62" w:name="_Toc32417864"/>
      <w:bookmarkEnd w:id="61"/>
      <w:r w:rsidRPr="00C94F87">
        <w:rPr>
          <w:b/>
          <w:sz w:val="22"/>
          <w:szCs w:val="22"/>
        </w:rPr>
        <w:t>Obtain a DUNS Number</w:t>
      </w:r>
      <w:bookmarkEnd w:id="62"/>
    </w:p>
    <w:p w14:paraId="7F8EA40E" w14:textId="79FF26C8" w:rsidR="00614198" w:rsidRPr="00C94F87" w:rsidRDefault="00743B9E" w:rsidP="00A0662D">
      <w:pPr>
        <w:pStyle w:val="BodyText"/>
        <w:spacing w:before="20" w:line="20" w:lineRule="atLeast"/>
        <w:ind w:left="0" w:right="20"/>
        <w:rPr>
          <w:sz w:val="22"/>
          <w:szCs w:val="22"/>
        </w:rPr>
      </w:pPr>
      <w:r w:rsidRPr="00C94F87">
        <w:rPr>
          <w:sz w:val="22"/>
          <w:szCs w:val="22"/>
        </w:rPr>
        <w:t xml:space="preserve">Request a DUNS Number through the Dun &amp; Bradstreet website. The official website address is </w:t>
      </w:r>
      <w:hyperlink r:id="rId32" w:history="1">
        <w:r w:rsidR="003D74ED" w:rsidRPr="00C94F87">
          <w:rPr>
            <w:rStyle w:val="Hyperlink"/>
            <w:sz w:val="22"/>
            <w:szCs w:val="22"/>
          </w:rPr>
          <w:t>http://fedgov.dnb.com/webform</w:t>
        </w:r>
      </w:hyperlink>
      <w:r w:rsidRPr="00C94F87">
        <w:rPr>
          <w:sz w:val="22"/>
          <w:szCs w:val="22"/>
        </w:rPr>
        <w:t xml:space="preserve">. For technical difficulties, send an email to the D&amp;B SAM Help Desk. Please </w:t>
      </w:r>
      <w:r w:rsidRPr="00C94F87">
        <w:rPr>
          <w:sz w:val="22"/>
          <w:szCs w:val="22"/>
        </w:rPr>
        <w:lastRenderedPageBreak/>
        <w:t xml:space="preserve">ensure that you are able to receive emails from </w:t>
      </w:r>
      <w:hyperlink r:id="rId33" w:history="1">
        <w:r w:rsidRPr="00C94F87">
          <w:rPr>
            <w:rStyle w:val="Hyperlink"/>
            <w:sz w:val="22"/>
            <w:szCs w:val="22"/>
          </w:rPr>
          <w:t>SAMHelp@dnb.com</w:t>
        </w:r>
      </w:hyperlink>
      <w:r w:rsidRPr="00C94F87">
        <w:rPr>
          <w:sz w:val="22"/>
          <w:szCs w:val="22"/>
        </w:rPr>
        <w:t>. The Grants.gov “Obtain a DUNS Number” webpage also provides detailed instructions. Once assigned a DUNS number, your organization must maintain up-to-date information with Dun &amp; Bradstreet. Applicants must enter their DUNS number in the “Organizational DUNS” field on the SF-424, Application for Federal Assistance form.</w:t>
      </w:r>
    </w:p>
    <w:p w14:paraId="56C64705" w14:textId="77777777" w:rsidR="00614198" w:rsidRPr="00C94F87" w:rsidRDefault="00743B9E" w:rsidP="00A0662D">
      <w:pPr>
        <w:pStyle w:val="BodyText"/>
        <w:spacing w:before="120" w:line="20" w:lineRule="atLeast"/>
        <w:ind w:left="0" w:right="20"/>
        <w:rPr>
          <w:b/>
          <w:sz w:val="22"/>
          <w:szCs w:val="22"/>
        </w:rPr>
      </w:pPr>
      <w:bookmarkStart w:id="63" w:name="Register_with_the_System_for_Award_Manag"/>
      <w:bookmarkStart w:id="64" w:name="_Toc32417865"/>
      <w:bookmarkEnd w:id="63"/>
      <w:r w:rsidRPr="00C94F87">
        <w:rPr>
          <w:b/>
          <w:sz w:val="22"/>
          <w:szCs w:val="22"/>
        </w:rPr>
        <w:t>Register with the System for Award Management (SAM)</w:t>
      </w:r>
      <w:bookmarkEnd w:id="64"/>
    </w:p>
    <w:p w14:paraId="3E8DF212" w14:textId="6335E0CD" w:rsidR="00614198" w:rsidRPr="00C94F87" w:rsidRDefault="00743B9E" w:rsidP="00A0662D">
      <w:pPr>
        <w:pStyle w:val="BodyText"/>
        <w:spacing w:before="60" w:line="20" w:lineRule="atLeast"/>
        <w:ind w:left="0" w:right="20"/>
        <w:rPr>
          <w:sz w:val="22"/>
          <w:szCs w:val="22"/>
        </w:rPr>
      </w:pPr>
      <w:r w:rsidRPr="00C94F87">
        <w:rPr>
          <w:sz w:val="22"/>
          <w:szCs w:val="22"/>
        </w:rPr>
        <w:t xml:space="preserve">Register on the </w:t>
      </w:r>
      <w:hyperlink r:id="rId34" w:history="1">
        <w:r w:rsidRPr="00C94F87">
          <w:rPr>
            <w:rStyle w:val="Hyperlink"/>
            <w:sz w:val="22"/>
            <w:szCs w:val="22"/>
          </w:rPr>
          <w:t>SAM.gov website</w:t>
        </w:r>
      </w:hyperlink>
      <w:r w:rsidRPr="00C94F87">
        <w:rPr>
          <w:sz w:val="22"/>
          <w:szCs w:val="22"/>
        </w:rPr>
        <w:t>. “Help” tab on the website contains User Guides and other information to assist you with registration. The Grants.gov Register with SAM page also</w:t>
      </w:r>
      <w:r w:rsidRPr="00C94F87">
        <w:rPr>
          <w:spacing w:val="-27"/>
          <w:sz w:val="22"/>
          <w:szCs w:val="22"/>
        </w:rPr>
        <w:t xml:space="preserve"> </w:t>
      </w:r>
      <w:r w:rsidRPr="00C94F87">
        <w:rPr>
          <w:sz w:val="22"/>
          <w:szCs w:val="22"/>
        </w:rPr>
        <w:t>provides detailed instructions. You can also contact the supporting Federal Service Desk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w:t>
      </w:r>
      <w:r w:rsidRPr="00C94F87">
        <w:rPr>
          <w:spacing w:val="-20"/>
          <w:sz w:val="22"/>
          <w:szCs w:val="22"/>
        </w:rPr>
        <w:t xml:space="preserve"> </w:t>
      </w:r>
      <w:r w:rsidRPr="00C94F87">
        <w:rPr>
          <w:sz w:val="22"/>
          <w:szCs w:val="22"/>
        </w:rPr>
        <w:t>information.</w:t>
      </w:r>
      <w:r w:rsidR="003D74ED" w:rsidRPr="00C94F87">
        <w:rPr>
          <w:sz w:val="22"/>
          <w:szCs w:val="22"/>
        </w:rPr>
        <w:t xml:space="preserve"> </w:t>
      </w:r>
      <w:r w:rsidRPr="00C94F87">
        <w:rPr>
          <w:sz w:val="22"/>
          <w:szCs w:val="22"/>
        </w:rPr>
        <w:t>Foreign entities who want to receive payment directly to a U.S. bank account must enter and maintain valid, current banking information in SAM.</w:t>
      </w:r>
    </w:p>
    <w:p w14:paraId="3D65A8E3" w14:textId="0210B5A5" w:rsidR="00614198" w:rsidRPr="00C94F87" w:rsidRDefault="00743B9E" w:rsidP="00A0662D">
      <w:pPr>
        <w:pStyle w:val="Heading1"/>
        <w:tabs>
          <w:tab w:val="left" w:pos="9662"/>
        </w:tabs>
        <w:spacing w:before="120" w:after="120" w:line="20" w:lineRule="atLeast"/>
        <w:ind w:left="0" w:right="20"/>
        <w:rPr>
          <w:sz w:val="22"/>
          <w:szCs w:val="22"/>
        </w:rPr>
      </w:pPr>
      <w:bookmarkStart w:id="65" w:name="_TOC_250014"/>
      <w:bookmarkStart w:id="66" w:name="_Toc34731897"/>
      <w:r w:rsidRPr="00C94F87">
        <w:rPr>
          <w:sz w:val="22"/>
          <w:szCs w:val="22"/>
        </w:rPr>
        <w:t>D4. Submission Dates and</w:t>
      </w:r>
      <w:r w:rsidRPr="00C94F87">
        <w:rPr>
          <w:spacing w:val="-23"/>
          <w:sz w:val="22"/>
          <w:szCs w:val="22"/>
        </w:rPr>
        <w:t xml:space="preserve"> </w:t>
      </w:r>
      <w:bookmarkEnd w:id="65"/>
      <w:r w:rsidRPr="00C94F87">
        <w:rPr>
          <w:sz w:val="22"/>
          <w:szCs w:val="22"/>
        </w:rPr>
        <w:t>Times</w:t>
      </w:r>
      <w:bookmarkEnd w:id="66"/>
    </w:p>
    <w:p w14:paraId="0FBD85ED" w14:textId="696F628D" w:rsidR="00614198" w:rsidRPr="005745BB" w:rsidRDefault="00743B9E" w:rsidP="00A0662D">
      <w:pPr>
        <w:pStyle w:val="BodyText"/>
        <w:spacing w:before="120" w:line="20" w:lineRule="atLeast"/>
        <w:ind w:left="0" w:right="14"/>
        <w:rPr>
          <w:b/>
          <w:sz w:val="22"/>
          <w:szCs w:val="22"/>
        </w:rPr>
      </w:pPr>
      <w:r w:rsidRPr="005745BB">
        <w:rPr>
          <w:b/>
          <w:sz w:val="22"/>
          <w:szCs w:val="22"/>
        </w:rPr>
        <w:t>Due Date for Applications</w:t>
      </w:r>
      <w:r w:rsidR="008E37A7" w:rsidRPr="005745BB">
        <w:rPr>
          <w:b/>
          <w:sz w:val="22"/>
          <w:szCs w:val="22"/>
        </w:rPr>
        <w:t>:</w:t>
      </w:r>
      <w:r w:rsidR="00866E69">
        <w:rPr>
          <w:b/>
          <w:sz w:val="22"/>
          <w:szCs w:val="22"/>
        </w:rPr>
        <w:t xml:space="preserve"> </w:t>
      </w:r>
      <w:r w:rsidR="003A1976">
        <w:rPr>
          <w:b/>
          <w:sz w:val="22"/>
          <w:szCs w:val="22"/>
        </w:rPr>
        <w:t>02/15</w:t>
      </w:r>
      <w:r w:rsidR="000D2047" w:rsidRPr="005745BB">
        <w:rPr>
          <w:b/>
          <w:sz w:val="22"/>
          <w:szCs w:val="22"/>
        </w:rPr>
        <w:t>/2021</w:t>
      </w:r>
      <w:r w:rsidRPr="005745BB">
        <w:rPr>
          <w:b/>
          <w:sz w:val="22"/>
          <w:szCs w:val="22"/>
        </w:rPr>
        <w:t xml:space="preserve"> </w:t>
      </w:r>
    </w:p>
    <w:p w14:paraId="3AC4D091" w14:textId="77777777" w:rsidR="00614198" w:rsidRPr="005745BB" w:rsidRDefault="00743B9E" w:rsidP="00A0662D">
      <w:pPr>
        <w:pStyle w:val="BodyText"/>
        <w:spacing w:before="120" w:line="20" w:lineRule="atLeast"/>
        <w:ind w:left="0" w:right="14"/>
        <w:rPr>
          <w:b/>
          <w:sz w:val="22"/>
          <w:szCs w:val="22"/>
        </w:rPr>
      </w:pPr>
      <w:bookmarkStart w:id="67" w:name="Application_Due_Date_Explanation"/>
      <w:bookmarkStart w:id="68" w:name="_Toc32417867"/>
      <w:bookmarkEnd w:id="67"/>
      <w:r w:rsidRPr="005745BB">
        <w:rPr>
          <w:b/>
          <w:sz w:val="22"/>
          <w:szCs w:val="22"/>
        </w:rPr>
        <w:t xml:space="preserve">Application </w:t>
      </w:r>
      <w:proofErr w:type="gramStart"/>
      <w:r w:rsidRPr="005745BB">
        <w:rPr>
          <w:b/>
          <w:sz w:val="22"/>
          <w:szCs w:val="22"/>
        </w:rPr>
        <w:t>Due</w:t>
      </w:r>
      <w:proofErr w:type="gramEnd"/>
      <w:r w:rsidRPr="005745BB">
        <w:rPr>
          <w:b/>
          <w:sz w:val="22"/>
          <w:szCs w:val="22"/>
        </w:rPr>
        <w:t xml:space="preserve"> Date Explanation</w:t>
      </w:r>
      <w:bookmarkEnd w:id="68"/>
    </w:p>
    <w:p w14:paraId="5D11554D" w14:textId="0CA425DF" w:rsidR="00614198" w:rsidRPr="00C94F87" w:rsidRDefault="00EF65B2" w:rsidP="00A0662D">
      <w:pPr>
        <w:pStyle w:val="BodyText"/>
        <w:spacing w:before="60" w:line="20" w:lineRule="atLeast"/>
        <w:ind w:left="0" w:right="20"/>
        <w:rPr>
          <w:sz w:val="22"/>
          <w:szCs w:val="22"/>
        </w:rPr>
      </w:pPr>
      <w:r w:rsidRPr="005745BB">
        <w:rPr>
          <w:sz w:val="22"/>
          <w:szCs w:val="22"/>
        </w:rPr>
        <w:t>Complete proposals must be submitted to the co</w:t>
      </w:r>
      <w:r w:rsidR="003A1976">
        <w:rPr>
          <w:sz w:val="22"/>
          <w:szCs w:val="22"/>
        </w:rPr>
        <w:t>ntacts below by 11:59 pm (ET) 02</w:t>
      </w:r>
      <w:r w:rsidRPr="005745BB">
        <w:rPr>
          <w:sz w:val="22"/>
          <w:szCs w:val="22"/>
        </w:rPr>
        <w:t>/</w:t>
      </w:r>
      <w:r w:rsidR="003A1976">
        <w:rPr>
          <w:sz w:val="22"/>
          <w:szCs w:val="22"/>
        </w:rPr>
        <w:t>15</w:t>
      </w:r>
      <w:r w:rsidR="000D2047" w:rsidRPr="005745BB">
        <w:rPr>
          <w:sz w:val="22"/>
          <w:szCs w:val="22"/>
        </w:rPr>
        <w:t>/2021</w:t>
      </w:r>
    </w:p>
    <w:p w14:paraId="7D02507F" w14:textId="4C1AAA08" w:rsidR="00614198" w:rsidRPr="00C94F87" w:rsidRDefault="00743B9E" w:rsidP="00A0662D">
      <w:pPr>
        <w:pStyle w:val="Heading1"/>
        <w:tabs>
          <w:tab w:val="left" w:pos="9662"/>
        </w:tabs>
        <w:spacing w:before="120" w:after="120" w:line="20" w:lineRule="atLeast"/>
        <w:ind w:left="0" w:right="20"/>
        <w:rPr>
          <w:sz w:val="22"/>
          <w:szCs w:val="22"/>
        </w:rPr>
      </w:pPr>
      <w:bookmarkStart w:id="69" w:name="_TOC_250013"/>
      <w:bookmarkStart w:id="70" w:name="_Toc34731898"/>
      <w:r w:rsidRPr="00C94F87">
        <w:rPr>
          <w:sz w:val="22"/>
          <w:szCs w:val="22"/>
        </w:rPr>
        <w:t>D5. Intergovernmental</w:t>
      </w:r>
      <w:r w:rsidRPr="00C94F87">
        <w:rPr>
          <w:spacing w:val="-32"/>
          <w:sz w:val="22"/>
          <w:szCs w:val="22"/>
        </w:rPr>
        <w:t xml:space="preserve"> </w:t>
      </w:r>
      <w:bookmarkEnd w:id="69"/>
      <w:r w:rsidRPr="00C94F87">
        <w:rPr>
          <w:sz w:val="22"/>
          <w:szCs w:val="22"/>
        </w:rPr>
        <w:t>Review</w:t>
      </w:r>
      <w:bookmarkEnd w:id="70"/>
    </w:p>
    <w:p w14:paraId="016E3DDC" w14:textId="6491D8A3" w:rsidR="00614198" w:rsidRPr="00C94F87" w:rsidRDefault="00743B9E" w:rsidP="00A0662D">
      <w:pPr>
        <w:pStyle w:val="BodyText"/>
        <w:spacing w:line="20" w:lineRule="atLeast"/>
        <w:ind w:left="0" w:right="20"/>
        <w:rPr>
          <w:sz w:val="22"/>
          <w:szCs w:val="22"/>
        </w:rPr>
      </w:pPr>
      <w:r w:rsidRPr="00C94F87">
        <w:rPr>
          <w:sz w:val="22"/>
          <w:szCs w:val="22"/>
        </w:rPr>
        <w:t xml:space="preserve">Prior to application submission, U.S. state and local government applicants should visit the </w:t>
      </w:r>
      <w:hyperlink r:id="rId35" w:history="1">
        <w:r w:rsidRPr="00C94F87">
          <w:rPr>
            <w:rStyle w:val="Hyperlink"/>
            <w:sz w:val="22"/>
            <w:szCs w:val="22"/>
          </w:rPr>
          <w:t>OMB Office of Federal Financial Management website</w:t>
        </w:r>
      </w:hyperlink>
      <w:r w:rsidRPr="00C94F87">
        <w:rPr>
          <w:sz w:val="22"/>
          <w:szCs w:val="22"/>
        </w:rPr>
        <w:t xml:space="preserve"> and view the “State Point of Contact (SPOC) List” to determine whether their application is subject to the state intergovernmental review process under Executive Order (E.O.) 12372 “Intergovernmental Review of Federal Programs.” States not on the list do not participate in the intergovernmental review process, and therefore do not have a SPOC. If you are located within a State that does not have a SPOC, you</w:t>
      </w:r>
      <w:r w:rsidR="00D2682E" w:rsidRPr="00C94F87">
        <w:rPr>
          <w:sz w:val="22"/>
          <w:szCs w:val="22"/>
        </w:rPr>
        <w:t xml:space="preserve"> </w:t>
      </w:r>
      <w:r w:rsidRPr="00C94F87">
        <w:rPr>
          <w:sz w:val="22"/>
          <w:szCs w:val="22"/>
        </w:rPr>
        <w:t>may send application materials directly to a Federal awarding agency. If your state is on the list, contact the designated entity for more information on the state’s prior review requirements for Federal assistance applications.</w:t>
      </w:r>
    </w:p>
    <w:p w14:paraId="7D47CF60" w14:textId="450EF8E9" w:rsidR="00614198" w:rsidRPr="00C94F87" w:rsidRDefault="00743B9E" w:rsidP="00A0662D">
      <w:pPr>
        <w:pStyle w:val="Heading1"/>
        <w:tabs>
          <w:tab w:val="left" w:pos="9662"/>
        </w:tabs>
        <w:spacing w:before="120" w:after="120" w:line="20" w:lineRule="atLeast"/>
        <w:ind w:left="0" w:right="20"/>
        <w:rPr>
          <w:sz w:val="22"/>
          <w:szCs w:val="22"/>
        </w:rPr>
      </w:pPr>
      <w:bookmarkStart w:id="71" w:name="_TOC_250012"/>
      <w:bookmarkStart w:id="72" w:name="_Toc34731899"/>
      <w:r w:rsidRPr="00C94F87">
        <w:rPr>
          <w:sz w:val="22"/>
          <w:szCs w:val="22"/>
        </w:rPr>
        <w:t>D6. Funding</w:t>
      </w:r>
      <w:r w:rsidRPr="00C94F87">
        <w:rPr>
          <w:spacing w:val="-25"/>
          <w:sz w:val="22"/>
          <w:szCs w:val="22"/>
        </w:rPr>
        <w:t xml:space="preserve"> </w:t>
      </w:r>
      <w:bookmarkEnd w:id="71"/>
      <w:r w:rsidRPr="00C94F87">
        <w:rPr>
          <w:sz w:val="22"/>
          <w:szCs w:val="22"/>
        </w:rPr>
        <w:t>Restrictions</w:t>
      </w:r>
      <w:bookmarkEnd w:id="72"/>
    </w:p>
    <w:p w14:paraId="689B8C21" w14:textId="78465C5B" w:rsidR="00614198" w:rsidRPr="00C94F87" w:rsidRDefault="00EF65B2" w:rsidP="00A0662D">
      <w:pPr>
        <w:pStyle w:val="BodyText"/>
        <w:spacing w:before="60" w:line="20" w:lineRule="atLeast"/>
        <w:ind w:left="0" w:right="20"/>
        <w:rPr>
          <w:sz w:val="22"/>
          <w:szCs w:val="22"/>
        </w:rPr>
      </w:pPr>
      <w:r w:rsidRPr="00C94F87">
        <w:rPr>
          <w:sz w:val="22"/>
          <w:szCs w:val="22"/>
        </w:rPr>
        <w:t>Awards</w:t>
      </w:r>
      <w:r w:rsidR="00743B9E" w:rsidRPr="00C94F87">
        <w:rPr>
          <w:sz w:val="22"/>
          <w:szCs w:val="22"/>
        </w:rPr>
        <w:t xml:space="preserve"> will allow reimbursement of pre-Federal award costs.</w:t>
      </w:r>
      <w:r w:rsidR="002C1587" w:rsidRPr="00C94F87">
        <w:rPr>
          <w:sz w:val="22"/>
          <w:szCs w:val="22"/>
        </w:rPr>
        <w:t xml:space="preserve"> </w:t>
      </w:r>
      <w:r w:rsidRPr="00C94F87">
        <w:rPr>
          <w:sz w:val="22"/>
          <w:szCs w:val="22"/>
        </w:rPr>
        <w:t xml:space="preserve">Awards to </w:t>
      </w:r>
      <w:r w:rsidR="00743B9E" w:rsidRPr="00C94F87">
        <w:rPr>
          <w:sz w:val="22"/>
          <w:szCs w:val="22"/>
        </w:rPr>
        <w:t xml:space="preserve">Cooperative Ecosystem Studies Units (CESU) Network partners </w:t>
      </w:r>
      <w:r w:rsidRPr="00C94F87">
        <w:rPr>
          <w:sz w:val="22"/>
          <w:szCs w:val="22"/>
        </w:rPr>
        <w:t>w</w:t>
      </w:r>
      <w:r w:rsidR="00743B9E" w:rsidRPr="00C94F87">
        <w:rPr>
          <w:sz w:val="22"/>
          <w:szCs w:val="22"/>
        </w:rPr>
        <w:t>ill qualify as CESU projects and therefore will be subject to the CESU indirect c</w:t>
      </w:r>
      <w:r w:rsidRPr="00C94F87">
        <w:rPr>
          <w:sz w:val="22"/>
          <w:szCs w:val="22"/>
        </w:rPr>
        <w:t xml:space="preserve">ost rate cap (currently 17.5%). </w:t>
      </w:r>
    </w:p>
    <w:p w14:paraId="325BC20E" w14:textId="77777777" w:rsidR="00614198" w:rsidRPr="00C94F87" w:rsidRDefault="00743B9E" w:rsidP="00A0662D">
      <w:pPr>
        <w:pStyle w:val="BodyText"/>
        <w:spacing w:before="120" w:line="20" w:lineRule="atLeast"/>
        <w:ind w:left="0" w:right="20"/>
        <w:rPr>
          <w:b/>
          <w:sz w:val="22"/>
          <w:szCs w:val="22"/>
        </w:rPr>
      </w:pPr>
      <w:bookmarkStart w:id="73" w:name="Indirect_Costs:_Individuals"/>
      <w:bookmarkStart w:id="74" w:name="_Toc32417870"/>
      <w:bookmarkEnd w:id="73"/>
      <w:r w:rsidRPr="00C94F87">
        <w:rPr>
          <w:b/>
          <w:sz w:val="22"/>
          <w:szCs w:val="22"/>
        </w:rPr>
        <w:t>Indirect Costs: Individuals</w:t>
      </w:r>
      <w:bookmarkEnd w:id="74"/>
    </w:p>
    <w:p w14:paraId="0530546D" w14:textId="5D4FF88B" w:rsidR="00614198" w:rsidRPr="00C94F87" w:rsidRDefault="00743B9E" w:rsidP="00A0662D">
      <w:pPr>
        <w:pStyle w:val="BodyText"/>
        <w:spacing w:before="19" w:line="20" w:lineRule="atLeast"/>
        <w:ind w:left="0" w:right="20"/>
        <w:rPr>
          <w:sz w:val="22"/>
          <w:szCs w:val="22"/>
        </w:rPr>
      </w:pPr>
      <w:r w:rsidRPr="00C94F87">
        <w:rPr>
          <w:sz w:val="22"/>
          <w:szCs w:val="22"/>
        </w:rPr>
        <w:t>Individuals applying for and receiving funds separate from a business or non-profit organization he/she may operate are not eligible to charge indirect costs to their award. If you are an individual applying for funding, you must not include any indirect costs in your proposed budget. Individuals are not required to submit any of the following statements regarding indirect costs.</w:t>
      </w:r>
    </w:p>
    <w:p w14:paraId="3326C9B6" w14:textId="77777777" w:rsidR="00614198" w:rsidRPr="00C94F87" w:rsidRDefault="00743B9E" w:rsidP="00A0662D">
      <w:pPr>
        <w:pStyle w:val="BodyText"/>
        <w:spacing w:before="120" w:line="20" w:lineRule="atLeast"/>
        <w:ind w:left="0" w:right="20"/>
        <w:rPr>
          <w:b/>
          <w:sz w:val="22"/>
          <w:szCs w:val="22"/>
        </w:rPr>
      </w:pPr>
      <w:bookmarkStart w:id="75" w:name="Indirect_Costs:_Organizations"/>
      <w:bookmarkStart w:id="76" w:name="_Toc32417871"/>
      <w:bookmarkEnd w:id="75"/>
      <w:r w:rsidRPr="00C94F87">
        <w:rPr>
          <w:b/>
          <w:sz w:val="22"/>
          <w:szCs w:val="22"/>
        </w:rPr>
        <w:t>Indirect Costs: Organizations</w:t>
      </w:r>
      <w:bookmarkEnd w:id="76"/>
    </w:p>
    <w:p w14:paraId="721511EC" w14:textId="6A85AD95" w:rsidR="00614198" w:rsidRPr="00C94F87" w:rsidRDefault="00743B9E" w:rsidP="00A0662D">
      <w:pPr>
        <w:pStyle w:val="BodyText"/>
        <w:spacing w:before="20" w:line="20" w:lineRule="atLeast"/>
        <w:ind w:left="0" w:right="20"/>
        <w:rPr>
          <w:sz w:val="22"/>
          <w:szCs w:val="22"/>
        </w:rPr>
      </w:pPr>
      <w:r w:rsidRPr="00C94F87">
        <w:rPr>
          <w:sz w:val="22"/>
          <w:szCs w:val="22"/>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r:id="rId36" w:history="1">
        <w:r w:rsidRPr="00C94F87">
          <w:rPr>
            <w:rStyle w:val="Hyperlink"/>
            <w:sz w:val="22"/>
            <w:szCs w:val="22"/>
          </w:rPr>
          <w:t>IBC Email Submission Form</w:t>
        </w:r>
      </w:hyperlink>
      <w:r w:rsidRPr="00C94F87">
        <w:rPr>
          <w:sz w:val="22"/>
          <w:szCs w:val="22"/>
        </w:rPr>
        <w:t xml:space="preserve">. See the </w:t>
      </w:r>
      <w:hyperlink r:id="rId37" w:history="1">
        <w:r w:rsidRPr="00C94F87">
          <w:rPr>
            <w:rStyle w:val="Hyperlink"/>
            <w:sz w:val="22"/>
            <w:szCs w:val="22"/>
          </w:rPr>
          <w:t>IBC Website</w:t>
        </w:r>
      </w:hyperlink>
      <w:r w:rsidRPr="00C94F87">
        <w:rPr>
          <w:sz w:val="22"/>
          <w:szCs w:val="22"/>
        </w:rPr>
        <w:t xml:space="preserve"> for more information.</w:t>
      </w:r>
    </w:p>
    <w:p w14:paraId="2D5D7D87" w14:textId="77777777" w:rsidR="00614198" w:rsidRPr="00C94F87" w:rsidRDefault="00743B9E" w:rsidP="00A0662D">
      <w:pPr>
        <w:pStyle w:val="BodyText"/>
        <w:spacing w:before="141" w:line="20" w:lineRule="atLeast"/>
        <w:ind w:left="0" w:right="20"/>
        <w:rPr>
          <w:sz w:val="22"/>
          <w:szCs w:val="22"/>
        </w:rPr>
      </w:pPr>
      <w:r w:rsidRPr="00C94F87">
        <w:rPr>
          <w:sz w:val="22"/>
          <w:szCs w:val="22"/>
        </w:rPr>
        <w:t>Organizations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 or to cover unallowable indirect costs. Recipients shall not shift unallowable indirect costs to another Federal award unless specifically authorized to do so by legislation.</w:t>
      </w:r>
    </w:p>
    <w:p w14:paraId="41ADC8E2" w14:textId="70E427F8" w:rsidR="00614198" w:rsidRPr="00C94F87" w:rsidRDefault="00743B9E" w:rsidP="00A0662D">
      <w:pPr>
        <w:pStyle w:val="BodyText"/>
        <w:spacing w:before="120" w:line="20" w:lineRule="atLeast"/>
        <w:ind w:left="0" w:right="20"/>
        <w:rPr>
          <w:b/>
          <w:sz w:val="22"/>
          <w:szCs w:val="22"/>
        </w:rPr>
      </w:pPr>
      <w:bookmarkStart w:id="77" w:name="Required_Indirect_Cost_Statement_to_be_s"/>
      <w:bookmarkStart w:id="78" w:name="_Toc32417872"/>
      <w:bookmarkEnd w:id="77"/>
      <w:r w:rsidRPr="00C94F87">
        <w:rPr>
          <w:b/>
          <w:sz w:val="22"/>
          <w:szCs w:val="22"/>
        </w:rPr>
        <w:lastRenderedPageBreak/>
        <w:t>Required Indirect Cost Statement</w:t>
      </w:r>
      <w:bookmarkEnd w:id="78"/>
    </w:p>
    <w:p w14:paraId="43005E24" w14:textId="02B5EA07" w:rsidR="00614198" w:rsidRPr="00C94F87" w:rsidRDefault="00743B9E" w:rsidP="00A0662D">
      <w:pPr>
        <w:pStyle w:val="BodyText"/>
        <w:spacing w:before="20" w:line="20" w:lineRule="atLeast"/>
        <w:ind w:left="0" w:right="20"/>
        <w:rPr>
          <w:sz w:val="22"/>
          <w:szCs w:val="22"/>
        </w:rPr>
      </w:pPr>
      <w:r w:rsidRPr="00C94F87">
        <w:rPr>
          <w:sz w:val="22"/>
          <w:szCs w:val="22"/>
        </w:rPr>
        <w:t>All organizations must include the applicable statement from the following list in their application and attach to their application any documentation identified in the applicable statement:</w:t>
      </w:r>
    </w:p>
    <w:p w14:paraId="00287555" w14:textId="77777777" w:rsidR="00614198" w:rsidRPr="00C94F87" w:rsidRDefault="00743B9E" w:rsidP="00A0662D">
      <w:pPr>
        <w:pStyle w:val="BodyText"/>
        <w:spacing w:before="140" w:line="20" w:lineRule="atLeast"/>
        <w:ind w:left="0" w:right="20"/>
        <w:rPr>
          <w:sz w:val="22"/>
          <w:szCs w:val="22"/>
        </w:rPr>
      </w:pPr>
      <w:r w:rsidRPr="00C94F87">
        <w:rPr>
          <w:sz w:val="22"/>
          <w:szCs w:val="22"/>
        </w:rPr>
        <w:t>We are:</w:t>
      </w:r>
    </w:p>
    <w:p w14:paraId="2B29E0B9" w14:textId="77777777" w:rsidR="00614198" w:rsidRPr="00C94F87" w:rsidRDefault="00743B9E" w:rsidP="00A0662D">
      <w:pPr>
        <w:pStyle w:val="ListParagraph"/>
        <w:numPr>
          <w:ilvl w:val="0"/>
          <w:numId w:val="11"/>
        </w:numPr>
        <w:tabs>
          <w:tab w:val="left" w:pos="998"/>
          <w:tab w:val="left" w:pos="999"/>
        </w:tabs>
        <w:spacing w:line="20" w:lineRule="atLeast"/>
        <w:ind w:right="20"/>
      </w:pPr>
      <w:r w:rsidRPr="00C94F87">
        <w:t xml:space="preserve">A U.S. state or local government entity receiving more than $35 million in direct Federal funding each year with an indirect cost rate of </w:t>
      </w:r>
      <w:r w:rsidRPr="00C94F87">
        <w:rPr>
          <w:highlight w:val="lightGray"/>
        </w:rPr>
        <w:t>[insert rate]</w:t>
      </w:r>
      <w:r w:rsidRPr="00C94F87">
        <w:t>. We submit our indirect cost rate proposals to our cognizant agency. Attached is a copy of our most recently approved rate</w:t>
      </w:r>
      <w:r w:rsidRPr="00C94F87">
        <w:rPr>
          <w:spacing w:val="-2"/>
        </w:rPr>
        <w:t xml:space="preserve"> </w:t>
      </w:r>
      <w:r w:rsidRPr="00C94F87">
        <w:t>agreement/certification.</w:t>
      </w:r>
    </w:p>
    <w:p w14:paraId="009EDE72" w14:textId="77777777" w:rsidR="00614198" w:rsidRPr="00C94F87" w:rsidRDefault="00743B9E" w:rsidP="00A0662D">
      <w:pPr>
        <w:pStyle w:val="ListParagraph"/>
        <w:numPr>
          <w:ilvl w:val="0"/>
          <w:numId w:val="11"/>
        </w:numPr>
        <w:tabs>
          <w:tab w:val="left" w:pos="998"/>
          <w:tab w:val="left" w:pos="999"/>
        </w:tabs>
        <w:spacing w:before="19" w:line="20" w:lineRule="atLeast"/>
        <w:ind w:right="20"/>
      </w:pPr>
      <w:r w:rsidRPr="00C94F87">
        <w:t>A U.S. state or local government entity receiving less than $35 million in direct</w:t>
      </w:r>
      <w:r w:rsidRPr="00C94F87">
        <w:rPr>
          <w:spacing w:val="-48"/>
        </w:rPr>
        <w:t xml:space="preserve"> </w:t>
      </w:r>
      <w:r w:rsidRPr="00C94F87">
        <w:t xml:space="preserve">Federal funding with an indirect cost rate of </w:t>
      </w:r>
      <w:r w:rsidRPr="00C94F87">
        <w:rPr>
          <w:highlight w:val="lightGray"/>
        </w:rPr>
        <w:t>[insert rate]</w:t>
      </w:r>
      <w:r w:rsidRPr="00C94F87">
        <w:t>. We have prepared and will retain for audit an indirect cost rate proposal and related</w:t>
      </w:r>
      <w:r w:rsidRPr="00C94F87">
        <w:rPr>
          <w:spacing w:val="-15"/>
        </w:rPr>
        <w:t xml:space="preserve"> </w:t>
      </w:r>
      <w:r w:rsidRPr="00C94F87">
        <w:t>documentation.</w:t>
      </w:r>
    </w:p>
    <w:p w14:paraId="4A896489" w14:textId="5A1383C3" w:rsidR="00614198" w:rsidRPr="00C94F87" w:rsidRDefault="00743B9E" w:rsidP="00A0662D">
      <w:pPr>
        <w:pStyle w:val="ListParagraph"/>
        <w:numPr>
          <w:ilvl w:val="0"/>
          <w:numId w:val="11"/>
        </w:numPr>
        <w:tabs>
          <w:tab w:val="left" w:pos="998"/>
          <w:tab w:val="left" w:pos="999"/>
        </w:tabs>
        <w:spacing w:before="59" w:line="20" w:lineRule="atLeast"/>
        <w:ind w:right="20"/>
      </w:pPr>
      <w:r w:rsidRPr="00C94F87">
        <w:t>A [insert your organization type; U.S. states and local governments, do not use this statement] that has previously negotiated or currently has an approved indirect cost</w:t>
      </w:r>
      <w:r w:rsidRPr="00C94F87">
        <w:rPr>
          <w:spacing w:val="-33"/>
        </w:rPr>
        <w:t xml:space="preserve"> </w:t>
      </w:r>
      <w:r w:rsidRPr="00C94F87">
        <w:t xml:space="preserve">rate with our cognizant agency. Our indirect cost rate is </w:t>
      </w:r>
      <w:r w:rsidRPr="00C94F87">
        <w:rPr>
          <w:highlight w:val="lightGray"/>
        </w:rPr>
        <w:t>[insert rate]</w:t>
      </w:r>
      <w:r w:rsidRPr="00C94F87">
        <w:t xml:space="preserve">. </w:t>
      </w:r>
      <w:r w:rsidRPr="00C94F87">
        <w:rPr>
          <w:highlight w:val="lightGray"/>
        </w:rPr>
        <w:t>[Insert either: “Attached is a copy of our most recently approved but expired rate agreement. In</w:t>
      </w:r>
      <w:r w:rsidRPr="00C94F87">
        <w:rPr>
          <w:spacing w:val="-26"/>
          <w:highlight w:val="lightGray"/>
        </w:rPr>
        <w:t xml:space="preserve"> </w:t>
      </w:r>
      <w:r w:rsidRPr="00C94F87">
        <w:rPr>
          <w:highlight w:val="lightGray"/>
        </w:rPr>
        <w:t>the</w:t>
      </w:r>
      <w:r w:rsidR="00EF4B6B" w:rsidRPr="00C94F87">
        <w:rPr>
          <w:highlight w:val="lightGray"/>
        </w:rPr>
        <w:t xml:space="preserve"> </w:t>
      </w:r>
      <w:r w:rsidRPr="00C94F87">
        <w:rPr>
          <w:highlight w:val="lightGray"/>
        </w:rPr>
        <w:t xml:space="preserve">event an award is made, we will submit an indirect cost rate proposal to our cognizant agency within 90 calendar days after the award is made.” </w:t>
      </w:r>
      <w:r w:rsidRPr="00C94F87">
        <w:rPr>
          <w:i/>
          <w:highlight w:val="lightGray"/>
        </w:rPr>
        <w:t xml:space="preserve">or </w:t>
      </w:r>
      <w:r w:rsidRPr="00C94F87">
        <w:rPr>
          <w:highlight w:val="lightGray"/>
        </w:rPr>
        <w:t>“Attached is a copy of our current negotiated indirect cost rate agreement.”]</w:t>
      </w:r>
    </w:p>
    <w:p w14:paraId="13E2A98C" w14:textId="77777777" w:rsidR="00614198" w:rsidRPr="00C94F87" w:rsidRDefault="00743B9E" w:rsidP="00A0662D">
      <w:pPr>
        <w:pStyle w:val="ListParagraph"/>
        <w:numPr>
          <w:ilvl w:val="0"/>
          <w:numId w:val="11"/>
        </w:numPr>
        <w:tabs>
          <w:tab w:val="left" w:pos="998"/>
          <w:tab w:val="left" w:pos="999"/>
        </w:tabs>
        <w:spacing w:before="20" w:line="20" w:lineRule="atLeast"/>
        <w:ind w:right="20"/>
      </w:pPr>
      <w:r w:rsidRPr="00C94F87">
        <w:t xml:space="preserve">A </w:t>
      </w:r>
      <w:r w:rsidRPr="00C94F87">
        <w:rPr>
          <w:highlight w:val="lightGray"/>
        </w:rPr>
        <w:t>[insert your organization type]</w:t>
      </w:r>
      <w:r w:rsidRPr="00C94F87">
        <w:t xml:space="preserve"> that has never submitted an indirect cost rate proposal to our cognizant agency. Our indirect cost rate is </w:t>
      </w:r>
      <w:r w:rsidRPr="00C94F87">
        <w:rPr>
          <w:highlight w:val="lightGray"/>
        </w:rPr>
        <w:t>[insert rate]</w:t>
      </w:r>
      <w:r w:rsidRPr="00C94F87">
        <w:t>. If we receive an award, we will submit an indirect cost rate proposal to our cognizant agency within 90 calendar days after the award</w:t>
      </w:r>
      <w:r w:rsidRPr="00C94F87">
        <w:rPr>
          <w:spacing w:val="-6"/>
        </w:rPr>
        <w:t xml:space="preserve"> </w:t>
      </w:r>
      <w:r w:rsidRPr="00C94F87">
        <w:t>date.</w:t>
      </w:r>
    </w:p>
    <w:p w14:paraId="798F2829" w14:textId="2FC94552" w:rsidR="00614198" w:rsidRPr="00C94F87" w:rsidRDefault="00743B9E" w:rsidP="00A0662D">
      <w:pPr>
        <w:pStyle w:val="ListParagraph"/>
        <w:numPr>
          <w:ilvl w:val="0"/>
          <w:numId w:val="11"/>
        </w:numPr>
        <w:tabs>
          <w:tab w:val="left" w:pos="998"/>
          <w:tab w:val="left" w:pos="999"/>
        </w:tabs>
        <w:spacing w:before="18" w:line="20" w:lineRule="atLeast"/>
        <w:ind w:right="20"/>
      </w:pPr>
      <w:r w:rsidRPr="00C94F87">
        <w:t xml:space="preserve">A </w:t>
      </w:r>
      <w:r w:rsidRPr="00C94F87">
        <w:rPr>
          <w:highlight w:val="lightGray"/>
        </w:rPr>
        <w:t>[insert your organization type]</w:t>
      </w:r>
      <w:r w:rsidRPr="00C94F87">
        <w:t xml:space="preserve"> that has never submitted an indirect cost rate proposal to our cognizant agency and has an indirect cost rate that is lower than 10%. Our indirect cost rate is </w:t>
      </w:r>
      <w:r w:rsidRPr="00C94F87">
        <w:rPr>
          <w:highlight w:val="lightGray"/>
        </w:rPr>
        <w:t>[insert rate; must be lower than 10%]</w:t>
      </w:r>
      <w:r w:rsidRPr="00C94F87">
        <w:t xml:space="preserve">. However, if we receive an award we will not be able to meet the requirement to submit an indirect cost rate proposal to our cognizant agency within 90 calendar days after award. We request as a condition of award to charge a flat indirect cost rate of </w:t>
      </w:r>
      <w:r w:rsidRPr="00C94F87">
        <w:rPr>
          <w:highlight w:val="lightGray"/>
        </w:rPr>
        <w:t>[insert rate; must be lower than 10%]</w:t>
      </w:r>
      <w:r w:rsidRPr="00C94F87">
        <w:t xml:space="preserve"> against </w:t>
      </w:r>
      <w:r w:rsidRPr="00C94F87">
        <w:rPr>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w:t>
      </w:r>
      <w:r w:rsidR="00EF4B6B" w:rsidRPr="00C94F87">
        <w:rPr>
          <w:highlight w:val="lightGray"/>
        </w:rPr>
        <w:t xml:space="preserve">in </w:t>
      </w:r>
      <w:hyperlink r:id="rId38" w:history="1">
        <w:r w:rsidRPr="00C94F87">
          <w:rPr>
            <w:rStyle w:val="Hyperlink"/>
            <w:highlight w:val="lightGray"/>
          </w:rPr>
          <w:t xml:space="preserve">2 CFR </w:t>
        </w:r>
        <w:r w:rsidR="00EF4B6B" w:rsidRPr="00C94F87">
          <w:rPr>
            <w:rStyle w:val="Hyperlink"/>
            <w:highlight w:val="lightGray"/>
          </w:rPr>
          <w:t>§</w:t>
        </w:r>
        <w:r w:rsidRPr="00C94F87">
          <w:rPr>
            <w:rStyle w:val="Hyperlink"/>
            <w:highlight w:val="lightGray"/>
          </w:rPr>
          <w:t>200.68</w:t>
        </w:r>
      </w:hyperlink>
      <w:r w:rsidRPr="00C94F87">
        <w:rPr>
          <w:highlight w:val="lightGray"/>
        </w:rPr>
        <w:t>]</w:t>
      </w:r>
      <w:r w:rsidRPr="00C94F87">
        <w:t>. We understand that we must notify the Service in writing if we establish an approved rate with our cognizant agency at any point during the award</w:t>
      </w:r>
      <w:r w:rsidRPr="00C94F87">
        <w:rPr>
          <w:spacing w:val="-15"/>
        </w:rPr>
        <w:t xml:space="preserve"> </w:t>
      </w:r>
      <w:r w:rsidRPr="00C94F87">
        <w:t>period.</w:t>
      </w:r>
    </w:p>
    <w:p w14:paraId="09D4E4A7" w14:textId="5446D133" w:rsidR="00614198" w:rsidRPr="00C94F87" w:rsidRDefault="00743B9E" w:rsidP="00A0662D">
      <w:pPr>
        <w:pStyle w:val="ListParagraph"/>
        <w:numPr>
          <w:ilvl w:val="0"/>
          <w:numId w:val="11"/>
        </w:numPr>
        <w:tabs>
          <w:tab w:val="left" w:pos="998"/>
          <w:tab w:val="left" w:pos="999"/>
        </w:tabs>
        <w:spacing w:before="60" w:line="20" w:lineRule="atLeast"/>
        <w:ind w:right="20"/>
      </w:pPr>
      <w:r w:rsidRPr="00C94F87">
        <w:t xml:space="preserve">A </w:t>
      </w:r>
      <w:r w:rsidRPr="00C94F87">
        <w:rPr>
          <w:highlight w:val="lightGray"/>
        </w:rPr>
        <w:t>[insert your organization type]</w:t>
      </w:r>
      <w:r w:rsidRPr="00C94F87">
        <w:t xml:space="preserve"> that has never submitted an indirect cost rate proposal to our cognizant agency and has an indirect co</w:t>
      </w:r>
      <w:r w:rsidR="00EF4B6B" w:rsidRPr="00C94F87">
        <w:t xml:space="preserve">st rate that is 10% or higher. </w:t>
      </w:r>
      <w:r w:rsidRPr="00C94F87">
        <w:t xml:space="preserve">Our indirect cost rate is </w:t>
      </w:r>
      <w:r w:rsidRPr="00C94F87">
        <w:rPr>
          <w:highlight w:val="lightGray"/>
        </w:rPr>
        <w:t>[insert your organization’s indirect rate; must be 10% or higher]</w:t>
      </w:r>
      <w:r w:rsidRPr="00C94F87">
        <w:t xml:space="preserve">. However, if we receive an award we will not be able to meet the requirement to submit an indirect cost rate proposal to our cognizant agency within 90 calendar days after award. We request as a condition of award to charge a flat </w:t>
      </w:r>
      <w:r w:rsidRPr="00C94F87">
        <w:rPr>
          <w:i/>
        </w:rPr>
        <w:t xml:space="preserve">de </w:t>
      </w:r>
      <w:proofErr w:type="spellStart"/>
      <w:r w:rsidRPr="00C94F87">
        <w:rPr>
          <w:i/>
        </w:rPr>
        <w:t>minimis</w:t>
      </w:r>
      <w:proofErr w:type="spellEnd"/>
      <w:r w:rsidRPr="00C94F87">
        <w:rPr>
          <w:i/>
        </w:rPr>
        <w:t xml:space="preserve"> </w:t>
      </w:r>
      <w:r w:rsidRPr="00C94F87">
        <w:t xml:space="preserve">indirect cost rate of 10% to be charged against modified total direct project costs as defined in </w:t>
      </w:r>
      <w:hyperlink r:id="rId39" w:history="1">
        <w:r w:rsidRPr="00C94F87">
          <w:rPr>
            <w:rStyle w:val="Hyperlink"/>
          </w:rPr>
          <w:t>2 CFR §200.68</w:t>
        </w:r>
      </w:hyperlink>
      <w:r w:rsidRPr="00C94F87">
        <w:t>. We understand that we must notify the Service in writing if we establish a negotiated rate with our cognizant agency at any point during the award period. We understand that additional Federal funds may not be available to support an unexpected increase</w:t>
      </w:r>
      <w:r w:rsidRPr="00C94F87">
        <w:rPr>
          <w:spacing w:val="-12"/>
        </w:rPr>
        <w:t xml:space="preserve"> </w:t>
      </w:r>
      <w:r w:rsidRPr="00C94F87">
        <w:t>in</w:t>
      </w:r>
      <w:r w:rsidR="00EF4B6B" w:rsidRPr="00C94F87">
        <w:t xml:space="preserve"> </w:t>
      </w:r>
      <w:r w:rsidRPr="00C94F87">
        <w:t>indirect costs during the project period and that such changes are subject to review, negotiation, and prior approval by the Service.</w:t>
      </w:r>
    </w:p>
    <w:p w14:paraId="731F8A6E" w14:textId="17CF622B" w:rsidR="00EF4B6B" w:rsidRPr="00C94F87" w:rsidRDefault="00743B9E" w:rsidP="00A0662D">
      <w:pPr>
        <w:pStyle w:val="ListParagraph"/>
        <w:numPr>
          <w:ilvl w:val="1"/>
          <w:numId w:val="10"/>
        </w:numPr>
        <w:tabs>
          <w:tab w:val="left" w:pos="998"/>
          <w:tab w:val="left" w:pos="999"/>
        </w:tabs>
        <w:spacing w:before="19" w:line="20" w:lineRule="atLeast"/>
        <w:ind w:left="720" w:right="20" w:hanging="360"/>
      </w:pPr>
      <w:r w:rsidRPr="00C94F87">
        <w:t xml:space="preserve">A </w:t>
      </w:r>
      <w:r w:rsidRPr="00C94F87">
        <w:rPr>
          <w:highlight w:val="lightGray"/>
        </w:rPr>
        <w:t>[insert your organization type]</w:t>
      </w:r>
      <w:r w:rsidRPr="00C94F87">
        <w:t xml:space="preserve"> that is submitting this proposal for consideration under the </w:t>
      </w:r>
      <w:r w:rsidRPr="00C94F87">
        <w:rPr>
          <w:highlight w:val="lightGray"/>
        </w:rPr>
        <w:t>[insert either “Cooperative Fish and Wildlife Research Unit Program” or “Cooperative Ecosystem Studies Unit Network”]</w:t>
      </w:r>
      <w:r w:rsidRPr="00C94F87">
        <w:t xml:space="preserve">, which has a Department of the Interior-approved indirect cost rate cap of </w:t>
      </w:r>
      <w:r w:rsidRPr="00C94F87">
        <w:rPr>
          <w:highlight w:val="lightGray"/>
        </w:rPr>
        <w:t>[insert program rate]</w:t>
      </w:r>
      <w:r w:rsidRPr="00C94F87">
        <w:t>. If we have an approved indirect cost rate with our cognizant agency, we understand that we must apply this reduced rate against the same direct cost base as identified in our approved indirect cost rate agreement per</w:t>
      </w:r>
      <w:r w:rsidRPr="00C94F87">
        <w:rPr>
          <w:color w:val="0000FF"/>
        </w:rPr>
        <w:t xml:space="preserve"> </w:t>
      </w:r>
      <w:hyperlink r:id="rId40" w:history="1">
        <w:r w:rsidRPr="00C94F87">
          <w:rPr>
            <w:rStyle w:val="Hyperlink"/>
          </w:rPr>
          <w:t>2 CFR §1402.414</w:t>
        </w:r>
      </w:hyperlink>
      <w:r w:rsidRPr="00C94F87">
        <w:t xml:space="preserve">. If we do not have an approved indirect cost rate with our cognizant agency, we understand that we must charge indirect costs against the modified total direct cost base defined in </w:t>
      </w:r>
      <w:hyperlink r:id="rId41" w:history="1">
        <w:r w:rsidRPr="00C94F87">
          <w:rPr>
            <w:rStyle w:val="Hyperlink"/>
          </w:rPr>
          <w:t>2 CFR §200.68</w:t>
        </w:r>
      </w:hyperlink>
      <w:r w:rsidR="00EF4B6B" w:rsidRPr="00C94F87">
        <w:t xml:space="preserve">, </w:t>
      </w:r>
      <w:r w:rsidRPr="00C94F87">
        <w:t>Mo</w:t>
      </w:r>
      <w:r w:rsidR="00EF4B6B" w:rsidRPr="00C94F87">
        <w:t>dified Total Direct Cost (MTDC)</w:t>
      </w:r>
      <w:r w:rsidRPr="00C94F87">
        <w:t xml:space="preserve">. We understand that we must request prior approval from the Service to use the 2 CFR 200 MTDC base instead of the base identified in our approved indirect cost rate agreement. We understand that Service approval of such a request will be </w:t>
      </w:r>
      <w:r w:rsidRPr="00C94F87">
        <w:lastRenderedPageBreak/>
        <w:t>based</w:t>
      </w:r>
      <w:r w:rsidRPr="00C94F87">
        <w:rPr>
          <w:spacing w:val="-38"/>
        </w:rPr>
        <w:t xml:space="preserve"> </w:t>
      </w:r>
      <w:r w:rsidRPr="00C94F87">
        <w:t>on:</w:t>
      </w:r>
      <w:r w:rsidR="00C968A3" w:rsidRPr="00C94F87">
        <w:t xml:space="preserve"> </w:t>
      </w:r>
      <w:r w:rsidRPr="00C94F87">
        <w:t xml:space="preserve">1) a determination that our approved base is only a subset of the MTDC (such as salaries and wages); and 2) that use of the MTDC base will still result in a reduction of the total indirect costs to be charged to the award. In accordance with </w:t>
      </w:r>
      <w:hyperlink r:id="rId42" w:history="1">
        <w:r w:rsidRPr="00C94F87">
          <w:rPr>
            <w:rStyle w:val="Hyperlink"/>
          </w:rPr>
          <w:t>2 CFR §200.405</w:t>
        </w:r>
      </w:hyperlink>
      <w:r w:rsidRPr="00C94F87">
        <w:t>, we</w:t>
      </w:r>
      <w:r w:rsidR="00C968A3" w:rsidRPr="00C94F87">
        <w:t xml:space="preserve"> </w:t>
      </w:r>
      <w:r w:rsidRPr="00C94F87">
        <w:t>understand that indirect costs not recovered due to a voluntary reduction to our federally negotiated rate are not allowable for recovery via any other</w:t>
      </w:r>
      <w:r w:rsidRPr="00C94F87">
        <w:rPr>
          <w:spacing w:val="-6"/>
        </w:rPr>
        <w:t xml:space="preserve"> </w:t>
      </w:r>
      <w:r w:rsidRPr="00C94F87">
        <w:t>means.</w:t>
      </w:r>
    </w:p>
    <w:p w14:paraId="6DAA1615" w14:textId="00590B9F" w:rsidR="00614198" w:rsidRPr="00C94F87" w:rsidRDefault="00743B9E" w:rsidP="00A0662D">
      <w:pPr>
        <w:pStyle w:val="ListParagraph"/>
        <w:numPr>
          <w:ilvl w:val="1"/>
          <w:numId w:val="10"/>
        </w:numPr>
        <w:tabs>
          <w:tab w:val="left" w:pos="998"/>
          <w:tab w:val="left" w:pos="999"/>
        </w:tabs>
        <w:spacing w:before="19" w:line="20" w:lineRule="atLeast"/>
        <w:ind w:left="720" w:right="20" w:hanging="360"/>
      </w:pPr>
      <w:r w:rsidRPr="00C94F87">
        <w:t xml:space="preserve">A </w:t>
      </w:r>
      <w:r w:rsidRPr="00C94F87">
        <w:rPr>
          <w:highlight w:val="lightGray"/>
        </w:rPr>
        <w:t>[insert your organization type]</w:t>
      </w:r>
      <w:r w:rsidRPr="00C94F87">
        <w:t xml:space="preserve"> that will charge all costs</w:t>
      </w:r>
      <w:r w:rsidRPr="00C94F87">
        <w:rPr>
          <w:spacing w:val="-17"/>
        </w:rPr>
        <w:t xml:space="preserve"> </w:t>
      </w:r>
      <w:r w:rsidRPr="00C94F87">
        <w:t>directly.</w:t>
      </w:r>
    </w:p>
    <w:p w14:paraId="0E8262B1" w14:textId="15D12913" w:rsidR="00614198" w:rsidRPr="00C94F87" w:rsidRDefault="00743B9E" w:rsidP="00A0662D">
      <w:pPr>
        <w:pStyle w:val="Heading1"/>
        <w:tabs>
          <w:tab w:val="left" w:pos="9662"/>
        </w:tabs>
        <w:spacing w:before="120" w:after="120" w:line="20" w:lineRule="atLeast"/>
        <w:ind w:left="0" w:right="20"/>
        <w:rPr>
          <w:sz w:val="22"/>
          <w:szCs w:val="22"/>
        </w:rPr>
      </w:pPr>
      <w:bookmarkStart w:id="79" w:name="_TOC_250011"/>
      <w:bookmarkStart w:id="80" w:name="_Toc34731900"/>
      <w:r w:rsidRPr="00C94F87">
        <w:rPr>
          <w:sz w:val="22"/>
          <w:szCs w:val="22"/>
        </w:rPr>
        <w:t>D7. Other Submission</w:t>
      </w:r>
      <w:r w:rsidRPr="00C94F87">
        <w:rPr>
          <w:spacing w:val="-34"/>
          <w:sz w:val="22"/>
          <w:szCs w:val="22"/>
        </w:rPr>
        <w:t xml:space="preserve"> </w:t>
      </w:r>
      <w:bookmarkEnd w:id="79"/>
      <w:r w:rsidRPr="00C94F87">
        <w:rPr>
          <w:sz w:val="22"/>
          <w:szCs w:val="22"/>
        </w:rPr>
        <w:t>Requirements</w:t>
      </w:r>
      <w:bookmarkEnd w:id="80"/>
    </w:p>
    <w:p w14:paraId="323A0DEE" w14:textId="6FEC11E4" w:rsidR="00EF65B2" w:rsidRPr="00C94F87" w:rsidRDefault="00EF65B2" w:rsidP="00A0662D">
      <w:pPr>
        <w:spacing w:line="20" w:lineRule="atLeast"/>
        <w:contextualSpacing/>
      </w:pPr>
      <w:r w:rsidRPr="00C94F87">
        <w:t xml:space="preserve">The recommended proposal submission process is via email to the contact below. Applicants should send </w:t>
      </w:r>
      <w:r w:rsidR="00524540" w:rsidRPr="00C94F87">
        <w:t xml:space="preserve">the </w:t>
      </w:r>
      <w:r w:rsidRPr="00C94F87">
        <w:t xml:space="preserve">application </w:t>
      </w:r>
      <w:r w:rsidR="00524540" w:rsidRPr="00C94F87">
        <w:t xml:space="preserve">materials </w:t>
      </w:r>
      <w:r w:rsidRPr="00C94F87">
        <w:t xml:space="preserve">via email with an automatic notification of delivery receipt to confirm that they are received. We recognize that some applicants may not have access to email and in those cases we will accept proposals by fax or mail. Should you wish to submit a proposal via fax or mail, you </w:t>
      </w:r>
      <w:r w:rsidRPr="00C94F87">
        <w:rPr>
          <w:bCs/>
        </w:rPr>
        <w:t xml:space="preserve">must </w:t>
      </w:r>
      <w:r w:rsidRPr="00C94F87">
        <w:t>call the contacts below to inform them that you have submitted a proposal by fax or mail. Proposals submitted after the specified deadline will not be considered for evaluation. It is the responsibility of the recipient to ensure receipt of their proposal by the deadline. The Service bears no responsibility for misplaced or mishandled proposals when the recipient did not alert the contact to the incoming proposal and method of transmission prior to the submission deadline.</w:t>
      </w:r>
    </w:p>
    <w:p w14:paraId="7A7FCB18" w14:textId="40A57E75" w:rsidR="005127A7" w:rsidRPr="00C94F87" w:rsidRDefault="005127A7" w:rsidP="00A0662D">
      <w:pPr>
        <w:spacing w:line="20" w:lineRule="atLeast"/>
        <w:contextualSpacing/>
      </w:pPr>
    </w:p>
    <w:p w14:paraId="2E1CF497" w14:textId="763653AC" w:rsidR="005127A7" w:rsidRPr="00C94F87" w:rsidRDefault="005127A7" w:rsidP="00A0662D">
      <w:pPr>
        <w:spacing w:line="20" w:lineRule="atLeast"/>
        <w:contextualSpacing/>
        <w:rPr>
          <w:b/>
        </w:rPr>
      </w:pPr>
      <w:r w:rsidRPr="00C94F87">
        <w:rPr>
          <w:b/>
        </w:rPr>
        <w:t>Submit proposal applications to contact below (email preferred):</w:t>
      </w:r>
    </w:p>
    <w:p w14:paraId="27E02045" w14:textId="77777777" w:rsidR="005127A7" w:rsidRPr="00C94F87" w:rsidRDefault="005127A7" w:rsidP="00A0662D">
      <w:pPr>
        <w:spacing w:line="20" w:lineRule="atLeast"/>
      </w:pPr>
    </w:p>
    <w:p w14:paraId="5C42C19E" w14:textId="513DD083" w:rsidR="005127A7" w:rsidRPr="00C94F87" w:rsidRDefault="0004120A" w:rsidP="00A0662D">
      <w:pPr>
        <w:spacing w:line="20" w:lineRule="atLeast"/>
      </w:pPr>
      <w:r w:rsidRPr="00C94F87">
        <w:t xml:space="preserve">Mark </w:t>
      </w:r>
      <w:proofErr w:type="spellStart"/>
      <w:r w:rsidRPr="00C94F87">
        <w:t>Seamans</w:t>
      </w:r>
      <w:proofErr w:type="spellEnd"/>
    </w:p>
    <w:p w14:paraId="080AC057" w14:textId="77777777" w:rsidR="005127A7" w:rsidRPr="00C94F87" w:rsidRDefault="005127A7" w:rsidP="00A0662D">
      <w:pPr>
        <w:spacing w:line="20" w:lineRule="atLeast"/>
      </w:pPr>
      <w:r w:rsidRPr="00C94F87">
        <w:t>U.S. Fish and Wildlife Service</w:t>
      </w:r>
    </w:p>
    <w:p w14:paraId="1F817956" w14:textId="77777777" w:rsidR="005127A7" w:rsidRPr="00C94F87" w:rsidRDefault="005127A7" w:rsidP="00A0662D">
      <w:pPr>
        <w:spacing w:line="20" w:lineRule="atLeast"/>
      </w:pPr>
      <w:r w:rsidRPr="00C94F87">
        <w:t>Division of Migratory Bird Management</w:t>
      </w:r>
    </w:p>
    <w:p w14:paraId="4518A6C4" w14:textId="78F2B0A6" w:rsidR="005127A7" w:rsidRPr="00C94F87" w:rsidRDefault="0004120A" w:rsidP="00A0662D">
      <w:pPr>
        <w:spacing w:line="20" w:lineRule="atLeast"/>
      </w:pPr>
      <w:r w:rsidRPr="00C94F87">
        <w:t>134 Union Blvd, Suite 540</w:t>
      </w:r>
    </w:p>
    <w:p w14:paraId="5DC294D4" w14:textId="28867B58" w:rsidR="005127A7" w:rsidRPr="00C94F87" w:rsidRDefault="0004120A" w:rsidP="00A0662D">
      <w:pPr>
        <w:spacing w:line="20" w:lineRule="atLeast"/>
        <w:rPr>
          <w:lang w:val="fr-CA"/>
        </w:rPr>
      </w:pPr>
      <w:r w:rsidRPr="00C94F87">
        <w:rPr>
          <w:lang w:val="fr-CA"/>
        </w:rPr>
        <w:t>Lakewood</w:t>
      </w:r>
      <w:r w:rsidR="005127A7" w:rsidRPr="00C94F87">
        <w:rPr>
          <w:lang w:val="fr-CA"/>
        </w:rPr>
        <w:t xml:space="preserve">, </w:t>
      </w:r>
      <w:r w:rsidRPr="00C94F87">
        <w:rPr>
          <w:lang w:val="fr-CA"/>
        </w:rPr>
        <w:t>CO</w:t>
      </w:r>
      <w:r w:rsidR="005127A7" w:rsidRPr="00C94F87">
        <w:rPr>
          <w:lang w:val="fr-CA"/>
        </w:rPr>
        <w:t xml:space="preserve"> </w:t>
      </w:r>
      <w:r w:rsidRPr="00C94F87">
        <w:rPr>
          <w:lang w:val="fr-CA"/>
        </w:rPr>
        <w:t>08228</w:t>
      </w:r>
    </w:p>
    <w:p w14:paraId="0CD46AE0" w14:textId="049E62EF" w:rsidR="005127A7" w:rsidRPr="00C94F87" w:rsidRDefault="0004120A" w:rsidP="00A0662D">
      <w:pPr>
        <w:spacing w:line="20" w:lineRule="atLeast"/>
        <w:rPr>
          <w:lang w:val="fr-CA"/>
        </w:rPr>
      </w:pPr>
      <w:r w:rsidRPr="00C94F87">
        <w:rPr>
          <w:lang w:val="fr-CA"/>
        </w:rPr>
        <w:t>Phone: 303</w:t>
      </w:r>
      <w:r w:rsidR="005127A7" w:rsidRPr="00C94F87">
        <w:rPr>
          <w:lang w:val="fr-CA"/>
        </w:rPr>
        <w:t>-</w:t>
      </w:r>
      <w:r w:rsidRPr="00C94F87">
        <w:rPr>
          <w:lang w:val="fr-CA"/>
        </w:rPr>
        <w:t>275</w:t>
      </w:r>
      <w:r w:rsidR="005127A7" w:rsidRPr="00C94F87">
        <w:rPr>
          <w:lang w:val="fr-CA"/>
        </w:rPr>
        <w:t>-</w:t>
      </w:r>
      <w:r w:rsidRPr="00C94F87">
        <w:rPr>
          <w:lang w:val="fr-CA"/>
        </w:rPr>
        <w:t>2388</w:t>
      </w:r>
    </w:p>
    <w:p w14:paraId="4C14CF64" w14:textId="6D5EBB7A" w:rsidR="005127A7" w:rsidRPr="00C94F87" w:rsidRDefault="005127A7" w:rsidP="00A0662D">
      <w:pPr>
        <w:spacing w:line="20" w:lineRule="atLeast"/>
        <w:rPr>
          <w:lang w:val="fr-CA"/>
        </w:rPr>
      </w:pPr>
      <w:r w:rsidRPr="00C94F87">
        <w:rPr>
          <w:lang w:val="fr-CA"/>
        </w:rPr>
        <w:t>Fax:    3</w:t>
      </w:r>
      <w:r w:rsidR="0004120A" w:rsidRPr="00C94F87">
        <w:rPr>
          <w:lang w:val="fr-CA"/>
        </w:rPr>
        <w:t>03-275-2384</w:t>
      </w:r>
    </w:p>
    <w:p w14:paraId="55651C1F" w14:textId="01F4E469" w:rsidR="005127A7" w:rsidRPr="00C94F87" w:rsidRDefault="005127A7" w:rsidP="00A0662D">
      <w:pPr>
        <w:spacing w:line="20" w:lineRule="atLeast"/>
        <w:rPr>
          <w:lang w:val="fr-CA"/>
        </w:rPr>
      </w:pPr>
      <w:r w:rsidRPr="00C94F87">
        <w:rPr>
          <w:lang w:val="fr-CA"/>
        </w:rPr>
        <w:t xml:space="preserve">Email: </w:t>
      </w:r>
      <w:r w:rsidR="0004120A" w:rsidRPr="00C94F87">
        <w:rPr>
          <w:lang w:val="fr-CA"/>
        </w:rPr>
        <w:t>mark_seamans</w:t>
      </w:r>
      <w:r w:rsidRPr="00C94F87">
        <w:rPr>
          <w:lang w:val="fr-CA"/>
        </w:rPr>
        <w:t>@fws.gov</w:t>
      </w:r>
    </w:p>
    <w:p w14:paraId="22F4C793" w14:textId="77777777" w:rsidR="005127A7" w:rsidRPr="00C94F87" w:rsidRDefault="005127A7" w:rsidP="00A0662D">
      <w:pPr>
        <w:spacing w:line="20" w:lineRule="atLeast"/>
        <w:contextualSpacing/>
        <w:rPr>
          <w:lang w:val="fr-FR"/>
        </w:rPr>
      </w:pPr>
    </w:p>
    <w:p w14:paraId="0119A3D3" w14:textId="2DCD72D5" w:rsidR="00EF65B2" w:rsidRPr="00C94F87" w:rsidRDefault="00EF65B2" w:rsidP="00A0662D">
      <w:pPr>
        <w:spacing w:line="20" w:lineRule="atLeast"/>
        <w:contextualSpacing/>
      </w:pPr>
      <w:r w:rsidRPr="00C94F87">
        <w:t xml:space="preserve">Applicants may also use and submit applications via Grants.gov or </w:t>
      </w:r>
      <w:proofErr w:type="spellStart"/>
      <w:r w:rsidRPr="00C94F87">
        <w:t>GrantSolutions</w:t>
      </w:r>
      <w:proofErr w:type="spellEnd"/>
      <w:r w:rsidRPr="00C94F87">
        <w:t xml:space="preserve">. Instructions for submitting applications via Grants.gov can be found at: </w:t>
      </w:r>
    </w:p>
    <w:p w14:paraId="1AE1EDE0" w14:textId="4D1DD0A2" w:rsidR="00614198" w:rsidRPr="00C94F87" w:rsidRDefault="00A2233D" w:rsidP="00A0662D">
      <w:pPr>
        <w:pStyle w:val="BodyText"/>
        <w:spacing w:before="60" w:line="20" w:lineRule="atLeast"/>
        <w:ind w:left="0" w:right="20"/>
        <w:rPr>
          <w:sz w:val="22"/>
          <w:szCs w:val="22"/>
        </w:rPr>
      </w:pPr>
      <w:hyperlink r:id="rId43" w:history="1">
        <w:r w:rsidR="00C968A3" w:rsidRPr="00C94F87">
          <w:rPr>
            <w:rStyle w:val="Hyperlink"/>
            <w:sz w:val="22"/>
            <w:szCs w:val="22"/>
          </w:rPr>
          <w:t>https://www.grants.gov/web/grants/applicants/apply-for-grants.html</w:t>
        </w:r>
      </w:hyperlink>
    </w:p>
    <w:p w14:paraId="0BD9B005" w14:textId="77777777" w:rsidR="00EF65B2" w:rsidRPr="00C94F87" w:rsidRDefault="00EF65B2" w:rsidP="00A0662D">
      <w:pPr>
        <w:pStyle w:val="BodyText"/>
        <w:spacing w:before="60" w:line="20" w:lineRule="atLeast"/>
        <w:ind w:left="0" w:right="20"/>
        <w:rPr>
          <w:sz w:val="22"/>
          <w:szCs w:val="22"/>
        </w:rPr>
      </w:pPr>
    </w:p>
    <w:p w14:paraId="686F712E" w14:textId="7F2CB81B" w:rsidR="00614198" w:rsidRPr="00C94F87" w:rsidRDefault="00743B9E" w:rsidP="00A0662D">
      <w:pPr>
        <w:pStyle w:val="Heading1"/>
        <w:tabs>
          <w:tab w:val="left" w:pos="9662"/>
        </w:tabs>
        <w:spacing w:before="120" w:after="120" w:line="20" w:lineRule="atLeast"/>
        <w:ind w:left="0" w:right="20" w:hanging="29"/>
        <w:jc w:val="both"/>
        <w:rPr>
          <w:sz w:val="22"/>
          <w:szCs w:val="22"/>
        </w:rPr>
      </w:pPr>
      <w:bookmarkStart w:id="81" w:name="_TOC_250010"/>
      <w:bookmarkStart w:id="82" w:name="_Toc34731901"/>
      <w:r w:rsidRPr="00C94F87">
        <w:rPr>
          <w:sz w:val="22"/>
          <w:szCs w:val="22"/>
        </w:rPr>
        <w:t>E. Application Review</w:t>
      </w:r>
      <w:r w:rsidRPr="00C94F87">
        <w:rPr>
          <w:spacing w:val="-37"/>
          <w:sz w:val="22"/>
          <w:szCs w:val="22"/>
        </w:rPr>
        <w:t xml:space="preserve"> </w:t>
      </w:r>
      <w:bookmarkEnd w:id="81"/>
      <w:r w:rsidRPr="00C94F87">
        <w:rPr>
          <w:sz w:val="22"/>
          <w:szCs w:val="22"/>
        </w:rPr>
        <w:t>Information</w:t>
      </w:r>
      <w:bookmarkEnd w:id="82"/>
    </w:p>
    <w:p w14:paraId="70A31D6D" w14:textId="36689ADA" w:rsidR="00614198" w:rsidRPr="00C94F87" w:rsidRDefault="00743B9E" w:rsidP="00A0662D">
      <w:pPr>
        <w:pStyle w:val="Heading1"/>
        <w:tabs>
          <w:tab w:val="left" w:pos="9662"/>
        </w:tabs>
        <w:spacing w:before="120" w:after="120" w:line="20" w:lineRule="atLeast"/>
        <w:ind w:left="0" w:right="20"/>
        <w:rPr>
          <w:sz w:val="22"/>
          <w:szCs w:val="22"/>
        </w:rPr>
      </w:pPr>
      <w:bookmarkStart w:id="83" w:name="_TOC_250009"/>
      <w:bookmarkStart w:id="84" w:name="_Toc34731902"/>
      <w:r w:rsidRPr="00C94F87">
        <w:rPr>
          <w:sz w:val="22"/>
          <w:szCs w:val="22"/>
        </w:rPr>
        <w:t>E1.</w:t>
      </w:r>
      <w:r w:rsidRPr="00C94F87">
        <w:rPr>
          <w:spacing w:val="-11"/>
          <w:sz w:val="22"/>
          <w:szCs w:val="22"/>
        </w:rPr>
        <w:t xml:space="preserve"> </w:t>
      </w:r>
      <w:bookmarkEnd w:id="83"/>
      <w:r w:rsidRPr="00C94F87">
        <w:rPr>
          <w:sz w:val="22"/>
          <w:szCs w:val="22"/>
        </w:rPr>
        <w:t>Criteria</w:t>
      </w:r>
      <w:bookmarkEnd w:id="84"/>
    </w:p>
    <w:p w14:paraId="69279CE8" w14:textId="36DE1368" w:rsidR="005127A7" w:rsidRPr="00C94F87" w:rsidRDefault="005127A7" w:rsidP="00A0662D">
      <w:pPr>
        <w:spacing w:line="20" w:lineRule="atLeast"/>
        <w:contextualSpacing/>
      </w:pPr>
      <w:r w:rsidRPr="00C94F87">
        <w:t>It is important for applicants to review the evaluation criteria that will be used to score proposals received as well as the reasons for rejection or low scores (see below). Additionally, projects with proven methodology and a high likelihood of success will likely score higher than projects with untested methodology and high risk factors (e.g., unsecured funding, unproven technology, dependent on certain weather conditions, etc.).</w:t>
      </w:r>
    </w:p>
    <w:p w14:paraId="009B4B3C" w14:textId="3C53931B" w:rsidR="00E25197" w:rsidRPr="00C94F87" w:rsidRDefault="00E25197" w:rsidP="00A0662D">
      <w:pPr>
        <w:spacing w:line="20" w:lineRule="atLeast"/>
        <w:contextualSpacing/>
      </w:pPr>
    </w:p>
    <w:p w14:paraId="7EED306E" w14:textId="77777777" w:rsidR="00E25197" w:rsidRPr="00C94F87" w:rsidRDefault="00E25197" w:rsidP="00A0662D">
      <w:pPr>
        <w:widowControl/>
        <w:adjustRightInd w:val="0"/>
        <w:spacing w:line="20" w:lineRule="atLeast"/>
        <w:rPr>
          <w:rFonts w:eastAsiaTheme="minorHAnsi"/>
          <w:color w:val="000000"/>
          <w:u w:val="single"/>
          <w:lang w:bidi="ar-SA"/>
        </w:rPr>
      </w:pPr>
      <w:proofErr w:type="spellStart"/>
      <w:r w:rsidRPr="00C94F87">
        <w:rPr>
          <w:rFonts w:eastAsiaTheme="minorHAnsi"/>
          <w:color w:val="000000"/>
          <w:u w:val="single"/>
          <w:lang w:bidi="ar-SA"/>
        </w:rPr>
        <w:t>Webless</w:t>
      </w:r>
      <w:proofErr w:type="spellEnd"/>
      <w:r w:rsidRPr="00C94F87">
        <w:rPr>
          <w:rFonts w:eastAsiaTheme="minorHAnsi"/>
          <w:color w:val="000000"/>
          <w:u w:val="single"/>
          <w:lang w:bidi="ar-SA"/>
        </w:rPr>
        <w:t xml:space="preserve"> Migratory Game Bird Program Proposal Evaluation Criteria </w:t>
      </w:r>
    </w:p>
    <w:p w14:paraId="6C67EE42" w14:textId="77777777" w:rsidR="00E25197" w:rsidRPr="00C94F87" w:rsidRDefault="00E25197" w:rsidP="00A0662D">
      <w:pPr>
        <w:widowControl/>
        <w:adjustRightInd w:val="0"/>
        <w:spacing w:after="80" w:line="20" w:lineRule="atLeast"/>
        <w:ind w:left="288"/>
        <w:rPr>
          <w:rFonts w:eastAsiaTheme="minorHAnsi"/>
          <w:color w:val="000000"/>
          <w:lang w:bidi="ar-SA"/>
        </w:rPr>
      </w:pPr>
      <w:r w:rsidRPr="00C94F87">
        <w:rPr>
          <w:rFonts w:eastAsiaTheme="minorHAnsi"/>
          <w:b/>
          <w:bCs/>
          <w:color w:val="000000"/>
          <w:lang w:bidi="ar-SA"/>
        </w:rPr>
        <w:t xml:space="preserve">Possible Points </w:t>
      </w:r>
    </w:p>
    <w:p w14:paraId="6A2C5562" w14:textId="669DA64A" w:rsidR="00E25197" w:rsidRPr="00C94F87" w:rsidRDefault="00E25197" w:rsidP="00A0662D">
      <w:pPr>
        <w:widowControl/>
        <w:adjustRightInd w:val="0"/>
        <w:spacing w:after="80" w:line="20" w:lineRule="atLeast"/>
        <w:ind w:left="288"/>
        <w:rPr>
          <w:rFonts w:eastAsiaTheme="minorHAnsi"/>
          <w:color w:val="000000"/>
          <w:lang w:bidi="ar-SA"/>
        </w:rPr>
      </w:pPr>
      <w:r w:rsidRPr="00C94F87">
        <w:rPr>
          <w:rFonts w:eastAsiaTheme="minorHAnsi"/>
          <w:color w:val="000000"/>
          <w:lang w:bidi="ar-SA"/>
        </w:rPr>
        <w:t xml:space="preserve">30 </w:t>
      </w:r>
      <w:r w:rsidRPr="00C94F87">
        <w:rPr>
          <w:rFonts w:eastAsiaTheme="minorHAnsi"/>
          <w:color w:val="000000"/>
          <w:lang w:bidi="ar-SA"/>
        </w:rPr>
        <w:tab/>
      </w:r>
      <w:r w:rsidRPr="00C94F87">
        <w:rPr>
          <w:rFonts w:eastAsiaTheme="minorHAnsi"/>
          <w:color w:val="000000"/>
          <w:lang w:bidi="ar-SA"/>
        </w:rPr>
        <w:tab/>
      </w:r>
      <w:r w:rsidRPr="00C94F87">
        <w:rPr>
          <w:rFonts w:eastAsiaTheme="minorHAnsi"/>
          <w:color w:val="000000"/>
          <w:lang w:bidi="ar-SA"/>
        </w:rPr>
        <w:tab/>
      </w:r>
      <w:r w:rsidRPr="00C94F87">
        <w:rPr>
          <w:rFonts w:eastAsiaTheme="minorHAnsi"/>
          <w:b/>
          <w:bCs/>
          <w:color w:val="000000"/>
          <w:lang w:bidi="ar-SA"/>
        </w:rPr>
        <w:t xml:space="preserve">I. Existing information related to the policy/management question </w:t>
      </w:r>
    </w:p>
    <w:p w14:paraId="41D470BC" w14:textId="77777777" w:rsidR="00E25197" w:rsidRPr="00C94F87" w:rsidRDefault="00E25197" w:rsidP="00A0662D">
      <w:pPr>
        <w:widowControl/>
        <w:adjustRightInd w:val="0"/>
        <w:spacing w:after="80" w:line="20" w:lineRule="atLeast"/>
        <w:ind w:left="1008" w:firstLine="432"/>
        <w:rPr>
          <w:rFonts w:eastAsiaTheme="minorHAnsi"/>
          <w:color w:val="000000"/>
          <w:lang w:bidi="ar-SA"/>
        </w:rPr>
      </w:pPr>
      <w:r w:rsidRPr="00C94F87">
        <w:rPr>
          <w:rFonts w:eastAsiaTheme="minorHAnsi"/>
          <w:color w:val="000000"/>
          <w:lang w:bidi="ar-SA"/>
        </w:rPr>
        <w:t xml:space="preserve">30 pts. Little information available; Project would greatly improve management. </w:t>
      </w:r>
    </w:p>
    <w:p w14:paraId="0DF5B7DD"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20 pts. Moderate information available but uncertainty exists about policy/management question. </w:t>
      </w:r>
    </w:p>
    <w:p w14:paraId="269B4B6A"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10 pts. Extensive information available; it needs to be assembled in a usable format (needs to be assembled to begin asking more defined questions). </w:t>
      </w:r>
    </w:p>
    <w:p w14:paraId="0A00FBE8"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lastRenderedPageBreak/>
        <w:t>0 pts. Policy/management decision outcome depends on factors beyond the inputs of reliable information.</w:t>
      </w:r>
    </w:p>
    <w:p w14:paraId="2EA8E8D7" w14:textId="27873B77" w:rsidR="00E25197" w:rsidRPr="00C94F87" w:rsidRDefault="00E25197" w:rsidP="00A0662D">
      <w:pPr>
        <w:widowControl/>
        <w:adjustRightInd w:val="0"/>
        <w:spacing w:after="80" w:line="20" w:lineRule="atLeast"/>
        <w:ind w:left="720" w:firstLine="720"/>
        <w:rPr>
          <w:rFonts w:eastAsiaTheme="minorHAnsi"/>
          <w:color w:val="000000"/>
          <w:lang w:bidi="ar-SA"/>
        </w:rPr>
      </w:pPr>
      <w:r w:rsidRPr="00C94F87">
        <w:rPr>
          <w:rFonts w:eastAsiaTheme="minorHAnsi"/>
          <w:color w:val="000000"/>
          <w:lang w:bidi="ar-SA"/>
        </w:rPr>
        <w:t xml:space="preserve"> </w:t>
      </w:r>
    </w:p>
    <w:p w14:paraId="20F956F3" w14:textId="15D23422" w:rsidR="00E25197" w:rsidRPr="00C94F87" w:rsidRDefault="00E25197" w:rsidP="00A0662D">
      <w:pPr>
        <w:widowControl/>
        <w:adjustRightInd w:val="0"/>
        <w:spacing w:after="80" w:line="20" w:lineRule="atLeast"/>
        <w:ind w:left="288"/>
        <w:rPr>
          <w:rFonts w:eastAsiaTheme="minorHAnsi"/>
          <w:color w:val="000000"/>
          <w:lang w:bidi="ar-SA"/>
        </w:rPr>
      </w:pPr>
      <w:r w:rsidRPr="00C94F87">
        <w:rPr>
          <w:rFonts w:eastAsiaTheme="minorHAnsi"/>
          <w:color w:val="000000"/>
          <w:lang w:bidi="ar-SA"/>
        </w:rPr>
        <w:t xml:space="preserve">30 </w:t>
      </w:r>
      <w:r w:rsidRPr="00C94F87">
        <w:rPr>
          <w:rFonts w:eastAsiaTheme="minorHAnsi"/>
          <w:color w:val="000000"/>
          <w:lang w:bidi="ar-SA"/>
        </w:rPr>
        <w:tab/>
      </w:r>
      <w:r w:rsidRPr="00C94F87">
        <w:rPr>
          <w:rFonts w:eastAsiaTheme="minorHAnsi"/>
          <w:color w:val="000000"/>
          <w:lang w:bidi="ar-SA"/>
        </w:rPr>
        <w:tab/>
      </w:r>
      <w:r w:rsidRPr="00C94F87">
        <w:rPr>
          <w:rFonts w:eastAsiaTheme="minorHAnsi"/>
          <w:color w:val="000000"/>
          <w:lang w:bidi="ar-SA"/>
        </w:rPr>
        <w:tab/>
      </w:r>
      <w:r w:rsidRPr="00C94F87">
        <w:rPr>
          <w:rFonts w:eastAsiaTheme="minorHAnsi"/>
          <w:b/>
          <w:bCs/>
          <w:color w:val="000000"/>
          <w:lang w:bidi="ar-SA"/>
        </w:rPr>
        <w:t xml:space="preserve">II. Policy/management question and application of resulting information </w:t>
      </w:r>
    </w:p>
    <w:p w14:paraId="18896FC3"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30 pts. Project addresses an </w:t>
      </w:r>
      <w:r w:rsidRPr="00C94F87">
        <w:rPr>
          <w:rFonts w:eastAsiaTheme="minorHAnsi"/>
          <w:b/>
          <w:bCs/>
          <w:color w:val="000000"/>
          <w:lang w:bidi="ar-SA"/>
        </w:rPr>
        <w:t xml:space="preserve">immediate </w:t>
      </w:r>
      <w:r w:rsidRPr="00C94F87">
        <w:rPr>
          <w:rFonts w:eastAsiaTheme="minorHAnsi"/>
          <w:color w:val="000000"/>
          <w:lang w:bidi="ar-SA"/>
        </w:rPr>
        <w:t xml:space="preserve">information or management need required to inform a pending policy or management decision. </w:t>
      </w:r>
    </w:p>
    <w:p w14:paraId="6B914A41"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20 pts. Project addresses a </w:t>
      </w:r>
      <w:r w:rsidRPr="00C94F87">
        <w:rPr>
          <w:rFonts w:eastAsiaTheme="minorHAnsi"/>
          <w:b/>
          <w:bCs/>
          <w:color w:val="000000"/>
          <w:lang w:bidi="ar-SA"/>
        </w:rPr>
        <w:t xml:space="preserve">future or anticipated </w:t>
      </w:r>
      <w:r w:rsidRPr="00C94F87">
        <w:rPr>
          <w:rFonts w:eastAsiaTheme="minorHAnsi"/>
          <w:color w:val="000000"/>
          <w:lang w:bidi="ar-SA"/>
        </w:rPr>
        <w:t xml:space="preserve">information or management need required to inform a pending policy or management decision. </w:t>
      </w:r>
    </w:p>
    <w:p w14:paraId="3FDA8537"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10 pts. Project addresses a need identified only in the proposal. </w:t>
      </w:r>
    </w:p>
    <w:p w14:paraId="3D357482" w14:textId="3B764703" w:rsidR="00E25197" w:rsidRPr="00C94F87" w:rsidRDefault="00ED0FA8" w:rsidP="00A0662D">
      <w:pPr>
        <w:widowControl/>
        <w:adjustRightInd w:val="0"/>
        <w:spacing w:after="80" w:line="20" w:lineRule="atLeast"/>
        <w:ind w:left="2088" w:hanging="648"/>
        <w:rPr>
          <w:rFonts w:eastAsiaTheme="minorHAnsi"/>
          <w:color w:val="000000"/>
          <w:lang w:bidi="ar-SA"/>
        </w:rPr>
      </w:pPr>
      <w:r>
        <w:rPr>
          <w:rFonts w:eastAsiaTheme="minorHAnsi"/>
          <w:color w:val="000000"/>
          <w:lang w:bidi="ar-SA"/>
        </w:rPr>
        <w:t xml:space="preserve">  </w:t>
      </w:r>
      <w:r w:rsidR="00E25197" w:rsidRPr="00C94F87">
        <w:rPr>
          <w:rFonts w:eastAsiaTheme="minorHAnsi"/>
          <w:color w:val="000000"/>
          <w:lang w:bidi="ar-SA"/>
        </w:rPr>
        <w:t xml:space="preserve">0 pts. Long-term or short-term policy/management application poorly defined; e.g., “we don’t know much about the species, so we should study them.” </w:t>
      </w:r>
    </w:p>
    <w:p w14:paraId="143E08EF" w14:textId="77777777" w:rsidR="00E25197" w:rsidRPr="00C94F87" w:rsidRDefault="00E25197" w:rsidP="00A0662D">
      <w:pPr>
        <w:widowControl/>
        <w:adjustRightInd w:val="0"/>
        <w:spacing w:after="80" w:line="20" w:lineRule="atLeast"/>
        <w:ind w:left="2016" w:hanging="576"/>
        <w:rPr>
          <w:rFonts w:eastAsiaTheme="minorHAnsi"/>
          <w:color w:val="000000"/>
          <w:lang w:bidi="ar-SA"/>
        </w:rPr>
      </w:pPr>
    </w:p>
    <w:p w14:paraId="46C37DC9" w14:textId="45C94E78" w:rsidR="00E25197" w:rsidRPr="00C94F87" w:rsidRDefault="00E25197" w:rsidP="00A0662D">
      <w:pPr>
        <w:widowControl/>
        <w:adjustRightInd w:val="0"/>
        <w:spacing w:after="80" w:line="20" w:lineRule="atLeast"/>
        <w:ind w:left="288"/>
        <w:rPr>
          <w:rFonts w:eastAsiaTheme="minorHAnsi"/>
          <w:color w:val="000000"/>
          <w:lang w:bidi="ar-SA"/>
        </w:rPr>
      </w:pPr>
      <w:r w:rsidRPr="00C94F87">
        <w:rPr>
          <w:rFonts w:eastAsiaTheme="minorHAnsi"/>
          <w:color w:val="000000"/>
          <w:lang w:bidi="ar-SA"/>
        </w:rPr>
        <w:t xml:space="preserve">30 </w:t>
      </w:r>
      <w:r w:rsidRPr="00C94F87">
        <w:rPr>
          <w:rFonts w:eastAsiaTheme="minorHAnsi"/>
          <w:color w:val="000000"/>
          <w:lang w:bidi="ar-SA"/>
        </w:rPr>
        <w:tab/>
      </w:r>
      <w:r w:rsidRPr="00C94F87">
        <w:rPr>
          <w:rFonts w:eastAsiaTheme="minorHAnsi"/>
          <w:color w:val="000000"/>
          <w:lang w:bidi="ar-SA"/>
        </w:rPr>
        <w:tab/>
      </w:r>
      <w:r w:rsidRPr="00C94F87">
        <w:rPr>
          <w:rFonts w:eastAsiaTheme="minorHAnsi"/>
          <w:color w:val="000000"/>
          <w:lang w:bidi="ar-SA"/>
        </w:rPr>
        <w:tab/>
      </w:r>
      <w:r w:rsidRPr="00C94F87">
        <w:rPr>
          <w:rFonts w:eastAsiaTheme="minorHAnsi"/>
          <w:b/>
          <w:bCs/>
          <w:color w:val="000000"/>
          <w:lang w:bidi="ar-SA"/>
        </w:rPr>
        <w:t xml:space="preserve">III. Scientific Merit </w:t>
      </w:r>
    </w:p>
    <w:p w14:paraId="54BD6AB3"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30 pts. Objectives are clearly stated, procedures are well designed, results are attainable, quantifiable estimates will be statistically reliable and comparable to other studies, staffing and budget are adequate. </w:t>
      </w:r>
    </w:p>
    <w:p w14:paraId="01B33756"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15 pts. Most objectives are well stated, some design flaws or some procedures do not speak to objectives, some results may not be attainable with current budget/personnel estimates. </w:t>
      </w:r>
    </w:p>
    <w:p w14:paraId="493C2967" w14:textId="48EBAE1D"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 xml:space="preserve">0 pts. </w:t>
      </w:r>
      <w:r w:rsidR="00ED0FA8">
        <w:rPr>
          <w:rFonts w:eastAsiaTheme="minorHAnsi"/>
          <w:color w:val="000000"/>
          <w:lang w:bidi="ar-SA"/>
        </w:rPr>
        <w:t xml:space="preserve">  </w:t>
      </w:r>
      <w:r w:rsidRPr="00C94F87">
        <w:rPr>
          <w:rFonts w:eastAsiaTheme="minorHAnsi"/>
          <w:color w:val="000000"/>
          <w:lang w:bidi="ar-SA"/>
        </w:rPr>
        <w:t>Objectives fuzzy, poor design or results not attainable, results will not be statistically reliable or will be difficult to compare, budget and manpower are inadequate (zero automatically kills the proposal).</w:t>
      </w:r>
    </w:p>
    <w:p w14:paraId="535E9DB5" w14:textId="52D4CFFE" w:rsidR="00E25197" w:rsidRPr="00C94F87" w:rsidRDefault="00E25197" w:rsidP="00A0662D">
      <w:pPr>
        <w:widowControl/>
        <w:adjustRightInd w:val="0"/>
        <w:spacing w:after="80" w:line="20" w:lineRule="atLeast"/>
        <w:ind w:left="2016" w:hanging="576"/>
        <w:rPr>
          <w:rFonts w:eastAsiaTheme="minorHAnsi"/>
          <w:color w:val="000000"/>
          <w:lang w:bidi="ar-SA"/>
        </w:rPr>
      </w:pPr>
      <w:r w:rsidRPr="00C94F87">
        <w:rPr>
          <w:rFonts w:eastAsiaTheme="minorHAnsi"/>
          <w:color w:val="000000"/>
          <w:lang w:bidi="ar-SA"/>
        </w:rPr>
        <w:t xml:space="preserve"> </w:t>
      </w:r>
    </w:p>
    <w:p w14:paraId="6FD4FCD3" w14:textId="18EE479C" w:rsidR="00E25197" w:rsidRPr="00C94F87" w:rsidRDefault="00E25197" w:rsidP="00A0662D">
      <w:pPr>
        <w:widowControl/>
        <w:adjustRightInd w:val="0"/>
        <w:spacing w:after="80" w:line="20" w:lineRule="atLeast"/>
        <w:ind w:left="288"/>
        <w:rPr>
          <w:rFonts w:eastAsiaTheme="minorHAnsi"/>
          <w:color w:val="000000"/>
          <w:lang w:bidi="ar-SA"/>
        </w:rPr>
      </w:pPr>
      <w:r w:rsidRPr="00C94F87">
        <w:rPr>
          <w:rFonts w:eastAsiaTheme="minorHAnsi"/>
          <w:color w:val="000000"/>
          <w:lang w:bidi="ar-SA"/>
        </w:rPr>
        <w:t xml:space="preserve">10 </w:t>
      </w:r>
      <w:r w:rsidRPr="00C94F87">
        <w:rPr>
          <w:rFonts w:eastAsiaTheme="minorHAnsi"/>
          <w:color w:val="000000"/>
          <w:lang w:bidi="ar-SA"/>
        </w:rPr>
        <w:tab/>
      </w:r>
      <w:r w:rsidRPr="00C94F87">
        <w:rPr>
          <w:rFonts w:eastAsiaTheme="minorHAnsi"/>
          <w:color w:val="000000"/>
          <w:lang w:bidi="ar-SA"/>
        </w:rPr>
        <w:tab/>
      </w:r>
      <w:r w:rsidRPr="00C94F87">
        <w:rPr>
          <w:rFonts w:eastAsiaTheme="minorHAnsi"/>
          <w:color w:val="000000"/>
          <w:lang w:bidi="ar-SA"/>
        </w:rPr>
        <w:tab/>
      </w:r>
      <w:r w:rsidRPr="00C94F87">
        <w:rPr>
          <w:rFonts w:eastAsiaTheme="minorHAnsi"/>
          <w:b/>
          <w:bCs/>
          <w:color w:val="000000"/>
          <w:lang w:bidi="ar-SA"/>
        </w:rPr>
        <w:t xml:space="preserve">IV. Funding </w:t>
      </w:r>
    </w:p>
    <w:p w14:paraId="26AA6CEF" w14:textId="1F079070" w:rsidR="00E25197" w:rsidRPr="00C94F87" w:rsidRDefault="00E25197" w:rsidP="00A0662D">
      <w:pPr>
        <w:widowControl/>
        <w:adjustRightInd w:val="0"/>
        <w:spacing w:after="80" w:line="20" w:lineRule="atLeast"/>
        <w:ind w:left="1008" w:firstLine="432"/>
        <w:rPr>
          <w:rFonts w:eastAsiaTheme="minorHAnsi"/>
          <w:color w:val="000000"/>
          <w:lang w:bidi="ar-SA"/>
        </w:rPr>
      </w:pPr>
      <w:r w:rsidRPr="00C94F87">
        <w:rPr>
          <w:rFonts w:eastAsiaTheme="minorHAnsi"/>
          <w:color w:val="000000"/>
          <w:lang w:bidi="ar-SA"/>
        </w:rPr>
        <w:t xml:space="preserve">10 pts. &gt; 75% of funding from other sources. </w:t>
      </w:r>
    </w:p>
    <w:p w14:paraId="1E6BFFE0" w14:textId="77777777" w:rsidR="00E25197" w:rsidRPr="00C94F87" w:rsidRDefault="00E25197" w:rsidP="00A0662D">
      <w:pPr>
        <w:widowControl/>
        <w:adjustRightInd w:val="0"/>
        <w:spacing w:after="80" w:line="20" w:lineRule="atLeast"/>
        <w:ind w:left="2088" w:hanging="648"/>
        <w:rPr>
          <w:rFonts w:eastAsiaTheme="minorHAnsi"/>
          <w:color w:val="000000"/>
          <w:lang w:bidi="ar-SA"/>
        </w:rPr>
      </w:pPr>
      <w:r w:rsidRPr="00C94F87">
        <w:rPr>
          <w:rFonts w:eastAsiaTheme="minorHAnsi"/>
          <w:color w:val="000000"/>
          <w:lang w:bidi="ar-SA"/>
        </w:rPr>
        <w:t>5 pts. 50 - 75% of funding from other sources. 3 pts. 33 - 49% of funding from other sources. 0 pts. 0 – 32% of funding from other sources.</w:t>
      </w:r>
    </w:p>
    <w:p w14:paraId="7321E563" w14:textId="6F36A52F" w:rsidR="00E25197" w:rsidRPr="00C94F87" w:rsidRDefault="00E25197" w:rsidP="00A0662D">
      <w:pPr>
        <w:widowControl/>
        <w:adjustRightInd w:val="0"/>
        <w:spacing w:line="20" w:lineRule="atLeast"/>
        <w:ind w:left="2016" w:hanging="576"/>
        <w:rPr>
          <w:rFonts w:eastAsiaTheme="minorHAnsi"/>
          <w:color w:val="000000"/>
          <w:lang w:bidi="ar-SA"/>
        </w:rPr>
      </w:pPr>
      <w:r w:rsidRPr="00C94F87">
        <w:rPr>
          <w:rFonts w:eastAsiaTheme="minorHAnsi"/>
          <w:color w:val="000000"/>
          <w:lang w:bidi="ar-SA"/>
        </w:rPr>
        <w:t xml:space="preserve"> </w:t>
      </w:r>
    </w:p>
    <w:p w14:paraId="6D3F43A7" w14:textId="7A01B86C" w:rsidR="00E25197" w:rsidRPr="00C94F87" w:rsidRDefault="00E25197" w:rsidP="00A0662D">
      <w:pPr>
        <w:spacing w:line="20" w:lineRule="atLeast"/>
        <w:ind w:left="288"/>
        <w:contextualSpacing/>
      </w:pPr>
      <w:r w:rsidRPr="00C94F87">
        <w:rPr>
          <w:rFonts w:eastAsiaTheme="minorHAnsi"/>
          <w:color w:val="000000"/>
          <w:lang w:bidi="ar-SA"/>
        </w:rPr>
        <w:t xml:space="preserve">100 </w:t>
      </w:r>
      <w:r w:rsidRPr="00C94F87">
        <w:rPr>
          <w:rFonts w:eastAsiaTheme="minorHAnsi"/>
          <w:color w:val="000000"/>
          <w:lang w:bidi="ar-SA"/>
        </w:rPr>
        <w:tab/>
      </w:r>
      <w:r w:rsidRPr="00C94F87">
        <w:rPr>
          <w:rFonts w:eastAsiaTheme="minorHAnsi"/>
          <w:color w:val="000000"/>
          <w:lang w:bidi="ar-SA"/>
        </w:rPr>
        <w:tab/>
      </w:r>
      <w:r w:rsidRPr="00C94F87">
        <w:rPr>
          <w:rFonts w:eastAsiaTheme="minorHAnsi"/>
          <w:b/>
          <w:bCs/>
          <w:color w:val="000000"/>
          <w:lang w:bidi="ar-SA"/>
        </w:rPr>
        <w:t>TOTAL</w:t>
      </w:r>
    </w:p>
    <w:p w14:paraId="05539DEF" w14:textId="32B2BFB4" w:rsidR="00E25197" w:rsidRPr="00C94F87" w:rsidRDefault="00E25197" w:rsidP="00A0662D">
      <w:pPr>
        <w:spacing w:line="20" w:lineRule="atLeast"/>
        <w:contextualSpacing/>
      </w:pPr>
    </w:p>
    <w:p w14:paraId="004DEA17" w14:textId="69284382" w:rsidR="00614198" w:rsidRPr="00C94F87" w:rsidRDefault="00743B9E" w:rsidP="00A0662D">
      <w:pPr>
        <w:pStyle w:val="Heading1"/>
        <w:tabs>
          <w:tab w:val="left" w:pos="9662"/>
        </w:tabs>
        <w:spacing w:before="120" w:after="120" w:line="20" w:lineRule="atLeast"/>
        <w:ind w:left="0" w:right="20"/>
        <w:rPr>
          <w:sz w:val="22"/>
          <w:szCs w:val="22"/>
        </w:rPr>
      </w:pPr>
      <w:bookmarkStart w:id="85" w:name="_TOC_250008"/>
      <w:bookmarkStart w:id="86" w:name="_Toc34731903"/>
      <w:r w:rsidRPr="00C94F87">
        <w:rPr>
          <w:sz w:val="22"/>
          <w:szCs w:val="22"/>
        </w:rPr>
        <w:t>E2. Review and Selection</w:t>
      </w:r>
      <w:r w:rsidRPr="00C94F87">
        <w:rPr>
          <w:spacing w:val="-22"/>
          <w:sz w:val="22"/>
          <w:szCs w:val="22"/>
        </w:rPr>
        <w:t xml:space="preserve"> </w:t>
      </w:r>
      <w:bookmarkEnd w:id="85"/>
      <w:r w:rsidRPr="00C94F87">
        <w:rPr>
          <w:sz w:val="22"/>
          <w:szCs w:val="22"/>
        </w:rPr>
        <w:t>Process</w:t>
      </w:r>
      <w:bookmarkEnd w:id="86"/>
    </w:p>
    <w:p w14:paraId="7C7D0948" w14:textId="4090D27E" w:rsidR="005127A7" w:rsidRPr="00C94F87" w:rsidRDefault="008D506E" w:rsidP="00A0662D">
      <w:pPr>
        <w:spacing w:line="20" w:lineRule="atLeast"/>
        <w:contextualSpacing/>
      </w:pPr>
      <w:r w:rsidRPr="00C94F87">
        <w:t>All proposals will be ranked by four regional review committees that follow the boundaries of the North American Flyways. The Flyway-based committees are composed of individuals with knowledge of the research and management needs for WMGBs. They will use the criteria presented above to help rank projects. The chairperson of each Flyway-based review committee will serve on a National Review Committee (NRC), which will make the final project selections based on input from each Flyway-based committee. The NRC will be composed of the Flyway-based Chairs, the U.S. Fish and Wildlife Service Program Manager, and Representatives from the Migratory Shore and Upland Game Bird Support Task Force. The NRC will make a recommendation to the U.S. Fish and Wildlife Service. The U.S. Fish and Wildlife Service will make the final funding decisions.</w:t>
      </w:r>
    </w:p>
    <w:p w14:paraId="34307CA7" w14:textId="77777777" w:rsidR="008D506E" w:rsidRPr="00C94F87" w:rsidRDefault="008D506E" w:rsidP="00A0662D">
      <w:pPr>
        <w:spacing w:line="20" w:lineRule="atLeast"/>
        <w:contextualSpacing/>
      </w:pPr>
    </w:p>
    <w:p w14:paraId="4582624C" w14:textId="06D1434C" w:rsidR="00614198" w:rsidRPr="00C94F87" w:rsidRDefault="00743B9E" w:rsidP="00A0662D">
      <w:pPr>
        <w:pStyle w:val="BodyText"/>
        <w:spacing w:line="20" w:lineRule="atLeast"/>
        <w:ind w:left="0" w:right="20"/>
        <w:rPr>
          <w:sz w:val="22"/>
          <w:szCs w:val="22"/>
        </w:rPr>
      </w:pPr>
      <w:r w:rsidRPr="00C94F87">
        <w:rPr>
          <w:sz w:val="22"/>
          <w:szCs w:val="22"/>
        </w:rPr>
        <w:t>Prior to award, the program will review any applicant statement regarding potential overlap or duplication between the project to be funded and any other funded or proposed project in terms of activities, funding, or time commitment of key personnel. Depending on the circumstances, the program may request modification to the application, other pending applications, or an active award, as needed to eliminate any duplication of effort, or the Bureau may choose not to fund</w:t>
      </w:r>
      <w:r w:rsidRPr="00C94F87">
        <w:rPr>
          <w:spacing w:val="-19"/>
          <w:sz w:val="22"/>
          <w:szCs w:val="22"/>
        </w:rPr>
        <w:t xml:space="preserve"> </w:t>
      </w:r>
      <w:r w:rsidRPr="00C94F87">
        <w:rPr>
          <w:sz w:val="22"/>
          <w:szCs w:val="22"/>
        </w:rPr>
        <w:t>the</w:t>
      </w:r>
      <w:r w:rsidR="00C968A3" w:rsidRPr="00C94F87">
        <w:rPr>
          <w:sz w:val="22"/>
          <w:szCs w:val="22"/>
        </w:rPr>
        <w:t xml:space="preserve"> </w:t>
      </w:r>
      <w:r w:rsidRPr="00C94F87">
        <w:rPr>
          <w:sz w:val="22"/>
          <w:szCs w:val="22"/>
        </w:rPr>
        <w:t>selected project.</w:t>
      </w:r>
      <w:r w:rsidR="002A0DFB" w:rsidRPr="00C94F87">
        <w:rPr>
          <w:sz w:val="22"/>
          <w:szCs w:val="22"/>
        </w:rPr>
        <w:t xml:space="preserve"> </w:t>
      </w:r>
      <w:r w:rsidRPr="00C94F87">
        <w:rPr>
          <w:sz w:val="22"/>
          <w:szCs w:val="22"/>
        </w:rPr>
        <w:t xml:space="preserve">The program may not make a Federal award to an applicant that has not completed the SAM.gov registration. If an applicant selected for funding has not completed their SAM.gov registration by the time the Bureau is ready to make an award, the program may </w:t>
      </w:r>
      <w:r w:rsidRPr="00C94F87">
        <w:rPr>
          <w:sz w:val="22"/>
          <w:szCs w:val="22"/>
        </w:rPr>
        <w:lastRenderedPageBreak/>
        <w:t>determine that the</w:t>
      </w:r>
      <w:r w:rsidRPr="00C94F87">
        <w:rPr>
          <w:spacing w:val="-34"/>
          <w:sz w:val="22"/>
          <w:szCs w:val="22"/>
        </w:rPr>
        <w:t xml:space="preserve"> </w:t>
      </w:r>
      <w:r w:rsidRPr="00C94F87">
        <w:rPr>
          <w:sz w:val="22"/>
          <w:szCs w:val="22"/>
        </w:rPr>
        <w:t>applicant</w:t>
      </w:r>
      <w:r w:rsidR="008D32A5" w:rsidRPr="00C94F87">
        <w:rPr>
          <w:sz w:val="22"/>
          <w:szCs w:val="22"/>
        </w:rPr>
        <w:t xml:space="preserve"> </w:t>
      </w:r>
      <w:r w:rsidRPr="00C94F87">
        <w:rPr>
          <w:sz w:val="22"/>
          <w:szCs w:val="22"/>
        </w:rPr>
        <w:t>is not qualified to receive an award. The program can use that determination as a basis for making an award to another applicant.</w:t>
      </w:r>
    </w:p>
    <w:p w14:paraId="7E956C88" w14:textId="55460B9B" w:rsidR="00614198" w:rsidRPr="00C94F87" w:rsidRDefault="00743B9E" w:rsidP="00A0662D">
      <w:pPr>
        <w:pStyle w:val="BodyText"/>
        <w:spacing w:before="139" w:line="20" w:lineRule="atLeast"/>
        <w:ind w:left="0" w:right="20"/>
        <w:rPr>
          <w:sz w:val="22"/>
          <w:szCs w:val="22"/>
        </w:rPr>
      </w:pPr>
      <w:r w:rsidRPr="00C94F87">
        <w:rPr>
          <w:sz w:val="22"/>
          <w:szCs w:val="22"/>
        </w:rPr>
        <w:t xml:space="preserve">Prior to award, the program will evaluate the risk posed by applicants as required in </w:t>
      </w:r>
      <w:hyperlink r:id="rId44" w:history="1">
        <w:r w:rsidRPr="00C94F87">
          <w:rPr>
            <w:rStyle w:val="Hyperlink"/>
            <w:sz w:val="22"/>
            <w:szCs w:val="22"/>
          </w:rPr>
          <w:t>2 CFR</w:t>
        </w:r>
        <w:r w:rsidR="002A0DFB" w:rsidRPr="00C94F87">
          <w:rPr>
            <w:rStyle w:val="Hyperlink"/>
            <w:sz w:val="22"/>
            <w:szCs w:val="22"/>
          </w:rPr>
          <w:t xml:space="preserve"> </w:t>
        </w:r>
        <w:r w:rsidRPr="00C94F87">
          <w:rPr>
            <w:rStyle w:val="Hyperlink"/>
            <w:sz w:val="22"/>
            <w:szCs w:val="22"/>
          </w:rPr>
          <w:t>200.205</w:t>
        </w:r>
      </w:hyperlink>
      <w:r w:rsidRPr="00C94F87">
        <w:rPr>
          <w:sz w:val="22"/>
          <w:szCs w:val="22"/>
        </w:rPr>
        <w:t xml:space="preserve">. Programs document applicant risk evaluations using the Bureau’s “Financial Assistance Recipient Risk Assessment” form. Prior to approving awards for Federal funding in excess of the simplified acquisition threshold (currently $250,000), the Bureau is required to review and consider any information about or from the applicant found in the Federal Awardee Performance and Integrity Information System. The Bureau will consider this information when completing the risk review. The Bureau uses the results of the risk evaluation to establish monitoring plans, recipient reporting frequency requirements, and to determine if one or more of the specific award conditions in </w:t>
      </w:r>
      <w:hyperlink r:id="rId45" w:history="1">
        <w:r w:rsidRPr="00C94F87">
          <w:rPr>
            <w:rStyle w:val="Hyperlink"/>
            <w:sz w:val="22"/>
            <w:szCs w:val="22"/>
          </w:rPr>
          <w:t>2 CFR 200.207</w:t>
        </w:r>
      </w:hyperlink>
      <w:r w:rsidRPr="00C94F87">
        <w:rPr>
          <w:sz w:val="22"/>
          <w:szCs w:val="22"/>
        </w:rPr>
        <w:t xml:space="preserve"> should be applied the award.</w:t>
      </w:r>
    </w:p>
    <w:p w14:paraId="457190CC" w14:textId="5C47C3C5" w:rsidR="00614198" w:rsidRPr="00C94F87" w:rsidRDefault="00743B9E" w:rsidP="00A0662D">
      <w:pPr>
        <w:pStyle w:val="Heading1"/>
        <w:tabs>
          <w:tab w:val="left" w:pos="9662"/>
        </w:tabs>
        <w:spacing w:before="120" w:after="120" w:line="20" w:lineRule="atLeast"/>
        <w:ind w:left="0" w:right="20"/>
        <w:rPr>
          <w:sz w:val="22"/>
          <w:szCs w:val="22"/>
        </w:rPr>
      </w:pPr>
      <w:bookmarkStart w:id="87" w:name="_TOC_250007"/>
      <w:bookmarkStart w:id="88" w:name="_Toc34731904"/>
      <w:r w:rsidRPr="00C94F87">
        <w:rPr>
          <w:sz w:val="22"/>
          <w:szCs w:val="22"/>
        </w:rPr>
        <w:t>E3. CFR – Regulatory</w:t>
      </w:r>
      <w:r w:rsidRPr="00C94F87">
        <w:rPr>
          <w:spacing w:val="-31"/>
          <w:sz w:val="22"/>
          <w:szCs w:val="22"/>
        </w:rPr>
        <w:t xml:space="preserve"> </w:t>
      </w:r>
      <w:bookmarkEnd w:id="87"/>
      <w:r w:rsidRPr="00C94F87">
        <w:rPr>
          <w:sz w:val="22"/>
          <w:szCs w:val="22"/>
        </w:rPr>
        <w:t>Information</w:t>
      </w:r>
      <w:bookmarkEnd w:id="88"/>
    </w:p>
    <w:p w14:paraId="3C8FE2F6" w14:textId="394B6C37" w:rsidR="00614198" w:rsidRPr="00C94F87" w:rsidRDefault="00743B9E" w:rsidP="00A0662D">
      <w:pPr>
        <w:pStyle w:val="BodyText"/>
        <w:spacing w:line="20" w:lineRule="atLeast"/>
        <w:ind w:left="0" w:right="20"/>
        <w:rPr>
          <w:sz w:val="22"/>
          <w:szCs w:val="22"/>
        </w:rPr>
      </w:pPr>
      <w:r w:rsidRPr="00C94F87">
        <w:rPr>
          <w:sz w:val="22"/>
          <w:szCs w:val="22"/>
        </w:rPr>
        <w:t xml:space="preserve">See the </w:t>
      </w:r>
      <w:hyperlink r:id="rId46" w:history="1">
        <w:r w:rsidRPr="00C94F87">
          <w:rPr>
            <w:rStyle w:val="Hyperlink"/>
            <w:sz w:val="22"/>
            <w:szCs w:val="22"/>
          </w:rPr>
          <w:t>Service’s General Award Terms and Conditions</w:t>
        </w:r>
      </w:hyperlink>
      <w:r w:rsidRPr="00C94F87">
        <w:rPr>
          <w:sz w:val="22"/>
          <w:szCs w:val="22"/>
        </w:rPr>
        <w:t xml:space="preserve"> for the general administrative and national policy requirements applicable to Service awards. The Service will communicate any other program- or project-specific special terms and conditions to recipients in their notices of award.</w:t>
      </w:r>
    </w:p>
    <w:p w14:paraId="7702BD6C" w14:textId="0BE408BE" w:rsidR="00614198" w:rsidRPr="00C94F87" w:rsidRDefault="00743B9E" w:rsidP="00A0662D">
      <w:pPr>
        <w:pStyle w:val="Heading1"/>
        <w:tabs>
          <w:tab w:val="left" w:pos="9662"/>
        </w:tabs>
        <w:spacing w:before="120" w:after="120" w:line="20" w:lineRule="atLeast"/>
        <w:ind w:left="0"/>
        <w:rPr>
          <w:sz w:val="22"/>
          <w:szCs w:val="22"/>
        </w:rPr>
      </w:pPr>
      <w:bookmarkStart w:id="89" w:name="_TOC_250006"/>
      <w:bookmarkStart w:id="90" w:name="_Toc34731905"/>
      <w:r w:rsidRPr="00C94F87">
        <w:rPr>
          <w:sz w:val="22"/>
          <w:szCs w:val="22"/>
        </w:rPr>
        <w:t>E4. Anticipated Announcement and Federal Award</w:t>
      </w:r>
      <w:r w:rsidRPr="00C94F87">
        <w:rPr>
          <w:spacing w:val="-48"/>
          <w:sz w:val="22"/>
          <w:szCs w:val="22"/>
        </w:rPr>
        <w:t xml:space="preserve"> </w:t>
      </w:r>
      <w:bookmarkEnd w:id="89"/>
      <w:r w:rsidRPr="00C94F87">
        <w:rPr>
          <w:sz w:val="22"/>
          <w:szCs w:val="22"/>
        </w:rPr>
        <w:t>Dates</w:t>
      </w:r>
      <w:bookmarkEnd w:id="90"/>
    </w:p>
    <w:p w14:paraId="20649FE1" w14:textId="3038F0E2" w:rsidR="0038681E" w:rsidRPr="00C94F87" w:rsidRDefault="005127A7" w:rsidP="00A0662D">
      <w:pPr>
        <w:pStyle w:val="BodyText"/>
        <w:spacing w:line="20" w:lineRule="atLeast"/>
        <w:ind w:left="0" w:right="20"/>
        <w:rPr>
          <w:sz w:val="22"/>
          <w:szCs w:val="22"/>
        </w:rPr>
      </w:pPr>
      <w:r w:rsidRPr="00C94F87">
        <w:rPr>
          <w:sz w:val="22"/>
          <w:szCs w:val="22"/>
        </w:rPr>
        <w:t xml:space="preserve">Expected award date is early 2021. </w:t>
      </w:r>
    </w:p>
    <w:p w14:paraId="60AEC3D8" w14:textId="4342A9B0" w:rsidR="00614198" w:rsidRPr="00C94F87" w:rsidRDefault="00743B9E" w:rsidP="00A0662D">
      <w:pPr>
        <w:pStyle w:val="Heading1"/>
        <w:tabs>
          <w:tab w:val="left" w:pos="9662"/>
        </w:tabs>
        <w:spacing w:before="120" w:after="120" w:line="20" w:lineRule="atLeast"/>
        <w:ind w:left="0" w:right="20"/>
        <w:rPr>
          <w:sz w:val="22"/>
          <w:szCs w:val="22"/>
        </w:rPr>
      </w:pPr>
      <w:bookmarkStart w:id="91" w:name="_TOC_250005"/>
      <w:bookmarkStart w:id="92" w:name="_Toc34731906"/>
      <w:r w:rsidRPr="00C94F87">
        <w:rPr>
          <w:sz w:val="22"/>
          <w:szCs w:val="22"/>
        </w:rPr>
        <w:t>F. Federal Award Administration</w:t>
      </w:r>
      <w:r w:rsidRPr="00C94F87">
        <w:rPr>
          <w:spacing w:val="-46"/>
          <w:sz w:val="22"/>
          <w:szCs w:val="22"/>
        </w:rPr>
        <w:t xml:space="preserve"> </w:t>
      </w:r>
      <w:bookmarkEnd w:id="91"/>
      <w:r w:rsidRPr="00C94F87">
        <w:rPr>
          <w:sz w:val="22"/>
          <w:szCs w:val="22"/>
        </w:rPr>
        <w:t>Information</w:t>
      </w:r>
      <w:bookmarkEnd w:id="92"/>
    </w:p>
    <w:p w14:paraId="20C4302E" w14:textId="0BEEE060" w:rsidR="00614198" w:rsidRPr="00C94F87" w:rsidRDefault="00743B9E" w:rsidP="00A0662D">
      <w:pPr>
        <w:pStyle w:val="Heading1"/>
        <w:tabs>
          <w:tab w:val="left" w:pos="9662"/>
        </w:tabs>
        <w:spacing w:before="120" w:after="120" w:line="20" w:lineRule="atLeast"/>
        <w:ind w:left="0" w:right="20"/>
        <w:rPr>
          <w:sz w:val="22"/>
          <w:szCs w:val="22"/>
        </w:rPr>
      </w:pPr>
      <w:bookmarkStart w:id="93" w:name="_TOC_250004"/>
      <w:bookmarkStart w:id="94" w:name="_Toc34731907"/>
      <w:r w:rsidRPr="00C94F87">
        <w:rPr>
          <w:sz w:val="22"/>
          <w:szCs w:val="22"/>
        </w:rPr>
        <w:t>F1. Federal Award</w:t>
      </w:r>
      <w:r w:rsidRPr="00C94F87">
        <w:rPr>
          <w:spacing w:val="-21"/>
          <w:sz w:val="22"/>
          <w:szCs w:val="22"/>
        </w:rPr>
        <w:t xml:space="preserve"> </w:t>
      </w:r>
      <w:bookmarkEnd w:id="93"/>
      <w:r w:rsidRPr="00C94F87">
        <w:rPr>
          <w:sz w:val="22"/>
          <w:szCs w:val="22"/>
        </w:rPr>
        <w:t>Notices</w:t>
      </w:r>
      <w:bookmarkEnd w:id="94"/>
    </w:p>
    <w:p w14:paraId="54426315" w14:textId="6AE6632E" w:rsidR="005127A7" w:rsidRPr="00C94F87" w:rsidRDefault="005127A7" w:rsidP="00A0662D">
      <w:pPr>
        <w:spacing w:line="20" w:lineRule="atLeast"/>
        <w:contextualSpacing/>
        <w:rPr>
          <w:bCs/>
        </w:rPr>
      </w:pPr>
      <w:r w:rsidRPr="00C94F87">
        <w:t>Successful applicants will receive written notice in the fo</w:t>
      </w:r>
      <w:r w:rsidR="0014313F" w:rsidRPr="00C94F87">
        <w:t>rm of a notice of award</w:t>
      </w:r>
      <w:r w:rsidRPr="00C94F87">
        <w: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C94F87">
        <w:rPr>
          <w:bCs/>
        </w:rPr>
        <w:t xml:space="preserve">  </w:t>
      </w:r>
    </w:p>
    <w:p w14:paraId="684E6BFD" w14:textId="7D80B458" w:rsidR="00960C97" w:rsidRPr="00C94F87" w:rsidRDefault="00960C97" w:rsidP="00A0662D">
      <w:pPr>
        <w:pStyle w:val="Heading1"/>
        <w:tabs>
          <w:tab w:val="left" w:pos="9662"/>
        </w:tabs>
        <w:spacing w:before="120" w:after="120" w:line="20" w:lineRule="atLeast"/>
        <w:ind w:left="0" w:right="20"/>
        <w:rPr>
          <w:sz w:val="22"/>
          <w:szCs w:val="22"/>
        </w:rPr>
      </w:pPr>
      <w:bookmarkStart w:id="95" w:name="_Toc34731908"/>
      <w:bookmarkStart w:id="96" w:name="_TOC_250003"/>
      <w:r w:rsidRPr="00C94F87">
        <w:rPr>
          <w:sz w:val="22"/>
          <w:szCs w:val="22"/>
        </w:rPr>
        <w:t>F2. Administrative and National Policy Requirements</w:t>
      </w:r>
      <w:bookmarkEnd w:id="95"/>
    </w:p>
    <w:bookmarkEnd w:id="96"/>
    <w:p w14:paraId="1713AF4B" w14:textId="3629F353" w:rsidR="00614198" w:rsidRPr="00C94F87" w:rsidRDefault="00743B9E" w:rsidP="00A0662D">
      <w:pPr>
        <w:pStyle w:val="BodyText"/>
        <w:spacing w:line="20" w:lineRule="atLeast"/>
        <w:ind w:left="0" w:right="20"/>
        <w:rPr>
          <w:sz w:val="22"/>
          <w:szCs w:val="22"/>
        </w:rPr>
      </w:pPr>
      <w:r w:rsidRPr="00C94F87">
        <w:rPr>
          <w:sz w:val="22"/>
          <w:szCs w:val="22"/>
        </w:rPr>
        <w:t>S</w:t>
      </w:r>
      <w:r w:rsidR="00D438DA" w:rsidRPr="00C94F87">
        <w:rPr>
          <w:sz w:val="22"/>
          <w:szCs w:val="22"/>
        </w:rPr>
        <w:t xml:space="preserve">ee the </w:t>
      </w:r>
      <w:hyperlink r:id="rId47">
        <w:r w:rsidRPr="00C94F87">
          <w:rPr>
            <w:color w:val="0000FF"/>
            <w:sz w:val="22"/>
            <w:szCs w:val="22"/>
            <w:u w:val="single" w:color="0000FF"/>
          </w:rPr>
          <w:t>DOI Standard Terms and Conditions</w:t>
        </w:r>
      </w:hyperlink>
      <w:r w:rsidRPr="00C94F87">
        <w:rPr>
          <w:sz w:val="22"/>
          <w:szCs w:val="22"/>
        </w:rPr>
        <w:t xml:space="preserve"> for the administrative and national </w:t>
      </w:r>
      <w:r w:rsidR="00960C97" w:rsidRPr="00C94F87">
        <w:rPr>
          <w:sz w:val="22"/>
          <w:szCs w:val="22"/>
        </w:rPr>
        <w:t>p</w:t>
      </w:r>
      <w:r w:rsidRPr="00C94F87">
        <w:rPr>
          <w:sz w:val="22"/>
          <w:szCs w:val="22"/>
        </w:rPr>
        <w:t>olicy requirements applicable to DOI awards.</w:t>
      </w:r>
    </w:p>
    <w:p w14:paraId="39C8AEDE" w14:textId="77777777" w:rsidR="00614198" w:rsidRPr="00C94F87" w:rsidRDefault="00743B9E" w:rsidP="00A0662D">
      <w:pPr>
        <w:pStyle w:val="BodyText"/>
        <w:spacing w:before="120" w:line="20" w:lineRule="atLeast"/>
        <w:ind w:left="0" w:right="20"/>
        <w:rPr>
          <w:b/>
          <w:sz w:val="22"/>
          <w:szCs w:val="22"/>
        </w:rPr>
      </w:pPr>
      <w:bookmarkStart w:id="97" w:name="Data_Availability"/>
      <w:bookmarkStart w:id="98" w:name="Per_the_Financial_Assistance_Interior_Re"/>
      <w:bookmarkStart w:id="99" w:name="_Toc32417882"/>
      <w:bookmarkEnd w:id="97"/>
      <w:bookmarkEnd w:id="98"/>
      <w:r w:rsidRPr="00C94F87">
        <w:rPr>
          <w:b/>
          <w:sz w:val="22"/>
          <w:szCs w:val="22"/>
        </w:rPr>
        <w:t>Data Availability</w:t>
      </w:r>
      <w:bookmarkEnd w:id="99"/>
    </w:p>
    <w:p w14:paraId="62E95C0E" w14:textId="0DD8CB21" w:rsidR="00614198" w:rsidRPr="00C94F87" w:rsidRDefault="00743B9E" w:rsidP="00A0662D">
      <w:pPr>
        <w:pStyle w:val="BodyText"/>
        <w:spacing w:line="20" w:lineRule="atLeast"/>
        <w:ind w:left="0" w:right="20"/>
        <w:rPr>
          <w:sz w:val="22"/>
          <w:szCs w:val="22"/>
        </w:rPr>
      </w:pPr>
      <w:bookmarkStart w:id="100" w:name="(a)_All_data,_methodology,_factual_input"/>
      <w:bookmarkEnd w:id="100"/>
      <w:r w:rsidRPr="00C94F87">
        <w:rPr>
          <w:sz w:val="22"/>
          <w:szCs w:val="22"/>
        </w:rPr>
        <w:t xml:space="preserve">Per the Financial Assistance Interior Regulation (FAIR), </w:t>
      </w:r>
      <w:hyperlink r:id="rId48" w:history="1">
        <w:r w:rsidRPr="00C94F87">
          <w:rPr>
            <w:rStyle w:val="Hyperlink"/>
            <w:sz w:val="22"/>
            <w:szCs w:val="22"/>
          </w:rPr>
          <w:t>2 CFR §1402.315</w:t>
        </w:r>
      </w:hyperlink>
      <w:r w:rsidRPr="00C94F87">
        <w:rPr>
          <w:sz w:val="22"/>
          <w:szCs w:val="22"/>
        </w:rPr>
        <w:t>:</w:t>
      </w:r>
    </w:p>
    <w:p w14:paraId="1FEB6343" w14:textId="77777777" w:rsidR="00EA6F0B" w:rsidRPr="00C94F87" w:rsidRDefault="00EA6F0B" w:rsidP="00A0662D">
      <w:pPr>
        <w:pStyle w:val="BodyText"/>
        <w:spacing w:before="60" w:line="20" w:lineRule="atLeast"/>
        <w:ind w:left="0" w:right="14"/>
        <w:rPr>
          <w:sz w:val="22"/>
          <w:szCs w:val="22"/>
        </w:rPr>
      </w:pPr>
      <w:r w:rsidRPr="00C94F87">
        <w:rPr>
          <w:sz w:val="22"/>
          <w:szCs w:val="22"/>
        </w:rPr>
        <w:t xml:space="preserve">(a) </w:t>
      </w:r>
      <w:r w:rsidR="00743B9E" w:rsidRPr="00C94F87">
        <w:rPr>
          <w:sz w:val="22"/>
          <w:szCs w:val="22"/>
        </w:rPr>
        <w:t>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w:t>
      </w:r>
      <w:r w:rsidR="00743B9E" w:rsidRPr="00C94F87">
        <w:rPr>
          <w:spacing w:val="-7"/>
          <w:sz w:val="22"/>
          <w:szCs w:val="22"/>
        </w:rPr>
        <w:t xml:space="preserve"> </w:t>
      </w:r>
      <w:r w:rsidR="00743B9E" w:rsidRPr="00C94F87">
        <w:rPr>
          <w:sz w:val="22"/>
          <w:szCs w:val="22"/>
        </w:rPr>
        <w:t>verification.</w:t>
      </w:r>
      <w:bookmarkStart w:id="101" w:name="(b)__The_Federal_Government_has_the_righ"/>
      <w:bookmarkEnd w:id="101"/>
    </w:p>
    <w:p w14:paraId="3E72F2FA" w14:textId="2838A3A9" w:rsidR="00614198" w:rsidRPr="00C94F87" w:rsidRDefault="00EA6F0B" w:rsidP="00A0662D">
      <w:pPr>
        <w:pStyle w:val="BodyText"/>
        <w:spacing w:before="60" w:line="20" w:lineRule="atLeast"/>
        <w:ind w:left="0" w:right="14"/>
        <w:rPr>
          <w:sz w:val="22"/>
          <w:szCs w:val="22"/>
        </w:rPr>
      </w:pPr>
      <w:r w:rsidRPr="00C94F87">
        <w:rPr>
          <w:sz w:val="22"/>
          <w:szCs w:val="22"/>
        </w:rPr>
        <w:t>(b)</w:t>
      </w:r>
      <w:r w:rsidR="00743B9E" w:rsidRPr="00C94F87">
        <w:rPr>
          <w:sz w:val="22"/>
          <w:szCs w:val="22"/>
        </w:rPr>
        <w:t>The Federal Government has the right</w:t>
      </w:r>
      <w:r w:rsidR="00743B9E" w:rsidRPr="00C94F87">
        <w:rPr>
          <w:spacing w:val="-3"/>
          <w:sz w:val="22"/>
          <w:szCs w:val="22"/>
        </w:rPr>
        <w:t xml:space="preserve"> </w:t>
      </w:r>
      <w:r w:rsidR="00743B9E" w:rsidRPr="00C94F87">
        <w:rPr>
          <w:sz w:val="22"/>
          <w:szCs w:val="22"/>
        </w:rPr>
        <w:t>to:</w:t>
      </w:r>
    </w:p>
    <w:p w14:paraId="5AE02E85" w14:textId="2CF58641" w:rsidR="00614198" w:rsidRPr="00C94F87" w:rsidRDefault="00EA6F0B" w:rsidP="00A0662D">
      <w:pPr>
        <w:pStyle w:val="BodyText"/>
        <w:spacing w:before="60" w:line="20" w:lineRule="atLeast"/>
        <w:ind w:left="0" w:right="14"/>
        <w:rPr>
          <w:sz w:val="22"/>
          <w:szCs w:val="22"/>
        </w:rPr>
      </w:pPr>
      <w:bookmarkStart w:id="102" w:name="(1)_Obtain,_reproduce,_publish,_or_other"/>
      <w:bookmarkEnd w:id="102"/>
      <w:r w:rsidRPr="00C94F87">
        <w:rPr>
          <w:sz w:val="22"/>
          <w:szCs w:val="22"/>
        </w:rPr>
        <w:t>(1)</w:t>
      </w:r>
      <w:r w:rsidR="00743B9E" w:rsidRPr="00C94F87">
        <w:rPr>
          <w:sz w:val="22"/>
          <w:szCs w:val="22"/>
        </w:rPr>
        <w:t>Obtain, reproduce, publish, or otherwise use the data, methodology, factual inputs, models, analyses, technical information, reports, conclusions, or other scientific assessments, produced</w:t>
      </w:r>
      <w:bookmarkStart w:id="103" w:name="(2)_Authorize_others_to_receive,_reprodu"/>
      <w:bookmarkEnd w:id="103"/>
      <w:r w:rsidR="00743B9E" w:rsidRPr="00C94F87">
        <w:rPr>
          <w:sz w:val="22"/>
          <w:szCs w:val="22"/>
        </w:rPr>
        <w:t xml:space="preserve"> under a Federal award;</w:t>
      </w:r>
      <w:r w:rsidR="00743B9E" w:rsidRPr="00C94F87">
        <w:rPr>
          <w:spacing w:val="-3"/>
          <w:sz w:val="22"/>
          <w:szCs w:val="22"/>
        </w:rPr>
        <w:t xml:space="preserve"> </w:t>
      </w:r>
      <w:r w:rsidR="00743B9E" w:rsidRPr="00C94F87">
        <w:rPr>
          <w:sz w:val="22"/>
          <w:szCs w:val="22"/>
        </w:rPr>
        <w:t>and</w:t>
      </w:r>
    </w:p>
    <w:p w14:paraId="65658C04" w14:textId="6DB2EF51" w:rsidR="00614198" w:rsidRPr="00C94F87" w:rsidRDefault="00EA6F0B" w:rsidP="00A0662D">
      <w:pPr>
        <w:pStyle w:val="BodyText"/>
        <w:spacing w:before="60" w:line="20" w:lineRule="atLeast"/>
        <w:ind w:left="0" w:right="14"/>
        <w:rPr>
          <w:sz w:val="22"/>
          <w:szCs w:val="22"/>
        </w:rPr>
      </w:pPr>
      <w:r w:rsidRPr="00C94F87">
        <w:rPr>
          <w:sz w:val="22"/>
          <w:szCs w:val="22"/>
        </w:rPr>
        <w:t>(2)</w:t>
      </w:r>
      <w:r w:rsidR="00743B9E" w:rsidRPr="00C94F87">
        <w:rPr>
          <w:sz w:val="22"/>
          <w:szCs w:val="22"/>
        </w:rPr>
        <w:t>Authorize others to receive, reproduce, publish, or otherwise use such data, methodology, factual inputs, models, analyses, technical information, reports, conclusions, or other</w:t>
      </w:r>
      <w:r w:rsidR="00743B9E" w:rsidRPr="00C94F87">
        <w:rPr>
          <w:spacing w:val="-28"/>
          <w:sz w:val="22"/>
          <w:szCs w:val="22"/>
        </w:rPr>
        <w:t xml:space="preserve"> </w:t>
      </w:r>
      <w:r w:rsidR="00743B9E" w:rsidRPr="00C94F87">
        <w:rPr>
          <w:sz w:val="22"/>
          <w:szCs w:val="22"/>
        </w:rPr>
        <w:t>scientific assessments, for Federal purposes, including to allow for meaningful third-party</w:t>
      </w:r>
      <w:r w:rsidR="00743B9E" w:rsidRPr="00C94F87">
        <w:rPr>
          <w:spacing w:val="-18"/>
          <w:sz w:val="22"/>
          <w:szCs w:val="22"/>
        </w:rPr>
        <w:t xml:space="preserve"> </w:t>
      </w:r>
      <w:r w:rsidR="00743B9E" w:rsidRPr="00C94F87">
        <w:rPr>
          <w:sz w:val="22"/>
          <w:szCs w:val="22"/>
        </w:rPr>
        <w:t>evaluation.</w:t>
      </w:r>
    </w:p>
    <w:p w14:paraId="7962A80D" w14:textId="77777777" w:rsidR="00614198" w:rsidRPr="00C94F87" w:rsidRDefault="00743B9E" w:rsidP="00A0662D">
      <w:pPr>
        <w:pStyle w:val="BodyText"/>
        <w:spacing w:before="120" w:line="20" w:lineRule="atLeast"/>
        <w:ind w:left="0" w:right="20"/>
        <w:rPr>
          <w:sz w:val="22"/>
          <w:szCs w:val="22"/>
        </w:rPr>
      </w:pPr>
      <w:r w:rsidRPr="00C94F87">
        <w:rPr>
          <w:sz w:val="22"/>
          <w:szCs w:val="22"/>
        </w:rPr>
        <w:t xml:space="preserve">See the </w:t>
      </w:r>
      <w:hyperlink r:id="rId49">
        <w:r w:rsidRPr="00C94F87">
          <w:rPr>
            <w:color w:val="0000FF"/>
            <w:sz w:val="22"/>
            <w:szCs w:val="22"/>
            <w:u w:val="single" w:color="0000FF"/>
          </w:rPr>
          <w:t>Service’s General Award Terms and Conditions</w:t>
        </w:r>
        <w:r w:rsidRPr="00C94F87">
          <w:rPr>
            <w:color w:val="0000FF"/>
            <w:sz w:val="22"/>
            <w:szCs w:val="22"/>
          </w:rPr>
          <w:t xml:space="preserve"> </w:t>
        </w:r>
      </w:hyperlink>
      <w:r w:rsidRPr="00C94F87">
        <w:rPr>
          <w:sz w:val="22"/>
          <w:szCs w:val="22"/>
        </w:rPr>
        <w:t>for the general administrative and national policy requirements applicable to Service awards. The Service will communicate any other program- or project-specific special terms and conditions to recipients in their notices of award.</w:t>
      </w:r>
    </w:p>
    <w:p w14:paraId="544A209E" w14:textId="6CDFF02E" w:rsidR="00614198" w:rsidRPr="00C94F87" w:rsidRDefault="00743B9E" w:rsidP="00A0662D">
      <w:pPr>
        <w:pStyle w:val="Heading1"/>
        <w:tabs>
          <w:tab w:val="left" w:pos="9662"/>
        </w:tabs>
        <w:spacing w:before="120" w:after="120" w:line="20" w:lineRule="atLeast"/>
        <w:ind w:left="0" w:right="20"/>
        <w:rPr>
          <w:sz w:val="22"/>
          <w:szCs w:val="22"/>
        </w:rPr>
      </w:pPr>
      <w:bookmarkStart w:id="104" w:name="_TOC_250002"/>
      <w:bookmarkStart w:id="105" w:name="_Toc34731909"/>
      <w:r w:rsidRPr="00C94F87">
        <w:rPr>
          <w:sz w:val="22"/>
          <w:szCs w:val="22"/>
        </w:rPr>
        <w:lastRenderedPageBreak/>
        <w:t>F3.</w:t>
      </w:r>
      <w:r w:rsidRPr="00C94F87">
        <w:rPr>
          <w:spacing w:val="-14"/>
          <w:sz w:val="22"/>
          <w:szCs w:val="22"/>
        </w:rPr>
        <w:t xml:space="preserve"> </w:t>
      </w:r>
      <w:bookmarkEnd w:id="104"/>
      <w:r w:rsidRPr="00C94F87">
        <w:rPr>
          <w:sz w:val="22"/>
          <w:szCs w:val="22"/>
        </w:rPr>
        <w:t>Reporting</w:t>
      </w:r>
      <w:bookmarkEnd w:id="105"/>
    </w:p>
    <w:p w14:paraId="2AFEA36C" w14:textId="61A15BC0" w:rsidR="00614198" w:rsidRPr="00C94F87" w:rsidRDefault="00743B9E" w:rsidP="00A0662D">
      <w:pPr>
        <w:pStyle w:val="BodyText"/>
        <w:spacing w:before="120" w:line="20" w:lineRule="atLeast"/>
        <w:ind w:left="0" w:right="20"/>
        <w:rPr>
          <w:b/>
          <w:sz w:val="22"/>
          <w:szCs w:val="22"/>
        </w:rPr>
      </w:pPr>
      <w:r w:rsidRPr="00C94F87">
        <w:rPr>
          <w:b/>
          <w:sz w:val="22"/>
          <w:szCs w:val="22"/>
        </w:rPr>
        <w:t>Financial Reports</w:t>
      </w:r>
    </w:p>
    <w:p w14:paraId="0B4C6A44" w14:textId="71B54FEA" w:rsidR="00614198" w:rsidRPr="00C94F87" w:rsidRDefault="00743B9E" w:rsidP="00A0662D">
      <w:pPr>
        <w:pStyle w:val="BodyText"/>
        <w:spacing w:line="20" w:lineRule="atLeast"/>
        <w:ind w:left="0" w:right="20"/>
        <w:rPr>
          <w:sz w:val="22"/>
          <w:szCs w:val="22"/>
        </w:rPr>
      </w:pPr>
      <w:r w:rsidRPr="00C94F87">
        <w:rPr>
          <w:sz w:val="22"/>
          <w:szCs w:val="22"/>
        </w:rPr>
        <w:t xml:space="preserve">All recipients must use the </w:t>
      </w:r>
      <w:hyperlink r:id="rId50">
        <w:r w:rsidRPr="00C94F87">
          <w:rPr>
            <w:color w:val="0000FF"/>
            <w:sz w:val="22"/>
            <w:szCs w:val="22"/>
            <w:u w:val="single" w:color="0000FF"/>
          </w:rPr>
          <w:t>SF-425, Federal Financial Report</w:t>
        </w:r>
        <w:r w:rsidRPr="00C94F87">
          <w:rPr>
            <w:color w:val="0000FF"/>
            <w:sz w:val="22"/>
            <w:szCs w:val="22"/>
          </w:rPr>
          <w:t xml:space="preserve"> </w:t>
        </w:r>
      </w:hyperlink>
      <w:r w:rsidRPr="00C94F87">
        <w:rPr>
          <w:sz w:val="22"/>
          <w:szCs w:val="22"/>
        </w:rPr>
        <w:t xml:space="preserve">form for financial reporting. At a minimum, all recipients must submit a </w:t>
      </w:r>
      <w:r w:rsidRPr="00C94F87">
        <w:rPr>
          <w:b/>
          <w:sz w:val="22"/>
          <w:szCs w:val="22"/>
        </w:rPr>
        <w:t xml:space="preserve">final </w:t>
      </w:r>
      <w:r w:rsidRPr="00C94F87">
        <w:rPr>
          <w:sz w:val="22"/>
          <w:szCs w:val="22"/>
        </w:rPr>
        <w:t xml:space="preserve">financial report. Final reports are due no later than 90 calendar days after the award period of performance end date or termination date. For awards with periods of performance longer than 12 months, recipients are required to submit </w:t>
      </w:r>
      <w:r w:rsidRPr="00C94F87">
        <w:rPr>
          <w:b/>
          <w:sz w:val="22"/>
          <w:szCs w:val="22"/>
        </w:rPr>
        <w:t xml:space="preserve">interim </w:t>
      </w:r>
      <w:r w:rsidRPr="00C94F87">
        <w:rPr>
          <w:sz w:val="22"/>
          <w:szCs w:val="22"/>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w:t>
      </w:r>
      <w:r w:rsidR="002D1984" w:rsidRPr="00C94F87">
        <w:rPr>
          <w:sz w:val="22"/>
          <w:szCs w:val="22"/>
        </w:rPr>
        <w:t xml:space="preserve"> </w:t>
      </w:r>
      <w:r w:rsidRPr="00C94F87">
        <w:rPr>
          <w:sz w:val="22"/>
          <w:szCs w:val="22"/>
        </w:rPr>
        <w:t>performance. We will describe all financial reporting requi</w:t>
      </w:r>
      <w:r w:rsidR="009D706F" w:rsidRPr="00C94F87">
        <w:rPr>
          <w:sz w:val="22"/>
          <w:szCs w:val="22"/>
        </w:rPr>
        <w:t>rements in the Notice of Award.</w:t>
      </w:r>
    </w:p>
    <w:p w14:paraId="0D9575B1" w14:textId="507F0ED8" w:rsidR="00614198" w:rsidRPr="00C94F87" w:rsidRDefault="00743B9E" w:rsidP="00A0662D">
      <w:pPr>
        <w:pStyle w:val="BodyText"/>
        <w:spacing w:before="120" w:line="20" w:lineRule="atLeast"/>
        <w:ind w:left="0" w:right="20"/>
        <w:rPr>
          <w:b/>
          <w:sz w:val="22"/>
          <w:szCs w:val="22"/>
        </w:rPr>
      </w:pPr>
      <w:bookmarkStart w:id="106" w:name="Performance_Reports"/>
      <w:bookmarkStart w:id="107" w:name="_Toc32417884"/>
      <w:bookmarkEnd w:id="106"/>
      <w:r w:rsidRPr="00C94F87">
        <w:rPr>
          <w:b/>
          <w:sz w:val="22"/>
          <w:szCs w:val="22"/>
        </w:rPr>
        <w:t>Performance Reports</w:t>
      </w:r>
      <w:bookmarkEnd w:id="107"/>
    </w:p>
    <w:p w14:paraId="69905615" w14:textId="13005F10" w:rsidR="005127A7" w:rsidRPr="00C94F87" w:rsidRDefault="005127A7" w:rsidP="00A0662D">
      <w:pPr>
        <w:spacing w:line="20" w:lineRule="atLeast"/>
        <w:contextualSpacing/>
        <w:rPr>
          <w:color w:val="000000"/>
        </w:rPr>
      </w:pPr>
      <w:r w:rsidRPr="00C94F87">
        <w:rPr>
          <w:color w:val="000000"/>
        </w:rPr>
        <w:t>Annual summary reports and contribution and expenditure reports are required an</w:t>
      </w:r>
      <w:r w:rsidR="00866E69">
        <w:rPr>
          <w:color w:val="000000"/>
        </w:rPr>
        <w:t>nually for all projects funded</w:t>
      </w:r>
      <w:r w:rsidRPr="00C94F87">
        <w:rPr>
          <w:color w:val="000000"/>
        </w:rPr>
        <w:t xml:space="preserve"> by the </w:t>
      </w:r>
      <w:r w:rsidR="008D506E" w:rsidRPr="00C94F87">
        <w:rPr>
          <w:color w:val="000000"/>
        </w:rPr>
        <w:t>WMGBP</w:t>
      </w:r>
      <w:r w:rsidRPr="00C94F87">
        <w:rPr>
          <w:color w:val="000000"/>
        </w:rPr>
        <w:t xml:space="preserve">. A form with the required information will be made available from the </w:t>
      </w:r>
      <w:r w:rsidR="008D506E" w:rsidRPr="00C94F87">
        <w:rPr>
          <w:color w:val="000000"/>
        </w:rPr>
        <w:t>WMGBP</w:t>
      </w:r>
      <w:r w:rsidRPr="00C94F87">
        <w:rPr>
          <w:color w:val="000000"/>
        </w:rPr>
        <w:t xml:space="preserve"> Coordinator. </w:t>
      </w:r>
    </w:p>
    <w:p w14:paraId="2783DEFF" w14:textId="77777777" w:rsidR="005127A7" w:rsidRPr="00C94F87" w:rsidRDefault="005127A7" w:rsidP="00A0662D">
      <w:pPr>
        <w:pStyle w:val="BodyText"/>
        <w:spacing w:line="20" w:lineRule="atLeast"/>
        <w:ind w:left="0" w:right="20"/>
        <w:rPr>
          <w:sz w:val="22"/>
          <w:szCs w:val="22"/>
        </w:rPr>
      </w:pPr>
    </w:p>
    <w:p w14:paraId="5C8B0478" w14:textId="5972E339" w:rsidR="00614198" w:rsidRPr="00C94F87" w:rsidRDefault="00743B9E" w:rsidP="00A0662D">
      <w:pPr>
        <w:pStyle w:val="BodyText"/>
        <w:spacing w:line="20" w:lineRule="atLeast"/>
        <w:ind w:left="0" w:right="20"/>
        <w:rPr>
          <w:sz w:val="22"/>
          <w:szCs w:val="22"/>
        </w:rPr>
      </w:pPr>
      <w:r w:rsidRPr="00C94F87">
        <w:rPr>
          <w:sz w:val="22"/>
          <w:szCs w:val="22"/>
        </w:rPr>
        <w:t>Performance reports must contain a comparison of actual accomplishments with the established goals and objectives of the award; a description of reasons why established goals were not met, if appropriate; and any other pertinent information re</w:t>
      </w:r>
      <w:r w:rsidR="009D706F" w:rsidRPr="00C94F87">
        <w:rPr>
          <w:sz w:val="22"/>
          <w:szCs w:val="22"/>
        </w:rPr>
        <w:t xml:space="preserve">levant to the project results. </w:t>
      </w:r>
      <w:r w:rsidR="009D706F" w:rsidRPr="00C94F87">
        <w:rPr>
          <w:b/>
          <w:sz w:val="22"/>
          <w:szCs w:val="22"/>
        </w:rPr>
        <w:t>F</w:t>
      </w:r>
      <w:r w:rsidRPr="00C94F87">
        <w:rPr>
          <w:b/>
          <w:sz w:val="22"/>
          <w:szCs w:val="22"/>
        </w:rPr>
        <w:t>inal</w:t>
      </w:r>
      <w:r w:rsidRPr="00C94F87">
        <w:rPr>
          <w:sz w:val="22"/>
          <w:szCs w:val="22"/>
        </w:rPr>
        <w:t xml:space="preserve"> </w:t>
      </w:r>
      <w:r w:rsidR="001E5212" w:rsidRPr="00C94F87">
        <w:rPr>
          <w:sz w:val="22"/>
          <w:szCs w:val="22"/>
        </w:rPr>
        <w:t xml:space="preserve">performance </w:t>
      </w:r>
      <w:r w:rsidRPr="00C94F87">
        <w:rPr>
          <w:sz w:val="22"/>
          <w:szCs w:val="22"/>
        </w:rPr>
        <w:t xml:space="preserve">reports are due no later than 90 calendar days after the award period of performance end date or termination date. For awards with periods of performance longer than 12 months, recipients are required to submit </w:t>
      </w:r>
      <w:r w:rsidRPr="00C94F87">
        <w:rPr>
          <w:b/>
          <w:sz w:val="22"/>
          <w:szCs w:val="22"/>
        </w:rPr>
        <w:t xml:space="preserve">interim </w:t>
      </w:r>
      <w:r w:rsidR="001E5212" w:rsidRPr="00C94F87">
        <w:rPr>
          <w:sz w:val="22"/>
          <w:szCs w:val="22"/>
        </w:rPr>
        <w:t>performance</w:t>
      </w:r>
      <w:r w:rsidR="001E5212" w:rsidRPr="00C94F87">
        <w:rPr>
          <w:b/>
          <w:sz w:val="22"/>
          <w:szCs w:val="22"/>
        </w:rPr>
        <w:t xml:space="preserve"> </w:t>
      </w:r>
      <w:r w:rsidRPr="00C94F87">
        <w:rPr>
          <w:sz w:val="22"/>
          <w:szCs w:val="22"/>
        </w:rPr>
        <w:t>reports on the frequency established in the Notice of Award.</w:t>
      </w:r>
    </w:p>
    <w:p w14:paraId="261CC2B6" w14:textId="77777777" w:rsidR="00614198" w:rsidRPr="00C94F87" w:rsidRDefault="00743B9E" w:rsidP="00A0662D">
      <w:pPr>
        <w:pStyle w:val="BodyText"/>
        <w:spacing w:before="120" w:line="20" w:lineRule="atLeast"/>
        <w:ind w:left="0" w:right="20"/>
        <w:rPr>
          <w:b/>
          <w:sz w:val="22"/>
          <w:szCs w:val="22"/>
        </w:rPr>
      </w:pPr>
      <w:bookmarkStart w:id="108" w:name="Significant_Developments_Reports"/>
      <w:bookmarkStart w:id="109" w:name="_Toc32417885"/>
      <w:bookmarkEnd w:id="108"/>
      <w:r w:rsidRPr="00C94F87">
        <w:rPr>
          <w:b/>
          <w:sz w:val="22"/>
          <w:szCs w:val="22"/>
        </w:rPr>
        <w:t>Significant Developments Reports</w:t>
      </w:r>
      <w:bookmarkEnd w:id="109"/>
    </w:p>
    <w:p w14:paraId="5252A781" w14:textId="3E10A1FB" w:rsidR="00614198" w:rsidRPr="00C94F87" w:rsidRDefault="00743B9E" w:rsidP="00A0662D">
      <w:pPr>
        <w:pStyle w:val="BodyText"/>
        <w:spacing w:line="20" w:lineRule="atLeast"/>
        <w:ind w:left="0" w:right="20"/>
        <w:rPr>
          <w:sz w:val="22"/>
          <w:szCs w:val="22"/>
        </w:rPr>
      </w:pPr>
      <w:r w:rsidRPr="00C94F87">
        <w:rPr>
          <w:sz w:val="22"/>
          <w:szCs w:val="22"/>
        </w:rPr>
        <w:t>Events may occur between the scheduled performance reporting dates</w:t>
      </w:r>
      <w:r w:rsidR="009D706F" w:rsidRPr="00C94F87">
        <w:rPr>
          <w:sz w:val="22"/>
          <w:szCs w:val="22"/>
        </w:rPr>
        <w:t xml:space="preserve"> that</w:t>
      </w:r>
      <w:r w:rsidRPr="00C94F87">
        <w:rPr>
          <w:sz w:val="22"/>
          <w:szCs w:val="22"/>
        </w:rPr>
        <w:t xml:space="preserve">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2D69A2AD" w14:textId="77777777" w:rsidR="00614198" w:rsidRPr="00C94F87" w:rsidRDefault="00743B9E" w:rsidP="00A0662D">
      <w:pPr>
        <w:pStyle w:val="BodyText"/>
        <w:spacing w:before="120" w:line="20" w:lineRule="atLeast"/>
        <w:ind w:left="0" w:right="20"/>
        <w:rPr>
          <w:b/>
          <w:sz w:val="22"/>
          <w:szCs w:val="22"/>
        </w:rPr>
      </w:pPr>
      <w:bookmarkStart w:id="110" w:name="Real_Property_Reports"/>
      <w:bookmarkStart w:id="111" w:name="_Toc32417886"/>
      <w:bookmarkEnd w:id="110"/>
      <w:r w:rsidRPr="00C94F87">
        <w:rPr>
          <w:b/>
          <w:sz w:val="22"/>
          <w:szCs w:val="22"/>
        </w:rPr>
        <w:t>Real Property Reports</w:t>
      </w:r>
      <w:bookmarkEnd w:id="111"/>
    </w:p>
    <w:p w14:paraId="00FC7D3E" w14:textId="0DA967F3" w:rsidR="00614198" w:rsidRPr="00C94F87" w:rsidRDefault="00743B9E" w:rsidP="00A0662D">
      <w:pPr>
        <w:pStyle w:val="BodyText"/>
        <w:spacing w:line="20" w:lineRule="atLeast"/>
        <w:ind w:left="0" w:right="20"/>
        <w:rPr>
          <w:sz w:val="22"/>
          <w:szCs w:val="22"/>
        </w:rPr>
      </w:pPr>
      <w:r w:rsidRPr="00C94F87">
        <w:rPr>
          <w:sz w:val="22"/>
          <w:szCs w:val="22"/>
        </w:rPr>
        <w:t xml:space="preserve">Recipients and </w:t>
      </w:r>
      <w:proofErr w:type="spellStart"/>
      <w:r w:rsidRPr="00C94F87">
        <w:rPr>
          <w:sz w:val="22"/>
          <w:szCs w:val="22"/>
        </w:rPr>
        <w:t>subrecipients</w:t>
      </w:r>
      <w:proofErr w:type="spellEnd"/>
      <w:r w:rsidRPr="00C94F87">
        <w:rPr>
          <w:sz w:val="22"/>
          <w:szCs w:val="22"/>
        </w:rPr>
        <w:t xml:space="preserve"> are required to submit status reports on the status of real property acquired under the award in which the Federal government retains an interest. The required frequency of these reports will depend on the anticipated length of the Federal interest</w:t>
      </w:r>
      <w:r w:rsidR="009D706F" w:rsidRPr="00C94F87">
        <w:rPr>
          <w:sz w:val="22"/>
          <w:szCs w:val="22"/>
        </w:rPr>
        <w:t xml:space="preserve"> </w:t>
      </w:r>
      <w:r w:rsidRPr="00C94F87">
        <w:rPr>
          <w:sz w:val="22"/>
          <w:szCs w:val="22"/>
        </w:rPr>
        <w:t>period. The Bureau will include recipient-specific real property reporting requirements, including the required data elements, reporting frequency, and report due dates, in the Notice of Award when applicable.</w:t>
      </w:r>
    </w:p>
    <w:p w14:paraId="76D8539D" w14:textId="77777777" w:rsidR="009D706F" w:rsidRPr="00C94F87" w:rsidRDefault="00743B9E" w:rsidP="00A0662D">
      <w:pPr>
        <w:pStyle w:val="BodyText"/>
        <w:spacing w:before="120" w:line="20" w:lineRule="atLeast"/>
        <w:ind w:left="0" w:right="20"/>
        <w:rPr>
          <w:b/>
          <w:sz w:val="22"/>
          <w:szCs w:val="22"/>
        </w:rPr>
      </w:pPr>
      <w:bookmarkStart w:id="112" w:name="Conflict_of_Interest_Disclosures"/>
      <w:bookmarkStart w:id="113" w:name="_Toc32417887"/>
      <w:bookmarkEnd w:id="112"/>
      <w:r w:rsidRPr="00C94F87">
        <w:rPr>
          <w:b/>
          <w:sz w:val="22"/>
          <w:szCs w:val="22"/>
        </w:rPr>
        <w:t>Conflict of Interest Disclosures</w:t>
      </w:r>
      <w:bookmarkEnd w:id="113"/>
    </w:p>
    <w:p w14:paraId="3213226A" w14:textId="516022F1" w:rsidR="00614198" w:rsidRPr="00C94F87" w:rsidRDefault="00743B9E" w:rsidP="00A0662D">
      <w:pPr>
        <w:pStyle w:val="BodyText"/>
        <w:spacing w:line="20" w:lineRule="atLeast"/>
        <w:ind w:left="0" w:right="20"/>
        <w:rPr>
          <w:sz w:val="22"/>
          <w:szCs w:val="22"/>
        </w:rPr>
      </w:pPr>
      <w:r w:rsidRPr="00C94F87">
        <w:rPr>
          <w:sz w:val="22"/>
          <w:szCs w:val="22"/>
        </w:rPr>
        <w:t>Recipients must notify the program immediately in writing of any conflict of interest that arise</w:t>
      </w:r>
      <w:r w:rsidR="009D706F" w:rsidRPr="00C94F87">
        <w:rPr>
          <w:sz w:val="22"/>
          <w:szCs w:val="22"/>
        </w:rPr>
        <w:t xml:space="preserve"> </w:t>
      </w:r>
      <w:r w:rsidRPr="00C94F87">
        <w:rPr>
          <w:sz w:val="22"/>
          <w:szCs w:val="22"/>
        </w:rPr>
        <w:t xml:space="preserve">during the life of their Federal award, including those reported to them by any </w:t>
      </w:r>
      <w:proofErr w:type="spellStart"/>
      <w:r w:rsidRPr="00C94F87">
        <w:rPr>
          <w:sz w:val="22"/>
          <w:szCs w:val="22"/>
        </w:rPr>
        <w:t>subrecipient</w:t>
      </w:r>
      <w:proofErr w:type="spellEnd"/>
      <w:r w:rsidRPr="00C94F87">
        <w:rPr>
          <w:sz w:val="22"/>
          <w:szCs w:val="22"/>
        </w:rPr>
        <w:t xml:space="preserve"> under the award. Recipients must notify the program in writing if any employees, including </w:t>
      </w:r>
      <w:proofErr w:type="spellStart"/>
      <w:r w:rsidRPr="00C94F87">
        <w:rPr>
          <w:sz w:val="22"/>
          <w:szCs w:val="22"/>
        </w:rPr>
        <w:t>subrecipient</w:t>
      </w:r>
      <w:proofErr w:type="spellEnd"/>
      <w:r w:rsidRPr="00C94F87">
        <w:rPr>
          <w:sz w:val="22"/>
          <w:szCs w:val="22"/>
        </w:rPr>
        <w:t xml:space="preserve">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51" w:history="1">
        <w:r w:rsidRPr="00C94F87">
          <w:rPr>
            <w:rStyle w:val="Hyperlink"/>
            <w:sz w:val="22"/>
            <w:szCs w:val="22"/>
          </w:rPr>
          <w:t>U.S. Office of Government Ethics website</w:t>
        </w:r>
      </w:hyperlink>
      <w:r w:rsidRPr="00C94F87">
        <w:rPr>
          <w:sz w:val="22"/>
          <w:szCs w:val="22"/>
        </w:rPr>
        <w:t xml:space="preserve">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hyperlink r:id="rId52" w:history="1">
        <w:r w:rsidRPr="00C94F87">
          <w:rPr>
            <w:rStyle w:val="Hyperlink"/>
            <w:sz w:val="22"/>
            <w:szCs w:val="22"/>
          </w:rPr>
          <w:t>2 CFR 200.338</w:t>
        </w:r>
      </w:hyperlink>
      <w:r w:rsidRPr="00C94F87">
        <w:rPr>
          <w:sz w:val="22"/>
          <w:szCs w:val="22"/>
        </w:rPr>
        <w:t xml:space="preserve"> Remedies for Noncompliance, including termination of the</w:t>
      </w:r>
      <w:r w:rsidRPr="00C94F87">
        <w:rPr>
          <w:spacing w:val="-12"/>
          <w:sz w:val="22"/>
          <w:szCs w:val="22"/>
        </w:rPr>
        <w:t xml:space="preserve"> </w:t>
      </w:r>
      <w:r w:rsidRPr="00C94F87">
        <w:rPr>
          <w:sz w:val="22"/>
          <w:szCs w:val="22"/>
        </w:rPr>
        <w:t>award.</w:t>
      </w:r>
    </w:p>
    <w:p w14:paraId="08A61998" w14:textId="77777777" w:rsidR="00614198" w:rsidRPr="00C94F87" w:rsidRDefault="00743B9E" w:rsidP="00A0662D">
      <w:pPr>
        <w:pStyle w:val="BodyText"/>
        <w:spacing w:before="120" w:line="20" w:lineRule="atLeast"/>
        <w:ind w:left="0" w:right="20"/>
        <w:rPr>
          <w:b/>
          <w:sz w:val="22"/>
          <w:szCs w:val="22"/>
        </w:rPr>
      </w:pPr>
      <w:bookmarkStart w:id="114" w:name="Other_Mandatory_Disclosures"/>
      <w:bookmarkStart w:id="115" w:name="_Toc32417888"/>
      <w:bookmarkEnd w:id="114"/>
      <w:r w:rsidRPr="00C94F87">
        <w:rPr>
          <w:b/>
          <w:sz w:val="22"/>
          <w:szCs w:val="22"/>
        </w:rPr>
        <w:t>Other Mandatory Disclosures</w:t>
      </w:r>
      <w:bookmarkEnd w:id="115"/>
    </w:p>
    <w:p w14:paraId="63311FC8" w14:textId="199A1213" w:rsidR="00614198" w:rsidRPr="00C94F87" w:rsidRDefault="00743B9E" w:rsidP="00A0662D">
      <w:pPr>
        <w:pStyle w:val="BodyText"/>
        <w:spacing w:line="20" w:lineRule="atLeast"/>
        <w:ind w:left="0" w:right="20"/>
        <w:rPr>
          <w:sz w:val="22"/>
          <w:szCs w:val="22"/>
        </w:rPr>
      </w:pPr>
      <w:r w:rsidRPr="00C94F87">
        <w:rPr>
          <w:sz w:val="22"/>
          <w:szCs w:val="22"/>
        </w:rPr>
        <w:t xml:space="preserve">The Non-Federal entity or applicant for a Federal award must disclose, in a timely manner, in writing to the </w:t>
      </w:r>
      <w:r w:rsidRPr="00C94F87">
        <w:rPr>
          <w:sz w:val="22"/>
          <w:szCs w:val="22"/>
        </w:rPr>
        <w:lastRenderedPageBreak/>
        <w:t xml:space="preserve">Federal awarding agency or pass-through entity all violations of Federal criminal law involving fraud, bribery, or gratuity violations potentially affecting the Federal award. Non- Federal entities that receive a Federal award including the terms and conditions outlined in </w:t>
      </w:r>
      <w:hyperlink r:id="rId53" w:history="1">
        <w:r w:rsidRPr="00C94F87">
          <w:rPr>
            <w:rStyle w:val="Hyperlink"/>
            <w:sz w:val="22"/>
            <w:szCs w:val="22"/>
          </w:rPr>
          <w:t>2 CFR 200, Appendix XII—Award Term and Condition for Recipient Integrity and Performance Matters</w:t>
        </w:r>
      </w:hyperlink>
      <w:r w:rsidRPr="00C94F87">
        <w:rPr>
          <w:sz w:val="22"/>
          <w:szCs w:val="22"/>
        </w:rPr>
        <w:t xml:space="preserve"> are required to report certain civil, criminal, or administrative proceedings to SAM. Failure to make required disclosures can result in any of the remedies described in </w:t>
      </w:r>
      <w:hyperlink r:id="rId54" w:history="1">
        <w:r w:rsidRPr="00C94F87">
          <w:rPr>
            <w:rStyle w:val="Hyperlink"/>
            <w:sz w:val="22"/>
            <w:szCs w:val="22"/>
          </w:rPr>
          <w:t>2 CFR</w:t>
        </w:r>
        <w:r w:rsidR="00960C97" w:rsidRPr="00C94F87">
          <w:rPr>
            <w:rStyle w:val="Hyperlink"/>
            <w:sz w:val="22"/>
            <w:szCs w:val="22"/>
          </w:rPr>
          <w:t xml:space="preserve"> </w:t>
        </w:r>
        <w:r w:rsidRPr="00C94F87">
          <w:rPr>
            <w:rStyle w:val="Hyperlink"/>
            <w:sz w:val="22"/>
            <w:szCs w:val="22"/>
          </w:rPr>
          <w:t>200.338</w:t>
        </w:r>
      </w:hyperlink>
      <w:r w:rsidRPr="00C94F87">
        <w:rPr>
          <w:sz w:val="22"/>
          <w:szCs w:val="22"/>
        </w:rPr>
        <w:t xml:space="preserve"> Remedies for Noncompliance, including suspension or debarment.</w:t>
      </w:r>
    </w:p>
    <w:p w14:paraId="6A602DA9" w14:textId="77777777" w:rsidR="00614198" w:rsidRPr="00C94F87" w:rsidRDefault="00743B9E" w:rsidP="00A0662D">
      <w:pPr>
        <w:pStyle w:val="BodyText"/>
        <w:spacing w:before="120" w:line="20" w:lineRule="atLeast"/>
        <w:ind w:left="0" w:right="20"/>
        <w:rPr>
          <w:b/>
          <w:sz w:val="22"/>
          <w:szCs w:val="22"/>
        </w:rPr>
      </w:pPr>
      <w:bookmarkStart w:id="116" w:name="Reporting_Matters_Related_to_Recipient_I"/>
      <w:bookmarkStart w:id="117" w:name="_Toc32417889"/>
      <w:bookmarkEnd w:id="116"/>
      <w:r w:rsidRPr="00C94F87">
        <w:rPr>
          <w:b/>
          <w:sz w:val="22"/>
          <w:szCs w:val="22"/>
        </w:rPr>
        <w:t>Reporting Matters Related to Recipient Integrity and Performance</w:t>
      </w:r>
      <w:bookmarkEnd w:id="117"/>
    </w:p>
    <w:p w14:paraId="40666F0B" w14:textId="12312DF0" w:rsidR="00614198" w:rsidRPr="00C94F87" w:rsidRDefault="00743B9E" w:rsidP="00A0662D">
      <w:pPr>
        <w:pStyle w:val="BodyText"/>
        <w:spacing w:line="20" w:lineRule="atLeast"/>
        <w:ind w:left="0" w:right="20"/>
        <w:rPr>
          <w:sz w:val="22"/>
          <w:szCs w:val="22"/>
        </w:rPr>
      </w:pPr>
      <w:r w:rsidRPr="00C94F87">
        <w:rPr>
          <w:sz w:val="22"/>
          <w:szCs w:val="22"/>
        </w:rPr>
        <w:t>If the total value of your currently active grants, cooperative agreements, and procurement contracts from all Federal awarding agencies exceeds $10,000,000 for any period of time during the period of performance of this Federal award, then you</w:t>
      </w:r>
      <w:r w:rsidR="009D706F" w:rsidRPr="00C94F87">
        <w:rPr>
          <w:sz w:val="22"/>
          <w:szCs w:val="22"/>
        </w:rPr>
        <w:t>,</w:t>
      </w:r>
      <w:r w:rsidRPr="00C94F87">
        <w:rPr>
          <w:sz w:val="22"/>
          <w:szCs w:val="22"/>
        </w:rPr>
        <w:t xml:space="preserve"> as the recipient during that period of time</w:t>
      </w:r>
      <w:r w:rsidR="009D706F" w:rsidRPr="00C94F87">
        <w:rPr>
          <w:sz w:val="22"/>
          <w:szCs w:val="22"/>
        </w:rPr>
        <w:t>,</w:t>
      </w:r>
      <w:r w:rsidRPr="00C94F87">
        <w:rPr>
          <w:sz w:val="22"/>
          <w:szCs w:val="22"/>
        </w:rPr>
        <w:t xml:space="preserve"> must maintain the currency of information reported to the System for Award Management (SAM) that is made available in the designated integrity and performance system (currently the Federal Awardee Performance and Integrity Information System) about civil, criminal, or administrative proceedings in accordance with </w:t>
      </w:r>
      <w:hyperlink r:id="rId55" w:history="1">
        <w:r w:rsidRPr="00C94F87">
          <w:rPr>
            <w:rStyle w:val="Hyperlink"/>
            <w:sz w:val="22"/>
            <w:szCs w:val="22"/>
          </w:rPr>
          <w:t>Appendix XII to 2 CFR 200</w:t>
        </w:r>
      </w:hyperlink>
      <w:r w:rsidRPr="00C94F87">
        <w:rPr>
          <w:sz w:val="22"/>
          <w:szCs w:val="22"/>
        </w:rPr>
        <w:t>.</w:t>
      </w:r>
    </w:p>
    <w:p w14:paraId="09D60F28" w14:textId="2092F9E0" w:rsidR="00614198" w:rsidRPr="00C94F87" w:rsidRDefault="00743B9E" w:rsidP="00A0662D">
      <w:pPr>
        <w:pStyle w:val="Heading1"/>
        <w:tabs>
          <w:tab w:val="left" w:pos="9662"/>
        </w:tabs>
        <w:spacing w:before="120" w:after="120" w:line="20" w:lineRule="atLeast"/>
        <w:ind w:left="0" w:right="20"/>
        <w:rPr>
          <w:sz w:val="22"/>
          <w:szCs w:val="22"/>
        </w:rPr>
      </w:pPr>
      <w:bookmarkStart w:id="118" w:name="_TOC_250001"/>
      <w:bookmarkStart w:id="119" w:name="_Toc34731910"/>
      <w:r w:rsidRPr="00C94F87">
        <w:rPr>
          <w:sz w:val="22"/>
          <w:szCs w:val="22"/>
        </w:rPr>
        <w:t>G. Federal Awarding Agency</w:t>
      </w:r>
      <w:r w:rsidRPr="00C94F87">
        <w:rPr>
          <w:spacing w:val="-36"/>
          <w:sz w:val="22"/>
          <w:szCs w:val="22"/>
        </w:rPr>
        <w:t xml:space="preserve"> </w:t>
      </w:r>
      <w:bookmarkEnd w:id="118"/>
      <w:r w:rsidRPr="00C94F87">
        <w:rPr>
          <w:sz w:val="22"/>
          <w:szCs w:val="22"/>
        </w:rPr>
        <w:t>Contact(s)</w:t>
      </w:r>
      <w:bookmarkEnd w:id="119"/>
    </w:p>
    <w:p w14:paraId="1A081195" w14:textId="5C2FAE05" w:rsidR="00614198" w:rsidRPr="00C94F87" w:rsidRDefault="00743B9E" w:rsidP="00A0662D">
      <w:pPr>
        <w:pStyle w:val="BodyText"/>
        <w:spacing w:before="120" w:line="20" w:lineRule="atLeast"/>
        <w:ind w:left="0" w:right="20"/>
        <w:rPr>
          <w:b/>
          <w:sz w:val="22"/>
          <w:szCs w:val="22"/>
        </w:rPr>
      </w:pPr>
      <w:bookmarkStart w:id="120" w:name="_Toc32417891"/>
      <w:r w:rsidRPr="00C94F87">
        <w:rPr>
          <w:b/>
          <w:sz w:val="22"/>
          <w:szCs w:val="22"/>
        </w:rPr>
        <w:t>Program Technical Contact</w:t>
      </w:r>
      <w:bookmarkEnd w:id="120"/>
    </w:p>
    <w:p w14:paraId="666FF767" w14:textId="77777777" w:rsidR="005127A7" w:rsidRPr="00C94F87" w:rsidRDefault="00743B9E" w:rsidP="00A0662D">
      <w:pPr>
        <w:spacing w:line="20" w:lineRule="atLeast"/>
        <w:ind w:right="20"/>
      </w:pPr>
      <w:r w:rsidRPr="00C94F87">
        <w:t>For programmatic technical assistance,</w:t>
      </w:r>
      <w:r w:rsidRPr="00C94F87">
        <w:rPr>
          <w:b/>
        </w:rPr>
        <w:t xml:space="preserve"> </w:t>
      </w:r>
      <w:r w:rsidRPr="00C94F87">
        <w:t>contact:</w:t>
      </w:r>
    </w:p>
    <w:p w14:paraId="536DAE0C" w14:textId="77777777" w:rsidR="005127A7" w:rsidRPr="00C94F87" w:rsidRDefault="005127A7" w:rsidP="00A0662D">
      <w:pPr>
        <w:spacing w:line="20" w:lineRule="atLeast"/>
      </w:pPr>
    </w:p>
    <w:p w14:paraId="779CC18B" w14:textId="77777777" w:rsidR="008D506E" w:rsidRPr="00C94F87" w:rsidRDefault="008D506E" w:rsidP="00A0662D">
      <w:pPr>
        <w:spacing w:line="20" w:lineRule="atLeast"/>
      </w:pPr>
      <w:bookmarkStart w:id="121" w:name="G2._Program_Administration_Contact"/>
      <w:bookmarkStart w:id="122" w:name="_Toc32417897"/>
      <w:bookmarkEnd w:id="121"/>
      <w:r w:rsidRPr="00C94F87">
        <w:t xml:space="preserve">Mark </w:t>
      </w:r>
      <w:proofErr w:type="spellStart"/>
      <w:r w:rsidRPr="00C94F87">
        <w:t>Seamans</w:t>
      </w:r>
      <w:proofErr w:type="spellEnd"/>
    </w:p>
    <w:p w14:paraId="53B9FA8A" w14:textId="77777777" w:rsidR="008D506E" w:rsidRPr="00C94F87" w:rsidRDefault="008D506E" w:rsidP="00A0662D">
      <w:pPr>
        <w:spacing w:line="20" w:lineRule="atLeast"/>
      </w:pPr>
      <w:r w:rsidRPr="00C94F87">
        <w:t>U.S. Fish and Wildlife Service</w:t>
      </w:r>
    </w:p>
    <w:p w14:paraId="20CD6284" w14:textId="77777777" w:rsidR="008D506E" w:rsidRPr="00C94F87" w:rsidRDefault="008D506E" w:rsidP="00A0662D">
      <w:pPr>
        <w:spacing w:line="20" w:lineRule="atLeast"/>
      </w:pPr>
      <w:r w:rsidRPr="00C94F87">
        <w:t>Division of Migratory Bird Management</w:t>
      </w:r>
    </w:p>
    <w:p w14:paraId="02492864" w14:textId="77777777" w:rsidR="008D506E" w:rsidRPr="00C94F87" w:rsidRDefault="008D506E" w:rsidP="00A0662D">
      <w:pPr>
        <w:spacing w:line="20" w:lineRule="atLeast"/>
      </w:pPr>
      <w:r w:rsidRPr="00C94F87">
        <w:t>134 Union Blvd, Suite 540</w:t>
      </w:r>
    </w:p>
    <w:p w14:paraId="4B9F2DEA" w14:textId="77777777" w:rsidR="008D506E" w:rsidRPr="00C94F87" w:rsidRDefault="008D506E" w:rsidP="00A0662D">
      <w:pPr>
        <w:spacing w:line="20" w:lineRule="atLeast"/>
        <w:rPr>
          <w:lang w:val="fr-CA"/>
        </w:rPr>
      </w:pPr>
      <w:r w:rsidRPr="00C94F87">
        <w:rPr>
          <w:lang w:val="fr-CA"/>
        </w:rPr>
        <w:t>Lakewood, CO 08228</w:t>
      </w:r>
    </w:p>
    <w:p w14:paraId="34B13C95" w14:textId="77777777" w:rsidR="008D506E" w:rsidRPr="00C94F87" w:rsidRDefault="008D506E" w:rsidP="00A0662D">
      <w:pPr>
        <w:spacing w:line="20" w:lineRule="atLeast"/>
        <w:rPr>
          <w:lang w:val="fr-CA"/>
        </w:rPr>
      </w:pPr>
      <w:r w:rsidRPr="00C94F87">
        <w:rPr>
          <w:lang w:val="fr-CA"/>
        </w:rPr>
        <w:t>Phone: 303-275-2388</w:t>
      </w:r>
    </w:p>
    <w:p w14:paraId="0E6DF10E" w14:textId="77777777" w:rsidR="008D506E" w:rsidRPr="00C94F87" w:rsidRDefault="008D506E" w:rsidP="00A0662D">
      <w:pPr>
        <w:spacing w:line="20" w:lineRule="atLeast"/>
        <w:rPr>
          <w:lang w:val="fr-CA"/>
        </w:rPr>
      </w:pPr>
      <w:r w:rsidRPr="00C94F87">
        <w:rPr>
          <w:lang w:val="fr-CA"/>
        </w:rPr>
        <w:t>Fax:    303-275-2384</w:t>
      </w:r>
    </w:p>
    <w:p w14:paraId="2AC56028" w14:textId="77777777" w:rsidR="008D506E" w:rsidRPr="00C94F87" w:rsidRDefault="008D506E" w:rsidP="00A0662D">
      <w:pPr>
        <w:spacing w:line="20" w:lineRule="atLeast"/>
        <w:rPr>
          <w:lang w:val="fr-CA"/>
        </w:rPr>
      </w:pPr>
      <w:r w:rsidRPr="00C94F87">
        <w:rPr>
          <w:lang w:val="fr-CA"/>
        </w:rPr>
        <w:t>Email: mark_seamans@fws.gov</w:t>
      </w:r>
    </w:p>
    <w:p w14:paraId="314B22C7" w14:textId="0CF65C45" w:rsidR="00614198" w:rsidRPr="00C94F87" w:rsidRDefault="00743B9E" w:rsidP="00A0662D">
      <w:pPr>
        <w:pStyle w:val="BodyText"/>
        <w:spacing w:before="120" w:line="20" w:lineRule="atLeast"/>
        <w:ind w:left="0" w:right="20"/>
        <w:rPr>
          <w:b/>
          <w:sz w:val="22"/>
          <w:szCs w:val="22"/>
        </w:rPr>
      </w:pPr>
      <w:r w:rsidRPr="00C94F87">
        <w:rPr>
          <w:b/>
          <w:sz w:val="22"/>
          <w:szCs w:val="22"/>
        </w:rPr>
        <w:t>Program Administration Contact</w:t>
      </w:r>
      <w:bookmarkEnd w:id="122"/>
    </w:p>
    <w:p w14:paraId="29158E17" w14:textId="77777777" w:rsidR="005127A7" w:rsidRPr="00C94F87" w:rsidRDefault="00743B9E" w:rsidP="00A0662D">
      <w:pPr>
        <w:pStyle w:val="BodyText"/>
        <w:spacing w:line="20" w:lineRule="atLeast"/>
        <w:ind w:left="0" w:right="20"/>
        <w:rPr>
          <w:sz w:val="22"/>
          <w:szCs w:val="22"/>
        </w:rPr>
      </w:pPr>
      <w:bookmarkStart w:id="123" w:name="First_Name:"/>
      <w:bookmarkEnd w:id="123"/>
      <w:r w:rsidRPr="00C94F87">
        <w:rPr>
          <w:sz w:val="22"/>
          <w:szCs w:val="22"/>
        </w:rPr>
        <w:t>For program administration assistance, contact:</w:t>
      </w:r>
    </w:p>
    <w:p w14:paraId="2C385221" w14:textId="77777777" w:rsidR="005127A7" w:rsidRPr="00C94F87" w:rsidRDefault="005127A7" w:rsidP="00A0662D">
      <w:pPr>
        <w:pStyle w:val="BodyText"/>
        <w:spacing w:line="20" w:lineRule="atLeast"/>
        <w:ind w:left="0" w:right="20"/>
        <w:rPr>
          <w:sz w:val="22"/>
          <w:szCs w:val="22"/>
        </w:rPr>
      </w:pPr>
    </w:p>
    <w:p w14:paraId="13D329C1" w14:textId="77777777" w:rsidR="008D506E" w:rsidRPr="00C94F87" w:rsidRDefault="008D506E" w:rsidP="00A0662D">
      <w:pPr>
        <w:spacing w:line="20" w:lineRule="atLeast"/>
      </w:pPr>
      <w:r w:rsidRPr="00C94F87">
        <w:t xml:space="preserve">Mark </w:t>
      </w:r>
      <w:proofErr w:type="spellStart"/>
      <w:r w:rsidRPr="00C94F87">
        <w:t>Seamans</w:t>
      </w:r>
      <w:proofErr w:type="spellEnd"/>
    </w:p>
    <w:p w14:paraId="26F59A9F" w14:textId="77777777" w:rsidR="008D506E" w:rsidRPr="00C94F87" w:rsidRDefault="008D506E" w:rsidP="00A0662D">
      <w:pPr>
        <w:spacing w:line="20" w:lineRule="atLeast"/>
      </w:pPr>
      <w:r w:rsidRPr="00C94F87">
        <w:t>U.S. Fish and Wildlife Service</w:t>
      </w:r>
    </w:p>
    <w:p w14:paraId="37398082" w14:textId="77777777" w:rsidR="008D506E" w:rsidRPr="00C94F87" w:rsidRDefault="008D506E" w:rsidP="00A0662D">
      <w:pPr>
        <w:spacing w:line="20" w:lineRule="atLeast"/>
      </w:pPr>
      <w:r w:rsidRPr="00C94F87">
        <w:t>Division of Migratory Bird Management</w:t>
      </w:r>
    </w:p>
    <w:p w14:paraId="3403BE4A" w14:textId="77777777" w:rsidR="008D506E" w:rsidRPr="00C94F87" w:rsidRDefault="008D506E" w:rsidP="00A0662D">
      <w:pPr>
        <w:spacing w:line="20" w:lineRule="atLeast"/>
      </w:pPr>
      <w:r w:rsidRPr="00C94F87">
        <w:t>134 Union Blvd, Suite 540</w:t>
      </w:r>
    </w:p>
    <w:p w14:paraId="0EA7E62B" w14:textId="77777777" w:rsidR="008D506E" w:rsidRPr="00C94F87" w:rsidRDefault="008D506E" w:rsidP="00A0662D">
      <w:pPr>
        <w:spacing w:line="20" w:lineRule="atLeast"/>
        <w:rPr>
          <w:lang w:val="fr-CA"/>
        </w:rPr>
      </w:pPr>
      <w:r w:rsidRPr="00C94F87">
        <w:rPr>
          <w:lang w:val="fr-CA"/>
        </w:rPr>
        <w:t>Lakewood, CO 08228</w:t>
      </w:r>
    </w:p>
    <w:p w14:paraId="5A35A575" w14:textId="77777777" w:rsidR="008D506E" w:rsidRPr="00C94F87" w:rsidRDefault="008D506E" w:rsidP="00A0662D">
      <w:pPr>
        <w:spacing w:line="20" w:lineRule="atLeast"/>
        <w:rPr>
          <w:lang w:val="fr-CA"/>
        </w:rPr>
      </w:pPr>
      <w:r w:rsidRPr="00C94F87">
        <w:rPr>
          <w:lang w:val="fr-CA"/>
        </w:rPr>
        <w:t>Phone: 303-275-2388</w:t>
      </w:r>
    </w:p>
    <w:p w14:paraId="57196F4A" w14:textId="77777777" w:rsidR="008D506E" w:rsidRPr="00C94F87" w:rsidRDefault="008D506E" w:rsidP="00A0662D">
      <w:pPr>
        <w:spacing w:line="20" w:lineRule="atLeast"/>
        <w:rPr>
          <w:lang w:val="fr-CA"/>
        </w:rPr>
      </w:pPr>
      <w:r w:rsidRPr="00C94F87">
        <w:rPr>
          <w:lang w:val="fr-CA"/>
        </w:rPr>
        <w:t>Fax:    303-275-2384</w:t>
      </w:r>
    </w:p>
    <w:p w14:paraId="05CF5868" w14:textId="77777777" w:rsidR="008D506E" w:rsidRPr="00C94F87" w:rsidRDefault="008D506E" w:rsidP="00A0662D">
      <w:pPr>
        <w:spacing w:line="20" w:lineRule="atLeast"/>
        <w:rPr>
          <w:lang w:val="fr-CA"/>
        </w:rPr>
      </w:pPr>
      <w:r w:rsidRPr="00C94F87">
        <w:rPr>
          <w:lang w:val="fr-CA"/>
        </w:rPr>
        <w:t>Email: mark_seamans@fws.gov</w:t>
      </w:r>
    </w:p>
    <w:p w14:paraId="4A2E4BA7" w14:textId="00A74FD7" w:rsidR="00614198" w:rsidRPr="00C94F87" w:rsidRDefault="00743B9E" w:rsidP="00A0662D">
      <w:pPr>
        <w:pStyle w:val="BodyText"/>
        <w:spacing w:before="120" w:line="20" w:lineRule="atLeast"/>
        <w:ind w:left="0" w:right="20"/>
        <w:rPr>
          <w:b/>
          <w:sz w:val="22"/>
          <w:szCs w:val="22"/>
        </w:rPr>
      </w:pPr>
      <w:bookmarkStart w:id="124" w:name="G3._Application_System_Technical_Support"/>
      <w:bookmarkStart w:id="125" w:name="_Toc32417903"/>
      <w:bookmarkEnd w:id="124"/>
      <w:r w:rsidRPr="00C94F87">
        <w:rPr>
          <w:b/>
          <w:sz w:val="22"/>
          <w:szCs w:val="22"/>
        </w:rPr>
        <w:t>Application System Technical Support</w:t>
      </w:r>
      <w:bookmarkEnd w:id="125"/>
    </w:p>
    <w:p w14:paraId="724CDA4C" w14:textId="24D147EC" w:rsidR="00614198" w:rsidRPr="00C94F87" w:rsidRDefault="00743B9E" w:rsidP="00A0662D">
      <w:pPr>
        <w:pStyle w:val="BodyText"/>
        <w:spacing w:line="20" w:lineRule="atLeast"/>
        <w:ind w:left="0" w:right="20"/>
        <w:rPr>
          <w:sz w:val="22"/>
          <w:szCs w:val="22"/>
        </w:rPr>
      </w:pPr>
      <w:r w:rsidRPr="00C94F87">
        <w:rPr>
          <w:sz w:val="22"/>
          <w:szCs w:val="22"/>
        </w:rPr>
        <w:t xml:space="preserve">For </w:t>
      </w:r>
      <w:r w:rsidRPr="00C94F87">
        <w:rPr>
          <w:b/>
          <w:sz w:val="22"/>
          <w:szCs w:val="22"/>
        </w:rPr>
        <w:t>Grants.gov</w:t>
      </w:r>
      <w:r w:rsidRPr="00C94F87">
        <w:rPr>
          <w:sz w:val="22"/>
          <w:szCs w:val="22"/>
        </w:rPr>
        <w:t xml:space="preserve"> technical registration and submission, downloading forms and application packages, contact</w:t>
      </w:r>
      <w:r w:rsidR="00EC17C5" w:rsidRPr="00C94F87">
        <w:rPr>
          <w:sz w:val="22"/>
          <w:szCs w:val="22"/>
        </w:rPr>
        <w:t xml:space="preserve"> </w:t>
      </w:r>
      <w:r w:rsidRPr="00C94F87">
        <w:rPr>
          <w:sz w:val="22"/>
          <w:szCs w:val="22"/>
        </w:rPr>
        <w:t>Grants.gov Customer Support</w:t>
      </w:r>
      <w:bookmarkStart w:id="126" w:name="_Toc32417904"/>
      <w:r w:rsidR="00EC17C5" w:rsidRPr="00C94F87">
        <w:rPr>
          <w:sz w:val="22"/>
          <w:szCs w:val="22"/>
        </w:rPr>
        <w:t xml:space="preserve"> at </w:t>
      </w:r>
      <w:bookmarkEnd w:id="126"/>
      <w:r w:rsidRPr="00C94F87">
        <w:rPr>
          <w:sz w:val="22"/>
          <w:szCs w:val="22"/>
        </w:rPr>
        <w:t>1-800-518-4726</w:t>
      </w:r>
      <w:r w:rsidR="00EC17C5" w:rsidRPr="00C94F87">
        <w:rPr>
          <w:sz w:val="22"/>
          <w:szCs w:val="22"/>
        </w:rPr>
        <w:t xml:space="preserve"> or </w:t>
      </w:r>
      <w:r w:rsidR="003F4984" w:rsidRPr="00C94F87">
        <w:rPr>
          <w:sz w:val="22"/>
          <w:szCs w:val="22"/>
        </w:rPr>
        <w:t xml:space="preserve">by </w:t>
      </w:r>
      <w:r w:rsidR="00EC17C5" w:rsidRPr="00C94F87">
        <w:rPr>
          <w:sz w:val="22"/>
          <w:szCs w:val="22"/>
        </w:rPr>
        <w:t xml:space="preserve">email to </w:t>
      </w:r>
      <w:hyperlink r:id="rId56">
        <w:r w:rsidRPr="00C94F87">
          <w:rPr>
            <w:color w:val="0000FF"/>
            <w:sz w:val="22"/>
            <w:szCs w:val="22"/>
            <w:u w:val="single" w:color="0000FF"/>
          </w:rPr>
          <w:t>Support@grants.gov</w:t>
        </w:r>
      </w:hyperlink>
      <w:r w:rsidR="003F4984" w:rsidRPr="00C94F87">
        <w:rPr>
          <w:color w:val="0000FF"/>
          <w:sz w:val="22"/>
          <w:szCs w:val="22"/>
          <w:u w:val="single" w:color="0000FF"/>
        </w:rPr>
        <w:t>.</w:t>
      </w:r>
    </w:p>
    <w:p w14:paraId="47E35B17" w14:textId="3B6DEC62" w:rsidR="00614198" w:rsidRPr="00C94F87" w:rsidRDefault="00743B9E" w:rsidP="00A0662D">
      <w:pPr>
        <w:pStyle w:val="BodyText"/>
        <w:spacing w:before="120" w:line="20" w:lineRule="atLeast"/>
        <w:ind w:left="0" w:right="20"/>
        <w:rPr>
          <w:sz w:val="22"/>
          <w:szCs w:val="22"/>
        </w:rPr>
      </w:pPr>
      <w:bookmarkStart w:id="127" w:name="_Toc32417906"/>
      <w:r w:rsidRPr="00C94F87">
        <w:rPr>
          <w:sz w:val="22"/>
          <w:szCs w:val="22"/>
        </w:rPr>
        <w:t xml:space="preserve">For </w:t>
      </w:r>
      <w:proofErr w:type="spellStart"/>
      <w:r w:rsidRPr="00C94F87">
        <w:rPr>
          <w:b/>
          <w:sz w:val="22"/>
          <w:szCs w:val="22"/>
        </w:rPr>
        <w:t>GrantSolutions</w:t>
      </w:r>
      <w:proofErr w:type="spellEnd"/>
      <w:r w:rsidRPr="00C94F87">
        <w:rPr>
          <w:sz w:val="22"/>
          <w:szCs w:val="22"/>
        </w:rPr>
        <w:t xml:space="preserve"> technical registration and submissions, downloading forms and application packages, contact</w:t>
      </w:r>
      <w:bookmarkEnd w:id="127"/>
      <w:r w:rsidR="00EC17C5" w:rsidRPr="00C94F87">
        <w:rPr>
          <w:sz w:val="22"/>
          <w:szCs w:val="22"/>
        </w:rPr>
        <w:t xml:space="preserve"> </w:t>
      </w:r>
      <w:proofErr w:type="spellStart"/>
      <w:r w:rsidRPr="00C94F87">
        <w:rPr>
          <w:sz w:val="22"/>
          <w:szCs w:val="22"/>
        </w:rPr>
        <w:t>GrantSolutions</w:t>
      </w:r>
      <w:proofErr w:type="spellEnd"/>
      <w:r w:rsidRPr="00C94F87">
        <w:rPr>
          <w:sz w:val="22"/>
          <w:szCs w:val="22"/>
        </w:rPr>
        <w:t xml:space="preserve"> Customer Support</w:t>
      </w:r>
      <w:r w:rsidR="00EC17C5" w:rsidRPr="00C94F87">
        <w:rPr>
          <w:sz w:val="22"/>
          <w:szCs w:val="22"/>
        </w:rPr>
        <w:t xml:space="preserve"> at </w:t>
      </w:r>
      <w:bookmarkStart w:id="128" w:name="Telephone:"/>
      <w:bookmarkEnd w:id="128"/>
      <w:r w:rsidRPr="00C94F87">
        <w:rPr>
          <w:sz w:val="22"/>
          <w:szCs w:val="22"/>
        </w:rPr>
        <w:t>1-866-577-0771</w:t>
      </w:r>
      <w:r w:rsidR="00EC17C5" w:rsidRPr="00C94F87">
        <w:rPr>
          <w:sz w:val="22"/>
          <w:szCs w:val="22"/>
        </w:rPr>
        <w:t xml:space="preserve"> or by email to </w:t>
      </w:r>
      <w:hyperlink r:id="rId57">
        <w:r w:rsidRPr="00C94F87">
          <w:rPr>
            <w:color w:val="0000FF"/>
            <w:sz w:val="22"/>
            <w:szCs w:val="22"/>
            <w:u w:val="single" w:color="0000FF"/>
          </w:rPr>
          <w:t>Help@grantsolutions.gov</w:t>
        </w:r>
      </w:hyperlink>
      <w:r w:rsidR="00EC17C5" w:rsidRPr="00C94F87">
        <w:rPr>
          <w:color w:val="0000FF"/>
          <w:sz w:val="22"/>
          <w:szCs w:val="22"/>
          <w:u w:val="single" w:color="0000FF"/>
        </w:rPr>
        <w:t>.</w:t>
      </w:r>
    </w:p>
    <w:p w14:paraId="782A6F92" w14:textId="6FF4DDD4" w:rsidR="00614198" w:rsidRPr="00C94F87" w:rsidRDefault="00743B9E" w:rsidP="00A0662D">
      <w:pPr>
        <w:pStyle w:val="Heading1"/>
        <w:tabs>
          <w:tab w:val="left" w:pos="9662"/>
        </w:tabs>
        <w:spacing w:before="120" w:after="120" w:line="20" w:lineRule="atLeast"/>
        <w:ind w:left="0" w:right="20"/>
        <w:rPr>
          <w:sz w:val="22"/>
          <w:szCs w:val="22"/>
        </w:rPr>
      </w:pPr>
      <w:bookmarkStart w:id="129" w:name="_TOC_250000"/>
      <w:bookmarkStart w:id="130" w:name="_Toc34731911"/>
      <w:r w:rsidRPr="00C94F87">
        <w:rPr>
          <w:sz w:val="22"/>
          <w:szCs w:val="22"/>
        </w:rPr>
        <w:t>H. Other</w:t>
      </w:r>
      <w:r w:rsidRPr="00C94F87">
        <w:rPr>
          <w:spacing w:val="-17"/>
          <w:sz w:val="22"/>
          <w:szCs w:val="22"/>
        </w:rPr>
        <w:t xml:space="preserve"> </w:t>
      </w:r>
      <w:bookmarkEnd w:id="129"/>
      <w:r w:rsidRPr="00C94F87">
        <w:rPr>
          <w:sz w:val="22"/>
          <w:szCs w:val="22"/>
        </w:rPr>
        <w:t>Information</w:t>
      </w:r>
      <w:bookmarkEnd w:id="130"/>
    </w:p>
    <w:p w14:paraId="2388938B" w14:textId="77777777" w:rsidR="00614198" w:rsidRPr="00C94F87" w:rsidRDefault="00743B9E" w:rsidP="00A0662D">
      <w:pPr>
        <w:pStyle w:val="BodyText"/>
        <w:spacing w:before="120" w:line="20" w:lineRule="atLeast"/>
        <w:ind w:left="0" w:right="20"/>
        <w:rPr>
          <w:b/>
          <w:sz w:val="22"/>
          <w:szCs w:val="22"/>
        </w:rPr>
      </w:pPr>
      <w:r w:rsidRPr="00C94F87">
        <w:rPr>
          <w:b/>
          <w:sz w:val="22"/>
          <w:szCs w:val="22"/>
        </w:rPr>
        <w:t>Payments</w:t>
      </w:r>
    </w:p>
    <w:p w14:paraId="49910A78" w14:textId="77777777" w:rsidR="00614198" w:rsidRPr="00C94F87" w:rsidRDefault="00743B9E" w:rsidP="00A0662D">
      <w:pPr>
        <w:pStyle w:val="BodyText"/>
        <w:spacing w:line="20" w:lineRule="atLeast"/>
        <w:ind w:left="0" w:right="20"/>
        <w:rPr>
          <w:sz w:val="22"/>
          <w:szCs w:val="22"/>
        </w:rPr>
      </w:pPr>
      <w:r w:rsidRPr="00C94F87">
        <w:rPr>
          <w:sz w:val="22"/>
          <w:szCs w:val="22"/>
        </w:rPr>
        <w:t xml:space="preserve">Domestic recipients are required to register in and receive payment through the U.S. Treasury’s Automated Standard Application for Payments (ASAP), unless approved for a waiver by the Service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w:t>
      </w:r>
      <w:r w:rsidRPr="00C94F87">
        <w:rPr>
          <w:sz w:val="22"/>
          <w:szCs w:val="22"/>
        </w:rPr>
        <w:lastRenderedPageBreak/>
        <w:t>The Bureau will include recipient-specific instructions on how to request payment, including identification of any additional information required and where to submit payment requests, as applicable, in all Notices of Award.</w:t>
      </w:r>
    </w:p>
    <w:p w14:paraId="34025768" w14:textId="77777777" w:rsidR="00614198" w:rsidRPr="00C94F87" w:rsidRDefault="00743B9E" w:rsidP="00A0662D">
      <w:pPr>
        <w:pStyle w:val="BodyText"/>
        <w:spacing w:before="120" w:line="20" w:lineRule="atLeast"/>
        <w:ind w:left="0" w:right="14"/>
        <w:rPr>
          <w:b/>
          <w:sz w:val="22"/>
          <w:szCs w:val="22"/>
        </w:rPr>
      </w:pPr>
      <w:bookmarkStart w:id="131" w:name="_Toc32417910"/>
      <w:r w:rsidRPr="00C94F87">
        <w:rPr>
          <w:b/>
          <w:sz w:val="22"/>
          <w:szCs w:val="22"/>
        </w:rPr>
        <w:t>PAPERWORK REDUCTION ACT STATEMENT:</w:t>
      </w:r>
      <w:bookmarkEnd w:id="131"/>
    </w:p>
    <w:p w14:paraId="58DFF830" w14:textId="77777777" w:rsidR="00614198" w:rsidRPr="00C94F87" w:rsidRDefault="00743B9E" w:rsidP="00A0662D">
      <w:pPr>
        <w:pStyle w:val="BodyText"/>
        <w:spacing w:line="20" w:lineRule="atLeast"/>
        <w:ind w:left="0" w:right="20"/>
        <w:rPr>
          <w:sz w:val="22"/>
          <w:szCs w:val="22"/>
        </w:rPr>
      </w:pPr>
      <w:r w:rsidRPr="00C94F87">
        <w:rPr>
          <w:sz w:val="22"/>
          <w:szCs w:val="22"/>
        </w:rPr>
        <w:t>OMB Control Number: 1018-0100, Expiration Date: 7/31/2021</w:t>
      </w:r>
    </w:p>
    <w:p w14:paraId="158B859D" w14:textId="7F56D601" w:rsidR="00614198" w:rsidRPr="00C94F87" w:rsidRDefault="00743B9E" w:rsidP="00A0662D">
      <w:pPr>
        <w:pStyle w:val="BodyText"/>
        <w:spacing w:line="20" w:lineRule="atLeast"/>
        <w:ind w:left="0" w:right="20"/>
        <w:rPr>
          <w:sz w:val="22"/>
          <w:szCs w:val="22"/>
        </w:rPr>
      </w:pPr>
      <w:r w:rsidRPr="00C94F87">
        <w:rPr>
          <w:sz w:val="22"/>
          <w:szCs w:val="22"/>
        </w:rPr>
        <w:t>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conduct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U.S. Fish and Wildlife Service, MS BPHC, 5275 Leesburg Pike, Falls Church, VA</w:t>
      </w:r>
      <w:r w:rsidRPr="00C94F87">
        <w:rPr>
          <w:spacing w:val="-11"/>
          <w:sz w:val="22"/>
          <w:szCs w:val="22"/>
        </w:rPr>
        <w:t xml:space="preserve"> </w:t>
      </w:r>
      <w:r w:rsidRPr="00C94F87">
        <w:rPr>
          <w:sz w:val="22"/>
          <w:szCs w:val="22"/>
        </w:rPr>
        <w:t>22041-3803.</w:t>
      </w:r>
    </w:p>
    <w:sectPr w:rsidR="00614198" w:rsidRPr="00C94F87">
      <w:footerReference w:type="default" r:id="rId58"/>
      <w:pgSz w:w="12240" w:h="15840"/>
      <w:pgMar w:top="1320" w:right="1160" w:bottom="280" w:left="116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D6B7FD" w16cid:durableId="21EED5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2D040" w14:textId="77777777" w:rsidR="00A2233D" w:rsidRDefault="00A2233D" w:rsidP="00FE09E3">
      <w:r>
        <w:separator/>
      </w:r>
    </w:p>
  </w:endnote>
  <w:endnote w:type="continuationSeparator" w:id="0">
    <w:p w14:paraId="53013831" w14:textId="77777777" w:rsidR="00A2233D" w:rsidRDefault="00A2233D" w:rsidP="00FE0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93973228"/>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6F4F02FC" w14:textId="6CA6FC11" w:rsidR="00285FE7" w:rsidRPr="00FE09E3" w:rsidRDefault="00285FE7" w:rsidP="009D6AB5">
            <w:pPr>
              <w:pStyle w:val="Footer"/>
              <w:tabs>
                <w:tab w:val="clear" w:pos="4680"/>
                <w:tab w:val="clear" w:pos="9360"/>
              </w:tabs>
              <w:spacing w:before="120"/>
              <w:ind w:right="14"/>
              <w:jc w:val="right"/>
              <w:rPr>
                <w:sz w:val="20"/>
                <w:szCs w:val="20"/>
              </w:rPr>
            </w:pPr>
            <w:r w:rsidRPr="00FE09E3">
              <w:rPr>
                <w:sz w:val="20"/>
                <w:szCs w:val="20"/>
              </w:rPr>
              <w:t xml:space="preserve">Page </w:t>
            </w:r>
            <w:r w:rsidRPr="00FE09E3">
              <w:rPr>
                <w:b/>
                <w:bCs/>
                <w:sz w:val="20"/>
                <w:szCs w:val="20"/>
              </w:rPr>
              <w:fldChar w:fldCharType="begin"/>
            </w:r>
            <w:r w:rsidRPr="00FE09E3">
              <w:rPr>
                <w:b/>
                <w:bCs/>
                <w:sz w:val="20"/>
                <w:szCs w:val="20"/>
              </w:rPr>
              <w:instrText xml:space="preserve"> PAGE </w:instrText>
            </w:r>
            <w:r w:rsidRPr="00FE09E3">
              <w:rPr>
                <w:b/>
                <w:bCs/>
                <w:sz w:val="20"/>
                <w:szCs w:val="20"/>
              </w:rPr>
              <w:fldChar w:fldCharType="separate"/>
            </w:r>
            <w:r w:rsidR="0022141A">
              <w:rPr>
                <w:b/>
                <w:bCs/>
                <w:noProof/>
                <w:sz w:val="20"/>
                <w:szCs w:val="20"/>
              </w:rPr>
              <w:t>1</w:t>
            </w:r>
            <w:r w:rsidRPr="00FE09E3">
              <w:rPr>
                <w:b/>
                <w:bCs/>
                <w:sz w:val="20"/>
                <w:szCs w:val="20"/>
              </w:rPr>
              <w:fldChar w:fldCharType="end"/>
            </w:r>
            <w:r w:rsidRPr="00FE09E3">
              <w:rPr>
                <w:sz w:val="20"/>
                <w:szCs w:val="20"/>
              </w:rPr>
              <w:t xml:space="preserve"> of </w:t>
            </w:r>
            <w:r w:rsidRPr="00FE09E3">
              <w:rPr>
                <w:b/>
                <w:bCs/>
                <w:sz w:val="20"/>
                <w:szCs w:val="20"/>
              </w:rPr>
              <w:fldChar w:fldCharType="begin"/>
            </w:r>
            <w:r w:rsidRPr="00FE09E3">
              <w:rPr>
                <w:b/>
                <w:bCs/>
                <w:sz w:val="20"/>
                <w:szCs w:val="20"/>
              </w:rPr>
              <w:instrText xml:space="preserve"> NUMPAGES  </w:instrText>
            </w:r>
            <w:r w:rsidRPr="00FE09E3">
              <w:rPr>
                <w:b/>
                <w:bCs/>
                <w:sz w:val="20"/>
                <w:szCs w:val="20"/>
              </w:rPr>
              <w:fldChar w:fldCharType="separate"/>
            </w:r>
            <w:r w:rsidR="0022141A">
              <w:rPr>
                <w:b/>
                <w:bCs/>
                <w:noProof/>
                <w:sz w:val="20"/>
                <w:szCs w:val="20"/>
              </w:rPr>
              <w:t>18</w:t>
            </w:r>
            <w:r w:rsidRPr="00FE09E3">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3BDF2" w14:textId="77777777" w:rsidR="00A2233D" w:rsidRDefault="00A2233D" w:rsidP="00FE09E3">
      <w:r>
        <w:separator/>
      </w:r>
    </w:p>
  </w:footnote>
  <w:footnote w:type="continuationSeparator" w:id="0">
    <w:p w14:paraId="50B68DAB" w14:textId="77777777" w:rsidR="00A2233D" w:rsidRDefault="00A2233D" w:rsidP="00FE0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5BEE"/>
    <w:multiLevelType w:val="hybridMultilevel"/>
    <w:tmpl w:val="F4201FA8"/>
    <w:lvl w:ilvl="0" w:tplc="AFDE8D16">
      <w:start w:val="1"/>
      <w:numFmt w:val="lowerLetter"/>
      <w:lvlText w:val="(%1)"/>
      <w:lvlJc w:val="left"/>
      <w:pPr>
        <w:ind w:left="605" w:hanging="326"/>
        <w:jc w:val="right"/>
      </w:pPr>
      <w:rPr>
        <w:rFonts w:ascii="Times New Roman" w:eastAsia="Times New Roman" w:hAnsi="Times New Roman" w:cs="Times New Roman" w:hint="default"/>
        <w:spacing w:val="-1"/>
        <w:w w:val="100"/>
        <w:sz w:val="24"/>
        <w:szCs w:val="24"/>
        <w:lang w:val="en-US" w:eastAsia="en-US" w:bidi="en-US"/>
      </w:rPr>
    </w:lvl>
    <w:lvl w:ilvl="1" w:tplc="13F27388">
      <w:numFmt w:val="bullet"/>
      <w:lvlText w:val=""/>
      <w:lvlJc w:val="left"/>
      <w:pPr>
        <w:ind w:left="1000" w:hanging="359"/>
      </w:pPr>
      <w:rPr>
        <w:rFonts w:ascii="Symbol" w:eastAsia="Symbol" w:hAnsi="Symbol" w:cs="Symbol" w:hint="default"/>
        <w:w w:val="100"/>
        <w:sz w:val="24"/>
        <w:szCs w:val="24"/>
        <w:lang w:val="en-US" w:eastAsia="en-US" w:bidi="en-US"/>
      </w:rPr>
    </w:lvl>
    <w:lvl w:ilvl="2" w:tplc="BAAE3F76">
      <w:numFmt w:val="bullet"/>
      <w:lvlText w:val="•"/>
      <w:lvlJc w:val="left"/>
      <w:pPr>
        <w:ind w:left="1991" w:hanging="359"/>
      </w:pPr>
      <w:rPr>
        <w:rFonts w:hint="default"/>
        <w:lang w:val="en-US" w:eastAsia="en-US" w:bidi="en-US"/>
      </w:rPr>
    </w:lvl>
    <w:lvl w:ilvl="3" w:tplc="F37A2368">
      <w:numFmt w:val="bullet"/>
      <w:lvlText w:val="•"/>
      <w:lvlJc w:val="left"/>
      <w:pPr>
        <w:ind w:left="2982" w:hanging="359"/>
      </w:pPr>
      <w:rPr>
        <w:rFonts w:hint="default"/>
        <w:lang w:val="en-US" w:eastAsia="en-US" w:bidi="en-US"/>
      </w:rPr>
    </w:lvl>
    <w:lvl w:ilvl="4" w:tplc="B718C3C4">
      <w:numFmt w:val="bullet"/>
      <w:lvlText w:val="•"/>
      <w:lvlJc w:val="left"/>
      <w:pPr>
        <w:ind w:left="3973" w:hanging="359"/>
      </w:pPr>
      <w:rPr>
        <w:rFonts w:hint="default"/>
        <w:lang w:val="en-US" w:eastAsia="en-US" w:bidi="en-US"/>
      </w:rPr>
    </w:lvl>
    <w:lvl w:ilvl="5" w:tplc="BC4E9C18">
      <w:numFmt w:val="bullet"/>
      <w:lvlText w:val="•"/>
      <w:lvlJc w:val="left"/>
      <w:pPr>
        <w:ind w:left="4964" w:hanging="359"/>
      </w:pPr>
      <w:rPr>
        <w:rFonts w:hint="default"/>
        <w:lang w:val="en-US" w:eastAsia="en-US" w:bidi="en-US"/>
      </w:rPr>
    </w:lvl>
    <w:lvl w:ilvl="6" w:tplc="B7BAF11A">
      <w:numFmt w:val="bullet"/>
      <w:lvlText w:val="•"/>
      <w:lvlJc w:val="left"/>
      <w:pPr>
        <w:ind w:left="5955" w:hanging="359"/>
      </w:pPr>
      <w:rPr>
        <w:rFonts w:hint="default"/>
        <w:lang w:val="en-US" w:eastAsia="en-US" w:bidi="en-US"/>
      </w:rPr>
    </w:lvl>
    <w:lvl w:ilvl="7" w:tplc="FBB4F0C8">
      <w:numFmt w:val="bullet"/>
      <w:lvlText w:val="•"/>
      <w:lvlJc w:val="left"/>
      <w:pPr>
        <w:ind w:left="6946" w:hanging="359"/>
      </w:pPr>
      <w:rPr>
        <w:rFonts w:hint="default"/>
        <w:lang w:val="en-US" w:eastAsia="en-US" w:bidi="en-US"/>
      </w:rPr>
    </w:lvl>
    <w:lvl w:ilvl="8" w:tplc="B176911E">
      <w:numFmt w:val="bullet"/>
      <w:lvlText w:val="•"/>
      <w:lvlJc w:val="left"/>
      <w:pPr>
        <w:ind w:left="7937" w:hanging="359"/>
      </w:pPr>
      <w:rPr>
        <w:rFonts w:hint="default"/>
        <w:lang w:val="en-US" w:eastAsia="en-US" w:bidi="en-US"/>
      </w:rPr>
    </w:lvl>
  </w:abstractNum>
  <w:abstractNum w:abstractNumId="1" w15:restartNumberingAfterBreak="0">
    <w:nsid w:val="177A67EB"/>
    <w:multiLevelType w:val="hybridMultilevel"/>
    <w:tmpl w:val="DCD8E7E8"/>
    <w:lvl w:ilvl="0" w:tplc="3DD684A2">
      <w:start w:val="1"/>
      <w:numFmt w:val="lowerLetter"/>
      <w:lvlText w:val="(%1)"/>
      <w:lvlJc w:val="left"/>
      <w:pPr>
        <w:ind w:left="280" w:hanging="328"/>
      </w:pPr>
      <w:rPr>
        <w:rFonts w:ascii="Times New Roman" w:eastAsia="Times New Roman" w:hAnsi="Times New Roman" w:cs="Times New Roman" w:hint="default"/>
        <w:spacing w:val="-2"/>
        <w:w w:val="100"/>
        <w:sz w:val="24"/>
        <w:szCs w:val="24"/>
        <w:lang w:val="en-US" w:eastAsia="en-US" w:bidi="en-US"/>
      </w:rPr>
    </w:lvl>
    <w:lvl w:ilvl="1" w:tplc="B9C07FCC">
      <w:numFmt w:val="bullet"/>
      <w:lvlText w:val="•"/>
      <w:lvlJc w:val="left"/>
      <w:pPr>
        <w:ind w:left="1244" w:hanging="328"/>
      </w:pPr>
      <w:rPr>
        <w:rFonts w:hint="default"/>
        <w:lang w:val="en-US" w:eastAsia="en-US" w:bidi="en-US"/>
      </w:rPr>
    </w:lvl>
    <w:lvl w:ilvl="2" w:tplc="1C1E33DA">
      <w:numFmt w:val="bullet"/>
      <w:lvlText w:val="•"/>
      <w:lvlJc w:val="left"/>
      <w:pPr>
        <w:ind w:left="2208" w:hanging="328"/>
      </w:pPr>
      <w:rPr>
        <w:rFonts w:hint="default"/>
        <w:lang w:val="en-US" w:eastAsia="en-US" w:bidi="en-US"/>
      </w:rPr>
    </w:lvl>
    <w:lvl w:ilvl="3" w:tplc="86783FE0">
      <w:numFmt w:val="bullet"/>
      <w:lvlText w:val="•"/>
      <w:lvlJc w:val="left"/>
      <w:pPr>
        <w:ind w:left="3172" w:hanging="328"/>
      </w:pPr>
      <w:rPr>
        <w:rFonts w:hint="default"/>
        <w:lang w:val="en-US" w:eastAsia="en-US" w:bidi="en-US"/>
      </w:rPr>
    </w:lvl>
    <w:lvl w:ilvl="4" w:tplc="E654E3C8">
      <w:numFmt w:val="bullet"/>
      <w:lvlText w:val="•"/>
      <w:lvlJc w:val="left"/>
      <w:pPr>
        <w:ind w:left="4136" w:hanging="328"/>
      </w:pPr>
      <w:rPr>
        <w:rFonts w:hint="default"/>
        <w:lang w:val="en-US" w:eastAsia="en-US" w:bidi="en-US"/>
      </w:rPr>
    </w:lvl>
    <w:lvl w:ilvl="5" w:tplc="1CD457D0">
      <w:numFmt w:val="bullet"/>
      <w:lvlText w:val="•"/>
      <w:lvlJc w:val="left"/>
      <w:pPr>
        <w:ind w:left="5100" w:hanging="328"/>
      </w:pPr>
      <w:rPr>
        <w:rFonts w:hint="default"/>
        <w:lang w:val="en-US" w:eastAsia="en-US" w:bidi="en-US"/>
      </w:rPr>
    </w:lvl>
    <w:lvl w:ilvl="6" w:tplc="52D2A244">
      <w:numFmt w:val="bullet"/>
      <w:lvlText w:val="•"/>
      <w:lvlJc w:val="left"/>
      <w:pPr>
        <w:ind w:left="6064" w:hanging="328"/>
      </w:pPr>
      <w:rPr>
        <w:rFonts w:hint="default"/>
        <w:lang w:val="en-US" w:eastAsia="en-US" w:bidi="en-US"/>
      </w:rPr>
    </w:lvl>
    <w:lvl w:ilvl="7" w:tplc="8F02D726">
      <w:numFmt w:val="bullet"/>
      <w:lvlText w:val="•"/>
      <w:lvlJc w:val="left"/>
      <w:pPr>
        <w:ind w:left="7028" w:hanging="328"/>
      </w:pPr>
      <w:rPr>
        <w:rFonts w:hint="default"/>
        <w:lang w:val="en-US" w:eastAsia="en-US" w:bidi="en-US"/>
      </w:rPr>
    </w:lvl>
    <w:lvl w:ilvl="8" w:tplc="7C88D59C">
      <w:numFmt w:val="bullet"/>
      <w:lvlText w:val="•"/>
      <w:lvlJc w:val="left"/>
      <w:pPr>
        <w:ind w:left="7992" w:hanging="328"/>
      </w:pPr>
      <w:rPr>
        <w:rFonts w:hint="default"/>
        <w:lang w:val="en-US" w:eastAsia="en-US" w:bidi="en-US"/>
      </w:rPr>
    </w:lvl>
  </w:abstractNum>
  <w:abstractNum w:abstractNumId="2" w15:restartNumberingAfterBreak="0">
    <w:nsid w:val="23314C49"/>
    <w:multiLevelType w:val="hybridMultilevel"/>
    <w:tmpl w:val="91CCD262"/>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 w15:restartNumberingAfterBreak="0">
    <w:nsid w:val="254805F5"/>
    <w:multiLevelType w:val="hybridMultilevel"/>
    <w:tmpl w:val="8BE6778A"/>
    <w:lvl w:ilvl="0" w:tplc="57C810C6">
      <w:numFmt w:val="bullet"/>
      <w:lvlText w:val="●"/>
      <w:lvlJc w:val="left"/>
      <w:pPr>
        <w:ind w:left="1219" w:hanging="360"/>
      </w:pPr>
      <w:rPr>
        <w:rFonts w:ascii="Calibri" w:eastAsia="Calibri" w:hAnsi="Calibri" w:cs="Calibri" w:hint="default"/>
        <w:color w:val="009645"/>
        <w:spacing w:val="-1"/>
        <w:w w:val="100"/>
        <w:sz w:val="24"/>
        <w:szCs w:val="24"/>
        <w:lang w:val="en-US" w:eastAsia="en-US" w:bidi="en-US"/>
      </w:rPr>
    </w:lvl>
    <w:lvl w:ilvl="1" w:tplc="BC7A1D4E">
      <w:numFmt w:val="bullet"/>
      <w:lvlText w:val="•"/>
      <w:lvlJc w:val="left"/>
      <w:pPr>
        <w:ind w:left="2090" w:hanging="360"/>
      </w:pPr>
      <w:rPr>
        <w:rFonts w:hint="default"/>
        <w:lang w:val="en-US" w:eastAsia="en-US" w:bidi="en-US"/>
      </w:rPr>
    </w:lvl>
    <w:lvl w:ilvl="2" w:tplc="A67C68F2">
      <w:numFmt w:val="bullet"/>
      <w:lvlText w:val="•"/>
      <w:lvlJc w:val="left"/>
      <w:pPr>
        <w:ind w:left="2960" w:hanging="360"/>
      </w:pPr>
      <w:rPr>
        <w:rFonts w:hint="default"/>
        <w:lang w:val="en-US" w:eastAsia="en-US" w:bidi="en-US"/>
      </w:rPr>
    </w:lvl>
    <w:lvl w:ilvl="3" w:tplc="81AAF58E">
      <w:numFmt w:val="bullet"/>
      <w:lvlText w:val="•"/>
      <w:lvlJc w:val="left"/>
      <w:pPr>
        <w:ind w:left="3830" w:hanging="360"/>
      </w:pPr>
      <w:rPr>
        <w:rFonts w:hint="default"/>
        <w:lang w:val="en-US" w:eastAsia="en-US" w:bidi="en-US"/>
      </w:rPr>
    </w:lvl>
    <w:lvl w:ilvl="4" w:tplc="0102226A">
      <w:numFmt w:val="bullet"/>
      <w:lvlText w:val="•"/>
      <w:lvlJc w:val="left"/>
      <w:pPr>
        <w:ind w:left="4700" w:hanging="360"/>
      </w:pPr>
      <w:rPr>
        <w:rFonts w:hint="default"/>
        <w:lang w:val="en-US" w:eastAsia="en-US" w:bidi="en-US"/>
      </w:rPr>
    </w:lvl>
    <w:lvl w:ilvl="5" w:tplc="A566AE76">
      <w:numFmt w:val="bullet"/>
      <w:lvlText w:val="•"/>
      <w:lvlJc w:val="left"/>
      <w:pPr>
        <w:ind w:left="5570" w:hanging="360"/>
      </w:pPr>
      <w:rPr>
        <w:rFonts w:hint="default"/>
        <w:lang w:val="en-US" w:eastAsia="en-US" w:bidi="en-US"/>
      </w:rPr>
    </w:lvl>
    <w:lvl w:ilvl="6" w:tplc="75EC537E">
      <w:numFmt w:val="bullet"/>
      <w:lvlText w:val="•"/>
      <w:lvlJc w:val="left"/>
      <w:pPr>
        <w:ind w:left="6440" w:hanging="360"/>
      </w:pPr>
      <w:rPr>
        <w:rFonts w:hint="default"/>
        <w:lang w:val="en-US" w:eastAsia="en-US" w:bidi="en-US"/>
      </w:rPr>
    </w:lvl>
    <w:lvl w:ilvl="7" w:tplc="8EB8C54C">
      <w:numFmt w:val="bullet"/>
      <w:lvlText w:val="•"/>
      <w:lvlJc w:val="left"/>
      <w:pPr>
        <w:ind w:left="7310" w:hanging="360"/>
      </w:pPr>
      <w:rPr>
        <w:rFonts w:hint="default"/>
        <w:lang w:val="en-US" w:eastAsia="en-US" w:bidi="en-US"/>
      </w:rPr>
    </w:lvl>
    <w:lvl w:ilvl="8" w:tplc="8B9EA8F0">
      <w:numFmt w:val="bullet"/>
      <w:lvlText w:val="•"/>
      <w:lvlJc w:val="left"/>
      <w:pPr>
        <w:ind w:left="8180" w:hanging="360"/>
      </w:pPr>
      <w:rPr>
        <w:rFonts w:hint="default"/>
        <w:lang w:val="en-US" w:eastAsia="en-US" w:bidi="en-US"/>
      </w:rPr>
    </w:lvl>
  </w:abstractNum>
  <w:abstractNum w:abstractNumId="4" w15:restartNumberingAfterBreak="0">
    <w:nsid w:val="2E604862"/>
    <w:multiLevelType w:val="hybridMultilevel"/>
    <w:tmpl w:val="24DEC044"/>
    <w:lvl w:ilvl="0" w:tplc="6DD8731A">
      <w:start w:val="1"/>
      <w:numFmt w:val="decimal"/>
      <w:lvlText w:val="(%1)"/>
      <w:lvlJc w:val="left"/>
      <w:pPr>
        <w:ind w:left="280" w:hanging="340"/>
      </w:pPr>
      <w:rPr>
        <w:rFonts w:ascii="Times New Roman" w:eastAsia="Times New Roman" w:hAnsi="Times New Roman" w:cs="Times New Roman" w:hint="default"/>
        <w:spacing w:val="-2"/>
        <w:w w:val="100"/>
        <w:sz w:val="24"/>
        <w:szCs w:val="24"/>
        <w:lang w:val="en-US" w:eastAsia="en-US" w:bidi="en-US"/>
      </w:rPr>
    </w:lvl>
    <w:lvl w:ilvl="1" w:tplc="51A6BD56">
      <w:numFmt w:val="bullet"/>
      <w:lvlText w:val="•"/>
      <w:lvlJc w:val="left"/>
      <w:pPr>
        <w:ind w:left="1244" w:hanging="340"/>
      </w:pPr>
      <w:rPr>
        <w:rFonts w:hint="default"/>
        <w:lang w:val="en-US" w:eastAsia="en-US" w:bidi="en-US"/>
      </w:rPr>
    </w:lvl>
    <w:lvl w:ilvl="2" w:tplc="39A838A0">
      <w:numFmt w:val="bullet"/>
      <w:lvlText w:val="•"/>
      <w:lvlJc w:val="left"/>
      <w:pPr>
        <w:ind w:left="2208" w:hanging="340"/>
      </w:pPr>
      <w:rPr>
        <w:rFonts w:hint="default"/>
        <w:lang w:val="en-US" w:eastAsia="en-US" w:bidi="en-US"/>
      </w:rPr>
    </w:lvl>
    <w:lvl w:ilvl="3" w:tplc="C9ECF674">
      <w:numFmt w:val="bullet"/>
      <w:lvlText w:val="•"/>
      <w:lvlJc w:val="left"/>
      <w:pPr>
        <w:ind w:left="3172" w:hanging="340"/>
      </w:pPr>
      <w:rPr>
        <w:rFonts w:hint="default"/>
        <w:lang w:val="en-US" w:eastAsia="en-US" w:bidi="en-US"/>
      </w:rPr>
    </w:lvl>
    <w:lvl w:ilvl="4" w:tplc="7B82C138">
      <w:numFmt w:val="bullet"/>
      <w:lvlText w:val="•"/>
      <w:lvlJc w:val="left"/>
      <w:pPr>
        <w:ind w:left="4136" w:hanging="340"/>
      </w:pPr>
      <w:rPr>
        <w:rFonts w:hint="default"/>
        <w:lang w:val="en-US" w:eastAsia="en-US" w:bidi="en-US"/>
      </w:rPr>
    </w:lvl>
    <w:lvl w:ilvl="5" w:tplc="19A65A30">
      <w:numFmt w:val="bullet"/>
      <w:lvlText w:val="•"/>
      <w:lvlJc w:val="left"/>
      <w:pPr>
        <w:ind w:left="5100" w:hanging="340"/>
      </w:pPr>
      <w:rPr>
        <w:rFonts w:hint="default"/>
        <w:lang w:val="en-US" w:eastAsia="en-US" w:bidi="en-US"/>
      </w:rPr>
    </w:lvl>
    <w:lvl w:ilvl="6" w:tplc="3A18FD3E">
      <w:numFmt w:val="bullet"/>
      <w:lvlText w:val="•"/>
      <w:lvlJc w:val="left"/>
      <w:pPr>
        <w:ind w:left="6064" w:hanging="340"/>
      </w:pPr>
      <w:rPr>
        <w:rFonts w:hint="default"/>
        <w:lang w:val="en-US" w:eastAsia="en-US" w:bidi="en-US"/>
      </w:rPr>
    </w:lvl>
    <w:lvl w:ilvl="7" w:tplc="C00042BA">
      <w:numFmt w:val="bullet"/>
      <w:lvlText w:val="•"/>
      <w:lvlJc w:val="left"/>
      <w:pPr>
        <w:ind w:left="7028" w:hanging="340"/>
      </w:pPr>
      <w:rPr>
        <w:rFonts w:hint="default"/>
        <w:lang w:val="en-US" w:eastAsia="en-US" w:bidi="en-US"/>
      </w:rPr>
    </w:lvl>
    <w:lvl w:ilvl="8" w:tplc="2F2AAE9E">
      <w:numFmt w:val="bullet"/>
      <w:lvlText w:val="•"/>
      <w:lvlJc w:val="left"/>
      <w:pPr>
        <w:ind w:left="7992" w:hanging="340"/>
      </w:pPr>
      <w:rPr>
        <w:rFonts w:hint="default"/>
        <w:lang w:val="en-US" w:eastAsia="en-US" w:bidi="en-US"/>
      </w:rPr>
    </w:lvl>
  </w:abstractNum>
  <w:abstractNum w:abstractNumId="5" w15:restartNumberingAfterBreak="0">
    <w:nsid w:val="393E4C16"/>
    <w:multiLevelType w:val="hybridMultilevel"/>
    <w:tmpl w:val="39C24736"/>
    <w:lvl w:ilvl="0" w:tplc="33720C7E">
      <w:start w:val="1"/>
      <w:numFmt w:val="decimal"/>
      <w:lvlText w:val="(%1)"/>
      <w:lvlJc w:val="left"/>
      <w:pPr>
        <w:ind w:left="280" w:hanging="340"/>
      </w:pPr>
      <w:rPr>
        <w:rFonts w:ascii="Times New Roman" w:eastAsia="Times New Roman" w:hAnsi="Times New Roman" w:cs="Times New Roman" w:hint="default"/>
        <w:spacing w:val="-2"/>
        <w:w w:val="100"/>
        <w:sz w:val="24"/>
        <w:szCs w:val="24"/>
        <w:lang w:val="en-US" w:eastAsia="en-US" w:bidi="en-US"/>
      </w:rPr>
    </w:lvl>
    <w:lvl w:ilvl="1" w:tplc="9E581C54">
      <w:numFmt w:val="bullet"/>
      <w:lvlText w:val="•"/>
      <w:lvlJc w:val="left"/>
      <w:pPr>
        <w:ind w:left="1244" w:hanging="340"/>
      </w:pPr>
      <w:rPr>
        <w:rFonts w:hint="default"/>
        <w:lang w:val="en-US" w:eastAsia="en-US" w:bidi="en-US"/>
      </w:rPr>
    </w:lvl>
    <w:lvl w:ilvl="2" w:tplc="3F562C12">
      <w:numFmt w:val="bullet"/>
      <w:lvlText w:val="•"/>
      <w:lvlJc w:val="left"/>
      <w:pPr>
        <w:ind w:left="2208" w:hanging="340"/>
      </w:pPr>
      <w:rPr>
        <w:rFonts w:hint="default"/>
        <w:lang w:val="en-US" w:eastAsia="en-US" w:bidi="en-US"/>
      </w:rPr>
    </w:lvl>
    <w:lvl w:ilvl="3" w:tplc="F454EF8A">
      <w:numFmt w:val="bullet"/>
      <w:lvlText w:val="•"/>
      <w:lvlJc w:val="left"/>
      <w:pPr>
        <w:ind w:left="3172" w:hanging="340"/>
      </w:pPr>
      <w:rPr>
        <w:rFonts w:hint="default"/>
        <w:lang w:val="en-US" w:eastAsia="en-US" w:bidi="en-US"/>
      </w:rPr>
    </w:lvl>
    <w:lvl w:ilvl="4" w:tplc="0A664566">
      <w:numFmt w:val="bullet"/>
      <w:lvlText w:val="•"/>
      <w:lvlJc w:val="left"/>
      <w:pPr>
        <w:ind w:left="4136" w:hanging="340"/>
      </w:pPr>
      <w:rPr>
        <w:rFonts w:hint="default"/>
        <w:lang w:val="en-US" w:eastAsia="en-US" w:bidi="en-US"/>
      </w:rPr>
    </w:lvl>
    <w:lvl w:ilvl="5" w:tplc="A94A1DC8">
      <w:numFmt w:val="bullet"/>
      <w:lvlText w:val="•"/>
      <w:lvlJc w:val="left"/>
      <w:pPr>
        <w:ind w:left="5100" w:hanging="340"/>
      </w:pPr>
      <w:rPr>
        <w:rFonts w:hint="default"/>
        <w:lang w:val="en-US" w:eastAsia="en-US" w:bidi="en-US"/>
      </w:rPr>
    </w:lvl>
    <w:lvl w:ilvl="6" w:tplc="E0DE4682">
      <w:numFmt w:val="bullet"/>
      <w:lvlText w:val="•"/>
      <w:lvlJc w:val="left"/>
      <w:pPr>
        <w:ind w:left="6064" w:hanging="340"/>
      </w:pPr>
      <w:rPr>
        <w:rFonts w:hint="default"/>
        <w:lang w:val="en-US" w:eastAsia="en-US" w:bidi="en-US"/>
      </w:rPr>
    </w:lvl>
    <w:lvl w:ilvl="7" w:tplc="4F62C8EE">
      <w:numFmt w:val="bullet"/>
      <w:lvlText w:val="•"/>
      <w:lvlJc w:val="left"/>
      <w:pPr>
        <w:ind w:left="7028" w:hanging="340"/>
      </w:pPr>
      <w:rPr>
        <w:rFonts w:hint="default"/>
        <w:lang w:val="en-US" w:eastAsia="en-US" w:bidi="en-US"/>
      </w:rPr>
    </w:lvl>
    <w:lvl w:ilvl="8" w:tplc="E32255C6">
      <w:numFmt w:val="bullet"/>
      <w:lvlText w:val="•"/>
      <w:lvlJc w:val="left"/>
      <w:pPr>
        <w:ind w:left="7992" w:hanging="340"/>
      </w:pPr>
      <w:rPr>
        <w:rFonts w:hint="default"/>
        <w:lang w:val="en-US" w:eastAsia="en-US" w:bidi="en-US"/>
      </w:rPr>
    </w:lvl>
  </w:abstractNum>
  <w:abstractNum w:abstractNumId="6" w15:restartNumberingAfterBreak="0">
    <w:nsid w:val="42226284"/>
    <w:multiLevelType w:val="hybridMultilevel"/>
    <w:tmpl w:val="8078E9AC"/>
    <w:lvl w:ilvl="0" w:tplc="82D806F0">
      <w:start w:val="1"/>
      <w:numFmt w:val="bullet"/>
      <w:lvlText w:val=""/>
      <w:lvlJc w:val="left"/>
      <w:pPr>
        <w:ind w:left="100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437A5099"/>
    <w:multiLevelType w:val="hybridMultilevel"/>
    <w:tmpl w:val="944E1B54"/>
    <w:lvl w:ilvl="0" w:tplc="82D806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097A75"/>
    <w:multiLevelType w:val="hybridMultilevel"/>
    <w:tmpl w:val="7A4ADC42"/>
    <w:lvl w:ilvl="0" w:tplc="8FA43298">
      <w:start w:val="1"/>
      <w:numFmt w:val="decimal"/>
      <w:lvlText w:val="(%1)"/>
      <w:lvlJc w:val="left"/>
      <w:pPr>
        <w:ind w:left="280" w:hanging="341"/>
      </w:pPr>
      <w:rPr>
        <w:rFonts w:ascii="Times New Roman" w:eastAsia="Times New Roman" w:hAnsi="Times New Roman" w:cs="Times New Roman" w:hint="default"/>
        <w:spacing w:val="-2"/>
        <w:w w:val="100"/>
        <w:sz w:val="24"/>
        <w:szCs w:val="24"/>
        <w:lang w:val="en-US" w:eastAsia="en-US" w:bidi="en-US"/>
      </w:rPr>
    </w:lvl>
    <w:lvl w:ilvl="1" w:tplc="3B4A194A">
      <w:numFmt w:val="bullet"/>
      <w:lvlText w:val="•"/>
      <w:lvlJc w:val="left"/>
      <w:pPr>
        <w:ind w:left="1244" w:hanging="341"/>
      </w:pPr>
      <w:rPr>
        <w:rFonts w:hint="default"/>
        <w:lang w:val="en-US" w:eastAsia="en-US" w:bidi="en-US"/>
      </w:rPr>
    </w:lvl>
    <w:lvl w:ilvl="2" w:tplc="AE4C493A">
      <w:numFmt w:val="bullet"/>
      <w:lvlText w:val="•"/>
      <w:lvlJc w:val="left"/>
      <w:pPr>
        <w:ind w:left="2208" w:hanging="341"/>
      </w:pPr>
      <w:rPr>
        <w:rFonts w:hint="default"/>
        <w:lang w:val="en-US" w:eastAsia="en-US" w:bidi="en-US"/>
      </w:rPr>
    </w:lvl>
    <w:lvl w:ilvl="3" w:tplc="CAAE1350">
      <w:numFmt w:val="bullet"/>
      <w:lvlText w:val="•"/>
      <w:lvlJc w:val="left"/>
      <w:pPr>
        <w:ind w:left="3172" w:hanging="341"/>
      </w:pPr>
      <w:rPr>
        <w:rFonts w:hint="default"/>
        <w:lang w:val="en-US" w:eastAsia="en-US" w:bidi="en-US"/>
      </w:rPr>
    </w:lvl>
    <w:lvl w:ilvl="4" w:tplc="430CA5AC">
      <w:numFmt w:val="bullet"/>
      <w:lvlText w:val="•"/>
      <w:lvlJc w:val="left"/>
      <w:pPr>
        <w:ind w:left="4136" w:hanging="341"/>
      </w:pPr>
      <w:rPr>
        <w:rFonts w:hint="default"/>
        <w:lang w:val="en-US" w:eastAsia="en-US" w:bidi="en-US"/>
      </w:rPr>
    </w:lvl>
    <w:lvl w:ilvl="5" w:tplc="4508CB6E">
      <w:numFmt w:val="bullet"/>
      <w:lvlText w:val="•"/>
      <w:lvlJc w:val="left"/>
      <w:pPr>
        <w:ind w:left="5100" w:hanging="341"/>
      </w:pPr>
      <w:rPr>
        <w:rFonts w:hint="default"/>
        <w:lang w:val="en-US" w:eastAsia="en-US" w:bidi="en-US"/>
      </w:rPr>
    </w:lvl>
    <w:lvl w:ilvl="6" w:tplc="B18CD180">
      <w:numFmt w:val="bullet"/>
      <w:lvlText w:val="•"/>
      <w:lvlJc w:val="left"/>
      <w:pPr>
        <w:ind w:left="6064" w:hanging="341"/>
      </w:pPr>
      <w:rPr>
        <w:rFonts w:hint="default"/>
        <w:lang w:val="en-US" w:eastAsia="en-US" w:bidi="en-US"/>
      </w:rPr>
    </w:lvl>
    <w:lvl w:ilvl="7" w:tplc="B0F8BB8E">
      <w:numFmt w:val="bullet"/>
      <w:lvlText w:val="•"/>
      <w:lvlJc w:val="left"/>
      <w:pPr>
        <w:ind w:left="7028" w:hanging="341"/>
      </w:pPr>
      <w:rPr>
        <w:rFonts w:hint="default"/>
        <w:lang w:val="en-US" w:eastAsia="en-US" w:bidi="en-US"/>
      </w:rPr>
    </w:lvl>
    <w:lvl w:ilvl="8" w:tplc="E7449CCE">
      <w:numFmt w:val="bullet"/>
      <w:lvlText w:val="•"/>
      <w:lvlJc w:val="left"/>
      <w:pPr>
        <w:ind w:left="7992" w:hanging="341"/>
      </w:pPr>
      <w:rPr>
        <w:rFonts w:hint="default"/>
        <w:lang w:val="en-US" w:eastAsia="en-US" w:bidi="en-US"/>
      </w:rPr>
    </w:lvl>
  </w:abstractNum>
  <w:abstractNum w:abstractNumId="9" w15:restartNumberingAfterBreak="0">
    <w:nsid w:val="4EBB1BC7"/>
    <w:multiLevelType w:val="hybridMultilevel"/>
    <w:tmpl w:val="D03C367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0" w15:restartNumberingAfterBreak="0">
    <w:nsid w:val="64415927"/>
    <w:multiLevelType w:val="hybridMultilevel"/>
    <w:tmpl w:val="EC9E2044"/>
    <w:lvl w:ilvl="0" w:tplc="45E6EBD6">
      <w:start w:val="1"/>
      <w:numFmt w:val="upperLetter"/>
      <w:lvlText w:val="%1."/>
      <w:lvlJc w:val="left"/>
      <w:pPr>
        <w:ind w:left="408" w:hanging="269"/>
      </w:pPr>
      <w:rPr>
        <w:rFonts w:ascii="Times New Roman" w:eastAsia="Times New Roman" w:hAnsi="Times New Roman" w:cs="Times New Roman" w:hint="default"/>
        <w:spacing w:val="-1"/>
        <w:w w:val="99"/>
        <w:sz w:val="22"/>
        <w:szCs w:val="22"/>
        <w:lang w:val="en-US" w:eastAsia="en-US" w:bidi="en-US"/>
      </w:rPr>
    </w:lvl>
    <w:lvl w:ilvl="1" w:tplc="038A1F6C">
      <w:numFmt w:val="bullet"/>
      <w:lvlText w:val="•"/>
      <w:lvlJc w:val="left"/>
      <w:pPr>
        <w:ind w:left="600" w:hanging="269"/>
      </w:pPr>
      <w:rPr>
        <w:rFonts w:hint="default"/>
        <w:lang w:val="en-US" w:eastAsia="en-US" w:bidi="en-US"/>
      </w:rPr>
    </w:lvl>
    <w:lvl w:ilvl="2" w:tplc="C44E7472">
      <w:numFmt w:val="bullet"/>
      <w:lvlText w:val="•"/>
      <w:lvlJc w:val="left"/>
      <w:pPr>
        <w:ind w:left="1635" w:hanging="269"/>
      </w:pPr>
      <w:rPr>
        <w:rFonts w:hint="default"/>
        <w:lang w:val="en-US" w:eastAsia="en-US" w:bidi="en-US"/>
      </w:rPr>
    </w:lvl>
    <w:lvl w:ilvl="3" w:tplc="CE9CEBDA">
      <w:numFmt w:val="bullet"/>
      <w:lvlText w:val="•"/>
      <w:lvlJc w:val="left"/>
      <w:pPr>
        <w:ind w:left="2671" w:hanging="269"/>
      </w:pPr>
      <w:rPr>
        <w:rFonts w:hint="default"/>
        <w:lang w:val="en-US" w:eastAsia="en-US" w:bidi="en-US"/>
      </w:rPr>
    </w:lvl>
    <w:lvl w:ilvl="4" w:tplc="AEB275F0">
      <w:numFmt w:val="bullet"/>
      <w:lvlText w:val="•"/>
      <w:lvlJc w:val="left"/>
      <w:pPr>
        <w:ind w:left="3706" w:hanging="269"/>
      </w:pPr>
      <w:rPr>
        <w:rFonts w:hint="default"/>
        <w:lang w:val="en-US" w:eastAsia="en-US" w:bidi="en-US"/>
      </w:rPr>
    </w:lvl>
    <w:lvl w:ilvl="5" w:tplc="E614542E">
      <w:numFmt w:val="bullet"/>
      <w:lvlText w:val="•"/>
      <w:lvlJc w:val="left"/>
      <w:pPr>
        <w:ind w:left="4742" w:hanging="269"/>
      </w:pPr>
      <w:rPr>
        <w:rFonts w:hint="default"/>
        <w:lang w:val="en-US" w:eastAsia="en-US" w:bidi="en-US"/>
      </w:rPr>
    </w:lvl>
    <w:lvl w:ilvl="6" w:tplc="BD5045DC">
      <w:numFmt w:val="bullet"/>
      <w:lvlText w:val="•"/>
      <w:lvlJc w:val="left"/>
      <w:pPr>
        <w:ind w:left="5777" w:hanging="269"/>
      </w:pPr>
      <w:rPr>
        <w:rFonts w:hint="default"/>
        <w:lang w:val="en-US" w:eastAsia="en-US" w:bidi="en-US"/>
      </w:rPr>
    </w:lvl>
    <w:lvl w:ilvl="7" w:tplc="87DC67B8">
      <w:numFmt w:val="bullet"/>
      <w:lvlText w:val="•"/>
      <w:lvlJc w:val="left"/>
      <w:pPr>
        <w:ind w:left="6813" w:hanging="269"/>
      </w:pPr>
      <w:rPr>
        <w:rFonts w:hint="default"/>
        <w:lang w:val="en-US" w:eastAsia="en-US" w:bidi="en-US"/>
      </w:rPr>
    </w:lvl>
    <w:lvl w:ilvl="8" w:tplc="75C474E8">
      <w:numFmt w:val="bullet"/>
      <w:lvlText w:val="•"/>
      <w:lvlJc w:val="left"/>
      <w:pPr>
        <w:ind w:left="7848" w:hanging="269"/>
      </w:pPr>
      <w:rPr>
        <w:rFonts w:hint="default"/>
        <w:lang w:val="en-US" w:eastAsia="en-US" w:bidi="en-US"/>
      </w:rPr>
    </w:lvl>
  </w:abstractNum>
  <w:abstractNum w:abstractNumId="11" w15:restartNumberingAfterBreak="0">
    <w:nsid w:val="67DB08F1"/>
    <w:multiLevelType w:val="hybridMultilevel"/>
    <w:tmpl w:val="A55C6CD6"/>
    <w:lvl w:ilvl="0" w:tplc="8E2A6F6A">
      <w:start w:val="1"/>
      <w:numFmt w:val="decimal"/>
      <w:lvlText w:val="%1."/>
      <w:lvlJc w:val="left"/>
      <w:pPr>
        <w:ind w:left="720" w:hanging="648"/>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EC0497"/>
    <w:multiLevelType w:val="hybridMultilevel"/>
    <w:tmpl w:val="9D4ABC58"/>
    <w:lvl w:ilvl="0" w:tplc="A8D8D3E0">
      <w:start w:val="1"/>
      <w:numFmt w:val="decimal"/>
      <w:lvlText w:val="%1)"/>
      <w:lvlJc w:val="left"/>
      <w:pPr>
        <w:ind w:left="720" w:hanging="360"/>
      </w:pPr>
      <w:rPr>
        <w:rFonts w:hint="default"/>
      </w:rPr>
    </w:lvl>
    <w:lvl w:ilvl="1" w:tplc="008C455A">
      <w:start w:val="1"/>
      <w:numFmt w:val="bullet"/>
      <w:suff w:val="space"/>
      <w:lvlText w:val=""/>
      <w:lvlJc w:val="left"/>
      <w:pPr>
        <w:ind w:left="216" w:firstLine="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FA014A"/>
    <w:multiLevelType w:val="hybridMultilevel"/>
    <w:tmpl w:val="3D3EDB04"/>
    <w:lvl w:ilvl="0" w:tplc="AFDE8D16">
      <w:start w:val="1"/>
      <w:numFmt w:val="lowerLetter"/>
      <w:lvlText w:val="(%1)"/>
      <w:lvlJc w:val="left"/>
      <w:pPr>
        <w:ind w:left="605" w:hanging="326"/>
        <w:jc w:val="right"/>
      </w:pPr>
      <w:rPr>
        <w:rFonts w:ascii="Times New Roman" w:eastAsia="Times New Roman" w:hAnsi="Times New Roman" w:cs="Times New Roman" w:hint="default"/>
        <w:spacing w:val="-1"/>
        <w:w w:val="100"/>
        <w:sz w:val="24"/>
        <w:szCs w:val="24"/>
        <w:lang w:val="en-US" w:eastAsia="en-US" w:bidi="en-US"/>
      </w:rPr>
    </w:lvl>
    <w:lvl w:ilvl="1" w:tplc="82D806F0">
      <w:start w:val="1"/>
      <w:numFmt w:val="bullet"/>
      <w:lvlText w:val=""/>
      <w:lvlJc w:val="left"/>
      <w:pPr>
        <w:ind w:left="1000" w:hanging="359"/>
      </w:pPr>
      <w:rPr>
        <w:rFonts w:ascii="Symbol" w:hAnsi="Symbol" w:hint="default"/>
        <w:w w:val="100"/>
        <w:sz w:val="24"/>
        <w:szCs w:val="24"/>
        <w:lang w:val="en-US" w:eastAsia="en-US" w:bidi="en-US"/>
      </w:rPr>
    </w:lvl>
    <w:lvl w:ilvl="2" w:tplc="BAAE3F76">
      <w:numFmt w:val="bullet"/>
      <w:lvlText w:val="•"/>
      <w:lvlJc w:val="left"/>
      <w:pPr>
        <w:ind w:left="1991" w:hanging="359"/>
      </w:pPr>
      <w:rPr>
        <w:rFonts w:hint="default"/>
        <w:lang w:val="en-US" w:eastAsia="en-US" w:bidi="en-US"/>
      </w:rPr>
    </w:lvl>
    <w:lvl w:ilvl="3" w:tplc="F37A2368">
      <w:numFmt w:val="bullet"/>
      <w:lvlText w:val="•"/>
      <w:lvlJc w:val="left"/>
      <w:pPr>
        <w:ind w:left="2982" w:hanging="359"/>
      </w:pPr>
      <w:rPr>
        <w:rFonts w:hint="default"/>
        <w:lang w:val="en-US" w:eastAsia="en-US" w:bidi="en-US"/>
      </w:rPr>
    </w:lvl>
    <w:lvl w:ilvl="4" w:tplc="B718C3C4">
      <w:numFmt w:val="bullet"/>
      <w:lvlText w:val="•"/>
      <w:lvlJc w:val="left"/>
      <w:pPr>
        <w:ind w:left="3973" w:hanging="359"/>
      </w:pPr>
      <w:rPr>
        <w:rFonts w:hint="default"/>
        <w:lang w:val="en-US" w:eastAsia="en-US" w:bidi="en-US"/>
      </w:rPr>
    </w:lvl>
    <w:lvl w:ilvl="5" w:tplc="BC4E9C18">
      <w:numFmt w:val="bullet"/>
      <w:lvlText w:val="•"/>
      <w:lvlJc w:val="left"/>
      <w:pPr>
        <w:ind w:left="4964" w:hanging="359"/>
      </w:pPr>
      <w:rPr>
        <w:rFonts w:hint="default"/>
        <w:lang w:val="en-US" w:eastAsia="en-US" w:bidi="en-US"/>
      </w:rPr>
    </w:lvl>
    <w:lvl w:ilvl="6" w:tplc="B7BAF11A">
      <w:numFmt w:val="bullet"/>
      <w:lvlText w:val="•"/>
      <w:lvlJc w:val="left"/>
      <w:pPr>
        <w:ind w:left="5955" w:hanging="359"/>
      </w:pPr>
      <w:rPr>
        <w:rFonts w:hint="default"/>
        <w:lang w:val="en-US" w:eastAsia="en-US" w:bidi="en-US"/>
      </w:rPr>
    </w:lvl>
    <w:lvl w:ilvl="7" w:tplc="FBB4F0C8">
      <w:numFmt w:val="bullet"/>
      <w:lvlText w:val="•"/>
      <w:lvlJc w:val="left"/>
      <w:pPr>
        <w:ind w:left="6946" w:hanging="359"/>
      </w:pPr>
      <w:rPr>
        <w:rFonts w:hint="default"/>
        <w:lang w:val="en-US" w:eastAsia="en-US" w:bidi="en-US"/>
      </w:rPr>
    </w:lvl>
    <w:lvl w:ilvl="8" w:tplc="B176911E">
      <w:numFmt w:val="bullet"/>
      <w:lvlText w:val="•"/>
      <w:lvlJc w:val="left"/>
      <w:pPr>
        <w:ind w:left="7937" w:hanging="359"/>
      </w:pPr>
      <w:rPr>
        <w:rFonts w:hint="default"/>
        <w:lang w:val="en-US" w:eastAsia="en-US" w:bidi="en-US"/>
      </w:rPr>
    </w:lvl>
  </w:abstractNum>
  <w:num w:numId="1">
    <w:abstractNumId w:val="3"/>
  </w:num>
  <w:num w:numId="2">
    <w:abstractNumId w:val="8"/>
  </w:num>
  <w:num w:numId="3">
    <w:abstractNumId w:val="1"/>
  </w:num>
  <w:num w:numId="4">
    <w:abstractNumId w:val="4"/>
  </w:num>
  <w:num w:numId="5">
    <w:abstractNumId w:val="5"/>
  </w:num>
  <w:num w:numId="6">
    <w:abstractNumId w:val="0"/>
  </w:num>
  <w:num w:numId="7">
    <w:abstractNumId w:val="10"/>
  </w:num>
  <w:num w:numId="8">
    <w:abstractNumId w:val="2"/>
  </w:num>
  <w:num w:numId="9">
    <w:abstractNumId w:val="6"/>
  </w:num>
  <w:num w:numId="10">
    <w:abstractNumId w:val="13"/>
  </w:num>
  <w:num w:numId="11">
    <w:abstractNumId w:val="7"/>
  </w:num>
  <w:num w:numId="12">
    <w:abstractNumId w:val="9"/>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fr-CA"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198"/>
    <w:rsid w:val="00000CEF"/>
    <w:rsid w:val="000179CB"/>
    <w:rsid w:val="00021356"/>
    <w:rsid w:val="00026EF0"/>
    <w:rsid w:val="0004120A"/>
    <w:rsid w:val="00047EEA"/>
    <w:rsid w:val="00060416"/>
    <w:rsid w:val="00073BB5"/>
    <w:rsid w:val="00096140"/>
    <w:rsid w:val="000D2047"/>
    <w:rsid w:val="000F5F3D"/>
    <w:rsid w:val="000F74F9"/>
    <w:rsid w:val="00113479"/>
    <w:rsid w:val="0014313F"/>
    <w:rsid w:val="00151D24"/>
    <w:rsid w:val="00153252"/>
    <w:rsid w:val="0019237A"/>
    <w:rsid w:val="001B6A79"/>
    <w:rsid w:val="001D098D"/>
    <w:rsid w:val="001E5212"/>
    <w:rsid w:val="001F53B4"/>
    <w:rsid w:val="001F6B31"/>
    <w:rsid w:val="0020200A"/>
    <w:rsid w:val="00213443"/>
    <w:rsid w:val="0022141A"/>
    <w:rsid w:val="00231B21"/>
    <w:rsid w:val="00246AFC"/>
    <w:rsid w:val="00255908"/>
    <w:rsid w:val="0026217E"/>
    <w:rsid w:val="00282BF7"/>
    <w:rsid w:val="00285FE7"/>
    <w:rsid w:val="00290BED"/>
    <w:rsid w:val="002A0DFB"/>
    <w:rsid w:val="002C1587"/>
    <w:rsid w:val="002C3277"/>
    <w:rsid w:val="002D1984"/>
    <w:rsid w:val="002D4671"/>
    <w:rsid w:val="002F4BDD"/>
    <w:rsid w:val="003179F8"/>
    <w:rsid w:val="00330439"/>
    <w:rsid w:val="0038681E"/>
    <w:rsid w:val="003A1538"/>
    <w:rsid w:val="003A1976"/>
    <w:rsid w:val="003B65F9"/>
    <w:rsid w:val="003D1879"/>
    <w:rsid w:val="003D5FC4"/>
    <w:rsid w:val="003D74ED"/>
    <w:rsid w:val="003F4984"/>
    <w:rsid w:val="004173EE"/>
    <w:rsid w:val="004201F8"/>
    <w:rsid w:val="00443F2D"/>
    <w:rsid w:val="00445C24"/>
    <w:rsid w:val="00453A68"/>
    <w:rsid w:val="0045719E"/>
    <w:rsid w:val="0049111E"/>
    <w:rsid w:val="004A76EB"/>
    <w:rsid w:val="004B2357"/>
    <w:rsid w:val="004C4452"/>
    <w:rsid w:val="004F45CB"/>
    <w:rsid w:val="00500ACD"/>
    <w:rsid w:val="005127A7"/>
    <w:rsid w:val="00524540"/>
    <w:rsid w:val="00541BB9"/>
    <w:rsid w:val="005624C4"/>
    <w:rsid w:val="005745BB"/>
    <w:rsid w:val="0059312A"/>
    <w:rsid w:val="005A71E4"/>
    <w:rsid w:val="005B457D"/>
    <w:rsid w:val="005D3C10"/>
    <w:rsid w:val="005F03CB"/>
    <w:rsid w:val="00600A67"/>
    <w:rsid w:val="0060229E"/>
    <w:rsid w:val="00614198"/>
    <w:rsid w:val="00630AA4"/>
    <w:rsid w:val="00647EE6"/>
    <w:rsid w:val="0065789B"/>
    <w:rsid w:val="00673E9E"/>
    <w:rsid w:val="00677D4C"/>
    <w:rsid w:val="00691A5A"/>
    <w:rsid w:val="00692F9C"/>
    <w:rsid w:val="006B2145"/>
    <w:rsid w:val="006C57A4"/>
    <w:rsid w:val="006D672E"/>
    <w:rsid w:val="007208E6"/>
    <w:rsid w:val="00741456"/>
    <w:rsid w:val="00743B9E"/>
    <w:rsid w:val="00744DCE"/>
    <w:rsid w:val="00756FD9"/>
    <w:rsid w:val="00762F9C"/>
    <w:rsid w:val="00776AE1"/>
    <w:rsid w:val="007A07B6"/>
    <w:rsid w:val="007C218D"/>
    <w:rsid w:val="007D04D2"/>
    <w:rsid w:val="00806DA5"/>
    <w:rsid w:val="00813DF5"/>
    <w:rsid w:val="008162D3"/>
    <w:rsid w:val="00866E69"/>
    <w:rsid w:val="00880280"/>
    <w:rsid w:val="008A13B6"/>
    <w:rsid w:val="008D32A5"/>
    <w:rsid w:val="008D506E"/>
    <w:rsid w:val="008E37A7"/>
    <w:rsid w:val="008F2502"/>
    <w:rsid w:val="008F5B46"/>
    <w:rsid w:val="009139DA"/>
    <w:rsid w:val="00915408"/>
    <w:rsid w:val="0091685A"/>
    <w:rsid w:val="00960C97"/>
    <w:rsid w:val="00964BD7"/>
    <w:rsid w:val="00970A31"/>
    <w:rsid w:val="00987604"/>
    <w:rsid w:val="009973D1"/>
    <w:rsid w:val="009C02F5"/>
    <w:rsid w:val="009D6AB5"/>
    <w:rsid w:val="009D706F"/>
    <w:rsid w:val="00A05A87"/>
    <w:rsid w:val="00A0662D"/>
    <w:rsid w:val="00A15F19"/>
    <w:rsid w:val="00A2233D"/>
    <w:rsid w:val="00A324C8"/>
    <w:rsid w:val="00A6033C"/>
    <w:rsid w:val="00A73BCB"/>
    <w:rsid w:val="00A76829"/>
    <w:rsid w:val="00A9684E"/>
    <w:rsid w:val="00AA68A7"/>
    <w:rsid w:val="00AA6AB7"/>
    <w:rsid w:val="00AB470D"/>
    <w:rsid w:val="00AC30C7"/>
    <w:rsid w:val="00AE1552"/>
    <w:rsid w:val="00AE26FD"/>
    <w:rsid w:val="00AF2E47"/>
    <w:rsid w:val="00B260AA"/>
    <w:rsid w:val="00B32CD5"/>
    <w:rsid w:val="00B341F4"/>
    <w:rsid w:val="00B5034B"/>
    <w:rsid w:val="00B5488F"/>
    <w:rsid w:val="00B57C00"/>
    <w:rsid w:val="00B650D4"/>
    <w:rsid w:val="00B852AC"/>
    <w:rsid w:val="00B95AFC"/>
    <w:rsid w:val="00BB0CDD"/>
    <w:rsid w:val="00BC1A46"/>
    <w:rsid w:val="00BF1E0A"/>
    <w:rsid w:val="00C207EA"/>
    <w:rsid w:val="00C22328"/>
    <w:rsid w:val="00C27C83"/>
    <w:rsid w:val="00C318CC"/>
    <w:rsid w:val="00C51BEE"/>
    <w:rsid w:val="00C61769"/>
    <w:rsid w:val="00C94F87"/>
    <w:rsid w:val="00C9677D"/>
    <w:rsid w:val="00C968A3"/>
    <w:rsid w:val="00CB6401"/>
    <w:rsid w:val="00CC0A7A"/>
    <w:rsid w:val="00CE1B12"/>
    <w:rsid w:val="00CE663D"/>
    <w:rsid w:val="00D2682E"/>
    <w:rsid w:val="00D438DA"/>
    <w:rsid w:val="00D47FF0"/>
    <w:rsid w:val="00D566DF"/>
    <w:rsid w:val="00D83298"/>
    <w:rsid w:val="00D9318E"/>
    <w:rsid w:val="00DE4FA5"/>
    <w:rsid w:val="00DE564C"/>
    <w:rsid w:val="00E25197"/>
    <w:rsid w:val="00E34D2E"/>
    <w:rsid w:val="00E50F4E"/>
    <w:rsid w:val="00E757A2"/>
    <w:rsid w:val="00E77E28"/>
    <w:rsid w:val="00E813EA"/>
    <w:rsid w:val="00E9260F"/>
    <w:rsid w:val="00EA6F0B"/>
    <w:rsid w:val="00EC17C5"/>
    <w:rsid w:val="00ED0FA8"/>
    <w:rsid w:val="00ED6032"/>
    <w:rsid w:val="00EE0176"/>
    <w:rsid w:val="00EE6F2D"/>
    <w:rsid w:val="00EF3703"/>
    <w:rsid w:val="00EF4B6B"/>
    <w:rsid w:val="00EF65B2"/>
    <w:rsid w:val="00F066F4"/>
    <w:rsid w:val="00F1158D"/>
    <w:rsid w:val="00F11680"/>
    <w:rsid w:val="00F172A5"/>
    <w:rsid w:val="00F23878"/>
    <w:rsid w:val="00F368BD"/>
    <w:rsid w:val="00F72426"/>
    <w:rsid w:val="00F95201"/>
    <w:rsid w:val="00F97F77"/>
    <w:rsid w:val="00FC2870"/>
    <w:rsid w:val="00FD5722"/>
    <w:rsid w:val="00FE0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54676"/>
  <w15:docId w15:val="{DE9C421B-1F6A-40DA-9C2D-BAA3F1F6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762F9C"/>
    <w:pPr>
      <w:tabs>
        <w:tab w:val="right" w:leader="dot" w:pos="9910"/>
      </w:tabs>
      <w:spacing w:before="100"/>
      <w:ind w:left="409" w:hanging="270"/>
    </w:pPr>
    <w:rPr>
      <w:noProof/>
    </w:rPr>
  </w:style>
  <w:style w:type="paragraph" w:styleId="TOC2">
    <w:name w:val="toc 2"/>
    <w:basedOn w:val="Normal"/>
    <w:uiPriority w:val="39"/>
    <w:qFormat/>
    <w:pPr>
      <w:spacing w:before="100"/>
      <w:ind w:left="140"/>
    </w:pPr>
  </w:style>
  <w:style w:type="paragraph" w:styleId="BodyText">
    <w:name w:val="Body Text"/>
    <w:basedOn w:val="Normal"/>
    <w:link w:val="BodyTextChar"/>
    <w:uiPriority w:val="1"/>
    <w:qFormat/>
    <w:pPr>
      <w:ind w:left="280"/>
    </w:pPr>
    <w:rPr>
      <w:sz w:val="24"/>
      <w:szCs w:val="24"/>
    </w:rPr>
  </w:style>
  <w:style w:type="paragraph" w:styleId="ListParagraph">
    <w:name w:val="List Paragraph"/>
    <w:basedOn w:val="Normal"/>
    <w:uiPriority w:val="34"/>
    <w:qFormat/>
    <w:pPr>
      <w:spacing w:before="140"/>
      <w:ind w:left="1219"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43B9E"/>
    <w:rPr>
      <w:color w:val="0000FF" w:themeColor="hyperlink"/>
      <w:u w:val="single"/>
    </w:rPr>
  </w:style>
  <w:style w:type="paragraph" w:styleId="TOCHeading">
    <w:name w:val="TOC Heading"/>
    <w:basedOn w:val="Heading1"/>
    <w:next w:val="Normal"/>
    <w:uiPriority w:val="39"/>
    <w:unhideWhenUsed/>
    <w:qFormat/>
    <w:rsid w:val="00743B9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itle">
    <w:name w:val="Title"/>
    <w:basedOn w:val="Normal"/>
    <w:next w:val="Normal"/>
    <w:link w:val="TitleChar"/>
    <w:uiPriority w:val="10"/>
    <w:qFormat/>
    <w:rsid w:val="00073BB5"/>
    <w:pPr>
      <w:keepNext/>
      <w:keepLines/>
      <w:widowControl/>
      <w:autoSpaceDE/>
      <w:autoSpaceDN/>
      <w:spacing w:before="480" w:after="120" w:line="360" w:lineRule="auto"/>
    </w:pPr>
    <w:rPr>
      <w:b/>
      <w:sz w:val="32"/>
      <w:szCs w:val="72"/>
      <w:lang w:bidi="ar-SA"/>
    </w:rPr>
  </w:style>
  <w:style w:type="character" w:customStyle="1" w:styleId="TitleChar">
    <w:name w:val="Title Char"/>
    <w:basedOn w:val="DefaultParagraphFont"/>
    <w:link w:val="Title"/>
    <w:uiPriority w:val="10"/>
    <w:rsid w:val="00073BB5"/>
    <w:rPr>
      <w:rFonts w:ascii="Times New Roman" w:eastAsia="Times New Roman" w:hAnsi="Times New Roman" w:cs="Times New Roman"/>
      <w:b/>
      <w:sz w:val="32"/>
      <w:szCs w:val="72"/>
    </w:rPr>
  </w:style>
  <w:style w:type="paragraph" w:styleId="BalloonText">
    <w:name w:val="Balloon Text"/>
    <w:basedOn w:val="Normal"/>
    <w:link w:val="BalloonTextChar"/>
    <w:uiPriority w:val="99"/>
    <w:semiHidden/>
    <w:unhideWhenUsed/>
    <w:rsid w:val="00073B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B5"/>
    <w:rPr>
      <w:rFonts w:ascii="Segoe UI" w:eastAsia="Times New Roman" w:hAnsi="Segoe UI" w:cs="Segoe UI"/>
      <w:sz w:val="18"/>
      <w:szCs w:val="18"/>
      <w:lang w:bidi="en-US"/>
    </w:rPr>
  </w:style>
  <w:style w:type="character" w:styleId="CommentReference">
    <w:name w:val="annotation reference"/>
    <w:basedOn w:val="DefaultParagraphFont"/>
    <w:semiHidden/>
    <w:unhideWhenUsed/>
    <w:rsid w:val="001D098D"/>
    <w:rPr>
      <w:sz w:val="16"/>
      <w:szCs w:val="16"/>
    </w:rPr>
  </w:style>
  <w:style w:type="paragraph" w:styleId="CommentText">
    <w:name w:val="annotation text"/>
    <w:basedOn w:val="Normal"/>
    <w:link w:val="CommentTextChar"/>
    <w:semiHidden/>
    <w:unhideWhenUsed/>
    <w:rsid w:val="001D098D"/>
    <w:rPr>
      <w:sz w:val="20"/>
      <w:szCs w:val="20"/>
    </w:rPr>
  </w:style>
  <w:style w:type="character" w:customStyle="1" w:styleId="CommentTextChar">
    <w:name w:val="Comment Text Char"/>
    <w:basedOn w:val="DefaultParagraphFont"/>
    <w:link w:val="CommentText"/>
    <w:uiPriority w:val="99"/>
    <w:semiHidden/>
    <w:rsid w:val="001D098D"/>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semiHidden/>
    <w:unhideWhenUsed/>
    <w:rsid w:val="001D098D"/>
    <w:rPr>
      <w:b/>
      <w:bCs/>
    </w:rPr>
  </w:style>
  <w:style w:type="character" w:customStyle="1" w:styleId="CommentSubjectChar">
    <w:name w:val="Comment Subject Char"/>
    <w:basedOn w:val="CommentTextChar"/>
    <w:link w:val="CommentSubject"/>
    <w:uiPriority w:val="99"/>
    <w:semiHidden/>
    <w:rsid w:val="001D098D"/>
    <w:rPr>
      <w:rFonts w:ascii="Times New Roman" w:eastAsia="Times New Roman" w:hAnsi="Times New Roman" w:cs="Times New Roman"/>
      <w:b/>
      <w:bCs/>
      <w:sz w:val="20"/>
      <w:szCs w:val="20"/>
      <w:lang w:bidi="en-US"/>
    </w:rPr>
  </w:style>
  <w:style w:type="paragraph" w:styleId="TOC3">
    <w:name w:val="toc 3"/>
    <w:basedOn w:val="Normal"/>
    <w:next w:val="Normal"/>
    <w:autoRedefine/>
    <w:uiPriority w:val="39"/>
    <w:unhideWhenUsed/>
    <w:rsid w:val="00762F9C"/>
    <w:pPr>
      <w:widowControl/>
      <w:autoSpaceDE/>
      <w:autoSpaceDN/>
      <w:spacing w:after="100" w:line="259" w:lineRule="auto"/>
      <w:ind w:left="440"/>
    </w:pPr>
    <w:rPr>
      <w:rFonts w:asciiTheme="minorHAnsi" w:eastAsiaTheme="minorEastAsia" w:hAnsiTheme="minorHAnsi"/>
      <w:lang w:bidi="ar-SA"/>
    </w:rPr>
  </w:style>
  <w:style w:type="character" w:styleId="BookTitle">
    <w:name w:val="Book Title"/>
    <w:basedOn w:val="DefaultParagraphFont"/>
    <w:uiPriority w:val="33"/>
    <w:qFormat/>
    <w:rsid w:val="00762F9C"/>
    <w:rPr>
      <w:b/>
      <w:bCs/>
      <w:i/>
      <w:iCs/>
      <w:spacing w:val="5"/>
    </w:rPr>
  </w:style>
  <w:style w:type="character" w:styleId="SubtleReference">
    <w:name w:val="Subtle Reference"/>
    <w:basedOn w:val="DefaultParagraphFont"/>
    <w:uiPriority w:val="31"/>
    <w:qFormat/>
    <w:rsid w:val="002D4671"/>
    <w:rPr>
      <w:smallCaps/>
      <w:color w:val="5A5A5A" w:themeColor="text1" w:themeTint="A5"/>
    </w:rPr>
  </w:style>
  <w:style w:type="paragraph" w:styleId="Header">
    <w:name w:val="header"/>
    <w:basedOn w:val="Normal"/>
    <w:link w:val="HeaderChar"/>
    <w:uiPriority w:val="99"/>
    <w:unhideWhenUsed/>
    <w:rsid w:val="00FE09E3"/>
    <w:pPr>
      <w:tabs>
        <w:tab w:val="center" w:pos="4680"/>
        <w:tab w:val="right" w:pos="9360"/>
      </w:tabs>
    </w:pPr>
  </w:style>
  <w:style w:type="character" w:customStyle="1" w:styleId="HeaderChar">
    <w:name w:val="Header Char"/>
    <w:basedOn w:val="DefaultParagraphFont"/>
    <w:link w:val="Header"/>
    <w:uiPriority w:val="99"/>
    <w:rsid w:val="00FE09E3"/>
    <w:rPr>
      <w:rFonts w:ascii="Times New Roman" w:eastAsia="Times New Roman" w:hAnsi="Times New Roman" w:cs="Times New Roman"/>
      <w:lang w:bidi="en-US"/>
    </w:rPr>
  </w:style>
  <w:style w:type="paragraph" w:styleId="Footer">
    <w:name w:val="footer"/>
    <w:basedOn w:val="Normal"/>
    <w:link w:val="FooterChar"/>
    <w:uiPriority w:val="99"/>
    <w:unhideWhenUsed/>
    <w:rsid w:val="00FE09E3"/>
    <w:pPr>
      <w:tabs>
        <w:tab w:val="center" w:pos="4680"/>
        <w:tab w:val="right" w:pos="9360"/>
      </w:tabs>
    </w:pPr>
  </w:style>
  <w:style w:type="character" w:customStyle="1" w:styleId="FooterChar">
    <w:name w:val="Footer Char"/>
    <w:basedOn w:val="DefaultParagraphFont"/>
    <w:link w:val="Footer"/>
    <w:uiPriority w:val="99"/>
    <w:rsid w:val="00FE09E3"/>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F066F4"/>
    <w:rPr>
      <w:sz w:val="20"/>
      <w:szCs w:val="20"/>
    </w:rPr>
  </w:style>
  <w:style w:type="character" w:customStyle="1" w:styleId="FootnoteTextChar">
    <w:name w:val="Footnote Text Char"/>
    <w:basedOn w:val="DefaultParagraphFont"/>
    <w:link w:val="FootnoteText"/>
    <w:uiPriority w:val="99"/>
    <w:semiHidden/>
    <w:rsid w:val="00F066F4"/>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F066F4"/>
    <w:rPr>
      <w:vertAlign w:val="superscript"/>
    </w:rPr>
  </w:style>
  <w:style w:type="character" w:styleId="FollowedHyperlink">
    <w:name w:val="FollowedHyperlink"/>
    <w:basedOn w:val="DefaultParagraphFont"/>
    <w:uiPriority w:val="99"/>
    <w:semiHidden/>
    <w:unhideWhenUsed/>
    <w:rsid w:val="00BB0CDD"/>
    <w:rPr>
      <w:color w:val="800080" w:themeColor="followedHyperlink"/>
      <w:u w:val="single"/>
    </w:rPr>
  </w:style>
  <w:style w:type="paragraph" w:customStyle="1" w:styleId="Default">
    <w:name w:val="Default"/>
    <w:rsid w:val="00AE26FD"/>
    <w:pPr>
      <w:widowControl/>
      <w:adjustRightInd w:val="0"/>
    </w:pPr>
    <w:rPr>
      <w:rFonts w:ascii="Times New Roman" w:eastAsia="Times New Roman" w:hAnsi="Times New Roman" w:cs="Times New Roman"/>
      <w:color w:val="000000"/>
      <w:sz w:val="24"/>
      <w:szCs w:val="24"/>
    </w:rPr>
  </w:style>
  <w:style w:type="character" w:customStyle="1" w:styleId="BodyTextChar">
    <w:name w:val="Body Text Char"/>
    <w:basedOn w:val="DefaultParagraphFont"/>
    <w:link w:val="BodyText"/>
    <w:uiPriority w:val="1"/>
    <w:rsid w:val="00E77E28"/>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treasury.gov/resource-center/sanctions/Pages/default.aspx" TargetMode="External"/><Relationship Id="rId18" Type="http://schemas.openxmlformats.org/officeDocument/2006/relationships/hyperlink" Target="https://www.fws.gov/birds/surveys-and-data/webless-migratory-game-birds.php" TargetMode="External"/><Relationship Id="rId26" Type="http://schemas.openxmlformats.org/officeDocument/2006/relationships/hyperlink" Target="https://www.ecfr.gov/cgi-bin/text-idx?SID=975db78f7471625568d8b749a984cb37&amp;mc=true&amp;node=pt2.1.200&amp;rgn=div5" TargetMode="External"/><Relationship Id="rId39" Type="http://schemas.openxmlformats.org/officeDocument/2006/relationships/hyperlink" Target="https://www.ecfr.gov/cgi-bin/text-idx?SID=3bd453ba466cf3f037d937da8e2e5417&amp;mc=true&amp;node=pt2.1.200&amp;rgn=div5" TargetMode="External"/><Relationship Id="rId21" Type="http://schemas.openxmlformats.org/officeDocument/2006/relationships/hyperlink" Target="file:///C:\TEMP\Webless\JDooley_ACGV_2020\For%20construction%20programs%20or%20projects,%20applicants%20must%20complete%20and%20submit%20the%20SF-%20424C," TargetMode="External"/><Relationship Id="rId34" Type="http://schemas.openxmlformats.org/officeDocument/2006/relationships/hyperlink" Target="https://sam.gov/SAM/" TargetMode="External"/><Relationship Id="rId42" Type="http://schemas.openxmlformats.org/officeDocument/2006/relationships/hyperlink" Target="https://www.ecfr.gov/cgi-bin/text-idx?SID=3bd453ba466cf3f037d937da8e2e5417&amp;mc=true&amp;node=pt2.1.200&amp;rgn=div5" TargetMode="External"/><Relationship Id="rId47" Type="http://schemas.openxmlformats.org/officeDocument/2006/relationships/hyperlink" Target="https://www.doi.gov/grants/doi-standard-terms-and-conditions" TargetMode="External"/><Relationship Id="rId50" Type="http://schemas.openxmlformats.org/officeDocument/2006/relationships/hyperlink" Target="https://www.grants.gov/web/grants/forms/post-award-reporting-forms.html" TargetMode="External"/><Relationship Id="rId55" Type="http://schemas.openxmlformats.org/officeDocument/2006/relationships/hyperlink" Target="https://www.ecfr.gov/cgi-bin/text-idx?SID=975db78f7471625568d8b749a984cb37&amp;mc=true&amp;node=pt2.1.200&amp;rgn=div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rants.gov/web/grants/forms.html" TargetMode="External"/><Relationship Id="rId29" Type="http://schemas.openxmlformats.org/officeDocument/2006/relationships/hyperlink" Target="https://harvester.census.gov/facdissem/Main.aspx" TargetMode="External"/><Relationship Id="rId11" Type="http://schemas.openxmlformats.org/officeDocument/2006/relationships/hyperlink" Target="https://www.fws.gov/grants/index.html" TargetMode="External"/><Relationship Id="rId24" Type="http://schemas.openxmlformats.org/officeDocument/2006/relationships/hyperlink" Target="https://www.ecfr.gov/cgi-bin/text-idx?SID=1bfd0da1190f850482e94794cca23a5d&amp;amp%3Bmc=true&amp;amp%3Bnode=20190830y1.1" TargetMode="External"/><Relationship Id="rId32" Type="http://schemas.openxmlformats.org/officeDocument/2006/relationships/hyperlink" Target="http://fedgov.dnb.com/webform" TargetMode="External"/><Relationship Id="rId37" Type="http://schemas.openxmlformats.org/officeDocument/2006/relationships/hyperlink" Target="https://www.doi.gov/ibc/services/finance/indirect-cost-services" TargetMode="External"/><Relationship Id="rId40" Type="http://schemas.openxmlformats.org/officeDocument/2006/relationships/hyperlink" Target="https://www.ecfr.gov/cgi-bin/text-idx?SID=3bd453ba466cf3f037d937da8e2e5417&amp;mc=true&amp;node=pt2.1.1402&amp;rgn=div5" TargetMode="External"/><Relationship Id="rId45" Type="http://schemas.openxmlformats.org/officeDocument/2006/relationships/hyperlink" Target="https://www.ecfr.gov/cgi-bin/text-idx?SID=3bd453ba466cf3f037d937da8e2e5417&amp;mc=true&amp;node=pt2.1.200&amp;rgn=div5" TargetMode="External"/><Relationship Id="rId53" Type="http://schemas.openxmlformats.org/officeDocument/2006/relationships/hyperlink" Target="https://www.ecfr.gov/cgi-bin/text-idx?SID=975db78f7471625568d8b749a984cb37&amp;mc=true&amp;node=pt2.1.200&amp;rgn=div5" TargetMode="External"/><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www.grants.gov/web/grants/forms.html" TargetMode="External"/><Relationship Id="rId14" Type="http://schemas.openxmlformats.org/officeDocument/2006/relationships/hyperlink" Target="https://www.fws.gov/birds/surveys-and-data/webless-migratory-game-birds.php" TargetMode="External"/><Relationship Id="rId22" Type="http://schemas.openxmlformats.org/officeDocument/2006/relationships/hyperlink" Target="https://www.ecfr.gov/cgi-bin/text-idx?SID=975db78f7471625568d8b749a984cb37&amp;mc=true&amp;node=pt2.1.200&amp;rgn=div5" TargetMode="External"/><Relationship Id="rId27" Type="http://schemas.openxmlformats.org/officeDocument/2006/relationships/hyperlink" Target="https://www.ecfr.gov/cgi-bin/text-idx?SID=975db78f7471625568d8b749a984cb37&amp;mc=true&amp;node=pt2.1.200&amp;rgn=div5" TargetMode="External"/><Relationship Id="rId30" Type="http://schemas.openxmlformats.org/officeDocument/2006/relationships/hyperlink" Target="http://www.ecfr.gov/cgi-bin/text-idx?SID=683823273fc0da6a1060883eda593fb8&amp;amp%3Bmc=true&amp;amp%3Bnode=pt43.1.18&amp;amp%3Brgn=div5" TargetMode="External"/><Relationship Id="rId35" Type="http://schemas.openxmlformats.org/officeDocument/2006/relationships/hyperlink" Target="https://www.whitehouse.gov/omb/management/office-federal-financial-management/" TargetMode="External"/><Relationship Id="rId43" Type="http://schemas.openxmlformats.org/officeDocument/2006/relationships/hyperlink" Target="https://www.grants.gov/web/grants/applicants/apply-for-grants.html" TargetMode="External"/><Relationship Id="rId48" Type="http://schemas.openxmlformats.org/officeDocument/2006/relationships/hyperlink" Target="https://www.ecfr.gov/cgi-bin/text-idx?SID=3bd453ba466cf3f037d937da8e2e5417&amp;mc=true&amp;node=pt2.1.1402&amp;rgn=div5" TargetMode="External"/><Relationship Id="rId56" Type="http://schemas.openxmlformats.org/officeDocument/2006/relationships/hyperlink" Target="mailto:Support@grants.gov" TargetMode="External"/><Relationship Id="rId64" Type="http://schemas.microsoft.com/office/2016/09/relationships/commentsIds" Target="commentsIds.xml"/><Relationship Id="rId8" Type="http://schemas.openxmlformats.org/officeDocument/2006/relationships/webSettings" Target="webSettings.xml"/><Relationship Id="rId51" Type="http://schemas.openxmlformats.org/officeDocument/2006/relationships/hyperlink" Target="https://oge.gov/" TargetMode="External"/><Relationship Id="rId3" Type="http://schemas.openxmlformats.org/officeDocument/2006/relationships/customXml" Target="../customXml/item3.xml"/><Relationship Id="rId12" Type="http://schemas.openxmlformats.org/officeDocument/2006/relationships/hyperlink" Target="https://www.state.gov/j/ct/list/c14151.htm" TargetMode="External"/><Relationship Id="rId17" Type="http://schemas.openxmlformats.org/officeDocument/2006/relationships/hyperlink" Target="https://www.fws.gov/birds/surveys-and-data/webless-migratory-game-birds.php" TargetMode="External"/><Relationship Id="rId25" Type="http://schemas.openxmlformats.org/officeDocument/2006/relationships/hyperlink" Target="https://www.ecfr.gov/cgi-bin/text-idx?SID=975db78f7471625568d8b749a984cb37&amp;mc=true&amp;node=pt2.1.200&amp;rgn=div5" TargetMode="External"/><Relationship Id="rId33" Type="http://schemas.openxmlformats.org/officeDocument/2006/relationships/hyperlink" Target="file:///C:\TEMP\Webless\JDooley_ACGV_2020\SAMHelp@dnb.com" TargetMode="External"/><Relationship Id="rId38" Type="http://schemas.openxmlformats.org/officeDocument/2006/relationships/hyperlink" Target="https://www.ecfr.gov/cgi-bin/text-idx?SID=3bd453ba466cf3f037d937da8e2e5417&amp;mc=true&amp;node=pt2.1.200&amp;rgn=div5" TargetMode="External"/><Relationship Id="rId46" Type="http://schemas.openxmlformats.org/officeDocument/2006/relationships/hyperlink" Target="https://www.fws.gov/grants/index.html" TargetMode="External"/><Relationship Id="rId59" Type="http://schemas.openxmlformats.org/officeDocument/2006/relationships/fontTable" Target="fontTable.xml"/><Relationship Id="rId20" Type="http://schemas.openxmlformats.org/officeDocument/2006/relationships/hyperlink" Target="file:///C:\TEMP\Webless\JDooley_ACGV_2020\For%20construction%20programs%20or%20projects,%20applicants%20must%20complete%20and%20submit%20the%20SF-%20424C," TargetMode="External"/><Relationship Id="rId41" Type="http://schemas.openxmlformats.org/officeDocument/2006/relationships/hyperlink" Target="https://www.ecfr.gov/cgi-bin/text-idx?SID=3bd453ba466cf3f037d937da8e2e5417&amp;mc=true&amp;node=pt2.1.200&amp;rgn=div5" TargetMode="External"/><Relationship Id="rId54" Type="http://schemas.openxmlformats.org/officeDocument/2006/relationships/hyperlink" Target="https://www.ecfr.gov/cgi-bin/text-idx?SID=975db78f7471625568d8b749a984cb37&amp;mc=true&amp;node=pt2.1.200&amp;rgn=div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rants.gov/web/grants/forms.html" TargetMode="External"/><Relationship Id="rId23" Type="http://schemas.openxmlformats.org/officeDocument/2006/relationships/hyperlink" Target="https://www.ecfr.gov/cgi-bin/text-idx?SID=975db78f7471625568d8b749a984cb37&amp;mc=true&amp;node=pt2.1.200&amp;rgn=div5" TargetMode="External"/><Relationship Id="rId28" Type="http://schemas.openxmlformats.org/officeDocument/2006/relationships/hyperlink" Target="https://harvester.census.gov/facides/Account/Login.aspx" TargetMode="External"/><Relationship Id="rId36" Type="http://schemas.openxmlformats.org/officeDocument/2006/relationships/hyperlink" Target="https://ibc.doi.gov/ICS/contact-us" TargetMode="External"/><Relationship Id="rId49" Type="http://schemas.openxmlformats.org/officeDocument/2006/relationships/hyperlink" Target="https://www.fws.gov/grants/index.html" TargetMode="External"/><Relationship Id="rId57" Type="http://schemas.openxmlformats.org/officeDocument/2006/relationships/hyperlink" Target="mailto:Help@grantsolutions.gov" TargetMode="External"/><Relationship Id="rId10" Type="http://schemas.openxmlformats.org/officeDocument/2006/relationships/endnotes" Target="endnotes.xml"/><Relationship Id="rId31" Type="http://schemas.openxmlformats.org/officeDocument/2006/relationships/hyperlink" Target="https://www.grants.gov/web/grants/forms/post-award-reporting-forms.html" TargetMode="External"/><Relationship Id="rId44" Type="http://schemas.openxmlformats.org/officeDocument/2006/relationships/hyperlink" Target="https://www.ecfr.gov/cgi-bin/text-idx?SID=3bd453ba466cf3f037d937da8e2e5417&amp;mc=true&amp;node=pt2.1.200&amp;rgn=div5" TargetMode="External"/><Relationship Id="rId52" Type="http://schemas.openxmlformats.org/officeDocument/2006/relationships/hyperlink" Target="https://www.ecfr.gov/cgi-bin/text-idx?SID=975db78f7471625568d8b749a984cb37&amp;mc=true&amp;node=pt2.1.200&amp;rgn=div5"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splay xmlns="05efee11-a24c-4644-95ef-8e8f3a3bad8f"/>
    <l7feddd7438546e98a1b4fa67e0dfd62 xmlns="05efee11-a24c-4644-95ef-8e8f3a3bad8f">
      <Terms xmlns="http://schemas.microsoft.com/office/infopath/2007/PartnerControls">
        <TermInfo xmlns="http://schemas.microsoft.com/office/infopath/2007/PartnerControls">
          <TermName xmlns="http://schemas.microsoft.com/office/infopath/2007/PartnerControls">Wildlife and Sport Fish Restoration</TermName>
          <TermId xmlns="http://schemas.microsoft.com/office/infopath/2007/PartnerControls">4d3b6c59-1187-4f8b-aa95-ba85b2f47d61</TermId>
        </TermInfo>
      </Terms>
    </l7feddd7438546e98a1b4fa67e0dfd62>
    <TaxCatchAll xmlns="05efee11-a24c-4644-95ef-8e8f3a3bad8f">
      <Value>1</Value>
      <Value>3</Value>
    </TaxCatchAll>
    <a31902715e4341c698cdf6fcb4df11e0 xmlns="05efee11-a24c-4644-95ef-8e8f3a3bad8f">
      <Terms xmlns="http://schemas.microsoft.com/office/infopath/2007/PartnerControls">
        <TermInfo xmlns="http://schemas.microsoft.com/office/infopath/2007/PartnerControls">
          <TermName xmlns="http://schemas.microsoft.com/office/infopath/2007/PartnerControls">Headquarters</TermName>
          <TermId xmlns="http://schemas.microsoft.com/office/infopath/2007/PartnerControls">d91633bb-3189-4a52-9662-27fc1cf00486</TermId>
        </TermInfo>
      </Terms>
    </a31902715e4341c698cdf6fcb4df11e0>
    <Family xmlns="50956816-623d-4a8e-b439-95268551d83c">New Award Guidance</Famil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2F0D9215B5974FA73F73BC6F9ABA68" ma:contentTypeVersion="5" ma:contentTypeDescription="Create a new document." ma:contentTypeScope="" ma:versionID="27fd73cb4f727a03817b5f2f8431387b">
  <xsd:schema xmlns:xsd="http://www.w3.org/2001/XMLSchema" xmlns:xs="http://www.w3.org/2001/XMLSchema" xmlns:p="http://schemas.microsoft.com/office/2006/metadata/properties" xmlns:ns2="50956816-623d-4a8e-b439-95268551d83c" xmlns:ns3="05efee11-a24c-4644-95ef-8e8f3a3bad8f" targetNamespace="http://schemas.microsoft.com/office/2006/metadata/properties" ma:root="true" ma:fieldsID="6fc78869cd7aa9dc3324b95c5de14c45" ns2:_="" ns3:_="">
    <xsd:import namespace="50956816-623d-4a8e-b439-95268551d83c"/>
    <xsd:import namespace="05efee11-a24c-4644-95ef-8e8f3a3bad8f"/>
    <xsd:element name="properties">
      <xsd:complexType>
        <xsd:sequence>
          <xsd:element name="documentManagement">
            <xsd:complexType>
              <xsd:all>
                <xsd:element ref="ns2:Family" minOccurs="0"/>
                <xsd:element ref="ns3:Display" minOccurs="0"/>
                <xsd:element ref="ns3:TaxCatchAll" minOccurs="0"/>
                <xsd:element ref="ns3:TaxCatchAllLabel" minOccurs="0"/>
                <xsd:element ref="ns3:l7feddd7438546e98a1b4fa67e0dfd62" minOccurs="0"/>
                <xsd:element ref="ns3:a31902715e4341c698cdf6fcb4df11e0"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56816-623d-4a8e-b439-95268551d83c" elementFormDefault="qualified">
    <xsd:import namespace="http://schemas.microsoft.com/office/2006/documentManagement/types"/>
    <xsd:import namespace="http://schemas.microsoft.com/office/infopath/2007/PartnerControls"/>
    <xsd:element name="Family" ma:index="2" nillable="true" ma:displayName="Family" ma:format="Dropdown" ma:internalName="Family">
      <xsd:simpleType>
        <xsd:union memberTypes="dms:Text">
          <xsd:simpleType>
            <xsd:restriction base="dms:Choice">
              <xsd:enumeration value="New Award Guidance"/>
              <xsd:enumeration value="Policy"/>
              <xsd:enumeration value="FAQ"/>
              <xsd:enumeration value="Program Guidance"/>
              <xsd:enumeration value="Other"/>
            </xsd:restriction>
          </xsd:simpleType>
        </xsd:un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fee11-a24c-4644-95ef-8e8f3a3bad8f" elementFormDefault="qualified">
    <xsd:import namespace="http://schemas.microsoft.com/office/2006/documentManagement/types"/>
    <xsd:import namespace="http://schemas.microsoft.com/office/infopath/2007/PartnerControls"/>
    <xsd:element name="Display" ma:index="3" nillable="true" ma:displayName="Display" ma:internalName="Display">
      <xsd:complexType>
        <xsd:complexContent>
          <xsd:extension base="dms:MultiChoice">
            <xsd:sequence>
              <xsd:element name="Value" maxOccurs="unbounded" minOccurs="0" nillable="true">
                <xsd:simpleType>
                  <xsd:restriction base="dms:Choice">
                    <xsd:enumeration value="Display on the FWS Home Page ·"/>
                    <xsd:enumeration value="Display on all Regional Sites for this National Program"/>
                  </xsd:restriction>
                </xsd:simpleType>
              </xsd:element>
            </xsd:sequence>
          </xsd:extension>
        </xsd:complexContent>
      </xsd:complexType>
    </xsd:element>
    <xsd:element name="TaxCatchAll" ma:index="8" nillable="true" ma:displayName="Taxonomy Catch All Column" ma:hidden="true" ma:list="{f28380ae-4a2b-4b0b-9d75-681831f91ce5}" ma:internalName="TaxCatchAll" ma:showField="CatchAllData" ma:web="05efee11-a24c-4644-95ef-8e8f3a3bad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28380ae-4a2b-4b0b-9d75-681831f91ce5}" ma:internalName="TaxCatchAllLabel" ma:readOnly="true" ma:showField="CatchAllDataLabel" ma:web="05efee11-a24c-4644-95ef-8e8f3a3bad8f">
      <xsd:complexType>
        <xsd:complexContent>
          <xsd:extension base="dms:MultiChoiceLookup">
            <xsd:sequence>
              <xsd:element name="Value" type="dms:Lookup" maxOccurs="unbounded" minOccurs="0" nillable="true"/>
            </xsd:sequence>
          </xsd:extension>
        </xsd:complexContent>
      </xsd:complexType>
    </xsd:element>
    <xsd:element name="l7feddd7438546e98a1b4fa67e0dfd62" ma:index="10" nillable="true" ma:taxonomy="true" ma:internalName="l7feddd7438546e98a1b4fa67e0dfd62" ma:taxonomyFieldName="National_x0020_Program" ma:displayName="National Program" ma:default="1;#Wildlife and Sport Fish Restoration|4d3b6c59-1187-4f8b-aa95-ba85b2f47d61" ma:fieldId="{57feddd7-4385-46e9-8a1b-4fa67e0dfd62}" ma:sspId="9c5df3ad-b4e5-45d1-88c9-23db5f1fe618" ma:termSetId="8fc5bd8f-6e65-4380-bc2e-25fb17d9fe54" ma:anchorId="00000000-0000-0000-0000-000000000000" ma:open="false" ma:isKeyword="false">
      <xsd:complexType>
        <xsd:sequence>
          <xsd:element ref="pc:Terms" minOccurs="0" maxOccurs="1"/>
        </xsd:sequence>
      </xsd:complexType>
    </xsd:element>
    <xsd:element name="a31902715e4341c698cdf6fcb4df11e0" ma:index="11" nillable="true" ma:taxonomy="true" ma:internalName="a31902715e4341c698cdf6fcb4df11e0" ma:taxonomyFieldName="Region" ma:displayName="Region" ma:default="3;#Headquarters|d91633bb-3189-4a52-9662-27fc1cf00486" ma:fieldId="{a3190271-5e43-41c6-98cd-f6fcb4df11e0}" ma:taxonomyMulti="true" ma:sspId="9c5df3ad-b4e5-45d1-88c9-23db5f1fe618" ma:termSetId="69040af0-2018-4aa8-893e-76b6f41b0120" ma:anchorId="00000000-0000-0000-0000-000000000000" ma:open="false" ma:isKeyword="false">
      <xsd:complexType>
        <xsd:sequence>
          <xsd:element ref="pc:Terms" minOccurs="0" maxOccurs="1"/>
        </xsd:sequence>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1159C-1E79-4512-8D1B-C5D32EC29E04}">
  <ds:schemaRefs>
    <ds:schemaRef ds:uri="http://schemas.microsoft.com/office/2006/metadata/properties"/>
    <ds:schemaRef ds:uri="http://schemas.microsoft.com/office/infopath/2007/PartnerControls"/>
    <ds:schemaRef ds:uri="05efee11-a24c-4644-95ef-8e8f3a3bad8f"/>
    <ds:schemaRef ds:uri="50956816-623d-4a8e-b439-95268551d83c"/>
  </ds:schemaRefs>
</ds:datastoreItem>
</file>

<file path=customXml/itemProps2.xml><?xml version="1.0" encoding="utf-8"?>
<ds:datastoreItem xmlns:ds="http://schemas.openxmlformats.org/officeDocument/2006/customXml" ds:itemID="{54F96252-8AE5-4D07-AAA0-10E024256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56816-623d-4a8e-b439-95268551d83c"/>
    <ds:schemaRef ds:uri="05efee11-a24c-4644-95ef-8e8f3a3ba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B4BA59-7445-468F-ADEC-EB73C2BCED60}">
  <ds:schemaRefs>
    <ds:schemaRef ds:uri="http://schemas.microsoft.com/sharepoint/v3/contenttype/forms"/>
  </ds:schemaRefs>
</ds:datastoreItem>
</file>

<file path=customXml/itemProps4.xml><?xml version="1.0" encoding="utf-8"?>
<ds:datastoreItem xmlns:ds="http://schemas.openxmlformats.org/officeDocument/2006/customXml" ds:itemID="{308DF6F1-47DC-479E-92CA-1A27A5646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18</Pages>
  <Words>9840</Words>
  <Characters>56088</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Dooley, Joshua L</cp:lastModifiedBy>
  <cp:revision>26</cp:revision>
  <dcterms:created xsi:type="dcterms:W3CDTF">2020-11-04T17:10:00Z</dcterms:created>
  <dcterms:modified xsi:type="dcterms:W3CDTF">2020-11-06T18:03:00Z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Acrobat PDFMaker 19 for Word</vt:lpwstr>
  </property>
  <property fmtid="{D5CDD505-2E9C-101B-9397-08002B2CF9AE}" pid="4" name="LastSaved">
    <vt:filetime>2020-02-12T00:00:00Z</vt:filetime>
  </property>
  <property fmtid="{D5CDD505-2E9C-101B-9397-08002B2CF9AE}" pid="5" name="ContentTypeId">
    <vt:lpwstr>0x010100442F0D9215B5974FA73F73BC6F9ABA68</vt:lpwstr>
  </property>
  <property fmtid="{D5CDD505-2E9C-101B-9397-08002B2CF9AE}" pid="6" name="Region">
    <vt:lpwstr>3;#Headquarters|d91633bb-3189-4a52-9662-27fc1cf00486</vt:lpwstr>
  </property>
  <property fmtid="{D5CDD505-2E9C-101B-9397-08002B2CF9AE}" pid="7" name="National Program">
    <vt:lpwstr>1;#Wildlife and Sport Fish Restoration|4d3b6c59-1187-4f8b-aa95-ba85b2f47d61</vt:lpwstr>
  </property>
  <property fmtid="{D5CDD505-2E9C-101B-9397-08002B2CF9AE}" pid="8" name="OrgName">
    <vt:lpwstr/>
  </property>
  <property fmtid="{D5CDD505-2E9C-101B-9397-08002B2CF9AE}" pid="9" name="State">
    <vt:lpwstr/>
  </property>
  <property fmtid="{D5CDD505-2E9C-101B-9397-08002B2CF9AE}" pid="10" name="OrgCode">
    <vt:lpwstr/>
  </property>
  <property fmtid="{D5CDD505-2E9C-101B-9397-08002B2CF9AE}" pid="11" name="CostCenter">
    <vt:lpwstr/>
  </property>
</Properties>
</file>