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77955" w14:textId="77777777" w:rsidR="00E80DAC" w:rsidRDefault="00E80DAC">
      <w:pPr>
        <w:pStyle w:val="BodyText"/>
        <w:spacing w:before="3"/>
        <w:rPr>
          <w:sz w:val="20"/>
        </w:rPr>
      </w:pPr>
    </w:p>
    <w:p w14:paraId="72C67456" w14:textId="77777777" w:rsidR="00E80DAC" w:rsidRDefault="00A91E71">
      <w:pPr>
        <w:spacing w:before="89" w:line="322" w:lineRule="exact"/>
        <w:ind w:left="403" w:right="441"/>
        <w:jc w:val="center"/>
        <w:rPr>
          <w:b/>
          <w:sz w:val="28"/>
        </w:rPr>
      </w:pPr>
      <w:r>
        <w:rPr>
          <w:b/>
          <w:sz w:val="28"/>
        </w:rPr>
        <w:t>Department of Transportation</w:t>
      </w:r>
    </w:p>
    <w:p w14:paraId="426A0BDE" w14:textId="77777777" w:rsidR="00E80DAC" w:rsidRDefault="00A91E71">
      <w:pPr>
        <w:ind w:left="403" w:right="444"/>
        <w:jc w:val="center"/>
        <w:rPr>
          <w:b/>
          <w:sz w:val="28"/>
        </w:rPr>
      </w:pPr>
      <w:r>
        <w:rPr>
          <w:b/>
          <w:sz w:val="28"/>
        </w:rPr>
        <w:t>Pipeline and Hazardous Materials Safety Administration (PHMSA) Hazardous Materials Grants</w:t>
      </w:r>
    </w:p>
    <w:p w14:paraId="79560A9A" w14:textId="77777777" w:rsidR="00E80DAC" w:rsidRDefault="00E80DAC">
      <w:pPr>
        <w:pStyle w:val="BodyText"/>
        <w:rPr>
          <w:b/>
          <w:sz w:val="28"/>
        </w:rPr>
      </w:pPr>
    </w:p>
    <w:p w14:paraId="74E1B6AB" w14:textId="77777777" w:rsidR="00E80DAC" w:rsidRDefault="00A91E71">
      <w:pPr>
        <w:ind w:left="2500" w:right="2541"/>
        <w:jc w:val="center"/>
        <w:rPr>
          <w:b/>
          <w:sz w:val="26"/>
        </w:rPr>
      </w:pPr>
      <w:r>
        <w:rPr>
          <w:b/>
          <w:sz w:val="26"/>
        </w:rPr>
        <w:t>Grant and Cooperative Agreement Terms and Conditions</w:t>
      </w:r>
    </w:p>
    <w:p w14:paraId="1229C0B9" w14:textId="77777777" w:rsidR="00E80DAC" w:rsidRDefault="00E80DAC">
      <w:pPr>
        <w:pStyle w:val="BodyText"/>
        <w:spacing w:before="11"/>
        <w:rPr>
          <w:b/>
          <w:sz w:val="25"/>
        </w:rPr>
      </w:pPr>
    </w:p>
    <w:p w14:paraId="66D343C2"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51DB5F6A" w14:textId="77777777" w:rsidR="00E80DAC" w:rsidRDefault="0058149F">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67E83B99" w14:textId="77777777" w:rsidR="00E80DAC" w:rsidRDefault="0058149F">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53435178" w14:textId="77777777" w:rsidR="00E80DAC" w:rsidRDefault="0058149F">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8995038" w14:textId="77777777" w:rsidR="00E80DAC" w:rsidRDefault="0058149F">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0CA75634" w14:textId="77777777" w:rsidR="00E80DAC" w:rsidRDefault="0058149F">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0AA2C4E9" w14:textId="77777777" w:rsidR="00E80DAC" w:rsidRDefault="0058149F">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2168E514" w14:textId="77777777" w:rsidR="00E80DAC" w:rsidRDefault="0058149F">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50290037" w14:textId="77777777" w:rsidR="00E80DAC" w:rsidRDefault="0058149F">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4FFA108D" w14:textId="77777777" w:rsidR="00E80DAC" w:rsidRDefault="0058149F">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4759D181" w14:textId="77777777" w:rsidR="00E80DAC" w:rsidRDefault="0058149F">
          <w:pPr>
            <w:pStyle w:val="TOC1"/>
            <w:numPr>
              <w:ilvl w:val="0"/>
              <w:numId w:val="14"/>
            </w:numPr>
            <w:tabs>
              <w:tab w:val="left" w:pos="559"/>
              <w:tab w:val="left" w:leader="dot" w:pos="8639"/>
            </w:tabs>
            <w:ind w:left="558" w:hanging="439"/>
            <w:rPr>
              <w:b w:val="0"/>
            </w:rPr>
          </w:pPr>
          <w:hyperlink w:anchor="_bookmark9" w:history="1">
            <w:r w:rsidR="00A91E71">
              <w:t>eInvoicing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BC72B5C" w14:textId="77777777" w:rsidR="00E80DAC" w:rsidRDefault="0058149F">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02D75F0A"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r>
            <w:rPr>
              <w:b w:val="0"/>
            </w:rPr>
            <w:t>6</w:t>
          </w:r>
        </w:p>
        <w:p w14:paraId="1B65A45A"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r>
            <w:rPr>
              <w:b w:val="0"/>
            </w:rPr>
            <w:t>7</w:t>
          </w:r>
        </w:p>
        <w:p w14:paraId="255EE080" w14:textId="77777777" w:rsidR="00E80DAC" w:rsidRDefault="0058149F">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43D743C6" w14:textId="77777777" w:rsidR="00E80DAC" w:rsidRDefault="0058149F">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344FE264" w14:textId="77777777" w:rsidR="00E80DAC" w:rsidRDefault="0058149F">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r w:rsidR="00A91E71">
              <w:t>HubZone</w:t>
            </w:r>
            <w:r w:rsidR="00A91E71">
              <w:rPr>
                <w:spacing w:val="-1"/>
              </w:rPr>
              <w:t xml:space="preserve"> </w:t>
            </w:r>
            <w:r w:rsidR="00A91E71">
              <w:t>Areas</w:t>
            </w:r>
            <w:r w:rsidR="00A91E71">
              <w:tab/>
            </w:r>
          </w:hyperlink>
          <w:r w:rsidR="00A91E71">
            <w:rPr>
              <w:b w:val="0"/>
              <w:spacing w:val="-18"/>
            </w:rPr>
            <w:t>8</w:t>
          </w:r>
        </w:p>
        <w:p w14:paraId="77ACD989" w14:textId="77777777" w:rsidR="00E80DAC" w:rsidRDefault="0058149F">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3D225A5A" w14:textId="77777777" w:rsidR="00E80DAC" w:rsidRDefault="0058149F">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69F0F2A7" w14:textId="77777777" w:rsidR="00E80DAC" w:rsidRDefault="0058149F">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5B99E734" w14:textId="67F30670" w:rsidR="00E80DAC" w:rsidRDefault="0058149F">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w:t>
            </w:r>
            <w:r w:rsidR="00396380">
              <w:t xml:space="preserve"> .</w:t>
            </w:r>
            <w:r w:rsidR="00A91E71">
              <w:t>…………………</w:t>
            </w:r>
          </w:hyperlink>
          <w:r w:rsidR="00396380">
            <w:t xml:space="preserve"> </w:t>
          </w:r>
          <w:r w:rsidR="00A91E71">
            <w:rPr>
              <w:b w:val="0"/>
            </w:rPr>
            <w:t>10</w:t>
          </w:r>
        </w:p>
        <w:p w14:paraId="3A479D5E" w14:textId="1871497D" w:rsidR="00E80DAC" w:rsidRDefault="0058149F">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r w:rsidR="00396380">
              <w:t>Terms .</w:t>
            </w:r>
            <w:r w:rsidR="00A91E71">
              <w:t>……………………………………………………………….</w:t>
            </w:r>
          </w:hyperlink>
          <w:r w:rsidR="00396380">
            <w:t xml:space="preserve"> </w:t>
          </w:r>
          <w:r w:rsidR="00A91E71">
            <w:rPr>
              <w:b w:val="0"/>
            </w:rPr>
            <w:t>10</w:t>
          </w:r>
        </w:p>
        <w:p w14:paraId="686CF311" w14:textId="77777777" w:rsidR="00E80DAC" w:rsidRDefault="0058149F">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36B5BDCD" w14:textId="77777777" w:rsidR="00E80DAC" w:rsidRPr="00D56FCE" w:rsidRDefault="0058149F"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753F2727" w14:textId="77777777" w:rsidR="00E80DAC" w:rsidRDefault="0058149F">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12CE0087" w14:textId="77777777" w:rsidR="00E80DAC" w:rsidRDefault="0058149F">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03F6EA2D" w14:textId="77777777" w:rsidR="00E80DAC" w:rsidRDefault="0058149F">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32827D7E" w14:textId="77777777" w:rsidR="00E80DAC" w:rsidRDefault="0058149F">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531506A4" w14:textId="77777777" w:rsidR="00E80DAC" w:rsidRDefault="0058149F">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68ACA06F" w14:textId="77777777" w:rsidR="00E80DAC" w:rsidRDefault="0058149F">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4193C0E1" w14:textId="77777777" w:rsidR="00E80DAC" w:rsidRDefault="00E80DAC">
      <w:pPr>
        <w:sectPr w:rsidR="00E80DAC">
          <w:headerReference w:type="default" r:id="rId10"/>
          <w:footerReference w:type="default" r:id="rId11"/>
          <w:type w:val="continuous"/>
          <w:pgSz w:w="12240" w:h="15840"/>
          <w:pgMar w:top="1220" w:right="1640" w:bottom="1280" w:left="1680" w:header="730" w:footer="1093" w:gutter="0"/>
          <w:pgNumType w:start="1"/>
          <w:cols w:space="720"/>
        </w:sectPr>
      </w:pPr>
    </w:p>
    <w:p w14:paraId="5C5B498F" w14:textId="77777777" w:rsidR="00E80DAC" w:rsidRDefault="00E80DAC">
      <w:pPr>
        <w:pStyle w:val="BodyText"/>
      </w:pPr>
    </w:p>
    <w:p w14:paraId="3521DA47"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6EBF9BC6" w14:textId="58911711" w:rsidR="00E80DAC" w:rsidRDefault="00A91E71">
      <w:pPr>
        <w:pStyle w:val="ListParagraph"/>
        <w:numPr>
          <w:ilvl w:val="1"/>
          <w:numId w:val="13"/>
        </w:numPr>
        <w:tabs>
          <w:tab w:val="left" w:pos="1200"/>
        </w:tabs>
        <w:spacing w:before="1"/>
        <w:ind w:left="1199" w:right="323" w:hanging="359"/>
      </w:pPr>
      <w:r>
        <w:rPr>
          <w:b/>
        </w:rPr>
        <w:t xml:space="preserve">Recipient </w:t>
      </w:r>
      <w:r w:rsidR="00BE450D">
        <w:t>– A</w:t>
      </w:r>
      <w:r w:rsidR="00396380">
        <w:t>n</w:t>
      </w:r>
      <w:r w:rsidR="00BE450D">
        <w:t xml:space="preserve"> </w:t>
      </w:r>
      <w:r>
        <w:t>entity</w:t>
      </w:r>
      <w:r w:rsidR="00396380">
        <w:t>, usually but not limited to non-Federal entities that receives a Federal</w:t>
      </w:r>
      <w:r>
        <w:t xml:space="preserve"> award directly from a Federal awarding agency to carry out an activity under a Federal program. The term “recipient” does not include</w:t>
      </w:r>
      <w:r>
        <w:rPr>
          <w:spacing w:val="-3"/>
        </w:rPr>
        <w:t xml:space="preserve"> </w:t>
      </w:r>
      <w:r>
        <w:t>subrecipients.</w:t>
      </w:r>
    </w:p>
    <w:p w14:paraId="47C7EDCB"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5BFA701E"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31AC13E7" w14:textId="77777777" w:rsidR="00E80DAC" w:rsidRDefault="00A91E71">
      <w:pPr>
        <w:pStyle w:val="ListParagraph"/>
        <w:numPr>
          <w:ilvl w:val="1"/>
          <w:numId w:val="13"/>
        </w:numPr>
        <w:tabs>
          <w:tab w:val="left" w:pos="1200"/>
        </w:tabs>
        <w:ind w:left="1199" w:right="288"/>
      </w:pPr>
      <w:r>
        <w:rPr>
          <w:b/>
        </w:rPr>
        <w:t xml:space="preserve">Grant Specialist (GS) – </w:t>
      </w:r>
      <w:r>
        <w:t xml:space="preserve">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w:t>
      </w:r>
      <w:r w:rsidRPr="009710B9">
        <w:t>period of performance,</w:t>
      </w:r>
      <w:r>
        <w:t xml:space="preserve"> or other terms and</w:t>
      </w:r>
      <w:r>
        <w:rPr>
          <w:spacing w:val="-16"/>
        </w:rPr>
        <w:t xml:space="preserve"> </w:t>
      </w:r>
      <w:r>
        <w:t>conditions.</w:t>
      </w:r>
    </w:p>
    <w:p w14:paraId="31845910"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3D5993FA"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308EBD81" w14:textId="77777777" w:rsidR="00E80DAC" w:rsidRDefault="00E80DAC">
      <w:pPr>
        <w:pStyle w:val="BodyText"/>
        <w:spacing w:before="11"/>
        <w:rPr>
          <w:sz w:val="21"/>
        </w:rPr>
      </w:pPr>
    </w:p>
    <w:p w14:paraId="6F08D5FA"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4105C90A" w14:textId="58732C38" w:rsidR="00E80DAC" w:rsidRDefault="00A91E71">
      <w:pPr>
        <w:pStyle w:val="BodyText"/>
        <w:ind w:left="551" w:right="627"/>
      </w:pPr>
      <w:r>
        <w:t xml:space="preserve">In accepting a PHMSA </w:t>
      </w:r>
      <w:r w:rsidR="00127EFA">
        <w:t>Fede</w:t>
      </w:r>
      <w:r w:rsidR="002D1212">
        <w:t xml:space="preserve">ral </w:t>
      </w:r>
      <w:r>
        <w:t>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15FE49CB" w14:textId="77777777" w:rsidR="00E80DAC" w:rsidRDefault="00E80DAC">
      <w:pPr>
        <w:pStyle w:val="BodyText"/>
        <w:spacing w:before="2"/>
        <w:rPr>
          <w:sz w:val="24"/>
        </w:rPr>
      </w:pPr>
    </w:p>
    <w:p w14:paraId="5761BD52"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5BA8E50E" w14:textId="77777777" w:rsidR="00E80DAC" w:rsidRDefault="00E80DAC">
      <w:pPr>
        <w:pStyle w:val="BodyText"/>
        <w:spacing w:before="3"/>
        <w:rPr>
          <w:b/>
          <w:sz w:val="24"/>
        </w:rPr>
      </w:pPr>
    </w:p>
    <w:p w14:paraId="796823FF" w14:textId="119986DE" w:rsidR="00E80DAC" w:rsidRDefault="00A91E71">
      <w:pPr>
        <w:pStyle w:val="BodyText"/>
        <w:ind w:left="551" w:right="154"/>
      </w:pPr>
      <w:r>
        <w:t>Submission of a</w:t>
      </w:r>
      <w:r w:rsidR="004B15DD">
        <w:t>n application</w:t>
      </w:r>
      <w:r w:rsidR="00127EFA">
        <w:t xml:space="preserve"> </w:t>
      </w:r>
      <w:r>
        <w:t xml:space="preserve">constitutes the Recipient’s agreement to comply with and spend funds consistent with </w:t>
      </w:r>
      <w:r w:rsidR="00792875">
        <w:t>all terms</w:t>
      </w:r>
      <w:r>
        <w:t xml:space="preserve"> and conditions of this </w:t>
      </w:r>
      <w:r w:rsidRPr="00F50D95">
        <w:t>award.</w:t>
      </w:r>
      <w:r>
        <w:t xml:space="preserve"> If PHMSA determines that noncompliance by the Recipient cannot be remedied by imposing additional conditions, PHMSA may take one or more of the following actions, as appropriate in the circumstances:</w:t>
      </w:r>
    </w:p>
    <w:p w14:paraId="2B39ECA4"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683824EB"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4CED474D"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45D53F72"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20EFD687"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2C05B1EA"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718732AD" w14:textId="77777777" w:rsidR="00E80DAC" w:rsidRDefault="00E80DAC">
      <w:pPr>
        <w:pStyle w:val="BodyText"/>
        <w:spacing w:before="9"/>
        <w:rPr>
          <w:sz w:val="21"/>
        </w:rPr>
      </w:pPr>
    </w:p>
    <w:p w14:paraId="6AAFFA6D"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7C2710DE" w14:textId="77777777" w:rsidR="00E80DAC" w:rsidRDefault="00A91E71">
      <w:pPr>
        <w:pStyle w:val="BodyText"/>
        <w:spacing w:before="1"/>
        <w:ind w:left="551" w:right="614"/>
      </w:pPr>
      <w:r>
        <w:t xml:space="preserve">Any inconsistency or conflict in the terms and conditions specified in this </w:t>
      </w:r>
      <w:r w:rsidRPr="009F4941">
        <w:t>award</w:t>
      </w:r>
      <w:r>
        <w:t xml:space="preserve"> will be resolved according to the following order of precedence:</w:t>
      </w:r>
    </w:p>
    <w:p w14:paraId="01BF1CB9" w14:textId="77777777" w:rsidR="00E80DAC" w:rsidRDefault="00E80DAC">
      <w:pPr>
        <w:sectPr w:rsidR="00E80DAC">
          <w:pgSz w:w="12240" w:h="15840"/>
          <w:pgMar w:top="1220" w:right="1640" w:bottom="1280" w:left="1680" w:header="730" w:footer="1093" w:gutter="0"/>
          <w:cols w:space="720"/>
        </w:sectPr>
      </w:pPr>
    </w:p>
    <w:p w14:paraId="1BBD934A"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52C84C8F"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692DF026" w14:textId="77777777" w:rsidR="00E80DAC" w:rsidRDefault="00E80DAC">
      <w:pPr>
        <w:pStyle w:val="BodyText"/>
        <w:spacing w:before="10"/>
        <w:rPr>
          <w:sz w:val="21"/>
        </w:rPr>
      </w:pPr>
    </w:p>
    <w:p w14:paraId="2262D8B8" w14:textId="12943A15"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rsidR="00F45AD0">
        <w:rPr>
          <w:u w:val="thick"/>
        </w:rPr>
        <w:t>.501</w:t>
      </w:r>
      <w:r>
        <w:t>)</w:t>
      </w:r>
    </w:p>
    <w:p w14:paraId="4520C86F" w14:textId="3FBF5649" w:rsidR="00E80DAC" w:rsidRDefault="00A91E71">
      <w:pPr>
        <w:pStyle w:val="BodyText"/>
        <w:ind w:left="552" w:right="479" w:hanging="1"/>
      </w:pPr>
      <w:r>
        <w:t xml:space="preserve">The recipient (and any subrecipients) must comply with these requirements including the cost principles which apply to the recipient, and the audit requirements the recipient must follow. </w:t>
      </w:r>
      <w:r w:rsidRPr="00B970C3">
        <w:t>A recipient which expends $750,000 or more of federal funds, in the recipient’s fiscal year, must have an audit conducted.</w:t>
      </w:r>
    </w:p>
    <w:p w14:paraId="15B63001" w14:textId="77777777" w:rsidR="00E80DAC" w:rsidRDefault="00E80DAC">
      <w:pPr>
        <w:pStyle w:val="BodyText"/>
        <w:spacing w:before="10"/>
        <w:rPr>
          <w:sz w:val="21"/>
        </w:rPr>
      </w:pPr>
    </w:p>
    <w:p w14:paraId="095C5C80"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37554E93" w14:textId="77777777" w:rsidR="00E80DAC" w:rsidRDefault="00E80DAC">
      <w:pPr>
        <w:pStyle w:val="BodyText"/>
        <w:spacing w:before="4"/>
        <w:rPr>
          <w:sz w:val="14"/>
        </w:rPr>
      </w:pPr>
    </w:p>
    <w:p w14:paraId="5EB44075"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r>
        <w:t>The Recipient and its contractors may not use grant funds for lobbying in direct support of litigation, or in direct advocacy for, or against, a pipeline construction or expansion</w:t>
      </w:r>
      <w:r>
        <w:rPr>
          <w:spacing w:val="-27"/>
        </w:rPr>
        <w:t xml:space="preserve"> </w:t>
      </w:r>
      <w:r>
        <w:t>project.</w:t>
      </w:r>
    </w:p>
    <w:p w14:paraId="4419A74A" w14:textId="77777777" w:rsidR="00E80DAC" w:rsidRDefault="00E80DAC">
      <w:pPr>
        <w:pStyle w:val="BodyText"/>
        <w:spacing w:before="10"/>
        <w:rPr>
          <w:sz w:val="21"/>
        </w:rPr>
      </w:pPr>
    </w:p>
    <w:p w14:paraId="2733931B" w14:textId="77777777" w:rsidR="00E80DAC" w:rsidRDefault="00A91E71">
      <w:pPr>
        <w:pStyle w:val="BodyText"/>
        <w:ind w:left="551" w:right="358"/>
      </w:pPr>
      <w:r>
        <w:t xml:space="preserve">The Recipient and its contractors may not conduct political lobbying, as defined in the statutes, regulations, and </w:t>
      </w:r>
      <w:hyperlink r:id="rId12">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009F48C1" w14:textId="77777777" w:rsidR="00E80DAC" w:rsidRDefault="00E80DAC">
      <w:pPr>
        <w:pStyle w:val="BodyText"/>
      </w:pPr>
    </w:p>
    <w:p w14:paraId="79B6D4B3" w14:textId="77777777" w:rsidR="00E80DAC" w:rsidRDefault="0058149F">
      <w:pPr>
        <w:pStyle w:val="BodyText"/>
        <w:spacing w:before="1"/>
        <w:ind w:left="551"/>
      </w:pPr>
      <w:hyperlink r:id="rId13">
        <w:r w:rsidR="00A91E71">
          <w:rPr>
            <w:b/>
            <w:color w:val="0000FF"/>
            <w:u w:val="thick" w:color="0000FF"/>
          </w:rPr>
          <w:t>49 CFR 20</w:t>
        </w:r>
        <w:r w:rsidR="00A91E71">
          <w:rPr>
            <w:b/>
            <w:color w:val="0000FF"/>
          </w:rPr>
          <w:t xml:space="preserve"> </w:t>
        </w:r>
      </w:hyperlink>
      <w:r w:rsidR="00A91E71">
        <w:t>is incorporated by reference into this award.</w:t>
      </w:r>
    </w:p>
    <w:p w14:paraId="760AC6E5" w14:textId="77777777" w:rsidR="00E80DAC" w:rsidRDefault="00E80DAC">
      <w:pPr>
        <w:pStyle w:val="BodyText"/>
        <w:rPr>
          <w:sz w:val="14"/>
        </w:rPr>
      </w:pPr>
    </w:p>
    <w:p w14:paraId="167D2BEA"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5B0A7910"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3BD33879" w14:textId="77777777" w:rsidR="00E80DAC" w:rsidRDefault="00E80DAC">
      <w:pPr>
        <w:pStyle w:val="BodyText"/>
      </w:pPr>
    </w:p>
    <w:p w14:paraId="312A55BF" w14:textId="77777777" w:rsidR="00E80DAC" w:rsidRDefault="0058149F">
      <w:pPr>
        <w:pStyle w:val="BodyText"/>
        <w:ind w:left="552"/>
      </w:pPr>
      <w:hyperlink r:id="rId14">
        <w:r w:rsidR="00A91E71">
          <w:rPr>
            <w:b/>
            <w:color w:val="0000FF"/>
            <w:u w:val="thick" w:color="0000FF"/>
          </w:rPr>
          <w:t>49 CFR 21</w:t>
        </w:r>
        <w:r w:rsidR="00A91E71">
          <w:rPr>
            <w:b/>
            <w:color w:val="0000FF"/>
          </w:rPr>
          <w:t xml:space="preserve"> </w:t>
        </w:r>
      </w:hyperlink>
      <w:r w:rsidR="00A91E71">
        <w:t>is incorporated by reference into this award.</w:t>
      </w:r>
    </w:p>
    <w:p w14:paraId="4028476B" w14:textId="77777777" w:rsidR="00E80DAC" w:rsidRDefault="00E80DAC">
      <w:pPr>
        <w:pStyle w:val="BodyText"/>
        <w:spacing w:before="10"/>
        <w:rPr>
          <w:sz w:val="21"/>
        </w:rPr>
      </w:pPr>
    </w:p>
    <w:p w14:paraId="6448B533" w14:textId="77777777" w:rsidR="00E80DAC" w:rsidRDefault="00A91E71">
      <w:pPr>
        <w:pStyle w:val="Heading1"/>
        <w:ind w:left="571" w:right="368"/>
      </w:pPr>
      <w:r>
        <w:t>In an effort to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5">
        <w:r>
          <w:t>www.phmsa.dot.gov/about-</w:t>
        </w:r>
      </w:hyperlink>
      <w:r>
        <w:t xml:space="preserve"> phmsa/civil-rights/grant-recipient-information. If you should have any questions concerning your responsibilities under the External Civil Rights Program, please contact Rosanne Goodwill, Civil Rights Director, at 202-366-9638 or by e-mail at </w:t>
      </w:r>
      <w:hyperlink r:id="rId16">
        <w:r>
          <w:rPr>
            <w:color w:val="0000FF"/>
            <w:u w:val="single" w:color="0000FF"/>
          </w:rPr>
          <w:t>rosanne.goodwill@dot.gov</w:t>
        </w:r>
      </w:hyperlink>
      <w:r>
        <w:t>.</w:t>
      </w:r>
    </w:p>
    <w:p w14:paraId="545C63DB" w14:textId="77777777" w:rsidR="00E80DAC" w:rsidRDefault="00E80DAC">
      <w:pPr>
        <w:pStyle w:val="BodyText"/>
        <w:spacing w:before="1"/>
        <w:rPr>
          <w:sz w:val="14"/>
        </w:rPr>
      </w:pPr>
    </w:p>
    <w:p w14:paraId="776FABD6" w14:textId="77777777" w:rsidR="00E80DAC" w:rsidRPr="00F45AD0"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rsidRPr="00F45AD0">
        <w:t>Government-wide Debarment and Suspension</w:t>
      </w:r>
      <w:r w:rsidRPr="00F45AD0">
        <w:rPr>
          <w:spacing w:val="-6"/>
        </w:rPr>
        <w:t xml:space="preserve"> </w:t>
      </w:r>
      <w:r w:rsidRPr="00F45AD0">
        <w:t>(Non-procurement)</w:t>
      </w:r>
    </w:p>
    <w:p w14:paraId="1220246F" w14:textId="77777777" w:rsidR="00E80DAC" w:rsidRDefault="00A91E71">
      <w:pPr>
        <w:pStyle w:val="BodyText"/>
        <w:spacing w:before="1"/>
        <w:ind w:left="552" w:right="358"/>
      </w:pPr>
      <w:r w:rsidRPr="00F45AD0">
        <w:t>The Recipient must review the “list of parties excluded from federal procurement or non- procurement programs” located on the System for Award Manage</w:t>
      </w:r>
      <w:bookmarkStart w:id="16" w:name="_GoBack"/>
      <w:bookmarkEnd w:id="16"/>
      <w:r w:rsidRPr="00F45AD0">
        <w:t xml:space="preserve">ment (SAM) website before entering into a sub-award. </w:t>
      </w:r>
      <w:hyperlink r:id="rId17">
        <w:r w:rsidRPr="00F45AD0">
          <w:rPr>
            <w:color w:val="0000FF"/>
            <w:u w:val="single" w:color="0000FF"/>
          </w:rPr>
          <w:t>https://www.sam.gov</w:t>
        </w:r>
      </w:hyperlink>
      <w:r w:rsidRPr="00F45AD0">
        <w:rPr>
          <w:color w:val="0000FF"/>
        </w:rPr>
        <w:t xml:space="preserve"> </w:t>
      </w:r>
      <w:r w:rsidRPr="00F45AD0">
        <w:t>No sub-award may be issued to an</w:t>
      </w:r>
    </w:p>
    <w:p w14:paraId="76227B2E" w14:textId="77777777" w:rsidR="00E80DAC" w:rsidRDefault="00E80DAC">
      <w:pPr>
        <w:sectPr w:rsidR="00E80DAC">
          <w:pgSz w:w="12240" w:h="15840"/>
          <w:pgMar w:top="1220" w:right="1640" w:bottom="1280" w:left="1680" w:header="730" w:footer="1093" w:gutter="0"/>
          <w:cols w:space="720"/>
        </w:sectPr>
      </w:pPr>
    </w:p>
    <w:p w14:paraId="23DC9125"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5FB8EE9D" w14:textId="77777777" w:rsidR="00E80DAC" w:rsidRDefault="00E80DAC">
      <w:pPr>
        <w:pStyle w:val="BodyText"/>
        <w:spacing w:before="11"/>
        <w:rPr>
          <w:sz w:val="21"/>
        </w:rPr>
      </w:pPr>
    </w:p>
    <w:p w14:paraId="54A6E363" w14:textId="77777777" w:rsidR="00E80DAC" w:rsidRDefault="0058149F">
      <w:pPr>
        <w:pStyle w:val="BodyText"/>
        <w:ind w:left="551" w:right="154"/>
      </w:pPr>
      <w:hyperlink r:id="rId18">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216E2B74" w14:textId="77777777" w:rsidR="00E80DAC" w:rsidRDefault="00A91E71">
      <w:pPr>
        <w:pStyle w:val="BodyText"/>
        <w:ind w:left="551"/>
      </w:pPr>
      <w:r>
        <w:t>The Recipient must inform the PAO if the recipient suspends or debars a sub-awardee.</w:t>
      </w:r>
    </w:p>
    <w:p w14:paraId="1A85B67E" w14:textId="77777777" w:rsidR="00E80DAC" w:rsidRDefault="00E80DAC">
      <w:pPr>
        <w:pStyle w:val="BodyText"/>
        <w:spacing w:before="1"/>
      </w:pPr>
    </w:p>
    <w:p w14:paraId="16B6BFD7" w14:textId="77777777" w:rsidR="00E80DAC" w:rsidRDefault="00A91E71">
      <w:pPr>
        <w:pStyle w:val="Heading2"/>
        <w:numPr>
          <w:ilvl w:val="0"/>
          <w:numId w:val="13"/>
        </w:numPr>
        <w:tabs>
          <w:tab w:val="left" w:pos="551"/>
          <w:tab w:val="left" w:pos="552"/>
        </w:tabs>
        <w:spacing w:line="252" w:lineRule="exact"/>
        <w:ind w:left="551" w:hanging="432"/>
      </w:pPr>
      <w:bookmarkStart w:id="17" w:name="9._Drug-Free_Workplace"/>
      <w:bookmarkStart w:id="18" w:name="_bookmark8"/>
      <w:bookmarkEnd w:id="17"/>
      <w:bookmarkEnd w:id="18"/>
      <w:r>
        <w:t>Drug-Free</w:t>
      </w:r>
      <w:r>
        <w:rPr>
          <w:spacing w:val="-1"/>
        </w:rPr>
        <w:t xml:space="preserve"> </w:t>
      </w:r>
      <w:r>
        <w:t>Workplace</w:t>
      </w:r>
    </w:p>
    <w:p w14:paraId="7BEA5A31"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19">
        <w:r>
          <w:rPr>
            <w:b/>
            <w:color w:val="0000FF"/>
            <w:u w:val="thick" w:color="0000FF"/>
          </w:rPr>
          <w:t>49 CFR 32</w:t>
        </w:r>
        <w:r>
          <w:t xml:space="preserve">, </w:t>
        </w:r>
      </w:hyperlink>
      <w:r>
        <w:t>“Government-wide Requirements for Drug Free Workplace (Financial Assistance)” which is incorporated by reference into this award.</w:t>
      </w:r>
    </w:p>
    <w:p w14:paraId="689307C1" w14:textId="77777777" w:rsidR="00E80DAC" w:rsidRDefault="00E80DAC">
      <w:pPr>
        <w:pStyle w:val="BodyText"/>
        <w:spacing w:before="1"/>
      </w:pPr>
    </w:p>
    <w:p w14:paraId="6B9D5DFD" w14:textId="77777777" w:rsidR="00E80DAC" w:rsidRDefault="00A91E71">
      <w:pPr>
        <w:pStyle w:val="Heading2"/>
        <w:numPr>
          <w:ilvl w:val="0"/>
          <w:numId w:val="13"/>
        </w:numPr>
        <w:tabs>
          <w:tab w:val="left" w:pos="552"/>
        </w:tabs>
        <w:spacing w:line="252" w:lineRule="exact"/>
      </w:pPr>
      <w:bookmarkStart w:id="19" w:name="10._eInvoicing_(PHMSA_June_2018)"/>
      <w:bookmarkStart w:id="20" w:name="_bookmark9"/>
      <w:bookmarkEnd w:id="19"/>
      <w:bookmarkEnd w:id="20"/>
      <w:r>
        <w:t>eInvoicing (PHMSA June</w:t>
      </w:r>
      <w:r>
        <w:rPr>
          <w:spacing w:val="-4"/>
        </w:rPr>
        <w:t xml:space="preserve"> </w:t>
      </w:r>
      <w:r>
        <w:t>2018)</w:t>
      </w:r>
    </w:p>
    <w:p w14:paraId="0F2B9BD0" w14:textId="77777777" w:rsidR="00E80DAC" w:rsidRDefault="00A91E71">
      <w:pPr>
        <w:pStyle w:val="BodyText"/>
        <w:ind w:left="551" w:right="1005"/>
      </w:pPr>
      <w:r>
        <w:t>Recipients of PHMSA grants and cooperative agreements</w:t>
      </w:r>
      <w:r w:rsidR="00ED470F">
        <w:t xml:space="preserve"> </w:t>
      </w:r>
      <w:r>
        <w:t>must use the DOT Delphi eInvoicing System.</w:t>
      </w:r>
    </w:p>
    <w:p w14:paraId="1705396E" w14:textId="77777777" w:rsidR="00E80DAC" w:rsidRDefault="00E80DAC">
      <w:pPr>
        <w:pStyle w:val="BodyText"/>
        <w:spacing w:before="10"/>
        <w:rPr>
          <w:sz w:val="21"/>
        </w:rPr>
      </w:pPr>
    </w:p>
    <w:p w14:paraId="3E78F3A6" w14:textId="77777777" w:rsidR="00E80DAC" w:rsidRDefault="00A91E71">
      <w:pPr>
        <w:pStyle w:val="Heading2"/>
        <w:numPr>
          <w:ilvl w:val="1"/>
          <w:numId w:val="13"/>
        </w:numPr>
        <w:tabs>
          <w:tab w:val="left" w:pos="1200"/>
        </w:tabs>
        <w:ind w:left="1199"/>
      </w:pPr>
      <w:r>
        <w:t>Recipients’ Requirements:</w:t>
      </w:r>
    </w:p>
    <w:p w14:paraId="4127F41B" w14:textId="77777777" w:rsidR="00E80DAC" w:rsidRDefault="00A91E71">
      <w:pPr>
        <w:pStyle w:val="BodyText"/>
        <w:spacing w:before="1" w:line="252" w:lineRule="exact"/>
        <w:ind w:left="1255"/>
      </w:pPr>
      <w:r>
        <w:t>Recipients must:</w:t>
      </w:r>
    </w:p>
    <w:p w14:paraId="34CC909E" w14:textId="77777777" w:rsidR="00E80DAC" w:rsidRDefault="00A91E71">
      <w:pPr>
        <w:pStyle w:val="ListParagraph"/>
        <w:numPr>
          <w:ilvl w:val="2"/>
          <w:numId w:val="13"/>
        </w:numPr>
        <w:tabs>
          <w:tab w:val="left" w:pos="1559"/>
          <w:tab w:val="left" w:pos="1560"/>
        </w:tabs>
        <w:ind w:right="322" w:hanging="475"/>
        <w:jc w:val="left"/>
      </w:pPr>
      <w:r>
        <w:t>have internet access to register and submit payment requests through the Delphi eInvoicing</w:t>
      </w:r>
      <w:r>
        <w:rPr>
          <w:spacing w:val="-4"/>
        </w:rPr>
        <w:t xml:space="preserve"> </w:t>
      </w:r>
      <w:r>
        <w:t>system.</w:t>
      </w:r>
    </w:p>
    <w:p w14:paraId="26D4CAF3"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4C7AA60A" w14:textId="77777777" w:rsidR="00E80DAC" w:rsidRDefault="00E80DAC">
      <w:pPr>
        <w:pStyle w:val="BodyText"/>
      </w:pPr>
    </w:p>
    <w:p w14:paraId="1840BEB4"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06E0B68B"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4512B19A" w14:textId="35DCE05D" w:rsidR="004302DE" w:rsidRDefault="00A91E71" w:rsidP="004302DE">
      <w:pPr>
        <w:pStyle w:val="ListParagraph"/>
        <w:numPr>
          <w:ilvl w:val="2"/>
          <w:numId w:val="13"/>
        </w:numPr>
        <w:tabs>
          <w:tab w:val="left" w:pos="1559"/>
          <w:tab w:val="left" w:pos="1560"/>
        </w:tabs>
        <w:ind w:right="317" w:hanging="538"/>
        <w:jc w:val="left"/>
      </w:pPr>
      <w:r>
        <w:t xml:space="preserve">DOT will send the recipient </w:t>
      </w:r>
      <w:r w:rsidR="004302DE">
        <w:t>next steps via email.</w:t>
      </w:r>
      <w:r>
        <w:t xml:space="preserve">. </w:t>
      </w:r>
    </w:p>
    <w:p w14:paraId="395855C5" w14:textId="77777777" w:rsidR="004302DE" w:rsidRDefault="004302DE" w:rsidP="004302DE">
      <w:pPr>
        <w:pStyle w:val="ListParagraph"/>
        <w:tabs>
          <w:tab w:val="left" w:pos="1559"/>
          <w:tab w:val="left" w:pos="1560"/>
        </w:tabs>
        <w:ind w:left="1559" w:right="317" w:firstLine="0"/>
      </w:pPr>
    </w:p>
    <w:p w14:paraId="38D1D346" w14:textId="77777777" w:rsidR="004302DE" w:rsidRDefault="004302DE" w:rsidP="004302DE">
      <w:pPr>
        <w:pStyle w:val="ListParagraph"/>
        <w:tabs>
          <w:tab w:val="left" w:pos="1559"/>
          <w:tab w:val="left" w:pos="1560"/>
        </w:tabs>
        <w:ind w:left="1559" w:right="317" w:firstLine="0"/>
      </w:pPr>
    </w:p>
    <w:p w14:paraId="5FB563E3" w14:textId="43629A9A" w:rsidR="00E80DAC" w:rsidRDefault="00A91E71" w:rsidP="004302DE">
      <w:pPr>
        <w:pStyle w:val="ListParagraph"/>
        <w:tabs>
          <w:tab w:val="left" w:pos="1559"/>
          <w:tab w:val="left" w:pos="1560"/>
        </w:tabs>
        <w:ind w:left="1559" w:right="317" w:firstLine="0"/>
      </w:pPr>
      <w:r>
        <w:rPr>
          <w:b/>
        </w:rPr>
        <w:t xml:space="preserve">Note: </w:t>
      </w:r>
      <w:r>
        <w:t>Additional information, including training materials, and helpdesk support can be found on the DOT Delphi eInvoicing website (</w:t>
      </w:r>
      <w:hyperlink r:id="rId20">
        <w:r>
          <w:rPr>
            <w:color w:val="0000FF"/>
            <w:u w:val="single" w:color="0000FF"/>
          </w:rPr>
          <w:t>http://www.transportation.gov/cfo/delphi-einvoicing-system.html</w:t>
        </w:r>
      </w:hyperlink>
      <w:r>
        <w:rPr>
          <w:color w:val="0000FF"/>
          <w:u w:val="single" w:color="0000FF"/>
        </w:rPr>
        <w:t>)</w:t>
      </w:r>
    </w:p>
    <w:p w14:paraId="4CC5DB5F" w14:textId="77777777" w:rsidR="00E80DAC" w:rsidRDefault="00E80DAC">
      <w:pPr>
        <w:pStyle w:val="BodyText"/>
        <w:spacing w:before="3"/>
        <w:rPr>
          <w:sz w:val="14"/>
        </w:rPr>
      </w:pPr>
    </w:p>
    <w:p w14:paraId="5D7DB888" w14:textId="77777777" w:rsidR="00E80DAC" w:rsidRDefault="00A91E71">
      <w:pPr>
        <w:pStyle w:val="Heading2"/>
        <w:numPr>
          <w:ilvl w:val="1"/>
          <w:numId w:val="13"/>
        </w:numPr>
        <w:tabs>
          <w:tab w:val="left" w:pos="1255"/>
          <w:tab w:val="left" w:pos="1256"/>
        </w:tabs>
        <w:spacing w:before="91"/>
        <w:ind w:left="1255" w:hanging="415"/>
      </w:pPr>
      <w:r>
        <w:t>Waivers</w:t>
      </w:r>
    </w:p>
    <w:p w14:paraId="671EB68C" w14:textId="77777777" w:rsidR="00E80DAC" w:rsidRDefault="00A91E71">
      <w:pPr>
        <w:pStyle w:val="BodyText"/>
        <w:spacing w:before="1"/>
        <w:ind w:left="1020" w:right="182"/>
      </w:pPr>
      <w:r>
        <w:t>DOT Financial Management officials may, on a case by case basis, waive the requirement to register, and use, the electronic payment system. Waiver request forms can be obtained on the DOT eInvoicing website (</w:t>
      </w:r>
      <w:hyperlink r:id="rId21">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204DFA45" w14:textId="77777777" w:rsidR="00E80DAC" w:rsidRDefault="00E80DAC">
      <w:pPr>
        <w:pStyle w:val="BodyText"/>
      </w:pPr>
    </w:p>
    <w:p w14:paraId="6A86E1A3" w14:textId="77777777" w:rsidR="00E80DAC" w:rsidRDefault="00A91E71">
      <w:pPr>
        <w:pStyle w:val="Heading2"/>
        <w:numPr>
          <w:ilvl w:val="0"/>
          <w:numId w:val="13"/>
        </w:numPr>
        <w:tabs>
          <w:tab w:val="left" w:pos="552"/>
        </w:tabs>
      </w:pPr>
      <w:bookmarkStart w:id="21" w:name="11._Payments"/>
      <w:bookmarkStart w:id="22" w:name="_bookmark10"/>
      <w:bookmarkEnd w:id="21"/>
      <w:bookmarkEnd w:id="22"/>
      <w:r>
        <w:t>Payments</w:t>
      </w:r>
    </w:p>
    <w:p w14:paraId="538B095F" w14:textId="77777777" w:rsidR="00E80DAC" w:rsidRDefault="00E80DAC">
      <w:pPr>
        <w:pStyle w:val="BodyText"/>
        <w:spacing w:before="10"/>
        <w:rPr>
          <w:b/>
          <w:sz w:val="21"/>
        </w:rPr>
      </w:pPr>
    </w:p>
    <w:p w14:paraId="17F37594" w14:textId="27FC19BD" w:rsidR="00E80DAC" w:rsidRDefault="00A91E71">
      <w:pPr>
        <w:pStyle w:val="BodyText"/>
        <w:ind w:left="551" w:right="413"/>
      </w:pPr>
      <w:r>
        <w:t>Reimbursement payments will be made after the electronic receipt via the DOT</w:t>
      </w:r>
      <w:r w:rsidR="004302DE">
        <w:t xml:space="preserve"> </w:t>
      </w:r>
      <w:r>
        <w:t>eInvoicing System of “Request for Advance or Reimbursement” (Standard Form SF-270).</w:t>
      </w:r>
    </w:p>
    <w:p w14:paraId="71F2701A" w14:textId="77777777" w:rsidR="00E80DAC" w:rsidRDefault="00A91E71">
      <w:pPr>
        <w:pStyle w:val="ListParagraph"/>
        <w:numPr>
          <w:ilvl w:val="1"/>
          <w:numId w:val="13"/>
        </w:numPr>
        <w:tabs>
          <w:tab w:val="left" w:pos="1200"/>
        </w:tabs>
        <w:ind w:left="1199"/>
      </w:pPr>
      <w:r>
        <w:t>Method of payment</w:t>
      </w:r>
    </w:p>
    <w:p w14:paraId="7CC37E44" w14:textId="77777777" w:rsidR="00E80DAC" w:rsidRDefault="00A91E71">
      <w:pPr>
        <w:pStyle w:val="ListParagraph"/>
        <w:numPr>
          <w:ilvl w:val="0"/>
          <w:numId w:val="12"/>
        </w:numPr>
        <w:tabs>
          <w:tab w:val="left" w:pos="1919"/>
          <w:tab w:val="left" w:pos="1921"/>
        </w:tabs>
        <w:spacing w:before="1"/>
        <w:ind w:right="297"/>
      </w:pPr>
      <w:r>
        <w:t xml:space="preserve">The Government will make all payments under this agreement by electronic funds transfer (EFT), except as provided by paragraph (a)(ii) of this clause. As used in this clause, the term “EFT” refers to the funds transfer and may </w:t>
      </w:r>
      <w:r>
        <w:lastRenderedPageBreak/>
        <w:t>also include the payment information</w:t>
      </w:r>
      <w:r>
        <w:rPr>
          <w:spacing w:val="-6"/>
        </w:rPr>
        <w:t xml:space="preserve"> </w:t>
      </w:r>
      <w:r>
        <w:t>transfer.</w:t>
      </w:r>
    </w:p>
    <w:p w14:paraId="72CFFB66"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FEC6C45"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C02626B"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22866410" w14:textId="77777777" w:rsidR="00E80DAC" w:rsidRDefault="00E80DAC">
      <w:pPr>
        <w:pStyle w:val="BodyText"/>
      </w:pPr>
    </w:p>
    <w:p w14:paraId="18B96E57"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22">
        <w:r>
          <w:rPr>
            <w:color w:val="0000FF"/>
            <w:u w:val="single" w:color="0000FF"/>
          </w:rPr>
          <w:t>https://www.sam.gov</w:t>
        </w:r>
      </w:hyperlink>
    </w:p>
    <w:p w14:paraId="1CCABFBF"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292AC872"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695890E2"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05BB1548"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752C2333"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394F56A3"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33BB6F7A"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38B06101" w14:textId="77777777" w:rsidR="00E80DAC" w:rsidRDefault="00E80DAC">
      <w:pPr>
        <w:spacing w:line="252" w:lineRule="exact"/>
        <w:sectPr w:rsidR="00E80DAC">
          <w:pgSz w:w="12240" w:h="15840"/>
          <w:pgMar w:top="1220" w:right="1640" w:bottom="1280" w:left="1680" w:header="730" w:footer="1093" w:gutter="0"/>
          <w:cols w:space="720"/>
        </w:sectPr>
      </w:pPr>
    </w:p>
    <w:p w14:paraId="61863A5A"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5798A79" w14:textId="77777777" w:rsidR="00E80DAC" w:rsidRDefault="00E80DAC">
      <w:pPr>
        <w:pStyle w:val="BodyText"/>
      </w:pPr>
    </w:p>
    <w:p w14:paraId="52C246DB"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2525FD"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662F19FF"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38054998" w14:textId="77777777" w:rsidR="00E80DAC" w:rsidRDefault="00E80DAC">
      <w:pPr>
        <w:pStyle w:val="BodyText"/>
        <w:spacing w:before="10"/>
        <w:rPr>
          <w:sz w:val="21"/>
        </w:rPr>
      </w:pPr>
    </w:p>
    <w:p w14:paraId="3DE523A9"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1A95E343"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033C4527"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3A35AB68" w14:textId="77777777" w:rsidR="00E80DAC" w:rsidRDefault="00A91E71">
      <w:pPr>
        <w:pStyle w:val="ListParagraph"/>
        <w:numPr>
          <w:ilvl w:val="1"/>
          <w:numId w:val="13"/>
        </w:numPr>
        <w:tabs>
          <w:tab w:val="left" w:pos="1199"/>
          <w:tab w:val="left" w:pos="1200"/>
        </w:tabs>
        <w:ind w:left="1199" w:right="157" w:hanging="359"/>
      </w:pPr>
      <w:r>
        <w:t>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is capable of executing. However, the Government does not guarantee that any particular format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37FD7E24" w14:textId="77777777" w:rsidR="00E80DAC" w:rsidRDefault="00E80DAC">
      <w:pPr>
        <w:pStyle w:val="BodyText"/>
      </w:pPr>
    </w:p>
    <w:p w14:paraId="12DCEEE4" w14:textId="77777777" w:rsidR="00DC132C" w:rsidRPr="006965C9" w:rsidRDefault="00DC132C">
      <w:pPr>
        <w:pStyle w:val="Heading2"/>
        <w:numPr>
          <w:ilvl w:val="0"/>
          <w:numId w:val="13"/>
        </w:numPr>
        <w:tabs>
          <w:tab w:val="left" w:pos="553"/>
        </w:tabs>
        <w:spacing w:line="252" w:lineRule="exact"/>
        <w:ind w:hanging="432"/>
      </w:pPr>
      <w:bookmarkStart w:id="23" w:name="12._Adherence_to_Original_Project_Object"/>
      <w:bookmarkStart w:id="24" w:name="_bookmark11"/>
      <w:bookmarkEnd w:id="23"/>
      <w:bookmarkEnd w:id="24"/>
      <w:r w:rsidRPr="006965C9">
        <w:t>Advance Payment</w:t>
      </w:r>
    </w:p>
    <w:p w14:paraId="40C56311"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6F764C87"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2862D094"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71E88937"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0E4FFD1"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6C3699B7"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05B3E27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102C9B6"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in order to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430141F4" w14:textId="77777777" w:rsidR="00DC132C" w:rsidRPr="006965C9" w:rsidRDefault="00DC132C" w:rsidP="00DC132C">
      <w:pPr>
        <w:pStyle w:val="Heading2"/>
        <w:tabs>
          <w:tab w:val="left" w:pos="553"/>
        </w:tabs>
        <w:spacing w:line="252" w:lineRule="exact"/>
        <w:ind w:firstLine="0"/>
        <w:rPr>
          <w:b w:val="0"/>
        </w:rPr>
      </w:pPr>
    </w:p>
    <w:p w14:paraId="224C0AA1"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5A4085EC"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785E9ADA"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6067A184" w14:textId="77777777" w:rsidR="00EA0CA6" w:rsidRPr="006965C9" w:rsidRDefault="00EA0CA6" w:rsidP="00EA0CA6">
      <w:pPr>
        <w:pStyle w:val="Heading2"/>
        <w:tabs>
          <w:tab w:val="left" w:pos="553"/>
        </w:tabs>
        <w:spacing w:line="252" w:lineRule="exact"/>
        <w:ind w:firstLine="0"/>
        <w:rPr>
          <w:b w:val="0"/>
        </w:rPr>
      </w:pPr>
      <w:r w:rsidRPr="006965C9">
        <w:rPr>
          <w:b w:val="0"/>
        </w:rPr>
        <w:t>Advance Payment Request. This process is similar to requesting a reimbursement. The grant specialist assigned to your account will receive an email generated from the system with the invoice details.</w:t>
      </w:r>
    </w:p>
    <w:p w14:paraId="02AC3CC4"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24A3EFB1"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402F0D87"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PHMSA will check for all of the following criteria:</w:t>
      </w:r>
    </w:p>
    <w:p w14:paraId="6826D5AC"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34E01B5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148511F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00E661A"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536FD095"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03A1B581" w14:textId="77777777" w:rsidR="00EA0CA6" w:rsidRPr="00EA0CA6" w:rsidRDefault="00EA0CA6" w:rsidP="001F73FB">
      <w:pPr>
        <w:pStyle w:val="Heading2"/>
        <w:tabs>
          <w:tab w:val="left" w:pos="553"/>
        </w:tabs>
        <w:spacing w:line="252" w:lineRule="exact"/>
        <w:ind w:left="1272" w:firstLine="0"/>
        <w:rPr>
          <w:b w:val="0"/>
        </w:rPr>
      </w:pPr>
    </w:p>
    <w:p w14:paraId="6DBCD360" w14:textId="77777777" w:rsidR="00E80DAC" w:rsidRDefault="00A91E71">
      <w:pPr>
        <w:pStyle w:val="Heading2"/>
        <w:numPr>
          <w:ilvl w:val="0"/>
          <w:numId w:val="13"/>
        </w:numPr>
        <w:tabs>
          <w:tab w:val="left" w:pos="553"/>
        </w:tabs>
        <w:spacing w:line="252" w:lineRule="exact"/>
        <w:ind w:hanging="432"/>
      </w:pPr>
      <w:bookmarkStart w:id="25" w:name="_Hlk29912597"/>
      <w:r>
        <w:t xml:space="preserve">Adherence to Original </w:t>
      </w:r>
      <w:r w:rsidRPr="00375BE7">
        <w:t>Project Objectives and Budget</w:t>
      </w:r>
      <w:r w:rsidRPr="00375BE7">
        <w:rPr>
          <w:spacing w:val="-15"/>
        </w:rPr>
        <w:t xml:space="preserve"> </w:t>
      </w:r>
      <w:r w:rsidRPr="00375BE7">
        <w:t>Estimates</w:t>
      </w:r>
    </w:p>
    <w:p w14:paraId="00060EF4" w14:textId="77777777" w:rsidR="00E80DAC" w:rsidRDefault="00A91E71" w:rsidP="45EED536">
      <w:pPr>
        <w:pStyle w:val="ListParagraph"/>
        <w:numPr>
          <w:ilvl w:val="1"/>
          <w:numId w:val="13"/>
        </w:numPr>
        <w:tabs>
          <w:tab w:val="left" w:pos="1201"/>
        </w:tabs>
        <w:ind w:left="1200" w:right="235"/>
        <w:rPr>
          <w:i/>
          <w:iCs/>
        </w:rPr>
      </w:pPr>
      <w:r>
        <w:t xml:space="preserve">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sidRPr="00724D04">
        <w:rPr>
          <w:iCs/>
        </w:rPr>
        <w:t>and only with the written approval of the Program Authorizing Official or</w:t>
      </w:r>
      <w:r w:rsidRPr="00724D04">
        <w:rPr>
          <w:iCs/>
          <w:spacing w:val="-19"/>
        </w:rPr>
        <w:t xml:space="preserve"> </w:t>
      </w:r>
      <w:r w:rsidRPr="00724D04">
        <w:rPr>
          <w:iCs/>
        </w:rPr>
        <w:t>delegate</w:t>
      </w:r>
      <w:r w:rsidRPr="45EED536">
        <w:rPr>
          <w:i/>
          <w:iCs/>
        </w:rPr>
        <w:t>.</w:t>
      </w:r>
    </w:p>
    <w:p w14:paraId="03784A89" w14:textId="77777777" w:rsidR="00E80DAC" w:rsidRDefault="00E80DAC">
      <w:pPr>
        <w:sectPr w:rsidR="00E80DAC">
          <w:pgSz w:w="12240" w:h="15840"/>
          <w:pgMar w:top="1220" w:right="1640" w:bottom="1280" w:left="1680" w:header="730" w:footer="1093" w:gutter="0"/>
          <w:cols w:space="720"/>
        </w:sectPr>
      </w:pPr>
    </w:p>
    <w:p w14:paraId="38D01D79"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5"/>
    <w:p w14:paraId="230778D4" w14:textId="77777777" w:rsidR="00E80DAC" w:rsidRDefault="00E80DAC">
      <w:pPr>
        <w:pStyle w:val="BodyText"/>
        <w:spacing w:before="11"/>
        <w:rPr>
          <w:sz w:val="21"/>
        </w:rPr>
      </w:pPr>
    </w:p>
    <w:p w14:paraId="70B3246B" w14:textId="77777777" w:rsidR="00E80DAC" w:rsidRPr="00967C4D" w:rsidRDefault="00A91E71">
      <w:pPr>
        <w:pStyle w:val="Heading2"/>
        <w:numPr>
          <w:ilvl w:val="0"/>
          <w:numId w:val="13"/>
        </w:numPr>
        <w:tabs>
          <w:tab w:val="left" w:pos="552"/>
        </w:tabs>
        <w:spacing w:line="252" w:lineRule="exact"/>
        <w:ind w:left="551" w:hanging="432"/>
      </w:pPr>
      <w:bookmarkStart w:id="26" w:name="13._Prior_Approvals"/>
      <w:bookmarkStart w:id="27" w:name="_bookmark12"/>
      <w:bookmarkEnd w:id="26"/>
      <w:bookmarkEnd w:id="27"/>
      <w:r w:rsidRPr="00967C4D">
        <w:t>Prior</w:t>
      </w:r>
      <w:r w:rsidRPr="00967C4D">
        <w:rPr>
          <w:spacing w:val="-1"/>
        </w:rPr>
        <w:t xml:space="preserve"> </w:t>
      </w:r>
      <w:r w:rsidRPr="00967C4D">
        <w:t>Approvals</w:t>
      </w:r>
    </w:p>
    <w:p w14:paraId="2389210C" w14:textId="5EB7384D" w:rsidR="00E80DAC" w:rsidRDefault="00A91E71">
      <w:pPr>
        <w:pStyle w:val="ListParagraph"/>
        <w:numPr>
          <w:ilvl w:val="1"/>
          <w:numId w:val="13"/>
        </w:numPr>
        <w:tabs>
          <w:tab w:val="left" w:pos="1200"/>
        </w:tabs>
        <w:spacing w:line="252" w:lineRule="exact"/>
        <w:ind w:left="1199" w:hanging="359"/>
      </w:pPr>
      <w:r>
        <w:t>The following require the PAO’s advance written</w:t>
      </w:r>
      <w:r>
        <w:rPr>
          <w:spacing w:val="-16"/>
        </w:rPr>
        <w:t xml:space="preserve"> </w:t>
      </w:r>
      <w:r>
        <w:t>approval:</w:t>
      </w:r>
    </w:p>
    <w:p w14:paraId="5EC58CB8" w14:textId="7FDAFEF7" w:rsidR="00E80DAC" w:rsidRDefault="00A91E71">
      <w:pPr>
        <w:pStyle w:val="ListParagraph"/>
        <w:numPr>
          <w:ilvl w:val="0"/>
          <w:numId w:val="10"/>
        </w:numPr>
        <w:tabs>
          <w:tab w:val="left" w:pos="2011"/>
          <w:tab w:val="left" w:pos="2012"/>
        </w:tabs>
        <w:spacing w:before="2"/>
        <w:ind w:right="1015" w:hanging="360"/>
      </w:pPr>
      <w:r>
        <w:t xml:space="preserve">Changes in the scope, objective, or </w:t>
      </w:r>
      <w:r w:rsidR="00967C4D">
        <w:t xml:space="preserve">budget </w:t>
      </w:r>
      <w:r>
        <w:t>referenced in the Recipient’s</w:t>
      </w:r>
      <w:r>
        <w:rPr>
          <w:spacing w:val="-3"/>
        </w:rPr>
        <w:t xml:space="preserve"> </w:t>
      </w:r>
      <w:r>
        <w:t>proposal.</w:t>
      </w:r>
    </w:p>
    <w:p w14:paraId="5BB453FF" w14:textId="34240A78"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w:t>
      </w:r>
      <w:r w:rsidR="00967C4D">
        <w:t xml:space="preserve"> and project plan</w:t>
      </w:r>
      <w:r>
        <w:t xml:space="preserve"> indicating the planned use of all unexpended funds during the extension</w:t>
      </w:r>
      <w:r>
        <w:rPr>
          <w:spacing w:val="-8"/>
        </w:rPr>
        <w:t xml:space="preserve"> </w:t>
      </w:r>
      <w:r>
        <w:t>period.</w:t>
      </w:r>
    </w:p>
    <w:p w14:paraId="30073FB8"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212446C5" w14:textId="1434E1C8" w:rsidR="00E80DAC" w:rsidRDefault="00A91E71">
      <w:pPr>
        <w:pStyle w:val="ListParagraph"/>
        <w:numPr>
          <w:ilvl w:val="1"/>
          <w:numId w:val="13"/>
        </w:numPr>
        <w:tabs>
          <w:tab w:val="left" w:pos="1200"/>
        </w:tabs>
        <w:ind w:left="1200" w:right="184" w:hanging="361"/>
      </w:pPr>
      <w:r>
        <w:t>PHMSA will notify the Recipient in writing within 30 calendar days after receipt of the request for revision or adjustment whether the request has been</w:t>
      </w:r>
      <w:r>
        <w:rPr>
          <w:spacing w:val="-18"/>
        </w:rPr>
        <w:t xml:space="preserve"> </w:t>
      </w:r>
      <w:r>
        <w:t>approved.</w:t>
      </w:r>
    </w:p>
    <w:p w14:paraId="07BBADA4" w14:textId="77777777" w:rsidR="00E80DAC" w:rsidRDefault="00E80DAC">
      <w:pPr>
        <w:pStyle w:val="BodyText"/>
        <w:spacing w:before="10"/>
        <w:rPr>
          <w:sz w:val="21"/>
        </w:rPr>
      </w:pPr>
    </w:p>
    <w:p w14:paraId="4601174A" w14:textId="77777777" w:rsidR="00E80DAC" w:rsidRDefault="00A91E71">
      <w:pPr>
        <w:pStyle w:val="Heading2"/>
        <w:numPr>
          <w:ilvl w:val="0"/>
          <w:numId w:val="13"/>
        </w:numPr>
        <w:tabs>
          <w:tab w:val="left" w:pos="553"/>
        </w:tabs>
        <w:ind w:right="167" w:hanging="432"/>
      </w:pPr>
      <w:bookmarkStart w:id="28" w:name="14._Contracting_with_Small_Businesses,_S"/>
      <w:bookmarkStart w:id="29" w:name="_bookmark13"/>
      <w:bookmarkEnd w:id="28"/>
      <w:bookmarkEnd w:id="29"/>
      <w:r>
        <w:t>Contracting with Small Businesses, Small Minority-Disadvantaged Businesses, and Small Businesses which are Women-Owned, Veteran-Owned, Disabled Veteran-Owned or located in HubZone</w:t>
      </w:r>
      <w:r>
        <w:rPr>
          <w:spacing w:val="-5"/>
        </w:rPr>
        <w:t xml:space="preserve"> </w:t>
      </w:r>
      <w:r>
        <w:t>Areas</w:t>
      </w:r>
    </w:p>
    <w:p w14:paraId="32E739E4" w14:textId="77777777" w:rsidR="00E80DAC" w:rsidRDefault="00A91E71">
      <w:pPr>
        <w:pStyle w:val="ListParagraph"/>
        <w:numPr>
          <w:ilvl w:val="1"/>
          <w:numId w:val="13"/>
        </w:numPr>
        <w:tabs>
          <w:tab w:val="left" w:pos="1201"/>
        </w:tabs>
        <w:ind w:left="1199" w:right="164" w:hanging="359"/>
      </w:pPr>
      <w:r>
        <w:t>It is the Department of Transportation (DOT) policy to award a fair share of contracts to small businesses, small minority-disadvantaged business, and small businesses which are women-owned, veteran-owned, disabled veteran-owned or located in a HubZone.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BA4A8A8"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26E72427"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C62AE09"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40BB35C8"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690B216E"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6B0E68C0"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22D58E41" w14:textId="77777777" w:rsidR="00E80DAC" w:rsidRDefault="00E80DAC">
      <w:pPr>
        <w:pStyle w:val="BodyText"/>
        <w:rPr>
          <w:sz w:val="24"/>
        </w:rPr>
      </w:pPr>
    </w:p>
    <w:p w14:paraId="75BF1ADE" w14:textId="77777777" w:rsidR="00A91E71" w:rsidRDefault="00A91E71">
      <w:pPr>
        <w:pStyle w:val="BodyText"/>
        <w:rPr>
          <w:sz w:val="24"/>
        </w:rPr>
      </w:pPr>
    </w:p>
    <w:p w14:paraId="3F76ACE3" w14:textId="77777777" w:rsidR="00A91E71" w:rsidRDefault="00A91E71">
      <w:pPr>
        <w:pStyle w:val="BodyText"/>
        <w:rPr>
          <w:sz w:val="24"/>
        </w:rPr>
      </w:pPr>
    </w:p>
    <w:p w14:paraId="46D34C38" w14:textId="77777777" w:rsidR="00A91E71" w:rsidRDefault="00A91E71">
      <w:pPr>
        <w:pStyle w:val="BodyText"/>
        <w:rPr>
          <w:sz w:val="24"/>
        </w:rPr>
      </w:pPr>
    </w:p>
    <w:p w14:paraId="331FCC52" w14:textId="77777777" w:rsidR="00E80DAC" w:rsidRDefault="00E80DAC">
      <w:pPr>
        <w:pStyle w:val="BodyText"/>
        <w:spacing w:before="10"/>
        <w:rPr>
          <w:sz w:val="19"/>
        </w:rPr>
      </w:pPr>
    </w:p>
    <w:p w14:paraId="65EE46AB" w14:textId="77777777" w:rsidR="00E80DAC" w:rsidRDefault="00A91E71">
      <w:pPr>
        <w:pStyle w:val="Heading2"/>
        <w:numPr>
          <w:ilvl w:val="0"/>
          <w:numId w:val="13"/>
        </w:numPr>
        <w:tabs>
          <w:tab w:val="left" w:pos="553"/>
        </w:tabs>
      </w:pPr>
      <w:bookmarkStart w:id="30" w:name="15._Seat_Belt_Use_Policies_and_Programs"/>
      <w:bookmarkStart w:id="31" w:name="_bookmark14"/>
      <w:bookmarkEnd w:id="30"/>
      <w:bookmarkEnd w:id="31"/>
      <w:r>
        <w:lastRenderedPageBreak/>
        <w:t>Seat Belt Use Policies and</w:t>
      </w:r>
      <w:r>
        <w:rPr>
          <w:spacing w:val="-7"/>
        </w:rPr>
        <w:t xml:space="preserve"> </w:t>
      </w:r>
      <w:r>
        <w:t>Programs</w:t>
      </w:r>
    </w:p>
    <w:p w14:paraId="011A0902"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3">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4">
        <w:r>
          <w:rPr>
            <w:color w:val="0000FF"/>
            <w:u w:val="single" w:color="0000FF"/>
          </w:rPr>
          <w:t>www.trafficsafety.org</w:t>
        </w:r>
        <w:r>
          <w:t>.</w:t>
        </w:r>
      </w:hyperlink>
    </w:p>
    <w:p w14:paraId="5ED84101" w14:textId="77777777" w:rsidR="00E80DAC" w:rsidRDefault="00E80DAC">
      <w:pPr>
        <w:pStyle w:val="BodyText"/>
        <w:spacing w:before="1"/>
        <w:rPr>
          <w:sz w:val="14"/>
        </w:rPr>
      </w:pPr>
    </w:p>
    <w:p w14:paraId="2942B4CF" w14:textId="77777777" w:rsidR="00E80DAC" w:rsidRDefault="00A91E71">
      <w:pPr>
        <w:pStyle w:val="Heading2"/>
        <w:numPr>
          <w:ilvl w:val="0"/>
          <w:numId w:val="13"/>
        </w:numPr>
        <w:tabs>
          <w:tab w:val="left" w:pos="552"/>
        </w:tabs>
        <w:spacing w:before="92" w:line="252" w:lineRule="exact"/>
      </w:pPr>
      <w:bookmarkStart w:id="32" w:name="16._Ban_on_Text_Messaging_While_Driving"/>
      <w:bookmarkStart w:id="33" w:name="_bookmark15"/>
      <w:bookmarkEnd w:id="32"/>
      <w:bookmarkEnd w:id="33"/>
      <w:r>
        <w:t>Ban on Text Messaging While</w:t>
      </w:r>
      <w:r>
        <w:rPr>
          <w:spacing w:val="-5"/>
        </w:rPr>
        <w:t xml:space="preserve"> </w:t>
      </w:r>
      <w:r>
        <w:t>Driving</w:t>
      </w:r>
    </w:p>
    <w:p w14:paraId="7F1F2849"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69597679" w14:textId="77777777" w:rsidR="00E80DAC" w:rsidRDefault="00E80DAC">
      <w:pPr>
        <w:pStyle w:val="BodyText"/>
      </w:pPr>
    </w:p>
    <w:p w14:paraId="2822E6D6" w14:textId="77777777" w:rsidR="00E80DAC" w:rsidRDefault="00A91E71">
      <w:pPr>
        <w:pStyle w:val="BodyText"/>
        <w:spacing w:line="252" w:lineRule="exact"/>
        <w:ind w:left="839"/>
      </w:pPr>
      <w:r>
        <w:t>“Driving”-</w:t>
      </w:r>
    </w:p>
    <w:p w14:paraId="5DFE6247"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030D2306"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2A055FDE" w14:textId="77777777" w:rsidR="00E80DAC" w:rsidRDefault="00E80DAC">
      <w:pPr>
        <w:pStyle w:val="BodyText"/>
        <w:spacing w:before="10"/>
        <w:rPr>
          <w:sz w:val="21"/>
        </w:rPr>
      </w:pPr>
    </w:p>
    <w:p w14:paraId="2B3B947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27BAF797" w14:textId="77777777" w:rsidR="00E80DAC" w:rsidRDefault="00E80DAC">
      <w:pPr>
        <w:pStyle w:val="BodyText"/>
        <w:spacing w:before="11"/>
        <w:rPr>
          <w:sz w:val="21"/>
        </w:rPr>
      </w:pPr>
    </w:p>
    <w:p w14:paraId="4AB92057"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B1A8432" w14:textId="77777777" w:rsidR="00E80DAC" w:rsidRDefault="00E80DAC">
      <w:pPr>
        <w:pStyle w:val="BodyText"/>
        <w:spacing w:before="11"/>
        <w:rPr>
          <w:sz w:val="21"/>
        </w:rPr>
      </w:pPr>
    </w:p>
    <w:p w14:paraId="034E3CCC"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6B7F0E49"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0453FEDC"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2564FD8A"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2E5F52C7"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19F76640"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431A6371" w14:textId="77777777" w:rsidR="00E80DAC" w:rsidRDefault="00E80DAC">
      <w:pPr>
        <w:spacing w:line="242" w:lineRule="auto"/>
        <w:sectPr w:rsidR="00E80DAC">
          <w:pgSz w:w="12240" w:h="15840"/>
          <w:pgMar w:top="1220" w:right="1640" w:bottom="1280" w:left="1680" w:header="730" w:footer="1093" w:gutter="0"/>
          <w:cols w:space="720"/>
        </w:sectPr>
      </w:pPr>
    </w:p>
    <w:p w14:paraId="6665B6BF"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6720AF47" w14:textId="77777777" w:rsidR="00E80DAC" w:rsidRDefault="00E80DAC">
      <w:pPr>
        <w:pStyle w:val="BodyText"/>
        <w:spacing w:before="10"/>
        <w:rPr>
          <w:sz w:val="21"/>
        </w:rPr>
      </w:pPr>
    </w:p>
    <w:p w14:paraId="6BF1143A" w14:textId="77777777" w:rsidR="00E80DAC" w:rsidRDefault="00A91E71">
      <w:pPr>
        <w:pStyle w:val="Heading2"/>
        <w:numPr>
          <w:ilvl w:val="0"/>
          <w:numId w:val="13"/>
        </w:numPr>
        <w:tabs>
          <w:tab w:val="left" w:pos="552"/>
        </w:tabs>
      </w:pPr>
      <w:bookmarkStart w:id="34" w:name="17._Rights_in_Technical_Data"/>
      <w:bookmarkStart w:id="35" w:name="_bookmark16"/>
      <w:bookmarkEnd w:id="34"/>
      <w:bookmarkEnd w:id="35"/>
      <w:r>
        <w:t>Rights in Technical</w:t>
      </w:r>
      <w:r>
        <w:rPr>
          <w:spacing w:val="-3"/>
        </w:rPr>
        <w:t xml:space="preserve"> </w:t>
      </w:r>
      <w:r>
        <w:t>Data</w:t>
      </w:r>
    </w:p>
    <w:p w14:paraId="1AA1E252"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5">
        <w:r>
          <w:rPr>
            <w:b/>
            <w:color w:val="0000FF"/>
            <w:u w:val="thick" w:color="0000FF"/>
          </w:rPr>
          <w:t>2 CFR</w:t>
        </w:r>
      </w:hyperlink>
    </w:p>
    <w:p w14:paraId="4F7410F8" w14:textId="77777777" w:rsidR="00E80DAC" w:rsidRDefault="0058149F">
      <w:pPr>
        <w:spacing w:line="252" w:lineRule="exact"/>
        <w:ind w:left="551"/>
      </w:pPr>
      <w:hyperlink r:id="rId26">
        <w:r w:rsidR="00A91E71">
          <w:rPr>
            <w:b/>
            <w:color w:val="0000FF"/>
            <w:u w:val="thick" w:color="0000FF"/>
          </w:rPr>
          <w:t>200.315</w:t>
        </w:r>
        <w:r w:rsidR="00A91E71">
          <w:rPr>
            <w:b/>
            <w:color w:val="0000FF"/>
          </w:rPr>
          <w:t xml:space="preserve"> </w:t>
        </w:r>
      </w:hyperlink>
      <w:r w:rsidR="00A91E71">
        <w:t>- “Intangible Property.”</w:t>
      </w:r>
    </w:p>
    <w:p w14:paraId="32BBE83D" w14:textId="77777777" w:rsidR="00E80DAC" w:rsidRDefault="00E80DAC">
      <w:pPr>
        <w:pStyle w:val="BodyText"/>
        <w:spacing w:before="1"/>
        <w:rPr>
          <w:sz w:val="14"/>
        </w:rPr>
      </w:pPr>
    </w:p>
    <w:p w14:paraId="6DC94672" w14:textId="77777777" w:rsidR="00E80DAC" w:rsidRDefault="00A91E71">
      <w:pPr>
        <w:pStyle w:val="Heading2"/>
        <w:numPr>
          <w:ilvl w:val="0"/>
          <w:numId w:val="13"/>
        </w:numPr>
        <w:tabs>
          <w:tab w:val="left" w:pos="553"/>
        </w:tabs>
        <w:spacing w:before="92" w:line="252" w:lineRule="exact"/>
        <w:ind w:hanging="432"/>
      </w:pPr>
      <w:bookmarkStart w:id="36" w:name="18._Notice_of_News_Releases,_Public_Anno"/>
      <w:bookmarkStart w:id="37" w:name="_bookmark17"/>
      <w:bookmarkEnd w:id="36"/>
      <w:bookmarkEnd w:id="37"/>
      <w:r>
        <w:t>Notice of News Releases, Public Announcements, and</w:t>
      </w:r>
      <w:r>
        <w:rPr>
          <w:spacing w:val="-7"/>
        </w:rPr>
        <w:t xml:space="preserve"> </w:t>
      </w:r>
      <w:r>
        <w:t>Presentations</w:t>
      </w:r>
    </w:p>
    <w:p w14:paraId="5DA07EE5"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7130FE37" w14:textId="77777777" w:rsidR="00E80DAC" w:rsidRDefault="00E80DAC">
      <w:pPr>
        <w:pStyle w:val="BodyText"/>
      </w:pPr>
    </w:p>
    <w:p w14:paraId="7F957AD0" w14:textId="77777777" w:rsidR="00E80DAC" w:rsidRDefault="00A91E71">
      <w:pPr>
        <w:pStyle w:val="Heading2"/>
        <w:numPr>
          <w:ilvl w:val="0"/>
          <w:numId w:val="13"/>
        </w:numPr>
        <w:tabs>
          <w:tab w:val="left" w:pos="553"/>
        </w:tabs>
        <w:ind w:hanging="432"/>
      </w:pPr>
      <w:bookmarkStart w:id="38" w:name="19._Violation_of_Award_Terms"/>
      <w:bookmarkStart w:id="39" w:name="_bookmark18"/>
      <w:bookmarkEnd w:id="38"/>
      <w:bookmarkEnd w:id="39"/>
      <w:r>
        <w:t>Violation of Award</w:t>
      </w:r>
      <w:r>
        <w:rPr>
          <w:spacing w:val="-2"/>
        </w:rPr>
        <w:t xml:space="preserve"> </w:t>
      </w:r>
      <w:r>
        <w:t>Terms</w:t>
      </w:r>
    </w:p>
    <w:p w14:paraId="24958110" w14:textId="77777777" w:rsidR="00E80DAC" w:rsidRDefault="00A91E71">
      <w:pPr>
        <w:pStyle w:val="BodyText"/>
        <w:spacing w:before="1"/>
        <w:ind w:left="552" w:right="211"/>
      </w:pPr>
      <w:r>
        <w:t>If the Recipient has materially failed to comply with any term of the award, the PAO may suspend, terminate, or take other remedies as may be legally available and appropriate in the circumstances.</w:t>
      </w:r>
    </w:p>
    <w:p w14:paraId="16851443" w14:textId="77777777" w:rsidR="00E80DAC" w:rsidRDefault="00E80DAC">
      <w:pPr>
        <w:pStyle w:val="BodyText"/>
        <w:spacing w:before="10"/>
        <w:rPr>
          <w:sz w:val="21"/>
        </w:rPr>
      </w:pPr>
    </w:p>
    <w:p w14:paraId="0A6712D4" w14:textId="77777777" w:rsidR="00E80DAC" w:rsidRDefault="00A91E71">
      <w:pPr>
        <w:pStyle w:val="Heading2"/>
        <w:numPr>
          <w:ilvl w:val="0"/>
          <w:numId w:val="13"/>
        </w:numPr>
        <w:tabs>
          <w:tab w:val="left" w:pos="553"/>
        </w:tabs>
        <w:ind w:hanging="432"/>
      </w:pPr>
      <w:bookmarkStart w:id="40" w:name="20._Reporting_Fraud,_Waste,_or_Abuse"/>
      <w:bookmarkStart w:id="41" w:name="_bookmark19"/>
      <w:bookmarkEnd w:id="40"/>
      <w:bookmarkEnd w:id="41"/>
      <w:r>
        <w:t>Reporting Fraud, Waste, or</w:t>
      </w:r>
      <w:r>
        <w:rPr>
          <w:spacing w:val="-10"/>
        </w:rPr>
        <w:t xml:space="preserve"> </w:t>
      </w:r>
      <w:r>
        <w:t>Abuse</w:t>
      </w:r>
    </w:p>
    <w:p w14:paraId="2F4A033E"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456B2C27" w14:textId="77777777" w:rsidR="00E80DAC" w:rsidRDefault="00E80DAC">
      <w:pPr>
        <w:pStyle w:val="BodyText"/>
      </w:pPr>
    </w:p>
    <w:p w14:paraId="3B89AAB6" w14:textId="77777777" w:rsidR="00E80DAC" w:rsidRDefault="00A91E71">
      <w:pPr>
        <w:pStyle w:val="BodyText"/>
        <w:spacing w:line="252" w:lineRule="exact"/>
        <w:ind w:left="552"/>
      </w:pPr>
      <w:r>
        <w:t>The mailing address is:</w:t>
      </w:r>
    </w:p>
    <w:p w14:paraId="2B66DA17" w14:textId="77777777" w:rsidR="00E80DAC" w:rsidRDefault="00A91E71">
      <w:pPr>
        <w:pStyle w:val="BodyText"/>
        <w:ind w:left="552" w:right="5556"/>
      </w:pPr>
      <w:r>
        <w:t>DOT Inspector General Hotline 1200 New Jersey Ave SE</w:t>
      </w:r>
    </w:p>
    <w:p w14:paraId="23C97342" w14:textId="77777777" w:rsidR="00E80DAC" w:rsidRDefault="00A91E71">
      <w:pPr>
        <w:pStyle w:val="BodyText"/>
        <w:ind w:left="552" w:right="5890"/>
      </w:pPr>
      <w:r>
        <w:t>West Bldg 7</w:t>
      </w:r>
      <w:r>
        <w:rPr>
          <w:position w:val="8"/>
          <w:sz w:val="14"/>
        </w:rPr>
        <w:t xml:space="preserve">th </w:t>
      </w:r>
      <w:r>
        <w:t xml:space="preserve">Floor Washington, DC 20590 Email: </w:t>
      </w:r>
      <w:hyperlink r:id="rId27">
        <w:r>
          <w:rPr>
            <w:color w:val="0000FF"/>
            <w:u w:val="single" w:color="0000FF"/>
          </w:rPr>
          <w:t>hotline@oig.dot.gov</w:t>
        </w:r>
      </w:hyperlink>
    </w:p>
    <w:p w14:paraId="025768B9" w14:textId="77777777" w:rsidR="00E80DAC" w:rsidRDefault="00A91E71">
      <w:pPr>
        <w:pStyle w:val="BodyText"/>
        <w:spacing w:line="252" w:lineRule="exact"/>
        <w:ind w:left="551"/>
      </w:pPr>
      <w:r>
        <w:t xml:space="preserve">Web: </w:t>
      </w:r>
      <w:hyperlink r:id="rId28">
        <w:r>
          <w:rPr>
            <w:color w:val="0000FF"/>
            <w:u w:val="single" w:color="0000FF"/>
          </w:rPr>
          <w:t>http://www.oig.dot.gov/Hotline</w:t>
        </w:r>
      </w:hyperlink>
    </w:p>
    <w:p w14:paraId="6E592818" w14:textId="77777777" w:rsidR="00E80DAC" w:rsidRDefault="00E80DAC">
      <w:pPr>
        <w:pStyle w:val="BodyText"/>
        <w:rPr>
          <w:sz w:val="20"/>
        </w:rPr>
      </w:pPr>
    </w:p>
    <w:p w14:paraId="6D6404F9" w14:textId="77777777" w:rsidR="00E80DAC" w:rsidRDefault="00E80DAC">
      <w:pPr>
        <w:pStyle w:val="BodyText"/>
        <w:spacing w:before="6"/>
        <w:rPr>
          <w:sz w:val="23"/>
        </w:rPr>
      </w:pPr>
    </w:p>
    <w:p w14:paraId="311FB6B9" w14:textId="77777777" w:rsidR="00E80DAC" w:rsidRDefault="00A91E71">
      <w:pPr>
        <w:pStyle w:val="Heading2"/>
        <w:numPr>
          <w:ilvl w:val="0"/>
          <w:numId w:val="13"/>
        </w:numPr>
        <w:tabs>
          <w:tab w:val="left" w:pos="552"/>
        </w:tabs>
        <w:spacing w:before="1"/>
        <w:ind w:right="625"/>
      </w:pPr>
      <w:bookmarkStart w:id="42" w:name="21._Reporting_Grantee_Executive_Compensa"/>
      <w:bookmarkStart w:id="43" w:name="_bookmark20"/>
      <w:bookmarkEnd w:id="42"/>
      <w:bookmarkEnd w:id="43"/>
      <w:r>
        <w:t>Reporting Grantee Executive Compensation/First Tier Sub-Awards (PHMSA Oct, 2010)</w:t>
      </w:r>
    </w:p>
    <w:p w14:paraId="28B1B133" w14:textId="77777777" w:rsidR="00E80DAC" w:rsidRDefault="00E80DAC">
      <w:pPr>
        <w:pStyle w:val="BodyText"/>
        <w:spacing w:before="5"/>
        <w:rPr>
          <w:b/>
          <w:sz w:val="24"/>
        </w:rPr>
      </w:pPr>
    </w:p>
    <w:p w14:paraId="43E7AAC6"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298F3F14" w14:textId="77777777" w:rsidR="00E80DAC" w:rsidRDefault="00E80DAC">
      <w:pPr>
        <w:pStyle w:val="BodyText"/>
        <w:spacing w:before="3"/>
        <w:rPr>
          <w:sz w:val="24"/>
        </w:rPr>
      </w:pPr>
    </w:p>
    <w:p w14:paraId="7773B13D" w14:textId="77777777" w:rsidR="00E80DAC" w:rsidRDefault="00A91E71">
      <w:pPr>
        <w:pStyle w:val="BodyText"/>
        <w:spacing w:before="1"/>
        <w:ind w:left="552"/>
      </w:pPr>
      <w:r>
        <w:t>“Executive” means an officer or any other employee in a management position.</w:t>
      </w:r>
    </w:p>
    <w:p w14:paraId="2C635C3C" w14:textId="77777777" w:rsidR="00E80DAC" w:rsidRDefault="00E80DAC">
      <w:pPr>
        <w:pStyle w:val="BodyText"/>
        <w:spacing w:before="3"/>
        <w:rPr>
          <w:sz w:val="24"/>
        </w:rPr>
      </w:pPr>
    </w:p>
    <w:p w14:paraId="7AD63300"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066F729A" w14:textId="77777777" w:rsidR="00E80DAC" w:rsidRDefault="00E80DAC">
      <w:pPr>
        <w:pStyle w:val="BodyText"/>
        <w:spacing w:before="3"/>
        <w:rPr>
          <w:sz w:val="24"/>
        </w:rPr>
      </w:pPr>
    </w:p>
    <w:p w14:paraId="7C8C2B20"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285F58C5" w14:textId="77777777" w:rsidR="00E80DAC" w:rsidRDefault="00E80DAC">
      <w:pPr>
        <w:pStyle w:val="BodyText"/>
        <w:spacing w:before="5"/>
        <w:rPr>
          <w:sz w:val="24"/>
        </w:rPr>
      </w:pPr>
    </w:p>
    <w:p w14:paraId="6CDD5801"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286016C" w14:textId="77777777" w:rsidR="00E80DAC" w:rsidRDefault="00E80DAC">
      <w:pPr>
        <w:sectPr w:rsidR="00E80DAC">
          <w:pgSz w:w="12240" w:h="15840"/>
          <w:pgMar w:top="1220" w:right="1640" w:bottom="1280" w:left="1680" w:header="730" w:footer="1093" w:gutter="0"/>
          <w:cols w:space="720"/>
        </w:sectPr>
      </w:pPr>
    </w:p>
    <w:p w14:paraId="69F144CE"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67E971FF" w14:textId="77777777" w:rsidR="00E80DAC" w:rsidRDefault="00E80DAC">
      <w:pPr>
        <w:pStyle w:val="BodyText"/>
        <w:spacing w:before="4"/>
        <w:rPr>
          <w:sz w:val="24"/>
        </w:rPr>
      </w:pPr>
    </w:p>
    <w:p w14:paraId="01C72858"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5063703D" w14:textId="77777777" w:rsidR="00E80DAC" w:rsidRDefault="00E80DAC">
      <w:pPr>
        <w:pStyle w:val="BodyText"/>
        <w:spacing w:before="4"/>
        <w:rPr>
          <w:sz w:val="24"/>
        </w:rPr>
      </w:pPr>
    </w:p>
    <w:p w14:paraId="11D5BDD1"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FDFA363" w14:textId="77777777" w:rsidR="00E80DAC" w:rsidRDefault="00E80DAC">
      <w:pPr>
        <w:pStyle w:val="BodyText"/>
        <w:spacing w:before="11"/>
        <w:rPr>
          <w:sz w:val="21"/>
        </w:rPr>
      </w:pPr>
    </w:p>
    <w:p w14:paraId="518BEA1A"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7FA0B8D0" w14:textId="77777777" w:rsidR="00E80DAC" w:rsidRDefault="00E80DAC">
      <w:pPr>
        <w:pStyle w:val="BodyText"/>
      </w:pPr>
    </w:p>
    <w:p w14:paraId="53DF0DCE"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2F21769F" w14:textId="77777777" w:rsidR="00E80DAC" w:rsidRDefault="00E80DAC">
      <w:pPr>
        <w:pStyle w:val="BodyText"/>
        <w:spacing w:before="2"/>
        <w:rPr>
          <w:sz w:val="24"/>
        </w:rPr>
      </w:pPr>
    </w:p>
    <w:p w14:paraId="31D082FC"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29">
        <w:r>
          <w:rPr>
            <w:color w:val="0000FF"/>
            <w:u w:val="single" w:color="0000FF"/>
          </w:rPr>
          <w:t>https://www.sam.gov</w:t>
        </w:r>
      </w:hyperlink>
    </w:p>
    <w:p w14:paraId="273DD37E" w14:textId="77777777" w:rsidR="00E80DAC" w:rsidRDefault="00E80DAC">
      <w:pPr>
        <w:pStyle w:val="BodyText"/>
        <w:spacing w:before="6"/>
        <w:rPr>
          <w:sz w:val="16"/>
        </w:rPr>
      </w:pPr>
    </w:p>
    <w:p w14:paraId="09E7495E"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8F63E4B" w14:textId="77777777" w:rsidR="00E80DAC" w:rsidRDefault="00E80DAC">
      <w:pPr>
        <w:pStyle w:val="BodyText"/>
        <w:spacing w:before="4"/>
        <w:rPr>
          <w:sz w:val="24"/>
        </w:rPr>
      </w:pPr>
    </w:p>
    <w:p w14:paraId="69C07DFD"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7F669D0C" wp14:editId="1EA3DD35">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rect w14:anchorId="431FA8D7"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Fy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30">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31">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18AE3C56" w14:textId="77777777" w:rsidR="00E80DAC" w:rsidRDefault="00E80DAC">
      <w:pPr>
        <w:pStyle w:val="BodyText"/>
        <w:spacing w:before="4"/>
        <w:rPr>
          <w:sz w:val="24"/>
        </w:rPr>
      </w:pPr>
    </w:p>
    <w:p w14:paraId="6F4D7885"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0A1578E3" w14:textId="77777777" w:rsidR="00E80DAC" w:rsidRDefault="00A91E71">
      <w:pPr>
        <w:pStyle w:val="ListParagraph"/>
        <w:numPr>
          <w:ilvl w:val="0"/>
          <w:numId w:val="5"/>
        </w:numPr>
        <w:tabs>
          <w:tab w:val="left" w:pos="1092"/>
        </w:tabs>
        <w:spacing w:line="252" w:lineRule="exact"/>
        <w:ind w:left="1091" w:hanging="251"/>
      </w:pPr>
      <w:r>
        <w:t>Name of the sub-awardee.</w:t>
      </w:r>
    </w:p>
    <w:p w14:paraId="74CB4599"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3539F412"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0B552930"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5D19D753"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43667088"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4BF7E207"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7FA71176"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4755E3C9"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4510830A"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57FFB7D"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39DFB09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55877ECE" w14:textId="77777777" w:rsidR="00E80DAC" w:rsidRDefault="00E80DAC">
      <w:pPr>
        <w:sectPr w:rsidR="00E80DAC">
          <w:pgSz w:w="12240" w:h="15840"/>
          <w:pgMar w:top="1220" w:right="1640" w:bottom="1280" w:left="1680" w:header="730" w:footer="1093" w:gutter="0"/>
          <w:cols w:space="720"/>
        </w:sectPr>
      </w:pPr>
    </w:p>
    <w:p w14:paraId="4A1883C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2983FBBA" w14:textId="77777777" w:rsidR="00E80DAC" w:rsidRDefault="00E80DAC">
      <w:pPr>
        <w:pStyle w:val="BodyText"/>
      </w:pPr>
    </w:p>
    <w:p w14:paraId="475CDC45"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507B2AC4" w14:textId="77777777" w:rsidR="00E80DAC" w:rsidRDefault="00E80DAC">
      <w:pPr>
        <w:pStyle w:val="BodyText"/>
        <w:spacing w:before="10"/>
        <w:rPr>
          <w:sz w:val="21"/>
        </w:rPr>
      </w:pPr>
    </w:p>
    <w:p w14:paraId="20248A08"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2">
        <w:r>
          <w:rPr>
            <w:color w:val="0000FF"/>
            <w:u w:val="single" w:color="0000FF"/>
          </w:rPr>
          <w:t>https://www.sam.gov</w:t>
        </w:r>
        <w:r>
          <w:rPr>
            <w:color w:val="0000FF"/>
          </w:rPr>
          <w:t xml:space="preserve"> </w:t>
        </w:r>
      </w:hyperlink>
      <w:r>
        <w:t>if, in the Awardee’s preceding fiscal year, the Awardee received:</w:t>
      </w:r>
    </w:p>
    <w:p w14:paraId="34D00CCE" w14:textId="77777777" w:rsidR="00E80DAC" w:rsidRDefault="00E80DAC">
      <w:pPr>
        <w:pStyle w:val="BodyText"/>
        <w:spacing w:before="4"/>
        <w:rPr>
          <w:sz w:val="16"/>
        </w:rPr>
      </w:pPr>
    </w:p>
    <w:p w14:paraId="2C8801A5"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78B3E35D" w14:textId="77777777" w:rsidR="00E80DAC" w:rsidRDefault="00E80DAC">
      <w:pPr>
        <w:pStyle w:val="BodyText"/>
        <w:spacing w:before="4"/>
        <w:rPr>
          <w:sz w:val="24"/>
        </w:rPr>
      </w:pPr>
    </w:p>
    <w:p w14:paraId="2826717B"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65DC378D" w14:textId="77777777" w:rsidR="00E80DAC" w:rsidRDefault="00E80DAC">
      <w:pPr>
        <w:pStyle w:val="BodyText"/>
        <w:spacing w:before="4"/>
        <w:rPr>
          <w:sz w:val="24"/>
        </w:rPr>
      </w:pPr>
    </w:p>
    <w:p w14:paraId="4C4BFB15"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3">
        <w:r>
          <w:rPr>
            <w:u w:val="single"/>
          </w:rPr>
          <w:t>http://www.sec.gov/answers/execomp.htm</w:t>
        </w:r>
      </w:hyperlink>
      <w:r>
        <w:t>.)</w:t>
      </w:r>
    </w:p>
    <w:p w14:paraId="19EC2CD2" w14:textId="77777777" w:rsidR="00E80DAC" w:rsidRDefault="00E80DAC">
      <w:pPr>
        <w:pStyle w:val="BodyText"/>
        <w:spacing w:before="5"/>
        <w:rPr>
          <w:sz w:val="16"/>
        </w:rPr>
      </w:pPr>
    </w:p>
    <w:p w14:paraId="1480461D"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180E8780" w14:textId="77777777" w:rsidR="00E80DAC" w:rsidRDefault="00E80DAC">
      <w:pPr>
        <w:pStyle w:val="BodyText"/>
        <w:spacing w:before="4"/>
        <w:rPr>
          <w:sz w:val="24"/>
        </w:rPr>
      </w:pPr>
    </w:p>
    <w:p w14:paraId="0070FF7D" w14:textId="77777777" w:rsidR="00E80DAC" w:rsidRDefault="00A91E71">
      <w:pPr>
        <w:pStyle w:val="BodyText"/>
        <w:spacing w:before="1"/>
        <w:ind w:left="551"/>
      </w:pPr>
      <w:r>
        <w:t>By the end of the month following the month of a first-tier sub-award with a value of</w:t>
      </w:r>
    </w:p>
    <w:p w14:paraId="0A06048D"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4">
        <w:r>
          <w:rPr>
            <w:u w:val="single"/>
          </w:rPr>
          <w:t>http://www.fsrs.gov</w:t>
        </w:r>
        <w:r>
          <w:t xml:space="preserve">, </w:t>
        </w:r>
      </w:hyperlink>
      <w:r>
        <w:t>if in the sub-awardee’s preceding fiscal year, the sub-awardee received:</w:t>
      </w:r>
    </w:p>
    <w:p w14:paraId="23E95A29" w14:textId="77777777" w:rsidR="00E80DAC" w:rsidRDefault="00E80DAC">
      <w:pPr>
        <w:pStyle w:val="BodyText"/>
        <w:spacing w:before="3"/>
        <w:rPr>
          <w:sz w:val="24"/>
        </w:rPr>
      </w:pPr>
    </w:p>
    <w:p w14:paraId="4A349A11"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5F076517" w14:textId="77777777" w:rsidR="00E80DAC" w:rsidRDefault="00E80DAC">
      <w:pPr>
        <w:pStyle w:val="BodyText"/>
        <w:spacing w:before="4"/>
        <w:rPr>
          <w:sz w:val="24"/>
        </w:rPr>
      </w:pPr>
    </w:p>
    <w:p w14:paraId="39BDFC85"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488D5A00" w14:textId="77777777" w:rsidR="00E80DAC" w:rsidRDefault="00E80DAC">
      <w:pPr>
        <w:pStyle w:val="BodyText"/>
        <w:spacing w:before="4"/>
        <w:rPr>
          <w:sz w:val="24"/>
        </w:rPr>
      </w:pPr>
    </w:p>
    <w:p w14:paraId="71C28A1D"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4F396BC0" w14:textId="77777777" w:rsidR="00E80DAC" w:rsidRDefault="00E80DAC">
      <w:pPr>
        <w:sectPr w:rsidR="00E80DAC">
          <w:pgSz w:w="12240" w:h="15840"/>
          <w:pgMar w:top="1220" w:right="1640" w:bottom="1280" w:left="1680" w:header="730" w:footer="1093" w:gutter="0"/>
          <w:cols w:space="720"/>
        </w:sectPr>
      </w:pPr>
    </w:p>
    <w:p w14:paraId="68E79045"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5">
        <w:r>
          <w:rPr>
            <w:u w:val="single"/>
          </w:rPr>
          <w:t>http://www.sec.gov/answers/execomp.htm</w:t>
        </w:r>
      </w:hyperlink>
      <w:r>
        <w:t>.)</w:t>
      </w:r>
    </w:p>
    <w:p w14:paraId="16969A02" w14:textId="77777777" w:rsidR="00E80DAC" w:rsidRDefault="00E80DAC">
      <w:pPr>
        <w:pStyle w:val="BodyText"/>
        <w:rPr>
          <w:sz w:val="20"/>
        </w:rPr>
      </w:pPr>
    </w:p>
    <w:p w14:paraId="2A9F0AA1" w14:textId="77777777" w:rsidR="00E80DAC" w:rsidRDefault="00E80DAC">
      <w:pPr>
        <w:pStyle w:val="BodyText"/>
        <w:rPr>
          <w:sz w:val="20"/>
        </w:rPr>
      </w:pPr>
    </w:p>
    <w:p w14:paraId="32679C67" w14:textId="77777777" w:rsidR="00E80DAC" w:rsidRDefault="00E80DAC">
      <w:pPr>
        <w:pStyle w:val="BodyText"/>
        <w:spacing w:before="7"/>
      </w:pPr>
    </w:p>
    <w:p w14:paraId="4BE7F40F" w14:textId="77777777" w:rsidR="00E80DAC" w:rsidRDefault="00A91E71">
      <w:pPr>
        <w:pStyle w:val="Heading2"/>
        <w:numPr>
          <w:ilvl w:val="0"/>
          <w:numId w:val="13"/>
        </w:numPr>
        <w:tabs>
          <w:tab w:val="left" w:pos="607"/>
          <w:tab w:val="left" w:pos="608"/>
        </w:tabs>
        <w:spacing w:before="92"/>
        <w:ind w:left="607" w:hanging="488"/>
      </w:pPr>
      <w:bookmarkStart w:id="44" w:name="22.__811,_Call_Before_You_Dig_Program_(P"/>
      <w:bookmarkStart w:id="45" w:name="_bookmark21"/>
      <w:bookmarkEnd w:id="44"/>
      <w:bookmarkEnd w:id="45"/>
      <w:r>
        <w:t>811, Call Before You Dig Program (PHMSA June</w:t>
      </w:r>
      <w:r>
        <w:rPr>
          <w:spacing w:val="-12"/>
        </w:rPr>
        <w:t xml:space="preserve"> </w:t>
      </w:r>
      <w:r>
        <w:t>2014)</w:t>
      </w:r>
    </w:p>
    <w:p w14:paraId="1C8AB8B8"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0DD3972" w14:textId="77777777" w:rsidR="00E80DAC" w:rsidRDefault="00E80DAC">
      <w:pPr>
        <w:pStyle w:val="BodyText"/>
        <w:spacing w:before="11"/>
        <w:rPr>
          <w:sz w:val="21"/>
        </w:rPr>
      </w:pPr>
    </w:p>
    <w:p w14:paraId="11F192A6"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7B93A1AC" w14:textId="77777777" w:rsidR="00E80DAC" w:rsidRDefault="00E80DAC">
      <w:pPr>
        <w:pStyle w:val="BodyText"/>
        <w:spacing w:before="10"/>
        <w:rPr>
          <w:sz w:val="21"/>
        </w:rPr>
      </w:pPr>
    </w:p>
    <w:p w14:paraId="69AE4C9A" w14:textId="00AD2216" w:rsidR="00E80DAC" w:rsidRDefault="00A91E71">
      <w:pPr>
        <w:pStyle w:val="BodyText"/>
        <w:spacing w:before="1"/>
        <w:ind w:left="119"/>
      </w:pPr>
      <w:r>
        <w:t>There are five steps to safer digging:</w:t>
      </w:r>
    </w:p>
    <w:p w14:paraId="0D0153B4" w14:textId="77777777" w:rsidR="009A7369" w:rsidRDefault="009A7369">
      <w:pPr>
        <w:pStyle w:val="BodyText"/>
        <w:spacing w:before="1"/>
        <w:ind w:left="119"/>
      </w:pPr>
    </w:p>
    <w:p w14:paraId="2AB19ACB" w14:textId="77777777" w:rsidR="00E80DAC" w:rsidRDefault="00A91E71" w:rsidP="009A7369">
      <w:pPr>
        <w:pStyle w:val="ListParagraph"/>
        <w:numPr>
          <w:ilvl w:val="0"/>
          <w:numId w:val="1"/>
        </w:numPr>
        <w:tabs>
          <w:tab w:val="left" w:pos="840"/>
        </w:tabs>
      </w:pPr>
      <w:r>
        <w:t>Make a free call to 811 a few days before</w:t>
      </w:r>
      <w:r>
        <w:rPr>
          <w:spacing w:val="-10"/>
        </w:rPr>
        <w:t xml:space="preserve"> </w:t>
      </w:r>
      <w:r>
        <w:t>digging.</w:t>
      </w:r>
    </w:p>
    <w:p w14:paraId="6E321EB3" w14:textId="77777777" w:rsidR="00E80DAC" w:rsidRDefault="00A91E71" w:rsidP="009A7369">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6B87CB4" w14:textId="77777777" w:rsidR="00E80DAC" w:rsidRDefault="00A91E71" w:rsidP="009A7369">
      <w:pPr>
        <w:pStyle w:val="ListParagraph"/>
        <w:numPr>
          <w:ilvl w:val="0"/>
          <w:numId w:val="1"/>
        </w:numPr>
        <w:tabs>
          <w:tab w:val="left" w:pos="839"/>
        </w:tabs>
        <w:ind w:left="838" w:right="636" w:hanging="359"/>
      </w:pPr>
      <w:r>
        <w:t>Locate/mark the utilities accurately. (This step applies to underground facility/utility owners.)</w:t>
      </w:r>
    </w:p>
    <w:p w14:paraId="2E94CCE0" w14:textId="77777777" w:rsidR="00E80DAC" w:rsidRDefault="00A91E71" w:rsidP="009A7369">
      <w:pPr>
        <w:pStyle w:val="ListParagraph"/>
        <w:numPr>
          <w:ilvl w:val="0"/>
          <w:numId w:val="1"/>
        </w:numPr>
        <w:tabs>
          <w:tab w:val="left" w:pos="839"/>
        </w:tabs>
        <w:ind w:left="838" w:hanging="359"/>
      </w:pPr>
      <w:r>
        <w:t>Respect the marks.</w:t>
      </w:r>
    </w:p>
    <w:p w14:paraId="7C2809FB" w14:textId="77777777" w:rsidR="00E80DAC" w:rsidRDefault="00A91E71" w:rsidP="009A7369">
      <w:pPr>
        <w:pStyle w:val="ListParagraph"/>
        <w:numPr>
          <w:ilvl w:val="0"/>
          <w:numId w:val="1"/>
        </w:numPr>
        <w:tabs>
          <w:tab w:val="left" w:pos="839"/>
        </w:tabs>
        <w:ind w:left="838" w:hanging="359"/>
      </w:pPr>
      <w:r>
        <w:t>Dig with</w:t>
      </w:r>
      <w:r>
        <w:rPr>
          <w:spacing w:val="-3"/>
        </w:rPr>
        <w:t xml:space="preserve"> </w:t>
      </w:r>
      <w:r>
        <w:t>care.</w:t>
      </w:r>
    </w:p>
    <w:p w14:paraId="2713EE14" w14:textId="77777777" w:rsidR="00E80DAC" w:rsidRDefault="00E80DAC" w:rsidP="009A7369">
      <w:pPr>
        <w:pStyle w:val="BodyText"/>
        <w:rPr>
          <w:sz w:val="20"/>
        </w:rPr>
      </w:pPr>
    </w:p>
    <w:p w14:paraId="42A12D89"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6">
        <w:r>
          <w:rPr>
            <w:color w:val="0000FF"/>
            <w:u w:val="single" w:color="0000FF"/>
          </w:rPr>
          <w:t>www.phmsa.dot.gov</w:t>
        </w:r>
        <w:r>
          <w:t>.</w:t>
        </w:r>
      </w:hyperlink>
    </w:p>
    <w:p w14:paraId="3C5CCA6B" w14:textId="77777777" w:rsidR="00E80DAC" w:rsidRDefault="00E80DAC">
      <w:pPr>
        <w:pStyle w:val="BodyText"/>
        <w:spacing w:before="1"/>
        <w:rPr>
          <w:sz w:val="14"/>
        </w:rPr>
      </w:pPr>
    </w:p>
    <w:p w14:paraId="4ECE490E" w14:textId="77777777" w:rsidR="00E80DAC" w:rsidRDefault="00A91E71">
      <w:pPr>
        <w:pStyle w:val="Heading2"/>
        <w:numPr>
          <w:ilvl w:val="0"/>
          <w:numId w:val="13"/>
        </w:numPr>
        <w:tabs>
          <w:tab w:val="left" w:pos="553"/>
        </w:tabs>
        <w:spacing w:before="91" w:line="252" w:lineRule="exact"/>
        <w:ind w:hanging="432"/>
      </w:pPr>
      <w:bookmarkStart w:id="46" w:name="23._Access_to_Electronic_and_Information"/>
      <w:bookmarkStart w:id="47" w:name="_bookmark22"/>
      <w:bookmarkEnd w:id="46"/>
      <w:bookmarkEnd w:id="47"/>
      <w:r>
        <w:t>Access to Electronic and Information Technology (PHMSA DEC</w:t>
      </w:r>
      <w:r>
        <w:rPr>
          <w:spacing w:val="-11"/>
        </w:rPr>
        <w:t xml:space="preserve"> </w:t>
      </w:r>
      <w:r>
        <w:t>2013)</w:t>
      </w:r>
    </w:p>
    <w:p w14:paraId="5AD58449"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7">
        <w:r>
          <w:rPr>
            <w:color w:val="0000FF"/>
            <w:u w:val="single" w:color="0000FF"/>
          </w:rPr>
          <w:t>phmsa.civilrights@dot.gov</w:t>
        </w:r>
        <w:r>
          <w:t xml:space="preserve">, </w:t>
        </w:r>
      </w:hyperlink>
      <w:r>
        <w:t>or 202-366-9638.</w:t>
      </w:r>
    </w:p>
    <w:p w14:paraId="4C40DB6E" w14:textId="77777777" w:rsidR="00E80DAC" w:rsidRDefault="00E80DAC">
      <w:pPr>
        <w:pStyle w:val="BodyText"/>
        <w:spacing w:before="1"/>
        <w:rPr>
          <w:sz w:val="14"/>
        </w:rPr>
      </w:pPr>
    </w:p>
    <w:p w14:paraId="6F2EEEEA" w14:textId="77777777" w:rsidR="00E80DAC" w:rsidRDefault="00A91E71">
      <w:pPr>
        <w:pStyle w:val="Heading2"/>
        <w:numPr>
          <w:ilvl w:val="0"/>
          <w:numId w:val="13"/>
        </w:numPr>
        <w:tabs>
          <w:tab w:val="left" w:pos="553"/>
        </w:tabs>
        <w:spacing w:before="91"/>
        <w:ind w:hanging="432"/>
      </w:pPr>
      <w:bookmarkStart w:id="48" w:name="24._Combating_Trafficking_in_Persons_(PH"/>
      <w:bookmarkStart w:id="49" w:name="_bookmark23"/>
      <w:bookmarkEnd w:id="48"/>
      <w:bookmarkEnd w:id="49"/>
      <w:r>
        <w:t>Combating Trafficking in Persons (PHMSA JULY</w:t>
      </w:r>
      <w:r>
        <w:rPr>
          <w:spacing w:val="-6"/>
        </w:rPr>
        <w:t xml:space="preserve"> </w:t>
      </w:r>
      <w:r>
        <w:t>2016)</w:t>
      </w:r>
    </w:p>
    <w:p w14:paraId="76906CAF"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1DA66226"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131006ED"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r>
        <w:rPr>
          <w:sz w:val="24"/>
        </w:rPr>
        <w:t>effect;</w:t>
      </w:r>
    </w:p>
    <w:p w14:paraId="68E671A2"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6BA25540"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4DAD6CB0" w14:textId="77777777" w:rsidR="00E80DAC" w:rsidRDefault="00E80DAC">
      <w:pPr>
        <w:rPr>
          <w:sz w:val="24"/>
        </w:rPr>
        <w:sectPr w:rsidR="00E80DAC">
          <w:pgSz w:w="12240" w:h="15840"/>
          <w:pgMar w:top="1220" w:right="1640" w:bottom="1280" w:left="1680" w:header="730" w:footer="1093" w:gutter="0"/>
          <w:cols w:space="720"/>
        </w:sectPr>
      </w:pPr>
    </w:p>
    <w:p w14:paraId="112F8045"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665892DB"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6F06D9CF" w14:textId="77777777" w:rsidR="00E80DAC" w:rsidRDefault="00A91E71">
      <w:pPr>
        <w:pStyle w:val="ListParagraph"/>
        <w:numPr>
          <w:ilvl w:val="1"/>
          <w:numId w:val="2"/>
        </w:numPr>
        <w:tabs>
          <w:tab w:val="left" w:pos="1388"/>
        </w:tabs>
        <w:ind w:right="285" w:firstLine="288"/>
        <w:rPr>
          <w:sz w:val="24"/>
        </w:rPr>
      </w:pPr>
      <w:r>
        <w:rPr>
          <w:sz w:val="24"/>
        </w:rPr>
        <w:t>exempted from the requirement to provide or pay for such return transportation by the Federal department or agency providing or entering into the grant, or cooperative agreement;</w:t>
      </w:r>
      <w:r>
        <w:rPr>
          <w:spacing w:val="-1"/>
          <w:sz w:val="24"/>
        </w:rPr>
        <w:t xml:space="preserve"> </w:t>
      </w:r>
      <w:r>
        <w:rPr>
          <w:sz w:val="24"/>
        </w:rPr>
        <w:t>or</w:t>
      </w:r>
    </w:p>
    <w:p w14:paraId="74DEDCDF"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24CC4ED3"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4CF8B936"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7CE62E2C"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25863ADB" w14:textId="77777777" w:rsidR="00E80DAC" w:rsidRDefault="00E80DAC">
      <w:pPr>
        <w:pStyle w:val="BodyText"/>
        <w:spacing w:before="7"/>
        <w:rPr>
          <w:sz w:val="30"/>
        </w:rPr>
      </w:pPr>
    </w:p>
    <w:p w14:paraId="298CBA8D" w14:textId="77777777" w:rsidR="00E80DAC" w:rsidRDefault="00A91E71">
      <w:pPr>
        <w:pStyle w:val="Heading2"/>
        <w:numPr>
          <w:ilvl w:val="0"/>
          <w:numId w:val="13"/>
        </w:numPr>
        <w:tabs>
          <w:tab w:val="left" w:pos="553"/>
        </w:tabs>
        <w:ind w:right="668" w:hanging="432"/>
      </w:pPr>
      <w:bookmarkStart w:id="50" w:name="25._Prohibition_on_Awarding_to_Entities_"/>
      <w:bookmarkStart w:id="51" w:name="_bookmark24"/>
      <w:bookmarkEnd w:id="50"/>
      <w:bookmarkEnd w:id="51"/>
      <w:r>
        <w:t>Prohibition on Awarding to Entities that Require Certain Internal Confidentiality Agreements (PHMSA FEB</w:t>
      </w:r>
      <w:r>
        <w:rPr>
          <w:spacing w:val="-4"/>
        </w:rPr>
        <w:t xml:space="preserve"> </w:t>
      </w:r>
      <w:r>
        <w:t>2015)</w:t>
      </w:r>
    </w:p>
    <w:p w14:paraId="16DD88A5"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4BCFD81D" w14:textId="77777777" w:rsidR="00E80DAC" w:rsidRDefault="00E80DAC">
      <w:pPr>
        <w:pStyle w:val="BodyText"/>
        <w:spacing w:before="9"/>
        <w:rPr>
          <w:sz w:val="23"/>
        </w:rPr>
      </w:pPr>
    </w:p>
    <w:p w14:paraId="7FA2B6E2"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204F00F4" w14:textId="77777777" w:rsidR="00E80DAC" w:rsidRDefault="00E80DAC">
      <w:pPr>
        <w:pStyle w:val="BodyText"/>
        <w:spacing w:before="1"/>
        <w:rPr>
          <w:sz w:val="24"/>
        </w:rPr>
      </w:pPr>
    </w:p>
    <w:p w14:paraId="11E44611"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7D60C134"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2230BCA8" w14:textId="46062711" w:rsidR="00E80DAC" w:rsidRDefault="00A91E71" w:rsidP="009A7369">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r w:rsidR="009A7369">
        <w:rPr>
          <w:sz w:val="24"/>
        </w:rPr>
        <w:t xml:space="preserve"> </w:t>
      </w:r>
      <w:r>
        <w:rPr>
          <w:sz w:val="24"/>
        </w:rPr>
        <w:t>The Government may seek any available remedies in the event the Recipient fails to comply with the provisions herein.</w:t>
      </w:r>
    </w:p>
    <w:p w14:paraId="42C2423D" w14:textId="5105BBA3" w:rsidR="00E80DAC" w:rsidRDefault="00E80DAC">
      <w:pPr>
        <w:pStyle w:val="BodyText"/>
        <w:spacing w:before="11"/>
        <w:rPr>
          <w:sz w:val="23"/>
        </w:rPr>
      </w:pPr>
    </w:p>
    <w:p w14:paraId="63FC46FC" w14:textId="77777777" w:rsidR="009A7369" w:rsidRDefault="009A7369">
      <w:pPr>
        <w:pStyle w:val="BodyText"/>
        <w:spacing w:before="11"/>
        <w:rPr>
          <w:sz w:val="23"/>
        </w:rPr>
      </w:pPr>
    </w:p>
    <w:p w14:paraId="3173E365" w14:textId="77777777" w:rsidR="00E80DAC" w:rsidRDefault="00A91E71">
      <w:pPr>
        <w:pStyle w:val="ListParagraph"/>
        <w:numPr>
          <w:ilvl w:val="0"/>
          <w:numId w:val="13"/>
        </w:numPr>
        <w:tabs>
          <w:tab w:val="left" w:pos="552"/>
        </w:tabs>
        <w:ind w:hanging="432"/>
        <w:rPr>
          <w:b/>
          <w:sz w:val="24"/>
        </w:rPr>
      </w:pPr>
      <w:bookmarkStart w:id="52" w:name="26._Copyrights"/>
      <w:bookmarkStart w:id="53" w:name="PHMSA_reserves_a_royalty-free,_nonexclus"/>
      <w:bookmarkStart w:id="54" w:name="_bookmark25"/>
      <w:bookmarkEnd w:id="52"/>
      <w:bookmarkEnd w:id="53"/>
      <w:bookmarkEnd w:id="54"/>
      <w:r>
        <w:rPr>
          <w:b/>
          <w:sz w:val="24"/>
        </w:rPr>
        <w:lastRenderedPageBreak/>
        <w:t>Copyrights</w:t>
      </w:r>
    </w:p>
    <w:p w14:paraId="45E76D3D"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5684F1" w14:textId="77777777" w:rsidR="00E80DAC" w:rsidRDefault="00E80DAC">
      <w:pPr>
        <w:pStyle w:val="BodyText"/>
        <w:rPr>
          <w:sz w:val="24"/>
        </w:rPr>
      </w:pPr>
    </w:p>
    <w:p w14:paraId="4436EBD7"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A026C3A" w14:textId="77777777" w:rsidR="00E80DAC" w:rsidRDefault="00E80DAC">
      <w:pPr>
        <w:pStyle w:val="BodyText"/>
        <w:rPr>
          <w:sz w:val="24"/>
        </w:rPr>
      </w:pPr>
    </w:p>
    <w:p w14:paraId="19FEADBC"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5A5BD5C5" w14:textId="77777777" w:rsidR="00E80DAC" w:rsidRDefault="00E80DAC">
      <w:pPr>
        <w:pStyle w:val="BodyText"/>
        <w:rPr>
          <w:sz w:val="24"/>
        </w:rPr>
      </w:pPr>
    </w:p>
    <w:p w14:paraId="1024C38E" w14:textId="77777777" w:rsidR="00E80DAC" w:rsidRPr="00B75658" w:rsidRDefault="00A91E71">
      <w:pPr>
        <w:pStyle w:val="ListParagraph"/>
        <w:numPr>
          <w:ilvl w:val="0"/>
          <w:numId w:val="13"/>
        </w:numPr>
        <w:tabs>
          <w:tab w:val="left" w:pos="552"/>
        </w:tabs>
        <w:ind w:hanging="432"/>
        <w:rPr>
          <w:b/>
          <w:sz w:val="24"/>
        </w:rPr>
      </w:pPr>
      <w:bookmarkStart w:id="55" w:name="27._Reporting"/>
      <w:bookmarkStart w:id="56" w:name="_bookmark26"/>
      <w:bookmarkEnd w:id="55"/>
      <w:bookmarkEnd w:id="56"/>
      <w:r w:rsidRPr="00B75658">
        <w:rPr>
          <w:b/>
          <w:sz w:val="24"/>
        </w:rPr>
        <w:t>Reporting</w:t>
      </w:r>
    </w:p>
    <w:p w14:paraId="6D6EE205" w14:textId="11D1E376" w:rsidR="00E80DAC" w:rsidRPr="00B75658" w:rsidRDefault="00B75658" w:rsidP="00B75658">
      <w:pPr>
        <w:pStyle w:val="BodyText"/>
        <w:spacing w:before="4"/>
        <w:ind w:left="433"/>
        <w:rPr>
          <w:sz w:val="24"/>
        </w:rPr>
      </w:pPr>
      <w:r>
        <w:rPr>
          <w:sz w:val="24"/>
        </w:rPr>
        <w:t xml:space="preserve">Recipients must submit financial and performance reports biannually to report out the progress of their award.  </w:t>
      </w:r>
    </w:p>
    <w:p w14:paraId="715701BB" w14:textId="77777777" w:rsidR="00746A1F" w:rsidRDefault="00746A1F">
      <w:pPr>
        <w:pStyle w:val="BodyText"/>
        <w:spacing w:before="4"/>
        <w:rPr>
          <w:b/>
          <w:sz w:val="24"/>
        </w:rPr>
      </w:pPr>
    </w:p>
    <w:p w14:paraId="51E1C5F0"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464856">
        <w:rPr>
          <w:sz w:val="24"/>
          <w:vertAlign w:val="superscript"/>
        </w:rPr>
        <w:t>th</w:t>
      </w:r>
      <w:r>
        <w:rPr>
          <w:sz w:val="24"/>
        </w:rPr>
        <w:t xml:space="preserve"> and December 30</w:t>
      </w:r>
      <w:r w:rsidRPr="00464856">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5D736639" w14:textId="77777777" w:rsidR="00E80DAC" w:rsidRDefault="00E80DAC">
      <w:pPr>
        <w:pStyle w:val="BodyText"/>
        <w:spacing w:before="5"/>
        <w:rPr>
          <w:sz w:val="24"/>
        </w:rPr>
      </w:pPr>
    </w:p>
    <w:p w14:paraId="2F2570F9" w14:textId="1D9B4B78"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464856" w:rsidRPr="00464856">
        <w:rPr>
          <w:sz w:val="24"/>
          <w:vertAlign w:val="superscript"/>
        </w:rPr>
        <w:t>th</w:t>
      </w:r>
      <w:r w:rsidR="00464856">
        <w:rPr>
          <w:sz w:val="24"/>
        </w:rPr>
        <w:t xml:space="preserve"> and</w:t>
      </w:r>
      <w:r>
        <w:rPr>
          <w:sz w:val="24"/>
        </w:rPr>
        <w:t xml:space="preserve"> December 30</w:t>
      </w:r>
      <w:r w:rsidRPr="00464856">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4A6BD93F" w14:textId="77777777" w:rsidR="00E80DAC" w:rsidRDefault="00E80DAC">
      <w:pPr>
        <w:pStyle w:val="BodyText"/>
        <w:spacing w:before="1"/>
        <w:rPr>
          <w:sz w:val="24"/>
        </w:rPr>
      </w:pPr>
    </w:p>
    <w:p w14:paraId="267A2918" w14:textId="69AAEAEC"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 xml:space="preserve">pm Eastern Standard Time (EST), </w:t>
      </w:r>
      <w:r w:rsidR="00B75658">
        <w:rPr>
          <w:sz w:val="24"/>
        </w:rPr>
        <w:t>120</w:t>
      </w:r>
      <w:r>
        <w:rPr>
          <w:sz w:val="24"/>
        </w:rPr>
        <w:t xml:space="preserve"> days after the end of the performance</w:t>
      </w:r>
      <w:r>
        <w:rPr>
          <w:spacing w:val="-3"/>
          <w:sz w:val="24"/>
        </w:rPr>
        <w:t xml:space="preserve"> </w:t>
      </w:r>
      <w:r>
        <w:rPr>
          <w:sz w:val="24"/>
        </w:rPr>
        <w:t>period.</w:t>
      </w:r>
    </w:p>
    <w:p w14:paraId="37874414" w14:textId="77777777" w:rsidR="00E80DAC" w:rsidRDefault="00E80DAC">
      <w:pPr>
        <w:pStyle w:val="BodyText"/>
        <w:spacing w:before="2"/>
        <w:rPr>
          <w:sz w:val="24"/>
        </w:rPr>
      </w:pPr>
    </w:p>
    <w:p w14:paraId="5B4B7C3F" w14:textId="499BEE3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w:t>
      </w:r>
      <w:r w:rsidR="009A7369">
        <w:rPr>
          <w:sz w:val="24"/>
        </w:rPr>
        <w:t xml:space="preserve">is a comprehensive report that </w:t>
      </w:r>
      <w:r>
        <w:rPr>
          <w:sz w:val="24"/>
        </w:rPr>
        <w:t xml:space="preserve">provides the status of the activities performed during the entire performance period. The end of year performance report is due no is due no later than </w:t>
      </w:r>
      <w:r w:rsidR="00871CF7">
        <w:rPr>
          <w:sz w:val="24"/>
        </w:rPr>
        <w:t>11:59</w:t>
      </w:r>
      <w:r>
        <w:rPr>
          <w:sz w:val="24"/>
        </w:rPr>
        <w:t xml:space="preserve">pm Eastern Standard Time (EST), </w:t>
      </w:r>
      <w:r w:rsidR="00B75658">
        <w:rPr>
          <w:sz w:val="24"/>
        </w:rPr>
        <w:t>120</w:t>
      </w:r>
      <w:r>
        <w:rPr>
          <w:sz w:val="24"/>
        </w:rPr>
        <w:t xml:space="preserve"> days after the end of the performance</w:t>
      </w:r>
      <w:r>
        <w:rPr>
          <w:spacing w:val="-5"/>
          <w:sz w:val="24"/>
        </w:rPr>
        <w:t xml:space="preserve"> </w:t>
      </w:r>
      <w:r>
        <w:rPr>
          <w:sz w:val="24"/>
        </w:rPr>
        <w:t>period.</w:t>
      </w:r>
    </w:p>
    <w:p w14:paraId="79EA5393" w14:textId="77777777" w:rsidR="00E80DAC" w:rsidRDefault="00E80DAC">
      <w:pPr>
        <w:pStyle w:val="BodyText"/>
        <w:spacing w:before="8"/>
        <w:rPr>
          <w:sz w:val="23"/>
        </w:rPr>
      </w:pPr>
    </w:p>
    <w:p w14:paraId="2D9534AD" w14:textId="1B4EA81E" w:rsidR="00E80DAC" w:rsidRDefault="00A91E71">
      <w:pPr>
        <w:ind w:left="551" w:right="582"/>
        <w:jc w:val="both"/>
        <w:rPr>
          <w:sz w:val="24"/>
        </w:rPr>
      </w:pPr>
      <w:r>
        <w:rPr>
          <w:sz w:val="24"/>
        </w:rPr>
        <w:t xml:space="preserve">A request for extension of the due date for a </w:t>
      </w:r>
      <w:r w:rsidR="00B75658">
        <w:rPr>
          <w:sz w:val="24"/>
        </w:rPr>
        <w:t xml:space="preserve">biannual </w:t>
      </w:r>
      <w:r>
        <w:rPr>
          <w:sz w:val="24"/>
        </w:rPr>
        <w:t xml:space="preserve">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50129781" w14:textId="2249E29C" w:rsidR="00E80DAC" w:rsidRDefault="00E80DAC">
      <w:pPr>
        <w:jc w:val="both"/>
        <w:rPr>
          <w:sz w:val="24"/>
        </w:rPr>
      </w:pPr>
    </w:p>
    <w:p w14:paraId="744B14B7"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CBA46" w16cex:dateUtc="2020-09-16T20:22:00Z"/>
  <w16cex:commentExtensible w16cex:durableId="230CCA60" w16cex:dateUtc="2020-09-16T21:31:00Z"/>
  <w16cex:commentExtensible w16cex:durableId="230CC038" w16cex:dateUtc="2020-09-16T20:47:00Z"/>
  <w16cex:commentExtensible w16cex:durableId="230CC316" w16cex:dateUtc="2020-09-16T21:00:00Z"/>
  <w16cex:commentExtensible w16cex:durableId="230CC4F6" w16cex:dateUtc="2020-09-16T21:08:00Z"/>
  <w16cex:commentExtensible w16cex:durableId="230CC5A9" w16cex:dateUtc="2020-09-16T21:11:00Z"/>
  <w16cex:commentExtensible w16cex:durableId="230CCB71" w16cex:dateUtc="2020-09-16T21:35:00Z"/>
  <w16cex:commentExtensible w16cex:durableId="230CCC23" w16cex:dateUtc="2020-09-16T21: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AD3DB" w14:textId="77777777" w:rsidR="00B3188E" w:rsidRDefault="00B3188E">
      <w:r>
        <w:separator/>
      </w:r>
    </w:p>
  </w:endnote>
  <w:endnote w:type="continuationSeparator" w:id="0">
    <w:p w14:paraId="58C6B62B" w14:textId="77777777" w:rsidR="00B3188E" w:rsidRDefault="00B3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757287"/>
      <w:docPartObj>
        <w:docPartGallery w:val="Page Numbers (Bottom of Page)"/>
        <w:docPartUnique/>
      </w:docPartObj>
    </w:sdtPr>
    <w:sdtEndPr/>
    <w:sdtContent>
      <w:sdt>
        <w:sdtPr>
          <w:id w:val="-1769616900"/>
          <w:docPartObj>
            <w:docPartGallery w:val="Page Numbers (Top of Page)"/>
            <w:docPartUnique/>
          </w:docPartObj>
        </w:sdtPr>
        <w:sdtEndPr/>
        <w:sdtContent>
          <w:p w14:paraId="61D947DD" w14:textId="6D66E2A1" w:rsidR="00AE0682" w:rsidRDefault="00AE068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8149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149F">
              <w:rPr>
                <w:b/>
                <w:bCs/>
                <w:noProof/>
              </w:rPr>
              <w:t>15</w:t>
            </w:r>
            <w:r>
              <w:rPr>
                <w:b/>
                <w:bCs/>
                <w:sz w:val="24"/>
                <w:szCs w:val="24"/>
              </w:rPr>
              <w:fldChar w:fldCharType="end"/>
            </w:r>
          </w:p>
        </w:sdtContent>
      </w:sdt>
    </w:sdtContent>
  </w:sdt>
  <w:p w14:paraId="47FCA7E0" w14:textId="3D1B780C" w:rsidR="00A91E71" w:rsidRDefault="00A91E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1AF66" w14:textId="77777777" w:rsidR="00B3188E" w:rsidRDefault="00B3188E">
      <w:r>
        <w:separator/>
      </w:r>
    </w:p>
  </w:footnote>
  <w:footnote w:type="continuationSeparator" w:id="0">
    <w:p w14:paraId="01D7E0B5" w14:textId="77777777" w:rsidR="00B3188E" w:rsidRDefault="00B31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E87E"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B4E7E3D" wp14:editId="4D4DC0B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FE3C2" w14:textId="115F1625" w:rsidR="00A91E71" w:rsidRDefault="00A91E71">
                          <w:pPr>
                            <w:spacing w:before="11" w:line="252" w:lineRule="exact"/>
                            <w:ind w:left="20"/>
                            <w:rPr>
                              <w:b/>
                            </w:rPr>
                          </w:pPr>
                          <w:r>
                            <w:rPr>
                              <w:b/>
                            </w:rPr>
                            <w:t>AGREEMENT</w:t>
                          </w:r>
                          <w:r>
                            <w:rPr>
                              <w:b/>
                              <w:spacing w:val="-6"/>
                            </w:rPr>
                            <w:t xml:space="preserve"> </w:t>
                          </w:r>
                          <w:r w:rsidR="0058149F" w:rsidRPr="0058149F">
                            <w:rPr>
                              <w:b/>
                            </w:rPr>
                            <w:t>693JK321NF</w:t>
                          </w:r>
                          <w:r w:rsidR="0058149F" w:rsidRPr="0058149F">
                            <w:rPr>
                              <w:b/>
                            </w:rPr>
                            <w:t>0</w:t>
                          </w:r>
                          <w:r w:rsidR="0058149F">
                            <w:rPr>
                              <w:b/>
                            </w:rPr>
                            <w:t>003</w:t>
                          </w:r>
                        </w:p>
                        <w:p w14:paraId="05C1629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E7E3D"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7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jxEkLLXqkg0Z3YkBzU52+Uwk4PXTgpgfYhi7bTFV3L4rvCnGxrgnf0VspRV9TUgI739x0X1wd&#10;cZQB2fafRAlhyF4LCzRUsjWlg2IgQIcuPZ06Y6gUsBnMwtkyAooFnM1CL44tOZ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" filled="f" stroked="f">
              <v:textbox inset="0,0,0,0">
                <w:txbxContent>
                  <w:p w14:paraId="5BAFE3C2" w14:textId="115F1625" w:rsidR="00A91E71" w:rsidRDefault="00A91E71">
                    <w:pPr>
                      <w:spacing w:before="11" w:line="252" w:lineRule="exact"/>
                      <w:ind w:left="20"/>
                      <w:rPr>
                        <w:b/>
                      </w:rPr>
                    </w:pPr>
                    <w:r>
                      <w:rPr>
                        <w:b/>
                      </w:rPr>
                      <w:t>AGREEMENT</w:t>
                    </w:r>
                    <w:r>
                      <w:rPr>
                        <w:b/>
                        <w:spacing w:val="-6"/>
                      </w:rPr>
                      <w:t xml:space="preserve"> </w:t>
                    </w:r>
                    <w:r w:rsidR="0058149F" w:rsidRPr="0058149F">
                      <w:rPr>
                        <w:b/>
                      </w:rPr>
                      <w:t>693JK321NF</w:t>
                    </w:r>
                    <w:r w:rsidR="0058149F" w:rsidRPr="0058149F">
                      <w:rPr>
                        <w:b/>
                      </w:rPr>
                      <w:t>0</w:t>
                    </w:r>
                    <w:r w:rsidR="0058149F">
                      <w:rPr>
                        <w:b/>
                      </w:rPr>
                      <w:t>003</w:t>
                    </w:r>
                  </w:p>
                  <w:p w14:paraId="05C1629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6122B"/>
    <w:multiLevelType w:val="hybridMultilevel"/>
    <w:tmpl w:val="51162B92"/>
    <w:lvl w:ilvl="0" w:tplc="C56403E0">
      <w:start w:val="1"/>
      <w:numFmt w:val="lowerRoman"/>
      <w:lvlText w:val="%1)"/>
      <w:lvlJc w:val="left"/>
      <w:pPr>
        <w:ind w:left="840" w:hanging="193"/>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AC"/>
    <w:rsid w:val="00095DF9"/>
    <w:rsid w:val="00127EFA"/>
    <w:rsid w:val="00145484"/>
    <w:rsid w:val="001B4298"/>
    <w:rsid w:val="001F73FB"/>
    <w:rsid w:val="002D1212"/>
    <w:rsid w:val="00375BE7"/>
    <w:rsid w:val="00396380"/>
    <w:rsid w:val="003F20A7"/>
    <w:rsid w:val="004302DE"/>
    <w:rsid w:val="00454758"/>
    <w:rsid w:val="00464856"/>
    <w:rsid w:val="00497C20"/>
    <w:rsid w:val="004B15DD"/>
    <w:rsid w:val="004B4878"/>
    <w:rsid w:val="004E65F7"/>
    <w:rsid w:val="0058149F"/>
    <w:rsid w:val="005C1682"/>
    <w:rsid w:val="0068408B"/>
    <w:rsid w:val="006965C9"/>
    <w:rsid w:val="006A4BA7"/>
    <w:rsid w:val="006A6A61"/>
    <w:rsid w:val="0071169B"/>
    <w:rsid w:val="00724D04"/>
    <w:rsid w:val="00746A1F"/>
    <w:rsid w:val="00792875"/>
    <w:rsid w:val="008035F4"/>
    <w:rsid w:val="00871CF7"/>
    <w:rsid w:val="008E0544"/>
    <w:rsid w:val="00925430"/>
    <w:rsid w:val="00927151"/>
    <w:rsid w:val="00967C4D"/>
    <w:rsid w:val="009710B9"/>
    <w:rsid w:val="009A7369"/>
    <w:rsid w:val="009E0507"/>
    <w:rsid w:val="009E3FFD"/>
    <w:rsid w:val="009F4941"/>
    <w:rsid w:val="00A91E71"/>
    <w:rsid w:val="00AB2A21"/>
    <w:rsid w:val="00AD1C2B"/>
    <w:rsid w:val="00AE0682"/>
    <w:rsid w:val="00B3188E"/>
    <w:rsid w:val="00B75658"/>
    <w:rsid w:val="00B970C3"/>
    <w:rsid w:val="00BC3666"/>
    <w:rsid w:val="00BE450D"/>
    <w:rsid w:val="00BE704B"/>
    <w:rsid w:val="00C960E3"/>
    <w:rsid w:val="00CA30F3"/>
    <w:rsid w:val="00CF597C"/>
    <w:rsid w:val="00D56FCE"/>
    <w:rsid w:val="00DC132C"/>
    <w:rsid w:val="00E268FA"/>
    <w:rsid w:val="00E46EC3"/>
    <w:rsid w:val="00E80DAC"/>
    <w:rsid w:val="00E878C8"/>
    <w:rsid w:val="00EA0CA6"/>
    <w:rsid w:val="00ED470F"/>
    <w:rsid w:val="00EE76DE"/>
    <w:rsid w:val="00F43998"/>
    <w:rsid w:val="00F45AD0"/>
    <w:rsid w:val="00F50D95"/>
    <w:rsid w:val="45EED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950671"/>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878C8"/>
    <w:rPr>
      <w:b/>
      <w:bCs/>
    </w:rPr>
  </w:style>
  <w:style w:type="character" w:customStyle="1" w:styleId="CommentSubjectChar">
    <w:name w:val="Comment Subject Char"/>
    <w:basedOn w:val="CommentTextChar"/>
    <w:link w:val="CommentSubject"/>
    <w:uiPriority w:val="99"/>
    <w:semiHidden/>
    <w:rsid w:val="00E878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about:blank" TargetMode="External"/><Relationship Id="rId34" Type="http://schemas.openxmlformats.org/officeDocument/2006/relationships/hyperlink" Target="about:blank" TargetMode="Externa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10" Type="http://schemas.openxmlformats.org/officeDocument/2006/relationships/header" Target="header1.xm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7" ma:contentTypeDescription="Create a new document." ma:contentTypeScope="" ma:versionID="22d00997e08e82f24c03078e8ec98637">
  <xsd:schema xmlns:xsd="http://www.w3.org/2001/XMLSchema" xmlns:xs="http://www.w3.org/2001/XMLSchema" xmlns:p="http://schemas.microsoft.com/office/2006/metadata/properties" xmlns:ns2="63ed583d-7590-47b9-98bc-2af72f9646ac" targetNamespace="http://schemas.microsoft.com/office/2006/metadata/properties" ma:root="true" ma:fieldsID="b493fba9cccfc3ea891aeb32dfc85abb" ns2:_="">
    <xsd:import namespace="63ed583d-7590-47b9-98bc-2af72f9646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9190D-A280-454A-94B7-66B76FC98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A2F79C-8D88-4A2D-AF02-89BDE7D757CC}">
  <ds:schemaRefs>
    <ds:schemaRef ds:uri="http://schemas.microsoft.com/sharepoint/v3/contenttype/forms"/>
  </ds:schemaRefs>
</ds:datastoreItem>
</file>

<file path=customXml/itemProps3.xml><?xml version="1.0" encoding="utf-8"?>
<ds:datastoreItem xmlns:ds="http://schemas.openxmlformats.org/officeDocument/2006/customXml" ds:itemID="{CD52859E-4CB3-4C99-AE75-C50B47327C14}">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3ed583d-7590-47b9-98bc-2af72f9646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6201</Words>
  <Characters>35346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Patterson, Ben (PHMSA)</cp:lastModifiedBy>
  <cp:revision>3</cp:revision>
  <dcterms:created xsi:type="dcterms:W3CDTF">2020-12-15T14:39:00Z</dcterms:created>
  <dcterms:modified xsi:type="dcterms:W3CDTF">2021-01-13T16:07:00Z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y fmtid="{D5CDD505-2E9C-101B-9397-08002B2CF9AE}" pid="5" name="ContentTypeId">
    <vt:lpwstr>0x010100FEB2C590C5B0E548BBB80B30B4757BD0</vt:lpwstr>
  </property>
</Properties>
</file>