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B3C" w:rsidRPr="006B3B3C" w:rsidRDefault="006B3B3C" w:rsidP="006B3B3C">
      <w:pPr>
        <w:pStyle w:val="NoSpacing"/>
        <w:jc w:val="center"/>
        <w:outlineLvl w:val="0"/>
        <w:rPr>
          <w:rFonts w:ascii="Times New Roman" w:hAnsi="Times New Roman"/>
          <w:b/>
        </w:rPr>
      </w:pPr>
      <w:r w:rsidRPr="006B3B3C">
        <w:rPr>
          <w:rFonts w:ascii="Times New Roman" w:hAnsi="Times New Roman"/>
          <w:b/>
        </w:rPr>
        <w:t>Attachment 1</w:t>
      </w:r>
    </w:p>
    <w:p w:rsidR="006B3B3C" w:rsidRPr="006B3B3C" w:rsidRDefault="006B3B3C" w:rsidP="006B3B3C">
      <w:pPr>
        <w:pStyle w:val="NoSpacing"/>
        <w:jc w:val="center"/>
        <w:outlineLvl w:val="0"/>
        <w:rPr>
          <w:rFonts w:ascii="Times New Roman" w:hAnsi="Times New Roman"/>
          <w:b/>
        </w:rPr>
      </w:pPr>
      <w:r w:rsidRPr="006B3B3C">
        <w:rPr>
          <w:rFonts w:ascii="Times New Roman" w:hAnsi="Times New Roman"/>
          <w:b/>
        </w:rPr>
        <w:t xml:space="preserve">WORK PLAN for </w:t>
      </w:r>
    </w:p>
    <w:p w:rsidR="006B3B3C" w:rsidRPr="006B3B3C" w:rsidRDefault="006B3B3C" w:rsidP="006B3B3C">
      <w:pPr>
        <w:pStyle w:val="NoSpacing"/>
        <w:jc w:val="center"/>
        <w:outlineLvl w:val="0"/>
        <w:rPr>
          <w:rFonts w:ascii="Times New Roman" w:hAnsi="Times New Roman"/>
          <w:b/>
        </w:rPr>
      </w:pPr>
      <w:r w:rsidRPr="006B3B3C">
        <w:rPr>
          <w:rFonts w:ascii="Times New Roman" w:hAnsi="Times New Roman"/>
          <w:b/>
        </w:rPr>
        <w:t>Proposal Submitted in response to HQ0034-20-S-FO01</w:t>
      </w:r>
    </w:p>
    <w:p w:rsidR="006B3B3C" w:rsidRPr="006B3B3C" w:rsidRDefault="006B3B3C" w:rsidP="006B3B3C">
      <w:pPr>
        <w:pStyle w:val="NoSpacing"/>
        <w:spacing w:after="240"/>
        <w:jc w:val="center"/>
        <w:outlineLvl w:val="0"/>
        <w:rPr>
          <w:rFonts w:ascii="Times New Roman" w:hAnsi="Times New Roman"/>
          <w:b/>
        </w:rPr>
      </w:pPr>
    </w:p>
    <w:p w:rsidR="006B3B3C" w:rsidRPr="006B3B3C" w:rsidRDefault="006B3B3C" w:rsidP="006B3B3C">
      <w:pPr>
        <w:pStyle w:val="NoSpacing"/>
        <w:rPr>
          <w:rFonts w:ascii="Times New Roman" w:hAnsi="Times New Roman"/>
          <w:b/>
        </w:rPr>
      </w:pPr>
      <w:r w:rsidRPr="006B3B3C">
        <w:rPr>
          <w:rFonts w:ascii="Times New Roman" w:hAnsi="Times New Roman"/>
          <w:b/>
        </w:rPr>
        <w:t xml:space="preserve">Grant #: </w:t>
      </w:r>
    </w:p>
    <w:p w:rsidR="006B3B3C" w:rsidRPr="006B3B3C" w:rsidRDefault="006B3B3C" w:rsidP="006B3B3C">
      <w:pPr>
        <w:pStyle w:val="NoSpacing"/>
        <w:rPr>
          <w:rFonts w:ascii="Times New Roman" w:hAnsi="Times New Roman"/>
          <w:caps/>
        </w:rPr>
      </w:pPr>
      <w:proofErr w:type="spellStart"/>
      <w:r w:rsidRPr="006B3B3C">
        <w:rPr>
          <w:rFonts w:ascii="Times New Roman" w:hAnsi="Times New Roman"/>
          <w:b/>
        </w:rPr>
        <w:t>Offeror</w:t>
      </w:r>
      <w:proofErr w:type="spellEnd"/>
      <w:r w:rsidRPr="006B3B3C">
        <w:rPr>
          <w:rFonts w:ascii="Times New Roman" w:hAnsi="Times New Roman"/>
          <w:b/>
        </w:rPr>
        <w:t xml:space="preserve">: </w:t>
      </w:r>
    </w:p>
    <w:p w:rsidR="006B3B3C" w:rsidRPr="006B3B3C" w:rsidRDefault="006B3B3C" w:rsidP="006B3B3C">
      <w:pPr>
        <w:pStyle w:val="NoSpacing"/>
        <w:rPr>
          <w:rFonts w:ascii="Times New Roman" w:hAnsi="Times New Roman"/>
          <w:caps/>
        </w:rPr>
      </w:pPr>
      <w:r w:rsidRPr="006B3B3C">
        <w:rPr>
          <w:rFonts w:ascii="Times New Roman" w:hAnsi="Times New Roman"/>
          <w:b/>
          <w:caps/>
        </w:rPr>
        <w:t>P</w:t>
      </w:r>
      <w:r w:rsidRPr="006B3B3C">
        <w:rPr>
          <w:rFonts w:ascii="Times New Roman" w:hAnsi="Times New Roman"/>
          <w:b/>
        </w:rPr>
        <w:t xml:space="preserve">rincipal Investigator: </w:t>
      </w:r>
    </w:p>
    <w:p w:rsidR="006B3B3C" w:rsidRPr="006B3B3C" w:rsidRDefault="006B3B3C" w:rsidP="006B3B3C">
      <w:pPr>
        <w:pStyle w:val="NoSpacing"/>
        <w:rPr>
          <w:rFonts w:ascii="Times New Roman" w:hAnsi="Times New Roman"/>
          <w:caps/>
        </w:rPr>
      </w:pPr>
      <w:r w:rsidRPr="006B3B3C">
        <w:rPr>
          <w:rFonts w:ascii="Times New Roman" w:hAnsi="Times New Roman"/>
          <w:b/>
        </w:rPr>
        <w:t xml:space="preserve">Project Title: </w:t>
      </w:r>
      <w:bookmarkStart w:id="0" w:name="_GoBack"/>
      <w:bookmarkEnd w:id="0"/>
    </w:p>
    <w:p w:rsidR="006B3B3C" w:rsidRPr="006B3B3C" w:rsidRDefault="006B3B3C" w:rsidP="006B3B3C">
      <w:pPr>
        <w:pStyle w:val="NoSpacing"/>
        <w:rPr>
          <w:rFonts w:ascii="Times New Roman" w:hAnsi="Times New Roman"/>
          <w:b/>
          <w:caps/>
        </w:rPr>
      </w:pPr>
      <w:r w:rsidRPr="006B3B3C">
        <w:rPr>
          <w:rFonts w:ascii="Times New Roman" w:hAnsi="Times New Roman"/>
          <w:b/>
        </w:rPr>
        <w:t xml:space="preserve">Proposed Period of Performance: </w:t>
      </w:r>
    </w:p>
    <w:p w:rsidR="006B3B3C" w:rsidRPr="006B3B3C" w:rsidRDefault="006B3B3C" w:rsidP="006B3B3C">
      <w:pPr>
        <w:pStyle w:val="NoSpacing"/>
        <w:rPr>
          <w:rFonts w:ascii="Times New Roman" w:hAnsi="Times New Roman"/>
          <w:color w:val="000000"/>
        </w:rPr>
      </w:pPr>
      <w:r w:rsidRPr="006B3B3C">
        <w:rPr>
          <w:rFonts w:ascii="Times New Roman" w:hAnsi="Times New Roman"/>
          <w:b/>
          <w:color w:val="000000"/>
        </w:rPr>
        <w:t>Public Benefit:</w:t>
      </w:r>
      <w:r w:rsidRPr="006B3B3C">
        <w:rPr>
          <w:rFonts w:ascii="Times New Roman" w:hAnsi="Times New Roman"/>
          <w:color w:val="000000"/>
        </w:rPr>
        <w:t xml:space="preserve"> </w:t>
      </w:r>
    </w:p>
    <w:p w:rsidR="006B3B3C" w:rsidRPr="006B3B3C" w:rsidRDefault="006B3B3C" w:rsidP="006B3B3C">
      <w:pPr>
        <w:pStyle w:val="NoSpacing"/>
        <w:rPr>
          <w:rFonts w:ascii="Times New Roman" w:hAnsi="Times New Roman"/>
          <w:color w:val="000000"/>
        </w:rPr>
      </w:pPr>
      <w:r w:rsidRPr="006B3B3C">
        <w:rPr>
          <w:rFonts w:ascii="Times New Roman" w:hAnsi="Times New Roman"/>
          <w:b/>
          <w:color w:val="000000"/>
        </w:rPr>
        <w:t>Project Abstract:</w:t>
      </w:r>
      <w:r w:rsidRPr="006B3B3C">
        <w:rPr>
          <w:rFonts w:ascii="Times New Roman" w:hAnsi="Times New Roman"/>
          <w:color w:val="000000"/>
        </w:rPr>
        <w:t xml:space="preserve"> </w:t>
      </w:r>
    </w:p>
    <w:p w:rsidR="006B3B3C" w:rsidRPr="006B3B3C" w:rsidRDefault="006B3B3C" w:rsidP="006B3B3C">
      <w:pPr>
        <w:autoSpaceDE w:val="0"/>
        <w:autoSpaceDN w:val="0"/>
        <w:adjustRightInd w:val="0"/>
        <w:rPr>
          <w:rFonts w:ascii="Times New Roman" w:hAnsi="Times New Roman"/>
        </w:rPr>
      </w:pPr>
      <w:r w:rsidRPr="006B3B3C">
        <w:rPr>
          <w:rFonts w:ascii="Times New Roman" w:hAnsi="Times New Roman"/>
          <w:b/>
        </w:rPr>
        <w:t>Proposed Research:</w:t>
      </w:r>
      <w:r w:rsidRPr="006B3B3C">
        <w:rPr>
          <w:rFonts w:ascii="Times New Roman" w:hAnsi="Times New Roman"/>
        </w:rPr>
        <w:t xml:space="preserve"> </w:t>
      </w:r>
    </w:p>
    <w:p w:rsidR="006B3B3C" w:rsidRPr="006B3B3C" w:rsidRDefault="006B3B3C" w:rsidP="006B3B3C">
      <w:pPr>
        <w:autoSpaceDE w:val="0"/>
        <w:autoSpaceDN w:val="0"/>
        <w:adjustRightInd w:val="0"/>
        <w:rPr>
          <w:rFonts w:ascii="Times New Roman" w:hAnsi="Times New Roman"/>
        </w:rPr>
      </w:pPr>
      <w:r w:rsidRPr="006B3B3C">
        <w:rPr>
          <w:rFonts w:ascii="Times New Roman" w:hAnsi="Times New Roman"/>
          <w:b/>
        </w:rPr>
        <w:t>Research Scope:</w:t>
      </w:r>
      <w:r w:rsidRPr="006B3B3C">
        <w:rPr>
          <w:rFonts w:ascii="Times New Roman" w:hAnsi="Times New Roman"/>
        </w:rPr>
        <w:t xml:space="preserve"> </w:t>
      </w:r>
    </w:p>
    <w:p w:rsidR="006B3B3C" w:rsidRPr="006B3B3C" w:rsidRDefault="006B3B3C" w:rsidP="006B3B3C">
      <w:pPr>
        <w:autoSpaceDE w:val="0"/>
        <w:autoSpaceDN w:val="0"/>
        <w:adjustRightInd w:val="0"/>
        <w:rPr>
          <w:rFonts w:ascii="Times New Roman" w:hAnsi="Times New Roman"/>
        </w:rPr>
      </w:pPr>
      <w:r w:rsidRPr="006B3B3C">
        <w:rPr>
          <w:rFonts w:ascii="Times New Roman" w:hAnsi="Times New Roman"/>
          <w:b/>
        </w:rPr>
        <w:t xml:space="preserve">Research Questions and Objectives: </w:t>
      </w:r>
    </w:p>
    <w:p w:rsidR="006B3B3C" w:rsidRPr="006B3B3C" w:rsidRDefault="006B3B3C" w:rsidP="006B3B3C">
      <w:pPr>
        <w:autoSpaceDE w:val="0"/>
        <w:autoSpaceDN w:val="0"/>
        <w:adjustRightInd w:val="0"/>
        <w:rPr>
          <w:rFonts w:ascii="Times New Roman" w:hAnsi="Times New Roman"/>
        </w:rPr>
      </w:pPr>
      <w:r w:rsidRPr="006B3B3C">
        <w:rPr>
          <w:rFonts w:ascii="Times New Roman" w:hAnsi="Times New Roman"/>
          <w:b/>
        </w:rPr>
        <w:t xml:space="preserve">Technical Approach (Methodology): </w:t>
      </w:r>
    </w:p>
    <w:p w:rsidR="006B3B3C" w:rsidRPr="006B3B3C" w:rsidRDefault="006B3B3C" w:rsidP="006B3B3C">
      <w:pPr>
        <w:autoSpaceDE w:val="0"/>
        <w:autoSpaceDN w:val="0"/>
        <w:adjustRightInd w:val="0"/>
        <w:rPr>
          <w:rFonts w:ascii="Times New Roman" w:hAnsi="Times New Roman"/>
          <w:b/>
        </w:rPr>
      </w:pPr>
      <w:r w:rsidRPr="006B3B3C">
        <w:rPr>
          <w:rFonts w:ascii="Times New Roman" w:hAnsi="Times New Roman"/>
          <w:b/>
        </w:rPr>
        <w:t>Applying the Approach:</w:t>
      </w:r>
    </w:p>
    <w:p w:rsidR="006B3B3C" w:rsidRPr="006B3B3C" w:rsidRDefault="006B3B3C" w:rsidP="006B3B3C">
      <w:pPr>
        <w:autoSpaceDE w:val="0"/>
        <w:autoSpaceDN w:val="0"/>
        <w:adjustRightInd w:val="0"/>
        <w:rPr>
          <w:rFonts w:ascii="Times New Roman" w:hAnsi="Times New Roman"/>
          <w:color w:val="000000"/>
        </w:rPr>
      </w:pPr>
      <w:proofErr w:type="gramStart"/>
      <w:r w:rsidRPr="006B3B3C">
        <w:rPr>
          <w:rFonts w:ascii="Times New Roman" w:hAnsi="Times New Roman"/>
          <w:b/>
          <w:color w:val="000000"/>
        </w:rPr>
        <w:t>Acknowledgment of Support:</w:t>
      </w:r>
      <w:r w:rsidRPr="006B3B3C">
        <w:rPr>
          <w:rFonts w:ascii="Times New Roman" w:hAnsi="Times New Roman"/>
          <w:color w:val="000000"/>
        </w:rPr>
        <w:t xml:space="preserve"> The grantee is responsible for assuring that an acknowledgment of National Defense Education Program (NDEP) for Science, Technology, Engineering, and Mathematics (STEM) Education, Outreach, and Workforce Initiative Programs support is made in any publication (including World Wide Web pages) of any material based on or developed under this project, in the following terms:  "This material is based upon work supported by the National Defense Education Program (NDEP) for Science, Technology, Engineering, and Mathematics (STEM) Education, Outreach, and Workforce Initiative Programs under Grant No.</w:t>
      </w:r>
      <w:proofErr w:type="gramEnd"/>
      <w:r w:rsidRPr="006B3B3C">
        <w:rPr>
          <w:rFonts w:ascii="Times New Roman" w:hAnsi="Times New Roman"/>
          <w:color w:val="000000"/>
        </w:rPr>
        <w:t xml:space="preserve"> &lt;</w:t>
      </w:r>
      <w:r w:rsidRPr="006B3B3C">
        <w:rPr>
          <w:rFonts w:ascii="Times New Roman" w:hAnsi="Times New Roman"/>
          <w:color w:val="000000"/>
          <w:highlight w:val="yellow"/>
        </w:rPr>
        <w:t>Insert Grant #&gt;.</w:t>
      </w:r>
      <w:r w:rsidRPr="006B3B3C">
        <w:rPr>
          <w:rFonts w:ascii="Times New Roman" w:hAnsi="Times New Roman"/>
          <w:color w:val="000000"/>
        </w:rPr>
        <w:t xml:space="preserve"> The views expressed in written materials or publications, and/or made by speakers, moderators, and presenters, do not necessarily reflect the official policies of the Department of Defense nor does mention of trade names, commercial practices, or organizations imply endorsement by the U.S. Government." </w:t>
      </w:r>
    </w:p>
    <w:p w:rsidR="006B3B3C" w:rsidRPr="006B3B3C" w:rsidRDefault="006B3B3C" w:rsidP="006B3B3C">
      <w:pPr>
        <w:autoSpaceDE w:val="0"/>
        <w:autoSpaceDN w:val="0"/>
        <w:adjustRightInd w:val="0"/>
        <w:rPr>
          <w:rFonts w:ascii="Times New Roman" w:hAnsi="Times New Roman"/>
          <w:color w:val="000000"/>
        </w:rPr>
      </w:pPr>
      <w:proofErr w:type="gramStart"/>
      <w:r w:rsidRPr="006B3B3C">
        <w:rPr>
          <w:rFonts w:ascii="Times New Roman" w:hAnsi="Times New Roman"/>
          <w:b/>
          <w:color w:val="000000"/>
        </w:rPr>
        <w:t>Review for Sensitive Informati</w:t>
      </w:r>
      <w:r w:rsidRPr="006B3B3C">
        <w:rPr>
          <w:rFonts w:ascii="Times New Roman" w:hAnsi="Times New Roman"/>
          <w:color w:val="000000"/>
        </w:rPr>
        <w:t>o</w:t>
      </w:r>
      <w:r w:rsidRPr="006B3B3C">
        <w:rPr>
          <w:rFonts w:ascii="Times New Roman" w:hAnsi="Times New Roman"/>
          <w:b/>
          <w:color w:val="000000"/>
        </w:rPr>
        <w:t>n:</w:t>
      </w:r>
      <w:r w:rsidRPr="006B3B3C">
        <w:rPr>
          <w:rFonts w:ascii="Times New Roman" w:hAnsi="Times New Roman"/>
          <w:color w:val="000000"/>
        </w:rPr>
        <w:t xml:space="preserve"> Prior to the public release of these materials, the grantee is responsible for assuring that the Technical Representative is provided access to an electronic version of every publication of material based on or developed under this award, clearly labeled with the award number and other appropriate identifying information, so that the content can be assessed for proper release of sensitive information.</w:t>
      </w:r>
      <w:proofErr w:type="gramEnd"/>
      <w:r w:rsidRPr="006B3B3C">
        <w:rPr>
          <w:rFonts w:ascii="Times New Roman" w:hAnsi="Times New Roman"/>
          <w:color w:val="000000"/>
        </w:rPr>
        <w:t xml:space="preserve"> </w:t>
      </w:r>
    </w:p>
    <w:p w:rsidR="006B3B3C" w:rsidRPr="006B3B3C" w:rsidRDefault="006B3B3C" w:rsidP="006B3B3C">
      <w:pPr>
        <w:autoSpaceDE w:val="0"/>
        <w:autoSpaceDN w:val="0"/>
        <w:adjustRightInd w:val="0"/>
        <w:rPr>
          <w:rFonts w:ascii="Times New Roman" w:hAnsi="Times New Roman"/>
          <w:color w:val="000000"/>
        </w:rPr>
      </w:pPr>
      <w:r w:rsidRPr="006B3B3C">
        <w:rPr>
          <w:rFonts w:ascii="Times New Roman" w:hAnsi="Times New Roman"/>
          <w:b/>
          <w:color w:val="000000"/>
        </w:rPr>
        <w:t xml:space="preserve">Copies for OUSD(R&amp;E): </w:t>
      </w:r>
      <w:r w:rsidRPr="006B3B3C">
        <w:rPr>
          <w:rFonts w:ascii="Times New Roman" w:hAnsi="Times New Roman"/>
          <w:color w:val="000000"/>
        </w:rPr>
        <w:t>Promptly after publication, the grantee will provide the Technical Representative access to an electronic version of every publication of material based on or developed under this award, clearly labeled with the award number and acknowledgement of support (see above).</w:t>
      </w:r>
    </w:p>
    <w:p w:rsidR="006B3B3C" w:rsidRPr="006B3B3C" w:rsidRDefault="006B3B3C" w:rsidP="006B3B3C">
      <w:pPr>
        <w:autoSpaceDE w:val="0"/>
        <w:autoSpaceDN w:val="0"/>
        <w:adjustRightInd w:val="0"/>
        <w:rPr>
          <w:rFonts w:ascii="Times New Roman" w:hAnsi="Times New Roman"/>
          <w:color w:val="000000"/>
        </w:rPr>
      </w:pPr>
    </w:p>
    <w:p w:rsidR="006B3B3C" w:rsidRPr="006B3B3C" w:rsidRDefault="006B3B3C" w:rsidP="006B3B3C">
      <w:pPr>
        <w:jc w:val="center"/>
        <w:rPr>
          <w:rFonts w:ascii="Times New Roman" w:hAnsi="Times New Roman"/>
          <w:b/>
        </w:rPr>
      </w:pPr>
      <w:r w:rsidRPr="006B3B3C">
        <w:rPr>
          <w:rFonts w:ascii="Times New Roman" w:hAnsi="Times New Roman"/>
          <w:b/>
        </w:rPr>
        <w:t>REPORTING REQUIREMENTS</w:t>
      </w:r>
    </w:p>
    <w:p w:rsidR="006B3B3C" w:rsidRPr="006B3B3C" w:rsidRDefault="006B3B3C" w:rsidP="006B3B3C">
      <w:pPr>
        <w:rPr>
          <w:rFonts w:ascii="Times New Roman" w:hAnsi="Times New Roman"/>
        </w:rPr>
      </w:pPr>
      <w:r w:rsidRPr="006B3B3C">
        <w:rPr>
          <w:rFonts w:ascii="Times New Roman" w:hAnsi="Times New Roman"/>
        </w:rPr>
        <w:t xml:space="preserve">1.  </w:t>
      </w:r>
      <w:r w:rsidRPr="006B3B3C">
        <w:rPr>
          <w:rFonts w:ascii="Times New Roman" w:hAnsi="Times New Roman"/>
          <w:u w:val="single"/>
        </w:rPr>
        <w:t>Financial Reporting</w:t>
      </w:r>
      <w:r w:rsidRPr="006B3B3C">
        <w:rPr>
          <w:rFonts w:ascii="Times New Roman" w:hAnsi="Times New Roman"/>
        </w:rPr>
        <w:t xml:space="preserve"> </w:t>
      </w:r>
    </w:p>
    <w:p w:rsidR="006B3B3C" w:rsidRPr="006B3B3C" w:rsidRDefault="006B3B3C" w:rsidP="006B3B3C">
      <w:pPr>
        <w:pStyle w:val="ListParagraph"/>
        <w:numPr>
          <w:ilvl w:val="0"/>
          <w:numId w:val="21"/>
        </w:numPr>
        <w:spacing w:after="160" w:line="256" w:lineRule="auto"/>
        <w:rPr>
          <w:rFonts w:ascii="Times New Roman" w:hAnsi="Times New Roman"/>
        </w:rPr>
      </w:pPr>
      <w:r w:rsidRPr="006B3B3C">
        <w:rPr>
          <w:rFonts w:ascii="Times New Roman" w:hAnsi="Times New Roman"/>
        </w:rPr>
        <w:t xml:space="preserve">Interim Federal Financial Report (SF 425).  A quarterly Federal Financial Report (SF 425) is required within 30 calendar days after the end of reported quarter period:  3/31, 6/30, 9/30, </w:t>
      </w:r>
      <w:r w:rsidRPr="006B3B3C">
        <w:rPr>
          <w:rFonts w:ascii="Times New Roman" w:hAnsi="Times New Roman"/>
        </w:rPr>
        <w:lastRenderedPageBreak/>
        <w:t xml:space="preserve">and 12/31 and must include in the remarks the location of financial records and a point of contact for the Government to obtain access to the financial records associated with this Grant. </w:t>
      </w:r>
    </w:p>
    <w:p w:rsidR="006B3B3C" w:rsidRPr="006B3B3C" w:rsidRDefault="006B3B3C" w:rsidP="006B3B3C">
      <w:pPr>
        <w:pStyle w:val="ListParagraph"/>
        <w:numPr>
          <w:ilvl w:val="0"/>
          <w:numId w:val="21"/>
        </w:numPr>
        <w:spacing w:after="160" w:line="256" w:lineRule="auto"/>
        <w:rPr>
          <w:rFonts w:ascii="Times New Roman" w:hAnsi="Times New Roman"/>
        </w:rPr>
      </w:pPr>
      <w:r w:rsidRPr="006B3B3C">
        <w:rPr>
          <w:rFonts w:ascii="Times New Roman" w:hAnsi="Times New Roman"/>
        </w:rPr>
        <w:t xml:space="preserve">Final Federal Financial Report (SF 425) is required within 90 calendar days of the completion date for the term of this Grant and must include in the remarks the location of financial records and a point of contact for the Government to obtain access to the financial records associated with this Grant.    </w:t>
      </w:r>
    </w:p>
    <w:p w:rsidR="006B3B3C" w:rsidRPr="006B3B3C" w:rsidRDefault="006B3B3C" w:rsidP="006B3B3C">
      <w:pPr>
        <w:pStyle w:val="ListParagraph"/>
        <w:numPr>
          <w:ilvl w:val="0"/>
          <w:numId w:val="21"/>
        </w:numPr>
        <w:spacing w:after="160" w:line="256" w:lineRule="auto"/>
        <w:rPr>
          <w:rFonts w:ascii="Times New Roman" w:hAnsi="Times New Roman"/>
        </w:rPr>
      </w:pPr>
      <w:r w:rsidRPr="006B3B3C">
        <w:rPr>
          <w:rFonts w:ascii="Times New Roman" w:hAnsi="Times New Roman"/>
        </w:rPr>
        <w:t xml:space="preserve">Federal Financial Report (SF 425) is required if receiving advance payments; the Grantee shall submit a Report of Federal Cash Transactions (SF 425) within 15 calendar days following the end of each quarter.  The Grantee shall provide forecasts of Federal cash requirements in the “Remarks” section of the report.   </w:t>
      </w:r>
    </w:p>
    <w:p w:rsidR="006B3B3C" w:rsidRPr="006B3B3C" w:rsidRDefault="006B3B3C" w:rsidP="006B3B3C">
      <w:pPr>
        <w:pStyle w:val="ListParagraph"/>
        <w:numPr>
          <w:ilvl w:val="0"/>
          <w:numId w:val="21"/>
        </w:numPr>
        <w:spacing w:after="160" w:line="256" w:lineRule="auto"/>
        <w:rPr>
          <w:rFonts w:ascii="Times New Roman" w:hAnsi="Times New Roman"/>
        </w:rPr>
      </w:pPr>
      <w:r w:rsidRPr="006B3B3C">
        <w:rPr>
          <w:rFonts w:ascii="Times New Roman" w:hAnsi="Times New Roman"/>
        </w:rPr>
        <w:t xml:space="preserve">Audit Reports.  The Grantee shall ensure that if an independent auditor </w:t>
      </w:r>
      <w:proofErr w:type="gramStart"/>
      <w:r w:rsidRPr="006B3B3C">
        <w:rPr>
          <w:rFonts w:ascii="Times New Roman" w:hAnsi="Times New Roman"/>
        </w:rPr>
        <w:t>is used</w:t>
      </w:r>
      <w:proofErr w:type="gramEnd"/>
      <w:r w:rsidRPr="006B3B3C">
        <w:rPr>
          <w:rFonts w:ascii="Times New Roman" w:hAnsi="Times New Roman"/>
        </w:rPr>
        <w:t xml:space="preserve"> for this Grant, copies of any audits conducted shall be provided to the Government.  At a minimum, the following </w:t>
      </w:r>
      <w:proofErr w:type="gramStart"/>
      <w:r w:rsidRPr="006B3B3C">
        <w:rPr>
          <w:rFonts w:ascii="Times New Roman" w:hAnsi="Times New Roman"/>
        </w:rPr>
        <w:t>should be provided</w:t>
      </w:r>
      <w:proofErr w:type="gramEnd"/>
      <w:r w:rsidRPr="006B3B3C">
        <w:rPr>
          <w:rFonts w:ascii="Times New Roman" w:hAnsi="Times New Roman"/>
        </w:rPr>
        <w:t xml:space="preserve"> a certified statement from the independent auditor evidencing that Grantee has complied with all requirements of this Grant. Upon completion or termination of this Grant, the Grantee shall provide a list of all audits conducted which reviewed expenditures under this Grant.   </w:t>
      </w:r>
    </w:p>
    <w:p w:rsidR="006B3B3C" w:rsidRPr="006B3B3C" w:rsidRDefault="006B3B3C" w:rsidP="006B3B3C">
      <w:pPr>
        <w:rPr>
          <w:rFonts w:ascii="Times New Roman" w:hAnsi="Times New Roman"/>
        </w:rPr>
      </w:pPr>
      <w:r w:rsidRPr="006B3B3C">
        <w:rPr>
          <w:rFonts w:ascii="Times New Roman" w:hAnsi="Times New Roman"/>
        </w:rPr>
        <w:t xml:space="preserve">2.  </w:t>
      </w:r>
      <w:r w:rsidRPr="006B3B3C">
        <w:rPr>
          <w:rFonts w:ascii="Times New Roman" w:hAnsi="Times New Roman"/>
          <w:u w:val="single"/>
        </w:rPr>
        <w:t xml:space="preserve">Interim Research Performance Progress Reports (RPPR). </w:t>
      </w:r>
    </w:p>
    <w:p w:rsidR="006B3B3C" w:rsidRPr="006B3B3C" w:rsidRDefault="006B3B3C" w:rsidP="006B3B3C">
      <w:pPr>
        <w:rPr>
          <w:rFonts w:ascii="Times New Roman" w:hAnsi="Times New Roman"/>
        </w:rPr>
      </w:pPr>
      <w:r w:rsidRPr="006B3B3C">
        <w:rPr>
          <w:rFonts w:ascii="Times New Roman" w:hAnsi="Times New Roman"/>
        </w:rPr>
        <w:t xml:space="preserve">The Grantee shall provide Interim RPPR to the Government Sponsor and the Government Technical Representative, </w:t>
      </w:r>
      <w:r w:rsidRPr="006B3B3C">
        <w:rPr>
          <w:rFonts w:ascii="Times New Roman" w:hAnsi="Times New Roman"/>
          <w:b/>
        </w:rPr>
        <w:t>no later than 30 calendar days after the close of each quarter period</w:t>
      </w:r>
      <w:r w:rsidRPr="006B3B3C">
        <w:rPr>
          <w:rFonts w:ascii="Times New Roman" w:hAnsi="Times New Roman"/>
        </w:rPr>
        <w:t xml:space="preserve">: </w:t>
      </w:r>
      <w:r w:rsidRPr="006B3B3C">
        <w:rPr>
          <w:rFonts w:ascii="Times New Roman" w:hAnsi="Times New Roman"/>
          <w:u w:val="single"/>
        </w:rPr>
        <w:t xml:space="preserve">3/31, 6/30, 9/30, and 12/31, </w:t>
      </w:r>
      <w:proofErr w:type="gramStart"/>
      <w:r w:rsidRPr="006B3B3C">
        <w:rPr>
          <w:rFonts w:ascii="Times New Roman" w:hAnsi="Times New Roman"/>
          <w:u w:val="single"/>
        </w:rPr>
        <w:t>except</w:t>
      </w:r>
      <w:proofErr w:type="gramEnd"/>
      <w:r w:rsidRPr="006B3B3C">
        <w:rPr>
          <w:rFonts w:ascii="Times New Roman" w:hAnsi="Times New Roman"/>
          <w:u w:val="single"/>
        </w:rPr>
        <w:t xml:space="preserve"> the final quarter of the grant period.</w:t>
      </w:r>
      <w:r w:rsidRPr="006B3B3C">
        <w:rPr>
          <w:rFonts w:ascii="Times New Roman" w:hAnsi="Times New Roman"/>
        </w:rPr>
        <w:t xml:space="preserve"> These reports shall detail the period’s research activities, intermediate results, progress toward goals and other specific information and any issues that may </w:t>
      </w:r>
      <w:proofErr w:type="gramStart"/>
      <w:r w:rsidRPr="006B3B3C">
        <w:rPr>
          <w:rFonts w:ascii="Times New Roman" w:hAnsi="Times New Roman"/>
        </w:rPr>
        <w:t>impact</w:t>
      </w:r>
      <w:proofErr w:type="gramEnd"/>
      <w:r w:rsidRPr="006B3B3C">
        <w:rPr>
          <w:rFonts w:ascii="Times New Roman" w:hAnsi="Times New Roman"/>
        </w:rPr>
        <w:t xml:space="preserve"> completion of the planned work on schedule. If findings or discoveries </w:t>
      </w:r>
      <w:proofErr w:type="gramStart"/>
      <w:r w:rsidRPr="006B3B3C">
        <w:rPr>
          <w:rFonts w:ascii="Times New Roman" w:hAnsi="Times New Roman"/>
        </w:rPr>
        <w:t>are made</w:t>
      </w:r>
      <w:proofErr w:type="gramEnd"/>
      <w:r w:rsidRPr="006B3B3C">
        <w:rPr>
          <w:rFonts w:ascii="Times New Roman" w:hAnsi="Times New Roman"/>
        </w:rPr>
        <w:t xml:space="preserve"> that the grantee feels are of sufficient importance that they would mitigate or impact naval operations, OUSD(R&amp;E) should be notified immediately. </w:t>
      </w:r>
    </w:p>
    <w:p w:rsidR="006B3B3C" w:rsidRPr="006B3B3C" w:rsidRDefault="006B3B3C" w:rsidP="006B3B3C">
      <w:pPr>
        <w:rPr>
          <w:rFonts w:ascii="Times New Roman" w:hAnsi="Times New Roman"/>
        </w:rPr>
      </w:pPr>
      <w:r w:rsidRPr="006B3B3C">
        <w:rPr>
          <w:rFonts w:ascii="Times New Roman" w:hAnsi="Times New Roman"/>
        </w:rPr>
        <w:t xml:space="preserve">3.  </w:t>
      </w:r>
      <w:r w:rsidRPr="006B3B3C">
        <w:rPr>
          <w:rFonts w:ascii="Times New Roman" w:hAnsi="Times New Roman"/>
          <w:u w:val="single"/>
        </w:rPr>
        <w:t>Invention Reports</w:t>
      </w:r>
      <w:r w:rsidRPr="006B3B3C">
        <w:rPr>
          <w:rFonts w:ascii="Times New Roman" w:hAnsi="Times New Roman"/>
        </w:rPr>
        <w:t xml:space="preserve"> </w:t>
      </w:r>
    </w:p>
    <w:p w:rsidR="006B3B3C" w:rsidRPr="006B3B3C" w:rsidRDefault="006B3B3C" w:rsidP="006B3B3C">
      <w:pPr>
        <w:pStyle w:val="ListParagraph"/>
        <w:numPr>
          <w:ilvl w:val="0"/>
          <w:numId w:val="25"/>
        </w:numPr>
        <w:spacing w:after="160" w:line="256" w:lineRule="auto"/>
        <w:rPr>
          <w:rFonts w:ascii="Times New Roman" w:hAnsi="Times New Roman"/>
        </w:rPr>
      </w:pPr>
      <w:r w:rsidRPr="006B3B3C">
        <w:rPr>
          <w:rFonts w:ascii="Times New Roman" w:hAnsi="Times New Roman"/>
        </w:rPr>
        <w:t xml:space="preserve">Submit interim DD882 at least annually, within 60 calendar days of the grant anniversary.  Negative reports required.  </w:t>
      </w:r>
    </w:p>
    <w:p w:rsidR="006B3B3C" w:rsidRPr="006B3B3C" w:rsidRDefault="006B3B3C" w:rsidP="006B3B3C">
      <w:pPr>
        <w:pStyle w:val="ListParagraph"/>
        <w:numPr>
          <w:ilvl w:val="0"/>
          <w:numId w:val="25"/>
        </w:numPr>
        <w:spacing w:after="160" w:line="256" w:lineRule="auto"/>
        <w:rPr>
          <w:rFonts w:ascii="Times New Roman" w:hAnsi="Times New Roman"/>
        </w:rPr>
      </w:pPr>
      <w:r w:rsidRPr="006B3B3C">
        <w:rPr>
          <w:rFonts w:ascii="Times New Roman" w:hAnsi="Times New Roman"/>
        </w:rPr>
        <w:t xml:space="preserve">Submit final DD882 within 90 calendar days after the expiration of the grant.  Negative reports required. </w:t>
      </w:r>
    </w:p>
    <w:p w:rsidR="006B3B3C" w:rsidRPr="006B3B3C" w:rsidRDefault="006B3B3C" w:rsidP="006B3B3C">
      <w:pPr>
        <w:rPr>
          <w:rFonts w:ascii="Times New Roman" w:hAnsi="Times New Roman"/>
        </w:rPr>
      </w:pPr>
      <w:r w:rsidRPr="006B3B3C">
        <w:rPr>
          <w:rFonts w:ascii="Times New Roman" w:hAnsi="Times New Roman"/>
        </w:rPr>
        <w:t xml:space="preserve">4.  </w:t>
      </w:r>
      <w:r w:rsidRPr="006B3B3C">
        <w:rPr>
          <w:rFonts w:ascii="Times New Roman" w:hAnsi="Times New Roman"/>
          <w:u w:val="single"/>
        </w:rPr>
        <w:t xml:space="preserve">Property Reports </w:t>
      </w:r>
    </w:p>
    <w:p w:rsidR="006B3B3C" w:rsidRPr="006B3B3C" w:rsidRDefault="006B3B3C" w:rsidP="006B3B3C">
      <w:pPr>
        <w:ind w:left="720"/>
        <w:rPr>
          <w:rFonts w:ascii="Times New Roman" w:hAnsi="Times New Roman"/>
        </w:rPr>
      </w:pPr>
      <w:r w:rsidRPr="006B3B3C">
        <w:rPr>
          <w:rFonts w:ascii="Times New Roman" w:hAnsi="Times New Roman"/>
        </w:rPr>
        <w:t xml:space="preserve">The Grantee shall submit annual inventory listing to all equipment in excess of $5,000 acquired under this grant. </w:t>
      </w:r>
    </w:p>
    <w:p w:rsidR="006B3B3C" w:rsidRPr="006B3B3C" w:rsidRDefault="006B3B3C" w:rsidP="006B3B3C">
      <w:pPr>
        <w:rPr>
          <w:rFonts w:ascii="Times New Roman" w:hAnsi="Times New Roman"/>
        </w:rPr>
      </w:pPr>
      <w:r w:rsidRPr="006B3B3C">
        <w:rPr>
          <w:rFonts w:ascii="Times New Roman" w:hAnsi="Times New Roman"/>
        </w:rPr>
        <w:t xml:space="preserve">5.  </w:t>
      </w:r>
      <w:r w:rsidRPr="006B3B3C">
        <w:rPr>
          <w:rFonts w:ascii="Times New Roman" w:hAnsi="Times New Roman"/>
          <w:u w:val="single"/>
        </w:rPr>
        <w:t>Document submission</w:t>
      </w:r>
      <w:r w:rsidRPr="006B3B3C">
        <w:rPr>
          <w:rFonts w:ascii="Times New Roman" w:hAnsi="Times New Roman"/>
        </w:rPr>
        <w:t xml:space="preserve">: </w:t>
      </w:r>
    </w:p>
    <w:p w:rsidR="006B3B3C" w:rsidRPr="006B3B3C" w:rsidRDefault="006B3B3C" w:rsidP="006B3B3C">
      <w:pPr>
        <w:ind w:left="720"/>
        <w:rPr>
          <w:rFonts w:ascii="Times New Roman" w:hAnsi="Times New Roman"/>
        </w:rPr>
      </w:pPr>
      <w:r w:rsidRPr="006B3B3C">
        <w:rPr>
          <w:rFonts w:ascii="Times New Roman" w:hAnsi="Times New Roman"/>
        </w:rPr>
        <w:t xml:space="preserve">All reporting requirements above </w:t>
      </w:r>
      <w:proofErr w:type="gramStart"/>
      <w:r w:rsidRPr="006B3B3C">
        <w:rPr>
          <w:rFonts w:ascii="Times New Roman" w:hAnsi="Times New Roman"/>
        </w:rPr>
        <w:t>shall be sent</w:t>
      </w:r>
      <w:proofErr w:type="gramEnd"/>
      <w:r w:rsidRPr="006B3B3C">
        <w:rPr>
          <w:rFonts w:ascii="Times New Roman" w:hAnsi="Times New Roman"/>
        </w:rPr>
        <w:t xml:space="preserve"> via email to the Grants Officer and the Government Technical Representative.  </w:t>
      </w:r>
    </w:p>
    <w:p w:rsidR="006B3B3C" w:rsidRPr="006B3B3C" w:rsidRDefault="006B3B3C" w:rsidP="006B3B3C">
      <w:pPr>
        <w:rPr>
          <w:rFonts w:ascii="Times New Roman" w:hAnsi="Times New Roman"/>
        </w:rPr>
      </w:pPr>
      <w:r w:rsidRPr="006B3B3C">
        <w:rPr>
          <w:rFonts w:ascii="Times New Roman" w:hAnsi="Times New Roman"/>
        </w:rPr>
        <w:t xml:space="preserve">7.  </w:t>
      </w:r>
      <w:r w:rsidRPr="006B3B3C">
        <w:rPr>
          <w:rFonts w:ascii="Times New Roman" w:hAnsi="Times New Roman"/>
          <w:u w:val="single"/>
        </w:rPr>
        <w:t>Other Points of Contact</w:t>
      </w:r>
      <w:r w:rsidRPr="006B3B3C">
        <w:rPr>
          <w:rFonts w:ascii="Times New Roman" w:hAnsi="Times New Roman"/>
        </w:rPr>
        <w:t xml:space="preserve">: </w:t>
      </w:r>
    </w:p>
    <w:p w:rsidR="006B3B3C" w:rsidRPr="006B3B3C" w:rsidRDefault="006B3B3C" w:rsidP="006B3B3C">
      <w:pPr>
        <w:ind w:left="720"/>
        <w:rPr>
          <w:rFonts w:ascii="Times New Roman" w:hAnsi="Times New Roman"/>
        </w:rPr>
      </w:pPr>
      <w:r w:rsidRPr="006B3B3C">
        <w:rPr>
          <w:rFonts w:ascii="Times New Roman" w:hAnsi="Times New Roman"/>
          <w:b/>
        </w:rPr>
        <w:t>Technical Representative</w:t>
      </w:r>
      <w:r w:rsidRPr="006B3B3C">
        <w:rPr>
          <w:rFonts w:ascii="Times New Roman" w:hAnsi="Times New Roman"/>
        </w:rPr>
        <w:t xml:space="preserve"> – </w:t>
      </w:r>
      <w:hyperlink r:id="rId8" w:history="1">
        <w:r w:rsidRPr="006B3B3C">
          <w:rPr>
            <w:rStyle w:val="Hyperlink"/>
            <w:rFonts w:ascii="Times New Roman" w:hAnsi="Times New Roman"/>
          </w:rPr>
          <w:t>osd.dodstem@mail.mil</w:t>
        </w:r>
      </w:hyperlink>
      <w:r w:rsidRPr="006B3B3C">
        <w:rPr>
          <w:rFonts w:ascii="Times New Roman" w:hAnsi="Times New Roman"/>
        </w:rPr>
        <w:t xml:space="preserve">  </w:t>
      </w:r>
    </w:p>
    <w:p w:rsidR="006B3B3C" w:rsidRPr="006B3B3C" w:rsidRDefault="006B3B3C" w:rsidP="006B3B3C">
      <w:pPr>
        <w:ind w:left="720"/>
        <w:rPr>
          <w:rFonts w:ascii="Times New Roman" w:hAnsi="Times New Roman"/>
        </w:rPr>
      </w:pPr>
      <w:r w:rsidRPr="006B3B3C">
        <w:rPr>
          <w:rFonts w:ascii="Times New Roman" w:hAnsi="Times New Roman"/>
          <w:b/>
        </w:rPr>
        <w:t>Grants Office (Grantor)</w:t>
      </w:r>
      <w:r w:rsidRPr="006B3B3C">
        <w:rPr>
          <w:rFonts w:ascii="Times New Roman" w:hAnsi="Times New Roman"/>
        </w:rPr>
        <w:t xml:space="preserve"> – Ms. </w:t>
      </w:r>
      <w:proofErr w:type="spellStart"/>
      <w:r w:rsidRPr="006B3B3C">
        <w:rPr>
          <w:rFonts w:ascii="Times New Roman" w:hAnsi="Times New Roman"/>
        </w:rPr>
        <w:t>Chrissandra</w:t>
      </w:r>
      <w:proofErr w:type="spellEnd"/>
      <w:r w:rsidRPr="006B3B3C">
        <w:rPr>
          <w:rFonts w:ascii="Times New Roman" w:hAnsi="Times New Roman"/>
        </w:rPr>
        <w:t xml:space="preserve"> Smith at </w:t>
      </w:r>
      <w:hyperlink r:id="rId9" w:history="1">
        <w:r w:rsidRPr="006B3B3C">
          <w:rPr>
            <w:rStyle w:val="Hyperlink"/>
            <w:rFonts w:ascii="Times New Roman" w:hAnsi="Times New Roman"/>
          </w:rPr>
          <w:t>chrissandra.smith.civ@mail.mil</w:t>
        </w:r>
      </w:hyperlink>
      <w:r w:rsidRPr="006B3B3C">
        <w:rPr>
          <w:rFonts w:ascii="Times New Roman" w:hAnsi="Times New Roman"/>
        </w:rPr>
        <w:t xml:space="preserve"> </w:t>
      </w:r>
    </w:p>
    <w:sectPr w:rsidR="006B3B3C" w:rsidRPr="006B3B3C" w:rsidSect="00AB69D0">
      <w:footerReference w:type="default" r:id="rId10"/>
      <w:pgSz w:w="12240" w:h="15840"/>
      <w:pgMar w:top="1152"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79F" w:rsidRDefault="00E3679F" w:rsidP="00A234C8">
      <w:pPr>
        <w:spacing w:after="0" w:line="240" w:lineRule="auto"/>
      </w:pPr>
      <w:r>
        <w:separator/>
      </w:r>
    </w:p>
  </w:endnote>
  <w:endnote w:type="continuationSeparator" w:id="0">
    <w:p w:rsidR="00E3679F" w:rsidRDefault="00E3679F" w:rsidP="00A23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759455"/>
      <w:docPartObj>
        <w:docPartGallery w:val="Page Numbers (Bottom of Page)"/>
        <w:docPartUnique/>
      </w:docPartObj>
    </w:sdtPr>
    <w:sdtEndPr/>
    <w:sdtContent>
      <w:sdt>
        <w:sdtPr>
          <w:id w:val="-1669238322"/>
          <w:docPartObj>
            <w:docPartGallery w:val="Page Numbers (Top of Page)"/>
            <w:docPartUnique/>
          </w:docPartObj>
        </w:sdtPr>
        <w:sdtEndPr/>
        <w:sdtContent>
          <w:p w:rsidR="00E3679F" w:rsidRDefault="00E367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B3B3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3B3C">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79F" w:rsidRDefault="00E3679F" w:rsidP="00A234C8">
      <w:pPr>
        <w:spacing w:after="0" w:line="240" w:lineRule="auto"/>
      </w:pPr>
      <w:r>
        <w:separator/>
      </w:r>
    </w:p>
  </w:footnote>
  <w:footnote w:type="continuationSeparator" w:id="0">
    <w:p w:rsidR="00E3679F" w:rsidRDefault="00E3679F" w:rsidP="00A23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15D1"/>
    <w:multiLevelType w:val="hybridMultilevel"/>
    <w:tmpl w:val="710A116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78645BF"/>
    <w:multiLevelType w:val="hybridMultilevel"/>
    <w:tmpl w:val="E3DC276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E5DB7"/>
    <w:multiLevelType w:val="hybridMultilevel"/>
    <w:tmpl w:val="AB4642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ECB293E"/>
    <w:multiLevelType w:val="hybridMultilevel"/>
    <w:tmpl w:val="F2A0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B5FE1"/>
    <w:multiLevelType w:val="hybridMultilevel"/>
    <w:tmpl w:val="013A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61EC9"/>
    <w:multiLevelType w:val="hybridMultilevel"/>
    <w:tmpl w:val="8C12F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414C9"/>
    <w:multiLevelType w:val="hybridMultilevel"/>
    <w:tmpl w:val="3412091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06C0C3A"/>
    <w:multiLevelType w:val="hybridMultilevel"/>
    <w:tmpl w:val="6CF0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962285"/>
    <w:multiLevelType w:val="hybridMultilevel"/>
    <w:tmpl w:val="0AF6D2C8"/>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C64BB9"/>
    <w:multiLevelType w:val="hybridMultilevel"/>
    <w:tmpl w:val="9EB03D90"/>
    <w:lvl w:ilvl="0" w:tplc="F89030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B29F0"/>
    <w:multiLevelType w:val="hybridMultilevel"/>
    <w:tmpl w:val="368272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9C7F0B"/>
    <w:multiLevelType w:val="hybridMultilevel"/>
    <w:tmpl w:val="2BF47EE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95E1081"/>
    <w:multiLevelType w:val="hybridMultilevel"/>
    <w:tmpl w:val="C0A6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2C5CD5"/>
    <w:multiLevelType w:val="hybridMultilevel"/>
    <w:tmpl w:val="6356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5F159F"/>
    <w:multiLevelType w:val="hybridMultilevel"/>
    <w:tmpl w:val="671040C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CDF06E9"/>
    <w:multiLevelType w:val="hybridMultilevel"/>
    <w:tmpl w:val="B3647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E212D1"/>
    <w:multiLevelType w:val="hybridMultilevel"/>
    <w:tmpl w:val="25A8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D7FC7"/>
    <w:multiLevelType w:val="hybridMultilevel"/>
    <w:tmpl w:val="8402D47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5F349D"/>
    <w:multiLevelType w:val="hybridMultilevel"/>
    <w:tmpl w:val="70644DF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2D75B5"/>
    <w:multiLevelType w:val="hybridMultilevel"/>
    <w:tmpl w:val="E3FCE76E"/>
    <w:lvl w:ilvl="0" w:tplc="04090015">
      <w:start w:val="1"/>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A0457C"/>
    <w:multiLevelType w:val="hybridMultilevel"/>
    <w:tmpl w:val="E0825872"/>
    <w:lvl w:ilvl="0" w:tplc="F89030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B58E6"/>
    <w:multiLevelType w:val="hybridMultilevel"/>
    <w:tmpl w:val="8C38AA20"/>
    <w:lvl w:ilvl="0" w:tplc="F89030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2C46AD"/>
    <w:multiLevelType w:val="hybridMultilevel"/>
    <w:tmpl w:val="547EF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20B4"/>
    <w:multiLevelType w:val="hybridMultilevel"/>
    <w:tmpl w:val="97A2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21"/>
  </w:num>
  <w:num w:numId="4">
    <w:abstractNumId w:val="3"/>
  </w:num>
  <w:num w:numId="5">
    <w:abstractNumId w:val="9"/>
  </w:num>
  <w:num w:numId="6">
    <w:abstractNumId w:val="18"/>
  </w:num>
  <w:num w:numId="7">
    <w:abstractNumId w:val="8"/>
  </w:num>
  <w:num w:numId="8">
    <w:abstractNumId w:val="17"/>
  </w:num>
  <w:num w:numId="9">
    <w:abstractNumId w:val="10"/>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
  </w:num>
  <w:num w:numId="13">
    <w:abstractNumId w:val="7"/>
  </w:num>
  <w:num w:numId="14">
    <w:abstractNumId w:val="12"/>
  </w:num>
  <w:num w:numId="15">
    <w:abstractNumId w:val="22"/>
  </w:num>
  <w:num w:numId="16">
    <w:abstractNumId w:val="13"/>
  </w:num>
  <w:num w:numId="17">
    <w:abstractNumId w:val="16"/>
  </w:num>
  <w:num w:numId="18">
    <w:abstractNumId w:val="5"/>
  </w:num>
  <w:num w:numId="19">
    <w:abstractNumId w:val="23"/>
  </w:num>
  <w:num w:numId="20">
    <w:abstractNumId w:val="4"/>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D79"/>
    <w:rsid w:val="000214CF"/>
    <w:rsid w:val="000246AE"/>
    <w:rsid w:val="00027071"/>
    <w:rsid w:val="00042151"/>
    <w:rsid w:val="0004652B"/>
    <w:rsid w:val="00061ED9"/>
    <w:rsid w:val="0008156B"/>
    <w:rsid w:val="00085621"/>
    <w:rsid w:val="000862A7"/>
    <w:rsid w:val="000A4892"/>
    <w:rsid w:val="000A7BED"/>
    <w:rsid w:val="000B02D8"/>
    <w:rsid w:val="000B6AA3"/>
    <w:rsid w:val="000B726A"/>
    <w:rsid w:val="000E1408"/>
    <w:rsid w:val="000E1ACB"/>
    <w:rsid w:val="000F4CAA"/>
    <w:rsid w:val="00104DE1"/>
    <w:rsid w:val="00106266"/>
    <w:rsid w:val="00120ED2"/>
    <w:rsid w:val="00121324"/>
    <w:rsid w:val="00137657"/>
    <w:rsid w:val="0016563F"/>
    <w:rsid w:val="0016601B"/>
    <w:rsid w:val="00191D43"/>
    <w:rsid w:val="001B5D79"/>
    <w:rsid w:val="001C6936"/>
    <w:rsid w:val="001E3C04"/>
    <w:rsid w:val="0021527A"/>
    <w:rsid w:val="00230192"/>
    <w:rsid w:val="00230A6B"/>
    <w:rsid w:val="00237F93"/>
    <w:rsid w:val="00247323"/>
    <w:rsid w:val="0027329B"/>
    <w:rsid w:val="00274121"/>
    <w:rsid w:val="0029164C"/>
    <w:rsid w:val="002B1FAE"/>
    <w:rsid w:val="003051A0"/>
    <w:rsid w:val="00322690"/>
    <w:rsid w:val="00324AE1"/>
    <w:rsid w:val="00327F5B"/>
    <w:rsid w:val="003366B0"/>
    <w:rsid w:val="00355F24"/>
    <w:rsid w:val="00367DAA"/>
    <w:rsid w:val="00370F06"/>
    <w:rsid w:val="003932F1"/>
    <w:rsid w:val="00397B82"/>
    <w:rsid w:val="003A0E41"/>
    <w:rsid w:val="003B24C5"/>
    <w:rsid w:val="003D6970"/>
    <w:rsid w:val="003E3522"/>
    <w:rsid w:val="00416698"/>
    <w:rsid w:val="00416B56"/>
    <w:rsid w:val="004253D6"/>
    <w:rsid w:val="004304A4"/>
    <w:rsid w:val="004306AC"/>
    <w:rsid w:val="00430FEC"/>
    <w:rsid w:val="00453F62"/>
    <w:rsid w:val="004664BB"/>
    <w:rsid w:val="00480B20"/>
    <w:rsid w:val="004A2278"/>
    <w:rsid w:val="004A3607"/>
    <w:rsid w:val="00504691"/>
    <w:rsid w:val="00514F39"/>
    <w:rsid w:val="005441D1"/>
    <w:rsid w:val="005567A7"/>
    <w:rsid w:val="00560B05"/>
    <w:rsid w:val="005677CF"/>
    <w:rsid w:val="00577237"/>
    <w:rsid w:val="00585C9C"/>
    <w:rsid w:val="005A64B8"/>
    <w:rsid w:val="005B60A6"/>
    <w:rsid w:val="005C5966"/>
    <w:rsid w:val="005C66B6"/>
    <w:rsid w:val="005E26A9"/>
    <w:rsid w:val="005F06B6"/>
    <w:rsid w:val="005F7D5D"/>
    <w:rsid w:val="0060288D"/>
    <w:rsid w:val="00615BC9"/>
    <w:rsid w:val="006307AA"/>
    <w:rsid w:val="00633071"/>
    <w:rsid w:val="0066644B"/>
    <w:rsid w:val="00686D80"/>
    <w:rsid w:val="00693B93"/>
    <w:rsid w:val="006A07A0"/>
    <w:rsid w:val="006A572D"/>
    <w:rsid w:val="006B3B3C"/>
    <w:rsid w:val="006B5E23"/>
    <w:rsid w:val="006E0BED"/>
    <w:rsid w:val="00700557"/>
    <w:rsid w:val="0070176D"/>
    <w:rsid w:val="007167C8"/>
    <w:rsid w:val="00725CD8"/>
    <w:rsid w:val="00744857"/>
    <w:rsid w:val="007713A0"/>
    <w:rsid w:val="0077530C"/>
    <w:rsid w:val="00775F44"/>
    <w:rsid w:val="00785E4A"/>
    <w:rsid w:val="00786683"/>
    <w:rsid w:val="007C0E62"/>
    <w:rsid w:val="007C49B9"/>
    <w:rsid w:val="007D0231"/>
    <w:rsid w:val="00815CE7"/>
    <w:rsid w:val="00833F7C"/>
    <w:rsid w:val="00840A76"/>
    <w:rsid w:val="00862D2D"/>
    <w:rsid w:val="00884C50"/>
    <w:rsid w:val="008900F8"/>
    <w:rsid w:val="008B4E2C"/>
    <w:rsid w:val="008C0C80"/>
    <w:rsid w:val="008C5573"/>
    <w:rsid w:val="008D1CAF"/>
    <w:rsid w:val="008D3310"/>
    <w:rsid w:val="008D4CB9"/>
    <w:rsid w:val="00902A5B"/>
    <w:rsid w:val="00937CE4"/>
    <w:rsid w:val="00951EF8"/>
    <w:rsid w:val="00952FEE"/>
    <w:rsid w:val="009537BB"/>
    <w:rsid w:val="00964B79"/>
    <w:rsid w:val="009701EB"/>
    <w:rsid w:val="009809F8"/>
    <w:rsid w:val="0098522B"/>
    <w:rsid w:val="00993771"/>
    <w:rsid w:val="00994210"/>
    <w:rsid w:val="009A4B6B"/>
    <w:rsid w:val="009A5417"/>
    <w:rsid w:val="009A64E2"/>
    <w:rsid w:val="009B4A05"/>
    <w:rsid w:val="009C5925"/>
    <w:rsid w:val="009D32BB"/>
    <w:rsid w:val="009D74D0"/>
    <w:rsid w:val="009F1418"/>
    <w:rsid w:val="00A234C8"/>
    <w:rsid w:val="00A24C1B"/>
    <w:rsid w:val="00A26731"/>
    <w:rsid w:val="00A315B1"/>
    <w:rsid w:val="00A434B3"/>
    <w:rsid w:val="00A50317"/>
    <w:rsid w:val="00A5317C"/>
    <w:rsid w:val="00A6637F"/>
    <w:rsid w:val="00A927A5"/>
    <w:rsid w:val="00AA232C"/>
    <w:rsid w:val="00AB1C66"/>
    <w:rsid w:val="00AB69D0"/>
    <w:rsid w:val="00AD7E8D"/>
    <w:rsid w:val="00AF2668"/>
    <w:rsid w:val="00B11439"/>
    <w:rsid w:val="00B22CC0"/>
    <w:rsid w:val="00B352D6"/>
    <w:rsid w:val="00B36EE7"/>
    <w:rsid w:val="00B402D4"/>
    <w:rsid w:val="00B56FE3"/>
    <w:rsid w:val="00B75ADC"/>
    <w:rsid w:val="00B764E6"/>
    <w:rsid w:val="00BA2557"/>
    <w:rsid w:val="00C0262D"/>
    <w:rsid w:val="00C0402C"/>
    <w:rsid w:val="00C22C40"/>
    <w:rsid w:val="00C5238D"/>
    <w:rsid w:val="00C54C60"/>
    <w:rsid w:val="00C56BAB"/>
    <w:rsid w:val="00C6563E"/>
    <w:rsid w:val="00C71A76"/>
    <w:rsid w:val="00C90ECF"/>
    <w:rsid w:val="00C924BD"/>
    <w:rsid w:val="00CA2281"/>
    <w:rsid w:val="00D10BF7"/>
    <w:rsid w:val="00D36E63"/>
    <w:rsid w:val="00D91EE8"/>
    <w:rsid w:val="00DA70A8"/>
    <w:rsid w:val="00DE222D"/>
    <w:rsid w:val="00E056B6"/>
    <w:rsid w:val="00E12C6B"/>
    <w:rsid w:val="00E31A22"/>
    <w:rsid w:val="00E3679F"/>
    <w:rsid w:val="00E71B9E"/>
    <w:rsid w:val="00E7238E"/>
    <w:rsid w:val="00E73626"/>
    <w:rsid w:val="00E803E9"/>
    <w:rsid w:val="00E87304"/>
    <w:rsid w:val="00E92421"/>
    <w:rsid w:val="00F02F05"/>
    <w:rsid w:val="00F14035"/>
    <w:rsid w:val="00F22BA3"/>
    <w:rsid w:val="00F5029E"/>
    <w:rsid w:val="00F5379B"/>
    <w:rsid w:val="00F5742C"/>
    <w:rsid w:val="00F62AA2"/>
    <w:rsid w:val="00F62CAB"/>
    <w:rsid w:val="00F811DA"/>
    <w:rsid w:val="00F9093E"/>
    <w:rsid w:val="00FB47E7"/>
    <w:rsid w:val="00FC3539"/>
    <w:rsid w:val="00FE3EBF"/>
    <w:rsid w:val="00FE499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AB8A97-BF7F-4605-B2F6-976E694F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B5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307AA"/>
    <w:pPr>
      <w:autoSpaceDE w:val="0"/>
      <w:autoSpaceDN w:val="0"/>
      <w:adjustRightInd w:val="0"/>
    </w:pPr>
    <w:rPr>
      <w:rFonts w:ascii="Arial" w:hAnsi="Arial" w:cs="Arial"/>
      <w:color w:val="000000"/>
      <w:sz w:val="24"/>
      <w:szCs w:val="24"/>
    </w:rPr>
  </w:style>
  <w:style w:type="paragraph" w:styleId="NoSpacing">
    <w:name w:val="No Spacing"/>
    <w:uiPriority w:val="1"/>
    <w:qFormat/>
    <w:rsid w:val="006307AA"/>
    <w:rPr>
      <w:sz w:val="22"/>
      <w:szCs w:val="22"/>
    </w:rPr>
  </w:style>
  <w:style w:type="character" w:styleId="CommentReference">
    <w:name w:val="annotation reference"/>
    <w:basedOn w:val="DefaultParagraphFont"/>
    <w:semiHidden/>
    <w:rsid w:val="00937CE4"/>
    <w:rPr>
      <w:sz w:val="16"/>
      <w:szCs w:val="16"/>
    </w:rPr>
  </w:style>
  <w:style w:type="paragraph" w:styleId="CommentText">
    <w:name w:val="annotation text"/>
    <w:basedOn w:val="Normal"/>
    <w:link w:val="CommentTextChar"/>
    <w:semiHidden/>
    <w:rsid w:val="00937CE4"/>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937CE4"/>
    <w:rPr>
      <w:rFonts w:ascii="Times New Roman" w:eastAsia="Times New Roman" w:hAnsi="Times New Roman"/>
    </w:rPr>
  </w:style>
  <w:style w:type="paragraph" w:styleId="BalloonText">
    <w:name w:val="Balloon Text"/>
    <w:basedOn w:val="Normal"/>
    <w:link w:val="BalloonTextChar"/>
    <w:uiPriority w:val="99"/>
    <w:semiHidden/>
    <w:unhideWhenUsed/>
    <w:rsid w:val="00937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CE4"/>
    <w:rPr>
      <w:rFonts w:ascii="Tahoma" w:hAnsi="Tahoma" w:cs="Tahoma"/>
      <w:sz w:val="16"/>
      <w:szCs w:val="16"/>
    </w:rPr>
  </w:style>
  <w:style w:type="paragraph" w:styleId="DocumentMap">
    <w:name w:val="Document Map"/>
    <w:basedOn w:val="Normal"/>
    <w:semiHidden/>
    <w:rsid w:val="000A4892"/>
    <w:pPr>
      <w:shd w:val="clear" w:color="auto" w:fill="000080"/>
    </w:pPr>
    <w:rPr>
      <w:rFonts w:ascii="Tahoma" w:hAnsi="Tahoma" w:cs="Tahoma"/>
      <w:sz w:val="20"/>
      <w:szCs w:val="20"/>
    </w:rPr>
  </w:style>
  <w:style w:type="character" w:styleId="Hyperlink">
    <w:name w:val="Hyperlink"/>
    <w:basedOn w:val="DefaultParagraphFont"/>
    <w:rsid w:val="0027329B"/>
    <w:rPr>
      <w:color w:val="0000FF"/>
      <w:u w:val="single"/>
    </w:rPr>
  </w:style>
  <w:style w:type="paragraph" w:styleId="ListParagraph">
    <w:name w:val="List Paragraph"/>
    <w:basedOn w:val="Normal"/>
    <w:uiPriority w:val="34"/>
    <w:qFormat/>
    <w:rsid w:val="00B75ADC"/>
    <w:pPr>
      <w:ind w:left="720"/>
      <w:contextualSpacing/>
    </w:pPr>
  </w:style>
  <w:style w:type="paragraph" w:customStyle="1" w:styleId="Mark">
    <w:name w:val="Mark"/>
    <w:basedOn w:val="Normal"/>
    <w:rsid w:val="009A64E2"/>
    <w:pPr>
      <w:spacing w:after="0" w:line="480" w:lineRule="auto"/>
    </w:pPr>
    <w:rPr>
      <w:rFonts w:ascii="Arial" w:eastAsia="Times New Roman" w:hAnsi="Arial"/>
      <w:sz w:val="20"/>
      <w:szCs w:val="20"/>
    </w:rPr>
  </w:style>
  <w:style w:type="paragraph" w:styleId="Header">
    <w:name w:val="header"/>
    <w:basedOn w:val="Normal"/>
    <w:link w:val="HeaderChar"/>
    <w:uiPriority w:val="99"/>
    <w:unhideWhenUsed/>
    <w:rsid w:val="00A234C8"/>
    <w:pPr>
      <w:tabs>
        <w:tab w:val="center" w:pos="4320"/>
        <w:tab w:val="right" w:pos="8640"/>
      </w:tabs>
      <w:spacing w:after="0" w:line="240" w:lineRule="auto"/>
    </w:pPr>
  </w:style>
  <w:style w:type="character" w:customStyle="1" w:styleId="HeaderChar">
    <w:name w:val="Header Char"/>
    <w:basedOn w:val="DefaultParagraphFont"/>
    <w:link w:val="Header"/>
    <w:uiPriority w:val="99"/>
    <w:rsid w:val="00A234C8"/>
    <w:rPr>
      <w:sz w:val="22"/>
      <w:szCs w:val="22"/>
    </w:rPr>
  </w:style>
  <w:style w:type="paragraph" w:styleId="Footer">
    <w:name w:val="footer"/>
    <w:basedOn w:val="Normal"/>
    <w:link w:val="FooterChar"/>
    <w:uiPriority w:val="99"/>
    <w:unhideWhenUsed/>
    <w:rsid w:val="00A234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A234C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297753">
      <w:bodyDiv w:val="1"/>
      <w:marLeft w:val="0"/>
      <w:marRight w:val="0"/>
      <w:marTop w:val="0"/>
      <w:marBottom w:val="0"/>
      <w:divBdr>
        <w:top w:val="none" w:sz="0" w:space="0" w:color="auto"/>
        <w:left w:val="none" w:sz="0" w:space="0" w:color="auto"/>
        <w:bottom w:val="none" w:sz="0" w:space="0" w:color="auto"/>
        <w:right w:val="none" w:sz="0" w:space="0" w:color="auto"/>
      </w:divBdr>
    </w:div>
    <w:div w:id="116886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d.dodstem@mail.m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rissandra.smith.civ@mail.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FE406-5EB7-4178-A1AC-218136172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Work Plan</vt:lpstr>
    </vt:vector>
  </TitlesOfParts>
  <Company>Naval Postgraduate School</Company>
  <LinksUpToDate>false</LinksUpToDate>
  <CharactersWithSpaces>5061</CharactersWithSpaces>
  <SharedDoc>false</SharedDoc>
  <HLinks>
    <vt:vector size="12" baseType="variant">
      <vt:variant>
        <vt:i4>5570585</vt:i4>
      </vt:variant>
      <vt:variant>
        <vt:i4>3</vt:i4>
      </vt:variant>
      <vt:variant>
        <vt:i4>0</vt:i4>
      </vt:variant>
      <vt:variant>
        <vt:i4>5</vt:i4>
      </vt:variant>
      <vt:variant>
        <vt:lpwstr>http://www.researchsymposium.org/</vt:lpwstr>
      </vt:variant>
      <vt:variant>
        <vt:lpwstr/>
      </vt:variant>
      <vt:variant>
        <vt:i4>3932262</vt:i4>
      </vt:variant>
      <vt:variant>
        <vt:i4>0</vt:i4>
      </vt:variant>
      <vt:variant>
        <vt:i4>0</vt:i4>
      </vt:variant>
      <vt:variant>
        <vt:i4>5</vt:i4>
      </vt:variant>
      <vt:variant>
        <vt:lpwstr>http://www.acquisitionresearch.net/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Plan</dc:title>
  <dc:creator>Shaffer, Karey (CIV)</dc:creator>
  <cp:lastModifiedBy>Blaushild, Stas L CIV WHS AD (USA)</cp:lastModifiedBy>
  <cp:revision>8</cp:revision>
  <cp:lastPrinted>2018-11-02T17:13:00Z</cp:lastPrinted>
  <dcterms:created xsi:type="dcterms:W3CDTF">2019-09-26T15:35:00Z</dcterms:created>
  <dcterms:modified xsi:type="dcterms:W3CDTF">2019-12-26T19:50:00Z</dcterms:modified>
</cp:coreProperties>
</file>