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D0AB4" w:rsidR="005D0AB4" w:rsidP="005D0AB4" w:rsidRDefault="005D0AB4" w14:paraId="13730B0B" w14:textId="0773F772">
      <w:pPr>
        <w:spacing w:after="0" w:line="240" w:lineRule="auto"/>
        <w:jc w:val="center"/>
        <w:textAlignment w:val="baseline"/>
        <w:rPr>
          <w:rFonts w:ascii="Segoe UI" w:hAnsi="Segoe UI" w:eastAsia="Times New Roman" w:cs="Segoe UI"/>
          <w:sz w:val="18"/>
          <w:szCs w:val="18"/>
        </w:rPr>
      </w:pPr>
      <w:r w:rsidRPr="566B1C0E" w:rsidR="005D0AB4">
        <w:rPr>
          <w:rFonts w:ascii="Calibri" w:hAnsi="Calibri" w:eastAsia="Times New Roman" w:cs="Calibri"/>
          <w:b w:val="1"/>
          <w:bCs w:val="1"/>
          <w:sz w:val="24"/>
          <w:szCs w:val="24"/>
        </w:rPr>
        <w:t>U.S</w:t>
      </w:r>
      <w:r w:rsidRPr="566B1C0E" w:rsidR="005D0AB4">
        <w:rPr>
          <w:rFonts w:ascii="Calibri" w:hAnsi="Calibri" w:eastAsia="Times New Roman" w:cs="Calibri"/>
          <w:b w:val="1"/>
          <w:bCs w:val="1"/>
          <w:sz w:val="24"/>
          <w:szCs w:val="24"/>
        </w:rPr>
        <w:t>. DEPARTMENT OF STATE</w:t>
      </w:r>
      <w:r w:rsidRPr="566B1C0E" w:rsidR="005D0AB4">
        <w:rPr>
          <w:rFonts w:ascii="Calibri" w:hAnsi="Calibri" w:eastAsia="Times New Roman" w:cs="Calibri"/>
          <w:sz w:val="24"/>
          <w:szCs w:val="24"/>
        </w:rPr>
        <w:t> </w:t>
      </w:r>
    </w:p>
    <w:p w:rsidRPr="005D0AB4" w:rsidR="005D0AB4" w:rsidP="005D0AB4" w:rsidRDefault="005D0AB4" w14:paraId="3F7B6C41" w14:textId="77777777">
      <w:pPr>
        <w:spacing w:after="0" w:line="240" w:lineRule="auto"/>
        <w:jc w:val="center"/>
        <w:textAlignment w:val="baseline"/>
        <w:rPr>
          <w:rFonts w:ascii="Segoe UI" w:hAnsi="Segoe UI" w:eastAsia="Times New Roman" w:cs="Segoe UI"/>
          <w:sz w:val="18"/>
          <w:szCs w:val="18"/>
        </w:rPr>
      </w:pPr>
      <w:r w:rsidRPr="005D0AB4">
        <w:rPr>
          <w:rFonts w:ascii="Calibri" w:hAnsi="Calibri" w:eastAsia="Times New Roman" w:cs="Calibri"/>
          <w:b/>
          <w:bCs/>
          <w:sz w:val="24"/>
          <w:szCs w:val="24"/>
        </w:rPr>
        <w:t>BUREAU OF CYBERSPACE AND DIGITAL POLICY (CDP)</w:t>
      </w:r>
      <w:r w:rsidRPr="005D0AB4">
        <w:rPr>
          <w:rFonts w:ascii="Calibri" w:hAnsi="Calibri" w:eastAsia="Times New Roman" w:cs="Calibri"/>
          <w:sz w:val="24"/>
          <w:szCs w:val="24"/>
        </w:rPr>
        <w:t> </w:t>
      </w:r>
    </w:p>
    <w:p w:rsidRPr="005D0AB4" w:rsidR="005D0AB4" w:rsidP="0BFA847C" w:rsidRDefault="005D0AB4" w14:paraId="7CF4C97C" w14:textId="09AB82BB">
      <w:pPr>
        <w:pStyle w:val="Normal"/>
        <w:spacing w:after="0" w:line="240" w:lineRule="auto"/>
        <w:jc w:val="center"/>
        <w:textAlignment w:val="baseline"/>
        <w:rPr>
          <w:rFonts w:ascii="Segoe UI" w:hAnsi="Segoe UI" w:eastAsia="Times New Roman" w:cs="Segoe UI"/>
          <w:sz w:val="18"/>
          <w:szCs w:val="18"/>
        </w:rPr>
      </w:pPr>
      <w:r w:rsidRPr="0BFA847C" w:rsidR="171517A9">
        <w:rPr>
          <w:rFonts w:ascii="Calibri" w:hAnsi="Calibri" w:eastAsia="Times New Roman" w:cs="Calibri"/>
          <w:b w:val="1"/>
          <w:bCs w:val="1"/>
          <w:sz w:val="24"/>
          <w:szCs w:val="24"/>
        </w:rPr>
        <w:t>Notice of Funding Opportunity (NOFO):</w:t>
      </w:r>
      <w:r w:rsidRPr="0BFA847C" w:rsidR="171517A9">
        <w:rPr>
          <w:rFonts w:ascii="Calibri" w:hAnsi="Calibri" w:eastAsia="Times New Roman" w:cs="Calibri"/>
          <w:color w:val="FF0000"/>
          <w:sz w:val="24"/>
          <w:szCs w:val="24"/>
        </w:rPr>
        <w:t xml:space="preserve"> </w:t>
      </w:r>
      <w:r w:rsidRPr="0BFA847C" w:rsidR="661BEFC2">
        <w:rPr>
          <w:rStyle w:val="normaltextrun"/>
          <w:rFonts w:ascii="Calibri" w:hAnsi="Calibri" w:eastAsia="Calibri" w:cs="Calibri"/>
          <w:b w:val="1"/>
          <w:bCs w:val="1"/>
          <w:i w:val="0"/>
          <w:iCs w:val="0"/>
          <w:caps w:val="0"/>
          <w:smallCaps w:val="0"/>
          <w:strike w:val="0"/>
          <w:dstrike w:val="0"/>
          <w:noProof w:val="0"/>
          <w:color w:val="000000" w:themeColor="text1" w:themeTint="FF" w:themeShade="FF"/>
          <w:sz w:val="28"/>
          <w:szCs w:val="28"/>
          <w:u w:val="none"/>
          <w:lang w:val="en-US"/>
        </w:rPr>
        <w:t xml:space="preserve"> Global Emerging Leaders in International Cyberspace Security (GEL-ICS)</w:t>
      </w:r>
      <w:r w:rsidRPr="0BFA847C" w:rsidR="661BEFC2">
        <w:rPr>
          <w:rFonts w:ascii="Calibri" w:hAnsi="Calibri" w:eastAsia="Calibri" w:cs="Calibri"/>
          <w:noProof w:val="0"/>
          <w:sz w:val="24"/>
          <w:szCs w:val="24"/>
          <w:lang w:val="en-US"/>
        </w:rPr>
        <w:t xml:space="preserve"> </w:t>
      </w:r>
      <w:r w:rsidRPr="0BFA847C" w:rsidR="171517A9">
        <w:rPr>
          <w:rFonts w:ascii="Calibri" w:hAnsi="Calibri" w:eastAsia="Times New Roman" w:cs="Calibri"/>
          <w:color w:val="FF0000"/>
          <w:sz w:val="24"/>
          <w:szCs w:val="24"/>
        </w:rPr>
        <w:t> </w:t>
      </w:r>
    </w:p>
    <w:p w:rsidR="00623E4B" w:rsidP="0BFA847C" w:rsidRDefault="00623E4B" w14:paraId="41BD416F" w14:textId="050E517C">
      <w:pPr>
        <w:pStyle w:val="Normal"/>
        <w:spacing w:after="0" w:line="240" w:lineRule="auto"/>
        <w:jc w:val="center"/>
        <w:textAlignment w:val="baseline"/>
        <w:rPr>
          <w:rFonts w:ascii="Calibri" w:hAnsi="Calibri" w:eastAsia="Times New Roman" w:cs="Calibri"/>
          <w:b w:val="1"/>
          <w:bCs w:val="1"/>
          <w:i w:val="1"/>
          <w:iCs w:val="1"/>
          <w:color w:val="FF0000"/>
        </w:rPr>
      </w:pPr>
    </w:p>
    <w:p w:rsidRPr="005D0AB4" w:rsidR="005D0AB4" w:rsidP="005D0AB4" w:rsidRDefault="005D0AB4" w14:paraId="6F223391" w14:textId="2136ACED">
      <w:pPr>
        <w:spacing w:after="0" w:line="240" w:lineRule="auto"/>
        <w:textAlignment w:val="baseline"/>
        <w:rPr>
          <w:rFonts w:ascii="Segoe UI" w:hAnsi="Segoe UI" w:eastAsia="Times New Roman" w:cs="Segoe UI"/>
          <w:sz w:val="18"/>
          <w:szCs w:val="18"/>
        </w:rPr>
      </w:pPr>
      <w:r w:rsidRPr="0BFA847C" w:rsidR="1BBA77C6">
        <w:rPr>
          <w:rFonts w:ascii="Calibri" w:hAnsi="Calibri" w:eastAsia="Times New Roman" w:cs="Calibri"/>
          <w:sz w:val="24"/>
          <w:szCs w:val="24"/>
        </w:rPr>
        <w:t xml:space="preserve">This is the announcement of funding opportunity number </w:t>
      </w:r>
      <w:r w:rsidRPr="0BFA847C" w:rsidR="741C3C06">
        <w:rPr>
          <w:rFonts w:ascii="Calibri" w:hAnsi="Calibri" w:eastAsia="Times New Roman" w:cs="Calibri"/>
          <w:sz w:val="24"/>
          <w:szCs w:val="24"/>
        </w:rPr>
        <w:t>DFOP0016603</w:t>
      </w:r>
      <w:r w:rsidRPr="0BFA847C" w:rsidR="1BBA77C6">
        <w:rPr>
          <w:rFonts w:ascii="Calibri" w:hAnsi="Calibri" w:eastAsia="Times New Roman" w:cs="Calibri"/>
          <w:color w:val="FF0000"/>
          <w:sz w:val="24"/>
          <w:szCs w:val="24"/>
        </w:rPr>
        <w:t> </w:t>
      </w:r>
    </w:p>
    <w:p w:rsidRPr="005D0AB4" w:rsidR="005D0AB4" w:rsidP="005D0AB4" w:rsidRDefault="005D0AB4" w14:paraId="0E2131C6"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2A7F2238"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b/>
          <w:bCs/>
          <w:sz w:val="24"/>
          <w:szCs w:val="24"/>
        </w:rPr>
        <w:t>Federal Assistance Listing/Catalog of Federal Domestic Assistance Number:</w:t>
      </w:r>
      <w:r w:rsidRPr="005D0AB4">
        <w:rPr>
          <w:rFonts w:ascii="Calibri" w:hAnsi="Calibri" w:eastAsia="Times New Roman" w:cs="Calibri"/>
          <w:sz w:val="24"/>
          <w:szCs w:val="24"/>
        </w:rPr>
        <w:t xml:space="preserve"> 19.665 </w:t>
      </w:r>
    </w:p>
    <w:p w:rsidRPr="005D0AB4" w:rsidR="005D0AB4" w:rsidP="005D0AB4" w:rsidRDefault="005D0AB4" w14:paraId="6A50750A"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color w:val="FF0000"/>
          <w:sz w:val="24"/>
          <w:szCs w:val="24"/>
        </w:rPr>
        <w:t> </w:t>
      </w:r>
    </w:p>
    <w:p w:rsidRPr="005D0AB4" w:rsidR="005D0AB4" w:rsidP="005D0AB4" w:rsidRDefault="005D0AB4" w14:paraId="2BA6F167"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b/>
          <w:bCs/>
          <w:sz w:val="24"/>
          <w:szCs w:val="24"/>
        </w:rPr>
        <w:t xml:space="preserve">Type of Solicitation: </w:t>
      </w:r>
      <w:r w:rsidRPr="005D0AB4">
        <w:rPr>
          <w:rFonts w:ascii="Calibri" w:hAnsi="Calibri" w:eastAsia="Times New Roman" w:cs="Calibri"/>
          <w:sz w:val="24"/>
          <w:szCs w:val="24"/>
        </w:rPr>
        <w:tab/>
      </w:r>
      <w:r w:rsidRPr="005D0AB4">
        <w:rPr>
          <w:rFonts w:ascii="Calibri" w:hAnsi="Calibri" w:eastAsia="Times New Roman" w:cs="Calibri"/>
        </w:rPr>
        <w:tab/>
      </w:r>
      <w:r w:rsidRPr="005D0AB4">
        <w:rPr>
          <w:rFonts w:ascii="Calibri" w:hAnsi="Calibri" w:eastAsia="Times New Roman" w:cs="Calibri"/>
        </w:rPr>
        <w:tab/>
      </w:r>
      <w:r w:rsidRPr="005D0AB4">
        <w:rPr>
          <w:rFonts w:ascii="Calibri" w:hAnsi="Calibri" w:eastAsia="Times New Roman" w:cs="Calibri"/>
          <w:sz w:val="24"/>
          <w:szCs w:val="24"/>
        </w:rPr>
        <w:t>Open Competition </w:t>
      </w:r>
    </w:p>
    <w:p w:rsidRPr="005D0AB4" w:rsidR="005D0AB4" w:rsidP="005D0AB4" w:rsidRDefault="005D0AB4" w14:paraId="3E87BE0E"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7892FD6B" w14:textId="46717F75">
      <w:pPr>
        <w:spacing w:after="0" w:line="240" w:lineRule="auto"/>
        <w:ind w:left="-90" w:firstLine="90"/>
        <w:textAlignment w:val="baseline"/>
        <w:rPr>
          <w:rFonts w:ascii="Segoe UI" w:hAnsi="Segoe UI" w:eastAsia="Times New Roman" w:cs="Segoe UI"/>
          <w:sz w:val="18"/>
          <w:szCs w:val="18"/>
        </w:rPr>
      </w:pPr>
      <w:r w:rsidRPr="0BFA847C" w:rsidR="1BBA77C6">
        <w:rPr>
          <w:rFonts w:ascii="Calibri" w:hAnsi="Calibri" w:eastAsia="Times New Roman" w:cs="Calibri"/>
          <w:b w:val="1"/>
          <w:bCs w:val="1"/>
          <w:sz w:val="24"/>
          <w:szCs w:val="24"/>
        </w:rPr>
        <w:t xml:space="preserve">Deadline for </w:t>
      </w:r>
      <w:r w:rsidRPr="0BFA847C" w:rsidR="1BBA77C6">
        <w:rPr>
          <w:rFonts w:ascii="Calibri" w:hAnsi="Calibri" w:eastAsia="Times New Roman" w:cs="Calibri"/>
          <w:b w:val="1"/>
          <w:bCs w:val="1"/>
          <w:sz w:val="24"/>
          <w:szCs w:val="24"/>
        </w:rPr>
        <w:t>Applications:</w:t>
      </w:r>
      <w:r>
        <w:tab/>
      </w:r>
      <w:r>
        <w:tab/>
      </w:r>
      <w:r w:rsidRPr="0BFA847C" w:rsidR="1BBA77C6">
        <w:rPr>
          <w:rFonts w:ascii="Calibri" w:hAnsi="Calibri" w:eastAsia="Times New Roman" w:cs="Calibri"/>
          <w:sz w:val="24"/>
          <w:szCs w:val="24"/>
        </w:rPr>
        <w:t xml:space="preserve">11:59 PM </w:t>
      </w:r>
      <w:r w:rsidRPr="0BFA847C" w:rsidR="7719BCD0">
        <w:rPr>
          <w:rFonts w:ascii="Calibri" w:hAnsi="Calibri" w:eastAsia="Times New Roman" w:cs="Calibri"/>
          <w:sz w:val="24"/>
          <w:szCs w:val="24"/>
        </w:rPr>
        <w:t>E</w:t>
      </w:r>
      <w:r w:rsidRPr="0BFA847C" w:rsidR="68563F56">
        <w:rPr>
          <w:rFonts w:ascii="Calibri" w:hAnsi="Calibri" w:eastAsia="Times New Roman" w:cs="Calibri"/>
          <w:color w:val="auto"/>
          <w:sz w:val="24"/>
          <w:szCs w:val="24"/>
        </w:rPr>
        <w:t>DT</w:t>
      </w:r>
      <w:r w:rsidRPr="0BFA847C" w:rsidR="1BBA77C6">
        <w:rPr>
          <w:rFonts w:ascii="Calibri" w:hAnsi="Calibri" w:eastAsia="Times New Roman" w:cs="Calibri"/>
          <w:color w:val="auto"/>
          <w:sz w:val="24"/>
          <w:szCs w:val="24"/>
        </w:rPr>
        <w:t xml:space="preserve"> </w:t>
      </w:r>
      <w:r w:rsidRPr="0BFA847C" w:rsidR="4D3CD8EB">
        <w:rPr>
          <w:rFonts w:ascii="Calibri" w:hAnsi="Calibri" w:eastAsia="Times New Roman" w:cs="Calibri"/>
          <w:color w:val="auto"/>
          <w:sz w:val="24"/>
          <w:szCs w:val="24"/>
        </w:rPr>
        <w:t>on Monday</w:t>
      </w:r>
      <w:r w:rsidRPr="0BFA847C" w:rsidR="4D3CD8EB">
        <w:rPr>
          <w:rFonts w:ascii="Calibri" w:hAnsi="Calibri" w:eastAsia="Times New Roman" w:cs="Calibri"/>
          <w:color w:val="auto"/>
          <w:sz w:val="24"/>
          <w:szCs w:val="24"/>
        </w:rPr>
        <w:t xml:space="preserve">, </w:t>
      </w:r>
      <w:r w:rsidRPr="0BFA847C" w:rsidR="6FC71E06">
        <w:rPr>
          <w:rFonts w:ascii="Calibri" w:hAnsi="Calibri" w:eastAsia="Times New Roman" w:cs="Calibri"/>
          <w:color w:val="auto"/>
          <w:sz w:val="24"/>
          <w:szCs w:val="24"/>
        </w:rPr>
        <w:t>15 July 2024</w:t>
      </w:r>
      <w:r w:rsidRPr="0BFA847C" w:rsidR="1BBA77C6">
        <w:rPr>
          <w:rFonts w:ascii="Calibri" w:hAnsi="Calibri" w:eastAsia="Times New Roman" w:cs="Calibri"/>
          <w:color w:val="auto"/>
          <w:sz w:val="24"/>
          <w:szCs w:val="24"/>
        </w:rPr>
        <w:t>  </w:t>
      </w:r>
    </w:p>
    <w:p w:rsidRPr="005D0AB4" w:rsidR="005D0AB4" w:rsidP="005D0AB4" w:rsidRDefault="005D0AB4" w14:paraId="3554C98C"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BFA847C" w:rsidRDefault="005D0AB4" w14:paraId="71AD9F65" w14:textId="587695DC">
      <w:pPr>
        <w:pStyle w:val="Normal"/>
        <w:spacing w:after="0" w:line="240" w:lineRule="auto"/>
        <w:ind w:left="3600" w:hanging="3600"/>
        <w:textAlignment w:val="baseline"/>
        <w:rPr>
          <w:rFonts w:ascii="Segoe UI" w:hAnsi="Segoe UI" w:eastAsia="Times New Roman" w:cs="Segoe UI"/>
          <w:sz w:val="18"/>
          <w:szCs w:val="18"/>
        </w:rPr>
      </w:pPr>
      <w:r w:rsidRPr="0BFA847C" w:rsidR="47688C22">
        <w:rPr>
          <w:rFonts w:ascii="Calibri" w:hAnsi="Calibri" w:eastAsia="Times New Roman" w:cs="Calibri"/>
          <w:b w:val="1"/>
          <w:bCs w:val="1"/>
          <w:sz w:val="24"/>
          <w:szCs w:val="24"/>
        </w:rPr>
        <w:t>Total Funding:</w:t>
      </w:r>
      <w:r>
        <w:tab/>
      </w:r>
      <w:r w:rsidRPr="0BFA847C" w:rsidR="47688C22">
        <w:rPr>
          <w:rFonts w:ascii="Calibri" w:hAnsi="Calibri" w:eastAsia="Times New Roman" w:cs="Calibri"/>
          <w:sz w:val="24"/>
          <w:szCs w:val="24"/>
        </w:rPr>
        <w:t>$</w:t>
      </w:r>
      <w:r w:rsidRPr="0BFA847C" w:rsidR="515D8A4C">
        <w:rPr>
          <w:rFonts w:ascii="Calibri" w:hAnsi="Calibri" w:eastAsia="Times New Roman" w:cs="Calibri"/>
          <w:sz w:val="24"/>
          <w:szCs w:val="24"/>
        </w:rPr>
        <w:t>90</w:t>
      </w:r>
      <w:r w:rsidRPr="0BFA847C" w:rsidR="52AB13EF">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US"/>
        </w:rPr>
        <w:t>0,000</w:t>
      </w:r>
      <w:r w:rsidRPr="0BFA847C" w:rsidR="47688C22">
        <w:rPr>
          <w:rFonts w:ascii="Calibri" w:hAnsi="Calibri" w:eastAsia="Times New Roman" w:cs="Calibri"/>
          <w:color w:val="FF0000"/>
          <w:sz w:val="24"/>
          <w:szCs w:val="24"/>
        </w:rPr>
        <w:t xml:space="preserve"> </w:t>
      </w:r>
      <w:r w:rsidRPr="0BFA847C" w:rsidR="47688C22">
        <w:rPr>
          <w:rFonts w:ascii="Calibri" w:hAnsi="Calibri" w:eastAsia="Times New Roman" w:cs="Calibri"/>
          <w:sz w:val="24"/>
          <w:szCs w:val="24"/>
        </w:rPr>
        <w:t xml:space="preserve">USD </w:t>
      </w:r>
      <w:r w:rsidRPr="0BFA847C" w:rsidR="1BBA77C6">
        <w:rPr>
          <w:rFonts w:ascii="Calibri" w:hAnsi="Calibri" w:eastAsia="Times New Roman" w:cs="Calibri"/>
          <w:color w:val="FF0000"/>
          <w:sz w:val="24"/>
          <w:szCs w:val="24"/>
        </w:rPr>
        <w:t> </w:t>
      </w:r>
    </w:p>
    <w:p w:rsidR="0BFA847C" w:rsidP="0BFA847C" w:rsidRDefault="0BFA847C" w14:paraId="161CC764" w14:textId="0778B8C9">
      <w:pPr>
        <w:spacing w:after="0" w:line="240"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p>
    <w:p w:rsidR="5256AA0F" w:rsidP="0BFA847C" w:rsidRDefault="5256AA0F" w14:paraId="2FEC91C5" w14:textId="54A3A29E">
      <w:pPr>
        <w:spacing w:after="0" w:line="240"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256AA0F">
        <w:rPr>
          <w:rFonts w:ascii="Calibri" w:hAnsi="Calibri" w:eastAsia="Calibri" w:cs="Calibri"/>
          <w:b w:val="0"/>
          <w:bCs w:val="0"/>
          <w:i w:val="0"/>
          <w:iCs w:val="0"/>
          <w:caps w:val="0"/>
          <w:smallCaps w:val="0"/>
          <w:noProof w:val="0"/>
          <w:color w:val="000000" w:themeColor="text1" w:themeTint="FF" w:themeShade="FF"/>
          <w:sz w:val="24"/>
          <w:szCs w:val="24"/>
          <w:lang w:val="en-US"/>
        </w:rPr>
        <w:t>Funding Type I:</w:t>
      </w:r>
      <w:r>
        <w:tab/>
      </w:r>
      <w:r>
        <w:tab/>
      </w:r>
      <w:r w:rsidRPr="0BFA847C" w:rsidR="5C8A85EA">
        <w:rPr>
          <w:rFonts w:ascii="Calibri" w:hAnsi="Calibri" w:eastAsia="Calibri" w:cs="Calibri"/>
          <w:b w:val="0"/>
          <w:bCs w:val="0"/>
          <w:i w:val="0"/>
          <w:iCs w:val="0"/>
          <w:caps w:val="0"/>
          <w:smallCaps w:val="0"/>
          <w:noProof w:val="0"/>
          <w:color w:val="000000" w:themeColor="text1" w:themeTint="FF" w:themeShade="FF"/>
          <w:sz w:val="24"/>
          <w:szCs w:val="24"/>
          <w:lang w:val="en-US"/>
        </w:rPr>
        <w:t xml:space="preserve">FY 23 </w:t>
      </w:r>
      <w:r w:rsidRPr="0BFA847C" w:rsidR="5256AA0F">
        <w:rPr>
          <w:rFonts w:ascii="Calibri" w:hAnsi="Calibri" w:eastAsia="Calibri" w:cs="Calibri"/>
          <w:b w:val="0"/>
          <w:bCs w:val="0"/>
          <w:i w:val="0"/>
          <w:iCs w:val="0"/>
          <w:caps w:val="0"/>
          <w:smallCaps w:val="0"/>
          <w:noProof w:val="0"/>
          <w:color w:val="000000" w:themeColor="text1" w:themeTint="FF" w:themeShade="FF"/>
          <w:sz w:val="24"/>
          <w:szCs w:val="24"/>
          <w:lang w:val="en-US"/>
        </w:rPr>
        <w:t xml:space="preserve">Economic Support Funds (ESF) </w:t>
      </w:r>
    </w:p>
    <w:p w:rsidR="0BFA847C" w:rsidP="0BFA847C" w:rsidRDefault="0BFA847C" w14:paraId="1E429220" w14:textId="6DE1A625">
      <w:pPr>
        <w:spacing w:after="0" w:line="240"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p>
    <w:p w:rsidR="5256AA0F" w:rsidP="0BFA847C" w:rsidRDefault="5256AA0F" w14:paraId="71AD346D" w14:textId="7201165F">
      <w:pPr>
        <w:pStyle w:val="Normal"/>
        <w:spacing w:after="0" w:line="240" w:lineRule="auto"/>
        <w:ind w:left="720"/>
        <w:rPr>
          <w:rFonts w:ascii="Calibri" w:hAnsi="Calibri" w:eastAsia="Times New Roman" w:cs="Calibri"/>
          <w:color w:val="FF0000"/>
          <w:sz w:val="24"/>
          <w:szCs w:val="24"/>
        </w:rPr>
      </w:pPr>
      <w:r w:rsidRPr="0BFA847C" w:rsidR="5256AA0F">
        <w:rPr>
          <w:rFonts w:ascii="Calibri" w:hAnsi="Calibri" w:eastAsia="Calibri" w:cs="Calibri"/>
          <w:b w:val="0"/>
          <w:bCs w:val="0"/>
          <w:i w:val="0"/>
          <w:iCs w:val="0"/>
          <w:caps w:val="0"/>
          <w:smallCaps w:val="0"/>
          <w:noProof w:val="0"/>
          <w:color w:val="000000" w:themeColor="text1" w:themeTint="FF" w:themeShade="FF"/>
          <w:sz w:val="24"/>
          <w:szCs w:val="24"/>
          <w:lang w:val="en-US"/>
        </w:rPr>
        <w:t>FADR Data Element 1:</w:t>
      </w:r>
      <w:r>
        <w:tab/>
      </w:r>
      <w:r>
        <w:tab/>
      </w:r>
      <w:r w:rsidRPr="0BFA847C" w:rsidR="5F6837D3">
        <w:rPr>
          <w:rFonts w:ascii="Calibri" w:hAnsi="Calibri" w:eastAsia="Calibri" w:cs="Calibri"/>
          <w:b w:val="0"/>
          <w:bCs w:val="0"/>
          <w:i w:val="0"/>
          <w:iCs w:val="0"/>
          <w:caps w:val="0"/>
          <w:smallCaps w:val="0"/>
          <w:noProof w:val="0"/>
          <w:color w:val="000000" w:themeColor="text1" w:themeTint="FF" w:themeShade="FF"/>
          <w:sz w:val="24"/>
          <w:szCs w:val="24"/>
          <w:lang w:val="en-US"/>
        </w:rPr>
        <w:t>PS</w:t>
      </w:r>
      <w:r w:rsidRPr="0BFA847C" w:rsidR="5256AA0F">
        <w:rPr>
          <w:rFonts w:ascii="Calibri" w:hAnsi="Calibri" w:eastAsia="Calibri" w:cs="Calibri"/>
          <w:b w:val="0"/>
          <w:bCs w:val="0"/>
          <w:i w:val="0"/>
          <w:iCs w:val="0"/>
          <w:caps w:val="0"/>
          <w:smallCaps w:val="0"/>
          <w:noProof w:val="0"/>
          <w:color w:val="000000" w:themeColor="text1" w:themeTint="FF" w:themeShade="FF"/>
          <w:sz w:val="24"/>
          <w:szCs w:val="24"/>
          <w:lang w:val="en-US"/>
        </w:rPr>
        <w:t>.</w:t>
      </w:r>
      <w:r w:rsidRPr="0BFA847C" w:rsidR="038F1F7A">
        <w:rPr>
          <w:rFonts w:ascii="Calibri" w:hAnsi="Calibri" w:eastAsia="Calibri" w:cs="Calibri"/>
          <w:b w:val="0"/>
          <w:bCs w:val="0"/>
          <w:i w:val="0"/>
          <w:iCs w:val="0"/>
          <w:caps w:val="0"/>
          <w:smallCaps w:val="0"/>
          <w:noProof w:val="0"/>
          <w:color w:val="000000" w:themeColor="text1" w:themeTint="FF" w:themeShade="FF"/>
          <w:sz w:val="24"/>
          <w:szCs w:val="24"/>
          <w:lang w:val="en-US"/>
        </w:rPr>
        <w:t>4</w:t>
      </w:r>
      <w:r w:rsidRPr="0BFA847C" w:rsidR="5256AA0F">
        <w:rPr>
          <w:rFonts w:ascii="Calibri" w:hAnsi="Calibri" w:eastAsia="Calibri" w:cs="Calibri"/>
          <w:b w:val="0"/>
          <w:bCs w:val="0"/>
          <w:i w:val="0"/>
          <w:iCs w:val="0"/>
          <w:caps w:val="0"/>
          <w:smallCaps w:val="0"/>
          <w:noProof w:val="0"/>
          <w:color w:val="000000" w:themeColor="text1" w:themeTint="FF" w:themeShade="FF"/>
          <w:sz w:val="24"/>
          <w:szCs w:val="24"/>
          <w:lang w:val="en-US"/>
        </w:rPr>
        <w:t>/Globa</w:t>
      </w:r>
      <w:r w:rsidRPr="0BFA847C" w:rsidR="1D7A97CD">
        <w:rPr>
          <w:rFonts w:ascii="Calibri" w:hAnsi="Calibri" w:eastAsia="Calibri" w:cs="Calibri"/>
          <w:b w:val="0"/>
          <w:bCs w:val="0"/>
          <w:i w:val="0"/>
          <w:iCs w:val="0"/>
          <w:caps w:val="0"/>
          <w:smallCaps w:val="0"/>
          <w:noProof w:val="0"/>
          <w:color w:val="000000" w:themeColor="text1" w:themeTint="FF" w:themeShade="FF"/>
          <w:sz w:val="24"/>
          <w:szCs w:val="24"/>
          <w:lang w:val="en-US"/>
        </w:rPr>
        <w:t>l</w:t>
      </w:r>
    </w:p>
    <w:p w:rsidR="0BFA847C" w:rsidP="0BFA847C" w:rsidRDefault="0BFA847C" w14:paraId="61F722FF" w14:textId="21165CAE">
      <w:pPr>
        <w:pStyle w:val="Normal"/>
        <w:spacing w:after="0" w:line="240" w:lineRule="auto"/>
        <w:ind w:left="0"/>
        <w:rPr>
          <w:rFonts w:ascii="Calibri" w:hAnsi="Calibri" w:eastAsia="Calibri" w:cs="Calibri"/>
          <w:b w:val="0"/>
          <w:bCs w:val="0"/>
          <w:i w:val="0"/>
          <w:iCs w:val="0"/>
          <w:caps w:val="0"/>
          <w:smallCaps w:val="0"/>
          <w:noProof w:val="0"/>
          <w:color w:val="000000" w:themeColor="text1" w:themeTint="FF" w:themeShade="FF"/>
          <w:sz w:val="24"/>
          <w:szCs w:val="24"/>
          <w:lang w:val="en-US"/>
        </w:rPr>
      </w:pPr>
    </w:p>
    <w:p w:rsidRPr="005D0AB4" w:rsidR="005D0AB4" w:rsidP="005D0AB4" w:rsidRDefault="005D0AB4" w14:paraId="3AABDD13" w14:textId="0C4EF88D">
      <w:pPr>
        <w:spacing w:after="0" w:line="240" w:lineRule="auto"/>
        <w:textAlignment w:val="baseline"/>
        <w:rPr>
          <w:rFonts w:ascii="Segoe UI" w:hAnsi="Segoe UI" w:eastAsia="Times New Roman" w:cs="Segoe UI"/>
          <w:sz w:val="18"/>
          <w:szCs w:val="18"/>
        </w:rPr>
      </w:pPr>
      <w:r w:rsidRPr="0BFA847C" w:rsidR="1BBA77C6">
        <w:rPr>
          <w:rFonts w:ascii="Calibri" w:hAnsi="Calibri" w:eastAsia="Times New Roman" w:cs="Calibri"/>
          <w:b w:val="1"/>
          <w:bCs w:val="1"/>
          <w:sz w:val="24"/>
          <w:szCs w:val="24"/>
        </w:rPr>
        <w:t>Anticipated Number of Awards:</w:t>
      </w:r>
      <w:r w:rsidRPr="0BFA847C" w:rsidR="1BBA77C6">
        <w:rPr>
          <w:rFonts w:ascii="Calibri" w:hAnsi="Calibri" w:eastAsia="Times New Roman" w:cs="Calibri"/>
          <w:sz w:val="24"/>
          <w:szCs w:val="24"/>
        </w:rPr>
        <w:t xml:space="preserve"> </w:t>
      </w:r>
      <w:r>
        <w:tab/>
      </w:r>
      <w:r w:rsidRPr="0BFA847C" w:rsidR="51E40148">
        <w:rPr>
          <w:rFonts w:ascii="Calibri" w:hAnsi="Calibri" w:eastAsia="Times New Roman" w:cs="Calibri"/>
          <w:color w:val="auto"/>
          <w:sz w:val="24"/>
          <w:szCs w:val="24"/>
        </w:rPr>
        <w:t>1</w:t>
      </w:r>
      <w:r w:rsidRPr="0BFA847C" w:rsidR="1BBA77C6">
        <w:rPr>
          <w:rFonts w:ascii="Calibri" w:hAnsi="Calibri" w:eastAsia="Times New Roman" w:cs="Calibri"/>
          <w:sz w:val="24"/>
          <w:szCs w:val="24"/>
        </w:rPr>
        <w:t>  </w:t>
      </w:r>
    </w:p>
    <w:p w:rsidRPr="005D0AB4" w:rsidR="005D0AB4" w:rsidP="005D0AB4" w:rsidRDefault="005D0AB4" w14:paraId="6E4CE5A3"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17127FD9" w14:textId="332E87A9">
      <w:pPr>
        <w:spacing w:after="0" w:line="240" w:lineRule="auto"/>
        <w:textAlignment w:val="baseline"/>
        <w:rPr>
          <w:rFonts w:ascii="Segoe UI" w:hAnsi="Segoe UI" w:eastAsia="Times New Roman" w:cs="Segoe UI"/>
          <w:sz w:val="18"/>
          <w:szCs w:val="18"/>
        </w:rPr>
      </w:pPr>
      <w:r w:rsidRPr="0BFA847C" w:rsidR="47688C22">
        <w:rPr>
          <w:rFonts w:ascii="Calibri" w:hAnsi="Calibri" w:eastAsia="Times New Roman" w:cs="Calibri"/>
          <w:b w:val="1"/>
          <w:bCs w:val="1"/>
          <w:sz w:val="24"/>
          <w:szCs w:val="24"/>
        </w:rPr>
        <w:t>Type of Award:</w:t>
      </w:r>
      <w:r>
        <w:tab/>
      </w:r>
      <w:r>
        <w:tab/>
      </w:r>
      <w:r>
        <w:tab/>
      </w:r>
      <w:r w:rsidRPr="0BFA847C" w:rsidR="47688C22">
        <w:rPr>
          <w:rFonts w:ascii="Calibri" w:hAnsi="Calibri" w:eastAsia="Times New Roman" w:cs="Calibri"/>
          <w:color w:val="auto"/>
          <w:sz w:val="24"/>
          <w:szCs w:val="24"/>
        </w:rPr>
        <w:t xml:space="preserve">Cooperative Agreement </w:t>
      </w:r>
      <w:r w:rsidRPr="0BFA847C" w:rsidR="47688C22">
        <w:rPr>
          <w:rFonts w:ascii="Calibri" w:hAnsi="Calibri" w:eastAsia="Times New Roman" w:cs="Calibri"/>
          <w:color w:val="auto"/>
        </w:rPr>
        <w:t> </w:t>
      </w:r>
    </w:p>
    <w:p w:rsidRPr="005D0AB4" w:rsidR="005D0AB4" w:rsidP="005D0AB4" w:rsidRDefault="005D0AB4" w14:paraId="3BBF7562" w14:textId="77777777">
      <w:pPr>
        <w:spacing w:after="0" w:line="240" w:lineRule="auto"/>
        <w:ind w:firstLine="720"/>
        <w:textAlignment w:val="baseline"/>
        <w:rPr>
          <w:rFonts w:ascii="Segoe UI" w:hAnsi="Segoe UI" w:eastAsia="Times New Roman" w:cs="Segoe UI"/>
          <w:sz w:val="18"/>
          <w:szCs w:val="18"/>
        </w:rPr>
      </w:pPr>
      <w:r w:rsidRPr="005D0AB4">
        <w:rPr>
          <w:rFonts w:ascii="Calibri" w:hAnsi="Calibri" w:eastAsia="Times New Roman" w:cs="Calibri"/>
          <w:i/>
          <w:iCs/>
          <w:color w:val="0070C0"/>
        </w:rPr>
        <w:t> </w:t>
      </w:r>
      <w:r w:rsidRPr="005D0AB4">
        <w:rPr>
          <w:rFonts w:ascii="Calibri" w:hAnsi="Calibri" w:eastAsia="Times New Roman" w:cs="Calibri"/>
          <w:color w:val="0070C0"/>
        </w:rPr>
        <w:t> </w:t>
      </w:r>
    </w:p>
    <w:p w:rsidRPr="005D0AB4" w:rsidR="005D0AB4" w:rsidP="0BFA847C" w:rsidRDefault="005D0AB4" w14:paraId="3B070A5E" w14:textId="0B08290C">
      <w:pPr>
        <w:spacing w:after="0" w:line="240" w:lineRule="auto"/>
        <w:textAlignment w:val="baseline"/>
        <w:rPr>
          <w:rFonts w:ascii="Calibri" w:hAnsi="Calibri" w:eastAsia="Times New Roman" w:cs="Calibri"/>
          <w:color w:val="FF0000"/>
          <w:sz w:val="24"/>
          <w:szCs w:val="24"/>
        </w:rPr>
      </w:pPr>
      <w:r w:rsidRPr="0BFA847C" w:rsidR="47688C22">
        <w:rPr>
          <w:rFonts w:ascii="Calibri" w:hAnsi="Calibri" w:eastAsia="Times New Roman" w:cs="Calibri"/>
          <w:b w:val="1"/>
          <w:bCs w:val="1"/>
          <w:sz w:val="24"/>
          <w:szCs w:val="24"/>
        </w:rPr>
        <w:t>Period of Performance:</w:t>
      </w:r>
      <w:r>
        <w:tab/>
      </w:r>
      <w:r>
        <w:tab/>
      </w:r>
      <w:r w:rsidRPr="0BFA847C" w:rsidR="2778E8D8">
        <w:rPr>
          <w:rFonts w:ascii="Calibri" w:hAnsi="Calibri" w:eastAsia="Times New Roman" w:cs="Calibri"/>
          <w:color w:val="auto"/>
          <w:sz w:val="24"/>
          <w:szCs w:val="24"/>
        </w:rPr>
        <w:t>18</w:t>
      </w:r>
      <w:r w:rsidRPr="0BFA847C" w:rsidR="47688C22">
        <w:rPr>
          <w:rFonts w:ascii="Calibri" w:hAnsi="Calibri" w:eastAsia="Times New Roman" w:cs="Calibri"/>
          <w:color w:val="auto"/>
          <w:sz w:val="24"/>
          <w:szCs w:val="24"/>
        </w:rPr>
        <w:t xml:space="preserve"> </w:t>
      </w:r>
      <w:r w:rsidRPr="0BFA847C" w:rsidR="47688C22">
        <w:rPr>
          <w:rFonts w:ascii="Calibri" w:hAnsi="Calibri" w:eastAsia="Times New Roman" w:cs="Calibri"/>
          <w:color w:val="auto"/>
          <w:sz w:val="24"/>
          <w:szCs w:val="24"/>
        </w:rPr>
        <w:t>months</w:t>
      </w:r>
    </w:p>
    <w:p w:rsidRPr="005D0AB4" w:rsidR="005D0AB4" w:rsidP="005D0AB4" w:rsidRDefault="005D0AB4" w14:paraId="182582DB"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7219C2B4" w14:textId="04A5871F">
      <w:pPr>
        <w:spacing w:after="0" w:line="240" w:lineRule="auto"/>
        <w:textAlignment w:val="baseline"/>
        <w:rPr>
          <w:rFonts w:ascii="Segoe UI" w:hAnsi="Segoe UI" w:eastAsia="Times New Roman" w:cs="Segoe UI"/>
          <w:sz w:val="18"/>
          <w:szCs w:val="18"/>
        </w:rPr>
      </w:pPr>
      <w:r w:rsidRPr="0BFA847C" w:rsidR="47688C22">
        <w:rPr>
          <w:rFonts w:ascii="Calibri" w:hAnsi="Calibri" w:eastAsia="Times New Roman" w:cs="Calibri"/>
          <w:b w:val="1"/>
          <w:bCs w:val="1"/>
          <w:sz w:val="24"/>
          <w:szCs w:val="24"/>
        </w:rPr>
        <w:t>Anticipated Time to Award:</w:t>
      </w:r>
      <w:r>
        <w:tab/>
      </w:r>
      <w:r>
        <w:tab/>
      </w:r>
      <w:r w:rsidRPr="0BFA847C" w:rsidR="012B8F30">
        <w:rPr>
          <w:rFonts w:ascii="Calibri" w:hAnsi="Calibri" w:eastAsia="Times New Roman" w:cs="Calibri"/>
          <w:color w:val="auto"/>
          <w:sz w:val="24"/>
          <w:szCs w:val="24"/>
        </w:rPr>
        <w:t xml:space="preserve">August </w:t>
      </w:r>
      <w:r w:rsidRPr="0BFA847C" w:rsidR="012B8F30">
        <w:rPr>
          <w:rFonts w:ascii="Calibri" w:hAnsi="Calibri" w:eastAsia="Times New Roman" w:cs="Calibri"/>
          <w:color w:val="auto"/>
          <w:sz w:val="24"/>
          <w:szCs w:val="24"/>
        </w:rPr>
        <w:t>2024</w:t>
      </w:r>
      <w:r w:rsidRPr="0BFA847C" w:rsidR="47688C22">
        <w:rPr>
          <w:rFonts w:ascii="Calibri" w:hAnsi="Calibri" w:eastAsia="Times New Roman" w:cs="Calibri"/>
          <w:color w:val="FF0000"/>
          <w:sz w:val="24"/>
          <w:szCs w:val="24"/>
        </w:rPr>
        <w:t> </w:t>
      </w:r>
    </w:p>
    <w:p w:rsidRPr="005D0AB4" w:rsidR="005D0AB4" w:rsidP="005D0AB4" w:rsidRDefault="005D0AB4" w14:paraId="614F679A"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(Pending availability of funds)</w:t>
      </w:r>
      <w:r w:rsidRPr="005D0AB4">
        <w:rPr>
          <w:rFonts w:ascii="Calibri" w:hAnsi="Calibri" w:eastAsia="Times New Roman" w:cs="Calibri"/>
          <w:sz w:val="24"/>
          <w:szCs w:val="24"/>
        </w:rPr>
        <w:tab/>
      </w:r>
      <w:r w:rsidRPr="005D0AB4">
        <w:rPr>
          <w:rFonts w:ascii="Calibri" w:hAnsi="Calibri" w:eastAsia="Times New Roman" w:cs="Calibri"/>
        </w:rPr>
        <w:tab/>
      </w:r>
      <w:r w:rsidRPr="005D0AB4">
        <w:rPr>
          <w:rFonts w:ascii="Calibri" w:hAnsi="Calibri" w:eastAsia="Times New Roman" w:cs="Calibri"/>
        </w:rPr>
        <w:tab/>
      </w:r>
      <w:r w:rsidRPr="005D0AB4">
        <w:rPr>
          <w:rFonts w:ascii="Calibri" w:hAnsi="Calibri" w:eastAsia="Times New Roman" w:cs="Calibri"/>
        </w:rPr>
        <w:tab/>
      </w:r>
      <w:r w:rsidRPr="005D0AB4">
        <w:rPr>
          <w:rFonts w:ascii="Calibri" w:hAnsi="Calibri" w:eastAsia="Times New Roman" w:cs="Calibri"/>
          <w:sz w:val="24"/>
          <w:szCs w:val="24"/>
        </w:rPr>
        <w:t> </w:t>
      </w:r>
    </w:p>
    <w:p w:rsidRPr="005D0AB4" w:rsidR="005D0AB4" w:rsidP="005D0AB4" w:rsidRDefault="005D0AB4" w14:paraId="3E4674A8"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BFA847C" w:rsidRDefault="005D0AB4" w14:paraId="2FF63895" w14:textId="5070E1E9">
      <w:pPr>
        <w:pStyle w:val="Normal"/>
        <w:spacing w:after="0" w:line="240" w:lineRule="auto"/>
        <w:textAlignment w:val="baseline"/>
        <w:rPr>
          <w:rFonts w:ascii="Segoe UI" w:hAnsi="Segoe UI" w:eastAsia="Times New Roman" w:cs="Segoe UI"/>
          <w:sz w:val="18"/>
          <w:szCs w:val="18"/>
        </w:rPr>
      </w:pPr>
      <w:r w:rsidRPr="005D0AB4" w:rsidR="1BBA77C6">
        <w:rPr>
          <w:rFonts w:ascii="Calibri" w:hAnsi="Calibri" w:eastAsia="Times New Roman" w:cs="Calibri"/>
          <w:b w:val="1"/>
          <w:bCs w:val="1"/>
          <w:color w:val="000000"/>
          <w:sz w:val="24"/>
          <w:szCs w:val="24"/>
          <w:shd w:val="clear" w:color="auto" w:fill="FFFFFF"/>
        </w:rPr>
        <w:t xml:space="preserve">Deadline for </w:t>
      </w:r>
      <w:r w:rsidRPr="005D0AB4" w:rsidR="1BBA77C6">
        <w:rPr>
          <w:rFonts w:ascii="Calibri" w:hAnsi="Calibri" w:eastAsia="Times New Roman" w:cs="Calibri"/>
          <w:b w:val="1"/>
          <w:bCs w:val="1"/>
          <w:color w:val="000000"/>
          <w:sz w:val="24"/>
          <w:szCs w:val="24"/>
          <w:shd w:val="clear" w:color="auto" w:fill="FFFFFF"/>
        </w:rPr>
        <w:t>Questions:</w:t>
      </w:r>
      <w:r w:rsidRPr="005D0AB4">
        <w:rPr>
          <w:rFonts w:ascii="Calibri" w:hAnsi="Calibri" w:eastAsia="Times New Roman" w:cs="Calibri"/>
          <w:color w:val="000000"/>
          <w:sz w:val="24"/>
          <w:szCs w:val="24"/>
        </w:rPr>
        <w:tab/>
      </w:r>
      <w:r w:rsidRPr="005D0AB4">
        <w:rPr>
          <w:rFonts w:ascii="Calibri" w:hAnsi="Calibri" w:eastAsia="Times New Roman" w:cs="Calibri"/>
        </w:rPr>
        <w:tab/>
      </w:r>
      <w:r w:rsidRPr="0BFA847C" w:rsidR="6526DF87">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11:59 PM EST on</w:t>
      </w:r>
      <w:r w:rsidRPr="0BFA847C" w:rsidR="6526DF87">
        <w:rPr>
          <w:rFonts w:ascii="Calibri" w:hAnsi="Calibri" w:eastAsia="Calibri" w:cs="Calibri"/>
          <w:b w:val="0"/>
          <w:bCs w:val="0"/>
          <w:i w:val="0"/>
          <w:iCs w:val="0"/>
          <w:caps w:val="0"/>
          <w:smallCaps w:val="0"/>
          <w:noProof w:val="0"/>
          <w:color w:val="FF0000"/>
          <w:sz w:val="24"/>
          <w:szCs w:val="24"/>
          <w:lang w:val="en-US"/>
        </w:rPr>
        <w:t xml:space="preserve"> </w:t>
      </w:r>
      <w:r w:rsidRPr="0BFA847C" w:rsidR="6526DF87">
        <w:rPr>
          <w:rFonts w:ascii="Calibri" w:hAnsi="Calibri" w:eastAsia="Calibri" w:cs="Calibri"/>
          <w:b w:val="0"/>
          <w:bCs w:val="0"/>
          <w:i w:val="0"/>
          <w:iCs w:val="0"/>
          <w:caps w:val="0"/>
          <w:smallCaps w:val="0"/>
          <w:noProof w:val="0"/>
          <w:sz w:val="24"/>
          <w:szCs w:val="24"/>
          <w:lang w:val="en-US"/>
        </w:rPr>
        <w:t xml:space="preserve">20 June 2024   </w:t>
      </w:r>
      <w:r w:rsidRPr="005D0AB4" w:rsidR="1BBA77C6">
        <w:rPr>
          <w:rFonts w:ascii="Calibri" w:hAnsi="Calibri" w:eastAsia="Times New Roman" w:cs="Calibri"/>
          <w:color w:val="000000"/>
          <w:sz w:val="24"/>
          <w:szCs w:val="24"/>
          <w:shd w:val="clear" w:color="auto" w:fill="FFFFFF"/>
        </w:rPr>
        <w:t>  </w:t>
      </w:r>
      <w:r w:rsidRPr="005D0AB4" w:rsidR="1BBA77C6">
        <w:rPr>
          <w:rFonts w:ascii="Calibri" w:hAnsi="Calibri" w:eastAsia="Times New Roman" w:cs="Calibri"/>
          <w:color w:val="000000"/>
          <w:sz w:val="24"/>
          <w:szCs w:val="24"/>
        </w:rPr>
        <w:t> </w:t>
      </w:r>
    </w:p>
    <w:p w:rsidRPr="005D0AB4" w:rsidR="005D0AB4" w:rsidP="0BFA847C" w:rsidRDefault="005D0AB4" w14:paraId="13E58705" w14:textId="77777777">
      <w:pPr>
        <w:pStyle w:val="Normal"/>
        <w:suppressLineNumbers w:val="0"/>
        <w:bidi w:val="0"/>
        <w:spacing w:after="0" w:line="240" w:lineRule="auto"/>
        <w:ind w:left="4320" w:hanging="4320"/>
        <w:rPr>
          <w:rFonts w:ascii="Segoe UI" w:hAnsi="Segoe UI" w:eastAsia="Times New Roman" w:cs="Segoe UI"/>
          <w:sz w:val="18"/>
          <w:szCs w:val="18"/>
        </w:rPr>
      </w:pPr>
      <w:r w:rsidRPr="0BFA847C" w:rsidR="1BBA77C6">
        <w:rPr>
          <w:rFonts w:ascii="Calibri" w:hAnsi="Calibri" w:eastAsia="Times New Roman" w:cs="Calibri"/>
          <w:sz w:val="24"/>
          <w:szCs w:val="24"/>
        </w:rPr>
        <w:t> </w:t>
      </w:r>
    </w:p>
    <w:p w:rsidRPr="00623E4B" w:rsidR="005D0AB4" w:rsidP="00623E4B" w:rsidRDefault="005D0AB4" w14:paraId="67798AF4" w14:textId="77777777">
      <w:pPr>
        <w:spacing w:after="0" w:line="240" w:lineRule="auto"/>
        <w:textAlignment w:val="baseline"/>
        <w:rPr>
          <w:rFonts w:ascii="Segoe UI" w:hAnsi="Segoe UI" w:eastAsia="Times New Roman" w:cs="Segoe UI"/>
          <w:sz w:val="18"/>
          <w:szCs w:val="18"/>
        </w:rPr>
      </w:pPr>
      <w:r w:rsidRPr="00623E4B">
        <w:rPr>
          <w:rFonts w:ascii="Calibri" w:hAnsi="Calibri" w:eastAsia="Times New Roman" w:cs="Calibri"/>
          <w:b/>
          <w:bCs/>
          <w:sz w:val="24"/>
          <w:szCs w:val="24"/>
        </w:rPr>
        <w:t>Eligibility Category:</w:t>
      </w:r>
      <w:r w:rsidRPr="00623E4B">
        <w:rPr>
          <w:rFonts w:ascii="Calibri" w:hAnsi="Calibri" w:eastAsia="Times New Roman" w:cs="Calibri"/>
          <w:color w:val="0070C0"/>
          <w:sz w:val="24"/>
          <w:szCs w:val="24"/>
        </w:rPr>
        <w:t>  </w:t>
      </w:r>
    </w:p>
    <w:p w:rsidRPr="00623E4B" w:rsidR="005D0AB4" w:rsidP="0BFA847C" w:rsidRDefault="005D0AB4" w14:paraId="3CD49F10" w14:textId="77777777">
      <w:pPr>
        <w:pStyle w:val="ListParagraph"/>
        <w:numPr>
          <w:ilvl w:val="0"/>
          <w:numId w:val="2"/>
        </w:numPr>
        <w:suppressLineNumbers w:val="0"/>
        <w:bidi w:val="0"/>
        <w:spacing w:before="0" w:beforeAutospacing="off" w:after="0" w:afterAutospacing="off" w:line="240" w:lineRule="auto"/>
        <w:ind w:left="3960" w:right="0" w:hanging="360"/>
        <w:jc w:val="left"/>
        <w:rPr>
          <w:rFonts w:ascii="Calibri" w:hAnsi="Calibri" w:eastAsia="Times New Roman" w:cs="Calibri"/>
          <w:color w:val="auto"/>
          <w:sz w:val="24"/>
          <w:szCs w:val="24"/>
        </w:rPr>
      </w:pPr>
      <w:r w:rsidRPr="0BFA847C" w:rsidR="1BBA77C6">
        <w:rPr>
          <w:rFonts w:ascii="Calibri" w:hAnsi="Calibri" w:eastAsia="Times New Roman" w:cs="Calibri"/>
          <w:color w:val="auto"/>
          <w:sz w:val="24"/>
          <w:szCs w:val="24"/>
        </w:rPr>
        <w:t>U.S.- based non-profit/non-governmental organizations subject to sections 501 (c)(3) and 501 (c)(6) of the U.S. tax code </w:t>
      </w:r>
    </w:p>
    <w:p w:rsidRPr="00623E4B" w:rsidR="005D0AB4" w:rsidP="0BFA847C" w:rsidRDefault="005D0AB4" w14:paraId="5362C44A" w14:textId="2C93DAE0">
      <w:pPr>
        <w:pStyle w:val="ListParagraph"/>
        <w:numPr>
          <w:ilvl w:val="0"/>
          <w:numId w:val="2"/>
        </w:numPr>
        <w:spacing w:after="0" w:line="240" w:lineRule="auto"/>
        <w:textAlignment w:val="baseline"/>
        <w:rPr>
          <w:rFonts w:ascii="Calibri" w:hAnsi="Calibri" w:eastAsia="Times New Roman" w:cs="Calibri"/>
          <w:color w:val="auto"/>
          <w:sz w:val="24"/>
          <w:szCs w:val="24"/>
        </w:rPr>
      </w:pPr>
      <w:r w:rsidRPr="0BFA847C" w:rsidR="1BBA77C6">
        <w:rPr>
          <w:rFonts w:ascii="Calibri" w:hAnsi="Calibri" w:eastAsia="Times New Roman" w:cs="Calibri"/>
          <w:color w:val="auto"/>
          <w:sz w:val="24"/>
          <w:szCs w:val="24"/>
        </w:rPr>
        <w:t xml:space="preserve">Public International Organizations (PIOs) </w:t>
      </w:r>
      <w:r w:rsidRPr="0BFA847C" w:rsidR="1BBA77C6">
        <w:rPr>
          <w:rFonts w:ascii="Calibri" w:hAnsi="Calibri" w:eastAsia="Times New Roman" w:cs="Calibri"/>
          <w:color w:val="auto"/>
          <w:sz w:val="24"/>
          <w:szCs w:val="24"/>
        </w:rPr>
        <w:t> </w:t>
      </w:r>
    </w:p>
    <w:p w:rsidRPr="00623E4B" w:rsidR="005D0AB4" w:rsidP="0BFA847C" w:rsidRDefault="005D0AB4" w14:paraId="0F111FA1" w14:textId="77777777">
      <w:pPr>
        <w:pStyle w:val="ListParagraph"/>
        <w:numPr>
          <w:ilvl w:val="0"/>
          <w:numId w:val="2"/>
        </w:numPr>
        <w:spacing w:after="0" w:line="240" w:lineRule="auto"/>
        <w:textAlignment w:val="baseline"/>
        <w:rPr>
          <w:rFonts w:ascii="Calibri" w:hAnsi="Calibri" w:eastAsia="Times New Roman" w:cs="Calibri"/>
          <w:color w:val="auto"/>
          <w:sz w:val="24"/>
          <w:szCs w:val="24"/>
        </w:rPr>
      </w:pPr>
      <w:r w:rsidRPr="0BFA847C" w:rsidR="1BBA77C6">
        <w:rPr>
          <w:rFonts w:ascii="Calibri" w:hAnsi="Calibri" w:eastAsia="Times New Roman" w:cs="Calibri"/>
          <w:color w:val="auto"/>
          <w:sz w:val="24"/>
          <w:szCs w:val="24"/>
        </w:rPr>
        <w:t>For-profit organizations or businesses. </w:t>
      </w:r>
    </w:p>
    <w:p w:rsidRPr="005D0AB4" w:rsidR="005D0AB4" w:rsidP="0BFA847C" w:rsidRDefault="005D0AB4" w14:paraId="0AB9D691" w14:textId="24B28702">
      <w:pPr>
        <w:pStyle w:val="Normal"/>
        <w:spacing w:after="0" w:line="240" w:lineRule="auto"/>
        <w:textAlignment w:val="baseline"/>
        <w:rPr>
          <w:rFonts w:ascii="Segoe UI" w:hAnsi="Segoe UI" w:eastAsia="Times New Roman" w:cs="Segoe UI"/>
          <w:sz w:val="18"/>
          <w:szCs w:val="18"/>
        </w:rPr>
      </w:pPr>
      <w:r w:rsidRPr="0BFA847C" w:rsidR="1BBA77C6">
        <w:rPr>
          <w:rFonts w:ascii="Calibri" w:hAnsi="Calibri" w:eastAsia="Times New Roman" w:cs="Calibri"/>
          <w:color w:val="000000" w:themeColor="text1" w:themeTint="FF" w:themeShade="FF"/>
          <w:sz w:val="24"/>
          <w:szCs w:val="24"/>
        </w:rPr>
        <w:t> </w:t>
      </w:r>
    </w:p>
    <w:p w:rsidRPr="005D0AB4" w:rsidR="005D0AB4" w:rsidP="00E50F2E" w:rsidRDefault="005D0AB4" w14:paraId="16692D6E" w14:textId="28F2066D">
      <w:pPr>
        <w:spacing w:after="0" w:line="240" w:lineRule="auto"/>
        <w:ind w:left="4320" w:hanging="4320"/>
        <w:textAlignment w:val="baseline"/>
        <w:rPr>
          <w:rFonts w:ascii="Segoe UI" w:hAnsi="Segoe UI" w:eastAsia="Times New Roman" w:cs="Segoe UI"/>
          <w:sz w:val="18"/>
          <w:szCs w:val="18"/>
        </w:rPr>
      </w:pPr>
      <w:r w:rsidRPr="0BFA847C" w:rsidR="1BBA77C6">
        <w:rPr>
          <w:rFonts w:ascii="Calibri" w:hAnsi="Calibri" w:eastAsia="Times New Roman" w:cs="Calibri"/>
          <w:b w:val="1"/>
          <w:bCs w:val="1"/>
          <w:sz w:val="24"/>
          <w:szCs w:val="24"/>
        </w:rPr>
        <w:t>Type of Applicant:</w:t>
      </w:r>
      <w:r>
        <w:tab/>
      </w:r>
      <w:r w:rsidRPr="0BFA847C" w:rsidR="1BBA77C6">
        <w:rPr>
          <w:rFonts w:ascii="Calibri" w:hAnsi="Calibri" w:eastAsia="Times New Roman" w:cs="Calibri"/>
          <w:sz w:val="24"/>
          <w:szCs w:val="24"/>
        </w:rPr>
        <w:t>Organizations only. Individuals not eligible to apply. </w:t>
      </w:r>
    </w:p>
    <w:p w:rsidR="0BFA847C" w:rsidP="0BFA847C" w:rsidRDefault="0BFA847C" w14:paraId="1972C656" w14:textId="2FFAF1D1">
      <w:pPr>
        <w:spacing w:after="0" w:line="240" w:lineRule="auto"/>
        <w:rPr>
          <w:rFonts w:ascii="Calibri" w:hAnsi="Calibri" w:eastAsia="Times New Roman" w:cs="Calibri"/>
          <w:b w:val="1"/>
          <w:bCs w:val="1"/>
          <w:sz w:val="24"/>
          <w:szCs w:val="24"/>
        </w:rPr>
      </w:pPr>
    </w:p>
    <w:p w:rsidRPr="005D0AB4" w:rsidR="005D0AB4" w:rsidP="005D0AB4" w:rsidRDefault="005D0AB4" w14:paraId="5C0083A4"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b/>
          <w:bCs/>
          <w:sz w:val="24"/>
          <w:szCs w:val="24"/>
        </w:rPr>
        <w:t>Number of Applications:</w:t>
      </w:r>
      <w:r w:rsidRPr="005D0AB4">
        <w:rPr>
          <w:rFonts w:ascii="Calibri" w:hAnsi="Calibri" w:eastAsia="Times New Roman" w:cs="Calibri"/>
          <w:sz w:val="24"/>
          <w:szCs w:val="24"/>
        </w:rPr>
        <w:tab/>
      </w:r>
      <w:r w:rsidRPr="005D0AB4">
        <w:rPr>
          <w:rFonts w:ascii="Calibri" w:hAnsi="Calibri" w:eastAsia="Times New Roman" w:cs="Calibri"/>
        </w:rPr>
        <w:tab/>
      </w:r>
      <w:r w:rsidRPr="005D0AB4">
        <w:rPr>
          <w:rFonts w:ascii="Calibri" w:hAnsi="Calibri" w:eastAsia="Times New Roman" w:cs="Calibri"/>
        </w:rPr>
        <w:tab/>
      </w:r>
      <w:r w:rsidRPr="005D0AB4">
        <w:rPr>
          <w:rFonts w:ascii="Calibri" w:hAnsi="Calibri" w:eastAsia="Times New Roman" w:cs="Calibri"/>
          <w:sz w:val="24"/>
          <w:szCs w:val="24"/>
        </w:rPr>
        <w:t>One (1) per applicant organization. </w:t>
      </w:r>
    </w:p>
    <w:p w:rsidRPr="005D0AB4" w:rsidR="005D0AB4" w:rsidP="005D0AB4" w:rsidRDefault="005D0AB4" w14:paraId="1AC70AA4"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color w:val="000000"/>
          <w:sz w:val="24"/>
          <w:szCs w:val="24"/>
        </w:rPr>
        <w:t> </w:t>
      </w:r>
    </w:p>
    <w:p w:rsidRPr="005D0AB4" w:rsidR="005D0AB4" w:rsidP="005D0AB4" w:rsidRDefault="005D0AB4" w14:paraId="60EFE3CF" w14:textId="77777777">
      <w:pPr>
        <w:spacing w:after="0" w:line="240" w:lineRule="auto"/>
        <w:ind w:right="465"/>
        <w:textAlignment w:val="baseline"/>
        <w:rPr>
          <w:rFonts w:ascii="Segoe UI" w:hAnsi="Segoe UI" w:eastAsia="Times New Roman" w:cs="Segoe UI"/>
          <w:sz w:val="18"/>
          <w:szCs w:val="18"/>
        </w:rPr>
      </w:pPr>
      <w:r w:rsidRPr="005D0AB4">
        <w:rPr>
          <w:rFonts w:ascii="Calibri" w:hAnsi="Calibri" w:eastAsia="Times New Roman" w:cs="Calibri"/>
          <w:sz w:val="24"/>
          <w:szCs w:val="24"/>
        </w:rPr>
        <w:t>This notice is subject to availability of funding.  </w:t>
      </w:r>
    </w:p>
    <w:p w:rsidR="00623E4B" w:rsidP="005D0AB4" w:rsidRDefault="00623E4B" w14:paraId="6CECBCA6" w14:textId="77777777">
      <w:pPr>
        <w:spacing w:after="0" w:line="240" w:lineRule="auto"/>
        <w:textAlignment w:val="baseline"/>
        <w:rPr>
          <w:rFonts w:ascii="Segoe UI" w:hAnsi="Segoe UI" w:eastAsia="Times New Roman" w:cs="Segoe UI"/>
          <w:color w:val="666666"/>
          <w:sz w:val="18"/>
          <w:szCs w:val="18"/>
          <w:shd w:val="clear" w:color="auto" w:fill="FFFFFF"/>
        </w:rPr>
      </w:pPr>
    </w:p>
    <w:p w:rsidRPr="005D0AB4" w:rsidR="005D0AB4" w:rsidP="20E4B3DC" w:rsidRDefault="005D0AB4" w14:paraId="1172EA86" w14:textId="4D647E6C">
      <w:pPr>
        <w:spacing w:after="0" w:line="240" w:lineRule="auto"/>
        <w:textAlignment w:val="baseline"/>
        <w:rPr>
          <w:rFonts w:ascii="Calibri Light" w:hAnsi="Calibri Light" w:eastAsia="Times New Roman" w:cs="Calibri Light"/>
          <w:color w:val="2F5496"/>
          <w:sz w:val="32"/>
          <w:szCs w:val="32"/>
        </w:rPr>
      </w:pPr>
      <w:r w:rsidRPr="0BFA847C" w:rsidR="171517A9">
        <w:rPr>
          <w:rFonts w:ascii="Calibri Light" w:hAnsi="Calibri Light" w:eastAsia="Times New Roman" w:cs="Calibri Light"/>
          <w:color w:val="2F5496" w:themeColor="accent1" w:themeTint="FF" w:themeShade="BF"/>
          <w:sz w:val="32"/>
          <w:szCs w:val="32"/>
        </w:rPr>
        <w:t xml:space="preserve">Section A: </w:t>
      </w:r>
      <w:r w:rsidRPr="0BFA847C" w:rsidR="7D089F07">
        <w:rPr>
          <w:rFonts w:ascii="Calibri Light" w:hAnsi="Calibri Light" w:eastAsia="Times New Roman" w:cs="Calibri Light"/>
          <w:color w:val="2F5496" w:themeColor="accent1" w:themeTint="FF" w:themeShade="BF"/>
          <w:sz w:val="32"/>
          <w:szCs w:val="32"/>
        </w:rPr>
        <w:t xml:space="preserve">Project </w:t>
      </w:r>
      <w:r w:rsidRPr="0BFA847C" w:rsidR="0DA7D843">
        <w:rPr>
          <w:rFonts w:ascii="Calibri Light" w:hAnsi="Calibri Light" w:eastAsia="Times New Roman" w:cs="Calibri Light"/>
          <w:color w:val="2F5496" w:themeColor="accent1" w:themeTint="FF" w:themeShade="BF"/>
          <w:sz w:val="32"/>
          <w:szCs w:val="32"/>
        </w:rPr>
        <w:t>Description</w:t>
      </w:r>
    </w:p>
    <w:p w:rsidR="0BFA847C" w:rsidP="0BFA847C" w:rsidRDefault="0BFA847C" w14:paraId="001E57EF" w14:textId="3B7D6E6F">
      <w:pPr>
        <w:spacing w:after="0" w:line="240" w:lineRule="auto"/>
        <w:rPr>
          <w:rFonts w:ascii="Calibri" w:hAnsi="Calibri" w:eastAsia="Times New Roman" w:cs="Calibri"/>
          <w:sz w:val="24"/>
          <w:szCs w:val="24"/>
        </w:rPr>
      </w:pPr>
    </w:p>
    <w:p w:rsidRPr="005D0AB4" w:rsidR="005D0AB4" w:rsidP="005D0AB4" w:rsidRDefault="005D0AB4" w14:paraId="62711D68"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The U.S. Department of State, Bureau of Cyberspace and Digital Policy (CDP) announces an open competition for organizations with the capacity and interest to carry out the project outlined in this announcement.     </w:t>
      </w:r>
    </w:p>
    <w:p w:rsidRPr="005D0AB4" w:rsidR="005D0AB4" w:rsidP="005D0AB4" w:rsidRDefault="005D0AB4" w14:paraId="2881FB9F"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1D9EB843" w14:textId="15DB1E50">
      <w:pPr>
        <w:spacing w:after="0" w:line="240" w:lineRule="auto"/>
        <w:textAlignment w:val="baseline"/>
        <w:rPr>
          <w:rFonts w:ascii="Segoe UI" w:hAnsi="Segoe UI" w:eastAsia="Times New Roman" w:cs="Segoe UI"/>
          <w:sz w:val="18"/>
          <w:szCs w:val="18"/>
        </w:rPr>
      </w:pPr>
      <w:r w:rsidRPr="0BFA847C" w:rsidR="47688C22">
        <w:rPr>
          <w:rFonts w:ascii="Calibri" w:hAnsi="Calibri" w:eastAsia="Times New Roman" w:cs="Calibri"/>
          <w:sz w:val="24"/>
          <w:szCs w:val="24"/>
        </w:rPr>
        <w:t xml:space="preserve">Pending the availability of funds, CDP </w:t>
      </w:r>
      <w:r w:rsidRPr="0BFA847C" w:rsidR="47688C22">
        <w:rPr>
          <w:rFonts w:ascii="Calibri" w:hAnsi="Calibri" w:eastAsia="Times New Roman" w:cs="Calibri"/>
          <w:sz w:val="24"/>
          <w:szCs w:val="24"/>
        </w:rPr>
        <w:t>anticipates</w:t>
      </w:r>
      <w:r w:rsidRPr="0BFA847C" w:rsidR="47688C22">
        <w:rPr>
          <w:rFonts w:ascii="Calibri" w:hAnsi="Calibri" w:eastAsia="Times New Roman" w:cs="Calibri"/>
          <w:sz w:val="24"/>
          <w:szCs w:val="24"/>
        </w:rPr>
        <w:t xml:space="preserve"> awarding </w:t>
      </w:r>
      <w:r w:rsidRPr="0BFA847C" w:rsidR="290C528A">
        <w:rPr>
          <w:rFonts w:ascii="Calibri" w:hAnsi="Calibri" w:eastAsia="Times New Roman" w:cs="Calibri"/>
          <w:sz w:val="24"/>
          <w:szCs w:val="24"/>
        </w:rPr>
        <w:t xml:space="preserve">one (1) </w:t>
      </w:r>
      <w:r w:rsidRPr="0BFA847C" w:rsidR="47688C22">
        <w:rPr>
          <w:rFonts w:ascii="Calibri" w:hAnsi="Calibri" w:eastAsia="Times New Roman" w:cs="Calibri"/>
          <w:color w:val="auto"/>
          <w:sz w:val="24"/>
          <w:szCs w:val="24"/>
        </w:rPr>
        <w:t>cooperative agreement</w:t>
      </w:r>
      <w:r w:rsidRPr="0BFA847C" w:rsidR="47688C22">
        <w:rPr>
          <w:rFonts w:ascii="Calibri" w:hAnsi="Calibri" w:eastAsia="Times New Roman" w:cs="Calibri"/>
          <w:sz w:val="24"/>
          <w:szCs w:val="24"/>
        </w:rPr>
        <w:t xml:space="preserve"> of up to $</w:t>
      </w:r>
      <w:r w:rsidRPr="0BFA847C" w:rsidR="5F95A104">
        <w:rPr>
          <w:rFonts w:ascii="Calibri" w:hAnsi="Calibri" w:eastAsia="Times New Roman" w:cs="Calibri"/>
          <w:color w:val="auto"/>
          <w:sz w:val="24"/>
          <w:szCs w:val="24"/>
        </w:rPr>
        <w:t>90</w:t>
      </w:r>
      <w:r w:rsidRPr="0BFA847C" w:rsidR="2B05F849">
        <w:rPr>
          <w:rFonts w:ascii="Calibri" w:hAnsi="Calibri" w:eastAsia="Times New Roman" w:cs="Calibri"/>
          <w:color w:val="auto"/>
          <w:sz w:val="24"/>
          <w:szCs w:val="24"/>
        </w:rPr>
        <w:t>0,000</w:t>
      </w:r>
      <w:r w:rsidRPr="0BFA847C" w:rsidR="47688C22">
        <w:rPr>
          <w:rFonts w:ascii="Calibri" w:hAnsi="Calibri" w:eastAsia="Times New Roman" w:cs="Calibri"/>
          <w:color w:val="auto"/>
          <w:sz w:val="24"/>
          <w:szCs w:val="24"/>
        </w:rPr>
        <w:t>.00</w:t>
      </w:r>
      <w:r w:rsidRPr="0BFA847C" w:rsidR="47688C22">
        <w:rPr>
          <w:rFonts w:ascii="Calibri" w:hAnsi="Calibri" w:eastAsia="Times New Roman" w:cs="Calibri"/>
          <w:color w:val="FF0000"/>
          <w:sz w:val="24"/>
          <w:szCs w:val="24"/>
        </w:rPr>
        <w:t xml:space="preserve"> </w:t>
      </w:r>
      <w:r w:rsidRPr="0BFA847C" w:rsidR="47688C22">
        <w:rPr>
          <w:rFonts w:ascii="Calibri" w:hAnsi="Calibri" w:eastAsia="Times New Roman" w:cs="Calibri"/>
          <w:sz w:val="24"/>
          <w:szCs w:val="24"/>
        </w:rPr>
        <w:t xml:space="preserve">USD. </w:t>
      </w:r>
      <w:r w:rsidRPr="0BFA847C" w:rsidR="47688C22">
        <w:rPr>
          <w:rFonts w:ascii="Calibri" w:hAnsi="Calibri" w:eastAsia="Times New Roman" w:cs="Calibri"/>
          <w:color w:val="000000" w:themeColor="text1" w:themeTint="FF" w:themeShade="FF"/>
          <w:sz w:val="24"/>
          <w:szCs w:val="24"/>
        </w:rPr>
        <w:t xml:space="preserve">CDP reserves the right to award </w:t>
      </w:r>
      <w:r w:rsidRPr="0BFA847C" w:rsidR="47688C22">
        <w:rPr>
          <w:rFonts w:ascii="Calibri" w:hAnsi="Calibri" w:eastAsia="Times New Roman" w:cs="Calibri"/>
          <w:color w:val="000000" w:themeColor="text1" w:themeTint="FF" w:themeShade="FF"/>
          <w:sz w:val="24"/>
          <w:szCs w:val="24"/>
        </w:rPr>
        <w:t>more or less funding</w:t>
      </w:r>
      <w:r w:rsidRPr="0BFA847C" w:rsidR="47688C22">
        <w:rPr>
          <w:rFonts w:ascii="Calibri" w:hAnsi="Calibri" w:eastAsia="Times New Roman" w:cs="Calibri"/>
          <w:color w:val="000000" w:themeColor="text1" w:themeTint="FF" w:themeShade="FF"/>
          <w:sz w:val="24"/>
          <w:szCs w:val="24"/>
        </w:rPr>
        <w:t xml:space="preserve"> or make no award as is in the best interest of the US Government.  </w:t>
      </w:r>
      <w:r w:rsidRPr="0BFA847C" w:rsidR="47688C22">
        <w:rPr>
          <w:rFonts w:ascii="Calibri" w:hAnsi="Calibri" w:eastAsia="Times New Roman" w:cs="Calibri"/>
          <w:sz w:val="24"/>
          <w:szCs w:val="24"/>
        </w:rPr>
        <w:t>  </w:t>
      </w:r>
    </w:p>
    <w:p w:rsidR="566B1C0E" w:rsidP="566B1C0E" w:rsidRDefault="566B1C0E" w14:paraId="5B09EBD3" w14:textId="67E87C52">
      <w:pPr>
        <w:pStyle w:val="Normal"/>
        <w:spacing w:after="0" w:line="240" w:lineRule="auto"/>
        <w:rPr>
          <w:rFonts w:ascii="Calibri" w:hAnsi="Calibri" w:eastAsia="Times New Roman" w:cs="Calibri"/>
          <w:sz w:val="24"/>
          <w:szCs w:val="24"/>
        </w:rPr>
      </w:pPr>
    </w:p>
    <w:p w:rsidR="00623E4B" w:rsidP="0BFA847C" w:rsidRDefault="00623E4B" w14:paraId="24EE6A15" w14:textId="0819C474">
      <w:pPr>
        <w:pStyle w:val="Normal"/>
        <w:spacing w:after="0" w:line="240" w:lineRule="auto"/>
        <w:textAlignment w:val="baseline"/>
        <w:rPr>
          <w:rFonts w:ascii="Calibri" w:hAnsi="Calibri" w:eastAsia="Times New Roman" w:cs="Calibri"/>
          <w:i w:val="1"/>
          <w:iCs w:val="1"/>
          <w:color w:val="2F5496" w:themeColor="accent1" w:themeTint="FF" w:themeShade="BF"/>
          <w:sz w:val="24"/>
          <w:szCs w:val="24"/>
        </w:rPr>
      </w:pPr>
    </w:p>
    <w:p w:rsidR="1BBB4417" w:rsidP="0BFA847C" w:rsidRDefault="1BBB4417" w14:paraId="013BEDDE" w14:textId="794A1E79">
      <w:pPr>
        <w:pStyle w:val="Heading2"/>
        <w:keepNext w:val="1"/>
        <w:keepLines w:val="1"/>
        <w:spacing w:before="40" w:after="0" w:line="259" w:lineRule="auto"/>
        <w:rPr>
          <w:rFonts w:ascii="Calibri Light" w:hAnsi="Calibri Light" w:eastAsia="Calibri Light" w:cs="Calibri Light"/>
          <w:b w:val="0"/>
          <w:bCs w:val="0"/>
          <w:i w:val="0"/>
          <w:iCs w:val="0"/>
          <w:caps w:val="0"/>
          <w:smallCaps w:val="0"/>
          <w:noProof w:val="0"/>
          <w:color w:val="2F5496" w:themeColor="accent1" w:themeTint="FF" w:themeShade="BF"/>
          <w:sz w:val="26"/>
          <w:szCs w:val="26"/>
          <w:lang w:val="en-US"/>
        </w:rPr>
      </w:pPr>
      <w:r w:rsidRPr="0BFA847C" w:rsidR="7BFE5C6C">
        <w:rPr>
          <w:rFonts w:ascii="Calibri Light" w:hAnsi="Calibri Light" w:eastAsia="Calibri Light" w:cs="Calibri Light"/>
          <w:b w:val="0"/>
          <w:bCs w:val="0"/>
          <w:i w:val="0"/>
          <w:iCs w:val="0"/>
          <w:caps w:val="0"/>
          <w:smallCaps w:val="0"/>
          <w:noProof w:val="0"/>
          <w:color w:val="2F5496" w:themeColor="accent1" w:themeTint="FF" w:themeShade="BF"/>
          <w:sz w:val="26"/>
          <w:szCs w:val="26"/>
          <w:lang w:val="en-US"/>
        </w:rPr>
        <w:t xml:space="preserve"> A1. Background</w:t>
      </w:r>
    </w:p>
    <w:p w:rsidRPr="005D0AB4" w:rsidR="005D0AB4" w:rsidP="0BFA847C" w:rsidRDefault="005D0AB4" w14:paraId="781915DF" w14:textId="75437039">
      <w:pPr>
        <w:spacing w:after="0" w:line="240" w:lineRule="auto"/>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pPr>
    </w:p>
    <w:p w:rsidRPr="005D0AB4" w:rsidR="005D0AB4" w:rsidP="0BFA847C" w:rsidRDefault="005D0AB4" w14:paraId="72813387" w14:textId="6DBE8F08">
      <w:pPr>
        <w:spacing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Recognizing the growing role of technology as a cross-cutting national security issue, the State Department created the Bureau of Cyberspace and Digital Policy (CDP) in April 2022 to lead and coordinate U.S. diplomacy on cyber and digital policy.  The bureau addresses the national security challenges and economic opportunities presented by cyberspace and digital technologies and promotes standards and norms that are fair, transparent, and support the rights-respecting use of technology.  Through robust engagement in multilateral organizations, bilateral diplomacy with partners round the world, and encouragement of responsible state behavior in cyberspace, CDP empowers U.S. leadership in cyber, digital, and technology diplomacy. </w:t>
      </w:r>
    </w:p>
    <w:p w:rsidRPr="005D0AB4" w:rsidR="005D0AB4" w:rsidP="0BFA847C" w:rsidRDefault="005D0AB4" w14:paraId="3ED57A28" w14:textId="0F18CCA1">
      <w:pPr>
        <w:spacing w:after="0" w:line="240" w:lineRule="auto"/>
        <w:rPr>
          <w:rFonts w:ascii="Segoe UI" w:hAnsi="Segoe UI" w:eastAsia="Segoe UI" w:cs="Segoe UI"/>
          <w:b w:val="0"/>
          <w:bCs w:val="0"/>
          <w:i w:val="0"/>
          <w:iCs w:val="0"/>
          <w:caps w:val="0"/>
          <w:smallCaps w:val="0"/>
          <w:noProof w:val="0"/>
          <w:color w:val="000000" w:themeColor="text1" w:themeTint="FF" w:themeShade="FF"/>
          <w:sz w:val="24"/>
          <w:szCs w:val="24"/>
          <w:lang w:val="en-US"/>
        </w:rPr>
      </w:pPr>
    </w:p>
    <w:p w:rsidRPr="005D0AB4" w:rsidR="005D0AB4" w:rsidP="0BFA847C" w:rsidRDefault="005D0AB4" w14:paraId="4306BB4E" w14:textId="3834CA50">
      <w:pPr>
        <w:spacing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CDP deploys foreign assistance to strengthen international cooperation, create new partnerships, promote economic growth and development, and assist in the defense of our foreign partners to uphold an open, interoperable, secure, and reliable Internet.  </w:t>
      </w:r>
    </w:p>
    <w:p w:rsidRPr="005D0AB4" w:rsidR="005D0AB4" w:rsidP="0BFA847C" w:rsidRDefault="005D0AB4" w14:paraId="315BCE85" w14:textId="5104D842">
      <w:pPr>
        <w:spacing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eop"/>
          <w:rFonts w:ascii="Calibri" w:hAnsi="Calibri" w:eastAsia="Calibri" w:cs="Calibri"/>
          <w:b w:val="0"/>
          <w:bCs w:val="0"/>
          <w:i w:val="0"/>
          <w:iCs w:val="0"/>
          <w:caps w:val="0"/>
          <w:smallCaps w:val="0"/>
          <w:noProof w:val="0"/>
          <w:color w:val="000000" w:themeColor="text1" w:themeTint="FF" w:themeShade="FF"/>
          <w:sz w:val="24"/>
          <w:szCs w:val="24"/>
          <w:lang w:val="en-US"/>
        </w:rPr>
        <w:t> </w:t>
      </w:r>
    </w:p>
    <w:p w:rsidRPr="005D0AB4" w:rsidR="005D0AB4" w:rsidP="0BFA847C" w:rsidRDefault="005D0AB4" w14:paraId="4AA9A7CC" w14:textId="0329A6BC">
      <w:pPr>
        <w:spacing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Calibrated cyber and digital policies help form the backbone of our deeply interconnected world, are vital to U.S. national and economic security, and are required to fully harness the transformative power of technology.  As citizens around the world eagerly seek increased Internet connectivity to access the tremendous opportunities afforded by digital transformation, the United States is working to ensure this connectivity is secure, meaningful, governed fairly, and serves the interests of its users.  Foreign assistance programs aim to advance an affirmative vision of technology as a tool that supports collective security, prosperity, and democratic values.  </w:t>
      </w:r>
    </w:p>
    <w:p w:rsidRPr="005D0AB4" w:rsidR="005D0AB4" w:rsidP="0BFA847C" w:rsidRDefault="005D0AB4" w14:paraId="19348A33" w14:textId="02ABF5A4">
      <w:pPr>
        <w:spacing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eop"/>
          <w:rFonts w:ascii="Calibri" w:hAnsi="Calibri" w:eastAsia="Calibri" w:cs="Calibri"/>
          <w:b w:val="0"/>
          <w:bCs w:val="0"/>
          <w:i w:val="0"/>
          <w:iCs w:val="0"/>
          <w:caps w:val="0"/>
          <w:smallCaps w:val="0"/>
          <w:noProof w:val="0"/>
          <w:color w:val="000000" w:themeColor="text1" w:themeTint="FF" w:themeShade="FF"/>
          <w:sz w:val="24"/>
          <w:szCs w:val="24"/>
          <w:lang w:val="en-US"/>
        </w:rPr>
        <w:t> </w:t>
      </w:r>
    </w:p>
    <w:p w:rsidRPr="005D0AB4" w:rsidR="005D0AB4" w:rsidP="0BFA847C" w:rsidRDefault="005D0AB4" w14:paraId="34FCD606" w14:textId="39CAF2D9">
      <w:pPr>
        <w:spacing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 xml:space="preserve">More information on CDP is available at </w:t>
      </w:r>
      <w:hyperlink r:id="Rec605573d6a041fb">
        <w:r w:rsidRPr="0BFA847C" w:rsidR="51F45118">
          <w:rPr>
            <w:rStyle w:val="Hyperlink"/>
            <w:rFonts w:ascii="Calibri" w:hAnsi="Calibri" w:eastAsia="Calibri" w:cs="Calibri"/>
            <w:b w:val="0"/>
            <w:bCs w:val="0"/>
            <w:i w:val="0"/>
            <w:iCs w:val="0"/>
            <w:caps w:val="0"/>
            <w:smallCaps w:val="0"/>
            <w:strike w:val="0"/>
            <w:dstrike w:val="0"/>
            <w:noProof w:val="0"/>
            <w:sz w:val="24"/>
            <w:szCs w:val="24"/>
            <w:lang w:val="en-US"/>
          </w:rPr>
          <w:t>https://www.state.gov/bureaus-offices/deputy-secretary-of-state/bureau-of-cyberspace-and-digital-policy/</w:t>
        </w:r>
      </w:hyperlink>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   </w:t>
      </w:r>
    </w:p>
    <w:p w:rsidRPr="005D0AB4" w:rsidR="005D0AB4" w:rsidP="0BFA847C" w:rsidRDefault="005D0AB4" w14:paraId="17E7E2E6" w14:textId="27261573">
      <w:pPr>
        <w:spacing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eop"/>
          <w:rFonts w:ascii="Calibri" w:hAnsi="Calibri" w:eastAsia="Calibri" w:cs="Calibri"/>
          <w:b w:val="0"/>
          <w:bCs w:val="0"/>
          <w:i w:val="0"/>
          <w:iCs w:val="0"/>
          <w:caps w:val="0"/>
          <w:smallCaps w:val="0"/>
          <w:noProof w:val="0"/>
          <w:color w:val="000000" w:themeColor="text1" w:themeTint="FF" w:themeShade="FF"/>
          <w:sz w:val="24"/>
          <w:szCs w:val="24"/>
          <w:lang w:val="en-US"/>
        </w:rPr>
        <w:t> </w:t>
      </w:r>
    </w:p>
    <w:p w:rsidRPr="005D0AB4" w:rsidR="005D0AB4" w:rsidP="0BFA847C" w:rsidRDefault="005D0AB4" w14:paraId="35A13614" w14:textId="65E964CF">
      <w:pPr>
        <w:spacing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 xml:space="preserve">The Digital Connectivity and Cybersecurity Partnership (DCCP) is a global, interagency initiative led by CDP and the U.S. Department of State to promote an open, interoperable, secure, and reliable Internet.  DCCP provides foreign assistance to partner nations to promote investments in secure, diverse, and resilient information and communication technologies (ICT) infrastructure; support the adoption of inclusive, rights-respecting, multi-stakeholder models of internet governance; grow global markets for trusted ICT goods and services; and enhance cybersecurity. CDP foreign assistance programming follows these core tenets of DCCP. More information on DCCP is available at </w:t>
      </w:r>
      <w:hyperlink r:id="Ra731533425114b3c">
        <w:r w:rsidRPr="0BFA847C" w:rsidR="51F45118">
          <w:rPr>
            <w:rStyle w:val="Hyperlink"/>
            <w:rFonts w:ascii="Calibri" w:hAnsi="Calibri" w:eastAsia="Calibri" w:cs="Calibri"/>
            <w:b w:val="0"/>
            <w:bCs w:val="0"/>
            <w:i w:val="0"/>
            <w:iCs w:val="0"/>
            <w:caps w:val="0"/>
            <w:smallCaps w:val="0"/>
            <w:strike w:val="0"/>
            <w:dstrike w:val="0"/>
            <w:noProof w:val="0"/>
            <w:sz w:val="24"/>
            <w:szCs w:val="24"/>
            <w:lang w:val="en-US"/>
          </w:rPr>
          <w:t>https://www.state.gov/digital-connectivity-and-cybersecurity-partnership/</w:t>
        </w:r>
      </w:hyperlink>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 </w:t>
      </w:r>
    </w:p>
    <w:p w:rsidRPr="005D0AB4" w:rsidR="005D0AB4" w:rsidP="0BFA847C" w:rsidRDefault="005D0AB4" w14:paraId="1F923DCD" w14:textId="0551D30A">
      <w:pPr>
        <w:spacing w:after="0" w:line="240" w:lineRule="auto"/>
        <w:rPr>
          <w:rFonts w:ascii="Calibri" w:hAnsi="Calibri" w:eastAsia="Calibri" w:cs="Calibri"/>
          <w:b w:val="0"/>
          <w:bCs w:val="0"/>
          <w:i w:val="0"/>
          <w:iCs w:val="0"/>
          <w:caps w:val="0"/>
          <w:smallCaps w:val="0"/>
          <w:noProof w:val="0"/>
          <w:color w:val="0070C0"/>
          <w:sz w:val="24"/>
          <w:szCs w:val="24"/>
          <w:lang w:val="en-US"/>
        </w:rPr>
      </w:pPr>
    </w:p>
    <w:p w:rsidRPr="005D0AB4" w:rsidR="005D0AB4" w:rsidP="0BFA847C" w:rsidRDefault="005D0AB4" w14:paraId="29258485" w14:textId="048F560A">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The Global Emerging Leaders in International Cyberspace Security (GEL-ICS) Fellowship is designed to equip leaders from foreign partners and governments with the knowledge and global connections to be effective advocates of the UN-affirmed framework of responsible state behavior in cyberspace.   </w:t>
      </w:r>
    </w:p>
    <w:p w:rsidRPr="005D0AB4" w:rsidR="005D0AB4" w:rsidP="0BFA847C" w:rsidRDefault="005D0AB4" w14:paraId="0C51B26F" w14:textId="591FB354">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eop"/>
          <w:rFonts w:ascii="Calibri" w:hAnsi="Calibri" w:eastAsia="Calibri" w:cs="Calibri"/>
          <w:b w:val="0"/>
          <w:bCs w:val="0"/>
          <w:i w:val="0"/>
          <w:iCs w:val="0"/>
          <w:caps w:val="0"/>
          <w:smallCaps w:val="0"/>
          <w:noProof w:val="0"/>
          <w:color w:val="000000" w:themeColor="text1" w:themeTint="FF" w:themeShade="FF"/>
          <w:sz w:val="24"/>
          <w:szCs w:val="24"/>
          <w:lang w:val="en-US"/>
        </w:rPr>
        <w:t> </w:t>
      </w:r>
    </w:p>
    <w:p w:rsidRPr="005D0AB4" w:rsidR="005D0AB4" w:rsidP="0BFA847C" w:rsidRDefault="005D0AB4" w14:paraId="7F8EC659" w14:textId="2F321DF1">
      <w:pPr>
        <w:spacing w:before="0" w:beforeAutospacing="off" w:after="0" w:afterAutospacing="off" w:line="240" w:lineRule="auto"/>
        <w:ind w:left="0" w:right="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The Bureau of Cyberspace and Digital Policy (CDP) at the U.S. Department of State seeks to build on the success of the GEL-ICS Fellowship, which began in 2023, by growing a diverse, global network of future cyber policy leaders who share the U.S. and other likeminded partners’ vision for cyberspace.  This award will support the 2025 cohort, comprising 20-25 government officials who will engage in a year-long program. The first component will be a two-week U.S. visit in spring 2025, in which fellows will visit Washington, D.C., New York City, and San Francisco to engage with U.S. and international leaders from government, industry, and civil society. Following the visit, the program will host a series of six thematic webinars on international cyberspace policy to support continuing education and foster networking among the fellows and stakeholders.  The program will culminate when all fellows reconvene near the end of the program on the margins of a global cyber and technology policy conference.    </w:t>
      </w:r>
    </w:p>
    <w:p w:rsidRPr="005D0AB4" w:rsidR="005D0AB4" w:rsidP="0BFA847C" w:rsidRDefault="005D0AB4" w14:paraId="6A15BDD3" w14:textId="37D5ED38">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eop"/>
          <w:rFonts w:ascii="Calibri" w:hAnsi="Calibri" w:eastAsia="Calibri" w:cs="Calibri"/>
          <w:b w:val="0"/>
          <w:bCs w:val="0"/>
          <w:i w:val="0"/>
          <w:iCs w:val="0"/>
          <w:caps w:val="0"/>
          <w:smallCaps w:val="0"/>
          <w:noProof w:val="0"/>
          <w:color w:val="000000" w:themeColor="text1" w:themeTint="FF" w:themeShade="FF"/>
          <w:sz w:val="24"/>
          <w:szCs w:val="24"/>
          <w:lang w:val="en-US"/>
        </w:rPr>
        <w:t> </w:t>
      </w:r>
    </w:p>
    <w:p w:rsidRPr="005D0AB4" w:rsidR="005D0AB4" w:rsidP="0BFA847C" w:rsidRDefault="005D0AB4" w14:paraId="7E12A568" w14:textId="46CBCD62">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Ideal candidates are mid-level or emerging leaders in ministries of foreign affairs or other relevant agencies who have demonstrated the potential to exert enduring diplomatic influence on international cyberspace issues as government officials and represent diverse backgrounds and expertise.  Military, defense, intelligence, and law enforcement officials are not eligible.  Previous technical experience or employment specifically on cyber or technology issues is not required.  English-language proficiency is a requirement.   </w:t>
      </w:r>
    </w:p>
    <w:p w:rsidRPr="005D0AB4" w:rsidR="005D0AB4" w:rsidP="0BFA847C" w:rsidRDefault="005D0AB4" w14:paraId="2ACD4063" w14:textId="38A3AA16">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eop"/>
          <w:rFonts w:ascii="Calibri" w:hAnsi="Calibri" w:eastAsia="Calibri" w:cs="Calibri"/>
          <w:b w:val="0"/>
          <w:bCs w:val="0"/>
          <w:i w:val="0"/>
          <w:iCs w:val="0"/>
          <w:caps w:val="0"/>
          <w:smallCaps w:val="0"/>
          <w:noProof w:val="0"/>
          <w:color w:val="000000" w:themeColor="text1" w:themeTint="FF" w:themeShade="FF"/>
          <w:sz w:val="24"/>
          <w:szCs w:val="24"/>
          <w:lang w:val="en-US"/>
        </w:rPr>
        <w:t> </w:t>
      </w:r>
    </w:p>
    <w:p w:rsidRPr="005D0AB4" w:rsidR="005D0AB4" w:rsidP="0BFA847C" w:rsidRDefault="005D0AB4" w14:paraId="58CDE951" w14:textId="5CF8698D">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GEL-ICS alumni form a global cohort of proponents for a stable and secure cyberspace for future generations.  Cyberspace and digital policy issues have become central features in foreign policy, impacting national security interests, economic prosperity, and democratic values.  Diplomacy relies on international networks of policy experts and policymakers to uphold an open, interoperable, secure, and reliable Internet and a stable cyberspace for future generations.   </w:t>
      </w:r>
    </w:p>
    <w:p w:rsidRPr="005D0AB4" w:rsidR="005D0AB4" w:rsidP="0BFA847C" w:rsidRDefault="005D0AB4" w14:paraId="5731AB6F" w14:textId="2FA883BB">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eop"/>
          <w:rFonts w:ascii="Calibri" w:hAnsi="Calibri" w:eastAsia="Calibri" w:cs="Calibri"/>
          <w:b w:val="0"/>
          <w:bCs w:val="0"/>
          <w:i w:val="0"/>
          <w:iCs w:val="0"/>
          <w:caps w:val="0"/>
          <w:smallCaps w:val="0"/>
          <w:noProof w:val="0"/>
          <w:color w:val="000000" w:themeColor="text1" w:themeTint="FF" w:themeShade="FF"/>
          <w:sz w:val="24"/>
          <w:szCs w:val="24"/>
          <w:lang w:val="en-US"/>
        </w:rPr>
        <w:t> </w:t>
      </w:r>
    </w:p>
    <w:p w:rsidRPr="005D0AB4" w:rsidR="005D0AB4" w:rsidP="0BFA847C" w:rsidRDefault="005D0AB4" w14:paraId="45B65AD4" w14:textId="6746C4B9">
      <w:pPr>
        <w:pStyle w:val="Heading2"/>
        <w:keepNext w:val="1"/>
        <w:keepLines w:val="1"/>
        <w:spacing w:before="40" w:after="0" w:line="259" w:lineRule="auto"/>
        <w:rPr>
          <w:rFonts w:ascii="Calibri Light" w:hAnsi="Calibri Light" w:eastAsia="Calibri Light" w:cs="Calibri Light"/>
          <w:b w:val="0"/>
          <w:bCs w:val="0"/>
          <w:i w:val="0"/>
          <w:iCs w:val="0"/>
          <w:caps w:val="0"/>
          <w:smallCaps w:val="0"/>
          <w:noProof w:val="0"/>
          <w:color w:val="2F5496" w:themeColor="accent1" w:themeTint="FF" w:themeShade="BF"/>
          <w:sz w:val="26"/>
          <w:szCs w:val="26"/>
          <w:lang w:val="en-US"/>
        </w:rPr>
      </w:pPr>
      <w:r w:rsidRPr="0BFA847C" w:rsidR="51F45118">
        <w:rPr>
          <w:rFonts w:ascii="Calibri Light" w:hAnsi="Calibri Light" w:eastAsia="Calibri Light" w:cs="Calibri Light"/>
          <w:b w:val="0"/>
          <w:bCs w:val="0"/>
          <w:i w:val="0"/>
          <w:iCs w:val="0"/>
          <w:caps w:val="0"/>
          <w:smallCaps w:val="0"/>
          <w:noProof w:val="0"/>
          <w:color w:val="2F5496" w:themeColor="accent1" w:themeTint="FF" w:themeShade="BF"/>
          <w:sz w:val="26"/>
          <w:szCs w:val="26"/>
          <w:lang w:val="en-US"/>
        </w:rPr>
        <w:t>A2. Strategic Program Goals and Objectives</w:t>
      </w:r>
    </w:p>
    <w:p w:rsidRPr="005D0AB4" w:rsidR="005D0AB4" w:rsidP="0BFA847C" w:rsidRDefault="005D0AB4" w14:paraId="4D5D1F57" w14:textId="34B0E386">
      <w:pPr>
        <w:spacing w:after="160" w:line="259"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p>
    <w:p w:rsidRPr="005D0AB4" w:rsidR="005D0AB4" w:rsidP="0BFA847C" w:rsidRDefault="005D0AB4" w14:paraId="5F257A8C" w14:textId="5A7EB782">
      <w:pPr>
        <w:spacing w:after="160" w:line="259"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Fonts w:ascii="Calibri" w:hAnsi="Calibri" w:eastAsia="Calibri" w:cs="Calibri"/>
          <w:b w:val="0"/>
          <w:bCs w:val="0"/>
          <w:i w:val="0"/>
          <w:iCs w:val="0"/>
          <w:caps w:val="0"/>
          <w:smallCaps w:val="0"/>
          <w:noProof w:val="0"/>
          <w:color w:val="000000" w:themeColor="text1" w:themeTint="FF" w:themeShade="FF"/>
          <w:sz w:val="24"/>
          <w:szCs w:val="24"/>
          <w:lang w:val="en-US"/>
        </w:rPr>
        <w:t>This project should contribute to the following two CDP strategic goals and objectives outlined in the Functional Bureau Strategy, and one DCCP Pillar.</w:t>
      </w:r>
    </w:p>
    <w:p w:rsidRPr="005D0AB4" w:rsidR="005D0AB4" w:rsidP="0BFA847C" w:rsidRDefault="005D0AB4" w14:paraId="0089EBEE" w14:textId="63190091">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p>
    <w:p w:rsidRPr="005D0AB4" w:rsidR="005D0AB4" w:rsidP="0BFA847C" w:rsidRDefault="005D0AB4" w14:paraId="34F6FA76" w14:textId="564DBBF8">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normaltextrun"/>
          <w:rFonts w:ascii="Calibri" w:hAnsi="Calibri" w:eastAsia="Calibri" w:cs="Calibri"/>
          <w:b w:val="1"/>
          <w:bCs w:val="1"/>
          <w:i w:val="0"/>
          <w:iCs w:val="0"/>
          <w:caps w:val="0"/>
          <w:smallCaps w:val="0"/>
          <w:noProof w:val="0"/>
          <w:color w:val="000000" w:themeColor="text1" w:themeTint="FF" w:themeShade="FF"/>
          <w:sz w:val="24"/>
          <w:szCs w:val="24"/>
          <w:lang w:val="en-US"/>
        </w:rPr>
        <w:t>CDP Strategic Goals and Objectives:</w:t>
      </w:r>
    </w:p>
    <w:p w:rsidRPr="005D0AB4" w:rsidR="005D0AB4" w:rsidP="0BFA847C" w:rsidRDefault="005D0AB4" w14:paraId="45A317AB" w14:textId="60AEBFDC">
      <w:pPr>
        <w:pStyle w:val="paragraph"/>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Fonts w:ascii="Calibri" w:hAnsi="Calibri" w:eastAsia="Calibri" w:cs="Calibri"/>
          <w:b w:val="1"/>
          <w:bCs w:val="1"/>
          <w:i w:val="0"/>
          <w:iCs w:val="0"/>
          <w:caps w:val="0"/>
          <w:smallCaps w:val="0"/>
          <w:noProof w:val="0"/>
          <w:color w:val="000000" w:themeColor="text1" w:themeTint="FF" w:themeShade="FF"/>
          <w:sz w:val="24"/>
          <w:szCs w:val="24"/>
          <w:lang w:val="en-US"/>
        </w:rPr>
        <w:t xml:space="preserve">Bureau Goal 1: </w:t>
      </w:r>
      <w:r w:rsidRPr="0BFA847C" w:rsidR="51F45118">
        <w:rPr>
          <w:rStyle w:val="Heading3Char"/>
          <w:rFonts w:ascii="Calibri" w:hAnsi="Calibri" w:eastAsia="Calibri" w:cs="Calibri"/>
          <w:b w:val="0"/>
          <w:bCs w:val="0"/>
          <w:i w:val="0"/>
          <w:iCs w:val="0"/>
          <w:caps w:val="0"/>
          <w:smallCaps w:val="0"/>
          <w:noProof w:val="0"/>
          <w:color w:val="000000" w:themeColor="text1" w:themeTint="FF" w:themeShade="FF"/>
          <w:sz w:val="24"/>
          <w:szCs w:val="24"/>
          <w:lang w:val="en-US"/>
        </w:rPr>
        <w:t>Advance cyber and digital policies that align with U.S. national interests and foreign policy objectives.</w:t>
      </w:r>
      <w:r w:rsidRPr="0BFA847C" w:rsidR="51F45118">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p>
    <w:p w:rsidRPr="005D0AB4" w:rsidR="005D0AB4" w:rsidP="0BFA847C" w:rsidRDefault="005D0AB4" w14:paraId="2F633975" w14:textId="5750B5AD">
      <w:pPr>
        <w:pStyle w:val="paragraph"/>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Fonts w:ascii="Calibri" w:hAnsi="Calibri" w:eastAsia="Calibri" w:cs="Calibri"/>
          <w:b w:val="1"/>
          <w:bCs w:val="1"/>
          <w:i w:val="0"/>
          <w:iCs w:val="0"/>
          <w:caps w:val="0"/>
          <w:smallCaps w:val="0"/>
          <w:noProof w:val="0"/>
          <w:color w:val="000000" w:themeColor="text1" w:themeTint="FF" w:themeShade="FF"/>
          <w:sz w:val="24"/>
          <w:szCs w:val="24"/>
          <w:lang w:val="en-US"/>
        </w:rPr>
        <w:t xml:space="preserve">Objective 1.1: </w:t>
      </w:r>
      <w:r w:rsidRPr="0BFA847C" w:rsidR="51F45118">
        <w:rPr>
          <w:rFonts w:ascii="Calibri" w:hAnsi="Calibri" w:eastAsia="Calibri" w:cs="Calibri"/>
          <w:b w:val="0"/>
          <w:bCs w:val="0"/>
          <w:i w:val="0"/>
          <w:iCs w:val="0"/>
          <w:caps w:val="0"/>
          <w:smallCaps w:val="0"/>
          <w:noProof w:val="0"/>
          <w:color w:val="000000" w:themeColor="text1" w:themeTint="FF" w:themeShade="FF"/>
          <w:sz w:val="24"/>
          <w:szCs w:val="24"/>
          <w:lang w:val="en-US"/>
        </w:rPr>
        <w:t>Deepen relationships with existing U.S. allies and partners, forge new partnerships, and engage with a range of countries to advance a common vision for the Internet and digital technologies.</w:t>
      </w:r>
    </w:p>
    <w:p w:rsidRPr="005D0AB4" w:rsidR="005D0AB4" w:rsidP="0BFA847C" w:rsidRDefault="005D0AB4" w14:paraId="1966510E" w14:textId="1DB30DC0">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p>
    <w:p w:rsidRPr="005D0AB4" w:rsidR="005D0AB4" w:rsidP="0BFA847C" w:rsidRDefault="005D0AB4" w14:paraId="3308190F" w14:textId="3969AA97">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normaltextrun"/>
          <w:rFonts w:ascii="Calibri" w:hAnsi="Calibri" w:eastAsia="Calibri" w:cs="Calibri"/>
          <w:b w:val="1"/>
          <w:bCs w:val="1"/>
          <w:i w:val="0"/>
          <w:iCs w:val="0"/>
          <w:caps w:val="0"/>
          <w:smallCaps w:val="0"/>
          <w:noProof w:val="0"/>
          <w:color w:val="000000" w:themeColor="text1" w:themeTint="FF" w:themeShade="FF"/>
          <w:sz w:val="24"/>
          <w:szCs w:val="24"/>
          <w:lang w:val="en-US"/>
        </w:rPr>
        <w:t>DCCP Pillar:</w:t>
      </w:r>
    </w:p>
    <w:p w:rsidRPr="005D0AB4" w:rsidR="005D0AB4" w:rsidP="0BFA847C" w:rsidRDefault="005D0AB4" w14:paraId="2BFA28D2" w14:textId="53A38637">
      <w:pPr>
        <w:spacing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Fonts w:ascii="Calibri" w:hAnsi="Calibri" w:eastAsia="Calibri" w:cs="Calibri"/>
          <w:b w:val="1"/>
          <w:bCs w:val="1"/>
          <w:i w:val="0"/>
          <w:iCs w:val="0"/>
          <w:caps w:val="0"/>
          <w:smallCaps w:val="0"/>
          <w:noProof w:val="0"/>
          <w:color w:val="000000" w:themeColor="text1" w:themeTint="FF" w:themeShade="FF"/>
          <w:sz w:val="24"/>
          <w:szCs w:val="24"/>
          <w:lang w:val="en-US"/>
        </w:rPr>
        <w:t>Pillar 4: Enhance Cybersecurity</w:t>
      </w:r>
      <w:r w:rsidRPr="0BFA847C" w:rsidR="51F45118">
        <w:rPr>
          <w:rFonts w:ascii="Calibri" w:hAnsi="Calibri" w:eastAsia="Calibri" w:cs="Calibri"/>
          <w:b w:val="0"/>
          <w:bCs w:val="0"/>
          <w:i w:val="0"/>
          <w:iCs w:val="0"/>
          <w:caps w:val="0"/>
          <w:smallCaps w:val="0"/>
          <w:noProof w:val="0"/>
          <w:color w:val="000000" w:themeColor="text1" w:themeTint="FF" w:themeShade="FF"/>
          <w:sz w:val="24"/>
          <w:szCs w:val="24"/>
          <w:lang w:val="en-US"/>
        </w:rPr>
        <w:t> by increasing adoption and implementation of cybersecurity best practices.</w:t>
      </w:r>
    </w:p>
    <w:p w:rsidRPr="005D0AB4" w:rsidR="005D0AB4" w:rsidP="0BFA847C" w:rsidRDefault="005D0AB4" w14:paraId="31AECB4A" w14:textId="41B8D04F">
      <w:pPr>
        <w:keepNext w:val="1"/>
        <w:keepLines w:val="1"/>
        <w:spacing w:before="40" w:after="0" w:line="259" w:lineRule="auto"/>
        <w:rPr>
          <w:rFonts w:ascii="Calibri" w:hAnsi="Calibri" w:eastAsia="Calibri" w:cs="Calibri"/>
          <w:b w:val="0"/>
          <w:bCs w:val="0"/>
          <w:i w:val="0"/>
          <w:iCs w:val="0"/>
          <w:caps w:val="0"/>
          <w:smallCaps w:val="0"/>
          <w:noProof w:val="0"/>
          <w:color w:val="2F5496" w:themeColor="accent1" w:themeTint="FF" w:themeShade="BF"/>
          <w:sz w:val="24"/>
          <w:szCs w:val="24"/>
          <w:lang w:val="en-US"/>
        </w:rPr>
      </w:pPr>
    </w:p>
    <w:p w:rsidRPr="005D0AB4" w:rsidR="005D0AB4" w:rsidP="0BFA847C" w:rsidRDefault="005D0AB4" w14:paraId="4D1A223B" w14:textId="19ED14B5">
      <w:pPr>
        <w:pStyle w:val="Heading2"/>
        <w:keepNext w:val="1"/>
        <w:keepLines w:val="1"/>
        <w:spacing w:before="40" w:after="0" w:line="259" w:lineRule="auto"/>
        <w:rPr>
          <w:rFonts w:ascii="Calibri Light" w:hAnsi="Calibri Light" w:eastAsia="Calibri Light" w:cs="Calibri Light"/>
          <w:b w:val="0"/>
          <w:bCs w:val="0"/>
          <w:i w:val="0"/>
          <w:iCs w:val="0"/>
          <w:caps w:val="0"/>
          <w:smallCaps w:val="0"/>
          <w:noProof w:val="0"/>
          <w:color w:val="2F5496" w:themeColor="accent1" w:themeTint="FF" w:themeShade="BF"/>
          <w:sz w:val="26"/>
          <w:szCs w:val="26"/>
          <w:lang w:val="en-US"/>
        </w:rPr>
      </w:pPr>
      <w:r w:rsidRPr="0BFA847C" w:rsidR="51F45118">
        <w:rPr>
          <w:rFonts w:ascii="Calibri Light" w:hAnsi="Calibri Light" w:eastAsia="Calibri Light" w:cs="Calibri Light"/>
          <w:b w:val="0"/>
          <w:bCs w:val="0"/>
          <w:i w:val="0"/>
          <w:iCs w:val="0"/>
          <w:caps w:val="0"/>
          <w:smallCaps w:val="0"/>
          <w:noProof w:val="0"/>
          <w:color w:val="2F5496" w:themeColor="accent1" w:themeTint="FF" w:themeShade="BF"/>
          <w:sz w:val="26"/>
          <w:szCs w:val="26"/>
          <w:lang w:val="en-US"/>
        </w:rPr>
        <w:t xml:space="preserve">A3. Project Goals, </w:t>
      </w:r>
      <w:r w:rsidRPr="0BFA847C" w:rsidR="51F45118">
        <w:rPr>
          <w:rFonts w:ascii="Calibri Light" w:hAnsi="Calibri Light" w:eastAsia="Calibri Light" w:cs="Calibri Light"/>
          <w:b w:val="0"/>
          <w:bCs w:val="0"/>
          <w:i w:val="0"/>
          <w:iCs w:val="0"/>
          <w:caps w:val="0"/>
          <w:smallCaps w:val="0"/>
          <w:noProof w:val="0"/>
          <w:color w:val="2F5496" w:themeColor="accent1" w:themeTint="FF" w:themeShade="BF"/>
          <w:sz w:val="26"/>
          <w:szCs w:val="26"/>
          <w:lang w:val="en-US"/>
        </w:rPr>
        <w:t>Objectives</w:t>
      </w:r>
      <w:r w:rsidRPr="0BFA847C" w:rsidR="51F45118">
        <w:rPr>
          <w:rFonts w:ascii="Calibri Light" w:hAnsi="Calibri Light" w:eastAsia="Calibri Light" w:cs="Calibri Light"/>
          <w:b w:val="0"/>
          <w:bCs w:val="0"/>
          <w:i w:val="0"/>
          <w:iCs w:val="0"/>
          <w:caps w:val="0"/>
          <w:smallCaps w:val="0"/>
          <w:noProof w:val="0"/>
          <w:color w:val="2F5496" w:themeColor="accent1" w:themeTint="FF" w:themeShade="BF"/>
          <w:sz w:val="26"/>
          <w:szCs w:val="26"/>
          <w:lang w:val="en-US"/>
        </w:rPr>
        <w:t xml:space="preserve">, Expected Outcomes, Activities, Indicators, and Sustainability </w:t>
      </w:r>
    </w:p>
    <w:p w:rsidRPr="005D0AB4" w:rsidR="005D0AB4" w:rsidP="0BFA847C" w:rsidRDefault="005D0AB4" w14:paraId="65B716DF" w14:textId="5C8FF761">
      <w:pPr>
        <w:pStyle w:val="Normal"/>
        <w:keepNext w:val="1"/>
        <w:keepLines w:val="1"/>
        <w:rPr>
          <w:noProof w:val="0"/>
          <w:lang w:val="en-US"/>
        </w:rPr>
      </w:pPr>
    </w:p>
    <w:p w:rsidRPr="005D0AB4" w:rsidR="005D0AB4" w:rsidP="0BFA847C" w:rsidRDefault="005D0AB4" w14:paraId="77C0B0BF" w14:textId="33B621B2">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The GEL-ICS program will build a cohesive group of leaders working on issues in cyberspace who are committed to the UN-affirmed Framework of Responsible State Behavior and will be equipped with the necessary knowledge and global connections to be effective advocates and champions of the Framework through the fellowship and other activities.  </w:t>
      </w:r>
    </w:p>
    <w:p w:rsidRPr="005D0AB4" w:rsidR="005D0AB4" w:rsidP="0BFA847C" w:rsidRDefault="005D0AB4" w14:paraId="407A8766" w14:textId="767D93F8">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eop"/>
          <w:rFonts w:ascii="Calibri" w:hAnsi="Calibri" w:eastAsia="Calibri" w:cs="Calibri"/>
          <w:b w:val="0"/>
          <w:bCs w:val="0"/>
          <w:i w:val="0"/>
          <w:iCs w:val="0"/>
          <w:caps w:val="0"/>
          <w:smallCaps w:val="0"/>
          <w:noProof w:val="0"/>
          <w:color w:val="000000" w:themeColor="text1" w:themeTint="FF" w:themeShade="FF"/>
          <w:sz w:val="24"/>
          <w:szCs w:val="24"/>
          <w:lang w:val="en-US"/>
        </w:rPr>
        <w:t> </w:t>
      </w:r>
    </w:p>
    <w:p w:rsidRPr="005D0AB4" w:rsidR="005D0AB4" w:rsidP="0BFA847C" w:rsidRDefault="005D0AB4" w14:paraId="77FCBE6A" w14:textId="6C78965C">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normaltextrun"/>
          <w:rFonts w:ascii="Calibri" w:hAnsi="Calibri" w:eastAsia="Calibri" w:cs="Calibri"/>
          <w:b w:val="1"/>
          <w:bCs w:val="1"/>
          <w:i w:val="0"/>
          <w:iCs w:val="0"/>
          <w:caps w:val="0"/>
          <w:smallCaps w:val="0"/>
          <w:noProof w:val="0"/>
          <w:color w:val="000000" w:themeColor="text1" w:themeTint="FF" w:themeShade="FF"/>
          <w:sz w:val="24"/>
          <w:szCs w:val="24"/>
          <w:lang w:val="en-US"/>
        </w:rPr>
        <w:t xml:space="preserve">Project Objective 1: </w:t>
      </w: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Position each cohort to form the core of a global network of future cyber influencers supportive of the UN-affirmed Framework of Responsible State Behavior.   </w:t>
      </w:r>
    </w:p>
    <w:p w:rsidRPr="005D0AB4" w:rsidR="005D0AB4" w:rsidP="0BFA847C" w:rsidRDefault="005D0AB4" w14:paraId="2B0915D6" w14:textId="39C33E9C">
      <w:pPr>
        <w:spacing w:before="0" w:beforeAutospacing="off" w:after="0" w:afterAutospacing="off" w:line="240"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normaltextrun"/>
          <w:rFonts w:ascii="Calibri" w:hAnsi="Calibri" w:eastAsia="Calibri" w:cs="Calibri"/>
          <w:b w:val="1"/>
          <w:bCs w:val="1"/>
          <w:i w:val="0"/>
          <w:iCs w:val="0"/>
          <w:caps w:val="0"/>
          <w:smallCaps w:val="0"/>
          <w:noProof w:val="0"/>
          <w:color w:val="000000" w:themeColor="text1" w:themeTint="FF" w:themeShade="FF"/>
          <w:sz w:val="24"/>
          <w:szCs w:val="24"/>
          <w:lang w:val="en-US"/>
        </w:rPr>
        <w:t>Expected Outcomes</w:t>
      </w:r>
      <w:r w:rsidRPr="0BFA847C" w:rsidR="51F45118">
        <w:rPr>
          <w:rStyle w:val="eop"/>
          <w:rFonts w:ascii="Calibri" w:hAnsi="Calibri" w:eastAsia="Calibri" w:cs="Calibri"/>
          <w:b w:val="0"/>
          <w:bCs w:val="0"/>
          <w:i w:val="0"/>
          <w:iCs w:val="0"/>
          <w:caps w:val="0"/>
          <w:smallCaps w:val="0"/>
          <w:noProof w:val="0"/>
          <w:color w:val="000000" w:themeColor="text1" w:themeTint="FF" w:themeShade="FF"/>
          <w:sz w:val="24"/>
          <w:szCs w:val="24"/>
          <w:lang w:val="en-US"/>
        </w:rPr>
        <w:t> </w:t>
      </w:r>
    </w:p>
    <w:p w:rsidRPr="005D0AB4" w:rsidR="005D0AB4" w:rsidP="0BFA847C" w:rsidRDefault="005D0AB4" w14:paraId="29795E55" w14:textId="46BB0893">
      <w:pPr>
        <w:pStyle w:val="ListParagraph"/>
        <w:numPr>
          <w:ilvl w:val="0"/>
          <w:numId w:val="121"/>
        </w:numPr>
        <w:suppressLineNumbers w:val="0"/>
        <w:bidi w:val="0"/>
        <w:spacing w:before="0" w:beforeAutospacing="off" w:after="0" w:afterAutospacing="off" w:line="240" w:lineRule="auto"/>
        <w:ind w:left="1440" w:right="0"/>
        <w:jc w:val="left"/>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A cohesive cohort of fellows committed to continuing connections with other fellows and their contacts at the U.S. Department of State and CDP. </w:t>
      </w:r>
    </w:p>
    <w:p w:rsidRPr="005D0AB4" w:rsidR="005D0AB4" w:rsidP="0BFA847C" w:rsidRDefault="005D0AB4" w14:paraId="57841F40" w14:textId="5C896E88">
      <w:pPr>
        <w:pStyle w:val="ListParagraph"/>
        <w:numPr>
          <w:ilvl w:val="0"/>
          <w:numId w:val="121"/>
        </w:numPr>
        <w:suppressLineNumbers w:val="0"/>
        <w:bidi w:val="0"/>
        <w:spacing w:before="0" w:beforeAutospacing="off" w:after="0" w:afterAutospacing="off" w:line="240" w:lineRule="auto"/>
        <w:ind w:left="1440" w:right="0"/>
        <w:jc w:val="left"/>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An engaged alumni group that is interested in mentoring and/or continuing to network with successive cohorts. </w:t>
      </w:r>
    </w:p>
    <w:p w:rsidRPr="005D0AB4" w:rsidR="005D0AB4" w:rsidP="0BFA847C" w:rsidRDefault="005D0AB4" w14:paraId="73F10A11" w14:textId="1F2DD965">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eop"/>
          <w:rFonts w:ascii="Calibri" w:hAnsi="Calibri" w:eastAsia="Calibri" w:cs="Calibri"/>
          <w:b w:val="0"/>
          <w:bCs w:val="0"/>
          <w:i w:val="0"/>
          <w:iCs w:val="0"/>
          <w:caps w:val="0"/>
          <w:smallCaps w:val="0"/>
          <w:noProof w:val="0"/>
          <w:color w:val="000000" w:themeColor="text1" w:themeTint="FF" w:themeShade="FF"/>
          <w:sz w:val="24"/>
          <w:szCs w:val="24"/>
          <w:lang w:val="en-US"/>
        </w:rPr>
        <w:t> </w:t>
      </w:r>
    </w:p>
    <w:p w:rsidRPr="005D0AB4" w:rsidR="005D0AB4" w:rsidP="0BFA847C" w:rsidRDefault="005D0AB4" w14:paraId="039D5F1A" w14:textId="6B9F5AE4">
      <w:pPr>
        <w:spacing w:before="0" w:beforeAutospacing="off" w:after="0" w:afterAutospacing="off" w:line="240"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20B607B5">
        <w:rPr>
          <w:rStyle w:val="normaltextrun"/>
          <w:rFonts w:ascii="Calibri" w:hAnsi="Calibri" w:eastAsia="Calibri" w:cs="Calibri"/>
          <w:b w:val="0"/>
          <w:bCs w:val="0"/>
          <w:i w:val="1"/>
          <w:iCs w:val="1"/>
          <w:caps w:val="0"/>
          <w:smallCaps w:val="0"/>
          <w:noProof w:val="0"/>
          <w:color w:val="000000" w:themeColor="text1" w:themeTint="FF" w:themeShade="FF"/>
          <w:sz w:val="24"/>
          <w:szCs w:val="24"/>
          <w:lang w:val="en-US"/>
        </w:rPr>
        <w:t>*</w:t>
      </w:r>
      <w:r w:rsidRPr="0BFA847C" w:rsidR="51F45118">
        <w:rPr>
          <w:rStyle w:val="normaltextrun"/>
          <w:rFonts w:ascii="Calibri" w:hAnsi="Calibri" w:eastAsia="Calibri" w:cs="Calibri"/>
          <w:b w:val="0"/>
          <w:bCs w:val="0"/>
          <w:i w:val="1"/>
          <w:iCs w:val="1"/>
          <w:caps w:val="0"/>
          <w:smallCaps w:val="0"/>
          <w:noProof w:val="0"/>
          <w:color w:val="000000" w:themeColor="text1" w:themeTint="FF" w:themeShade="FF"/>
          <w:sz w:val="24"/>
          <w:szCs w:val="24"/>
          <w:lang w:val="en-US"/>
        </w:rPr>
        <w:t>Applicant should insert</w:t>
      </w:r>
      <w:r w:rsidRPr="0BFA847C" w:rsidR="51F45118">
        <w:rPr>
          <w:rStyle w:val="normaltextrun"/>
          <w:rFonts w:ascii="Calibri" w:hAnsi="Calibri" w:eastAsia="Calibri" w:cs="Calibri"/>
          <w:b w:val="0"/>
          <w:bCs w:val="0"/>
          <w:i w:val="1"/>
          <w:iCs w:val="1"/>
          <w:caps w:val="0"/>
          <w:smallCaps w:val="0"/>
          <w:noProof w:val="0"/>
          <w:color w:val="000000" w:themeColor="text1" w:themeTint="FF" w:themeShade="FF"/>
          <w:sz w:val="24"/>
          <w:szCs w:val="24"/>
          <w:lang w:val="en-US"/>
        </w:rPr>
        <w:t xml:space="preserve"> </w:t>
      </w:r>
      <w:r w:rsidRPr="0BFA847C" w:rsidR="51F45118">
        <w:rPr>
          <w:rStyle w:val="normaltextrun"/>
          <w:rFonts w:ascii="Calibri" w:hAnsi="Calibri" w:eastAsia="Calibri" w:cs="Calibri"/>
          <w:b w:val="0"/>
          <w:bCs w:val="0"/>
          <w:i w:val="1"/>
          <w:iCs w:val="1"/>
          <w:caps w:val="0"/>
          <w:smallCaps w:val="0"/>
          <w:noProof w:val="0"/>
          <w:color w:val="000000" w:themeColor="text1" w:themeTint="FF" w:themeShade="FF"/>
          <w:sz w:val="24"/>
          <w:szCs w:val="24"/>
          <w:lang w:val="en-US"/>
        </w:rPr>
        <w:t>additiona</w:t>
      </w:r>
      <w:r w:rsidRPr="0BFA847C" w:rsidR="51F45118">
        <w:rPr>
          <w:rStyle w:val="normaltextrun"/>
          <w:rFonts w:ascii="Calibri" w:hAnsi="Calibri" w:eastAsia="Calibri" w:cs="Calibri"/>
          <w:b w:val="0"/>
          <w:bCs w:val="0"/>
          <w:i w:val="1"/>
          <w:iCs w:val="1"/>
          <w:caps w:val="0"/>
          <w:smallCaps w:val="0"/>
          <w:noProof w:val="0"/>
          <w:color w:val="000000" w:themeColor="text1" w:themeTint="FF" w:themeShade="FF"/>
          <w:sz w:val="24"/>
          <w:szCs w:val="24"/>
          <w:lang w:val="en-US"/>
        </w:rPr>
        <w:t>l</w:t>
      </w:r>
      <w:r w:rsidRPr="0BFA847C" w:rsidR="51F45118">
        <w:rPr>
          <w:rStyle w:val="normaltextrun"/>
          <w:rFonts w:ascii="Calibri" w:hAnsi="Calibri" w:eastAsia="Calibri" w:cs="Calibri"/>
          <w:b w:val="0"/>
          <w:bCs w:val="0"/>
          <w:i w:val="1"/>
          <w:iCs w:val="1"/>
          <w:caps w:val="0"/>
          <w:smallCaps w:val="0"/>
          <w:noProof w:val="0"/>
          <w:color w:val="000000" w:themeColor="text1" w:themeTint="FF" w:themeShade="FF"/>
          <w:sz w:val="24"/>
          <w:szCs w:val="24"/>
          <w:lang w:val="en-US"/>
        </w:rPr>
        <w:t xml:space="preserve"> outcomes as needed.</w:t>
      </w:r>
      <w:r w:rsidRPr="0BFA847C" w:rsidR="51F45118">
        <w:rPr>
          <w:rStyle w:val="eop"/>
          <w:rFonts w:ascii="Calibri" w:hAnsi="Calibri" w:eastAsia="Calibri" w:cs="Calibri"/>
          <w:b w:val="0"/>
          <w:bCs w:val="0"/>
          <w:i w:val="0"/>
          <w:iCs w:val="0"/>
          <w:caps w:val="0"/>
          <w:smallCaps w:val="0"/>
          <w:noProof w:val="0"/>
          <w:color w:val="000000" w:themeColor="text1" w:themeTint="FF" w:themeShade="FF"/>
          <w:sz w:val="24"/>
          <w:szCs w:val="24"/>
          <w:lang w:val="en-US"/>
        </w:rPr>
        <w:t> </w:t>
      </w:r>
    </w:p>
    <w:p w:rsidRPr="005D0AB4" w:rsidR="005D0AB4" w:rsidP="0BFA847C" w:rsidRDefault="005D0AB4" w14:paraId="69287767" w14:textId="299C82C3">
      <w:pPr>
        <w:spacing w:before="0" w:beforeAutospacing="off" w:after="0" w:afterAutospacing="off" w:line="240"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eop"/>
          <w:rFonts w:ascii="Calibri" w:hAnsi="Calibri" w:eastAsia="Calibri" w:cs="Calibri"/>
          <w:b w:val="0"/>
          <w:bCs w:val="0"/>
          <w:i w:val="0"/>
          <w:iCs w:val="0"/>
          <w:caps w:val="0"/>
          <w:smallCaps w:val="0"/>
          <w:noProof w:val="0"/>
          <w:color w:val="000000" w:themeColor="text1" w:themeTint="FF" w:themeShade="FF"/>
          <w:sz w:val="24"/>
          <w:szCs w:val="24"/>
          <w:lang w:val="en-US"/>
        </w:rPr>
        <w:t> </w:t>
      </w:r>
    </w:p>
    <w:p w:rsidRPr="005D0AB4" w:rsidR="005D0AB4" w:rsidP="0BFA847C" w:rsidRDefault="005D0AB4" w14:paraId="00188EFC" w14:textId="7EA4ED0E">
      <w:pPr>
        <w:spacing w:before="0" w:beforeAutospacing="off" w:after="0" w:afterAutospacing="off" w:line="240"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normaltextrun"/>
          <w:rFonts w:ascii="Calibri" w:hAnsi="Calibri" w:eastAsia="Calibri" w:cs="Calibri"/>
          <w:b w:val="1"/>
          <w:bCs w:val="1"/>
          <w:i w:val="0"/>
          <w:iCs w:val="0"/>
          <w:caps w:val="0"/>
          <w:smallCaps w:val="0"/>
          <w:noProof w:val="0"/>
          <w:color w:val="000000" w:themeColor="text1" w:themeTint="FF" w:themeShade="FF"/>
          <w:sz w:val="24"/>
          <w:szCs w:val="24"/>
          <w:lang w:val="en-US"/>
        </w:rPr>
        <w:t>Activities</w:t>
      </w:r>
      <w:r w:rsidRPr="0BFA847C" w:rsidR="51F45118">
        <w:rPr>
          <w:rStyle w:val="eop"/>
          <w:rFonts w:ascii="Calibri" w:hAnsi="Calibri" w:eastAsia="Calibri" w:cs="Calibri"/>
          <w:b w:val="0"/>
          <w:bCs w:val="0"/>
          <w:i w:val="0"/>
          <w:iCs w:val="0"/>
          <w:caps w:val="0"/>
          <w:smallCaps w:val="0"/>
          <w:noProof w:val="0"/>
          <w:color w:val="000000" w:themeColor="text1" w:themeTint="FF" w:themeShade="FF"/>
          <w:sz w:val="24"/>
          <w:szCs w:val="24"/>
          <w:lang w:val="en-US"/>
        </w:rPr>
        <w:t> </w:t>
      </w:r>
    </w:p>
    <w:p w:rsidRPr="005D0AB4" w:rsidR="005D0AB4" w:rsidP="0BFA847C" w:rsidRDefault="005D0AB4" w14:paraId="2330A184" w14:textId="1B385F1A">
      <w:pPr>
        <w:spacing w:before="0" w:beforeAutospacing="off" w:after="0" w:afterAutospacing="off" w:line="240"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 xml:space="preserve">To achieve the expected project outcomes, the project </w:t>
      </w:r>
      <w:r w:rsidRPr="0BFA847C" w:rsidR="51F45118">
        <w:rPr>
          <w:rStyle w:val="normaltextrun"/>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US"/>
        </w:rPr>
        <w:t>must</w:t>
      </w:r>
      <w:r w:rsidRPr="0BFA847C" w:rsidR="51F45118">
        <w:rPr>
          <w:rStyle w:val="normaltextrun"/>
          <w:rFonts w:ascii="Calibri" w:hAnsi="Calibri" w:eastAsia="Calibri" w:cs="Calibri"/>
          <w:b w:val="1"/>
          <w:bCs w:val="1"/>
          <w:i w:val="0"/>
          <w:iCs w:val="0"/>
          <w:caps w:val="0"/>
          <w:smallCaps w:val="0"/>
          <w:noProof w:val="0"/>
          <w:color w:val="000000" w:themeColor="text1" w:themeTint="FF" w:themeShade="FF"/>
          <w:sz w:val="24"/>
          <w:szCs w:val="24"/>
          <w:lang w:val="en-US"/>
        </w:rPr>
        <w:t xml:space="preserve"> </w:t>
      </w: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include the following, but not limited to:  </w:t>
      </w:r>
    </w:p>
    <w:p w:rsidRPr="005D0AB4" w:rsidR="005D0AB4" w:rsidP="0BFA847C" w:rsidRDefault="005D0AB4" w14:paraId="6FFC6D0D" w14:textId="3B956A19">
      <w:pPr>
        <w:pStyle w:val="ListParagraph"/>
        <w:numPr>
          <w:ilvl w:val="0"/>
          <w:numId w:val="123"/>
        </w:numPr>
        <w:suppressLineNumbers w:val="0"/>
        <w:bidi w:val="0"/>
        <w:spacing w:before="0" w:beforeAutospacing="off" w:after="0" w:afterAutospacing="off" w:line="240" w:lineRule="auto"/>
        <w:ind w:left="1440" w:right="0"/>
        <w:jc w:val="left"/>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 xml:space="preserve">Under the guidance of the CDP team, coordinate and execute a two-week visit for the fellows in spring of 2025 to the United States, which </w:t>
      </w: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comprise</w:t>
      </w: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 xml:space="preserve"> creating itineraries to include engagements with cyber leaders/agencies/entities in government and the multistakeholder communities for stops in Washington, D.C., New York, and San Francisco.  </w:t>
      </w:r>
    </w:p>
    <w:p w:rsidRPr="005D0AB4" w:rsidR="005D0AB4" w:rsidP="0BFA847C" w:rsidRDefault="005D0AB4" w14:paraId="3AEB0786" w14:textId="00DADB4C">
      <w:pPr>
        <w:pStyle w:val="ListParagraph"/>
        <w:numPr>
          <w:ilvl w:val="0"/>
          <w:numId w:val="123"/>
        </w:numPr>
        <w:suppressLineNumbers w:val="0"/>
        <w:bidi w:val="0"/>
        <w:spacing w:before="0" w:beforeAutospacing="off" w:after="0" w:afterAutospacing="off" w:line="240" w:lineRule="auto"/>
        <w:ind w:left="1440" w:right="0"/>
        <w:jc w:val="left"/>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 xml:space="preserve">Under the guidance of the CDP team, coordinate and execute six virtual webinars for the fellows after the trip to the United States in the summer and early fall of 2025 to include </w:t>
      </w: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identifying</w:t>
      </w: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 xml:space="preserve"> and coordinating with guest speakers. To encourage networking across cohorts, invite alumni from </w:t>
      </w: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previous</w:t>
      </w: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 xml:space="preserve"> cohorts to some virtual events.</w:t>
      </w:r>
    </w:p>
    <w:p w:rsidRPr="005D0AB4" w:rsidR="005D0AB4" w:rsidP="0BFA847C" w:rsidRDefault="005D0AB4" w14:paraId="4905B119" w14:textId="72E9B154">
      <w:pPr>
        <w:pStyle w:val="ListParagraph"/>
        <w:numPr>
          <w:ilvl w:val="0"/>
          <w:numId w:val="123"/>
        </w:numPr>
        <w:suppressLineNumbers w:val="0"/>
        <w:bidi w:val="0"/>
        <w:spacing w:before="0" w:beforeAutospacing="off" w:after="0" w:afterAutospacing="off" w:line="240" w:lineRule="auto"/>
        <w:ind w:left="1440" w:right="0"/>
        <w:jc w:val="left"/>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Under the guidance of the CDP team, coordinate and execute a trip in fall of 2025 to an international cyber and technology conference that will serve as the concluding event of the 2025 GEL-ICS cohort. </w:t>
      </w:r>
    </w:p>
    <w:p w:rsidRPr="005D0AB4" w:rsidR="005D0AB4" w:rsidP="0BFA847C" w:rsidRDefault="005D0AB4" w14:paraId="16F98D06" w14:textId="16CA1686">
      <w:pPr>
        <w:pStyle w:val="ListParagraph"/>
        <w:numPr>
          <w:ilvl w:val="0"/>
          <w:numId w:val="123"/>
        </w:numPr>
        <w:suppressLineNumbers w:val="0"/>
        <w:bidi w:val="0"/>
        <w:spacing w:before="0" w:beforeAutospacing="off" w:after="0" w:afterAutospacing="off" w:line="240" w:lineRule="auto"/>
        <w:ind w:left="1440" w:right="0"/>
        <w:jc w:val="left"/>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 xml:space="preserve">Maintain and enhance a dedicated virtual platform or platforms (e.g., Teams, WhatsApp, Canvas, etc.) to bolster engagement for both current and </w:t>
      </w: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previous</w:t>
      </w: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 xml:space="preserve"> fellows. These platforms and the data they </w:t>
      </w: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contain</w:t>
      </w: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 xml:space="preserve"> must be transferrable to</w:t>
      </w: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the U.S. Department of State control at the end of the agreement’s period of performance. </w:t>
      </w:r>
    </w:p>
    <w:p w:rsidRPr="005D0AB4" w:rsidR="005D0AB4" w:rsidP="0BFA847C" w:rsidRDefault="005D0AB4" w14:paraId="5C78845A" w14:textId="0B3CFD4E">
      <w:pPr>
        <w:spacing w:before="0" w:beforeAutospacing="off" w:after="0" w:afterAutospacing="off" w:line="240"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eop"/>
          <w:rFonts w:ascii="Calibri" w:hAnsi="Calibri" w:eastAsia="Calibri" w:cs="Calibri"/>
          <w:b w:val="0"/>
          <w:bCs w:val="0"/>
          <w:i w:val="0"/>
          <w:iCs w:val="0"/>
          <w:caps w:val="0"/>
          <w:smallCaps w:val="0"/>
          <w:noProof w:val="0"/>
          <w:color w:val="000000" w:themeColor="text1" w:themeTint="FF" w:themeShade="FF"/>
          <w:sz w:val="24"/>
          <w:szCs w:val="24"/>
          <w:lang w:val="en-US"/>
        </w:rPr>
        <w:t> </w:t>
      </w:r>
    </w:p>
    <w:p w:rsidRPr="005D0AB4" w:rsidR="005D0AB4" w:rsidP="0BFA847C" w:rsidRDefault="005D0AB4" w14:paraId="7E5208D6" w14:textId="41D81ADA">
      <w:pPr>
        <w:spacing w:before="0" w:beforeAutospacing="off" w:after="0" w:afterAutospacing="off" w:line="240"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p>
    <w:p w:rsidRPr="005D0AB4" w:rsidR="005D0AB4" w:rsidP="0BFA847C" w:rsidRDefault="005D0AB4" w14:paraId="2A744F31" w14:textId="21A33255">
      <w:pPr>
        <w:spacing w:before="0" w:beforeAutospacing="off" w:after="0" w:afterAutospacing="off" w:line="240" w:lineRule="auto"/>
        <w:ind w:right="1335"/>
        <w:rPr>
          <w:rFonts w:ascii="Calibri" w:hAnsi="Calibri" w:eastAsia="Calibri" w:cs="Calibri"/>
          <w:b w:val="0"/>
          <w:bCs w:val="0"/>
          <w:i w:val="0"/>
          <w:iCs w:val="0"/>
          <w:caps w:val="0"/>
          <w:smallCaps w:val="0"/>
          <w:noProof w:val="0"/>
          <w:color w:val="333333"/>
          <w:sz w:val="24"/>
          <w:szCs w:val="24"/>
          <w:lang w:val="en-US"/>
        </w:rPr>
      </w:pPr>
      <w:r w:rsidRPr="0BFA847C" w:rsidR="51F45118">
        <w:rPr>
          <w:rStyle w:val="normaltextrun"/>
          <w:rFonts w:ascii="Calibri" w:hAnsi="Calibri" w:eastAsia="Calibri" w:cs="Calibri"/>
          <w:b w:val="1"/>
          <w:bCs w:val="1"/>
          <w:i w:val="0"/>
          <w:iCs w:val="0"/>
          <w:caps w:val="0"/>
          <w:smallCaps w:val="0"/>
          <w:noProof w:val="0"/>
          <w:color w:val="000000" w:themeColor="text1" w:themeTint="FF" w:themeShade="FF"/>
          <w:sz w:val="24"/>
          <w:szCs w:val="24"/>
          <w:lang w:val="en-US"/>
        </w:rPr>
        <w:t xml:space="preserve">Project Objective 2: </w:t>
      </w: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Incr</w:t>
      </w:r>
      <w:r w:rsidRPr="0BFA847C" w:rsidR="51F45118">
        <w:rPr>
          <w:rStyle w:val="normaltextrun"/>
          <w:rFonts w:ascii="Calibri" w:hAnsi="Calibri" w:eastAsia="Calibri" w:cs="Calibri"/>
          <w:b w:val="0"/>
          <w:bCs w:val="0"/>
          <w:i w:val="0"/>
          <w:iCs w:val="0"/>
          <w:caps w:val="0"/>
          <w:smallCaps w:val="0"/>
          <w:noProof w:val="0"/>
          <w:color w:val="333333"/>
          <w:sz w:val="24"/>
          <w:szCs w:val="24"/>
          <w:lang w:val="en-US"/>
        </w:rPr>
        <w:t>ease participant knowledge and understanding of the Framework and its elements, and appreciation of the value its implementation provides to participants' countries and to global peace and stability. </w:t>
      </w:r>
    </w:p>
    <w:p w:rsidRPr="005D0AB4" w:rsidR="005D0AB4" w:rsidP="0BFA847C" w:rsidRDefault="005D0AB4" w14:paraId="53398C04" w14:textId="5CCE5AF2">
      <w:pPr>
        <w:spacing w:before="0" w:beforeAutospacing="off" w:after="0" w:afterAutospacing="off" w:line="240" w:lineRule="auto"/>
        <w:ind w:right="1335"/>
        <w:rPr>
          <w:rFonts w:ascii="Calibri" w:hAnsi="Calibri" w:eastAsia="Calibri" w:cs="Calibri"/>
          <w:b w:val="0"/>
          <w:bCs w:val="0"/>
          <w:i w:val="0"/>
          <w:iCs w:val="0"/>
          <w:caps w:val="0"/>
          <w:smallCaps w:val="0"/>
          <w:noProof w:val="0"/>
          <w:color w:val="FF0000"/>
          <w:sz w:val="24"/>
          <w:szCs w:val="24"/>
          <w:lang w:val="en-US"/>
        </w:rPr>
      </w:pPr>
      <w:r w:rsidRPr="0BFA847C" w:rsidR="51F45118">
        <w:rPr>
          <w:rStyle w:val="eop"/>
          <w:rFonts w:ascii="Calibri" w:hAnsi="Calibri" w:eastAsia="Calibri" w:cs="Calibri"/>
          <w:b w:val="0"/>
          <w:bCs w:val="0"/>
          <w:i w:val="0"/>
          <w:iCs w:val="0"/>
          <w:caps w:val="0"/>
          <w:smallCaps w:val="0"/>
          <w:noProof w:val="0"/>
          <w:color w:val="FF0000"/>
          <w:sz w:val="24"/>
          <w:szCs w:val="24"/>
          <w:lang w:val="en-US"/>
        </w:rPr>
        <w:t> </w:t>
      </w:r>
    </w:p>
    <w:p w:rsidRPr="005D0AB4" w:rsidR="005D0AB4" w:rsidP="0BFA847C" w:rsidRDefault="005D0AB4" w14:paraId="1E81A026" w14:textId="6BF3B209">
      <w:pPr>
        <w:spacing w:before="0" w:beforeAutospacing="off" w:after="0" w:afterAutospacing="off" w:line="240"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normaltextrun"/>
          <w:rFonts w:ascii="Calibri" w:hAnsi="Calibri" w:eastAsia="Calibri" w:cs="Calibri"/>
          <w:b w:val="1"/>
          <w:bCs w:val="1"/>
          <w:i w:val="0"/>
          <w:iCs w:val="0"/>
          <w:caps w:val="0"/>
          <w:smallCaps w:val="0"/>
          <w:noProof w:val="0"/>
          <w:color w:val="000000" w:themeColor="text1" w:themeTint="FF" w:themeShade="FF"/>
          <w:sz w:val="24"/>
          <w:szCs w:val="24"/>
          <w:lang w:val="en-US"/>
        </w:rPr>
        <w:t>Expected Outcomes</w:t>
      </w:r>
      <w:r w:rsidRPr="0BFA847C" w:rsidR="51F45118">
        <w:rPr>
          <w:rStyle w:val="eop"/>
          <w:rFonts w:ascii="Calibri" w:hAnsi="Calibri" w:eastAsia="Calibri" w:cs="Calibri"/>
          <w:b w:val="0"/>
          <w:bCs w:val="0"/>
          <w:i w:val="0"/>
          <w:iCs w:val="0"/>
          <w:caps w:val="0"/>
          <w:smallCaps w:val="0"/>
          <w:noProof w:val="0"/>
          <w:color w:val="000000" w:themeColor="text1" w:themeTint="FF" w:themeShade="FF"/>
          <w:sz w:val="24"/>
          <w:szCs w:val="24"/>
          <w:lang w:val="en-US"/>
        </w:rPr>
        <w:t> </w:t>
      </w:r>
    </w:p>
    <w:p w:rsidRPr="005D0AB4" w:rsidR="005D0AB4" w:rsidP="0BFA847C" w:rsidRDefault="005D0AB4" w14:paraId="74F71555" w14:textId="568081FF">
      <w:pPr>
        <w:pStyle w:val="ListParagraph"/>
        <w:numPr>
          <w:ilvl w:val="0"/>
          <w:numId w:val="127"/>
        </w:numPr>
        <w:suppressLineNumbers w:val="0"/>
        <w:bidi w:val="0"/>
        <w:spacing w:before="0" w:beforeAutospacing="off" w:after="0" w:afterAutospacing="off" w:line="240" w:lineRule="auto"/>
        <w:ind w:left="1440" w:right="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F</w:t>
      </w: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ellow</w:t>
      </w: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 xml:space="preserve">s will </w:t>
      </w: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demonstrate</w:t>
      </w: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 xml:space="preserve"> increased knowledge about the Framework and its application to international conduct in cyberspace and will be able to </w:t>
      </w: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identify</w:t>
      </w: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 xml:space="preserve"> how to </w:t>
      </w: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promulgate</w:t>
      </w: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 xml:space="preserve"> or apply this knowledge in their home countries. </w:t>
      </w:r>
    </w:p>
    <w:p w:rsidRPr="005D0AB4" w:rsidR="005D0AB4" w:rsidP="0BFA847C" w:rsidRDefault="005D0AB4" w14:paraId="71DE6B5A" w14:textId="4B9D7A8C">
      <w:pPr>
        <w:spacing w:before="0" w:beforeAutospacing="off" w:after="0" w:afterAutospacing="off" w:line="240"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eop"/>
          <w:rFonts w:ascii="Calibri" w:hAnsi="Calibri" w:eastAsia="Calibri" w:cs="Calibri"/>
          <w:b w:val="0"/>
          <w:bCs w:val="0"/>
          <w:i w:val="0"/>
          <w:iCs w:val="0"/>
          <w:caps w:val="0"/>
          <w:smallCaps w:val="0"/>
          <w:noProof w:val="0"/>
          <w:color w:val="000000" w:themeColor="text1" w:themeTint="FF" w:themeShade="FF"/>
          <w:sz w:val="24"/>
          <w:szCs w:val="24"/>
          <w:lang w:val="en-US"/>
        </w:rPr>
        <w:t> </w:t>
      </w:r>
    </w:p>
    <w:p w:rsidRPr="005D0AB4" w:rsidR="005D0AB4" w:rsidP="0BFA847C" w:rsidRDefault="005D0AB4" w14:paraId="1E933CBC" w14:textId="77D1B483">
      <w:pPr>
        <w:spacing w:before="0" w:beforeAutospacing="off" w:after="0" w:afterAutospacing="off" w:line="240"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normaltextrun"/>
          <w:rFonts w:ascii="Calibri" w:hAnsi="Calibri" w:eastAsia="Calibri" w:cs="Calibri"/>
          <w:b w:val="1"/>
          <w:bCs w:val="1"/>
          <w:i w:val="0"/>
          <w:iCs w:val="0"/>
          <w:caps w:val="0"/>
          <w:smallCaps w:val="0"/>
          <w:noProof w:val="0"/>
          <w:color w:val="000000" w:themeColor="text1" w:themeTint="FF" w:themeShade="FF"/>
          <w:sz w:val="24"/>
          <w:szCs w:val="24"/>
          <w:lang w:val="en-US"/>
        </w:rPr>
        <w:t>Activities</w:t>
      </w:r>
      <w:r w:rsidRPr="0BFA847C" w:rsidR="51F45118">
        <w:rPr>
          <w:rStyle w:val="eop"/>
          <w:rFonts w:ascii="Calibri" w:hAnsi="Calibri" w:eastAsia="Calibri" w:cs="Calibri"/>
          <w:b w:val="0"/>
          <w:bCs w:val="0"/>
          <w:i w:val="0"/>
          <w:iCs w:val="0"/>
          <w:caps w:val="0"/>
          <w:smallCaps w:val="0"/>
          <w:noProof w:val="0"/>
          <w:color w:val="000000" w:themeColor="text1" w:themeTint="FF" w:themeShade="FF"/>
          <w:sz w:val="24"/>
          <w:szCs w:val="24"/>
          <w:lang w:val="en-US"/>
        </w:rPr>
        <w:t> </w:t>
      </w:r>
    </w:p>
    <w:p w:rsidRPr="005D0AB4" w:rsidR="005D0AB4" w:rsidP="0BFA847C" w:rsidRDefault="005D0AB4" w14:paraId="001E09DD" w14:textId="24051973">
      <w:pPr>
        <w:spacing w:before="0" w:beforeAutospacing="off" w:after="0" w:afterAutospacing="off" w:line="240"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 xml:space="preserve">To achieve the expected project outcomes, the project </w:t>
      </w:r>
      <w:r w:rsidRPr="0BFA847C" w:rsidR="51F45118">
        <w:rPr>
          <w:rStyle w:val="normaltextrun"/>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US"/>
        </w:rPr>
        <w:t>must</w:t>
      </w:r>
      <w:r w:rsidRPr="0BFA847C" w:rsidR="51F45118">
        <w:rPr>
          <w:rStyle w:val="normaltextrun"/>
          <w:rFonts w:ascii="Calibri" w:hAnsi="Calibri" w:eastAsia="Calibri" w:cs="Calibri"/>
          <w:b w:val="1"/>
          <w:bCs w:val="1"/>
          <w:i w:val="0"/>
          <w:iCs w:val="0"/>
          <w:caps w:val="0"/>
          <w:smallCaps w:val="0"/>
          <w:noProof w:val="0"/>
          <w:color w:val="000000" w:themeColor="text1" w:themeTint="FF" w:themeShade="FF"/>
          <w:sz w:val="24"/>
          <w:szCs w:val="24"/>
          <w:lang w:val="en-US"/>
        </w:rPr>
        <w:t xml:space="preserve"> </w:t>
      </w: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include the following, but not limited to:  </w:t>
      </w:r>
    </w:p>
    <w:p w:rsidRPr="005D0AB4" w:rsidR="005D0AB4" w:rsidP="0BFA847C" w:rsidRDefault="005D0AB4" w14:paraId="1F22C80B" w14:textId="01B1B7EA">
      <w:pPr>
        <w:pStyle w:val="ListParagraph"/>
        <w:numPr>
          <w:ilvl w:val="0"/>
          <w:numId w:val="128"/>
        </w:numPr>
        <w:suppressLineNumbers w:val="0"/>
        <w:bidi w:val="0"/>
        <w:spacing w:before="0" w:beforeAutospacing="off" w:after="0" w:afterAutospacing="off" w:line="240" w:lineRule="auto"/>
        <w:ind w:left="1440" w:right="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 xml:space="preserve">Detailed surveys measuring fellows’ knowledge of the relevant issues. At a </w:t>
      </w: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minimum</w:t>
      </w: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 xml:space="preserve"> these surveys should be conducted before and after the U.S. trip as well as after the program completion. </w:t>
      </w:r>
    </w:p>
    <w:p w:rsidRPr="005D0AB4" w:rsidR="005D0AB4" w:rsidP="0BFA847C" w:rsidRDefault="005D0AB4" w14:paraId="00BC55E5" w14:textId="41873A8E">
      <w:pPr>
        <w:pStyle w:val="ListParagraph"/>
        <w:numPr>
          <w:ilvl w:val="0"/>
          <w:numId w:val="128"/>
        </w:numPr>
        <w:suppressLineNumbers w:val="0"/>
        <w:bidi w:val="0"/>
        <w:spacing w:before="0" w:beforeAutospacing="off" w:after="0" w:afterAutospacing="off" w:line="240" w:lineRule="auto"/>
        <w:ind w:left="1440" w:right="0"/>
        <w:jc w:val="left"/>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 xml:space="preserve">Feedback on the </w:t>
      </w: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webinar</w:t>
      </w: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 xml:space="preserve"> series must be obtained via quick surveys following each </w:t>
      </w: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webinar</w:t>
      </w:r>
    </w:p>
    <w:p w:rsidRPr="005D0AB4" w:rsidR="005D0AB4" w:rsidP="0BFA847C" w:rsidRDefault="005D0AB4" w14:paraId="74D90F0A" w14:textId="51E9422F">
      <w:pPr>
        <w:pStyle w:val="ListParagraph"/>
        <w:numPr>
          <w:ilvl w:val="0"/>
          <w:numId w:val="128"/>
        </w:numPr>
        <w:suppressLineNumbers w:val="0"/>
        <w:bidi w:val="0"/>
        <w:spacing w:before="0" w:beforeAutospacing="off" w:after="0" w:afterAutospacing="off" w:line="240" w:lineRule="auto"/>
        <w:ind w:left="1440" w:right="0"/>
        <w:jc w:val="left"/>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 xml:space="preserve">Annual check-ins to </w:t>
      </w: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facilitate</w:t>
      </w: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 xml:space="preserve"> data collection from alumni cohorts must be part of the overall program. These check-ins must include questions about individual and national progress and how the knowledge obtained during the fellowship is being applied within the fellows’ home countries.  The implementer should strive to collect data on specific programs, projects, policies, or initiatives that the fellows’ advanced or contributed to </w:t>
      </w: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as a result of</w:t>
      </w: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 xml:space="preserve"> their GEL-ICS participation.  </w:t>
      </w:r>
    </w:p>
    <w:p w:rsidRPr="005D0AB4" w:rsidR="005D0AB4" w:rsidP="0BFA847C" w:rsidRDefault="005D0AB4" w14:paraId="31523C25" w14:textId="3CEF7554">
      <w:pPr>
        <w:spacing w:before="0" w:beforeAutospacing="off" w:after="0" w:afterAutospacing="off" w:line="240"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eop"/>
          <w:rFonts w:ascii="Calibri" w:hAnsi="Calibri" w:eastAsia="Calibri" w:cs="Calibri"/>
          <w:b w:val="0"/>
          <w:bCs w:val="0"/>
          <w:i w:val="0"/>
          <w:iCs w:val="0"/>
          <w:caps w:val="0"/>
          <w:smallCaps w:val="0"/>
          <w:noProof w:val="0"/>
          <w:color w:val="000000" w:themeColor="text1" w:themeTint="FF" w:themeShade="FF"/>
          <w:sz w:val="24"/>
          <w:szCs w:val="24"/>
          <w:lang w:val="en-US"/>
        </w:rPr>
        <w:t> </w:t>
      </w:r>
    </w:p>
    <w:p w:rsidRPr="005D0AB4" w:rsidR="005D0AB4" w:rsidP="0BFA847C" w:rsidRDefault="005D0AB4" w14:paraId="412EB6F6" w14:textId="38451071">
      <w:pPr>
        <w:spacing w:before="0" w:beforeAutospacing="off" w:after="0" w:afterAutospacing="off" w:line="240" w:lineRule="auto"/>
        <w:ind w:left="720"/>
        <w:rPr>
          <w:rFonts w:ascii="Calibri" w:hAnsi="Calibri" w:eastAsia="Calibri" w:cs="Calibri"/>
          <w:b w:val="0"/>
          <w:bCs w:val="0"/>
          <w:i w:val="0"/>
          <w:iCs w:val="0"/>
          <w:caps w:val="0"/>
          <w:smallCaps w:val="0"/>
          <w:noProof w:val="0"/>
          <w:color w:val="0070C0"/>
          <w:sz w:val="24"/>
          <w:szCs w:val="24"/>
          <w:lang w:val="en-US"/>
        </w:rPr>
      </w:pPr>
      <w:r w:rsidRPr="0BFA847C" w:rsidR="51F45118">
        <w:rPr>
          <w:rStyle w:val="eop"/>
          <w:rFonts w:ascii="Calibri" w:hAnsi="Calibri" w:eastAsia="Calibri" w:cs="Calibri"/>
          <w:b w:val="0"/>
          <w:bCs w:val="0"/>
          <w:i w:val="0"/>
          <w:iCs w:val="0"/>
          <w:caps w:val="0"/>
          <w:smallCaps w:val="0"/>
          <w:noProof w:val="0"/>
          <w:color w:val="0070C0"/>
          <w:sz w:val="24"/>
          <w:szCs w:val="24"/>
          <w:lang w:val="en-US"/>
        </w:rPr>
        <w:t> </w:t>
      </w:r>
    </w:p>
    <w:p w:rsidRPr="005D0AB4" w:rsidR="005D0AB4" w:rsidP="0BFA847C" w:rsidRDefault="005D0AB4" w14:paraId="0D906287" w14:textId="1BD44E12">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normaltextrun"/>
          <w:rFonts w:ascii="Calibri" w:hAnsi="Calibri" w:eastAsia="Calibri" w:cs="Calibri"/>
          <w:b w:val="1"/>
          <w:bCs w:val="1"/>
          <w:i w:val="0"/>
          <w:iCs w:val="0"/>
          <w:caps w:val="0"/>
          <w:smallCaps w:val="0"/>
          <w:noProof w:val="0"/>
          <w:color w:val="000000" w:themeColor="text1" w:themeTint="FF" w:themeShade="FF"/>
          <w:sz w:val="24"/>
          <w:szCs w:val="24"/>
          <w:lang w:val="en-US"/>
        </w:rPr>
        <w:t xml:space="preserve">Project Objective 3: </w:t>
      </w: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  Grow and strengthen (in numbers and expertise) the likeminded community by forging stronger ties between the USG and individuals likely to wield influence on approaches to cyber issues in their respective countries in the present and future.   </w:t>
      </w:r>
    </w:p>
    <w:p w:rsidRPr="005D0AB4" w:rsidR="005D0AB4" w:rsidP="0BFA847C" w:rsidRDefault="005D0AB4" w14:paraId="2A19F630" w14:textId="6777EE65">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eop"/>
          <w:rFonts w:ascii="Calibri" w:hAnsi="Calibri" w:eastAsia="Calibri" w:cs="Calibri"/>
          <w:b w:val="0"/>
          <w:bCs w:val="0"/>
          <w:i w:val="0"/>
          <w:iCs w:val="0"/>
          <w:caps w:val="0"/>
          <w:smallCaps w:val="0"/>
          <w:noProof w:val="0"/>
          <w:color w:val="000000" w:themeColor="text1" w:themeTint="FF" w:themeShade="FF"/>
          <w:sz w:val="24"/>
          <w:szCs w:val="24"/>
          <w:lang w:val="en-US"/>
        </w:rPr>
        <w:t> </w:t>
      </w:r>
    </w:p>
    <w:p w:rsidRPr="005D0AB4" w:rsidR="005D0AB4" w:rsidP="0BFA847C" w:rsidRDefault="005D0AB4" w14:paraId="739DC16C" w14:textId="05EB9B2D">
      <w:pPr>
        <w:spacing w:before="0" w:beforeAutospacing="off" w:after="0" w:afterAutospacing="off" w:line="240"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normaltextrun"/>
          <w:rFonts w:ascii="Calibri" w:hAnsi="Calibri" w:eastAsia="Calibri" w:cs="Calibri"/>
          <w:b w:val="1"/>
          <w:bCs w:val="1"/>
          <w:i w:val="0"/>
          <w:iCs w:val="0"/>
          <w:caps w:val="0"/>
          <w:smallCaps w:val="0"/>
          <w:noProof w:val="0"/>
          <w:color w:val="000000" w:themeColor="text1" w:themeTint="FF" w:themeShade="FF"/>
          <w:sz w:val="24"/>
          <w:szCs w:val="24"/>
          <w:lang w:val="en-US"/>
        </w:rPr>
        <w:t>Expected Outcomes</w:t>
      </w:r>
      <w:r w:rsidRPr="0BFA847C" w:rsidR="51F45118">
        <w:rPr>
          <w:rStyle w:val="eop"/>
          <w:rFonts w:ascii="Calibri" w:hAnsi="Calibri" w:eastAsia="Calibri" w:cs="Calibri"/>
          <w:b w:val="0"/>
          <w:bCs w:val="0"/>
          <w:i w:val="0"/>
          <w:iCs w:val="0"/>
          <w:caps w:val="0"/>
          <w:smallCaps w:val="0"/>
          <w:noProof w:val="0"/>
          <w:color w:val="000000" w:themeColor="text1" w:themeTint="FF" w:themeShade="FF"/>
          <w:sz w:val="24"/>
          <w:szCs w:val="24"/>
          <w:lang w:val="en-US"/>
        </w:rPr>
        <w:t> </w:t>
      </w:r>
    </w:p>
    <w:p w:rsidRPr="005D0AB4" w:rsidR="005D0AB4" w:rsidP="0BFA847C" w:rsidRDefault="005D0AB4" w14:paraId="1C072E8E" w14:textId="06F2A626">
      <w:pPr>
        <w:spacing w:before="0" w:beforeAutospacing="off" w:after="0" w:afterAutospacing="off" w:line="240"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Achievement of Project Objective 3 is expected to result in the following outcomes:  </w:t>
      </w:r>
    </w:p>
    <w:p w:rsidRPr="005D0AB4" w:rsidR="005D0AB4" w:rsidP="0BFA847C" w:rsidRDefault="005D0AB4" w14:paraId="7814D6ED" w14:textId="1110DF76">
      <w:pPr>
        <w:pStyle w:val="ListParagraph"/>
        <w:numPr>
          <w:ilvl w:val="0"/>
          <w:numId w:val="131"/>
        </w:numPr>
        <w:suppressLineNumbers w:val="0"/>
        <w:bidi w:val="0"/>
        <w:spacing w:before="0" w:beforeAutospacing="off" w:after="0" w:afterAutospacing="off" w:line="240" w:lineRule="auto"/>
        <w:ind w:left="1440" w:right="0"/>
        <w:jc w:val="left"/>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Fellows will serve as trusted and reliable interlocutors between their governments and the USG. </w:t>
      </w:r>
    </w:p>
    <w:p w:rsidRPr="005D0AB4" w:rsidR="005D0AB4" w:rsidP="0BFA847C" w:rsidRDefault="005D0AB4" w14:paraId="0CC24B79" w14:textId="03EEA045">
      <w:pPr>
        <w:spacing w:before="0" w:beforeAutospacing="off" w:after="0" w:afterAutospacing="off" w:line="240"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eop"/>
          <w:rFonts w:ascii="Calibri" w:hAnsi="Calibri" w:eastAsia="Calibri" w:cs="Calibri"/>
          <w:b w:val="0"/>
          <w:bCs w:val="0"/>
          <w:i w:val="0"/>
          <w:iCs w:val="0"/>
          <w:caps w:val="0"/>
          <w:smallCaps w:val="0"/>
          <w:noProof w:val="0"/>
          <w:color w:val="000000" w:themeColor="text1" w:themeTint="FF" w:themeShade="FF"/>
          <w:sz w:val="24"/>
          <w:szCs w:val="24"/>
          <w:lang w:val="en-US"/>
        </w:rPr>
        <w:t> </w:t>
      </w:r>
    </w:p>
    <w:p w:rsidRPr="005D0AB4" w:rsidR="005D0AB4" w:rsidP="0BFA847C" w:rsidRDefault="005D0AB4" w14:paraId="54D69A21" w14:textId="08FB19D3">
      <w:pPr>
        <w:spacing w:before="0" w:beforeAutospacing="off" w:after="0" w:afterAutospacing="off" w:line="240"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normaltextrun"/>
          <w:rFonts w:ascii="Calibri" w:hAnsi="Calibri" w:eastAsia="Calibri" w:cs="Calibri"/>
          <w:b w:val="1"/>
          <w:bCs w:val="1"/>
          <w:i w:val="0"/>
          <w:iCs w:val="0"/>
          <w:caps w:val="0"/>
          <w:smallCaps w:val="0"/>
          <w:noProof w:val="0"/>
          <w:color w:val="000000" w:themeColor="text1" w:themeTint="FF" w:themeShade="FF"/>
          <w:sz w:val="24"/>
          <w:szCs w:val="24"/>
          <w:lang w:val="en-US"/>
        </w:rPr>
        <w:t>Activities</w:t>
      </w:r>
      <w:r w:rsidRPr="0BFA847C" w:rsidR="51F45118">
        <w:rPr>
          <w:rStyle w:val="eop"/>
          <w:rFonts w:ascii="Calibri" w:hAnsi="Calibri" w:eastAsia="Calibri" w:cs="Calibri"/>
          <w:b w:val="0"/>
          <w:bCs w:val="0"/>
          <w:i w:val="0"/>
          <w:iCs w:val="0"/>
          <w:caps w:val="0"/>
          <w:smallCaps w:val="0"/>
          <w:noProof w:val="0"/>
          <w:color w:val="000000" w:themeColor="text1" w:themeTint="FF" w:themeShade="FF"/>
          <w:sz w:val="24"/>
          <w:szCs w:val="24"/>
          <w:lang w:val="en-US"/>
        </w:rPr>
        <w:t> </w:t>
      </w:r>
    </w:p>
    <w:p w:rsidRPr="005D0AB4" w:rsidR="005D0AB4" w:rsidP="0BFA847C" w:rsidRDefault="005D0AB4" w14:paraId="477F6BAA" w14:textId="673EB0D3">
      <w:pPr>
        <w:spacing w:before="0" w:beforeAutospacing="off" w:after="0" w:afterAutospacing="off" w:line="240"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 xml:space="preserve">To achieve the expected project outcomes, the project </w:t>
      </w:r>
      <w:r w:rsidRPr="0BFA847C" w:rsidR="51F45118">
        <w:rPr>
          <w:rStyle w:val="normaltextrun"/>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US"/>
        </w:rPr>
        <w:t>must</w:t>
      </w:r>
      <w:r w:rsidRPr="0BFA847C" w:rsidR="51F45118">
        <w:rPr>
          <w:rStyle w:val="normaltextrun"/>
          <w:rFonts w:ascii="Calibri" w:hAnsi="Calibri" w:eastAsia="Calibri" w:cs="Calibri"/>
          <w:b w:val="1"/>
          <w:bCs w:val="1"/>
          <w:i w:val="0"/>
          <w:iCs w:val="0"/>
          <w:caps w:val="0"/>
          <w:smallCaps w:val="0"/>
          <w:noProof w:val="0"/>
          <w:color w:val="000000" w:themeColor="text1" w:themeTint="FF" w:themeShade="FF"/>
          <w:sz w:val="24"/>
          <w:szCs w:val="24"/>
          <w:lang w:val="en-US"/>
        </w:rPr>
        <w:t xml:space="preserve"> </w:t>
      </w: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include the following:  </w:t>
      </w:r>
    </w:p>
    <w:p w:rsidRPr="005D0AB4" w:rsidR="005D0AB4" w:rsidP="0BFA847C" w:rsidRDefault="005D0AB4" w14:paraId="3CCAB09B" w14:textId="1CDE40DD">
      <w:pPr>
        <w:pStyle w:val="ListParagraph"/>
        <w:numPr>
          <w:ilvl w:val="0"/>
          <w:numId w:val="151"/>
        </w:num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normaltextrun"/>
          <w:rFonts w:ascii="Calibri" w:hAnsi="Calibri" w:eastAsia="Calibri" w:cs="Calibri" w:asciiTheme="minorAscii" w:hAnsiTheme="minorAscii" w:eastAsiaTheme="minorAscii" w:cstheme="minorBidi"/>
          <w:b w:val="0"/>
          <w:bCs w:val="0"/>
          <w:i w:val="0"/>
          <w:iCs w:val="0"/>
          <w:caps w:val="0"/>
          <w:smallCaps w:val="0"/>
          <w:noProof w:val="0"/>
          <w:color w:val="000000" w:themeColor="text1" w:themeTint="FF" w:themeShade="FF"/>
          <w:sz w:val="24"/>
          <w:szCs w:val="24"/>
          <w:lang w:val="en-US" w:eastAsia="en-US" w:bidi="ar-SA"/>
        </w:rPr>
        <w:t xml:space="preserve">A detailed plan for continued alumni engagement, to include a method of tracking </w:t>
      </w:r>
      <w:r w:rsidRPr="0BFA847C" w:rsidR="51F45118">
        <w:rPr>
          <w:rStyle w:val="normaltextrun"/>
          <w:rFonts w:ascii="Calibri" w:hAnsi="Calibri" w:eastAsia="Calibri" w:cs="Calibri" w:asciiTheme="minorAscii" w:hAnsiTheme="minorAscii" w:eastAsiaTheme="minorAscii" w:cstheme="minorBidi"/>
          <w:b w:val="0"/>
          <w:bCs w:val="0"/>
          <w:i w:val="0"/>
          <w:iCs w:val="0"/>
          <w:caps w:val="0"/>
          <w:smallCaps w:val="0"/>
          <w:noProof w:val="0"/>
          <w:color w:val="000000" w:themeColor="text1" w:themeTint="FF" w:themeShade="FF"/>
          <w:sz w:val="24"/>
          <w:szCs w:val="24"/>
          <w:lang w:val="en-US" w:eastAsia="en-US" w:bidi="ar-SA"/>
        </w:rPr>
        <w:t xml:space="preserve">fellows’ relevant cyber diplomacy activity as a POC or interlocutor for the government, </w:t>
      </w:r>
      <w:r w:rsidRPr="0BFA847C" w:rsidR="51F45118">
        <w:rPr>
          <w:rStyle w:val="normaltextrun"/>
          <w:rFonts w:ascii="Calibri" w:hAnsi="Calibri" w:eastAsia="Calibri" w:cs="Calibri" w:asciiTheme="minorAscii" w:hAnsiTheme="minorAscii" w:eastAsiaTheme="minorAscii" w:cstheme="minorBidi"/>
          <w:b w:val="0"/>
          <w:bCs w:val="0"/>
          <w:i w:val="0"/>
          <w:iCs w:val="0"/>
          <w:caps w:val="0"/>
          <w:smallCaps w:val="0"/>
          <w:noProof w:val="0"/>
          <w:color w:val="000000" w:themeColor="text1" w:themeTint="FF" w:themeShade="FF"/>
          <w:sz w:val="24"/>
          <w:szCs w:val="24"/>
          <w:lang w:val="en-US" w:eastAsia="en-US" w:bidi="ar-SA"/>
        </w:rPr>
        <w:t>must be devised.</w:t>
      </w: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 </w:t>
      </w:r>
    </w:p>
    <w:p w:rsidRPr="005D0AB4" w:rsidR="005D0AB4" w:rsidP="0BFA847C" w:rsidRDefault="005D0AB4" w14:paraId="21F3FD81" w14:textId="4DF32AA2">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p>
    <w:p w:rsidRPr="005D0AB4" w:rsidR="005D0AB4" w:rsidP="0BFA847C" w:rsidRDefault="005D0AB4" w14:paraId="29D11F62" w14:textId="0F6B42FA">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p>
    <w:p w:rsidRPr="005D0AB4" w:rsidR="005D0AB4" w:rsidP="0BFA847C" w:rsidRDefault="005D0AB4" w14:paraId="3D52D044" w14:textId="7ECD5FE3">
      <w:pPr>
        <w:spacing w:before="0" w:beforeAutospacing="off" w:after="0" w:afterAutospacing="off" w:line="240" w:lineRule="auto"/>
        <w:ind w:left="0"/>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normaltextrun"/>
          <w:rFonts w:ascii="Calibri" w:hAnsi="Calibri" w:eastAsia="Calibri" w:cs="Calibri"/>
          <w:b w:val="1"/>
          <w:bCs w:val="1"/>
          <w:i w:val="0"/>
          <w:iCs w:val="0"/>
          <w:caps w:val="0"/>
          <w:smallCaps w:val="0"/>
          <w:noProof w:val="0"/>
          <w:color w:val="000000" w:themeColor="text1" w:themeTint="FF" w:themeShade="FF"/>
          <w:sz w:val="24"/>
          <w:szCs w:val="24"/>
          <w:lang w:val="en-US"/>
        </w:rPr>
        <w:t>Performance Indicators:</w:t>
      </w:r>
      <w:r w:rsidRPr="0BFA847C" w:rsidR="51F45118">
        <w:rPr>
          <w:rStyle w:val="eop"/>
          <w:rFonts w:ascii="Calibri" w:hAnsi="Calibri" w:eastAsia="Calibri" w:cs="Calibri"/>
          <w:b w:val="0"/>
          <w:bCs w:val="0"/>
          <w:i w:val="0"/>
          <w:iCs w:val="0"/>
          <w:caps w:val="0"/>
          <w:smallCaps w:val="0"/>
          <w:noProof w:val="0"/>
          <w:color w:val="000000" w:themeColor="text1" w:themeTint="FF" w:themeShade="FF"/>
          <w:sz w:val="24"/>
          <w:szCs w:val="24"/>
          <w:lang w:val="en-US"/>
        </w:rPr>
        <w:t> </w:t>
      </w:r>
    </w:p>
    <w:p w:rsidRPr="005D0AB4" w:rsidR="005D0AB4" w:rsidP="0BFA847C" w:rsidRDefault="005D0AB4" w14:paraId="26A311C7" w14:textId="2CBA8ACA">
      <w:pPr>
        <w:pStyle w:val="Normal"/>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b w:val="0"/>
          <w:bCs w:val="0"/>
          <w:i w:val="0"/>
          <w:iCs w:val="0"/>
          <w:noProof w:val="0"/>
          <w:lang w:val="en-US"/>
        </w:rPr>
        <w:t xml:space="preserve">In addition to project-specific indicators to </w:t>
      </w:r>
      <w:r w:rsidRPr="0BFA847C" w:rsidR="51F45118">
        <w:rPr>
          <w:b w:val="0"/>
          <w:bCs w:val="0"/>
          <w:i w:val="0"/>
          <w:iCs w:val="0"/>
          <w:noProof w:val="0"/>
          <w:lang w:val="en-US"/>
        </w:rPr>
        <w:t>monitor</w:t>
      </w:r>
      <w:r w:rsidRPr="0BFA847C" w:rsidR="51F45118">
        <w:rPr>
          <w:b w:val="0"/>
          <w:bCs w:val="0"/>
          <w:i w:val="0"/>
          <w:iCs w:val="0"/>
          <w:noProof w:val="0"/>
          <w:lang w:val="en-US"/>
        </w:rPr>
        <w:t xml:space="preserve"> key milestones and progress to keep the project on track, implementers will report against relevant indicators within the performance management plan CDP </w:t>
      </w:r>
      <w:r w:rsidRPr="0BFA847C" w:rsidR="51F45118">
        <w:rPr>
          <w:b w:val="0"/>
          <w:bCs w:val="0"/>
          <w:i w:val="0"/>
          <w:iCs w:val="0"/>
          <w:noProof w:val="0"/>
          <w:lang w:val="en-US"/>
        </w:rPr>
        <w:t>established</w:t>
      </w:r>
      <w:r w:rsidRPr="0BFA847C" w:rsidR="51F45118">
        <w:rPr>
          <w:b w:val="0"/>
          <w:bCs w:val="0"/>
          <w:i w:val="0"/>
          <w:iCs w:val="0"/>
          <w:noProof w:val="0"/>
          <w:lang w:val="en-US"/>
        </w:rPr>
        <w:t xml:space="preserve"> under the auspices of the Digital Connectivity and Cybersecurity Program (DCCP)</w:t>
      </w:r>
      <w:r w:rsidRPr="0BFA847C" w:rsidR="51F45118">
        <w:rPr>
          <w:b w:val="0"/>
          <w:bCs w:val="0"/>
          <w:i w:val="0"/>
          <w:iCs w:val="0"/>
          <w:noProof w:val="0"/>
          <w:lang w:val="en-US"/>
        </w:rPr>
        <w:t xml:space="preserve">.  </w:t>
      </w:r>
      <w:r w:rsidRPr="0BFA847C" w:rsidR="51F45118">
        <w:rPr>
          <w:b w:val="0"/>
          <w:bCs w:val="0"/>
          <w:i w:val="0"/>
          <w:iCs w:val="0"/>
          <w:noProof w:val="0"/>
          <w:lang w:val="en-US"/>
        </w:rPr>
        <w:t xml:space="preserve">At a minimum, implementers will be </w:t>
      </w:r>
      <w:r w:rsidRPr="0BFA847C" w:rsidR="51F45118">
        <w:rPr>
          <w:b w:val="0"/>
          <w:bCs w:val="0"/>
          <w:i w:val="0"/>
          <w:iCs w:val="0"/>
          <w:noProof w:val="0"/>
          <w:lang w:val="en-US"/>
        </w:rPr>
        <w:t>required</w:t>
      </w:r>
      <w:r w:rsidRPr="0BFA847C" w:rsidR="51F45118">
        <w:rPr>
          <w:b w:val="0"/>
          <w:bCs w:val="0"/>
          <w:i w:val="0"/>
          <w:iCs w:val="0"/>
          <w:noProof w:val="0"/>
          <w:lang w:val="en-US"/>
        </w:rPr>
        <w:t xml:space="preserve"> to report on the following indicators and milestones for the duration of this project (DCCP indicators are noted):  </w:t>
      </w:r>
    </w:p>
    <w:p w:rsidRPr="005D0AB4" w:rsidR="005D0AB4" w:rsidP="0BFA847C" w:rsidRDefault="005D0AB4" w14:paraId="6ACEB7A9" w14:textId="733AA0CB">
      <w:pPr>
        <w:pStyle w:val="ListParagraph"/>
        <w:numPr>
          <w:ilvl w:val="0"/>
          <w:numId w:val="133"/>
        </w:num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Indicator 1 (DCCP 4.13): Number of countries improving implementation of the UN-affirmed Framework of Responsible State Behavior in Cyberspace components due to USG support.  (outcome)</w:t>
      </w:r>
    </w:p>
    <w:p w:rsidRPr="005D0AB4" w:rsidR="005D0AB4" w:rsidP="0BFA847C" w:rsidRDefault="005D0AB4" w14:paraId="2990D64D" w14:textId="1FE28203">
      <w:pPr>
        <w:pStyle w:val="ListParagraph"/>
        <w:numPr>
          <w:ilvl w:val="0"/>
          <w:numId w:val="133"/>
        </w:num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Indicator 3: (DCCP 4.12) Number of institutions with new or improved cybersecurity or cyberspace security capacity, policies, or procedures due to USG assistance. (output)</w:t>
      </w:r>
    </w:p>
    <w:p w:rsidRPr="005D0AB4" w:rsidR="005D0AB4" w:rsidP="0BFA847C" w:rsidRDefault="005D0AB4" w14:paraId="2F2831FA" w14:textId="047CD256">
      <w:pPr>
        <w:pStyle w:val="ListParagraph"/>
        <w:numPr>
          <w:ilvl w:val="0"/>
          <w:numId w:val="133"/>
        </w:num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 xml:space="preserve">Indicator 2: (DCCP 4.3) Number of USG supported fora held to convene key stakeholders for technical assistance or to discuss cybersecurity or cyberspace security issues or best practices. (output) </w:t>
      </w:r>
    </w:p>
    <w:p w:rsidRPr="005D0AB4" w:rsidR="005D0AB4" w:rsidP="0BFA847C" w:rsidRDefault="005D0AB4" w14:paraId="47B9A92F" w14:textId="75F0421C">
      <w:pPr>
        <w:pStyle w:val="ListParagraph"/>
        <w:numPr>
          <w:ilvl w:val="0"/>
          <w:numId w:val="133"/>
        </w:num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Indicator 3: Number of participants who enroll in virtual networking platforms associated with the project.</w:t>
      </w:r>
    </w:p>
    <w:p w:rsidRPr="005D0AB4" w:rsidR="005D0AB4" w:rsidP="0BFA847C" w:rsidRDefault="005D0AB4" w14:paraId="0F55A293" w14:textId="165ED3C8">
      <w:pPr>
        <w:pStyle w:val="ListParagraph"/>
        <w:numPr>
          <w:ilvl w:val="0"/>
          <w:numId w:val="133"/>
        </w:num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Indicator 4: Number of participants reporting or demonstrating increased knowledge in implementer-administered knowledge checks following program activities (webinars and trips).</w:t>
      </w:r>
    </w:p>
    <w:p w:rsidRPr="005D0AB4" w:rsidR="005D0AB4" w:rsidP="0BFA847C" w:rsidRDefault="005D0AB4" w14:paraId="1AB1E4BC" w14:textId="66ECAB6D">
      <w:pPr>
        <w:pStyle w:val="ListParagraph"/>
        <w:numPr>
          <w:ilvl w:val="0"/>
          <w:numId w:val="133"/>
        </w:num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Milestone Measure 1: Implementers will report progress on meeting participation by all fellows in all three stages of the program, including the U.S. visit, webinars, and graduation international trip, to include enrollment numbers and percentages for each phase.  </w:t>
      </w:r>
    </w:p>
    <w:p w:rsidRPr="005D0AB4" w:rsidR="005D0AB4" w:rsidP="0BFA847C" w:rsidRDefault="005D0AB4" w14:paraId="391E4090" w14:textId="6FA74708">
      <w:pPr>
        <w:pStyle w:val="ListParagraph"/>
        <w:numPr>
          <w:ilvl w:val="0"/>
          <w:numId w:val="133"/>
        </w:num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Milestone Measure 2: Implementers will delineate and report progress on meeting specified benchmarks for participants’ continued engagement on virtual platforms. </w:t>
      </w:r>
    </w:p>
    <w:p w:rsidRPr="005D0AB4" w:rsidR="005D0AB4" w:rsidP="0BFA847C" w:rsidRDefault="005D0AB4" w14:paraId="6DF53F32" w14:textId="586507A9">
      <w:pPr>
        <w:pStyle w:val="Normal"/>
        <w:spacing w:before="0" w:beforeAutospacing="off" w:after="0" w:afterAutospacing="off" w:line="240" w:lineRule="auto"/>
        <w:ind w:left="0"/>
        <w:rPr>
          <w:rFonts w:ascii="Calibri" w:hAnsi="Calibri" w:eastAsia="Calibri" w:cs="Calibri"/>
          <w:b w:val="0"/>
          <w:bCs w:val="0"/>
          <w:i w:val="0"/>
          <w:iCs w:val="0"/>
          <w:caps w:val="0"/>
          <w:smallCaps w:val="0"/>
          <w:noProof w:val="0"/>
          <w:color w:val="000000" w:themeColor="text1" w:themeTint="FF" w:themeShade="FF"/>
          <w:sz w:val="24"/>
          <w:szCs w:val="24"/>
          <w:lang w:val="en-US"/>
        </w:rPr>
      </w:pPr>
    </w:p>
    <w:p w:rsidRPr="005D0AB4" w:rsidR="005D0AB4" w:rsidP="0BFA847C" w:rsidRDefault="005D0AB4" w14:paraId="7ECF59CE" w14:textId="3926E0DE">
      <w:pPr>
        <w:pStyle w:val="Normal"/>
        <w:spacing w:before="0" w:beforeAutospacing="off" w:after="0" w:afterAutospacing="off" w:line="240" w:lineRule="auto"/>
        <w:ind w:left="0"/>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eop"/>
          <w:rFonts w:ascii="Calibri" w:hAnsi="Calibri" w:eastAsia="Calibri" w:cs="Calibri"/>
          <w:b w:val="0"/>
          <w:bCs w:val="0"/>
          <w:i w:val="0"/>
          <w:iCs w:val="0"/>
          <w:caps w:val="0"/>
          <w:smallCaps w:val="0"/>
          <w:noProof w:val="0"/>
          <w:color w:val="000000" w:themeColor="text1" w:themeTint="FF" w:themeShade="FF"/>
          <w:sz w:val="24"/>
          <w:szCs w:val="24"/>
          <w:lang w:val="en-US"/>
        </w:rPr>
        <w:t xml:space="preserve">Qualitative Reporting: Information from fellows about how they have applied the Framework tenets on an individual, sub-national, or national level.  This includes any programs, projects, policies, </w:t>
      </w:r>
      <w:r w:rsidRPr="0BFA847C" w:rsidR="51F45118">
        <w:rPr>
          <w:rStyle w:val="eop"/>
          <w:rFonts w:ascii="Calibri" w:hAnsi="Calibri" w:eastAsia="Calibri" w:cs="Calibri"/>
          <w:b w:val="0"/>
          <w:bCs w:val="0"/>
          <w:i w:val="0"/>
          <w:iCs w:val="0"/>
          <w:caps w:val="0"/>
          <w:smallCaps w:val="0"/>
          <w:noProof w:val="0"/>
          <w:color w:val="000000" w:themeColor="text1" w:themeTint="FF" w:themeShade="FF"/>
          <w:sz w:val="24"/>
          <w:szCs w:val="24"/>
          <w:lang w:val="en-US"/>
        </w:rPr>
        <w:t>strategies</w:t>
      </w:r>
      <w:r w:rsidRPr="0BFA847C" w:rsidR="51F45118">
        <w:rPr>
          <w:rStyle w:val="eop"/>
          <w:rFonts w:ascii="Calibri" w:hAnsi="Calibri" w:eastAsia="Calibri" w:cs="Calibri"/>
          <w:b w:val="0"/>
          <w:bCs w:val="0"/>
          <w:i w:val="0"/>
          <w:iCs w:val="0"/>
          <w:caps w:val="0"/>
          <w:smallCaps w:val="0"/>
          <w:noProof w:val="0"/>
          <w:color w:val="000000" w:themeColor="text1" w:themeTint="FF" w:themeShade="FF"/>
          <w:sz w:val="24"/>
          <w:szCs w:val="24"/>
          <w:lang w:val="en-US"/>
        </w:rPr>
        <w:t xml:space="preserve"> or initiatives to advance and support the Framework that the fellows’ developed or contributed to using the knowledge gained from their GEL-ICS participation or </w:t>
      </w:r>
      <w:r w:rsidRPr="0BFA847C" w:rsidR="51F45118">
        <w:rPr>
          <w:rStyle w:val="eop"/>
          <w:rFonts w:ascii="Calibri" w:hAnsi="Calibri" w:eastAsia="Calibri" w:cs="Calibri"/>
          <w:b w:val="0"/>
          <w:bCs w:val="0"/>
          <w:i w:val="0"/>
          <w:iCs w:val="0"/>
          <w:caps w:val="0"/>
          <w:smallCaps w:val="0"/>
          <w:noProof w:val="0"/>
          <w:color w:val="000000" w:themeColor="text1" w:themeTint="FF" w:themeShade="FF"/>
          <w:sz w:val="24"/>
          <w:szCs w:val="24"/>
          <w:lang w:val="en-US"/>
        </w:rPr>
        <w:t>as a result of</w:t>
      </w:r>
      <w:r w:rsidRPr="0BFA847C" w:rsidR="51F45118">
        <w:rPr>
          <w:rStyle w:val="eop"/>
          <w:rFonts w:ascii="Calibri" w:hAnsi="Calibri" w:eastAsia="Calibri" w:cs="Calibri"/>
          <w:b w:val="0"/>
          <w:bCs w:val="0"/>
          <w:i w:val="0"/>
          <w:iCs w:val="0"/>
          <w:caps w:val="0"/>
          <w:smallCaps w:val="0"/>
          <w:noProof w:val="0"/>
          <w:color w:val="000000" w:themeColor="text1" w:themeTint="FF" w:themeShade="FF"/>
          <w:sz w:val="24"/>
          <w:szCs w:val="24"/>
          <w:lang w:val="en-US"/>
        </w:rPr>
        <w:t xml:space="preserve"> their GEL-ICS participation.</w:t>
      </w:r>
    </w:p>
    <w:p w:rsidRPr="005D0AB4" w:rsidR="005D0AB4" w:rsidP="0BFA847C" w:rsidRDefault="005D0AB4" w14:paraId="2B9FF671" w14:textId="40CB504E">
      <w:pPr>
        <w:spacing w:before="0" w:beforeAutospacing="off" w:after="0" w:afterAutospacing="off" w:line="240" w:lineRule="auto"/>
        <w:ind w:left="720"/>
        <w:rPr>
          <w:rFonts w:ascii="Calibri" w:hAnsi="Calibri" w:eastAsia="Calibri" w:cs="Calibri"/>
          <w:b w:val="0"/>
          <w:bCs w:val="0"/>
          <w:i w:val="0"/>
          <w:iCs w:val="0"/>
          <w:caps w:val="0"/>
          <w:smallCaps w:val="0"/>
          <w:noProof w:val="0"/>
          <w:color w:val="0070C0"/>
          <w:sz w:val="24"/>
          <w:szCs w:val="24"/>
          <w:lang w:val="en-US"/>
        </w:rPr>
      </w:pPr>
      <w:r w:rsidRPr="0BFA847C" w:rsidR="51F45118">
        <w:rPr>
          <w:rStyle w:val="eop"/>
          <w:rFonts w:ascii="Calibri" w:hAnsi="Calibri" w:eastAsia="Calibri" w:cs="Calibri"/>
          <w:b w:val="0"/>
          <w:bCs w:val="0"/>
          <w:i w:val="0"/>
          <w:iCs w:val="0"/>
          <w:caps w:val="0"/>
          <w:smallCaps w:val="0"/>
          <w:noProof w:val="0"/>
          <w:color w:val="0070C0"/>
          <w:sz w:val="24"/>
          <w:szCs w:val="24"/>
          <w:lang w:val="en-US"/>
        </w:rPr>
        <w:t> </w:t>
      </w:r>
    </w:p>
    <w:p w:rsidRPr="005D0AB4" w:rsidR="005D0AB4" w:rsidP="0BFA847C" w:rsidRDefault="005D0AB4" w14:paraId="75B584CA" w14:textId="50A10C50">
      <w:pPr>
        <w:spacing w:before="0" w:beforeAutospacing="off" w:after="0" w:afterAutospacing="off" w:line="240" w:lineRule="auto"/>
        <w:ind w:left="0"/>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Upon final award, CDP and the selected partner will meet to discuss a final set of standard and project-specific indicators. </w:t>
      </w:r>
    </w:p>
    <w:p w:rsidRPr="005D0AB4" w:rsidR="005D0AB4" w:rsidP="0BFA847C" w:rsidRDefault="005D0AB4" w14:paraId="3C7437FA" w14:textId="7417D67F">
      <w:pPr>
        <w:pStyle w:val="Normal"/>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p>
    <w:p w:rsidRPr="005D0AB4" w:rsidR="005D0AB4" w:rsidP="0BFA847C" w:rsidRDefault="005D0AB4" w14:paraId="771C42B5" w14:textId="00B28F1B">
      <w:pPr>
        <w:spacing w:after="0" w:line="259"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51F45118">
        <w:rPr>
          <w:rFonts w:ascii="Calibri" w:hAnsi="Calibri" w:eastAsia="Calibri" w:cs="Calibri"/>
          <w:b w:val="1"/>
          <w:bCs w:val="1"/>
          <w:i w:val="0"/>
          <w:iCs w:val="0"/>
          <w:caps w:val="0"/>
          <w:smallCaps w:val="0"/>
          <w:noProof w:val="0"/>
          <w:color w:val="000000" w:themeColor="text1" w:themeTint="FF" w:themeShade="FF"/>
          <w:sz w:val="24"/>
          <w:szCs w:val="24"/>
          <w:lang w:val="en-US"/>
        </w:rPr>
        <w:t>Sustainability</w:t>
      </w:r>
    </w:p>
    <w:p w:rsidRPr="005D0AB4" w:rsidR="005D0AB4" w:rsidP="0BFA847C" w:rsidRDefault="005D0AB4" w14:paraId="32E8113D" w14:textId="495EFD92">
      <w:pPr>
        <w:pStyle w:val="Normal"/>
        <w:spacing w:after="0" w:line="259"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3C72DBC7">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Applicants </w:t>
      </w:r>
      <w:r w:rsidRPr="0BFA847C" w:rsidR="3C72DBC7">
        <w:rPr>
          <w:rFonts w:ascii="Calibri" w:hAnsi="Calibri" w:eastAsia="Calibri" w:cs="Calibri"/>
          <w:b w:val="0"/>
          <w:bCs w:val="0"/>
          <w:i w:val="0"/>
          <w:iCs w:val="0"/>
          <w:caps w:val="0"/>
          <w:smallCaps w:val="0"/>
          <w:noProof w:val="0"/>
          <w:color w:val="000000" w:themeColor="text1" w:themeTint="FF" w:themeShade="FF"/>
          <w:sz w:val="24"/>
          <w:szCs w:val="24"/>
          <w:lang w:val="en-US"/>
        </w:rPr>
        <w:t>shou</w:t>
      </w:r>
      <w:r w:rsidRPr="0BFA847C" w:rsidR="3C72DBC7">
        <w:rPr>
          <w:rFonts w:ascii="Calibri" w:hAnsi="Calibri" w:eastAsia="Calibri" w:cs="Calibri"/>
          <w:b w:val="0"/>
          <w:bCs w:val="0"/>
          <w:i w:val="0"/>
          <w:iCs w:val="0"/>
          <w:caps w:val="0"/>
          <w:smallCaps w:val="0"/>
          <w:noProof w:val="0"/>
          <w:color w:val="000000" w:themeColor="text1" w:themeTint="FF" w:themeShade="FF"/>
          <w:sz w:val="24"/>
          <w:szCs w:val="24"/>
          <w:lang w:val="en-US"/>
        </w:rPr>
        <w:t>l</w:t>
      </w:r>
      <w:r w:rsidRPr="0BFA847C" w:rsidR="5C4F6CAB">
        <w:rPr>
          <w:rFonts w:ascii="Calibri" w:hAnsi="Calibri" w:eastAsia="Calibri" w:cs="Calibri"/>
          <w:b w:val="0"/>
          <w:bCs w:val="0"/>
          <w:i w:val="0"/>
          <w:iCs w:val="0"/>
          <w:caps w:val="0"/>
          <w:smallCaps w:val="0"/>
          <w:noProof w:val="0"/>
          <w:color w:val="000000" w:themeColor="text1" w:themeTint="FF" w:themeShade="FF"/>
          <w:sz w:val="24"/>
          <w:szCs w:val="24"/>
          <w:lang w:val="en-US"/>
        </w:rPr>
        <w:t>d</w:t>
      </w:r>
      <w:r w:rsidRPr="0BFA847C" w:rsidR="3C72DBC7">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0BFA847C" w:rsidR="334BFD15">
        <w:rPr>
          <w:rFonts w:ascii="Calibri" w:hAnsi="Calibri" w:eastAsia="Calibri" w:cs="Calibri"/>
          <w:b w:val="0"/>
          <w:bCs w:val="0"/>
          <w:i w:val="0"/>
          <w:iCs w:val="0"/>
          <w:caps w:val="0"/>
          <w:smallCaps w:val="0"/>
          <w:noProof w:val="0"/>
          <w:color w:val="000000" w:themeColor="text1" w:themeTint="FF" w:themeShade="FF"/>
          <w:sz w:val="24"/>
          <w:szCs w:val="24"/>
          <w:lang w:val="en-US"/>
        </w:rPr>
        <w:t>d</w:t>
      </w:r>
      <w:r w:rsidRPr="0BFA847C" w:rsidR="51F45118">
        <w:rPr>
          <w:rFonts w:ascii="Calibri" w:hAnsi="Calibri" w:eastAsia="Calibri" w:cs="Calibri"/>
          <w:b w:val="0"/>
          <w:bCs w:val="0"/>
          <w:i w:val="0"/>
          <w:iCs w:val="0"/>
          <w:caps w:val="0"/>
          <w:smallCaps w:val="0"/>
          <w:noProof w:val="0"/>
          <w:color w:val="000000" w:themeColor="text1" w:themeTint="FF" w:themeShade="FF"/>
          <w:sz w:val="24"/>
          <w:szCs w:val="24"/>
          <w:lang w:val="en-US"/>
        </w:rPr>
        <w:t>escri</w:t>
      </w:r>
      <w:r w:rsidRPr="0BFA847C" w:rsidR="51F45118">
        <w:rPr>
          <w:rFonts w:ascii="Calibri" w:hAnsi="Calibri" w:eastAsia="Calibri" w:cs="Calibri"/>
          <w:b w:val="0"/>
          <w:bCs w:val="0"/>
          <w:i w:val="0"/>
          <w:iCs w:val="0"/>
          <w:caps w:val="0"/>
          <w:smallCaps w:val="0"/>
          <w:noProof w:val="0"/>
          <w:color w:val="000000" w:themeColor="text1" w:themeTint="FF" w:themeShade="FF"/>
          <w:sz w:val="24"/>
          <w:szCs w:val="24"/>
          <w:lang w:val="en-US"/>
        </w:rPr>
        <w:t>be the plan for continuing the project beyond the grant period, or the availability of other resources, if applicable. Include ways project activities will ensure sustainability</w:t>
      </w:r>
      <w:r w:rsidRPr="0BFA847C" w:rsidR="309A1F72">
        <w:rPr>
          <w:rFonts w:ascii="Calibri" w:hAnsi="Calibri" w:eastAsia="Calibri" w:cs="Calibri"/>
          <w:b w:val="0"/>
          <w:bCs w:val="0"/>
          <w:i w:val="0"/>
          <w:iCs w:val="0"/>
          <w:caps w:val="0"/>
          <w:smallCaps w:val="0"/>
          <w:noProof w:val="0"/>
          <w:color w:val="000000" w:themeColor="text1" w:themeTint="FF" w:themeShade="FF"/>
          <w:sz w:val="24"/>
          <w:szCs w:val="24"/>
          <w:lang w:val="en-US"/>
        </w:rPr>
        <w:t>.</w:t>
      </w:r>
    </w:p>
    <w:p w:rsidR="0BFA847C" w:rsidP="0BFA847C" w:rsidRDefault="0BFA847C" w14:paraId="02AAA683" w14:textId="2CACBC7A">
      <w:pPr>
        <w:pStyle w:val="Normal"/>
        <w:spacing w:after="0" w:line="259"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p>
    <w:p w:rsidRPr="005D0AB4" w:rsidR="005D0AB4" w:rsidP="20E4B3DC" w:rsidRDefault="005D0AB4" w14:paraId="1CE0D6A4" w14:textId="404AE2F1">
      <w:pPr>
        <w:pStyle w:val="Heading2"/>
        <w:rPr>
          <w:rFonts w:ascii="Segoe UI" w:hAnsi="Segoe UI" w:eastAsia="Times New Roman" w:cs="Segoe UI"/>
          <w:sz w:val="18"/>
          <w:szCs w:val="18"/>
        </w:rPr>
      </w:pPr>
      <w:r w:rsidR="171517A9">
        <w:rPr/>
        <w:t>A4</w:t>
      </w:r>
      <w:r w:rsidR="171517A9">
        <w:rPr/>
        <w:t>. Key Considerations </w:t>
      </w:r>
    </w:p>
    <w:p w:rsidR="0BFA847C" w:rsidP="0BFA847C" w:rsidRDefault="0BFA847C" w14:paraId="47933A2A" w14:textId="4C6B563A">
      <w:pPr>
        <w:spacing w:after="0" w:line="240" w:lineRule="auto"/>
        <w:rPr>
          <w:rFonts w:ascii="Calibri" w:hAnsi="Calibri" w:eastAsia="Times New Roman" w:cs="Calibri"/>
          <w:sz w:val="24"/>
          <w:szCs w:val="24"/>
        </w:rPr>
      </w:pPr>
    </w:p>
    <w:p w:rsidRPr="005D0AB4" w:rsidR="005D0AB4" w:rsidP="00D17A96" w:rsidRDefault="00D17A96" w14:paraId="58A62DD9" w14:textId="64A1A5E4">
      <w:pPr>
        <w:spacing w:after="0" w:line="240" w:lineRule="auto"/>
        <w:textAlignment w:val="baseline"/>
        <w:rPr>
          <w:rFonts w:ascii="Segoe UI" w:hAnsi="Segoe UI" w:eastAsia="Times New Roman" w:cs="Segoe UI"/>
          <w:sz w:val="18"/>
          <w:szCs w:val="18"/>
        </w:rPr>
      </w:pPr>
      <w:r w:rsidRPr="00D17A96">
        <w:rPr>
          <w:rFonts w:ascii="Calibri" w:hAnsi="Calibri" w:eastAsia="Times New Roman" w:cs="Calibri"/>
          <w:sz w:val="24"/>
          <w:szCs w:val="24"/>
        </w:rPr>
        <w:t>The following list of program considerations is provided to help applicant(s) develop a responsive, robust proposal. Strong preference will be given to applicant(s) that: </w:t>
      </w:r>
    </w:p>
    <w:p w:rsidRPr="00D17A96" w:rsidR="00D17A96" w:rsidP="0BFA847C" w:rsidRDefault="00D17A96" w14:paraId="269E033D" w14:textId="518F5231">
      <w:pPr>
        <w:pStyle w:val="ListParagraph"/>
        <w:numPr>
          <w:ilvl w:val="0"/>
          <w:numId w:val="141"/>
        </w:numPr>
        <w:spacing w:after="0" w:line="240" w:lineRule="auto"/>
        <w:textAlignment w:val="baseline"/>
        <w:rPr>
          <w:rFonts w:ascii="Calibri" w:hAnsi="Calibri" w:eastAsia="Times New Roman" w:cs="Calibri"/>
          <w:color w:val="auto"/>
          <w:sz w:val="24"/>
          <w:szCs w:val="24"/>
        </w:rPr>
      </w:pPr>
      <w:r w:rsidRPr="0BFA847C" w:rsidR="019949BE">
        <w:rPr>
          <w:rFonts w:ascii="Calibri" w:hAnsi="Calibri" w:eastAsia="Times New Roman" w:cs="Calibri"/>
          <w:color w:val="auto"/>
          <w:sz w:val="24"/>
          <w:szCs w:val="24"/>
        </w:rPr>
        <w:t>Demonstra</w:t>
      </w:r>
      <w:r w:rsidRPr="0BFA847C" w:rsidR="019949BE">
        <w:rPr>
          <w:rFonts w:ascii="Calibri" w:hAnsi="Calibri" w:eastAsia="Times New Roman" w:cs="Calibri"/>
          <w:color w:val="auto"/>
          <w:sz w:val="24"/>
          <w:szCs w:val="24"/>
        </w:rPr>
        <w:t>te</w:t>
      </w:r>
      <w:r w:rsidRPr="0BFA847C" w:rsidR="019949BE">
        <w:rPr>
          <w:rFonts w:ascii="Calibri" w:hAnsi="Calibri" w:eastAsia="Times New Roman" w:cs="Calibri"/>
          <w:color w:val="auto"/>
          <w:sz w:val="24"/>
          <w:szCs w:val="24"/>
        </w:rPr>
        <w:t xml:space="preserve"> administrative and technical </w:t>
      </w:r>
      <w:r w:rsidRPr="0BFA847C" w:rsidR="019949BE">
        <w:rPr>
          <w:rFonts w:ascii="Calibri" w:hAnsi="Calibri" w:eastAsia="Times New Roman" w:cs="Calibri"/>
          <w:color w:val="auto"/>
          <w:sz w:val="24"/>
          <w:szCs w:val="24"/>
        </w:rPr>
        <w:t>capacity</w:t>
      </w:r>
      <w:r w:rsidRPr="0BFA847C" w:rsidR="019949BE">
        <w:rPr>
          <w:rFonts w:ascii="Calibri" w:hAnsi="Calibri" w:eastAsia="Times New Roman" w:cs="Calibri"/>
          <w:color w:val="auto"/>
          <w:sz w:val="24"/>
          <w:szCs w:val="24"/>
        </w:rPr>
        <w:t xml:space="preserve"> and</w:t>
      </w:r>
      <w:r w:rsidRPr="0BFA847C" w:rsidR="019949BE">
        <w:rPr>
          <w:rFonts w:ascii="Calibri" w:hAnsi="Calibri" w:eastAsia="Times New Roman" w:cs="Calibri"/>
          <w:color w:val="auto"/>
          <w:sz w:val="24"/>
          <w:szCs w:val="24"/>
        </w:rPr>
        <w:t xml:space="preserve"> exper</w:t>
      </w:r>
      <w:r w:rsidRPr="0BFA847C" w:rsidR="019949BE">
        <w:rPr>
          <w:rFonts w:ascii="Calibri" w:hAnsi="Calibri" w:eastAsia="Times New Roman" w:cs="Calibri"/>
          <w:color w:val="auto"/>
          <w:sz w:val="24"/>
          <w:szCs w:val="24"/>
        </w:rPr>
        <w:t>ience in administering successful and similar projects with a global participant base.  </w:t>
      </w:r>
    </w:p>
    <w:p w:rsidRPr="00D17A96" w:rsidR="00D17A96" w:rsidP="0BFA847C" w:rsidRDefault="00D17A96" w14:paraId="16EF00C5" w14:textId="77777777">
      <w:pPr>
        <w:numPr>
          <w:ilvl w:val="0"/>
          <w:numId w:val="29"/>
        </w:numPr>
        <w:spacing w:after="0" w:line="240" w:lineRule="auto"/>
        <w:textAlignment w:val="baseline"/>
        <w:rPr>
          <w:rFonts w:ascii="Calibri" w:hAnsi="Calibri" w:eastAsia="Times New Roman" w:cs="Calibri"/>
          <w:color w:val="auto"/>
          <w:sz w:val="24"/>
          <w:szCs w:val="24"/>
        </w:rPr>
      </w:pPr>
      <w:r w:rsidRPr="0BFA847C" w:rsidR="019949BE">
        <w:rPr>
          <w:rFonts w:ascii="Calibri" w:hAnsi="Calibri" w:eastAsia="Times New Roman" w:cs="Calibri"/>
          <w:color w:val="auto"/>
          <w:sz w:val="24"/>
          <w:szCs w:val="24"/>
        </w:rPr>
        <w:t xml:space="preserve">Demonstrate thoughtful project design to address the key </w:t>
      </w:r>
      <w:r w:rsidRPr="0BFA847C" w:rsidR="019949BE">
        <w:rPr>
          <w:rFonts w:ascii="Calibri" w:hAnsi="Calibri" w:eastAsia="Times New Roman" w:cs="Calibri"/>
          <w:color w:val="auto"/>
          <w:sz w:val="24"/>
          <w:szCs w:val="24"/>
        </w:rPr>
        <w:t>objectives</w:t>
      </w:r>
      <w:r w:rsidRPr="0BFA847C" w:rsidR="019949BE">
        <w:rPr>
          <w:rFonts w:ascii="Calibri" w:hAnsi="Calibri" w:eastAsia="Times New Roman" w:cs="Calibri"/>
          <w:color w:val="auto"/>
          <w:sz w:val="24"/>
          <w:szCs w:val="24"/>
        </w:rPr>
        <w:t xml:space="preserve"> and activities for the target audiences described in the NOFO. </w:t>
      </w:r>
    </w:p>
    <w:p w:rsidRPr="00D17A96" w:rsidR="00D17A96" w:rsidP="0BFA847C" w:rsidRDefault="00D17A96" w14:paraId="69FD5596" w14:textId="77777777">
      <w:pPr>
        <w:numPr>
          <w:ilvl w:val="0"/>
          <w:numId w:val="29"/>
        </w:numPr>
        <w:spacing w:after="0" w:line="240" w:lineRule="auto"/>
        <w:textAlignment w:val="baseline"/>
        <w:rPr>
          <w:rFonts w:ascii="Calibri" w:hAnsi="Calibri" w:eastAsia="Times New Roman" w:cs="Calibri"/>
          <w:color w:val="auto"/>
          <w:sz w:val="24"/>
          <w:szCs w:val="24"/>
        </w:rPr>
      </w:pPr>
      <w:r w:rsidRPr="0BFA847C" w:rsidR="019949BE">
        <w:rPr>
          <w:rFonts w:ascii="Calibri" w:hAnsi="Calibri" w:eastAsia="Times New Roman" w:cs="Calibri"/>
          <w:color w:val="auto"/>
          <w:sz w:val="24"/>
          <w:szCs w:val="24"/>
        </w:rPr>
        <w:t>Demonstrate thoughtful monitoring and evaluation and report results. </w:t>
      </w:r>
    </w:p>
    <w:p w:rsidRPr="00D17A96" w:rsidR="00D17A96" w:rsidP="0BFA847C" w:rsidRDefault="00D17A96" w14:paraId="36C95B65" w14:textId="77777777">
      <w:pPr>
        <w:numPr>
          <w:ilvl w:val="0"/>
          <w:numId w:val="29"/>
        </w:numPr>
        <w:spacing w:after="0" w:line="240" w:lineRule="auto"/>
        <w:textAlignment w:val="baseline"/>
        <w:rPr>
          <w:rFonts w:ascii="Calibri" w:hAnsi="Calibri" w:eastAsia="Times New Roman" w:cs="Calibri"/>
          <w:color w:val="auto"/>
          <w:sz w:val="24"/>
          <w:szCs w:val="24"/>
        </w:rPr>
      </w:pPr>
      <w:r w:rsidRPr="0BFA847C" w:rsidR="019949BE">
        <w:rPr>
          <w:rFonts w:ascii="Calibri" w:hAnsi="Calibri" w:eastAsia="Times New Roman" w:cs="Calibri"/>
          <w:color w:val="auto"/>
          <w:sz w:val="24"/>
          <w:szCs w:val="24"/>
        </w:rPr>
        <w:t>Prove existing, collaborative, and successful partnerships with U.S. and foreign partners on issues and engagements related to cybersecurity and digital policy.  </w:t>
      </w:r>
    </w:p>
    <w:p w:rsidRPr="00D17A96" w:rsidR="00D17A96" w:rsidP="0BFA847C" w:rsidRDefault="00D17A96" w14:paraId="2D544E12" w14:textId="77777777">
      <w:pPr>
        <w:numPr>
          <w:ilvl w:val="0"/>
          <w:numId w:val="29"/>
        </w:numPr>
        <w:spacing w:after="0" w:line="240" w:lineRule="auto"/>
        <w:textAlignment w:val="baseline"/>
        <w:rPr>
          <w:rFonts w:ascii="Calibri" w:hAnsi="Calibri" w:eastAsia="Times New Roman" w:cs="Calibri"/>
          <w:color w:val="auto"/>
          <w:sz w:val="24"/>
          <w:szCs w:val="24"/>
        </w:rPr>
      </w:pPr>
      <w:r w:rsidRPr="0BFA847C" w:rsidR="019949BE">
        <w:rPr>
          <w:rFonts w:ascii="Calibri" w:hAnsi="Calibri" w:eastAsia="Times New Roman" w:cs="Calibri"/>
          <w:color w:val="auto"/>
          <w:sz w:val="24"/>
          <w:szCs w:val="24"/>
        </w:rPr>
        <w:t>Demonstrate adherence to ethical best practices including “do no harm” and gender equity. </w:t>
      </w:r>
    </w:p>
    <w:p w:rsidRPr="005D0AB4" w:rsidR="005D0AB4" w:rsidP="005D0AB4" w:rsidRDefault="005D0AB4" w14:paraId="3086892B"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color w:val="0070C0"/>
          <w:sz w:val="24"/>
          <w:szCs w:val="24"/>
        </w:rPr>
        <w:t> </w:t>
      </w:r>
    </w:p>
    <w:p w:rsidR="005D0AB4" w:rsidP="005D0AB4" w:rsidRDefault="005D0AB4" w14:paraId="3448F82F" w14:textId="26BFDC94">
      <w:p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 xml:space="preserve">All applicants will also be required to address </w:t>
      </w:r>
      <w:r w:rsidRPr="005D0AB4">
        <w:rPr>
          <w:rFonts w:ascii="Calibri" w:hAnsi="Calibri" w:eastAsia="Times New Roman" w:cs="Calibri"/>
          <w:b/>
          <w:bCs/>
          <w:sz w:val="24"/>
          <w:szCs w:val="24"/>
        </w:rPr>
        <w:t>the entirety of Section A.3</w:t>
      </w:r>
      <w:r w:rsidRPr="005D0AB4">
        <w:rPr>
          <w:rFonts w:ascii="Calibri" w:hAnsi="Calibri" w:eastAsia="Times New Roman" w:cs="Calibri"/>
          <w:sz w:val="24"/>
          <w:szCs w:val="24"/>
        </w:rPr>
        <w:t xml:space="preserve"> within this NOFO in their completion of the Draft Scope of Work attached to this NOFO (see Section D.2.1, item #5). </w:t>
      </w:r>
    </w:p>
    <w:p w:rsidRPr="005D0AB4" w:rsidR="00623E4B" w:rsidP="005D0AB4" w:rsidRDefault="00623E4B" w14:paraId="297DF435" w14:textId="77777777">
      <w:pPr>
        <w:spacing w:after="0" w:line="240" w:lineRule="auto"/>
        <w:textAlignment w:val="baseline"/>
        <w:rPr>
          <w:rFonts w:ascii="Segoe UI" w:hAnsi="Segoe UI" w:eastAsia="Times New Roman" w:cs="Segoe UI"/>
          <w:sz w:val="18"/>
          <w:szCs w:val="18"/>
        </w:rPr>
      </w:pPr>
    </w:p>
    <w:p w:rsidRPr="005D0AB4" w:rsidR="005D0AB4" w:rsidP="005D0AB4" w:rsidRDefault="005D0AB4" w14:paraId="6E65FA70" w14:textId="77777777">
      <w:pPr>
        <w:spacing w:after="0" w:line="240" w:lineRule="auto"/>
        <w:textAlignment w:val="baseline"/>
        <w:rPr>
          <w:rFonts w:ascii="Segoe UI" w:hAnsi="Segoe UI" w:eastAsia="Times New Roman" w:cs="Segoe UI"/>
          <w:color w:val="2F5496"/>
          <w:sz w:val="18"/>
          <w:szCs w:val="18"/>
        </w:rPr>
      </w:pPr>
      <w:r w:rsidRPr="005D0AB4">
        <w:rPr>
          <w:rFonts w:ascii="Calibri Light" w:hAnsi="Calibri Light" w:eastAsia="Times New Roman" w:cs="Calibri Light"/>
          <w:color w:val="2F5496"/>
          <w:sz w:val="32"/>
          <w:szCs w:val="32"/>
        </w:rPr>
        <w:t>Section B: Federal Award Information  </w:t>
      </w:r>
    </w:p>
    <w:p w:rsidRPr="005D0AB4" w:rsidR="005D0AB4" w:rsidP="005D0AB4" w:rsidRDefault="005D0AB4" w14:paraId="594592F2"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rPr>
        <w:t> </w:t>
      </w:r>
    </w:p>
    <w:p w:rsidRPr="005D0AB4" w:rsidR="005D0AB4" w:rsidP="005D0AB4" w:rsidRDefault="005D0AB4" w14:paraId="5D233C48"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Organizations may submit one application per organization in response to this NOFO. If more than one application is submitted by an organization, only the first application received will be reviewed for eligibility and funding.  </w:t>
      </w:r>
    </w:p>
    <w:p w:rsidRPr="005D0AB4" w:rsidR="005D0AB4" w:rsidP="005D0AB4" w:rsidRDefault="005D0AB4" w14:paraId="2BCC855A"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60249673" w14:textId="77777777">
      <w:pPr>
        <w:spacing w:after="0" w:line="240" w:lineRule="auto"/>
        <w:ind w:right="465"/>
        <w:textAlignment w:val="baseline"/>
        <w:rPr>
          <w:rFonts w:ascii="Segoe UI" w:hAnsi="Segoe UI" w:eastAsia="Times New Roman" w:cs="Segoe UI"/>
          <w:sz w:val="18"/>
          <w:szCs w:val="18"/>
        </w:rPr>
      </w:pPr>
      <w:r w:rsidRPr="005D0AB4">
        <w:rPr>
          <w:rFonts w:ascii="Calibri" w:hAnsi="Calibri" w:eastAsia="Times New Roman" w:cs="Calibri"/>
          <w:sz w:val="24"/>
          <w:szCs w:val="24"/>
        </w:rPr>
        <w:t>The U.S. government reserves the right to: (a) reject any or all applications, (b) accept other than the lowest cost application, (c) accept more than one application, and (d) waive irregularities in applications received. </w:t>
      </w:r>
    </w:p>
    <w:p w:rsidRPr="005D0AB4" w:rsidR="005D0AB4" w:rsidP="005D0AB4" w:rsidRDefault="005D0AB4" w14:paraId="76ACA1ED" w14:textId="77777777">
      <w:pPr>
        <w:spacing w:after="0" w:line="240" w:lineRule="auto"/>
        <w:ind w:right="465"/>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57CCED5E" w14:textId="77777777">
      <w:pPr>
        <w:spacing w:after="0" w:line="240" w:lineRule="auto"/>
        <w:ind w:right="405"/>
        <w:textAlignment w:val="baseline"/>
        <w:rPr>
          <w:rFonts w:ascii="Segoe UI" w:hAnsi="Segoe UI" w:eastAsia="Times New Roman" w:cs="Segoe UI"/>
          <w:sz w:val="18"/>
          <w:szCs w:val="18"/>
        </w:rPr>
      </w:pPr>
      <w:r w:rsidRPr="005D0AB4">
        <w:rPr>
          <w:rFonts w:ascii="Calibri" w:hAnsi="Calibri" w:eastAsia="Times New Roman" w:cs="Calibri"/>
          <w:sz w:val="24"/>
          <w:szCs w:val="24"/>
        </w:rPr>
        <w:t>The U.S. government may make award(s) based on initial applications received, without discussions or negotiations. Therefore, each initial application should contain the applicant's best terms from a cost and technical standpoint. The U.S. government reserves the right (though it is under no obligation to do so), to enter discussions with one or more applicants in order to obtain clarifications, additional detail, or to suggest refinements in the project description, budget, or other aspects of an application. </w:t>
      </w:r>
    </w:p>
    <w:p w:rsidRPr="005D0AB4" w:rsidR="005D0AB4" w:rsidP="005D0AB4" w:rsidRDefault="005D0AB4" w14:paraId="6BBB1B1E" w14:textId="77777777">
      <w:pPr>
        <w:spacing w:after="0" w:line="240" w:lineRule="auto"/>
        <w:ind w:right="465"/>
        <w:textAlignment w:val="baseline"/>
        <w:rPr>
          <w:rFonts w:ascii="Segoe UI" w:hAnsi="Segoe UI" w:eastAsia="Times New Roman" w:cs="Segoe UI"/>
          <w:sz w:val="18"/>
          <w:szCs w:val="18"/>
        </w:rPr>
      </w:pPr>
      <w:r w:rsidRPr="005D0AB4">
        <w:rPr>
          <w:rFonts w:ascii="Calibri" w:hAnsi="Calibri" w:eastAsia="Times New Roman" w:cs="Calibri"/>
          <w:color w:val="000000"/>
          <w:sz w:val="24"/>
          <w:szCs w:val="24"/>
        </w:rPr>
        <w:t> </w:t>
      </w:r>
    </w:p>
    <w:p w:rsidRPr="005D0AB4" w:rsidR="005D0AB4" w:rsidP="005D0AB4" w:rsidRDefault="005D0AB4" w14:paraId="040C444A" w14:textId="23E82738">
      <w:pPr>
        <w:spacing w:after="0" w:line="240" w:lineRule="auto"/>
        <w:textAlignment w:val="baseline"/>
        <w:rPr>
          <w:rFonts w:ascii="Segoe UI" w:hAnsi="Segoe UI" w:eastAsia="Times New Roman" w:cs="Segoe UI"/>
          <w:sz w:val="18"/>
          <w:szCs w:val="18"/>
        </w:rPr>
      </w:pPr>
      <w:r w:rsidRPr="0BFA847C" w:rsidR="47688C22">
        <w:rPr>
          <w:rFonts w:ascii="Calibri" w:hAnsi="Calibri" w:eastAsia="Times New Roman" w:cs="Calibri"/>
          <w:sz w:val="24"/>
          <w:szCs w:val="24"/>
        </w:rPr>
        <w:t xml:space="preserve">CDP </w:t>
      </w:r>
      <w:r w:rsidRPr="0BFA847C" w:rsidR="47688C22">
        <w:rPr>
          <w:rFonts w:ascii="Calibri" w:hAnsi="Calibri" w:eastAsia="Times New Roman" w:cs="Calibri"/>
          <w:sz w:val="24"/>
          <w:szCs w:val="24"/>
        </w:rPr>
        <w:t>anticipates</w:t>
      </w:r>
      <w:r w:rsidRPr="0BFA847C" w:rsidR="47688C22">
        <w:rPr>
          <w:rFonts w:ascii="Calibri" w:hAnsi="Calibri" w:eastAsia="Times New Roman" w:cs="Calibri"/>
          <w:sz w:val="24"/>
          <w:szCs w:val="24"/>
        </w:rPr>
        <w:t xml:space="preserve"> awarding a</w:t>
      </w:r>
      <w:r w:rsidRPr="0BFA847C" w:rsidR="47688C22">
        <w:rPr>
          <w:rFonts w:ascii="Calibri" w:hAnsi="Calibri" w:eastAsia="Times New Roman" w:cs="Calibri"/>
          <w:color w:val="FF0000"/>
          <w:sz w:val="24"/>
          <w:szCs w:val="24"/>
        </w:rPr>
        <w:t xml:space="preserve"> </w:t>
      </w:r>
      <w:r w:rsidRPr="0BFA847C" w:rsidR="47688C22">
        <w:rPr>
          <w:rFonts w:ascii="Calibri" w:hAnsi="Calibri" w:eastAsia="Times New Roman" w:cs="Calibri"/>
          <w:color w:val="auto"/>
          <w:sz w:val="24"/>
          <w:szCs w:val="24"/>
        </w:rPr>
        <w:t xml:space="preserve">cooperative </w:t>
      </w:r>
      <w:r w:rsidRPr="0BFA847C" w:rsidR="073FF810">
        <w:rPr>
          <w:rFonts w:ascii="Calibri" w:hAnsi="Calibri" w:eastAsia="Times New Roman" w:cs="Calibri"/>
          <w:color w:val="auto"/>
          <w:sz w:val="24"/>
          <w:szCs w:val="24"/>
        </w:rPr>
        <w:t>agreement.</w:t>
      </w:r>
      <w:r w:rsidRPr="0BFA847C" w:rsidR="47688C22">
        <w:rPr>
          <w:rFonts w:ascii="Calibri" w:hAnsi="Calibri" w:eastAsia="Times New Roman" w:cs="Calibri"/>
          <w:color w:val="FF0000"/>
          <w:sz w:val="24"/>
          <w:szCs w:val="24"/>
        </w:rPr>
        <w:t xml:space="preserve"> </w:t>
      </w:r>
      <w:r w:rsidRPr="0BFA847C" w:rsidR="47688C22">
        <w:rPr>
          <w:rFonts w:ascii="Calibri" w:hAnsi="Calibri" w:eastAsia="Times New Roman" w:cs="Calibri"/>
          <w:sz w:val="24"/>
          <w:szCs w:val="24"/>
        </w:rPr>
        <w:t>The final determination on award mechanism will be made by the Grants Officer.  </w:t>
      </w:r>
    </w:p>
    <w:p w:rsidRPr="005D0AB4" w:rsidR="005D0AB4" w:rsidP="005D0AB4" w:rsidRDefault="005D0AB4" w14:paraId="65A47E0F"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7284E19C" w14:textId="77777777">
      <w:pPr>
        <w:spacing w:after="0" w:line="240" w:lineRule="auto"/>
        <w:textAlignment w:val="baseline"/>
        <w:rPr>
          <w:rFonts w:ascii="Segoe UI" w:hAnsi="Segoe UI" w:eastAsia="Times New Roman" w:cs="Segoe UI"/>
          <w:sz w:val="18"/>
          <w:szCs w:val="18"/>
        </w:rPr>
      </w:pPr>
      <w:r w:rsidRPr="005D0AB4" w:rsidR="47688C22">
        <w:rPr>
          <w:rFonts w:ascii="Calibri" w:hAnsi="Calibri" w:eastAsia="Times New Roman" w:cs="Calibri"/>
          <w:sz w:val="24"/>
          <w:szCs w:val="24"/>
        </w:rPr>
        <w:t xml:space="preserve">The authority for this funding opportunity is found in the Foreign Assistance Act of 1961 (FAA), as amended. Several funding restrictions apply, to include country applicant restrictions. </w:t>
      </w:r>
      <w:r w:rsidRPr="235D2D12" w:rsidR="47688C22">
        <w:rPr>
          <w:rFonts w:ascii="Calibri" w:hAnsi="Calibri" w:eastAsia="Times New Roman" w:cs="Calibri"/>
          <w:color w:val="auto"/>
          <w:sz w:val="24"/>
          <w:szCs w:val="24"/>
        </w:rPr>
        <w:t>Must at a minimum include citations for authorizing statutes and regulations</w:t>
      </w:r>
      <w:r w:rsidRPr="0BFA847C" w:rsidR="47688C22">
        <w:rPr>
          <w:rFonts w:ascii="Calibri" w:hAnsi="Calibri" w:eastAsia="Times New Roman" w:cs="Calibri"/>
          <w:i w:val="1"/>
          <w:iCs w:val="1"/>
          <w:color w:val="auto"/>
          <w:shd w:val="clear" w:color="auto" w:fill="FFFFFF"/>
        </w:rPr>
        <w:t xml:space="preserve"> </w:t>
      </w:r>
      <w:r w:rsidRPr="0BFA847C" w:rsidR="47688C22">
        <w:rPr>
          <w:rFonts w:ascii="Calibri" w:hAnsi="Calibri" w:eastAsia="Times New Roman" w:cs="Calibri"/>
          <w:i w:val="1"/>
          <w:iCs w:val="1"/>
          <w:color w:val="auto"/>
          <w:sz w:val="24"/>
          <w:szCs w:val="24"/>
          <w:shd w:val="clear" w:color="auto" w:fill="FFFFFF"/>
        </w:rPr>
        <w:t>(see on Cover Page</w:t>
      </w:r>
      <w:r w:rsidRPr="0BFA847C" w:rsidR="47688C22">
        <w:rPr>
          <w:rFonts w:ascii="Calibri" w:hAnsi="Calibri" w:eastAsia="Times New Roman" w:cs="Calibri"/>
          <w:i w:val="1"/>
          <w:iCs w:val="1"/>
          <w:color w:val="0070C0"/>
          <w:sz w:val="24"/>
          <w:szCs w:val="24"/>
          <w:shd w:val="clear" w:color="auto" w:fill="FFFFFF"/>
        </w:rPr>
        <w:t>)</w:t>
      </w:r>
      <w:r w:rsidRPr="005D0AB4" w:rsidR="47688C22">
        <w:rPr>
          <w:rFonts w:ascii="Calibri" w:hAnsi="Calibri" w:eastAsia="Times New Roman" w:cs="Calibri"/>
          <w:sz w:val="24"/>
          <w:szCs w:val="24"/>
        </w:rPr>
        <w:t>.</w:t>
      </w:r>
      <w:r w:rsidRPr="005D0AB4" w:rsidR="47688C22">
        <w:rPr>
          <w:rFonts w:ascii="Calibri" w:hAnsi="Calibri" w:eastAsia="Times New Roman" w:cs="Calibri"/>
          <w:sz w:val="24"/>
          <w:szCs w:val="24"/>
        </w:rPr>
        <w:t> </w:t>
      </w:r>
    </w:p>
    <w:p w:rsidRPr="005D0AB4" w:rsidR="005D0AB4" w:rsidP="005D0AB4" w:rsidRDefault="005D0AB4" w14:paraId="6ED0078B"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3DBE52A9"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To maximize the impact and sustainability of the award(s) that result(s) from this NOFO, CDP reserves the right to execute a non-competitive continuation amendment(s). The total duration of any award, including potential non-competitive continuation amendments, shall not exceed 54 months, or four and a half years. Any non-competitive continuation is contingent on availability of funds, and satisfactory performance of the program. A non-competitive continuation is not guaranteed, and the Department of State reserves the right to exercise or not exercise this option. </w:t>
      </w:r>
    </w:p>
    <w:p w:rsidRPr="005D0AB4" w:rsidR="005D0AB4" w:rsidP="005D0AB4" w:rsidRDefault="005D0AB4" w14:paraId="4975FE47"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00D17A96" w:rsidP="0BFA847C" w:rsidRDefault="005D0AB4" w14:paraId="221CCB72" w14:textId="32747FFC">
      <w:pPr>
        <w:pStyle w:val="Normal"/>
        <w:spacing w:after="0" w:line="240" w:lineRule="auto"/>
        <w:textAlignment w:val="baseline"/>
        <w:rPr>
          <w:rFonts w:ascii="Calibri" w:hAnsi="Calibri" w:eastAsia="Times New Roman" w:cs="Calibri"/>
          <w:sz w:val="24"/>
          <w:szCs w:val="24"/>
        </w:rPr>
      </w:pPr>
      <w:r w:rsidRPr="0BFA847C" w:rsidR="1BBA77C6">
        <w:rPr>
          <w:rFonts w:ascii="Calibri" w:hAnsi="Calibri" w:eastAsia="Times New Roman" w:cs="Calibri"/>
          <w:sz w:val="24"/>
          <w:szCs w:val="24"/>
        </w:rPr>
        <w:t xml:space="preserve">The distinction between grants and cooperative agreements revolves around the existence of “substantial involvement.” Cooperative agreements require greater federal government participation in the project. If a cooperative agreement is awarded, CDP will undertake reasonable and programmatically necessary substantial involvement. Examples of substantial involvement could include but </w:t>
      </w:r>
      <w:r w:rsidRPr="0BFA847C" w:rsidR="1BBA77C6">
        <w:rPr>
          <w:rFonts w:ascii="Calibri" w:hAnsi="Calibri" w:eastAsia="Times New Roman" w:cs="Calibri"/>
          <w:sz w:val="24"/>
          <w:szCs w:val="24"/>
          <w:u w:val="single"/>
        </w:rPr>
        <w:t>are not limited to</w:t>
      </w:r>
      <w:r w:rsidRPr="0BFA847C" w:rsidR="1BBA77C6">
        <w:rPr>
          <w:rFonts w:ascii="Calibri" w:hAnsi="Calibri" w:eastAsia="Times New Roman" w:cs="Calibri"/>
          <w:sz w:val="24"/>
          <w:szCs w:val="24"/>
        </w:rPr>
        <w:t xml:space="preserve">:  </w:t>
      </w:r>
    </w:p>
    <w:p w:rsidRPr="005D0AB4" w:rsidR="005D0AB4" w:rsidP="0BFA847C" w:rsidRDefault="005D0AB4" w14:paraId="3A99D8B5" w14:textId="4B9D8601">
      <w:pPr>
        <w:pStyle w:val="Normal"/>
        <w:suppressLineNumbers w:val="0"/>
        <w:bidi w:val="0"/>
        <w:spacing w:before="0" w:beforeAutospacing="off" w:after="0" w:afterAutospacing="off" w:line="240" w:lineRule="auto"/>
        <w:ind w:left="0" w:right="0"/>
        <w:jc w:val="left"/>
        <w:rPr>
          <w:rFonts w:ascii="Calibri" w:hAnsi="Calibri" w:eastAsia="Times New Roman" w:cs="Calibri"/>
          <w:color w:val="0070C0"/>
          <w:sz w:val="24"/>
          <w:szCs w:val="24"/>
        </w:rPr>
      </w:pPr>
    </w:p>
    <w:p w:rsidRPr="00D17A96" w:rsidR="005D0AB4" w:rsidP="0BFA847C" w:rsidRDefault="005D0AB4" w14:paraId="3B1B62D5" w14:textId="77777777">
      <w:pPr>
        <w:pStyle w:val="ListParagraph"/>
        <w:numPr>
          <w:ilvl w:val="0"/>
          <w:numId w:val="30"/>
        </w:numPr>
        <w:spacing w:after="0" w:line="240" w:lineRule="auto"/>
        <w:textAlignment w:val="baseline"/>
        <w:rPr>
          <w:rFonts w:ascii="Calibri" w:hAnsi="Calibri" w:eastAsia="Times New Roman" w:cs="Calibri"/>
          <w:color w:val="auto"/>
          <w:sz w:val="24"/>
          <w:szCs w:val="24"/>
        </w:rPr>
      </w:pPr>
      <w:r w:rsidRPr="0BFA847C" w:rsidR="1BBA77C6">
        <w:rPr>
          <w:rFonts w:ascii="Calibri" w:hAnsi="Calibri" w:eastAsia="Times New Roman" w:cs="Calibri"/>
          <w:color w:val="auto"/>
          <w:sz w:val="24"/>
          <w:szCs w:val="24"/>
        </w:rPr>
        <w:t>Active participation or collaboration with the recipient in the implementation of the award. </w:t>
      </w:r>
    </w:p>
    <w:p w:rsidRPr="00D17A96" w:rsidR="005D0AB4" w:rsidP="0BFA847C" w:rsidRDefault="005D0AB4" w14:paraId="24AB5F5F" w14:textId="77777777">
      <w:pPr>
        <w:pStyle w:val="ListParagraph"/>
        <w:numPr>
          <w:ilvl w:val="0"/>
          <w:numId w:val="30"/>
        </w:numPr>
        <w:spacing w:after="0" w:line="240" w:lineRule="auto"/>
        <w:textAlignment w:val="baseline"/>
        <w:rPr>
          <w:rFonts w:ascii="Calibri" w:hAnsi="Calibri" w:eastAsia="Times New Roman" w:cs="Calibri"/>
          <w:color w:val="auto"/>
          <w:sz w:val="24"/>
          <w:szCs w:val="24"/>
        </w:rPr>
      </w:pPr>
      <w:r w:rsidRPr="0BFA847C" w:rsidR="1BBA77C6">
        <w:rPr>
          <w:rFonts w:ascii="Calibri" w:hAnsi="Calibri" w:eastAsia="Times New Roman" w:cs="Calibri"/>
          <w:color w:val="auto"/>
          <w:sz w:val="24"/>
          <w:szCs w:val="24"/>
        </w:rPr>
        <w:t>Review and approval of one stage of work before another can begin.  </w:t>
      </w:r>
    </w:p>
    <w:p w:rsidRPr="00D17A96" w:rsidR="005D0AB4" w:rsidP="0BFA847C" w:rsidRDefault="005D0AB4" w14:paraId="5D7678C1" w14:textId="77777777">
      <w:pPr>
        <w:pStyle w:val="ListParagraph"/>
        <w:numPr>
          <w:ilvl w:val="0"/>
          <w:numId w:val="30"/>
        </w:numPr>
        <w:spacing w:after="0" w:line="240" w:lineRule="auto"/>
        <w:textAlignment w:val="baseline"/>
        <w:rPr>
          <w:rFonts w:ascii="Calibri" w:hAnsi="Calibri" w:eastAsia="Times New Roman" w:cs="Calibri"/>
          <w:color w:val="auto"/>
          <w:sz w:val="24"/>
          <w:szCs w:val="24"/>
        </w:rPr>
      </w:pPr>
      <w:r w:rsidRPr="0BFA847C" w:rsidR="1BBA77C6">
        <w:rPr>
          <w:rFonts w:ascii="Calibri" w:hAnsi="Calibri" w:eastAsia="Times New Roman" w:cs="Calibri"/>
          <w:color w:val="auto"/>
          <w:sz w:val="24"/>
          <w:szCs w:val="24"/>
        </w:rPr>
        <w:t xml:space="preserve">Collaboration on </w:t>
      </w:r>
      <w:r w:rsidRPr="0BFA847C" w:rsidR="1BBA77C6">
        <w:rPr>
          <w:rFonts w:ascii="Calibri" w:hAnsi="Calibri" w:eastAsia="Times New Roman" w:cs="Calibri"/>
          <w:color w:val="auto"/>
          <w:sz w:val="24"/>
          <w:szCs w:val="24"/>
        </w:rPr>
        <w:t>selection</w:t>
      </w:r>
      <w:r w:rsidRPr="0BFA847C" w:rsidR="1BBA77C6">
        <w:rPr>
          <w:rFonts w:ascii="Calibri" w:hAnsi="Calibri" w:eastAsia="Times New Roman" w:cs="Calibri"/>
          <w:color w:val="auto"/>
          <w:sz w:val="24"/>
          <w:szCs w:val="24"/>
        </w:rPr>
        <w:t xml:space="preserve"> and/or review and approval of sub-award partnerships or sub-contracts beyond existing federal policy.  </w:t>
      </w:r>
    </w:p>
    <w:p w:rsidRPr="00D17A96" w:rsidR="005D0AB4" w:rsidP="0BFA847C" w:rsidRDefault="005D0AB4" w14:paraId="25037BA0" w14:textId="77777777">
      <w:pPr>
        <w:pStyle w:val="ListParagraph"/>
        <w:numPr>
          <w:ilvl w:val="0"/>
          <w:numId w:val="30"/>
        </w:numPr>
        <w:spacing w:after="0" w:line="240" w:lineRule="auto"/>
        <w:textAlignment w:val="baseline"/>
        <w:rPr>
          <w:rFonts w:ascii="Calibri" w:hAnsi="Calibri" w:eastAsia="Times New Roman" w:cs="Calibri"/>
          <w:color w:val="auto"/>
          <w:sz w:val="24"/>
          <w:szCs w:val="24"/>
        </w:rPr>
      </w:pPr>
      <w:r w:rsidRPr="0BFA847C" w:rsidR="1BBA77C6">
        <w:rPr>
          <w:rFonts w:ascii="Calibri" w:hAnsi="Calibri" w:eastAsia="Times New Roman" w:cs="Calibri"/>
          <w:color w:val="auto"/>
          <w:sz w:val="24"/>
          <w:szCs w:val="24"/>
        </w:rPr>
        <w:t>Approval of the recipient’s budget or plan of work prior to the award.  </w:t>
      </w:r>
    </w:p>
    <w:p w:rsidRPr="00D17A96" w:rsidR="005D0AB4" w:rsidP="00E50F2E" w:rsidRDefault="005D0AB4" w14:paraId="11AA781A" w14:textId="77777777">
      <w:pPr>
        <w:pStyle w:val="ListParagraph"/>
        <w:numPr>
          <w:ilvl w:val="0"/>
          <w:numId w:val="30"/>
        </w:numPr>
        <w:spacing w:after="0" w:line="240" w:lineRule="auto"/>
        <w:textAlignment w:val="baseline"/>
        <w:rPr>
          <w:rFonts w:ascii="Calibri" w:hAnsi="Calibri" w:eastAsia="Times New Roman" w:cs="Calibri"/>
          <w:sz w:val="24"/>
          <w:szCs w:val="24"/>
        </w:rPr>
      </w:pPr>
      <w:r w:rsidRPr="0BFA847C" w:rsidR="1BBA77C6">
        <w:rPr>
          <w:rFonts w:ascii="Calibri" w:hAnsi="Calibri" w:eastAsia="Times New Roman" w:cs="Calibri"/>
          <w:color w:val="auto"/>
          <w:sz w:val="24"/>
          <w:szCs w:val="24"/>
        </w:rPr>
        <w:t>Review participant training program acceptance and rejection letters</w:t>
      </w:r>
      <w:r w:rsidRPr="0BFA847C" w:rsidR="1BBA77C6">
        <w:rPr>
          <w:rFonts w:ascii="Calibri" w:hAnsi="Calibri" w:eastAsia="Times New Roman" w:cs="Calibri"/>
          <w:color w:val="auto"/>
          <w:sz w:val="24"/>
          <w:szCs w:val="24"/>
        </w:rPr>
        <w:t>.</w:t>
      </w:r>
      <w:r w:rsidRPr="0BFA847C" w:rsidR="1BBA77C6">
        <w:rPr>
          <w:rFonts w:ascii="Calibri" w:hAnsi="Calibri" w:eastAsia="Times New Roman" w:cs="Calibri"/>
          <w:color w:val="000000" w:themeColor="text1" w:themeTint="FF" w:themeShade="FF"/>
          <w:sz w:val="24"/>
          <w:szCs w:val="24"/>
        </w:rPr>
        <w:t> </w:t>
      </w:r>
    </w:p>
    <w:p w:rsidR="00623E4B" w:rsidP="005D0AB4" w:rsidRDefault="00623E4B" w14:paraId="5427D568" w14:textId="77777777">
      <w:pPr>
        <w:spacing w:after="0" w:line="240" w:lineRule="auto"/>
        <w:textAlignment w:val="baseline"/>
        <w:rPr>
          <w:rFonts w:ascii="Calibri Light" w:hAnsi="Calibri Light" w:eastAsia="Times New Roman" w:cs="Calibri Light"/>
          <w:color w:val="2F5496"/>
          <w:sz w:val="32"/>
          <w:szCs w:val="32"/>
        </w:rPr>
      </w:pPr>
    </w:p>
    <w:p w:rsidRPr="005D0AB4" w:rsidR="005D0AB4" w:rsidP="005D0AB4" w:rsidRDefault="005D0AB4" w14:paraId="53CE4227" w14:textId="5CA229BB">
      <w:pPr>
        <w:spacing w:after="0" w:line="240" w:lineRule="auto"/>
        <w:textAlignment w:val="baseline"/>
        <w:rPr>
          <w:rFonts w:ascii="Segoe UI" w:hAnsi="Segoe UI" w:eastAsia="Times New Roman" w:cs="Segoe UI"/>
          <w:color w:val="2F5496"/>
          <w:sz w:val="18"/>
          <w:szCs w:val="18"/>
        </w:rPr>
      </w:pPr>
      <w:r w:rsidRPr="277DA820" w:rsidR="005D0AB4">
        <w:rPr>
          <w:rFonts w:ascii="Calibri Light" w:hAnsi="Calibri Light" w:eastAsia="Times New Roman" w:cs="Calibri Light"/>
          <w:color w:val="2F5496" w:themeColor="accent1" w:themeTint="FF" w:themeShade="BF"/>
          <w:sz w:val="32"/>
          <w:szCs w:val="32"/>
        </w:rPr>
        <w:t>Section</w:t>
      </w:r>
      <w:r w:rsidRPr="277DA820" w:rsidR="005D0AB4">
        <w:rPr>
          <w:rFonts w:ascii="Calibri Light" w:hAnsi="Calibri Light" w:eastAsia="Times New Roman" w:cs="Calibri Light"/>
          <w:color w:val="2F5496" w:themeColor="accent1" w:themeTint="FF" w:themeShade="BF"/>
          <w:sz w:val="32"/>
          <w:szCs w:val="32"/>
        </w:rPr>
        <w:t xml:space="preserve"> C:  Eligibility Information  </w:t>
      </w:r>
    </w:p>
    <w:p w:rsidRPr="005D0AB4" w:rsidR="005D0AB4" w:rsidP="005D0AB4" w:rsidRDefault="005D0AB4" w14:paraId="2ACCC1AA"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color w:val="2F5496"/>
          <w:sz w:val="24"/>
          <w:szCs w:val="24"/>
        </w:rPr>
        <w:t> </w:t>
      </w:r>
    </w:p>
    <w:p w:rsidRPr="005D0AB4" w:rsidR="005D0AB4" w:rsidP="005D0AB4" w:rsidRDefault="005D0AB4" w14:paraId="0C2E5507" w14:textId="77777777">
      <w:pPr>
        <w:spacing w:after="0" w:line="240" w:lineRule="auto"/>
        <w:textAlignment w:val="baseline"/>
        <w:rPr>
          <w:rFonts w:ascii="Segoe UI" w:hAnsi="Segoe UI" w:eastAsia="Times New Roman" w:cs="Segoe UI"/>
          <w:color w:val="2F5496"/>
          <w:sz w:val="18"/>
          <w:szCs w:val="18"/>
        </w:rPr>
      </w:pPr>
      <w:r w:rsidRPr="0BFA847C" w:rsidR="1BBA77C6">
        <w:rPr>
          <w:rFonts w:ascii="Calibri Light" w:hAnsi="Calibri Light" w:eastAsia="Times New Roman" w:cs="Calibri Light"/>
          <w:color w:val="2F5496" w:themeColor="accent1" w:themeTint="FF" w:themeShade="BF"/>
          <w:sz w:val="26"/>
          <w:szCs w:val="26"/>
        </w:rPr>
        <w:t>C1. Eligible Applicants   </w:t>
      </w:r>
    </w:p>
    <w:p w:rsidR="0BFA847C" w:rsidP="0BFA847C" w:rsidRDefault="0BFA847C" w14:paraId="162A8566" w14:textId="5FDD1FBA">
      <w:pPr>
        <w:pStyle w:val="Normal"/>
        <w:spacing w:after="0" w:line="240" w:lineRule="auto"/>
        <w:rPr>
          <w:rFonts w:ascii="Calibri" w:hAnsi="Calibri" w:eastAsia="Times New Roman" w:cs="Calibri"/>
          <w:color w:val="auto"/>
          <w:sz w:val="24"/>
          <w:szCs w:val="24"/>
        </w:rPr>
      </w:pPr>
    </w:p>
    <w:p w:rsidRPr="005D0AB4" w:rsidR="005D0AB4" w:rsidP="0BFA847C" w:rsidRDefault="005D0AB4" w14:paraId="295AB23E" w14:textId="63DA7FB3">
      <w:pPr>
        <w:pStyle w:val="Normal"/>
        <w:spacing w:after="0" w:line="240" w:lineRule="auto"/>
        <w:textAlignment w:val="baseline"/>
        <w:rPr>
          <w:rFonts w:ascii="Segoe UI" w:hAnsi="Segoe UI" w:eastAsia="Times New Roman" w:cs="Segoe UI"/>
          <w:color w:val="auto"/>
          <w:sz w:val="18"/>
          <w:szCs w:val="18"/>
        </w:rPr>
      </w:pPr>
      <w:r w:rsidRPr="0BFA847C" w:rsidR="1BBA77C6">
        <w:rPr>
          <w:rFonts w:ascii="Calibri" w:hAnsi="Calibri" w:eastAsia="Times New Roman" w:cs="Calibri"/>
          <w:color w:val="auto"/>
          <w:sz w:val="24"/>
          <w:szCs w:val="24"/>
        </w:rPr>
        <w:t xml:space="preserve">CDP welcomes applications </w:t>
      </w:r>
      <w:r w:rsidRPr="0BFA847C" w:rsidR="2FBA3F04">
        <w:rPr>
          <w:rFonts w:ascii="Calibri" w:hAnsi="Calibri" w:eastAsia="Times New Roman" w:cs="Calibri"/>
          <w:color w:val="auto"/>
          <w:sz w:val="24"/>
          <w:szCs w:val="24"/>
        </w:rPr>
        <w:t>from U.S.</w:t>
      </w:r>
      <w:r w:rsidRPr="0BFA847C" w:rsidR="1BBA77C6">
        <w:rPr>
          <w:rFonts w:ascii="Calibri" w:hAnsi="Calibri" w:eastAsia="Times New Roman" w:cs="Calibri"/>
          <w:color w:val="auto"/>
          <w:sz w:val="24"/>
          <w:szCs w:val="24"/>
        </w:rPr>
        <w:t>-based non-profit</w:t>
      </w:r>
      <w:r w:rsidRPr="0BFA847C" w:rsidR="32966DC1">
        <w:rPr>
          <w:rFonts w:ascii="Calibri" w:hAnsi="Calibri" w:eastAsia="Times New Roman" w:cs="Calibri"/>
          <w:color w:val="auto"/>
          <w:sz w:val="24"/>
          <w:szCs w:val="24"/>
        </w:rPr>
        <w:t xml:space="preserve"> </w:t>
      </w:r>
      <w:r w:rsidRPr="0BFA847C" w:rsidR="1BBA77C6">
        <w:rPr>
          <w:rFonts w:ascii="Calibri" w:hAnsi="Calibri" w:eastAsia="Times New Roman" w:cs="Calibri"/>
          <w:color w:val="auto"/>
          <w:sz w:val="24"/>
          <w:szCs w:val="24"/>
        </w:rPr>
        <w:t xml:space="preserve">organizations subject to section 501(c)(3) and 501(c)(6) status of the U.S. tax code; </w:t>
      </w:r>
      <w:r w:rsidRPr="0BFA847C" w:rsidR="57A85CA8">
        <w:rPr>
          <w:rFonts w:ascii="Calibri" w:hAnsi="Calibri" w:eastAsia="Times New Roman" w:cs="Calibri"/>
          <w:color w:val="auto"/>
          <w:sz w:val="24"/>
          <w:szCs w:val="24"/>
        </w:rPr>
        <w:t>Public International Organizations (PIOs)</w:t>
      </w:r>
      <w:r w:rsidRPr="0BFA847C" w:rsidR="039F16B7">
        <w:rPr>
          <w:rFonts w:ascii="Calibri" w:hAnsi="Calibri" w:eastAsia="Times New Roman" w:cs="Calibri"/>
          <w:color w:val="auto"/>
          <w:sz w:val="24"/>
          <w:szCs w:val="24"/>
        </w:rPr>
        <w:t>;) for</w:t>
      </w:r>
      <w:r w:rsidRPr="0BFA847C" w:rsidR="0E5BE6C7">
        <w:rPr>
          <w:rFonts w:ascii="Calibri" w:hAnsi="Calibri" w:eastAsia="Times New Roman" w:cs="Calibri"/>
          <w:color w:val="auto"/>
          <w:sz w:val="24"/>
          <w:szCs w:val="24"/>
        </w:rPr>
        <w:t>-profit organizations</w:t>
      </w:r>
      <w:r w:rsidRPr="0BFA847C" w:rsidR="1318D5C7">
        <w:rPr>
          <w:rFonts w:ascii="Calibri" w:hAnsi="Calibri" w:eastAsia="Times New Roman" w:cs="Calibri"/>
          <w:color w:val="auto"/>
          <w:sz w:val="24"/>
          <w:szCs w:val="24"/>
        </w:rPr>
        <w:t xml:space="preserve"> or </w:t>
      </w:r>
      <w:r w:rsidRPr="0BFA847C" w:rsidR="1318D5C7">
        <w:rPr>
          <w:rFonts w:ascii="Calibri" w:hAnsi="Calibri" w:eastAsia="Times New Roman" w:cs="Calibri"/>
          <w:color w:val="auto"/>
          <w:sz w:val="24"/>
          <w:szCs w:val="24"/>
        </w:rPr>
        <w:t>businesses</w:t>
      </w:r>
      <w:r w:rsidRPr="0BFA847C" w:rsidR="1318D5C7">
        <w:rPr>
          <w:rFonts w:ascii="Calibri" w:hAnsi="Calibri" w:eastAsia="Times New Roman" w:cs="Calibri"/>
          <w:color w:val="auto"/>
          <w:sz w:val="24"/>
          <w:szCs w:val="24"/>
        </w:rPr>
        <w:t xml:space="preserve">.  </w:t>
      </w:r>
      <w:r w:rsidRPr="0BFA847C" w:rsidR="1318D5C7">
        <w:rPr>
          <w:rFonts w:ascii="Calibri" w:hAnsi="Calibri" w:eastAsia="Times New Roman" w:cs="Calibri"/>
          <w:color w:val="auto"/>
          <w:sz w:val="24"/>
          <w:szCs w:val="24"/>
        </w:rPr>
        <w:t xml:space="preserve"> </w:t>
      </w:r>
      <w:r w:rsidRPr="0BFA847C" w:rsidR="1BBA77C6">
        <w:rPr>
          <w:rFonts w:ascii="Calibri" w:hAnsi="Calibri" w:eastAsia="Times New Roman" w:cs="Calibri"/>
          <w:i w:val="1"/>
          <w:iCs w:val="1"/>
          <w:color w:val="auto"/>
          <w:sz w:val="24"/>
          <w:szCs w:val="24"/>
        </w:rPr>
        <w:t> </w:t>
      </w:r>
      <w:r w:rsidRPr="0BFA847C" w:rsidR="1BBA77C6">
        <w:rPr>
          <w:rFonts w:ascii="Calibri" w:hAnsi="Calibri" w:eastAsia="Times New Roman" w:cs="Calibri"/>
          <w:color w:val="auto"/>
          <w:sz w:val="24"/>
          <w:szCs w:val="24"/>
        </w:rPr>
        <w:t> </w:t>
      </w:r>
    </w:p>
    <w:p w:rsidRPr="005D0AB4" w:rsidR="005D0AB4" w:rsidP="0BFA847C" w:rsidRDefault="005D0AB4" w14:paraId="1774ABF9" w14:textId="77777777">
      <w:pPr>
        <w:spacing w:after="0" w:line="240" w:lineRule="auto"/>
        <w:textAlignment w:val="baseline"/>
        <w:rPr>
          <w:rFonts w:ascii="Segoe UI" w:hAnsi="Segoe UI" w:eastAsia="Times New Roman" w:cs="Segoe UI"/>
          <w:color w:val="auto"/>
          <w:sz w:val="18"/>
          <w:szCs w:val="18"/>
        </w:rPr>
      </w:pPr>
      <w:r w:rsidRPr="0BFA847C" w:rsidR="1BBA77C6">
        <w:rPr>
          <w:rFonts w:ascii="Calibri" w:hAnsi="Calibri" w:eastAsia="Times New Roman" w:cs="Calibri"/>
          <w:color w:val="auto"/>
          <w:sz w:val="24"/>
          <w:szCs w:val="24"/>
        </w:rPr>
        <w:t> </w:t>
      </w:r>
    </w:p>
    <w:p w:rsidRPr="005D0AB4" w:rsidR="005D0AB4" w:rsidP="005D0AB4" w:rsidRDefault="005D0AB4" w14:paraId="15811E80" w14:textId="1B3FF1F8">
      <w:pPr>
        <w:spacing w:after="0" w:line="240" w:lineRule="auto"/>
        <w:textAlignment w:val="baseline"/>
        <w:rPr>
          <w:rFonts w:ascii="Segoe UI" w:hAnsi="Segoe UI" w:eastAsia="Times New Roman" w:cs="Segoe UI"/>
          <w:sz w:val="18"/>
          <w:szCs w:val="18"/>
        </w:rPr>
      </w:pPr>
      <w:r w:rsidRPr="0BFA847C" w:rsidR="1BBA77C6">
        <w:rPr>
          <w:rFonts w:ascii="Calibri" w:hAnsi="Calibri" w:eastAsia="Times New Roman" w:cs="Calibri"/>
          <w:color w:val="auto"/>
          <w:sz w:val="24"/>
          <w:szCs w:val="24"/>
        </w:rPr>
        <w:t xml:space="preserve">Applications </w:t>
      </w:r>
      <w:r w:rsidRPr="0BFA847C" w:rsidR="1BBA77C6">
        <w:rPr>
          <w:rFonts w:ascii="Calibri" w:hAnsi="Calibri" w:eastAsia="Times New Roman" w:cs="Calibri"/>
          <w:color w:val="auto"/>
          <w:sz w:val="24"/>
          <w:szCs w:val="24"/>
        </w:rPr>
        <w:t>submitted</w:t>
      </w:r>
      <w:r w:rsidRPr="0BFA847C" w:rsidR="1BBA77C6">
        <w:rPr>
          <w:rFonts w:ascii="Calibri" w:hAnsi="Calibri" w:eastAsia="Times New Roman" w:cs="Calibri"/>
          <w:color w:val="auto"/>
          <w:sz w:val="24"/>
          <w:szCs w:val="24"/>
        </w:rPr>
        <w:t xml:space="preserve"> by for-profit entities may be subject to </w:t>
      </w:r>
      <w:r w:rsidRPr="0BFA847C" w:rsidR="1BBA77C6">
        <w:rPr>
          <w:rFonts w:ascii="Calibri" w:hAnsi="Calibri" w:eastAsia="Times New Roman" w:cs="Calibri"/>
          <w:color w:val="auto"/>
          <w:sz w:val="24"/>
          <w:szCs w:val="24"/>
        </w:rPr>
        <w:t>additional</w:t>
      </w:r>
      <w:r w:rsidRPr="0BFA847C" w:rsidR="1BBA77C6">
        <w:rPr>
          <w:rFonts w:ascii="Calibri" w:hAnsi="Calibri" w:eastAsia="Times New Roman" w:cs="Calibri"/>
          <w:color w:val="auto"/>
          <w:sz w:val="24"/>
          <w:szCs w:val="24"/>
        </w:rPr>
        <w:t xml:space="preserve"> review following the Merit Review Panel selection process. Additionally, the Department of State prohibits profit to for-profit or commercial organizations under its </w:t>
      </w:r>
      <w:r w:rsidRPr="0BFA847C" w:rsidR="1BBA77C6">
        <w:rPr>
          <w:rFonts w:ascii="Calibri" w:hAnsi="Calibri" w:eastAsia="Times New Roman" w:cs="Calibri"/>
          <w:color w:val="auto"/>
          <w:sz w:val="24"/>
          <w:szCs w:val="24"/>
        </w:rPr>
        <w:t>assistance</w:t>
      </w:r>
      <w:r w:rsidRPr="0BFA847C" w:rsidR="1BBA77C6">
        <w:rPr>
          <w:rFonts w:ascii="Calibri" w:hAnsi="Calibri" w:eastAsia="Times New Roman" w:cs="Calibri"/>
          <w:color w:val="auto"/>
          <w:sz w:val="24"/>
          <w:szCs w:val="24"/>
        </w:rPr>
        <w:t xml:space="preserve"> awards. Profit is defined as any amount </w:t>
      </w:r>
      <w:r w:rsidRPr="0BFA847C" w:rsidR="1BBA77C6">
        <w:rPr>
          <w:rFonts w:ascii="Calibri" w:hAnsi="Calibri" w:eastAsia="Times New Roman" w:cs="Calibri"/>
          <w:color w:val="auto"/>
          <w:sz w:val="24"/>
          <w:szCs w:val="24"/>
        </w:rPr>
        <w:t>in excess of</w:t>
      </w:r>
      <w:r w:rsidRPr="0BFA847C" w:rsidR="1BBA77C6">
        <w:rPr>
          <w:rFonts w:ascii="Calibri" w:hAnsi="Calibri" w:eastAsia="Times New Roman" w:cs="Calibri"/>
          <w:color w:val="auto"/>
          <w:sz w:val="24"/>
          <w:szCs w:val="24"/>
        </w:rPr>
        <w:t xml:space="preserve"> allowable direct and indirect costs. The allowability of costs incurred by commercial organizations is </w:t>
      </w:r>
      <w:r w:rsidRPr="0BFA847C" w:rsidR="1BBA77C6">
        <w:rPr>
          <w:rFonts w:ascii="Calibri" w:hAnsi="Calibri" w:eastAsia="Times New Roman" w:cs="Calibri"/>
          <w:color w:val="auto"/>
          <w:sz w:val="24"/>
          <w:szCs w:val="24"/>
        </w:rPr>
        <w:t>determined</w:t>
      </w:r>
      <w:r w:rsidRPr="0BFA847C" w:rsidR="1BBA77C6">
        <w:rPr>
          <w:rFonts w:ascii="Calibri" w:hAnsi="Calibri" w:eastAsia="Times New Roman" w:cs="Calibri"/>
          <w:color w:val="auto"/>
          <w:sz w:val="24"/>
          <w:szCs w:val="24"/>
        </w:rPr>
        <w:t xml:space="preserve"> </w:t>
      </w:r>
      <w:r w:rsidRPr="0BFA847C" w:rsidR="1BBA77C6">
        <w:rPr>
          <w:rFonts w:ascii="Calibri" w:hAnsi="Calibri" w:eastAsia="Times New Roman" w:cs="Calibri"/>
          <w:color w:val="auto"/>
          <w:sz w:val="24"/>
          <w:szCs w:val="24"/>
        </w:rPr>
        <w:t>in accordance with</w:t>
      </w:r>
      <w:r w:rsidRPr="0BFA847C" w:rsidR="1BBA77C6">
        <w:rPr>
          <w:rFonts w:ascii="Calibri" w:hAnsi="Calibri" w:eastAsia="Times New Roman" w:cs="Calibri"/>
          <w:color w:val="auto"/>
          <w:sz w:val="24"/>
          <w:szCs w:val="24"/>
        </w:rPr>
        <w:t xml:space="preserve"> the provisions of the Federal Acquisition Regulation (FAR) at 48 CFR 30, Cost Accounting Standards Administration, and 48 CFR 31 Contract Cost Principles and Procedures. </w:t>
      </w:r>
      <w:r w:rsidRPr="0BFA847C" w:rsidR="1BBA77C6">
        <w:rPr>
          <w:rFonts w:ascii="Calibri" w:hAnsi="Calibri" w:eastAsia="Times New Roman" w:cs="Calibri"/>
          <w:sz w:val="24"/>
          <w:szCs w:val="24"/>
        </w:rPr>
        <w:t xml:space="preserve">Please see 2 CFR 200.307 for regulations </w:t>
      </w:r>
      <w:r w:rsidRPr="0BFA847C" w:rsidR="1BBA77C6">
        <w:rPr>
          <w:rFonts w:ascii="Calibri" w:hAnsi="Calibri" w:eastAsia="Times New Roman" w:cs="Calibri"/>
          <w:sz w:val="24"/>
          <w:szCs w:val="24"/>
        </w:rPr>
        <w:t>regarding</w:t>
      </w:r>
      <w:r w:rsidRPr="0BFA847C" w:rsidR="1BBA77C6">
        <w:rPr>
          <w:rFonts w:ascii="Calibri" w:hAnsi="Calibri" w:eastAsia="Times New Roman" w:cs="Calibri"/>
          <w:sz w:val="24"/>
          <w:szCs w:val="24"/>
        </w:rPr>
        <w:t xml:space="preserve"> program income. </w:t>
      </w:r>
    </w:p>
    <w:p w:rsidRPr="005D0AB4" w:rsidR="005D0AB4" w:rsidP="005D0AB4" w:rsidRDefault="005D0AB4" w14:paraId="157BCD00"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BFA847C" w:rsidRDefault="005D0AB4" w14:paraId="3AF8C7EB" w14:textId="4EEE4F8A">
      <w:pPr>
        <w:spacing w:after="0" w:line="240" w:lineRule="auto"/>
        <w:textAlignment w:val="baseline"/>
        <w:rPr>
          <w:rFonts w:ascii="Segoe UI" w:hAnsi="Segoe UI" w:eastAsia="Times New Roman" w:cs="Segoe UI"/>
          <w:color w:val="2F5496" w:themeColor="accent1" w:themeTint="FF" w:themeShade="BF"/>
          <w:sz w:val="18"/>
          <w:szCs w:val="18"/>
        </w:rPr>
      </w:pPr>
      <w:r w:rsidRPr="0BFA847C" w:rsidR="1BBA77C6">
        <w:rPr>
          <w:rFonts w:ascii="Calibri Light" w:hAnsi="Calibri Light" w:eastAsia="Times New Roman" w:cs="Calibri Light"/>
          <w:color w:val="2F5496" w:themeColor="accent1" w:themeTint="FF" w:themeShade="BF"/>
          <w:sz w:val="26"/>
          <w:szCs w:val="26"/>
        </w:rPr>
        <w:t>C2. Cost Sharing or Matching </w:t>
      </w:r>
    </w:p>
    <w:p w:rsidRPr="005D0AB4" w:rsidR="005D0AB4" w:rsidP="005D0AB4" w:rsidRDefault="005D0AB4" w14:paraId="49742AD4" w14:textId="3106FCB2">
      <w:pPr>
        <w:spacing w:after="0" w:line="240" w:lineRule="auto"/>
        <w:textAlignment w:val="baseline"/>
        <w:rPr>
          <w:rFonts w:ascii="Segoe UI" w:hAnsi="Segoe UI" w:eastAsia="Times New Roman" w:cs="Segoe UI"/>
          <w:color w:val="2F5496"/>
          <w:sz w:val="18"/>
          <w:szCs w:val="18"/>
        </w:rPr>
      </w:pPr>
      <w:r w:rsidRPr="0BFA847C" w:rsidR="1BBA77C6">
        <w:rPr>
          <w:rFonts w:ascii="Calibri Light" w:hAnsi="Calibri Light" w:eastAsia="Times New Roman" w:cs="Calibri Light"/>
          <w:color w:val="2F5496" w:themeColor="accent1" w:themeTint="FF" w:themeShade="BF"/>
          <w:sz w:val="26"/>
          <w:szCs w:val="26"/>
        </w:rPr>
        <w:t> </w:t>
      </w:r>
    </w:p>
    <w:p w:rsidRPr="005D0AB4" w:rsidR="005D0AB4" w:rsidP="0BFA847C" w:rsidRDefault="005D0AB4" w14:paraId="089BD8D7" w14:textId="77777777">
      <w:pPr>
        <w:spacing w:after="0" w:line="240" w:lineRule="auto"/>
        <w:textAlignment w:val="baseline"/>
        <w:rPr>
          <w:rFonts w:ascii="Segoe UI" w:hAnsi="Segoe UI" w:eastAsia="Times New Roman" w:cs="Segoe UI"/>
          <w:color w:val="auto"/>
          <w:sz w:val="18"/>
          <w:szCs w:val="18"/>
        </w:rPr>
      </w:pPr>
      <w:r w:rsidRPr="0BFA847C" w:rsidR="1BBA77C6">
        <w:rPr>
          <w:rFonts w:ascii="Calibri" w:hAnsi="Calibri" w:eastAsia="Times New Roman" w:cs="Calibri"/>
          <w:color w:val="auto"/>
          <w:sz w:val="24"/>
          <w:szCs w:val="24"/>
        </w:rPr>
        <w:t xml:space="preserve">Providing cost sharing, matching, or cost participation </w:t>
      </w:r>
      <w:r w:rsidRPr="0BFA847C" w:rsidR="1BBA77C6">
        <w:rPr>
          <w:rFonts w:ascii="Calibri" w:hAnsi="Calibri" w:eastAsia="Times New Roman" w:cs="Calibri"/>
          <w:b w:val="1"/>
          <w:bCs w:val="1"/>
          <w:color w:val="auto"/>
          <w:sz w:val="24"/>
          <w:szCs w:val="24"/>
        </w:rPr>
        <w:t>is not</w:t>
      </w:r>
      <w:r w:rsidRPr="0BFA847C" w:rsidR="1BBA77C6">
        <w:rPr>
          <w:rFonts w:ascii="Calibri" w:hAnsi="Calibri" w:eastAsia="Times New Roman" w:cs="Calibri"/>
          <w:color w:val="auto"/>
          <w:sz w:val="24"/>
          <w:szCs w:val="24"/>
        </w:rPr>
        <w:t xml:space="preserve"> an eligibility factor or requirement for this NOFO and providing cost share will not result in a more favorable competitive ranking.  </w:t>
      </w:r>
    </w:p>
    <w:p w:rsidRPr="005D0AB4" w:rsidR="005D0AB4" w:rsidP="0BFA847C" w:rsidRDefault="005D0AB4" w14:paraId="5DDA7111" w14:textId="77777777">
      <w:pPr>
        <w:spacing w:after="0" w:line="240" w:lineRule="auto"/>
        <w:textAlignment w:val="baseline"/>
        <w:rPr>
          <w:rFonts w:ascii="Segoe UI" w:hAnsi="Segoe UI" w:eastAsia="Times New Roman" w:cs="Segoe UI"/>
          <w:color w:val="auto"/>
          <w:sz w:val="18"/>
          <w:szCs w:val="18"/>
        </w:rPr>
      </w:pPr>
      <w:r w:rsidRPr="0BFA847C" w:rsidR="1BBA77C6">
        <w:rPr>
          <w:rFonts w:ascii="Calibri" w:hAnsi="Calibri" w:eastAsia="Times New Roman" w:cs="Calibri"/>
          <w:color w:val="auto"/>
          <w:sz w:val="24"/>
          <w:szCs w:val="24"/>
        </w:rPr>
        <w:t>Per 2 CFR §200.306, items that are proposed for cost share must be allowable per 2 CFR §200, Subpart E—Costs Principles. </w:t>
      </w:r>
    </w:p>
    <w:p w:rsidRPr="005D0AB4" w:rsidR="005D0AB4" w:rsidP="005D0AB4" w:rsidRDefault="005D0AB4" w14:paraId="20308586"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BFA847C" w:rsidRDefault="005D0AB4" w14:paraId="0DD8A89C" w14:textId="7A086413">
      <w:pPr>
        <w:pStyle w:val="Normal"/>
        <w:spacing w:after="0" w:line="240" w:lineRule="auto"/>
        <w:textAlignment w:val="baseline"/>
        <w:rPr>
          <w:rFonts w:ascii="Segoe UI" w:hAnsi="Segoe UI" w:eastAsia="Times New Roman" w:cs="Segoe UI"/>
          <w:sz w:val="18"/>
          <w:szCs w:val="18"/>
        </w:rPr>
      </w:pPr>
      <w:r w:rsidRPr="0BFA847C" w:rsidR="1BBA77C6">
        <w:rPr>
          <w:rFonts w:ascii="Calibri" w:hAnsi="Calibri" w:eastAsia="Times New Roman" w:cs="Calibri"/>
          <w:color w:val="FF0000"/>
          <w:sz w:val="24"/>
          <w:szCs w:val="24"/>
        </w:rPr>
        <w:t> </w:t>
      </w:r>
    </w:p>
    <w:p w:rsidRPr="005D0AB4" w:rsidR="005D0AB4" w:rsidP="005D0AB4" w:rsidRDefault="005D0AB4" w14:paraId="4BC929C9" w14:textId="77777777">
      <w:pPr>
        <w:spacing w:after="0" w:line="240" w:lineRule="auto"/>
        <w:textAlignment w:val="baseline"/>
        <w:rPr>
          <w:rFonts w:ascii="Segoe UI" w:hAnsi="Segoe UI" w:eastAsia="Times New Roman" w:cs="Segoe UI"/>
          <w:color w:val="2F5496"/>
          <w:sz w:val="18"/>
          <w:szCs w:val="18"/>
        </w:rPr>
      </w:pPr>
      <w:r w:rsidRPr="005D0AB4">
        <w:rPr>
          <w:rFonts w:ascii="Calibri Light" w:hAnsi="Calibri Light" w:eastAsia="Times New Roman" w:cs="Calibri Light"/>
          <w:color w:val="2F5496"/>
          <w:sz w:val="26"/>
          <w:szCs w:val="26"/>
        </w:rPr>
        <w:t>C3. Other  </w:t>
      </w:r>
    </w:p>
    <w:p w:rsidRPr="005D0AB4" w:rsidR="005D0AB4" w:rsidP="005D0AB4" w:rsidRDefault="005D0AB4" w14:paraId="7F54D7F0" w14:textId="77777777">
      <w:pPr>
        <w:spacing w:after="0" w:line="240" w:lineRule="auto"/>
        <w:textAlignment w:val="baseline"/>
        <w:rPr>
          <w:rFonts w:ascii="Segoe UI" w:hAnsi="Segoe UI" w:eastAsia="Times New Roman" w:cs="Segoe UI"/>
          <w:sz w:val="18"/>
          <w:szCs w:val="18"/>
        </w:rPr>
      </w:pPr>
      <w:r w:rsidRPr="0BFA847C" w:rsidR="1BBA77C6">
        <w:rPr>
          <w:rFonts w:ascii="Calibri" w:hAnsi="Calibri" w:eastAsia="Times New Roman" w:cs="Calibri"/>
          <w:sz w:val="24"/>
          <w:szCs w:val="24"/>
        </w:rPr>
        <w:t xml:space="preserve">To be eligible to receive an award, all organizations must have a unique entity identifier (UEI), as well as a valid registration on </w:t>
      </w:r>
      <w:hyperlink r:id="R7ebfe0c25be245c6">
        <w:r w:rsidRPr="0BFA847C" w:rsidR="1BBA77C6">
          <w:rPr>
            <w:rFonts w:ascii="Calibri" w:hAnsi="Calibri" w:eastAsia="Times New Roman" w:cs="Calibri"/>
            <w:color w:val="0000FF"/>
            <w:sz w:val="24"/>
            <w:szCs w:val="24"/>
            <w:u w:val="single"/>
          </w:rPr>
          <w:t>SAM.gov</w:t>
        </w:r>
      </w:hyperlink>
      <w:r w:rsidRPr="0BFA847C" w:rsidR="1BBA77C6">
        <w:rPr>
          <w:rFonts w:ascii="Calibri" w:hAnsi="Calibri" w:eastAsia="Times New Roman" w:cs="Calibri"/>
          <w:sz w:val="24"/>
          <w:szCs w:val="24"/>
        </w:rPr>
        <w:t>. Please see Section D3.2 for information on how to obtain these registrations. </w:t>
      </w:r>
    </w:p>
    <w:p w:rsidR="0BFA847C" w:rsidP="0BFA847C" w:rsidRDefault="0BFA847C" w14:paraId="704DD171" w14:textId="3414FFE1">
      <w:pPr>
        <w:pStyle w:val="Normal"/>
        <w:spacing w:after="0" w:line="240" w:lineRule="auto"/>
        <w:rPr>
          <w:rFonts w:ascii="Calibri" w:hAnsi="Calibri" w:eastAsia="Times New Roman" w:cs="Calibri"/>
          <w:sz w:val="24"/>
          <w:szCs w:val="24"/>
        </w:rPr>
      </w:pPr>
    </w:p>
    <w:p w:rsidRPr="005D0AB4" w:rsidR="005D0AB4" w:rsidP="005D0AB4" w:rsidRDefault="005D0AB4" w14:paraId="74ECFCCF"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Applicants must be organizations, and only one application will be considered for each applicant organization. If more than one application is submitted by the same organization, only the first received will be reviewed for eligibility and funding. </w:t>
      </w:r>
    </w:p>
    <w:p w:rsidRPr="005D0AB4" w:rsidR="005D0AB4" w:rsidP="005D0AB4" w:rsidRDefault="005D0AB4" w14:paraId="42AB7D52"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0"/>
          <w:szCs w:val="20"/>
        </w:rPr>
        <w:t> </w:t>
      </w:r>
    </w:p>
    <w:p w:rsidRPr="005D0AB4" w:rsidR="005D0AB4" w:rsidP="0BFA847C" w:rsidRDefault="005D0AB4" w14:paraId="47F390D3" w14:textId="1EC8F027">
      <w:pPr>
        <w:pStyle w:val="Normal"/>
        <w:shd w:val="clear" w:color="auto" w:fill="FFFFFF" w:themeFill="background1"/>
        <w:spacing w:after="0" w:line="240" w:lineRule="auto"/>
        <w:textAlignment w:val="baseline"/>
        <w:rPr>
          <w:rFonts w:ascii="Segoe UI" w:hAnsi="Segoe UI" w:eastAsia="Times New Roman" w:cs="Segoe UI"/>
          <w:color w:val="auto"/>
          <w:sz w:val="18"/>
          <w:szCs w:val="18"/>
        </w:rPr>
      </w:pPr>
      <w:r w:rsidRPr="0BFA847C" w:rsidR="1BBA77C6">
        <w:rPr>
          <w:rFonts w:ascii="Calibri" w:hAnsi="Calibri" w:eastAsia="Times New Roman" w:cs="Calibri"/>
          <w:color w:val="auto"/>
          <w:sz w:val="24"/>
          <w:szCs w:val="24"/>
        </w:rPr>
        <w:t xml:space="preserve">Applicants must have existing, or the </w:t>
      </w:r>
      <w:r w:rsidRPr="0BFA847C" w:rsidR="1BBA77C6">
        <w:rPr>
          <w:rFonts w:ascii="Calibri" w:hAnsi="Calibri" w:eastAsia="Times New Roman" w:cs="Calibri"/>
          <w:color w:val="auto"/>
          <w:sz w:val="24"/>
          <w:szCs w:val="24"/>
        </w:rPr>
        <w:t>capacity</w:t>
      </w:r>
      <w:r w:rsidRPr="0BFA847C" w:rsidR="1BBA77C6">
        <w:rPr>
          <w:rFonts w:ascii="Calibri" w:hAnsi="Calibri" w:eastAsia="Times New Roman" w:cs="Calibri"/>
          <w:color w:val="auto"/>
          <w:sz w:val="24"/>
          <w:szCs w:val="24"/>
        </w:rPr>
        <w:t xml:space="preserve"> to develop, active partnerships </w:t>
      </w:r>
      <w:r w:rsidRPr="0BFA847C" w:rsidR="1DD9A133">
        <w:rPr>
          <w:rFonts w:ascii="Calibri" w:hAnsi="Calibri" w:eastAsia="Times New Roman" w:cs="Calibri"/>
          <w:color w:val="auto"/>
          <w:sz w:val="24"/>
          <w:szCs w:val="24"/>
        </w:rPr>
        <w:t xml:space="preserve">with </w:t>
      </w:r>
      <w:r w:rsidRPr="0BFA847C" w:rsidR="1BBA77C6">
        <w:rPr>
          <w:rFonts w:ascii="Calibri" w:hAnsi="Calibri" w:eastAsia="Times New Roman" w:cs="Calibri"/>
          <w:color w:val="auto"/>
          <w:sz w:val="24"/>
          <w:szCs w:val="24"/>
        </w:rPr>
        <w:t xml:space="preserve">local in-country partners, entities, and relevant stakeholders and have demonstrable experience in administering successful and preferably similar projects. </w:t>
      </w:r>
      <w:r w:rsidRPr="0BFA847C" w:rsidR="1BBA77C6">
        <w:rPr>
          <w:rFonts w:ascii="Calibri" w:hAnsi="Calibri" w:eastAsia="Times New Roman" w:cs="Calibri"/>
          <w:i w:val="0"/>
          <w:iCs w:val="0"/>
          <w:color w:val="auto"/>
          <w:sz w:val="24"/>
          <w:szCs w:val="24"/>
        </w:rPr>
        <w:t>If including,</w:t>
      </w:r>
      <w:r w:rsidRPr="0BFA847C" w:rsidR="1BBA77C6">
        <w:rPr>
          <w:rFonts w:ascii="Calibri" w:hAnsi="Calibri" w:eastAsia="Times New Roman" w:cs="Calibri"/>
          <w:i w:val="0"/>
          <w:iCs w:val="0"/>
          <w:color w:val="auto"/>
          <w:sz w:val="24"/>
          <w:szCs w:val="24"/>
        </w:rPr>
        <w:t xml:space="preserve"> </w:t>
      </w:r>
      <w:r w:rsidRPr="0BFA847C" w:rsidR="1BBA77C6">
        <w:rPr>
          <w:rFonts w:ascii="Calibri" w:hAnsi="Calibri" w:eastAsia="Times New Roman" w:cs="Calibri"/>
          <w:i w:val="0"/>
          <w:iCs w:val="0"/>
          <w:color w:val="auto"/>
          <w:sz w:val="24"/>
          <w:szCs w:val="24"/>
        </w:rPr>
        <w:t>describe</w:t>
      </w:r>
      <w:r w:rsidRPr="0BFA847C" w:rsidR="1BBA77C6">
        <w:rPr>
          <w:rFonts w:ascii="Calibri" w:hAnsi="Calibri" w:eastAsia="Times New Roman" w:cs="Calibri"/>
          <w:i w:val="0"/>
          <w:iCs w:val="0"/>
          <w:color w:val="auto"/>
          <w:sz w:val="24"/>
          <w:szCs w:val="24"/>
        </w:rPr>
        <w:t xml:space="preserve"> </w:t>
      </w:r>
      <w:r w:rsidRPr="0BFA847C" w:rsidR="1BBA77C6">
        <w:rPr>
          <w:rFonts w:ascii="Calibri" w:hAnsi="Calibri" w:eastAsia="Times New Roman" w:cs="Calibri"/>
          <w:i w:val="0"/>
          <w:iCs w:val="0"/>
          <w:color w:val="auto"/>
          <w:sz w:val="24"/>
          <w:szCs w:val="24"/>
        </w:rPr>
        <w:t>previou</w:t>
      </w:r>
      <w:r w:rsidRPr="0BFA847C" w:rsidR="1BBA77C6">
        <w:rPr>
          <w:rFonts w:ascii="Calibri" w:hAnsi="Calibri" w:eastAsia="Times New Roman" w:cs="Calibri"/>
          <w:i w:val="0"/>
          <w:iCs w:val="0"/>
          <w:color w:val="auto"/>
          <w:sz w:val="24"/>
          <w:szCs w:val="24"/>
        </w:rPr>
        <w:t>s</w:t>
      </w:r>
      <w:r w:rsidRPr="0BFA847C" w:rsidR="1BBA77C6">
        <w:rPr>
          <w:rFonts w:ascii="Calibri" w:hAnsi="Calibri" w:eastAsia="Times New Roman" w:cs="Calibri"/>
          <w:i w:val="0"/>
          <w:iCs w:val="0"/>
          <w:color w:val="auto"/>
          <w:sz w:val="24"/>
          <w:szCs w:val="24"/>
        </w:rPr>
        <w:t xml:space="preserve"> relevant experience, and/or any other factors required for an applicant to be considered eligible.</w:t>
      </w:r>
      <w:r w:rsidRPr="0BFA847C" w:rsidR="1BBA77C6">
        <w:rPr>
          <w:rFonts w:ascii="Calibri" w:hAnsi="Calibri" w:eastAsia="Times New Roman" w:cs="Calibri"/>
          <w:i w:val="0"/>
          <w:iCs w:val="0"/>
          <w:color w:val="auto"/>
          <w:sz w:val="24"/>
          <w:szCs w:val="24"/>
        </w:rPr>
        <w:t> </w:t>
      </w:r>
    </w:p>
    <w:p w:rsidRPr="005D0AB4" w:rsidR="005D0AB4" w:rsidP="005D0AB4" w:rsidRDefault="005D0AB4" w14:paraId="6607C6EA"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color w:val="FF0000"/>
          <w:sz w:val="24"/>
          <w:szCs w:val="24"/>
        </w:rPr>
        <w:t> </w:t>
      </w:r>
    </w:p>
    <w:p w:rsidRPr="005D0AB4" w:rsidR="005D0AB4" w:rsidP="0BFA847C" w:rsidRDefault="005D0AB4" w14:paraId="31314E1A" w14:textId="748780DC">
      <w:pPr>
        <w:pStyle w:val="Normal"/>
        <w:spacing w:after="0" w:line="240" w:lineRule="auto"/>
        <w:textAlignment w:val="baseline"/>
        <w:rPr>
          <w:rFonts w:ascii="Segoe UI" w:hAnsi="Segoe UI" w:eastAsia="Times New Roman" w:cs="Segoe UI"/>
          <w:sz w:val="18"/>
          <w:szCs w:val="18"/>
        </w:rPr>
      </w:pPr>
      <w:r w:rsidRPr="0BFA847C" w:rsidR="1BBA77C6">
        <w:rPr>
          <w:rFonts w:ascii="Calibri" w:hAnsi="Calibri" w:eastAsia="Times New Roman" w:cs="Calibri"/>
          <w:color w:val="FF0000"/>
          <w:sz w:val="24"/>
          <w:szCs w:val="24"/>
        </w:rPr>
        <w:t> </w:t>
      </w:r>
    </w:p>
    <w:p w:rsidRPr="005D0AB4" w:rsidR="005D0AB4" w:rsidP="005D0AB4" w:rsidRDefault="005D0AB4" w14:paraId="4B8E01CD"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xml:space="preserve">Please note, any applicant listed on the Excluded Parties List System in the </w:t>
      </w:r>
      <w:hyperlink w:tgtFrame="_blank" w:history="1" r:id="rId14">
        <w:r w:rsidRPr="005D0AB4">
          <w:rPr>
            <w:rFonts w:ascii="Calibri" w:hAnsi="Calibri" w:eastAsia="Times New Roman" w:cs="Calibri"/>
            <w:color w:val="0000FF"/>
            <w:sz w:val="24"/>
            <w:szCs w:val="24"/>
            <w:u w:val="single"/>
          </w:rPr>
          <w:t>System for Award Management (SAM.gov)</w:t>
        </w:r>
      </w:hyperlink>
      <w:r w:rsidRPr="005D0AB4">
        <w:rPr>
          <w:rFonts w:ascii="Calibri" w:hAnsi="Calibri" w:eastAsia="Times New Roman" w:cs="Calibri"/>
          <w:sz w:val="24"/>
          <w:szCs w:val="24"/>
        </w:rPr>
        <w:t xml:space="preserve"> and/or has a current debt to the U.S. government is not eligible to apply for an assistance award in accordance with the OMB guidelines at 2 CFR 180 that implement Executive Orders 12549 (3 CFR,1986 Comp., p. 189) and 12689 (3 CFR,1989 Comp., p. 235), “Debarment and Suspension.”  Additionally, no entity or person listed on the Excluded Parties List System in SAM.gov can participate in any activities under an award. All applicants are strongly encouraged to review the Excluded Parties List System in SAM.gov to ensure that no ineligible entity or person is included in their application.  </w:t>
      </w:r>
    </w:p>
    <w:p w:rsidR="00623E4B" w:rsidP="005D0AB4" w:rsidRDefault="00623E4B" w14:paraId="141E0E11" w14:textId="77777777">
      <w:pPr>
        <w:spacing w:after="0" w:line="240" w:lineRule="auto"/>
        <w:textAlignment w:val="baseline"/>
        <w:rPr>
          <w:rFonts w:ascii="Calibri Light" w:hAnsi="Calibri Light" w:eastAsia="Times New Roman" w:cs="Calibri Light"/>
          <w:color w:val="2F5496"/>
          <w:sz w:val="32"/>
          <w:szCs w:val="32"/>
        </w:rPr>
      </w:pPr>
    </w:p>
    <w:p w:rsidRPr="005D0AB4" w:rsidR="005D0AB4" w:rsidP="005D0AB4" w:rsidRDefault="005D0AB4" w14:paraId="21E804D1" w14:textId="1732D4E5">
      <w:pPr>
        <w:spacing w:after="0" w:line="240" w:lineRule="auto"/>
        <w:textAlignment w:val="baseline"/>
        <w:rPr>
          <w:rFonts w:ascii="Segoe UI" w:hAnsi="Segoe UI" w:eastAsia="Times New Roman" w:cs="Segoe UI"/>
          <w:color w:val="2F5496"/>
          <w:sz w:val="18"/>
          <w:szCs w:val="18"/>
        </w:rPr>
      </w:pPr>
      <w:r w:rsidRPr="005D0AB4">
        <w:rPr>
          <w:rFonts w:ascii="Calibri Light" w:hAnsi="Calibri Light" w:eastAsia="Times New Roman" w:cs="Calibri Light"/>
          <w:color w:val="2F5496"/>
          <w:sz w:val="32"/>
          <w:szCs w:val="32"/>
        </w:rPr>
        <w:t>Section D: Application and Submission Information  </w:t>
      </w:r>
    </w:p>
    <w:p w:rsidRPr="005D0AB4" w:rsidR="005D0AB4" w:rsidP="005D0AB4" w:rsidRDefault="005D0AB4" w14:paraId="5D0D9C9E"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color w:val="2F5496"/>
          <w:sz w:val="24"/>
          <w:szCs w:val="24"/>
        </w:rPr>
        <w:t> </w:t>
      </w:r>
    </w:p>
    <w:p w:rsidRPr="005D0AB4" w:rsidR="005D0AB4" w:rsidP="005D0AB4" w:rsidRDefault="005D0AB4" w14:paraId="6E3E394E" w14:textId="77777777">
      <w:pPr>
        <w:spacing w:after="0" w:line="240" w:lineRule="auto"/>
        <w:textAlignment w:val="baseline"/>
        <w:rPr>
          <w:rFonts w:ascii="Segoe UI" w:hAnsi="Segoe UI" w:eastAsia="Times New Roman" w:cs="Segoe UI"/>
          <w:color w:val="2F5496"/>
          <w:sz w:val="18"/>
          <w:szCs w:val="18"/>
        </w:rPr>
      </w:pPr>
      <w:r w:rsidRPr="0BFA847C" w:rsidR="1BBA77C6">
        <w:rPr>
          <w:rFonts w:ascii="Calibri Light" w:hAnsi="Calibri Light" w:eastAsia="Times New Roman" w:cs="Calibri Light"/>
          <w:color w:val="2F5496" w:themeColor="accent1" w:themeTint="FF" w:themeShade="BF"/>
          <w:sz w:val="26"/>
          <w:szCs w:val="26"/>
        </w:rPr>
        <w:t>D1. Address to Request Application Package  </w:t>
      </w:r>
    </w:p>
    <w:p w:rsidR="0BFA847C" w:rsidP="0BFA847C" w:rsidRDefault="0BFA847C" w14:paraId="39768DDF" w14:textId="17C31DB0">
      <w:pPr>
        <w:pStyle w:val="Normal"/>
        <w:spacing w:after="0" w:line="240" w:lineRule="auto"/>
        <w:rPr>
          <w:rFonts w:ascii="Calibri" w:hAnsi="Calibri" w:eastAsia="Times New Roman" w:cs="Calibri"/>
          <w:sz w:val="24"/>
          <w:szCs w:val="24"/>
        </w:rPr>
      </w:pPr>
    </w:p>
    <w:p w:rsidRPr="005D0AB4" w:rsidR="005D0AB4" w:rsidP="0BFA847C" w:rsidRDefault="005D0AB4" w14:paraId="6429525B" w14:textId="686A53B8">
      <w:pPr>
        <w:pStyle w:val="Normal"/>
        <w:spacing w:after="0" w:line="240" w:lineRule="auto"/>
        <w:textAlignment w:val="baseline"/>
        <w:rPr>
          <w:rFonts w:ascii="Segoe UI" w:hAnsi="Segoe UI" w:eastAsia="Times New Roman" w:cs="Segoe UI"/>
          <w:sz w:val="18"/>
          <w:szCs w:val="18"/>
        </w:rPr>
      </w:pPr>
      <w:r w:rsidRPr="0BFA847C" w:rsidR="1BBA77C6">
        <w:rPr>
          <w:rFonts w:ascii="Calibri" w:hAnsi="Calibri" w:eastAsia="Times New Roman" w:cs="Calibri"/>
          <w:sz w:val="24"/>
          <w:szCs w:val="24"/>
        </w:rPr>
        <w:t>Application forms, and other required materials are available at Grants.gov (</w:t>
      </w:r>
      <w:hyperlink r:id="R39357dcb8b8d440e">
        <w:r w:rsidRPr="0BFA847C" w:rsidR="1BBA77C6">
          <w:rPr>
            <w:rFonts w:ascii="Calibri" w:hAnsi="Calibri" w:eastAsia="Times New Roman" w:cs="Calibri"/>
            <w:color w:val="0000FF"/>
            <w:sz w:val="24"/>
            <w:szCs w:val="24"/>
            <w:u w:val="single"/>
          </w:rPr>
          <w:t>http://www.grants.gov</w:t>
        </w:r>
      </w:hyperlink>
      <w:r w:rsidRPr="0BFA847C" w:rsidR="1BBA77C6">
        <w:rPr>
          <w:rFonts w:ascii="Calibri" w:hAnsi="Calibri" w:eastAsia="Times New Roman" w:cs="Calibri"/>
          <w:sz w:val="24"/>
          <w:szCs w:val="24"/>
        </w:rPr>
        <w:t xml:space="preserve">) and </w:t>
      </w:r>
      <w:r w:rsidRPr="0BFA847C" w:rsidR="08ABCCE3">
        <w:rPr>
          <w:rFonts w:ascii="Calibri" w:hAnsi="Calibri" w:eastAsia="Times New Roman" w:cs="Calibri"/>
          <w:sz w:val="24"/>
          <w:szCs w:val="24"/>
        </w:rPr>
        <w:t>MyGrants</w:t>
      </w:r>
      <w:r w:rsidRPr="0BFA847C" w:rsidR="1BBA77C6">
        <w:rPr>
          <w:rFonts w:ascii="Calibri" w:hAnsi="Calibri" w:eastAsia="Times New Roman" w:cs="Calibri"/>
          <w:sz w:val="24"/>
          <w:szCs w:val="24"/>
        </w:rPr>
        <w:t xml:space="preserve"> (</w:t>
      </w:r>
      <w:hyperlink r:id="Rb3ed08a69f5e4cc3">
        <w:r w:rsidRPr="0BFA847C" w:rsidR="1BBA77C6">
          <w:rPr>
            <w:rFonts w:ascii="Calibri" w:hAnsi="Calibri" w:eastAsia="Times New Roman" w:cs="Calibri"/>
            <w:color w:val="0000FF"/>
            <w:sz w:val="24"/>
            <w:szCs w:val="24"/>
            <w:u w:val="single"/>
          </w:rPr>
          <w:t>https://mygrants.servicenowservices.com</w:t>
        </w:r>
      </w:hyperlink>
      <w:r w:rsidRPr="0BFA847C" w:rsidR="1BBA77C6">
        <w:rPr>
          <w:rFonts w:ascii="Calibri" w:hAnsi="Calibri" w:eastAsia="Times New Roman" w:cs="Calibri"/>
          <w:sz w:val="24"/>
          <w:szCs w:val="24"/>
        </w:rPr>
        <w:t xml:space="preserve">) under the announcement title </w:t>
      </w:r>
      <w:r w:rsidRPr="0BFA847C" w:rsidR="17EDE965">
        <w:rPr>
          <w:rFonts w:ascii="Calibri" w:hAnsi="Calibri" w:eastAsia="Times New Roman" w:cs="Calibri"/>
          <w:sz w:val="24"/>
          <w:szCs w:val="24"/>
        </w:rPr>
        <w:t>“</w:t>
      </w:r>
      <w:r w:rsidRPr="0BFA847C" w:rsidR="17EDE965">
        <w:rPr>
          <w:rFonts w:ascii="Calibri" w:hAnsi="Calibri" w:eastAsia="Times New Roman" w:cs="Calibri"/>
          <w:b w:val="1"/>
          <w:bCs w:val="1"/>
          <w:i w:val="1"/>
          <w:iCs w:val="1"/>
          <w:sz w:val="24"/>
          <w:szCs w:val="24"/>
        </w:rPr>
        <w:t>Global</w:t>
      </w:r>
      <w:r w:rsidRPr="0BFA847C" w:rsidR="17EDE965">
        <w:rPr>
          <w:rStyle w:val="normaltextrun"/>
          <w:rFonts w:ascii="Calibri" w:hAnsi="Calibri" w:eastAsia="Calibri" w:cs="Calibri"/>
          <w:b w:val="1"/>
          <w:bCs w:val="1"/>
          <w:i w:val="1"/>
          <w:iCs w:val="1"/>
          <w:caps w:val="0"/>
          <w:smallCaps w:val="0"/>
          <w:strike w:val="0"/>
          <w:dstrike w:val="0"/>
          <w:noProof w:val="0"/>
          <w:color w:val="000000" w:themeColor="text1" w:themeTint="FF" w:themeShade="FF"/>
          <w:sz w:val="24"/>
          <w:szCs w:val="24"/>
          <w:u w:val="none"/>
          <w:lang w:val="en-US"/>
        </w:rPr>
        <w:t xml:space="preserve"> Emerging Leaders in International Cyberspace Security (GEL-ICS)</w:t>
      </w:r>
      <w:r w:rsidRPr="0BFA847C" w:rsidR="1BBA77C6">
        <w:rPr>
          <w:rFonts w:ascii="Calibri" w:hAnsi="Calibri" w:eastAsia="Times New Roman" w:cs="Calibri"/>
          <w:sz w:val="24"/>
          <w:szCs w:val="24"/>
        </w:rPr>
        <w:t>,” and funding opportunity number “</w:t>
      </w:r>
      <w:r w:rsidRPr="0BFA847C" w:rsidR="3F0A1BDE">
        <w:rPr>
          <w:rFonts w:ascii="Calibri" w:hAnsi="Calibri" w:eastAsia="Times New Roman" w:cs="Calibri"/>
          <w:b w:val="1"/>
          <w:bCs w:val="1"/>
          <w:sz w:val="24"/>
          <w:szCs w:val="24"/>
        </w:rPr>
        <w:t>DFOP</w:t>
      </w:r>
      <w:r w:rsidRPr="0BFA847C" w:rsidR="321ABF30">
        <w:rPr>
          <w:rFonts w:ascii="Calibri" w:hAnsi="Calibri" w:eastAsia="Times New Roman" w:cs="Calibri"/>
          <w:b w:val="1"/>
          <w:bCs w:val="1"/>
          <w:sz w:val="24"/>
          <w:szCs w:val="24"/>
        </w:rPr>
        <w:t>0016603”</w:t>
      </w:r>
      <w:r w:rsidRPr="0BFA847C" w:rsidR="1BBA77C6">
        <w:rPr>
          <w:rFonts w:ascii="Calibri" w:hAnsi="Calibri" w:eastAsia="Times New Roman" w:cs="Calibri"/>
          <w:sz w:val="24"/>
          <w:szCs w:val="24"/>
        </w:rPr>
        <w:t>. Once the NOFO deadline has passed, the Department of State may not discuss this competition with any applicant until the proposal review process has been completed. If requesting reasonable accommodations for persons with disabilities or for security reasons, please contact the CDP point of contact listed in Section G. Please note that reasonable accommodations do not include deadline extensions.  </w:t>
      </w:r>
    </w:p>
    <w:p w:rsidRPr="005D0AB4" w:rsidR="005D0AB4" w:rsidP="005D0AB4" w:rsidRDefault="005D0AB4" w14:paraId="204951FD"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37DB2416" w14:textId="77777777">
      <w:pPr>
        <w:spacing w:after="0" w:line="240" w:lineRule="auto"/>
        <w:textAlignment w:val="baseline"/>
        <w:rPr>
          <w:rFonts w:ascii="Segoe UI" w:hAnsi="Segoe UI" w:eastAsia="Times New Roman" w:cs="Segoe UI"/>
          <w:color w:val="2F5496"/>
          <w:sz w:val="18"/>
          <w:szCs w:val="18"/>
        </w:rPr>
      </w:pPr>
      <w:r w:rsidRPr="005D0AB4">
        <w:rPr>
          <w:rFonts w:ascii="Calibri Light" w:hAnsi="Calibri Light" w:eastAsia="Times New Roman" w:cs="Calibri Light"/>
          <w:color w:val="2F5496"/>
          <w:sz w:val="26"/>
          <w:szCs w:val="26"/>
        </w:rPr>
        <w:t>D2. Content and Form of Application Submission  </w:t>
      </w:r>
    </w:p>
    <w:p w:rsidRPr="005D0AB4" w:rsidR="005D0AB4" w:rsidP="005D0AB4" w:rsidRDefault="005D0AB4" w14:paraId="6D043D47" w14:textId="77777777">
      <w:pPr>
        <w:spacing w:after="0" w:line="240" w:lineRule="auto"/>
        <w:ind w:right="135"/>
        <w:textAlignment w:val="baseline"/>
        <w:rPr>
          <w:rFonts w:ascii="Segoe UI" w:hAnsi="Segoe UI" w:eastAsia="Times New Roman" w:cs="Segoe UI"/>
          <w:sz w:val="18"/>
          <w:szCs w:val="18"/>
        </w:rPr>
      </w:pPr>
      <w:r w:rsidRPr="005D0AB4">
        <w:rPr>
          <w:rFonts w:ascii="Calibri" w:hAnsi="Calibri" w:eastAsia="Times New Roman" w:cs="Calibri"/>
          <w:sz w:val="24"/>
          <w:szCs w:val="24"/>
        </w:rPr>
        <w:t>For all application documents, please ensure: </w:t>
      </w:r>
    </w:p>
    <w:p w:rsidRPr="005D0AB4" w:rsidR="005D0AB4" w:rsidP="00E50F2E" w:rsidRDefault="005D0AB4" w14:paraId="56AFAC1A" w14:textId="77777777">
      <w:pPr>
        <w:numPr>
          <w:ilvl w:val="0"/>
          <w:numId w:val="31"/>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The proposal clearly addresses the goals and objectives of this funding opportunity </w:t>
      </w:r>
    </w:p>
    <w:p w:rsidRPr="005D0AB4" w:rsidR="005D0AB4" w:rsidP="00E50F2E" w:rsidRDefault="005D0AB4" w14:paraId="2C6A3D16" w14:textId="044F7417">
      <w:pPr>
        <w:numPr>
          <w:ilvl w:val="0"/>
          <w:numId w:val="31"/>
        </w:numPr>
        <w:spacing w:after="0" w:line="240" w:lineRule="auto"/>
        <w:textAlignment w:val="baseline"/>
        <w:rPr>
          <w:rFonts w:ascii="Calibri" w:hAnsi="Calibri" w:eastAsia="Times New Roman" w:cs="Calibri"/>
          <w:sz w:val="24"/>
          <w:szCs w:val="24"/>
        </w:rPr>
      </w:pPr>
      <w:r w:rsidRPr="1E355EBA" w:rsidR="005D0AB4">
        <w:rPr>
          <w:rFonts w:ascii="Calibri" w:hAnsi="Calibri" w:eastAsia="Times New Roman" w:cs="Calibri"/>
          <w:sz w:val="24"/>
          <w:szCs w:val="24"/>
        </w:rPr>
        <w:t>All documents are in English </w:t>
      </w:r>
      <w:r w:rsidRPr="1E355EBA" w:rsidR="24177111">
        <w:rPr>
          <w:rFonts w:ascii="Calibri" w:hAnsi="Calibri" w:eastAsia="Times New Roman" w:cs="Calibri"/>
          <w:sz w:val="24"/>
          <w:szCs w:val="24"/>
        </w:rPr>
        <w:t>(</w:t>
      </w:r>
      <w:r w:rsidRPr="1E355EBA" w:rsidR="24177111">
        <w:rPr>
          <w:rFonts w:ascii="Calibri" w:hAnsi="Calibri" w:eastAsia="Times New Roman" w:cs="Calibri"/>
          <w:i w:val="1"/>
          <w:iCs w:val="1"/>
          <w:sz w:val="24"/>
          <w:szCs w:val="24"/>
        </w:rPr>
        <w:t>original documents that are in another language must be accompanied by an English translation</w:t>
      </w:r>
      <w:r w:rsidRPr="1E355EBA" w:rsidR="24177111">
        <w:rPr>
          <w:rFonts w:ascii="Calibri" w:hAnsi="Calibri" w:eastAsia="Times New Roman" w:cs="Calibri"/>
          <w:sz w:val="24"/>
          <w:szCs w:val="24"/>
        </w:rPr>
        <w:t>)</w:t>
      </w:r>
    </w:p>
    <w:p w:rsidRPr="005D0AB4" w:rsidR="005D0AB4" w:rsidP="00E50F2E" w:rsidRDefault="005D0AB4" w14:paraId="02B62E17" w14:textId="77777777">
      <w:pPr>
        <w:numPr>
          <w:ilvl w:val="0"/>
          <w:numId w:val="31"/>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All budgets are in U.S. dollars </w:t>
      </w:r>
    </w:p>
    <w:p w:rsidRPr="005D0AB4" w:rsidR="005D0AB4" w:rsidP="00E50F2E" w:rsidRDefault="005D0AB4" w14:paraId="2212EB91" w14:textId="77D8F984">
      <w:pPr>
        <w:numPr>
          <w:ilvl w:val="0"/>
          <w:numId w:val="31"/>
        </w:numPr>
        <w:spacing w:after="0" w:line="240" w:lineRule="auto"/>
        <w:textAlignment w:val="baseline"/>
        <w:rPr>
          <w:rFonts w:ascii="Calibri" w:hAnsi="Calibri" w:eastAsia="Times New Roman" w:cs="Calibri"/>
          <w:sz w:val="24"/>
          <w:szCs w:val="24"/>
        </w:rPr>
      </w:pPr>
      <w:r w:rsidRPr="1E355EBA" w:rsidR="301F0568">
        <w:rPr>
          <w:rFonts w:ascii="Calibri" w:hAnsi="Calibri" w:eastAsia="Times New Roman" w:cs="Calibri"/>
          <w:sz w:val="24"/>
          <w:szCs w:val="24"/>
        </w:rPr>
        <w:t xml:space="preserve">For documents subject to page </w:t>
      </w:r>
      <w:r w:rsidRPr="1E355EBA" w:rsidR="301F0568">
        <w:rPr>
          <w:rFonts w:ascii="Calibri" w:hAnsi="Calibri" w:eastAsia="Times New Roman" w:cs="Calibri"/>
          <w:sz w:val="24"/>
          <w:szCs w:val="24"/>
        </w:rPr>
        <w:t>limitations</w:t>
      </w:r>
      <w:r w:rsidRPr="1E355EBA" w:rsidR="301F0568">
        <w:rPr>
          <w:rFonts w:ascii="Calibri" w:hAnsi="Calibri" w:eastAsia="Times New Roman" w:cs="Calibri"/>
          <w:sz w:val="24"/>
          <w:szCs w:val="24"/>
        </w:rPr>
        <w:t>, a</w:t>
      </w:r>
      <w:r w:rsidRPr="1E355EBA" w:rsidR="005D0AB4">
        <w:rPr>
          <w:rFonts w:ascii="Calibri" w:hAnsi="Calibri" w:eastAsia="Times New Roman" w:cs="Calibri"/>
          <w:sz w:val="24"/>
          <w:szCs w:val="24"/>
        </w:rPr>
        <w:t>ll pages are numbered </w:t>
      </w:r>
    </w:p>
    <w:p w:rsidRPr="005D0AB4" w:rsidR="005D0AB4" w:rsidP="00E50F2E" w:rsidRDefault="005D0AB4" w14:paraId="4AE3F0E5" w14:textId="77777777">
      <w:pPr>
        <w:numPr>
          <w:ilvl w:val="0"/>
          <w:numId w:val="31"/>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All documents are formatted to 8 ½ x 11 paper and, </w:t>
      </w:r>
    </w:p>
    <w:p w:rsidRPr="005D0AB4" w:rsidR="005D0AB4" w:rsidP="00E50F2E" w:rsidRDefault="005D0AB4" w14:paraId="259D5C28" w14:textId="2BAD9E22">
      <w:pPr>
        <w:numPr>
          <w:ilvl w:val="0"/>
          <w:numId w:val="31"/>
        </w:numPr>
        <w:spacing w:after="0" w:line="240" w:lineRule="auto"/>
        <w:textAlignment w:val="baseline"/>
        <w:rPr>
          <w:rFonts w:ascii="Calibri" w:hAnsi="Calibri" w:eastAsia="Times New Roman" w:cs="Calibri"/>
          <w:sz w:val="24"/>
          <w:szCs w:val="24"/>
        </w:rPr>
      </w:pPr>
      <w:r w:rsidRPr="1E355EBA" w:rsidR="005D0AB4">
        <w:rPr>
          <w:rFonts w:ascii="Calibri" w:hAnsi="Calibri" w:eastAsia="Times New Roman" w:cs="Calibri"/>
          <w:sz w:val="24"/>
          <w:szCs w:val="24"/>
        </w:rPr>
        <w:t>All Microsoft Word documents are single-spaced, 12-point Calibri font, with a minimum of 1-inch margins</w:t>
      </w:r>
    </w:p>
    <w:p w:rsidRPr="005D0AB4" w:rsidR="005D0AB4" w:rsidP="00E50F2E" w:rsidRDefault="005D0AB4" w14:paraId="20E531A4" w14:textId="77777777">
      <w:pPr>
        <w:numPr>
          <w:ilvl w:val="0"/>
          <w:numId w:val="31"/>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Captions and footnotes may be 10-point Calibri font   </w:t>
      </w:r>
    </w:p>
    <w:p w:rsidRPr="005D0AB4" w:rsidR="005D0AB4" w:rsidP="005D0AB4" w:rsidRDefault="005D0AB4" w14:paraId="13AE2285" w14:textId="77777777">
      <w:pPr>
        <w:spacing w:after="0" w:line="240" w:lineRule="auto"/>
        <w:ind w:right="135"/>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1A6EF5CD" w14:textId="77777777">
      <w:pPr>
        <w:spacing w:after="0" w:line="240" w:lineRule="auto"/>
        <w:ind w:right="135"/>
        <w:textAlignment w:val="baseline"/>
        <w:rPr>
          <w:rFonts w:ascii="Segoe UI" w:hAnsi="Segoe UI" w:eastAsia="Times New Roman" w:cs="Segoe UI"/>
          <w:sz w:val="18"/>
          <w:szCs w:val="18"/>
        </w:rPr>
      </w:pPr>
      <w:r w:rsidRPr="005D0AB4">
        <w:rPr>
          <w:rFonts w:ascii="Calibri" w:hAnsi="Calibri" w:eastAsia="Times New Roman" w:cs="Calibri"/>
          <w:sz w:val="24"/>
          <w:szCs w:val="24"/>
        </w:rPr>
        <w:t xml:space="preserve">Any prospective applicant who has questions concerning the contents of this NOFO should submit them by email to the contacts listed in Section G. Any updates about this NOFO will also be posted on </w:t>
      </w:r>
      <w:hyperlink w:tgtFrame="_blank" w:history="1" r:id="rId17">
        <w:r w:rsidRPr="005D0AB4">
          <w:rPr>
            <w:rFonts w:ascii="Calibri" w:hAnsi="Calibri" w:eastAsia="Times New Roman" w:cs="Calibri"/>
            <w:color w:val="0000FF"/>
            <w:sz w:val="24"/>
            <w:szCs w:val="24"/>
            <w:u w:val="single"/>
          </w:rPr>
          <w:t>Grants.gov</w:t>
        </w:r>
      </w:hyperlink>
      <w:r w:rsidRPr="005D0AB4">
        <w:rPr>
          <w:rFonts w:ascii="Calibri" w:hAnsi="Calibri" w:eastAsia="Times New Roman" w:cs="Calibri"/>
          <w:sz w:val="24"/>
          <w:szCs w:val="24"/>
        </w:rPr>
        <w:t>.  </w:t>
      </w:r>
    </w:p>
    <w:p w:rsidRPr="005D0AB4" w:rsidR="005D0AB4" w:rsidP="005D0AB4" w:rsidRDefault="005D0AB4" w14:paraId="2DD876C4" w14:textId="77777777">
      <w:pPr>
        <w:spacing w:after="0" w:line="240" w:lineRule="auto"/>
        <w:ind w:right="135"/>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64510701" w14:textId="77777777">
      <w:pPr>
        <w:spacing w:after="0" w:line="240" w:lineRule="auto"/>
        <w:textAlignment w:val="baseline"/>
        <w:rPr>
          <w:rFonts w:ascii="Segoe UI" w:hAnsi="Segoe UI" w:eastAsia="Times New Roman" w:cs="Segoe UI"/>
          <w:color w:val="1F3763"/>
          <w:sz w:val="18"/>
          <w:szCs w:val="18"/>
        </w:rPr>
      </w:pPr>
      <w:r w:rsidRPr="005D0AB4">
        <w:rPr>
          <w:rFonts w:ascii="Calibri Light" w:hAnsi="Calibri Light" w:eastAsia="Times New Roman" w:cs="Calibri Light"/>
          <w:color w:val="1F3763"/>
          <w:sz w:val="24"/>
          <w:szCs w:val="24"/>
        </w:rPr>
        <w:t>D2.1 Application Requirements </w:t>
      </w:r>
    </w:p>
    <w:p w:rsidRPr="005D0AB4" w:rsidR="005D0AB4" w:rsidP="005D0AB4" w:rsidRDefault="005D0AB4" w14:paraId="1386AE59"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xml:space="preserve">Complete applications </w:t>
      </w:r>
      <w:r w:rsidRPr="005D0AB4">
        <w:rPr>
          <w:rFonts w:ascii="Calibri" w:hAnsi="Calibri" w:eastAsia="Times New Roman" w:cs="Calibri"/>
          <w:sz w:val="24"/>
          <w:szCs w:val="24"/>
          <w:u w:val="single"/>
        </w:rPr>
        <w:t>must</w:t>
      </w:r>
      <w:r w:rsidRPr="005D0AB4">
        <w:rPr>
          <w:rFonts w:ascii="Calibri" w:hAnsi="Calibri" w:eastAsia="Times New Roman" w:cs="Calibri"/>
          <w:sz w:val="24"/>
          <w:szCs w:val="24"/>
        </w:rPr>
        <w:t xml:space="preserve"> include the following: </w:t>
      </w:r>
    </w:p>
    <w:p w:rsidRPr="005D0AB4" w:rsidR="005D0AB4" w:rsidP="005D0AB4" w:rsidRDefault="005D0AB4" w14:paraId="30DB3EE9"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E50F2E" w:rsidRDefault="005D0AB4" w14:paraId="66093B6C" w14:textId="04CC14AF">
      <w:pPr>
        <w:numPr>
          <w:ilvl w:val="0"/>
          <w:numId w:val="6"/>
        </w:numPr>
        <w:spacing w:after="0" w:line="240" w:lineRule="auto"/>
        <w:textAlignment w:val="baseline"/>
        <w:rPr>
          <w:rFonts w:ascii="Calibri" w:hAnsi="Calibri" w:eastAsia="Times New Roman" w:cs="Calibri"/>
          <w:sz w:val="24"/>
          <w:szCs w:val="24"/>
        </w:rPr>
      </w:pPr>
      <w:r w:rsidRPr="1E355EBA" w:rsidR="005D0AB4">
        <w:rPr>
          <w:rFonts w:ascii="Calibri" w:hAnsi="Calibri" w:eastAsia="Times New Roman" w:cs="Calibri"/>
          <w:sz w:val="24"/>
          <w:szCs w:val="24"/>
        </w:rPr>
        <w:t xml:space="preserve">Completed and signed </w:t>
      </w:r>
      <w:r w:rsidRPr="1E355EBA" w:rsidR="005D0AB4">
        <w:rPr>
          <w:rFonts w:ascii="Calibri" w:hAnsi="Calibri" w:eastAsia="Times New Roman" w:cs="Calibri"/>
          <w:b w:val="1"/>
          <w:bCs w:val="1"/>
          <w:sz w:val="24"/>
          <w:szCs w:val="24"/>
        </w:rPr>
        <w:t>SF-424</w:t>
      </w:r>
      <w:r w:rsidRPr="1E355EBA" w:rsidR="005D0AB4">
        <w:rPr>
          <w:rFonts w:ascii="Calibri" w:hAnsi="Calibri" w:eastAsia="Times New Roman" w:cs="Calibri"/>
          <w:sz w:val="24"/>
          <w:szCs w:val="24"/>
        </w:rPr>
        <w:t>,</w:t>
      </w:r>
      <w:r w:rsidRPr="1E355EBA" w:rsidR="005D0AB4">
        <w:rPr>
          <w:rFonts w:ascii="Calibri" w:hAnsi="Calibri" w:eastAsia="Times New Roman" w:cs="Calibri"/>
          <w:b w:val="1"/>
          <w:bCs w:val="1"/>
          <w:sz w:val="24"/>
          <w:szCs w:val="24"/>
        </w:rPr>
        <w:t xml:space="preserve"> SF-424A</w:t>
      </w:r>
      <w:r w:rsidRPr="1E355EBA" w:rsidR="005D0AB4">
        <w:rPr>
          <w:rFonts w:ascii="Calibri" w:hAnsi="Calibri" w:eastAsia="Times New Roman" w:cs="Calibri"/>
          <w:sz w:val="24"/>
          <w:szCs w:val="24"/>
        </w:rPr>
        <w:t>, a</w:t>
      </w:r>
      <w:r w:rsidRPr="1E355EBA" w:rsidR="6FDE26CF">
        <w:rPr>
          <w:rFonts w:ascii="Calibri" w:hAnsi="Calibri" w:eastAsia="Times New Roman" w:cs="Calibri"/>
          <w:sz w:val="24"/>
          <w:szCs w:val="24"/>
        </w:rPr>
        <w:t>s well as</w:t>
      </w:r>
      <w:r w:rsidRPr="1E355EBA" w:rsidR="005D0AB4">
        <w:rPr>
          <w:rFonts w:ascii="Calibri" w:hAnsi="Calibri" w:eastAsia="Times New Roman" w:cs="Calibri"/>
          <w:sz w:val="24"/>
          <w:szCs w:val="24"/>
        </w:rPr>
        <w:t xml:space="preserve"> </w:t>
      </w:r>
      <w:r w:rsidRPr="1E355EBA" w:rsidR="005D0AB4">
        <w:rPr>
          <w:rFonts w:ascii="Calibri" w:hAnsi="Calibri" w:eastAsia="Times New Roman" w:cs="Calibri"/>
          <w:b w:val="1"/>
          <w:bCs w:val="1"/>
          <w:sz w:val="24"/>
          <w:szCs w:val="24"/>
        </w:rPr>
        <w:t>SF-424B</w:t>
      </w:r>
      <w:r w:rsidRPr="1E355EBA" w:rsidR="0C73BB24">
        <w:rPr>
          <w:rFonts w:ascii="Calibri" w:hAnsi="Calibri" w:eastAsia="Times New Roman" w:cs="Calibri"/>
          <w:b w:val="0"/>
          <w:bCs w:val="0"/>
          <w:sz w:val="24"/>
          <w:szCs w:val="24"/>
        </w:rPr>
        <w:t>,</w:t>
      </w:r>
      <w:r w:rsidRPr="1E355EBA" w:rsidR="0C73BB24">
        <w:rPr>
          <w:rFonts w:ascii="Calibri" w:hAnsi="Calibri" w:eastAsia="Times New Roman" w:cs="Calibri"/>
          <w:b w:val="1"/>
          <w:bCs w:val="1"/>
          <w:sz w:val="24"/>
          <w:szCs w:val="24"/>
        </w:rPr>
        <w:t xml:space="preserve"> </w:t>
      </w:r>
      <w:r w:rsidRPr="1E355EBA" w:rsidR="3E6EDB5B">
        <w:rPr>
          <w:rFonts w:ascii="Calibri" w:hAnsi="Calibri" w:eastAsia="Times New Roman" w:cs="Calibri"/>
          <w:sz w:val="24"/>
          <w:szCs w:val="24"/>
        </w:rPr>
        <w:t>if applicable</w:t>
      </w:r>
      <w:r w:rsidRPr="1E355EBA" w:rsidR="005D0AB4">
        <w:rPr>
          <w:rFonts w:ascii="Calibri" w:hAnsi="Calibri" w:eastAsia="Times New Roman" w:cs="Calibri"/>
          <w:sz w:val="24"/>
          <w:szCs w:val="24"/>
        </w:rPr>
        <w:t>. </w:t>
      </w:r>
      <w:r>
        <w:br/>
      </w:r>
      <w:r w:rsidRPr="1E355EBA" w:rsidR="005D0AB4">
        <w:rPr>
          <w:rFonts w:ascii="Calibri" w:hAnsi="Calibri" w:eastAsia="Times New Roman" w:cs="Calibri"/>
          <w:sz w:val="24"/>
          <w:szCs w:val="24"/>
        </w:rPr>
        <w:t> </w:t>
      </w:r>
    </w:p>
    <w:p w:rsidRPr="005D0AB4" w:rsidR="005D0AB4" w:rsidP="00E50F2E" w:rsidRDefault="005D0AB4" w14:paraId="0B3982B7" w14:textId="42737D2C">
      <w:pPr>
        <w:numPr>
          <w:ilvl w:val="0"/>
          <w:numId w:val="6"/>
        </w:numPr>
        <w:spacing w:after="0" w:line="240" w:lineRule="auto"/>
        <w:textAlignment w:val="baseline"/>
        <w:rPr>
          <w:rFonts w:ascii="Calibri" w:hAnsi="Calibri" w:eastAsia="Times New Roman" w:cs="Calibri"/>
          <w:sz w:val="24"/>
          <w:szCs w:val="24"/>
        </w:rPr>
      </w:pPr>
      <w:r w:rsidRPr="1E355EBA" w:rsidR="005D0AB4">
        <w:rPr>
          <w:rFonts w:ascii="Calibri" w:hAnsi="Calibri" w:eastAsia="Times New Roman" w:cs="Calibri"/>
          <w:sz w:val="24"/>
          <w:szCs w:val="24"/>
        </w:rPr>
        <w:t xml:space="preserve">Organizations that engage in lobbying the U.S. government, including Congress, or pay for another entity to lobby on their behalf, are also required to complete the </w:t>
      </w:r>
      <w:r w:rsidRPr="1E355EBA" w:rsidR="005D0AB4">
        <w:rPr>
          <w:rFonts w:ascii="Calibri" w:hAnsi="Calibri" w:eastAsia="Times New Roman" w:cs="Calibri"/>
          <w:b w:val="1"/>
          <w:bCs w:val="1"/>
          <w:sz w:val="24"/>
          <w:szCs w:val="24"/>
        </w:rPr>
        <w:t>SF-LLL</w:t>
      </w:r>
      <w:r w:rsidRPr="1E355EBA" w:rsidR="005D0AB4">
        <w:rPr>
          <w:rFonts w:ascii="Calibri" w:hAnsi="Calibri" w:eastAsia="Times New Roman" w:cs="Calibri"/>
          <w:sz w:val="24"/>
          <w:szCs w:val="24"/>
        </w:rPr>
        <w:t xml:space="preserve"> “Disclosure of Lobbying Activities” form</w:t>
      </w:r>
      <w:r w:rsidRPr="1E355EBA" w:rsidR="78FAF2D0">
        <w:rPr>
          <w:rFonts w:ascii="Calibri" w:hAnsi="Calibri" w:eastAsia="Times New Roman" w:cs="Calibri"/>
          <w:sz w:val="24"/>
          <w:szCs w:val="24"/>
        </w:rPr>
        <w:t>.</w:t>
      </w:r>
      <w:r w:rsidRPr="1E355EBA" w:rsidR="005D0AB4">
        <w:rPr>
          <w:rFonts w:ascii="Calibri" w:hAnsi="Calibri" w:eastAsia="Times New Roman" w:cs="Calibri"/>
          <w:sz w:val="24"/>
          <w:szCs w:val="24"/>
        </w:rPr>
        <w:t xml:space="preserve">  </w:t>
      </w:r>
      <w:r>
        <w:br/>
      </w:r>
      <w:r w:rsidRPr="1E355EBA" w:rsidR="005D0AB4">
        <w:rPr>
          <w:rFonts w:ascii="Calibri" w:hAnsi="Calibri" w:eastAsia="Times New Roman" w:cs="Calibri"/>
          <w:sz w:val="24"/>
          <w:szCs w:val="24"/>
        </w:rPr>
        <w:t> </w:t>
      </w:r>
    </w:p>
    <w:p w:rsidR="00623E4B" w:rsidP="00E50F2E" w:rsidRDefault="005D0AB4" w14:paraId="5E06764B" w14:textId="69207CBE">
      <w:pPr>
        <w:numPr>
          <w:ilvl w:val="0"/>
          <w:numId w:val="6"/>
        </w:numPr>
        <w:spacing w:after="0" w:line="240" w:lineRule="auto"/>
        <w:textAlignment w:val="baseline"/>
        <w:rPr>
          <w:rFonts w:ascii="Calibri" w:hAnsi="Calibri" w:eastAsia="Times New Roman" w:cs="Calibri"/>
          <w:sz w:val="24"/>
          <w:szCs w:val="24"/>
        </w:rPr>
      </w:pPr>
      <w:r w:rsidRPr="1E355EBA" w:rsidR="005D0AB4">
        <w:rPr>
          <w:rFonts w:ascii="Calibri" w:hAnsi="Calibri" w:eastAsia="Times New Roman" w:cs="Calibri"/>
          <w:b w:val="1"/>
          <w:bCs w:val="1"/>
          <w:sz w:val="24"/>
          <w:szCs w:val="24"/>
        </w:rPr>
        <w:t>Cover Page</w:t>
      </w:r>
      <w:r w:rsidRPr="1E355EBA" w:rsidR="40BCA403">
        <w:rPr>
          <w:rFonts w:ascii="Calibri" w:hAnsi="Calibri" w:eastAsia="Times New Roman" w:cs="Calibri"/>
          <w:b w:val="1"/>
          <w:bCs w:val="1"/>
          <w:sz w:val="24"/>
          <w:szCs w:val="24"/>
        </w:rPr>
        <w:t xml:space="preserve"> and </w:t>
      </w:r>
      <w:r w:rsidRPr="1E355EBA" w:rsidR="005D0AB4">
        <w:rPr>
          <w:rFonts w:ascii="Calibri" w:hAnsi="Calibri" w:eastAsia="Times New Roman" w:cs="Calibri"/>
          <w:b w:val="1"/>
          <w:bCs w:val="1"/>
          <w:sz w:val="24"/>
          <w:szCs w:val="24"/>
        </w:rPr>
        <w:t>Executive Summary</w:t>
      </w:r>
      <w:r w:rsidRPr="1E355EBA" w:rsidR="005D0AB4">
        <w:rPr>
          <w:rFonts w:ascii="Calibri" w:hAnsi="Calibri" w:eastAsia="Times New Roman" w:cs="Calibri"/>
          <w:sz w:val="24"/>
          <w:szCs w:val="24"/>
        </w:rPr>
        <w:t xml:space="preserve"> (not to exceed three </w:t>
      </w:r>
      <w:r w:rsidRPr="1E355EBA" w:rsidR="1341E9D4">
        <w:rPr>
          <w:rFonts w:ascii="Calibri" w:hAnsi="Calibri" w:eastAsia="Times New Roman" w:cs="Calibri"/>
          <w:sz w:val="24"/>
          <w:szCs w:val="24"/>
        </w:rPr>
        <w:t>[</w:t>
      </w:r>
      <w:r w:rsidRPr="1E355EBA" w:rsidR="005D0AB4">
        <w:rPr>
          <w:rFonts w:ascii="Calibri" w:hAnsi="Calibri" w:eastAsia="Times New Roman" w:cs="Calibri"/>
          <w:sz w:val="24"/>
          <w:szCs w:val="24"/>
        </w:rPr>
        <w:t>3</w:t>
      </w:r>
      <w:r w:rsidRPr="1E355EBA" w:rsidR="71E07685">
        <w:rPr>
          <w:rFonts w:ascii="Calibri" w:hAnsi="Calibri" w:eastAsia="Times New Roman" w:cs="Calibri"/>
          <w:sz w:val="24"/>
          <w:szCs w:val="24"/>
        </w:rPr>
        <w:t>]</w:t>
      </w:r>
      <w:r w:rsidRPr="1E355EBA" w:rsidR="005D0AB4">
        <w:rPr>
          <w:rFonts w:ascii="Calibri" w:hAnsi="Calibri" w:eastAsia="Times New Roman" w:cs="Calibri"/>
          <w:sz w:val="24"/>
          <w:szCs w:val="24"/>
        </w:rPr>
        <w:t xml:space="preserve"> pages, preferably as a Word Document). Includes the organization name, project title, target country</w:t>
      </w:r>
      <w:r w:rsidRPr="1E355EBA" w:rsidR="05554F87">
        <w:rPr>
          <w:rFonts w:ascii="Calibri" w:hAnsi="Calibri" w:eastAsia="Times New Roman" w:cs="Calibri"/>
          <w:sz w:val="24"/>
          <w:szCs w:val="24"/>
        </w:rPr>
        <w:t xml:space="preserve"> or </w:t>
      </w:r>
      <w:r w:rsidRPr="1E355EBA" w:rsidR="005D0AB4">
        <w:rPr>
          <w:rFonts w:ascii="Calibri" w:hAnsi="Calibri" w:eastAsia="Times New Roman" w:cs="Calibri"/>
          <w:sz w:val="24"/>
          <w:szCs w:val="24"/>
        </w:rPr>
        <w:t>countries, and name and contact information for the application’s main point of contact and brief section that clearly outlines the (1) the problem statement addressed by the project (2) research-based evidence justifying the applicant’s approach, and (3) quantifiable project outcomes and impacts. </w:t>
      </w:r>
    </w:p>
    <w:p w:rsidR="00623E4B" w:rsidP="00623E4B" w:rsidRDefault="00623E4B" w14:paraId="15F140A6" w14:textId="77777777">
      <w:pPr>
        <w:spacing w:after="0" w:line="240" w:lineRule="auto"/>
        <w:ind w:left="720"/>
        <w:textAlignment w:val="baseline"/>
        <w:rPr>
          <w:rFonts w:ascii="Calibri" w:hAnsi="Calibri" w:eastAsia="Times New Roman" w:cs="Calibri"/>
          <w:sz w:val="24"/>
          <w:szCs w:val="24"/>
        </w:rPr>
      </w:pPr>
    </w:p>
    <w:p w:rsidRPr="005D0AB4" w:rsidR="005D0AB4" w:rsidP="00E50F2E" w:rsidRDefault="005D0AB4" w14:paraId="33D59744" w14:textId="6D4695AC">
      <w:pPr>
        <w:numPr>
          <w:ilvl w:val="0"/>
          <w:numId w:val="6"/>
        </w:numPr>
        <w:spacing w:after="0" w:line="240" w:lineRule="auto"/>
        <w:textAlignment w:val="baseline"/>
        <w:rPr>
          <w:rFonts w:ascii="Calibri" w:hAnsi="Calibri" w:eastAsia="Times New Roman" w:cs="Calibri"/>
          <w:sz w:val="24"/>
          <w:szCs w:val="24"/>
        </w:rPr>
      </w:pPr>
      <w:r w:rsidRPr="0BFA847C" w:rsidR="1BBA77C6">
        <w:rPr>
          <w:rFonts w:ascii="Calibri" w:hAnsi="Calibri" w:eastAsia="Times New Roman" w:cs="Calibri"/>
          <w:b w:val="1"/>
          <w:bCs w:val="1"/>
          <w:sz w:val="24"/>
          <w:szCs w:val="24"/>
        </w:rPr>
        <w:t>Proposal Narrative</w:t>
      </w:r>
      <w:r w:rsidRPr="0BFA847C" w:rsidR="1BBA77C6">
        <w:rPr>
          <w:rFonts w:ascii="Calibri" w:hAnsi="Calibri" w:eastAsia="Times New Roman" w:cs="Calibri"/>
          <w:sz w:val="24"/>
          <w:szCs w:val="24"/>
        </w:rPr>
        <w:t xml:space="preserve"> (not to </w:t>
      </w:r>
      <w:r w:rsidRPr="0BFA847C" w:rsidR="3CBA9732">
        <w:rPr>
          <w:rFonts w:ascii="Calibri" w:hAnsi="Calibri" w:eastAsia="Times New Roman" w:cs="Calibri"/>
          <w:sz w:val="24"/>
          <w:szCs w:val="24"/>
        </w:rPr>
        <w:t>exceed seven</w:t>
      </w:r>
      <w:r w:rsidRPr="0BFA847C" w:rsidR="1BBA77C6">
        <w:rPr>
          <w:rFonts w:ascii="Calibri" w:hAnsi="Calibri" w:eastAsia="Times New Roman" w:cs="Calibri"/>
          <w:sz w:val="24"/>
          <w:szCs w:val="24"/>
        </w:rPr>
        <w:t xml:space="preserve"> </w:t>
      </w:r>
      <w:r w:rsidRPr="0BFA847C" w:rsidR="63AC0771">
        <w:rPr>
          <w:rFonts w:ascii="Calibri" w:hAnsi="Calibri" w:eastAsia="Times New Roman" w:cs="Calibri"/>
          <w:sz w:val="24"/>
          <w:szCs w:val="24"/>
        </w:rPr>
        <w:t>[</w:t>
      </w:r>
      <w:r w:rsidRPr="0BFA847C" w:rsidR="08D1F48C">
        <w:rPr>
          <w:rFonts w:ascii="Calibri" w:hAnsi="Calibri" w:eastAsia="Times New Roman" w:cs="Calibri"/>
          <w:sz w:val="24"/>
          <w:szCs w:val="24"/>
        </w:rPr>
        <w:t>7</w:t>
      </w:r>
      <w:r w:rsidRPr="0BFA847C" w:rsidR="4F70B40E">
        <w:rPr>
          <w:rFonts w:ascii="Calibri" w:hAnsi="Calibri" w:eastAsia="Times New Roman" w:cs="Calibri"/>
          <w:sz w:val="24"/>
          <w:szCs w:val="24"/>
        </w:rPr>
        <w:t>]</w:t>
      </w:r>
      <w:r w:rsidRPr="0BFA847C" w:rsidR="1BBA77C6">
        <w:rPr>
          <w:rFonts w:ascii="Calibri" w:hAnsi="Calibri" w:eastAsia="Times New Roman" w:cs="Calibri"/>
          <w:sz w:val="24"/>
          <w:szCs w:val="24"/>
        </w:rPr>
        <w:t xml:space="preserve"> pages</w:t>
      </w:r>
      <w:r w:rsidRPr="0BFA847C" w:rsidR="1BBA77C6">
        <w:rPr>
          <w:rFonts w:ascii="Calibri" w:hAnsi="Calibri" w:eastAsia="Times New Roman" w:cs="Calibri"/>
          <w:sz w:val="24"/>
          <w:szCs w:val="24"/>
        </w:rPr>
        <w:t>,</w:t>
      </w:r>
      <w:r w:rsidRPr="0BFA847C" w:rsidR="1BBA77C6">
        <w:rPr>
          <w:rFonts w:ascii="Calibri" w:hAnsi="Calibri" w:eastAsia="Times New Roman" w:cs="Calibri"/>
          <w:sz w:val="24"/>
          <w:szCs w:val="24"/>
        </w:rPr>
        <w:t xml:space="preserve"> preferably as a Word Document). Please note the ten-page limit </w:t>
      </w:r>
      <w:r w:rsidRPr="0BFA847C" w:rsidR="1BBA77C6">
        <w:rPr>
          <w:rFonts w:ascii="Calibri" w:hAnsi="Calibri" w:eastAsia="Times New Roman" w:cs="Calibri"/>
          <w:sz w:val="24"/>
          <w:szCs w:val="24"/>
          <w:u w:val="single"/>
        </w:rPr>
        <w:t>does not include</w:t>
      </w:r>
      <w:r w:rsidRPr="0BFA847C" w:rsidR="1BBA77C6">
        <w:rPr>
          <w:rFonts w:ascii="Calibri" w:hAnsi="Calibri" w:eastAsia="Times New Roman" w:cs="Calibri"/>
          <w:sz w:val="24"/>
          <w:szCs w:val="24"/>
        </w:rPr>
        <w:t xml:space="preserve"> the following: </w:t>
      </w:r>
    </w:p>
    <w:p w:rsidRPr="005D0AB4" w:rsidR="005D0AB4" w:rsidP="00E50F2E" w:rsidRDefault="005D0AB4" w14:paraId="2418E8C4" w14:textId="77777777">
      <w:pPr>
        <w:numPr>
          <w:ilvl w:val="0"/>
          <w:numId w:val="7"/>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SF-forms listed above </w:t>
      </w:r>
    </w:p>
    <w:p w:rsidRPr="005D0AB4" w:rsidR="005D0AB4" w:rsidP="00E50F2E" w:rsidRDefault="005D0AB4" w14:paraId="6AA6719B" w14:textId="70CC8A62">
      <w:pPr>
        <w:numPr>
          <w:ilvl w:val="0"/>
          <w:numId w:val="7"/>
        </w:numPr>
        <w:spacing w:after="0" w:line="240" w:lineRule="auto"/>
        <w:textAlignment w:val="baseline"/>
        <w:rPr>
          <w:rFonts w:ascii="Calibri" w:hAnsi="Calibri" w:eastAsia="Times New Roman" w:cs="Calibri"/>
          <w:sz w:val="24"/>
          <w:szCs w:val="24"/>
        </w:rPr>
      </w:pPr>
      <w:r w:rsidRPr="1E355EBA" w:rsidR="005D0AB4">
        <w:rPr>
          <w:rFonts w:ascii="Calibri" w:hAnsi="Calibri" w:eastAsia="Times New Roman" w:cs="Calibri"/>
          <w:sz w:val="24"/>
          <w:szCs w:val="24"/>
        </w:rPr>
        <w:t>Cover Page</w:t>
      </w:r>
      <w:r w:rsidRPr="1E355EBA" w:rsidR="0EC89F27">
        <w:rPr>
          <w:rFonts w:ascii="Calibri" w:hAnsi="Calibri" w:eastAsia="Times New Roman" w:cs="Calibri"/>
          <w:sz w:val="24"/>
          <w:szCs w:val="24"/>
        </w:rPr>
        <w:t xml:space="preserve"> and </w:t>
      </w:r>
      <w:r w:rsidRPr="1E355EBA" w:rsidR="005D0AB4">
        <w:rPr>
          <w:rFonts w:ascii="Calibri" w:hAnsi="Calibri" w:eastAsia="Times New Roman" w:cs="Calibri"/>
          <w:sz w:val="24"/>
          <w:szCs w:val="24"/>
        </w:rPr>
        <w:t>Executive Summary </w:t>
      </w:r>
    </w:p>
    <w:p w:rsidRPr="005D0AB4" w:rsidR="005D0AB4" w:rsidP="00E50F2E" w:rsidRDefault="005D0AB4" w14:paraId="0E612F50" w14:textId="77777777">
      <w:pPr>
        <w:numPr>
          <w:ilvl w:val="0"/>
          <w:numId w:val="7"/>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Scope of Work </w:t>
      </w:r>
    </w:p>
    <w:p w:rsidRPr="005D0AB4" w:rsidR="005D0AB4" w:rsidP="00E50F2E" w:rsidRDefault="005D0AB4" w14:paraId="4160C809" w14:textId="77777777">
      <w:pPr>
        <w:numPr>
          <w:ilvl w:val="0"/>
          <w:numId w:val="7"/>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Project Design and Logic Model  </w:t>
      </w:r>
    </w:p>
    <w:p w:rsidRPr="005D0AB4" w:rsidR="005D0AB4" w:rsidP="00E50F2E" w:rsidRDefault="00D17A96" w14:paraId="38E6CF0C" w14:textId="3C529F7C">
      <w:pPr>
        <w:numPr>
          <w:ilvl w:val="0"/>
          <w:numId w:val="7"/>
        </w:numPr>
        <w:spacing w:after="0" w:line="240" w:lineRule="auto"/>
        <w:textAlignment w:val="baseline"/>
        <w:rPr>
          <w:rFonts w:ascii="Calibri" w:hAnsi="Calibri" w:eastAsia="Times New Roman" w:cs="Calibri"/>
          <w:sz w:val="24"/>
          <w:szCs w:val="24"/>
        </w:rPr>
      </w:pPr>
      <w:r>
        <w:rPr>
          <w:rFonts w:ascii="Calibri" w:hAnsi="Calibri" w:eastAsia="Times New Roman" w:cs="Calibri"/>
          <w:sz w:val="24"/>
          <w:szCs w:val="24"/>
        </w:rPr>
        <w:t>Project Performance Monitoring and Evaluation Plan</w:t>
      </w:r>
    </w:p>
    <w:p w:rsidRPr="005D0AB4" w:rsidR="005D0AB4" w:rsidP="00E50F2E" w:rsidRDefault="005D0AB4" w14:paraId="09A1C7AB" w14:textId="77777777">
      <w:pPr>
        <w:numPr>
          <w:ilvl w:val="0"/>
          <w:numId w:val="7"/>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Detailed Budget </w:t>
      </w:r>
    </w:p>
    <w:p w:rsidRPr="005D0AB4" w:rsidR="005D0AB4" w:rsidP="00E50F2E" w:rsidRDefault="005D0AB4" w14:paraId="1E75A977" w14:textId="77777777">
      <w:pPr>
        <w:numPr>
          <w:ilvl w:val="0"/>
          <w:numId w:val="7"/>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 xml:space="preserve">Budget Narrative – </w:t>
      </w:r>
      <w:r w:rsidRPr="005D0AB4">
        <w:rPr>
          <w:rFonts w:ascii="Calibri" w:hAnsi="Calibri" w:eastAsia="Times New Roman" w:cs="Calibri"/>
          <w:i/>
          <w:iCs/>
          <w:sz w:val="24"/>
          <w:szCs w:val="24"/>
        </w:rPr>
        <w:t xml:space="preserve">If the Budget includes subawards, please include a </w:t>
      </w:r>
      <w:r w:rsidRPr="005D0AB4">
        <w:rPr>
          <w:rFonts w:ascii="Calibri" w:hAnsi="Calibri" w:eastAsia="Times New Roman" w:cs="Calibri"/>
          <w:i/>
          <w:iCs/>
          <w:sz w:val="24"/>
          <w:szCs w:val="24"/>
          <w:u w:val="single"/>
        </w:rPr>
        <w:t>separate</w:t>
      </w:r>
      <w:r w:rsidRPr="005D0AB4">
        <w:rPr>
          <w:rFonts w:ascii="Calibri" w:hAnsi="Calibri" w:eastAsia="Times New Roman" w:cs="Calibri"/>
          <w:i/>
          <w:iCs/>
          <w:sz w:val="24"/>
          <w:szCs w:val="24"/>
        </w:rPr>
        <w:t xml:space="preserve"> Budget Narrative for each organization.</w:t>
      </w:r>
      <w:r w:rsidRPr="005D0AB4">
        <w:rPr>
          <w:rFonts w:ascii="Calibri" w:hAnsi="Calibri" w:eastAsia="Times New Roman" w:cs="Calibri"/>
          <w:sz w:val="24"/>
          <w:szCs w:val="24"/>
        </w:rPr>
        <w:t> </w:t>
      </w:r>
    </w:p>
    <w:p w:rsidRPr="005D0AB4" w:rsidR="005D0AB4" w:rsidP="00E50F2E" w:rsidRDefault="005D0AB4" w14:paraId="22F2F281" w14:textId="77777777">
      <w:pPr>
        <w:numPr>
          <w:ilvl w:val="0"/>
          <w:numId w:val="7"/>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Timeline </w:t>
      </w:r>
    </w:p>
    <w:p w:rsidRPr="005D0AB4" w:rsidR="005D0AB4" w:rsidP="00E50F2E" w:rsidRDefault="005D0AB4" w14:paraId="5D4E0226" w14:textId="77777777">
      <w:pPr>
        <w:numPr>
          <w:ilvl w:val="0"/>
          <w:numId w:val="7"/>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Key Personnel Summary, CVs or Resumes (per person) </w:t>
      </w:r>
    </w:p>
    <w:p w:rsidRPr="005D0AB4" w:rsidR="005D0AB4" w:rsidP="00E50F2E" w:rsidRDefault="005D0AB4" w14:paraId="14B549FE" w14:textId="77777777">
      <w:pPr>
        <w:numPr>
          <w:ilvl w:val="0"/>
          <w:numId w:val="7"/>
        </w:numPr>
        <w:spacing w:after="0" w:line="240" w:lineRule="auto"/>
        <w:textAlignment w:val="baseline"/>
        <w:rPr>
          <w:rFonts w:ascii="Calibri" w:hAnsi="Calibri" w:eastAsia="Times New Roman" w:cs="Calibri"/>
          <w:sz w:val="24"/>
          <w:szCs w:val="24"/>
        </w:rPr>
      </w:pPr>
      <w:r w:rsidRPr="1E355EBA" w:rsidR="005D0AB4">
        <w:rPr>
          <w:rFonts w:ascii="Calibri" w:hAnsi="Calibri" w:eastAsia="Times New Roman" w:cs="Calibri"/>
          <w:sz w:val="24"/>
          <w:szCs w:val="24"/>
        </w:rPr>
        <w:t>Contingency Plan </w:t>
      </w:r>
    </w:p>
    <w:p w:rsidRPr="005D0AB4" w:rsidR="005D0AB4" w:rsidP="00E50F2E" w:rsidRDefault="005D0AB4" w14:paraId="6913172F" w14:textId="7635065B">
      <w:pPr>
        <w:numPr>
          <w:ilvl w:val="0"/>
          <w:numId w:val="7"/>
        </w:numPr>
        <w:spacing w:after="0" w:line="240" w:lineRule="auto"/>
        <w:textAlignment w:val="baseline"/>
        <w:rPr>
          <w:rFonts w:ascii="Calibri" w:hAnsi="Calibri" w:eastAsia="Times New Roman" w:cs="Calibri"/>
          <w:sz w:val="24"/>
          <w:szCs w:val="24"/>
        </w:rPr>
      </w:pPr>
      <w:r w:rsidRPr="1E355EBA" w:rsidR="005D0AB4">
        <w:rPr>
          <w:rFonts w:ascii="Calibri" w:hAnsi="Calibri" w:eastAsia="Times New Roman" w:cs="Calibri"/>
          <w:sz w:val="24"/>
          <w:szCs w:val="24"/>
        </w:rPr>
        <w:t xml:space="preserve">Additional </w:t>
      </w:r>
      <w:r w:rsidRPr="1E355EBA" w:rsidR="33EF773B">
        <w:rPr>
          <w:rFonts w:ascii="Calibri" w:hAnsi="Calibri" w:eastAsia="Times New Roman" w:cs="Calibri"/>
          <w:sz w:val="24"/>
          <w:szCs w:val="24"/>
        </w:rPr>
        <w:t xml:space="preserve">Required </w:t>
      </w:r>
      <w:r w:rsidRPr="1E355EBA" w:rsidR="005D0AB4">
        <w:rPr>
          <w:rFonts w:ascii="Calibri" w:hAnsi="Calibri" w:eastAsia="Times New Roman" w:cs="Calibri"/>
          <w:sz w:val="24"/>
          <w:szCs w:val="24"/>
        </w:rPr>
        <w:t>Attachments (Audit, NICRA, etc.)</w:t>
      </w:r>
    </w:p>
    <w:p w:rsidRPr="005D0AB4" w:rsidR="005D0AB4" w:rsidP="00E50F2E" w:rsidRDefault="005D0AB4" w14:paraId="17A20A16" w14:textId="7E6C9EE0">
      <w:pPr>
        <w:numPr>
          <w:ilvl w:val="0"/>
          <w:numId w:val="7"/>
        </w:numPr>
        <w:spacing w:after="0" w:line="240" w:lineRule="auto"/>
        <w:textAlignment w:val="baseline"/>
        <w:rPr>
          <w:rFonts w:ascii="Calibri" w:hAnsi="Calibri" w:eastAsia="Times New Roman" w:cs="Calibri"/>
          <w:sz w:val="24"/>
          <w:szCs w:val="24"/>
        </w:rPr>
      </w:pPr>
      <w:r w:rsidRPr="0BFA847C" w:rsidR="52C84C97">
        <w:rPr>
          <w:rFonts w:ascii="Calibri" w:hAnsi="Calibri" w:eastAsia="Times New Roman" w:cs="Calibri"/>
          <w:color w:val="auto"/>
          <w:sz w:val="24"/>
          <w:szCs w:val="24"/>
        </w:rPr>
        <w:t xml:space="preserve">Gender Inclusion Analysis </w:t>
      </w:r>
      <w:r w:rsidRPr="0BFA847C" w:rsidR="11A4F661">
        <w:rPr>
          <w:rFonts w:ascii="Calibri" w:hAnsi="Calibri" w:eastAsia="Times New Roman" w:cs="Calibri"/>
          <w:color w:val="auto"/>
          <w:sz w:val="24"/>
          <w:szCs w:val="24"/>
        </w:rPr>
        <w:t> </w:t>
      </w:r>
      <w:r w:rsidRPr="0BFA847C" w:rsidR="1BBA77C6">
        <w:rPr>
          <w:rFonts w:ascii="Calibri" w:hAnsi="Calibri" w:eastAsia="Times New Roman" w:cs="Calibri"/>
          <w:sz w:val="24"/>
          <w:szCs w:val="24"/>
        </w:rPr>
        <w:t>   </w:t>
      </w:r>
    </w:p>
    <w:p w:rsidRPr="005D0AB4" w:rsidR="005D0AB4" w:rsidP="005D0AB4" w:rsidRDefault="005D0AB4" w14:paraId="3E69AB95" w14:textId="77777777">
      <w:pPr>
        <w:spacing w:after="0" w:line="240" w:lineRule="auto"/>
        <w:textAlignment w:val="baseline"/>
        <w:rPr>
          <w:rFonts w:ascii="Segoe UI" w:hAnsi="Segoe UI" w:eastAsia="Times New Roman" w:cs="Segoe UI"/>
          <w:sz w:val="18"/>
          <w:szCs w:val="18"/>
        </w:rPr>
      </w:pPr>
      <w:r w:rsidRPr="1E355EBA" w:rsidR="005D0AB4">
        <w:rPr>
          <w:rFonts w:ascii="Calibri" w:hAnsi="Calibri" w:eastAsia="Times New Roman" w:cs="Calibri"/>
          <w:sz w:val="24"/>
          <w:szCs w:val="24"/>
        </w:rPr>
        <w:t> </w:t>
      </w:r>
    </w:p>
    <w:p w:rsidRPr="005D0AB4" w:rsidR="005D0AB4" w:rsidP="1E355EBA" w:rsidRDefault="005D0AB4" w14:paraId="07896E52" w14:textId="144CAD80">
      <w:pPr>
        <w:pStyle w:val="Normal"/>
        <w:spacing w:after="0" w:line="240" w:lineRule="auto"/>
        <w:ind w:left="720"/>
        <w:textAlignment w:val="baseline"/>
        <w:rPr>
          <w:rFonts w:ascii="Segoe UI" w:hAnsi="Segoe UI" w:eastAsia="Times New Roman" w:cs="Segoe UI"/>
          <w:sz w:val="18"/>
          <w:szCs w:val="18"/>
        </w:rPr>
      </w:pPr>
      <w:r w:rsidRPr="277DA820" w:rsidR="005D0AB4">
        <w:rPr>
          <w:rFonts w:ascii="Calibri" w:hAnsi="Calibri" w:eastAsia="Times New Roman" w:cs="Calibri"/>
          <w:sz w:val="24"/>
          <w:szCs w:val="24"/>
        </w:rPr>
        <w:t>The</w:t>
      </w:r>
      <w:r w:rsidRPr="277DA820" w:rsidR="005D0AB4">
        <w:rPr>
          <w:rFonts w:ascii="Calibri" w:hAnsi="Calibri" w:eastAsia="Times New Roman" w:cs="Calibri"/>
          <w:sz w:val="24"/>
          <w:szCs w:val="24"/>
        </w:rPr>
        <w:t xml:space="preserve"> Proposal Narrative </w:t>
      </w:r>
      <w:r w:rsidRPr="277DA820" w:rsidR="005D0AB4">
        <w:rPr>
          <w:rFonts w:ascii="Calibri" w:hAnsi="Calibri" w:eastAsia="Times New Roman" w:cs="Calibri"/>
          <w:sz w:val="24"/>
          <w:szCs w:val="24"/>
          <w:u w:val="single"/>
        </w:rPr>
        <w:t>must</w:t>
      </w:r>
      <w:r w:rsidRPr="277DA820" w:rsidR="005D0AB4">
        <w:rPr>
          <w:rFonts w:ascii="Calibri" w:hAnsi="Calibri" w:eastAsia="Times New Roman" w:cs="Calibri"/>
          <w:sz w:val="24"/>
          <w:szCs w:val="24"/>
        </w:rPr>
        <w:t xml:space="preserve"> include the following: </w:t>
      </w:r>
    </w:p>
    <w:p w:rsidRPr="00623E4B" w:rsidR="005D0AB4" w:rsidP="00E50F2E" w:rsidRDefault="005D0AB4" w14:paraId="3E59FC7B" w14:textId="77777777">
      <w:pPr>
        <w:pStyle w:val="ListParagraph"/>
        <w:numPr>
          <w:ilvl w:val="1"/>
          <w:numId w:val="8"/>
        </w:numPr>
        <w:shd w:val="clear" w:color="auto" w:fill="FFFFFF"/>
        <w:spacing w:after="0" w:line="240" w:lineRule="auto"/>
        <w:textAlignment w:val="baseline"/>
        <w:rPr>
          <w:rFonts w:ascii="Calibri" w:hAnsi="Calibri" w:eastAsia="Times New Roman" w:cs="Calibri"/>
          <w:sz w:val="24"/>
          <w:szCs w:val="24"/>
        </w:rPr>
      </w:pPr>
      <w:r w:rsidRPr="00623E4B">
        <w:rPr>
          <w:rFonts w:ascii="Calibri" w:hAnsi="Calibri" w:eastAsia="Times New Roman" w:cs="Calibri"/>
          <w:b/>
          <w:bCs/>
          <w:sz w:val="24"/>
          <w:szCs w:val="24"/>
        </w:rPr>
        <w:t>Introduction to the Organization</w:t>
      </w:r>
      <w:r w:rsidRPr="00623E4B">
        <w:rPr>
          <w:rFonts w:ascii="Calibri" w:hAnsi="Calibri" w:eastAsia="Times New Roman" w:cs="Calibri"/>
          <w:sz w:val="24"/>
          <w:szCs w:val="24"/>
        </w:rPr>
        <w:t>: Description of past and present operations, showing ability to carry out the project, including information on all relevant or similar type projects from previous grants from the Bureau and/or U.S. government agencies. </w:t>
      </w:r>
    </w:p>
    <w:p w:rsidRPr="00623E4B" w:rsidR="005D0AB4" w:rsidP="00E50F2E" w:rsidRDefault="005D0AB4" w14:paraId="1D37D978" w14:textId="77777777">
      <w:pPr>
        <w:pStyle w:val="ListParagraph"/>
        <w:numPr>
          <w:ilvl w:val="1"/>
          <w:numId w:val="8"/>
        </w:numPr>
        <w:spacing w:after="0" w:line="240" w:lineRule="auto"/>
        <w:textAlignment w:val="baseline"/>
        <w:rPr>
          <w:rFonts w:ascii="Calibri" w:hAnsi="Calibri" w:eastAsia="Times New Roman" w:cs="Calibri"/>
          <w:sz w:val="24"/>
          <w:szCs w:val="24"/>
        </w:rPr>
      </w:pPr>
      <w:r w:rsidRPr="00623E4B">
        <w:rPr>
          <w:rFonts w:ascii="Calibri" w:hAnsi="Calibri" w:eastAsia="Times New Roman" w:cs="Calibri"/>
          <w:b/>
          <w:bCs/>
          <w:sz w:val="24"/>
          <w:szCs w:val="24"/>
        </w:rPr>
        <w:t>Problem Statement:</w:t>
      </w:r>
      <w:r w:rsidRPr="00623E4B">
        <w:rPr>
          <w:rFonts w:ascii="Calibri" w:hAnsi="Calibri" w:eastAsia="Times New Roman" w:cs="Calibri"/>
          <w:sz w:val="24"/>
          <w:szCs w:val="24"/>
        </w:rPr>
        <w:t xml:space="preserve"> Clear, concise, and well-supported statement that summarizes</w:t>
      </w:r>
      <w:r w:rsidRPr="00623E4B">
        <w:rPr>
          <w:rFonts w:ascii="Calibri" w:hAnsi="Calibri" w:eastAsia="Times New Roman" w:cs="Calibri"/>
          <w:color w:val="FF0000"/>
          <w:sz w:val="24"/>
          <w:szCs w:val="24"/>
        </w:rPr>
        <w:t xml:space="preserve"> </w:t>
      </w:r>
      <w:r w:rsidRPr="00623E4B">
        <w:rPr>
          <w:rFonts w:ascii="Calibri" w:hAnsi="Calibri" w:eastAsia="Times New Roman" w:cs="Calibri"/>
          <w:sz w:val="24"/>
          <w:szCs w:val="24"/>
        </w:rPr>
        <w:t>the problem and how the applicant’s unique project/approach will address it and support CDP’s Strategic Goals and Objectives.  </w:t>
      </w:r>
    </w:p>
    <w:p w:rsidRPr="00623E4B" w:rsidR="005D0AB4" w:rsidP="00E50F2E" w:rsidRDefault="005D0AB4" w14:paraId="029EA1D2" w14:textId="77777777">
      <w:pPr>
        <w:pStyle w:val="ListParagraph"/>
        <w:numPr>
          <w:ilvl w:val="1"/>
          <w:numId w:val="8"/>
        </w:numPr>
        <w:spacing w:after="0" w:line="240" w:lineRule="auto"/>
        <w:textAlignment w:val="baseline"/>
        <w:rPr>
          <w:rFonts w:ascii="Calibri" w:hAnsi="Calibri" w:eastAsia="Times New Roman" w:cs="Calibri"/>
          <w:sz w:val="24"/>
          <w:szCs w:val="24"/>
        </w:rPr>
      </w:pPr>
      <w:r w:rsidRPr="00623E4B">
        <w:rPr>
          <w:rFonts w:ascii="Calibri" w:hAnsi="Calibri" w:eastAsia="Times New Roman" w:cs="Calibri"/>
          <w:b/>
          <w:bCs/>
          <w:sz w:val="24"/>
          <w:szCs w:val="24"/>
        </w:rPr>
        <w:t xml:space="preserve">Project Goal: </w:t>
      </w:r>
      <w:r w:rsidRPr="00623E4B">
        <w:rPr>
          <w:rFonts w:ascii="Calibri" w:hAnsi="Calibri" w:eastAsia="Times New Roman" w:cs="Calibri"/>
          <w:sz w:val="24"/>
          <w:szCs w:val="24"/>
        </w:rPr>
        <w:t>The goal describes the larger outcomes intended. </w:t>
      </w:r>
    </w:p>
    <w:p w:rsidRPr="00623E4B" w:rsidR="005D0AB4" w:rsidP="00E50F2E" w:rsidRDefault="005D0AB4" w14:paraId="1AB2A4DF" w14:textId="77777777">
      <w:pPr>
        <w:pStyle w:val="ListParagraph"/>
        <w:numPr>
          <w:ilvl w:val="1"/>
          <w:numId w:val="8"/>
        </w:numPr>
        <w:spacing w:after="0" w:line="240" w:lineRule="auto"/>
        <w:textAlignment w:val="baseline"/>
        <w:rPr>
          <w:rFonts w:ascii="Calibri" w:hAnsi="Calibri" w:eastAsia="Times New Roman" w:cs="Calibri"/>
          <w:sz w:val="24"/>
          <w:szCs w:val="24"/>
        </w:rPr>
      </w:pPr>
      <w:r w:rsidRPr="00623E4B">
        <w:rPr>
          <w:rFonts w:ascii="Calibri" w:hAnsi="Calibri" w:eastAsia="Times New Roman" w:cs="Calibri"/>
          <w:b/>
          <w:bCs/>
          <w:sz w:val="24"/>
          <w:szCs w:val="24"/>
        </w:rPr>
        <w:t>Project Objectives:</w:t>
      </w:r>
      <w:r w:rsidRPr="00623E4B">
        <w:rPr>
          <w:rFonts w:ascii="Calibri" w:hAnsi="Calibri" w:eastAsia="Times New Roman" w:cs="Calibri"/>
          <w:sz w:val="24"/>
          <w:szCs w:val="24"/>
        </w:rPr>
        <w:t xml:space="preserve"> The intermediate accomplishments and measurable targets to achieve a goal. Objectives of the project should be SMART:  </w:t>
      </w:r>
    </w:p>
    <w:p w:rsidRPr="00623E4B" w:rsidR="005D0AB4" w:rsidP="00E50F2E" w:rsidRDefault="005D0AB4" w14:paraId="526BBF9A" w14:textId="77777777">
      <w:pPr>
        <w:pStyle w:val="ListParagraph"/>
        <w:numPr>
          <w:ilvl w:val="2"/>
          <w:numId w:val="28"/>
        </w:numPr>
        <w:spacing w:after="0" w:line="240" w:lineRule="auto"/>
        <w:textAlignment w:val="baseline"/>
        <w:rPr>
          <w:rFonts w:ascii="Calibri" w:hAnsi="Calibri" w:eastAsia="Times New Roman" w:cs="Calibri"/>
          <w:sz w:val="24"/>
          <w:szCs w:val="24"/>
        </w:rPr>
      </w:pPr>
      <w:r w:rsidRPr="00623E4B">
        <w:rPr>
          <w:rFonts w:ascii="Calibri" w:hAnsi="Calibri" w:eastAsia="Times New Roman" w:cs="Calibri"/>
          <w:b/>
          <w:bCs/>
          <w:sz w:val="24"/>
          <w:szCs w:val="24"/>
        </w:rPr>
        <w:t>S</w:t>
      </w:r>
      <w:r w:rsidRPr="00623E4B">
        <w:rPr>
          <w:rFonts w:ascii="Calibri" w:hAnsi="Calibri" w:eastAsia="Times New Roman" w:cs="Calibri"/>
          <w:sz w:val="24"/>
          <w:szCs w:val="24"/>
        </w:rPr>
        <w:t>pecific: Detailed and specifies what will be achieved </w:t>
      </w:r>
    </w:p>
    <w:p w:rsidRPr="00623E4B" w:rsidR="005D0AB4" w:rsidP="00E50F2E" w:rsidRDefault="005D0AB4" w14:paraId="0AA25775" w14:textId="77777777">
      <w:pPr>
        <w:pStyle w:val="ListParagraph"/>
        <w:numPr>
          <w:ilvl w:val="2"/>
          <w:numId w:val="28"/>
        </w:numPr>
        <w:spacing w:after="0" w:line="240" w:lineRule="auto"/>
        <w:textAlignment w:val="baseline"/>
        <w:rPr>
          <w:rFonts w:ascii="Calibri" w:hAnsi="Calibri" w:eastAsia="Times New Roman" w:cs="Calibri"/>
          <w:sz w:val="24"/>
          <w:szCs w:val="24"/>
        </w:rPr>
      </w:pPr>
      <w:r w:rsidRPr="00623E4B">
        <w:rPr>
          <w:rFonts w:ascii="Calibri" w:hAnsi="Calibri" w:eastAsia="Times New Roman" w:cs="Calibri"/>
          <w:b/>
          <w:bCs/>
          <w:sz w:val="24"/>
          <w:szCs w:val="24"/>
        </w:rPr>
        <w:t>M</w:t>
      </w:r>
      <w:r w:rsidRPr="00623E4B">
        <w:rPr>
          <w:rFonts w:ascii="Calibri" w:hAnsi="Calibri" w:eastAsia="Times New Roman" w:cs="Calibri"/>
          <w:sz w:val="24"/>
          <w:szCs w:val="24"/>
        </w:rPr>
        <w:t>easurable: Has associated metrics or measurements of success </w:t>
      </w:r>
    </w:p>
    <w:p w:rsidRPr="00623E4B" w:rsidR="005D0AB4" w:rsidP="00E50F2E" w:rsidRDefault="005D0AB4" w14:paraId="1101D52F" w14:textId="77777777">
      <w:pPr>
        <w:pStyle w:val="ListParagraph"/>
        <w:numPr>
          <w:ilvl w:val="2"/>
          <w:numId w:val="28"/>
        </w:numPr>
        <w:spacing w:after="0" w:line="240" w:lineRule="auto"/>
        <w:textAlignment w:val="baseline"/>
        <w:rPr>
          <w:rFonts w:ascii="Calibri" w:hAnsi="Calibri" w:eastAsia="Times New Roman" w:cs="Calibri"/>
          <w:sz w:val="24"/>
          <w:szCs w:val="24"/>
        </w:rPr>
      </w:pPr>
      <w:r w:rsidRPr="00623E4B">
        <w:rPr>
          <w:rFonts w:ascii="Calibri" w:hAnsi="Calibri" w:eastAsia="Times New Roman" w:cs="Calibri"/>
          <w:b/>
          <w:bCs/>
          <w:sz w:val="24"/>
          <w:szCs w:val="24"/>
        </w:rPr>
        <w:t>A</w:t>
      </w:r>
      <w:r w:rsidRPr="00623E4B">
        <w:rPr>
          <w:rFonts w:ascii="Calibri" w:hAnsi="Calibri" w:eastAsia="Times New Roman" w:cs="Calibri"/>
          <w:sz w:val="24"/>
          <w:szCs w:val="24"/>
        </w:rPr>
        <w:t>ttainable: Appropriately challenging, objectives can be reasonably attained given the available resources </w:t>
      </w:r>
    </w:p>
    <w:p w:rsidRPr="00623E4B" w:rsidR="005D0AB4" w:rsidP="00E50F2E" w:rsidRDefault="005D0AB4" w14:paraId="0E5C2FF6" w14:textId="77777777">
      <w:pPr>
        <w:pStyle w:val="ListParagraph"/>
        <w:numPr>
          <w:ilvl w:val="2"/>
          <w:numId w:val="28"/>
        </w:numPr>
        <w:spacing w:after="0" w:line="240" w:lineRule="auto"/>
        <w:textAlignment w:val="baseline"/>
        <w:rPr>
          <w:rFonts w:ascii="Calibri" w:hAnsi="Calibri" w:eastAsia="Times New Roman" w:cs="Calibri"/>
          <w:sz w:val="24"/>
          <w:szCs w:val="24"/>
        </w:rPr>
      </w:pPr>
      <w:r w:rsidRPr="00623E4B">
        <w:rPr>
          <w:rFonts w:ascii="Calibri" w:hAnsi="Calibri" w:eastAsia="Times New Roman" w:cs="Calibri"/>
          <w:b/>
          <w:bCs/>
          <w:sz w:val="24"/>
          <w:szCs w:val="24"/>
        </w:rPr>
        <w:t>R</w:t>
      </w:r>
      <w:r w:rsidRPr="00623E4B">
        <w:rPr>
          <w:rFonts w:ascii="Calibri" w:hAnsi="Calibri" w:eastAsia="Times New Roman" w:cs="Calibri"/>
          <w:sz w:val="24"/>
          <w:szCs w:val="24"/>
        </w:rPr>
        <w:t>elevant: Aligns with the policy/program goal and is appropriate for the country or beneficiary audience </w:t>
      </w:r>
    </w:p>
    <w:p w:rsidRPr="00623E4B" w:rsidR="005D0AB4" w:rsidP="00E50F2E" w:rsidRDefault="005D0AB4" w14:paraId="01A8B994" w14:textId="77777777">
      <w:pPr>
        <w:pStyle w:val="ListParagraph"/>
        <w:numPr>
          <w:ilvl w:val="2"/>
          <w:numId w:val="28"/>
        </w:numPr>
        <w:spacing w:after="0" w:line="240" w:lineRule="auto"/>
        <w:textAlignment w:val="baseline"/>
        <w:rPr>
          <w:rFonts w:ascii="Calibri" w:hAnsi="Calibri" w:eastAsia="Times New Roman" w:cs="Calibri"/>
          <w:sz w:val="24"/>
          <w:szCs w:val="24"/>
        </w:rPr>
      </w:pPr>
      <w:r w:rsidRPr="00623E4B">
        <w:rPr>
          <w:rFonts w:ascii="Calibri" w:hAnsi="Calibri" w:eastAsia="Times New Roman" w:cs="Calibri"/>
          <w:b/>
          <w:bCs/>
          <w:sz w:val="24"/>
          <w:szCs w:val="24"/>
        </w:rPr>
        <w:t>T</w:t>
      </w:r>
      <w:r w:rsidRPr="00623E4B">
        <w:rPr>
          <w:rFonts w:ascii="Calibri" w:hAnsi="Calibri" w:eastAsia="Times New Roman" w:cs="Calibri"/>
          <w:sz w:val="24"/>
          <w:szCs w:val="24"/>
        </w:rPr>
        <w:t>ime-Bound: Achievable within the timeframe of the project </w:t>
      </w:r>
    </w:p>
    <w:p w:rsidR="00623E4B" w:rsidP="00E50F2E" w:rsidRDefault="005D0AB4" w14:paraId="3FA43687" w14:textId="77777777">
      <w:pPr>
        <w:pStyle w:val="ListParagraph"/>
        <w:numPr>
          <w:ilvl w:val="1"/>
          <w:numId w:val="8"/>
        </w:numPr>
        <w:spacing w:after="0" w:line="240" w:lineRule="auto"/>
        <w:textAlignment w:val="baseline"/>
        <w:rPr>
          <w:rFonts w:ascii="Calibri" w:hAnsi="Calibri" w:eastAsia="Times New Roman" w:cs="Calibri"/>
          <w:sz w:val="24"/>
          <w:szCs w:val="24"/>
        </w:rPr>
      </w:pPr>
      <w:r w:rsidRPr="00623E4B">
        <w:rPr>
          <w:rFonts w:ascii="Calibri" w:hAnsi="Calibri" w:eastAsia="Times New Roman" w:cs="Calibri"/>
          <w:b/>
          <w:bCs/>
          <w:sz w:val="24"/>
          <w:szCs w:val="24"/>
        </w:rPr>
        <w:t>Project Activities:</w:t>
      </w:r>
      <w:r w:rsidRPr="00623E4B">
        <w:rPr>
          <w:rFonts w:ascii="Calibri" w:hAnsi="Calibri" w:eastAsia="Times New Roman" w:cs="Calibri"/>
          <w:sz w:val="24"/>
          <w:szCs w:val="24"/>
        </w:rPr>
        <w:t xml:space="preserve"> Specific actions taken under Objective. All activities should be clearly developed and sufficiently explain the resource and time requirements (inputs) and things done or produced (outputs). Activities should detail target areas participant groups or selection criteria for participants; how relevant stakeholders will be engaged; actions taken by local partners as appropriate/relevant.  </w:t>
      </w:r>
    </w:p>
    <w:p w:rsidR="00623E4B" w:rsidP="00E50F2E" w:rsidRDefault="005D0AB4" w14:paraId="24201165" w14:textId="77777777">
      <w:pPr>
        <w:pStyle w:val="ListParagraph"/>
        <w:numPr>
          <w:ilvl w:val="1"/>
          <w:numId w:val="8"/>
        </w:numPr>
        <w:spacing w:after="0" w:line="240" w:lineRule="auto"/>
        <w:textAlignment w:val="baseline"/>
        <w:rPr>
          <w:rFonts w:ascii="Calibri" w:hAnsi="Calibri" w:eastAsia="Times New Roman" w:cs="Calibri"/>
          <w:sz w:val="24"/>
          <w:szCs w:val="24"/>
        </w:rPr>
      </w:pPr>
      <w:r w:rsidRPr="00623E4B">
        <w:rPr>
          <w:rFonts w:ascii="Calibri" w:hAnsi="Calibri" w:eastAsia="Times New Roman" w:cs="Calibri"/>
          <w:b/>
          <w:bCs/>
          <w:sz w:val="24"/>
          <w:szCs w:val="24"/>
        </w:rPr>
        <w:t>Future Funding or Sustainability:</w:t>
      </w:r>
      <w:r w:rsidRPr="00623E4B">
        <w:rPr>
          <w:rFonts w:ascii="Calibri" w:hAnsi="Calibri" w:eastAsia="Times New Roman" w:cs="Calibri"/>
          <w:sz w:val="24"/>
          <w:szCs w:val="24"/>
        </w:rPr>
        <w:t> Applicant’s plan for continuing the project beyond the grant period, or the availability of other resources, if applicable. Include ways project activities will ensure sustainability. </w:t>
      </w:r>
    </w:p>
    <w:p w:rsidRPr="00623E4B" w:rsidR="005D0AB4" w:rsidP="00E50F2E" w:rsidRDefault="005D0AB4" w14:paraId="05F41517" w14:textId="1D4967CE">
      <w:pPr>
        <w:pStyle w:val="ListParagraph"/>
        <w:numPr>
          <w:ilvl w:val="1"/>
          <w:numId w:val="8"/>
        </w:numPr>
        <w:spacing w:after="0" w:line="240" w:lineRule="auto"/>
        <w:textAlignment w:val="baseline"/>
        <w:rPr>
          <w:rFonts w:ascii="Calibri" w:hAnsi="Calibri" w:eastAsia="Times New Roman" w:cs="Calibri"/>
          <w:sz w:val="24"/>
          <w:szCs w:val="24"/>
        </w:rPr>
      </w:pPr>
      <w:r w:rsidRPr="00623E4B">
        <w:rPr>
          <w:rFonts w:ascii="Calibri" w:hAnsi="Calibri" w:eastAsia="Times New Roman" w:cs="Calibri"/>
          <w:b/>
          <w:bCs/>
          <w:sz w:val="24"/>
          <w:szCs w:val="24"/>
        </w:rPr>
        <w:t>Risk Analysis:</w:t>
      </w:r>
      <w:r w:rsidRPr="00623E4B">
        <w:rPr>
          <w:rFonts w:ascii="Calibri" w:hAnsi="Calibri" w:eastAsia="Times New Roman" w:cs="Calibri"/>
          <w:sz w:val="24"/>
          <w:szCs w:val="24"/>
        </w:rPr>
        <w:t xml:space="preserve"> Internal and external risks associated with the proposed project, rate the likelihood of the risks, rate the potential impact of the risks on the project, and identify actions that could help mitigate the risks.  </w:t>
      </w:r>
    </w:p>
    <w:p w:rsidRPr="005D0AB4" w:rsidR="005D0AB4" w:rsidP="005D0AB4" w:rsidRDefault="005D0AB4" w14:paraId="7FD9BF43"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623E4B" w:rsidR="005D0AB4" w:rsidP="00E50F2E" w:rsidRDefault="005D0AB4" w14:paraId="5F8B581C" w14:textId="1B195D73">
      <w:pPr>
        <w:pStyle w:val="ListParagraph"/>
        <w:numPr>
          <w:ilvl w:val="0"/>
          <w:numId w:val="6"/>
        </w:numPr>
        <w:spacing w:after="0" w:line="240" w:lineRule="auto"/>
        <w:textAlignment w:val="baseline"/>
        <w:rPr>
          <w:rFonts w:ascii="Calibri" w:hAnsi="Calibri" w:eastAsia="Times New Roman" w:cs="Calibri"/>
          <w:sz w:val="24"/>
          <w:szCs w:val="24"/>
        </w:rPr>
      </w:pPr>
      <w:r w:rsidRPr="0BFA847C" w:rsidR="1BBA77C6">
        <w:rPr>
          <w:rFonts w:ascii="Calibri" w:hAnsi="Calibri" w:eastAsia="Times New Roman" w:cs="Calibri"/>
          <w:b w:val="1"/>
          <w:bCs w:val="1"/>
          <w:sz w:val="24"/>
          <w:szCs w:val="24"/>
        </w:rPr>
        <w:t>Scope</w:t>
      </w:r>
      <w:r w:rsidRPr="0BFA847C" w:rsidR="1BBA77C6">
        <w:rPr>
          <w:rFonts w:ascii="Calibri" w:hAnsi="Calibri" w:eastAsia="Times New Roman" w:cs="Calibri"/>
          <w:b w:val="1"/>
          <w:bCs w:val="1"/>
          <w:sz w:val="24"/>
          <w:szCs w:val="24"/>
        </w:rPr>
        <w:t xml:space="preserve"> of Work</w:t>
      </w:r>
      <w:r w:rsidRPr="0BFA847C" w:rsidR="1BBA77C6">
        <w:rPr>
          <w:rFonts w:ascii="Calibri" w:hAnsi="Calibri" w:eastAsia="Times New Roman" w:cs="Calibri"/>
          <w:sz w:val="24"/>
          <w:szCs w:val="24"/>
        </w:rPr>
        <w:t xml:space="preserve"> (SOW). Applicants should use the </w:t>
      </w:r>
      <w:r w:rsidRPr="0BFA847C" w:rsidR="019949BE">
        <w:rPr>
          <w:rFonts w:ascii="Calibri" w:hAnsi="Calibri" w:eastAsia="Times New Roman" w:cs="Calibri"/>
          <w:color w:val="auto"/>
          <w:sz w:val="24"/>
          <w:szCs w:val="24"/>
        </w:rPr>
        <w:t xml:space="preserve">Project Draft Scope of Work </w:t>
      </w:r>
      <w:r w:rsidRPr="0BFA847C" w:rsidR="019949BE">
        <w:rPr>
          <w:rFonts w:ascii="Calibri" w:hAnsi="Calibri" w:eastAsia="Times New Roman" w:cs="Calibri"/>
          <w:color w:val="auto"/>
          <w:sz w:val="24"/>
          <w:szCs w:val="24"/>
        </w:rPr>
        <w:t>T</w:t>
      </w:r>
      <w:r w:rsidRPr="0BFA847C" w:rsidR="1BBA77C6">
        <w:rPr>
          <w:rFonts w:ascii="Calibri" w:hAnsi="Calibri" w:eastAsia="Times New Roman" w:cs="Calibri"/>
          <w:color w:val="auto"/>
          <w:sz w:val="24"/>
          <w:szCs w:val="24"/>
        </w:rPr>
        <w:t xml:space="preserve">emplate </w:t>
      </w:r>
      <w:r w:rsidRPr="0BFA847C" w:rsidR="7419B13B">
        <w:rPr>
          <w:rFonts w:ascii="Calibri" w:hAnsi="Calibri" w:eastAsia="Times New Roman" w:cs="Calibri"/>
          <w:color w:val="auto"/>
          <w:sz w:val="24"/>
          <w:szCs w:val="24"/>
        </w:rPr>
        <w:t xml:space="preserve">(see </w:t>
      </w:r>
      <w:r w:rsidRPr="0BFA847C" w:rsidR="14236766">
        <w:rPr>
          <w:rFonts w:ascii="Calibri" w:hAnsi="Calibri" w:eastAsia="Times New Roman" w:cs="Calibri"/>
          <w:color w:val="auto"/>
          <w:sz w:val="24"/>
          <w:szCs w:val="24"/>
        </w:rPr>
        <w:t>T</w:t>
      </w:r>
      <w:r w:rsidRPr="0BFA847C" w:rsidR="7419B13B">
        <w:rPr>
          <w:rFonts w:ascii="Calibri" w:hAnsi="Calibri" w:eastAsia="Times New Roman" w:cs="Calibri"/>
          <w:color w:val="auto"/>
          <w:sz w:val="24"/>
          <w:szCs w:val="24"/>
        </w:rPr>
        <w:t>ab 1)</w:t>
      </w:r>
      <w:r w:rsidRPr="0BFA847C" w:rsidR="7419B13B">
        <w:rPr>
          <w:rFonts w:ascii="Calibri" w:hAnsi="Calibri" w:eastAsia="Times New Roman" w:cs="Calibri"/>
          <w:color w:val="FF0000"/>
          <w:sz w:val="24"/>
          <w:szCs w:val="24"/>
        </w:rPr>
        <w:t xml:space="preserve"> </w:t>
      </w:r>
      <w:r w:rsidRPr="0BFA847C" w:rsidR="1BBA77C6">
        <w:rPr>
          <w:rFonts w:ascii="Calibri" w:hAnsi="Calibri" w:eastAsia="Times New Roman" w:cs="Calibri"/>
          <w:sz w:val="24"/>
          <w:szCs w:val="24"/>
        </w:rPr>
        <w:t xml:space="preserve">provided and attached to this NOFO. The SOW should provide a summary of the applicant’s unique approach to the following as </w:t>
      </w:r>
      <w:r w:rsidRPr="0BFA847C" w:rsidR="1BBA77C6">
        <w:rPr>
          <w:rFonts w:ascii="Calibri" w:hAnsi="Calibri" w:eastAsia="Times New Roman" w:cs="Calibri"/>
          <w:sz w:val="24"/>
          <w:szCs w:val="24"/>
        </w:rPr>
        <w:t>indicated</w:t>
      </w:r>
      <w:r w:rsidRPr="0BFA847C" w:rsidR="1BBA77C6">
        <w:rPr>
          <w:rFonts w:ascii="Calibri" w:hAnsi="Calibri" w:eastAsia="Times New Roman" w:cs="Calibri"/>
          <w:sz w:val="24"/>
          <w:szCs w:val="24"/>
        </w:rPr>
        <w:t xml:space="preserve"> in Section 4) </w:t>
      </w:r>
      <w:r w:rsidRPr="0BFA847C" w:rsidR="1BBA77C6">
        <w:rPr>
          <w:rFonts w:ascii="Calibri" w:hAnsi="Calibri" w:eastAsia="Times New Roman" w:cs="Calibri"/>
          <w:b w:val="1"/>
          <w:bCs w:val="1"/>
          <w:sz w:val="24"/>
          <w:szCs w:val="24"/>
        </w:rPr>
        <w:t>Proposal Narrative</w:t>
      </w:r>
      <w:r w:rsidRPr="0BFA847C" w:rsidR="1BBA77C6">
        <w:rPr>
          <w:rFonts w:ascii="Calibri" w:hAnsi="Calibri" w:eastAsia="Times New Roman" w:cs="Calibri"/>
          <w:sz w:val="24"/>
          <w:szCs w:val="24"/>
        </w:rPr>
        <w:t>: </w:t>
      </w:r>
    </w:p>
    <w:p w:rsidRPr="00623E4B" w:rsidR="005D0AB4" w:rsidP="00E50F2E" w:rsidRDefault="005D0AB4" w14:paraId="7FC0243A" w14:textId="77777777">
      <w:pPr>
        <w:pStyle w:val="ListParagraph"/>
        <w:numPr>
          <w:ilvl w:val="3"/>
          <w:numId w:val="9"/>
        </w:numPr>
        <w:spacing w:after="0" w:line="240" w:lineRule="auto"/>
        <w:textAlignment w:val="baseline"/>
        <w:rPr>
          <w:rFonts w:ascii="Calibri" w:hAnsi="Calibri" w:eastAsia="Times New Roman" w:cs="Calibri"/>
          <w:sz w:val="24"/>
          <w:szCs w:val="24"/>
        </w:rPr>
      </w:pPr>
      <w:r w:rsidRPr="00623E4B">
        <w:rPr>
          <w:rFonts w:ascii="Calibri" w:hAnsi="Calibri" w:eastAsia="Times New Roman" w:cs="Calibri"/>
          <w:b/>
          <w:bCs/>
          <w:sz w:val="24"/>
          <w:szCs w:val="24"/>
        </w:rPr>
        <w:t>Project Goal</w:t>
      </w:r>
      <w:r w:rsidRPr="00623E4B">
        <w:rPr>
          <w:rFonts w:ascii="Calibri" w:hAnsi="Calibri" w:eastAsia="Times New Roman" w:cs="Calibri"/>
          <w:sz w:val="24"/>
          <w:szCs w:val="24"/>
        </w:rPr>
        <w:t> </w:t>
      </w:r>
    </w:p>
    <w:p w:rsidRPr="00623E4B" w:rsidR="005D0AB4" w:rsidP="00E50F2E" w:rsidRDefault="005D0AB4" w14:paraId="093AC128" w14:textId="77777777">
      <w:pPr>
        <w:pStyle w:val="ListParagraph"/>
        <w:numPr>
          <w:ilvl w:val="3"/>
          <w:numId w:val="9"/>
        </w:numPr>
        <w:spacing w:after="0" w:line="240" w:lineRule="auto"/>
        <w:textAlignment w:val="baseline"/>
        <w:rPr>
          <w:rFonts w:ascii="Calibri" w:hAnsi="Calibri" w:eastAsia="Times New Roman" w:cs="Calibri"/>
          <w:sz w:val="24"/>
          <w:szCs w:val="24"/>
        </w:rPr>
      </w:pPr>
      <w:r w:rsidRPr="00623E4B">
        <w:rPr>
          <w:rFonts w:ascii="Calibri" w:hAnsi="Calibri" w:eastAsia="Times New Roman" w:cs="Calibri"/>
          <w:b/>
          <w:bCs/>
          <w:sz w:val="24"/>
          <w:szCs w:val="24"/>
        </w:rPr>
        <w:t>Project Objectives</w:t>
      </w:r>
      <w:r w:rsidRPr="00623E4B">
        <w:rPr>
          <w:rFonts w:ascii="Calibri" w:hAnsi="Calibri" w:eastAsia="Times New Roman" w:cs="Calibri"/>
          <w:sz w:val="24"/>
          <w:szCs w:val="24"/>
        </w:rPr>
        <w:t> </w:t>
      </w:r>
    </w:p>
    <w:p w:rsidR="00623E4B" w:rsidP="00E50F2E" w:rsidRDefault="005D0AB4" w14:paraId="53CB9C15" w14:textId="77777777">
      <w:pPr>
        <w:pStyle w:val="ListParagraph"/>
        <w:numPr>
          <w:ilvl w:val="3"/>
          <w:numId w:val="9"/>
        </w:numPr>
        <w:spacing w:after="0" w:line="240" w:lineRule="auto"/>
        <w:textAlignment w:val="baseline"/>
        <w:rPr>
          <w:rFonts w:ascii="Calibri" w:hAnsi="Calibri" w:eastAsia="Times New Roman" w:cs="Calibri"/>
          <w:sz w:val="24"/>
          <w:szCs w:val="24"/>
        </w:rPr>
      </w:pPr>
      <w:r w:rsidRPr="00623E4B">
        <w:rPr>
          <w:rFonts w:ascii="Calibri" w:hAnsi="Calibri" w:eastAsia="Times New Roman" w:cs="Calibri"/>
          <w:b/>
          <w:bCs/>
          <w:sz w:val="24"/>
          <w:szCs w:val="24"/>
        </w:rPr>
        <w:t>Project Activities</w:t>
      </w:r>
      <w:r w:rsidRPr="00623E4B">
        <w:rPr>
          <w:rFonts w:ascii="Calibri" w:hAnsi="Calibri" w:eastAsia="Times New Roman" w:cs="Calibri"/>
          <w:sz w:val="24"/>
          <w:szCs w:val="24"/>
        </w:rPr>
        <w:t> </w:t>
      </w:r>
    </w:p>
    <w:p w:rsidRPr="00D17A96" w:rsidR="005D0AB4" w:rsidP="00E50F2E" w:rsidRDefault="005D0AB4" w14:paraId="54B75ED9" w14:textId="362CED09">
      <w:pPr>
        <w:pStyle w:val="ListParagraph"/>
        <w:numPr>
          <w:ilvl w:val="3"/>
          <w:numId w:val="9"/>
        </w:numPr>
        <w:spacing w:after="0" w:line="240" w:lineRule="auto"/>
        <w:textAlignment w:val="baseline"/>
        <w:rPr>
          <w:rFonts w:ascii="Calibri" w:hAnsi="Calibri" w:eastAsia="Times New Roman" w:cs="Calibri"/>
          <w:sz w:val="24"/>
          <w:szCs w:val="24"/>
        </w:rPr>
      </w:pPr>
      <w:r w:rsidRPr="00623E4B">
        <w:rPr>
          <w:rFonts w:ascii="Calibri" w:hAnsi="Calibri" w:eastAsia="Times New Roman" w:cs="Calibri"/>
          <w:b/>
          <w:bCs/>
          <w:color w:val="000000"/>
          <w:sz w:val="24"/>
          <w:szCs w:val="24"/>
          <w:shd w:val="clear" w:color="auto" w:fill="FFFFFF"/>
        </w:rPr>
        <w:t>Project Indicators:</w:t>
      </w:r>
      <w:r w:rsidRPr="00623E4B">
        <w:rPr>
          <w:rFonts w:ascii="Calibri" w:hAnsi="Calibri" w:eastAsia="Times New Roman" w:cs="Calibri"/>
          <w:color w:val="000000"/>
          <w:sz w:val="24"/>
          <w:szCs w:val="24"/>
          <w:shd w:val="clear" w:color="auto" w:fill="FFFFFF"/>
        </w:rPr>
        <w:t xml:space="preserve"> Applicants should also identify key indicators and milestones to measure progress towards program goals and project objectives. Methods for collecting and monitoring project indicators should be described and those responsible for doing so identified. </w:t>
      </w:r>
      <w:r w:rsidRPr="00623E4B">
        <w:rPr>
          <w:rFonts w:ascii="Calibri" w:hAnsi="Calibri" w:eastAsia="Times New Roman" w:cs="Calibri"/>
          <w:color w:val="000000"/>
          <w:sz w:val="24"/>
          <w:szCs w:val="24"/>
        </w:rPr>
        <w:t> </w:t>
      </w:r>
    </w:p>
    <w:p w:rsidRPr="00623E4B" w:rsidR="00D17A96" w:rsidP="00E50F2E" w:rsidRDefault="00D17A96" w14:paraId="748E4C1B" w14:textId="2A433198">
      <w:pPr>
        <w:pStyle w:val="ListParagraph"/>
        <w:numPr>
          <w:ilvl w:val="3"/>
          <w:numId w:val="9"/>
        </w:numPr>
        <w:spacing w:after="0" w:line="240" w:lineRule="auto"/>
        <w:textAlignment w:val="baseline"/>
        <w:rPr>
          <w:rFonts w:ascii="Calibri" w:hAnsi="Calibri" w:eastAsia="Times New Roman" w:cs="Calibri"/>
          <w:sz w:val="24"/>
          <w:szCs w:val="24"/>
        </w:rPr>
      </w:pPr>
      <w:r>
        <w:rPr>
          <w:rFonts w:ascii="Calibri" w:hAnsi="Calibri" w:eastAsia="Times New Roman" w:cs="Calibri"/>
          <w:b/>
          <w:bCs/>
          <w:color w:val="000000"/>
          <w:sz w:val="24"/>
          <w:szCs w:val="24"/>
          <w:shd w:val="clear" w:color="auto" w:fill="FFFFFF"/>
        </w:rPr>
        <w:t>Sustainability</w:t>
      </w:r>
    </w:p>
    <w:p w:rsidRPr="005D0AB4" w:rsidR="005D0AB4" w:rsidP="00623E4B" w:rsidRDefault="005D0AB4" w14:paraId="19BE8AD1"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623E4B" w:rsidR="005D0AB4" w:rsidP="0BFA847C" w:rsidRDefault="005D0AB4" w14:paraId="3DE0418D" w14:textId="3DD128EB">
      <w:pPr>
        <w:pStyle w:val="ListParagraph"/>
        <w:numPr>
          <w:ilvl w:val="0"/>
          <w:numId w:val="1"/>
        </w:numPr>
        <w:spacing w:after="0" w:line="240" w:lineRule="auto"/>
        <w:textAlignment w:val="baseline"/>
        <w:rPr>
          <w:rFonts w:ascii="Calibri" w:hAnsi="Calibri" w:eastAsia="Times New Roman" w:cs="Calibri"/>
          <w:i w:val="0"/>
          <w:iCs w:val="0"/>
          <w:sz w:val="24"/>
          <w:szCs w:val="24"/>
        </w:rPr>
      </w:pPr>
      <w:r w:rsidRPr="0BFA847C" w:rsidR="1BBA77C6">
        <w:rPr>
          <w:rFonts w:ascii="Calibri" w:hAnsi="Calibri" w:eastAsia="Times New Roman" w:cs="Calibri"/>
          <w:b w:val="1"/>
          <w:bCs w:val="1"/>
          <w:sz w:val="24"/>
          <w:szCs w:val="24"/>
        </w:rPr>
        <w:t>Project</w:t>
      </w:r>
      <w:r w:rsidRPr="0BFA847C" w:rsidR="1BBA77C6">
        <w:rPr>
          <w:rFonts w:ascii="Calibri" w:hAnsi="Calibri" w:eastAsia="Times New Roman" w:cs="Calibri"/>
          <w:b w:val="1"/>
          <w:bCs w:val="1"/>
          <w:sz w:val="24"/>
          <w:szCs w:val="24"/>
        </w:rPr>
        <w:t xml:space="preserve"> Logic Model</w:t>
      </w:r>
      <w:r w:rsidRPr="0BFA847C" w:rsidR="1BBA77C6">
        <w:rPr>
          <w:rFonts w:ascii="Calibri" w:hAnsi="Calibri" w:eastAsia="Times New Roman" w:cs="Calibri"/>
          <w:sz w:val="24"/>
          <w:szCs w:val="24"/>
        </w:rPr>
        <w:t xml:space="preserve"> (preferably as a Word Document). Building out a logic model with an accompanying theory of change can be helpful when planning and designing a program, </w:t>
      </w:r>
      <w:r w:rsidRPr="0BFA847C" w:rsidR="1BBA77C6">
        <w:rPr>
          <w:rFonts w:ascii="Calibri" w:hAnsi="Calibri" w:eastAsia="Times New Roman" w:cs="Calibri"/>
          <w:sz w:val="24"/>
          <w:szCs w:val="24"/>
        </w:rPr>
        <w:t>p</w:t>
      </w:r>
      <w:r w:rsidRPr="0BFA847C" w:rsidR="1BBA77C6">
        <w:rPr>
          <w:rFonts w:ascii="Calibri" w:hAnsi="Calibri" w:eastAsia="Times New Roman" w:cs="Calibri"/>
          <w:sz w:val="24"/>
          <w:szCs w:val="24"/>
        </w:rPr>
        <w:t>roject</w:t>
      </w:r>
      <w:r w:rsidRPr="0BFA847C" w:rsidR="1BBA77C6">
        <w:rPr>
          <w:rFonts w:ascii="Calibri" w:hAnsi="Calibri" w:eastAsia="Times New Roman" w:cs="Calibri"/>
          <w:sz w:val="24"/>
          <w:szCs w:val="24"/>
        </w:rPr>
        <w:t xml:space="preserve"> </w:t>
      </w:r>
      <w:r w:rsidRPr="0BFA847C" w:rsidR="1BBA77C6">
        <w:rPr>
          <w:rFonts w:ascii="Calibri" w:hAnsi="Calibri" w:eastAsia="Times New Roman" w:cs="Calibri"/>
          <w:sz w:val="24"/>
          <w:szCs w:val="24"/>
        </w:rPr>
        <w:t xml:space="preserve">or activity. These tools can be used to visually depict or outline how and why a project will work—i.e., the rationale behind your project approach. Detailing how a project’s planned activities lead to certain outcomes can often help applicants understand the assumptions within the approach. Detailing factors outside your control, such as policy shifts, within a logic model can </w:t>
      </w:r>
      <w:r w:rsidRPr="0BFA847C" w:rsidR="1BBA77C6">
        <w:rPr>
          <w:rFonts w:ascii="Calibri" w:hAnsi="Calibri" w:eastAsia="Times New Roman" w:cs="Calibri"/>
          <w:sz w:val="24"/>
          <w:szCs w:val="24"/>
        </w:rPr>
        <w:t>i</w:t>
      </w:r>
      <w:r w:rsidRPr="0BFA847C" w:rsidR="1BBA77C6">
        <w:rPr>
          <w:rFonts w:ascii="Calibri" w:hAnsi="Calibri" w:eastAsia="Times New Roman" w:cs="Calibri"/>
          <w:sz w:val="24"/>
          <w:szCs w:val="24"/>
        </w:rPr>
        <w:t>dentify</w:t>
      </w:r>
      <w:r w:rsidRPr="0BFA847C" w:rsidR="1BBA77C6">
        <w:rPr>
          <w:rFonts w:ascii="Calibri" w:hAnsi="Calibri" w:eastAsia="Times New Roman" w:cs="Calibri"/>
          <w:sz w:val="24"/>
          <w:szCs w:val="24"/>
        </w:rPr>
        <w:t xml:space="preserve"> </w:t>
      </w:r>
      <w:r w:rsidRPr="0BFA847C" w:rsidR="1BBA77C6">
        <w:rPr>
          <w:rFonts w:ascii="Calibri" w:hAnsi="Calibri" w:eastAsia="Times New Roman" w:cs="Calibri"/>
          <w:sz w:val="24"/>
          <w:szCs w:val="24"/>
        </w:rPr>
        <w:t xml:space="preserve">areas that should be included within your project’s risk analysis. It details planned activities, the immediate services or product of project activities (outputs), and the expected changes or benefits that occur after activities have been implemented (outcomes). Applicants should specify </w:t>
      </w:r>
      <w:r w:rsidRPr="0BFA847C" w:rsidR="1BBA77C6">
        <w:rPr>
          <w:rFonts w:ascii="Calibri" w:hAnsi="Calibri" w:eastAsia="Times New Roman" w:cs="Calibri"/>
          <w:sz w:val="24"/>
          <w:szCs w:val="24"/>
        </w:rPr>
        <w:t>o</w:t>
      </w:r>
      <w:r w:rsidRPr="0BFA847C" w:rsidR="1BBA77C6">
        <w:rPr>
          <w:rFonts w:ascii="Calibri" w:hAnsi="Calibri" w:eastAsia="Times New Roman" w:cs="Calibri"/>
          <w:sz w:val="24"/>
          <w:szCs w:val="24"/>
        </w:rPr>
        <w:t>bjectives</w:t>
      </w:r>
      <w:r w:rsidRPr="0BFA847C" w:rsidR="1BBA77C6">
        <w:rPr>
          <w:rFonts w:ascii="Calibri" w:hAnsi="Calibri" w:eastAsia="Times New Roman" w:cs="Calibri"/>
          <w:sz w:val="24"/>
          <w:szCs w:val="24"/>
        </w:rPr>
        <w:t>,</w:t>
      </w:r>
      <w:r w:rsidRPr="0BFA847C" w:rsidR="1BBA77C6">
        <w:rPr>
          <w:rFonts w:ascii="Calibri" w:hAnsi="Calibri" w:eastAsia="Times New Roman" w:cs="Calibri"/>
          <w:sz w:val="24"/>
          <w:szCs w:val="24"/>
        </w:rPr>
        <w:t xml:space="preserve"> </w:t>
      </w:r>
      <w:r w:rsidRPr="0BFA847C" w:rsidR="1BBA77C6">
        <w:rPr>
          <w:rFonts w:ascii="Calibri" w:hAnsi="Calibri" w:eastAsia="Times New Roman" w:cs="Calibri"/>
          <w:sz w:val="24"/>
          <w:szCs w:val="24"/>
        </w:rPr>
        <w:t>i</w:t>
      </w:r>
      <w:r w:rsidRPr="0BFA847C" w:rsidR="1BBA77C6">
        <w:rPr>
          <w:rFonts w:ascii="Calibri" w:hAnsi="Calibri" w:eastAsia="Times New Roman" w:cs="Calibri"/>
          <w:sz w:val="24"/>
          <w:szCs w:val="24"/>
        </w:rPr>
        <w:t>dentify</w:t>
      </w:r>
      <w:r w:rsidRPr="0BFA847C" w:rsidR="1BBA77C6">
        <w:rPr>
          <w:rFonts w:ascii="Calibri" w:hAnsi="Calibri" w:eastAsia="Times New Roman" w:cs="Calibri"/>
          <w:sz w:val="24"/>
          <w:szCs w:val="24"/>
        </w:rPr>
        <w:t xml:space="preserve"> </w:t>
      </w:r>
      <w:r w:rsidRPr="0BFA847C" w:rsidR="1BBA77C6">
        <w:rPr>
          <w:rFonts w:ascii="Calibri" w:hAnsi="Calibri" w:eastAsia="Times New Roman" w:cs="Calibri"/>
          <w:sz w:val="24"/>
          <w:szCs w:val="24"/>
        </w:rPr>
        <w:t>what resources (inputs) are needed, outline proposed activities (outputs) and beneficiaries, and illustrate how activities lead to desired results in the theory of change.</w:t>
      </w:r>
      <w:r w:rsidRPr="0BFA847C" w:rsidR="1BBA77C6">
        <w:rPr>
          <w:rFonts w:ascii="Calibri" w:hAnsi="Calibri" w:eastAsia="Times New Roman" w:cs="Calibri"/>
        </w:rPr>
        <w:t xml:space="preserve"> </w:t>
      </w:r>
      <w:r w:rsidRPr="0BFA847C" w:rsidR="1BBA77C6">
        <w:rPr>
          <w:rFonts w:ascii="Calibri" w:hAnsi="Calibri" w:eastAsia="Times New Roman" w:cs="Calibri"/>
          <w:sz w:val="24"/>
          <w:szCs w:val="24"/>
        </w:rPr>
        <w:t xml:space="preserve">Applicants are encouraged to use the attached </w:t>
      </w:r>
      <w:r w:rsidRPr="0BFA847C" w:rsidR="1BBA77C6">
        <w:rPr>
          <w:rFonts w:ascii="Calibri" w:hAnsi="Calibri" w:eastAsia="Times New Roman" w:cs="Calibri"/>
          <w:i w:val="0"/>
          <w:iCs w:val="0"/>
          <w:sz w:val="24"/>
          <w:szCs w:val="24"/>
        </w:rPr>
        <w:t xml:space="preserve">Project </w:t>
      </w:r>
      <w:r w:rsidRPr="0BFA847C" w:rsidR="4E51D528">
        <w:rPr>
          <w:rFonts w:ascii="Calibri" w:hAnsi="Calibri" w:eastAsia="Times New Roman" w:cs="Calibri"/>
          <w:i w:val="0"/>
          <w:iCs w:val="0"/>
          <w:sz w:val="24"/>
          <w:szCs w:val="24"/>
        </w:rPr>
        <w:t>L</w:t>
      </w:r>
      <w:r w:rsidRPr="0BFA847C" w:rsidR="1BBA77C6">
        <w:rPr>
          <w:rFonts w:ascii="Calibri" w:hAnsi="Calibri" w:eastAsia="Times New Roman" w:cs="Calibri"/>
          <w:i w:val="0"/>
          <w:iCs w:val="0"/>
          <w:sz w:val="24"/>
          <w:szCs w:val="24"/>
        </w:rPr>
        <w:t>ogic Model Template</w:t>
      </w:r>
      <w:r w:rsidRPr="0BFA847C" w:rsidR="1BBA77C6">
        <w:rPr>
          <w:rFonts w:ascii="Calibri" w:hAnsi="Calibri" w:eastAsia="Times New Roman" w:cs="Calibri"/>
          <w:i w:val="0"/>
          <w:iCs w:val="0"/>
          <w:sz w:val="24"/>
          <w:szCs w:val="24"/>
        </w:rPr>
        <w:t xml:space="preserve"> but are welcome to use their own templates so long as they provide the requisite information for thorough review of the proposed project. See </w:t>
      </w:r>
      <w:r w:rsidRPr="0BFA847C" w:rsidR="34D0F4CD">
        <w:rPr>
          <w:rFonts w:ascii="Calibri" w:hAnsi="Calibri" w:eastAsia="Times New Roman" w:cs="Calibri"/>
          <w:i w:val="0"/>
          <w:iCs w:val="0"/>
          <w:sz w:val="24"/>
          <w:szCs w:val="24"/>
        </w:rPr>
        <w:t>T</w:t>
      </w:r>
      <w:r w:rsidRPr="0BFA847C" w:rsidR="2900FABF">
        <w:rPr>
          <w:rFonts w:ascii="Calibri" w:hAnsi="Calibri" w:eastAsia="Times New Roman" w:cs="Calibri"/>
          <w:i w:val="0"/>
          <w:iCs w:val="0"/>
          <w:sz w:val="24"/>
          <w:szCs w:val="24"/>
        </w:rPr>
        <w:t>ab</w:t>
      </w:r>
      <w:r w:rsidRPr="0BFA847C" w:rsidR="1BBA77C6">
        <w:rPr>
          <w:rFonts w:ascii="Calibri" w:hAnsi="Calibri" w:eastAsia="Times New Roman" w:cs="Calibri"/>
          <w:i w:val="0"/>
          <w:iCs w:val="0"/>
          <w:sz w:val="24"/>
          <w:szCs w:val="24"/>
        </w:rPr>
        <w:t xml:space="preserve"> 2</w:t>
      </w:r>
      <w:r w:rsidRPr="0BFA847C" w:rsidR="7620B6E0">
        <w:rPr>
          <w:rFonts w:ascii="Calibri" w:hAnsi="Calibri" w:eastAsia="Times New Roman" w:cs="Calibri"/>
          <w:i w:val="0"/>
          <w:iCs w:val="0"/>
          <w:sz w:val="24"/>
          <w:szCs w:val="24"/>
        </w:rPr>
        <w:t xml:space="preserve"> - </w:t>
      </w:r>
      <w:r w:rsidRPr="0BFA847C" w:rsidR="1BBA77C6">
        <w:rPr>
          <w:rFonts w:ascii="Calibri" w:hAnsi="Calibri" w:eastAsia="Times New Roman" w:cs="Calibri"/>
          <w:i w:val="0"/>
          <w:iCs w:val="0"/>
          <w:sz w:val="24"/>
          <w:szCs w:val="24"/>
        </w:rPr>
        <w:t>Project Logic Model template</w:t>
      </w:r>
      <w:r w:rsidRPr="0BFA847C" w:rsidR="1BBA77C6">
        <w:rPr>
          <w:rFonts w:ascii="Calibri" w:hAnsi="Calibri" w:eastAsia="Times New Roman" w:cs="Calibri"/>
          <w:i w:val="0"/>
          <w:iCs w:val="0"/>
          <w:sz w:val="24"/>
          <w:szCs w:val="24"/>
        </w:rPr>
        <w:t>. </w:t>
      </w:r>
      <w:r>
        <w:br/>
      </w:r>
      <w:r w:rsidRPr="0BFA847C" w:rsidR="1BBA77C6">
        <w:rPr>
          <w:rFonts w:ascii="Calibri" w:hAnsi="Calibri" w:eastAsia="Times New Roman" w:cs="Calibri"/>
          <w:i w:val="0"/>
          <w:iCs w:val="0"/>
          <w:color w:val="000000" w:themeColor="text1" w:themeTint="FF" w:themeShade="FF"/>
          <w:sz w:val="24"/>
          <w:szCs w:val="24"/>
        </w:rPr>
        <w:t> </w:t>
      </w:r>
    </w:p>
    <w:p w:rsidRPr="00623E4B" w:rsidR="005D0AB4" w:rsidP="00E50F2E" w:rsidRDefault="005D0AB4" w14:paraId="5F3F9EF4" w14:textId="1EED360F">
      <w:pPr>
        <w:pStyle w:val="ListParagraph"/>
        <w:numPr>
          <w:ilvl w:val="0"/>
          <w:numId w:val="1"/>
        </w:numPr>
        <w:spacing w:after="0" w:line="240" w:lineRule="auto"/>
        <w:textAlignment w:val="baseline"/>
        <w:rPr>
          <w:rFonts w:ascii="Calibri" w:hAnsi="Calibri" w:eastAsia="Times New Roman" w:cs="Calibri"/>
          <w:sz w:val="24"/>
          <w:szCs w:val="24"/>
        </w:rPr>
      </w:pPr>
      <w:r w:rsidRPr="277DA820" w:rsidR="32C0B958">
        <w:rPr>
          <w:rFonts w:ascii="Calibri" w:hAnsi="Calibri" w:eastAsia="Times New Roman" w:cs="Calibri"/>
          <w:b w:val="1"/>
          <w:bCs w:val="1"/>
          <w:sz w:val="24"/>
          <w:szCs w:val="24"/>
        </w:rPr>
        <w:t>Draft</w:t>
      </w:r>
      <w:r w:rsidRPr="277DA820" w:rsidR="32C0B958">
        <w:rPr>
          <w:rFonts w:ascii="Calibri" w:hAnsi="Calibri" w:eastAsia="Times New Roman" w:cs="Calibri"/>
          <w:b w:val="1"/>
          <w:bCs w:val="1"/>
          <w:sz w:val="24"/>
          <w:szCs w:val="24"/>
        </w:rPr>
        <w:t xml:space="preserve"> </w:t>
      </w:r>
      <w:r w:rsidRPr="277DA820" w:rsidR="005D0AB4">
        <w:rPr>
          <w:rFonts w:ascii="Calibri" w:hAnsi="Calibri" w:eastAsia="Times New Roman" w:cs="Calibri"/>
          <w:b w:val="1"/>
          <w:bCs w:val="1"/>
          <w:sz w:val="24"/>
          <w:szCs w:val="24"/>
        </w:rPr>
        <w:t xml:space="preserve">Project Performance Monitoring and Evaluation Plan </w:t>
      </w:r>
      <w:r w:rsidRPr="277DA820" w:rsidR="005D0AB4">
        <w:rPr>
          <w:rFonts w:ascii="Calibri" w:hAnsi="Calibri" w:eastAsia="Times New Roman" w:cs="Calibri"/>
          <w:sz w:val="24"/>
          <w:szCs w:val="24"/>
        </w:rPr>
        <w:t>(preferably as a Word Document)</w:t>
      </w:r>
      <w:r w:rsidRPr="277DA820" w:rsidR="005D0AB4">
        <w:rPr>
          <w:rFonts w:ascii="Calibri" w:hAnsi="Calibri" w:eastAsia="Times New Roman" w:cs="Calibri"/>
          <w:b w:val="1"/>
          <w:bCs w:val="1"/>
          <w:sz w:val="24"/>
          <w:szCs w:val="24"/>
        </w:rPr>
        <w:t xml:space="preserve">. </w:t>
      </w:r>
      <w:r w:rsidRPr="277DA820" w:rsidR="005D0AB4">
        <w:rPr>
          <w:rFonts w:ascii="Calibri" w:hAnsi="Calibri" w:eastAsia="Times New Roman" w:cs="Calibri"/>
          <w:sz w:val="24"/>
          <w:szCs w:val="24"/>
        </w:rPr>
        <w:t>This document</w:t>
      </w:r>
      <w:r w:rsidRPr="277DA820" w:rsidR="005D0AB4">
        <w:rPr>
          <w:rFonts w:ascii="Calibri" w:hAnsi="Calibri" w:eastAsia="Times New Roman" w:cs="Calibri"/>
          <w:b w:val="1"/>
          <w:bCs w:val="1"/>
          <w:sz w:val="24"/>
          <w:szCs w:val="24"/>
        </w:rPr>
        <w:t xml:space="preserve"> </w:t>
      </w:r>
      <w:r w:rsidRPr="277DA820" w:rsidR="005D0AB4">
        <w:rPr>
          <w:rFonts w:ascii="Calibri" w:hAnsi="Calibri" w:eastAsia="Times New Roman" w:cs="Calibri"/>
          <w:sz w:val="24"/>
          <w:szCs w:val="24"/>
        </w:rPr>
        <w:t>details how a project’s performance monitoring and evaluation system will be carried out and by whom</w:t>
      </w:r>
      <w:r w:rsidRPr="277DA820" w:rsidR="005D0AB4">
        <w:rPr>
          <w:rFonts w:ascii="Calibri" w:hAnsi="Calibri" w:eastAsia="Times New Roman" w:cs="Calibri"/>
          <w:sz w:val="24"/>
          <w:szCs w:val="24"/>
        </w:rPr>
        <w:t>.</w:t>
      </w:r>
      <w:r w:rsidRPr="277DA820" w:rsidR="0D94C5DB">
        <w:rPr>
          <w:rFonts w:ascii="Calibri" w:hAnsi="Calibri" w:eastAsia="Times New Roman" w:cs="Calibri"/>
          <w:sz w:val="24"/>
          <w:szCs w:val="24"/>
        </w:rPr>
        <w:t xml:space="preserve"> </w:t>
      </w:r>
      <w:r w:rsidRPr="277DA820" w:rsidR="005D0AB4">
        <w:rPr>
          <w:rFonts w:ascii="Calibri" w:hAnsi="Calibri" w:eastAsia="Times New Roman" w:cs="Calibri"/>
          <w:sz w:val="24"/>
          <w:szCs w:val="24"/>
        </w:rPr>
        <w:t>It: </w:t>
      </w:r>
    </w:p>
    <w:p w:rsidRPr="005D0AB4" w:rsidR="005D0AB4" w:rsidP="00E50F2E" w:rsidRDefault="005D0AB4" w14:paraId="26C1E397" w14:textId="77777777">
      <w:pPr>
        <w:numPr>
          <w:ilvl w:val="0"/>
          <w:numId w:val="10"/>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Explains how the project’s performance toward its objectives will be tracked over time. </w:t>
      </w:r>
    </w:p>
    <w:p w:rsidRPr="005D0AB4" w:rsidR="005D0AB4" w:rsidP="00E50F2E" w:rsidRDefault="005D0AB4" w14:paraId="7744CF60" w14:textId="77777777">
      <w:pPr>
        <w:numPr>
          <w:ilvl w:val="0"/>
          <w:numId w:val="10"/>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Identifies which performance indicators the project will report against, the indicator type, baseline values, performance targets, and data sources or collection methods. </w:t>
      </w:r>
    </w:p>
    <w:p w:rsidRPr="005D0AB4" w:rsidR="005D0AB4" w:rsidP="00E50F2E" w:rsidRDefault="005D0AB4" w14:paraId="25D48692" w14:textId="77777777">
      <w:pPr>
        <w:numPr>
          <w:ilvl w:val="0"/>
          <w:numId w:val="10"/>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Provides a clear description of the approach and data collection strategies and tools to be employed (e.g., pre- and post-test surveys, interviews, focus groups). </w:t>
      </w:r>
    </w:p>
    <w:p w:rsidR="005D0AB4" w:rsidP="7B5ADCA9" w:rsidRDefault="005D0AB4" w14:paraId="0EC6C763" w14:textId="49DFB4C6">
      <w:pPr>
        <w:numPr>
          <w:ilvl w:val="0"/>
          <w:numId w:val="10"/>
        </w:numPr>
        <w:spacing w:after="0" w:line="240" w:lineRule="auto"/>
        <w:rPr>
          <w:rFonts w:ascii="Calibri" w:hAnsi="Calibri" w:eastAsia="Times New Roman" w:cs="Calibri"/>
          <w:sz w:val="24"/>
          <w:szCs w:val="24"/>
        </w:rPr>
      </w:pPr>
      <w:r w:rsidRPr="7B5ADCA9" w:rsidR="005D0AB4">
        <w:rPr>
          <w:rFonts w:ascii="Calibri" w:hAnsi="Calibri" w:eastAsia="Times New Roman" w:cs="Calibri"/>
          <w:sz w:val="24"/>
          <w:szCs w:val="24"/>
        </w:rPr>
        <w:t>Identifies</w:t>
      </w:r>
      <w:r w:rsidRPr="7B5ADCA9" w:rsidR="005D0AB4">
        <w:rPr>
          <w:rFonts w:ascii="Calibri" w:hAnsi="Calibri" w:eastAsia="Times New Roman" w:cs="Calibri"/>
          <w:sz w:val="24"/>
          <w:szCs w:val="24"/>
        </w:rPr>
        <w:t xml:space="preserve"> what, if any, external evaluations will be conducted. </w:t>
      </w:r>
    </w:p>
    <w:p w:rsidRPr="005D0AB4" w:rsidR="005D0AB4" w:rsidP="005D0AB4" w:rsidRDefault="005D0AB4" w14:paraId="2E878736" w14:textId="77777777">
      <w:pPr>
        <w:spacing w:after="0" w:line="240" w:lineRule="auto"/>
        <w:ind w:left="1440"/>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28C81C56" w:rsidRDefault="005D0AB4" w14:paraId="205AF005" w14:textId="5CB2D0B0">
      <w:pPr>
        <w:pStyle w:val="Normal"/>
        <w:spacing w:after="0" w:line="240" w:lineRule="auto"/>
        <w:ind w:left="720"/>
        <w:textAlignment w:val="baseline"/>
        <w:rPr>
          <w:rFonts w:ascii="Calibri" w:hAnsi="Calibri" w:eastAsia="Times New Roman" w:cs="Calibri"/>
          <w:sz w:val="24"/>
          <w:szCs w:val="24"/>
        </w:rPr>
      </w:pPr>
      <w:r w:rsidRPr="0BFA847C" w:rsidR="1BBA77C6">
        <w:rPr>
          <w:rFonts w:ascii="Calibri" w:hAnsi="Calibri" w:eastAsia="Times New Roman" w:cs="Calibri"/>
          <w:sz w:val="24"/>
          <w:szCs w:val="24"/>
        </w:rPr>
        <w:t>A sample</w:t>
      </w:r>
      <w:r w:rsidRPr="0BFA847C" w:rsidR="1BBA77C6">
        <w:rPr>
          <w:rFonts w:ascii="Calibri" w:hAnsi="Calibri" w:eastAsia="Times New Roman" w:cs="Calibri"/>
          <w:i w:val="0"/>
          <w:iCs w:val="0"/>
          <w:sz w:val="24"/>
          <w:szCs w:val="24"/>
        </w:rPr>
        <w:t xml:space="preserve"> </w:t>
      </w:r>
      <w:r w:rsidRPr="0BFA847C" w:rsidR="1BBA77C6">
        <w:rPr>
          <w:rFonts w:ascii="Calibri" w:hAnsi="Calibri" w:eastAsia="Times New Roman" w:cs="Calibri"/>
          <w:i w:val="0"/>
          <w:iCs w:val="0"/>
          <w:color w:val="auto"/>
          <w:sz w:val="24"/>
          <w:szCs w:val="24"/>
        </w:rPr>
        <w:t>Project Performance Monitoring and Evaluation Plan</w:t>
      </w:r>
      <w:r w:rsidRPr="0BFA847C" w:rsidR="1BBA77C6">
        <w:rPr>
          <w:rFonts w:ascii="Calibri" w:hAnsi="Calibri" w:eastAsia="Times New Roman" w:cs="Calibri"/>
          <w:i w:val="0"/>
          <w:iCs w:val="0"/>
          <w:color w:val="auto"/>
          <w:sz w:val="24"/>
          <w:szCs w:val="24"/>
        </w:rPr>
        <w:t xml:space="preserve"> </w:t>
      </w:r>
      <w:r w:rsidRPr="0BFA847C" w:rsidR="1BBA77C6">
        <w:rPr>
          <w:rFonts w:ascii="Calibri" w:hAnsi="Calibri" w:eastAsia="Times New Roman" w:cs="Calibri"/>
          <w:i w:val="0"/>
          <w:iCs w:val="0"/>
          <w:color w:val="auto"/>
          <w:sz w:val="24"/>
          <w:szCs w:val="24"/>
        </w:rPr>
        <w:t>Template</w:t>
      </w:r>
      <w:r w:rsidRPr="0BFA847C" w:rsidR="4D3F8099">
        <w:rPr>
          <w:rFonts w:ascii="Calibri" w:hAnsi="Calibri" w:eastAsia="Times New Roman" w:cs="Calibri"/>
          <w:i w:val="0"/>
          <w:iCs w:val="0"/>
          <w:color w:val="auto"/>
          <w:sz w:val="24"/>
          <w:szCs w:val="24"/>
        </w:rPr>
        <w:t xml:space="preserve"> (see </w:t>
      </w:r>
      <w:r w:rsidRPr="0BFA847C" w:rsidR="4F653DEA">
        <w:rPr>
          <w:rFonts w:ascii="Calibri" w:hAnsi="Calibri" w:eastAsia="Times New Roman" w:cs="Calibri"/>
          <w:i w:val="0"/>
          <w:iCs w:val="0"/>
          <w:color w:val="auto"/>
          <w:sz w:val="24"/>
          <w:szCs w:val="24"/>
        </w:rPr>
        <w:t>T</w:t>
      </w:r>
      <w:r w:rsidRPr="0BFA847C" w:rsidR="4D3F8099">
        <w:rPr>
          <w:rFonts w:ascii="Calibri" w:hAnsi="Calibri" w:eastAsia="Times New Roman" w:cs="Calibri"/>
          <w:i w:val="0"/>
          <w:iCs w:val="0"/>
          <w:color w:val="auto"/>
          <w:sz w:val="24"/>
          <w:szCs w:val="24"/>
        </w:rPr>
        <w:t>ab</w:t>
      </w:r>
      <w:r w:rsidRPr="0BFA847C" w:rsidR="4D3F8099">
        <w:rPr>
          <w:rFonts w:ascii="Calibri" w:hAnsi="Calibri" w:eastAsia="Times New Roman" w:cs="Calibri"/>
          <w:i w:val="0"/>
          <w:iCs w:val="0"/>
          <w:color w:val="auto"/>
          <w:sz w:val="24"/>
          <w:szCs w:val="24"/>
        </w:rPr>
        <w:t xml:space="preserve"> 3)</w:t>
      </w:r>
      <w:r w:rsidRPr="0BFA847C" w:rsidR="1BBA77C6">
        <w:rPr>
          <w:rFonts w:ascii="Calibri" w:hAnsi="Calibri" w:eastAsia="Times New Roman" w:cs="Calibri"/>
          <w:i w:val="0"/>
          <w:iCs w:val="0"/>
          <w:color w:val="FF0000"/>
          <w:sz w:val="24"/>
          <w:szCs w:val="24"/>
        </w:rPr>
        <w:t xml:space="preserve"> </w:t>
      </w:r>
      <w:r w:rsidRPr="0BFA847C" w:rsidR="1BBA77C6">
        <w:rPr>
          <w:rFonts w:ascii="Calibri" w:hAnsi="Calibri" w:eastAsia="Times New Roman" w:cs="Calibri"/>
          <w:i w:val="0"/>
          <w:iCs w:val="0"/>
          <w:sz w:val="24"/>
          <w:szCs w:val="24"/>
        </w:rPr>
        <w:t xml:space="preserve">is provided as an attachment to this NOFO. Applicants are encouraged to refer to the </w:t>
      </w:r>
      <w:r w:rsidRPr="0BFA847C" w:rsidR="1BBA77C6">
        <w:rPr>
          <w:rFonts w:ascii="Calibri" w:hAnsi="Calibri" w:eastAsia="Times New Roman" w:cs="Calibri"/>
          <w:i w:val="0"/>
          <w:iCs w:val="0"/>
          <w:sz w:val="24"/>
          <w:szCs w:val="24"/>
        </w:rPr>
        <w:t>Defining M&amp;E Terms</w:t>
      </w:r>
      <w:r w:rsidRPr="0BFA847C" w:rsidR="1BBA77C6">
        <w:rPr>
          <w:rFonts w:ascii="Calibri" w:hAnsi="Calibri" w:eastAsia="Times New Roman" w:cs="Calibri"/>
          <w:i w:val="0"/>
          <w:iCs w:val="0"/>
          <w:sz w:val="24"/>
          <w:szCs w:val="24"/>
        </w:rPr>
        <w:t xml:space="preserve"> in the Project Design and Logic Model template for concise explanations of M&amp;E ter</w:t>
      </w:r>
      <w:r w:rsidRPr="0BFA847C" w:rsidR="1BBA77C6">
        <w:rPr>
          <w:rFonts w:ascii="Calibri" w:hAnsi="Calibri" w:eastAsia="Times New Roman" w:cs="Calibri"/>
          <w:sz w:val="24"/>
          <w:szCs w:val="24"/>
        </w:rPr>
        <w:t>ms and definitions used by the Department of State. </w:t>
      </w:r>
      <w:r w:rsidRPr="0BFA847C" w:rsidR="2D0987C5">
        <w:rPr>
          <w:rFonts w:ascii="Calibri" w:hAnsi="Calibri" w:eastAsia="Times New Roman" w:cs="Calibri"/>
          <w:sz w:val="24"/>
          <w:szCs w:val="24"/>
        </w:rPr>
        <w:t xml:space="preserve"> </w:t>
      </w:r>
      <w:r w:rsidRPr="0BFA847C" w:rsidR="2D0987C5">
        <w:rPr>
          <w:rFonts w:ascii="Calibri" w:hAnsi="Calibri" w:eastAsia="Times New Roman" w:cs="Calibri"/>
          <w:b w:val="1"/>
          <w:bCs w:val="1"/>
          <w:sz w:val="24"/>
          <w:szCs w:val="24"/>
        </w:rPr>
        <w:t>The final will be due 30 days post award</w:t>
      </w:r>
      <w:r w:rsidRPr="0BFA847C" w:rsidR="2D0987C5">
        <w:rPr>
          <w:rFonts w:ascii="Calibri" w:hAnsi="Calibri" w:eastAsia="Times New Roman" w:cs="Calibri"/>
          <w:sz w:val="24"/>
          <w:szCs w:val="24"/>
        </w:rPr>
        <w:t>.</w:t>
      </w:r>
    </w:p>
    <w:p w:rsidR="00623E4B" w:rsidP="566B1C0E" w:rsidRDefault="00623E4B" w14:paraId="0E3339C2" w14:textId="729B5D6A">
      <w:pPr>
        <w:pStyle w:val="Normal"/>
        <w:spacing w:after="0" w:line="240" w:lineRule="auto"/>
        <w:ind w:left="720"/>
        <w:textAlignment w:val="baseline"/>
        <w:rPr>
          <w:rFonts w:ascii="Calibri" w:hAnsi="Calibri" w:eastAsia="Times New Roman" w:cs="Calibri"/>
          <w:sz w:val="24"/>
          <w:szCs w:val="24"/>
        </w:rPr>
      </w:pPr>
    </w:p>
    <w:p w:rsidRPr="00623E4B" w:rsidR="005D0AB4" w:rsidP="00E50F2E" w:rsidRDefault="005D0AB4" w14:paraId="5BB6BBA4" w14:textId="0C1F4445">
      <w:pPr>
        <w:pStyle w:val="ListParagraph"/>
        <w:numPr>
          <w:ilvl w:val="0"/>
          <w:numId w:val="1"/>
        </w:numPr>
        <w:spacing w:after="0" w:line="240" w:lineRule="auto"/>
        <w:textAlignment w:val="baseline"/>
        <w:rPr>
          <w:rFonts w:ascii="Calibri" w:hAnsi="Calibri" w:eastAsia="Times New Roman" w:cs="Calibri"/>
          <w:sz w:val="24"/>
          <w:szCs w:val="24"/>
        </w:rPr>
      </w:pPr>
      <w:r w:rsidRPr="0BFA847C" w:rsidR="1BBA77C6">
        <w:rPr>
          <w:rFonts w:ascii="Calibri" w:hAnsi="Calibri" w:eastAsia="Times New Roman" w:cs="Calibri"/>
          <w:b w:val="1"/>
          <w:bCs w:val="1"/>
          <w:sz w:val="24"/>
          <w:szCs w:val="24"/>
        </w:rPr>
        <w:t>Detailed Budget</w:t>
      </w:r>
      <w:r w:rsidRPr="0BFA847C" w:rsidR="1BBA77C6">
        <w:rPr>
          <w:rFonts w:ascii="Calibri" w:hAnsi="Calibri" w:eastAsia="Times New Roman" w:cs="Calibri"/>
          <w:sz w:val="24"/>
          <w:szCs w:val="24"/>
        </w:rPr>
        <w:t xml:space="preserve"> (Excel workbook</w:t>
      </w:r>
      <w:r w:rsidRPr="0BFA847C" w:rsidR="4D59A6D0">
        <w:rPr>
          <w:rFonts w:ascii="Calibri" w:hAnsi="Calibri" w:eastAsia="Times New Roman" w:cs="Calibri"/>
          <w:sz w:val="24"/>
          <w:szCs w:val="24"/>
        </w:rPr>
        <w:t xml:space="preserve"> strongly preferred; please </w:t>
      </w:r>
      <w:r w:rsidRPr="0BFA847C" w:rsidR="4D59A6D0">
        <w:rPr>
          <w:rFonts w:ascii="Calibri" w:hAnsi="Calibri" w:eastAsia="Times New Roman" w:cs="Calibri"/>
          <w:b w:val="1"/>
          <w:bCs w:val="1"/>
          <w:sz w:val="24"/>
          <w:szCs w:val="24"/>
        </w:rPr>
        <w:t xml:space="preserve">do not </w:t>
      </w:r>
      <w:r w:rsidRPr="0BFA847C" w:rsidR="4D59A6D0">
        <w:rPr>
          <w:rFonts w:ascii="Calibri" w:hAnsi="Calibri" w:eastAsia="Times New Roman" w:cs="Calibri"/>
          <w:b w:val="0"/>
          <w:bCs w:val="0"/>
          <w:sz w:val="24"/>
          <w:szCs w:val="24"/>
        </w:rPr>
        <w:t>provide as a PDF</w:t>
      </w:r>
      <w:r w:rsidRPr="0BFA847C" w:rsidR="1BBA77C6">
        <w:rPr>
          <w:rFonts w:ascii="Calibri" w:hAnsi="Calibri" w:eastAsia="Times New Roman" w:cs="Calibri"/>
          <w:sz w:val="24"/>
          <w:szCs w:val="24"/>
        </w:rPr>
        <w:t xml:space="preserve">). Include three (3) columns </w:t>
      </w:r>
      <w:r w:rsidRPr="0BFA847C" w:rsidR="1BBA77C6">
        <w:rPr>
          <w:rFonts w:ascii="Calibri" w:hAnsi="Calibri" w:eastAsia="Times New Roman" w:cs="Calibri"/>
          <w:sz w:val="24"/>
          <w:szCs w:val="24"/>
        </w:rPr>
        <w:t>containing</w:t>
      </w:r>
      <w:r w:rsidRPr="0BFA847C" w:rsidR="1BBA77C6">
        <w:rPr>
          <w:rFonts w:ascii="Calibri" w:hAnsi="Calibri" w:eastAsia="Times New Roman" w:cs="Calibri"/>
          <w:sz w:val="24"/>
          <w:szCs w:val="24"/>
        </w:rPr>
        <w:t xml:space="preserve"> the request to CDP, any cost sharing contribution, and the total budget. A Summary Budget should also be included using the OMB-approved budget categories (see SF-424A as a sample) in a separate </w:t>
      </w:r>
      <w:r w:rsidRPr="0BFA847C" w:rsidR="1BBA77C6">
        <w:rPr>
          <w:rFonts w:ascii="Calibri" w:hAnsi="Calibri" w:eastAsia="Times New Roman" w:cs="Calibri"/>
          <w:sz w:val="24"/>
          <w:szCs w:val="24"/>
        </w:rPr>
        <w:t>tab</w:t>
      </w:r>
      <w:r w:rsidRPr="0BFA847C" w:rsidR="1BBA77C6">
        <w:rPr>
          <w:rFonts w:ascii="Calibri" w:hAnsi="Calibri" w:eastAsia="Times New Roman" w:cs="Calibri"/>
          <w:sz w:val="24"/>
          <w:szCs w:val="24"/>
        </w:rPr>
        <w:t xml:space="preserve">. Costs must be in U.S. Dollars. Detailed line-item budgets for sub-grantees should be included as </w:t>
      </w:r>
      <w:r w:rsidRPr="0BFA847C" w:rsidR="1BBA77C6">
        <w:rPr>
          <w:rFonts w:ascii="Calibri" w:hAnsi="Calibri" w:eastAsia="Times New Roman" w:cs="Calibri"/>
          <w:sz w:val="24"/>
          <w:szCs w:val="24"/>
        </w:rPr>
        <w:t>additional</w:t>
      </w:r>
      <w:r w:rsidRPr="0BFA847C" w:rsidR="1BBA77C6">
        <w:rPr>
          <w:rFonts w:ascii="Calibri" w:hAnsi="Calibri" w:eastAsia="Times New Roman" w:cs="Calibri"/>
          <w:sz w:val="24"/>
          <w:szCs w:val="24"/>
        </w:rPr>
        <w:t xml:space="preserve"> </w:t>
      </w:r>
      <w:r w:rsidRPr="0BFA847C" w:rsidR="1BBA77C6">
        <w:rPr>
          <w:rFonts w:ascii="Calibri" w:hAnsi="Calibri" w:eastAsia="Times New Roman" w:cs="Calibri"/>
          <w:sz w:val="24"/>
          <w:szCs w:val="24"/>
        </w:rPr>
        <w:t>tab</w:t>
      </w:r>
      <w:r w:rsidRPr="0BFA847C" w:rsidR="1BBA77C6">
        <w:rPr>
          <w:rFonts w:ascii="Calibri" w:hAnsi="Calibri" w:eastAsia="Times New Roman" w:cs="Calibri"/>
          <w:sz w:val="24"/>
          <w:szCs w:val="24"/>
        </w:rPr>
        <w:t xml:space="preserve">s within the Excel workbook (if available at the time of submission). Please see the attached </w:t>
      </w:r>
      <w:r w:rsidRPr="0BFA847C" w:rsidR="019949BE">
        <w:rPr>
          <w:rFonts w:ascii="Calibri" w:hAnsi="Calibri" w:eastAsia="Times New Roman" w:cs="Calibri"/>
          <w:i w:val="1"/>
          <w:iCs w:val="1"/>
          <w:color w:val="auto"/>
          <w:sz w:val="24"/>
          <w:szCs w:val="24"/>
        </w:rPr>
        <w:t>Project B</w:t>
      </w:r>
      <w:r w:rsidRPr="0BFA847C" w:rsidR="1BBA77C6">
        <w:rPr>
          <w:rFonts w:ascii="Calibri" w:hAnsi="Calibri" w:eastAsia="Times New Roman" w:cs="Calibri"/>
          <w:i w:val="1"/>
          <w:iCs w:val="1"/>
          <w:color w:val="auto"/>
          <w:sz w:val="24"/>
          <w:szCs w:val="24"/>
        </w:rPr>
        <w:t>udget Guidelines for New Awards</w:t>
      </w:r>
      <w:r w:rsidRPr="0BFA847C" w:rsidR="09D75978">
        <w:rPr>
          <w:rFonts w:ascii="Calibri" w:hAnsi="Calibri" w:eastAsia="Times New Roman" w:cs="Calibri"/>
          <w:i w:val="1"/>
          <w:iCs w:val="1"/>
          <w:color w:val="auto"/>
          <w:sz w:val="24"/>
          <w:szCs w:val="24"/>
        </w:rPr>
        <w:t xml:space="preserve"> (see </w:t>
      </w:r>
      <w:r w:rsidRPr="0BFA847C" w:rsidR="72F6FFE2">
        <w:rPr>
          <w:rFonts w:ascii="Calibri" w:hAnsi="Calibri" w:eastAsia="Times New Roman" w:cs="Calibri"/>
          <w:i w:val="1"/>
          <w:iCs w:val="1"/>
          <w:color w:val="auto"/>
          <w:sz w:val="24"/>
          <w:szCs w:val="24"/>
        </w:rPr>
        <w:t>T</w:t>
      </w:r>
      <w:r w:rsidRPr="0BFA847C" w:rsidR="09D75978">
        <w:rPr>
          <w:rFonts w:ascii="Calibri" w:hAnsi="Calibri" w:eastAsia="Times New Roman" w:cs="Calibri"/>
          <w:i w:val="1"/>
          <w:iCs w:val="1"/>
          <w:color w:val="auto"/>
          <w:sz w:val="24"/>
          <w:szCs w:val="24"/>
        </w:rPr>
        <w:t>ab</w:t>
      </w:r>
      <w:r w:rsidRPr="0BFA847C" w:rsidR="09D75978">
        <w:rPr>
          <w:rFonts w:ascii="Calibri" w:hAnsi="Calibri" w:eastAsia="Times New Roman" w:cs="Calibri"/>
          <w:i w:val="1"/>
          <w:iCs w:val="1"/>
          <w:color w:val="auto"/>
          <w:sz w:val="24"/>
          <w:szCs w:val="24"/>
        </w:rPr>
        <w:t xml:space="preserve"> 4</w:t>
      </w:r>
      <w:r w:rsidRPr="0BFA847C" w:rsidR="09D75978">
        <w:rPr>
          <w:rFonts w:ascii="Calibri" w:hAnsi="Calibri" w:eastAsia="Times New Roman" w:cs="Calibri"/>
          <w:i w:val="1"/>
          <w:iCs w:val="1"/>
          <w:color w:val="auto"/>
          <w:sz w:val="24"/>
          <w:szCs w:val="24"/>
        </w:rPr>
        <w:t>)</w:t>
      </w:r>
      <w:r w:rsidRPr="0BFA847C" w:rsidR="1BBA77C6">
        <w:rPr>
          <w:rFonts w:ascii="Calibri" w:hAnsi="Calibri" w:eastAsia="Times New Roman" w:cs="Calibri"/>
          <w:i w:val="1"/>
          <w:iCs w:val="1"/>
          <w:color w:val="auto"/>
          <w:sz w:val="24"/>
          <w:szCs w:val="24"/>
        </w:rPr>
        <w:t xml:space="preserve"> </w:t>
      </w:r>
      <w:r w:rsidRPr="0BFA847C" w:rsidR="1BBA77C6">
        <w:rPr>
          <w:rFonts w:ascii="Calibri" w:hAnsi="Calibri" w:eastAsia="Times New Roman" w:cs="Calibri"/>
          <w:sz w:val="24"/>
          <w:szCs w:val="24"/>
        </w:rPr>
        <w:t>for more information. </w:t>
      </w:r>
    </w:p>
    <w:p w:rsidRPr="005D0AB4" w:rsidR="005D0AB4" w:rsidP="005D0AB4" w:rsidRDefault="005D0AB4" w14:paraId="0C497BE4" w14:textId="77777777">
      <w:pPr>
        <w:spacing w:after="0" w:line="240" w:lineRule="auto"/>
        <w:textAlignment w:val="baseline"/>
        <w:rPr>
          <w:rFonts w:ascii="Segoe UI" w:hAnsi="Segoe UI" w:eastAsia="Times New Roman" w:cs="Segoe UI"/>
          <w:sz w:val="18"/>
          <w:szCs w:val="18"/>
        </w:rPr>
      </w:pPr>
      <w:r w:rsidRPr="0BFA847C" w:rsidR="1BBA77C6">
        <w:rPr>
          <w:rFonts w:ascii="Calibri" w:hAnsi="Calibri" w:eastAsia="Times New Roman" w:cs="Calibri"/>
          <w:sz w:val="24"/>
          <w:szCs w:val="24"/>
        </w:rPr>
        <w:t> </w:t>
      </w:r>
    </w:p>
    <w:p w:rsidRPr="00623E4B" w:rsidR="005D0AB4" w:rsidP="0BFA847C" w:rsidRDefault="005D0AB4" w14:paraId="7D3436EC" w14:textId="2E626FD1">
      <w:pPr>
        <w:pStyle w:val="ListParagraph"/>
        <w:numPr>
          <w:ilvl w:val="0"/>
          <w:numId w:val="1"/>
        </w:numPr>
        <w:spacing w:after="0" w:line="240" w:lineRule="auto"/>
        <w:textAlignment w:val="baseline"/>
        <w:rPr>
          <w:rFonts w:ascii="Calibri" w:hAnsi="Calibri" w:eastAsia="Times New Roman" w:cs="Calibri"/>
          <w:i w:val="0"/>
          <w:iCs w:val="0"/>
          <w:sz w:val="24"/>
          <w:szCs w:val="24"/>
        </w:rPr>
      </w:pPr>
      <w:r w:rsidRPr="0BFA847C" w:rsidR="1BBA77C6">
        <w:rPr>
          <w:rFonts w:ascii="Calibri" w:hAnsi="Calibri" w:eastAsia="Times New Roman" w:cs="Calibri"/>
          <w:b w:val="1"/>
          <w:bCs w:val="1"/>
          <w:sz w:val="24"/>
          <w:szCs w:val="24"/>
        </w:rPr>
        <w:t>Budget Narrative</w:t>
      </w:r>
      <w:r w:rsidRPr="0BFA847C" w:rsidR="1BBA77C6">
        <w:rPr>
          <w:rFonts w:ascii="Calibri" w:hAnsi="Calibri" w:eastAsia="Times New Roman" w:cs="Calibri"/>
          <w:sz w:val="24"/>
          <w:szCs w:val="24"/>
        </w:rPr>
        <w:t xml:space="preserve"> (preferably as a Word Document). Justify each line-item in the budget and explain how the amounts were derived, consistency with the applicants’ documented policies, as well as the source and description of all proposed costs (and cost-share, if applicable). The narrative should complement the budget rather than repeat information provided in the budget. For example, the narrative should provide details on the purpose of costs, reasonability of costs, cost price analysis, explain allocations, explain any yearly variances, and tie expenses to project activities and/or </w:t>
      </w:r>
      <w:r w:rsidRPr="0BFA847C" w:rsidR="1BBA77C6">
        <w:rPr>
          <w:rFonts w:ascii="Calibri" w:hAnsi="Calibri" w:eastAsia="Times New Roman" w:cs="Calibri"/>
          <w:sz w:val="24"/>
          <w:szCs w:val="24"/>
        </w:rPr>
        <w:t>objectives</w:t>
      </w:r>
      <w:r w:rsidRPr="0BFA847C" w:rsidR="1BBA77C6">
        <w:rPr>
          <w:rFonts w:ascii="Calibri" w:hAnsi="Calibri" w:eastAsia="Times New Roman" w:cs="Calibri"/>
          <w:sz w:val="24"/>
          <w:szCs w:val="24"/>
        </w:rPr>
        <w:t xml:space="preserve"> where </w:t>
      </w:r>
      <w:r w:rsidRPr="0BFA847C" w:rsidR="1BBA77C6">
        <w:rPr>
          <w:rFonts w:ascii="Calibri" w:hAnsi="Calibri" w:eastAsia="Times New Roman" w:cs="Calibri"/>
          <w:sz w:val="24"/>
          <w:szCs w:val="24"/>
        </w:rPr>
        <w:t>appropriate</w:t>
      </w:r>
      <w:r w:rsidRPr="0BFA847C" w:rsidR="1BBA77C6">
        <w:rPr>
          <w:rFonts w:ascii="Calibri" w:hAnsi="Calibri" w:eastAsia="Times New Roman" w:cs="Calibri"/>
          <w:sz w:val="24"/>
          <w:szCs w:val="24"/>
        </w:rPr>
        <w:t xml:space="preserve">. Sources of all cost-share offered in the application should </w:t>
      </w:r>
      <w:r w:rsidRPr="0BFA847C" w:rsidR="1BBA77C6">
        <w:rPr>
          <w:rFonts w:ascii="Calibri" w:hAnsi="Calibri" w:eastAsia="Times New Roman" w:cs="Calibri"/>
          <w:i w:val="0"/>
          <w:iCs w:val="0"/>
          <w:sz w:val="24"/>
          <w:szCs w:val="24"/>
        </w:rPr>
        <w:t xml:space="preserve">be </w:t>
      </w:r>
      <w:r w:rsidRPr="0BFA847C" w:rsidR="1BBA77C6">
        <w:rPr>
          <w:rFonts w:ascii="Calibri" w:hAnsi="Calibri" w:eastAsia="Times New Roman" w:cs="Calibri"/>
          <w:i w:val="0"/>
          <w:iCs w:val="0"/>
          <w:sz w:val="24"/>
          <w:szCs w:val="24"/>
        </w:rPr>
        <w:t>identified</w:t>
      </w:r>
      <w:r w:rsidRPr="0BFA847C" w:rsidR="1BBA77C6">
        <w:rPr>
          <w:rFonts w:ascii="Calibri" w:hAnsi="Calibri" w:eastAsia="Times New Roman" w:cs="Calibri"/>
          <w:i w:val="0"/>
          <w:iCs w:val="0"/>
          <w:sz w:val="24"/>
          <w:szCs w:val="24"/>
        </w:rPr>
        <w:t xml:space="preserve"> and explained in the budget narrative. See </w:t>
      </w:r>
      <w:r w:rsidRPr="0BFA847C" w:rsidR="1BBA77C6">
        <w:rPr>
          <w:rFonts w:ascii="Calibri" w:hAnsi="Calibri" w:eastAsia="Times New Roman" w:cs="Calibri"/>
          <w:i w:val="0"/>
          <w:iCs w:val="0"/>
          <w:sz w:val="24"/>
          <w:szCs w:val="24"/>
        </w:rPr>
        <w:t>Tab</w:t>
      </w:r>
      <w:r w:rsidRPr="0BFA847C" w:rsidR="1BBA77C6">
        <w:rPr>
          <w:rFonts w:ascii="Calibri" w:hAnsi="Calibri" w:eastAsia="Times New Roman" w:cs="Calibri"/>
          <w:i w:val="0"/>
          <w:iCs w:val="0"/>
          <w:sz w:val="24"/>
          <w:szCs w:val="24"/>
        </w:rPr>
        <w:t xml:space="preserve"> </w:t>
      </w:r>
      <w:r w:rsidRPr="0BFA847C" w:rsidR="518FDAD8">
        <w:rPr>
          <w:rFonts w:ascii="Calibri" w:hAnsi="Calibri" w:eastAsia="Times New Roman" w:cs="Calibri"/>
          <w:i w:val="0"/>
          <w:iCs w:val="0"/>
          <w:sz w:val="24"/>
          <w:szCs w:val="24"/>
        </w:rPr>
        <w:t>4</w:t>
      </w:r>
      <w:r w:rsidRPr="0BFA847C" w:rsidR="1BBA77C6">
        <w:rPr>
          <w:rFonts w:ascii="Calibri" w:hAnsi="Calibri" w:eastAsia="Times New Roman" w:cs="Calibri"/>
          <w:i w:val="0"/>
          <w:iCs w:val="0"/>
          <w:sz w:val="24"/>
          <w:szCs w:val="24"/>
        </w:rPr>
        <w:t xml:space="preserve"> of </w:t>
      </w:r>
      <w:r w:rsidRPr="0BFA847C" w:rsidR="019949BE">
        <w:rPr>
          <w:rFonts w:ascii="Calibri" w:hAnsi="Calibri" w:eastAsia="Times New Roman" w:cs="Calibri"/>
          <w:i w:val="0"/>
          <w:iCs w:val="0"/>
          <w:color w:val="auto"/>
          <w:sz w:val="24"/>
          <w:szCs w:val="24"/>
        </w:rPr>
        <w:t xml:space="preserve">Project Detailed Budget </w:t>
      </w:r>
      <w:r w:rsidRPr="0BFA847C" w:rsidR="019949BE">
        <w:rPr>
          <w:rFonts w:ascii="Calibri" w:hAnsi="Calibri" w:eastAsia="Times New Roman" w:cs="Calibri"/>
          <w:i w:val="0"/>
          <w:iCs w:val="0"/>
          <w:color w:val="auto"/>
          <w:sz w:val="24"/>
          <w:szCs w:val="24"/>
        </w:rPr>
        <w:t>Template</w:t>
      </w:r>
      <w:r w:rsidRPr="0BFA847C" w:rsidR="19C46E5A">
        <w:rPr>
          <w:rFonts w:ascii="Calibri" w:hAnsi="Calibri" w:eastAsia="Times New Roman" w:cs="Calibri"/>
          <w:i w:val="0"/>
          <w:iCs w:val="0"/>
          <w:color w:val="auto"/>
          <w:sz w:val="24"/>
          <w:szCs w:val="24"/>
        </w:rPr>
        <w:t xml:space="preserve"> </w:t>
      </w:r>
      <w:r w:rsidRPr="0BFA847C" w:rsidR="019949BE">
        <w:rPr>
          <w:rFonts w:ascii="Calibri" w:hAnsi="Calibri" w:eastAsia="Times New Roman" w:cs="Calibri"/>
          <w:i w:val="0"/>
          <w:iCs w:val="0"/>
          <w:color w:val="auto"/>
          <w:sz w:val="24"/>
          <w:szCs w:val="24"/>
        </w:rPr>
        <w:t>and</w:t>
      </w:r>
      <w:r w:rsidRPr="0BFA847C" w:rsidR="019949BE">
        <w:rPr>
          <w:rFonts w:ascii="Calibri" w:hAnsi="Calibri" w:eastAsia="Times New Roman" w:cs="Calibri"/>
          <w:i w:val="0"/>
          <w:iCs w:val="0"/>
          <w:color w:val="auto"/>
          <w:sz w:val="24"/>
          <w:szCs w:val="24"/>
        </w:rPr>
        <w:t xml:space="preserve"> </w:t>
      </w:r>
      <w:r w:rsidRPr="0BFA847C" w:rsidR="019949BE">
        <w:rPr>
          <w:rFonts w:ascii="Calibri" w:hAnsi="Calibri" w:eastAsia="Times New Roman" w:cs="Calibri"/>
          <w:i w:val="0"/>
          <w:iCs w:val="0"/>
          <w:color w:val="auto"/>
          <w:sz w:val="24"/>
          <w:szCs w:val="24"/>
        </w:rPr>
        <w:t>Project Budget Narrative Template</w:t>
      </w:r>
      <w:r w:rsidRPr="0BFA847C" w:rsidR="59C2FBDD">
        <w:rPr>
          <w:rFonts w:ascii="Calibri" w:hAnsi="Calibri" w:eastAsia="Times New Roman" w:cs="Calibri"/>
          <w:i w:val="0"/>
          <w:iCs w:val="0"/>
          <w:color w:val="auto"/>
          <w:sz w:val="24"/>
          <w:szCs w:val="24"/>
        </w:rPr>
        <w:t xml:space="preserve"> (</w:t>
      </w:r>
      <w:r w:rsidRPr="0BFA847C" w:rsidR="59C2FBDD">
        <w:rPr>
          <w:rFonts w:ascii="Calibri" w:hAnsi="Calibri" w:eastAsia="Times New Roman" w:cs="Calibri"/>
          <w:i w:val="0"/>
          <w:iCs w:val="0"/>
          <w:color w:val="auto"/>
          <w:sz w:val="24"/>
          <w:szCs w:val="24"/>
        </w:rPr>
        <w:t xml:space="preserve">see </w:t>
      </w:r>
      <w:r w:rsidRPr="0BFA847C" w:rsidR="1DFC4E2B">
        <w:rPr>
          <w:rFonts w:ascii="Calibri" w:hAnsi="Calibri" w:eastAsia="Times New Roman" w:cs="Calibri"/>
          <w:i w:val="0"/>
          <w:iCs w:val="0"/>
          <w:color w:val="auto"/>
          <w:sz w:val="24"/>
          <w:szCs w:val="24"/>
        </w:rPr>
        <w:t>T</w:t>
      </w:r>
      <w:r w:rsidRPr="0BFA847C" w:rsidR="59C2FBDD">
        <w:rPr>
          <w:rFonts w:ascii="Calibri" w:hAnsi="Calibri" w:eastAsia="Times New Roman" w:cs="Calibri"/>
          <w:i w:val="0"/>
          <w:iCs w:val="0"/>
          <w:color w:val="auto"/>
          <w:sz w:val="24"/>
          <w:szCs w:val="24"/>
        </w:rPr>
        <w:t>ab 5</w:t>
      </w:r>
      <w:r w:rsidRPr="0BFA847C" w:rsidR="59C2FBDD">
        <w:rPr>
          <w:rFonts w:ascii="Calibri" w:hAnsi="Calibri" w:eastAsia="Times New Roman" w:cs="Calibri"/>
          <w:i w:val="0"/>
          <w:iCs w:val="0"/>
          <w:color w:val="auto"/>
          <w:sz w:val="24"/>
          <w:szCs w:val="24"/>
        </w:rPr>
        <w:t>)</w:t>
      </w:r>
      <w:r w:rsidRPr="0BFA847C" w:rsidR="019949BE">
        <w:rPr>
          <w:rFonts w:ascii="Calibri" w:hAnsi="Calibri" w:eastAsia="Times New Roman" w:cs="Calibri"/>
          <w:i w:val="0"/>
          <w:iCs w:val="0"/>
          <w:color w:val="auto"/>
          <w:sz w:val="24"/>
          <w:szCs w:val="24"/>
        </w:rPr>
        <w:t xml:space="preserve"> </w:t>
      </w:r>
      <w:r w:rsidRPr="0BFA847C" w:rsidR="1BBA77C6">
        <w:rPr>
          <w:rFonts w:ascii="Calibri" w:hAnsi="Calibri" w:eastAsia="Times New Roman" w:cs="Calibri"/>
          <w:i w:val="0"/>
          <w:iCs w:val="0"/>
          <w:sz w:val="24"/>
          <w:szCs w:val="24"/>
        </w:rPr>
        <w:t>for more information. </w:t>
      </w:r>
    </w:p>
    <w:p w:rsidRPr="005D0AB4" w:rsidR="005D0AB4" w:rsidP="0BFA847C" w:rsidRDefault="005D0AB4" w14:paraId="572C05E7" w14:textId="77777777">
      <w:pPr>
        <w:spacing w:after="0" w:line="240" w:lineRule="auto"/>
        <w:textAlignment w:val="baseline"/>
        <w:rPr>
          <w:rFonts w:ascii="Segoe UI" w:hAnsi="Segoe UI" w:eastAsia="Times New Roman" w:cs="Segoe UI"/>
          <w:i w:val="0"/>
          <w:iCs w:val="0"/>
          <w:sz w:val="18"/>
          <w:szCs w:val="18"/>
        </w:rPr>
      </w:pPr>
      <w:r w:rsidRPr="0BFA847C" w:rsidR="1BBA77C6">
        <w:rPr>
          <w:rFonts w:ascii="Calibri" w:hAnsi="Calibri" w:eastAsia="Times New Roman" w:cs="Calibri"/>
          <w:i w:val="0"/>
          <w:iCs w:val="0"/>
          <w:color w:val="FF0000"/>
          <w:sz w:val="24"/>
          <w:szCs w:val="24"/>
        </w:rPr>
        <w:t> </w:t>
      </w:r>
    </w:p>
    <w:p w:rsidR="00623E4B" w:rsidP="00E50F2E" w:rsidRDefault="005D0AB4" w14:paraId="49A66660" w14:textId="57D1CCF7">
      <w:pPr>
        <w:pStyle w:val="ListParagraph"/>
        <w:numPr>
          <w:ilvl w:val="0"/>
          <w:numId w:val="1"/>
        </w:numPr>
        <w:spacing w:after="0" w:line="240" w:lineRule="auto"/>
        <w:textAlignment w:val="baseline"/>
        <w:rPr>
          <w:rFonts w:ascii="Calibri" w:hAnsi="Calibri" w:eastAsia="Times New Roman" w:cs="Calibri"/>
          <w:sz w:val="24"/>
          <w:szCs w:val="24"/>
        </w:rPr>
      </w:pPr>
      <w:r w:rsidRPr="1E355EBA" w:rsidR="005D0AB4">
        <w:rPr>
          <w:rFonts w:ascii="Calibri" w:hAnsi="Calibri" w:eastAsia="Times New Roman" w:cs="Calibri"/>
          <w:b w:val="1"/>
          <w:bCs w:val="1"/>
          <w:sz w:val="24"/>
          <w:szCs w:val="24"/>
        </w:rPr>
        <w:t>Timeline</w:t>
      </w:r>
      <w:r w:rsidRPr="1E355EBA" w:rsidR="005D0AB4">
        <w:rPr>
          <w:rFonts w:ascii="Calibri" w:hAnsi="Calibri" w:eastAsia="Times New Roman" w:cs="Calibri"/>
          <w:sz w:val="24"/>
          <w:szCs w:val="24"/>
        </w:rPr>
        <w:t xml:space="preserve"> (not to exceed one </w:t>
      </w:r>
      <w:r w:rsidRPr="1E355EBA" w:rsidR="780E476A">
        <w:rPr>
          <w:rFonts w:ascii="Calibri" w:hAnsi="Calibri" w:eastAsia="Times New Roman" w:cs="Calibri"/>
          <w:sz w:val="24"/>
          <w:szCs w:val="24"/>
        </w:rPr>
        <w:t>[</w:t>
      </w:r>
      <w:r w:rsidRPr="1E355EBA" w:rsidR="005D0AB4">
        <w:rPr>
          <w:rFonts w:ascii="Calibri" w:hAnsi="Calibri" w:eastAsia="Times New Roman" w:cs="Calibri"/>
          <w:sz w:val="24"/>
          <w:szCs w:val="24"/>
        </w:rPr>
        <w:t>1</w:t>
      </w:r>
      <w:r w:rsidRPr="1E355EBA" w:rsidR="6C8232CC">
        <w:rPr>
          <w:rFonts w:ascii="Calibri" w:hAnsi="Calibri" w:eastAsia="Times New Roman" w:cs="Calibri"/>
          <w:sz w:val="24"/>
          <w:szCs w:val="24"/>
        </w:rPr>
        <w:t xml:space="preserve">] </w:t>
      </w:r>
      <w:r w:rsidRPr="1E355EBA" w:rsidR="005D0AB4">
        <w:rPr>
          <w:rFonts w:ascii="Calibri" w:hAnsi="Calibri" w:eastAsia="Times New Roman" w:cs="Calibri"/>
          <w:sz w:val="24"/>
          <w:szCs w:val="24"/>
        </w:rPr>
        <w:t>page</w:t>
      </w:r>
      <w:r w:rsidRPr="1E355EBA" w:rsidR="2BB01232">
        <w:rPr>
          <w:rFonts w:ascii="Calibri" w:hAnsi="Calibri" w:eastAsia="Times New Roman" w:cs="Calibri"/>
          <w:sz w:val="24"/>
          <w:szCs w:val="24"/>
        </w:rPr>
        <w:t xml:space="preserve"> per year of proposed performance period</w:t>
      </w:r>
      <w:r w:rsidRPr="1E355EBA" w:rsidR="005D0AB4">
        <w:rPr>
          <w:rFonts w:ascii="Calibri" w:hAnsi="Calibri" w:eastAsia="Times New Roman" w:cs="Calibri"/>
          <w:sz w:val="24"/>
          <w:szCs w:val="24"/>
        </w:rPr>
        <w:t>, preferably as a Word Document or Excel Sheet). The timeline of the overall proposal should include activities, and monitoring and evaluation efforts outlined in either a monthly or quarterly format. It should also include sufficient time for project closeout to conduct and finalize internal/external evaluations and allow any sub-recipients time for final reporting.  </w:t>
      </w:r>
    </w:p>
    <w:p w:rsidRPr="00623E4B" w:rsidR="00623E4B" w:rsidP="00623E4B" w:rsidRDefault="00623E4B" w14:paraId="0FB25ECC" w14:textId="77777777">
      <w:pPr>
        <w:pStyle w:val="ListParagraph"/>
        <w:rPr>
          <w:rFonts w:ascii="Calibri" w:hAnsi="Calibri" w:eastAsia="Times New Roman" w:cs="Calibri"/>
          <w:b/>
          <w:bCs/>
          <w:sz w:val="24"/>
          <w:szCs w:val="24"/>
        </w:rPr>
      </w:pPr>
    </w:p>
    <w:p w:rsidR="21D8A0D3" w:rsidP="1E355EBA" w:rsidRDefault="21D8A0D3" w14:paraId="74AD49E4" w14:textId="60EEE6DE">
      <w:pPr>
        <w:pStyle w:val="ListParagraph"/>
        <w:numPr>
          <w:ilvl w:val="0"/>
          <w:numId w:val="1"/>
        </w:numPr>
        <w:rPr>
          <w:rFonts w:ascii="Calibri" w:hAnsi="Calibri" w:eastAsia="Times New Roman" w:cs="Calibri"/>
          <w:b w:val="1"/>
          <w:bCs w:val="1"/>
          <w:sz w:val="24"/>
          <w:szCs w:val="24"/>
        </w:rPr>
      </w:pPr>
      <w:r w:rsidRPr="0BFA847C" w:rsidR="569ADD44">
        <w:rPr>
          <w:rFonts w:ascii="Calibri" w:hAnsi="Calibri" w:eastAsia="Times New Roman" w:cs="Calibri"/>
          <w:b w:val="1"/>
          <w:bCs w:val="1"/>
          <w:sz w:val="24"/>
          <w:szCs w:val="24"/>
        </w:rPr>
        <w:t xml:space="preserve">Summary of </w:t>
      </w:r>
      <w:r w:rsidRPr="0BFA847C" w:rsidR="019949BE">
        <w:rPr>
          <w:rFonts w:ascii="Calibri" w:hAnsi="Calibri" w:eastAsia="Times New Roman" w:cs="Calibri"/>
          <w:b w:val="1"/>
          <w:bCs w:val="1"/>
          <w:sz w:val="24"/>
          <w:szCs w:val="24"/>
        </w:rPr>
        <w:t xml:space="preserve">Key Personnel and Subject Matter Experts </w:t>
      </w:r>
      <w:r w:rsidRPr="0BFA847C" w:rsidR="019949BE">
        <w:rPr>
          <w:rFonts w:ascii="Calibri" w:hAnsi="Calibri" w:eastAsia="Times New Roman" w:cs="Calibri"/>
          <w:sz w:val="24"/>
          <w:szCs w:val="24"/>
        </w:rPr>
        <w:t xml:space="preserve">(not to exceed two </w:t>
      </w:r>
      <w:r w:rsidRPr="0BFA847C" w:rsidR="30229F92">
        <w:rPr>
          <w:rFonts w:ascii="Calibri" w:hAnsi="Calibri" w:eastAsia="Times New Roman" w:cs="Calibri"/>
          <w:sz w:val="24"/>
          <w:szCs w:val="24"/>
        </w:rPr>
        <w:t>[</w:t>
      </w:r>
      <w:r w:rsidRPr="0BFA847C" w:rsidR="019949BE">
        <w:rPr>
          <w:rFonts w:ascii="Calibri" w:hAnsi="Calibri" w:eastAsia="Times New Roman" w:cs="Calibri"/>
          <w:sz w:val="24"/>
          <w:szCs w:val="24"/>
        </w:rPr>
        <w:t>2</w:t>
      </w:r>
      <w:r w:rsidRPr="0BFA847C" w:rsidR="0D423D11">
        <w:rPr>
          <w:rFonts w:ascii="Calibri" w:hAnsi="Calibri" w:eastAsia="Times New Roman" w:cs="Calibri"/>
          <w:sz w:val="24"/>
          <w:szCs w:val="24"/>
        </w:rPr>
        <w:t>]</w:t>
      </w:r>
      <w:r w:rsidRPr="0BFA847C" w:rsidR="019949BE">
        <w:rPr>
          <w:rFonts w:ascii="Calibri" w:hAnsi="Calibri" w:eastAsia="Times New Roman" w:cs="Calibri"/>
          <w:sz w:val="24"/>
          <w:szCs w:val="24"/>
        </w:rPr>
        <w:t xml:space="preserve"> pages, preferably as a Word Document). This can </w:t>
      </w:r>
      <w:r w:rsidRPr="0BFA847C" w:rsidR="019949BE">
        <w:rPr>
          <w:rFonts w:ascii="Calibri" w:hAnsi="Calibri" w:eastAsia="Times New Roman" w:cs="Calibri"/>
          <w:sz w:val="24"/>
          <w:szCs w:val="24"/>
        </w:rPr>
        <w:t>represent</w:t>
      </w:r>
      <w:r w:rsidRPr="0BFA847C" w:rsidR="019949BE">
        <w:rPr>
          <w:rFonts w:ascii="Calibri" w:hAnsi="Calibri" w:eastAsia="Times New Roman" w:cs="Calibri"/>
          <w:sz w:val="24"/>
          <w:szCs w:val="24"/>
        </w:rPr>
        <w:t xml:space="preserve"> staff within your organization or outside of your organization (subgrantee, consultants, contractors), who are integral to the success of the project.  Provides names, titles, roles, and bios that highlight relevant experience/qualifications of key personnel involved in the project.  </w:t>
      </w:r>
    </w:p>
    <w:p w:rsidR="00623E4B" w:rsidP="00E50F2E" w:rsidRDefault="005D0AB4" w14:paraId="7A8AFD79" w14:textId="74BE5109">
      <w:pPr>
        <w:pStyle w:val="ListParagraph"/>
        <w:numPr>
          <w:ilvl w:val="0"/>
          <w:numId w:val="1"/>
        </w:numPr>
        <w:spacing w:after="0" w:line="240" w:lineRule="auto"/>
        <w:textAlignment w:val="baseline"/>
        <w:rPr>
          <w:rFonts w:ascii="Calibri" w:hAnsi="Calibri" w:eastAsia="Times New Roman" w:cs="Calibri"/>
          <w:sz w:val="24"/>
          <w:szCs w:val="24"/>
        </w:rPr>
      </w:pPr>
      <w:r w:rsidRPr="0BFA847C" w:rsidR="1BBA77C6">
        <w:rPr>
          <w:rFonts w:ascii="Calibri" w:hAnsi="Calibri" w:eastAsia="Times New Roman" w:cs="Calibri"/>
          <w:b w:val="1"/>
          <w:bCs w:val="1"/>
          <w:sz w:val="24"/>
          <w:szCs w:val="24"/>
        </w:rPr>
        <w:t>Contingency Plan</w:t>
      </w:r>
      <w:r w:rsidRPr="0BFA847C" w:rsidR="1BBA77C6">
        <w:rPr>
          <w:rFonts w:ascii="Calibri" w:hAnsi="Calibri" w:eastAsia="Times New Roman" w:cs="Calibri"/>
          <w:sz w:val="24"/>
          <w:szCs w:val="24"/>
        </w:rPr>
        <w:t xml:space="preserve"> (not to exceed three (3) pages) for proposed activities should the originally planned activities not be able to be implemented. Applicants should demonstrate consideration of the risks identified in the submitted risk assessment and include specific alternative activities or locations as part of the Contingency Plan. Any proposed “plan” must comply with 2CFR200.433 – Contingency provisions. Plans must not include un-allocable or unallowable expenses and must not result in a larger Total Award Value than the identified as the “competition ceiling.” CDP/SPC requires prior approval by the Grants Officer of the “plan” before any activities can take place, or costs can be incurred against the “plan.” </w:t>
      </w:r>
    </w:p>
    <w:p w:rsidRPr="00623E4B" w:rsidR="00623E4B" w:rsidP="00623E4B" w:rsidRDefault="00623E4B" w14:paraId="412AFB6D" w14:textId="77777777">
      <w:pPr>
        <w:pStyle w:val="ListParagraph"/>
        <w:rPr>
          <w:rFonts w:ascii="Calibri" w:hAnsi="Calibri" w:eastAsia="Times New Roman" w:cs="Calibri"/>
          <w:b/>
          <w:bCs/>
          <w:sz w:val="24"/>
          <w:szCs w:val="24"/>
        </w:rPr>
      </w:pPr>
    </w:p>
    <w:p w:rsidRPr="00623E4B" w:rsidR="005D0AB4" w:rsidP="00E50F2E" w:rsidRDefault="005D0AB4" w14:paraId="0149773B" w14:textId="6A4EDCE8">
      <w:pPr>
        <w:pStyle w:val="ListParagraph"/>
        <w:numPr>
          <w:ilvl w:val="0"/>
          <w:numId w:val="1"/>
        </w:numPr>
        <w:spacing w:after="0" w:line="240" w:lineRule="auto"/>
        <w:textAlignment w:val="baseline"/>
        <w:rPr>
          <w:rFonts w:ascii="Calibri" w:hAnsi="Calibri" w:eastAsia="Times New Roman" w:cs="Calibri"/>
          <w:sz w:val="24"/>
          <w:szCs w:val="24"/>
        </w:rPr>
      </w:pPr>
      <w:r w:rsidRPr="0BFA847C" w:rsidR="1BBA77C6">
        <w:rPr>
          <w:rFonts w:ascii="Calibri" w:hAnsi="Calibri" w:eastAsia="Times New Roman" w:cs="Calibri"/>
          <w:b w:val="1"/>
          <w:bCs w:val="1"/>
          <w:sz w:val="24"/>
          <w:szCs w:val="24"/>
        </w:rPr>
        <w:t>Additional</w:t>
      </w:r>
      <w:r w:rsidRPr="0BFA847C" w:rsidR="570AC60A">
        <w:rPr>
          <w:rFonts w:ascii="Calibri" w:hAnsi="Calibri" w:eastAsia="Times New Roman" w:cs="Calibri"/>
          <w:b w:val="1"/>
          <w:bCs w:val="1"/>
          <w:sz w:val="24"/>
          <w:szCs w:val="24"/>
        </w:rPr>
        <w:t xml:space="preserve"> Required</w:t>
      </w:r>
      <w:r w:rsidRPr="0BFA847C" w:rsidR="1BBA77C6">
        <w:rPr>
          <w:rFonts w:ascii="Calibri" w:hAnsi="Calibri" w:eastAsia="Times New Roman" w:cs="Calibri"/>
          <w:b w:val="1"/>
          <w:bCs w:val="1"/>
          <w:sz w:val="24"/>
          <w:szCs w:val="24"/>
        </w:rPr>
        <w:t xml:space="preserve"> Attachments:</w:t>
      </w:r>
      <w:r w:rsidRPr="0BFA847C" w:rsidR="1BBA77C6">
        <w:rPr>
          <w:rFonts w:ascii="Calibri" w:hAnsi="Calibri" w:eastAsia="Times New Roman" w:cs="Calibri"/>
          <w:sz w:val="24"/>
          <w:szCs w:val="24"/>
        </w:rPr>
        <w:t> </w:t>
      </w:r>
    </w:p>
    <w:p w:rsidRPr="005D0AB4" w:rsidR="005D0AB4" w:rsidP="00E50F2E" w:rsidRDefault="005D0AB4" w14:paraId="75329915" w14:textId="541CCD9B">
      <w:pPr>
        <w:numPr>
          <w:ilvl w:val="0"/>
          <w:numId w:val="11"/>
        </w:numPr>
        <w:spacing w:after="0" w:line="240" w:lineRule="auto"/>
        <w:textAlignment w:val="baseline"/>
        <w:rPr>
          <w:rFonts w:ascii="Calibri" w:hAnsi="Calibri" w:eastAsia="Times New Roman" w:cs="Calibri"/>
          <w:sz w:val="24"/>
          <w:szCs w:val="24"/>
        </w:rPr>
      </w:pPr>
      <w:r w:rsidRPr="277DA820" w:rsidR="44A6FB2C">
        <w:rPr>
          <w:rFonts w:ascii="Calibri" w:hAnsi="Calibri" w:eastAsia="Times New Roman" w:cs="Calibri"/>
          <w:b w:val="1"/>
          <w:bCs w:val="1"/>
          <w:sz w:val="24"/>
          <w:szCs w:val="24"/>
        </w:rPr>
        <w:t>Audit</w:t>
      </w:r>
      <w:r w:rsidRPr="277DA820" w:rsidR="44A6FB2C">
        <w:rPr>
          <w:rFonts w:ascii="Calibri" w:hAnsi="Calibri" w:eastAsia="Times New Roman" w:cs="Calibri"/>
          <w:sz w:val="24"/>
          <w:szCs w:val="24"/>
        </w:rPr>
        <w:t xml:space="preserve"> </w:t>
      </w:r>
      <w:r w:rsidRPr="277DA820" w:rsidR="21C1432B">
        <w:rPr>
          <w:rFonts w:ascii="Calibri" w:hAnsi="Calibri" w:eastAsia="Times New Roman" w:cs="Calibri"/>
          <w:sz w:val="24"/>
          <w:szCs w:val="24"/>
        </w:rPr>
        <w:t>An audit or an explanation for the lack of an audit is required</w:t>
      </w:r>
      <w:r w:rsidRPr="277DA820" w:rsidR="21C1432B">
        <w:rPr>
          <w:rFonts w:ascii="Calibri" w:hAnsi="Calibri" w:eastAsia="Times New Roman" w:cs="Calibri"/>
          <w:sz w:val="24"/>
          <w:szCs w:val="24"/>
        </w:rPr>
        <w:t xml:space="preserve">.  </w:t>
      </w:r>
      <w:r w:rsidRPr="277DA820" w:rsidR="21C1432B">
        <w:rPr>
          <w:rFonts w:ascii="Calibri" w:hAnsi="Calibri" w:eastAsia="Times New Roman" w:cs="Calibri"/>
          <w:sz w:val="24"/>
          <w:szCs w:val="24"/>
        </w:rPr>
        <w:t xml:space="preserve">Please review the bulleted items below </w:t>
      </w:r>
      <w:r w:rsidRPr="277DA820" w:rsidR="21C1432B">
        <w:rPr>
          <w:rFonts w:ascii="Calibri" w:hAnsi="Calibri" w:eastAsia="Times New Roman" w:cs="Calibri"/>
          <w:sz w:val="24"/>
          <w:szCs w:val="24"/>
        </w:rPr>
        <w:t>carefully</w:t>
      </w:r>
      <w:r w:rsidRPr="277DA820" w:rsidR="148B46B4">
        <w:rPr>
          <w:rFonts w:ascii="Calibri" w:hAnsi="Calibri" w:eastAsia="Times New Roman" w:cs="Calibri"/>
          <w:sz w:val="24"/>
          <w:szCs w:val="24"/>
        </w:rPr>
        <w:t>.</w:t>
      </w:r>
    </w:p>
    <w:p w:rsidRPr="005D0AB4" w:rsidR="005D0AB4" w:rsidP="7B5ADCA9" w:rsidRDefault="005D0AB4" w14:paraId="3CC7EC38" w14:textId="1B2D7016">
      <w:pPr>
        <w:numPr>
          <w:ilvl w:val="1"/>
          <w:numId w:val="11"/>
        </w:numPr>
        <w:spacing w:after="0" w:line="240" w:lineRule="auto"/>
        <w:textAlignment w:val="baseline"/>
        <w:rPr>
          <w:rFonts w:ascii="Calibri" w:hAnsi="Calibri" w:eastAsia="Times New Roman" w:cs="Calibri"/>
          <w:sz w:val="24"/>
          <w:szCs w:val="24"/>
        </w:rPr>
      </w:pPr>
      <w:r w:rsidRPr="7B5ADCA9" w:rsidR="72BEDE0E">
        <w:rPr>
          <w:rFonts w:ascii="Calibri" w:hAnsi="Calibri" w:eastAsia="Times New Roman" w:cs="Calibri"/>
          <w:sz w:val="24"/>
          <w:szCs w:val="24"/>
        </w:rPr>
        <w:t>I</w:t>
      </w:r>
      <w:r w:rsidRPr="7B5ADCA9" w:rsidR="005D0AB4">
        <w:rPr>
          <w:rFonts w:ascii="Calibri" w:hAnsi="Calibri" w:eastAsia="Times New Roman" w:cs="Calibri"/>
          <w:sz w:val="24"/>
          <w:szCs w:val="24"/>
        </w:rPr>
        <w:t>f your organization meets the threshold as defined in 2 CFR 200 Subpart F</w:t>
      </w:r>
      <w:r w:rsidRPr="7B5ADCA9" w:rsidR="2EEEEC5D">
        <w:rPr>
          <w:rFonts w:ascii="Calibri" w:hAnsi="Calibri" w:eastAsia="Times New Roman" w:cs="Calibri"/>
          <w:sz w:val="24"/>
          <w:szCs w:val="24"/>
        </w:rPr>
        <w:t xml:space="preserve">, then your organization must </w:t>
      </w:r>
      <w:r w:rsidRPr="7B5ADCA9" w:rsidR="2EEEEC5D">
        <w:rPr>
          <w:rFonts w:ascii="Calibri" w:hAnsi="Calibri" w:eastAsia="Times New Roman" w:cs="Calibri"/>
          <w:sz w:val="24"/>
          <w:szCs w:val="24"/>
        </w:rPr>
        <w:t>s</w:t>
      </w:r>
      <w:r w:rsidRPr="7B5ADCA9" w:rsidR="2EEEEC5D">
        <w:rPr>
          <w:rFonts w:ascii="Calibri" w:hAnsi="Calibri" w:eastAsia="Times New Roman" w:cs="Calibri"/>
          <w:sz w:val="24"/>
          <w:szCs w:val="24"/>
        </w:rPr>
        <w:t>ubmit</w:t>
      </w:r>
      <w:r w:rsidRPr="7B5ADCA9" w:rsidR="2EEEEC5D">
        <w:rPr>
          <w:rFonts w:ascii="Calibri" w:hAnsi="Calibri" w:eastAsia="Times New Roman" w:cs="Calibri"/>
          <w:sz w:val="24"/>
          <w:szCs w:val="24"/>
        </w:rPr>
        <w:t xml:space="preserve"> </w:t>
      </w:r>
      <w:r w:rsidRPr="7B5ADCA9" w:rsidR="2EEEEC5D">
        <w:rPr>
          <w:rFonts w:ascii="Calibri" w:hAnsi="Calibri" w:eastAsia="Times New Roman" w:cs="Calibri"/>
          <w:sz w:val="24"/>
          <w:szCs w:val="24"/>
        </w:rPr>
        <w:t>a pdf of its most recent single audit.</w:t>
      </w:r>
      <w:r>
        <w:rPr>
          <w:rStyle w:val="CommentReference"/>
        </w:rPr>
      </w:r>
    </w:p>
    <w:p w:rsidRPr="005D0AB4" w:rsidR="005D0AB4" w:rsidP="7B5ADCA9" w:rsidRDefault="005D0AB4" w14:paraId="51F65020" w14:textId="2337E12E">
      <w:pPr>
        <w:numPr>
          <w:ilvl w:val="1"/>
          <w:numId w:val="11"/>
        </w:numPr>
        <w:spacing w:after="0" w:line="240" w:lineRule="auto"/>
        <w:textAlignment w:val="baseline"/>
        <w:rPr>
          <w:rFonts w:ascii="Calibri" w:hAnsi="Calibri" w:eastAsia="Times New Roman" w:cs="Calibri"/>
          <w:sz w:val="24"/>
          <w:szCs w:val="24"/>
        </w:rPr>
      </w:pPr>
      <w:r w:rsidRPr="7B5ADCA9" w:rsidR="2EEEEC5D">
        <w:rPr>
          <w:rFonts w:ascii="Calibri" w:hAnsi="Calibri" w:eastAsia="Times New Roman" w:cs="Calibri"/>
          <w:sz w:val="24"/>
          <w:szCs w:val="24"/>
        </w:rPr>
        <w:t xml:space="preserve">If your organization does not </w:t>
      </w:r>
      <w:r w:rsidRPr="7B5ADCA9" w:rsidR="48F484A6">
        <w:rPr>
          <w:rFonts w:ascii="Calibri" w:hAnsi="Calibri" w:eastAsia="Times New Roman" w:cs="Calibri"/>
          <w:sz w:val="24"/>
          <w:szCs w:val="24"/>
        </w:rPr>
        <w:t xml:space="preserve">currently </w:t>
      </w:r>
      <w:r w:rsidRPr="7B5ADCA9" w:rsidR="2EEEEC5D">
        <w:rPr>
          <w:rFonts w:ascii="Calibri" w:hAnsi="Calibri" w:eastAsia="Times New Roman" w:cs="Calibri"/>
          <w:sz w:val="24"/>
          <w:szCs w:val="24"/>
        </w:rPr>
        <w:t xml:space="preserve">meet the 2 CFR 200 </w:t>
      </w:r>
      <w:r w:rsidRPr="7B5ADCA9" w:rsidR="2EEEEC5D">
        <w:rPr>
          <w:rFonts w:ascii="Calibri" w:hAnsi="Calibri" w:eastAsia="Times New Roman" w:cs="Calibri"/>
          <w:sz w:val="24"/>
          <w:szCs w:val="24"/>
        </w:rPr>
        <w:t>requirement</w:t>
      </w:r>
      <w:r w:rsidRPr="7B5ADCA9" w:rsidR="50817436">
        <w:rPr>
          <w:rFonts w:ascii="Calibri" w:hAnsi="Calibri" w:eastAsia="Times New Roman" w:cs="Calibri"/>
          <w:sz w:val="24"/>
          <w:szCs w:val="24"/>
        </w:rPr>
        <w:t xml:space="preserve"> </w:t>
      </w:r>
      <w:r w:rsidRPr="7B5ADCA9" w:rsidR="03A1A190">
        <w:rPr>
          <w:rFonts w:ascii="Calibri" w:hAnsi="Calibri" w:eastAsia="Times New Roman" w:cs="Calibri"/>
          <w:sz w:val="24"/>
          <w:szCs w:val="24"/>
        </w:rPr>
        <w:t xml:space="preserve">and has not had a single audit within its most recent three fiscal years, then your organization must </w:t>
      </w:r>
      <w:r w:rsidRPr="7B5ADCA9" w:rsidR="03A1A190">
        <w:rPr>
          <w:rFonts w:ascii="Calibri" w:hAnsi="Calibri" w:eastAsia="Times New Roman" w:cs="Calibri"/>
          <w:sz w:val="24"/>
          <w:szCs w:val="24"/>
        </w:rPr>
        <w:t>submit</w:t>
      </w:r>
      <w:r w:rsidRPr="7B5ADCA9" w:rsidR="03A1A190">
        <w:rPr>
          <w:rFonts w:ascii="Calibri" w:hAnsi="Calibri" w:eastAsia="Times New Roman" w:cs="Calibri"/>
          <w:sz w:val="24"/>
          <w:szCs w:val="24"/>
        </w:rPr>
        <w:t xml:space="preserve"> its most recent </w:t>
      </w:r>
      <w:r w:rsidRPr="7B5ADCA9" w:rsidR="3AF68849">
        <w:rPr>
          <w:rFonts w:ascii="Calibri" w:hAnsi="Calibri" w:eastAsia="Times New Roman" w:cs="Calibri"/>
          <w:sz w:val="24"/>
          <w:szCs w:val="24"/>
        </w:rPr>
        <w:t xml:space="preserve">(within the preceding three fiscal years) </w:t>
      </w:r>
      <w:r w:rsidRPr="7B5ADCA9" w:rsidR="03A1A190">
        <w:rPr>
          <w:rFonts w:ascii="Calibri" w:hAnsi="Calibri" w:eastAsia="Times New Roman" w:cs="Calibri"/>
          <w:sz w:val="24"/>
          <w:szCs w:val="24"/>
        </w:rPr>
        <w:t>independent financial audit</w:t>
      </w:r>
      <w:r w:rsidRPr="7B5ADCA9" w:rsidR="31D9BC48">
        <w:rPr>
          <w:rFonts w:ascii="Calibri" w:hAnsi="Calibri" w:eastAsia="Times New Roman" w:cs="Calibri"/>
          <w:sz w:val="24"/>
          <w:szCs w:val="24"/>
        </w:rPr>
        <w:t>, preferably a pdf</w:t>
      </w:r>
      <w:r w:rsidRPr="7B5ADCA9" w:rsidR="005D0AB4">
        <w:rPr>
          <w:rFonts w:ascii="Calibri" w:hAnsi="Calibri" w:eastAsia="Times New Roman" w:cs="Calibri"/>
          <w:sz w:val="24"/>
          <w:szCs w:val="24"/>
        </w:rPr>
        <w:t>.</w:t>
      </w:r>
      <w:r>
        <w:rPr>
          <w:rStyle w:val="CommentReference"/>
        </w:rPr>
      </w:r>
    </w:p>
    <w:p w:rsidRPr="005D0AB4" w:rsidR="005D0AB4" w:rsidP="7B5ADCA9" w:rsidRDefault="005D0AB4" w14:paraId="7A6FBEDD" w14:textId="04164DE3">
      <w:pPr>
        <w:numPr>
          <w:ilvl w:val="1"/>
          <w:numId w:val="11"/>
        </w:numPr>
        <w:spacing w:after="0" w:line="240" w:lineRule="auto"/>
        <w:textAlignment w:val="baseline"/>
        <w:rPr>
          <w:rFonts w:ascii="Calibri" w:hAnsi="Calibri" w:eastAsia="Times New Roman" w:cs="Calibri"/>
          <w:sz w:val="24"/>
          <w:szCs w:val="24"/>
        </w:rPr>
      </w:pPr>
      <w:r w:rsidRPr="7B5ADCA9" w:rsidR="1395C9E1">
        <w:rPr>
          <w:rFonts w:ascii="Calibri" w:hAnsi="Calibri" w:eastAsia="Times New Roman" w:cs="Calibri"/>
          <w:sz w:val="24"/>
          <w:szCs w:val="24"/>
        </w:rPr>
        <w:t xml:space="preserve">If your organization </w:t>
      </w:r>
      <w:r w:rsidRPr="7B5ADCA9" w:rsidR="4C20B34B">
        <w:rPr>
          <w:rFonts w:ascii="Calibri" w:hAnsi="Calibri" w:eastAsia="Times New Roman" w:cs="Calibri"/>
          <w:sz w:val="24"/>
          <w:szCs w:val="24"/>
        </w:rPr>
        <w:t>has not been independently audited within its three most recent fiscal years, then it must explain the reason for the lack of an audit and provide an independent confirmati</w:t>
      </w:r>
      <w:r w:rsidRPr="7B5ADCA9" w:rsidR="799B6D7A">
        <w:rPr>
          <w:rFonts w:ascii="Calibri" w:hAnsi="Calibri" w:eastAsia="Times New Roman" w:cs="Calibri"/>
          <w:sz w:val="24"/>
          <w:szCs w:val="24"/>
        </w:rPr>
        <w:t>on of the adequacy of its internal controls.</w:t>
      </w:r>
      <w:r w:rsidRPr="7B5ADCA9" w:rsidR="005D0AB4">
        <w:rPr>
          <w:rFonts w:ascii="Calibri" w:hAnsi="Calibri" w:eastAsia="Times New Roman" w:cs="Calibri"/>
          <w:sz w:val="24"/>
          <w:szCs w:val="24"/>
        </w:rPr>
        <w:t> </w:t>
      </w:r>
      <w:r>
        <w:rPr>
          <w:rStyle w:val="CommentReference"/>
        </w:rPr>
      </w:r>
    </w:p>
    <w:p w:rsidRPr="005D0AB4" w:rsidR="005D0AB4" w:rsidP="00E50F2E" w:rsidRDefault="005D0AB4" w14:paraId="2BFA197A" w14:textId="77777777">
      <w:pPr>
        <w:numPr>
          <w:ilvl w:val="0"/>
          <w:numId w:val="11"/>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b/>
          <w:bCs/>
          <w:sz w:val="24"/>
          <w:szCs w:val="24"/>
        </w:rPr>
        <w:t>NICRA</w:t>
      </w:r>
      <w:r w:rsidRPr="005D0AB4">
        <w:rPr>
          <w:rFonts w:ascii="Calibri" w:hAnsi="Calibri" w:eastAsia="Times New Roman" w:cs="Calibri"/>
          <w:sz w:val="24"/>
          <w:szCs w:val="24"/>
        </w:rPr>
        <w:t xml:space="preserve"> If your organization has a Negotiated Indirect Cost Rate Agreement (NICRA) and includes NICRA charges in the budget, your latest NICRA letter should be included as a PDF file. This document will not be reviewed by the Merit Review Panel but will be used by project and grant team if the submission is recommended for funding. Organizations that have previously established indirect cost rates must submit timely indirect cost proposals to their cognizant agency as required by Appendix III &amp; IV of 2 CFR 200. If indirect cost proposals have not been submitted for re-negotiation, as required, out-of-date NICRAs may not be considered. If your proposal involves subawards to organizations charging indirect costs, please submit their NICRA, if applicable. </w:t>
      </w:r>
    </w:p>
    <w:p w:rsidRPr="005D0AB4" w:rsidR="005D0AB4" w:rsidP="0BFA847C" w:rsidRDefault="005D0AB4" w14:paraId="2676D115" w14:textId="6015615F">
      <w:pPr>
        <w:numPr>
          <w:ilvl w:val="0"/>
          <w:numId w:val="11"/>
        </w:numPr>
        <w:spacing w:after="0" w:line="240" w:lineRule="auto"/>
        <w:ind/>
        <w:textAlignment w:val="baseline"/>
        <w:rPr>
          <w:rFonts w:ascii="Segoe UI" w:hAnsi="Segoe UI" w:eastAsia="Times New Roman" w:cs="Segoe UI"/>
          <w:sz w:val="18"/>
          <w:szCs w:val="18"/>
        </w:rPr>
      </w:pPr>
      <w:r w:rsidRPr="0BFA847C" w:rsidR="1BBA77C6">
        <w:rPr>
          <w:rFonts w:ascii="Calibri" w:hAnsi="Calibri" w:eastAsia="Times New Roman" w:cs="Calibri"/>
          <w:b w:val="1"/>
          <w:bCs w:val="1"/>
          <w:sz w:val="24"/>
          <w:szCs w:val="24"/>
        </w:rPr>
        <w:t>Letters</w:t>
      </w:r>
      <w:r w:rsidRPr="0BFA847C" w:rsidR="1BBA77C6">
        <w:rPr>
          <w:rFonts w:ascii="Calibri" w:hAnsi="Calibri" w:eastAsia="Times New Roman" w:cs="Calibri"/>
          <w:b w:val="1"/>
          <w:bCs w:val="1"/>
          <w:sz w:val="24"/>
          <w:szCs w:val="24"/>
        </w:rPr>
        <w:t xml:space="preserve"> of support </w:t>
      </w:r>
      <w:r w:rsidRPr="0BFA847C" w:rsidR="37872A6A">
        <w:rPr>
          <w:rFonts w:ascii="Calibri" w:hAnsi="Calibri" w:eastAsia="Times New Roman" w:cs="Calibri"/>
          <w:sz w:val="24"/>
          <w:szCs w:val="24"/>
        </w:rPr>
        <w:t xml:space="preserve">or official permission letters </w:t>
      </w:r>
      <w:r w:rsidRPr="0BFA847C" w:rsidR="1BBA77C6">
        <w:rPr>
          <w:rFonts w:ascii="Calibri" w:hAnsi="Calibri" w:eastAsia="Times New Roman" w:cs="Calibri"/>
          <w:sz w:val="24"/>
          <w:szCs w:val="24"/>
        </w:rPr>
        <w:t xml:space="preserve">from project partners describing the roles and responsibilities of each partner, </w:t>
      </w:r>
      <w:r w:rsidRPr="0BFA847C" w:rsidR="1EF576E1">
        <w:rPr>
          <w:rFonts w:ascii="Calibri" w:hAnsi="Calibri" w:eastAsia="Times New Roman" w:cs="Calibri"/>
          <w:sz w:val="24"/>
          <w:szCs w:val="24"/>
        </w:rPr>
        <w:t xml:space="preserve">for any partner </w:t>
      </w:r>
      <w:r w:rsidRPr="0BFA847C" w:rsidR="06E8CE7A">
        <w:rPr>
          <w:rFonts w:ascii="Calibri" w:hAnsi="Calibri" w:eastAsia="Times New Roman" w:cs="Calibri"/>
          <w:sz w:val="24"/>
          <w:szCs w:val="24"/>
        </w:rPr>
        <w:t>or</w:t>
      </w:r>
      <w:r w:rsidRPr="0BFA847C" w:rsidR="06E8CE7A">
        <w:rPr>
          <w:rFonts w:ascii="Calibri" w:hAnsi="Calibri" w:eastAsia="Times New Roman" w:cs="Calibri"/>
          <w:sz w:val="24"/>
          <w:szCs w:val="24"/>
        </w:rPr>
        <w:t xml:space="preserve"> partners </w:t>
      </w:r>
      <w:r w:rsidRPr="0BFA847C" w:rsidR="63CBE357">
        <w:rPr>
          <w:rFonts w:ascii="Calibri" w:hAnsi="Calibri" w:eastAsia="Times New Roman" w:cs="Calibri"/>
          <w:sz w:val="24"/>
          <w:szCs w:val="24"/>
        </w:rPr>
        <w:t>identified</w:t>
      </w:r>
      <w:r w:rsidRPr="0BFA847C" w:rsidR="63CBE357">
        <w:rPr>
          <w:rFonts w:ascii="Calibri" w:hAnsi="Calibri" w:eastAsia="Times New Roman" w:cs="Calibri"/>
          <w:sz w:val="24"/>
          <w:szCs w:val="24"/>
        </w:rPr>
        <w:t xml:space="preserve"> in the proposal </w:t>
      </w:r>
      <w:r w:rsidRPr="0BFA847C" w:rsidR="18D7D60E">
        <w:rPr>
          <w:rFonts w:ascii="Calibri" w:hAnsi="Calibri" w:eastAsia="Times New Roman" w:cs="Calibri"/>
          <w:sz w:val="24"/>
          <w:szCs w:val="24"/>
        </w:rPr>
        <w:t xml:space="preserve">whose </w:t>
      </w:r>
      <w:r w:rsidRPr="0BFA847C" w:rsidR="63CBE357">
        <w:rPr>
          <w:rFonts w:ascii="Calibri" w:hAnsi="Calibri" w:eastAsia="Times New Roman" w:cs="Calibri"/>
          <w:sz w:val="24"/>
          <w:szCs w:val="24"/>
        </w:rPr>
        <w:t xml:space="preserve">role is </w:t>
      </w:r>
      <w:r w:rsidRPr="0BFA847C" w:rsidR="265AEEA0">
        <w:rPr>
          <w:rFonts w:ascii="Calibri" w:hAnsi="Calibri" w:eastAsia="Times New Roman" w:cs="Calibri"/>
          <w:sz w:val="24"/>
          <w:szCs w:val="24"/>
        </w:rPr>
        <w:t xml:space="preserve">central to </w:t>
      </w:r>
      <w:r w:rsidRPr="0BFA847C" w:rsidR="63CBE357">
        <w:rPr>
          <w:rFonts w:ascii="Calibri" w:hAnsi="Calibri" w:eastAsia="Times New Roman" w:cs="Calibri"/>
          <w:sz w:val="24"/>
          <w:szCs w:val="24"/>
        </w:rPr>
        <w:t>the pr</w:t>
      </w:r>
      <w:r w:rsidRPr="0BFA847C" w:rsidR="5D4362D3">
        <w:rPr>
          <w:rFonts w:ascii="Calibri" w:hAnsi="Calibri" w:eastAsia="Times New Roman" w:cs="Calibri"/>
          <w:sz w:val="24"/>
          <w:szCs w:val="24"/>
        </w:rPr>
        <w:t>oject</w:t>
      </w:r>
      <w:r w:rsidRPr="0BFA847C" w:rsidR="4277FF45">
        <w:rPr>
          <w:rFonts w:ascii="Calibri" w:hAnsi="Calibri" w:eastAsia="Times New Roman" w:cs="Calibri"/>
          <w:sz w:val="24"/>
          <w:szCs w:val="24"/>
        </w:rPr>
        <w:t xml:space="preserve"> achieving its </w:t>
      </w:r>
      <w:r w:rsidRPr="0BFA847C" w:rsidR="4277FF45">
        <w:rPr>
          <w:rFonts w:ascii="Calibri" w:hAnsi="Calibri" w:eastAsia="Times New Roman" w:cs="Calibri"/>
          <w:sz w:val="24"/>
          <w:szCs w:val="24"/>
        </w:rPr>
        <w:t>obj</w:t>
      </w:r>
      <w:r w:rsidRPr="0BFA847C" w:rsidR="4277FF45">
        <w:rPr>
          <w:rFonts w:ascii="Calibri" w:hAnsi="Calibri" w:eastAsia="Times New Roman" w:cs="Calibri"/>
          <w:sz w:val="24"/>
          <w:szCs w:val="24"/>
        </w:rPr>
        <w:t>ectives</w:t>
      </w:r>
      <w:r w:rsidRPr="0BFA847C" w:rsidR="1BBA77C6">
        <w:rPr>
          <w:rFonts w:ascii="Calibri" w:hAnsi="Calibri" w:eastAsia="Times New Roman" w:cs="Calibri"/>
          <w:sz w:val="24"/>
          <w:szCs w:val="24"/>
        </w:rPr>
        <w:t>.</w:t>
      </w:r>
      <w:r w:rsidRPr="0BFA847C" w:rsidR="3963963C">
        <w:rPr>
          <w:rFonts w:ascii="Calibri" w:hAnsi="Calibri" w:eastAsia="Times New Roman" w:cs="Calibri"/>
          <w:sz w:val="24"/>
          <w:szCs w:val="24"/>
        </w:rPr>
        <w:t xml:space="preserve">  </w:t>
      </w:r>
      <w:r w:rsidRPr="0BFA847C" w:rsidR="7F11D887">
        <w:rPr>
          <w:rFonts w:ascii="Calibri" w:hAnsi="Calibri" w:eastAsia="Times New Roman" w:cs="Calibri"/>
          <w:sz w:val="24"/>
          <w:szCs w:val="24"/>
        </w:rPr>
        <w:t>No letter of s</w:t>
      </w:r>
      <w:r w:rsidRPr="0BFA847C" w:rsidR="7F11D887">
        <w:rPr>
          <w:rFonts w:ascii="Calibri" w:hAnsi="Calibri" w:eastAsia="Times New Roman" w:cs="Calibri"/>
          <w:sz w:val="24"/>
          <w:szCs w:val="24"/>
        </w:rPr>
        <w:t>upport i</w:t>
      </w:r>
      <w:r w:rsidRPr="0BFA847C" w:rsidR="7F11D887">
        <w:rPr>
          <w:rFonts w:ascii="Calibri" w:hAnsi="Calibri" w:eastAsia="Times New Roman" w:cs="Calibri"/>
          <w:sz w:val="24"/>
          <w:szCs w:val="24"/>
        </w:rPr>
        <w:t xml:space="preserve">s </w:t>
      </w:r>
      <w:r w:rsidRPr="0BFA847C" w:rsidR="7F11D887">
        <w:rPr>
          <w:rFonts w:ascii="Calibri" w:hAnsi="Calibri" w:eastAsia="Times New Roman" w:cs="Calibri"/>
          <w:sz w:val="24"/>
          <w:szCs w:val="24"/>
        </w:rPr>
        <w:t>required</w:t>
      </w:r>
      <w:r w:rsidRPr="0BFA847C" w:rsidR="7F11D887">
        <w:rPr>
          <w:rFonts w:ascii="Calibri" w:hAnsi="Calibri" w:eastAsia="Times New Roman" w:cs="Calibri"/>
          <w:sz w:val="24"/>
          <w:szCs w:val="24"/>
        </w:rPr>
        <w:t xml:space="preserve"> for goods or services that are widely available commercially</w:t>
      </w:r>
      <w:r w:rsidRPr="0BFA847C" w:rsidR="6763A213">
        <w:rPr>
          <w:rFonts w:ascii="Calibri" w:hAnsi="Calibri" w:eastAsia="Times New Roman" w:cs="Calibri"/>
          <w:sz w:val="24"/>
          <w:szCs w:val="24"/>
        </w:rPr>
        <w:t xml:space="preserve"> </w:t>
      </w:r>
      <w:r w:rsidRPr="0BFA847C" w:rsidR="6763A213">
        <w:rPr>
          <w:rFonts w:ascii="Calibri" w:hAnsi="Calibri" w:eastAsia="Times New Roman" w:cs="Calibri"/>
          <w:i w:val="1"/>
          <w:iCs w:val="1"/>
          <w:sz w:val="24"/>
          <w:szCs w:val="24"/>
          <w:u w:val="single"/>
        </w:rPr>
        <w:t>unless</w:t>
      </w:r>
      <w:r w:rsidRPr="0BFA847C" w:rsidR="6763A213">
        <w:rPr>
          <w:rFonts w:ascii="Calibri" w:hAnsi="Calibri" w:eastAsia="Times New Roman" w:cs="Calibri"/>
          <w:sz w:val="24"/>
          <w:szCs w:val="24"/>
        </w:rPr>
        <w:t xml:space="preserve"> an identified provider is offering </w:t>
      </w:r>
      <w:r w:rsidRPr="0BFA847C" w:rsidR="31C5A663">
        <w:rPr>
          <w:rFonts w:ascii="Calibri" w:hAnsi="Calibri" w:eastAsia="Times New Roman" w:cs="Calibri"/>
          <w:sz w:val="24"/>
          <w:szCs w:val="24"/>
        </w:rPr>
        <w:t>no-cost or u</w:t>
      </w:r>
      <w:r w:rsidRPr="0BFA847C" w:rsidR="6763A213">
        <w:rPr>
          <w:rFonts w:ascii="Calibri" w:hAnsi="Calibri" w:eastAsia="Times New Roman" w:cs="Calibri"/>
          <w:sz w:val="24"/>
          <w:szCs w:val="24"/>
        </w:rPr>
        <w:t>niquely favorable terms</w:t>
      </w:r>
      <w:r w:rsidRPr="0BFA847C" w:rsidR="7F702CF7">
        <w:rPr>
          <w:rFonts w:ascii="Calibri" w:hAnsi="Calibri" w:eastAsia="Times New Roman" w:cs="Calibri"/>
          <w:sz w:val="24"/>
          <w:szCs w:val="24"/>
        </w:rPr>
        <w:t xml:space="preserve"> that will not be available commercially.</w:t>
      </w:r>
      <w:r w:rsidRPr="0BFA847C" w:rsidR="1BBA77C6">
        <w:rPr>
          <w:rFonts w:ascii="Calibri" w:hAnsi="Calibri" w:eastAsia="Times New Roman" w:cs="Calibri"/>
          <w:sz w:val="24"/>
          <w:szCs w:val="24"/>
        </w:rPr>
        <w:t> </w:t>
      </w:r>
    </w:p>
    <w:p w:rsidRPr="005D0AB4" w:rsidR="005D0AB4" w:rsidP="00623E4B" w:rsidRDefault="005D0AB4" w14:paraId="2DCC2A09" w14:textId="61D5AC1C">
      <w:pPr>
        <w:spacing w:after="0" w:line="240" w:lineRule="auto"/>
        <w:ind w:firstLine="50"/>
        <w:textAlignment w:val="baseline"/>
        <w:rPr>
          <w:rFonts w:ascii="Segoe UI" w:hAnsi="Segoe UI" w:eastAsia="Times New Roman" w:cs="Segoe UI"/>
          <w:sz w:val="18"/>
          <w:szCs w:val="18"/>
        </w:rPr>
      </w:pPr>
    </w:p>
    <w:p w:rsidRPr="005D0AB4" w:rsidR="005D0AB4" w:rsidP="0BFA847C" w:rsidRDefault="005D0AB4" w14:paraId="0C756394" w14:textId="77777777">
      <w:pPr>
        <w:numPr>
          <w:ilvl w:val="0"/>
          <w:numId w:val="12"/>
        </w:numPr>
        <w:spacing w:after="0" w:line="240" w:lineRule="auto"/>
        <w:textAlignment w:val="baseline"/>
        <w:rPr>
          <w:rFonts w:ascii="Calibri" w:hAnsi="Calibri" w:eastAsia="Times New Roman" w:cs="Calibri"/>
          <w:color w:val="auto"/>
          <w:sz w:val="24"/>
          <w:szCs w:val="24"/>
        </w:rPr>
      </w:pPr>
      <w:r w:rsidRPr="0BFA847C" w:rsidR="1BBA77C6">
        <w:rPr>
          <w:rFonts w:ascii="Calibri" w:hAnsi="Calibri" w:eastAsia="Times New Roman" w:cs="Calibri"/>
          <w:b w:val="1"/>
          <w:bCs w:val="1"/>
          <w:color w:val="auto"/>
          <w:sz w:val="24"/>
          <w:szCs w:val="24"/>
        </w:rPr>
        <w:t>Gender and Inclusion Analysis</w:t>
      </w:r>
      <w:r w:rsidRPr="0BFA847C" w:rsidR="1BBA77C6">
        <w:rPr>
          <w:rFonts w:ascii="Calibri" w:hAnsi="Calibri" w:eastAsia="Times New Roman" w:cs="Calibri"/>
          <w:color w:val="auto"/>
          <w:sz w:val="24"/>
          <w:szCs w:val="24"/>
        </w:rPr>
        <w:t xml:space="preserve"> (not to exceed two (2) pages, preferably as a Word Document) that provides a concise analysis of relevant gender norms, equity and equality for underserved communities and marginalized populations, power relations, and conflict dynamics in target countries. Potential domains of analysis include institutional practices and barriers, cultural norms, gender roles, access to and control over assets and resources, and patterns of decision-making. Applicants should briefly explain how they have integrated findings from their analysis into project design and/or other proposal documents, including a plan for regularly reviewing and updating the gender and inclusion analysis with local partners/beneficiaries, and making any necessary adjustments to project implementation. </w:t>
      </w:r>
    </w:p>
    <w:p w:rsidR="0BFA847C" w:rsidP="0BFA847C" w:rsidRDefault="0BFA847C" w14:paraId="4D1F4767" w14:textId="5AAE5F37">
      <w:pPr>
        <w:pStyle w:val="Normal"/>
        <w:spacing w:after="0" w:line="240" w:lineRule="auto"/>
        <w:ind w:left="0"/>
        <w:rPr>
          <w:rFonts w:ascii="Calibri" w:hAnsi="Calibri" w:eastAsia="Times New Roman" w:cs="Calibri"/>
          <w:color w:val="auto"/>
          <w:sz w:val="24"/>
          <w:szCs w:val="24"/>
        </w:rPr>
      </w:pPr>
    </w:p>
    <w:p w:rsidR="08576E84" w:rsidP="0BFA847C" w:rsidRDefault="08576E84" w14:paraId="017D250A" w14:textId="16CE89B8">
      <w:pPr>
        <w:pStyle w:val="Normal"/>
        <w:spacing w:after="0" w:line="240" w:lineRule="auto"/>
        <w:rPr>
          <w:rFonts w:ascii="Calibri" w:hAnsi="Calibri" w:eastAsia="Times New Roman" w:cs="Calibri"/>
          <w:sz w:val="24"/>
          <w:szCs w:val="24"/>
        </w:rPr>
      </w:pPr>
      <w:r w:rsidRPr="0BFA847C" w:rsidR="08576E84">
        <w:rPr>
          <w:rFonts w:ascii="Calibri" w:hAnsi="Calibri" w:eastAsia="Times New Roman" w:cs="Calibri"/>
          <w:b w:val="1"/>
          <w:bCs w:val="1"/>
          <w:sz w:val="24"/>
          <w:szCs w:val="24"/>
        </w:rPr>
        <w:t>Applications that do not include the elements listed above will be deemed technically ineligible. To ensure that all applications receive a balanced evaluation, the review panel will review from the first page of each section up to the page limit and no further.</w:t>
      </w:r>
    </w:p>
    <w:p w:rsidRPr="005D0AB4" w:rsidR="005D0AB4" w:rsidP="005D0AB4" w:rsidRDefault="005D0AB4" w14:paraId="0E79E31C"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BFA847C" w:rsidRDefault="005D0AB4" w14:paraId="750A6171" w14:textId="782C699C">
      <w:pPr>
        <w:spacing w:after="0" w:line="240" w:lineRule="auto"/>
        <w:textAlignment w:val="baseline"/>
        <w:rPr>
          <w:rFonts w:ascii="Calibri" w:hAnsi="Calibri" w:eastAsia="Calibri" w:cs="Calibri" w:asciiTheme="minorAscii" w:hAnsiTheme="minorAscii" w:eastAsiaTheme="minorAscii" w:cstheme="minorAscii"/>
          <w:color w:val="4472C4" w:themeColor="accent1" w:themeTint="FF" w:themeShade="FF"/>
          <w:sz w:val="26"/>
          <w:szCs w:val="26"/>
        </w:rPr>
      </w:pPr>
      <w:r w:rsidRPr="0BFA847C" w:rsidR="18AF9FD0">
        <w:rPr>
          <w:rFonts w:ascii="Calibri" w:hAnsi="Calibri" w:eastAsia="Calibri" w:cs="Calibri" w:asciiTheme="minorAscii" w:hAnsiTheme="minorAscii" w:eastAsiaTheme="minorAscii" w:cstheme="minorAscii"/>
          <w:color w:val="4472C4" w:themeColor="accent1" w:themeTint="FF" w:themeShade="FF"/>
          <w:sz w:val="26"/>
          <w:szCs w:val="26"/>
        </w:rPr>
        <w:t xml:space="preserve">D.2.2 Additional Information Requested for Those Receiving </w:t>
      </w:r>
      <w:r w:rsidRPr="0BFA847C" w:rsidR="242A8B3B">
        <w:rPr>
          <w:rFonts w:ascii="Calibri" w:hAnsi="Calibri" w:eastAsia="Calibri" w:cs="Calibri" w:asciiTheme="minorAscii" w:hAnsiTheme="minorAscii" w:eastAsiaTheme="minorAscii" w:cstheme="minorAscii"/>
          <w:color w:val="4472C4" w:themeColor="accent1" w:themeTint="FF" w:themeShade="FF"/>
          <w:sz w:val="26"/>
          <w:szCs w:val="26"/>
        </w:rPr>
        <w:t>Conditional Notification Letter</w:t>
      </w:r>
    </w:p>
    <w:p w:rsidR="0BFA847C" w:rsidP="0BFA847C" w:rsidRDefault="0BFA847C" w14:paraId="268713AE" w14:textId="46BC0422">
      <w:pPr>
        <w:spacing w:after="0" w:line="240" w:lineRule="auto"/>
        <w:rPr>
          <w:rFonts w:ascii="Calibri" w:hAnsi="Calibri" w:eastAsia="Times New Roman" w:cs="Calibri"/>
          <w:sz w:val="24"/>
          <w:szCs w:val="24"/>
        </w:rPr>
      </w:pPr>
    </w:p>
    <w:p w:rsidRPr="005D0AB4" w:rsidR="005D0AB4" w:rsidP="005D0AB4" w:rsidRDefault="005D0AB4" w14:paraId="2A4915B4" w14:textId="78492BEF">
      <w:pPr>
        <w:spacing w:after="0" w:line="240" w:lineRule="auto"/>
        <w:textAlignment w:val="baseline"/>
        <w:rPr>
          <w:rFonts w:ascii="Segoe UI" w:hAnsi="Segoe UI" w:eastAsia="Times New Roman" w:cs="Segoe UI"/>
          <w:sz w:val="18"/>
          <w:szCs w:val="18"/>
        </w:rPr>
      </w:pPr>
      <w:r w:rsidRPr="7194F982" w:rsidR="44A6FB2C">
        <w:rPr>
          <w:rFonts w:ascii="Calibri" w:hAnsi="Calibri" w:eastAsia="Times New Roman" w:cs="Calibri"/>
          <w:sz w:val="24"/>
          <w:szCs w:val="24"/>
        </w:rPr>
        <w:t xml:space="preserve">Successful applicants must </w:t>
      </w:r>
      <w:r w:rsidRPr="7194F982" w:rsidR="44A6FB2C">
        <w:rPr>
          <w:rFonts w:ascii="Calibri" w:hAnsi="Calibri" w:eastAsia="Times New Roman" w:cs="Calibri"/>
          <w:sz w:val="24"/>
          <w:szCs w:val="24"/>
        </w:rPr>
        <w:t>submit</w:t>
      </w:r>
      <w:r w:rsidRPr="7194F982" w:rsidR="44A6FB2C">
        <w:rPr>
          <w:rFonts w:ascii="Calibri" w:hAnsi="Calibri" w:eastAsia="Times New Roman" w:cs="Calibri"/>
          <w:sz w:val="24"/>
          <w:szCs w:val="24"/>
        </w:rPr>
        <w:t xml:space="preserve">, after </w:t>
      </w:r>
      <w:r w:rsidRPr="7194F982" w:rsidR="0896E4D3">
        <w:rPr>
          <w:rFonts w:ascii="Calibri" w:hAnsi="Calibri" w:eastAsia="Times New Roman" w:cs="Calibri"/>
          <w:sz w:val="24"/>
          <w:szCs w:val="24"/>
        </w:rPr>
        <w:t>Conditional Notification Letter</w:t>
      </w:r>
      <w:r w:rsidRPr="7194F982" w:rsidR="44A6FB2C">
        <w:rPr>
          <w:rFonts w:ascii="Calibri" w:hAnsi="Calibri" w:eastAsia="Times New Roman" w:cs="Calibri"/>
          <w:sz w:val="24"/>
          <w:szCs w:val="24"/>
        </w:rPr>
        <w:t>, but prior to issuance of a federal award: </w:t>
      </w:r>
    </w:p>
    <w:p w:rsidRPr="005D0AB4" w:rsidR="005D0AB4" w:rsidP="005D0AB4" w:rsidRDefault="005D0AB4" w14:paraId="50D2525D"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E50F2E" w:rsidRDefault="005D0AB4" w14:paraId="2FAE8790" w14:textId="77777777">
      <w:pPr>
        <w:numPr>
          <w:ilvl w:val="0"/>
          <w:numId w:val="13"/>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Written responses and revised application documents addressing conditions and recommendations from the review panel. </w:t>
      </w:r>
    </w:p>
    <w:p w:rsidRPr="005D0AB4" w:rsidR="005D0AB4" w:rsidP="00E50F2E" w:rsidRDefault="005D0AB4" w14:paraId="5593679E" w14:textId="77777777">
      <w:pPr>
        <w:numPr>
          <w:ilvl w:val="0"/>
          <w:numId w:val="13"/>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A copy of the applicant’s latest NICRA as a PDF file, if the applicant has a NICRA and includes NICRA charges in the budget. </w:t>
      </w:r>
    </w:p>
    <w:p w:rsidRPr="005D0AB4" w:rsidR="005D0AB4" w:rsidP="00E50F2E" w:rsidRDefault="005D0AB4" w14:paraId="12FAFD1B" w14:textId="77777777">
      <w:pPr>
        <w:numPr>
          <w:ilvl w:val="0"/>
          <w:numId w:val="13"/>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A completed copy of the Department’s Financial Management Survey, if receiving USG funding for the first time. </w:t>
      </w:r>
    </w:p>
    <w:p w:rsidRPr="005D0AB4" w:rsidR="005D0AB4" w:rsidP="00E50F2E" w:rsidRDefault="005D0AB4" w14:paraId="41CCAD14" w14:textId="77777777">
      <w:pPr>
        <w:numPr>
          <w:ilvl w:val="0"/>
          <w:numId w:val="13"/>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Submission of required documents to register in the Payment Management System managed by the Department of Health and Human Services, if receiving CDP funding for the first time (unless an exemption is provided). </w:t>
      </w:r>
    </w:p>
    <w:p w:rsidRPr="005D0AB4" w:rsidR="005D0AB4" w:rsidP="00E50F2E" w:rsidRDefault="005D0AB4" w14:paraId="6418C1EA" w14:textId="350BD048">
      <w:pPr>
        <w:numPr>
          <w:ilvl w:val="0"/>
          <w:numId w:val="13"/>
        </w:numPr>
        <w:spacing w:after="0" w:line="240" w:lineRule="auto"/>
        <w:textAlignment w:val="baseline"/>
        <w:rPr>
          <w:rFonts w:ascii="Calibri" w:hAnsi="Calibri" w:eastAsia="Times New Roman" w:cs="Calibri"/>
          <w:sz w:val="24"/>
          <w:szCs w:val="24"/>
        </w:rPr>
      </w:pPr>
      <w:r w:rsidRPr="7194F982" w:rsidR="44A6FB2C">
        <w:rPr>
          <w:rFonts w:ascii="Calibri" w:hAnsi="Calibri" w:eastAsia="Times New Roman" w:cs="Calibri"/>
          <w:sz w:val="24"/>
          <w:szCs w:val="24"/>
        </w:rPr>
        <w:t xml:space="preserve">Other requested information or documents included in the </w:t>
      </w:r>
      <w:r w:rsidRPr="7194F982" w:rsidR="56A732FA">
        <w:rPr>
          <w:rFonts w:ascii="Calibri" w:hAnsi="Calibri" w:eastAsia="Times New Roman" w:cs="Calibri"/>
          <w:sz w:val="24"/>
          <w:szCs w:val="24"/>
        </w:rPr>
        <w:t xml:space="preserve">Conditional Notification </w:t>
      </w:r>
      <w:r w:rsidRPr="7194F982" w:rsidR="56A732FA">
        <w:rPr>
          <w:rFonts w:ascii="Calibri" w:hAnsi="Calibri" w:eastAsia="Times New Roman" w:cs="Calibri"/>
          <w:sz w:val="24"/>
          <w:szCs w:val="24"/>
        </w:rPr>
        <w:t xml:space="preserve">Letter </w:t>
      </w:r>
      <w:r w:rsidRPr="7194F982" w:rsidR="44A6FB2C">
        <w:rPr>
          <w:rFonts w:ascii="Calibri" w:hAnsi="Calibri" w:eastAsia="Times New Roman" w:cs="Calibri"/>
          <w:sz w:val="24"/>
          <w:szCs w:val="24"/>
        </w:rPr>
        <w:t>o</w:t>
      </w:r>
      <w:r w:rsidRPr="7194F982" w:rsidR="44A6FB2C">
        <w:rPr>
          <w:rFonts w:ascii="Calibri" w:hAnsi="Calibri" w:eastAsia="Times New Roman" w:cs="Calibri"/>
          <w:sz w:val="24"/>
          <w:szCs w:val="24"/>
        </w:rPr>
        <w:t>r</w:t>
      </w:r>
      <w:r w:rsidRPr="7194F982" w:rsidR="44A6FB2C">
        <w:rPr>
          <w:rFonts w:ascii="Calibri" w:hAnsi="Calibri" w:eastAsia="Times New Roman" w:cs="Calibri"/>
          <w:sz w:val="24"/>
          <w:szCs w:val="24"/>
        </w:rPr>
        <w:t xml:space="preserve"> </w:t>
      </w:r>
      <w:r w:rsidRPr="7194F982" w:rsidR="44A6FB2C">
        <w:rPr>
          <w:rFonts w:ascii="Calibri" w:hAnsi="Calibri" w:eastAsia="Times New Roman" w:cs="Calibri"/>
          <w:sz w:val="24"/>
          <w:szCs w:val="24"/>
        </w:rPr>
        <w:t>subsequent</w:t>
      </w:r>
      <w:r w:rsidRPr="7194F982" w:rsidR="44A6FB2C">
        <w:rPr>
          <w:rFonts w:ascii="Calibri" w:hAnsi="Calibri" w:eastAsia="Times New Roman" w:cs="Calibri"/>
          <w:sz w:val="24"/>
          <w:szCs w:val="24"/>
        </w:rPr>
        <w:t xml:space="preserve"> communications prior to issuance of a federal award. </w:t>
      </w:r>
    </w:p>
    <w:p w:rsidRPr="005D0AB4" w:rsidR="005D0AB4" w:rsidP="00E50F2E" w:rsidRDefault="005D0AB4" w14:paraId="24D40C32" w14:textId="7ADB2A19">
      <w:pPr>
        <w:numPr>
          <w:ilvl w:val="0"/>
          <w:numId w:val="13"/>
        </w:numPr>
        <w:spacing w:after="0" w:line="240" w:lineRule="auto"/>
        <w:textAlignment w:val="baseline"/>
        <w:rPr>
          <w:rFonts w:ascii="Calibri" w:hAnsi="Calibri" w:eastAsia="Times New Roman" w:cs="Calibri"/>
          <w:sz w:val="24"/>
          <w:szCs w:val="24"/>
        </w:rPr>
      </w:pPr>
      <w:r w:rsidRPr="10C3AA7C" w:rsidR="005D0AB4">
        <w:rPr>
          <w:rFonts w:ascii="Calibri" w:hAnsi="Calibri" w:eastAsia="Times New Roman" w:cs="Calibri"/>
          <w:sz w:val="24"/>
          <w:szCs w:val="24"/>
        </w:rPr>
        <w:t xml:space="preserve">Applicants who </w:t>
      </w:r>
      <w:r w:rsidRPr="10C3AA7C" w:rsidR="005D0AB4">
        <w:rPr>
          <w:rFonts w:ascii="Calibri" w:hAnsi="Calibri" w:eastAsia="Times New Roman" w:cs="Calibri"/>
          <w:sz w:val="24"/>
          <w:szCs w:val="24"/>
        </w:rPr>
        <w:t>submit</w:t>
      </w:r>
      <w:r w:rsidRPr="10C3AA7C" w:rsidR="005D0AB4">
        <w:rPr>
          <w:rFonts w:ascii="Calibri" w:hAnsi="Calibri" w:eastAsia="Times New Roman" w:cs="Calibri"/>
          <w:sz w:val="24"/>
          <w:szCs w:val="24"/>
        </w:rPr>
        <w:t xml:space="preserve"> their applications through Grants.gov will </w:t>
      </w:r>
      <w:r w:rsidRPr="10C3AA7C" w:rsidR="005D0AB4">
        <w:rPr>
          <w:rFonts w:ascii="Calibri" w:hAnsi="Calibri" w:eastAsia="Times New Roman" w:cs="Calibri"/>
          <w:sz w:val="24"/>
          <w:szCs w:val="24"/>
        </w:rPr>
        <w:t>be required</w:t>
      </w:r>
      <w:r w:rsidRPr="10C3AA7C" w:rsidR="005D0AB4">
        <w:rPr>
          <w:rFonts w:ascii="Calibri" w:hAnsi="Calibri" w:eastAsia="Times New Roman" w:cs="Calibri"/>
          <w:sz w:val="24"/>
          <w:szCs w:val="24"/>
        </w:rPr>
        <w:t xml:space="preserve"> to create a </w:t>
      </w:r>
      <w:r w:rsidRPr="10C3AA7C" w:rsidR="346590B1">
        <w:rPr>
          <w:rFonts w:ascii="Calibri" w:hAnsi="Calibri" w:eastAsia="Times New Roman" w:cs="Calibri"/>
          <w:sz w:val="24"/>
          <w:szCs w:val="24"/>
        </w:rPr>
        <w:t>MyGrants</w:t>
      </w:r>
      <w:r w:rsidRPr="10C3AA7C" w:rsidR="005D0AB4">
        <w:rPr>
          <w:rFonts w:ascii="Calibri" w:hAnsi="Calibri" w:eastAsia="Times New Roman" w:cs="Calibri"/>
          <w:sz w:val="24"/>
          <w:szCs w:val="24"/>
        </w:rPr>
        <w:t xml:space="preserve"> account </w:t>
      </w:r>
      <w:r w:rsidRPr="10C3AA7C" w:rsidR="005D0AB4">
        <w:rPr>
          <w:rFonts w:ascii="Calibri" w:hAnsi="Calibri" w:eastAsia="Times New Roman" w:cs="Calibri"/>
          <w:sz w:val="24"/>
          <w:szCs w:val="24"/>
        </w:rPr>
        <w:t>in order to</w:t>
      </w:r>
      <w:r w:rsidRPr="10C3AA7C" w:rsidR="005D0AB4">
        <w:rPr>
          <w:rFonts w:ascii="Calibri" w:hAnsi="Calibri" w:eastAsia="Times New Roman" w:cs="Calibri"/>
          <w:sz w:val="24"/>
          <w:szCs w:val="24"/>
        </w:rPr>
        <w:t xml:space="preserve"> accept the final award. Accounts must be logged into to every 60 days </w:t>
      </w:r>
      <w:r w:rsidRPr="10C3AA7C" w:rsidR="005D0AB4">
        <w:rPr>
          <w:rFonts w:ascii="Calibri" w:hAnsi="Calibri" w:eastAsia="Times New Roman" w:cs="Calibri"/>
          <w:sz w:val="24"/>
          <w:szCs w:val="24"/>
        </w:rPr>
        <w:t>in order to</w:t>
      </w:r>
      <w:r w:rsidRPr="10C3AA7C" w:rsidR="005D0AB4">
        <w:rPr>
          <w:rFonts w:ascii="Calibri" w:hAnsi="Calibri" w:eastAsia="Times New Roman" w:cs="Calibri"/>
          <w:sz w:val="24"/>
          <w:szCs w:val="24"/>
        </w:rPr>
        <w:t xml:space="preserve"> </w:t>
      </w:r>
      <w:r w:rsidRPr="10C3AA7C" w:rsidR="005D0AB4">
        <w:rPr>
          <w:rFonts w:ascii="Calibri" w:hAnsi="Calibri" w:eastAsia="Times New Roman" w:cs="Calibri"/>
          <w:sz w:val="24"/>
          <w:szCs w:val="24"/>
        </w:rPr>
        <w:t>maintain</w:t>
      </w:r>
      <w:r w:rsidRPr="10C3AA7C" w:rsidR="005D0AB4">
        <w:rPr>
          <w:rFonts w:ascii="Calibri" w:hAnsi="Calibri" w:eastAsia="Times New Roman" w:cs="Calibri"/>
          <w:sz w:val="24"/>
          <w:szCs w:val="24"/>
        </w:rPr>
        <w:t xml:space="preserve"> an active account. </w:t>
      </w:r>
    </w:p>
    <w:p w:rsidRPr="005D0AB4" w:rsidR="005D0AB4" w:rsidP="005D0AB4" w:rsidRDefault="005D0AB4" w14:paraId="75E49A00" w14:textId="77777777">
      <w:pPr>
        <w:spacing w:after="0" w:line="240" w:lineRule="auto"/>
        <w:ind w:left="720"/>
        <w:textAlignment w:val="baseline"/>
        <w:rPr>
          <w:rFonts w:ascii="Segoe UI" w:hAnsi="Segoe UI" w:eastAsia="Times New Roman" w:cs="Segoe UI"/>
          <w:sz w:val="18"/>
          <w:szCs w:val="18"/>
        </w:rPr>
      </w:pPr>
      <w:r w:rsidRPr="277DA820" w:rsidR="44A6FB2C">
        <w:rPr>
          <w:rFonts w:ascii="Calibri" w:hAnsi="Calibri" w:eastAsia="Times New Roman" w:cs="Calibri"/>
          <w:sz w:val="24"/>
          <w:szCs w:val="24"/>
        </w:rPr>
        <w:t> </w:t>
      </w:r>
    </w:p>
    <w:p w:rsidRPr="005D0AB4" w:rsidR="005D0AB4" w:rsidP="00BD3BC3" w:rsidRDefault="005D0AB4" w14:paraId="5DF4E8E9" w14:textId="77777777">
      <w:pPr>
        <w:pStyle w:val="Heading2"/>
        <w:rPr>
          <w:rFonts w:ascii="Segoe UI" w:hAnsi="Segoe UI" w:eastAsia="Times New Roman" w:cs="Segoe UI"/>
          <w:sz w:val="18"/>
          <w:szCs w:val="18"/>
        </w:rPr>
      </w:pPr>
      <w:r w:rsidRPr="0BFA847C" w:rsidR="1BBA77C6">
        <w:rPr>
          <w:rFonts w:eastAsia="Times New Roman"/>
        </w:rPr>
        <w:t>D3. Unique Entity Identifier (UEI) and System for Award Management (SAM) </w:t>
      </w:r>
    </w:p>
    <w:p w:rsidR="0BFA847C" w:rsidP="0BFA847C" w:rsidRDefault="0BFA847C" w14:paraId="19F307FC" w14:textId="362EDAC2">
      <w:pPr>
        <w:spacing w:after="0" w:line="240" w:lineRule="auto"/>
        <w:rPr>
          <w:rFonts w:ascii="Calibri" w:hAnsi="Calibri" w:eastAsia="Times New Roman" w:cs="Calibri"/>
          <w:sz w:val="24"/>
          <w:szCs w:val="24"/>
        </w:rPr>
      </w:pPr>
    </w:p>
    <w:p w:rsidRPr="005D0AB4" w:rsidR="005D0AB4" w:rsidP="005D0AB4" w:rsidRDefault="005D0AB4" w14:paraId="179816AD" w14:textId="77777777">
      <w:pPr>
        <w:spacing w:after="0" w:line="240" w:lineRule="auto"/>
        <w:textAlignment w:val="baseline"/>
        <w:rPr>
          <w:rFonts w:ascii="Segoe UI" w:hAnsi="Segoe UI" w:eastAsia="Times New Roman" w:cs="Segoe UI"/>
          <w:sz w:val="18"/>
          <w:szCs w:val="18"/>
        </w:rPr>
      </w:pPr>
      <w:r w:rsidRPr="7194F982" w:rsidR="44A6FB2C">
        <w:rPr>
          <w:rFonts w:ascii="Calibri" w:hAnsi="Calibri" w:eastAsia="Times New Roman" w:cs="Calibri"/>
          <w:sz w:val="24"/>
          <w:szCs w:val="24"/>
        </w:rPr>
        <w:t>All organizations, whether based in the United States or in another country, must have a Unique Entity Identifier (UEI) and an active registration with SAM.gov. A UEI is one of the data elements mandated by Public Law 109-282, the Federal Funding Accountability and Transparency Act (FFATA), for all federal awards. </w:t>
      </w:r>
    </w:p>
    <w:p w:rsidR="7194F982" w:rsidP="7194F982" w:rsidRDefault="7194F982" w14:paraId="7F6345C4" w14:textId="2E273459">
      <w:pPr>
        <w:pStyle w:val="Normal"/>
        <w:spacing w:after="0" w:line="240" w:lineRule="auto"/>
        <w:rPr>
          <w:rFonts w:ascii="Calibri" w:hAnsi="Calibri" w:eastAsia="Times New Roman" w:cs="Calibri"/>
          <w:sz w:val="24"/>
          <w:szCs w:val="24"/>
        </w:rPr>
      </w:pPr>
    </w:p>
    <w:p w:rsidRPr="005D0AB4" w:rsidR="005D0AB4" w:rsidP="005D0AB4" w:rsidRDefault="005D0AB4" w14:paraId="70A4F598" w14:textId="77777777">
      <w:pPr>
        <w:spacing w:after="0" w:line="240" w:lineRule="auto"/>
        <w:textAlignment w:val="baseline"/>
        <w:rPr>
          <w:rFonts w:ascii="Segoe UI" w:hAnsi="Segoe UI" w:eastAsia="Times New Roman" w:cs="Segoe UI"/>
          <w:sz w:val="18"/>
          <w:szCs w:val="18"/>
        </w:rPr>
      </w:pPr>
      <w:r w:rsidRPr="005D0AB4" w:rsidR="44A6FB2C">
        <w:rPr>
          <w:rFonts w:ascii="Calibri" w:hAnsi="Calibri" w:eastAsia="Times New Roman" w:cs="Calibri"/>
          <w:sz w:val="24"/>
          <w:szCs w:val="24"/>
        </w:rPr>
        <w:t xml:space="preserve">The 2 CFR 200 requires that sub-grantees obtain a UEI number. Please note the UEI for sub-grantees is not </w:t>
      </w:r>
      <w:r w:rsidRPr="005D0AB4" w:rsidR="44A6FB2C">
        <w:rPr>
          <w:rFonts w:ascii="Calibri" w:hAnsi="Calibri" w:eastAsia="Times New Roman" w:cs="Calibri"/>
          <w:sz w:val="24"/>
          <w:szCs w:val="24"/>
        </w:rPr>
        <w:t>required</w:t>
      </w:r>
      <w:r w:rsidRPr="005D0AB4" w:rsidR="44A6FB2C">
        <w:rPr>
          <w:rFonts w:ascii="Calibri" w:hAnsi="Calibri" w:eastAsia="Times New Roman" w:cs="Calibri"/>
          <w:sz w:val="24"/>
          <w:szCs w:val="24"/>
        </w:rPr>
        <w:t xml:space="preserve"> at the time of application but will be </w:t>
      </w:r>
      <w:r w:rsidRPr="005D0AB4" w:rsidR="44A6FB2C">
        <w:rPr>
          <w:rFonts w:ascii="Calibri" w:hAnsi="Calibri" w:eastAsia="Times New Roman" w:cs="Calibri"/>
          <w:sz w:val="24"/>
          <w:szCs w:val="24"/>
        </w:rPr>
        <w:t>required</w:t>
      </w:r>
      <w:r w:rsidRPr="005D0AB4" w:rsidR="44A6FB2C">
        <w:rPr>
          <w:rFonts w:ascii="Calibri" w:hAnsi="Calibri" w:eastAsia="Times New Roman" w:cs="Calibri"/>
          <w:sz w:val="24"/>
          <w:szCs w:val="24"/>
        </w:rPr>
        <w:t xml:space="preserve"> before an award is processed and/or directed to a sub-grantee.</w:t>
      </w:r>
      <w:r w:rsidRPr="005D0AB4" w:rsidR="44A6FB2C">
        <w:rPr>
          <w:rFonts w:ascii="Calibri" w:hAnsi="Calibri" w:eastAsia="Times New Roman" w:cs="Calibri"/>
          <w:color w:val="000000"/>
          <w:sz w:val="24"/>
          <w:szCs w:val="24"/>
          <w:shd w:val="clear" w:color="auto" w:fill="E6E6E6"/>
        </w:rPr>
        <w:t> </w:t>
      </w:r>
      <w:r w:rsidRPr="005D0AB4" w:rsidR="44A6FB2C">
        <w:rPr>
          <w:rFonts w:ascii="Calibri" w:hAnsi="Calibri" w:eastAsia="Times New Roman" w:cs="Calibri"/>
          <w:color w:val="000000"/>
          <w:sz w:val="24"/>
          <w:szCs w:val="24"/>
        </w:rPr>
        <w:t> </w:t>
      </w:r>
    </w:p>
    <w:p w:rsidR="7194F982" w:rsidP="7194F982" w:rsidRDefault="7194F982" w14:paraId="12DD6573" w14:textId="6E560FA2">
      <w:pPr>
        <w:pStyle w:val="Normal"/>
        <w:spacing w:after="0" w:line="240" w:lineRule="auto"/>
        <w:rPr>
          <w:rFonts w:ascii="Calibri" w:hAnsi="Calibri" w:eastAsia="Times New Roman" w:cs="Calibri"/>
          <w:color w:val="000000" w:themeColor="text1" w:themeTint="FF" w:themeShade="FF"/>
          <w:sz w:val="24"/>
          <w:szCs w:val="24"/>
        </w:rPr>
      </w:pPr>
    </w:p>
    <w:p w:rsidRPr="005D0AB4" w:rsidR="005D0AB4" w:rsidP="005D0AB4" w:rsidRDefault="005D0AB4" w14:paraId="036ECE1F" w14:textId="50103F27">
      <w:pPr>
        <w:spacing w:after="0" w:line="240" w:lineRule="auto"/>
        <w:textAlignment w:val="baseline"/>
        <w:rPr>
          <w:rFonts w:ascii="Segoe UI" w:hAnsi="Segoe UI" w:eastAsia="Times New Roman" w:cs="Segoe UI"/>
          <w:sz w:val="18"/>
          <w:szCs w:val="18"/>
        </w:rPr>
      </w:pPr>
      <w:r w:rsidRPr="1E355EBA" w:rsidR="005D0AB4">
        <w:rPr>
          <w:rFonts w:ascii="Calibri" w:hAnsi="Calibri" w:eastAsia="Times New Roman" w:cs="Calibri"/>
          <w:b w:val="1"/>
          <w:bCs w:val="1"/>
          <w:i w:val="1"/>
          <w:iCs w:val="1"/>
          <w:color w:val="252525"/>
          <w:sz w:val="24"/>
          <w:szCs w:val="24"/>
        </w:rPr>
        <w:t> </w:t>
      </w:r>
      <w:r w:rsidRPr="1E355EBA" w:rsidR="005D0AB4">
        <w:rPr>
          <w:rFonts w:ascii="Calibri" w:hAnsi="Calibri" w:eastAsia="Times New Roman" w:cs="Calibri"/>
          <w:b w:val="1"/>
          <w:bCs w:val="1"/>
          <w:i w:val="1"/>
          <w:iCs w:val="1"/>
          <w:sz w:val="24"/>
          <w:szCs w:val="24"/>
        </w:rPr>
        <w:t>Note:  The process of obtaining or renewing a SAM.gov registration may take anywhere from 4-8 weeks. </w:t>
      </w:r>
      <w:r w:rsidRPr="1E355EBA" w:rsidR="005D0AB4">
        <w:rPr>
          <w:rFonts w:ascii="Calibri" w:hAnsi="Calibri" w:eastAsia="Times New Roman" w:cs="Calibri"/>
          <w:b w:val="1"/>
          <w:bCs w:val="1"/>
          <w:i w:val="1"/>
          <w:iCs w:val="1"/>
          <w:sz w:val="24"/>
          <w:szCs w:val="24"/>
          <w:u w:val="single"/>
        </w:rPr>
        <w:t>Please begin your registration as early as possible</w:t>
      </w:r>
      <w:r w:rsidRPr="1E355EBA" w:rsidR="677F105E">
        <w:rPr>
          <w:rFonts w:ascii="Calibri" w:hAnsi="Calibri" w:eastAsia="Times New Roman" w:cs="Calibri"/>
          <w:b w:val="1"/>
          <w:bCs w:val="1"/>
          <w:i w:val="1"/>
          <w:iCs w:val="1"/>
          <w:sz w:val="24"/>
          <w:szCs w:val="24"/>
          <w:u w:val="single"/>
        </w:rPr>
        <w:t xml:space="preserve"> and advise proposed sub-grantees to do so as well</w:t>
      </w:r>
      <w:r w:rsidRPr="1E355EBA" w:rsidR="005D0AB4">
        <w:rPr>
          <w:rFonts w:ascii="Calibri" w:hAnsi="Calibri" w:eastAsia="Times New Roman" w:cs="Calibri"/>
          <w:b w:val="1"/>
          <w:bCs w:val="1"/>
          <w:i w:val="1"/>
          <w:iCs w:val="1"/>
          <w:sz w:val="24"/>
          <w:szCs w:val="24"/>
        </w:rPr>
        <w:t>.</w:t>
      </w:r>
      <w:r w:rsidRPr="1E355EBA" w:rsidR="005D0AB4">
        <w:rPr>
          <w:rFonts w:ascii="Calibri" w:hAnsi="Calibri" w:eastAsia="Times New Roman" w:cs="Calibri"/>
          <w:sz w:val="24"/>
          <w:szCs w:val="24"/>
        </w:rPr>
        <w:t> </w:t>
      </w:r>
    </w:p>
    <w:p w:rsidRPr="005D0AB4" w:rsidR="005D0AB4" w:rsidP="005D0AB4" w:rsidRDefault="005D0AB4" w14:paraId="4CE61F27"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color w:val="000000"/>
        </w:rPr>
        <w:t> </w:t>
      </w:r>
    </w:p>
    <w:p w:rsidRPr="005D0AB4" w:rsidR="005D0AB4" w:rsidP="00E50F2E" w:rsidRDefault="005D0AB4" w14:paraId="3345F53C" w14:textId="77777777">
      <w:pPr>
        <w:numPr>
          <w:ilvl w:val="0"/>
          <w:numId w:val="14"/>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 xml:space="preserve">Organizations </w:t>
      </w:r>
      <w:r w:rsidRPr="005D0AB4">
        <w:rPr>
          <w:rFonts w:ascii="Calibri" w:hAnsi="Calibri" w:eastAsia="Times New Roman" w:cs="Calibri"/>
          <w:b/>
          <w:bCs/>
          <w:sz w:val="24"/>
          <w:szCs w:val="24"/>
        </w:rPr>
        <w:t>based in the United States</w:t>
      </w:r>
      <w:r w:rsidRPr="005D0AB4">
        <w:rPr>
          <w:rFonts w:ascii="Calibri" w:hAnsi="Calibri" w:eastAsia="Times New Roman" w:cs="Calibri"/>
          <w:sz w:val="24"/>
          <w:szCs w:val="24"/>
        </w:rPr>
        <w:t xml:space="preserve"> or that pay employees within the United States will need an Employer Identification Number (EIN) from the Internal Revenue Service (IRS) and a UEI number issued through SAM.gov. Once the UEI number is received continue with the remainder of the SAM.gov registration.  </w:t>
      </w:r>
    </w:p>
    <w:p w:rsidRPr="005D0AB4" w:rsidR="005D0AB4" w:rsidP="00E50F2E" w:rsidRDefault="005D0AB4" w14:paraId="1DDDBF03" w14:textId="77777777">
      <w:pPr>
        <w:numPr>
          <w:ilvl w:val="0"/>
          <w:numId w:val="14"/>
        </w:numPr>
        <w:spacing w:after="0" w:line="240" w:lineRule="auto"/>
        <w:textAlignment w:val="baseline"/>
        <w:rPr>
          <w:rFonts w:ascii="Calibri" w:hAnsi="Calibri" w:eastAsia="Times New Roman" w:cs="Calibri"/>
          <w:sz w:val="24"/>
          <w:szCs w:val="24"/>
        </w:rPr>
      </w:pPr>
      <w:r w:rsidRPr="7194F982" w:rsidR="44A6FB2C">
        <w:rPr>
          <w:rFonts w:ascii="Calibri" w:hAnsi="Calibri" w:eastAsia="Times New Roman" w:cs="Calibri"/>
          <w:sz w:val="24"/>
          <w:szCs w:val="24"/>
        </w:rPr>
        <w:t xml:space="preserve">Organizations </w:t>
      </w:r>
      <w:r w:rsidRPr="7194F982" w:rsidR="44A6FB2C">
        <w:rPr>
          <w:rFonts w:ascii="Calibri" w:hAnsi="Calibri" w:eastAsia="Times New Roman" w:cs="Calibri"/>
          <w:b w:val="1"/>
          <w:bCs w:val="1"/>
          <w:sz w:val="24"/>
          <w:szCs w:val="24"/>
        </w:rPr>
        <w:t>based outside of the United States</w:t>
      </w:r>
      <w:r w:rsidRPr="7194F982" w:rsidR="44A6FB2C">
        <w:rPr>
          <w:rFonts w:ascii="Calibri" w:hAnsi="Calibri" w:eastAsia="Times New Roman" w:cs="Calibri"/>
          <w:sz w:val="24"/>
          <w:szCs w:val="24"/>
        </w:rPr>
        <w:t xml:space="preserve"> that do not pay employees within the United States do not need an EIN from the IRS but do need a UEI number – obtained by registering as an entity in SAM.gov. </w:t>
      </w:r>
    </w:p>
    <w:p w:rsidRPr="005D0AB4" w:rsidR="005D0AB4" w:rsidP="005D0AB4" w:rsidRDefault="005D0AB4" w14:paraId="0727A971" w14:textId="77777777">
      <w:pPr>
        <w:spacing w:after="0" w:line="240" w:lineRule="auto"/>
        <w:ind w:left="360"/>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623E4B" w:rsidRDefault="005D0AB4" w14:paraId="179C0894"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b/>
          <w:bCs/>
          <w:sz w:val="24"/>
          <w:szCs w:val="24"/>
        </w:rPr>
        <w:t>Organizations based outside of the United States and that DO NOT plan to do business with the DoD should follow the below instructions: </w:t>
      </w:r>
      <w:r w:rsidRPr="005D0AB4">
        <w:rPr>
          <w:rFonts w:ascii="Calibri" w:hAnsi="Calibri" w:eastAsia="Times New Roman" w:cs="Calibri"/>
          <w:sz w:val="24"/>
          <w:szCs w:val="24"/>
        </w:rPr>
        <w:t> </w:t>
      </w:r>
    </w:p>
    <w:p w:rsidRPr="005D0AB4" w:rsidR="005D0AB4" w:rsidP="005D0AB4" w:rsidRDefault="005D0AB4" w14:paraId="5801D5E7" w14:textId="77777777">
      <w:pPr>
        <w:spacing w:after="0" w:line="240" w:lineRule="auto"/>
        <w:ind w:left="360"/>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623E4B" w:rsidRDefault="005D0AB4" w14:paraId="5977EB57"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Step 1:  Proceed to SAM.gov to obtain a UEI and complete the SAM.gov registration process. SAM.gov registration must be renewed annually.  </w:t>
      </w:r>
    </w:p>
    <w:p w:rsidRPr="005D0AB4" w:rsidR="005D0AB4" w:rsidP="005D0AB4" w:rsidRDefault="005D0AB4" w14:paraId="688C3C13" w14:textId="77777777">
      <w:pPr>
        <w:spacing w:after="0" w:line="240" w:lineRule="auto"/>
        <w:ind w:left="360"/>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623E4B" w:rsidRDefault="005D0AB4" w14:paraId="66E98C14"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All prime organizations must also continue to maintain active SAM.gov registration with current information at all times during which they have an active federal award or application under consideration by a federal award agency. SAM.gov requires all entities to renew their registration once a year in order to maintain an active registration status in SAM. It is the responsibility of the applicant to ensure it has an active registration in SAM.gov and to maintain that active registration. If an applicant has not fully complied with the requirements at the time of application, the applicant may be deemed technically ineligible to receive an award and use that determination as a basis for making an award to another applicant. </w:t>
      </w:r>
    </w:p>
    <w:p w:rsidRPr="005D0AB4" w:rsidR="005D0AB4" w:rsidP="005D0AB4" w:rsidRDefault="005D0AB4" w14:paraId="28AFB9AD" w14:textId="77777777">
      <w:pPr>
        <w:spacing w:after="0" w:line="240" w:lineRule="auto"/>
        <w:ind w:left="360"/>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623E4B" w:rsidRDefault="005D0AB4" w14:paraId="7872F697" w14:textId="0ABD619A">
      <w:pPr>
        <w:spacing w:after="0" w:line="240" w:lineRule="auto"/>
        <w:textAlignment w:val="baseline"/>
        <w:rPr>
          <w:rFonts w:ascii="Segoe UI" w:hAnsi="Segoe UI" w:eastAsia="Times New Roman" w:cs="Segoe UI"/>
          <w:sz w:val="18"/>
          <w:szCs w:val="18"/>
        </w:rPr>
      </w:pPr>
      <w:r w:rsidRPr="10C3AA7C" w:rsidR="005D0AB4">
        <w:rPr>
          <w:rFonts w:ascii="Calibri" w:hAnsi="Calibri" w:eastAsia="Times New Roman" w:cs="Calibri"/>
          <w:b w:val="1"/>
          <w:bCs w:val="1"/>
          <w:sz w:val="24"/>
          <w:szCs w:val="24"/>
        </w:rPr>
        <w:t xml:space="preserve">Note:  SAM.gov is </w:t>
      </w:r>
      <w:r w:rsidRPr="10C3AA7C" w:rsidR="005D0AB4">
        <w:rPr>
          <w:rFonts w:ascii="Calibri" w:hAnsi="Calibri" w:eastAsia="Times New Roman" w:cs="Calibri"/>
          <w:b w:val="1"/>
          <w:bCs w:val="1"/>
          <w:sz w:val="24"/>
          <w:szCs w:val="24"/>
        </w:rPr>
        <w:t>not the same as</w:t>
      </w:r>
      <w:r w:rsidRPr="10C3AA7C" w:rsidR="005D0AB4">
        <w:rPr>
          <w:rFonts w:ascii="Calibri" w:hAnsi="Calibri" w:eastAsia="Times New Roman" w:cs="Calibri"/>
          <w:b w:val="1"/>
          <w:bCs w:val="1"/>
          <w:sz w:val="24"/>
          <w:szCs w:val="24"/>
        </w:rPr>
        <w:t xml:space="preserve"> </w:t>
      </w:r>
      <w:r w:rsidRPr="10C3AA7C" w:rsidR="346590B1">
        <w:rPr>
          <w:rFonts w:ascii="Calibri" w:hAnsi="Calibri" w:eastAsia="Times New Roman" w:cs="Calibri"/>
          <w:b w:val="1"/>
          <w:bCs w:val="1"/>
          <w:sz w:val="24"/>
          <w:szCs w:val="24"/>
        </w:rPr>
        <w:t>MyGrants</w:t>
      </w:r>
      <w:r w:rsidRPr="10C3AA7C" w:rsidR="005D0AB4">
        <w:rPr>
          <w:rFonts w:ascii="Calibri" w:hAnsi="Calibri" w:eastAsia="Times New Roman" w:cs="Calibri"/>
          <w:b w:val="1"/>
          <w:bCs w:val="1"/>
          <w:sz w:val="24"/>
          <w:szCs w:val="24"/>
        </w:rPr>
        <w:t>. It is free to register in both systems, but the registration processes are different</w:t>
      </w:r>
      <w:r w:rsidRPr="10C3AA7C" w:rsidR="005D0AB4">
        <w:rPr>
          <w:rFonts w:ascii="Calibri" w:hAnsi="Calibri" w:eastAsia="Times New Roman" w:cs="Calibri"/>
          <w:sz w:val="24"/>
          <w:szCs w:val="24"/>
        </w:rPr>
        <w:t>.  </w:t>
      </w:r>
    </w:p>
    <w:p w:rsidRPr="005D0AB4" w:rsidR="005D0AB4" w:rsidP="005D0AB4" w:rsidRDefault="005D0AB4" w14:paraId="6D6AE967" w14:textId="77777777">
      <w:pPr>
        <w:spacing w:after="0" w:line="240" w:lineRule="auto"/>
        <w:ind w:left="360"/>
        <w:textAlignment w:val="baseline"/>
        <w:rPr>
          <w:rFonts w:ascii="Segoe UI" w:hAnsi="Segoe UI" w:eastAsia="Times New Roman" w:cs="Segoe UI"/>
          <w:sz w:val="18"/>
          <w:szCs w:val="18"/>
        </w:rPr>
      </w:pPr>
      <w:r w:rsidRPr="005D0AB4">
        <w:rPr>
          <w:rFonts w:ascii="Calibri" w:hAnsi="Calibri" w:eastAsia="Times New Roman" w:cs="Calibri"/>
          <w:color w:val="000000"/>
          <w:sz w:val="24"/>
          <w:szCs w:val="24"/>
        </w:rPr>
        <w:t> </w:t>
      </w:r>
    </w:p>
    <w:p w:rsidRPr="005D0AB4" w:rsidR="005D0AB4" w:rsidP="00623E4B" w:rsidRDefault="005D0AB4" w14:paraId="3988F9A6"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b/>
          <w:bCs/>
          <w:i/>
          <w:iCs/>
          <w:sz w:val="24"/>
          <w:szCs w:val="24"/>
        </w:rPr>
        <w:t xml:space="preserve">Information is included on the SAM.gov website to help international registrations: </w:t>
      </w:r>
      <w:hyperlink w:tgtFrame="_blank" w:history="1" r:id="rId20">
        <w:r w:rsidRPr="005D0AB4">
          <w:rPr>
            <w:rFonts w:ascii="Calibri" w:hAnsi="Calibri" w:eastAsia="Times New Roman" w:cs="Calibri"/>
            <w:color w:val="0000FF"/>
            <w:sz w:val="24"/>
            <w:szCs w:val="24"/>
            <w:u w:val="single"/>
          </w:rPr>
          <w:t>https://www.fsd.gov/gsafsd_sp?id=kb_article_view&amp;sysparm_article=KB0016380&amp;sys_kb_id=194695221bfe4d983565ed3ce54bcbbb&amp;spa=1</w:t>
        </w:r>
      </w:hyperlink>
      <w:r w:rsidRPr="005D0AB4">
        <w:rPr>
          <w:rFonts w:ascii="Calibri" w:hAnsi="Calibri" w:eastAsia="Times New Roman" w:cs="Calibri"/>
          <w:b/>
          <w:bCs/>
          <w:i/>
          <w:iCs/>
          <w:sz w:val="24"/>
          <w:szCs w:val="24"/>
        </w:rPr>
        <w:t> </w:t>
      </w:r>
      <w:r w:rsidRPr="005D0AB4">
        <w:rPr>
          <w:rFonts w:ascii="Calibri" w:hAnsi="Calibri" w:eastAsia="Times New Roman" w:cs="Calibri"/>
          <w:sz w:val="24"/>
          <w:szCs w:val="24"/>
        </w:rPr>
        <w:t> </w:t>
      </w:r>
    </w:p>
    <w:p w:rsidRPr="005D0AB4" w:rsidR="005D0AB4" w:rsidP="005D0AB4" w:rsidRDefault="005D0AB4" w14:paraId="56DE1811" w14:textId="77777777">
      <w:pPr>
        <w:spacing w:after="0" w:line="240" w:lineRule="auto"/>
        <w:ind w:left="360"/>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623E4B" w:rsidRDefault="005D0AB4" w14:paraId="214E17F3" w14:textId="7FF59252">
      <w:pPr>
        <w:spacing w:after="0" w:line="240" w:lineRule="auto"/>
        <w:textAlignment w:val="baseline"/>
        <w:rPr>
          <w:rFonts w:ascii="Segoe UI" w:hAnsi="Segoe UI" w:eastAsia="Times New Roman" w:cs="Segoe UI"/>
          <w:sz w:val="18"/>
          <w:szCs w:val="18"/>
        </w:rPr>
      </w:pPr>
      <w:r w:rsidRPr="1E355EBA" w:rsidR="005D0AB4">
        <w:rPr>
          <w:rFonts w:ascii="Calibri" w:hAnsi="Calibri" w:eastAsia="Times New Roman" w:cs="Calibri"/>
          <w:b w:val="1"/>
          <w:bCs w:val="1"/>
          <w:i w:val="1"/>
          <w:iCs w:val="1"/>
          <w:sz w:val="24"/>
          <w:szCs w:val="24"/>
        </w:rPr>
        <w:t>Please note</w:t>
      </w:r>
      <w:r w:rsidRPr="1E355EBA" w:rsidR="005D0AB4">
        <w:rPr>
          <w:rFonts w:ascii="Calibri" w:hAnsi="Calibri" w:eastAsia="Times New Roman" w:cs="Calibri"/>
          <w:sz w:val="24"/>
          <w:szCs w:val="24"/>
        </w:rPr>
        <w:t>, guidance on SAM.gov and the guidance on GSA’s website about requirement for registering in SAM.gov is subject to change</w:t>
      </w:r>
      <w:r w:rsidRPr="1E355EBA" w:rsidR="2288FE41">
        <w:rPr>
          <w:rFonts w:ascii="Calibri" w:hAnsi="Calibri" w:eastAsia="Times New Roman" w:cs="Calibri"/>
          <w:sz w:val="24"/>
          <w:szCs w:val="24"/>
        </w:rPr>
        <w:t xml:space="preserve"> at any time</w:t>
      </w:r>
      <w:r w:rsidRPr="1E355EBA" w:rsidR="005D0AB4">
        <w:rPr>
          <w:rFonts w:ascii="Calibri" w:hAnsi="Calibri" w:eastAsia="Times New Roman" w:cs="Calibri"/>
          <w:sz w:val="24"/>
          <w:szCs w:val="24"/>
        </w:rPr>
        <w:t>. Applicants should review the website frequently for the most up-to-date guidance. </w:t>
      </w:r>
    </w:p>
    <w:p w:rsidRPr="005D0AB4" w:rsidR="005D0AB4" w:rsidP="005D0AB4" w:rsidRDefault="005D0AB4" w14:paraId="4BF97B9A" w14:textId="77777777">
      <w:pPr>
        <w:spacing w:after="0" w:line="240" w:lineRule="auto"/>
        <w:ind w:left="360"/>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623E4B" w:rsidRDefault="005D0AB4" w14:paraId="3D0790DF"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b/>
          <w:bCs/>
          <w:sz w:val="24"/>
          <w:szCs w:val="24"/>
        </w:rPr>
        <w:t>Organizations based outside of the United States and that DO plan to do business with the DoD in addition to Department of State should follow the below instructions:</w:t>
      </w:r>
      <w:r w:rsidRPr="005D0AB4">
        <w:rPr>
          <w:rFonts w:ascii="Calibri" w:hAnsi="Calibri" w:eastAsia="Times New Roman" w:cs="Calibri"/>
          <w:sz w:val="24"/>
          <w:szCs w:val="24"/>
        </w:rPr>
        <w:t> </w:t>
      </w:r>
    </w:p>
    <w:p w:rsidRPr="005D0AB4" w:rsidR="005D0AB4" w:rsidP="005D0AB4" w:rsidRDefault="005D0AB4" w14:paraId="664D9141" w14:textId="77777777">
      <w:pPr>
        <w:spacing w:after="0" w:line="240" w:lineRule="auto"/>
        <w:ind w:left="360"/>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623E4B" w:rsidRDefault="005D0AB4" w14:paraId="48CA4713"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Step 1:  Apply for an NCAGE code by following the instructions on the NSPA NATO website linked below:   </w:t>
      </w:r>
    </w:p>
    <w:p w:rsidRPr="005D0AB4" w:rsidR="005D0AB4" w:rsidP="005D0AB4" w:rsidRDefault="005D0AB4" w14:paraId="1315834A" w14:textId="77777777">
      <w:pPr>
        <w:spacing w:after="0" w:line="240" w:lineRule="auto"/>
        <w:ind w:left="360"/>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BD3BC3" w:rsidRDefault="005D0AB4" w14:paraId="3B5A6A20" w14:textId="77777777">
      <w:pPr>
        <w:spacing w:after="0" w:line="240" w:lineRule="auto"/>
        <w:ind w:left="720"/>
        <w:textAlignment w:val="baseline"/>
        <w:rPr>
          <w:rFonts w:ascii="Segoe UI" w:hAnsi="Segoe UI" w:eastAsia="Times New Roman" w:cs="Segoe UI"/>
          <w:sz w:val="18"/>
          <w:szCs w:val="18"/>
        </w:rPr>
      </w:pPr>
      <w:r w:rsidRPr="005D0AB4">
        <w:rPr>
          <w:rFonts w:ascii="Calibri" w:hAnsi="Calibri" w:eastAsia="Times New Roman" w:cs="Calibri"/>
          <w:sz w:val="24"/>
          <w:szCs w:val="24"/>
        </w:rPr>
        <w:t>NCAGE Homepage:  </w:t>
      </w:r>
    </w:p>
    <w:p w:rsidRPr="005D0AB4" w:rsidR="005D0AB4" w:rsidP="00BD3BC3" w:rsidRDefault="0049657B" w14:paraId="16A628F7" w14:textId="77777777">
      <w:pPr>
        <w:spacing w:after="0" w:line="240" w:lineRule="auto"/>
        <w:ind w:left="720"/>
        <w:textAlignment w:val="baseline"/>
        <w:rPr>
          <w:rFonts w:ascii="Segoe UI" w:hAnsi="Segoe UI" w:eastAsia="Times New Roman" w:cs="Segoe UI"/>
          <w:sz w:val="18"/>
          <w:szCs w:val="18"/>
        </w:rPr>
      </w:pPr>
      <w:hyperlink w:tgtFrame="_blank" w:history="1" r:id="rId21">
        <w:r w:rsidRPr="005D0AB4" w:rsidR="005D0AB4">
          <w:rPr>
            <w:rFonts w:ascii="Calibri" w:hAnsi="Calibri" w:eastAsia="Times New Roman" w:cs="Calibri"/>
            <w:color w:val="0000FF"/>
            <w:sz w:val="24"/>
            <w:szCs w:val="24"/>
          </w:rPr>
          <w:t>https://eportal.nspa.nato.int/AC135Public/sc/CageList.aspx</w:t>
        </w:r>
      </w:hyperlink>
      <w:r w:rsidRPr="005D0AB4" w:rsidR="005D0AB4">
        <w:rPr>
          <w:rFonts w:ascii="Calibri" w:hAnsi="Calibri" w:eastAsia="Times New Roman" w:cs="Calibri"/>
          <w:sz w:val="24"/>
          <w:szCs w:val="24"/>
        </w:rPr>
        <w:t>    </w:t>
      </w:r>
    </w:p>
    <w:p w:rsidRPr="005D0AB4" w:rsidR="005D0AB4" w:rsidP="00BD3BC3" w:rsidRDefault="005D0AB4" w14:paraId="7F7E4F50" w14:textId="77777777">
      <w:pPr>
        <w:spacing w:after="0" w:line="240" w:lineRule="auto"/>
        <w:ind w:left="720"/>
        <w:textAlignment w:val="baseline"/>
        <w:rPr>
          <w:rFonts w:ascii="Segoe UI" w:hAnsi="Segoe UI" w:eastAsia="Times New Roman" w:cs="Segoe UI"/>
          <w:sz w:val="18"/>
          <w:szCs w:val="18"/>
        </w:rPr>
      </w:pPr>
      <w:r w:rsidRPr="005D0AB4">
        <w:rPr>
          <w:rFonts w:ascii="Calibri" w:hAnsi="Calibri" w:eastAsia="Times New Roman" w:cs="Calibri"/>
          <w:sz w:val="24"/>
          <w:szCs w:val="24"/>
        </w:rPr>
        <w:t>NCAGE Code Request Tool (NCRT): </w:t>
      </w:r>
    </w:p>
    <w:p w:rsidRPr="005D0AB4" w:rsidR="005D0AB4" w:rsidP="00BD3BC3" w:rsidRDefault="0049657B" w14:paraId="2BB5AA1F" w14:textId="0DD1B73E">
      <w:pPr>
        <w:spacing w:after="0" w:line="240" w:lineRule="auto"/>
        <w:ind w:left="720"/>
        <w:textAlignment w:val="baseline"/>
        <w:rPr>
          <w:rFonts w:ascii="Segoe UI" w:hAnsi="Segoe UI" w:eastAsia="Times New Roman" w:cs="Segoe UI"/>
          <w:sz w:val="18"/>
          <w:szCs w:val="18"/>
        </w:rPr>
      </w:pPr>
      <w:hyperlink w:history="1" r:id="rId22">
        <w:r w:rsidRPr="005D0AB4" w:rsidR="008513FA">
          <w:rPr>
            <w:rStyle w:val="Hyperlink"/>
            <w:rFonts w:ascii="Calibri" w:hAnsi="Calibri" w:eastAsia="Times New Roman" w:cs="Calibri"/>
            <w:sz w:val="24"/>
            <w:szCs w:val="24"/>
          </w:rPr>
          <w:t>https://eportal.nspa.nato.int/Codification/CageTool/home</w:t>
        </w:r>
      </w:hyperlink>
      <w:r w:rsidRPr="005D0AB4" w:rsidR="005D0AB4">
        <w:rPr>
          <w:rFonts w:ascii="Calibri" w:hAnsi="Calibri" w:eastAsia="Times New Roman" w:cs="Calibri"/>
          <w:sz w:val="24"/>
          <w:szCs w:val="24"/>
        </w:rPr>
        <w:t>   </w:t>
      </w:r>
    </w:p>
    <w:p w:rsidRPr="005D0AB4" w:rsidR="005D0AB4" w:rsidP="005D0AB4" w:rsidRDefault="005D0AB4" w14:paraId="734C3D0D"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4ECF1B1A" w14:textId="77777777">
      <w:pPr>
        <w:spacing w:after="0" w:line="240" w:lineRule="auto"/>
        <w:textAlignment w:val="baseline"/>
        <w:rPr>
          <w:rFonts w:ascii="Segoe UI" w:hAnsi="Segoe UI" w:eastAsia="Times New Roman" w:cs="Segoe UI"/>
          <w:color w:val="1F3763"/>
          <w:sz w:val="18"/>
          <w:szCs w:val="18"/>
        </w:rPr>
      </w:pPr>
      <w:r w:rsidRPr="0BFA847C" w:rsidR="18AF9FD0">
        <w:rPr>
          <w:rFonts w:ascii="Calibri Light" w:hAnsi="Calibri Light" w:eastAsia="Times New Roman" w:cs="Calibri Light"/>
          <w:color w:val="4472C4" w:themeColor="accent1" w:themeTint="FF" w:themeShade="FF"/>
          <w:sz w:val="24"/>
          <w:szCs w:val="24"/>
        </w:rPr>
        <w:t>D3.1 SAM.gov and UEI Exemptions  </w:t>
      </w:r>
    </w:p>
    <w:p w:rsidR="0BFA847C" w:rsidP="0BFA847C" w:rsidRDefault="0BFA847C" w14:paraId="537C4E5C" w14:textId="284DF271">
      <w:pPr>
        <w:spacing w:after="0" w:line="240" w:lineRule="auto"/>
        <w:rPr>
          <w:rFonts w:ascii="Calibri" w:hAnsi="Calibri" w:eastAsia="Times New Roman" w:cs="Calibri"/>
          <w:color w:val="000000" w:themeColor="text1" w:themeTint="FF" w:themeShade="FF"/>
          <w:sz w:val="24"/>
          <w:szCs w:val="24"/>
        </w:rPr>
      </w:pPr>
    </w:p>
    <w:p w:rsidRPr="005D0AB4" w:rsidR="005D0AB4" w:rsidP="005D0AB4" w:rsidRDefault="005D0AB4" w14:paraId="7A4F8630"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color w:val="000000"/>
          <w:sz w:val="24"/>
          <w:szCs w:val="24"/>
        </w:rPr>
        <w:t>An exemption from the UEI and sam.gov registration requirements may be permitted on a case-by-case basis if: </w:t>
      </w:r>
    </w:p>
    <w:p w:rsidRPr="00BD3BC3" w:rsidR="005D0AB4" w:rsidP="00E50F2E" w:rsidRDefault="005D0AB4" w14:paraId="57DBE628" w14:textId="77777777">
      <w:pPr>
        <w:pStyle w:val="ListParagraph"/>
        <w:numPr>
          <w:ilvl w:val="0"/>
          <w:numId w:val="32"/>
        </w:numPr>
        <w:spacing w:after="0" w:line="240" w:lineRule="auto"/>
        <w:textAlignment w:val="baseline"/>
        <w:rPr>
          <w:rFonts w:ascii="Calibri" w:hAnsi="Calibri" w:eastAsia="Times New Roman" w:cs="Calibri"/>
          <w:sz w:val="24"/>
          <w:szCs w:val="24"/>
        </w:rPr>
      </w:pPr>
      <w:r w:rsidRPr="00BD3BC3">
        <w:rPr>
          <w:rFonts w:ascii="Calibri" w:hAnsi="Calibri" w:eastAsia="Times New Roman" w:cs="Calibri"/>
          <w:color w:val="000000"/>
          <w:sz w:val="24"/>
          <w:szCs w:val="24"/>
        </w:rPr>
        <w:t>An applicant’s identity must be protected due to potential endangerment of their mission, their organization’s status, their employees, or individuals being served by the applicant. </w:t>
      </w:r>
    </w:p>
    <w:p w:rsidRPr="00BD3BC3" w:rsidR="005D0AB4" w:rsidP="00E50F2E" w:rsidRDefault="005D0AB4" w14:paraId="2A197D26" w14:textId="77777777">
      <w:pPr>
        <w:pStyle w:val="ListParagraph"/>
        <w:numPr>
          <w:ilvl w:val="0"/>
          <w:numId w:val="32"/>
        </w:numPr>
        <w:spacing w:after="0" w:line="240" w:lineRule="auto"/>
        <w:textAlignment w:val="baseline"/>
        <w:rPr>
          <w:rFonts w:ascii="Calibri" w:hAnsi="Calibri" w:eastAsia="Times New Roman" w:cs="Calibri"/>
          <w:sz w:val="24"/>
          <w:szCs w:val="24"/>
        </w:rPr>
      </w:pPr>
      <w:r w:rsidRPr="00BD3BC3">
        <w:rPr>
          <w:rFonts w:ascii="Calibri" w:hAnsi="Calibri" w:eastAsia="Times New Roman" w:cs="Calibri"/>
          <w:color w:val="000000"/>
          <w:sz w:val="24"/>
          <w:szCs w:val="24"/>
        </w:rPr>
        <w:t>For an applicant, if the federal awarding agency makes a determination that there are exigent circumstances that prohibit the applicant from receiving a unique entity identifier and completing SAM.gov registration prior to receiving a federal award. In these instances, federal awarding agencies must require the recipient to obtain a unique entity identifier and complete SAM.gov registration within 30 days of the federal award date. </w:t>
      </w:r>
    </w:p>
    <w:p w:rsidRPr="005D0AB4" w:rsidR="005D0AB4" w:rsidP="005D0AB4" w:rsidRDefault="005D0AB4" w14:paraId="2EE2F4DF"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rPr>
        <w:t> </w:t>
      </w:r>
    </w:p>
    <w:p w:rsidRPr="005D0AB4" w:rsidR="005D0AB4" w:rsidP="005D0AB4" w:rsidRDefault="005D0AB4" w14:paraId="53D8CF39" w14:textId="77777777">
      <w:pPr>
        <w:spacing w:after="0" w:line="240" w:lineRule="auto"/>
        <w:textAlignment w:val="baseline"/>
        <w:rPr>
          <w:rFonts w:ascii="Segoe UI" w:hAnsi="Segoe UI" w:eastAsia="Times New Roman" w:cs="Segoe UI"/>
          <w:sz w:val="18"/>
          <w:szCs w:val="18"/>
        </w:rPr>
      </w:pPr>
      <w:r w:rsidRPr="277DA820" w:rsidR="44A6FB2C">
        <w:rPr>
          <w:rFonts w:ascii="Calibri" w:hAnsi="Calibri" w:eastAsia="Times New Roman" w:cs="Calibri"/>
          <w:sz w:val="24"/>
          <w:szCs w:val="24"/>
        </w:rPr>
        <w:t xml:space="preserve">Organizations requesting exemption from UEI or SAM.gov requirements must email the point of contact listed in Section G of the NOFO at least </w:t>
      </w:r>
      <w:r w:rsidRPr="277DA820" w:rsidR="44A6FB2C">
        <w:rPr>
          <w:rFonts w:ascii="Calibri" w:hAnsi="Calibri" w:eastAsia="Times New Roman" w:cs="Calibri"/>
          <w:b w:val="1"/>
          <w:bCs w:val="1"/>
          <w:sz w:val="24"/>
          <w:szCs w:val="24"/>
        </w:rPr>
        <w:t>two weeks prior to the deadline in the NOFO providing a justification of their request</w:t>
      </w:r>
      <w:r w:rsidRPr="277DA820" w:rsidR="44A6FB2C">
        <w:rPr>
          <w:rFonts w:ascii="Calibri" w:hAnsi="Calibri" w:eastAsia="Times New Roman" w:cs="Calibri"/>
          <w:sz w:val="24"/>
          <w:szCs w:val="24"/>
        </w:rPr>
        <w:t xml:space="preserve">. Approval for a SAM.gov exemption must come from the warranted Grants Officer before the application can be </w:t>
      </w:r>
      <w:r w:rsidRPr="277DA820" w:rsidR="44A6FB2C">
        <w:rPr>
          <w:rFonts w:ascii="Calibri" w:hAnsi="Calibri" w:eastAsia="Times New Roman" w:cs="Calibri"/>
          <w:sz w:val="24"/>
          <w:szCs w:val="24"/>
        </w:rPr>
        <w:t>deemed</w:t>
      </w:r>
      <w:r w:rsidRPr="277DA820" w:rsidR="44A6FB2C">
        <w:rPr>
          <w:rFonts w:ascii="Calibri" w:hAnsi="Calibri" w:eastAsia="Times New Roman" w:cs="Calibri"/>
          <w:sz w:val="24"/>
          <w:szCs w:val="24"/>
        </w:rPr>
        <w:t xml:space="preserve"> eligible for review. </w:t>
      </w:r>
    </w:p>
    <w:p w:rsidRPr="005D0AB4" w:rsidR="005D0AB4" w:rsidP="005D0AB4" w:rsidRDefault="005D0AB4" w14:paraId="3F92B119"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79A0DB6E" w14:textId="5B6CE55B">
      <w:pPr>
        <w:spacing w:after="0" w:line="240" w:lineRule="auto"/>
        <w:textAlignment w:val="baseline"/>
        <w:rPr>
          <w:rFonts w:ascii="Segoe UI" w:hAnsi="Segoe UI" w:eastAsia="Times New Roman" w:cs="Segoe UI"/>
          <w:color w:val="1F3763"/>
          <w:sz w:val="18"/>
          <w:szCs w:val="18"/>
        </w:rPr>
      </w:pPr>
      <w:r w:rsidRPr="10C3AA7C" w:rsidR="005D0AB4">
        <w:rPr>
          <w:rFonts w:ascii="Calibri Light" w:hAnsi="Calibri Light" w:eastAsia="Times New Roman" w:cs="Calibri Light"/>
          <w:color w:val="1F3763"/>
          <w:sz w:val="24"/>
          <w:szCs w:val="24"/>
        </w:rPr>
        <w:t xml:space="preserve">D3.2 Registering in </w:t>
      </w:r>
      <w:r w:rsidRPr="10C3AA7C" w:rsidR="346590B1">
        <w:rPr>
          <w:rFonts w:ascii="Calibri Light" w:hAnsi="Calibri Light" w:eastAsia="Times New Roman" w:cs="Calibri Light"/>
          <w:color w:val="1F3763"/>
          <w:sz w:val="24"/>
          <w:szCs w:val="24"/>
        </w:rPr>
        <w:t>MyGrants</w:t>
      </w:r>
      <w:r w:rsidRPr="10C3AA7C" w:rsidR="005D0AB4">
        <w:rPr>
          <w:rFonts w:ascii="Calibri Light" w:hAnsi="Calibri Light" w:eastAsia="Times New Roman" w:cs="Calibri Light"/>
          <w:color w:val="1F3763"/>
          <w:sz w:val="24"/>
          <w:szCs w:val="24"/>
        </w:rPr>
        <w:t xml:space="preserve"> and </w:t>
      </w:r>
      <w:r w:rsidRPr="10C3AA7C" w:rsidR="6ABDA851">
        <w:rPr>
          <w:rFonts w:ascii="Calibri Light" w:hAnsi="Calibri Light" w:eastAsia="Times New Roman" w:cs="Calibri Light"/>
          <w:color w:val="1F3763"/>
          <w:sz w:val="24"/>
          <w:szCs w:val="24"/>
        </w:rPr>
        <w:t>Grants</w:t>
      </w:r>
      <w:r w:rsidRPr="10C3AA7C" w:rsidR="005D0AB4">
        <w:rPr>
          <w:rFonts w:ascii="Calibri Light" w:hAnsi="Calibri Light" w:eastAsia="Times New Roman" w:cs="Calibri Light"/>
          <w:color w:val="1F3763"/>
          <w:sz w:val="24"/>
          <w:szCs w:val="24"/>
        </w:rPr>
        <w:t>.gov</w:t>
      </w:r>
      <w:r w:rsidRPr="10C3AA7C" w:rsidR="005D0AB4">
        <w:rPr>
          <w:rFonts w:ascii="Calibri Light" w:hAnsi="Calibri Light" w:eastAsia="Times New Roman" w:cs="Calibri Light"/>
          <w:color w:val="1F3763"/>
          <w:sz w:val="24"/>
          <w:szCs w:val="24"/>
        </w:rPr>
        <w:t> </w:t>
      </w:r>
    </w:p>
    <w:p w:rsidRPr="005D0AB4" w:rsidR="005D0AB4" w:rsidP="005D0AB4" w:rsidRDefault="005D0AB4" w14:paraId="2B0EF283" w14:textId="014AA7E0">
      <w:pPr>
        <w:spacing w:after="0" w:line="240" w:lineRule="auto"/>
        <w:textAlignment w:val="baseline"/>
        <w:rPr>
          <w:rFonts w:ascii="Segoe UI" w:hAnsi="Segoe UI" w:eastAsia="Times New Roman" w:cs="Segoe UI"/>
          <w:sz w:val="18"/>
          <w:szCs w:val="18"/>
        </w:rPr>
      </w:pPr>
      <w:r w:rsidRPr="10C3AA7C" w:rsidR="005D0AB4">
        <w:rPr>
          <w:rFonts w:ascii="Calibri" w:hAnsi="Calibri" w:eastAsia="Times New Roman" w:cs="Calibri"/>
          <w:sz w:val="24"/>
          <w:szCs w:val="24"/>
        </w:rPr>
        <w:t xml:space="preserve">All application submissions must be made electronically via </w:t>
      </w:r>
      <w:hyperlink r:id="R70aef21989664346">
        <w:r w:rsidRPr="10C3AA7C" w:rsidR="005D0AB4">
          <w:rPr>
            <w:rFonts w:ascii="Calibri" w:hAnsi="Calibri" w:eastAsia="Times New Roman" w:cs="Calibri"/>
            <w:color w:val="0000FF"/>
            <w:sz w:val="24"/>
            <w:szCs w:val="24"/>
            <w:u w:val="single"/>
          </w:rPr>
          <w:t>Grants.gov</w:t>
        </w:r>
      </w:hyperlink>
      <w:r w:rsidRPr="10C3AA7C" w:rsidR="005D0AB4">
        <w:rPr>
          <w:rFonts w:ascii="Calibri" w:hAnsi="Calibri" w:eastAsia="Times New Roman" w:cs="Calibri"/>
          <w:sz w:val="24"/>
          <w:szCs w:val="24"/>
        </w:rPr>
        <w:t xml:space="preserve"> or</w:t>
      </w:r>
      <w:r w:rsidRPr="10C3AA7C" w:rsidR="005D0AB4">
        <w:rPr>
          <w:rFonts w:ascii="Calibri" w:hAnsi="Calibri" w:eastAsia="Times New Roman" w:cs="Calibri"/>
          <w:color w:val="0000FF"/>
          <w:sz w:val="24"/>
          <w:szCs w:val="24"/>
        </w:rPr>
        <w:t xml:space="preserve"> </w:t>
      </w:r>
      <w:r w:rsidRPr="10C3AA7C" w:rsidR="346590B1">
        <w:rPr>
          <w:rFonts w:ascii="Calibri" w:hAnsi="Calibri" w:eastAsia="Times New Roman" w:cs="Calibri"/>
          <w:sz w:val="24"/>
          <w:szCs w:val="24"/>
        </w:rPr>
        <w:t>MyGrants</w:t>
      </w:r>
      <w:r w:rsidRPr="10C3AA7C" w:rsidR="005D0AB4">
        <w:rPr>
          <w:rFonts w:ascii="Calibri" w:hAnsi="Calibri" w:eastAsia="Times New Roman" w:cs="Calibri"/>
          <w:b w:val="1"/>
          <w:bCs w:val="1"/>
          <w:sz w:val="24"/>
          <w:szCs w:val="24"/>
        </w:rPr>
        <w:t xml:space="preserve"> </w:t>
      </w:r>
      <w:r w:rsidRPr="10C3AA7C" w:rsidR="005D0AB4">
        <w:rPr>
          <w:rFonts w:ascii="Calibri" w:hAnsi="Calibri" w:eastAsia="Times New Roman" w:cs="Calibri"/>
          <w:sz w:val="24"/>
          <w:szCs w:val="24"/>
        </w:rPr>
        <w:t>(</w:t>
      </w:r>
      <w:hyperlink r:id="R3d101b357c09452f">
        <w:r w:rsidRPr="10C3AA7C" w:rsidR="005D0AB4">
          <w:rPr>
            <w:rFonts w:ascii="Calibri" w:hAnsi="Calibri" w:eastAsia="Times New Roman" w:cs="Calibri"/>
            <w:color w:val="0000FF"/>
            <w:sz w:val="24"/>
            <w:szCs w:val="24"/>
            <w:u w:val="single"/>
          </w:rPr>
          <w:t>https://mygrants.servicenowservices.com/ilms/</w:t>
        </w:r>
      </w:hyperlink>
      <w:r w:rsidRPr="10C3AA7C" w:rsidR="005D0AB4">
        <w:rPr>
          <w:rFonts w:ascii="Calibri" w:hAnsi="Calibri" w:eastAsia="Times New Roman" w:cs="Calibri"/>
          <w:sz w:val="24"/>
          <w:szCs w:val="24"/>
        </w:rPr>
        <w:t xml:space="preserve">). Both systems require registration by the applying organization. Please note that the Grants.gov registration process can take ten (10) business days or longer, even if all registration steps are completed </w:t>
      </w:r>
      <w:r w:rsidRPr="10C3AA7C" w:rsidR="005D0AB4">
        <w:rPr>
          <w:rFonts w:ascii="Calibri" w:hAnsi="Calibri" w:eastAsia="Times New Roman" w:cs="Calibri"/>
          <w:sz w:val="24"/>
          <w:szCs w:val="24"/>
        </w:rPr>
        <w:t>in a timely manner</w:t>
      </w:r>
      <w:r w:rsidRPr="10C3AA7C" w:rsidR="005D0AB4">
        <w:rPr>
          <w:rFonts w:ascii="Calibri" w:hAnsi="Calibri" w:eastAsia="Times New Roman" w:cs="Calibri"/>
          <w:sz w:val="24"/>
          <w:szCs w:val="24"/>
        </w:rPr>
        <w:t xml:space="preserve">. Instructions for registering and </w:t>
      </w:r>
      <w:r w:rsidRPr="10C3AA7C" w:rsidR="005D0AB4">
        <w:rPr>
          <w:rFonts w:ascii="Calibri" w:hAnsi="Calibri" w:eastAsia="Times New Roman" w:cs="Calibri"/>
          <w:sz w:val="24"/>
          <w:szCs w:val="24"/>
        </w:rPr>
        <w:t>submitting</w:t>
      </w:r>
      <w:r w:rsidRPr="10C3AA7C" w:rsidR="005D0AB4">
        <w:rPr>
          <w:rFonts w:ascii="Calibri" w:hAnsi="Calibri" w:eastAsia="Times New Roman" w:cs="Calibri"/>
          <w:sz w:val="24"/>
          <w:szCs w:val="24"/>
        </w:rPr>
        <w:t xml:space="preserve"> applications in each system are provided below. </w:t>
      </w:r>
    </w:p>
    <w:p w:rsidRPr="005D0AB4" w:rsidR="005D0AB4" w:rsidP="005D0AB4" w:rsidRDefault="005D0AB4" w14:paraId="2DBFFC91" w14:textId="75D58AA3">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394904A4" w14:textId="755FAF0D">
      <w:pPr>
        <w:spacing w:after="0" w:line="240" w:lineRule="auto"/>
        <w:textAlignment w:val="baseline"/>
        <w:rPr>
          <w:rFonts w:ascii="Segoe UI" w:hAnsi="Segoe UI" w:eastAsia="Times New Roman" w:cs="Segoe UI"/>
          <w:sz w:val="18"/>
          <w:szCs w:val="18"/>
        </w:rPr>
      </w:pPr>
      <w:r w:rsidRPr="10C3AA7C" w:rsidR="346590B1">
        <w:rPr>
          <w:rFonts w:ascii="Calibri" w:hAnsi="Calibri" w:eastAsia="Times New Roman" w:cs="Calibri"/>
          <w:b w:val="1"/>
          <w:bCs w:val="1"/>
          <w:sz w:val="24"/>
          <w:szCs w:val="24"/>
        </w:rPr>
        <w:t>MyGrants</w:t>
      </w:r>
      <w:r w:rsidRPr="10C3AA7C" w:rsidR="005D0AB4">
        <w:rPr>
          <w:rFonts w:ascii="Calibri" w:hAnsi="Calibri" w:eastAsia="Times New Roman" w:cs="Calibri"/>
          <w:b w:val="1"/>
          <w:bCs w:val="1"/>
          <w:sz w:val="24"/>
          <w:szCs w:val="24"/>
        </w:rPr>
        <w:t>:</w:t>
      </w:r>
      <w:r w:rsidRPr="10C3AA7C" w:rsidR="005D0AB4">
        <w:rPr>
          <w:rFonts w:ascii="Calibri" w:hAnsi="Calibri" w:eastAsia="Times New Roman" w:cs="Calibri"/>
          <w:sz w:val="24"/>
          <w:szCs w:val="24"/>
        </w:rPr>
        <w:t> </w:t>
      </w:r>
    </w:p>
    <w:p w:rsidRPr="005D0AB4" w:rsidR="005D0AB4" w:rsidP="005D0AB4" w:rsidRDefault="005D0AB4" w14:paraId="4143E9BC" w14:textId="50BC92DB">
      <w:pPr>
        <w:spacing w:after="0" w:line="240" w:lineRule="auto"/>
        <w:textAlignment w:val="baseline"/>
        <w:rPr>
          <w:rFonts w:ascii="Segoe UI" w:hAnsi="Segoe UI" w:eastAsia="Times New Roman" w:cs="Segoe UI"/>
          <w:sz w:val="18"/>
          <w:szCs w:val="18"/>
        </w:rPr>
      </w:pPr>
      <w:r w:rsidRPr="10C3AA7C" w:rsidR="005D0AB4">
        <w:rPr>
          <w:rFonts w:ascii="Calibri" w:hAnsi="Calibri" w:eastAsia="Times New Roman" w:cs="Calibri"/>
          <w:sz w:val="24"/>
          <w:szCs w:val="24"/>
        </w:rPr>
        <w:t xml:space="preserve">Applicants using </w:t>
      </w:r>
      <w:r w:rsidRPr="10C3AA7C" w:rsidR="346590B1">
        <w:rPr>
          <w:rFonts w:ascii="Calibri" w:hAnsi="Calibri" w:eastAsia="Times New Roman" w:cs="Calibri"/>
          <w:sz w:val="24"/>
          <w:szCs w:val="24"/>
        </w:rPr>
        <w:t>MyGrants</w:t>
      </w:r>
      <w:r w:rsidRPr="10C3AA7C" w:rsidR="005D0AB4">
        <w:rPr>
          <w:rFonts w:ascii="Calibri" w:hAnsi="Calibri" w:eastAsia="Times New Roman" w:cs="Calibri"/>
          <w:sz w:val="24"/>
          <w:szCs w:val="24"/>
        </w:rPr>
        <w:t xml:space="preserve"> for the first time should complete their “New Organization Registration.”  To register with </w:t>
      </w:r>
      <w:r w:rsidRPr="10C3AA7C" w:rsidR="346590B1">
        <w:rPr>
          <w:rFonts w:ascii="Calibri" w:hAnsi="Calibri" w:eastAsia="Times New Roman" w:cs="Calibri"/>
          <w:sz w:val="24"/>
          <w:szCs w:val="24"/>
        </w:rPr>
        <w:t>MyGrants</w:t>
      </w:r>
      <w:r w:rsidRPr="10C3AA7C" w:rsidR="005D0AB4">
        <w:rPr>
          <w:rFonts w:ascii="Calibri" w:hAnsi="Calibri" w:eastAsia="Times New Roman" w:cs="Calibri"/>
          <w:sz w:val="24"/>
          <w:szCs w:val="24"/>
        </w:rPr>
        <w:t xml:space="preserve">, go </w:t>
      </w:r>
      <w:r w:rsidRPr="10C3AA7C" w:rsidR="005D0AB4">
        <w:rPr>
          <w:rFonts w:ascii="Calibri" w:hAnsi="Calibri" w:eastAsia="Times New Roman" w:cs="Calibri"/>
          <w:sz w:val="24"/>
          <w:szCs w:val="24"/>
        </w:rPr>
        <w:t>to:</w:t>
      </w:r>
      <w:r w:rsidRPr="10C3AA7C" w:rsidR="005D0AB4">
        <w:rPr>
          <w:rFonts w:ascii="Calibri" w:hAnsi="Calibri" w:eastAsia="Times New Roman" w:cs="Calibri"/>
          <w:sz w:val="24"/>
          <w:szCs w:val="24"/>
        </w:rPr>
        <w:t xml:space="preserve"> </w:t>
      </w:r>
      <w:hyperlink r:id="Re4fccbd3430543d4">
        <w:r w:rsidRPr="10C3AA7C" w:rsidR="005D0AB4">
          <w:rPr>
            <w:rFonts w:ascii="Calibri" w:hAnsi="Calibri" w:eastAsia="Times New Roman" w:cs="Calibri"/>
            <w:color w:val="0000FF"/>
            <w:sz w:val="24"/>
            <w:szCs w:val="24"/>
            <w:u w:val="single"/>
          </w:rPr>
          <w:t>https://mygrants.servicenowservices.com</w:t>
        </w:r>
      </w:hyperlink>
      <w:r w:rsidRPr="10C3AA7C" w:rsidR="005D0AB4">
        <w:rPr>
          <w:rFonts w:ascii="Calibri" w:hAnsi="Calibri" w:eastAsia="Times New Roman" w:cs="Calibri"/>
          <w:sz w:val="24"/>
          <w:szCs w:val="24"/>
        </w:rPr>
        <w:t xml:space="preserve"> and click “create an account</w:t>
      </w:r>
      <w:r w:rsidRPr="10C3AA7C" w:rsidR="005D0AB4">
        <w:rPr>
          <w:rFonts w:ascii="Calibri" w:hAnsi="Calibri" w:eastAsia="Times New Roman" w:cs="Calibri"/>
          <w:sz w:val="24"/>
          <w:szCs w:val="24"/>
        </w:rPr>
        <w:t>”.</w:t>
      </w:r>
      <w:r w:rsidRPr="10C3AA7C" w:rsidR="005D0AB4">
        <w:rPr>
          <w:rFonts w:ascii="Calibri" w:hAnsi="Calibri" w:eastAsia="Times New Roman" w:cs="Calibri"/>
          <w:sz w:val="24"/>
          <w:szCs w:val="24"/>
        </w:rPr>
        <w:t>  </w:t>
      </w:r>
    </w:p>
    <w:p w:rsidRPr="005D0AB4" w:rsidR="005D0AB4" w:rsidP="005D0AB4" w:rsidRDefault="005D0AB4" w14:paraId="656AA930"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rPr>
        <w:t> </w:t>
      </w:r>
    </w:p>
    <w:p w:rsidRPr="005D0AB4" w:rsidR="005D0AB4" w:rsidP="005D0AB4" w:rsidRDefault="005D0AB4" w14:paraId="47E972C0" w14:textId="0907FCF3">
      <w:pPr>
        <w:spacing w:after="0" w:line="240" w:lineRule="auto"/>
        <w:textAlignment w:val="baseline"/>
        <w:rPr>
          <w:rFonts w:ascii="Segoe UI" w:hAnsi="Segoe UI" w:eastAsia="Times New Roman" w:cs="Segoe UI"/>
          <w:sz w:val="18"/>
          <w:szCs w:val="18"/>
        </w:rPr>
      </w:pPr>
      <w:r w:rsidRPr="10C3AA7C" w:rsidR="005D0AB4">
        <w:rPr>
          <w:rFonts w:ascii="Calibri" w:hAnsi="Calibri" w:eastAsia="Times New Roman" w:cs="Calibri"/>
          <w:color w:val="000000" w:themeColor="text1" w:themeTint="FF" w:themeShade="FF"/>
          <w:sz w:val="24"/>
          <w:szCs w:val="24"/>
        </w:rPr>
        <w:t xml:space="preserve">Please note that </w:t>
      </w:r>
      <w:r w:rsidRPr="10C3AA7C" w:rsidR="005D0AB4">
        <w:rPr>
          <w:rFonts w:ascii="Calibri" w:hAnsi="Calibri" w:eastAsia="Times New Roman" w:cs="Calibri"/>
          <w:color w:val="000000" w:themeColor="text1" w:themeTint="FF" w:themeShade="FF"/>
          <w:sz w:val="24"/>
          <w:szCs w:val="24"/>
        </w:rPr>
        <w:t>establishing</w:t>
      </w:r>
      <w:r w:rsidRPr="10C3AA7C" w:rsidR="005D0AB4">
        <w:rPr>
          <w:rFonts w:ascii="Calibri" w:hAnsi="Calibri" w:eastAsia="Times New Roman" w:cs="Calibri"/>
          <w:color w:val="000000" w:themeColor="text1" w:themeTint="FF" w:themeShade="FF"/>
          <w:sz w:val="24"/>
          <w:szCs w:val="24"/>
        </w:rPr>
        <w:t xml:space="preserve"> an account in </w:t>
      </w:r>
      <w:r w:rsidRPr="10C3AA7C" w:rsidR="346590B1">
        <w:rPr>
          <w:rFonts w:ascii="Calibri" w:hAnsi="Calibri" w:eastAsia="Times New Roman" w:cs="Calibri"/>
          <w:color w:val="000000" w:themeColor="text1" w:themeTint="FF" w:themeShade="FF"/>
          <w:sz w:val="24"/>
          <w:szCs w:val="24"/>
        </w:rPr>
        <w:t>MyGrants</w:t>
      </w:r>
      <w:r w:rsidRPr="10C3AA7C" w:rsidR="005D0AB4">
        <w:rPr>
          <w:rFonts w:ascii="Calibri" w:hAnsi="Calibri" w:eastAsia="Times New Roman" w:cs="Calibri"/>
          <w:color w:val="000000" w:themeColor="text1" w:themeTint="FF" w:themeShade="FF"/>
          <w:sz w:val="24"/>
          <w:szCs w:val="24"/>
        </w:rPr>
        <w:t xml:space="preserve"> may require the use of smartphone for multi-factor authentication (MFA). If an applicant does not have accessibility to a smartphone during the time of creating an account, please contact the helpdesk and request instructions on MFA for Windows PC. </w:t>
      </w:r>
    </w:p>
    <w:p w:rsidR="1E355EBA" w:rsidP="1E355EBA" w:rsidRDefault="1E355EBA" w14:paraId="7AA739C6" w14:textId="580956DF">
      <w:pPr>
        <w:pStyle w:val="Normal"/>
        <w:spacing w:after="0" w:line="240" w:lineRule="auto"/>
        <w:rPr>
          <w:rFonts w:ascii="Calibri" w:hAnsi="Calibri" w:eastAsia="Times New Roman" w:cs="Calibri"/>
          <w:color w:val="000000" w:themeColor="text1" w:themeTint="FF" w:themeShade="FF"/>
          <w:sz w:val="24"/>
          <w:szCs w:val="24"/>
        </w:rPr>
      </w:pPr>
    </w:p>
    <w:p w:rsidRPr="005D0AB4" w:rsidR="005D0AB4" w:rsidP="005D0AB4" w:rsidRDefault="005D0AB4" w14:paraId="61E40132"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xml:space="preserve">Organizations </w:t>
      </w:r>
      <w:r w:rsidRPr="005D0AB4">
        <w:rPr>
          <w:rFonts w:ascii="Calibri" w:hAnsi="Calibri" w:eastAsia="Times New Roman" w:cs="Calibri"/>
          <w:b/>
          <w:bCs/>
          <w:sz w:val="24"/>
          <w:szCs w:val="24"/>
          <w:u w:val="single"/>
        </w:rPr>
        <w:t>must</w:t>
      </w:r>
      <w:r w:rsidRPr="005D0AB4">
        <w:rPr>
          <w:rFonts w:ascii="Calibri" w:hAnsi="Calibri" w:eastAsia="Times New Roman" w:cs="Calibri"/>
          <w:sz w:val="24"/>
          <w:szCs w:val="24"/>
        </w:rPr>
        <w:t xml:space="preserve"> remember to</w:t>
      </w:r>
      <w:r w:rsidRPr="005D0AB4">
        <w:rPr>
          <w:rFonts w:ascii="Calibri" w:hAnsi="Calibri" w:eastAsia="Times New Roman" w:cs="Calibri"/>
          <w:b/>
          <w:bCs/>
          <w:sz w:val="24"/>
          <w:szCs w:val="24"/>
        </w:rPr>
        <w:t xml:space="preserve"> </w:t>
      </w:r>
      <w:r w:rsidRPr="005D0AB4">
        <w:rPr>
          <w:rFonts w:ascii="Calibri" w:hAnsi="Calibri" w:eastAsia="Times New Roman" w:cs="Calibri"/>
          <w:sz w:val="24"/>
          <w:szCs w:val="24"/>
        </w:rPr>
        <w:t>save a</w:t>
      </w:r>
      <w:r w:rsidRPr="005D0AB4">
        <w:rPr>
          <w:rFonts w:ascii="Calibri" w:hAnsi="Calibri" w:eastAsia="Times New Roman" w:cs="Calibri"/>
          <w:b/>
          <w:bCs/>
          <w:sz w:val="24"/>
          <w:szCs w:val="24"/>
        </w:rPr>
        <w:t xml:space="preserve"> </w:t>
      </w:r>
      <w:r w:rsidRPr="005D0AB4">
        <w:rPr>
          <w:rFonts w:ascii="Calibri" w:hAnsi="Calibri" w:eastAsia="Times New Roman" w:cs="Calibri"/>
          <w:sz w:val="24"/>
          <w:szCs w:val="24"/>
        </w:rPr>
        <w:t>screen shot of the checklist showing all documents submitted in case any document fails to upload successfully. </w:t>
      </w:r>
    </w:p>
    <w:p w:rsidRPr="005D0AB4" w:rsidR="005D0AB4" w:rsidP="005D0AB4" w:rsidRDefault="005D0AB4" w14:paraId="030EC604"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rPr>
        <w:t> </w:t>
      </w:r>
    </w:p>
    <w:p w:rsidRPr="005D0AB4" w:rsidR="005D0AB4" w:rsidP="005D0AB4" w:rsidRDefault="005D0AB4" w14:paraId="68CF3BAD" w14:textId="695E3925">
      <w:pPr>
        <w:spacing w:after="0" w:line="240" w:lineRule="auto"/>
        <w:textAlignment w:val="baseline"/>
        <w:rPr>
          <w:rFonts w:ascii="Segoe UI" w:hAnsi="Segoe UI" w:eastAsia="Times New Roman" w:cs="Segoe UI"/>
          <w:sz w:val="18"/>
          <w:szCs w:val="18"/>
        </w:rPr>
      </w:pPr>
      <w:r w:rsidRPr="10C3AA7C" w:rsidR="346590B1">
        <w:rPr>
          <w:rFonts w:ascii="Calibri" w:hAnsi="Calibri" w:eastAsia="Times New Roman" w:cs="Calibri"/>
          <w:b w:val="1"/>
          <w:bCs w:val="1"/>
          <w:sz w:val="24"/>
          <w:szCs w:val="24"/>
        </w:rPr>
        <w:t>MyGrants</w:t>
      </w:r>
      <w:r w:rsidRPr="10C3AA7C" w:rsidR="005D0AB4">
        <w:rPr>
          <w:rFonts w:ascii="Calibri" w:hAnsi="Calibri" w:eastAsia="Times New Roman" w:cs="Calibri"/>
          <w:b w:val="1"/>
          <w:bCs w:val="1"/>
          <w:sz w:val="24"/>
          <w:szCs w:val="24"/>
        </w:rPr>
        <w:t xml:space="preserve"> Help Desk:  </w:t>
      </w:r>
      <w:r w:rsidRPr="10C3AA7C" w:rsidR="005D0AB4">
        <w:rPr>
          <w:rFonts w:ascii="Calibri" w:hAnsi="Calibri" w:eastAsia="Times New Roman" w:cs="Calibri"/>
          <w:sz w:val="24"/>
          <w:szCs w:val="24"/>
        </w:rPr>
        <w:t> </w:t>
      </w:r>
      <w:r>
        <w:br/>
      </w:r>
      <w:r w:rsidRPr="10C3AA7C" w:rsidR="005D0AB4">
        <w:rPr>
          <w:rFonts w:ascii="Calibri" w:hAnsi="Calibri" w:eastAsia="Times New Roman" w:cs="Calibri"/>
          <w:sz w:val="24"/>
          <w:szCs w:val="24"/>
        </w:rPr>
        <w:t xml:space="preserve">For </w:t>
      </w:r>
      <w:r w:rsidRPr="10C3AA7C" w:rsidR="005D0AB4">
        <w:rPr>
          <w:rFonts w:ascii="Calibri" w:hAnsi="Calibri" w:eastAsia="Times New Roman" w:cs="Calibri"/>
          <w:sz w:val="24"/>
          <w:szCs w:val="24"/>
        </w:rPr>
        <w:t>assistance</w:t>
      </w:r>
      <w:r w:rsidRPr="10C3AA7C" w:rsidR="005D0AB4">
        <w:rPr>
          <w:rFonts w:ascii="Calibri" w:hAnsi="Calibri" w:eastAsia="Times New Roman" w:cs="Calibri"/>
          <w:sz w:val="24"/>
          <w:szCs w:val="24"/>
        </w:rPr>
        <w:t xml:space="preserve"> with </w:t>
      </w:r>
      <w:r w:rsidRPr="10C3AA7C" w:rsidR="346590B1">
        <w:rPr>
          <w:rFonts w:ascii="Calibri" w:hAnsi="Calibri" w:eastAsia="Times New Roman" w:cs="Calibri"/>
          <w:sz w:val="24"/>
          <w:szCs w:val="24"/>
        </w:rPr>
        <w:t>MyGrants</w:t>
      </w:r>
      <w:r w:rsidRPr="10C3AA7C" w:rsidR="005D0AB4">
        <w:rPr>
          <w:rFonts w:ascii="Calibri" w:hAnsi="Calibri" w:eastAsia="Times New Roman" w:cs="Calibri"/>
          <w:sz w:val="24"/>
          <w:szCs w:val="24"/>
        </w:rPr>
        <w:t xml:space="preserve"> accounts and technical issues related to the system, please contact the ILMS help desk by phone at +1 (888) 313-4567 (toll charges apply for international callers) or through the </w:t>
      </w:r>
      <w:r w:rsidRPr="10C3AA7C" w:rsidR="005D0AB4">
        <w:rPr>
          <w:rFonts w:ascii="Calibri" w:hAnsi="Calibri" w:eastAsia="Times New Roman" w:cs="Calibri"/>
          <w:sz w:val="24"/>
          <w:szCs w:val="24"/>
        </w:rPr>
        <w:t>Self Service</w:t>
      </w:r>
      <w:r w:rsidRPr="10C3AA7C" w:rsidR="005D0AB4">
        <w:rPr>
          <w:rFonts w:ascii="Calibri" w:hAnsi="Calibri" w:eastAsia="Times New Roman" w:cs="Calibri"/>
          <w:sz w:val="24"/>
          <w:szCs w:val="24"/>
        </w:rPr>
        <w:t xml:space="preserve"> online portal that can be accessed from </w:t>
      </w:r>
      <w:hyperlink r:id="Re685bca81db04fd5">
        <w:r w:rsidRPr="10C3AA7C" w:rsidR="005D0AB4">
          <w:rPr>
            <w:rFonts w:ascii="Calibri" w:hAnsi="Calibri" w:eastAsia="Times New Roman" w:cs="Calibri"/>
            <w:color w:val="0000FF"/>
            <w:sz w:val="24"/>
            <w:szCs w:val="24"/>
            <w:u w:val="single"/>
          </w:rPr>
          <w:t>https://afsitsm.service-now.com/ilms/home</w:t>
        </w:r>
      </w:hyperlink>
      <w:r w:rsidRPr="10C3AA7C" w:rsidR="005D0AB4">
        <w:rPr>
          <w:rFonts w:ascii="Calibri" w:hAnsi="Calibri" w:eastAsia="Times New Roman" w:cs="Calibri"/>
        </w:rPr>
        <w:t xml:space="preserve">.  </w:t>
      </w:r>
      <w:r w:rsidRPr="10C3AA7C" w:rsidR="005D0AB4">
        <w:rPr>
          <w:rFonts w:ascii="Calibri" w:hAnsi="Calibri" w:eastAsia="Times New Roman" w:cs="Calibri"/>
          <w:sz w:val="24"/>
          <w:szCs w:val="24"/>
        </w:rPr>
        <w:t>Customer support is available 24/7. </w:t>
      </w:r>
    </w:p>
    <w:p w:rsidR="008513FA" w:rsidP="005D0AB4" w:rsidRDefault="008513FA" w14:paraId="7FB2E184" w14:textId="77777777">
      <w:pPr>
        <w:spacing w:after="0" w:line="240" w:lineRule="auto"/>
        <w:textAlignment w:val="baseline"/>
        <w:rPr>
          <w:rFonts w:ascii="Calibri" w:hAnsi="Calibri" w:eastAsia="Times New Roman" w:cs="Calibri"/>
          <w:b/>
          <w:bCs/>
          <w:sz w:val="24"/>
          <w:szCs w:val="24"/>
        </w:rPr>
      </w:pPr>
    </w:p>
    <w:p w:rsidRPr="005D0AB4" w:rsidR="005D0AB4" w:rsidP="005D0AB4" w:rsidRDefault="005D0AB4" w14:paraId="71314CD7" w14:textId="66D07CAB">
      <w:pPr>
        <w:spacing w:after="0" w:line="240" w:lineRule="auto"/>
        <w:textAlignment w:val="baseline"/>
        <w:rPr>
          <w:rFonts w:ascii="Segoe UI" w:hAnsi="Segoe UI" w:eastAsia="Times New Roman" w:cs="Segoe UI"/>
          <w:sz w:val="18"/>
          <w:szCs w:val="18"/>
        </w:rPr>
      </w:pPr>
      <w:r w:rsidRPr="10C3AA7C" w:rsidR="44A6FB2C">
        <w:rPr>
          <w:rFonts w:ascii="Calibri" w:hAnsi="Calibri" w:eastAsia="Times New Roman" w:cs="Calibri"/>
          <w:b w:val="1"/>
          <w:bCs w:val="1"/>
          <w:sz w:val="24"/>
          <w:szCs w:val="24"/>
        </w:rPr>
        <w:t>Grants</w:t>
      </w:r>
      <w:r w:rsidRPr="10C3AA7C" w:rsidR="44A6FB2C">
        <w:rPr>
          <w:rFonts w:ascii="Calibri" w:hAnsi="Calibri" w:eastAsia="Times New Roman" w:cs="Calibri"/>
          <w:b w:val="1"/>
          <w:bCs w:val="1"/>
          <w:sz w:val="24"/>
          <w:szCs w:val="24"/>
        </w:rPr>
        <w:t>.gov:</w:t>
      </w:r>
      <w:r w:rsidRPr="10C3AA7C" w:rsidR="44A6FB2C">
        <w:rPr>
          <w:rFonts w:ascii="Calibri" w:hAnsi="Calibri" w:eastAsia="Times New Roman" w:cs="Calibri"/>
          <w:sz w:val="24"/>
          <w:szCs w:val="24"/>
        </w:rPr>
        <w:t> </w:t>
      </w:r>
      <w:r>
        <w:br/>
      </w:r>
      <w:r w:rsidRPr="10C3AA7C" w:rsidR="44A6FB2C">
        <w:rPr>
          <w:rFonts w:ascii="Calibri" w:hAnsi="Calibri" w:eastAsia="Times New Roman" w:cs="Calibri"/>
          <w:sz w:val="24"/>
          <w:szCs w:val="24"/>
        </w:rPr>
        <w:t xml:space="preserve">Applicants who do not </w:t>
      </w:r>
      <w:r w:rsidRPr="10C3AA7C" w:rsidR="44A6FB2C">
        <w:rPr>
          <w:rFonts w:ascii="Calibri" w:hAnsi="Calibri" w:eastAsia="Times New Roman" w:cs="Calibri"/>
          <w:sz w:val="24"/>
          <w:szCs w:val="24"/>
        </w:rPr>
        <w:t>submit</w:t>
      </w:r>
      <w:r w:rsidRPr="10C3AA7C" w:rsidR="44A6FB2C">
        <w:rPr>
          <w:rFonts w:ascii="Calibri" w:hAnsi="Calibri" w:eastAsia="Times New Roman" w:cs="Calibri"/>
          <w:sz w:val="24"/>
          <w:szCs w:val="24"/>
        </w:rPr>
        <w:t xml:space="preserve"> applications via </w:t>
      </w:r>
      <w:r w:rsidRPr="10C3AA7C" w:rsidR="346590B1">
        <w:rPr>
          <w:rFonts w:ascii="Calibri" w:hAnsi="Calibri" w:eastAsia="Times New Roman" w:cs="Calibri"/>
          <w:sz w:val="24"/>
          <w:szCs w:val="24"/>
        </w:rPr>
        <w:t>MyGrants</w:t>
      </w:r>
      <w:r w:rsidRPr="10C3AA7C" w:rsidR="44A6FB2C">
        <w:rPr>
          <w:rFonts w:ascii="Calibri" w:hAnsi="Calibri" w:eastAsia="Times New Roman" w:cs="Calibri"/>
          <w:sz w:val="24"/>
          <w:szCs w:val="24"/>
        </w:rPr>
        <w:t xml:space="preserve"> may </w:t>
      </w:r>
      <w:r w:rsidRPr="10C3AA7C" w:rsidR="44A6FB2C">
        <w:rPr>
          <w:rFonts w:ascii="Calibri" w:hAnsi="Calibri" w:eastAsia="Times New Roman" w:cs="Calibri"/>
          <w:sz w:val="24"/>
          <w:szCs w:val="24"/>
        </w:rPr>
        <w:t>submit</w:t>
      </w:r>
      <w:r w:rsidRPr="10C3AA7C" w:rsidR="44A6FB2C">
        <w:rPr>
          <w:rFonts w:ascii="Calibri" w:hAnsi="Calibri" w:eastAsia="Times New Roman" w:cs="Calibri"/>
          <w:sz w:val="24"/>
          <w:szCs w:val="24"/>
        </w:rPr>
        <w:t xml:space="preserve"> via </w:t>
      </w:r>
      <w:hyperlink r:id="R9f5e8e843f16425c">
        <w:r w:rsidRPr="10C3AA7C" w:rsidR="44A6FB2C">
          <w:rPr>
            <w:rFonts w:ascii="Calibri" w:hAnsi="Calibri" w:eastAsia="Times New Roman" w:cs="Calibri"/>
            <w:color w:val="0000FF"/>
            <w:sz w:val="24"/>
            <w:szCs w:val="24"/>
            <w:u w:val="single"/>
          </w:rPr>
          <w:t>Grants.gov</w:t>
        </w:r>
      </w:hyperlink>
      <w:r w:rsidRPr="10C3AA7C" w:rsidR="44A6FB2C">
        <w:rPr>
          <w:rFonts w:ascii="Calibri" w:hAnsi="Calibri" w:eastAsia="Times New Roman" w:cs="Calibri"/>
          <w:sz w:val="24"/>
          <w:szCs w:val="24"/>
        </w:rPr>
        <w:t xml:space="preserve">. </w:t>
      </w:r>
      <w:r w:rsidRPr="10C3AA7C" w:rsidR="44A6FB2C">
        <w:rPr>
          <w:rFonts w:ascii="Calibri" w:hAnsi="Calibri" w:eastAsia="Times New Roman" w:cs="Calibri"/>
          <w:sz w:val="24"/>
          <w:szCs w:val="24"/>
        </w:rPr>
        <w:t>Please be advised that completing</w:t>
      </w:r>
      <w:r w:rsidRPr="10C3AA7C" w:rsidR="44A6FB2C">
        <w:rPr>
          <w:rFonts w:ascii="Calibri" w:hAnsi="Calibri" w:eastAsia="Times New Roman" w:cs="Calibri"/>
          <w:sz w:val="24"/>
          <w:szCs w:val="24"/>
        </w:rPr>
        <w:t xml:space="preserve"> all the necessary registration steps for obtaining a username and password from Grants.gov </w:t>
      </w:r>
      <w:r w:rsidRPr="10C3AA7C" w:rsidR="44A6FB2C">
        <w:rPr>
          <w:rFonts w:ascii="Calibri" w:hAnsi="Calibri" w:eastAsia="Times New Roman" w:cs="Calibri"/>
          <w:b w:val="1"/>
          <w:bCs w:val="1"/>
          <w:sz w:val="24"/>
          <w:szCs w:val="24"/>
        </w:rPr>
        <w:t>can take ten (10) business days or longer.</w:t>
      </w:r>
      <w:r w:rsidRPr="10C3AA7C" w:rsidR="44A6FB2C">
        <w:rPr>
          <w:rFonts w:ascii="Calibri" w:hAnsi="Calibri" w:eastAsia="Times New Roman" w:cs="Calibri"/>
          <w:sz w:val="24"/>
          <w:szCs w:val="24"/>
        </w:rPr>
        <w:t> </w:t>
      </w:r>
    </w:p>
    <w:p w:rsidRPr="005D0AB4" w:rsidR="005D0AB4" w:rsidP="005D0AB4" w:rsidRDefault="005D0AB4" w14:paraId="0B5DC1A7"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rPr>
        <w:t> </w:t>
      </w:r>
    </w:p>
    <w:p w:rsidRPr="005D0AB4" w:rsidR="005D0AB4" w:rsidP="005D0AB4" w:rsidRDefault="005D0AB4" w14:paraId="26DAECBA"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xml:space="preserve">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can take up to two business days. Additionally, organizations </w:t>
      </w:r>
      <w:r w:rsidRPr="005D0AB4">
        <w:rPr>
          <w:rFonts w:ascii="Calibri" w:hAnsi="Calibri" w:eastAsia="Times New Roman" w:cs="Calibri"/>
          <w:b/>
          <w:bCs/>
          <w:sz w:val="24"/>
          <w:szCs w:val="24"/>
          <w:u w:val="single"/>
        </w:rPr>
        <w:t>must</w:t>
      </w:r>
      <w:r w:rsidRPr="005D0AB4">
        <w:rPr>
          <w:rFonts w:ascii="Calibri" w:hAnsi="Calibri" w:eastAsia="Times New Roman" w:cs="Calibri"/>
          <w:b/>
          <w:bCs/>
          <w:sz w:val="24"/>
          <w:szCs w:val="24"/>
        </w:rPr>
        <w:t xml:space="preserve"> </w:t>
      </w:r>
      <w:r w:rsidRPr="005D0AB4">
        <w:rPr>
          <w:rFonts w:ascii="Calibri" w:hAnsi="Calibri" w:eastAsia="Times New Roman" w:cs="Calibri"/>
          <w:sz w:val="24"/>
          <w:szCs w:val="24"/>
        </w:rPr>
        <w:t>remember to</w:t>
      </w:r>
      <w:r w:rsidRPr="005D0AB4">
        <w:rPr>
          <w:rFonts w:ascii="Calibri" w:hAnsi="Calibri" w:eastAsia="Times New Roman" w:cs="Calibri"/>
          <w:b/>
          <w:bCs/>
          <w:sz w:val="24"/>
          <w:szCs w:val="24"/>
        </w:rPr>
        <w:t xml:space="preserve"> </w:t>
      </w:r>
      <w:r w:rsidRPr="005D0AB4">
        <w:rPr>
          <w:rFonts w:ascii="Calibri" w:hAnsi="Calibri" w:eastAsia="Times New Roman" w:cs="Calibri"/>
          <w:sz w:val="24"/>
          <w:szCs w:val="24"/>
        </w:rPr>
        <w:t>save a</w:t>
      </w:r>
      <w:r w:rsidRPr="005D0AB4">
        <w:rPr>
          <w:rFonts w:ascii="Calibri" w:hAnsi="Calibri" w:eastAsia="Times New Roman" w:cs="Calibri"/>
          <w:b/>
          <w:bCs/>
          <w:sz w:val="24"/>
          <w:szCs w:val="24"/>
        </w:rPr>
        <w:t xml:space="preserve"> </w:t>
      </w:r>
      <w:r w:rsidRPr="005D0AB4">
        <w:rPr>
          <w:rFonts w:ascii="Calibri" w:hAnsi="Calibri" w:eastAsia="Times New Roman" w:cs="Calibri"/>
          <w:sz w:val="24"/>
          <w:szCs w:val="24"/>
        </w:rPr>
        <w:t>screenshot of the checklist showing all documents submitted in case any document fails to upload successfully. </w:t>
      </w:r>
    </w:p>
    <w:p w:rsidRPr="005D0AB4" w:rsidR="005D0AB4" w:rsidP="005D0AB4" w:rsidRDefault="005D0AB4" w14:paraId="37B852DE"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rPr>
        <w:t> </w:t>
      </w:r>
    </w:p>
    <w:p w:rsidRPr="005D0AB4" w:rsidR="005D0AB4" w:rsidP="005D0AB4" w:rsidRDefault="005D0AB4" w14:paraId="354FEA70"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b/>
          <w:bCs/>
          <w:sz w:val="24"/>
          <w:szCs w:val="24"/>
        </w:rPr>
        <w:t>Grants.gov Helpdesk: </w:t>
      </w:r>
      <w:r w:rsidRPr="005D0AB4">
        <w:rPr>
          <w:rFonts w:ascii="Calibri" w:hAnsi="Calibri" w:eastAsia="Times New Roman" w:cs="Calibri"/>
          <w:sz w:val="24"/>
          <w:szCs w:val="24"/>
        </w:rPr>
        <w:t> </w:t>
      </w:r>
    </w:p>
    <w:p w:rsidRPr="005D0AB4" w:rsidR="005D0AB4" w:rsidP="005D0AB4" w:rsidRDefault="005D0AB4" w14:paraId="55E191B8"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xml:space="preserve">For assistance with Grants.gov, please call the Contact Center at +1 (800) 518-4726 or email </w:t>
      </w:r>
      <w:hyperlink w:tgtFrame="_blank" w:history="1" r:id="rId28">
        <w:r w:rsidRPr="005D0AB4">
          <w:rPr>
            <w:rFonts w:ascii="Calibri" w:hAnsi="Calibri" w:eastAsia="Times New Roman" w:cs="Calibri"/>
            <w:color w:val="0000FF"/>
            <w:sz w:val="24"/>
            <w:szCs w:val="24"/>
            <w:u w:val="single"/>
          </w:rPr>
          <w:t>support@grants.gov</w:t>
        </w:r>
      </w:hyperlink>
      <w:r w:rsidRPr="005D0AB4">
        <w:rPr>
          <w:rFonts w:ascii="Calibri" w:hAnsi="Calibri" w:eastAsia="Times New Roman" w:cs="Calibri"/>
          <w:sz w:val="24"/>
          <w:szCs w:val="24"/>
        </w:rPr>
        <w:t xml:space="preserve">. The Contact Center is available 24 hours a day, seven days a week, except federal holidays. A full list of federal holidays can be found </w:t>
      </w:r>
      <w:hyperlink w:tgtFrame="_blank" w:history="1" r:id="rId29">
        <w:r w:rsidRPr="005D0AB4">
          <w:rPr>
            <w:rFonts w:ascii="Calibri" w:hAnsi="Calibri" w:eastAsia="Times New Roman" w:cs="Calibri"/>
            <w:color w:val="0000FF"/>
            <w:sz w:val="24"/>
            <w:szCs w:val="24"/>
            <w:u w:val="single"/>
          </w:rPr>
          <w:t>here</w:t>
        </w:r>
      </w:hyperlink>
      <w:r w:rsidRPr="005D0AB4">
        <w:rPr>
          <w:rFonts w:ascii="Calibri" w:hAnsi="Calibri" w:eastAsia="Times New Roman" w:cs="Calibri"/>
          <w:sz w:val="24"/>
          <w:szCs w:val="24"/>
        </w:rPr>
        <w:t>. </w:t>
      </w:r>
    </w:p>
    <w:p w:rsidRPr="005D0AB4" w:rsidR="005D0AB4" w:rsidP="005D0AB4" w:rsidRDefault="005D0AB4" w14:paraId="49A0212D"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1F259351" w14:textId="77777777">
      <w:pPr>
        <w:spacing w:after="0" w:line="240" w:lineRule="auto"/>
        <w:textAlignment w:val="baseline"/>
        <w:rPr>
          <w:rFonts w:ascii="Segoe UI" w:hAnsi="Segoe UI" w:eastAsia="Times New Roman" w:cs="Segoe UI"/>
          <w:color w:val="2F5496"/>
          <w:sz w:val="18"/>
          <w:szCs w:val="18"/>
        </w:rPr>
      </w:pPr>
      <w:r w:rsidRPr="005D0AB4">
        <w:rPr>
          <w:rFonts w:ascii="Calibri Light" w:hAnsi="Calibri Light" w:eastAsia="Times New Roman" w:cs="Calibri Light"/>
          <w:color w:val="2F5496"/>
          <w:sz w:val="26"/>
          <w:szCs w:val="26"/>
        </w:rPr>
        <w:t>D4. Submission Dates and Times </w:t>
      </w:r>
    </w:p>
    <w:p w:rsidRPr="005D0AB4" w:rsidR="005D0AB4" w:rsidP="0BFA847C" w:rsidRDefault="005D0AB4" w14:paraId="7F914757" w14:textId="596F7B46">
      <w:pPr>
        <w:pStyle w:val="Normal"/>
        <w:spacing w:after="0" w:line="240" w:lineRule="auto"/>
        <w:ind w:right="135"/>
        <w:textAlignment w:val="baseline"/>
        <w:rPr>
          <w:rFonts w:ascii="Segoe UI" w:hAnsi="Segoe UI" w:eastAsia="Times New Roman" w:cs="Segoe UI"/>
          <w:sz w:val="18"/>
          <w:szCs w:val="18"/>
        </w:rPr>
      </w:pPr>
      <w:r w:rsidRPr="0BFA847C" w:rsidR="1BBA77C6">
        <w:rPr>
          <w:rFonts w:ascii="Calibri" w:hAnsi="Calibri" w:eastAsia="Times New Roman" w:cs="Calibri"/>
          <w:sz w:val="24"/>
          <w:szCs w:val="24"/>
        </w:rPr>
        <w:t xml:space="preserve">Applications are due no later than </w:t>
      </w:r>
      <w:r w:rsidRPr="0BFA847C" w:rsidR="1BBA77C6">
        <w:rPr>
          <w:rFonts w:ascii="Calibri" w:hAnsi="Calibri" w:eastAsia="Times New Roman" w:cs="Calibri"/>
          <w:sz w:val="24"/>
          <w:szCs w:val="24"/>
          <w:u w:val="single"/>
        </w:rPr>
        <w:t>11:59 PM</w:t>
      </w:r>
      <w:r w:rsidRPr="0BFA847C" w:rsidR="1BBA77C6">
        <w:rPr>
          <w:rFonts w:ascii="Calibri" w:hAnsi="Calibri" w:eastAsia="Times New Roman" w:cs="Calibri"/>
          <w:sz w:val="24"/>
          <w:szCs w:val="24"/>
        </w:rPr>
        <w:t xml:space="preserve"> Eastern </w:t>
      </w:r>
      <w:r w:rsidRPr="0BFA847C" w:rsidR="68563F56">
        <w:rPr>
          <w:rFonts w:ascii="Calibri" w:hAnsi="Calibri" w:eastAsia="Times New Roman" w:cs="Calibri"/>
          <w:color w:val="auto"/>
          <w:sz w:val="24"/>
          <w:szCs w:val="24"/>
        </w:rPr>
        <w:t>Daylight</w:t>
      </w:r>
      <w:r w:rsidRPr="0BFA847C" w:rsidR="1BBA77C6">
        <w:rPr>
          <w:rFonts w:ascii="Calibri" w:hAnsi="Calibri" w:eastAsia="Times New Roman" w:cs="Calibri"/>
          <w:sz w:val="24"/>
          <w:szCs w:val="24"/>
        </w:rPr>
        <w:t xml:space="preserve"> Time (E</w:t>
      </w:r>
      <w:r w:rsidRPr="0BFA847C" w:rsidR="68563F56">
        <w:rPr>
          <w:rFonts w:ascii="Calibri" w:hAnsi="Calibri" w:eastAsia="Times New Roman" w:cs="Calibri"/>
          <w:color w:val="auto"/>
          <w:sz w:val="24"/>
          <w:szCs w:val="24"/>
        </w:rPr>
        <w:t>D</w:t>
      </w:r>
      <w:r w:rsidRPr="0BFA847C" w:rsidR="1BBA77C6">
        <w:rPr>
          <w:rFonts w:ascii="Calibri" w:hAnsi="Calibri" w:eastAsia="Times New Roman" w:cs="Calibri"/>
          <w:sz w:val="24"/>
          <w:szCs w:val="24"/>
        </w:rPr>
        <w:t xml:space="preserve">T), on </w:t>
      </w:r>
      <w:r w:rsidRPr="0BFA847C" w:rsidR="0B480887">
        <w:rPr>
          <w:rFonts w:ascii="Calibri" w:hAnsi="Calibri" w:eastAsia="Times New Roman" w:cs="Calibri"/>
          <w:color w:val="auto"/>
          <w:sz w:val="24"/>
          <w:szCs w:val="24"/>
        </w:rPr>
        <w:t>Monday, 15, July 2024</w:t>
      </w:r>
      <w:r w:rsidRPr="0BFA847C" w:rsidR="1BBA77C6">
        <w:rPr>
          <w:rFonts w:ascii="Calibri" w:hAnsi="Calibri" w:eastAsia="Times New Roman" w:cs="Calibri"/>
          <w:color w:val="FF0000"/>
          <w:sz w:val="24"/>
          <w:szCs w:val="24"/>
        </w:rPr>
        <w:t xml:space="preserve"> </w:t>
      </w:r>
      <w:r w:rsidRPr="0BFA847C" w:rsidR="1BBA77C6">
        <w:rPr>
          <w:rFonts w:ascii="Calibri" w:hAnsi="Calibri" w:eastAsia="Times New Roman" w:cs="Calibri"/>
          <w:sz w:val="24"/>
          <w:szCs w:val="24"/>
        </w:rPr>
        <w:t>on Grants.gov (</w:t>
      </w:r>
      <w:hyperlink r:id="Rba92be62d17644ee">
        <w:r w:rsidRPr="0BFA847C" w:rsidR="1BBA77C6">
          <w:rPr>
            <w:rFonts w:ascii="Calibri" w:hAnsi="Calibri" w:eastAsia="Times New Roman" w:cs="Calibri"/>
            <w:color w:val="0000FF"/>
            <w:sz w:val="24"/>
            <w:szCs w:val="24"/>
            <w:u w:val="single"/>
          </w:rPr>
          <w:t>https://www.grants.gov/</w:t>
        </w:r>
      </w:hyperlink>
      <w:r w:rsidRPr="0BFA847C" w:rsidR="1BBA77C6">
        <w:rPr>
          <w:rFonts w:ascii="Calibri" w:hAnsi="Calibri" w:eastAsia="Times New Roman" w:cs="Calibri"/>
          <w:sz w:val="24"/>
          <w:szCs w:val="24"/>
        </w:rPr>
        <w:t xml:space="preserve">), or </w:t>
      </w:r>
      <w:hyperlink r:id="Ra838db72395e4347">
        <w:r w:rsidRPr="0BFA847C" w:rsidR="08ABCCE3">
          <w:rPr>
            <w:rFonts w:ascii="Calibri" w:hAnsi="Calibri" w:eastAsia="Times New Roman" w:cs="Calibri"/>
            <w:sz w:val="24"/>
            <w:szCs w:val="24"/>
          </w:rPr>
          <w:t>MyGrants</w:t>
        </w:r>
      </w:hyperlink>
      <w:r w:rsidRPr="0BFA847C" w:rsidR="1BBA77C6">
        <w:rPr>
          <w:rFonts w:ascii="Calibri" w:hAnsi="Calibri" w:eastAsia="Times New Roman" w:cs="Calibri"/>
          <w:sz w:val="24"/>
          <w:szCs w:val="24"/>
        </w:rPr>
        <w:t xml:space="preserve"> </w:t>
      </w:r>
      <w:r w:rsidRPr="0BFA847C" w:rsidR="1BBA77C6">
        <w:rPr>
          <w:rFonts w:ascii="Calibri" w:hAnsi="Calibri" w:eastAsia="Times New Roman" w:cs="Calibri"/>
          <w:color w:val="0000FF"/>
          <w:sz w:val="24"/>
          <w:szCs w:val="24"/>
          <w:u w:val="single"/>
        </w:rPr>
        <w:t>(</w:t>
      </w:r>
      <w:hyperlink r:id="R4892ac20d65f451d">
        <w:r w:rsidRPr="0BFA847C" w:rsidR="1BBA77C6">
          <w:rPr>
            <w:rFonts w:ascii="Calibri" w:hAnsi="Calibri" w:eastAsia="Times New Roman" w:cs="Calibri"/>
            <w:color w:val="0000FF"/>
            <w:sz w:val="24"/>
            <w:szCs w:val="24"/>
            <w:u w:val="single"/>
          </w:rPr>
          <w:t>https://mygrants.servicenowservices.com</w:t>
        </w:r>
      </w:hyperlink>
      <w:r w:rsidRPr="0BFA847C" w:rsidR="1BBA77C6">
        <w:rPr>
          <w:rFonts w:ascii="Calibri" w:hAnsi="Calibri" w:eastAsia="Times New Roman" w:cs="Calibri"/>
          <w:sz w:val="24"/>
          <w:szCs w:val="24"/>
        </w:rPr>
        <w:t xml:space="preserve">), under the announcement title </w:t>
      </w:r>
      <w:r w:rsidRPr="0BFA847C" w:rsidR="52767915">
        <w:rPr>
          <w:rFonts w:ascii="Calibri" w:hAnsi="Calibri" w:eastAsia="Times New Roman" w:cs="Calibri"/>
          <w:sz w:val="24"/>
          <w:szCs w:val="24"/>
        </w:rPr>
        <w:t>“</w:t>
      </w:r>
      <w:r w:rsidRPr="0BFA847C" w:rsidR="52767915">
        <w:rPr>
          <w:rFonts w:ascii="Calibri" w:hAnsi="Calibri" w:eastAsia="Times New Roman" w:cs="Calibri"/>
          <w:b w:val="1"/>
          <w:bCs w:val="1"/>
          <w:i w:val="1"/>
          <w:iCs w:val="1"/>
          <w:sz w:val="24"/>
          <w:szCs w:val="24"/>
        </w:rPr>
        <w:t>Global</w:t>
      </w:r>
      <w:r w:rsidRPr="0BFA847C" w:rsidR="52767915">
        <w:rPr>
          <w:rStyle w:val="normaltextrun"/>
          <w:rFonts w:ascii="Calibri" w:hAnsi="Calibri" w:eastAsia="Calibri" w:cs="Calibri"/>
          <w:b w:val="1"/>
          <w:bCs w:val="1"/>
          <w:i w:val="1"/>
          <w:iCs w:val="1"/>
          <w:caps w:val="0"/>
          <w:smallCaps w:val="0"/>
          <w:strike w:val="0"/>
          <w:dstrike w:val="0"/>
          <w:noProof w:val="0"/>
          <w:color w:val="000000" w:themeColor="text1" w:themeTint="FF" w:themeShade="FF"/>
          <w:sz w:val="24"/>
          <w:szCs w:val="24"/>
          <w:u w:val="none"/>
          <w:lang w:val="en-US"/>
        </w:rPr>
        <w:t xml:space="preserve"> Emerging Leaders in International Cyberspace Security (GEL-ICS)</w:t>
      </w:r>
      <w:r w:rsidRPr="0BFA847C" w:rsidR="1BBA77C6">
        <w:rPr>
          <w:rFonts w:ascii="Calibri" w:hAnsi="Calibri" w:eastAsia="Times New Roman" w:cs="Calibri"/>
          <w:color w:val="000000" w:themeColor="text1" w:themeTint="FF" w:themeShade="FF"/>
          <w:sz w:val="24"/>
          <w:szCs w:val="24"/>
        </w:rPr>
        <w:t>,” and funding opportunity number “</w:t>
      </w:r>
      <w:r w:rsidRPr="0BFA847C" w:rsidR="25A1ED3E">
        <w:rPr>
          <w:rFonts w:ascii="Calibri" w:hAnsi="Calibri" w:eastAsia="Times New Roman" w:cs="Calibri"/>
          <w:sz w:val="24"/>
          <w:szCs w:val="24"/>
        </w:rPr>
        <w:t>DFOP0016603</w:t>
      </w:r>
      <w:r w:rsidRPr="0BFA847C" w:rsidR="1BBA77C6">
        <w:rPr>
          <w:rFonts w:ascii="Calibri" w:hAnsi="Calibri" w:eastAsia="Times New Roman" w:cs="Calibri"/>
          <w:color w:val="000000" w:themeColor="text1" w:themeTint="FF" w:themeShade="FF"/>
          <w:sz w:val="24"/>
          <w:szCs w:val="24"/>
        </w:rPr>
        <w:t>”</w:t>
      </w:r>
      <w:r w:rsidRPr="0BFA847C" w:rsidR="1BBA77C6">
        <w:rPr>
          <w:rFonts w:ascii="Calibri" w:hAnsi="Calibri" w:eastAsia="Times New Roman" w:cs="Calibri"/>
          <w:color w:val="000000" w:themeColor="text1" w:themeTint="FF" w:themeShade="FF"/>
        </w:rPr>
        <w:t>.</w:t>
      </w:r>
      <w:r w:rsidRPr="0BFA847C" w:rsidR="1BBA77C6">
        <w:rPr>
          <w:rFonts w:ascii="Calibri" w:hAnsi="Calibri" w:eastAsia="Times New Roman" w:cs="Calibri"/>
          <w:sz w:val="24"/>
          <w:szCs w:val="24"/>
        </w:rPr>
        <w:t>   </w:t>
      </w:r>
    </w:p>
    <w:p w:rsidRPr="005D0AB4" w:rsidR="005D0AB4" w:rsidP="005D0AB4" w:rsidRDefault="005D0AB4" w14:paraId="036AC84C"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rPr>
        <w:t> </w:t>
      </w:r>
    </w:p>
    <w:p w:rsidRPr="005D0AB4" w:rsidR="005D0AB4" w:rsidP="005D0AB4" w:rsidRDefault="005D0AB4" w14:paraId="3292D078" w14:textId="43BF6359">
      <w:pPr>
        <w:spacing w:after="0" w:line="240" w:lineRule="auto"/>
        <w:ind w:right="135"/>
        <w:textAlignment w:val="baseline"/>
        <w:rPr>
          <w:rFonts w:ascii="Segoe UI" w:hAnsi="Segoe UI" w:eastAsia="Times New Roman" w:cs="Segoe UI"/>
          <w:sz w:val="18"/>
          <w:szCs w:val="18"/>
        </w:rPr>
      </w:pPr>
      <w:r w:rsidRPr="10C3AA7C" w:rsidR="005D0AB4">
        <w:rPr>
          <w:rFonts w:ascii="Calibri" w:hAnsi="Calibri" w:eastAsia="Times New Roman" w:cs="Calibri"/>
          <w:sz w:val="24"/>
          <w:szCs w:val="24"/>
        </w:rPr>
        <w:t xml:space="preserve">Grants.gov and </w:t>
      </w:r>
      <w:r w:rsidRPr="10C3AA7C" w:rsidR="346590B1">
        <w:rPr>
          <w:rFonts w:ascii="Calibri" w:hAnsi="Calibri" w:eastAsia="Times New Roman" w:cs="Calibri"/>
          <w:sz w:val="24"/>
          <w:szCs w:val="24"/>
        </w:rPr>
        <w:t>MyGrants</w:t>
      </w:r>
      <w:r w:rsidRPr="10C3AA7C" w:rsidR="005D0AB4">
        <w:rPr>
          <w:rFonts w:ascii="Calibri" w:hAnsi="Calibri" w:eastAsia="Times New Roman" w:cs="Calibri"/>
          <w:b w:val="1"/>
          <w:bCs w:val="1"/>
          <w:sz w:val="24"/>
          <w:szCs w:val="24"/>
        </w:rPr>
        <w:t xml:space="preserve"> </w:t>
      </w:r>
      <w:r w:rsidRPr="10C3AA7C" w:rsidR="005D0AB4">
        <w:rPr>
          <w:rFonts w:ascii="Calibri" w:hAnsi="Calibri" w:eastAsia="Times New Roman" w:cs="Calibri"/>
          <w:sz w:val="24"/>
          <w:szCs w:val="24"/>
        </w:rPr>
        <w:t xml:space="preserve">automatically log the date and time an application submission is made, and the Department of State will use this information to </w:t>
      </w:r>
      <w:r w:rsidRPr="10C3AA7C" w:rsidR="005D0AB4">
        <w:rPr>
          <w:rFonts w:ascii="Calibri" w:hAnsi="Calibri" w:eastAsia="Times New Roman" w:cs="Calibri"/>
          <w:sz w:val="24"/>
          <w:szCs w:val="24"/>
        </w:rPr>
        <w:t>determine</w:t>
      </w:r>
      <w:r w:rsidRPr="10C3AA7C" w:rsidR="005D0AB4">
        <w:rPr>
          <w:rFonts w:ascii="Calibri" w:hAnsi="Calibri" w:eastAsia="Times New Roman" w:cs="Calibri"/>
          <w:sz w:val="24"/>
          <w:szCs w:val="24"/>
        </w:rPr>
        <w:t xml:space="preserve"> whether an application has been </w:t>
      </w:r>
      <w:r w:rsidRPr="10C3AA7C" w:rsidR="005D0AB4">
        <w:rPr>
          <w:rFonts w:ascii="Calibri" w:hAnsi="Calibri" w:eastAsia="Times New Roman" w:cs="Calibri"/>
          <w:sz w:val="24"/>
          <w:szCs w:val="24"/>
        </w:rPr>
        <w:t>submitted</w:t>
      </w:r>
      <w:r w:rsidRPr="10C3AA7C" w:rsidR="005D0AB4">
        <w:rPr>
          <w:rFonts w:ascii="Calibri" w:hAnsi="Calibri" w:eastAsia="Times New Roman" w:cs="Calibri"/>
          <w:sz w:val="24"/>
          <w:szCs w:val="24"/>
        </w:rPr>
        <w:t xml:space="preserve"> on time. Late applications are neither reviewed nor considered. Known system errors caused by Grants.gov</w:t>
      </w:r>
      <w:r w:rsidRPr="10C3AA7C" w:rsidR="005D0AB4">
        <w:rPr>
          <w:rFonts w:ascii="Calibri" w:hAnsi="Calibri" w:eastAsia="Times New Roman" w:cs="Calibri"/>
          <w:color w:val="0000FF"/>
          <w:sz w:val="24"/>
          <w:szCs w:val="24"/>
        </w:rPr>
        <w:t xml:space="preserve"> </w:t>
      </w:r>
      <w:r w:rsidRPr="10C3AA7C" w:rsidR="005D0AB4">
        <w:rPr>
          <w:rFonts w:ascii="Calibri" w:hAnsi="Calibri" w:eastAsia="Times New Roman" w:cs="Calibri"/>
          <w:sz w:val="24"/>
          <w:szCs w:val="24"/>
        </w:rPr>
        <w:t xml:space="preserve">or </w:t>
      </w:r>
      <w:r w:rsidRPr="10C3AA7C" w:rsidR="346590B1">
        <w:rPr>
          <w:rFonts w:ascii="Calibri" w:hAnsi="Calibri" w:eastAsia="Times New Roman" w:cs="Calibri"/>
          <w:sz w:val="24"/>
          <w:szCs w:val="24"/>
        </w:rPr>
        <w:t>MyGrants</w:t>
      </w:r>
      <w:r w:rsidRPr="10C3AA7C" w:rsidR="005D0AB4">
        <w:rPr>
          <w:rFonts w:ascii="Calibri" w:hAnsi="Calibri" w:eastAsia="Times New Roman" w:cs="Calibri"/>
          <w:b w:val="1"/>
          <w:bCs w:val="1"/>
          <w:sz w:val="24"/>
          <w:szCs w:val="24"/>
        </w:rPr>
        <w:t xml:space="preserve"> </w:t>
      </w:r>
      <w:r w:rsidRPr="10C3AA7C" w:rsidR="005D0AB4">
        <w:rPr>
          <w:rFonts w:ascii="Calibri" w:hAnsi="Calibri" w:eastAsia="Times New Roman" w:cs="Calibri"/>
          <w:color w:val="0000FF"/>
          <w:sz w:val="24"/>
          <w:szCs w:val="24"/>
          <w:u w:val="single"/>
        </w:rPr>
        <w:t>(</w:t>
      </w:r>
      <w:hyperlink r:id="R082ab63415e14525">
        <w:r w:rsidRPr="10C3AA7C" w:rsidR="005D0AB4">
          <w:rPr>
            <w:rFonts w:ascii="Calibri" w:hAnsi="Calibri" w:eastAsia="Times New Roman" w:cs="Calibri"/>
            <w:color w:val="0000FF"/>
            <w:sz w:val="24"/>
            <w:szCs w:val="24"/>
            <w:u w:val="single"/>
          </w:rPr>
          <w:t>https://mygrants.service-now.com</w:t>
        </w:r>
      </w:hyperlink>
      <w:r w:rsidRPr="10C3AA7C" w:rsidR="005D0AB4">
        <w:rPr>
          <w:rFonts w:ascii="Calibri" w:hAnsi="Calibri" w:eastAsia="Times New Roman" w:cs="Calibri"/>
          <w:sz w:val="24"/>
          <w:szCs w:val="24"/>
        </w:rPr>
        <w:t>) that are outside of the applicant’s control will be reviewed on a case-by-case basis.</w:t>
      </w:r>
      <w:r w:rsidRPr="10C3AA7C" w:rsidR="005D0AB4">
        <w:rPr>
          <w:rFonts w:ascii="Calibri" w:hAnsi="Calibri" w:eastAsia="Times New Roman" w:cs="Calibri"/>
          <w:b w:val="1"/>
          <w:bCs w:val="1"/>
          <w:sz w:val="24"/>
          <w:szCs w:val="24"/>
        </w:rPr>
        <w:t xml:space="preserve"> </w:t>
      </w:r>
      <w:r w:rsidRPr="10C3AA7C" w:rsidR="005D0AB4">
        <w:rPr>
          <w:rFonts w:ascii="Calibri" w:hAnsi="Calibri" w:eastAsia="Times New Roman" w:cs="Calibri"/>
          <w:sz w:val="24"/>
          <w:szCs w:val="24"/>
        </w:rPr>
        <w:t>Applicants should not expect a notification upon CDP receiving their application.  </w:t>
      </w:r>
    </w:p>
    <w:p w:rsidRPr="005D0AB4" w:rsidR="005D0AB4" w:rsidP="005D0AB4" w:rsidRDefault="005D0AB4" w14:paraId="455462A9" w14:textId="77777777">
      <w:pPr>
        <w:spacing w:after="0" w:line="240" w:lineRule="auto"/>
        <w:ind w:right="135"/>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5159C9C8" w14:textId="77777777">
      <w:pPr>
        <w:spacing w:after="0" w:line="240" w:lineRule="auto"/>
        <w:textAlignment w:val="baseline"/>
        <w:rPr>
          <w:rFonts w:ascii="Segoe UI" w:hAnsi="Segoe UI" w:eastAsia="Times New Roman" w:cs="Segoe UI"/>
          <w:color w:val="2F5496"/>
          <w:sz w:val="18"/>
          <w:szCs w:val="18"/>
        </w:rPr>
      </w:pPr>
      <w:r w:rsidRPr="005D0AB4">
        <w:rPr>
          <w:rFonts w:ascii="Calibri" w:hAnsi="Calibri" w:eastAsia="Times New Roman" w:cs="Calibri"/>
          <w:color w:val="2F5496"/>
          <w:sz w:val="24"/>
          <w:szCs w:val="24"/>
        </w:rPr>
        <w:t>D5. Funding Limitations, Restrictions, and other Considerations  </w:t>
      </w:r>
    </w:p>
    <w:p w:rsidRPr="005D0AB4" w:rsidR="005D0AB4" w:rsidP="005D0AB4" w:rsidRDefault="005D0AB4" w14:paraId="7C9ED611" w14:textId="77777777">
      <w:pPr>
        <w:spacing w:after="0" w:line="240" w:lineRule="auto"/>
        <w:ind w:right="135"/>
        <w:textAlignment w:val="baseline"/>
        <w:rPr>
          <w:rFonts w:ascii="Segoe UI" w:hAnsi="Segoe UI" w:eastAsia="Times New Roman" w:cs="Segoe UI"/>
          <w:sz w:val="18"/>
          <w:szCs w:val="18"/>
        </w:rPr>
      </w:pPr>
      <w:r w:rsidRPr="005D0AB4">
        <w:rPr>
          <w:rFonts w:ascii="Calibri" w:hAnsi="Calibri" w:eastAsia="Times New Roman" w:cs="Calibri"/>
          <w:sz w:val="24"/>
          <w:szCs w:val="24"/>
        </w:rPr>
        <w:t xml:space="preserve">CDP will not consider applications that reflect any type of support for any member, affiliate, or representative of a designated terrorist organization. Please refer the link for Foreign Terrorist Organizations:  </w:t>
      </w:r>
      <w:hyperlink w:tgtFrame="_blank" w:history="1" r:id="rId34">
        <w:r w:rsidRPr="005D0AB4">
          <w:rPr>
            <w:rFonts w:ascii="Calibri" w:hAnsi="Calibri" w:eastAsia="Times New Roman" w:cs="Calibri"/>
            <w:color w:val="0000FF"/>
            <w:sz w:val="24"/>
            <w:szCs w:val="24"/>
            <w:u w:val="single"/>
          </w:rPr>
          <w:t>https://www.state.gov/foreign-terrorist-organizations/</w:t>
        </w:r>
      </w:hyperlink>
      <w:r w:rsidRPr="005D0AB4">
        <w:rPr>
          <w:rFonts w:ascii="Calibri" w:hAnsi="Calibri" w:eastAsia="Times New Roman" w:cs="Calibri"/>
          <w:sz w:val="24"/>
          <w:szCs w:val="24"/>
        </w:rPr>
        <w:t>   </w:t>
      </w:r>
    </w:p>
    <w:p w:rsidRPr="005D0AB4" w:rsidR="005D0AB4" w:rsidP="005D0AB4" w:rsidRDefault="005D0AB4" w14:paraId="74875743"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072BA6BF"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Project activities whose direct beneficiaries are foreign militaries or paramilitary groups, or individuals will not be considered for CDP funding given purpose limitations on funding.  </w:t>
      </w:r>
    </w:p>
    <w:p w:rsidRPr="005D0AB4" w:rsidR="005D0AB4" w:rsidP="005D0AB4" w:rsidRDefault="005D0AB4" w14:paraId="30A8952D"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4E6FA422"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xml:space="preserve">The Leahy Law prohibits Department foreign assistance funds from supporting foreign security force units if the Secretary of State has credible information that the unit has committed a gross violation of human rights. Per </w:t>
      </w:r>
      <w:hyperlink w:tgtFrame="_blank" w:history="1" r:id="rId35">
        <w:r w:rsidRPr="005D0AB4">
          <w:rPr>
            <w:rFonts w:ascii="Calibri" w:hAnsi="Calibri" w:eastAsia="Times New Roman" w:cs="Calibri"/>
            <w:color w:val="0000FF"/>
            <w:sz w:val="24"/>
            <w:szCs w:val="24"/>
            <w:u w:val="single"/>
          </w:rPr>
          <w:t>22 USC §2378d(a) (2017)</w:t>
        </w:r>
      </w:hyperlink>
      <w:r w:rsidRPr="005D0AB4">
        <w:rPr>
          <w:rFonts w:ascii="Calibri" w:hAnsi="Calibri" w:eastAsia="Times New Roman" w:cs="Calibri"/>
          <w:sz w:val="24"/>
          <w:szCs w:val="24"/>
        </w:rPr>
        <w:t>,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Restrictions may apply to any proposed assistance to police or other law enforcement. Among these, pursuant to section 620M of the Foreign Assistance Act of 1961, as amended (FAA),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 If a proposed grant or cooperative agreement will provide assistance to foreign security forces or personnel, compliance with the Leahy Law is required.  </w:t>
      </w:r>
    </w:p>
    <w:p w:rsidRPr="005D0AB4" w:rsidR="005D0AB4" w:rsidP="005D0AB4" w:rsidRDefault="005D0AB4" w14:paraId="1D2D15AE" w14:textId="2DC48986">
      <w:pPr>
        <w:spacing w:after="0" w:line="240" w:lineRule="auto"/>
        <w:textAlignment w:val="baseline"/>
        <w:rPr>
          <w:rFonts w:ascii="Segoe UI" w:hAnsi="Segoe UI" w:eastAsia="Times New Roman" w:cs="Segoe UI"/>
          <w:sz w:val="18"/>
          <w:szCs w:val="18"/>
        </w:rPr>
      </w:pPr>
      <w:r w:rsidRPr="0BFA847C" w:rsidR="1BBA77C6">
        <w:rPr>
          <w:rFonts w:ascii="Calibri" w:hAnsi="Calibri" w:eastAsia="Times New Roman" w:cs="Calibri"/>
          <w:color w:val="000000" w:themeColor="text1" w:themeTint="FF" w:themeShade="FF"/>
          <w:sz w:val="24"/>
          <w:szCs w:val="24"/>
        </w:rPr>
        <w:t> </w:t>
      </w:r>
      <w:r w:rsidRPr="0BFA847C" w:rsidR="1BBA77C6">
        <w:rPr>
          <w:rFonts w:ascii="Calibri" w:hAnsi="Calibri" w:eastAsia="Times New Roman" w:cs="Calibri"/>
          <w:sz w:val="24"/>
          <w:szCs w:val="24"/>
        </w:rPr>
        <w:t> </w:t>
      </w:r>
    </w:p>
    <w:p w:rsidRPr="005D0AB4" w:rsidR="005D0AB4" w:rsidP="005D0AB4" w:rsidRDefault="005D0AB4" w14:paraId="65A57C4A" w14:textId="77777777">
      <w:pPr>
        <w:spacing w:after="0" w:line="240" w:lineRule="auto"/>
        <w:textAlignment w:val="baseline"/>
        <w:rPr>
          <w:rFonts w:ascii="Segoe UI" w:hAnsi="Segoe UI" w:eastAsia="Times New Roman" w:cs="Segoe UI"/>
          <w:color w:val="000000"/>
          <w:sz w:val="18"/>
          <w:szCs w:val="18"/>
        </w:rPr>
      </w:pPr>
      <w:r w:rsidRPr="005D0AB4">
        <w:rPr>
          <w:rFonts w:ascii="Calibri" w:hAnsi="Calibri" w:eastAsia="Times New Roman" w:cs="Calibri"/>
          <w:color w:val="000000"/>
          <w:sz w:val="24"/>
          <w:szCs w:val="24"/>
        </w:rPr>
        <w:t>Organizations should be cognizant of these restrictions when developing project proposals as these restrictions will require appropriate due diligence of project beneficiaries and collaboration with CDP to ensure compliance with these restrictions. Project beneficiaries subject to due diligence vetting will include any individuals or entities that are beneficiaries of foreign assistance funding or support. Due diligence vetting will include a review of open-source materials. </w:t>
      </w:r>
    </w:p>
    <w:p w:rsidRPr="005D0AB4" w:rsidR="005D0AB4" w:rsidP="005D0AB4" w:rsidRDefault="005D0AB4" w14:paraId="189E190C" w14:textId="77777777">
      <w:pPr>
        <w:spacing w:after="0" w:line="240" w:lineRule="auto"/>
        <w:textAlignment w:val="baseline"/>
        <w:rPr>
          <w:rFonts w:ascii="Segoe UI" w:hAnsi="Segoe UI" w:eastAsia="Times New Roman" w:cs="Segoe UI"/>
          <w:color w:val="000000"/>
          <w:sz w:val="18"/>
          <w:szCs w:val="18"/>
        </w:rPr>
      </w:pPr>
      <w:r w:rsidRPr="005D0AB4">
        <w:rPr>
          <w:rFonts w:ascii="Calibri" w:hAnsi="Calibri" w:eastAsia="Times New Roman" w:cs="Calibri"/>
          <w:color w:val="000000"/>
          <w:sz w:val="24"/>
          <w:szCs w:val="24"/>
        </w:rPr>
        <w:t> </w:t>
      </w:r>
    </w:p>
    <w:p w:rsidRPr="005D0AB4" w:rsidR="005D0AB4" w:rsidP="005D0AB4" w:rsidRDefault="005D0AB4" w14:paraId="0433A5FF" w14:textId="77777777">
      <w:pPr>
        <w:spacing w:after="0" w:line="240" w:lineRule="auto"/>
        <w:textAlignment w:val="baseline"/>
        <w:rPr>
          <w:rFonts w:ascii="Segoe UI" w:hAnsi="Segoe UI" w:eastAsia="Times New Roman" w:cs="Segoe UI"/>
          <w:color w:val="2F5496"/>
          <w:sz w:val="18"/>
          <w:szCs w:val="18"/>
        </w:rPr>
      </w:pPr>
      <w:r w:rsidRPr="005D0AB4">
        <w:rPr>
          <w:rFonts w:ascii="Calibri Light" w:hAnsi="Calibri Light" w:eastAsia="Times New Roman" w:cs="Calibri Light"/>
          <w:color w:val="2F5496"/>
          <w:sz w:val="26"/>
          <w:szCs w:val="26"/>
        </w:rPr>
        <w:t>D6. Other Submission Requirements  </w:t>
      </w:r>
    </w:p>
    <w:p w:rsidRPr="005D0AB4" w:rsidR="005D0AB4" w:rsidP="1E355EBA" w:rsidRDefault="005D0AB4" w14:paraId="2BC8178A" w14:textId="261F0708">
      <w:pPr>
        <w:spacing w:after="0" w:line="240" w:lineRule="auto"/>
        <w:textAlignment w:val="baseline"/>
        <w:rPr>
          <w:rFonts w:ascii="Segoe UI" w:hAnsi="Segoe UI" w:eastAsia="Times New Roman" w:cs="Segoe UI"/>
          <w:sz w:val="18"/>
          <w:szCs w:val="18"/>
        </w:rPr>
      </w:pPr>
      <w:r w:rsidRPr="10C3AA7C" w:rsidR="005D0AB4">
        <w:rPr>
          <w:rFonts w:ascii="Calibri" w:hAnsi="Calibri" w:eastAsia="Times New Roman" w:cs="Calibri"/>
          <w:sz w:val="24"/>
          <w:szCs w:val="24"/>
        </w:rPr>
        <w:t xml:space="preserve">It is the responsibility of the applicant to ensure that it has an active registration in </w:t>
      </w:r>
      <w:r w:rsidRPr="10C3AA7C" w:rsidR="346590B1">
        <w:rPr>
          <w:rFonts w:ascii="Calibri" w:hAnsi="Calibri" w:eastAsia="Times New Roman" w:cs="Calibri"/>
          <w:sz w:val="24"/>
          <w:szCs w:val="24"/>
        </w:rPr>
        <w:t>MyGrants</w:t>
      </w:r>
      <w:r w:rsidRPr="10C3AA7C" w:rsidR="005D0AB4">
        <w:rPr>
          <w:rFonts w:ascii="Calibri" w:hAnsi="Calibri" w:eastAsia="Times New Roman" w:cs="Calibri"/>
          <w:sz w:val="24"/>
          <w:szCs w:val="24"/>
        </w:rPr>
        <w:t xml:space="preserve"> or Grants.gov. Applicants </w:t>
      </w:r>
      <w:r w:rsidRPr="10C3AA7C" w:rsidR="005D0AB4">
        <w:rPr>
          <w:rFonts w:ascii="Calibri" w:hAnsi="Calibri" w:eastAsia="Times New Roman" w:cs="Calibri"/>
          <w:sz w:val="24"/>
          <w:szCs w:val="24"/>
        </w:rPr>
        <w:t>are required to</w:t>
      </w:r>
      <w:r w:rsidRPr="10C3AA7C" w:rsidR="005D0AB4">
        <w:rPr>
          <w:rFonts w:ascii="Calibri" w:hAnsi="Calibri" w:eastAsia="Times New Roman" w:cs="Calibri"/>
          <w:sz w:val="24"/>
          <w:szCs w:val="24"/>
        </w:rPr>
        <w:t xml:space="preserve"> document that the application has been received by </w:t>
      </w:r>
      <w:r w:rsidRPr="10C3AA7C" w:rsidR="346590B1">
        <w:rPr>
          <w:rFonts w:ascii="Calibri" w:hAnsi="Calibri" w:eastAsia="Times New Roman" w:cs="Calibri"/>
          <w:sz w:val="24"/>
          <w:szCs w:val="24"/>
        </w:rPr>
        <w:t>MyGrants</w:t>
      </w:r>
      <w:r w:rsidRPr="10C3AA7C" w:rsidR="005D0AB4">
        <w:rPr>
          <w:rFonts w:ascii="Calibri" w:hAnsi="Calibri" w:eastAsia="Times New Roman" w:cs="Calibri"/>
          <w:sz w:val="24"/>
          <w:szCs w:val="24"/>
        </w:rPr>
        <w:t xml:space="preserve"> or Grants.gov in its entirety. CDP bears no responsibility for disqualification that result from applicants not being registered before the due date, for system errors in either </w:t>
      </w:r>
      <w:r w:rsidRPr="10C3AA7C" w:rsidR="346590B1">
        <w:rPr>
          <w:rFonts w:ascii="Calibri" w:hAnsi="Calibri" w:eastAsia="Times New Roman" w:cs="Calibri"/>
          <w:sz w:val="24"/>
          <w:szCs w:val="24"/>
        </w:rPr>
        <w:t>MyGrants</w:t>
      </w:r>
      <w:r w:rsidRPr="10C3AA7C" w:rsidR="005D0AB4">
        <w:rPr>
          <w:rFonts w:ascii="Calibri" w:hAnsi="Calibri" w:eastAsia="Times New Roman" w:cs="Calibri"/>
          <w:sz w:val="24"/>
          <w:szCs w:val="24"/>
        </w:rPr>
        <w:t xml:space="preserve"> or Grants.gov, or other errors in the application process. </w:t>
      </w:r>
    </w:p>
    <w:p w:rsidRPr="005D0AB4" w:rsidR="005D0AB4" w:rsidP="1E355EBA" w:rsidRDefault="005D0AB4" w14:paraId="310DC467" w14:textId="5B4502FB">
      <w:pPr>
        <w:spacing w:after="0" w:line="240" w:lineRule="auto"/>
        <w:textAlignment w:val="baseline"/>
        <w:rPr>
          <w:rFonts w:ascii="Calibri" w:hAnsi="Calibri" w:eastAsia="Times New Roman" w:cs="Calibri"/>
          <w:sz w:val="24"/>
          <w:szCs w:val="24"/>
        </w:rPr>
      </w:pPr>
    </w:p>
    <w:p w:rsidRPr="005D0AB4" w:rsidR="005D0AB4" w:rsidP="005D0AB4" w:rsidRDefault="005D0AB4" w14:paraId="4C73E9CC" w14:textId="0F822BCF">
      <w:pPr>
        <w:spacing w:after="0" w:line="240" w:lineRule="auto"/>
        <w:textAlignment w:val="baseline"/>
        <w:rPr>
          <w:rFonts w:ascii="Segoe UI" w:hAnsi="Segoe UI" w:eastAsia="Times New Roman" w:cs="Segoe UI"/>
          <w:sz w:val="18"/>
          <w:szCs w:val="18"/>
        </w:rPr>
      </w:pPr>
      <w:r w:rsidRPr="277DA820" w:rsidR="2F860DF3">
        <w:rPr>
          <w:rFonts w:ascii="Calibri" w:hAnsi="Calibri" w:eastAsia="Times New Roman" w:cs="Calibri"/>
          <w:sz w:val="24"/>
          <w:szCs w:val="24"/>
        </w:rPr>
        <w:t>A</w:t>
      </w:r>
      <w:r w:rsidRPr="277DA820" w:rsidR="44A6FB2C">
        <w:rPr>
          <w:rFonts w:ascii="Calibri" w:hAnsi="Calibri" w:eastAsia="Times New Roman" w:cs="Calibri"/>
          <w:sz w:val="24"/>
          <w:szCs w:val="24"/>
        </w:rPr>
        <w:t xml:space="preserve">pplicants </w:t>
      </w:r>
      <w:r w:rsidRPr="277DA820" w:rsidR="13DF7DF1">
        <w:rPr>
          <w:rFonts w:ascii="Calibri" w:hAnsi="Calibri" w:eastAsia="Times New Roman" w:cs="Calibri"/>
          <w:sz w:val="24"/>
          <w:szCs w:val="24"/>
        </w:rPr>
        <w:t xml:space="preserve">are strongly encouraged to </w:t>
      </w:r>
      <w:r w:rsidRPr="277DA820" w:rsidR="44A6FB2C">
        <w:rPr>
          <w:rFonts w:ascii="Calibri" w:hAnsi="Calibri" w:eastAsia="Times New Roman" w:cs="Calibri"/>
          <w:sz w:val="24"/>
          <w:szCs w:val="24"/>
        </w:rPr>
        <w:t xml:space="preserve">save a screen shot of the </w:t>
      </w:r>
      <w:r w:rsidRPr="277DA820" w:rsidR="44A6FB2C">
        <w:rPr>
          <w:rFonts w:ascii="Calibri" w:hAnsi="Calibri" w:eastAsia="Times New Roman" w:cs="Calibri"/>
          <w:sz w:val="24"/>
          <w:szCs w:val="24"/>
        </w:rPr>
        <w:t>checklist</w:t>
      </w:r>
      <w:r w:rsidRPr="277DA820" w:rsidR="44A6FB2C">
        <w:rPr>
          <w:rFonts w:ascii="Calibri" w:hAnsi="Calibri" w:eastAsia="Times New Roman" w:cs="Calibri"/>
          <w:sz w:val="24"/>
          <w:szCs w:val="24"/>
        </w:rPr>
        <w:t xml:space="preserve"> showing all documents </w:t>
      </w:r>
      <w:r w:rsidRPr="277DA820" w:rsidR="44A6FB2C">
        <w:rPr>
          <w:rFonts w:ascii="Calibri" w:hAnsi="Calibri" w:eastAsia="Times New Roman" w:cs="Calibri"/>
          <w:sz w:val="24"/>
          <w:szCs w:val="24"/>
        </w:rPr>
        <w:t>submitted</w:t>
      </w:r>
      <w:r w:rsidRPr="277DA820" w:rsidR="44A6FB2C">
        <w:rPr>
          <w:rFonts w:ascii="Calibri" w:hAnsi="Calibri" w:eastAsia="Times New Roman" w:cs="Calibri"/>
          <w:sz w:val="24"/>
          <w:szCs w:val="24"/>
        </w:rPr>
        <w:t xml:space="preserve"> in case any document </w:t>
      </w:r>
      <w:r w:rsidRPr="277DA820" w:rsidR="44A6FB2C">
        <w:rPr>
          <w:rFonts w:ascii="Calibri" w:hAnsi="Calibri" w:eastAsia="Times New Roman" w:cs="Calibri"/>
          <w:sz w:val="24"/>
          <w:szCs w:val="24"/>
        </w:rPr>
        <w:t>fails to</w:t>
      </w:r>
      <w:r w:rsidRPr="277DA820" w:rsidR="44A6FB2C">
        <w:rPr>
          <w:rFonts w:ascii="Calibri" w:hAnsi="Calibri" w:eastAsia="Times New Roman" w:cs="Calibri"/>
          <w:sz w:val="24"/>
          <w:szCs w:val="24"/>
        </w:rPr>
        <w:t xml:space="preserve"> upload successfully.</w:t>
      </w:r>
      <w:r w:rsidRPr="277DA820" w:rsidR="44A6FB2C">
        <w:rPr>
          <w:rFonts w:ascii="Calibri" w:hAnsi="Calibri" w:eastAsia="Times New Roman" w:cs="Calibri"/>
        </w:rPr>
        <w:t>  </w:t>
      </w:r>
    </w:p>
    <w:p w:rsidRPr="005D0AB4" w:rsidR="005D0AB4" w:rsidP="005D0AB4" w:rsidRDefault="005D0AB4" w14:paraId="15DD1FDD"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rPr>
        <w:t> </w:t>
      </w:r>
    </w:p>
    <w:p w:rsidRPr="005D0AB4" w:rsidR="005D0AB4" w:rsidP="005D0AB4" w:rsidRDefault="005D0AB4" w14:paraId="5F1C1236" w14:textId="77777777">
      <w:pPr>
        <w:spacing w:after="0" w:line="240" w:lineRule="auto"/>
        <w:textAlignment w:val="baseline"/>
        <w:rPr>
          <w:rFonts w:ascii="Segoe UI" w:hAnsi="Segoe UI" w:eastAsia="Times New Roman" w:cs="Segoe UI"/>
          <w:sz w:val="18"/>
          <w:szCs w:val="18"/>
        </w:rPr>
      </w:pPr>
      <w:r w:rsidRPr="277DA820" w:rsidR="44A6FB2C">
        <w:rPr>
          <w:rFonts w:ascii="Calibri" w:hAnsi="Calibri" w:eastAsia="Times New Roman" w:cs="Calibri"/>
          <w:sz w:val="24"/>
          <w:szCs w:val="24"/>
        </w:rPr>
        <w:t xml:space="preserve">Faxed, couriered, or emailed documents will </w:t>
      </w:r>
      <w:r w:rsidRPr="277DA820" w:rsidR="44A6FB2C">
        <w:rPr>
          <w:rFonts w:ascii="Calibri" w:hAnsi="Calibri" w:eastAsia="Times New Roman" w:cs="Calibri"/>
          <w:sz w:val="24"/>
          <w:szCs w:val="24"/>
          <w:u w:val="single"/>
        </w:rPr>
        <w:t>not</w:t>
      </w:r>
      <w:r w:rsidRPr="277DA820" w:rsidR="44A6FB2C">
        <w:rPr>
          <w:rFonts w:ascii="Calibri" w:hAnsi="Calibri" w:eastAsia="Times New Roman" w:cs="Calibri"/>
          <w:sz w:val="24"/>
          <w:szCs w:val="24"/>
        </w:rPr>
        <w:t xml:space="preserve"> be accepted. Reasonable accommodations may, in </w:t>
      </w:r>
      <w:r w:rsidRPr="277DA820" w:rsidR="44A6FB2C">
        <w:rPr>
          <w:rFonts w:ascii="Calibri" w:hAnsi="Calibri" w:eastAsia="Times New Roman" w:cs="Calibri"/>
          <w:sz w:val="24"/>
          <w:szCs w:val="24"/>
        </w:rPr>
        <w:t>appropriate circumstances</w:t>
      </w:r>
      <w:r w:rsidRPr="277DA820" w:rsidR="44A6FB2C">
        <w:rPr>
          <w:rFonts w:ascii="Calibri" w:hAnsi="Calibri" w:eastAsia="Times New Roman" w:cs="Calibri"/>
          <w:sz w:val="24"/>
          <w:szCs w:val="24"/>
        </w:rPr>
        <w:t>, be provided to applicants with disabilities or for security reasons.</w:t>
      </w:r>
      <w:r w:rsidRPr="277DA820" w:rsidR="44A6FB2C">
        <w:rPr>
          <w:rFonts w:ascii="Calibri" w:hAnsi="Calibri" w:eastAsia="Times New Roman" w:cs="Calibri"/>
          <w:b w:val="1"/>
          <w:bCs w:val="1"/>
          <w:sz w:val="24"/>
          <w:szCs w:val="24"/>
        </w:rPr>
        <w:t xml:space="preserve"> Applicants must follow all formatting instructions in the applicable NOFO and these instructions.</w:t>
      </w:r>
      <w:r w:rsidRPr="277DA820" w:rsidR="44A6FB2C">
        <w:rPr>
          <w:rFonts w:ascii="Calibri" w:hAnsi="Calibri" w:eastAsia="Times New Roman" w:cs="Calibri"/>
          <w:sz w:val="24"/>
          <w:szCs w:val="24"/>
        </w:rPr>
        <w:t> </w:t>
      </w:r>
    </w:p>
    <w:p w:rsidRPr="005D0AB4" w:rsidR="005D0AB4" w:rsidP="005D0AB4" w:rsidRDefault="005D0AB4" w14:paraId="52F392E8"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rPr>
        <w:t> </w:t>
      </w:r>
    </w:p>
    <w:p w:rsidRPr="005D0AB4" w:rsidR="005D0AB4" w:rsidP="1E355EBA" w:rsidRDefault="005D0AB4" w14:paraId="6557C0B2" w14:textId="6002C15D">
      <w:pPr>
        <w:spacing w:after="0" w:line="240" w:lineRule="auto"/>
        <w:textAlignment w:val="baseline"/>
        <w:rPr>
          <w:rFonts w:ascii="Calibri" w:hAnsi="Calibri" w:eastAsia="Times New Roman" w:cs="Calibri"/>
          <w:sz w:val="24"/>
          <w:szCs w:val="24"/>
        </w:rPr>
      </w:pPr>
      <w:r w:rsidRPr="0BFA847C" w:rsidR="1BBA77C6">
        <w:rPr>
          <w:rFonts w:ascii="Calibri" w:hAnsi="Calibri" w:eastAsia="Times New Roman" w:cs="Calibri"/>
          <w:sz w:val="24"/>
          <w:szCs w:val="24"/>
        </w:rPr>
        <w:t xml:space="preserve">CDP encourages organizations to </w:t>
      </w:r>
      <w:r w:rsidRPr="0BFA847C" w:rsidR="1BBA77C6">
        <w:rPr>
          <w:rFonts w:ascii="Calibri" w:hAnsi="Calibri" w:eastAsia="Times New Roman" w:cs="Calibri"/>
          <w:b w:val="1"/>
          <w:bCs w:val="1"/>
          <w:sz w:val="24"/>
          <w:szCs w:val="24"/>
          <w:u w:val="single"/>
        </w:rPr>
        <w:t>submit</w:t>
      </w:r>
      <w:r w:rsidRPr="0BFA847C" w:rsidR="1BBA77C6">
        <w:rPr>
          <w:rFonts w:ascii="Calibri" w:hAnsi="Calibri" w:eastAsia="Times New Roman" w:cs="Calibri"/>
          <w:b w:val="1"/>
          <w:bCs w:val="1"/>
          <w:sz w:val="24"/>
          <w:szCs w:val="24"/>
          <w:u w:val="single"/>
        </w:rPr>
        <w:t xml:space="preserve"> applications during normal business hours</w:t>
      </w:r>
      <w:r w:rsidRPr="0BFA847C" w:rsidR="1BBA77C6">
        <w:rPr>
          <w:rFonts w:ascii="Calibri" w:hAnsi="Calibri" w:eastAsia="Times New Roman" w:cs="Calibri"/>
          <w:sz w:val="24"/>
          <w:szCs w:val="24"/>
        </w:rPr>
        <w:t xml:space="preserve"> (Monday – Friday, 9:00AM-5:00PM Eastern </w:t>
      </w:r>
      <w:r w:rsidRPr="0BFA847C" w:rsidR="64150C8C">
        <w:rPr>
          <w:rFonts w:ascii="Calibri" w:hAnsi="Calibri" w:eastAsia="Times New Roman" w:cs="Calibri"/>
          <w:sz w:val="24"/>
          <w:szCs w:val="24"/>
        </w:rPr>
        <w:t xml:space="preserve">Daylight </w:t>
      </w:r>
      <w:r w:rsidRPr="0BFA847C" w:rsidR="1BBA77C6">
        <w:rPr>
          <w:rFonts w:ascii="Calibri" w:hAnsi="Calibri" w:eastAsia="Times New Roman" w:cs="Calibri"/>
          <w:sz w:val="24"/>
          <w:szCs w:val="24"/>
        </w:rPr>
        <w:t>Time</w:t>
      </w:r>
      <w:r w:rsidRPr="0BFA847C" w:rsidR="5555DB46">
        <w:rPr>
          <w:rFonts w:ascii="Calibri" w:hAnsi="Calibri" w:eastAsia="Times New Roman" w:cs="Calibri"/>
          <w:sz w:val="24"/>
          <w:szCs w:val="24"/>
        </w:rPr>
        <w:t>)</w:t>
      </w:r>
      <w:r w:rsidRPr="0BFA847C" w:rsidR="1BBA77C6">
        <w:rPr>
          <w:rFonts w:ascii="Calibri" w:hAnsi="Calibri" w:eastAsia="Times New Roman" w:cs="Calibri"/>
          <w:sz w:val="24"/>
          <w:szCs w:val="24"/>
        </w:rPr>
        <w:t xml:space="preserve">. If an applicant experiences technical difficulties and has contacted the </w:t>
      </w:r>
      <w:r w:rsidRPr="0BFA847C" w:rsidR="1BBA77C6">
        <w:rPr>
          <w:rFonts w:ascii="Calibri" w:hAnsi="Calibri" w:eastAsia="Times New Roman" w:cs="Calibri"/>
          <w:sz w:val="24"/>
          <w:szCs w:val="24"/>
        </w:rPr>
        <w:t>appropriate helpdesk</w:t>
      </w:r>
      <w:r w:rsidRPr="0BFA847C" w:rsidR="1BBA77C6">
        <w:rPr>
          <w:rFonts w:ascii="Calibri" w:hAnsi="Calibri" w:eastAsia="Times New Roman" w:cs="Calibri"/>
          <w:sz w:val="24"/>
          <w:szCs w:val="24"/>
        </w:rPr>
        <w:t xml:space="preserve"> but is not receiving </w:t>
      </w:r>
      <w:r w:rsidRPr="0BFA847C" w:rsidR="1BBA77C6">
        <w:rPr>
          <w:rFonts w:ascii="Calibri" w:hAnsi="Calibri" w:eastAsia="Times New Roman" w:cs="Calibri"/>
          <w:sz w:val="24"/>
          <w:szCs w:val="24"/>
        </w:rPr>
        <w:t>timely</w:t>
      </w:r>
      <w:r w:rsidRPr="0BFA847C" w:rsidR="1BBA77C6">
        <w:rPr>
          <w:rFonts w:ascii="Calibri" w:hAnsi="Calibri" w:eastAsia="Times New Roman" w:cs="Calibri"/>
          <w:sz w:val="24"/>
          <w:szCs w:val="24"/>
        </w:rPr>
        <w:t xml:space="preserve"> </w:t>
      </w:r>
      <w:r w:rsidRPr="0BFA847C" w:rsidR="1BBA77C6">
        <w:rPr>
          <w:rFonts w:ascii="Calibri" w:hAnsi="Calibri" w:eastAsia="Times New Roman" w:cs="Calibri"/>
          <w:sz w:val="24"/>
          <w:szCs w:val="24"/>
        </w:rPr>
        <w:t>assistance</w:t>
      </w:r>
      <w:r w:rsidRPr="0BFA847C" w:rsidR="1BBA77C6">
        <w:rPr>
          <w:rFonts w:ascii="Calibri" w:hAnsi="Calibri" w:eastAsia="Times New Roman" w:cs="Calibri"/>
          <w:sz w:val="24"/>
          <w:szCs w:val="24"/>
        </w:rPr>
        <w:t xml:space="preserve"> (i.e., if you have not received a response within 48 hours of contacting the helpdesk), you may contact the CDP point of contact listed in in Section G for further </w:t>
      </w:r>
      <w:r w:rsidRPr="0BFA847C" w:rsidR="1BBA77C6">
        <w:rPr>
          <w:rFonts w:ascii="Calibri" w:hAnsi="Calibri" w:eastAsia="Times New Roman" w:cs="Calibri"/>
          <w:sz w:val="24"/>
          <w:szCs w:val="24"/>
        </w:rPr>
        <w:t>assistance</w:t>
      </w:r>
      <w:r w:rsidRPr="0BFA847C" w:rsidR="1BBA77C6">
        <w:rPr>
          <w:rFonts w:ascii="Calibri" w:hAnsi="Calibri" w:eastAsia="Times New Roman" w:cs="Calibri"/>
          <w:sz w:val="24"/>
          <w:szCs w:val="24"/>
        </w:rPr>
        <w:t>.  </w:t>
      </w:r>
    </w:p>
    <w:p w:rsidR="008513FA" w:rsidP="005D0AB4" w:rsidRDefault="008513FA" w14:paraId="7B9FA91B" w14:textId="77777777">
      <w:pPr>
        <w:spacing w:after="0" w:line="240" w:lineRule="auto"/>
        <w:textAlignment w:val="baseline"/>
        <w:rPr>
          <w:rFonts w:ascii="Calibri Light" w:hAnsi="Calibri Light" w:eastAsia="Times New Roman" w:cs="Calibri Light"/>
          <w:color w:val="2F5496"/>
          <w:sz w:val="32"/>
          <w:szCs w:val="32"/>
        </w:rPr>
      </w:pPr>
    </w:p>
    <w:p w:rsidRPr="005D0AB4" w:rsidR="005D0AB4" w:rsidP="005D0AB4" w:rsidRDefault="005D0AB4" w14:paraId="72885483" w14:textId="0E4B58F0">
      <w:pPr>
        <w:spacing w:after="0" w:line="240" w:lineRule="auto"/>
        <w:textAlignment w:val="baseline"/>
        <w:rPr>
          <w:rFonts w:ascii="Segoe UI" w:hAnsi="Segoe UI" w:eastAsia="Times New Roman" w:cs="Segoe UI"/>
          <w:color w:val="2F5496"/>
          <w:sz w:val="18"/>
          <w:szCs w:val="18"/>
        </w:rPr>
      </w:pPr>
      <w:r w:rsidRPr="005D0AB4">
        <w:rPr>
          <w:rFonts w:ascii="Calibri Light" w:hAnsi="Calibri Light" w:eastAsia="Times New Roman" w:cs="Calibri Light"/>
          <w:color w:val="2F5496"/>
          <w:sz w:val="32"/>
          <w:szCs w:val="32"/>
        </w:rPr>
        <w:t>Section E:  Application Review Information  </w:t>
      </w:r>
    </w:p>
    <w:p w:rsidRPr="005D0AB4" w:rsidR="005D0AB4" w:rsidP="005D0AB4" w:rsidRDefault="005D0AB4" w14:paraId="731F1C59"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rPr>
        <w:t> </w:t>
      </w:r>
    </w:p>
    <w:p w:rsidRPr="005D0AB4" w:rsidR="005D0AB4" w:rsidP="005D0AB4" w:rsidRDefault="005D0AB4" w14:paraId="1AFFD9FC" w14:textId="0391E002">
      <w:pPr>
        <w:spacing w:after="0" w:line="240" w:lineRule="auto"/>
        <w:textAlignment w:val="baseline"/>
        <w:rPr>
          <w:rFonts w:ascii="Segoe UI" w:hAnsi="Segoe UI" w:eastAsia="Times New Roman" w:cs="Segoe UI"/>
          <w:color w:val="2F5496"/>
          <w:sz w:val="18"/>
          <w:szCs w:val="18"/>
        </w:rPr>
      </w:pPr>
      <w:r w:rsidRPr="0BFA847C" w:rsidR="1BBA77C6">
        <w:rPr>
          <w:rFonts w:ascii="Calibri Light" w:hAnsi="Calibri Light" w:eastAsia="Times New Roman" w:cs="Calibri Light"/>
          <w:color w:val="2F5496" w:themeColor="accent1" w:themeTint="FF" w:themeShade="BF"/>
          <w:sz w:val="26"/>
          <w:szCs w:val="26"/>
        </w:rPr>
        <w:t>E1. Proposal Review Criteria  </w:t>
      </w:r>
    </w:p>
    <w:p w:rsidR="0BFA847C" w:rsidP="0BFA847C" w:rsidRDefault="0BFA847C" w14:paraId="6A744A6E" w14:textId="5B51DB04">
      <w:pPr>
        <w:spacing w:after="0" w:line="240" w:lineRule="auto"/>
        <w:rPr>
          <w:rFonts w:ascii="Calibri" w:hAnsi="Calibri" w:eastAsia="Times New Roman" w:cs="Calibri"/>
          <w:sz w:val="24"/>
          <w:szCs w:val="24"/>
        </w:rPr>
      </w:pPr>
    </w:p>
    <w:p w:rsidRPr="005D0AB4" w:rsidR="005D0AB4" w:rsidP="005D0AB4" w:rsidRDefault="005D0AB4" w14:paraId="7A3F9006" w14:textId="508413D9">
      <w:pPr>
        <w:spacing w:after="0" w:line="240" w:lineRule="auto"/>
        <w:textAlignment w:val="baseline"/>
        <w:rPr>
          <w:rFonts w:ascii="Segoe UI" w:hAnsi="Segoe UI" w:eastAsia="Times New Roman" w:cs="Segoe UI"/>
          <w:sz w:val="18"/>
          <w:szCs w:val="18"/>
        </w:rPr>
      </w:pPr>
      <w:r w:rsidRPr="0BFA847C" w:rsidR="18AF9FD0">
        <w:rPr>
          <w:rFonts w:ascii="Calibri" w:hAnsi="Calibri" w:eastAsia="Times New Roman" w:cs="Calibri"/>
          <w:sz w:val="24"/>
          <w:szCs w:val="24"/>
        </w:rPr>
        <w:t xml:space="preserve">The selected CDP review panel will evaluate each application individually against the following criteria, listed below in order of importance, and not against competing applications. Please use the below criteria as a reference, but </w:t>
      </w:r>
      <w:r w:rsidRPr="0BFA847C" w:rsidR="18AF9FD0">
        <w:rPr>
          <w:rFonts w:ascii="Calibri" w:hAnsi="Calibri" w:eastAsia="Times New Roman" w:cs="Calibri"/>
          <w:b w:val="1"/>
          <w:bCs w:val="1"/>
          <w:sz w:val="24"/>
          <w:szCs w:val="24"/>
        </w:rPr>
        <w:t>do not structure your application according to the sub-sections</w:t>
      </w:r>
      <w:r w:rsidRPr="0BFA847C" w:rsidR="18AF9FD0">
        <w:rPr>
          <w:rFonts w:ascii="Calibri" w:hAnsi="Calibri" w:eastAsia="Times New Roman" w:cs="Calibri"/>
          <w:sz w:val="24"/>
          <w:szCs w:val="24"/>
        </w:rPr>
        <w:t>.</w:t>
      </w:r>
      <w:r w:rsidRPr="0BFA847C" w:rsidR="6430020A">
        <w:rPr>
          <w:rFonts w:ascii="Calibri" w:hAnsi="Calibri" w:eastAsia="Times New Roman" w:cs="Calibri"/>
          <w:sz w:val="24"/>
          <w:szCs w:val="24"/>
        </w:rPr>
        <w:t xml:space="preserve"> </w:t>
      </w:r>
      <w:r w:rsidRPr="0BFA847C" w:rsidR="1BBA77C6">
        <w:rPr>
          <w:rFonts w:ascii="Calibri" w:hAnsi="Calibri" w:eastAsia="Times New Roman" w:cs="Calibri"/>
          <w:sz w:val="24"/>
          <w:szCs w:val="24"/>
        </w:rPr>
        <w:t> </w:t>
      </w:r>
    </w:p>
    <w:p w:rsidR="0BFA847C" w:rsidP="0BFA847C" w:rsidRDefault="0BFA847C" w14:paraId="209145AA" w14:textId="60DADAA7">
      <w:pPr>
        <w:spacing w:after="0" w:line="240" w:lineRule="auto"/>
        <w:ind w:right="180"/>
        <w:jc w:val="both"/>
        <w:rPr>
          <w:rFonts w:ascii="Calibri" w:hAnsi="Calibri" w:eastAsia="Times New Roman" w:cs="Calibri"/>
          <w:b w:val="1"/>
          <w:bCs w:val="1"/>
          <w:sz w:val="24"/>
          <w:szCs w:val="24"/>
        </w:rPr>
      </w:pPr>
    </w:p>
    <w:p w:rsidRPr="005D0AB4" w:rsidR="005D0AB4" w:rsidP="005D0AB4" w:rsidRDefault="005D0AB4" w14:paraId="73853F4C" w14:textId="4C549CED">
      <w:pPr>
        <w:spacing w:after="0" w:line="240" w:lineRule="auto"/>
        <w:ind w:right="180"/>
        <w:jc w:val="both"/>
        <w:textAlignment w:val="baseline"/>
        <w:rPr>
          <w:rFonts w:ascii="Segoe UI" w:hAnsi="Segoe UI" w:eastAsia="Times New Roman" w:cs="Segoe UI"/>
          <w:sz w:val="18"/>
          <w:szCs w:val="18"/>
        </w:rPr>
      </w:pPr>
      <w:r w:rsidRPr="0BFA847C" w:rsidR="18AF9FD0">
        <w:rPr>
          <w:rFonts w:ascii="Calibri" w:hAnsi="Calibri" w:eastAsia="Times New Roman" w:cs="Calibri"/>
          <w:b w:val="1"/>
          <w:bCs w:val="1"/>
          <w:sz w:val="24"/>
          <w:szCs w:val="24"/>
        </w:rPr>
        <w:t>Quality of Project Design (2</w:t>
      </w:r>
      <w:r w:rsidRPr="0BFA847C" w:rsidR="3E6D4A87">
        <w:rPr>
          <w:rFonts w:ascii="Calibri" w:hAnsi="Calibri" w:eastAsia="Times New Roman" w:cs="Calibri"/>
          <w:b w:val="1"/>
          <w:bCs w:val="1"/>
          <w:sz w:val="24"/>
          <w:szCs w:val="24"/>
        </w:rPr>
        <w:t>5</w:t>
      </w:r>
      <w:r w:rsidRPr="0BFA847C" w:rsidR="18AF9FD0">
        <w:rPr>
          <w:rFonts w:ascii="Calibri" w:hAnsi="Calibri" w:eastAsia="Times New Roman" w:cs="Calibri"/>
          <w:b w:val="1"/>
          <w:bCs w:val="1"/>
          <w:sz w:val="24"/>
          <w:szCs w:val="24"/>
        </w:rPr>
        <w:t> points)</w:t>
      </w:r>
      <w:r w:rsidRPr="0BFA847C" w:rsidR="18AF9FD0">
        <w:rPr>
          <w:rFonts w:ascii="Calibri" w:hAnsi="Calibri" w:eastAsia="Times New Roman" w:cs="Calibri"/>
          <w:sz w:val="24"/>
          <w:szCs w:val="24"/>
        </w:rPr>
        <w:t>  </w:t>
      </w:r>
    </w:p>
    <w:p w:rsidRPr="005D0AB4" w:rsidR="005D0AB4" w:rsidP="00E50F2E" w:rsidRDefault="005D0AB4" w14:paraId="59DA3008" w14:textId="77777777">
      <w:pPr>
        <w:numPr>
          <w:ilvl w:val="0"/>
          <w:numId w:val="15"/>
        </w:numPr>
        <w:shd w:val="clear" w:color="auto" w:fill="FFFFFF"/>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The project idea is well developed and responsive to the policy and program objective(s) in the NOFO.  </w:t>
      </w:r>
    </w:p>
    <w:p w:rsidRPr="005D0AB4" w:rsidR="005D0AB4" w:rsidP="00E50F2E" w:rsidRDefault="005D0AB4" w14:paraId="227192A0" w14:textId="77777777">
      <w:pPr>
        <w:numPr>
          <w:ilvl w:val="0"/>
          <w:numId w:val="15"/>
        </w:numPr>
        <w:shd w:val="clear" w:color="auto" w:fill="FFFFFF"/>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The applicant clearly defines the problem; it’s causes; stakeholders; and existing research/data; the approach taken to solve the problem; realistic milestones to indicate progress. </w:t>
      </w:r>
    </w:p>
    <w:p w:rsidRPr="005D0AB4" w:rsidR="005D0AB4" w:rsidP="00E50F2E" w:rsidRDefault="005D0AB4" w14:paraId="7A12D74B" w14:textId="77777777">
      <w:pPr>
        <w:numPr>
          <w:ilvl w:val="0"/>
          <w:numId w:val="15"/>
        </w:numPr>
        <w:shd w:val="clear" w:color="auto" w:fill="FFFFFF"/>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The project’s potential contribution to solving the problem is addressed in the problem statement.  </w:t>
      </w:r>
    </w:p>
    <w:p w:rsidRPr="005D0AB4" w:rsidR="005D0AB4" w:rsidP="005D0AB4" w:rsidRDefault="005D0AB4" w14:paraId="3FDA49EA" w14:textId="77777777">
      <w:pPr>
        <w:shd w:val="clear" w:color="auto" w:fill="FFFFFF"/>
        <w:spacing w:after="0" w:line="240" w:lineRule="auto"/>
        <w:ind w:left="720"/>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34525E9D" w14:textId="4741319B">
      <w:pPr>
        <w:spacing w:after="0" w:line="240" w:lineRule="auto"/>
        <w:textAlignment w:val="baseline"/>
        <w:rPr>
          <w:rFonts w:ascii="Segoe UI" w:hAnsi="Segoe UI" w:eastAsia="Times New Roman" w:cs="Segoe UI"/>
          <w:sz w:val="18"/>
          <w:szCs w:val="18"/>
        </w:rPr>
      </w:pPr>
      <w:r w:rsidRPr="0BFA847C" w:rsidR="1BBA77C6">
        <w:rPr>
          <w:rFonts w:ascii="Calibri" w:hAnsi="Calibri" w:eastAsia="Times New Roman" w:cs="Calibri"/>
          <w:b w:val="1"/>
          <w:bCs w:val="1"/>
          <w:sz w:val="24"/>
          <w:szCs w:val="24"/>
        </w:rPr>
        <w:t>Organizational Capacity (2</w:t>
      </w:r>
      <w:r w:rsidRPr="0BFA847C" w:rsidR="4E4458A4">
        <w:rPr>
          <w:rFonts w:ascii="Calibri" w:hAnsi="Calibri" w:eastAsia="Times New Roman" w:cs="Calibri"/>
          <w:b w:val="1"/>
          <w:bCs w:val="1"/>
          <w:sz w:val="24"/>
          <w:szCs w:val="24"/>
        </w:rPr>
        <w:t>5</w:t>
      </w:r>
      <w:r w:rsidRPr="0BFA847C" w:rsidR="1BBA77C6">
        <w:rPr>
          <w:rFonts w:ascii="Calibri" w:hAnsi="Calibri" w:eastAsia="Times New Roman" w:cs="Calibri"/>
          <w:b w:val="1"/>
          <w:bCs w:val="1"/>
          <w:sz w:val="24"/>
          <w:szCs w:val="24"/>
        </w:rPr>
        <w:t xml:space="preserve"> points) </w:t>
      </w:r>
      <w:r w:rsidRPr="0BFA847C" w:rsidR="1BBA77C6">
        <w:rPr>
          <w:rFonts w:ascii="Calibri" w:hAnsi="Calibri" w:eastAsia="Times New Roman" w:cs="Calibri"/>
          <w:sz w:val="24"/>
          <w:szCs w:val="24"/>
        </w:rPr>
        <w:t>  </w:t>
      </w:r>
    </w:p>
    <w:p w:rsidRPr="005D0AB4" w:rsidR="005D0AB4" w:rsidP="00E50F2E" w:rsidRDefault="005D0AB4" w14:paraId="5704873F" w14:textId="77777777">
      <w:pPr>
        <w:numPr>
          <w:ilvl w:val="0"/>
          <w:numId w:val="16"/>
        </w:numPr>
        <w:spacing w:after="0" w:line="240" w:lineRule="auto"/>
        <w:jc w:val="both"/>
        <w:textAlignment w:val="baseline"/>
        <w:rPr>
          <w:rFonts w:ascii="Calibri" w:hAnsi="Calibri" w:eastAsia="Times New Roman" w:cs="Calibri"/>
          <w:sz w:val="24"/>
          <w:szCs w:val="24"/>
        </w:rPr>
      </w:pPr>
      <w:r w:rsidRPr="005D0AB4">
        <w:rPr>
          <w:rFonts w:ascii="Calibri" w:hAnsi="Calibri" w:eastAsia="Times New Roman" w:cs="Calibri"/>
          <w:sz w:val="24"/>
          <w:szCs w:val="24"/>
        </w:rPr>
        <w:t>The application demonstrates an institutional record of successful projects in the content area proposed and relevant experience in the proposed country/territory/region. </w:t>
      </w:r>
    </w:p>
    <w:p w:rsidRPr="005D0AB4" w:rsidR="005D0AB4" w:rsidP="00E50F2E" w:rsidRDefault="005D0AB4" w14:paraId="63C57066" w14:textId="77777777">
      <w:pPr>
        <w:numPr>
          <w:ilvl w:val="0"/>
          <w:numId w:val="16"/>
        </w:numPr>
        <w:spacing w:after="0" w:line="240" w:lineRule="auto"/>
        <w:jc w:val="both"/>
        <w:textAlignment w:val="baseline"/>
        <w:rPr>
          <w:rFonts w:ascii="Calibri" w:hAnsi="Calibri" w:eastAsia="Times New Roman" w:cs="Calibri"/>
          <w:sz w:val="24"/>
          <w:szCs w:val="24"/>
        </w:rPr>
      </w:pPr>
      <w:r w:rsidRPr="005D0AB4">
        <w:rPr>
          <w:rFonts w:ascii="Calibri" w:hAnsi="Calibri" w:eastAsia="Times New Roman" w:cs="Calibri"/>
          <w:sz w:val="24"/>
          <w:szCs w:val="24"/>
        </w:rPr>
        <w:t>The organization has expertise in its stated field and has adequate staffing to manage the proposed project. </w:t>
      </w:r>
    </w:p>
    <w:p w:rsidRPr="005D0AB4" w:rsidR="005D0AB4" w:rsidP="00E50F2E" w:rsidRDefault="005D0AB4" w14:paraId="2875E434" w14:textId="77777777">
      <w:pPr>
        <w:numPr>
          <w:ilvl w:val="0"/>
          <w:numId w:val="16"/>
        </w:numPr>
        <w:spacing w:after="0" w:line="240" w:lineRule="auto"/>
        <w:jc w:val="both"/>
        <w:textAlignment w:val="baseline"/>
        <w:rPr>
          <w:rFonts w:ascii="Calibri" w:hAnsi="Calibri" w:eastAsia="Times New Roman" w:cs="Calibri"/>
          <w:sz w:val="24"/>
          <w:szCs w:val="24"/>
        </w:rPr>
      </w:pPr>
      <w:r w:rsidRPr="005D0AB4">
        <w:rPr>
          <w:rFonts w:ascii="Calibri" w:hAnsi="Calibri" w:eastAsia="Times New Roman" w:cs="Calibri"/>
          <w:sz w:val="24"/>
          <w:szCs w:val="24"/>
        </w:rPr>
        <w:t>The application demonstrates the organization’s capacity for responsible fiscal management of donor funding. </w:t>
      </w:r>
    </w:p>
    <w:p w:rsidRPr="005D0AB4" w:rsidR="005D0AB4" w:rsidP="005D0AB4" w:rsidRDefault="005D0AB4" w14:paraId="4DC06EFD" w14:textId="77777777">
      <w:pPr>
        <w:spacing w:after="0" w:line="240" w:lineRule="auto"/>
        <w:jc w:val="both"/>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6A6EC06A" w14:textId="77777777">
      <w:pPr>
        <w:spacing w:after="0" w:line="240" w:lineRule="auto"/>
        <w:jc w:val="both"/>
        <w:textAlignment w:val="baseline"/>
        <w:rPr>
          <w:rFonts w:ascii="Segoe UI" w:hAnsi="Segoe UI" w:eastAsia="Times New Roman" w:cs="Segoe UI"/>
          <w:sz w:val="18"/>
          <w:szCs w:val="18"/>
        </w:rPr>
      </w:pPr>
      <w:r w:rsidRPr="005D0AB4">
        <w:rPr>
          <w:rFonts w:ascii="Calibri" w:hAnsi="Calibri" w:eastAsia="Times New Roman" w:cs="Calibri"/>
          <w:b/>
          <w:bCs/>
          <w:sz w:val="24"/>
          <w:szCs w:val="24"/>
        </w:rPr>
        <w:t>Project Planning and Ability to Achieve Objectives (20 points)</w:t>
      </w:r>
      <w:r w:rsidRPr="005D0AB4">
        <w:rPr>
          <w:rFonts w:ascii="Calibri" w:hAnsi="Calibri" w:eastAsia="Times New Roman" w:cs="Calibri"/>
          <w:sz w:val="24"/>
          <w:szCs w:val="24"/>
        </w:rPr>
        <w:t>  </w:t>
      </w:r>
    </w:p>
    <w:p w:rsidRPr="005D0AB4" w:rsidR="005D0AB4" w:rsidP="00E50F2E" w:rsidRDefault="005D0AB4" w14:paraId="35D8A0EA" w14:textId="77777777">
      <w:pPr>
        <w:numPr>
          <w:ilvl w:val="0"/>
          <w:numId w:val="17"/>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Goals and objectives are clearly stated, and project approach illustrates logical and plausible pathways to achieving project outcomes. </w:t>
      </w:r>
    </w:p>
    <w:p w:rsidRPr="005D0AB4" w:rsidR="005D0AB4" w:rsidP="00E50F2E" w:rsidRDefault="005D0AB4" w14:paraId="52A1F4E4" w14:textId="77777777">
      <w:pPr>
        <w:numPr>
          <w:ilvl w:val="0"/>
          <w:numId w:val="17"/>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Proposed project activities are feasible, practical, and/or experiential in nature to encourage innovation. </w:t>
      </w:r>
    </w:p>
    <w:p w:rsidRPr="005D0AB4" w:rsidR="005D0AB4" w:rsidP="00E50F2E" w:rsidRDefault="005D0AB4" w14:paraId="2A3CBE66" w14:textId="77777777">
      <w:pPr>
        <w:numPr>
          <w:ilvl w:val="0"/>
          <w:numId w:val="17"/>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Key assumptions and risks have been identified and their potential influences described. </w:t>
      </w:r>
    </w:p>
    <w:p w:rsidRPr="005D0AB4" w:rsidR="005D0AB4" w:rsidP="00E50F2E" w:rsidRDefault="005D0AB4" w14:paraId="77611449" w14:textId="77777777">
      <w:pPr>
        <w:numPr>
          <w:ilvl w:val="0"/>
          <w:numId w:val="17"/>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If similar activities have taken place, the applicant explains how proposed activities will produce new impact and not simply duplicate past efforts.  </w:t>
      </w:r>
    </w:p>
    <w:p w:rsidRPr="005D0AB4" w:rsidR="005D0AB4" w:rsidP="005D0AB4" w:rsidRDefault="005D0AB4" w14:paraId="62542E6D" w14:textId="77777777">
      <w:pPr>
        <w:spacing w:after="0" w:line="240" w:lineRule="auto"/>
        <w:textAlignment w:val="baseline"/>
        <w:rPr>
          <w:rFonts w:ascii="Segoe UI" w:hAnsi="Segoe UI" w:eastAsia="Times New Roman" w:cs="Segoe UI"/>
          <w:sz w:val="18"/>
          <w:szCs w:val="18"/>
        </w:rPr>
      </w:pPr>
      <w:r w:rsidRPr="3BB9730F" w:rsidR="005D0AB4">
        <w:rPr>
          <w:rFonts w:ascii="Calibri" w:hAnsi="Calibri" w:eastAsia="Times New Roman" w:cs="Calibri"/>
          <w:color w:val="FF0000"/>
          <w:sz w:val="24"/>
          <w:szCs w:val="24"/>
        </w:rPr>
        <w:t> </w:t>
      </w:r>
    </w:p>
    <w:p w:rsidR="4D3D52A9" w:rsidP="3BB9730F" w:rsidRDefault="4D3D52A9" w14:paraId="41F3EF85" w14:textId="569E2C50">
      <w:pPr>
        <w:spacing w:after="0" w:line="240" w:lineRule="auto"/>
        <w:jc w:val="both"/>
        <w:rPr>
          <w:rFonts w:ascii="Segoe UI" w:hAnsi="Segoe UI" w:eastAsia="Times New Roman" w:cs="Segoe UI"/>
          <w:sz w:val="18"/>
          <w:szCs w:val="18"/>
        </w:rPr>
      </w:pPr>
      <w:r w:rsidRPr="0BFA847C" w:rsidR="4E44BA92">
        <w:rPr>
          <w:rFonts w:ascii="Calibri" w:hAnsi="Calibri" w:eastAsia="Times New Roman" w:cs="Calibri"/>
          <w:b w:val="1"/>
          <w:bCs w:val="1"/>
          <w:sz w:val="24"/>
          <w:szCs w:val="24"/>
        </w:rPr>
        <w:t>Monitoring &amp; Evaluation Plan (</w:t>
      </w:r>
      <w:r w:rsidRPr="0BFA847C" w:rsidR="3AC5AAFD">
        <w:rPr>
          <w:rFonts w:ascii="Calibri" w:hAnsi="Calibri" w:eastAsia="Times New Roman" w:cs="Calibri"/>
          <w:b w:val="1"/>
          <w:bCs w:val="1"/>
          <w:sz w:val="24"/>
          <w:szCs w:val="24"/>
        </w:rPr>
        <w:t>1</w:t>
      </w:r>
      <w:r w:rsidRPr="0BFA847C" w:rsidR="4E44BA92">
        <w:rPr>
          <w:rFonts w:ascii="Calibri" w:hAnsi="Calibri" w:eastAsia="Times New Roman" w:cs="Calibri"/>
          <w:b w:val="1"/>
          <w:bCs w:val="1"/>
          <w:sz w:val="24"/>
          <w:szCs w:val="24"/>
        </w:rPr>
        <w:t>0 points)</w:t>
      </w:r>
      <w:r w:rsidRPr="0BFA847C" w:rsidR="4E44BA92">
        <w:rPr>
          <w:rFonts w:ascii="Calibri" w:hAnsi="Calibri" w:eastAsia="Times New Roman" w:cs="Calibri"/>
          <w:sz w:val="24"/>
          <w:szCs w:val="24"/>
        </w:rPr>
        <w:t>  </w:t>
      </w:r>
    </w:p>
    <w:p w:rsidR="4D3D52A9" w:rsidP="3BB9730F" w:rsidRDefault="4D3D52A9" w14:paraId="4DAC6F45">
      <w:pPr>
        <w:pStyle w:val="ListParagraph"/>
        <w:numPr>
          <w:ilvl w:val="0"/>
          <w:numId w:val="19"/>
        </w:numPr>
        <w:spacing w:after="0" w:line="240" w:lineRule="auto"/>
        <w:rPr>
          <w:rFonts w:ascii="Calibri" w:hAnsi="Calibri" w:eastAsia="Times New Roman" w:cs="Calibri"/>
          <w:sz w:val="24"/>
          <w:szCs w:val="24"/>
        </w:rPr>
      </w:pPr>
      <w:r w:rsidRPr="3BB9730F" w:rsidR="4D3D52A9">
        <w:rPr>
          <w:rFonts w:ascii="Calibri" w:hAnsi="Calibri" w:eastAsia="Times New Roman" w:cs="Calibri"/>
          <w:sz w:val="24"/>
          <w:szCs w:val="24"/>
        </w:rPr>
        <w:t>The proposal demonstrates a sound plan for monitoring appropriate indicators to oversee the project’s timely progress toward stated objectives, capture key project results, and to assess and mitigate any challenges encountered in implementation.  </w:t>
      </w:r>
    </w:p>
    <w:p w:rsidR="4D3D52A9" w:rsidP="3BB9730F" w:rsidRDefault="4D3D52A9" w14:paraId="390D7947">
      <w:pPr>
        <w:pStyle w:val="ListParagraph"/>
        <w:numPr>
          <w:ilvl w:val="0"/>
          <w:numId w:val="19"/>
        </w:numPr>
        <w:spacing w:after="0" w:line="240" w:lineRule="auto"/>
        <w:rPr>
          <w:rFonts w:ascii="Calibri" w:hAnsi="Calibri" w:eastAsia="Times New Roman" w:cs="Calibri"/>
          <w:sz w:val="24"/>
          <w:szCs w:val="24"/>
        </w:rPr>
      </w:pPr>
      <w:r w:rsidRPr="3BB9730F" w:rsidR="4D3D52A9">
        <w:rPr>
          <w:rFonts w:ascii="Calibri" w:hAnsi="Calibri" w:eastAsia="Times New Roman" w:cs="Calibri"/>
          <w:sz w:val="24"/>
          <w:szCs w:val="24"/>
        </w:rPr>
        <w:t>Includes output and outcome indicators, explains how and when those will be measured, and by whom. </w:t>
      </w:r>
    </w:p>
    <w:p w:rsidR="3BB9730F" w:rsidP="3BB9730F" w:rsidRDefault="3BB9730F" w14:paraId="65184DCA" w14:textId="2FD64136">
      <w:pPr>
        <w:pStyle w:val="Normal"/>
        <w:spacing w:after="0" w:line="240" w:lineRule="auto"/>
        <w:rPr>
          <w:rFonts w:ascii="Calibri" w:hAnsi="Calibri" w:eastAsia="Times New Roman" w:cs="Calibri"/>
          <w:color w:val="FF0000"/>
          <w:sz w:val="24"/>
          <w:szCs w:val="24"/>
        </w:rPr>
      </w:pPr>
    </w:p>
    <w:p w:rsidRPr="005D0AB4" w:rsidR="005D0AB4" w:rsidP="005D0AB4" w:rsidRDefault="005D0AB4" w14:paraId="5285F9D1" w14:textId="77777777">
      <w:pPr>
        <w:spacing w:after="0" w:line="240" w:lineRule="auto"/>
        <w:jc w:val="both"/>
        <w:textAlignment w:val="baseline"/>
        <w:rPr>
          <w:rFonts w:ascii="Segoe UI" w:hAnsi="Segoe UI" w:eastAsia="Times New Roman" w:cs="Segoe UI"/>
          <w:sz w:val="18"/>
          <w:szCs w:val="18"/>
        </w:rPr>
      </w:pPr>
      <w:r w:rsidRPr="005D0AB4">
        <w:rPr>
          <w:rFonts w:ascii="Calibri" w:hAnsi="Calibri" w:eastAsia="Times New Roman" w:cs="Calibri"/>
          <w:b/>
          <w:bCs/>
          <w:sz w:val="24"/>
          <w:szCs w:val="24"/>
        </w:rPr>
        <w:t>Budget &amp; Budget Narrative (10 points)</w:t>
      </w:r>
      <w:r w:rsidRPr="005D0AB4">
        <w:rPr>
          <w:rFonts w:ascii="Calibri" w:hAnsi="Calibri" w:eastAsia="Times New Roman" w:cs="Calibri"/>
          <w:sz w:val="24"/>
          <w:szCs w:val="24"/>
        </w:rPr>
        <w:t>  </w:t>
      </w:r>
    </w:p>
    <w:p w:rsidRPr="008513FA" w:rsidR="005D0AB4" w:rsidP="00E50F2E" w:rsidRDefault="005D0AB4" w14:paraId="78CDA82E" w14:textId="77777777">
      <w:pPr>
        <w:pStyle w:val="ListParagraph"/>
        <w:numPr>
          <w:ilvl w:val="0"/>
          <w:numId w:val="18"/>
        </w:numPr>
        <w:spacing w:after="0" w:line="240" w:lineRule="auto"/>
        <w:textAlignment w:val="baseline"/>
        <w:rPr>
          <w:rFonts w:ascii="Calibri" w:hAnsi="Calibri" w:eastAsia="Times New Roman" w:cs="Calibri"/>
          <w:sz w:val="24"/>
          <w:szCs w:val="24"/>
        </w:rPr>
      </w:pPr>
      <w:r w:rsidRPr="008513FA">
        <w:rPr>
          <w:rFonts w:ascii="Calibri" w:hAnsi="Calibri" w:eastAsia="Times New Roman" w:cs="Calibri"/>
          <w:sz w:val="24"/>
          <w:szCs w:val="24"/>
        </w:rPr>
        <w:t xml:space="preserve">The budget justification is a detailed and </w:t>
      </w:r>
      <w:r w:rsidRPr="008513FA">
        <w:rPr>
          <w:rFonts w:ascii="Calibri" w:hAnsi="Calibri" w:eastAsia="Times New Roman" w:cs="Calibri"/>
          <w:color w:val="000000"/>
          <w:sz w:val="24"/>
          <w:szCs w:val="24"/>
        </w:rPr>
        <w:t xml:space="preserve">realistic financial expression of the proposed project and does not include estimated costs that are not </w:t>
      </w:r>
      <w:r w:rsidRPr="008513FA">
        <w:rPr>
          <w:rFonts w:ascii="Calibri" w:hAnsi="Calibri" w:eastAsia="Times New Roman" w:cs="Calibri"/>
          <w:sz w:val="24"/>
          <w:szCs w:val="24"/>
        </w:rPr>
        <w:t>allocable, reasonable, or allowable. </w:t>
      </w:r>
    </w:p>
    <w:p w:rsidRPr="008513FA" w:rsidR="005D0AB4" w:rsidP="00E50F2E" w:rsidRDefault="005D0AB4" w14:paraId="04B9E413" w14:textId="77777777">
      <w:pPr>
        <w:pStyle w:val="ListParagraph"/>
        <w:numPr>
          <w:ilvl w:val="0"/>
          <w:numId w:val="18"/>
        </w:numPr>
        <w:spacing w:after="0" w:line="240" w:lineRule="auto"/>
        <w:jc w:val="both"/>
        <w:textAlignment w:val="baseline"/>
        <w:rPr>
          <w:rFonts w:ascii="Calibri" w:hAnsi="Calibri" w:eastAsia="Times New Roman" w:cs="Calibri"/>
          <w:sz w:val="24"/>
          <w:szCs w:val="24"/>
        </w:rPr>
      </w:pPr>
      <w:r w:rsidRPr="008513FA">
        <w:rPr>
          <w:rFonts w:ascii="Calibri" w:hAnsi="Calibri" w:eastAsia="Times New Roman" w:cs="Calibri"/>
          <w:sz w:val="24"/>
          <w:szCs w:val="24"/>
        </w:rPr>
        <w:t>Proposed costs are linked to project objectives and demonstrate efficient use of U.S. Government funds. </w:t>
      </w:r>
    </w:p>
    <w:p w:rsidRPr="008513FA" w:rsidR="005D0AB4" w:rsidP="00E50F2E" w:rsidRDefault="005D0AB4" w14:paraId="6A6F6E03" w14:textId="77777777">
      <w:pPr>
        <w:pStyle w:val="ListParagraph"/>
        <w:numPr>
          <w:ilvl w:val="0"/>
          <w:numId w:val="18"/>
        </w:numPr>
        <w:spacing w:after="0" w:line="240" w:lineRule="auto"/>
        <w:jc w:val="both"/>
        <w:textAlignment w:val="baseline"/>
        <w:rPr>
          <w:rFonts w:ascii="Calibri" w:hAnsi="Calibri" w:eastAsia="Times New Roman" w:cs="Calibri"/>
          <w:sz w:val="24"/>
          <w:szCs w:val="24"/>
        </w:rPr>
      </w:pPr>
      <w:r w:rsidRPr="008513FA">
        <w:rPr>
          <w:rFonts w:ascii="Calibri" w:hAnsi="Calibri" w:eastAsia="Times New Roman" w:cs="Calibri"/>
          <w:sz w:val="24"/>
          <w:szCs w:val="24"/>
        </w:rPr>
        <w:t>Proposal budget, including salaries and honoraria, are explained, and justified for the work involved. </w:t>
      </w:r>
    </w:p>
    <w:p w:rsidRPr="005D0AB4" w:rsidR="005D0AB4" w:rsidP="3BB9730F" w:rsidRDefault="005D0AB4" w14:paraId="4CE0FBC7" w14:textId="16B569CF">
      <w:pPr>
        <w:spacing w:after="0" w:line="240" w:lineRule="auto"/>
        <w:ind w:left="720"/>
        <w:jc w:val="both"/>
        <w:textAlignment w:val="baseline"/>
        <w:rPr>
          <w:rFonts w:ascii="Segoe UI" w:hAnsi="Segoe UI" w:eastAsia="Times New Roman" w:cs="Segoe UI"/>
          <w:sz w:val="18"/>
          <w:szCs w:val="18"/>
        </w:rPr>
      </w:pPr>
      <w:r w:rsidRPr="3BB9730F" w:rsidR="005D0AB4">
        <w:rPr>
          <w:rFonts w:ascii="Calibri" w:hAnsi="Calibri" w:eastAsia="Times New Roman" w:cs="Calibri"/>
          <w:sz w:val="24"/>
          <w:szCs w:val="24"/>
        </w:rPr>
        <w:t> </w:t>
      </w:r>
      <w:r w:rsidRPr="3BB9730F" w:rsidR="005D0AB4">
        <w:rPr>
          <w:rFonts w:ascii="Calibri" w:hAnsi="Calibri" w:eastAsia="Times New Roman" w:cs="Calibri"/>
          <w:sz w:val="24"/>
          <w:szCs w:val="24"/>
        </w:rPr>
        <w:t> </w:t>
      </w:r>
    </w:p>
    <w:p w:rsidRPr="005D0AB4" w:rsidR="005D0AB4" w:rsidP="005D0AB4" w:rsidRDefault="005D0AB4" w14:paraId="6E27DDD4"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b/>
          <w:bCs/>
          <w:sz w:val="24"/>
          <w:szCs w:val="24"/>
        </w:rPr>
        <w:t>Sustainability of Impact/Multiplier Effect (10 points)    </w:t>
      </w:r>
      <w:r w:rsidRPr="005D0AB4">
        <w:rPr>
          <w:rFonts w:ascii="Calibri" w:hAnsi="Calibri" w:eastAsia="Times New Roman" w:cs="Calibri"/>
          <w:sz w:val="24"/>
          <w:szCs w:val="24"/>
        </w:rPr>
        <w:t>  </w:t>
      </w:r>
    </w:p>
    <w:p w:rsidRPr="008513FA" w:rsidR="005D0AB4" w:rsidP="00E50F2E" w:rsidRDefault="005D0AB4" w14:paraId="0A75F45F" w14:textId="77777777">
      <w:pPr>
        <w:pStyle w:val="ListParagraph"/>
        <w:numPr>
          <w:ilvl w:val="0"/>
          <w:numId w:val="20"/>
        </w:numPr>
        <w:spacing w:after="0" w:line="240" w:lineRule="auto"/>
        <w:textAlignment w:val="baseline"/>
        <w:rPr>
          <w:rFonts w:ascii="Calibri" w:hAnsi="Calibri" w:eastAsia="Times New Roman" w:cs="Calibri"/>
          <w:sz w:val="24"/>
          <w:szCs w:val="24"/>
        </w:rPr>
      </w:pPr>
      <w:r w:rsidRPr="008513FA">
        <w:rPr>
          <w:rFonts w:ascii="Calibri" w:hAnsi="Calibri" w:eastAsia="Times New Roman" w:cs="Calibri"/>
          <w:sz w:val="24"/>
          <w:szCs w:val="24"/>
        </w:rPr>
        <w:t>The proposal clearly details how project activities will produce benefits and impact lasting beyond the funding period. </w:t>
      </w:r>
    </w:p>
    <w:p w:rsidRPr="008513FA" w:rsidR="005D0AB4" w:rsidP="00E50F2E" w:rsidRDefault="005D0AB4" w14:paraId="6A2C98C8" w14:textId="77777777">
      <w:pPr>
        <w:pStyle w:val="ListParagraph"/>
        <w:numPr>
          <w:ilvl w:val="0"/>
          <w:numId w:val="20"/>
        </w:numPr>
        <w:spacing w:after="0" w:line="240" w:lineRule="auto"/>
        <w:textAlignment w:val="baseline"/>
        <w:rPr>
          <w:rFonts w:ascii="Calibri" w:hAnsi="Calibri" w:eastAsia="Times New Roman" w:cs="Calibri"/>
          <w:sz w:val="24"/>
          <w:szCs w:val="24"/>
        </w:rPr>
      </w:pPr>
      <w:r w:rsidRPr="277DA820" w:rsidR="44A6FB2C">
        <w:rPr>
          <w:rFonts w:ascii="Calibri" w:hAnsi="Calibri" w:eastAsia="Times New Roman" w:cs="Calibri"/>
          <w:color w:val="000000" w:themeColor="text1" w:themeTint="FF" w:themeShade="FF"/>
          <w:sz w:val="24"/>
          <w:szCs w:val="24"/>
        </w:rPr>
        <w:t>Methods to ensure sustainability of </w:t>
      </w:r>
      <w:r w:rsidRPr="277DA820" w:rsidR="44A6FB2C">
        <w:rPr>
          <w:rFonts w:ascii="Calibri" w:hAnsi="Calibri" w:eastAsia="Times New Roman" w:cs="Calibri"/>
          <w:sz w:val="24"/>
          <w:szCs w:val="24"/>
        </w:rPr>
        <w:t>project impact beyond the life of the award are</w:t>
      </w:r>
      <w:r w:rsidRPr="277DA820" w:rsidR="44A6FB2C">
        <w:rPr>
          <w:rFonts w:ascii="Calibri" w:hAnsi="Calibri" w:eastAsia="Times New Roman" w:cs="Calibri"/>
          <w:color w:val="FF0000"/>
          <w:sz w:val="24"/>
          <w:szCs w:val="24"/>
        </w:rPr>
        <w:t> </w:t>
      </w:r>
      <w:r w:rsidRPr="277DA820" w:rsidR="44A6FB2C">
        <w:rPr>
          <w:rFonts w:ascii="Calibri" w:hAnsi="Calibri" w:eastAsia="Times New Roman" w:cs="Calibri"/>
          <w:sz w:val="24"/>
          <w:szCs w:val="24"/>
        </w:rPr>
        <w:t>clearly delineated.  </w:t>
      </w:r>
    </w:p>
    <w:p w:rsidRPr="005D0AB4" w:rsidR="005D0AB4" w:rsidP="0BFA847C" w:rsidRDefault="005D0AB4" w14:paraId="6544D484" w14:textId="76AC61AE">
      <w:pPr>
        <w:pStyle w:val="Normal"/>
        <w:spacing w:after="0" w:line="240" w:lineRule="auto"/>
        <w:textAlignment w:val="baseline"/>
        <w:rPr>
          <w:rFonts w:ascii="Calibri" w:hAnsi="Calibri" w:eastAsia="Times New Roman" w:cs="Calibri"/>
          <w:sz w:val="24"/>
          <w:szCs w:val="24"/>
        </w:rPr>
      </w:pPr>
    </w:p>
    <w:p w:rsidRPr="005D0AB4" w:rsidR="005D0AB4" w:rsidP="005D0AB4" w:rsidRDefault="005D0AB4" w14:paraId="1C99C2DE" w14:textId="77777777">
      <w:pPr>
        <w:spacing w:after="0" w:line="240" w:lineRule="auto"/>
        <w:textAlignment w:val="baseline"/>
        <w:rPr>
          <w:rFonts w:ascii="Segoe UI" w:hAnsi="Segoe UI" w:eastAsia="Times New Roman" w:cs="Segoe UI"/>
          <w:color w:val="2F5496"/>
          <w:sz w:val="18"/>
          <w:szCs w:val="18"/>
        </w:rPr>
      </w:pPr>
      <w:r w:rsidRPr="0BFA847C" w:rsidR="1BBA77C6">
        <w:rPr>
          <w:rFonts w:ascii="Calibri Light" w:hAnsi="Calibri Light" w:eastAsia="Times New Roman" w:cs="Calibri Light"/>
          <w:color w:val="2F5496" w:themeColor="accent1" w:themeTint="FF" w:themeShade="BF"/>
          <w:sz w:val="26"/>
          <w:szCs w:val="26"/>
        </w:rPr>
        <w:t>E2. Review and Selection Process  </w:t>
      </w:r>
    </w:p>
    <w:p w:rsidR="0BFA847C" w:rsidP="0BFA847C" w:rsidRDefault="0BFA847C" w14:paraId="21AA7C90" w14:textId="5E0A4934">
      <w:pPr>
        <w:spacing w:after="0" w:line="240" w:lineRule="auto"/>
        <w:rPr>
          <w:rFonts w:ascii="Calibri" w:hAnsi="Calibri" w:eastAsia="Times New Roman" w:cs="Calibri"/>
          <w:sz w:val="24"/>
          <w:szCs w:val="24"/>
        </w:rPr>
      </w:pPr>
    </w:p>
    <w:p w:rsidRPr="005D0AB4" w:rsidR="005D0AB4" w:rsidP="005D0AB4" w:rsidRDefault="005D0AB4" w14:paraId="51D57C3D"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The Department of State is committed to ensuring a competitive and standardized process for awarding funding. Applications will be screened initially in a Technical Eligibility Review stage to determine whether applicants meet the eligibility requirements outlined in section C and have submitted all required documents outlined in section D. Applications that do not meet these requirements will not advance beyond the Technical Eligibility Review stage and will be deemed ineligible for funding under this NOFO.  </w:t>
      </w:r>
    </w:p>
    <w:p w:rsidRPr="005D0AB4" w:rsidR="005D0AB4" w:rsidP="005D0AB4" w:rsidRDefault="005D0AB4" w14:paraId="060C15D7"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18AE9F3E"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All applications that are deemed technically eligible will proceed to the Merit Review Panel consisting of U.S. government subject matter and/or country-specific experts and will be rated on a 100-point scale. CDP reserves the right to request the assistance of non-US government Subject Matter Experts (SMEs), if appropriate to the solicitation. Point values for individual elements of the application are presented in Section E.1. Panel Reviewers’ ratings, and any resulting recommendations, are advisory. Panel Reviewers may provide conditions and recommendations on applications to enhance the proposed project, which must be addressed by the applicant before further consideration of the award.  </w:t>
      </w:r>
    </w:p>
    <w:p w:rsidRPr="005D0AB4" w:rsidR="005D0AB4" w:rsidP="005D0AB4" w:rsidRDefault="005D0AB4" w14:paraId="7E1FC198"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2352EDA4"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Final selection authority resides with CDP’s senior level official. Final award decisions will be influenced by whether the application meets the Department of State’s programmatic goals and objectives, how it supports the Department’s overarching foreign policy priorities, and the geographic distribution of the top-ranking applications. </w:t>
      </w:r>
    </w:p>
    <w:p w:rsidRPr="005D0AB4" w:rsidR="005D0AB4" w:rsidP="005D0AB4" w:rsidRDefault="005D0AB4" w14:paraId="3F736526"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48FC41F7" w14:textId="77777777">
      <w:pPr>
        <w:spacing w:after="0" w:line="240" w:lineRule="auto"/>
        <w:textAlignment w:val="baseline"/>
        <w:rPr>
          <w:rFonts w:ascii="Segoe UI" w:hAnsi="Segoe UI" w:eastAsia="Times New Roman" w:cs="Segoe UI"/>
          <w:color w:val="2F5496"/>
          <w:sz w:val="18"/>
          <w:szCs w:val="18"/>
        </w:rPr>
      </w:pPr>
      <w:r w:rsidRPr="0BFA847C" w:rsidR="18AF9FD0">
        <w:rPr>
          <w:rFonts w:ascii="Calibri Light" w:hAnsi="Calibri Light" w:eastAsia="Times New Roman" w:cs="Calibri Light"/>
          <w:color w:val="2F5496" w:themeColor="accent1" w:themeTint="FF" w:themeShade="BF"/>
          <w:sz w:val="26"/>
          <w:szCs w:val="26"/>
        </w:rPr>
        <w:t>E3</w:t>
      </w:r>
      <w:r w:rsidRPr="0BFA847C" w:rsidR="18AF9FD0">
        <w:rPr>
          <w:rFonts w:ascii="Calibri Light" w:hAnsi="Calibri Light" w:eastAsia="Times New Roman" w:cs="Calibri Light"/>
          <w:color w:val="2F5496" w:themeColor="accent1" w:themeTint="FF" w:themeShade="BF"/>
          <w:sz w:val="26"/>
          <w:szCs w:val="26"/>
        </w:rPr>
        <w:t>. Responsibility/Qualification Information in SAM.gov (formerly, FAPIIS) </w:t>
      </w:r>
    </w:p>
    <w:p w:rsidR="0BFA847C" w:rsidP="0BFA847C" w:rsidRDefault="0BFA847C" w14:paraId="2D6705C7" w14:textId="3BF99891">
      <w:pPr>
        <w:shd w:val="clear" w:color="auto" w:fill="FFFFFF" w:themeFill="background1"/>
        <w:spacing w:after="0" w:line="240" w:lineRule="auto"/>
        <w:rPr>
          <w:rFonts w:ascii="Calibri" w:hAnsi="Calibri" w:eastAsia="Times New Roman" w:cs="Calibri"/>
          <w:sz w:val="24"/>
          <w:szCs w:val="24"/>
        </w:rPr>
      </w:pPr>
    </w:p>
    <w:p w:rsidRPr="005D0AB4" w:rsidR="005D0AB4" w:rsidP="0BFA847C" w:rsidRDefault="005D0AB4" w14:paraId="107B6E6F" w14:textId="77777777">
      <w:pPr>
        <w:shd w:val="clear" w:color="auto" w:fill="FFFFFF" w:themeFill="background1"/>
        <w:spacing w:after="0" w:line="240" w:lineRule="auto"/>
        <w:textAlignment w:val="baseline"/>
        <w:rPr>
          <w:rFonts w:ascii="Segoe UI" w:hAnsi="Segoe UI" w:eastAsia="Times New Roman" w:cs="Segoe UI"/>
          <w:sz w:val="18"/>
          <w:szCs w:val="18"/>
        </w:rPr>
      </w:pPr>
      <w:r w:rsidRPr="0BFA847C" w:rsidR="1BBA77C6">
        <w:rPr>
          <w:rFonts w:ascii="Calibri" w:hAnsi="Calibri" w:eastAsia="Times New Roman" w:cs="Calibri"/>
          <w:sz w:val="24"/>
          <w:szCs w:val="24"/>
        </w:rPr>
        <w:t xml:space="preserve">For any federal award under a notice of funding opportunity, if the federal awarding agency </w:t>
      </w:r>
      <w:r w:rsidRPr="0BFA847C" w:rsidR="1BBA77C6">
        <w:rPr>
          <w:rFonts w:ascii="Calibri" w:hAnsi="Calibri" w:eastAsia="Times New Roman" w:cs="Calibri"/>
          <w:sz w:val="24"/>
          <w:szCs w:val="24"/>
        </w:rPr>
        <w:t>anticipates</w:t>
      </w:r>
      <w:r w:rsidRPr="0BFA847C" w:rsidR="1BBA77C6">
        <w:rPr>
          <w:rFonts w:ascii="Calibri" w:hAnsi="Calibri" w:eastAsia="Times New Roman" w:cs="Calibri"/>
          <w:sz w:val="24"/>
          <w:szCs w:val="24"/>
        </w:rPr>
        <w:t xml:space="preserve"> that the total federal share will be greater than the simplified acquisition threshold over the period of performance (see §200.01 Simplified Acquisition Threshold), this section must also inform applicants that: </w:t>
      </w:r>
    </w:p>
    <w:p w:rsidR="0BFA847C" w:rsidP="0BFA847C" w:rsidRDefault="0BFA847C" w14:paraId="4E89AFA5" w14:textId="784CD80E">
      <w:pPr>
        <w:pStyle w:val="Normal"/>
        <w:shd w:val="clear" w:color="auto" w:fill="FFFFFF" w:themeFill="background1"/>
        <w:spacing w:after="0" w:line="240" w:lineRule="auto"/>
        <w:rPr>
          <w:rFonts w:ascii="Calibri" w:hAnsi="Calibri" w:eastAsia="Times New Roman" w:cs="Calibri"/>
          <w:sz w:val="24"/>
          <w:szCs w:val="24"/>
        </w:rPr>
      </w:pPr>
    </w:p>
    <w:p w:rsidRPr="005D0AB4" w:rsidR="005D0AB4" w:rsidP="00E50F2E" w:rsidRDefault="005D0AB4" w14:paraId="6A4859A9" w14:textId="77777777">
      <w:pPr>
        <w:numPr>
          <w:ilvl w:val="0"/>
          <w:numId w:val="21"/>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The Department of State, prior to making a federal award with a total amount of federal share greater than the simplified acquisition threshold, is required to review and consider any information about the applicant that is in the designated integrity and performance system accessible through SAM.gov (see 41 U.S.C. 2313);   </w:t>
      </w:r>
    </w:p>
    <w:p w:rsidRPr="005D0AB4" w:rsidR="005D0AB4" w:rsidP="00E50F2E" w:rsidRDefault="005D0AB4" w14:paraId="74A49137" w14:textId="7460FB5E">
      <w:pPr>
        <w:numPr>
          <w:ilvl w:val="0"/>
          <w:numId w:val="21"/>
        </w:numPr>
        <w:spacing w:after="0" w:line="240" w:lineRule="auto"/>
        <w:textAlignment w:val="baseline"/>
        <w:rPr>
          <w:rFonts w:ascii="Calibri" w:hAnsi="Calibri" w:eastAsia="Times New Roman" w:cs="Calibri"/>
          <w:sz w:val="24"/>
          <w:szCs w:val="24"/>
        </w:rPr>
      </w:pPr>
      <w:r w:rsidRPr="0BFA847C" w:rsidR="1BBA77C6">
        <w:rPr>
          <w:rFonts w:ascii="Calibri" w:hAnsi="Calibri" w:eastAsia="Times New Roman" w:cs="Calibri"/>
          <w:sz w:val="24"/>
          <w:szCs w:val="24"/>
        </w:rPr>
        <w:t xml:space="preserve">The applicant, at its </w:t>
      </w:r>
      <w:r w:rsidRPr="0BFA847C" w:rsidR="1BBA77C6">
        <w:rPr>
          <w:rFonts w:ascii="Calibri" w:hAnsi="Calibri" w:eastAsia="Times New Roman" w:cs="Calibri"/>
          <w:sz w:val="24"/>
          <w:szCs w:val="24"/>
        </w:rPr>
        <w:t>option</w:t>
      </w:r>
      <w:r w:rsidRPr="0BFA847C" w:rsidR="1BBA77C6">
        <w:rPr>
          <w:rFonts w:ascii="Calibri" w:hAnsi="Calibri" w:eastAsia="Times New Roman" w:cs="Calibri"/>
          <w:sz w:val="24"/>
          <w:szCs w:val="24"/>
        </w:rPr>
        <w:t xml:space="preserve">, may review </w:t>
      </w:r>
      <w:r w:rsidRPr="0BFA847C" w:rsidR="1BBA77C6">
        <w:rPr>
          <w:rFonts w:ascii="Calibri" w:hAnsi="Calibri" w:eastAsia="Times New Roman" w:cs="Calibri"/>
          <w:color w:val="000000" w:themeColor="text1" w:themeTint="FF" w:themeShade="FF"/>
          <w:sz w:val="24"/>
          <w:szCs w:val="24"/>
        </w:rPr>
        <w:t xml:space="preserve">and comment on any information about itself that a federal awarding agency previously entered. Currently, federal agencies create integrity records in the integrity module of the Contractor Performance Assessment and Reporting System (CPARS) and these records are visible as responsibility/qualification records in </w:t>
      </w:r>
      <w:r w:rsidRPr="0BFA847C" w:rsidR="32CFF2AD">
        <w:rPr>
          <w:rFonts w:ascii="Calibri" w:hAnsi="Calibri" w:eastAsia="Times New Roman" w:cs="Calibri"/>
          <w:color w:val="000000" w:themeColor="text1" w:themeTint="FF" w:themeShade="FF"/>
          <w:sz w:val="24"/>
          <w:szCs w:val="24"/>
        </w:rPr>
        <w:t>SAM.gov.</w:t>
      </w:r>
      <w:r w:rsidRPr="0BFA847C" w:rsidR="1BBA77C6">
        <w:rPr>
          <w:rFonts w:ascii="Calibri" w:hAnsi="Calibri" w:eastAsia="Times New Roman" w:cs="Calibri"/>
          <w:color w:val="000000" w:themeColor="text1" w:themeTint="FF" w:themeShade="FF"/>
          <w:sz w:val="24"/>
          <w:szCs w:val="24"/>
        </w:rPr>
        <w:t> </w:t>
      </w:r>
    </w:p>
    <w:p w:rsidRPr="005D0AB4" w:rsidR="005D0AB4" w:rsidP="7194F982" w:rsidRDefault="005D0AB4" w14:paraId="5CEBD444" w14:textId="34602A27">
      <w:pPr>
        <w:numPr>
          <w:ilvl w:val="0"/>
          <w:numId w:val="21"/>
        </w:numPr>
        <w:spacing w:after="0" w:line="240" w:lineRule="auto"/>
        <w:ind/>
        <w:textAlignment w:val="baseline"/>
        <w:rPr>
          <w:rFonts w:ascii="Calibri" w:hAnsi="Calibri" w:eastAsia="Times New Roman" w:cs="Calibri"/>
          <w:sz w:val="24"/>
          <w:szCs w:val="24"/>
        </w:rPr>
      </w:pPr>
      <w:r w:rsidRPr="7194F982" w:rsidR="44A6FB2C">
        <w:rPr>
          <w:rFonts w:ascii="Calibri" w:hAnsi="Calibri" w:eastAsia="Times New Roman" w:cs="Calibri"/>
          <w:sz w:val="24"/>
          <w:szCs w:val="24"/>
        </w:rPr>
        <w:t>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 Federal awarding agency review of risk posed by applicants. </w:t>
      </w:r>
    </w:p>
    <w:p w:rsidR="008513FA" w:rsidP="005D0AB4" w:rsidRDefault="008513FA" w14:paraId="227DAF45" w14:textId="77777777">
      <w:pPr>
        <w:spacing w:after="0" w:line="240" w:lineRule="auto"/>
        <w:textAlignment w:val="baseline"/>
        <w:rPr>
          <w:rFonts w:ascii="Calibri Light" w:hAnsi="Calibri Light" w:eastAsia="Times New Roman" w:cs="Calibri Light"/>
          <w:color w:val="2F5496"/>
          <w:sz w:val="32"/>
          <w:szCs w:val="32"/>
        </w:rPr>
      </w:pPr>
    </w:p>
    <w:p w:rsidRPr="005D0AB4" w:rsidR="005D0AB4" w:rsidP="005D0AB4" w:rsidRDefault="005D0AB4" w14:paraId="1EAAFEC4" w14:textId="413828B0">
      <w:pPr>
        <w:spacing w:after="0" w:line="240" w:lineRule="auto"/>
        <w:textAlignment w:val="baseline"/>
        <w:rPr>
          <w:rFonts w:ascii="Segoe UI" w:hAnsi="Segoe UI" w:eastAsia="Times New Roman" w:cs="Segoe UI"/>
          <w:color w:val="2F5496"/>
          <w:sz w:val="18"/>
          <w:szCs w:val="18"/>
        </w:rPr>
      </w:pPr>
      <w:r w:rsidRPr="005D0AB4">
        <w:rPr>
          <w:rFonts w:ascii="Calibri Light" w:hAnsi="Calibri Light" w:eastAsia="Times New Roman" w:cs="Calibri Light"/>
          <w:color w:val="2F5496"/>
          <w:sz w:val="32"/>
          <w:szCs w:val="32"/>
        </w:rPr>
        <w:t>Section F: Federal Award Administration Information </w:t>
      </w:r>
    </w:p>
    <w:p w:rsidRPr="005D0AB4" w:rsidR="005D0AB4" w:rsidP="005D0AB4" w:rsidRDefault="005D0AB4" w14:paraId="20FC5F80" w14:textId="77777777">
      <w:pPr>
        <w:spacing w:after="0" w:line="240" w:lineRule="auto"/>
        <w:textAlignment w:val="baseline"/>
        <w:rPr>
          <w:rFonts w:ascii="Segoe UI" w:hAnsi="Segoe UI" w:eastAsia="Times New Roman" w:cs="Segoe UI"/>
          <w:color w:val="2F5496"/>
          <w:sz w:val="18"/>
          <w:szCs w:val="18"/>
        </w:rPr>
      </w:pPr>
      <w:r w:rsidRPr="005D0AB4">
        <w:rPr>
          <w:rFonts w:ascii="Calibri" w:hAnsi="Calibri" w:eastAsia="Times New Roman" w:cs="Calibri"/>
          <w:color w:val="2F5496"/>
          <w:sz w:val="24"/>
          <w:szCs w:val="24"/>
        </w:rPr>
        <w:t>   </w:t>
      </w:r>
    </w:p>
    <w:p w:rsidRPr="005D0AB4" w:rsidR="005D0AB4" w:rsidP="005D0AB4" w:rsidRDefault="005D0AB4" w14:paraId="0CE8711E" w14:textId="77777777">
      <w:pPr>
        <w:spacing w:after="0" w:line="240" w:lineRule="auto"/>
        <w:textAlignment w:val="baseline"/>
        <w:rPr>
          <w:rFonts w:ascii="Segoe UI" w:hAnsi="Segoe UI" w:eastAsia="Times New Roman" w:cs="Segoe UI"/>
          <w:color w:val="2F5496"/>
          <w:sz w:val="18"/>
          <w:szCs w:val="18"/>
        </w:rPr>
      </w:pPr>
      <w:r w:rsidRPr="0BFA847C" w:rsidR="1BBA77C6">
        <w:rPr>
          <w:rFonts w:ascii="Calibri Light" w:hAnsi="Calibri Light" w:eastAsia="Times New Roman" w:cs="Calibri Light"/>
          <w:color w:val="2F5496" w:themeColor="accent1" w:themeTint="FF" w:themeShade="BF"/>
          <w:sz w:val="26"/>
          <w:szCs w:val="26"/>
        </w:rPr>
        <w:t>F1. Federal Award Notices  </w:t>
      </w:r>
    </w:p>
    <w:p w:rsidR="0BFA847C" w:rsidP="0BFA847C" w:rsidRDefault="0BFA847C" w14:paraId="5E15517D" w14:textId="7D2F7203">
      <w:pPr>
        <w:spacing w:after="0" w:line="240" w:lineRule="auto"/>
        <w:ind w:right="-180"/>
        <w:rPr>
          <w:rFonts w:ascii="Calibri" w:hAnsi="Calibri" w:eastAsia="Times New Roman" w:cs="Calibri"/>
          <w:sz w:val="24"/>
          <w:szCs w:val="24"/>
        </w:rPr>
      </w:pPr>
    </w:p>
    <w:p w:rsidRPr="005D0AB4" w:rsidR="005D0AB4" w:rsidP="005D0AB4" w:rsidRDefault="005D0AB4" w14:paraId="4C48478A" w14:textId="77777777">
      <w:pPr>
        <w:spacing w:after="0" w:line="240" w:lineRule="auto"/>
        <w:ind w:right="-180"/>
        <w:textAlignment w:val="baseline"/>
        <w:rPr>
          <w:rFonts w:ascii="Segoe UI" w:hAnsi="Segoe UI" w:eastAsia="Times New Roman" w:cs="Segoe UI"/>
          <w:sz w:val="18"/>
          <w:szCs w:val="18"/>
        </w:rPr>
      </w:pPr>
      <w:r w:rsidRPr="005D0AB4">
        <w:rPr>
          <w:rFonts w:ascii="Calibri" w:hAnsi="Calibri" w:eastAsia="Times New Roman" w:cs="Calibri"/>
          <w:sz w:val="24"/>
          <w:szCs w:val="24"/>
        </w:rPr>
        <w:t xml:space="preserve">The Bureau of Cyberspace and Digital Policy (CDP) will provide a separate notification to applicants on the result of their applications. Successful applicants will receive a letter electronically via email including a request for the applicant respond to panel conditions and recommendations. This notification is </w:t>
      </w:r>
      <w:r w:rsidRPr="005D0AB4">
        <w:rPr>
          <w:rFonts w:ascii="Calibri" w:hAnsi="Calibri" w:eastAsia="Times New Roman" w:cs="Calibri"/>
          <w:b/>
          <w:bCs/>
          <w:sz w:val="24"/>
          <w:szCs w:val="24"/>
        </w:rPr>
        <w:t xml:space="preserve">not </w:t>
      </w:r>
      <w:r w:rsidRPr="005D0AB4">
        <w:rPr>
          <w:rFonts w:ascii="Calibri" w:hAnsi="Calibri" w:eastAsia="Times New Roman" w:cs="Calibri"/>
          <w:sz w:val="24"/>
          <w:szCs w:val="24"/>
        </w:rPr>
        <w:t>an authorization to begin activities and does not constitute formal approval or a funding commitment.  </w:t>
      </w:r>
    </w:p>
    <w:p w:rsidRPr="005D0AB4" w:rsidR="005D0AB4" w:rsidP="005D0AB4" w:rsidRDefault="005D0AB4" w14:paraId="0BED6974" w14:textId="77777777">
      <w:pPr>
        <w:spacing w:after="0" w:line="240" w:lineRule="auto"/>
        <w:ind w:right="-180"/>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2DF34555"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Final approval is contingent on the applicant successfully responding to the merit review panel’s conditions and recommendations; being registered in required systems; and providing any additional completed documentation requested by CDP or the Grants Officer. Final approval is also contingent on Congressional Notification requirements being met and final review and approval by the Department’s warranted Grants Officer. </w:t>
      </w:r>
    </w:p>
    <w:p w:rsidRPr="005D0AB4" w:rsidR="005D0AB4" w:rsidP="005D0AB4" w:rsidRDefault="005D0AB4" w14:paraId="68B79E93"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674B5F4B" w14:textId="06F3170B">
      <w:pPr>
        <w:spacing w:after="0" w:line="240" w:lineRule="auto"/>
        <w:textAlignment w:val="baseline"/>
        <w:rPr>
          <w:rFonts w:ascii="Segoe UI" w:hAnsi="Segoe UI" w:eastAsia="Times New Roman" w:cs="Segoe UI"/>
          <w:sz w:val="18"/>
          <w:szCs w:val="18"/>
        </w:rPr>
      </w:pPr>
      <w:r w:rsidRPr="10C3AA7C" w:rsidR="005D0AB4">
        <w:rPr>
          <w:rFonts w:ascii="Calibri" w:hAnsi="Calibri" w:eastAsia="Times New Roman" w:cs="Calibri"/>
          <w:sz w:val="24"/>
          <w:szCs w:val="24"/>
        </w:rPr>
        <w:t xml:space="preserve">The Notice of Award signed by the Department’s warranted Grants Officers is the sole authorizing document. The recipient may only start incurring project expenses beginning on the start date shown on the grant award document signed by the Grants Officer. If awarded, the Notice of Award will be provided to the applicant’s designated Authorizing Official via </w:t>
      </w:r>
      <w:r w:rsidRPr="10C3AA7C" w:rsidR="346590B1">
        <w:rPr>
          <w:rFonts w:ascii="Calibri" w:hAnsi="Calibri" w:eastAsia="Times New Roman" w:cs="Calibri"/>
          <w:sz w:val="24"/>
          <w:szCs w:val="24"/>
        </w:rPr>
        <w:t>MyGrants</w:t>
      </w:r>
      <w:r w:rsidRPr="10C3AA7C" w:rsidR="005D0AB4">
        <w:rPr>
          <w:rFonts w:ascii="Calibri" w:hAnsi="Calibri" w:eastAsia="Times New Roman" w:cs="Calibri"/>
          <w:sz w:val="24"/>
          <w:szCs w:val="24"/>
        </w:rPr>
        <w:t xml:space="preserve"> to be electronically counter signed in the system. </w:t>
      </w:r>
    </w:p>
    <w:p w:rsidRPr="005D0AB4" w:rsidR="005D0AB4" w:rsidP="005D0AB4" w:rsidRDefault="005D0AB4" w14:paraId="51939DAE"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7194F982" w:rsidRDefault="005D0AB4" w14:paraId="27150975" w14:textId="77777777">
      <w:pPr>
        <w:spacing w:after="0" w:line="240" w:lineRule="auto"/>
        <w:textAlignment w:val="baseline"/>
        <w:rPr>
          <w:rFonts w:ascii="Segoe UI" w:hAnsi="Segoe UI" w:eastAsia="Times New Roman" w:cs="Segoe UI"/>
          <w:color w:val="auto"/>
          <w:sz w:val="18"/>
          <w:szCs w:val="18"/>
        </w:rPr>
      </w:pPr>
      <w:r w:rsidRPr="7194F982" w:rsidR="44A6FB2C">
        <w:rPr>
          <w:rFonts w:ascii="Calibri" w:hAnsi="Calibri" w:eastAsia="Times New Roman" w:cs="Calibri"/>
          <w:color w:val="auto"/>
          <w:sz w:val="24"/>
          <w:szCs w:val="24"/>
        </w:rPr>
        <w:t xml:space="preserve">Payments under this award will be made through the U.S. Department of Health and Human Services (HHS) Payment Management System (PMS). Unless otherwise stipulated, the Recipient may request payments on a reimbursement or advance basis. Instructions for requesting payments are available at: </w:t>
      </w:r>
      <w:hyperlink r:id="Rc19de1e85313496f">
        <w:r w:rsidRPr="7194F982" w:rsidR="44A6FB2C">
          <w:rPr>
            <w:rFonts w:ascii="Calibri" w:hAnsi="Calibri" w:eastAsia="Times New Roman" w:cs="Calibri"/>
            <w:color w:val="auto"/>
            <w:sz w:val="24"/>
            <w:szCs w:val="24"/>
            <w:u w:val="single"/>
          </w:rPr>
          <w:t>https://pms.psc.gov/</w:t>
        </w:r>
      </w:hyperlink>
      <w:r w:rsidRPr="7194F982" w:rsidR="44A6FB2C">
        <w:rPr>
          <w:rFonts w:ascii="Calibri" w:hAnsi="Calibri" w:eastAsia="Times New Roman" w:cs="Calibri"/>
          <w:color w:val="auto"/>
          <w:sz w:val="24"/>
          <w:szCs w:val="24"/>
        </w:rPr>
        <w:t>. </w:t>
      </w:r>
    </w:p>
    <w:p w:rsidRPr="005D0AB4" w:rsidR="005D0AB4" w:rsidP="7194F982" w:rsidRDefault="005D0AB4" w14:paraId="7465DD4C" w14:textId="3A7198CF">
      <w:pPr>
        <w:spacing w:after="0" w:line="240" w:lineRule="auto"/>
        <w:textAlignment w:val="baseline"/>
        <w:rPr>
          <w:rFonts w:ascii="Segoe UI" w:hAnsi="Segoe UI" w:eastAsia="Times New Roman" w:cs="Segoe UI"/>
          <w:sz w:val="18"/>
          <w:szCs w:val="18"/>
        </w:rPr>
      </w:pPr>
      <w:r w:rsidRPr="7194F982" w:rsidR="44A6FB2C">
        <w:rPr>
          <w:rFonts w:ascii="Calibri" w:hAnsi="Calibri" w:eastAsia="Times New Roman" w:cs="Calibri"/>
          <w:color w:val="FF0000"/>
          <w:sz w:val="24"/>
          <w:szCs w:val="24"/>
        </w:rPr>
        <w:t> </w:t>
      </w:r>
    </w:p>
    <w:p w:rsidRPr="005D0AB4" w:rsidR="005D0AB4" w:rsidP="005D0AB4" w:rsidRDefault="005D0AB4" w14:paraId="3B890785" w14:textId="2929504D">
      <w:pPr>
        <w:spacing w:after="0" w:line="240" w:lineRule="auto"/>
        <w:textAlignment w:val="baseline"/>
        <w:rPr>
          <w:rFonts w:ascii="Segoe UI" w:hAnsi="Segoe UI" w:eastAsia="Times New Roman" w:cs="Segoe UI"/>
          <w:sz w:val="18"/>
          <w:szCs w:val="18"/>
        </w:rPr>
      </w:pPr>
      <w:r w:rsidRPr="7194F982" w:rsidR="44A6FB2C">
        <w:rPr>
          <w:rFonts w:ascii="Calibri" w:hAnsi="Calibri" w:eastAsia="Times New Roman" w:cs="Calibri"/>
          <w:sz w:val="24"/>
          <w:szCs w:val="24"/>
        </w:rPr>
        <w:t xml:space="preserve">Advance payments must be limited to the </w:t>
      </w:r>
      <w:r w:rsidRPr="7194F982" w:rsidR="44A6FB2C">
        <w:rPr>
          <w:rFonts w:ascii="Calibri" w:hAnsi="Calibri" w:eastAsia="Times New Roman" w:cs="Calibri"/>
          <w:sz w:val="24"/>
          <w:szCs w:val="24"/>
        </w:rPr>
        <w:t>minimum</w:t>
      </w:r>
      <w:r w:rsidRPr="7194F982" w:rsidR="44A6FB2C">
        <w:rPr>
          <w:rFonts w:ascii="Calibri" w:hAnsi="Calibri" w:eastAsia="Times New Roman" w:cs="Calibri"/>
          <w:sz w:val="24"/>
          <w:szCs w:val="24"/>
        </w:rPr>
        <w:t xml:space="preserve"> amounts needed and be timed to be </w:t>
      </w:r>
      <w:r w:rsidRPr="7194F982" w:rsidR="44A6FB2C">
        <w:rPr>
          <w:rFonts w:ascii="Calibri" w:hAnsi="Calibri" w:eastAsia="Times New Roman" w:cs="Calibri"/>
          <w:sz w:val="24"/>
          <w:szCs w:val="24"/>
        </w:rPr>
        <w:t>in accordance with</w:t>
      </w:r>
      <w:r w:rsidRPr="7194F982" w:rsidR="44A6FB2C">
        <w:rPr>
          <w:rFonts w:ascii="Calibri" w:hAnsi="Calibri" w:eastAsia="Times New Roman" w:cs="Calibri"/>
          <w:sz w:val="24"/>
          <w:szCs w:val="24"/>
        </w:rPr>
        <w:t xml:space="preserve"> the actual, immediate cash requirements of the Recipient in carrying out the purpose of this award. The timing and amount of advance payments must be as close as is administratively </w:t>
      </w:r>
      <w:r w:rsidRPr="7194F982" w:rsidR="44A6FB2C">
        <w:rPr>
          <w:rFonts w:ascii="Calibri" w:hAnsi="Calibri" w:eastAsia="Times New Roman" w:cs="Calibri"/>
          <w:sz w:val="24"/>
          <w:szCs w:val="24"/>
        </w:rPr>
        <w:t>feasible</w:t>
      </w:r>
      <w:r w:rsidRPr="7194F982" w:rsidR="44A6FB2C">
        <w:rPr>
          <w:rFonts w:ascii="Calibri" w:hAnsi="Calibri" w:eastAsia="Times New Roman" w:cs="Calibri"/>
          <w:sz w:val="24"/>
          <w:szCs w:val="24"/>
        </w:rPr>
        <w:t xml:space="preserve"> to the actual disbursements by the Recipient for direct program or project costs and the proportionate share of any allowable indirect costs. </w:t>
      </w:r>
    </w:p>
    <w:p w:rsidRPr="005D0AB4" w:rsidR="005D0AB4" w:rsidP="005D0AB4" w:rsidRDefault="005D0AB4" w14:paraId="12F2528F"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7555F83C" w14:textId="77777777">
      <w:pPr>
        <w:spacing w:after="0" w:line="240" w:lineRule="auto"/>
        <w:textAlignment w:val="baseline"/>
        <w:rPr>
          <w:rFonts w:ascii="Segoe UI" w:hAnsi="Segoe UI" w:eastAsia="Times New Roman" w:cs="Segoe UI"/>
          <w:color w:val="2F5496"/>
          <w:sz w:val="18"/>
          <w:szCs w:val="18"/>
        </w:rPr>
      </w:pPr>
      <w:r w:rsidRPr="0BFA847C" w:rsidR="1BBA77C6">
        <w:rPr>
          <w:rFonts w:ascii="Calibri Light" w:hAnsi="Calibri Light" w:eastAsia="Times New Roman" w:cs="Calibri Light"/>
          <w:color w:val="2F5496" w:themeColor="accent1" w:themeTint="FF" w:themeShade="BF"/>
          <w:sz w:val="26"/>
          <w:szCs w:val="26"/>
        </w:rPr>
        <w:t>F2. Administrative, National Policy and Legal Requirements  </w:t>
      </w:r>
    </w:p>
    <w:p w:rsidR="0BFA847C" w:rsidP="0BFA847C" w:rsidRDefault="0BFA847C" w14:paraId="30564445" w14:textId="14E672A3">
      <w:pPr>
        <w:spacing w:after="0" w:line="240" w:lineRule="auto"/>
        <w:rPr>
          <w:rFonts w:ascii="Calibri" w:hAnsi="Calibri" w:eastAsia="Times New Roman" w:cs="Calibri"/>
          <w:sz w:val="24"/>
          <w:szCs w:val="24"/>
        </w:rPr>
      </w:pPr>
    </w:p>
    <w:p w:rsidR="005D0AB4" w:rsidP="005D0AB4" w:rsidRDefault="005D0AB4" w14:paraId="7E211027" w14:textId="65D04A88">
      <w:pPr>
        <w:spacing w:after="0" w:line="240" w:lineRule="auto"/>
        <w:textAlignment w:val="baseline"/>
        <w:rPr>
          <w:rFonts w:ascii="Calibri" w:hAnsi="Calibri" w:eastAsia="Times New Roman" w:cs="Calibri"/>
          <w:sz w:val="24"/>
          <w:szCs w:val="24"/>
        </w:rPr>
      </w:pPr>
      <w:r w:rsidRPr="28C81C56" w:rsidR="798D0FD6">
        <w:rPr>
          <w:rFonts w:ascii="Calibri" w:hAnsi="Calibri" w:eastAsia="Times New Roman" w:cs="Calibri"/>
          <w:sz w:val="24"/>
          <w:szCs w:val="24"/>
        </w:rPr>
        <w:t xml:space="preserve">Legal restrictions on foreign </w:t>
      </w:r>
      <w:r w:rsidRPr="28C81C56" w:rsidR="798D0FD6">
        <w:rPr>
          <w:rFonts w:ascii="Calibri" w:hAnsi="Calibri" w:eastAsia="Times New Roman" w:cs="Calibri"/>
          <w:sz w:val="24"/>
          <w:szCs w:val="24"/>
        </w:rPr>
        <w:t>assistance</w:t>
      </w:r>
      <w:r w:rsidRPr="28C81C56" w:rsidR="798D0FD6">
        <w:rPr>
          <w:rFonts w:ascii="Calibri" w:hAnsi="Calibri" w:eastAsia="Times New Roman" w:cs="Calibri"/>
          <w:sz w:val="24"/>
          <w:szCs w:val="24"/>
        </w:rPr>
        <w:t xml:space="preserve"> are regularly updated. </w:t>
      </w:r>
      <w:r w:rsidRPr="28C81C56" w:rsidR="005D0AB4">
        <w:rPr>
          <w:rFonts w:ascii="Calibri" w:hAnsi="Calibri" w:eastAsia="Times New Roman" w:cs="Calibri"/>
          <w:sz w:val="24"/>
          <w:szCs w:val="24"/>
        </w:rPr>
        <w:t xml:space="preserve">The CDP Bureau requires all recipients of foreign </w:t>
      </w:r>
      <w:r w:rsidRPr="28C81C56" w:rsidR="005D0AB4">
        <w:rPr>
          <w:rFonts w:ascii="Calibri" w:hAnsi="Calibri" w:eastAsia="Times New Roman" w:cs="Calibri"/>
          <w:sz w:val="24"/>
          <w:szCs w:val="24"/>
        </w:rPr>
        <w:t>assistance</w:t>
      </w:r>
      <w:r w:rsidRPr="28C81C56" w:rsidR="005D0AB4">
        <w:rPr>
          <w:rFonts w:ascii="Calibri" w:hAnsi="Calibri" w:eastAsia="Times New Roman" w:cs="Calibri"/>
          <w:sz w:val="24"/>
          <w:szCs w:val="24"/>
        </w:rPr>
        <w:t xml:space="preserve"> funding to </w:t>
      </w:r>
      <w:r w:rsidRPr="28C81C56" w:rsidR="005D0AB4">
        <w:rPr>
          <w:rFonts w:ascii="Calibri" w:hAnsi="Calibri" w:eastAsia="Times New Roman" w:cs="Calibri"/>
          <w:sz w:val="24"/>
          <w:szCs w:val="24"/>
        </w:rPr>
        <w:t>comply with</w:t>
      </w:r>
      <w:r w:rsidRPr="28C81C56" w:rsidR="005D0AB4">
        <w:rPr>
          <w:rFonts w:ascii="Calibri" w:hAnsi="Calibri" w:eastAsia="Times New Roman" w:cs="Calibri"/>
          <w:sz w:val="24"/>
          <w:szCs w:val="24"/>
        </w:rPr>
        <w:t xml:space="preserve"> all applicable Department and federal laws and regulations, including but not limited to the following:  </w:t>
      </w:r>
    </w:p>
    <w:p w:rsidRPr="005D0AB4" w:rsidR="008513FA" w:rsidP="005D0AB4" w:rsidRDefault="008513FA" w14:paraId="532A7220" w14:textId="77777777">
      <w:pPr>
        <w:spacing w:after="0" w:line="240" w:lineRule="auto"/>
        <w:textAlignment w:val="baseline"/>
        <w:rPr>
          <w:rFonts w:ascii="Segoe UI" w:hAnsi="Segoe UI" w:eastAsia="Times New Roman" w:cs="Segoe UI"/>
          <w:sz w:val="18"/>
          <w:szCs w:val="18"/>
        </w:rPr>
      </w:pPr>
    </w:p>
    <w:p w:rsidRPr="005D0AB4" w:rsidR="005D0AB4" w:rsidP="005D0AB4" w:rsidRDefault="005D0AB4" w14:paraId="557599D5"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 </w:t>
      </w:r>
      <w:hyperlink w:tgtFrame="_blank" w:history="1" r:id="rId37">
        <w:r w:rsidRPr="005D0AB4">
          <w:rPr>
            <w:rFonts w:ascii="Calibri" w:hAnsi="Calibri" w:eastAsia="Times New Roman" w:cs="Calibri"/>
            <w:color w:val="0000FF"/>
            <w:sz w:val="24"/>
            <w:szCs w:val="24"/>
            <w:u w:val="single"/>
          </w:rPr>
          <w:t>https://www.state.gov/about-us-office-of-the-procurement-executive/</w:t>
        </w:r>
      </w:hyperlink>
      <w:r w:rsidRPr="005D0AB4">
        <w:rPr>
          <w:rFonts w:ascii="Calibri" w:hAnsi="Calibri" w:eastAsia="Times New Roman" w:cs="Calibri"/>
          <w:sz w:val="24"/>
          <w:szCs w:val="24"/>
        </w:rPr>
        <w:t>.  </w:t>
      </w:r>
    </w:p>
    <w:p w:rsidRPr="005D0AB4" w:rsidR="005D0AB4" w:rsidP="005D0AB4" w:rsidRDefault="005D0AB4" w14:paraId="1B9B6F5A" w14:textId="77777777">
      <w:pPr>
        <w:shd w:val="clear" w:color="auto" w:fill="FFFFFF"/>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15C26003" w14:textId="0FCDC055">
      <w:pPr>
        <w:shd w:val="clear" w:color="auto" w:fill="FFFFFF"/>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Before submitting an application, applicants should review all the terms and conditions and required certifications which will apply to this award, to ensure that they will be able to comply.  These include:  </w:t>
      </w:r>
    </w:p>
    <w:p w:rsidRPr="005D0AB4" w:rsidR="005D0AB4" w:rsidP="005D0AB4" w:rsidRDefault="005D0AB4" w14:paraId="5CEA17DF" w14:textId="77777777">
      <w:pPr>
        <w:shd w:val="clear" w:color="auto" w:fill="FFFFFF"/>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E50F2E" w:rsidRDefault="0049657B" w14:paraId="1BA2BC7A" w14:textId="77777777">
      <w:pPr>
        <w:numPr>
          <w:ilvl w:val="0"/>
          <w:numId w:val="23"/>
        </w:numPr>
        <w:shd w:val="clear" w:color="auto" w:fill="FFFFFF"/>
        <w:spacing w:after="0" w:line="240" w:lineRule="auto"/>
        <w:textAlignment w:val="baseline"/>
        <w:rPr>
          <w:rFonts w:ascii="Calibri" w:hAnsi="Calibri" w:eastAsia="Times New Roman" w:cs="Calibri"/>
          <w:sz w:val="24"/>
          <w:szCs w:val="24"/>
        </w:rPr>
      </w:pPr>
      <w:hyperlink w:tgtFrame="_blank" w:history="1" r:id="rId38">
        <w:r w:rsidRPr="005D0AB4" w:rsidR="005D0AB4">
          <w:rPr>
            <w:rFonts w:ascii="Calibri" w:hAnsi="Calibri" w:eastAsia="Times New Roman" w:cs="Calibri"/>
            <w:color w:val="0000FF"/>
            <w:sz w:val="24"/>
            <w:szCs w:val="24"/>
            <w:u w:val="single"/>
          </w:rPr>
          <w:t>2 CFR 25 – UNIVERSAL IDENTIFIER AND SYSTEM FOR AWARD </w:t>
        </w:r>
        <w:r w:rsidRPr="005D0AB4" w:rsidR="005D0AB4">
          <w:rPr>
            <w:rFonts w:ascii="Calibri" w:hAnsi="Calibri" w:eastAsia="Times New Roman" w:cs="Calibri"/>
            <w:color w:val="0000FF"/>
            <w:sz w:val="24"/>
            <w:szCs w:val="24"/>
          </w:rPr>
          <w:t xml:space="preserve"> </w:t>
        </w:r>
      </w:hyperlink>
      <w:r w:rsidRPr="005D0AB4" w:rsidR="005D0AB4">
        <w:rPr>
          <w:rFonts w:ascii="Calibri" w:hAnsi="Calibri" w:eastAsia="Times New Roman" w:cs="Calibri"/>
          <w:color w:val="0000FF"/>
          <w:sz w:val="24"/>
          <w:szCs w:val="24"/>
          <w:u w:val="single"/>
        </w:rPr>
        <w:t>MANAGEMENT</w:t>
      </w:r>
      <w:r w:rsidRPr="005D0AB4" w:rsidR="005D0AB4">
        <w:rPr>
          <w:rFonts w:ascii="Calibri" w:hAnsi="Calibri" w:eastAsia="Times New Roman" w:cs="Calibri"/>
          <w:color w:val="0000FF"/>
          <w:sz w:val="24"/>
          <w:szCs w:val="24"/>
        </w:rPr>
        <w:t>  </w:t>
      </w:r>
    </w:p>
    <w:p w:rsidRPr="005D0AB4" w:rsidR="005D0AB4" w:rsidP="00E50F2E" w:rsidRDefault="0049657B" w14:paraId="4D254E77" w14:textId="77777777">
      <w:pPr>
        <w:numPr>
          <w:ilvl w:val="0"/>
          <w:numId w:val="23"/>
        </w:numPr>
        <w:shd w:val="clear" w:color="auto" w:fill="FFFFFF"/>
        <w:spacing w:after="0" w:line="240" w:lineRule="auto"/>
        <w:textAlignment w:val="baseline"/>
        <w:rPr>
          <w:rFonts w:ascii="Calibri" w:hAnsi="Calibri" w:eastAsia="Times New Roman" w:cs="Calibri"/>
          <w:sz w:val="24"/>
          <w:szCs w:val="24"/>
        </w:rPr>
      </w:pPr>
      <w:hyperlink w:tgtFrame="_blank" w:history="1" r:id="rId39">
        <w:r w:rsidRPr="005D0AB4" w:rsidR="005D0AB4">
          <w:rPr>
            <w:rFonts w:ascii="Calibri" w:hAnsi="Calibri" w:eastAsia="Times New Roman" w:cs="Calibri"/>
            <w:color w:val="0000FF"/>
            <w:sz w:val="24"/>
            <w:szCs w:val="24"/>
            <w:u w:val="single"/>
          </w:rPr>
          <w:t>2 CFR 170 – REPORTING SUBAWARD AND EXECUTIVE </w:t>
        </w:r>
        <w:r w:rsidRPr="005D0AB4" w:rsidR="005D0AB4">
          <w:rPr>
            <w:rFonts w:ascii="Calibri" w:hAnsi="Calibri" w:eastAsia="Times New Roman" w:cs="Calibri"/>
            <w:color w:val="0000FF"/>
            <w:sz w:val="24"/>
            <w:szCs w:val="24"/>
          </w:rPr>
          <w:t xml:space="preserve"> </w:t>
        </w:r>
      </w:hyperlink>
      <w:r w:rsidRPr="005D0AB4" w:rsidR="005D0AB4">
        <w:rPr>
          <w:rFonts w:ascii="Calibri" w:hAnsi="Calibri" w:eastAsia="Times New Roman" w:cs="Calibri"/>
          <w:color w:val="0000FF"/>
          <w:sz w:val="24"/>
          <w:szCs w:val="24"/>
          <w:u w:val="single"/>
        </w:rPr>
        <w:t>COMPENSATION INFORMATION</w:t>
      </w:r>
      <w:r w:rsidRPr="005D0AB4" w:rsidR="005D0AB4">
        <w:rPr>
          <w:rFonts w:ascii="Calibri" w:hAnsi="Calibri" w:eastAsia="Times New Roman" w:cs="Calibri"/>
          <w:color w:val="0000FF"/>
          <w:sz w:val="24"/>
          <w:szCs w:val="24"/>
        </w:rPr>
        <w:t>  </w:t>
      </w:r>
    </w:p>
    <w:p w:rsidRPr="005D0AB4" w:rsidR="005D0AB4" w:rsidP="00E50F2E" w:rsidRDefault="0049657B" w14:paraId="2B400346" w14:textId="77777777">
      <w:pPr>
        <w:numPr>
          <w:ilvl w:val="0"/>
          <w:numId w:val="23"/>
        </w:numPr>
        <w:shd w:val="clear" w:color="auto" w:fill="FFFFFF"/>
        <w:spacing w:after="0" w:line="240" w:lineRule="auto"/>
        <w:textAlignment w:val="baseline"/>
        <w:rPr>
          <w:rFonts w:ascii="Calibri" w:hAnsi="Calibri" w:eastAsia="Times New Roman" w:cs="Calibri"/>
          <w:sz w:val="24"/>
          <w:szCs w:val="24"/>
        </w:rPr>
      </w:pPr>
      <w:hyperlink w:tgtFrame="_blank" w:history="1" r:id="rId40">
        <w:r w:rsidRPr="005D0AB4" w:rsidR="005D0AB4">
          <w:rPr>
            <w:rFonts w:ascii="Calibri" w:hAnsi="Calibri" w:eastAsia="Times New Roman" w:cs="Calibri"/>
            <w:color w:val="0000FF"/>
            <w:sz w:val="24"/>
            <w:szCs w:val="24"/>
            <w:u w:val="single"/>
          </w:rPr>
          <w:t>2 CFR 175 – AWARD TERM FOR TRAFFICKING IN PERSONS</w:t>
        </w:r>
      </w:hyperlink>
      <w:r w:rsidRPr="005D0AB4" w:rsidR="005D0AB4">
        <w:rPr>
          <w:rFonts w:ascii="Calibri" w:hAnsi="Calibri" w:eastAsia="Times New Roman" w:cs="Calibri"/>
          <w:sz w:val="24"/>
          <w:szCs w:val="24"/>
        </w:rPr>
        <w:t>  </w:t>
      </w:r>
    </w:p>
    <w:p w:rsidRPr="005D0AB4" w:rsidR="005D0AB4" w:rsidP="00E50F2E" w:rsidRDefault="0049657B" w14:paraId="51CA5850" w14:textId="77777777">
      <w:pPr>
        <w:numPr>
          <w:ilvl w:val="0"/>
          <w:numId w:val="23"/>
        </w:numPr>
        <w:shd w:val="clear" w:color="auto" w:fill="FFFFFF"/>
        <w:spacing w:after="0" w:line="240" w:lineRule="auto"/>
        <w:textAlignment w:val="baseline"/>
        <w:rPr>
          <w:rFonts w:ascii="Calibri" w:hAnsi="Calibri" w:eastAsia="Times New Roman" w:cs="Calibri"/>
          <w:sz w:val="24"/>
          <w:szCs w:val="24"/>
        </w:rPr>
      </w:pPr>
      <w:hyperlink w:tgtFrame="_blank" w:history="1" r:id="rId41">
        <w:r w:rsidRPr="005D0AB4" w:rsidR="005D0AB4">
          <w:rPr>
            <w:rFonts w:ascii="Calibri" w:hAnsi="Calibri" w:eastAsia="Times New Roman" w:cs="Calibri"/>
            <w:color w:val="0000FF"/>
            <w:sz w:val="24"/>
            <w:szCs w:val="24"/>
            <w:u w:val="single"/>
          </w:rPr>
          <w:t>2 CFR 182 – GOVERNMENTWIDE REQUIREMENTS FOR DRUG-FREE </w:t>
        </w:r>
        <w:r w:rsidRPr="005D0AB4" w:rsidR="005D0AB4">
          <w:rPr>
            <w:rFonts w:ascii="Calibri" w:hAnsi="Calibri" w:eastAsia="Times New Roman" w:cs="Calibri"/>
            <w:color w:val="0000FF"/>
            <w:sz w:val="24"/>
            <w:szCs w:val="24"/>
          </w:rPr>
          <w:t xml:space="preserve"> </w:t>
        </w:r>
      </w:hyperlink>
      <w:r w:rsidRPr="005D0AB4" w:rsidR="005D0AB4">
        <w:rPr>
          <w:rFonts w:ascii="Calibri" w:hAnsi="Calibri" w:eastAsia="Times New Roman" w:cs="Calibri"/>
          <w:color w:val="0000FF"/>
          <w:sz w:val="24"/>
          <w:szCs w:val="24"/>
          <w:u w:val="single"/>
        </w:rPr>
        <w:t>WORKPLACE (FINANCIAL ASSISTANCE)</w:t>
      </w:r>
      <w:r w:rsidRPr="005D0AB4" w:rsidR="005D0AB4">
        <w:rPr>
          <w:rFonts w:ascii="Calibri" w:hAnsi="Calibri" w:eastAsia="Times New Roman" w:cs="Calibri"/>
          <w:color w:val="0000FF"/>
          <w:sz w:val="24"/>
          <w:szCs w:val="24"/>
        </w:rPr>
        <w:t>  </w:t>
      </w:r>
    </w:p>
    <w:p w:rsidRPr="005D0AB4" w:rsidR="005D0AB4" w:rsidP="00E50F2E" w:rsidRDefault="0049657B" w14:paraId="5AAAE4A1" w14:textId="77777777">
      <w:pPr>
        <w:numPr>
          <w:ilvl w:val="0"/>
          <w:numId w:val="23"/>
        </w:numPr>
        <w:shd w:val="clear" w:color="auto" w:fill="FFFFFF"/>
        <w:spacing w:after="0" w:line="240" w:lineRule="auto"/>
        <w:textAlignment w:val="baseline"/>
        <w:rPr>
          <w:rFonts w:ascii="Calibri" w:hAnsi="Calibri" w:eastAsia="Times New Roman" w:cs="Calibri"/>
          <w:sz w:val="24"/>
          <w:szCs w:val="24"/>
        </w:rPr>
      </w:pPr>
      <w:hyperlink w:tgtFrame="_blank" w:history="1" r:id="rId42">
        <w:r w:rsidRPr="005D0AB4" w:rsidR="005D0AB4">
          <w:rPr>
            <w:rFonts w:ascii="Calibri" w:hAnsi="Calibri" w:eastAsia="Times New Roman" w:cs="Calibri"/>
            <w:color w:val="0000FF"/>
            <w:sz w:val="24"/>
            <w:szCs w:val="24"/>
            <w:u w:val="single"/>
          </w:rPr>
          <w:t>2 CFR 183 – NEVER CONTRACT WITH THE ENEMY</w:t>
        </w:r>
      </w:hyperlink>
      <w:r w:rsidRPr="005D0AB4" w:rsidR="005D0AB4">
        <w:rPr>
          <w:rFonts w:ascii="Calibri" w:hAnsi="Calibri" w:eastAsia="Times New Roman" w:cs="Calibri"/>
          <w:sz w:val="24"/>
          <w:szCs w:val="24"/>
        </w:rPr>
        <w:t>  </w:t>
      </w:r>
    </w:p>
    <w:p w:rsidRPr="005D0AB4" w:rsidR="005D0AB4" w:rsidP="00E50F2E" w:rsidRDefault="0049657B" w14:paraId="6911E015" w14:textId="77777777">
      <w:pPr>
        <w:numPr>
          <w:ilvl w:val="0"/>
          <w:numId w:val="23"/>
        </w:numPr>
        <w:shd w:val="clear" w:color="auto" w:fill="FFFFFF"/>
        <w:spacing w:after="0" w:line="240" w:lineRule="auto"/>
        <w:textAlignment w:val="baseline"/>
        <w:rPr>
          <w:rFonts w:ascii="Calibri" w:hAnsi="Calibri" w:eastAsia="Times New Roman" w:cs="Calibri"/>
          <w:sz w:val="24"/>
          <w:szCs w:val="24"/>
        </w:rPr>
      </w:pPr>
      <w:hyperlink w:tgtFrame="_blank" w:history="1" r:id="rId43">
        <w:r w:rsidRPr="005D0AB4" w:rsidR="005D0AB4">
          <w:rPr>
            <w:rFonts w:ascii="Calibri" w:hAnsi="Calibri" w:eastAsia="Times New Roman" w:cs="Calibri"/>
            <w:color w:val="0000FF"/>
            <w:sz w:val="24"/>
            <w:szCs w:val="24"/>
            <w:u w:val="single"/>
          </w:rPr>
          <w:t>2 CFR 600 – DEPARTMENT OF STATE REQUIREMENTS</w:t>
        </w:r>
      </w:hyperlink>
      <w:r w:rsidRPr="005D0AB4" w:rsidR="005D0AB4">
        <w:rPr>
          <w:rFonts w:ascii="Calibri" w:hAnsi="Calibri" w:eastAsia="Times New Roman" w:cs="Calibri"/>
          <w:sz w:val="24"/>
          <w:szCs w:val="24"/>
        </w:rPr>
        <w:t>  </w:t>
      </w:r>
    </w:p>
    <w:p w:rsidRPr="005D0AB4" w:rsidR="005D0AB4" w:rsidP="00E50F2E" w:rsidRDefault="0049657B" w14:paraId="6DCE7F89" w14:textId="77777777">
      <w:pPr>
        <w:numPr>
          <w:ilvl w:val="0"/>
          <w:numId w:val="23"/>
        </w:numPr>
        <w:shd w:val="clear" w:color="auto" w:fill="FFFFFF"/>
        <w:spacing w:after="0" w:line="240" w:lineRule="auto"/>
        <w:textAlignment w:val="baseline"/>
        <w:rPr>
          <w:rFonts w:ascii="Calibri" w:hAnsi="Calibri" w:eastAsia="Times New Roman" w:cs="Calibri"/>
          <w:sz w:val="24"/>
          <w:szCs w:val="24"/>
        </w:rPr>
      </w:pPr>
      <w:hyperlink w:tgtFrame="_blank" w:history="1" r:id="rId44">
        <w:r w:rsidRPr="005D0AB4" w:rsidR="005D0AB4">
          <w:rPr>
            <w:rFonts w:ascii="Calibri" w:hAnsi="Calibri" w:eastAsia="Times New Roman" w:cs="Calibri"/>
            <w:color w:val="0000FF"/>
            <w:sz w:val="24"/>
            <w:szCs w:val="24"/>
            <w:u w:val="single"/>
          </w:rPr>
          <w:t>U.S. DEPARTMENT OF STATE STANDARD TERMS AND CONDITIONS</w:t>
        </w:r>
      </w:hyperlink>
      <w:r w:rsidRPr="005D0AB4" w:rsidR="005D0AB4">
        <w:rPr>
          <w:rFonts w:ascii="Calibri" w:hAnsi="Calibri" w:eastAsia="Times New Roman" w:cs="Calibri"/>
          <w:sz w:val="24"/>
          <w:szCs w:val="24"/>
        </w:rPr>
        <w:t>  </w:t>
      </w:r>
    </w:p>
    <w:p w:rsidRPr="005D0AB4" w:rsidR="005D0AB4" w:rsidP="005D0AB4" w:rsidRDefault="005D0AB4" w14:paraId="25FF98EB" w14:textId="77777777">
      <w:pPr>
        <w:shd w:val="clear" w:color="auto" w:fill="FFFFFF"/>
        <w:spacing w:after="0" w:line="240" w:lineRule="auto"/>
        <w:ind w:left="720"/>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8513FA" w:rsidRDefault="005D0AB4" w14:paraId="599A2372"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color w:val="000000"/>
          <w:sz w:val="24"/>
          <w:szCs w:val="24"/>
        </w:rPr>
        <w:t>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w:t>
      </w:r>
    </w:p>
    <w:p w:rsidRPr="005D0AB4" w:rsidR="005D0AB4" w:rsidP="008513FA" w:rsidRDefault="005D0AB4" w14:paraId="094EAF79"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color w:val="000000"/>
          <w:sz w:val="24"/>
          <w:szCs w:val="24"/>
        </w:rPr>
        <w:t> </w:t>
      </w:r>
    </w:p>
    <w:p w:rsidRPr="008513FA" w:rsidR="005D0AB4" w:rsidP="00E50F2E" w:rsidRDefault="0049657B" w14:paraId="2AAE6D61" w14:textId="77777777">
      <w:pPr>
        <w:pStyle w:val="ListParagraph"/>
        <w:numPr>
          <w:ilvl w:val="0"/>
          <w:numId w:val="26"/>
        </w:numPr>
        <w:spacing w:after="0" w:line="240" w:lineRule="auto"/>
        <w:textAlignment w:val="baseline"/>
        <w:rPr>
          <w:rFonts w:ascii="Calibri" w:hAnsi="Calibri" w:eastAsia="Times New Roman" w:cs="Calibri"/>
          <w:sz w:val="24"/>
          <w:szCs w:val="24"/>
        </w:rPr>
      </w:pPr>
      <w:hyperlink w:tgtFrame="_blank" w:history="1" r:id="rId45">
        <w:r w:rsidRPr="008513FA" w:rsidR="005D0AB4">
          <w:rPr>
            <w:rFonts w:ascii="Calibri" w:hAnsi="Calibri" w:eastAsia="Times New Roman" w:cs="Calibri"/>
            <w:color w:val="0000FF"/>
            <w:sz w:val="24"/>
            <w:szCs w:val="24"/>
            <w:u w:val="single"/>
          </w:rPr>
          <w:t>Guidance for Grants and Agreements in Title 2 of the Code of Federal Regulations</w:t>
        </w:r>
      </w:hyperlink>
      <w:r w:rsidRPr="008513FA" w:rsidR="005D0AB4">
        <w:rPr>
          <w:rFonts w:ascii="Calibri" w:hAnsi="Calibri" w:eastAsia="Times New Roman" w:cs="Calibri"/>
          <w:color w:val="000000"/>
          <w:sz w:val="24"/>
          <w:szCs w:val="24"/>
        </w:rPr>
        <w:t> (2 CFR), as updated in the Federal Register’s 85 FR 49506 on August 13, 2020, particularly on:  </w:t>
      </w:r>
    </w:p>
    <w:p w:rsidRPr="005D0AB4" w:rsidR="005D0AB4" w:rsidP="00E50F2E" w:rsidRDefault="005D0AB4" w14:paraId="00A6F377" w14:textId="77777777">
      <w:pPr>
        <w:numPr>
          <w:ilvl w:val="0"/>
          <w:numId w:val="27"/>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color w:val="000000"/>
          <w:sz w:val="24"/>
          <w:szCs w:val="24"/>
        </w:rPr>
        <w:t>Selecting recipients most likely to be successful in delivering results based on the project objectives through an objective process of evaluating federal award applications (2 CFR part 200.205), </w:t>
      </w:r>
    </w:p>
    <w:p w:rsidRPr="005D0AB4" w:rsidR="005D0AB4" w:rsidP="00E50F2E" w:rsidRDefault="005D0AB4" w14:paraId="1FD6CBD0" w14:textId="77777777">
      <w:pPr>
        <w:numPr>
          <w:ilvl w:val="0"/>
          <w:numId w:val="27"/>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color w:val="000000"/>
          <w:sz w:val="24"/>
          <w:szCs w:val="24"/>
        </w:rPr>
        <w:t>Prohibiting the purchase of certain telecommunication and video surveillance services or equipment in alignment with section 889 of the National Defense Authorization Act of 2019 (Pub. L. No. 115—232) (2 CFR part 200.216),  </w:t>
      </w:r>
    </w:p>
    <w:p w:rsidRPr="005D0AB4" w:rsidR="005D0AB4" w:rsidP="00E50F2E" w:rsidRDefault="005D0AB4" w14:paraId="0E55AB28" w14:textId="77777777">
      <w:pPr>
        <w:numPr>
          <w:ilvl w:val="0"/>
          <w:numId w:val="27"/>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color w:val="000000"/>
          <w:sz w:val="24"/>
          <w:szCs w:val="24"/>
        </w:rPr>
        <w:t>Promoting the freedom of speech and religious liberty in alignment with </w:t>
      </w:r>
      <w:r w:rsidRPr="005D0AB4">
        <w:rPr>
          <w:rFonts w:ascii="Calibri" w:hAnsi="Calibri" w:eastAsia="Times New Roman" w:cs="Calibri"/>
          <w:i/>
          <w:iCs/>
          <w:color w:val="000000"/>
          <w:sz w:val="24"/>
          <w:szCs w:val="24"/>
        </w:rPr>
        <w:t>Promoting Free Speech and Religious Liberty </w:t>
      </w:r>
      <w:r w:rsidRPr="005D0AB4">
        <w:rPr>
          <w:rFonts w:ascii="Calibri" w:hAnsi="Calibri" w:eastAsia="Times New Roman" w:cs="Calibri"/>
          <w:color w:val="000000"/>
          <w:sz w:val="24"/>
          <w:szCs w:val="24"/>
        </w:rPr>
        <w:t>(E.O. 13798) and </w:t>
      </w:r>
      <w:r w:rsidRPr="005D0AB4">
        <w:rPr>
          <w:rFonts w:ascii="Calibri" w:hAnsi="Calibri" w:eastAsia="Times New Roman" w:cs="Calibri"/>
          <w:i/>
          <w:iCs/>
          <w:color w:val="000000"/>
          <w:sz w:val="24"/>
          <w:szCs w:val="24"/>
        </w:rPr>
        <w:t>Improving Free Inquiry, Transparency, and Accountability at Colleges and Universities</w:t>
      </w:r>
      <w:r w:rsidRPr="005D0AB4">
        <w:rPr>
          <w:rFonts w:ascii="Calibri" w:hAnsi="Calibri" w:eastAsia="Times New Roman" w:cs="Calibri"/>
          <w:color w:val="000000"/>
          <w:sz w:val="24"/>
          <w:szCs w:val="24"/>
        </w:rPr>
        <w:t> (E.O. 13864) (§§ 200.300, 200.303, 200.339, and 200.341),   </w:t>
      </w:r>
    </w:p>
    <w:p w:rsidRPr="005D0AB4" w:rsidR="005D0AB4" w:rsidP="00E50F2E" w:rsidRDefault="005D0AB4" w14:paraId="0793CC2E" w14:textId="77777777">
      <w:pPr>
        <w:numPr>
          <w:ilvl w:val="0"/>
          <w:numId w:val="27"/>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color w:val="000000"/>
          <w:sz w:val="24"/>
          <w:szCs w:val="24"/>
        </w:rPr>
        <w:t>Providing a preference, to the extent permitted by law, to maximize use of goods, products, and materials produced in the United States (2 CFR part 200.322), and  </w:t>
      </w:r>
    </w:p>
    <w:p w:rsidRPr="005D0AB4" w:rsidR="005D0AB4" w:rsidP="0BFA847C" w:rsidRDefault="005D0AB4" w14:paraId="7509E282" w14:textId="44DDB1AB">
      <w:pPr>
        <w:numPr>
          <w:ilvl w:val="0"/>
          <w:numId w:val="27"/>
        </w:numPr>
        <w:spacing w:after="0" w:line="240" w:lineRule="auto"/>
        <w:textAlignment w:val="baseline"/>
        <w:rPr>
          <w:rFonts w:ascii="Segoe UI" w:hAnsi="Segoe UI" w:eastAsia="Times New Roman" w:cs="Segoe UI"/>
          <w:sz w:val="18"/>
          <w:szCs w:val="18"/>
        </w:rPr>
      </w:pPr>
      <w:r w:rsidRPr="0BFA847C" w:rsidR="1BBA77C6">
        <w:rPr>
          <w:rFonts w:ascii="Calibri" w:hAnsi="Calibri" w:eastAsia="Times New Roman" w:cs="Calibri"/>
          <w:color w:val="000000" w:themeColor="text1" w:themeTint="FF" w:themeShade="FF"/>
          <w:sz w:val="24"/>
          <w:szCs w:val="24"/>
        </w:rPr>
        <w:t>Terminating agreements in whole or in part to the greatest extent authorized by law if an award no longer effectuates the program goals or agency priorities (2 CFR part 200.340).  </w:t>
      </w:r>
      <w:r w:rsidRPr="0BFA847C" w:rsidR="1BBA77C6">
        <w:rPr>
          <w:rFonts w:ascii="Calibri" w:hAnsi="Calibri" w:eastAsia="Times New Roman" w:cs="Calibri"/>
          <w:sz w:val="24"/>
          <w:szCs w:val="24"/>
        </w:rPr>
        <w:t> </w:t>
      </w:r>
      <w:r w:rsidRPr="0BFA847C" w:rsidR="1BBA77C6">
        <w:rPr>
          <w:rFonts w:ascii="Calibri" w:hAnsi="Calibri" w:eastAsia="Times New Roman" w:cs="Calibri"/>
        </w:rPr>
        <w:t> </w:t>
      </w:r>
    </w:p>
    <w:p w:rsidRPr="005D0AB4" w:rsidR="005D0AB4" w:rsidP="005D0AB4" w:rsidRDefault="005D0AB4" w14:paraId="1743888B" w14:textId="77777777">
      <w:pPr>
        <w:spacing w:after="0" w:line="240" w:lineRule="auto"/>
        <w:textAlignment w:val="baseline"/>
        <w:rPr>
          <w:rFonts w:ascii="Segoe UI" w:hAnsi="Segoe UI" w:eastAsia="Times New Roman" w:cs="Segoe UI"/>
          <w:color w:val="2F5496"/>
          <w:sz w:val="18"/>
          <w:szCs w:val="18"/>
        </w:rPr>
      </w:pPr>
      <w:r w:rsidRPr="0BFA847C" w:rsidR="1BBA77C6">
        <w:rPr>
          <w:rFonts w:ascii="Calibri Light" w:hAnsi="Calibri Light" w:eastAsia="Times New Roman" w:cs="Calibri Light"/>
          <w:color w:val="2F5496" w:themeColor="accent1" w:themeTint="FF" w:themeShade="BF"/>
          <w:sz w:val="26"/>
          <w:szCs w:val="26"/>
        </w:rPr>
        <w:t>F3. Reporting   </w:t>
      </w:r>
    </w:p>
    <w:p w:rsidR="0BFA847C" w:rsidP="0BFA847C" w:rsidRDefault="0BFA847C" w14:paraId="023207CE" w14:textId="417505B3">
      <w:pPr>
        <w:spacing w:after="0" w:line="240" w:lineRule="auto"/>
        <w:rPr>
          <w:rFonts w:ascii="Calibri" w:hAnsi="Calibri" w:eastAsia="Times New Roman" w:cs="Calibri"/>
          <w:sz w:val="24"/>
          <w:szCs w:val="24"/>
        </w:rPr>
      </w:pPr>
    </w:p>
    <w:p w:rsidRPr="005D0AB4" w:rsidR="005D0AB4" w:rsidP="005D0AB4" w:rsidRDefault="005D0AB4" w14:paraId="14DA04F4" w14:textId="49114ED1">
      <w:pPr>
        <w:spacing w:after="0" w:line="240" w:lineRule="auto"/>
        <w:textAlignment w:val="baseline"/>
        <w:rPr>
          <w:rFonts w:ascii="Segoe UI" w:hAnsi="Segoe UI" w:eastAsia="Times New Roman" w:cs="Segoe UI"/>
          <w:sz w:val="18"/>
          <w:szCs w:val="18"/>
        </w:rPr>
      </w:pPr>
      <w:r w:rsidRPr="10C3AA7C" w:rsidR="005D0AB4">
        <w:rPr>
          <w:rFonts w:ascii="Calibri" w:hAnsi="Calibri" w:eastAsia="Times New Roman" w:cs="Calibri"/>
          <w:sz w:val="24"/>
          <w:szCs w:val="24"/>
        </w:rPr>
        <w:t xml:space="preserve">Reporting is critical to effective project management and oversight. Reports are </w:t>
      </w:r>
      <w:r w:rsidRPr="10C3AA7C" w:rsidR="005D0AB4">
        <w:rPr>
          <w:rFonts w:ascii="Calibri" w:hAnsi="Calibri" w:eastAsia="Times New Roman" w:cs="Calibri"/>
          <w:sz w:val="24"/>
          <w:szCs w:val="24"/>
        </w:rPr>
        <w:t>required</w:t>
      </w:r>
      <w:r w:rsidRPr="10C3AA7C" w:rsidR="005D0AB4">
        <w:rPr>
          <w:rFonts w:ascii="Calibri" w:hAnsi="Calibri" w:eastAsia="Times New Roman" w:cs="Calibri"/>
          <w:sz w:val="24"/>
          <w:szCs w:val="24"/>
        </w:rPr>
        <w:t xml:space="preserve"> as a means of evaluating the recipient’s progress and </w:t>
      </w:r>
      <w:r w:rsidRPr="10C3AA7C" w:rsidR="005D0AB4">
        <w:rPr>
          <w:rFonts w:ascii="Calibri" w:hAnsi="Calibri" w:eastAsia="Times New Roman" w:cs="Calibri"/>
          <w:sz w:val="24"/>
          <w:szCs w:val="24"/>
        </w:rPr>
        <w:t>utilization</w:t>
      </w:r>
      <w:r w:rsidRPr="10C3AA7C" w:rsidR="005D0AB4">
        <w:rPr>
          <w:rFonts w:ascii="Calibri" w:hAnsi="Calibri" w:eastAsia="Times New Roman" w:cs="Calibri"/>
          <w:sz w:val="24"/>
          <w:szCs w:val="24"/>
        </w:rPr>
        <w:t xml:space="preserve"> of resources. They are divided between a performance progress report and a financial status report. Applicants should be aware that CDP awards require that all reports (progress and financial) </w:t>
      </w:r>
      <w:r w:rsidRPr="10C3AA7C" w:rsidR="005D0AB4">
        <w:rPr>
          <w:rFonts w:ascii="Calibri" w:hAnsi="Calibri" w:eastAsia="Times New Roman" w:cs="Calibri"/>
          <w:sz w:val="24"/>
          <w:szCs w:val="24"/>
        </w:rPr>
        <w:t>are</w:t>
      </w:r>
      <w:r w:rsidRPr="10C3AA7C" w:rsidR="005D0AB4">
        <w:rPr>
          <w:rFonts w:ascii="Calibri" w:hAnsi="Calibri" w:eastAsia="Times New Roman" w:cs="Calibri"/>
          <w:sz w:val="24"/>
          <w:szCs w:val="24"/>
        </w:rPr>
        <w:t xml:space="preserve"> uploaded to the grant file in </w:t>
      </w:r>
      <w:r w:rsidRPr="10C3AA7C" w:rsidR="346590B1">
        <w:rPr>
          <w:rFonts w:ascii="Calibri" w:hAnsi="Calibri" w:eastAsia="Times New Roman" w:cs="Calibri"/>
          <w:sz w:val="24"/>
          <w:szCs w:val="24"/>
        </w:rPr>
        <w:t>MyGrants</w:t>
      </w:r>
      <w:r w:rsidRPr="10C3AA7C" w:rsidR="005D0AB4">
        <w:rPr>
          <w:rFonts w:ascii="Calibri" w:hAnsi="Calibri" w:eastAsia="Times New Roman" w:cs="Calibri"/>
          <w:sz w:val="24"/>
          <w:szCs w:val="24"/>
        </w:rPr>
        <w:t xml:space="preserve"> typically on a quarterly basis. The Federal Financial Report (FFR or SF-425) is the required form for the financial reports and must be </w:t>
      </w:r>
      <w:r w:rsidRPr="10C3AA7C" w:rsidR="005D0AB4">
        <w:rPr>
          <w:rFonts w:ascii="Calibri" w:hAnsi="Calibri" w:eastAsia="Times New Roman" w:cs="Calibri"/>
          <w:sz w:val="24"/>
          <w:szCs w:val="24"/>
        </w:rPr>
        <w:t>submitted</w:t>
      </w:r>
      <w:r w:rsidRPr="10C3AA7C" w:rsidR="005D0AB4">
        <w:rPr>
          <w:rFonts w:ascii="Calibri" w:hAnsi="Calibri" w:eastAsia="Times New Roman" w:cs="Calibri"/>
          <w:sz w:val="24"/>
          <w:szCs w:val="24"/>
        </w:rPr>
        <w:t xml:space="preserve"> in PMS, as well as a copy from PMS then uploaded to the grant file in </w:t>
      </w:r>
      <w:r w:rsidRPr="10C3AA7C" w:rsidR="346590B1">
        <w:rPr>
          <w:rFonts w:ascii="Calibri" w:hAnsi="Calibri" w:eastAsia="Times New Roman" w:cs="Calibri"/>
          <w:sz w:val="24"/>
          <w:szCs w:val="24"/>
        </w:rPr>
        <w:t>MyGrants</w:t>
      </w:r>
      <w:r w:rsidRPr="10C3AA7C" w:rsidR="005D0AB4">
        <w:rPr>
          <w:rFonts w:ascii="Calibri" w:hAnsi="Calibri" w:eastAsia="Times New Roman" w:cs="Calibri"/>
          <w:sz w:val="24"/>
          <w:szCs w:val="24"/>
        </w:rPr>
        <w:t xml:space="preserve">. The progress reports uploaded to the grant file in </w:t>
      </w:r>
      <w:r w:rsidRPr="10C3AA7C" w:rsidR="346590B1">
        <w:rPr>
          <w:rFonts w:ascii="Calibri" w:hAnsi="Calibri" w:eastAsia="Times New Roman" w:cs="Calibri"/>
          <w:sz w:val="24"/>
          <w:szCs w:val="24"/>
        </w:rPr>
        <w:t>MyGrants</w:t>
      </w:r>
      <w:r w:rsidRPr="10C3AA7C" w:rsidR="005D0AB4">
        <w:rPr>
          <w:rFonts w:ascii="Calibri" w:hAnsi="Calibri" w:eastAsia="Times New Roman" w:cs="Calibri"/>
          <w:sz w:val="24"/>
          <w:szCs w:val="24"/>
        </w:rPr>
        <w:t xml:space="preserve"> must include a narrative as described below and project indicators (or other mutually agreed upon format approved by the Grants Officer) for the F Framework and DCCP indicators. The F Framework indicators and DCCP indicators will be reviewed and negotiated during the final stages of issuing an award. </w:t>
      </w:r>
    </w:p>
    <w:p w:rsidRPr="005D0AB4" w:rsidR="005D0AB4" w:rsidP="005D0AB4" w:rsidRDefault="005D0AB4" w14:paraId="0AFCD0EC" w14:textId="77777777">
      <w:pPr>
        <w:spacing w:after="0" w:line="240" w:lineRule="auto"/>
        <w:textAlignment w:val="baseline"/>
        <w:rPr>
          <w:rFonts w:ascii="Segoe UI" w:hAnsi="Segoe UI" w:eastAsia="Times New Roman" w:cs="Segoe UI"/>
          <w:sz w:val="18"/>
          <w:szCs w:val="18"/>
        </w:rPr>
      </w:pPr>
      <w:r w:rsidRPr="7194F982" w:rsidR="44A6FB2C">
        <w:rPr>
          <w:rFonts w:ascii="Calibri" w:hAnsi="Calibri" w:eastAsia="Times New Roman" w:cs="Calibri"/>
          <w:sz w:val="24"/>
          <w:szCs w:val="24"/>
        </w:rPr>
        <w:t>  </w:t>
      </w:r>
    </w:p>
    <w:p w:rsidRPr="005D0AB4" w:rsidR="00BD3BC3" w:rsidP="005D0AB4" w:rsidRDefault="005D0AB4" w14:paraId="624F054D" w14:textId="24BE7C7B">
      <w:pPr>
        <w:spacing w:after="0" w:line="240" w:lineRule="auto"/>
        <w:textAlignment w:val="baseline"/>
        <w:rPr>
          <w:rFonts w:ascii="Calibri" w:hAnsi="Calibri" w:eastAsia="Times New Roman" w:cs="Calibri"/>
          <w:sz w:val="24"/>
          <w:szCs w:val="24"/>
        </w:rPr>
      </w:pPr>
      <w:r w:rsidRPr="10C3AA7C" w:rsidR="005D0AB4">
        <w:rPr>
          <w:rFonts w:ascii="Calibri" w:hAnsi="Calibri" w:eastAsia="Times New Roman" w:cs="Calibri"/>
          <w:b w:val="1"/>
          <w:bCs w:val="1"/>
          <w:sz w:val="24"/>
          <w:szCs w:val="24"/>
        </w:rPr>
        <w:t>Financial Reports</w:t>
      </w:r>
      <w:r w:rsidRPr="10C3AA7C" w:rsidR="005D0AB4">
        <w:rPr>
          <w:rFonts w:ascii="Calibri" w:hAnsi="Calibri" w:eastAsia="Times New Roman" w:cs="Calibri"/>
          <w:sz w:val="24"/>
          <w:szCs w:val="24"/>
        </w:rPr>
        <w:t xml:space="preserve"> are also </w:t>
      </w:r>
      <w:r w:rsidRPr="10C3AA7C" w:rsidR="005D0AB4">
        <w:rPr>
          <w:rFonts w:ascii="Calibri" w:hAnsi="Calibri" w:eastAsia="Times New Roman" w:cs="Calibri"/>
          <w:sz w:val="24"/>
          <w:szCs w:val="24"/>
        </w:rPr>
        <w:t>required</w:t>
      </w:r>
      <w:r w:rsidRPr="10C3AA7C" w:rsidR="005D0AB4">
        <w:rPr>
          <w:rFonts w:ascii="Calibri" w:hAnsi="Calibri" w:eastAsia="Times New Roman" w:cs="Calibri"/>
          <w:sz w:val="24"/>
          <w:szCs w:val="24"/>
        </w:rPr>
        <w:t xml:space="preserve"> on a quarterly basis (unless stipulated otherwise in the final Agreement), using form SF-425, the Federal Financial Report form. If payment is made through the Payment Management System, all financial reports must be </w:t>
      </w:r>
      <w:r w:rsidRPr="10C3AA7C" w:rsidR="005D0AB4">
        <w:rPr>
          <w:rFonts w:ascii="Calibri" w:hAnsi="Calibri" w:eastAsia="Times New Roman" w:cs="Calibri"/>
          <w:sz w:val="24"/>
          <w:szCs w:val="24"/>
        </w:rPr>
        <w:t>submitted</w:t>
      </w:r>
      <w:r w:rsidRPr="10C3AA7C" w:rsidR="005D0AB4">
        <w:rPr>
          <w:rFonts w:ascii="Calibri" w:hAnsi="Calibri" w:eastAsia="Times New Roman" w:cs="Calibri"/>
          <w:sz w:val="24"/>
          <w:szCs w:val="24"/>
        </w:rPr>
        <w:t xml:space="preserve"> electronically through the Payment Management System. The Recipient </w:t>
      </w:r>
      <w:r w:rsidRPr="10C3AA7C" w:rsidR="005D0AB4">
        <w:rPr>
          <w:rFonts w:ascii="Calibri" w:hAnsi="Calibri" w:eastAsia="Times New Roman" w:cs="Calibri"/>
          <w:sz w:val="24"/>
          <w:szCs w:val="24"/>
        </w:rPr>
        <w:t>is also required to</w:t>
      </w:r>
      <w:r w:rsidRPr="10C3AA7C" w:rsidR="005D0AB4">
        <w:rPr>
          <w:rFonts w:ascii="Calibri" w:hAnsi="Calibri" w:eastAsia="Times New Roman" w:cs="Calibri"/>
          <w:sz w:val="24"/>
          <w:szCs w:val="24"/>
        </w:rPr>
        <w:t xml:space="preserve"> upload to </w:t>
      </w:r>
      <w:r w:rsidRPr="10C3AA7C" w:rsidR="346590B1">
        <w:rPr>
          <w:rFonts w:ascii="Calibri" w:hAnsi="Calibri" w:eastAsia="Times New Roman" w:cs="Calibri"/>
          <w:sz w:val="24"/>
          <w:szCs w:val="24"/>
        </w:rPr>
        <w:t>MyGrants</w:t>
      </w:r>
      <w:r w:rsidRPr="10C3AA7C" w:rsidR="005D0AB4">
        <w:rPr>
          <w:rFonts w:ascii="Calibri" w:hAnsi="Calibri" w:eastAsia="Times New Roman" w:cs="Calibri"/>
          <w:sz w:val="24"/>
          <w:szCs w:val="24"/>
        </w:rPr>
        <w:t xml:space="preserve"> a pdf version of all financial reports (Federal Financial Report) they have </w:t>
      </w:r>
      <w:r w:rsidRPr="10C3AA7C" w:rsidR="005D0AB4">
        <w:rPr>
          <w:rFonts w:ascii="Calibri" w:hAnsi="Calibri" w:eastAsia="Times New Roman" w:cs="Calibri"/>
          <w:sz w:val="24"/>
          <w:szCs w:val="24"/>
        </w:rPr>
        <w:t>submitted</w:t>
      </w:r>
      <w:r w:rsidRPr="10C3AA7C" w:rsidR="005D0AB4">
        <w:rPr>
          <w:rFonts w:ascii="Calibri" w:hAnsi="Calibri" w:eastAsia="Times New Roman" w:cs="Calibri"/>
          <w:sz w:val="24"/>
          <w:szCs w:val="24"/>
        </w:rPr>
        <w:t xml:space="preserve"> in the Payment Management System. Form (SF-425) is </w:t>
      </w:r>
      <w:r w:rsidRPr="10C3AA7C" w:rsidR="005D0AB4">
        <w:rPr>
          <w:rFonts w:ascii="Calibri" w:hAnsi="Calibri" w:eastAsia="Times New Roman" w:cs="Calibri"/>
          <w:sz w:val="24"/>
          <w:szCs w:val="24"/>
        </w:rPr>
        <w:t>located</w:t>
      </w:r>
      <w:r w:rsidRPr="10C3AA7C" w:rsidR="005D0AB4">
        <w:rPr>
          <w:rFonts w:ascii="Calibri" w:hAnsi="Calibri" w:eastAsia="Times New Roman" w:cs="Calibri"/>
          <w:sz w:val="24"/>
          <w:szCs w:val="24"/>
        </w:rPr>
        <w:t xml:space="preserve"> on the Post-Award Reporting forms page of </w:t>
      </w:r>
      <w:hyperlink r:id="R9635b8938bb44aa2">
        <w:r w:rsidRPr="10C3AA7C" w:rsidR="005D0AB4">
          <w:rPr>
            <w:rFonts w:ascii="Calibri" w:hAnsi="Calibri" w:eastAsia="Times New Roman" w:cs="Calibri"/>
            <w:color w:val="0000FF"/>
            <w:sz w:val="24"/>
            <w:szCs w:val="24"/>
            <w:u w:val="single"/>
          </w:rPr>
          <w:t>Grants.gov</w:t>
        </w:r>
      </w:hyperlink>
      <w:r w:rsidRPr="10C3AA7C" w:rsidR="005D0AB4">
        <w:rPr>
          <w:rFonts w:ascii="Calibri" w:hAnsi="Calibri" w:eastAsia="Times New Roman" w:cs="Calibri"/>
          <w:sz w:val="24"/>
          <w:szCs w:val="24"/>
        </w:rPr>
        <w:t>, linked here. </w:t>
      </w:r>
    </w:p>
    <w:p w:rsidRPr="005D0AB4" w:rsidR="005D0AB4" w:rsidP="005D0AB4" w:rsidRDefault="005D0AB4" w14:paraId="41585F2C"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7647FE7C"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b/>
          <w:bCs/>
          <w:sz w:val="24"/>
          <w:szCs w:val="24"/>
        </w:rPr>
        <w:t>Final Reports</w:t>
      </w:r>
      <w:r w:rsidRPr="005D0AB4">
        <w:rPr>
          <w:rFonts w:ascii="Calibri" w:hAnsi="Calibri" w:eastAsia="Times New Roman" w:cs="Calibri"/>
          <w:sz w:val="24"/>
          <w:szCs w:val="24"/>
        </w:rPr>
        <w:t>  </w:t>
      </w:r>
    </w:p>
    <w:p w:rsidRPr="005D0AB4" w:rsidR="005D0AB4" w:rsidP="005D0AB4" w:rsidRDefault="005D0AB4" w14:paraId="42FAE3A4"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The final report will be due no later than 120 days after the end date of the award or termination of all project activities. The final report shall include the following elements: executive summary, successes, outcomes, best practices, how the project will be sustained, and a final Federal Financial Report (FFR). Additional guidance may be provided prior to the award end date.  </w:t>
      </w:r>
    </w:p>
    <w:p w:rsidRPr="005D0AB4" w:rsidR="005D0AB4" w:rsidP="005D0AB4" w:rsidRDefault="005D0AB4" w14:paraId="2DFBE984"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343A25C0"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i/>
          <w:iCs/>
          <w:sz w:val="24"/>
          <w:szCs w:val="24"/>
        </w:rPr>
        <w:t>Please note,</w:t>
      </w:r>
      <w:r w:rsidRPr="005D0AB4">
        <w:rPr>
          <w:rFonts w:ascii="Calibri" w:hAnsi="Calibri" w:eastAsia="Times New Roman" w:cs="Calibri"/>
          <w:sz w:val="24"/>
          <w:szCs w:val="24"/>
        </w:rPr>
        <w:t xml:space="preserve"> delays in reporting may result in delays of payment approvals and failure to provide required reports may jeopardize the recipients’ ability to receive future U.S. government funds. </w:t>
      </w:r>
      <w:r w:rsidRPr="005D0AB4">
        <w:rPr>
          <w:rFonts w:ascii="Calibri" w:hAnsi="Calibri" w:eastAsia="Times New Roman" w:cs="Calibri"/>
          <w:color w:val="000000"/>
          <w:sz w:val="24"/>
          <w:szCs w:val="24"/>
        </w:rPr>
        <w:t>CDP reserves the right to request any additional programmatic and/or financial project information during the award period of performance.</w:t>
      </w:r>
      <w:r w:rsidRPr="005D0AB4">
        <w:rPr>
          <w:rFonts w:ascii="Calibri" w:hAnsi="Calibri" w:eastAsia="Times New Roman" w:cs="Calibri"/>
          <w:sz w:val="24"/>
          <w:szCs w:val="24"/>
        </w:rPr>
        <w:t>  </w:t>
      </w:r>
    </w:p>
    <w:p w:rsidRPr="005D0AB4" w:rsidR="005D0AB4" w:rsidP="005D0AB4" w:rsidRDefault="005D0AB4" w14:paraId="35C70474"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2F02977B"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b/>
          <w:bCs/>
          <w:sz w:val="24"/>
          <w:szCs w:val="24"/>
        </w:rPr>
        <w:t>Foreign Assistance Data Review (FADR)</w:t>
      </w:r>
      <w:r w:rsidRPr="005D0AB4">
        <w:rPr>
          <w:rFonts w:ascii="Calibri" w:hAnsi="Calibri" w:eastAsia="Times New Roman" w:cs="Calibri"/>
          <w:sz w:val="24"/>
          <w:szCs w:val="24"/>
        </w:rPr>
        <w:t> </w:t>
      </w:r>
    </w:p>
    <w:p w:rsidRPr="005D0AB4" w:rsidR="005D0AB4" w:rsidP="005D0AB4" w:rsidRDefault="005D0AB4" w14:paraId="117A0C26"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 </w:t>
      </w:r>
    </w:p>
    <w:p w:rsidRPr="005D0AB4" w:rsidR="005D0AB4" w:rsidP="0BFA847C" w:rsidRDefault="005D0AB4" w14:paraId="23C0DDF5" w14:textId="2C745BA0">
      <w:pPr>
        <w:spacing w:after="0" w:line="240" w:lineRule="auto"/>
        <w:textAlignment w:val="baseline"/>
        <w:rPr>
          <w:rFonts w:ascii="Segoe UI" w:hAnsi="Segoe UI" w:eastAsia="Times New Roman" w:cs="Segoe UI"/>
          <w:sz w:val="18"/>
          <w:szCs w:val="18"/>
        </w:rPr>
      </w:pPr>
      <w:r w:rsidRPr="0BFA847C" w:rsidR="1BBA77C6">
        <w:rPr>
          <w:rFonts w:ascii="Calibri" w:hAnsi="Calibri" w:eastAsia="Times New Roman" w:cs="Calibri"/>
          <w:color w:val="000000" w:themeColor="text1" w:themeTint="FF" w:themeShade="FF"/>
          <w:sz w:val="24"/>
          <w:szCs w:val="24"/>
        </w:rPr>
        <w:t> </w:t>
      </w:r>
      <w:r w:rsidRPr="0BFA847C" w:rsidR="1BBA77C6">
        <w:rPr>
          <w:rFonts w:ascii="Calibri" w:hAnsi="Calibri" w:eastAsia="Times New Roman" w:cs="Calibri"/>
          <w:color w:val="000000" w:themeColor="text1" w:themeTint="FF" w:themeShade="FF"/>
          <w:sz w:val="24"/>
          <w:szCs w:val="24"/>
        </w:rPr>
        <w:t> </w:t>
      </w:r>
    </w:p>
    <w:p w:rsidRPr="005D0AB4" w:rsidR="005D0AB4" w:rsidP="005D0AB4" w:rsidRDefault="005D0AB4" w14:paraId="390FBDF8" w14:textId="77777777">
      <w:pPr>
        <w:shd w:val="clear" w:color="auto" w:fill="FFFFFF"/>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color w:val="000000"/>
          <w:sz w:val="24"/>
          <w:szCs w:val="24"/>
        </w:rPr>
        <w:t xml:space="preserve">Applicants should be aware of the post award reporting requirements reflected in </w:t>
      </w:r>
      <w:hyperlink w:tgtFrame="_blank" w:history="1" r:id="rId48">
        <w:r w:rsidRPr="005D0AB4">
          <w:rPr>
            <w:rFonts w:ascii="Calibri" w:hAnsi="Calibri" w:eastAsia="Times New Roman" w:cs="Calibri"/>
            <w:color w:val="0000FF"/>
            <w:sz w:val="24"/>
            <w:szCs w:val="24"/>
            <w:u w:val="single"/>
          </w:rPr>
          <w:t>2 CFR 200 Appendix XII—Award Term and Condition for Recipient Integrity and Performance Matters</w:t>
        </w:r>
      </w:hyperlink>
      <w:r w:rsidRPr="005D0AB4">
        <w:rPr>
          <w:rFonts w:ascii="Calibri" w:hAnsi="Calibri" w:eastAsia="Times New Roman" w:cs="Calibri"/>
          <w:color w:val="000000"/>
          <w:sz w:val="24"/>
          <w:szCs w:val="24"/>
        </w:rPr>
        <w:t>. </w:t>
      </w:r>
    </w:p>
    <w:p w:rsidRPr="005D0AB4" w:rsidR="005D0AB4" w:rsidP="005D0AB4" w:rsidRDefault="005D0AB4" w14:paraId="2BF7B540"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58F13024" w14:textId="77777777">
      <w:pPr>
        <w:spacing w:after="0" w:line="240" w:lineRule="auto"/>
        <w:textAlignment w:val="baseline"/>
        <w:rPr>
          <w:rFonts w:ascii="Segoe UI" w:hAnsi="Segoe UI" w:eastAsia="Times New Roman" w:cs="Segoe UI"/>
          <w:color w:val="2F5496"/>
          <w:sz w:val="18"/>
          <w:szCs w:val="18"/>
        </w:rPr>
      </w:pPr>
      <w:r w:rsidRPr="005D0AB4">
        <w:rPr>
          <w:rFonts w:ascii="Calibri Light" w:hAnsi="Calibri Light" w:eastAsia="Times New Roman" w:cs="Calibri Light"/>
          <w:color w:val="2F5496"/>
          <w:sz w:val="32"/>
          <w:szCs w:val="32"/>
        </w:rPr>
        <w:t>Section G: Federal Awarding Agency Contacts  </w:t>
      </w:r>
    </w:p>
    <w:p w:rsidRPr="005D0AB4" w:rsidR="005D0AB4" w:rsidP="005D0AB4" w:rsidRDefault="005D0AB4" w14:paraId="37D0B164"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rPr>
        <w:t> </w:t>
      </w:r>
    </w:p>
    <w:p w:rsidRPr="005D0AB4" w:rsidR="005D0AB4" w:rsidP="005D0AB4" w:rsidRDefault="005D0AB4" w14:paraId="5C321AC6"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color w:val="000000"/>
          <w:sz w:val="24"/>
          <w:szCs w:val="24"/>
        </w:rPr>
        <w:t>For technical submission questions related to this NOFO, please contact:</w:t>
      </w:r>
      <w:r w:rsidRPr="005D0AB4">
        <w:rPr>
          <w:rFonts w:ascii="Calibri" w:hAnsi="Calibri" w:eastAsia="Times New Roman" w:cs="Calibri"/>
          <w:b/>
          <w:bCs/>
          <w:color w:val="000000"/>
          <w:sz w:val="24"/>
          <w:szCs w:val="24"/>
        </w:rPr>
        <w:t> </w:t>
      </w:r>
      <w:r w:rsidRPr="005D0AB4">
        <w:rPr>
          <w:rFonts w:ascii="Calibri" w:hAnsi="Calibri" w:eastAsia="Times New Roman" w:cs="Calibri"/>
          <w:color w:val="000000"/>
          <w:sz w:val="24"/>
          <w:szCs w:val="24"/>
        </w:rPr>
        <w:t> </w:t>
      </w:r>
    </w:p>
    <w:p w:rsidRPr="005D0AB4" w:rsidR="005D0AB4" w:rsidP="005D0AB4" w:rsidRDefault="005D0AB4" w14:paraId="093A08C8"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color w:val="FF0000"/>
          <w:sz w:val="24"/>
          <w:szCs w:val="24"/>
        </w:rPr>
        <w:t> </w:t>
      </w:r>
    </w:p>
    <w:p w:rsidR="00BD3BC3" w:rsidP="00BD3BC3" w:rsidRDefault="00BD3BC3" w14:paraId="59B011EC" w14:textId="77777777">
      <w:pPr>
        <w:pStyle w:val="paragraph"/>
        <w:spacing w:before="0" w:beforeAutospacing="0" w:after="0" w:afterAutospacing="0"/>
        <w:ind w:right="285"/>
        <w:textAlignment w:val="baseline"/>
        <w:rPr>
          <w:rFonts w:ascii="Segoe UI" w:hAnsi="Segoe UI" w:cs="Segoe UI"/>
          <w:sz w:val="18"/>
          <w:szCs w:val="18"/>
        </w:rPr>
      </w:pPr>
      <w:r>
        <w:rPr>
          <w:rStyle w:val="normaltextrun"/>
          <w:rFonts w:ascii="Calibri" w:hAnsi="Calibri" w:cs="Calibri"/>
        </w:rPr>
        <w:t>DCCP Foreign Assistance Team</w:t>
      </w:r>
      <w:r>
        <w:rPr>
          <w:rStyle w:val="eop"/>
          <w:rFonts w:ascii="Calibri" w:hAnsi="Calibri" w:cs="Calibri"/>
        </w:rPr>
        <w:t> </w:t>
      </w:r>
    </w:p>
    <w:p w:rsidR="00BD3BC3" w:rsidP="00BD3BC3" w:rsidRDefault="00BD3BC3" w14:paraId="52AC6ADE" w14:textId="77777777">
      <w:pPr>
        <w:pStyle w:val="paragraph"/>
        <w:spacing w:before="0" w:beforeAutospacing="0" w:after="0" w:afterAutospacing="0"/>
        <w:ind w:right="285"/>
        <w:textAlignment w:val="baseline"/>
        <w:rPr>
          <w:rFonts w:ascii="Segoe UI" w:hAnsi="Segoe UI" w:cs="Segoe UI"/>
          <w:sz w:val="18"/>
          <w:szCs w:val="18"/>
        </w:rPr>
      </w:pPr>
      <w:r>
        <w:rPr>
          <w:rStyle w:val="normaltextrun"/>
          <w:rFonts w:ascii="Calibri" w:hAnsi="Calibri" w:cs="Calibri"/>
          <w:color w:val="000000"/>
        </w:rPr>
        <w:t>Digital Connectivity and Cybersecurity Partnership (DCCP) </w:t>
      </w:r>
      <w:r>
        <w:rPr>
          <w:rStyle w:val="eop"/>
          <w:rFonts w:ascii="Calibri" w:hAnsi="Calibri" w:cs="Calibri"/>
          <w:color w:val="000000"/>
        </w:rPr>
        <w:t> </w:t>
      </w:r>
    </w:p>
    <w:p w:rsidR="00BD3BC3" w:rsidP="00BD3BC3" w:rsidRDefault="00BD3BC3" w14:paraId="3B8CA236" w14:textId="77777777">
      <w:pPr>
        <w:pStyle w:val="paragraph"/>
        <w:spacing w:before="0" w:beforeAutospacing="0" w:after="0" w:afterAutospacing="0"/>
        <w:ind w:right="285"/>
        <w:textAlignment w:val="baseline"/>
        <w:rPr>
          <w:rFonts w:ascii="Segoe UI" w:hAnsi="Segoe UI" w:cs="Segoe UI"/>
          <w:sz w:val="18"/>
          <w:szCs w:val="18"/>
        </w:rPr>
      </w:pPr>
      <w:r>
        <w:rPr>
          <w:rStyle w:val="normaltextrun"/>
          <w:rFonts w:ascii="Calibri" w:hAnsi="Calibri" w:cs="Calibri"/>
          <w:color w:val="000000"/>
        </w:rPr>
        <w:t>Unit of Strategic Planning and Communications (SPC)</w:t>
      </w:r>
      <w:r>
        <w:rPr>
          <w:rStyle w:val="eop"/>
          <w:rFonts w:ascii="Calibri" w:hAnsi="Calibri" w:cs="Calibri"/>
          <w:color w:val="000000"/>
        </w:rPr>
        <w:t> </w:t>
      </w:r>
    </w:p>
    <w:p w:rsidR="00BD3BC3" w:rsidP="00BD3BC3" w:rsidRDefault="00BD3BC3" w14:paraId="1D37CA1C" w14:textId="77777777">
      <w:pPr>
        <w:pStyle w:val="paragraph"/>
        <w:spacing w:before="0" w:beforeAutospacing="0" w:after="0" w:afterAutospacing="0"/>
        <w:ind w:right="285"/>
        <w:textAlignment w:val="baseline"/>
        <w:rPr>
          <w:rFonts w:ascii="Segoe UI" w:hAnsi="Segoe UI" w:cs="Segoe UI"/>
          <w:sz w:val="18"/>
          <w:szCs w:val="18"/>
        </w:rPr>
      </w:pPr>
      <w:r>
        <w:rPr>
          <w:rStyle w:val="normaltextrun"/>
          <w:rFonts w:ascii="Calibri" w:hAnsi="Calibri" w:cs="Calibri"/>
          <w:color w:val="000000"/>
        </w:rPr>
        <w:t>Bureau of Cybersecurity and Digital Policy (CDP)</w:t>
      </w:r>
      <w:r>
        <w:rPr>
          <w:rStyle w:val="eop"/>
          <w:rFonts w:ascii="Calibri" w:hAnsi="Calibri" w:cs="Calibri"/>
          <w:color w:val="000000"/>
        </w:rPr>
        <w:t> </w:t>
      </w:r>
    </w:p>
    <w:p w:rsidR="00BD3BC3" w:rsidP="00BD3BC3" w:rsidRDefault="0049657B" w14:paraId="00515B82" w14:textId="77777777">
      <w:pPr>
        <w:pStyle w:val="paragraph"/>
        <w:spacing w:before="0" w:beforeAutospacing="0" w:after="0" w:afterAutospacing="0"/>
        <w:textAlignment w:val="baseline"/>
        <w:rPr>
          <w:rFonts w:ascii="Segoe UI" w:hAnsi="Segoe UI" w:cs="Segoe UI"/>
          <w:sz w:val="18"/>
          <w:szCs w:val="18"/>
        </w:rPr>
      </w:pPr>
      <w:hyperlink w:tgtFrame="_blank" w:history="1" r:id="rId49">
        <w:r w:rsidR="00BD3BC3">
          <w:rPr>
            <w:rStyle w:val="normaltextrun"/>
            <w:rFonts w:ascii="Calibri" w:hAnsi="Calibri" w:cs="Calibri"/>
            <w:color w:val="0000FF"/>
            <w:u w:val="single"/>
          </w:rPr>
          <w:t>DCCP-Info@state.gov</w:t>
        </w:r>
      </w:hyperlink>
      <w:r w:rsidR="00BD3BC3">
        <w:rPr>
          <w:rStyle w:val="normaltextrun"/>
          <w:rFonts w:ascii="Calibri" w:hAnsi="Calibri" w:cs="Calibri"/>
        </w:rPr>
        <w:t> </w:t>
      </w:r>
      <w:r w:rsidR="00BD3BC3">
        <w:rPr>
          <w:rStyle w:val="eop"/>
          <w:rFonts w:ascii="Calibri" w:hAnsi="Calibri" w:cs="Calibri"/>
        </w:rPr>
        <w:t> </w:t>
      </w:r>
    </w:p>
    <w:p w:rsidRPr="005D0AB4" w:rsidR="005D0AB4" w:rsidP="005D0AB4" w:rsidRDefault="005D0AB4" w14:paraId="322CB4D2"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color w:val="000000"/>
          <w:sz w:val="24"/>
          <w:szCs w:val="24"/>
        </w:rPr>
        <w:t>  </w:t>
      </w:r>
    </w:p>
    <w:p w:rsidRPr="005D0AB4" w:rsidR="005D0AB4" w:rsidP="005D0AB4" w:rsidRDefault="005D0AB4" w14:paraId="7821BC45" w14:textId="77777777">
      <w:pPr>
        <w:spacing w:after="0" w:line="240" w:lineRule="auto"/>
        <w:textAlignment w:val="baseline"/>
        <w:rPr>
          <w:rFonts w:ascii="Segoe UI" w:hAnsi="Segoe UI" w:eastAsia="Times New Roman" w:cs="Segoe UI"/>
          <w:color w:val="2F5496"/>
          <w:sz w:val="18"/>
          <w:szCs w:val="18"/>
        </w:rPr>
      </w:pPr>
      <w:r w:rsidRPr="005D0AB4">
        <w:rPr>
          <w:rFonts w:ascii="Calibri Light" w:hAnsi="Calibri Light" w:eastAsia="Times New Roman" w:cs="Calibri Light"/>
          <w:color w:val="2F5496"/>
          <w:sz w:val="26"/>
          <w:szCs w:val="26"/>
        </w:rPr>
        <w:t>G1. Questions  </w:t>
      </w:r>
    </w:p>
    <w:p w:rsidRPr="005D0AB4" w:rsidR="005D0AB4" w:rsidP="005D0AB4" w:rsidRDefault="005D0AB4" w14:paraId="4140970E"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BFA847C" w:rsidRDefault="005D0AB4" w14:paraId="65EFD4D1" w14:textId="7EA4F6A0">
      <w:pPr>
        <w:pStyle w:val="Normal"/>
        <w:spacing w:after="0" w:line="240" w:lineRule="auto"/>
        <w:ind w:right="-180"/>
        <w:textAlignment w:val="baseline"/>
        <w:rPr>
          <w:rFonts w:ascii="Segoe UI" w:hAnsi="Segoe UI" w:eastAsia="Times New Roman" w:cs="Segoe UI"/>
          <w:sz w:val="18"/>
          <w:szCs w:val="18"/>
        </w:rPr>
      </w:pPr>
      <w:r w:rsidRPr="0BFA847C" w:rsidR="1BBA77C6">
        <w:rPr>
          <w:rFonts w:ascii="Calibri" w:hAnsi="Calibri" w:eastAsia="Times New Roman" w:cs="Calibri"/>
          <w:sz w:val="24"/>
          <w:szCs w:val="24"/>
        </w:rPr>
        <w:t>Any prospective applicant who has questions concerning the contents of this NOFO must email the questions to the contacts listed above with the subject “</w:t>
      </w:r>
      <w:r w:rsidRPr="0BFA847C" w:rsidR="1BBA77C6">
        <w:rPr>
          <w:rFonts w:ascii="Calibri" w:hAnsi="Calibri" w:eastAsia="Times New Roman" w:cs="Calibri"/>
          <w:b w:val="1"/>
          <w:bCs w:val="1"/>
          <w:i w:val="1"/>
          <w:iCs w:val="1"/>
          <w:sz w:val="24"/>
          <w:szCs w:val="24"/>
        </w:rPr>
        <w:t>[</w:t>
      </w:r>
      <w:r w:rsidRPr="0BFA847C" w:rsidR="1BBA77C6">
        <w:rPr>
          <w:rFonts w:ascii="Calibri" w:hAnsi="Calibri" w:eastAsia="Times New Roman" w:cs="Calibri"/>
          <w:b w:val="1"/>
          <w:bCs w:val="1"/>
          <w:i w:val="1"/>
          <w:iCs w:val="1"/>
          <w:color w:val="auto"/>
          <w:sz w:val="24"/>
          <w:szCs w:val="24"/>
        </w:rPr>
        <w:t xml:space="preserve">Applicant </w:t>
      </w:r>
      <w:r w:rsidRPr="0BFA847C" w:rsidR="6B205853">
        <w:rPr>
          <w:rFonts w:ascii="Calibri" w:hAnsi="Calibri" w:eastAsia="Times New Roman" w:cs="Calibri"/>
          <w:b w:val="1"/>
          <w:bCs w:val="1"/>
          <w:i w:val="1"/>
          <w:iCs w:val="1"/>
          <w:color w:val="auto"/>
          <w:sz w:val="24"/>
          <w:szCs w:val="24"/>
        </w:rPr>
        <w:t>Name] Global</w:t>
      </w:r>
      <w:r w:rsidRPr="0BFA847C" w:rsidR="6B205853">
        <w:rPr>
          <w:rStyle w:val="normaltextrun"/>
          <w:rFonts w:ascii="Calibri" w:hAnsi="Calibri" w:eastAsia="Calibri" w:cs="Calibri"/>
          <w:b w:val="1"/>
          <w:bCs w:val="1"/>
          <w:i w:val="1"/>
          <w:iCs w:val="1"/>
          <w:caps w:val="0"/>
          <w:smallCaps w:val="0"/>
          <w:strike w:val="0"/>
          <w:dstrike w:val="0"/>
          <w:noProof w:val="0"/>
          <w:color w:val="auto"/>
          <w:sz w:val="24"/>
          <w:szCs w:val="24"/>
          <w:u w:val="none"/>
          <w:lang w:val="en-US"/>
        </w:rPr>
        <w:t xml:space="preserve"> </w:t>
      </w:r>
      <w:r w:rsidRPr="0BFA847C" w:rsidR="6B205853">
        <w:rPr>
          <w:rStyle w:val="normaltextrun"/>
          <w:rFonts w:ascii="Calibri" w:hAnsi="Calibri" w:eastAsia="Calibri" w:cs="Calibri"/>
          <w:b w:val="1"/>
          <w:bCs w:val="1"/>
          <w:i w:val="1"/>
          <w:iCs w:val="1"/>
          <w:caps w:val="0"/>
          <w:smallCaps w:val="0"/>
          <w:strike w:val="0"/>
          <w:dstrike w:val="0"/>
          <w:noProof w:val="0"/>
          <w:color w:val="000000" w:themeColor="text1" w:themeTint="FF" w:themeShade="FF"/>
          <w:sz w:val="24"/>
          <w:szCs w:val="24"/>
          <w:u w:val="none"/>
          <w:lang w:val="en-US"/>
        </w:rPr>
        <w:t>Emerging Leaders in International Cyberspace Security (GEL-ICS</w:t>
      </w:r>
      <w:r w:rsidRPr="0BFA847C" w:rsidR="6B205853">
        <w:rPr>
          <w:rStyle w:val="normaltextrun"/>
          <w:rFonts w:ascii="Calibri" w:hAnsi="Calibri" w:eastAsia="Calibri" w:cs="Calibri"/>
          <w:b w:val="1"/>
          <w:bCs w:val="1"/>
          <w:i w:val="1"/>
          <w:iCs w:val="1"/>
          <w:caps w:val="0"/>
          <w:smallCaps w:val="0"/>
          <w:strike w:val="0"/>
          <w:dstrike w:val="0"/>
          <w:noProof w:val="0"/>
          <w:color w:val="000000" w:themeColor="text1" w:themeTint="FF" w:themeShade="FF"/>
          <w:sz w:val="28"/>
          <w:szCs w:val="28"/>
          <w:u w:val="none"/>
          <w:lang w:val="en-US"/>
        </w:rPr>
        <w:t>)</w:t>
      </w:r>
      <w:r w:rsidRPr="0BFA847C" w:rsidR="1BBA77C6">
        <w:rPr>
          <w:rFonts w:ascii="Calibri" w:hAnsi="Calibri" w:eastAsia="Times New Roman" w:cs="Calibri"/>
          <w:b w:val="0"/>
          <w:bCs w:val="0"/>
          <w:i w:val="1"/>
          <w:iCs w:val="1"/>
          <w:sz w:val="24"/>
          <w:szCs w:val="24"/>
        </w:rPr>
        <w:t>.</w:t>
      </w:r>
      <w:r w:rsidRPr="0BFA847C" w:rsidR="1BBA77C6">
        <w:rPr>
          <w:rFonts w:ascii="Calibri" w:hAnsi="Calibri" w:eastAsia="Times New Roman" w:cs="Calibri"/>
          <w:sz w:val="24"/>
          <w:szCs w:val="24"/>
        </w:rPr>
        <w:t xml:space="preserve">”  To </w:t>
      </w:r>
      <w:r w:rsidRPr="0BFA847C" w:rsidR="1BBA77C6">
        <w:rPr>
          <w:rFonts w:ascii="Calibri" w:hAnsi="Calibri" w:eastAsia="Times New Roman" w:cs="Calibri"/>
          <w:sz w:val="24"/>
          <w:szCs w:val="24"/>
        </w:rPr>
        <w:t>maintain</w:t>
      </w:r>
      <w:r w:rsidRPr="0BFA847C" w:rsidR="1BBA77C6">
        <w:rPr>
          <w:rFonts w:ascii="Calibri" w:hAnsi="Calibri" w:eastAsia="Times New Roman" w:cs="Calibri"/>
          <w:sz w:val="24"/>
          <w:szCs w:val="24"/>
        </w:rPr>
        <w:t xml:space="preserve"> fairness and transparency in competition, CDP will not answer substantive NOFO questions except when posting questions and answers to the announcement page as described below.  </w:t>
      </w:r>
    </w:p>
    <w:p w:rsidRPr="005D0AB4" w:rsidR="005D0AB4" w:rsidP="005D0AB4" w:rsidRDefault="005D0AB4" w14:paraId="3CC442DF" w14:textId="77777777">
      <w:pPr>
        <w:spacing w:after="0" w:line="240" w:lineRule="auto"/>
        <w:ind w:right="-180"/>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504642E5" w14:textId="77777777">
      <w:pPr>
        <w:spacing w:after="0" w:line="240" w:lineRule="auto"/>
        <w:ind w:right="-180"/>
        <w:textAlignment w:val="baseline"/>
        <w:rPr>
          <w:rFonts w:ascii="Segoe UI" w:hAnsi="Segoe UI" w:eastAsia="Times New Roman" w:cs="Segoe UI"/>
          <w:sz w:val="18"/>
          <w:szCs w:val="18"/>
        </w:rPr>
      </w:pPr>
      <w:r w:rsidRPr="005D0AB4">
        <w:rPr>
          <w:rFonts w:ascii="Calibri" w:hAnsi="Calibri" w:eastAsia="Times New Roman" w:cs="Calibri"/>
          <w:sz w:val="24"/>
          <w:szCs w:val="24"/>
        </w:rPr>
        <w:t>All questions must be submitted via email to contacts listed above by the deadline stated on page 3. CDP will periodically create a document of submitted questions with answers and upload it and post them in grants.gov. Prospective applicants are advised to regularly review the announcement page in grants.gov for any updates. Note that once the NOFO deadline has passed, DOS staff in Washington, D.C. may not discuss this completion with applicants until the review process has been completed.  </w:t>
      </w:r>
    </w:p>
    <w:p w:rsidRPr="005D0AB4" w:rsidR="005D0AB4" w:rsidP="005D0AB4" w:rsidRDefault="005D0AB4" w14:paraId="32813BE2" w14:textId="77777777">
      <w:pPr>
        <w:spacing w:after="0" w:line="240" w:lineRule="auto"/>
        <w:ind w:right="-180"/>
        <w:textAlignment w:val="baseline"/>
        <w:rPr>
          <w:rFonts w:ascii="Segoe UI" w:hAnsi="Segoe UI" w:eastAsia="Times New Roman" w:cs="Segoe UI"/>
          <w:sz w:val="18"/>
          <w:szCs w:val="18"/>
        </w:rPr>
      </w:pPr>
      <w:r w:rsidRPr="7194F982" w:rsidR="44A6FB2C">
        <w:rPr>
          <w:rFonts w:ascii="Calibri" w:hAnsi="Calibri" w:eastAsia="Times New Roman" w:cs="Calibri"/>
          <w:sz w:val="24"/>
          <w:szCs w:val="24"/>
        </w:rPr>
        <w:t>  </w:t>
      </w:r>
    </w:p>
    <w:p w:rsidRPr="005D0AB4" w:rsidR="005D0AB4" w:rsidP="005D0AB4" w:rsidRDefault="005D0AB4" w14:paraId="006DB0D0" w14:textId="3F2ED437">
      <w:pPr>
        <w:spacing w:after="0" w:line="240" w:lineRule="auto"/>
        <w:textAlignment w:val="baseline"/>
        <w:rPr>
          <w:rFonts w:ascii="Segoe UI" w:hAnsi="Segoe UI" w:eastAsia="Times New Roman" w:cs="Segoe UI"/>
          <w:color w:val="2F5496"/>
          <w:sz w:val="18"/>
          <w:szCs w:val="18"/>
        </w:rPr>
      </w:pPr>
      <w:r w:rsidRPr="005D0AB4">
        <w:rPr>
          <w:rFonts w:ascii="Calibri Light" w:hAnsi="Calibri Light" w:eastAsia="Times New Roman" w:cs="Calibri Light"/>
          <w:color w:val="2F5496"/>
          <w:sz w:val="32"/>
          <w:szCs w:val="32"/>
        </w:rPr>
        <w:t>Section H: Other Information  </w:t>
      </w:r>
    </w:p>
    <w:p w:rsidRPr="005D0AB4" w:rsidR="005D0AB4" w:rsidP="005D0AB4" w:rsidRDefault="005D0AB4" w14:paraId="0B24C29B"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rPr>
        <w:t> </w:t>
      </w:r>
    </w:p>
    <w:p w:rsidRPr="005D0AB4" w:rsidR="005D0AB4" w:rsidP="005D0AB4" w:rsidRDefault="005D0AB4" w14:paraId="1C4A59C7" w14:textId="4CA1A8E9">
      <w:pPr>
        <w:spacing w:after="0" w:line="240" w:lineRule="auto"/>
        <w:ind w:right="285"/>
        <w:textAlignment w:val="baseline"/>
        <w:rPr>
          <w:rFonts w:ascii="Segoe UI" w:hAnsi="Segoe UI" w:eastAsia="Times New Roman" w:cs="Segoe UI"/>
          <w:sz w:val="18"/>
          <w:szCs w:val="18"/>
        </w:rPr>
      </w:pPr>
      <w:r w:rsidRPr="1E355EBA" w:rsidR="005D0AB4">
        <w:rPr>
          <w:rFonts w:ascii="Calibri" w:hAnsi="Calibri" w:eastAsia="Times New Roman" w:cs="Calibri"/>
          <w:sz w:val="24"/>
          <w:szCs w:val="24"/>
        </w:rPr>
        <w:t>Applicants should be aware that CDP understands that some information contained in applications may be considered sensitive or proprietary and will make appropriate efforts to protect such information. However, applicants are advised that D</w:t>
      </w:r>
      <w:r w:rsidRPr="1E355EBA" w:rsidR="197BFF53">
        <w:rPr>
          <w:rFonts w:ascii="Calibri" w:hAnsi="Calibri" w:eastAsia="Times New Roman" w:cs="Calibri"/>
          <w:sz w:val="24"/>
          <w:szCs w:val="24"/>
        </w:rPr>
        <w:t xml:space="preserve">epartment of </w:t>
      </w:r>
      <w:r w:rsidRPr="1E355EBA" w:rsidR="005D0AB4">
        <w:rPr>
          <w:rFonts w:ascii="Calibri" w:hAnsi="Calibri" w:eastAsia="Times New Roman" w:cs="Calibri"/>
          <w:sz w:val="24"/>
          <w:szCs w:val="24"/>
        </w:rPr>
        <w:t>S</w:t>
      </w:r>
      <w:r w:rsidRPr="1E355EBA" w:rsidR="03743547">
        <w:rPr>
          <w:rFonts w:ascii="Calibri" w:hAnsi="Calibri" w:eastAsia="Times New Roman" w:cs="Calibri"/>
          <w:sz w:val="24"/>
          <w:szCs w:val="24"/>
        </w:rPr>
        <w:t>tate</w:t>
      </w:r>
      <w:r w:rsidRPr="1E355EBA" w:rsidR="005D0AB4">
        <w:rPr>
          <w:rFonts w:ascii="Calibri" w:hAnsi="Calibri" w:eastAsia="Times New Roman" w:cs="Calibri"/>
          <w:sz w:val="24"/>
          <w:szCs w:val="24"/>
        </w:rPr>
        <w:t xml:space="preserve"> cannot guarantee that such information will not be disclosed, including pursuant to the Freedom of Information Act (FOIA) or other similar statutes.  </w:t>
      </w:r>
    </w:p>
    <w:p w:rsidRPr="005D0AB4" w:rsidR="005D0AB4" w:rsidP="005D0AB4" w:rsidRDefault="005D0AB4" w14:paraId="6B62DF60" w14:textId="77777777">
      <w:pPr>
        <w:spacing w:after="0" w:line="240" w:lineRule="auto"/>
        <w:ind w:right="285"/>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4B205149" w14:textId="77777777">
      <w:pPr>
        <w:shd w:val="clear" w:color="auto" w:fill="FFFFFF"/>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The information in this NOFO is binding and may not be modified by any CDP representative. Explanatory information provided by CDP that contradicts this language will not be binding. 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 </w:t>
      </w:r>
    </w:p>
    <w:p w:rsidRPr="005D0AB4" w:rsidR="005D0AB4" w:rsidP="005D0AB4" w:rsidRDefault="005D0AB4" w14:paraId="31DB32DD" w14:textId="77777777">
      <w:pPr>
        <w:shd w:val="clear" w:color="auto" w:fill="FFFFFF"/>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413B1DDB" w14:textId="77777777">
      <w:pPr>
        <w:shd w:val="clear" w:color="auto" w:fill="FFFFFF"/>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In accordance with applicable federal awarding agency policy, applicants must disclose in writing any potential conflict of interest to the federal awarding agency or pass-through entity. </w:t>
      </w:r>
    </w:p>
    <w:p w:rsidRPr="005D0AB4" w:rsidR="005D0AB4" w:rsidP="005D0AB4" w:rsidRDefault="005D0AB4" w14:paraId="13F51EAC"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3DA6643B"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If an award is issued, the award recipient will receive the DCCP Messaging Manual and will be required to adhere to all relevant branding requirements identified therein, including style guidelines (consistent with U.S. Department of State style guidelines), branding and logo information, and other important references and resources for DCCP partners. </w:t>
      </w:r>
    </w:p>
    <w:p w:rsidRPr="005D0AB4" w:rsidR="005D0AB4" w:rsidP="005D0AB4" w:rsidRDefault="005D0AB4" w14:paraId="33600AAB"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068616CB"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xml:space="preserve">Additional background information on CDP and its efforts can be found on: </w:t>
      </w:r>
      <w:hyperlink w:tgtFrame="_blank" w:history="1" r:id="rId50">
        <w:r w:rsidRPr="005D0AB4">
          <w:rPr>
            <w:rFonts w:ascii="Calibri" w:hAnsi="Calibri" w:eastAsia="Times New Roman" w:cs="Calibri"/>
            <w:color w:val="0000FF"/>
            <w:sz w:val="24"/>
            <w:szCs w:val="24"/>
            <w:u w:val="single"/>
          </w:rPr>
          <w:t>https://www.state.gov/bureaus-offices/deputy-secretary-of-state/bureau-of-cyberspace-and-digital-policy/</w:t>
        </w:r>
      </w:hyperlink>
      <w:r w:rsidRPr="005D0AB4">
        <w:rPr>
          <w:rFonts w:ascii="Calibri" w:hAnsi="Calibri" w:eastAsia="Times New Roman" w:cs="Calibri"/>
          <w:sz w:val="24"/>
          <w:szCs w:val="24"/>
        </w:rPr>
        <w:t>. </w:t>
      </w:r>
    </w:p>
    <w:p w:rsidRPr="005D0AB4" w:rsidR="005D0AB4" w:rsidP="005D0AB4" w:rsidRDefault="005D0AB4" w14:paraId="612526F6"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69549490"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color w:val="000000"/>
          <w:sz w:val="24"/>
          <w:szCs w:val="24"/>
        </w:rPr>
        <w:t>  </w:t>
      </w:r>
    </w:p>
    <w:p w:rsidRPr="005D0AB4" w:rsidR="005D0AB4" w:rsidP="005D0AB4" w:rsidRDefault="005D0AB4" w14:paraId="6CD45969" w14:textId="77777777">
      <w:pPr>
        <w:spacing w:after="0" w:line="240" w:lineRule="auto"/>
        <w:ind w:right="285"/>
        <w:textAlignment w:val="baseline"/>
        <w:rPr>
          <w:rFonts w:ascii="Segoe UI" w:hAnsi="Segoe UI" w:eastAsia="Times New Roman" w:cs="Segoe UI"/>
          <w:sz w:val="18"/>
          <w:szCs w:val="18"/>
        </w:rPr>
      </w:pPr>
      <w:r w:rsidRPr="566B1C0E" w:rsidR="005D0AB4">
        <w:rPr>
          <w:rFonts w:ascii="Calibri" w:hAnsi="Calibri" w:eastAsia="Times New Roman" w:cs="Calibri"/>
          <w:b w:val="1"/>
          <w:bCs w:val="1"/>
          <w:sz w:val="24"/>
          <w:szCs w:val="24"/>
        </w:rPr>
        <w:t>Attachments:</w:t>
      </w:r>
      <w:r w:rsidRPr="566B1C0E" w:rsidR="005D0AB4">
        <w:rPr>
          <w:rFonts w:ascii="Calibri" w:hAnsi="Calibri" w:eastAsia="Times New Roman" w:cs="Calibri"/>
          <w:sz w:val="24"/>
          <w:szCs w:val="24"/>
        </w:rPr>
        <w:t>  </w:t>
      </w:r>
    </w:p>
    <w:p w:rsidRPr="005D0AB4" w:rsidR="005D0AB4" w:rsidP="0BFA847C" w:rsidRDefault="005D0AB4" w14:paraId="3AD7B238" w14:textId="63E3941A">
      <w:pPr>
        <w:numPr>
          <w:ilvl w:val="0"/>
          <w:numId w:val="25"/>
        </w:numPr>
        <w:spacing w:after="0" w:line="240" w:lineRule="auto"/>
        <w:textAlignment w:val="baseline"/>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75807312">
        <w:rPr>
          <w:rFonts w:ascii="Calibri" w:hAnsi="Calibri" w:eastAsia="Calibri" w:cs="Calibri"/>
          <w:b w:val="0"/>
          <w:bCs w:val="0"/>
          <w:i w:val="1"/>
          <w:iCs w:val="1"/>
          <w:caps w:val="0"/>
          <w:smallCaps w:val="0"/>
          <w:noProof w:val="0"/>
          <w:color w:val="000000" w:themeColor="text1" w:themeTint="FF" w:themeShade="FF"/>
          <w:sz w:val="24"/>
          <w:szCs w:val="24"/>
          <w:lang w:val="en-US"/>
        </w:rPr>
        <w:t xml:space="preserve">Tab 1 </w:t>
      </w:r>
      <w:r w:rsidRPr="0BFA847C" w:rsidR="61164746">
        <w:rPr>
          <w:rFonts w:ascii="Calibri" w:hAnsi="Calibri" w:eastAsia="Times New Roman" w:cs="Calibri"/>
          <w:b w:val="1"/>
          <w:bCs w:val="1"/>
          <w:i w:val="1"/>
          <w:iCs w:val="1"/>
          <w:color w:val="auto"/>
          <w:sz w:val="24"/>
          <w:szCs w:val="24"/>
        </w:rPr>
        <w:t>Global</w:t>
      </w:r>
      <w:r w:rsidRPr="0BFA847C" w:rsidR="61164746">
        <w:rPr>
          <w:rStyle w:val="normaltextrun"/>
          <w:rFonts w:ascii="Calibri" w:hAnsi="Calibri" w:eastAsia="Calibri" w:cs="Calibri"/>
          <w:b w:val="1"/>
          <w:bCs w:val="1"/>
          <w:i w:val="1"/>
          <w:iCs w:val="1"/>
          <w:caps w:val="0"/>
          <w:smallCaps w:val="0"/>
          <w:strike w:val="0"/>
          <w:dstrike w:val="0"/>
          <w:noProof w:val="0"/>
          <w:color w:val="auto"/>
          <w:sz w:val="24"/>
          <w:szCs w:val="24"/>
          <w:u w:val="none"/>
          <w:lang w:val="en-US"/>
        </w:rPr>
        <w:t xml:space="preserve"> </w:t>
      </w:r>
      <w:r w:rsidRPr="0BFA847C" w:rsidR="61164746">
        <w:rPr>
          <w:rStyle w:val="normaltextrun"/>
          <w:rFonts w:ascii="Calibri" w:hAnsi="Calibri" w:eastAsia="Calibri" w:cs="Calibri"/>
          <w:b w:val="1"/>
          <w:bCs w:val="1"/>
          <w:i w:val="1"/>
          <w:iCs w:val="1"/>
          <w:caps w:val="0"/>
          <w:smallCaps w:val="0"/>
          <w:strike w:val="0"/>
          <w:dstrike w:val="0"/>
          <w:noProof w:val="0"/>
          <w:color w:val="000000" w:themeColor="text1" w:themeTint="FF" w:themeShade="FF"/>
          <w:sz w:val="24"/>
          <w:szCs w:val="24"/>
          <w:u w:val="none"/>
          <w:lang w:val="en-US"/>
        </w:rPr>
        <w:t>Emerging Leaders in International Cyberspace Security (GEL-ICS</w:t>
      </w:r>
      <w:r w:rsidRPr="0BFA847C" w:rsidR="61164746">
        <w:rPr>
          <w:rStyle w:val="normaltextrun"/>
          <w:rFonts w:ascii="Calibri" w:hAnsi="Calibri" w:eastAsia="Calibri" w:cs="Calibri"/>
          <w:b w:val="1"/>
          <w:bCs w:val="1"/>
          <w:i w:val="1"/>
          <w:iCs w:val="1"/>
          <w:caps w:val="0"/>
          <w:smallCaps w:val="0"/>
          <w:strike w:val="0"/>
          <w:dstrike w:val="0"/>
          <w:noProof w:val="0"/>
          <w:color w:val="000000" w:themeColor="text1" w:themeTint="FF" w:themeShade="FF"/>
          <w:sz w:val="28"/>
          <w:szCs w:val="28"/>
          <w:u w:val="none"/>
          <w:lang w:val="en-US"/>
        </w:rPr>
        <w:t>)</w:t>
      </w:r>
      <w:r w:rsidRPr="0BFA847C" w:rsidR="61164746">
        <w:rPr>
          <w:rFonts w:ascii="Calibri" w:hAnsi="Calibri" w:eastAsia="Calibri" w:cs="Calibri"/>
          <w:b w:val="0"/>
          <w:bCs w:val="0"/>
          <w:i w:val="1"/>
          <w:iCs w:val="1"/>
          <w:caps w:val="0"/>
          <w:smallCaps w:val="0"/>
          <w:noProof w:val="0"/>
          <w:color w:val="000000" w:themeColor="text1" w:themeTint="FF" w:themeShade="FF"/>
          <w:sz w:val="24"/>
          <w:szCs w:val="24"/>
          <w:lang w:val="en-US"/>
        </w:rPr>
        <w:t xml:space="preserve"> </w:t>
      </w:r>
      <w:r w:rsidRPr="0BFA847C" w:rsidR="75807312">
        <w:rPr>
          <w:rFonts w:ascii="Calibri" w:hAnsi="Calibri" w:eastAsia="Calibri" w:cs="Calibri"/>
          <w:b w:val="0"/>
          <w:bCs w:val="0"/>
          <w:i w:val="1"/>
          <w:iCs w:val="1"/>
          <w:caps w:val="0"/>
          <w:smallCaps w:val="0"/>
          <w:noProof w:val="0"/>
          <w:color w:val="000000" w:themeColor="text1" w:themeTint="FF" w:themeShade="FF"/>
          <w:sz w:val="24"/>
          <w:szCs w:val="24"/>
          <w:lang w:val="en-US"/>
        </w:rPr>
        <w:t xml:space="preserve">Scope of Work Template </w:t>
      </w:r>
    </w:p>
    <w:p w:rsidRPr="005D0AB4" w:rsidR="005D0AB4" w:rsidP="0BFA847C" w:rsidRDefault="005D0AB4" w14:paraId="5E7529EA" w14:textId="58652439">
      <w:pPr>
        <w:pStyle w:val="ListParagraph"/>
        <w:numPr>
          <w:ilvl w:val="0"/>
          <w:numId w:val="25"/>
        </w:numPr>
        <w:spacing w:after="0" w:line="240" w:lineRule="auto"/>
        <w:textAlignment w:val="baseline"/>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75807312">
        <w:rPr>
          <w:rFonts w:ascii="Calibri" w:hAnsi="Calibri" w:eastAsia="Calibri" w:cs="Calibri"/>
          <w:b w:val="0"/>
          <w:bCs w:val="0"/>
          <w:i w:val="1"/>
          <w:iCs w:val="1"/>
          <w:caps w:val="0"/>
          <w:smallCaps w:val="0"/>
          <w:noProof w:val="0"/>
          <w:color w:val="000000" w:themeColor="text1" w:themeTint="FF" w:themeShade="FF"/>
          <w:sz w:val="24"/>
          <w:szCs w:val="24"/>
          <w:lang w:val="en-US"/>
        </w:rPr>
        <w:t xml:space="preserve">Tab 2 </w:t>
      </w:r>
      <w:r w:rsidRPr="0BFA847C" w:rsidR="400CDF02">
        <w:rPr>
          <w:rFonts w:ascii="Calibri" w:hAnsi="Calibri" w:eastAsia="Times New Roman" w:cs="Calibri"/>
          <w:b w:val="1"/>
          <w:bCs w:val="1"/>
          <w:i w:val="1"/>
          <w:iCs w:val="1"/>
          <w:color w:val="auto"/>
          <w:sz w:val="24"/>
          <w:szCs w:val="24"/>
        </w:rPr>
        <w:t>Global</w:t>
      </w:r>
      <w:r w:rsidRPr="0BFA847C" w:rsidR="400CDF02">
        <w:rPr>
          <w:rStyle w:val="normaltextrun"/>
          <w:rFonts w:ascii="Calibri" w:hAnsi="Calibri" w:eastAsia="Calibri" w:cs="Calibri"/>
          <w:b w:val="1"/>
          <w:bCs w:val="1"/>
          <w:i w:val="1"/>
          <w:iCs w:val="1"/>
          <w:caps w:val="0"/>
          <w:smallCaps w:val="0"/>
          <w:strike w:val="0"/>
          <w:dstrike w:val="0"/>
          <w:noProof w:val="0"/>
          <w:color w:val="auto"/>
          <w:sz w:val="24"/>
          <w:szCs w:val="24"/>
          <w:u w:val="none"/>
          <w:lang w:val="en-US"/>
        </w:rPr>
        <w:t xml:space="preserve"> </w:t>
      </w:r>
      <w:r w:rsidRPr="0BFA847C" w:rsidR="400CDF02">
        <w:rPr>
          <w:rStyle w:val="normaltextrun"/>
          <w:rFonts w:ascii="Calibri" w:hAnsi="Calibri" w:eastAsia="Calibri" w:cs="Calibri"/>
          <w:b w:val="1"/>
          <w:bCs w:val="1"/>
          <w:i w:val="1"/>
          <w:iCs w:val="1"/>
          <w:caps w:val="0"/>
          <w:smallCaps w:val="0"/>
          <w:strike w:val="0"/>
          <w:dstrike w:val="0"/>
          <w:noProof w:val="0"/>
          <w:color w:val="000000" w:themeColor="text1" w:themeTint="FF" w:themeShade="FF"/>
          <w:sz w:val="24"/>
          <w:szCs w:val="24"/>
          <w:u w:val="none"/>
          <w:lang w:val="en-US"/>
        </w:rPr>
        <w:t>Emerging Leaders in International Cyberspace Security (GEL-ICS</w:t>
      </w:r>
      <w:r w:rsidRPr="0BFA847C" w:rsidR="400CDF02">
        <w:rPr>
          <w:rStyle w:val="normaltextrun"/>
          <w:rFonts w:ascii="Calibri" w:hAnsi="Calibri" w:eastAsia="Calibri" w:cs="Calibri"/>
          <w:b w:val="1"/>
          <w:bCs w:val="1"/>
          <w:i w:val="1"/>
          <w:iCs w:val="1"/>
          <w:caps w:val="0"/>
          <w:smallCaps w:val="0"/>
          <w:strike w:val="0"/>
          <w:dstrike w:val="0"/>
          <w:noProof w:val="0"/>
          <w:color w:val="000000" w:themeColor="text1" w:themeTint="FF" w:themeShade="FF"/>
          <w:sz w:val="28"/>
          <w:szCs w:val="28"/>
          <w:u w:val="none"/>
          <w:lang w:val="en-US"/>
        </w:rPr>
        <w:t>)</w:t>
      </w:r>
      <w:r w:rsidRPr="0BFA847C" w:rsidR="400CDF02">
        <w:rPr>
          <w:rFonts w:ascii="Calibri" w:hAnsi="Calibri" w:eastAsia="Calibri" w:cs="Calibri"/>
          <w:b w:val="0"/>
          <w:bCs w:val="0"/>
          <w:i w:val="1"/>
          <w:iCs w:val="1"/>
          <w:caps w:val="0"/>
          <w:smallCaps w:val="0"/>
          <w:noProof w:val="0"/>
          <w:color w:val="000000" w:themeColor="text1" w:themeTint="FF" w:themeShade="FF"/>
          <w:sz w:val="24"/>
          <w:szCs w:val="24"/>
          <w:lang w:val="en-US"/>
        </w:rPr>
        <w:t xml:space="preserve"> </w:t>
      </w:r>
      <w:r w:rsidRPr="0BFA847C" w:rsidR="75807312">
        <w:rPr>
          <w:rFonts w:ascii="Calibri" w:hAnsi="Calibri" w:eastAsia="Calibri" w:cs="Calibri"/>
          <w:b w:val="0"/>
          <w:bCs w:val="0"/>
          <w:i w:val="1"/>
          <w:iCs w:val="1"/>
          <w:caps w:val="0"/>
          <w:smallCaps w:val="0"/>
          <w:noProof w:val="0"/>
          <w:color w:val="000000" w:themeColor="text1" w:themeTint="FF" w:themeShade="FF"/>
          <w:sz w:val="24"/>
          <w:szCs w:val="24"/>
          <w:lang w:val="en-US"/>
        </w:rPr>
        <w:t>Global Project Logic Model Template </w:t>
      </w:r>
    </w:p>
    <w:p w:rsidRPr="005D0AB4" w:rsidR="005D0AB4" w:rsidP="0BFA847C" w:rsidRDefault="005D0AB4" w14:paraId="5E4319E6" w14:textId="48276F3A">
      <w:pPr>
        <w:pStyle w:val="ListParagraph"/>
        <w:numPr>
          <w:ilvl w:val="0"/>
          <w:numId w:val="25"/>
        </w:numPr>
        <w:spacing w:after="0" w:line="240" w:lineRule="auto"/>
        <w:textAlignment w:val="baseline"/>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75807312">
        <w:rPr>
          <w:rFonts w:ascii="Calibri" w:hAnsi="Calibri" w:eastAsia="Calibri" w:cs="Calibri"/>
          <w:b w:val="0"/>
          <w:bCs w:val="0"/>
          <w:i w:val="1"/>
          <w:iCs w:val="1"/>
          <w:caps w:val="0"/>
          <w:smallCaps w:val="0"/>
          <w:noProof w:val="0"/>
          <w:color w:val="000000" w:themeColor="text1" w:themeTint="FF" w:themeShade="FF"/>
          <w:sz w:val="24"/>
          <w:szCs w:val="24"/>
          <w:lang w:val="en-US"/>
        </w:rPr>
        <w:t xml:space="preserve">Tab 3 </w:t>
      </w:r>
      <w:r w:rsidRPr="0BFA847C" w:rsidR="291CB319">
        <w:rPr>
          <w:rFonts w:ascii="Calibri" w:hAnsi="Calibri" w:eastAsia="Times New Roman" w:cs="Calibri"/>
          <w:b w:val="1"/>
          <w:bCs w:val="1"/>
          <w:i w:val="1"/>
          <w:iCs w:val="1"/>
          <w:color w:val="auto"/>
          <w:sz w:val="24"/>
          <w:szCs w:val="24"/>
        </w:rPr>
        <w:t>Global</w:t>
      </w:r>
      <w:r w:rsidRPr="0BFA847C" w:rsidR="291CB319">
        <w:rPr>
          <w:rStyle w:val="normaltextrun"/>
          <w:rFonts w:ascii="Calibri" w:hAnsi="Calibri" w:eastAsia="Calibri" w:cs="Calibri"/>
          <w:b w:val="1"/>
          <w:bCs w:val="1"/>
          <w:i w:val="1"/>
          <w:iCs w:val="1"/>
          <w:caps w:val="0"/>
          <w:smallCaps w:val="0"/>
          <w:strike w:val="0"/>
          <w:dstrike w:val="0"/>
          <w:noProof w:val="0"/>
          <w:color w:val="auto"/>
          <w:sz w:val="24"/>
          <w:szCs w:val="24"/>
          <w:u w:val="none"/>
          <w:lang w:val="en-US"/>
        </w:rPr>
        <w:t xml:space="preserve"> </w:t>
      </w:r>
      <w:r w:rsidRPr="0BFA847C" w:rsidR="291CB319">
        <w:rPr>
          <w:rStyle w:val="normaltextrun"/>
          <w:rFonts w:ascii="Calibri" w:hAnsi="Calibri" w:eastAsia="Calibri" w:cs="Calibri"/>
          <w:b w:val="1"/>
          <w:bCs w:val="1"/>
          <w:i w:val="1"/>
          <w:iCs w:val="1"/>
          <w:caps w:val="0"/>
          <w:smallCaps w:val="0"/>
          <w:strike w:val="0"/>
          <w:dstrike w:val="0"/>
          <w:noProof w:val="0"/>
          <w:color w:val="000000" w:themeColor="text1" w:themeTint="FF" w:themeShade="FF"/>
          <w:sz w:val="24"/>
          <w:szCs w:val="24"/>
          <w:u w:val="none"/>
          <w:lang w:val="en-US"/>
        </w:rPr>
        <w:t>Emerging Leaders in International Cyberspace Security (GEL-</w:t>
      </w:r>
      <w:r w:rsidRPr="0BFA847C" w:rsidR="4BA3FAFF">
        <w:rPr>
          <w:rStyle w:val="normaltextrun"/>
          <w:rFonts w:ascii="Calibri" w:hAnsi="Calibri" w:eastAsia="Calibri" w:cs="Calibri"/>
          <w:b w:val="1"/>
          <w:bCs w:val="1"/>
          <w:i w:val="1"/>
          <w:iCs w:val="1"/>
          <w:caps w:val="0"/>
          <w:smallCaps w:val="0"/>
          <w:strike w:val="0"/>
          <w:dstrike w:val="0"/>
          <w:noProof w:val="0"/>
          <w:color w:val="000000" w:themeColor="text1" w:themeTint="FF" w:themeShade="FF"/>
          <w:sz w:val="24"/>
          <w:szCs w:val="24"/>
          <w:u w:val="none"/>
          <w:lang w:val="en-US"/>
        </w:rPr>
        <w:t>ICS) Global</w:t>
      </w:r>
      <w:r w:rsidRPr="0BFA847C" w:rsidR="75807312">
        <w:rPr>
          <w:rFonts w:ascii="Calibri" w:hAnsi="Calibri" w:eastAsia="Calibri" w:cs="Calibri"/>
          <w:b w:val="0"/>
          <w:bCs w:val="0"/>
          <w:i w:val="1"/>
          <w:iCs w:val="1"/>
          <w:caps w:val="0"/>
          <w:smallCaps w:val="0"/>
          <w:noProof w:val="0"/>
          <w:color w:val="000000" w:themeColor="text1" w:themeTint="FF" w:themeShade="FF"/>
          <w:sz w:val="24"/>
          <w:szCs w:val="24"/>
          <w:lang w:val="en-US"/>
        </w:rPr>
        <w:t xml:space="preserve"> Performance Monitoring and Evaluation Plan Template </w:t>
      </w:r>
    </w:p>
    <w:p w:rsidRPr="005D0AB4" w:rsidR="005D0AB4" w:rsidP="0BFA847C" w:rsidRDefault="005D0AB4" w14:paraId="75B498DF" w14:textId="0C84F11F">
      <w:pPr>
        <w:pStyle w:val="ListParagraph"/>
        <w:numPr>
          <w:ilvl w:val="0"/>
          <w:numId w:val="25"/>
        </w:numPr>
        <w:spacing w:after="0" w:line="240" w:lineRule="auto"/>
        <w:textAlignment w:val="baseline"/>
        <w:rPr>
          <w:rFonts w:ascii="Calibri" w:hAnsi="Calibri" w:eastAsia="Calibri" w:cs="Calibri"/>
          <w:b w:val="0"/>
          <w:bCs w:val="0"/>
          <w:i w:val="0"/>
          <w:iCs w:val="0"/>
          <w:caps w:val="0"/>
          <w:smallCaps w:val="0"/>
          <w:noProof w:val="0"/>
          <w:color w:val="000000" w:themeColor="text1" w:themeTint="FF" w:themeShade="FF"/>
          <w:sz w:val="24"/>
          <w:szCs w:val="24"/>
          <w:lang w:val="en-US"/>
        </w:rPr>
      </w:pPr>
      <w:r w:rsidRPr="0BFA847C" w:rsidR="75807312">
        <w:rPr>
          <w:rFonts w:ascii="Calibri" w:hAnsi="Calibri" w:eastAsia="Calibri" w:cs="Calibri"/>
          <w:b w:val="0"/>
          <w:bCs w:val="0"/>
          <w:i w:val="1"/>
          <w:iCs w:val="1"/>
          <w:caps w:val="0"/>
          <w:smallCaps w:val="0"/>
          <w:noProof w:val="0"/>
          <w:color w:val="000000" w:themeColor="text1" w:themeTint="FF" w:themeShade="FF"/>
          <w:sz w:val="24"/>
          <w:szCs w:val="24"/>
          <w:lang w:val="en-US"/>
        </w:rPr>
        <w:t xml:space="preserve">Tab 4 </w:t>
      </w:r>
      <w:r w:rsidRPr="0BFA847C" w:rsidR="1EC71C8B">
        <w:rPr>
          <w:rFonts w:ascii="Calibri" w:hAnsi="Calibri" w:eastAsia="Times New Roman" w:cs="Calibri"/>
          <w:b w:val="1"/>
          <w:bCs w:val="1"/>
          <w:i w:val="1"/>
          <w:iCs w:val="1"/>
          <w:color w:val="auto"/>
          <w:sz w:val="24"/>
          <w:szCs w:val="24"/>
        </w:rPr>
        <w:t>Global</w:t>
      </w:r>
      <w:r w:rsidRPr="0BFA847C" w:rsidR="1EC71C8B">
        <w:rPr>
          <w:rStyle w:val="normaltextrun"/>
          <w:rFonts w:ascii="Calibri" w:hAnsi="Calibri" w:eastAsia="Calibri" w:cs="Calibri"/>
          <w:b w:val="1"/>
          <w:bCs w:val="1"/>
          <w:i w:val="1"/>
          <w:iCs w:val="1"/>
          <w:caps w:val="0"/>
          <w:smallCaps w:val="0"/>
          <w:strike w:val="0"/>
          <w:dstrike w:val="0"/>
          <w:noProof w:val="0"/>
          <w:color w:val="auto"/>
          <w:sz w:val="24"/>
          <w:szCs w:val="24"/>
          <w:u w:val="none"/>
          <w:lang w:val="en-US"/>
        </w:rPr>
        <w:t xml:space="preserve"> </w:t>
      </w:r>
      <w:r w:rsidRPr="0BFA847C" w:rsidR="1EC71C8B">
        <w:rPr>
          <w:rStyle w:val="normaltextrun"/>
          <w:rFonts w:ascii="Calibri" w:hAnsi="Calibri" w:eastAsia="Calibri" w:cs="Calibri"/>
          <w:b w:val="1"/>
          <w:bCs w:val="1"/>
          <w:i w:val="1"/>
          <w:iCs w:val="1"/>
          <w:caps w:val="0"/>
          <w:smallCaps w:val="0"/>
          <w:strike w:val="0"/>
          <w:dstrike w:val="0"/>
          <w:noProof w:val="0"/>
          <w:color w:val="000000" w:themeColor="text1" w:themeTint="FF" w:themeShade="FF"/>
          <w:sz w:val="24"/>
          <w:szCs w:val="24"/>
          <w:u w:val="none"/>
          <w:lang w:val="en-US"/>
        </w:rPr>
        <w:t>Emerging Leaders in International Cyberspace Security (GEL-ICS</w:t>
      </w:r>
      <w:r w:rsidRPr="0BFA847C" w:rsidR="1EC71C8B">
        <w:rPr>
          <w:rStyle w:val="normaltextrun"/>
          <w:rFonts w:ascii="Calibri" w:hAnsi="Calibri" w:eastAsia="Calibri" w:cs="Calibri"/>
          <w:b w:val="1"/>
          <w:bCs w:val="1"/>
          <w:i w:val="1"/>
          <w:iCs w:val="1"/>
          <w:caps w:val="0"/>
          <w:smallCaps w:val="0"/>
          <w:strike w:val="0"/>
          <w:dstrike w:val="0"/>
          <w:noProof w:val="0"/>
          <w:color w:val="000000" w:themeColor="text1" w:themeTint="FF" w:themeShade="FF"/>
          <w:sz w:val="28"/>
          <w:szCs w:val="28"/>
          <w:u w:val="none"/>
          <w:lang w:val="en-US"/>
        </w:rPr>
        <w:t>)</w:t>
      </w:r>
      <w:r w:rsidRPr="0BFA847C" w:rsidR="1EC71C8B">
        <w:rPr>
          <w:rFonts w:ascii="Calibri" w:hAnsi="Calibri" w:eastAsia="Calibri" w:cs="Calibri"/>
          <w:b w:val="0"/>
          <w:bCs w:val="0"/>
          <w:i w:val="1"/>
          <w:iCs w:val="1"/>
          <w:caps w:val="0"/>
          <w:smallCaps w:val="0"/>
          <w:noProof w:val="0"/>
          <w:color w:val="000000" w:themeColor="text1" w:themeTint="FF" w:themeShade="FF"/>
          <w:sz w:val="24"/>
          <w:szCs w:val="24"/>
          <w:lang w:val="en-US"/>
        </w:rPr>
        <w:t xml:space="preserve"> </w:t>
      </w:r>
      <w:r w:rsidRPr="0BFA847C" w:rsidR="75807312">
        <w:rPr>
          <w:rFonts w:ascii="Calibri" w:hAnsi="Calibri" w:eastAsia="Calibri" w:cs="Calibri"/>
          <w:b w:val="0"/>
          <w:bCs w:val="0"/>
          <w:i w:val="1"/>
          <w:iCs w:val="1"/>
          <w:caps w:val="0"/>
          <w:smallCaps w:val="0"/>
          <w:noProof w:val="0"/>
          <w:color w:val="000000" w:themeColor="text1" w:themeTint="FF" w:themeShade="FF"/>
          <w:sz w:val="24"/>
          <w:szCs w:val="24"/>
          <w:lang w:val="en-US"/>
        </w:rPr>
        <w:t>Global Detailed Budget Template </w:t>
      </w:r>
    </w:p>
    <w:p w:rsidRPr="005D0AB4" w:rsidR="005D0AB4" w:rsidP="0BFA847C" w:rsidRDefault="005D0AB4" w14:paraId="66AE1552" w14:textId="4D45CA5B">
      <w:pPr>
        <w:pStyle w:val="ListParagraph"/>
        <w:numPr>
          <w:ilvl w:val="0"/>
          <w:numId w:val="25"/>
        </w:numPr>
        <w:spacing w:after="0" w:line="240" w:lineRule="auto"/>
        <w:textAlignment w:val="baseline"/>
        <w:rPr>
          <w:rFonts w:ascii="Calibri" w:hAnsi="Calibri" w:eastAsia="Times New Roman" w:cs="Calibri"/>
          <w:i w:val="1"/>
          <w:iCs w:val="1"/>
          <w:sz w:val="24"/>
          <w:szCs w:val="24"/>
        </w:rPr>
      </w:pPr>
      <w:r w:rsidRPr="0BFA847C" w:rsidR="75807312">
        <w:rPr>
          <w:rFonts w:ascii="Calibri" w:hAnsi="Calibri" w:eastAsia="Calibri" w:cs="Calibri"/>
          <w:b w:val="0"/>
          <w:bCs w:val="0"/>
          <w:i w:val="1"/>
          <w:iCs w:val="1"/>
          <w:caps w:val="0"/>
          <w:smallCaps w:val="0"/>
          <w:noProof w:val="0"/>
          <w:color w:val="000000" w:themeColor="text1" w:themeTint="FF" w:themeShade="FF"/>
          <w:sz w:val="24"/>
          <w:szCs w:val="24"/>
          <w:lang w:val="en-US"/>
        </w:rPr>
        <w:t xml:space="preserve">Tab 5 </w:t>
      </w:r>
      <w:r w:rsidRPr="0BFA847C" w:rsidR="7B02B746">
        <w:rPr>
          <w:rFonts w:ascii="Calibri" w:hAnsi="Calibri" w:eastAsia="Times New Roman" w:cs="Calibri"/>
          <w:b w:val="1"/>
          <w:bCs w:val="1"/>
          <w:i w:val="1"/>
          <w:iCs w:val="1"/>
          <w:color w:val="auto"/>
          <w:sz w:val="24"/>
          <w:szCs w:val="24"/>
        </w:rPr>
        <w:t>Global</w:t>
      </w:r>
      <w:r w:rsidRPr="0BFA847C" w:rsidR="7B02B746">
        <w:rPr>
          <w:rStyle w:val="normaltextrun"/>
          <w:rFonts w:ascii="Calibri" w:hAnsi="Calibri" w:eastAsia="Calibri" w:cs="Calibri"/>
          <w:b w:val="1"/>
          <w:bCs w:val="1"/>
          <w:i w:val="1"/>
          <w:iCs w:val="1"/>
          <w:caps w:val="0"/>
          <w:smallCaps w:val="0"/>
          <w:strike w:val="0"/>
          <w:dstrike w:val="0"/>
          <w:noProof w:val="0"/>
          <w:color w:val="auto"/>
          <w:sz w:val="24"/>
          <w:szCs w:val="24"/>
          <w:u w:val="none"/>
          <w:lang w:val="en-US"/>
        </w:rPr>
        <w:t xml:space="preserve"> </w:t>
      </w:r>
      <w:r w:rsidRPr="0BFA847C" w:rsidR="7B02B746">
        <w:rPr>
          <w:rStyle w:val="normaltextrun"/>
          <w:rFonts w:ascii="Calibri" w:hAnsi="Calibri" w:eastAsia="Calibri" w:cs="Calibri"/>
          <w:b w:val="1"/>
          <w:bCs w:val="1"/>
          <w:i w:val="1"/>
          <w:iCs w:val="1"/>
          <w:caps w:val="0"/>
          <w:smallCaps w:val="0"/>
          <w:strike w:val="0"/>
          <w:dstrike w:val="0"/>
          <w:noProof w:val="0"/>
          <w:color w:val="000000" w:themeColor="text1" w:themeTint="FF" w:themeShade="FF"/>
          <w:sz w:val="24"/>
          <w:szCs w:val="24"/>
          <w:u w:val="none"/>
          <w:lang w:val="en-US"/>
        </w:rPr>
        <w:t>Emerging Leaders in International Cyberspace Security (GEL-</w:t>
      </w:r>
      <w:r w:rsidRPr="0BFA847C" w:rsidR="4EB79358">
        <w:rPr>
          <w:rStyle w:val="normaltextrun"/>
          <w:rFonts w:ascii="Calibri" w:hAnsi="Calibri" w:eastAsia="Calibri" w:cs="Calibri"/>
          <w:b w:val="1"/>
          <w:bCs w:val="1"/>
          <w:i w:val="1"/>
          <w:iCs w:val="1"/>
          <w:caps w:val="0"/>
          <w:smallCaps w:val="0"/>
          <w:strike w:val="0"/>
          <w:dstrike w:val="0"/>
          <w:noProof w:val="0"/>
          <w:color w:val="000000" w:themeColor="text1" w:themeTint="FF" w:themeShade="FF"/>
          <w:sz w:val="24"/>
          <w:szCs w:val="24"/>
          <w:u w:val="none"/>
          <w:lang w:val="en-US"/>
        </w:rPr>
        <w:t>ICS) Global</w:t>
      </w:r>
      <w:r w:rsidRPr="0BFA847C" w:rsidR="75807312">
        <w:rPr>
          <w:rFonts w:ascii="Calibri" w:hAnsi="Calibri" w:eastAsia="Calibri" w:cs="Calibri"/>
          <w:b w:val="0"/>
          <w:bCs w:val="0"/>
          <w:i w:val="1"/>
          <w:iCs w:val="1"/>
          <w:caps w:val="0"/>
          <w:smallCaps w:val="0"/>
          <w:noProof w:val="0"/>
          <w:color w:val="000000" w:themeColor="text1" w:themeTint="FF" w:themeShade="FF"/>
          <w:sz w:val="24"/>
          <w:szCs w:val="24"/>
          <w:lang w:val="en-US"/>
        </w:rPr>
        <w:t xml:space="preserve"> </w:t>
      </w:r>
      <w:r w:rsidRPr="0BFA847C" w:rsidR="75807312">
        <w:rPr>
          <w:rFonts w:ascii="Calibri" w:hAnsi="Calibri" w:eastAsia="Calibri" w:cs="Calibri"/>
          <w:b w:val="0"/>
          <w:bCs w:val="0"/>
          <w:i w:val="1"/>
          <w:iCs w:val="1"/>
          <w:caps w:val="0"/>
          <w:smallCaps w:val="0"/>
          <w:noProof w:val="0"/>
          <w:color w:val="000000" w:themeColor="text1" w:themeTint="FF" w:themeShade="FF"/>
          <w:sz w:val="24"/>
          <w:szCs w:val="24"/>
          <w:lang w:val="en-US"/>
        </w:rPr>
        <w:t>Budget Narrative Template </w:t>
      </w:r>
      <w:r w:rsidRPr="0BFA847C" w:rsidR="1BBA77C6">
        <w:rPr>
          <w:rFonts w:ascii="Calibri" w:hAnsi="Calibri" w:eastAsia="Times New Roman" w:cs="Calibri"/>
          <w:i w:val="1"/>
          <w:iCs w:val="1"/>
          <w:sz w:val="24"/>
          <w:szCs w:val="24"/>
        </w:rPr>
        <w:t> </w:t>
      </w:r>
    </w:p>
    <w:p w:rsidR="38EC0E81" w:rsidP="0BFA847C" w:rsidRDefault="38EC0E81" w14:paraId="13049B2E" w14:textId="1F47AF61">
      <w:pPr>
        <w:pStyle w:val="ListParagraph"/>
        <w:numPr>
          <w:ilvl w:val="0"/>
          <w:numId w:val="25"/>
        </w:numPr>
        <w:spacing w:after="0" w:line="240" w:lineRule="auto"/>
        <w:rPr>
          <w:rFonts w:ascii="Calibri" w:hAnsi="Calibri" w:eastAsia="Times New Roman" w:cs="Calibri"/>
          <w:b w:val="0"/>
          <w:bCs w:val="0"/>
          <w:i w:val="1"/>
          <w:iCs w:val="1"/>
          <w:sz w:val="24"/>
          <w:szCs w:val="24"/>
        </w:rPr>
      </w:pPr>
      <w:r w:rsidRPr="0BFA847C" w:rsidR="38EC0E81">
        <w:rPr>
          <w:rFonts w:ascii="Calibri" w:hAnsi="Calibri" w:eastAsia="Times New Roman" w:cs="Calibri"/>
          <w:b w:val="1"/>
          <w:bCs w:val="1"/>
          <w:i w:val="1"/>
          <w:iCs w:val="1"/>
          <w:color w:val="auto"/>
          <w:sz w:val="24"/>
          <w:szCs w:val="24"/>
        </w:rPr>
        <w:t>Global</w:t>
      </w:r>
      <w:r w:rsidRPr="0BFA847C" w:rsidR="38EC0E81">
        <w:rPr>
          <w:rStyle w:val="normaltextrun"/>
          <w:rFonts w:ascii="Calibri" w:hAnsi="Calibri" w:eastAsia="Calibri" w:cs="Calibri"/>
          <w:b w:val="1"/>
          <w:bCs w:val="1"/>
          <w:i w:val="1"/>
          <w:iCs w:val="1"/>
          <w:caps w:val="0"/>
          <w:smallCaps w:val="0"/>
          <w:strike w:val="0"/>
          <w:dstrike w:val="0"/>
          <w:noProof w:val="0"/>
          <w:color w:val="auto"/>
          <w:sz w:val="24"/>
          <w:szCs w:val="24"/>
          <w:u w:val="none"/>
          <w:lang w:val="en-US"/>
        </w:rPr>
        <w:t xml:space="preserve"> </w:t>
      </w:r>
      <w:r w:rsidRPr="0BFA847C" w:rsidR="38EC0E81">
        <w:rPr>
          <w:rStyle w:val="normaltextrun"/>
          <w:rFonts w:ascii="Calibri" w:hAnsi="Calibri" w:eastAsia="Calibri" w:cs="Calibri"/>
          <w:b w:val="1"/>
          <w:bCs w:val="1"/>
          <w:i w:val="1"/>
          <w:iCs w:val="1"/>
          <w:caps w:val="0"/>
          <w:smallCaps w:val="0"/>
          <w:strike w:val="0"/>
          <w:dstrike w:val="0"/>
          <w:noProof w:val="0"/>
          <w:color w:val="000000" w:themeColor="text1" w:themeTint="FF" w:themeShade="FF"/>
          <w:sz w:val="24"/>
          <w:szCs w:val="24"/>
          <w:u w:val="none"/>
          <w:lang w:val="en-US"/>
        </w:rPr>
        <w:t xml:space="preserve">Emerging Leaders in International Cyberspace Security (GEL-ICS) </w:t>
      </w:r>
      <w:r w:rsidRPr="0BFA847C" w:rsidR="38EC0E81">
        <w:rPr>
          <w:rStyle w:val="normaltextrun"/>
          <w:rFonts w:ascii="Calibri" w:hAnsi="Calibri" w:eastAsia="Calibri" w:cs="Calibri"/>
          <w:b w:val="0"/>
          <w:bCs w:val="0"/>
          <w:i w:val="1"/>
          <w:iCs w:val="1"/>
          <w:caps w:val="0"/>
          <w:smallCaps w:val="0"/>
          <w:strike w:val="0"/>
          <w:dstrike w:val="0"/>
          <w:noProof w:val="0"/>
          <w:color w:val="000000" w:themeColor="text1" w:themeTint="FF" w:themeShade="FF"/>
          <w:sz w:val="24"/>
          <w:szCs w:val="24"/>
          <w:u w:val="none"/>
          <w:lang w:val="en-US"/>
        </w:rPr>
        <w:t>Applicant Checklist</w:t>
      </w:r>
    </w:p>
    <w:p w:rsidR="008513FA" w:rsidRDefault="008513FA" w14:paraId="1C33EAF0" w14:textId="77777777">
      <w:pPr>
        <w:rPr>
          <w:rFonts w:ascii="Segoe UI" w:hAnsi="Segoe UI" w:eastAsia="Times New Roman" w:cs="Segoe UI"/>
          <w:color w:val="666666"/>
          <w:sz w:val="18"/>
          <w:szCs w:val="18"/>
          <w:shd w:val="clear" w:color="auto" w:fill="FFFFFF"/>
        </w:rPr>
      </w:pPr>
      <w:r>
        <w:rPr>
          <w:rFonts w:ascii="Segoe UI" w:hAnsi="Segoe UI" w:eastAsia="Times New Roman" w:cs="Segoe UI"/>
          <w:color w:val="666666"/>
          <w:sz w:val="18"/>
          <w:szCs w:val="18"/>
          <w:shd w:val="clear" w:color="auto" w:fill="FFFFFF"/>
        </w:rPr>
        <w:br w:type="page"/>
      </w:r>
    </w:p>
    <w:p w:rsidRPr="005D0AB4" w:rsidR="005D0AB4" w:rsidP="0BFA847C" w:rsidRDefault="005D0AB4" w14:paraId="2D41AAFB" w14:textId="75AB4552">
      <w:pPr>
        <w:pStyle w:val="Normal"/>
        <w:spacing w:after="0" w:line="240" w:lineRule="auto"/>
        <w:ind w:left="1440" w:hanging="1440"/>
        <w:textAlignment w:val="baseline"/>
        <w:rPr>
          <w:rFonts w:ascii="Calibri" w:hAnsi="Calibri" w:eastAsia="Times New Roman" w:cs="Calibri"/>
          <w:color w:val="000000" w:themeColor="text1" w:themeTint="FF" w:themeShade="FF"/>
          <w:sz w:val="24"/>
          <w:szCs w:val="24"/>
        </w:rPr>
      </w:pPr>
    </w:p>
    <w:p w:rsidR="0BFA847C" w:rsidRDefault="0BFA847C" w14:paraId="178A2AFF" w14:textId="4D7EDB86"/>
    <w:p w:rsidR="0BFA847C" w:rsidRDefault="0BFA847C" w14:paraId="2D2E2756" w14:textId="09AB01C6"/>
    <w:p w:rsidR="0BFA847C" w:rsidRDefault="0BFA847C" w14:paraId="48310841" w14:textId="0F6D0125"/>
    <w:p w:rsidR="0BFA847C" w:rsidRDefault="0BFA847C" w14:paraId="340D56FF" w14:textId="43D88380"/>
    <w:p w:rsidR="0BFA847C" w:rsidRDefault="0BFA847C" w14:paraId="211AFB79" w14:textId="6BF16F5D"/>
    <w:p w:rsidR="0BFA847C" w:rsidRDefault="0BFA847C" w14:paraId="4166E5FA" w14:textId="67AF3D6B"/>
    <w:p w:rsidR="0BFA847C" w:rsidRDefault="0BFA847C" w14:paraId="3E9F46BA" w14:textId="1CBF4AD4"/>
    <w:p w:rsidR="0BFA847C" w:rsidRDefault="0BFA847C" w14:paraId="53697A61" w14:textId="635ACA77"/>
    <w:p w:rsidR="0BFA847C" w:rsidRDefault="0BFA847C" w14:paraId="41F523C3" w14:textId="7D8B13CB"/>
    <w:p w:rsidR="0BFA847C" w:rsidRDefault="0BFA847C" w14:paraId="65DB1F5C" w14:textId="2FFDAE73"/>
    <w:p w:rsidR="0BFA847C" w:rsidRDefault="0BFA847C" w14:paraId="41840E26" w14:textId="65CB778F"/>
    <w:p w:rsidR="0BFA847C" w:rsidRDefault="0BFA847C" w14:paraId="083CCF01" w14:textId="5FDCA746"/>
    <w:p w:rsidR="0BFA847C" w:rsidRDefault="0BFA847C" w14:paraId="03EE33AA" w14:textId="2C22F6EF"/>
    <w:p w:rsidR="0BFA847C" w:rsidRDefault="0BFA847C" w14:paraId="1BE9F427" w14:textId="7AE75C10"/>
    <w:p w:rsidRPr="005D0AB4" w:rsidR="005D0AB4" w:rsidP="005D0AB4" w:rsidRDefault="005D0AB4" w14:paraId="72FEF790"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color w:val="000000"/>
          <w:sz w:val="24"/>
          <w:szCs w:val="24"/>
        </w:rPr>
        <w:t> </w:t>
      </w:r>
    </w:p>
    <w:p w:rsidRPr="005D0AB4" w:rsidR="005D0AB4" w:rsidP="005D0AB4" w:rsidRDefault="005D0AB4" w14:paraId="3A6C36B7"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color w:val="0070C0"/>
          <w:sz w:val="24"/>
          <w:szCs w:val="24"/>
        </w:rPr>
        <w:t> </w:t>
      </w:r>
    </w:p>
    <w:p w:rsidR="005D0AB4" w:rsidRDefault="005D0AB4" w14:paraId="11EDBDCB" w14:textId="77777777"/>
    <w:sectPr w:rsidR="005D0AB4">
      <w:headerReference w:type="default" r:id="rId51"/>
      <w:footerReference w:type="default" r:id="rId52"/>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50F2E" w:rsidP="00E50F2E" w:rsidRDefault="00E50F2E" w14:paraId="6CA140E3" w14:textId="77777777">
      <w:pPr>
        <w:spacing w:after="0" w:line="240" w:lineRule="auto"/>
      </w:pPr>
      <w:r>
        <w:separator/>
      </w:r>
    </w:p>
  </w:endnote>
  <w:endnote w:type="continuationSeparator" w:id="0">
    <w:p w:rsidR="00E50F2E" w:rsidP="00E50F2E" w:rsidRDefault="00E50F2E" w14:paraId="7D2F45D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65C3E2FE" w:rsidTr="65C3E2FE" w14:paraId="2B09CEE3" w14:textId="77777777">
      <w:trPr>
        <w:trHeight w:val="300"/>
      </w:trPr>
      <w:tc>
        <w:tcPr>
          <w:tcW w:w="3120" w:type="dxa"/>
        </w:tcPr>
        <w:p w:rsidR="65C3E2FE" w:rsidP="65C3E2FE" w:rsidRDefault="65C3E2FE" w14:paraId="7BF19243" w14:textId="76FD6D4C">
          <w:pPr>
            <w:pStyle w:val="Header"/>
            <w:ind w:left="-115"/>
          </w:pPr>
        </w:p>
      </w:tc>
      <w:tc>
        <w:tcPr>
          <w:tcW w:w="3120" w:type="dxa"/>
        </w:tcPr>
        <w:p w:rsidR="65C3E2FE" w:rsidP="65C3E2FE" w:rsidRDefault="65C3E2FE" w14:paraId="7BC8C844" w14:textId="6FED3976">
          <w:pPr>
            <w:pStyle w:val="Header"/>
            <w:jc w:val="center"/>
          </w:pPr>
        </w:p>
      </w:tc>
      <w:tc>
        <w:tcPr>
          <w:tcW w:w="3120" w:type="dxa"/>
        </w:tcPr>
        <w:p w:rsidR="65C3E2FE" w:rsidP="65C3E2FE" w:rsidRDefault="65C3E2FE" w14:paraId="304F53FF" w14:textId="71A576C2">
          <w:pPr>
            <w:pStyle w:val="Header"/>
            <w:ind w:right="-115"/>
            <w:jc w:val="right"/>
          </w:pPr>
        </w:p>
      </w:tc>
    </w:tr>
  </w:tbl>
  <w:p w:rsidR="65C3E2FE" w:rsidP="65C3E2FE" w:rsidRDefault="65C3E2FE" w14:paraId="110E51C4" w14:textId="36F2F3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50F2E" w:rsidP="00E50F2E" w:rsidRDefault="00E50F2E" w14:paraId="62364294" w14:textId="77777777">
      <w:pPr>
        <w:spacing w:after="0" w:line="240" w:lineRule="auto"/>
      </w:pPr>
      <w:r>
        <w:separator/>
      </w:r>
    </w:p>
  </w:footnote>
  <w:footnote w:type="continuationSeparator" w:id="0">
    <w:p w:rsidR="00E50F2E" w:rsidP="00E50F2E" w:rsidRDefault="00E50F2E" w14:paraId="7B21194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65C3E2FE" w:rsidTr="65C3E2FE" w14:paraId="01F5C21A" w14:textId="77777777">
      <w:trPr>
        <w:trHeight w:val="300"/>
      </w:trPr>
      <w:tc>
        <w:tcPr>
          <w:tcW w:w="3120" w:type="dxa"/>
        </w:tcPr>
        <w:p w:rsidR="65C3E2FE" w:rsidP="65C3E2FE" w:rsidRDefault="65C3E2FE" w14:paraId="29D5E49B" w14:textId="3A74A025">
          <w:pPr>
            <w:pStyle w:val="Header"/>
            <w:ind w:left="-115"/>
          </w:pPr>
        </w:p>
      </w:tc>
      <w:tc>
        <w:tcPr>
          <w:tcW w:w="3120" w:type="dxa"/>
        </w:tcPr>
        <w:p w:rsidR="65C3E2FE" w:rsidP="65C3E2FE" w:rsidRDefault="65C3E2FE" w14:paraId="4625ACD6" w14:textId="2BB425F7">
          <w:pPr>
            <w:pStyle w:val="Header"/>
            <w:jc w:val="center"/>
          </w:pPr>
        </w:p>
      </w:tc>
      <w:tc>
        <w:tcPr>
          <w:tcW w:w="3120" w:type="dxa"/>
        </w:tcPr>
        <w:p w:rsidR="65C3E2FE" w:rsidP="65C3E2FE" w:rsidRDefault="65C3E2FE" w14:paraId="7F027CAF" w14:textId="15D291D4">
          <w:pPr>
            <w:pStyle w:val="Header"/>
            <w:ind w:right="-115"/>
            <w:jc w:val="right"/>
          </w:pPr>
        </w:p>
      </w:tc>
    </w:tr>
  </w:tbl>
  <w:p w:rsidR="65C3E2FE" w:rsidP="65C3E2FE" w:rsidRDefault="65C3E2FE" w14:paraId="71E4DB22" w14:textId="2B5D69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50">
    <w:nsid w:val="70b8a82f"/>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49">
    <w:nsid w:val="4230ae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Symbol" w:hAnsi="Symbol"/>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8">
    <w:nsid w:val="34732b6c"/>
    <w:multiLevelType xmlns:w="http://schemas.openxmlformats.org/wordprocessingml/2006/main" w:val="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7">
    <w:nsid w:val="5071123b"/>
    <w:multiLevelType xmlns:w="http://schemas.openxmlformats.org/wordprocessingml/2006/main" w:val="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6">
    <w:nsid w:val="32aa7a30"/>
    <w:multiLevelType xmlns:w="http://schemas.openxmlformats.org/wordprocessingml/2006/main" w:val="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5">
    <w:nsid w:val="2f64b2d"/>
    <w:multiLevelType xmlns:w="http://schemas.openxmlformats.org/wordprocessingml/2006/main" w:val="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4">
    <w:nsid w:val="6b4b3b57"/>
    <w:multiLevelType xmlns:w="http://schemas.openxmlformats.org/wordprocessingml/2006/main" w:val="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3">
    <w:nsid w:val="3ce1473"/>
    <w:multiLevelType xmlns:w="http://schemas.openxmlformats.org/wordprocessingml/2006/main" w:val="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2">
    <w:nsid w:val="39337cb3"/>
    <w:multiLevelType xmlns:w="http://schemas.openxmlformats.org/wordprocessingml/2006/main" w:val="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1">
    <w:nsid w:val="95eca21"/>
    <w:multiLevelType xmlns:w="http://schemas.openxmlformats.org/wordprocessingml/2006/main" w:val="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0">
    <w:nsid w:val="234bdbd"/>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9">
    <w:nsid w:val="3f9202e6"/>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8">
    <w:nsid w:val="1dc9f3c8"/>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7">
    <w:nsid w:val="7df4ed1b"/>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6">
    <w:nsid w:val="105da260"/>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5">
    <w:nsid w:val="481ac35c"/>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4">
    <w:nsid w:val="6987f82c"/>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3">
    <w:nsid w:val="3cf62995"/>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2">
    <w:nsid w:val="6a803661"/>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1">
    <w:nsid w:val="6c70c144"/>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0">
    <w:nsid w:val="4ac95a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9">
    <w:nsid w:val="170fa92c"/>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8">
    <w:nsid w:val="66634bee"/>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7">
    <w:nsid w:val="49c1650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6">
    <w:nsid w:val="2e135ec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5">
    <w:nsid w:val="253a8b10"/>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4">
    <w:nsid w:val="2e558882"/>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3">
    <w:nsid w:val="152912ff"/>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2">
    <w:nsid w:val="3d63a9d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1">
    <w:nsid w:val="456825b5"/>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0">
    <w:nsid w:val="4a6babca"/>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119">
    <w:nsid w:val="3f854d5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8">
    <w:nsid w:val="1c1ef2a1"/>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7">
    <w:nsid w:val="234718c8"/>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6">
    <w:nsid w:val="530a855f"/>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5">
    <w:nsid w:val="54ab19c3"/>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4">
    <w:nsid w:val="3ffb3b7d"/>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3">
    <w:nsid w:val="66ce8905"/>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2">
    <w:nsid w:val="5bef9353"/>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1">
    <w:nsid w:val="48f0a8de"/>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0">
    <w:nsid w:val="66dc3696"/>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9">
    <w:nsid w:val="3a0c9bca"/>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8">
    <w:nsid w:val="dcdd174"/>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7">
    <w:nsid w:val="9e37aae"/>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6">
    <w:nsid w:val="49153adf"/>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5">
    <w:nsid w:val="9a8b560"/>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4">
    <w:nsid w:val="6261484e"/>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3">
    <w:nsid w:val="2902703"/>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2">
    <w:nsid w:val="494d9d99"/>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1">
    <w:nsid w:val="3a259947"/>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0">
    <w:nsid w:val="19db3870"/>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9">
    <w:nsid w:val="36286e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8">
    <w:nsid w:val="74279306"/>
    <w:multiLevelType xmlns:w="http://schemas.openxmlformats.org/wordprocessingml/2006/main" w:val="hybridMultilevel"/>
    <w:lvl xmlns:w="http://schemas.openxmlformats.org/wordprocessingml/2006/main" w:ilvl="0">
      <w:start w:val="5"/>
      <w:numFmt w:val="decimal"/>
      <w:lvlText w:val="%1."/>
      <w:lvlJc w:val="left"/>
      <w:pPr>
        <w:ind w:left="720" w:hanging="360"/>
      </w:pPr>
      <w:rPr>
        <w:rFonts w:hint="default" w:ascii="Calibri,Times New Roman" w:hAnsi="Calibr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7">
    <w:nsid w:val="32617968"/>
    <w:multiLevelType xmlns:w="http://schemas.openxmlformats.org/wordprocessingml/2006/main" w:val="hybridMultilevel"/>
    <w:lvl xmlns:w="http://schemas.openxmlformats.org/wordprocessingml/2006/main" w:ilvl="0">
      <w:start w:val="4"/>
      <w:numFmt w:val="decimal"/>
      <w:lvlText w:val="%1."/>
      <w:lvlJc w:val="left"/>
      <w:pPr>
        <w:ind w:left="720" w:hanging="360"/>
      </w:pPr>
      <w:rPr>
        <w:rFonts w:hint="default" w:ascii="Calibri,Times New Roman" w:hAnsi="Calibr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6">
    <w:nsid w:val="29a47ad7"/>
    <w:multiLevelType xmlns:w="http://schemas.openxmlformats.org/wordprocessingml/2006/main" w:val="hybridMultilevel"/>
    <w:lvl xmlns:w="http://schemas.openxmlformats.org/wordprocessingml/2006/main" w:ilvl="0">
      <w:start w:val="3"/>
      <w:numFmt w:val="decimal"/>
      <w:lvlText w:val="%1."/>
      <w:lvlJc w:val="left"/>
      <w:pPr>
        <w:ind w:left="720" w:hanging="360"/>
      </w:pPr>
      <w:rPr>
        <w:rFonts w:hint="default" w:ascii="Calibri,Times New Roman" w:hAnsi="Calibr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5">
    <w:nsid w:val="60636153"/>
    <w:multiLevelType xmlns:w="http://schemas.openxmlformats.org/wordprocessingml/2006/main" w:val="hybridMultilevel"/>
    <w:lvl xmlns:w="http://schemas.openxmlformats.org/wordprocessingml/2006/main" w:ilvl="0">
      <w:start w:val="2"/>
      <w:numFmt w:val="decimal"/>
      <w:lvlText w:val="%1."/>
      <w:lvlJc w:val="left"/>
      <w:pPr>
        <w:ind w:left="720" w:hanging="360"/>
      </w:pPr>
      <w:rPr>
        <w:rFonts w:hint="default" w:ascii="Calibri,Times New Roman" w:hAnsi="Calibr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4">
    <w:nsid w:val="4b1ed9f0"/>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Times New Roman" w:hAnsi="Calibr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3">
    <w:nsid w:val="63b356e1"/>
    <w:multiLevelType xmlns:w="http://schemas.openxmlformats.org/wordprocessingml/2006/main" w:val="hybridMultilevel"/>
    <w:lvl xmlns:w="http://schemas.openxmlformats.org/wordprocessingml/2006/main" w:ilvl="0">
      <w:start w:val="1"/>
      <w:numFmt w:val="bullet"/>
      <w:lvlText w:val="o"/>
      <w:lvlJc w:val="left"/>
      <w:pPr>
        <w:ind w:left="180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2">
    <w:nsid w:val="4fe1b65e"/>
    <w:multiLevelType xmlns:w="http://schemas.openxmlformats.org/wordprocessingml/2006/main" w:val="hybridMultilevel"/>
    <w:lvl xmlns:w="http://schemas.openxmlformats.org/wordprocessingml/2006/main" w:ilvl="0">
      <w:start w:val="1"/>
      <w:numFmt w:val="bullet"/>
      <w:lvlText w:val="o"/>
      <w:lvlJc w:val="left"/>
      <w:pPr>
        <w:ind w:left="180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1">
    <w:nsid w:val="7bcc1636"/>
    <w:multiLevelType xmlns:w="http://schemas.openxmlformats.org/wordprocessingml/2006/main" w:val="hybridMultilevel"/>
    <w:lvl xmlns:w="http://schemas.openxmlformats.org/wordprocessingml/2006/main" w:ilvl="0">
      <w:start w:val="1"/>
      <w:numFmt w:val="bullet"/>
      <w:lvlText w:val="o"/>
      <w:lvlJc w:val="left"/>
      <w:pPr>
        <w:ind w:left="180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0">
    <w:nsid w:val="67f67e3e"/>
    <w:multiLevelType xmlns:w="http://schemas.openxmlformats.org/wordprocessingml/2006/main" w:val="hybridMultilevel"/>
    <w:lvl xmlns:w="http://schemas.openxmlformats.org/wordprocessingml/2006/main" w:ilvl="0">
      <w:start w:val="1"/>
      <w:numFmt w:val="bullet"/>
      <w:lvlText w:val="o"/>
      <w:lvlJc w:val="left"/>
      <w:pPr>
        <w:ind w:left="180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9">
    <w:nsid w:val="1f75864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8">
    <w:nsid w:val="74acf43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7">
    <w:nsid w:val="2f78e3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6">
    <w:nsid w:val="2e98d9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5">
    <w:nsid w:val="2bd8f9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4">
    <w:nsid w:val="777bfe0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3">
    <w:nsid w:val="1141789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2">
    <w:nsid w:val="2bd09d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1">
    <w:nsid w:val="18b28a0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0">
    <w:nsid w:val="3f2fdd9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9">
    <w:nsid w:val="516cd22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8">
    <w:nsid w:val="f6a4ea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7">
    <w:nsid w:val="7af3292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6">
    <w:nsid w:val="1010c2f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5">
    <w:nsid w:val="6833be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4">
    <w:nsid w:val="57ea4a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3">
    <w:nsid w:val="6028052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2">
    <w:nsid w:val="2715903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1">
    <w:nsid w:val="553fec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0">
    <w:nsid w:val="5b17645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9">
    <w:nsid w:val="87375f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8">
    <w:nsid w:val="215d856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7">
    <w:nsid w:val="295c20a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6">
    <w:nsid w:val="59e7a66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
    <w:nsid w:val="47ed826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
    <w:nsid w:val="3482bc7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
    <w:nsid w:val="483d74f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
    <w:nsid w:val="91d8ef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1">
    <w:nsid w:val="1ed1d32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
    <w:nsid w:val="29ee8a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
    <w:nsid w:val="4939dea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
    <w:nsid w:val="683a0e2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
    <w:nsid w:val="610f67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
    <w:nsid w:val="48210a6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nsid w:val="58d7669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2a3f9c9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
    <w:nsid w:val="4eac7c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392d3c7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86f8f7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e5ae43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d38dae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60ffd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141f678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663645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6ab3326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436a2a0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2955b96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1541a5e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4d32956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46384c0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442712f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35182b2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c04c7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16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6f58daf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20f99c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4282E57"/>
    <w:multiLevelType w:val="hybridMultilevel"/>
    <w:tmpl w:val="FA2882B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5D97922"/>
    <w:multiLevelType w:val="multilevel"/>
    <w:tmpl w:val="04BABF3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ind w:left="1440" w:hanging="360"/>
      </w:pPr>
      <w:rPr>
        <w:rFonts w:hint="default" w:ascii="Symbol" w:hAnsi="Symbol"/>
      </w:rPr>
    </w:lvl>
    <w:lvl w:ilvl="2">
      <w:start w:val="1"/>
      <w:numFmt w:val="bullet"/>
      <w:lvlText w:val="o"/>
      <w:lvlJc w:val="left"/>
      <w:pPr>
        <w:ind w:left="2160" w:hanging="360"/>
      </w:pPr>
      <w:rPr>
        <w:rFonts w:hint="default" w:ascii="Courier New" w:hAnsi="Courier New" w:cs="Courier New"/>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73D6755"/>
    <w:multiLevelType w:val="multilevel"/>
    <w:tmpl w:val="18B67CDA"/>
    <w:lvl w:ilvl="0">
      <w:start w:val="1"/>
      <w:numFmt w:val="bullet"/>
      <w:lvlText w:val=""/>
      <w:lvlJc w:val="left"/>
      <w:pPr>
        <w:tabs>
          <w:tab w:val="num" w:pos="1080"/>
        </w:tabs>
        <w:ind w:left="1080" w:hanging="360"/>
      </w:pPr>
      <w:rPr>
        <w:rFonts w:hint="default" w:ascii="Symbol" w:hAnsi="Symbol"/>
        <w:sz w:val="20"/>
      </w:rPr>
    </w:lvl>
    <w:lvl w:ilvl="1" w:tentative="1">
      <w:start w:val="1"/>
      <w:numFmt w:val="bullet"/>
      <w:lvlText w:val=""/>
      <w:lvlJc w:val="left"/>
      <w:pPr>
        <w:tabs>
          <w:tab w:val="num" w:pos="1800"/>
        </w:tabs>
        <w:ind w:left="1800" w:hanging="360"/>
      </w:pPr>
      <w:rPr>
        <w:rFonts w:hint="default" w:ascii="Symbol" w:hAnsi="Symbol"/>
        <w:sz w:val="20"/>
      </w:rPr>
    </w:lvl>
    <w:lvl w:ilvl="2" w:tentative="1">
      <w:start w:val="1"/>
      <w:numFmt w:val="bullet"/>
      <w:lvlText w:val=""/>
      <w:lvlJc w:val="left"/>
      <w:pPr>
        <w:tabs>
          <w:tab w:val="num" w:pos="2520"/>
        </w:tabs>
        <w:ind w:left="2520" w:hanging="360"/>
      </w:pPr>
      <w:rPr>
        <w:rFonts w:hint="default" w:ascii="Symbol" w:hAnsi="Symbol"/>
        <w:sz w:val="20"/>
      </w:rPr>
    </w:lvl>
    <w:lvl w:ilvl="3" w:tentative="1">
      <w:start w:val="1"/>
      <w:numFmt w:val="bullet"/>
      <w:lvlText w:val=""/>
      <w:lvlJc w:val="left"/>
      <w:pPr>
        <w:tabs>
          <w:tab w:val="num" w:pos="3240"/>
        </w:tabs>
        <w:ind w:left="3240" w:hanging="360"/>
      </w:pPr>
      <w:rPr>
        <w:rFonts w:hint="default" w:ascii="Symbol" w:hAnsi="Symbol"/>
        <w:sz w:val="20"/>
      </w:rPr>
    </w:lvl>
    <w:lvl w:ilvl="4" w:tentative="1">
      <w:start w:val="1"/>
      <w:numFmt w:val="bullet"/>
      <w:lvlText w:val=""/>
      <w:lvlJc w:val="left"/>
      <w:pPr>
        <w:tabs>
          <w:tab w:val="num" w:pos="3960"/>
        </w:tabs>
        <w:ind w:left="3960" w:hanging="360"/>
      </w:pPr>
      <w:rPr>
        <w:rFonts w:hint="default" w:ascii="Symbol" w:hAnsi="Symbol"/>
        <w:sz w:val="20"/>
      </w:rPr>
    </w:lvl>
    <w:lvl w:ilvl="5" w:tentative="1">
      <w:start w:val="1"/>
      <w:numFmt w:val="bullet"/>
      <w:lvlText w:val=""/>
      <w:lvlJc w:val="left"/>
      <w:pPr>
        <w:tabs>
          <w:tab w:val="num" w:pos="4680"/>
        </w:tabs>
        <w:ind w:left="4680" w:hanging="360"/>
      </w:pPr>
      <w:rPr>
        <w:rFonts w:hint="default" w:ascii="Symbol" w:hAnsi="Symbol"/>
        <w:sz w:val="20"/>
      </w:rPr>
    </w:lvl>
    <w:lvl w:ilvl="6" w:tentative="1">
      <w:start w:val="1"/>
      <w:numFmt w:val="bullet"/>
      <w:lvlText w:val=""/>
      <w:lvlJc w:val="left"/>
      <w:pPr>
        <w:tabs>
          <w:tab w:val="num" w:pos="5400"/>
        </w:tabs>
        <w:ind w:left="5400" w:hanging="360"/>
      </w:pPr>
      <w:rPr>
        <w:rFonts w:hint="default" w:ascii="Symbol" w:hAnsi="Symbol"/>
        <w:sz w:val="20"/>
      </w:rPr>
    </w:lvl>
    <w:lvl w:ilvl="7" w:tentative="1">
      <w:start w:val="1"/>
      <w:numFmt w:val="bullet"/>
      <w:lvlText w:val=""/>
      <w:lvlJc w:val="left"/>
      <w:pPr>
        <w:tabs>
          <w:tab w:val="num" w:pos="6120"/>
        </w:tabs>
        <w:ind w:left="6120" w:hanging="360"/>
      </w:pPr>
      <w:rPr>
        <w:rFonts w:hint="default" w:ascii="Symbol" w:hAnsi="Symbol"/>
        <w:sz w:val="20"/>
      </w:rPr>
    </w:lvl>
    <w:lvl w:ilvl="8" w:tentative="1">
      <w:start w:val="1"/>
      <w:numFmt w:val="bullet"/>
      <w:lvlText w:val=""/>
      <w:lvlJc w:val="left"/>
      <w:pPr>
        <w:tabs>
          <w:tab w:val="num" w:pos="6840"/>
        </w:tabs>
        <w:ind w:left="6840" w:hanging="360"/>
      </w:pPr>
      <w:rPr>
        <w:rFonts w:hint="default" w:ascii="Symbol" w:hAnsi="Symbol"/>
        <w:sz w:val="20"/>
      </w:rPr>
    </w:lvl>
  </w:abstractNum>
  <w:abstractNum w:abstractNumId="3" w15:restartNumberingAfterBreak="0">
    <w:nsid w:val="0B9870EB"/>
    <w:multiLevelType w:val="hybridMultilevel"/>
    <w:tmpl w:val="5C5EF622"/>
    <w:lvl w:ilvl="0" w:tplc="04090001">
      <w:start w:val="1"/>
      <w:numFmt w:val="bullet"/>
      <w:lvlText w:val=""/>
      <w:lvlJc w:val="left"/>
      <w:pPr>
        <w:ind w:left="1080" w:hanging="360"/>
      </w:pPr>
      <w:rPr>
        <w:rFonts w:hint="default" w:ascii="Symbol" w:hAnsi="Symbol"/>
      </w:rPr>
    </w:lvl>
    <w:lvl w:ilvl="1" w:tentative="1">
      <w:start w:val="1"/>
      <w:numFmt w:val="bullet"/>
      <w:lvlText w:val="o"/>
      <w:lvlJc w:val="left"/>
      <w:pPr>
        <w:ind w:left="1800" w:hanging="360"/>
      </w:pPr>
      <w:rPr>
        <w:rFonts w:hint="default" w:ascii="Courier New" w:hAnsi="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 w15:restartNumberingAfterBreak="0">
    <w:nsid w:val="0CDA3EB3"/>
    <w:multiLevelType w:val="hybridMultilevel"/>
    <w:tmpl w:val="1548E9F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319473D"/>
    <w:multiLevelType w:val="multilevel"/>
    <w:tmpl w:val="51F47C2C"/>
    <w:lvl w:ilvl="0">
      <w:start w:val="1"/>
      <w:numFmt w:val="bullet"/>
      <w:lvlText w:val="o"/>
      <w:lvlJc w:val="left"/>
      <w:pPr>
        <w:tabs>
          <w:tab w:val="num" w:pos="1440"/>
        </w:tabs>
        <w:ind w:left="1440" w:hanging="360"/>
      </w:pPr>
      <w:rPr>
        <w:rFonts w:hint="default" w:ascii="Courier New" w:hAnsi="Courier New" w:cs="Courier New"/>
        <w:sz w:val="20"/>
      </w:rPr>
    </w:lvl>
    <w:lvl w:ilvl="1">
      <w:start w:val="1"/>
      <w:numFmt w:val="bullet"/>
      <w:lvlText w:val="o"/>
      <w:lvlJc w:val="left"/>
      <w:pPr>
        <w:ind w:left="2160" w:hanging="360"/>
      </w:pPr>
      <w:rPr>
        <w:rFonts w:hint="default" w:ascii="Courier New" w:hAnsi="Courier New" w:cs="Courier New"/>
      </w:rPr>
    </w:lvl>
    <w:lvl w:ilvl="2">
      <w:start w:val="1"/>
      <w:numFmt w:val="bullet"/>
      <w:lvlText w:val="o"/>
      <w:lvlJc w:val="left"/>
      <w:pPr>
        <w:ind w:left="2880" w:hanging="360"/>
      </w:pPr>
      <w:rPr>
        <w:rFonts w:hint="default" w:ascii="Courier New" w:hAnsi="Courier New" w:cs="Courier New"/>
      </w:rPr>
    </w:lvl>
    <w:lvl w:ilvl="3" w:tentative="1">
      <w:start w:val="1"/>
      <w:numFmt w:val="bullet"/>
      <w:lvlText w:val=""/>
      <w:lvlJc w:val="left"/>
      <w:pPr>
        <w:tabs>
          <w:tab w:val="num" w:pos="3600"/>
        </w:tabs>
        <w:ind w:left="3600" w:hanging="360"/>
      </w:pPr>
      <w:rPr>
        <w:rFonts w:hint="default" w:ascii="Symbol" w:hAnsi="Symbol"/>
        <w:sz w:val="20"/>
      </w:rPr>
    </w:lvl>
    <w:lvl w:ilvl="4" w:tentative="1">
      <w:start w:val="1"/>
      <w:numFmt w:val="bullet"/>
      <w:lvlText w:val=""/>
      <w:lvlJc w:val="left"/>
      <w:pPr>
        <w:tabs>
          <w:tab w:val="num" w:pos="4320"/>
        </w:tabs>
        <w:ind w:left="4320" w:hanging="360"/>
      </w:pPr>
      <w:rPr>
        <w:rFonts w:hint="default" w:ascii="Symbol" w:hAnsi="Symbol"/>
        <w:sz w:val="20"/>
      </w:rPr>
    </w:lvl>
    <w:lvl w:ilvl="5" w:tentative="1">
      <w:start w:val="1"/>
      <w:numFmt w:val="bullet"/>
      <w:lvlText w:val=""/>
      <w:lvlJc w:val="left"/>
      <w:pPr>
        <w:tabs>
          <w:tab w:val="num" w:pos="5040"/>
        </w:tabs>
        <w:ind w:left="5040" w:hanging="360"/>
      </w:pPr>
      <w:rPr>
        <w:rFonts w:hint="default" w:ascii="Symbol" w:hAnsi="Symbol"/>
        <w:sz w:val="20"/>
      </w:rPr>
    </w:lvl>
    <w:lvl w:ilvl="6" w:tentative="1">
      <w:start w:val="1"/>
      <w:numFmt w:val="bullet"/>
      <w:lvlText w:val=""/>
      <w:lvlJc w:val="left"/>
      <w:pPr>
        <w:tabs>
          <w:tab w:val="num" w:pos="5760"/>
        </w:tabs>
        <w:ind w:left="5760" w:hanging="360"/>
      </w:pPr>
      <w:rPr>
        <w:rFonts w:hint="default" w:ascii="Symbol" w:hAnsi="Symbol"/>
        <w:sz w:val="20"/>
      </w:rPr>
    </w:lvl>
    <w:lvl w:ilvl="7" w:tentative="1">
      <w:start w:val="1"/>
      <w:numFmt w:val="bullet"/>
      <w:lvlText w:val=""/>
      <w:lvlJc w:val="left"/>
      <w:pPr>
        <w:tabs>
          <w:tab w:val="num" w:pos="6480"/>
        </w:tabs>
        <w:ind w:left="6480" w:hanging="360"/>
      </w:pPr>
      <w:rPr>
        <w:rFonts w:hint="default" w:ascii="Symbol" w:hAnsi="Symbol"/>
        <w:sz w:val="20"/>
      </w:rPr>
    </w:lvl>
    <w:lvl w:ilvl="8" w:tentative="1">
      <w:start w:val="1"/>
      <w:numFmt w:val="bullet"/>
      <w:lvlText w:val=""/>
      <w:lvlJc w:val="left"/>
      <w:pPr>
        <w:tabs>
          <w:tab w:val="num" w:pos="7200"/>
        </w:tabs>
        <w:ind w:left="7200" w:hanging="360"/>
      </w:pPr>
      <w:rPr>
        <w:rFonts w:hint="default" w:ascii="Symbol" w:hAnsi="Symbol"/>
        <w:sz w:val="20"/>
      </w:rPr>
    </w:lvl>
  </w:abstractNum>
  <w:abstractNum w:abstractNumId="6" w15:restartNumberingAfterBreak="0">
    <w:nsid w:val="1783246A"/>
    <w:multiLevelType w:val="hybridMultilevel"/>
    <w:tmpl w:val="6AEA2878"/>
    <w:lvl w:ilvl="0" w:tplc="04090001">
      <w:start w:val="1"/>
      <w:numFmt w:val="bullet"/>
      <w:lvlText w:val=""/>
      <w:lvlJc w:val="left"/>
      <w:pPr>
        <w:ind w:left="1080" w:hanging="360"/>
      </w:pPr>
      <w:rPr>
        <w:rFonts w:hint="default" w:ascii="Symbol" w:hAnsi="Symbol"/>
      </w:rPr>
    </w:lvl>
    <w:lvl w:ilvl="1" w:tentative="1">
      <w:start w:val="1"/>
      <w:numFmt w:val="bullet"/>
      <w:lvlText w:val="o"/>
      <w:lvlJc w:val="left"/>
      <w:pPr>
        <w:ind w:left="1800" w:hanging="360"/>
      </w:pPr>
      <w:rPr>
        <w:rFonts w:hint="default" w:ascii="Courier New" w:hAnsi="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7" w15:restartNumberingAfterBreak="0">
    <w:nsid w:val="22DD297B"/>
    <w:multiLevelType w:val="hybridMultilevel"/>
    <w:tmpl w:val="021ADED8"/>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8" w15:restartNumberingAfterBreak="0">
    <w:nsid w:val="267337BD"/>
    <w:multiLevelType w:val="hybridMultilevel"/>
    <w:tmpl w:val="1D4402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087DC7"/>
    <w:multiLevelType w:val="hybridMultilevel"/>
    <w:tmpl w:val="06985EA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AC16030"/>
    <w:multiLevelType w:val="multilevel"/>
    <w:tmpl w:val="18B67CDA"/>
    <w:lvl w:ilvl="0">
      <w:start w:val="1"/>
      <w:numFmt w:val="bullet"/>
      <w:lvlText w:val=""/>
      <w:lvlJc w:val="left"/>
      <w:pPr>
        <w:tabs>
          <w:tab w:val="num" w:pos="1080"/>
        </w:tabs>
        <w:ind w:left="1080" w:hanging="360"/>
      </w:pPr>
      <w:rPr>
        <w:rFonts w:hint="default" w:ascii="Symbol" w:hAnsi="Symbol"/>
        <w:sz w:val="20"/>
      </w:rPr>
    </w:lvl>
    <w:lvl w:ilvl="1" w:tentative="1">
      <w:start w:val="1"/>
      <w:numFmt w:val="bullet"/>
      <w:lvlText w:val=""/>
      <w:lvlJc w:val="left"/>
      <w:pPr>
        <w:tabs>
          <w:tab w:val="num" w:pos="1800"/>
        </w:tabs>
        <w:ind w:left="1800" w:hanging="360"/>
      </w:pPr>
      <w:rPr>
        <w:rFonts w:hint="default" w:ascii="Symbol" w:hAnsi="Symbol"/>
        <w:sz w:val="20"/>
      </w:rPr>
    </w:lvl>
    <w:lvl w:ilvl="2" w:tentative="1">
      <w:start w:val="1"/>
      <w:numFmt w:val="bullet"/>
      <w:lvlText w:val=""/>
      <w:lvlJc w:val="left"/>
      <w:pPr>
        <w:tabs>
          <w:tab w:val="num" w:pos="2520"/>
        </w:tabs>
        <w:ind w:left="2520" w:hanging="360"/>
      </w:pPr>
      <w:rPr>
        <w:rFonts w:hint="default" w:ascii="Symbol" w:hAnsi="Symbol"/>
        <w:sz w:val="20"/>
      </w:rPr>
    </w:lvl>
    <w:lvl w:ilvl="3" w:tentative="1">
      <w:start w:val="1"/>
      <w:numFmt w:val="bullet"/>
      <w:lvlText w:val=""/>
      <w:lvlJc w:val="left"/>
      <w:pPr>
        <w:tabs>
          <w:tab w:val="num" w:pos="3240"/>
        </w:tabs>
        <w:ind w:left="3240" w:hanging="360"/>
      </w:pPr>
      <w:rPr>
        <w:rFonts w:hint="default" w:ascii="Symbol" w:hAnsi="Symbol"/>
        <w:sz w:val="20"/>
      </w:rPr>
    </w:lvl>
    <w:lvl w:ilvl="4" w:tentative="1">
      <w:start w:val="1"/>
      <w:numFmt w:val="bullet"/>
      <w:lvlText w:val=""/>
      <w:lvlJc w:val="left"/>
      <w:pPr>
        <w:tabs>
          <w:tab w:val="num" w:pos="3960"/>
        </w:tabs>
        <w:ind w:left="3960" w:hanging="360"/>
      </w:pPr>
      <w:rPr>
        <w:rFonts w:hint="default" w:ascii="Symbol" w:hAnsi="Symbol"/>
        <w:sz w:val="20"/>
      </w:rPr>
    </w:lvl>
    <w:lvl w:ilvl="5" w:tentative="1">
      <w:start w:val="1"/>
      <w:numFmt w:val="bullet"/>
      <w:lvlText w:val=""/>
      <w:lvlJc w:val="left"/>
      <w:pPr>
        <w:tabs>
          <w:tab w:val="num" w:pos="4680"/>
        </w:tabs>
        <w:ind w:left="4680" w:hanging="360"/>
      </w:pPr>
      <w:rPr>
        <w:rFonts w:hint="default" w:ascii="Symbol" w:hAnsi="Symbol"/>
        <w:sz w:val="20"/>
      </w:rPr>
    </w:lvl>
    <w:lvl w:ilvl="6" w:tentative="1">
      <w:start w:val="1"/>
      <w:numFmt w:val="bullet"/>
      <w:lvlText w:val=""/>
      <w:lvlJc w:val="left"/>
      <w:pPr>
        <w:tabs>
          <w:tab w:val="num" w:pos="5400"/>
        </w:tabs>
        <w:ind w:left="5400" w:hanging="360"/>
      </w:pPr>
      <w:rPr>
        <w:rFonts w:hint="default" w:ascii="Symbol" w:hAnsi="Symbol"/>
        <w:sz w:val="20"/>
      </w:rPr>
    </w:lvl>
    <w:lvl w:ilvl="7" w:tentative="1">
      <w:start w:val="1"/>
      <w:numFmt w:val="bullet"/>
      <w:lvlText w:val=""/>
      <w:lvlJc w:val="left"/>
      <w:pPr>
        <w:tabs>
          <w:tab w:val="num" w:pos="6120"/>
        </w:tabs>
        <w:ind w:left="6120" w:hanging="360"/>
      </w:pPr>
      <w:rPr>
        <w:rFonts w:hint="default" w:ascii="Symbol" w:hAnsi="Symbol"/>
        <w:sz w:val="20"/>
      </w:rPr>
    </w:lvl>
    <w:lvl w:ilvl="8" w:tentative="1">
      <w:start w:val="1"/>
      <w:numFmt w:val="bullet"/>
      <w:lvlText w:val=""/>
      <w:lvlJc w:val="left"/>
      <w:pPr>
        <w:tabs>
          <w:tab w:val="num" w:pos="6840"/>
        </w:tabs>
        <w:ind w:left="6840" w:hanging="360"/>
      </w:pPr>
      <w:rPr>
        <w:rFonts w:hint="default" w:ascii="Symbol" w:hAnsi="Symbol"/>
        <w:sz w:val="20"/>
      </w:rPr>
    </w:lvl>
  </w:abstractNum>
  <w:abstractNum w:abstractNumId="11" w15:restartNumberingAfterBreak="0">
    <w:nsid w:val="2BEA7198"/>
    <w:multiLevelType w:val="multilevel"/>
    <w:tmpl w:val="E7DCA768"/>
    <w:lvl w:ilvl="0">
      <w:start w:val="1"/>
      <w:numFmt w:val="bullet"/>
      <w:lvlText w:val=""/>
      <w:lvlJc w:val="left"/>
      <w:pPr>
        <w:tabs>
          <w:tab w:val="num" w:pos="720"/>
        </w:tabs>
        <w:ind w:left="720" w:hanging="360"/>
      </w:pPr>
      <w:rPr>
        <w:rFonts w:hint="default" w:ascii="Wingdings" w:hAnsi="Wingdings"/>
        <w:sz w:val="20"/>
      </w:rPr>
    </w:lvl>
    <w:lvl w:ilvl="1">
      <w:start w:val="1"/>
      <w:numFmt w:val="bullet"/>
      <w:lvlText w:val=""/>
      <w:lvlJc w:val="left"/>
      <w:pPr>
        <w:ind w:left="1440" w:hanging="360"/>
      </w:pPr>
      <w:rPr>
        <w:rFonts w:hint="default" w:ascii="Symbol" w:hAnsi="Symbol"/>
      </w:rPr>
    </w:lvl>
    <w:lvl w:ilvl="2">
      <w:start w:val="1"/>
      <w:numFmt w:val="bullet"/>
      <w:lvlText w:val=""/>
      <w:lvlJc w:val="left"/>
      <w:pPr>
        <w:ind w:left="2160" w:hanging="360"/>
      </w:pPr>
      <w:rPr>
        <w:rFonts w:hint="default" w:ascii="Symbol" w:hAnsi="Symbol"/>
      </w:rPr>
    </w:lvl>
    <w:lvl w:ilvl="3">
      <w:start w:val="1"/>
      <w:numFmt w:val="bullet"/>
      <w:lvlText w:val=""/>
      <w:lvlJc w:val="left"/>
      <w:pPr>
        <w:ind w:left="1440" w:hanging="360"/>
      </w:pPr>
      <w:rPr>
        <w:rFonts w:hint="default" w:ascii="Symbol" w:hAnsi="Symbol"/>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2F191E34"/>
    <w:multiLevelType w:val="hybridMultilevel"/>
    <w:tmpl w:val="E732EC02"/>
    <w:lvl w:ilvl="0" w:tplc="04090001">
      <w:start w:val="1"/>
      <w:numFmt w:val="bullet"/>
      <w:lvlText w:val=""/>
      <w:lvlJc w:val="left"/>
      <w:pPr>
        <w:ind w:left="1080" w:hanging="360"/>
      </w:pPr>
      <w:rPr>
        <w:rFonts w:hint="default" w:ascii="Symbol" w:hAnsi="Symbol"/>
      </w:rPr>
    </w:lvl>
    <w:lvl w:ilvl="1" w:tentative="1">
      <w:start w:val="1"/>
      <w:numFmt w:val="bullet"/>
      <w:lvlText w:val="o"/>
      <w:lvlJc w:val="left"/>
      <w:pPr>
        <w:ind w:left="1800" w:hanging="360"/>
      </w:pPr>
      <w:rPr>
        <w:rFonts w:hint="default" w:ascii="Courier New" w:hAnsi="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3" w15:restartNumberingAfterBreak="0">
    <w:nsid w:val="316B1634"/>
    <w:multiLevelType w:val="hybridMultilevel"/>
    <w:tmpl w:val="F8BCFFD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36576E0E"/>
    <w:multiLevelType w:val="hybridMultilevel"/>
    <w:tmpl w:val="C9DED8B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387F263C"/>
    <w:multiLevelType w:val="multilevel"/>
    <w:tmpl w:val="04BABF3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ind w:left="1440" w:hanging="360"/>
      </w:pPr>
      <w:rPr>
        <w:rFonts w:hint="default" w:ascii="Symbol" w:hAnsi="Symbol"/>
      </w:rPr>
    </w:lvl>
    <w:lvl w:ilvl="2">
      <w:start w:val="1"/>
      <w:numFmt w:val="bullet"/>
      <w:lvlText w:val="o"/>
      <w:lvlJc w:val="left"/>
      <w:pPr>
        <w:ind w:left="2160" w:hanging="360"/>
      </w:pPr>
      <w:rPr>
        <w:rFonts w:hint="default" w:ascii="Courier New" w:hAnsi="Courier New" w:cs="Courier New"/>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38A6670B"/>
    <w:multiLevelType w:val="multilevel"/>
    <w:tmpl w:val="0BF29E2C"/>
    <w:lvl w:ilvl="0">
      <w:start w:val="1"/>
      <w:numFmt w:val="bullet"/>
      <w:lvlText w:val=""/>
      <w:lvlJc w:val="left"/>
      <w:pPr>
        <w:tabs>
          <w:tab w:val="num" w:pos="1440"/>
        </w:tabs>
        <w:ind w:left="1440" w:hanging="360"/>
      </w:pPr>
      <w:rPr>
        <w:rFonts w:hint="default" w:ascii="Symbol" w:hAnsi="Symbol"/>
        <w:sz w:val="20"/>
      </w:rPr>
    </w:lvl>
    <w:lvl w:ilvl="1">
      <w:start w:val="1"/>
      <w:numFmt w:val="bullet"/>
      <w:lvlText w:val=""/>
      <w:lvlJc w:val="left"/>
      <w:pPr>
        <w:ind w:left="2160" w:hanging="360"/>
      </w:pPr>
      <w:rPr>
        <w:rFonts w:hint="default" w:ascii="Symbol" w:hAnsi="Symbol"/>
      </w:rPr>
    </w:lvl>
    <w:lvl w:ilvl="2">
      <w:start w:val="1"/>
      <w:numFmt w:val="bullet"/>
      <w:lvlText w:val="o"/>
      <w:lvlJc w:val="left"/>
      <w:pPr>
        <w:ind w:left="2880" w:hanging="360"/>
      </w:pPr>
      <w:rPr>
        <w:rFonts w:hint="default" w:ascii="Courier New" w:hAnsi="Courier New" w:cs="Courier New"/>
      </w:rPr>
    </w:lvl>
    <w:lvl w:ilvl="3" w:tentative="1">
      <w:start w:val="1"/>
      <w:numFmt w:val="bullet"/>
      <w:lvlText w:val=""/>
      <w:lvlJc w:val="left"/>
      <w:pPr>
        <w:tabs>
          <w:tab w:val="num" w:pos="3600"/>
        </w:tabs>
        <w:ind w:left="3600" w:hanging="360"/>
      </w:pPr>
      <w:rPr>
        <w:rFonts w:hint="default" w:ascii="Wingdings" w:hAnsi="Wingdings"/>
        <w:sz w:val="20"/>
      </w:rPr>
    </w:lvl>
    <w:lvl w:ilvl="4" w:tentative="1">
      <w:start w:val="1"/>
      <w:numFmt w:val="bullet"/>
      <w:lvlText w:val=""/>
      <w:lvlJc w:val="left"/>
      <w:pPr>
        <w:tabs>
          <w:tab w:val="num" w:pos="4320"/>
        </w:tabs>
        <w:ind w:left="4320" w:hanging="360"/>
      </w:pPr>
      <w:rPr>
        <w:rFonts w:hint="default" w:ascii="Wingdings" w:hAnsi="Wingdings"/>
        <w:sz w:val="20"/>
      </w:rPr>
    </w:lvl>
    <w:lvl w:ilvl="5" w:tentative="1">
      <w:start w:val="1"/>
      <w:numFmt w:val="bullet"/>
      <w:lvlText w:val=""/>
      <w:lvlJc w:val="left"/>
      <w:pPr>
        <w:tabs>
          <w:tab w:val="num" w:pos="5040"/>
        </w:tabs>
        <w:ind w:left="5040" w:hanging="360"/>
      </w:pPr>
      <w:rPr>
        <w:rFonts w:hint="default" w:ascii="Wingdings" w:hAnsi="Wingdings"/>
        <w:sz w:val="20"/>
      </w:rPr>
    </w:lvl>
    <w:lvl w:ilvl="6" w:tentative="1">
      <w:start w:val="1"/>
      <w:numFmt w:val="bullet"/>
      <w:lvlText w:val=""/>
      <w:lvlJc w:val="left"/>
      <w:pPr>
        <w:tabs>
          <w:tab w:val="num" w:pos="5760"/>
        </w:tabs>
        <w:ind w:left="5760" w:hanging="360"/>
      </w:pPr>
      <w:rPr>
        <w:rFonts w:hint="default" w:ascii="Wingdings" w:hAnsi="Wingdings"/>
        <w:sz w:val="20"/>
      </w:rPr>
    </w:lvl>
    <w:lvl w:ilvl="7" w:tentative="1">
      <w:start w:val="1"/>
      <w:numFmt w:val="bullet"/>
      <w:lvlText w:val=""/>
      <w:lvlJc w:val="left"/>
      <w:pPr>
        <w:tabs>
          <w:tab w:val="num" w:pos="6480"/>
        </w:tabs>
        <w:ind w:left="6480" w:hanging="360"/>
      </w:pPr>
      <w:rPr>
        <w:rFonts w:hint="default" w:ascii="Wingdings" w:hAnsi="Wingdings"/>
        <w:sz w:val="20"/>
      </w:rPr>
    </w:lvl>
    <w:lvl w:ilvl="8" w:tentative="1">
      <w:start w:val="1"/>
      <w:numFmt w:val="bullet"/>
      <w:lvlText w:val=""/>
      <w:lvlJc w:val="left"/>
      <w:pPr>
        <w:tabs>
          <w:tab w:val="num" w:pos="7200"/>
        </w:tabs>
        <w:ind w:left="7200" w:hanging="360"/>
      </w:pPr>
      <w:rPr>
        <w:rFonts w:hint="default" w:ascii="Wingdings" w:hAnsi="Wingdings"/>
        <w:sz w:val="20"/>
      </w:rPr>
    </w:lvl>
  </w:abstractNum>
  <w:abstractNum w:abstractNumId="17" w15:restartNumberingAfterBreak="0">
    <w:nsid w:val="38EC708A"/>
    <w:multiLevelType w:val="multilevel"/>
    <w:tmpl w:val="04BABF3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ind w:left="1440" w:hanging="360"/>
      </w:pPr>
      <w:rPr>
        <w:rFonts w:hint="default" w:ascii="Symbol" w:hAnsi="Symbol"/>
      </w:rPr>
    </w:lvl>
    <w:lvl w:ilvl="2">
      <w:start w:val="1"/>
      <w:numFmt w:val="bullet"/>
      <w:lvlText w:val="o"/>
      <w:lvlJc w:val="left"/>
      <w:pPr>
        <w:ind w:left="2160" w:hanging="360"/>
      </w:pPr>
      <w:rPr>
        <w:rFonts w:hint="default" w:ascii="Courier New" w:hAnsi="Courier New" w:cs="Courier New"/>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3D5B05D3"/>
    <w:multiLevelType w:val="multilevel"/>
    <w:tmpl w:val="0478E02E"/>
    <w:lvl w:ilvl="0">
      <w:start w:val="1"/>
      <w:numFmt w:val="bullet"/>
      <w:lvlText w:val=""/>
      <w:lvlJc w:val="left"/>
      <w:pPr>
        <w:tabs>
          <w:tab w:val="num" w:pos="720"/>
        </w:tabs>
        <w:ind w:left="720" w:hanging="360"/>
      </w:pPr>
      <w:rPr>
        <w:rFonts w:hint="default" w:ascii="Wingdings" w:hAnsi="Wingdings"/>
        <w:sz w:val="20"/>
      </w:rPr>
    </w:lvl>
    <w:lvl w:ilvl="1">
      <w:start w:val="1"/>
      <w:numFmt w:val="bullet"/>
      <w:lvlText w:val=""/>
      <w:lvlJc w:val="left"/>
      <w:pPr>
        <w:ind w:left="1440" w:hanging="360"/>
      </w:pPr>
      <w:rPr>
        <w:rFonts w:hint="default" w:ascii="Symbol" w:hAnsi="Symbol"/>
      </w:rPr>
    </w:lvl>
    <w:lvl w:ilvl="2">
      <w:start w:val="1"/>
      <w:numFmt w:val="bullet"/>
      <w:lvlText w:val="o"/>
      <w:lvlJc w:val="left"/>
      <w:pPr>
        <w:ind w:left="2160" w:hanging="360"/>
      </w:pPr>
      <w:rPr>
        <w:rFonts w:hint="default" w:ascii="Courier New" w:hAnsi="Courier New" w:cs="Courier New"/>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3EAA3640"/>
    <w:multiLevelType w:val="hybridMultilevel"/>
    <w:tmpl w:val="D6A649C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49307C0D"/>
    <w:multiLevelType w:val="multilevel"/>
    <w:tmpl w:val="0BF29E2C"/>
    <w:lvl w:ilvl="0">
      <w:start w:val="1"/>
      <w:numFmt w:val="bullet"/>
      <w:lvlText w:val=""/>
      <w:lvlJc w:val="left"/>
      <w:pPr>
        <w:tabs>
          <w:tab w:val="num" w:pos="1440"/>
        </w:tabs>
        <w:ind w:left="1440" w:hanging="360"/>
      </w:pPr>
      <w:rPr>
        <w:rFonts w:hint="default" w:ascii="Symbol" w:hAnsi="Symbol"/>
        <w:sz w:val="20"/>
      </w:rPr>
    </w:lvl>
    <w:lvl w:ilvl="1">
      <w:start w:val="1"/>
      <w:numFmt w:val="bullet"/>
      <w:lvlText w:val=""/>
      <w:lvlJc w:val="left"/>
      <w:pPr>
        <w:ind w:left="2160" w:hanging="360"/>
      </w:pPr>
      <w:rPr>
        <w:rFonts w:hint="default" w:ascii="Symbol" w:hAnsi="Symbol"/>
      </w:rPr>
    </w:lvl>
    <w:lvl w:ilvl="2">
      <w:start w:val="1"/>
      <w:numFmt w:val="bullet"/>
      <w:lvlText w:val="o"/>
      <w:lvlJc w:val="left"/>
      <w:pPr>
        <w:ind w:left="2880" w:hanging="360"/>
      </w:pPr>
      <w:rPr>
        <w:rFonts w:hint="default" w:ascii="Courier New" w:hAnsi="Courier New" w:cs="Courier New"/>
      </w:rPr>
    </w:lvl>
    <w:lvl w:ilvl="3" w:tentative="1">
      <w:start w:val="1"/>
      <w:numFmt w:val="bullet"/>
      <w:lvlText w:val=""/>
      <w:lvlJc w:val="left"/>
      <w:pPr>
        <w:tabs>
          <w:tab w:val="num" w:pos="3600"/>
        </w:tabs>
        <w:ind w:left="3600" w:hanging="360"/>
      </w:pPr>
      <w:rPr>
        <w:rFonts w:hint="default" w:ascii="Wingdings" w:hAnsi="Wingdings"/>
        <w:sz w:val="20"/>
      </w:rPr>
    </w:lvl>
    <w:lvl w:ilvl="4" w:tentative="1">
      <w:start w:val="1"/>
      <w:numFmt w:val="bullet"/>
      <w:lvlText w:val=""/>
      <w:lvlJc w:val="left"/>
      <w:pPr>
        <w:tabs>
          <w:tab w:val="num" w:pos="4320"/>
        </w:tabs>
        <w:ind w:left="4320" w:hanging="360"/>
      </w:pPr>
      <w:rPr>
        <w:rFonts w:hint="default" w:ascii="Wingdings" w:hAnsi="Wingdings"/>
        <w:sz w:val="20"/>
      </w:rPr>
    </w:lvl>
    <w:lvl w:ilvl="5" w:tentative="1">
      <w:start w:val="1"/>
      <w:numFmt w:val="bullet"/>
      <w:lvlText w:val=""/>
      <w:lvlJc w:val="left"/>
      <w:pPr>
        <w:tabs>
          <w:tab w:val="num" w:pos="5040"/>
        </w:tabs>
        <w:ind w:left="5040" w:hanging="360"/>
      </w:pPr>
      <w:rPr>
        <w:rFonts w:hint="default" w:ascii="Wingdings" w:hAnsi="Wingdings"/>
        <w:sz w:val="20"/>
      </w:rPr>
    </w:lvl>
    <w:lvl w:ilvl="6" w:tentative="1">
      <w:start w:val="1"/>
      <w:numFmt w:val="bullet"/>
      <w:lvlText w:val=""/>
      <w:lvlJc w:val="left"/>
      <w:pPr>
        <w:tabs>
          <w:tab w:val="num" w:pos="5760"/>
        </w:tabs>
        <w:ind w:left="5760" w:hanging="360"/>
      </w:pPr>
      <w:rPr>
        <w:rFonts w:hint="default" w:ascii="Wingdings" w:hAnsi="Wingdings"/>
        <w:sz w:val="20"/>
      </w:rPr>
    </w:lvl>
    <w:lvl w:ilvl="7" w:tentative="1">
      <w:start w:val="1"/>
      <w:numFmt w:val="bullet"/>
      <w:lvlText w:val=""/>
      <w:lvlJc w:val="left"/>
      <w:pPr>
        <w:tabs>
          <w:tab w:val="num" w:pos="6480"/>
        </w:tabs>
        <w:ind w:left="6480" w:hanging="360"/>
      </w:pPr>
      <w:rPr>
        <w:rFonts w:hint="default" w:ascii="Wingdings" w:hAnsi="Wingdings"/>
        <w:sz w:val="20"/>
      </w:rPr>
    </w:lvl>
    <w:lvl w:ilvl="8" w:tentative="1">
      <w:start w:val="1"/>
      <w:numFmt w:val="bullet"/>
      <w:lvlText w:val=""/>
      <w:lvlJc w:val="left"/>
      <w:pPr>
        <w:tabs>
          <w:tab w:val="num" w:pos="7200"/>
        </w:tabs>
        <w:ind w:left="7200" w:hanging="360"/>
      </w:pPr>
      <w:rPr>
        <w:rFonts w:hint="default" w:ascii="Wingdings" w:hAnsi="Wingdings"/>
        <w:sz w:val="20"/>
      </w:rPr>
    </w:lvl>
  </w:abstractNum>
  <w:abstractNum w:abstractNumId="21" w15:restartNumberingAfterBreak="0">
    <w:nsid w:val="4A624553"/>
    <w:multiLevelType w:val="hybridMultilevel"/>
    <w:tmpl w:val="9A726F1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4AA31E16"/>
    <w:multiLevelType w:val="multilevel"/>
    <w:tmpl w:val="591AC546"/>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ind w:left="1440" w:hanging="360"/>
      </w:pPr>
      <w:rPr>
        <w:rFonts w:hint="default" w:ascii="Symbol" w:hAnsi="Symbol"/>
      </w:rPr>
    </w:lvl>
    <w:lvl w:ilvl="2">
      <w:start w:val="1"/>
      <w:numFmt w:val="bullet"/>
      <w:lvlText w:val="o"/>
      <w:lvlJc w:val="left"/>
      <w:pPr>
        <w:ind w:left="2160" w:hanging="360"/>
      </w:pPr>
      <w:rPr>
        <w:rFonts w:hint="default" w:ascii="Courier New" w:hAnsi="Courier New" w:cs="Courier New"/>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4E097E6A"/>
    <w:multiLevelType w:val="multilevel"/>
    <w:tmpl w:val="18B67CDA"/>
    <w:lvl w:ilvl="0">
      <w:start w:val="1"/>
      <w:numFmt w:val="bullet"/>
      <w:lvlText w:val=""/>
      <w:lvlJc w:val="left"/>
      <w:pPr>
        <w:tabs>
          <w:tab w:val="num" w:pos="1080"/>
        </w:tabs>
        <w:ind w:left="1080" w:hanging="360"/>
      </w:pPr>
      <w:rPr>
        <w:rFonts w:hint="default" w:ascii="Symbol" w:hAnsi="Symbol"/>
        <w:sz w:val="20"/>
      </w:rPr>
    </w:lvl>
    <w:lvl w:ilvl="1" w:tentative="1">
      <w:start w:val="1"/>
      <w:numFmt w:val="bullet"/>
      <w:lvlText w:val=""/>
      <w:lvlJc w:val="left"/>
      <w:pPr>
        <w:tabs>
          <w:tab w:val="num" w:pos="1800"/>
        </w:tabs>
        <w:ind w:left="1800" w:hanging="360"/>
      </w:pPr>
      <w:rPr>
        <w:rFonts w:hint="default" w:ascii="Symbol" w:hAnsi="Symbol"/>
        <w:sz w:val="20"/>
      </w:rPr>
    </w:lvl>
    <w:lvl w:ilvl="2" w:tentative="1">
      <w:start w:val="1"/>
      <w:numFmt w:val="bullet"/>
      <w:lvlText w:val=""/>
      <w:lvlJc w:val="left"/>
      <w:pPr>
        <w:tabs>
          <w:tab w:val="num" w:pos="2520"/>
        </w:tabs>
        <w:ind w:left="2520" w:hanging="360"/>
      </w:pPr>
      <w:rPr>
        <w:rFonts w:hint="default" w:ascii="Symbol" w:hAnsi="Symbol"/>
        <w:sz w:val="20"/>
      </w:rPr>
    </w:lvl>
    <w:lvl w:ilvl="3" w:tentative="1">
      <w:start w:val="1"/>
      <w:numFmt w:val="bullet"/>
      <w:lvlText w:val=""/>
      <w:lvlJc w:val="left"/>
      <w:pPr>
        <w:tabs>
          <w:tab w:val="num" w:pos="3240"/>
        </w:tabs>
        <w:ind w:left="3240" w:hanging="360"/>
      </w:pPr>
      <w:rPr>
        <w:rFonts w:hint="default" w:ascii="Symbol" w:hAnsi="Symbol"/>
        <w:sz w:val="20"/>
      </w:rPr>
    </w:lvl>
    <w:lvl w:ilvl="4" w:tentative="1">
      <w:start w:val="1"/>
      <w:numFmt w:val="bullet"/>
      <w:lvlText w:val=""/>
      <w:lvlJc w:val="left"/>
      <w:pPr>
        <w:tabs>
          <w:tab w:val="num" w:pos="3960"/>
        </w:tabs>
        <w:ind w:left="3960" w:hanging="360"/>
      </w:pPr>
      <w:rPr>
        <w:rFonts w:hint="default" w:ascii="Symbol" w:hAnsi="Symbol"/>
        <w:sz w:val="20"/>
      </w:rPr>
    </w:lvl>
    <w:lvl w:ilvl="5" w:tentative="1">
      <w:start w:val="1"/>
      <w:numFmt w:val="bullet"/>
      <w:lvlText w:val=""/>
      <w:lvlJc w:val="left"/>
      <w:pPr>
        <w:tabs>
          <w:tab w:val="num" w:pos="4680"/>
        </w:tabs>
        <w:ind w:left="4680" w:hanging="360"/>
      </w:pPr>
      <w:rPr>
        <w:rFonts w:hint="default" w:ascii="Symbol" w:hAnsi="Symbol"/>
        <w:sz w:val="20"/>
      </w:rPr>
    </w:lvl>
    <w:lvl w:ilvl="6" w:tentative="1">
      <w:start w:val="1"/>
      <w:numFmt w:val="bullet"/>
      <w:lvlText w:val=""/>
      <w:lvlJc w:val="left"/>
      <w:pPr>
        <w:tabs>
          <w:tab w:val="num" w:pos="5400"/>
        </w:tabs>
        <w:ind w:left="5400" w:hanging="360"/>
      </w:pPr>
      <w:rPr>
        <w:rFonts w:hint="default" w:ascii="Symbol" w:hAnsi="Symbol"/>
        <w:sz w:val="20"/>
      </w:rPr>
    </w:lvl>
    <w:lvl w:ilvl="7" w:tentative="1">
      <w:start w:val="1"/>
      <w:numFmt w:val="bullet"/>
      <w:lvlText w:val=""/>
      <w:lvlJc w:val="left"/>
      <w:pPr>
        <w:tabs>
          <w:tab w:val="num" w:pos="6120"/>
        </w:tabs>
        <w:ind w:left="6120" w:hanging="360"/>
      </w:pPr>
      <w:rPr>
        <w:rFonts w:hint="default" w:ascii="Symbol" w:hAnsi="Symbol"/>
        <w:sz w:val="20"/>
      </w:rPr>
    </w:lvl>
    <w:lvl w:ilvl="8" w:tentative="1">
      <w:start w:val="1"/>
      <w:numFmt w:val="bullet"/>
      <w:lvlText w:val=""/>
      <w:lvlJc w:val="left"/>
      <w:pPr>
        <w:tabs>
          <w:tab w:val="num" w:pos="6840"/>
        </w:tabs>
        <w:ind w:left="6840" w:hanging="360"/>
      </w:pPr>
      <w:rPr>
        <w:rFonts w:hint="default" w:ascii="Symbol" w:hAnsi="Symbol"/>
        <w:sz w:val="20"/>
      </w:rPr>
    </w:lvl>
  </w:abstractNum>
  <w:abstractNum w:abstractNumId="24" w15:restartNumberingAfterBreak="0">
    <w:nsid w:val="4E0B499E"/>
    <w:multiLevelType w:val="hybridMultilevel"/>
    <w:tmpl w:val="0440850E"/>
    <w:lvl w:ilvl="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0750AA"/>
    <w:multiLevelType w:val="multilevel"/>
    <w:tmpl w:val="D910DECA"/>
    <w:lvl w:ilvl="0">
      <w:start w:val="1"/>
      <w:numFmt w:val="bullet"/>
      <w:lvlText w:val=""/>
      <w:lvlJc w:val="left"/>
      <w:pPr>
        <w:tabs>
          <w:tab w:val="num" w:pos="1080"/>
        </w:tabs>
        <w:ind w:left="1080" w:hanging="360"/>
      </w:pPr>
      <w:rPr>
        <w:rFonts w:hint="default" w:ascii="Symbol" w:hAnsi="Symbol"/>
        <w:sz w:val="20"/>
      </w:rPr>
    </w:lvl>
    <w:lvl w:ilvl="1">
      <w:start w:val="1"/>
      <w:numFmt w:val="bullet"/>
      <w:lvlText w:val=""/>
      <w:lvlJc w:val="left"/>
      <w:pPr>
        <w:tabs>
          <w:tab w:val="num" w:pos="1800"/>
        </w:tabs>
        <w:ind w:left="1800" w:hanging="360"/>
      </w:pPr>
      <w:rPr>
        <w:rFonts w:hint="default" w:ascii="Symbol" w:hAnsi="Symbol"/>
        <w:sz w:val="20"/>
      </w:rPr>
    </w:lvl>
    <w:lvl w:ilvl="2">
      <w:start w:val="1"/>
      <w:numFmt w:val="bullet"/>
      <w:lvlText w:val="o"/>
      <w:lvlJc w:val="left"/>
      <w:pPr>
        <w:ind w:left="2520" w:hanging="360"/>
      </w:pPr>
      <w:rPr>
        <w:rFonts w:hint="default" w:ascii="Courier New" w:hAnsi="Courier New" w:cs="Courier New"/>
      </w:rPr>
    </w:lvl>
    <w:lvl w:ilvl="3" w:tentative="1">
      <w:start w:val="1"/>
      <w:numFmt w:val="bullet"/>
      <w:lvlText w:val=""/>
      <w:lvlJc w:val="left"/>
      <w:pPr>
        <w:tabs>
          <w:tab w:val="num" w:pos="3240"/>
        </w:tabs>
        <w:ind w:left="3240" w:hanging="360"/>
      </w:pPr>
      <w:rPr>
        <w:rFonts w:hint="default" w:ascii="Symbol" w:hAnsi="Symbol"/>
        <w:sz w:val="20"/>
      </w:rPr>
    </w:lvl>
    <w:lvl w:ilvl="4" w:tentative="1">
      <w:start w:val="1"/>
      <w:numFmt w:val="bullet"/>
      <w:lvlText w:val=""/>
      <w:lvlJc w:val="left"/>
      <w:pPr>
        <w:tabs>
          <w:tab w:val="num" w:pos="3960"/>
        </w:tabs>
        <w:ind w:left="3960" w:hanging="360"/>
      </w:pPr>
      <w:rPr>
        <w:rFonts w:hint="default" w:ascii="Symbol" w:hAnsi="Symbol"/>
        <w:sz w:val="20"/>
      </w:rPr>
    </w:lvl>
    <w:lvl w:ilvl="5" w:tentative="1">
      <w:start w:val="1"/>
      <w:numFmt w:val="bullet"/>
      <w:lvlText w:val=""/>
      <w:lvlJc w:val="left"/>
      <w:pPr>
        <w:tabs>
          <w:tab w:val="num" w:pos="4680"/>
        </w:tabs>
        <w:ind w:left="4680" w:hanging="360"/>
      </w:pPr>
      <w:rPr>
        <w:rFonts w:hint="default" w:ascii="Symbol" w:hAnsi="Symbol"/>
        <w:sz w:val="20"/>
      </w:rPr>
    </w:lvl>
    <w:lvl w:ilvl="6" w:tentative="1">
      <w:start w:val="1"/>
      <w:numFmt w:val="bullet"/>
      <w:lvlText w:val=""/>
      <w:lvlJc w:val="left"/>
      <w:pPr>
        <w:tabs>
          <w:tab w:val="num" w:pos="5400"/>
        </w:tabs>
        <w:ind w:left="5400" w:hanging="360"/>
      </w:pPr>
      <w:rPr>
        <w:rFonts w:hint="default" w:ascii="Symbol" w:hAnsi="Symbol"/>
        <w:sz w:val="20"/>
      </w:rPr>
    </w:lvl>
    <w:lvl w:ilvl="7" w:tentative="1">
      <w:start w:val="1"/>
      <w:numFmt w:val="bullet"/>
      <w:lvlText w:val=""/>
      <w:lvlJc w:val="left"/>
      <w:pPr>
        <w:tabs>
          <w:tab w:val="num" w:pos="6120"/>
        </w:tabs>
        <w:ind w:left="6120" w:hanging="360"/>
      </w:pPr>
      <w:rPr>
        <w:rFonts w:hint="default" w:ascii="Symbol" w:hAnsi="Symbol"/>
        <w:sz w:val="20"/>
      </w:rPr>
    </w:lvl>
    <w:lvl w:ilvl="8" w:tentative="1">
      <w:start w:val="1"/>
      <w:numFmt w:val="bullet"/>
      <w:lvlText w:val=""/>
      <w:lvlJc w:val="left"/>
      <w:pPr>
        <w:tabs>
          <w:tab w:val="num" w:pos="6840"/>
        </w:tabs>
        <w:ind w:left="6840" w:hanging="360"/>
      </w:pPr>
      <w:rPr>
        <w:rFonts w:hint="default" w:ascii="Symbol" w:hAnsi="Symbol"/>
        <w:sz w:val="20"/>
      </w:rPr>
    </w:lvl>
  </w:abstractNum>
  <w:abstractNum w:abstractNumId="26" w15:restartNumberingAfterBreak="0">
    <w:nsid w:val="60AA233F"/>
    <w:multiLevelType w:val="multilevel"/>
    <w:tmpl w:val="18B67CDA"/>
    <w:lvl w:ilvl="0">
      <w:start w:val="1"/>
      <w:numFmt w:val="bullet"/>
      <w:lvlText w:val=""/>
      <w:lvlJc w:val="left"/>
      <w:pPr>
        <w:tabs>
          <w:tab w:val="num" w:pos="1080"/>
        </w:tabs>
        <w:ind w:left="1080" w:hanging="360"/>
      </w:pPr>
      <w:rPr>
        <w:rFonts w:hint="default" w:ascii="Symbol" w:hAnsi="Symbol"/>
        <w:sz w:val="20"/>
      </w:rPr>
    </w:lvl>
    <w:lvl w:ilvl="1" w:tentative="1">
      <w:start w:val="1"/>
      <w:numFmt w:val="bullet"/>
      <w:lvlText w:val=""/>
      <w:lvlJc w:val="left"/>
      <w:pPr>
        <w:tabs>
          <w:tab w:val="num" w:pos="1800"/>
        </w:tabs>
        <w:ind w:left="1800" w:hanging="360"/>
      </w:pPr>
      <w:rPr>
        <w:rFonts w:hint="default" w:ascii="Symbol" w:hAnsi="Symbol"/>
        <w:sz w:val="20"/>
      </w:rPr>
    </w:lvl>
    <w:lvl w:ilvl="2" w:tentative="1">
      <w:start w:val="1"/>
      <w:numFmt w:val="bullet"/>
      <w:lvlText w:val=""/>
      <w:lvlJc w:val="left"/>
      <w:pPr>
        <w:tabs>
          <w:tab w:val="num" w:pos="2520"/>
        </w:tabs>
        <w:ind w:left="2520" w:hanging="360"/>
      </w:pPr>
      <w:rPr>
        <w:rFonts w:hint="default" w:ascii="Symbol" w:hAnsi="Symbol"/>
        <w:sz w:val="20"/>
      </w:rPr>
    </w:lvl>
    <w:lvl w:ilvl="3" w:tentative="1">
      <w:start w:val="1"/>
      <w:numFmt w:val="bullet"/>
      <w:lvlText w:val=""/>
      <w:lvlJc w:val="left"/>
      <w:pPr>
        <w:tabs>
          <w:tab w:val="num" w:pos="3240"/>
        </w:tabs>
        <w:ind w:left="3240" w:hanging="360"/>
      </w:pPr>
      <w:rPr>
        <w:rFonts w:hint="default" w:ascii="Symbol" w:hAnsi="Symbol"/>
        <w:sz w:val="20"/>
      </w:rPr>
    </w:lvl>
    <w:lvl w:ilvl="4" w:tentative="1">
      <w:start w:val="1"/>
      <w:numFmt w:val="bullet"/>
      <w:lvlText w:val=""/>
      <w:lvlJc w:val="left"/>
      <w:pPr>
        <w:tabs>
          <w:tab w:val="num" w:pos="3960"/>
        </w:tabs>
        <w:ind w:left="3960" w:hanging="360"/>
      </w:pPr>
      <w:rPr>
        <w:rFonts w:hint="default" w:ascii="Symbol" w:hAnsi="Symbol"/>
        <w:sz w:val="20"/>
      </w:rPr>
    </w:lvl>
    <w:lvl w:ilvl="5" w:tentative="1">
      <w:start w:val="1"/>
      <w:numFmt w:val="bullet"/>
      <w:lvlText w:val=""/>
      <w:lvlJc w:val="left"/>
      <w:pPr>
        <w:tabs>
          <w:tab w:val="num" w:pos="4680"/>
        </w:tabs>
        <w:ind w:left="4680" w:hanging="360"/>
      </w:pPr>
      <w:rPr>
        <w:rFonts w:hint="default" w:ascii="Symbol" w:hAnsi="Symbol"/>
        <w:sz w:val="20"/>
      </w:rPr>
    </w:lvl>
    <w:lvl w:ilvl="6" w:tentative="1">
      <w:start w:val="1"/>
      <w:numFmt w:val="bullet"/>
      <w:lvlText w:val=""/>
      <w:lvlJc w:val="left"/>
      <w:pPr>
        <w:tabs>
          <w:tab w:val="num" w:pos="5400"/>
        </w:tabs>
        <w:ind w:left="5400" w:hanging="360"/>
      </w:pPr>
      <w:rPr>
        <w:rFonts w:hint="default" w:ascii="Symbol" w:hAnsi="Symbol"/>
        <w:sz w:val="20"/>
      </w:rPr>
    </w:lvl>
    <w:lvl w:ilvl="7" w:tentative="1">
      <w:start w:val="1"/>
      <w:numFmt w:val="bullet"/>
      <w:lvlText w:val=""/>
      <w:lvlJc w:val="left"/>
      <w:pPr>
        <w:tabs>
          <w:tab w:val="num" w:pos="6120"/>
        </w:tabs>
        <w:ind w:left="6120" w:hanging="360"/>
      </w:pPr>
      <w:rPr>
        <w:rFonts w:hint="default" w:ascii="Symbol" w:hAnsi="Symbol"/>
        <w:sz w:val="20"/>
      </w:rPr>
    </w:lvl>
    <w:lvl w:ilvl="8" w:tentative="1">
      <w:start w:val="1"/>
      <w:numFmt w:val="bullet"/>
      <w:lvlText w:val=""/>
      <w:lvlJc w:val="left"/>
      <w:pPr>
        <w:tabs>
          <w:tab w:val="num" w:pos="6840"/>
        </w:tabs>
        <w:ind w:left="6840" w:hanging="360"/>
      </w:pPr>
      <w:rPr>
        <w:rFonts w:hint="default" w:ascii="Symbol" w:hAnsi="Symbol"/>
        <w:sz w:val="20"/>
      </w:rPr>
    </w:lvl>
  </w:abstractNum>
  <w:abstractNum w:abstractNumId="27" w15:restartNumberingAfterBreak="0">
    <w:nsid w:val="615B3D29"/>
    <w:multiLevelType w:val="multilevel"/>
    <w:tmpl w:val="768EC07E"/>
    <w:lvl w:ilvl="0">
      <w:start w:val="1"/>
      <w:numFmt w:val="bullet"/>
      <w:lvlText w:val=""/>
      <w:lvlJc w:val="left"/>
      <w:pPr>
        <w:tabs>
          <w:tab w:val="num" w:pos="720"/>
        </w:tabs>
        <w:ind w:left="720" w:hanging="360"/>
      </w:pPr>
      <w:rPr>
        <w:rFonts w:hint="default" w:ascii="Wingdings" w:hAnsi="Wingdings"/>
        <w:sz w:val="20"/>
      </w:rPr>
    </w:lvl>
    <w:lvl w:ilvl="1">
      <w:start w:val="1"/>
      <w:numFmt w:val="bullet"/>
      <w:lvlText w:val=""/>
      <w:lvlJc w:val="left"/>
      <w:pPr>
        <w:ind w:left="1440" w:hanging="360"/>
      </w:pPr>
      <w:rPr>
        <w:rFonts w:hint="default" w:ascii="Symbol" w:hAnsi="Symbol"/>
      </w:rPr>
    </w:lvl>
    <w:lvl w:ilvl="2">
      <w:start w:val="1"/>
      <w:numFmt w:val="bullet"/>
      <w:lvlText w:val=""/>
      <w:lvlJc w:val="left"/>
      <w:pPr>
        <w:ind w:left="2160" w:hanging="360"/>
      </w:pPr>
      <w:rPr>
        <w:rFonts w:hint="default" w:ascii="Symbol" w:hAnsi="Symbol"/>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63E06017"/>
    <w:multiLevelType w:val="hybridMultilevel"/>
    <w:tmpl w:val="555C257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6A1C0734"/>
    <w:multiLevelType w:val="multilevel"/>
    <w:tmpl w:val="39C4A32E"/>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EBF6385"/>
    <w:multiLevelType w:val="hybridMultilevel"/>
    <w:tmpl w:val="5CE4029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717D1CEC"/>
    <w:multiLevelType w:val="hybridMultilevel"/>
    <w:tmpl w:val="8356ED80"/>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2" w15:restartNumberingAfterBreak="0">
    <w:nsid w:val="78081A5E"/>
    <w:multiLevelType w:val="multilevel"/>
    <w:tmpl w:val="04BABF3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ind w:left="1440" w:hanging="360"/>
      </w:pPr>
      <w:rPr>
        <w:rFonts w:hint="default" w:ascii="Symbol" w:hAnsi="Symbol"/>
      </w:rPr>
    </w:lvl>
    <w:lvl w:ilvl="2">
      <w:start w:val="1"/>
      <w:numFmt w:val="bullet"/>
      <w:lvlText w:val="o"/>
      <w:lvlJc w:val="left"/>
      <w:pPr>
        <w:ind w:left="2160" w:hanging="360"/>
      </w:pPr>
      <w:rPr>
        <w:rFonts w:hint="default" w:ascii="Courier New" w:hAnsi="Courier New" w:cs="Courier New"/>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7AF850A8"/>
    <w:multiLevelType w:val="hybridMultilevel"/>
    <w:tmpl w:val="26BA130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F95F44"/>
    <w:multiLevelType w:val="hybridMultilevel"/>
    <w:tmpl w:val="0E10D9F4"/>
    <w:lvl w:ilvl="0" w:tplc="04090001">
      <w:start w:val="1"/>
      <w:numFmt w:val="bullet"/>
      <w:lvlText w:val=""/>
      <w:lvlJc w:val="left"/>
      <w:pPr>
        <w:ind w:left="3960" w:hanging="360"/>
      </w:pPr>
      <w:rPr>
        <w:rFonts w:hint="default" w:ascii="Symbol" w:hAnsi="Symbol"/>
      </w:rPr>
    </w:lvl>
    <w:lvl w:ilvl="1" w:tplc="04090003" w:tentative="1">
      <w:start w:val="1"/>
      <w:numFmt w:val="bullet"/>
      <w:lvlText w:val="o"/>
      <w:lvlJc w:val="left"/>
      <w:pPr>
        <w:ind w:left="4680" w:hanging="360"/>
      </w:pPr>
      <w:rPr>
        <w:rFonts w:hint="default" w:ascii="Courier New" w:hAnsi="Courier New" w:cs="Courier New"/>
      </w:rPr>
    </w:lvl>
    <w:lvl w:ilvl="2" w:tplc="04090005" w:tentative="1">
      <w:start w:val="1"/>
      <w:numFmt w:val="bullet"/>
      <w:lvlText w:val=""/>
      <w:lvlJc w:val="left"/>
      <w:pPr>
        <w:ind w:left="5400" w:hanging="360"/>
      </w:pPr>
      <w:rPr>
        <w:rFonts w:hint="default" w:ascii="Wingdings" w:hAnsi="Wingdings"/>
      </w:rPr>
    </w:lvl>
    <w:lvl w:ilvl="3" w:tplc="04090001" w:tentative="1">
      <w:start w:val="1"/>
      <w:numFmt w:val="bullet"/>
      <w:lvlText w:val=""/>
      <w:lvlJc w:val="left"/>
      <w:pPr>
        <w:ind w:left="6120" w:hanging="360"/>
      </w:pPr>
      <w:rPr>
        <w:rFonts w:hint="default" w:ascii="Symbol" w:hAnsi="Symbol"/>
      </w:rPr>
    </w:lvl>
    <w:lvl w:ilvl="4" w:tplc="04090003" w:tentative="1">
      <w:start w:val="1"/>
      <w:numFmt w:val="bullet"/>
      <w:lvlText w:val="o"/>
      <w:lvlJc w:val="left"/>
      <w:pPr>
        <w:ind w:left="6840" w:hanging="360"/>
      </w:pPr>
      <w:rPr>
        <w:rFonts w:hint="default" w:ascii="Courier New" w:hAnsi="Courier New" w:cs="Courier New"/>
      </w:rPr>
    </w:lvl>
    <w:lvl w:ilvl="5" w:tplc="04090005" w:tentative="1">
      <w:start w:val="1"/>
      <w:numFmt w:val="bullet"/>
      <w:lvlText w:val=""/>
      <w:lvlJc w:val="left"/>
      <w:pPr>
        <w:ind w:left="7560" w:hanging="360"/>
      </w:pPr>
      <w:rPr>
        <w:rFonts w:hint="default" w:ascii="Wingdings" w:hAnsi="Wingdings"/>
      </w:rPr>
    </w:lvl>
    <w:lvl w:ilvl="6" w:tplc="04090001" w:tentative="1">
      <w:start w:val="1"/>
      <w:numFmt w:val="bullet"/>
      <w:lvlText w:val=""/>
      <w:lvlJc w:val="left"/>
      <w:pPr>
        <w:ind w:left="8280" w:hanging="360"/>
      </w:pPr>
      <w:rPr>
        <w:rFonts w:hint="default" w:ascii="Symbol" w:hAnsi="Symbol"/>
      </w:rPr>
    </w:lvl>
    <w:lvl w:ilvl="7" w:tplc="04090003" w:tentative="1">
      <w:start w:val="1"/>
      <w:numFmt w:val="bullet"/>
      <w:lvlText w:val="o"/>
      <w:lvlJc w:val="left"/>
      <w:pPr>
        <w:ind w:left="9000" w:hanging="360"/>
      </w:pPr>
      <w:rPr>
        <w:rFonts w:hint="default" w:ascii="Courier New" w:hAnsi="Courier New" w:cs="Courier New"/>
      </w:rPr>
    </w:lvl>
    <w:lvl w:ilvl="8" w:tplc="04090005" w:tentative="1">
      <w:start w:val="1"/>
      <w:numFmt w:val="bullet"/>
      <w:lvlText w:val=""/>
      <w:lvlJc w:val="left"/>
      <w:pPr>
        <w:ind w:left="9720" w:hanging="360"/>
      </w:pPr>
      <w:rPr>
        <w:rFonts w:hint="default" w:ascii="Wingdings" w:hAnsi="Wingdings"/>
      </w:rPr>
    </w:lvl>
  </w:abstractNum>
  <w:num w:numId="151">
    <w:abstractNumId w:val="150"/>
  </w:num>
  <w:num w:numId="150">
    <w:abstractNumId w:val="149"/>
  </w:num>
  <w:num w:numId="149">
    <w:abstractNumId w:val="148"/>
  </w:num>
  <w:num w:numId="148">
    <w:abstractNumId w:val="147"/>
  </w:num>
  <w:num w:numId="147">
    <w:abstractNumId w:val="146"/>
  </w:num>
  <w:num w:numId="146">
    <w:abstractNumId w:val="145"/>
  </w:num>
  <w:num w:numId="145">
    <w:abstractNumId w:val="144"/>
  </w:num>
  <w:num w:numId="144">
    <w:abstractNumId w:val="143"/>
  </w:num>
  <w:num w:numId="143">
    <w:abstractNumId w:val="142"/>
  </w:num>
  <w:num w:numId="142">
    <w:abstractNumId w:val="141"/>
  </w:num>
  <w:num w:numId="141">
    <w:abstractNumId w:val="140"/>
  </w:num>
  <w:num w:numId="140">
    <w:abstractNumId w:val="139"/>
  </w:num>
  <w:num w:numId="139">
    <w:abstractNumId w:val="138"/>
  </w:num>
  <w:num w:numId="138">
    <w:abstractNumId w:val="137"/>
  </w:num>
  <w:num w:numId="137">
    <w:abstractNumId w:val="136"/>
  </w:num>
  <w:num w:numId="136">
    <w:abstractNumId w:val="135"/>
  </w:num>
  <w:num w:numId="135">
    <w:abstractNumId w:val="134"/>
  </w:num>
  <w:num w:numId="134">
    <w:abstractNumId w:val="133"/>
  </w:num>
  <w:num w:numId="133">
    <w:abstractNumId w:val="132"/>
  </w:num>
  <w:num w:numId="132">
    <w:abstractNumId w:val="131"/>
  </w:num>
  <w:num w:numId="131">
    <w:abstractNumId w:val="130"/>
  </w:num>
  <w:num w:numId="130">
    <w:abstractNumId w:val="129"/>
  </w:num>
  <w:num w:numId="129">
    <w:abstractNumId w:val="128"/>
  </w:num>
  <w:num w:numId="128">
    <w:abstractNumId w:val="127"/>
  </w:num>
  <w:num w:numId="127">
    <w:abstractNumId w:val="126"/>
  </w:num>
  <w:num w:numId="126">
    <w:abstractNumId w:val="125"/>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1" w16cid:durableId="1159468127">
    <w:abstractNumId w:val="29"/>
  </w:num>
  <w:num w:numId="2" w16cid:durableId="1238251559">
    <w:abstractNumId w:val="34"/>
  </w:num>
  <w:num w:numId="3" w16cid:durableId="1539125668">
    <w:abstractNumId w:val="3"/>
  </w:num>
  <w:num w:numId="4" w16cid:durableId="1882814535">
    <w:abstractNumId w:val="6"/>
  </w:num>
  <w:num w:numId="5" w16cid:durableId="1587306429">
    <w:abstractNumId w:val="12"/>
  </w:num>
  <w:num w:numId="6" w16cid:durableId="1138843054">
    <w:abstractNumId w:val="8"/>
  </w:num>
  <w:num w:numId="7" w16cid:durableId="96339553">
    <w:abstractNumId w:val="31"/>
  </w:num>
  <w:num w:numId="8" w16cid:durableId="506016742">
    <w:abstractNumId w:val="27"/>
  </w:num>
  <w:num w:numId="9" w16cid:durableId="519393518">
    <w:abstractNumId w:val="11"/>
  </w:num>
  <w:num w:numId="10" w16cid:durableId="1534419327">
    <w:abstractNumId w:val="7"/>
  </w:num>
  <w:num w:numId="11" w16cid:durableId="1300379091">
    <w:abstractNumId w:val="26"/>
  </w:num>
  <w:num w:numId="12" w16cid:durableId="2035495359">
    <w:abstractNumId w:val="10"/>
  </w:num>
  <w:num w:numId="13" w16cid:durableId="985352403">
    <w:abstractNumId w:val="2"/>
  </w:num>
  <w:num w:numId="14" w16cid:durableId="545263081">
    <w:abstractNumId w:val="23"/>
  </w:num>
  <w:num w:numId="15" w16cid:durableId="532157740">
    <w:abstractNumId w:val="28"/>
  </w:num>
  <w:num w:numId="16" w16cid:durableId="187109329">
    <w:abstractNumId w:val="30"/>
  </w:num>
  <w:num w:numId="17" w16cid:durableId="1988437232">
    <w:abstractNumId w:val="13"/>
  </w:num>
  <w:num w:numId="18" w16cid:durableId="1102259300">
    <w:abstractNumId w:val="21"/>
  </w:num>
  <w:num w:numId="19" w16cid:durableId="973371580">
    <w:abstractNumId w:val="4"/>
  </w:num>
  <w:num w:numId="20" w16cid:durableId="716010861">
    <w:abstractNumId w:val="14"/>
  </w:num>
  <w:num w:numId="21" w16cid:durableId="42950164">
    <w:abstractNumId w:val="33"/>
  </w:num>
  <w:num w:numId="22" w16cid:durableId="462236028">
    <w:abstractNumId w:val="9"/>
  </w:num>
  <w:num w:numId="23" w16cid:durableId="1519854728">
    <w:abstractNumId w:val="19"/>
  </w:num>
  <w:num w:numId="24" w16cid:durableId="1000235803">
    <w:abstractNumId w:val="25"/>
  </w:num>
  <w:num w:numId="25" w16cid:durableId="2077314945">
    <w:abstractNumId w:val="24"/>
  </w:num>
  <w:num w:numId="26" w16cid:durableId="269748364">
    <w:abstractNumId w:val="0"/>
  </w:num>
  <w:num w:numId="27" w16cid:durableId="1110780978">
    <w:abstractNumId w:val="5"/>
  </w:num>
  <w:num w:numId="28" w16cid:durableId="348915094">
    <w:abstractNumId w:val="18"/>
  </w:num>
  <w:num w:numId="29" w16cid:durableId="1745643457">
    <w:abstractNumId w:val="22"/>
  </w:num>
  <w:num w:numId="30" w16cid:durableId="1338727776">
    <w:abstractNumId w:val="32"/>
  </w:num>
  <w:num w:numId="31" w16cid:durableId="284624683">
    <w:abstractNumId w:val="15"/>
  </w:num>
  <w:num w:numId="32" w16cid:durableId="1708606848">
    <w:abstractNumId w:val="1"/>
  </w:num>
  <w:num w:numId="33" w16cid:durableId="1320959201">
    <w:abstractNumId w:val="17"/>
  </w:num>
  <w:num w:numId="34" w16cid:durableId="1349866027">
    <w:abstractNumId w:val="16"/>
  </w:num>
  <w:num w:numId="35" w16cid:durableId="1039207796">
    <w:abstractNumId w:val="20"/>
  </w:num>
  <w:numIdMacAtCleanup w:val="35"/>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doNotDisplayPageBoundaries/>
  <w:trackRevisions w:val="fals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AB4"/>
    <w:rsid w:val="00122CDF"/>
    <w:rsid w:val="005D0AB4"/>
    <w:rsid w:val="00623E4B"/>
    <w:rsid w:val="008513FA"/>
    <w:rsid w:val="00BD3BC3"/>
    <w:rsid w:val="00D17A96"/>
    <w:rsid w:val="00D28653"/>
    <w:rsid w:val="00E50F2E"/>
    <w:rsid w:val="00EF6825"/>
    <w:rsid w:val="012B8F30"/>
    <w:rsid w:val="0141AD20"/>
    <w:rsid w:val="017DEDC0"/>
    <w:rsid w:val="019949BE"/>
    <w:rsid w:val="025DF176"/>
    <w:rsid w:val="025ED6B2"/>
    <w:rsid w:val="0273F1ED"/>
    <w:rsid w:val="02D87B40"/>
    <w:rsid w:val="02FA9D41"/>
    <w:rsid w:val="0319BE21"/>
    <w:rsid w:val="036BC202"/>
    <w:rsid w:val="03743547"/>
    <w:rsid w:val="038F1F7A"/>
    <w:rsid w:val="039F16B7"/>
    <w:rsid w:val="03A1A190"/>
    <w:rsid w:val="03B0E02F"/>
    <w:rsid w:val="041359CD"/>
    <w:rsid w:val="0470CEDD"/>
    <w:rsid w:val="05537EED"/>
    <w:rsid w:val="05554F87"/>
    <w:rsid w:val="058E3C2A"/>
    <w:rsid w:val="06A68385"/>
    <w:rsid w:val="06E3847E"/>
    <w:rsid w:val="06E8CE7A"/>
    <w:rsid w:val="06F6B615"/>
    <w:rsid w:val="072A0C8B"/>
    <w:rsid w:val="0731D232"/>
    <w:rsid w:val="073FF810"/>
    <w:rsid w:val="075B54DB"/>
    <w:rsid w:val="080AA22C"/>
    <w:rsid w:val="08576E84"/>
    <w:rsid w:val="08853C1B"/>
    <w:rsid w:val="08946B7C"/>
    <w:rsid w:val="0896E4D3"/>
    <w:rsid w:val="08ABCCE3"/>
    <w:rsid w:val="08BAA3AC"/>
    <w:rsid w:val="08D1F48C"/>
    <w:rsid w:val="08D574A6"/>
    <w:rsid w:val="0916050C"/>
    <w:rsid w:val="0917D4B7"/>
    <w:rsid w:val="09835DCA"/>
    <w:rsid w:val="09D75978"/>
    <w:rsid w:val="0A4E09FE"/>
    <w:rsid w:val="0A714507"/>
    <w:rsid w:val="0AB7965A"/>
    <w:rsid w:val="0ABDD875"/>
    <w:rsid w:val="0AD3583F"/>
    <w:rsid w:val="0AD8E7E5"/>
    <w:rsid w:val="0AE3F1CC"/>
    <w:rsid w:val="0B16D288"/>
    <w:rsid w:val="0B28C6E4"/>
    <w:rsid w:val="0B480887"/>
    <w:rsid w:val="0BBE645E"/>
    <w:rsid w:val="0BD2C9FA"/>
    <w:rsid w:val="0BD95E81"/>
    <w:rsid w:val="0BFA847C"/>
    <w:rsid w:val="0C25D0FB"/>
    <w:rsid w:val="0C29CDD0"/>
    <w:rsid w:val="0C530743"/>
    <w:rsid w:val="0C73BB24"/>
    <w:rsid w:val="0CC0A067"/>
    <w:rsid w:val="0D423D11"/>
    <w:rsid w:val="0D94C5DB"/>
    <w:rsid w:val="0DA7D843"/>
    <w:rsid w:val="0DBA3C13"/>
    <w:rsid w:val="0DE71CEF"/>
    <w:rsid w:val="0E4C60FF"/>
    <w:rsid w:val="0E5BE6C7"/>
    <w:rsid w:val="0E75F944"/>
    <w:rsid w:val="0EC89F27"/>
    <w:rsid w:val="0F3AD066"/>
    <w:rsid w:val="0FB1C2EE"/>
    <w:rsid w:val="0FFCD4B0"/>
    <w:rsid w:val="10116986"/>
    <w:rsid w:val="108F5471"/>
    <w:rsid w:val="10B4CD42"/>
    <w:rsid w:val="10C3AA7C"/>
    <w:rsid w:val="110AB6EE"/>
    <w:rsid w:val="114D934F"/>
    <w:rsid w:val="1170FF33"/>
    <w:rsid w:val="117F7CB4"/>
    <w:rsid w:val="1195D72C"/>
    <w:rsid w:val="11A4F661"/>
    <w:rsid w:val="11B88A43"/>
    <w:rsid w:val="11CCED0E"/>
    <w:rsid w:val="11D76FAD"/>
    <w:rsid w:val="1216BCC5"/>
    <w:rsid w:val="126BD822"/>
    <w:rsid w:val="12727128"/>
    <w:rsid w:val="1318D5C7"/>
    <w:rsid w:val="1331A78D"/>
    <w:rsid w:val="1341E9D4"/>
    <w:rsid w:val="136C6B76"/>
    <w:rsid w:val="1395C9E1"/>
    <w:rsid w:val="13ABC282"/>
    <w:rsid w:val="13DF7DF1"/>
    <w:rsid w:val="14236766"/>
    <w:rsid w:val="14297D97"/>
    <w:rsid w:val="1471470E"/>
    <w:rsid w:val="148B46B4"/>
    <w:rsid w:val="1517C747"/>
    <w:rsid w:val="159962C0"/>
    <w:rsid w:val="15C54DF8"/>
    <w:rsid w:val="15F3D367"/>
    <w:rsid w:val="16060A5D"/>
    <w:rsid w:val="160741E8"/>
    <w:rsid w:val="160F6DB2"/>
    <w:rsid w:val="1612E259"/>
    <w:rsid w:val="162844C9"/>
    <w:rsid w:val="166782AD"/>
    <w:rsid w:val="16A176F6"/>
    <w:rsid w:val="16C846DF"/>
    <w:rsid w:val="171517A9"/>
    <w:rsid w:val="172731F0"/>
    <w:rsid w:val="17325936"/>
    <w:rsid w:val="17A8E7D0"/>
    <w:rsid w:val="17EDE965"/>
    <w:rsid w:val="17FBA55E"/>
    <w:rsid w:val="187FFCF3"/>
    <w:rsid w:val="18AF3E6B"/>
    <w:rsid w:val="18AF9FD0"/>
    <w:rsid w:val="18D7D60E"/>
    <w:rsid w:val="194D576A"/>
    <w:rsid w:val="197BFF53"/>
    <w:rsid w:val="19C46E5A"/>
    <w:rsid w:val="1A3FE0F9"/>
    <w:rsid w:val="1A520828"/>
    <w:rsid w:val="1A5A9D25"/>
    <w:rsid w:val="1A87F9E7"/>
    <w:rsid w:val="1ADC2E3E"/>
    <w:rsid w:val="1B31E2ED"/>
    <w:rsid w:val="1BBA77C6"/>
    <w:rsid w:val="1BBB4417"/>
    <w:rsid w:val="1BED73E2"/>
    <w:rsid w:val="1C14F185"/>
    <w:rsid w:val="1C334A4A"/>
    <w:rsid w:val="1CC74C23"/>
    <w:rsid w:val="1CEB42DC"/>
    <w:rsid w:val="1D378863"/>
    <w:rsid w:val="1D3AC0D6"/>
    <w:rsid w:val="1D3DC774"/>
    <w:rsid w:val="1D7A97CD"/>
    <w:rsid w:val="1D888AF4"/>
    <w:rsid w:val="1D923DE7"/>
    <w:rsid w:val="1DB09687"/>
    <w:rsid w:val="1DCA8724"/>
    <w:rsid w:val="1DD9A133"/>
    <w:rsid w:val="1DFC4E2B"/>
    <w:rsid w:val="1E355EBA"/>
    <w:rsid w:val="1E4BD909"/>
    <w:rsid w:val="1E682E93"/>
    <w:rsid w:val="1E91627D"/>
    <w:rsid w:val="1E91627D"/>
    <w:rsid w:val="1E94461A"/>
    <w:rsid w:val="1EA56ACD"/>
    <w:rsid w:val="1EC71C8B"/>
    <w:rsid w:val="1EF576E1"/>
    <w:rsid w:val="1F90DFF8"/>
    <w:rsid w:val="2003FEF4"/>
    <w:rsid w:val="200A32B4"/>
    <w:rsid w:val="2022E39E"/>
    <w:rsid w:val="20A17D55"/>
    <w:rsid w:val="20B607B5"/>
    <w:rsid w:val="20C10606"/>
    <w:rsid w:val="20C9DEA9"/>
    <w:rsid w:val="20E4B3DC"/>
    <w:rsid w:val="20E8FF89"/>
    <w:rsid w:val="212FCFD4"/>
    <w:rsid w:val="214B6FC2"/>
    <w:rsid w:val="2192D299"/>
    <w:rsid w:val="21939215"/>
    <w:rsid w:val="21B100F9"/>
    <w:rsid w:val="21C1432B"/>
    <w:rsid w:val="21D8A0D3"/>
    <w:rsid w:val="22301C8B"/>
    <w:rsid w:val="2288FE41"/>
    <w:rsid w:val="235D2D12"/>
    <w:rsid w:val="239A0836"/>
    <w:rsid w:val="23BF27FB"/>
    <w:rsid w:val="23C07E02"/>
    <w:rsid w:val="24017F6B"/>
    <w:rsid w:val="24177111"/>
    <w:rsid w:val="242A8B3B"/>
    <w:rsid w:val="2476AD4A"/>
    <w:rsid w:val="24A8D40C"/>
    <w:rsid w:val="24E8A1BB"/>
    <w:rsid w:val="2535D897"/>
    <w:rsid w:val="259C331C"/>
    <w:rsid w:val="25A1ED3E"/>
    <w:rsid w:val="2606BAAA"/>
    <w:rsid w:val="26365D3B"/>
    <w:rsid w:val="265AEEA0"/>
    <w:rsid w:val="26B0AFE6"/>
    <w:rsid w:val="276077A6"/>
    <w:rsid w:val="2778E8D8"/>
    <w:rsid w:val="277DA820"/>
    <w:rsid w:val="27935861"/>
    <w:rsid w:val="27BFEC0E"/>
    <w:rsid w:val="28071A20"/>
    <w:rsid w:val="28C81C56"/>
    <w:rsid w:val="28C96749"/>
    <w:rsid w:val="28FC4807"/>
    <w:rsid w:val="2900FABF"/>
    <w:rsid w:val="290C528A"/>
    <w:rsid w:val="291971DC"/>
    <w:rsid w:val="291CB319"/>
    <w:rsid w:val="296DFDFD"/>
    <w:rsid w:val="297C2D86"/>
    <w:rsid w:val="2A79C0D8"/>
    <w:rsid w:val="2A84B3C5"/>
    <w:rsid w:val="2A8EBFEE"/>
    <w:rsid w:val="2A8FE1CF"/>
    <w:rsid w:val="2AA90A2C"/>
    <w:rsid w:val="2AABCBED"/>
    <w:rsid w:val="2AF51BD9"/>
    <w:rsid w:val="2AF8BCA9"/>
    <w:rsid w:val="2B05F849"/>
    <w:rsid w:val="2BB01232"/>
    <w:rsid w:val="2BDAEF4D"/>
    <w:rsid w:val="2C1EFB17"/>
    <w:rsid w:val="2C211ED9"/>
    <w:rsid w:val="2C655E5F"/>
    <w:rsid w:val="2D0987C5"/>
    <w:rsid w:val="2D40EA7C"/>
    <w:rsid w:val="2D528668"/>
    <w:rsid w:val="2DFA4DDA"/>
    <w:rsid w:val="2E160535"/>
    <w:rsid w:val="2EEEEC5D"/>
    <w:rsid w:val="2EF16A14"/>
    <w:rsid w:val="2EF1B5DA"/>
    <w:rsid w:val="2F2386AB"/>
    <w:rsid w:val="2F5D958E"/>
    <w:rsid w:val="2F860DF3"/>
    <w:rsid w:val="2F93A2AC"/>
    <w:rsid w:val="2FBA3F04"/>
    <w:rsid w:val="301F0568"/>
    <w:rsid w:val="30229F92"/>
    <w:rsid w:val="30326FF7"/>
    <w:rsid w:val="3064DC24"/>
    <w:rsid w:val="309A1F72"/>
    <w:rsid w:val="310D976D"/>
    <w:rsid w:val="315E5B64"/>
    <w:rsid w:val="31BDE0A5"/>
    <w:rsid w:val="31C5A663"/>
    <w:rsid w:val="31D9BC48"/>
    <w:rsid w:val="31E7148F"/>
    <w:rsid w:val="31F779CD"/>
    <w:rsid w:val="321ABF30"/>
    <w:rsid w:val="32204798"/>
    <w:rsid w:val="32535559"/>
    <w:rsid w:val="32966DC1"/>
    <w:rsid w:val="32C0B958"/>
    <w:rsid w:val="32CFC216"/>
    <w:rsid w:val="32CFF2AD"/>
    <w:rsid w:val="32FCDC3E"/>
    <w:rsid w:val="334BFD15"/>
    <w:rsid w:val="338D6131"/>
    <w:rsid w:val="338E5F0F"/>
    <w:rsid w:val="33EF773B"/>
    <w:rsid w:val="3415DDC8"/>
    <w:rsid w:val="346590B1"/>
    <w:rsid w:val="34D0F4CD"/>
    <w:rsid w:val="34E884AB"/>
    <w:rsid w:val="35170EC3"/>
    <w:rsid w:val="351C1950"/>
    <w:rsid w:val="35293192"/>
    <w:rsid w:val="35416E2B"/>
    <w:rsid w:val="3554BDCD"/>
    <w:rsid w:val="358016BE"/>
    <w:rsid w:val="36587BAD"/>
    <w:rsid w:val="36BAF54B"/>
    <w:rsid w:val="373AD75A"/>
    <w:rsid w:val="3757317D"/>
    <w:rsid w:val="3776525D"/>
    <w:rsid w:val="37832CC4"/>
    <w:rsid w:val="37872A6A"/>
    <w:rsid w:val="382D2229"/>
    <w:rsid w:val="3856C5AC"/>
    <w:rsid w:val="386FEE09"/>
    <w:rsid w:val="38B7B780"/>
    <w:rsid w:val="38B9EBBD"/>
    <w:rsid w:val="38EC0E81"/>
    <w:rsid w:val="390A3538"/>
    <w:rsid w:val="391222BE"/>
    <w:rsid w:val="392AB90A"/>
    <w:rsid w:val="3963963C"/>
    <w:rsid w:val="396689E6"/>
    <w:rsid w:val="39683896"/>
    <w:rsid w:val="39F2960D"/>
    <w:rsid w:val="3A028BB2"/>
    <w:rsid w:val="3A9B9F9A"/>
    <w:rsid w:val="3AA60599"/>
    <w:rsid w:val="3AB1E9FD"/>
    <w:rsid w:val="3AC5AAFD"/>
    <w:rsid w:val="3AF68849"/>
    <w:rsid w:val="3B9E5C13"/>
    <w:rsid w:val="3BB7E917"/>
    <w:rsid w:val="3BB9730F"/>
    <w:rsid w:val="3C08E546"/>
    <w:rsid w:val="3C4DBA5E"/>
    <w:rsid w:val="3C6828EE"/>
    <w:rsid w:val="3C72DBC7"/>
    <w:rsid w:val="3CBA9732"/>
    <w:rsid w:val="3CFAA763"/>
    <w:rsid w:val="3E6D4A87"/>
    <w:rsid w:val="3E6EDB5B"/>
    <w:rsid w:val="3EDC23F3"/>
    <w:rsid w:val="3F0A1BDE"/>
    <w:rsid w:val="3F138886"/>
    <w:rsid w:val="3F33D598"/>
    <w:rsid w:val="3F7403BC"/>
    <w:rsid w:val="3FA2C6B5"/>
    <w:rsid w:val="400CDF02"/>
    <w:rsid w:val="40BCA403"/>
    <w:rsid w:val="411D34A3"/>
    <w:rsid w:val="413CE7CA"/>
    <w:rsid w:val="413E48C5"/>
    <w:rsid w:val="418E23E8"/>
    <w:rsid w:val="41FB9441"/>
    <w:rsid w:val="42298DE2"/>
    <w:rsid w:val="4277FF45"/>
    <w:rsid w:val="42A39ED2"/>
    <w:rsid w:val="42B6C3CA"/>
    <w:rsid w:val="42DB6487"/>
    <w:rsid w:val="431594ED"/>
    <w:rsid w:val="43835584"/>
    <w:rsid w:val="43C55E43"/>
    <w:rsid w:val="43E682F4"/>
    <w:rsid w:val="44A6FB2C"/>
    <w:rsid w:val="4675092D"/>
    <w:rsid w:val="4692B9B6"/>
    <w:rsid w:val="46CFD3E3"/>
    <w:rsid w:val="46EA4172"/>
    <w:rsid w:val="47688C22"/>
    <w:rsid w:val="47830219"/>
    <w:rsid w:val="47830219"/>
    <w:rsid w:val="4798AE38"/>
    <w:rsid w:val="47CDFCEC"/>
    <w:rsid w:val="47EC821E"/>
    <w:rsid w:val="4825CDDC"/>
    <w:rsid w:val="486D9751"/>
    <w:rsid w:val="48A4F265"/>
    <w:rsid w:val="48BAE59E"/>
    <w:rsid w:val="48F484A6"/>
    <w:rsid w:val="492E330E"/>
    <w:rsid w:val="4943F175"/>
    <w:rsid w:val="497AAD4F"/>
    <w:rsid w:val="4A1C097B"/>
    <w:rsid w:val="4A6D1313"/>
    <w:rsid w:val="4AA0D189"/>
    <w:rsid w:val="4AF70387"/>
    <w:rsid w:val="4B32412C"/>
    <w:rsid w:val="4BA3FAFF"/>
    <w:rsid w:val="4BB598A2"/>
    <w:rsid w:val="4BBD6451"/>
    <w:rsid w:val="4C0121B8"/>
    <w:rsid w:val="4C18F343"/>
    <w:rsid w:val="4C20B34B"/>
    <w:rsid w:val="4C65D3D0"/>
    <w:rsid w:val="4C7F24CE"/>
    <w:rsid w:val="4C954191"/>
    <w:rsid w:val="4D3CD8EB"/>
    <w:rsid w:val="4D3D52A9"/>
    <w:rsid w:val="4D3F8099"/>
    <w:rsid w:val="4D59A6D0"/>
    <w:rsid w:val="4D9CF219"/>
    <w:rsid w:val="4DF2A6C8"/>
    <w:rsid w:val="4E07EFBC"/>
    <w:rsid w:val="4E4458A4"/>
    <w:rsid w:val="4E44BA92"/>
    <w:rsid w:val="4E51D528"/>
    <w:rsid w:val="4EB4595F"/>
    <w:rsid w:val="4EB79358"/>
    <w:rsid w:val="4ECF220D"/>
    <w:rsid w:val="4ECF28E0"/>
    <w:rsid w:val="4F653DEA"/>
    <w:rsid w:val="4F70B40E"/>
    <w:rsid w:val="4FA3C01D"/>
    <w:rsid w:val="50766D2D"/>
    <w:rsid w:val="507B4D59"/>
    <w:rsid w:val="50817436"/>
    <w:rsid w:val="510EE986"/>
    <w:rsid w:val="513F907E"/>
    <w:rsid w:val="515D8A4C"/>
    <w:rsid w:val="516D6D7B"/>
    <w:rsid w:val="51737DA6"/>
    <w:rsid w:val="5174DF32"/>
    <w:rsid w:val="517C189A"/>
    <w:rsid w:val="518FDAD8"/>
    <w:rsid w:val="51A0FB55"/>
    <w:rsid w:val="51E40148"/>
    <w:rsid w:val="51F45118"/>
    <w:rsid w:val="5256AA0F"/>
    <w:rsid w:val="52767915"/>
    <w:rsid w:val="528BECB4"/>
    <w:rsid w:val="52AB13EF"/>
    <w:rsid w:val="52C84C97"/>
    <w:rsid w:val="52D4CE5C"/>
    <w:rsid w:val="52DB60DF"/>
    <w:rsid w:val="52EB5AB8"/>
    <w:rsid w:val="52F6C97B"/>
    <w:rsid w:val="538FFE26"/>
    <w:rsid w:val="53952E8E"/>
    <w:rsid w:val="53B92C4D"/>
    <w:rsid w:val="53F84608"/>
    <w:rsid w:val="54348B5E"/>
    <w:rsid w:val="54773140"/>
    <w:rsid w:val="549598D1"/>
    <w:rsid w:val="5555DB46"/>
    <w:rsid w:val="56173F4D"/>
    <w:rsid w:val="563B4A7F"/>
    <w:rsid w:val="563F2F71"/>
    <w:rsid w:val="565F103A"/>
    <w:rsid w:val="566B1C0E"/>
    <w:rsid w:val="5686F8E8"/>
    <w:rsid w:val="569ADD44"/>
    <w:rsid w:val="56A732FA"/>
    <w:rsid w:val="570AC60A"/>
    <w:rsid w:val="5754239C"/>
    <w:rsid w:val="575EE722"/>
    <w:rsid w:val="57A85CA8"/>
    <w:rsid w:val="58E80C1D"/>
    <w:rsid w:val="59021802"/>
    <w:rsid w:val="5970F77A"/>
    <w:rsid w:val="59C2FBDD"/>
    <w:rsid w:val="5AF97837"/>
    <w:rsid w:val="5B0487BC"/>
    <w:rsid w:val="5B1514D7"/>
    <w:rsid w:val="5BC09B82"/>
    <w:rsid w:val="5BCA00D1"/>
    <w:rsid w:val="5C4F6CAB"/>
    <w:rsid w:val="5C8A85EA"/>
    <w:rsid w:val="5C923CFE"/>
    <w:rsid w:val="5CA1E0E3"/>
    <w:rsid w:val="5CFAA5EF"/>
    <w:rsid w:val="5D098526"/>
    <w:rsid w:val="5D173FBD"/>
    <w:rsid w:val="5D4362D3"/>
    <w:rsid w:val="5D9F284E"/>
    <w:rsid w:val="5DDCC92F"/>
    <w:rsid w:val="5E1E561E"/>
    <w:rsid w:val="5E3118F9"/>
    <w:rsid w:val="5E3E0B96"/>
    <w:rsid w:val="5E66D91A"/>
    <w:rsid w:val="5E8EAF91"/>
    <w:rsid w:val="5F6837D3"/>
    <w:rsid w:val="5F95A104"/>
    <w:rsid w:val="5FB1AD4C"/>
    <w:rsid w:val="5FBA267F"/>
    <w:rsid w:val="5FBD5690"/>
    <w:rsid w:val="607F3589"/>
    <w:rsid w:val="60AB742E"/>
    <w:rsid w:val="60AF76DF"/>
    <w:rsid w:val="611080EA"/>
    <w:rsid w:val="61164746"/>
    <w:rsid w:val="614BF9DF"/>
    <w:rsid w:val="617F7136"/>
    <w:rsid w:val="61AE2973"/>
    <w:rsid w:val="61B4E4E3"/>
    <w:rsid w:val="61D19915"/>
    <w:rsid w:val="629AABD4"/>
    <w:rsid w:val="62E45B11"/>
    <w:rsid w:val="62E6534F"/>
    <w:rsid w:val="62E94E0E"/>
    <w:rsid w:val="62E98535"/>
    <w:rsid w:val="6334D5F3"/>
    <w:rsid w:val="63AC0771"/>
    <w:rsid w:val="63CBE357"/>
    <w:rsid w:val="64150C8C"/>
    <w:rsid w:val="6430020A"/>
    <w:rsid w:val="6435A6D3"/>
    <w:rsid w:val="649241A5"/>
    <w:rsid w:val="65014C51"/>
    <w:rsid w:val="650939D7"/>
    <w:rsid w:val="651E0823"/>
    <w:rsid w:val="6526DF87"/>
    <w:rsid w:val="6552A6AC"/>
    <w:rsid w:val="656BA5D2"/>
    <w:rsid w:val="657859B3"/>
    <w:rsid w:val="65966EAB"/>
    <w:rsid w:val="65C3E2FE"/>
    <w:rsid w:val="65F50F44"/>
    <w:rsid w:val="661BEFC2"/>
    <w:rsid w:val="6700089C"/>
    <w:rsid w:val="6763A213"/>
    <w:rsid w:val="677F105E"/>
    <w:rsid w:val="6784CED2"/>
    <w:rsid w:val="68563F56"/>
    <w:rsid w:val="68C1B5D3"/>
    <w:rsid w:val="68F6D9D9"/>
    <w:rsid w:val="69A35F3C"/>
    <w:rsid w:val="69FA2B75"/>
    <w:rsid w:val="6A07873F"/>
    <w:rsid w:val="6A3E98EB"/>
    <w:rsid w:val="6A56C95F"/>
    <w:rsid w:val="6ABDA851"/>
    <w:rsid w:val="6B205853"/>
    <w:rsid w:val="6B3E2170"/>
    <w:rsid w:val="6B95FBD6"/>
    <w:rsid w:val="6C36341D"/>
    <w:rsid w:val="6C36341D"/>
    <w:rsid w:val="6C4B0CC0"/>
    <w:rsid w:val="6C687117"/>
    <w:rsid w:val="6C8232CC"/>
    <w:rsid w:val="6CB359E8"/>
    <w:rsid w:val="6CE73873"/>
    <w:rsid w:val="6CEA726E"/>
    <w:rsid w:val="6D366DBD"/>
    <w:rsid w:val="6E1990C1"/>
    <w:rsid w:val="6E4F2A49"/>
    <w:rsid w:val="6E5A8C67"/>
    <w:rsid w:val="6E8AABE6"/>
    <w:rsid w:val="6EC98022"/>
    <w:rsid w:val="6EDA6EBF"/>
    <w:rsid w:val="6EE91EDF"/>
    <w:rsid w:val="6EF5A989"/>
    <w:rsid w:val="6FC71E06"/>
    <w:rsid w:val="6FDA3576"/>
    <w:rsid w:val="6FDE26CF"/>
    <w:rsid w:val="704C5125"/>
    <w:rsid w:val="707F31E1"/>
    <w:rsid w:val="7095E362"/>
    <w:rsid w:val="70AAA247"/>
    <w:rsid w:val="71434EC6"/>
    <w:rsid w:val="71891C46"/>
    <w:rsid w:val="7194F982"/>
    <w:rsid w:val="719819AF"/>
    <w:rsid w:val="71BE4ABA"/>
    <w:rsid w:val="71E07685"/>
    <w:rsid w:val="720120E4"/>
    <w:rsid w:val="7227DDDF"/>
    <w:rsid w:val="72778264"/>
    <w:rsid w:val="72BEDE0E"/>
    <w:rsid w:val="72F6FFE2"/>
    <w:rsid w:val="7373585A"/>
    <w:rsid w:val="73A452B1"/>
    <w:rsid w:val="73C5D94F"/>
    <w:rsid w:val="74089820"/>
    <w:rsid w:val="7419B13B"/>
    <w:rsid w:val="741C3C06"/>
    <w:rsid w:val="74BB6033"/>
    <w:rsid w:val="74C2D84E"/>
    <w:rsid w:val="74EA99D7"/>
    <w:rsid w:val="7552A304"/>
    <w:rsid w:val="755F7EA1"/>
    <w:rsid w:val="7561A9B0"/>
    <w:rsid w:val="756325A0"/>
    <w:rsid w:val="75807312"/>
    <w:rsid w:val="75B5DD50"/>
    <w:rsid w:val="7620B6E0"/>
    <w:rsid w:val="767F0317"/>
    <w:rsid w:val="76D95E8C"/>
    <w:rsid w:val="76FD7A11"/>
    <w:rsid w:val="76FD7A11"/>
    <w:rsid w:val="77135806"/>
    <w:rsid w:val="7719BCD0"/>
    <w:rsid w:val="774FF550"/>
    <w:rsid w:val="77953BB8"/>
    <w:rsid w:val="77DD7DC6"/>
    <w:rsid w:val="77E84650"/>
    <w:rsid w:val="77F60C8F"/>
    <w:rsid w:val="780E476A"/>
    <w:rsid w:val="7856FE63"/>
    <w:rsid w:val="7896000A"/>
    <w:rsid w:val="789CD4CB"/>
    <w:rsid w:val="789FCA02"/>
    <w:rsid w:val="78A7EEE6"/>
    <w:rsid w:val="78B7F46B"/>
    <w:rsid w:val="78BAA0C7"/>
    <w:rsid w:val="78FAF2D0"/>
    <w:rsid w:val="794F0383"/>
    <w:rsid w:val="798D0FD6"/>
    <w:rsid w:val="7991DCF0"/>
    <w:rsid w:val="799B6D7A"/>
    <w:rsid w:val="7A15068B"/>
    <w:rsid w:val="7A567128"/>
    <w:rsid w:val="7A5FD52B"/>
    <w:rsid w:val="7A7C6D2B"/>
    <w:rsid w:val="7A8026A0"/>
    <w:rsid w:val="7AE717D9"/>
    <w:rsid w:val="7B02B746"/>
    <w:rsid w:val="7B554159"/>
    <w:rsid w:val="7B5ADCA9"/>
    <w:rsid w:val="7BAD9D68"/>
    <w:rsid w:val="7BB597C8"/>
    <w:rsid w:val="7BEF952D"/>
    <w:rsid w:val="7BFE5C6C"/>
    <w:rsid w:val="7CBE031E"/>
    <w:rsid w:val="7CE5FF7D"/>
    <w:rsid w:val="7D089F07"/>
    <w:rsid w:val="7D114729"/>
    <w:rsid w:val="7D8B658E"/>
    <w:rsid w:val="7DB7128D"/>
    <w:rsid w:val="7DDB438F"/>
    <w:rsid w:val="7E4AE084"/>
    <w:rsid w:val="7E594E69"/>
    <w:rsid w:val="7E5E09FA"/>
    <w:rsid w:val="7E654E13"/>
    <w:rsid w:val="7E87757D"/>
    <w:rsid w:val="7F11D887"/>
    <w:rsid w:val="7F3C3CF8"/>
    <w:rsid w:val="7F4F08A7"/>
    <w:rsid w:val="7F702CF7"/>
    <w:rsid w:val="7F87652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137551"/>
  <w15:chartTrackingRefBased/>
  <w15:docId w15:val="{42923DD2-0854-421E-B21D-536257D577F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2">
    <w:name w:val="heading 2"/>
    <w:basedOn w:val="Normal"/>
    <w:next w:val="Normal"/>
    <w:link w:val="Heading2Char"/>
    <w:uiPriority w:val="9"/>
    <w:unhideWhenUsed/>
    <w:qFormat/>
    <w:rsid w:val="00623E4B"/>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msonormal0" w:customStyle="1">
    <w:name w:val="msonormal"/>
    <w:basedOn w:val="Normal"/>
    <w:rsid w:val="005D0AB4"/>
    <w:pPr>
      <w:spacing w:before="100" w:beforeAutospacing="1" w:after="100" w:afterAutospacing="1" w:line="240" w:lineRule="auto"/>
    </w:pPr>
    <w:rPr>
      <w:rFonts w:ascii="Times New Roman" w:hAnsi="Times New Roman" w:eastAsia="Times New Roman" w:cs="Times New Roman"/>
      <w:sz w:val="24"/>
      <w:szCs w:val="24"/>
    </w:rPr>
  </w:style>
  <w:style w:type="paragraph" w:styleId="paragraph" w:customStyle="1">
    <w:name w:val="paragraph"/>
    <w:basedOn w:val="Normal"/>
    <w:rsid w:val="005D0AB4"/>
    <w:pPr>
      <w:spacing w:before="100" w:beforeAutospacing="1" w:after="100" w:afterAutospacing="1" w:line="240" w:lineRule="auto"/>
    </w:pPr>
    <w:rPr>
      <w:rFonts w:ascii="Times New Roman" w:hAnsi="Times New Roman" w:eastAsia="Times New Roman" w:cs="Times New Roman"/>
      <w:sz w:val="24"/>
      <w:szCs w:val="24"/>
    </w:rPr>
  </w:style>
  <w:style w:type="character" w:styleId="textrun" w:customStyle="1">
    <w:name w:val="textrun"/>
    <w:basedOn w:val="DefaultParagraphFont"/>
    <w:rsid w:val="005D0AB4"/>
  </w:style>
  <w:style w:type="character" w:styleId="normaltextrun" w:customStyle="1">
    <w:name w:val="normaltextrun"/>
    <w:basedOn w:val="DefaultParagraphFont"/>
    <w:rsid w:val="005D0AB4"/>
  </w:style>
  <w:style w:type="character" w:styleId="eop" w:customStyle="1">
    <w:name w:val="eop"/>
    <w:basedOn w:val="DefaultParagraphFont"/>
    <w:rsid w:val="005D0AB4"/>
  </w:style>
  <w:style w:type="character" w:styleId="contentcontrolboundarysink" w:customStyle="1">
    <w:name w:val="contentcontrolboundarysink"/>
    <w:basedOn w:val="DefaultParagraphFont"/>
    <w:rsid w:val="005D0AB4"/>
  </w:style>
  <w:style w:type="character" w:styleId="contentcontrol" w:customStyle="1">
    <w:name w:val="contentcontrol"/>
    <w:basedOn w:val="DefaultParagraphFont"/>
    <w:rsid w:val="005D0AB4"/>
  </w:style>
  <w:style w:type="character" w:styleId="Hyperlink">
    <w:name w:val="Hyperlink"/>
    <w:basedOn w:val="DefaultParagraphFont"/>
    <w:uiPriority w:val="99"/>
    <w:unhideWhenUsed/>
    <w:rsid w:val="005D0AB4"/>
    <w:rPr>
      <w:color w:val="0000FF"/>
      <w:u w:val="single"/>
    </w:rPr>
  </w:style>
  <w:style w:type="character" w:styleId="FollowedHyperlink">
    <w:name w:val="FollowedHyperlink"/>
    <w:basedOn w:val="DefaultParagraphFont"/>
    <w:uiPriority w:val="99"/>
    <w:semiHidden/>
    <w:unhideWhenUsed/>
    <w:rsid w:val="005D0AB4"/>
    <w:rPr>
      <w:color w:val="800080"/>
      <w:u w:val="single"/>
    </w:rPr>
  </w:style>
  <w:style w:type="character" w:styleId="toclinkoverridethemed" w:customStyle="1">
    <w:name w:val="toclinkoverridethemed"/>
    <w:basedOn w:val="DefaultParagraphFont"/>
    <w:rsid w:val="005D0AB4"/>
  </w:style>
  <w:style w:type="character" w:styleId="tabrun" w:customStyle="1">
    <w:name w:val="tabrun"/>
    <w:basedOn w:val="DefaultParagraphFont"/>
    <w:rsid w:val="005D0AB4"/>
  </w:style>
  <w:style w:type="character" w:styleId="tabchar" w:customStyle="1">
    <w:name w:val="tabchar"/>
    <w:basedOn w:val="DefaultParagraphFont"/>
    <w:rsid w:val="005D0AB4"/>
  </w:style>
  <w:style w:type="character" w:styleId="tableaderchars" w:customStyle="1">
    <w:name w:val="tableaderchars"/>
    <w:basedOn w:val="DefaultParagraphFont"/>
    <w:rsid w:val="005D0AB4"/>
  </w:style>
  <w:style w:type="character" w:styleId="pagebreakblob" w:customStyle="1">
    <w:name w:val="pagebreakblob"/>
    <w:basedOn w:val="DefaultParagraphFont"/>
    <w:rsid w:val="005D0AB4"/>
  </w:style>
  <w:style w:type="character" w:styleId="pagebreakborderspan" w:customStyle="1">
    <w:name w:val="pagebreakborderspan"/>
    <w:basedOn w:val="DefaultParagraphFont"/>
    <w:rsid w:val="005D0AB4"/>
  </w:style>
  <w:style w:type="character" w:styleId="pagebreaktextspan" w:customStyle="1">
    <w:name w:val="pagebreaktextspan"/>
    <w:basedOn w:val="DefaultParagraphFont"/>
    <w:rsid w:val="005D0AB4"/>
  </w:style>
  <w:style w:type="character" w:styleId="contextualspellingandgrammarerror" w:customStyle="1">
    <w:name w:val="contextualspellingandgrammarerror"/>
    <w:basedOn w:val="DefaultParagraphFont"/>
    <w:rsid w:val="005D0AB4"/>
  </w:style>
  <w:style w:type="paragraph" w:styleId="outlineelement" w:customStyle="1">
    <w:name w:val="outlineelement"/>
    <w:basedOn w:val="Normal"/>
    <w:rsid w:val="005D0AB4"/>
    <w:pPr>
      <w:spacing w:before="100" w:beforeAutospacing="1" w:after="100" w:afterAutospacing="1" w:line="240" w:lineRule="auto"/>
    </w:pPr>
    <w:rPr>
      <w:rFonts w:ascii="Times New Roman" w:hAnsi="Times New Roman" w:eastAsia="Times New Roman" w:cs="Times New Roman"/>
      <w:sz w:val="24"/>
      <w:szCs w:val="24"/>
    </w:rPr>
  </w:style>
  <w:style w:type="character" w:styleId="advancedproofingissue" w:customStyle="1">
    <w:name w:val="advancedproofingissue"/>
    <w:basedOn w:val="DefaultParagraphFont"/>
    <w:rsid w:val="005D0AB4"/>
  </w:style>
  <w:style w:type="character" w:styleId="linebreakblob" w:customStyle="1">
    <w:name w:val="linebreakblob"/>
    <w:basedOn w:val="DefaultParagraphFont"/>
    <w:rsid w:val="005D0AB4"/>
  </w:style>
  <w:style w:type="character" w:styleId="scxw58116407" w:customStyle="1">
    <w:name w:val="scxw58116407"/>
    <w:basedOn w:val="DefaultParagraphFont"/>
    <w:rsid w:val="005D0AB4"/>
  </w:style>
  <w:style w:type="character" w:styleId="spellingerror" w:customStyle="1">
    <w:name w:val="spellingerror"/>
    <w:basedOn w:val="DefaultParagraphFont"/>
    <w:rsid w:val="005D0AB4"/>
  </w:style>
  <w:style w:type="paragraph" w:styleId="ListParagraph">
    <w:name w:val="List Paragraph"/>
    <w:basedOn w:val="Normal"/>
    <w:uiPriority w:val="34"/>
    <w:qFormat/>
    <w:rsid w:val="00623E4B"/>
    <w:pPr>
      <w:ind w:left="720"/>
      <w:contextualSpacing/>
    </w:pPr>
  </w:style>
  <w:style w:type="character" w:styleId="Heading2Char" w:customStyle="1">
    <w:name w:val="Heading 2 Char"/>
    <w:basedOn w:val="DefaultParagraphFont"/>
    <w:link w:val="Heading2"/>
    <w:uiPriority w:val="9"/>
    <w:rsid w:val="00623E4B"/>
    <w:rPr>
      <w:rFonts w:asciiTheme="majorHAnsi" w:hAnsiTheme="majorHAnsi" w:eastAsiaTheme="majorEastAsia" w:cstheme="majorBidi"/>
      <w:color w:val="2F5496" w:themeColor="accent1" w:themeShade="BF"/>
      <w:sz w:val="26"/>
      <w:szCs w:val="26"/>
    </w:rPr>
  </w:style>
  <w:style w:type="character" w:styleId="UnresolvedMention">
    <w:name w:val="Unresolved Mention"/>
    <w:basedOn w:val="DefaultParagraphFont"/>
    <w:uiPriority w:val="99"/>
    <w:semiHidden/>
    <w:unhideWhenUsed/>
    <w:rsid w:val="008513FA"/>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xmlns:w14="http://schemas.microsoft.com/office/word/2010/wordml" xmlns:mc="http://schemas.openxmlformats.org/markup-compatibility/2006" xmlns:w="http://schemas.openxmlformats.org/wordprocessingml/2006/main" w:type="character" w:styleId="Mention" w:default="1" mc:Ignorable="w14">
    <w:name xmlns:w="http://schemas.openxmlformats.org/wordprocessingml/2006/main" w:val="Mention"/>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2B579A"/>
      <w:shd w:val="clear" w:color="auto" w:fill="E6E6E6"/>
    </w:rPr>
  </w:style>
  <w:style xmlns:w14="http://schemas.microsoft.com/office/word/2010/wordml" xmlns:mc="http://schemas.openxmlformats.org/markup-compatibility/2006" xmlns:w="http://schemas.openxmlformats.org/wordprocessingml/2006/main" w:type="paragraph" w:styleId="Heading3" mc:Ignorable="w14">
    <w:name xmlns:w="http://schemas.openxmlformats.org/wordprocessingml/2006/main" w:val="heading 3"/>
    <w:basedOn xmlns:w="http://schemas.openxmlformats.org/wordprocessingml/2006/main" w:val="Normal"/>
    <w:next xmlns:w="http://schemas.openxmlformats.org/wordprocessingml/2006/main" w:val="Normal"/>
    <w:link xmlns:w="http://schemas.openxmlformats.org/wordprocessingml/2006/main" w:val="Heading3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2"/>
    </w:pPr>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character" w:styleId="Heading3Char" w:customStyle="1" mc:Ignorable="w14">
    <w:name xmlns:w="http://schemas.openxmlformats.org/wordprocessingml/2006/main" w:val="Heading 3 Char"/>
    <w:basedOn xmlns:w="http://schemas.openxmlformats.org/wordprocessingml/2006/main" w:val="DefaultParagraphFont"/>
    <w:link xmlns:w="http://schemas.openxmlformats.org/wordprocessingml/2006/main" w:val="Heading3"/>
    <w:uiPriority xmlns:w="http://schemas.openxmlformats.org/wordprocessingml/2006/main" w:val="9"/>
    <w:rPr xmlns:w="http://schemas.openxmlformats.org/wordprocessingml/2006/main">
      <w:rFonts w:asciiTheme="majorHAnsi" w:hAnsiTheme="majorHAnsi" w:eastAsiaTheme="majorEastAsia"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517548">
      <w:bodyDiv w:val="1"/>
      <w:marLeft w:val="0"/>
      <w:marRight w:val="0"/>
      <w:marTop w:val="0"/>
      <w:marBottom w:val="0"/>
      <w:divBdr>
        <w:top w:val="none" w:sz="0" w:space="0" w:color="auto"/>
        <w:left w:val="none" w:sz="0" w:space="0" w:color="auto"/>
        <w:bottom w:val="none" w:sz="0" w:space="0" w:color="auto"/>
        <w:right w:val="none" w:sz="0" w:space="0" w:color="auto"/>
      </w:divBdr>
      <w:divsChild>
        <w:div w:id="891427076">
          <w:marLeft w:val="0"/>
          <w:marRight w:val="0"/>
          <w:marTop w:val="0"/>
          <w:marBottom w:val="0"/>
          <w:divBdr>
            <w:top w:val="none" w:sz="0" w:space="0" w:color="auto"/>
            <w:left w:val="none" w:sz="0" w:space="0" w:color="auto"/>
            <w:bottom w:val="none" w:sz="0" w:space="0" w:color="auto"/>
            <w:right w:val="none" w:sz="0" w:space="0" w:color="auto"/>
          </w:divBdr>
        </w:div>
        <w:div w:id="1245844441">
          <w:marLeft w:val="0"/>
          <w:marRight w:val="0"/>
          <w:marTop w:val="0"/>
          <w:marBottom w:val="0"/>
          <w:divBdr>
            <w:top w:val="none" w:sz="0" w:space="0" w:color="auto"/>
            <w:left w:val="none" w:sz="0" w:space="0" w:color="auto"/>
            <w:bottom w:val="none" w:sz="0" w:space="0" w:color="auto"/>
            <w:right w:val="none" w:sz="0" w:space="0" w:color="auto"/>
          </w:divBdr>
        </w:div>
        <w:div w:id="1834494350">
          <w:marLeft w:val="0"/>
          <w:marRight w:val="0"/>
          <w:marTop w:val="0"/>
          <w:marBottom w:val="0"/>
          <w:divBdr>
            <w:top w:val="none" w:sz="0" w:space="0" w:color="auto"/>
            <w:left w:val="none" w:sz="0" w:space="0" w:color="auto"/>
            <w:bottom w:val="none" w:sz="0" w:space="0" w:color="auto"/>
            <w:right w:val="none" w:sz="0" w:space="0" w:color="auto"/>
          </w:divBdr>
        </w:div>
        <w:div w:id="1148285059">
          <w:marLeft w:val="0"/>
          <w:marRight w:val="0"/>
          <w:marTop w:val="0"/>
          <w:marBottom w:val="0"/>
          <w:divBdr>
            <w:top w:val="none" w:sz="0" w:space="0" w:color="auto"/>
            <w:left w:val="none" w:sz="0" w:space="0" w:color="auto"/>
            <w:bottom w:val="none" w:sz="0" w:space="0" w:color="auto"/>
            <w:right w:val="none" w:sz="0" w:space="0" w:color="auto"/>
          </w:divBdr>
        </w:div>
        <w:div w:id="131484848">
          <w:marLeft w:val="0"/>
          <w:marRight w:val="0"/>
          <w:marTop w:val="0"/>
          <w:marBottom w:val="0"/>
          <w:divBdr>
            <w:top w:val="none" w:sz="0" w:space="0" w:color="auto"/>
            <w:left w:val="none" w:sz="0" w:space="0" w:color="auto"/>
            <w:bottom w:val="none" w:sz="0" w:space="0" w:color="auto"/>
            <w:right w:val="none" w:sz="0" w:space="0" w:color="auto"/>
          </w:divBdr>
        </w:div>
      </w:divsChild>
    </w:div>
    <w:div w:id="1004162223">
      <w:bodyDiv w:val="1"/>
      <w:marLeft w:val="0"/>
      <w:marRight w:val="0"/>
      <w:marTop w:val="0"/>
      <w:marBottom w:val="0"/>
      <w:divBdr>
        <w:top w:val="none" w:sz="0" w:space="0" w:color="auto"/>
        <w:left w:val="none" w:sz="0" w:space="0" w:color="auto"/>
        <w:bottom w:val="none" w:sz="0" w:space="0" w:color="auto"/>
        <w:right w:val="none" w:sz="0" w:space="0" w:color="auto"/>
      </w:divBdr>
      <w:divsChild>
        <w:div w:id="1641109460">
          <w:marLeft w:val="0"/>
          <w:marRight w:val="0"/>
          <w:marTop w:val="0"/>
          <w:marBottom w:val="0"/>
          <w:divBdr>
            <w:top w:val="none" w:sz="0" w:space="0" w:color="auto"/>
            <w:left w:val="none" w:sz="0" w:space="0" w:color="auto"/>
            <w:bottom w:val="none" w:sz="0" w:space="0" w:color="auto"/>
            <w:right w:val="none" w:sz="0" w:space="0" w:color="auto"/>
          </w:divBdr>
        </w:div>
        <w:div w:id="165828995">
          <w:marLeft w:val="0"/>
          <w:marRight w:val="0"/>
          <w:marTop w:val="0"/>
          <w:marBottom w:val="0"/>
          <w:divBdr>
            <w:top w:val="none" w:sz="0" w:space="0" w:color="auto"/>
            <w:left w:val="none" w:sz="0" w:space="0" w:color="auto"/>
            <w:bottom w:val="none" w:sz="0" w:space="0" w:color="auto"/>
            <w:right w:val="none" w:sz="0" w:space="0" w:color="auto"/>
          </w:divBdr>
        </w:div>
        <w:div w:id="171604632">
          <w:marLeft w:val="0"/>
          <w:marRight w:val="0"/>
          <w:marTop w:val="0"/>
          <w:marBottom w:val="0"/>
          <w:divBdr>
            <w:top w:val="none" w:sz="0" w:space="0" w:color="auto"/>
            <w:left w:val="none" w:sz="0" w:space="0" w:color="auto"/>
            <w:bottom w:val="none" w:sz="0" w:space="0" w:color="auto"/>
            <w:right w:val="none" w:sz="0" w:space="0" w:color="auto"/>
          </w:divBdr>
        </w:div>
        <w:div w:id="1434086229">
          <w:marLeft w:val="0"/>
          <w:marRight w:val="0"/>
          <w:marTop w:val="0"/>
          <w:marBottom w:val="0"/>
          <w:divBdr>
            <w:top w:val="none" w:sz="0" w:space="0" w:color="auto"/>
            <w:left w:val="none" w:sz="0" w:space="0" w:color="auto"/>
            <w:bottom w:val="none" w:sz="0" w:space="0" w:color="auto"/>
            <w:right w:val="none" w:sz="0" w:space="0" w:color="auto"/>
          </w:divBdr>
        </w:div>
        <w:div w:id="1435907603">
          <w:marLeft w:val="0"/>
          <w:marRight w:val="0"/>
          <w:marTop w:val="0"/>
          <w:marBottom w:val="0"/>
          <w:divBdr>
            <w:top w:val="none" w:sz="0" w:space="0" w:color="auto"/>
            <w:left w:val="none" w:sz="0" w:space="0" w:color="auto"/>
            <w:bottom w:val="none" w:sz="0" w:space="0" w:color="auto"/>
            <w:right w:val="none" w:sz="0" w:space="0" w:color="auto"/>
          </w:divBdr>
        </w:div>
        <w:div w:id="474221895">
          <w:marLeft w:val="0"/>
          <w:marRight w:val="0"/>
          <w:marTop w:val="0"/>
          <w:marBottom w:val="0"/>
          <w:divBdr>
            <w:top w:val="none" w:sz="0" w:space="0" w:color="auto"/>
            <w:left w:val="none" w:sz="0" w:space="0" w:color="auto"/>
            <w:bottom w:val="none" w:sz="0" w:space="0" w:color="auto"/>
            <w:right w:val="none" w:sz="0" w:space="0" w:color="auto"/>
          </w:divBdr>
        </w:div>
        <w:div w:id="1780106625">
          <w:marLeft w:val="0"/>
          <w:marRight w:val="0"/>
          <w:marTop w:val="0"/>
          <w:marBottom w:val="0"/>
          <w:divBdr>
            <w:top w:val="none" w:sz="0" w:space="0" w:color="auto"/>
            <w:left w:val="none" w:sz="0" w:space="0" w:color="auto"/>
            <w:bottom w:val="none" w:sz="0" w:space="0" w:color="auto"/>
            <w:right w:val="none" w:sz="0" w:space="0" w:color="auto"/>
          </w:divBdr>
        </w:div>
        <w:div w:id="31227205">
          <w:marLeft w:val="0"/>
          <w:marRight w:val="0"/>
          <w:marTop w:val="0"/>
          <w:marBottom w:val="0"/>
          <w:divBdr>
            <w:top w:val="none" w:sz="0" w:space="0" w:color="auto"/>
            <w:left w:val="none" w:sz="0" w:space="0" w:color="auto"/>
            <w:bottom w:val="none" w:sz="0" w:space="0" w:color="auto"/>
            <w:right w:val="none" w:sz="0" w:space="0" w:color="auto"/>
          </w:divBdr>
        </w:div>
        <w:div w:id="1817381958">
          <w:marLeft w:val="0"/>
          <w:marRight w:val="0"/>
          <w:marTop w:val="0"/>
          <w:marBottom w:val="0"/>
          <w:divBdr>
            <w:top w:val="none" w:sz="0" w:space="0" w:color="auto"/>
            <w:left w:val="none" w:sz="0" w:space="0" w:color="auto"/>
            <w:bottom w:val="none" w:sz="0" w:space="0" w:color="auto"/>
            <w:right w:val="none" w:sz="0" w:space="0" w:color="auto"/>
          </w:divBdr>
        </w:div>
        <w:div w:id="1607420257">
          <w:marLeft w:val="0"/>
          <w:marRight w:val="0"/>
          <w:marTop w:val="0"/>
          <w:marBottom w:val="0"/>
          <w:divBdr>
            <w:top w:val="none" w:sz="0" w:space="0" w:color="auto"/>
            <w:left w:val="none" w:sz="0" w:space="0" w:color="auto"/>
            <w:bottom w:val="none" w:sz="0" w:space="0" w:color="auto"/>
            <w:right w:val="none" w:sz="0" w:space="0" w:color="auto"/>
          </w:divBdr>
        </w:div>
        <w:div w:id="605581140">
          <w:marLeft w:val="0"/>
          <w:marRight w:val="0"/>
          <w:marTop w:val="0"/>
          <w:marBottom w:val="0"/>
          <w:divBdr>
            <w:top w:val="none" w:sz="0" w:space="0" w:color="auto"/>
            <w:left w:val="none" w:sz="0" w:space="0" w:color="auto"/>
            <w:bottom w:val="none" w:sz="0" w:space="0" w:color="auto"/>
            <w:right w:val="none" w:sz="0" w:space="0" w:color="auto"/>
          </w:divBdr>
        </w:div>
        <w:div w:id="177546947">
          <w:marLeft w:val="0"/>
          <w:marRight w:val="0"/>
          <w:marTop w:val="0"/>
          <w:marBottom w:val="0"/>
          <w:divBdr>
            <w:top w:val="none" w:sz="0" w:space="0" w:color="auto"/>
            <w:left w:val="none" w:sz="0" w:space="0" w:color="auto"/>
            <w:bottom w:val="none" w:sz="0" w:space="0" w:color="auto"/>
            <w:right w:val="none" w:sz="0" w:space="0" w:color="auto"/>
          </w:divBdr>
        </w:div>
        <w:div w:id="638992525">
          <w:marLeft w:val="0"/>
          <w:marRight w:val="0"/>
          <w:marTop w:val="0"/>
          <w:marBottom w:val="0"/>
          <w:divBdr>
            <w:top w:val="none" w:sz="0" w:space="0" w:color="auto"/>
            <w:left w:val="none" w:sz="0" w:space="0" w:color="auto"/>
            <w:bottom w:val="none" w:sz="0" w:space="0" w:color="auto"/>
            <w:right w:val="none" w:sz="0" w:space="0" w:color="auto"/>
          </w:divBdr>
        </w:div>
        <w:div w:id="2085642413">
          <w:marLeft w:val="0"/>
          <w:marRight w:val="0"/>
          <w:marTop w:val="0"/>
          <w:marBottom w:val="0"/>
          <w:divBdr>
            <w:top w:val="none" w:sz="0" w:space="0" w:color="auto"/>
            <w:left w:val="none" w:sz="0" w:space="0" w:color="auto"/>
            <w:bottom w:val="none" w:sz="0" w:space="0" w:color="auto"/>
            <w:right w:val="none" w:sz="0" w:space="0" w:color="auto"/>
          </w:divBdr>
        </w:div>
        <w:div w:id="1745104248">
          <w:marLeft w:val="0"/>
          <w:marRight w:val="0"/>
          <w:marTop w:val="0"/>
          <w:marBottom w:val="0"/>
          <w:divBdr>
            <w:top w:val="none" w:sz="0" w:space="0" w:color="auto"/>
            <w:left w:val="none" w:sz="0" w:space="0" w:color="auto"/>
            <w:bottom w:val="none" w:sz="0" w:space="0" w:color="auto"/>
            <w:right w:val="none" w:sz="0" w:space="0" w:color="auto"/>
          </w:divBdr>
        </w:div>
        <w:div w:id="1634946645">
          <w:marLeft w:val="0"/>
          <w:marRight w:val="0"/>
          <w:marTop w:val="0"/>
          <w:marBottom w:val="0"/>
          <w:divBdr>
            <w:top w:val="none" w:sz="0" w:space="0" w:color="auto"/>
            <w:left w:val="none" w:sz="0" w:space="0" w:color="auto"/>
            <w:bottom w:val="none" w:sz="0" w:space="0" w:color="auto"/>
            <w:right w:val="none" w:sz="0" w:space="0" w:color="auto"/>
          </w:divBdr>
        </w:div>
        <w:div w:id="769083727">
          <w:marLeft w:val="0"/>
          <w:marRight w:val="0"/>
          <w:marTop w:val="0"/>
          <w:marBottom w:val="0"/>
          <w:divBdr>
            <w:top w:val="none" w:sz="0" w:space="0" w:color="auto"/>
            <w:left w:val="none" w:sz="0" w:space="0" w:color="auto"/>
            <w:bottom w:val="none" w:sz="0" w:space="0" w:color="auto"/>
            <w:right w:val="none" w:sz="0" w:space="0" w:color="auto"/>
          </w:divBdr>
        </w:div>
        <w:div w:id="166022889">
          <w:marLeft w:val="0"/>
          <w:marRight w:val="0"/>
          <w:marTop w:val="0"/>
          <w:marBottom w:val="0"/>
          <w:divBdr>
            <w:top w:val="none" w:sz="0" w:space="0" w:color="auto"/>
            <w:left w:val="none" w:sz="0" w:space="0" w:color="auto"/>
            <w:bottom w:val="none" w:sz="0" w:space="0" w:color="auto"/>
            <w:right w:val="none" w:sz="0" w:space="0" w:color="auto"/>
          </w:divBdr>
        </w:div>
        <w:div w:id="1811828772">
          <w:marLeft w:val="0"/>
          <w:marRight w:val="0"/>
          <w:marTop w:val="0"/>
          <w:marBottom w:val="0"/>
          <w:divBdr>
            <w:top w:val="none" w:sz="0" w:space="0" w:color="auto"/>
            <w:left w:val="none" w:sz="0" w:space="0" w:color="auto"/>
            <w:bottom w:val="none" w:sz="0" w:space="0" w:color="auto"/>
            <w:right w:val="none" w:sz="0" w:space="0" w:color="auto"/>
          </w:divBdr>
        </w:div>
        <w:div w:id="669136288">
          <w:marLeft w:val="0"/>
          <w:marRight w:val="0"/>
          <w:marTop w:val="0"/>
          <w:marBottom w:val="0"/>
          <w:divBdr>
            <w:top w:val="none" w:sz="0" w:space="0" w:color="auto"/>
            <w:left w:val="none" w:sz="0" w:space="0" w:color="auto"/>
            <w:bottom w:val="none" w:sz="0" w:space="0" w:color="auto"/>
            <w:right w:val="none" w:sz="0" w:space="0" w:color="auto"/>
          </w:divBdr>
        </w:div>
        <w:div w:id="1155684566">
          <w:marLeft w:val="0"/>
          <w:marRight w:val="0"/>
          <w:marTop w:val="0"/>
          <w:marBottom w:val="0"/>
          <w:divBdr>
            <w:top w:val="none" w:sz="0" w:space="0" w:color="auto"/>
            <w:left w:val="none" w:sz="0" w:space="0" w:color="auto"/>
            <w:bottom w:val="none" w:sz="0" w:space="0" w:color="auto"/>
            <w:right w:val="none" w:sz="0" w:space="0" w:color="auto"/>
          </w:divBdr>
        </w:div>
        <w:div w:id="539247188">
          <w:marLeft w:val="0"/>
          <w:marRight w:val="0"/>
          <w:marTop w:val="0"/>
          <w:marBottom w:val="0"/>
          <w:divBdr>
            <w:top w:val="none" w:sz="0" w:space="0" w:color="auto"/>
            <w:left w:val="none" w:sz="0" w:space="0" w:color="auto"/>
            <w:bottom w:val="none" w:sz="0" w:space="0" w:color="auto"/>
            <w:right w:val="none" w:sz="0" w:space="0" w:color="auto"/>
          </w:divBdr>
        </w:div>
        <w:div w:id="560137548">
          <w:marLeft w:val="0"/>
          <w:marRight w:val="0"/>
          <w:marTop w:val="0"/>
          <w:marBottom w:val="0"/>
          <w:divBdr>
            <w:top w:val="none" w:sz="0" w:space="0" w:color="auto"/>
            <w:left w:val="none" w:sz="0" w:space="0" w:color="auto"/>
            <w:bottom w:val="none" w:sz="0" w:space="0" w:color="auto"/>
            <w:right w:val="none" w:sz="0" w:space="0" w:color="auto"/>
          </w:divBdr>
        </w:div>
        <w:div w:id="859709378">
          <w:marLeft w:val="0"/>
          <w:marRight w:val="0"/>
          <w:marTop w:val="0"/>
          <w:marBottom w:val="0"/>
          <w:divBdr>
            <w:top w:val="none" w:sz="0" w:space="0" w:color="auto"/>
            <w:left w:val="none" w:sz="0" w:space="0" w:color="auto"/>
            <w:bottom w:val="none" w:sz="0" w:space="0" w:color="auto"/>
            <w:right w:val="none" w:sz="0" w:space="0" w:color="auto"/>
          </w:divBdr>
        </w:div>
        <w:div w:id="1518497559">
          <w:marLeft w:val="0"/>
          <w:marRight w:val="0"/>
          <w:marTop w:val="0"/>
          <w:marBottom w:val="0"/>
          <w:divBdr>
            <w:top w:val="none" w:sz="0" w:space="0" w:color="auto"/>
            <w:left w:val="none" w:sz="0" w:space="0" w:color="auto"/>
            <w:bottom w:val="none" w:sz="0" w:space="0" w:color="auto"/>
            <w:right w:val="none" w:sz="0" w:space="0" w:color="auto"/>
          </w:divBdr>
        </w:div>
        <w:div w:id="1972780709">
          <w:marLeft w:val="0"/>
          <w:marRight w:val="0"/>
          <w:marTop w:val="0"/>
          <w:marBottom w:val="0"/>
          <w:divBdr>
            <w:top w:val="none" w:sz="0" w:space="0" w:color="auto"/>
            <w:left w:val="none" w:sz="0" w:space="0" w:color="auto"/>
            <w:bottom w:val="none" w:sz="0" w:space="0" w:color="auto"/>
            <w:right w:val="none" w:sz="0" w:space="0" w:color="auto"/>
          </w:divBdr>
        </w:div>
        <w:div w:id="1824079900">
          <w:marLeft w:val="0"/>
          <w:marRight w:val="0"/>
          <w:marTop w:val="0"/>
          <w:marBottom w:val="0"/>
          <w:divBdr>
            <w:top w:val="none" w:sz="0" w:space="0" w:color="auto"/>
            <w:left w:val="none" w:sz="0" w:space="0" w:color="auto"/>
            <w:bottom w:val="none" w:sz="0" w:space="0" w:color="auto"/>
            <w:right w:val="none" w:sz="0" w:space="0" w:color="auto"/>
          </w:divBdr>
        </w:div>
        <w:div w:id="329450170">
          <w:marLeft w:val="0"/>
          <w:marRight w:val="0"/>
          <w:marTop w:val="0"/>
          <w:marBottom w:val="0"/>
          <w:divBdr>
            <w:top w:val="none" w:sz="0" w:space="0" w:color="auto"/>
            <w:left w:val="none" w:sz="0" w:space="0" w:color="auto"/>
            <w:bottom w:val="none" w:sz="0" w:space="0" w:color="auto"/>
            <w:right w:val="none" w:sz="0" w:space="0" w:color="auto"/>
          </w:divBdr>
        </w:div>
        <w:div w:id="337773200">
          <w:marLeft w:val="0"/>
          <w:marRight w:val="0"/>
          <w:marTop w:val="0"/>
          <w:marBottom w:val="0"/>
          <w:divBdr>
            <w:top w:val="none" w:sz="0" w:space="0" w:color="auto"/>
            <w:left w:val="none" w:sz="0" w:space="0" w:color="auto"/>
            <w:bottom w:val="none" w:sz="0" w:space="0" w:color="auto"/>
            <w:right w:val="none" w:sz="0" w:space="0" w:color="auto"/>
          </w:divBdr>
        </w:div>
        <w:div w:id="1422605821">
          <w:marLeft w:val="0"/>
          <w:marRight w:val="0"/>
          <w:marTop w:val="0"/>
          <w:marBottom w:val="0"/>
          <w:divBdr>
            <w:top w:val="none" w:sz="0" w:space="0" w:color="auto"/>
            <w:left w:val="none" w:sz="0" w:space="0" w:color="auto"/>
            <w:bottom w:val="none" w:sz="0" w:space="0" w:color="auto"/>
            <w:right w:val="none" w:sz="0" w:space="0" w:color="auto"/>
          </w:divBdr>
        </w:div>
        <w:div w:id="787822487">
          <w:marLeft w:val="0"/>
          <w:marRight w:val="0"/>
          <w:marTop w:val="0"/>
          <w:marBottom w:val="0"/>
          <w:divBdr>
            <w:top w:val="none" w:sz="0" w:space="0" w:color="auto"/>
            <w:left w:val="none" w:sz="0" w:space="0" w:color="auto"/>
            <w:bottom w:val="none" w:sz="0" w:space="0" w:color="auto"/>
            <w:right w:val="none" w:sz="0" w:space="0" w:color="auto"/>
          </w:divBdr>
        </w:div>
        <w:div w:id="1143426500">
          <w:marLeft w:val="0"/>
          <w:marRight w:val="0"/>
          <w:marTop w:val="0"/>
          <w:marBottom w:val="0"/>
          <w:divBdr>
            <w:top w:val="none" w:sz="0" w:space="0" w:color="auto"/>
            <w:left w:val="none" w:sz="0" w:space="0" w:color="auto"/>
            <w:bottom w:val="none" w:sz="0" w:space="0" w:color="auto"/>
            <w:right w:val="none" w:sz="0" w:space="0" w:color="auto"/>
          </w:divBdr>
        </w:div>
        <w:div w:id="1791047950">
          <w:marLeft w:val="0"/>
          <w:marRight w:val="0"/>
          <w:marTop w:val="0"/>
          <w:marBottom w:val="0"/>
          <w:divBdr>
            <w:top w:val="none" w:sz="0" w:space="0" w:color="auto"/>
            <w:left w:val="none" w:sz="0" w:space="0" w:color="auto"/>
            <w:bottom w:val="none" w:sz="0" w:space="0" w:color="auto"/>
            <w:right w:val="none" w:sz="0" w:space="0" w:color="auto"/>
          </w:divBdr>
        </w:div>
        <w:div w:id="1586263525">
          <w:marLeft w:val="0"/>
          <w:marRight w:val="0"/>
          <w:marTop w:val="0"/>
          <w:marBottom w:val="0"/>
          <w:divBdr>
            <w:top w:val="none" w:sz="0" w:space="0" w:color="auto"/>
            <w:left w:val="none" w:sz="0" w:space="0" w:color="auto"/>
            <w:bottom w:val="none" w:sz="0" w:space="0" w:color="auto"/>
            <w:right w:val="none" w:sz="0" w:space="0" w:color="auto"/>
          </w:divBdr>
        </w:div>
        <w:div w:id="2107798572">
          <w:marLeft w:val="0"/>
          <w:marRight w:val="0"/>
          <w:marTop w:val="0"/>
          <w:marBottom w:val="0"/>
          <w:divBdr>
            <w:top w:val="none" w:sz="0" w:space="0" w:color="auto"/>
            <w:left w:val="none" w:sz="0" w:space="0" w:color="auto"/>
            <w:bottom w:val="none" w:sz="0" w:space="0" w:color="auto"/>
            <w:right w:val="none" w:sz="0" w:space="0" w:color="auto"/>
          </w:divBdr>
        </w:div>
        <w:div w:id="1769079133">
          <w:marLeft w:val="0"/>
          <w:marRight w:val="0"/>
          <w:marTop w:val="0"/>
          <w:marBottom w:val="0"/>
          <w:divBdr>
            <w:top w:val="none" w:sz="0" w:space="0" w:color="auto"/>
            <w:left w:val="none" w:sz="0" w:space="0" w:color="auto"/>
            <w:bottom w:val="none" w:sz="0" w:space="0" w:color="auto"/>
            <w:right w:val="none" w:sz="0" w:space="0" w:color="auto"/>
          </w:divBdr>
        </w:div>
        <w:div w:id="1112822891">
          <w:marLeft w:val="0"/>
          <w:marRight w:val="0"/>
          <w:marTop w:val="0"/>
          <w:marBottom w:val="0"/>
          <w:divBdr>
            <w:top w:val="none" w:sz="0" w:space="0" w:color="auto"/>
            <w:left w:val="none" w:sz="0" w:space="0" w:color="auto"/>
            <w:bottom w:val="none" w:sz="0" w:space="0" w:color="auto"/>
            <w:right w:val="none" w:sz="0" w:space="0" w:color="auto"/>
          </w:divBdr>
        </w:div>
        <w:div w:id="609895198">
          <w:marLeft w:val="0"/>
          <w:marRight w:val="0"/>
          <w:marTop w:val="0"/>
          <w:marBottom w:val="0"/>
          <w:divBdr>
            <w:top w:val="none" w:sz="0" w:space="0" w:color="auto"/>
            <w:left w:val="none" w:sz="0" w:space="0" w:color="auto"/>
            <w:bottom w:val="none" w:sz="0" w:space="0" w:color="auto"/>
            <w:right w:val="none" w:sz="0" w:space="0" w:color="auto"/>
          </w:divBdr>
        </w:div>
        <w:div w:id="1811944366">
          <w:marLeft w:val="0"/>
          <w:marRight w:val="0"/>
          <w:marTop w:val="0"/>
          <w:marBottom w:val="0"/>
          <w:divBdr>
            <w:top w:val="none" w:sz="0" w:space="0" w:color="auto"/>
            <w:left w:val="none" w:sz="0" w:space="0" w:color="auto"/>
            <w:bottom w:val="none" w:sz="0" w:space="0" w:color="auto"/>
            <w:right w:val="none" w:sz="0" w:space="0" w:color="auto"/>
          </w:divBdr>
        </w:div>
        <w:div w:id="2002931428">
          <w:marLeft w:val="0"/>
          <w:marRight w:val="0"/>
          <w:marTop w:val="0"/>
          <w:marBottom w:val="0"/>
          <w:divBdr>
            <w:top w:val="none" w:sz="0" w:space="0" w:color="auto"/>
            <w:left w:val="none" w:sz="0" w:space="0" w:color="auto"/>
            <w:bottom w:val="none" w:sz="0" w:space="0" w:color="auto"/>
            <w:right w:val="none" w:sz="0" w:space="0" w:color="auto"/>
          </w:divBdr>
        </w:div>
        <w:div w:id="761145232">
          <w:marLeft w:val="0"/>
          <w:marRight w:val="0"/>
          <w:marTop w:val="0"/>
          <w:marBottom w:val="0"/>
          <w:divBdr>
            <w:top w:val="none" w:sz="0" w:space="0" w:color="auto"/>
            <w:left w:val="none" w:sz="0" w:space="0" w:color="auto"/>
            <w:bottom w:val="none" w:sz="0" w:space="0" w:color="auto"/>
            <w:right w:val="none" w:sz="0" w:space="0" w:color="auto"/>
          </w:divBdr>
        </w:div>
        <w:div w:id="1201167922">
          <w:marLeft w:val="0"/>
          <w:marRight w:val="0"/>
          <w:marTop w:val="0"/>
          <w:marBottom w:val="0"/>
          <w:divBdr>
            <w:top w:val="none" w:sz="0" w:space="0" w:color="auto"/>
            <w:left w:val="none" w:sz="0" w:space="0" w:color="auto"/>
            <w:bottom w:val="none" w:sz="0" w:space="0" w:color="auto"/>
            <w:right w:val="none" w:sz="0" w:space="0" w:color="auto"/>
          </w:divBdr>
        </w:div>
        <w:div w:id="1105004374">
          <w:marLeft w:val="0"/>
          <w:marRight w:val="0"/>
          <w:marTop w:val="0"/>
          <w:marBottom w:val="0"/>
          <w:divBdr>
            <w:top w:val="none" w:sz="0" w:space="0" w:color="auto"/>
            <w:left w:val="none" w:sz="0" w:space="0" w:color="auto"/>
            <w:bottom w:val="none" w:sz="0" w:space="0" w:color="auto"/>
            <w:right w:val="none" w:sz="0" w:space="0" w:color="auto"/>
          </w:divBdr>
        </w:div>
        <w:div w:id="1777872314">
          <w:marLeft w:val="0"/>
          <w:marRight w:val="0"/>
          <w:marTop w:val="0"/>
          <w:marBottom w:val="0"/>
          <w:divBdr>
            <w:top w:val="none" w:sz="0" w:space="0" w:color="auto"/>
            <w:left w:val="none" w:sz="0" w:space="0" w:color="auto"/>
            <w:bottom w:val="none" w:sz="0" w:space="0" w:color="auto"/>
            <w:right w:val="none" w:sz="0" w:space="0" w:color="auto"/>
          </w:divBdr>
        </w:div>
        <w:div w:id="1453554750">
          <w:marLeft w:val="0"/>
          <w:marRight w:val="0"/>
          <w:marTop w:val="0"/>
          <w:marBottom w:val="0"/>
          <w:divBdr>
            <w:top w:val="none" w:sz="0" w:space="0" w:color="auto"/>
            <w:left w:val="none" w:sz="0" w:space="0" w:color="auto"/>
            <w:bottom w:val="none" w:sz="0" w:space="0" w:color="auto"/>
            <w:right w:val="none" w:sz="0" w:space="0" w:color="auto"/>
          </w:divBdr>
        </w:div>
        <w:div w:id="2044403078">
          <w:marLeft w:val="0"/>
          <w:marRight w:val="0"/>
          <w:marTop w:val="0"/>
          <w:marBottom w:val="0"/>
          <w:divBdr>
            <w:top w:val="none" w:sz="0" w:space="0" w:color="auto"/>
            <w:left w:val="none" w:sz="0" w:space="0" w:color="auto"/>
            <w:bottom w:val="none" w:sz="0" w:space="0" w:color="auto"/>
            <w:right w:val="none" w:sz="0" w:space="0" w:color="auto"/>
          </w:divBdr>
        </w:div>
        <w:div w:id="988750396">
          <w:marLeft w:val="0"/>
          <w:marRight w:val="0"/>
          <w:marTop w:val="0"/>
          <w:marBottom w:val="0"/>
          <w:divBdr>
            <w:top w:val="none" w:sz="0" w:space="0" w:color="auto"/>
            <w:left w:val="none" w:sz="0" w:space="0" w:color="auto"/>
            <w:bottom w:val="none" w:sz="0" w:space="0" w:color="auto"/>
            <w:right w:val="none" w:sz="0" w:space="0" w:color="auto"/>
          </w:divBdr>
        </w:div>
        <w:div w:id="1775977613">
          <w:marLeft w:val="0"/>
          <w:marRight w:val="0"/>
          <w:marTop w:val="0"/>
          <w:marBottom w:val="0"/>
          <w:divBdr>
            <w:top w:val="none" w:sz="0" w:space="0" w:color="auto"/>
            <w:left w:val="none" w:sz="0" w:space="0" w:color="auto"/>
            <w:bottom w:val="none" w:sz="0" w:space="0" w:color="auto"/>
            <w:right w:val="none" w:sz="0" w:space="0" w:color="auto"/>
          </w:divBdr>
        </w:div>
        <w:div w:id="1601837005">
          <w:marLeft w:val="0"/>
          <w:marRight w:val="0"/>
          <w:marTop w:val="0"/>
          <w:marBottom w:val="0"/>
          <w:divBdr>
            <w:top w:val="none" w:sz="0" w:space="0" w:color="auto"/>
            <w:left w:val="none" w:sz="0" w:space="0" w:color="auto"/>
            <w:bottom w:val="none" w:sz="0" w:space="0" w:color="auto"/>
            <w:right w:val="none" w:sz="0" w:space="0" w:color="auto"/>
          </w:divBdr>
        </w:div>
        <w:div w:id="728302822">
          <w:marLeft w:val="0"/>
          <w:marRight w:val="0"/>
          <w:marTop w:val="0"/>
          <w:marBottom w:val="0"/>
          <w:divBdr>
            <w:top w:val="none" w:sz="0" w:space="0" w:color="auto"/>
            <w:left w:val="none" w:sz="0" w:space="0" w:color="auto"/>
            <w:bottom w:val="none" w:sz="0" w:space="0" w:color="auto"/>
            <w:right w:val="none" w:sz="0" w:space="0" w:color="auto"/>
          </w:divBdr>
        </w:div>
        <w:div w:id="1659504426">
          <w:marLeft w:val="0"/>
          <w:marRight w:val="0"/>
          <w:marTop w:val="0"/>
          <w:marBottom w:val="0"/>
          <w:divBdr>
            <w:top w:val="none" w:sz="0" w:space="0" w:color="auto"/>
            <w:left w:val="none" w:sz="0" w:space="0" w:color="auto"/>
            <w:bottom w:val="none" w:sz="0" w:space="0" w:color="auto"/>
            <w:right w:val="none" w:sz="0" w:space="0" w:color="auto"/>
          </w:divBdr>
        </w:div>
        <w:div w:id="1484545885">
          <w:marLeft w:val="0"/>
          <w:marRight w:val="0"/>
          <w:marTop w:val="0"/>
          <w:marBottom w:val="0"/>
          <w:divBdr>
            <w:top w:val="none" w:sz="0" w:space="0" w:color="auto"/>
            <w:left w:val="none" w:sz="0" w:space="0" w:color="auto"/>
            <w:bottom w:val="none" w:sz="0" w:space="0" w:color="auto"/>
            <w:right w:val="none" w:sz="0" w:space="0" w:color="auto"/>
          </w:divBdr>
        </w:div>
        <w:div w:id="120610162">
          <w:marLeft w:val="0"/>
          <w:marRight w:val="0"/>
          <w:marTop w:val="0"/>
          <w:marBottom w:val="0"/>
          <w:divBdr>
            <w:top w:val="none" w:sz="0" w:space="0" w:color="auto"/>
            <w:left w:val="none" w:sz="0" w:space="0" w:color="auto"/>
            <w:bottom w:val="none" w:sz="0" w:space="0" w:color="auto"/>
            <w:right w:val="none" w:sz="0" w:space="0" w:color="auto"/>
          </w:divBdr>
        </w:div>
        <w:div w:id="1869755691">
          <w:marLeft w:val="0"/>
          <w:marRight w:val="0"/>
          <w:marTop w:val="0"/>
          <w:marBottom w:val="0"/>
          <w:divBdr>
            <w:top w:val="none" w:sz="0" w:space="0" w:color="auto"/>
            <w:left w:val="none" w:sz="0" w:space="0" w:color="auto"/>
            <w:bottom w:val="none" w:sz="0" w:space="0" w:color="auto"/>
            <w:right w:val="none" w:sz="0" w:space="0" w:color="auto"/>
          </w:divBdr>
        </w:div>
        <w:div w:id="1338267308">
          <w:marLeft w:val="0"/>
          <w:marRight w:val="0"/>
          <w:marTop w:val="0"/>
          <w:marBottom w:val="0"/>
          <w:divBdr>
            <w:top w:val="none" w:sz="0" w:space="0" w:color="auto"/>
            <w:left w:val="none" w:sz="0" w:space="0" w:color="auto"/>
            <w:bottom w:val="none" w:sz="0" w:space="0" w:color="auto"/>
            <w:right w:val="none" w:sz="0" w:space="0" w:color="auto"/>
          </w:divBdr>
        </w:div>
        <w:div w:id="925453332">
          <w:marLeft w:val="0"/>
          <w:marRight w:val="0"/>
          <w:marTop w:val="0"/>
          <w:marBottom w:val="0"/>
          <w:divBdr>
            <w:top w:val="none" w:sz="0" w:space="0" w:color="auto"/>
            <w:left w:val="none" w:sz="0" w:space="0" w:color="auto"/>
            <w:bottom w:val="none" w:sz="0" w:space="0" w:color="auto"/>
            <w:right w:val="none" w:sz="0" w:space="0" w:color="auto"/>
          </w:divBdr>
        </w:div>
        <w:div w:id="764769505">
          <w:marLeft w:val="0"/>
          <w:marRight w:val="0"/>
          <w:marTop w:val="0"/>
          <w:marBottom w:val="0"/>
          <w:divBdr>
            <w:top w:val="none" w:sz="0" w:space="0" w:color="auto"/>
            <w:left w:val="none" w:sz="0" w:space="0" w:color="auto"/>
            <w:bottom w:val="none" w:sz="0" w:space="0" w:color="auto"/>
            <w:right w:val="none" w:sz="0" w:space="0" w:color="auto"/>
          </w:divBdr>
        </w:div>
        <w:div w:id="120462205">
          <w:marLeft w:val="0"/>
          <w:marRight w:val="0"/>
          <w:marTop w:val="0"/>
          <w:marBottom w:val="0"/>
          <w:divBdr>
            <w:top w:val="none" w:sz="0" w:space="0" w:color="auto"/>
            <w:left w:val="none" w:sz="0" w:space="0" w:color="auto"/>
            <w:bottom w:val="none" w:sz="0" w:space="0" w:color="auto"/>
            <w:right w:val="none" w:sz="0" w:space="0" w:color="auto"/>
          </w:divBdr>
        </w:div>
        <w:div w:id="521824112">
          <w:marLeft w:val="0"/>
          <w:marRight w:val="0"/>
          <w:marTop w:val="0"/>
          <w:marBottom w:val="0"/>
          <w:divBdr>
            <w:top w:val="none" w:sz="0" w:space="0" w:color="auto"/>
            <w:left w:val="none" w:sz="0" w:space="0" w:color="auto"/>
            <w:bottom w:val="none" w:sz="0" w:space="0" w:color="auto"/>
            <w:right w:val="none" w:sz="0" w:space="0" w:color="auto"/>
          </w:divBdr>
        </w:div>
        <w:div w:id="1508397117">
          <w:marLeft w:val="0"/>
          <w:marRight w:val="0"/>
          <w:marTop w:val="0"/>
          <w:marBottom w:val="0"/>
          <w:divBdr>
            <w:top w:val="none" w:sz="0" w:space="0" w:color="auto"/>
            <w:left w:val="none" w:sz="0" w:space="0" w:color="auto"/>
            <w:bottom w:val="none" w:sz="0" w:space="0" w:color="auto"/>
            <w:right w:val="none" w:sz="0" w:space="0" w:color="auto"/>
          </w:divBdr>
        </w:div>
        <w:div w:id="1239972608">
          <w:marLeft w:val="0"/>
          <w:marRight w:val="0"/>
          <w:marTop w:val="0"/>
          <w:marBottom w:val="0"/>
          <w:divBdr>
            <w:top w:val="none" w:sz="0" w:space="0" w:color="auto"/>
            <w:left w:val="none" w:sz="0" w:space="0" w:color="auto"/>
            <w:bottom w:val="none" w:sz="0" w:space="0" w:color="auto"/>
            <w:right w:val="none" w:sz="0" w:space="0" w:color="auto"/>
          </w:divBdr>
        </w:div>
        <w:div w:id="1480223592">
          <w:marLeft w:val="0"/>
          <w:marRight w:val="0"/>
          <w:marTop w:val="0"/>
          <w:marBottom w:val="0"/>
          <w:divBdr>
            <w:top w:val="none" w:sz="0" w:space="0" w:color="auto"/>
            <w:left w:val="none" w:sz="0" w:space="0" w:color="auto"/>
            <w:bottom w:val="none" w:sz="0" w:space="0" w:color="auto"/>
            <w:right w:val="none" w:sz="0" w:space="0" w:color="auto"/>
          </w:divBdr>
        </w:div>
        <w:div w:id="802239318">
          <w:marLeft w:val="0"/>
          <w:marRight w:val="0"/>
          <w:marTop w:val="0"/>
          <w:marBottom w:val="0"/>
          <w:divBdr>
            <w:top w:val="none" w:sz="0" w:space="0" w:color="auto"/>
            <w:left w:val="none" w:sz="0" w:space="0" w:color="auto"/>
            <w:bottom w:val="none" w:sz="0" w:space="0" w:color="auto"/>
            <w:right w:val="none" w:sz="0" w:space="0" w:color="auto"/>
          </w:divBdr>
        </w:div>
        <w:div w:id="74742611">
          <w:marLeft w:val="0"/>
          <w:marRight w:val="0"/>
          <w:marTop w:val="0"/>
          <w:marBottom w:val="0"/>
          <w:divBdr>
            <w:top w:val="none" w:sz="0" w:space="0" w:color="auto"/>
            <w:left w:val="none" w:sz="0" w:space="0" w:color="auto"/>
            <w:bottom w:val="none" w:sz="0" w:space="0" w:color="auto"/>
            <w:right w:val="none" w:sz="0" w:space="0" w:color="auto"/>
          </w:divBdr>
        </w:div>
        <w:div w:id="1536893648">
          <w:marLeft w:val="0"/>
          <w:marRight w:val="0"/>
          <w:marTop w:val="0"/>
          <w:marBottom w:val="0"/>
          <w:divBdr>
            <w:top w:val="none" w:sz="0" w:space="0" w:color="auto"/>
            <w:left w:val="none" w:sz="0" w:space="0" w:color="auto"/>
            <w:bottom w:val="none" w:sz="0" w:space="0" w:color="auto"/>
            <w:right w:val="none" w:sz="0" w:space="0" w:color="auto"/>
          </w:divBdr>
        </w:div>
        <w:div w:id="670791944">
          <w:marLeft w:val="0"/>
          <w:marRight w:val="0"/>
          <w:marTop w:val="0"/>
          <w:marBottom w:val="0"/>
          <w:divBdr>
            <w:top w:val="none" w:sz="0" w:space="0" w:color="auto"/>
            <w:left w:val="none" w:sz="0" w:space="0" w:color="auto"/>
            <w:bottom w:val="none" w:sz="0" w:space="0" w:color="auto"/>
            <w:right w:val="none" w:sz="0" w:space="0" w:color="auto"/>
          </w:divBdr>
        </w:div>
        <w:div w:id="1464420577">
          <w:marLeft w:val="0"/>
          <w:marRight w:val="0"/>
          <w:marTop w:val="0"/>
          <w:marBottom w:val="0"/>
          <w:divBdr>
            <w:top w:val="none" w:sz="0" w:space="0" w:color="auto"/>
            <w:left w:val="none" w:sz="0" w:space="0" w:color="auto"/>
            <w:bottom w:val="none" w:sz="0" w:space="0" w:color="auto"/>
            <w:right w:val="none" w:sz="0" w:space="0" w:color="auto"/>
          </w:divBdr>
        </w:div>
        <w:div w:id="1972902429">
          <w:marLeft w:val="0"/>
          <w:marRight w:val="0"/>
          <w:marTop w:val="0"/>
          <w:marBottom w:val="0"/>
          <w:divBdr>
            <w:top w:val="none" w:sz="0" w:space="0" w:color="auto"/>
            <w:left w:val="none" w:sz="0" w:space="0" w:color="auto"/>
            <w:bottom w:val="none" w:sz="0" w:space="0" w:color="auto"/>
            <w:right w:val="none" w:sz="0" w:space="0" w:color="auto"/>
          </w:divBdr>
        </w:div>
        <w:div w:id="1282230012">
          <w:marLeft w:val="0"/>
          <w:marRight w:val="0"/>
          <w:marTop w:val="0"/>
          <w:marBottom w:val="0"/>
          <w:divBdr>
            <w:top w:val="none" w:sz="0" w:space="0" w:color="auto"/>
            <w:left w:val="none" w:sz="0" w:space="0" w:color="auto"/>
            <w:bottom w:val="none" w:sz="0" w:space="0" w:color="auto"/>
            <w:right w:val="none" w:sz="0" w:space="0" w:color="auto"/>
          </w:divBdr>
        </w:div>
        <w:div w:id="1525821629">
          <w:marLeft w:val="0"/>
          <w:marRight w:val="0"/>
          <w:marTop w:val="0"/>
          <w:marBottom w:val="0"/>
          <w:divBdr>
            <w:top w:val="none" w:sz="0" w:space="0" w:color="auto"/>
            <w:left w:val="none" w:sz="0" w:space="0" w:color="auto"/>
            <w:bottom w:val="none" w:sz="0" w:space="0" w:color="auto"/>
            <w:right w:val="none" w:sz="0" w:space="0" w:color="auto"/>
          </w:divBdr>
        </w:div>
        <w:div w:id="1159466450">
          <w:marLeft w:val="0"/>
          <w:marRight w:val="0"/>
          <w:marTop w:val="0"/>
          <w:marBottom w:val="0"/>
          <w:divBdr>
            <w:top w:val="none" w:sz="0" w:space="0" w:color="auto"/>
            <w:left w:val="none" w:sz="0" w:space="0" w:color="auto"/>
            <w:bottom w:val="none" w:sz="0" w:space="0" w:color="auto"/>
            <w:right w:val="none" w:sz="0" w:space="0" w:color="auto"/>
          </w:divBdr>
          <w:divsChild>
            <w:div w:id="1316446281">
              <w:marLeft w:val="0"/>
              <w:marRight w:val="0"/>
              <w:marTop w:val="0"/>
              <w:marBottom w:val="0"/>
              <w:divBdr>
                <w:top w:val="none" w:sz="0" w:space="0" w:color="auto"/>
                <w:left w:val="none" w:sz="0" w:space="0" w:color="auto"/>
                <w:bottom w:val="none" w:sz="0" w:space="0" w:color="auto"/>
                <w:right w:val="none" w:sz="0" w:space="0" w:color="auto"/>
              </w:divBdr>
            </w:div>
            <w:div w:id="1645505657">
              <w:marLeft w:val="0"/>
              <w:marRight w:val="0"/>
              <w:marTop w:val="0"/>
              <w:marBottom w:val="0"/>
              <w:divBdr>
                <w:top w:val="none" w:sz="0" w:space="0" w:color="auto"/>
                <w:left w:val="none" w:sz="0" w:space="0" w:color="auto"/>
                <w:bottom w:val="none" w:sz="0" w:space="0" w:color="auto"/>
                <w:right w:val="none" w:sz="0" w:space="0" w:color="auto"/>
              </w:divBdr>
            </w:div>
            <w:div w:id="1155073453">
              <w:marLeft w:val="0"/>
              <w:marRight w:val="0"/>
              <w:marTop w:val="0"/>
              <w:marBottom w:val="0"/>
              <w:divBdr>
                <w:top w:val="none" w:sz="0" w:space="0" w:color="auto"/>
                <w:left w:val="none" w:sz="0" w:space="0" w:color="auto"/>
                <w:bottom w:val="none" w:sz="0" w:space="0" w:color="auto"/>
                <w:right w:val="none" w:sz="0" w:space="0" w:color="auto"/>
              </w:divBdr>
            </w:div>
          </w:divsChild>
        </w:div>
        <w:div w:id="2063013609">
          <w:marLeft w:val="0"/>
          <w:marRight w:val="0"/>
          <w:marTop w:val="0"/>
          <w:marBottom w:val="0"/>
          <w:divBdr>
            <w:top w:val="none" w:sz="0" w:space="0" w:color="auto"/>
            <w:left w:val="none" w:sz="0" w:space="0" w:color="auto"/>
            <w:bottom w:val="none" w:sz="0" w:space="0" w:color="auto"/>
            <w:right w:val="none" w:sz="0" w:space="0" w:color="auto"/>
          </w:divBdr>
          <w:divsChild>
            <w:div w:id="1775786020">
              <w:marLeft w:val="0"/>
              <w:marRight w:val="0"/>
              <w:marTop w:val="0"/>
              <w:marBottom w:val="0"/>
              <w:divBdr>
                <w:top w:val="none" w:sz="0" w:space="0" w:color="auto"/>
                <w:left w:val="none" w:sz="0" w:space="0" w:color="auto"/>
                <w:bottom w:val="none" w:sz="0" w:space="0" w:color="auto"/>
                <w:right w:val="none" w:sz="0" w:space="0" w:color="auto"/>
              </w:divBdr>
            </w:div>
            <w:div w:id="2053991665">
              <w:marLeft w:val="0"/>
              <w:marRight w:val="0"/>
              <w:marTop w:val="0"/>
              <w:marBottom w:val="0"/>
              <w:divBdr>
                <w:top w:val="none" w:sz="0" w:space="0" w:color="auto"/>
                <w:left w:val="none" w:sz="0" w:space="0" w:color="auto"/>
                <w:bottom w:val="none" w:sz="0" w:space="0" w:color="auto"/>
                <w:right w:val="none" w:sz="0" w:space="0" w:color="auto"/>
              </w:divBdr>
            </w:div>
            <w:div w:id="2084792256">
              <w:marLeft w:val="0"/>
              <w:marRight w:val="0"/>
              <w:marTop w:val="0"/>
              <w:marBottom w:val="0"/>
              <w:divBdr>
                <w:top w:val="none" w:sz="0" w:space="0" w:color="auto"/>
                <w:left w:val="none" w:sz="0" w:space="0" w:color="auto"/>
                <w:bottom w:val="none" w:sz="0" w:space="0" w:color="auto"/>
                <w:right w:val="none" w:sz="0" w:space="0" w:color="auto"/>
              </w:divBdr>
            </w:div>
            <w:div w:id="1587421419">
              <w:marLeft w:val="0"/>
              <w:marRight w:val="0"/>
              <w:marTop w:val="0"/>
              <w:marBottom w:val="0"/>
              <w:divBdr>
                <w:top w:val="none" w:sz="0" w:space="0" w:color="auto"/>
                <w:left w:val="none" w:sz="0" w:space="0" w:color="auto"/>
                <w:bottom w:val="none" w:sz="0" w:space="0" w:color="auto"/>
                <w:right w:val="none" w:sz="0" w:space="0" w:color="auto"/>
              </w:divBdr>
            </w:div>
          </w:divsChild>
        </w:div>
        <w:div w:id="2142265412">
          <w:marLeft w:val="0"/>
          <w:marRight w:val="0"/>
          <w:marTop w:val="0"/>
          <w:marBottom w:val="0"/>
          <w:divBdr>
            <w:top w:val="none" w:sz="0" w:space="0" w:color="auto"/>
            <w:left w:val="none" w:sz="0" w:space="0" w:color="auto"/>
            <w:bottom w:val="none" w:sz="0" w:space="0" w:color="auto"/>
            <w:right w:val="none" w:sz="0" w:space="0" w:color="auto"/>
          </w:divBdr>
        </w:div>
        <w:div w:id="735471978">
          <w:marLeft w:val="0"/>
          <w:marRight w:val="0"/>
          <w:marTop w:val="0"/>
          <w:marBottom w:val="0"/>
          <w:divBdr>
            <w:top w:val="none" w:sz="0" w:space="0" w:color="auto"/>
            <w:left w:val="none" w:sz="0" w:space="0" w:color="auto"/>
            <w:bottom w:val="none" w:sz="0" w:space="0" w:color="auto"/>
            <w:right w:val="none" w:sz="0" w:space="0" w:color="auto"/>
          </w:divBdr>
        </w:div>
        <w:div w:id="601842111">
          <w:marLeft w:val="0"/>
          <w:marRight w:val="0"/>
          <w:marTop w:val="0"/>
          <w:marBottom w:val="0"/>
          <w:divBdr>
            <w:top w:val="none" w:sz="0" w:space="0" w:color="auto"/>
            <w:left w:val="none" w:sz="0" w:space="0" w:color="auto"/>
            <w:bottom w:val="none" w:sz="0" w:space="0" w:color="auto"/>
            <w:right w:val="none" w:sz="0" w:space="0" w:color="auto"/>
          </w:divBdr>
        </w:div>
        <w:div w:id="1860895704">
          <w:marLeft w:val="0"/>
          <w:marRight w:val="0"/>
          <w:marTop w:val="0"/>
          <w:marBottom w:val="0"/>
          <w:divBdr>
            <w:top w:val="none" w:sz="0" w:space="0" w:color="auto"/>
            <w:left w:val="none" w:sz="0" w:space="0" w:color="auto"/>
            <w:bottom w:val="none" w:sz="0" w:space="0" w:color="auto"/>
            <w:right w:val="none" w:sz="0" w:space="0" w:color="auto"/>
          </w:divBdr>
        </w:div>
        <w:div w:id="171141264">
          <w:marLeft w:val="0"/>
          <w:marRight w:val="0"/>
          <w:marTop w:val="0"/>
          <w:marBottom w:val="0"/>
          <w:divBdr>
            <w:top w:val="none" w:sz="0" w:space="0" w:color="auto"/>
            <w:left w:val="none" w:sz="0" w:space="0" w:color="auto"/>
            <w:bottom w:val="none" w:sz="0" w:space="0" w:color="auto"/>
            <w:right w:val="none" w:sz="0" w:space="0" w:color="auto"/>
          </w:divBdr>
        </w:div>
        <w:div w:id="1976176788">
          <w:marLeft w:val="0"/>
          <w:marRight w:val="0"/>
          <w:marTop w:val="0"/>
          <w:marBottom w:val="0"/>
          <w:divBdr>
            <w:top w:val="none" w:sz="0" w:space="0" w:color="auto"/>
            <w:left w:val="none" w:sz="0" w:space="0" w:color="auto"/>
            <w:bottom w:val="none" w:sz="0" w:space="0" w:color="auto"/>
            <w:right w:val="none" w:sz="0" w:space="0" w:color="auto"/>
          </w:divBdr>
        </w:div>
        <w:div w:id="299187605">
          <w:marLeft w:val="0"/>
          <w:marRight w:val="0"/>
          <w:marTop w:val="0"/>
          <w:marBottom w:val="0"/>
          <w:divBdr>
            <w:top w:val="none" w:sz="0" w:space="0" w:color="auto"/>
            <w:left w:val="none" w:sz="0" w:space="0" w:color="auto"/>
            <w:bottom w:val="none" w:sz="0" w:space="0" w:color="auto"/>
            <w:right w:val="none" w:sz="0" w:space="0" w:color="auto"/>
          </w:divBdr>
        </w:div>
        <w:div w:id="235627465">
          <w:marLeft w:val="0"/>
          <w:marRight w:val="0"/>
          <w:marTop w:val="0"/>
          <w:marBottom w:val="0"/>
          <w:divBdr>
            <w:top w:val="none" w:sz="0" w:space="0" w:color="auto"/>
            <w:left w:val="none" w:sz="0" w:space="0" w:color="auto"/>
            <w:bottom w:val="none" w:sz="0" w:space="0" w:color="auto"/>
            <w:right w:val="none" w:sz="0" w:space="0" w:color="auto"/>
          </w:divBdr>
        </w:div>
        <w:div w:id="982613594">
          <w:marLeft w:val="0"/>
          <w:marRight w:val="0"/>
          <w:marTop w:val="0"/>
          <w:marBottom w:val="0"/>
          <w:divBdr>
            <w:top w:val="none" w:sz="0" w:space="0" w:color="auto"/>
            <w:left w:val="none" w:sz="0" w:space="0" w:color="auto"/>
            <w:bottom w:val="none" w:sz="0" w:space="0" w:color="auto"/>
            <w:right w:val="none" w:sz="0" w:space="0" w:color="auto"/>
          </w:divBdr>
        </w:div>
        <w:div w:id="2023429682">
          <w:marLeft w:val="0"/>
          <w:marRight w:val="0"/>
          <w:marTop w:val="0"/>
          <w:marBottom w:val="0"/>
          <w:divBdr>
            <w:top w:val="none" w:sz="0" w:space="0" w:color="auto"/>
            <w:left w:val="none" w:sz="0" w:space="0" w:color="auto"/>
            <w:bottom w:val="none" w:sz="0" w:space="0" w:color="auto"/>
            <w:right w:val="none" w:sz="0" w:space="0" w:color="auto"/>
          </w:divBdr>
        </w:div>
        <w:div w:id="120543388">
          <w:marLeft w:val="0"/>
          <w:marRight w:val="0"/>
          <w:marTop w:val="0"/>
          <w:marBottom w:val="0"/>
          <w:divBdr>
            <w:top w:val="none" w:sz="0" w:space="0" w:color="auto"/>
            <w:left w:val="none" w:sz="0" w:space="0" w:color="auto"/>
            <w:bottom w:val="none" w:sz="0" w:space="0" w:color="auto"/>
            <w:right w:val="none" w:sz="0" w:space="0" w:color="auto"/>
          </w:divBdr>
        </w:div>
        <w:div w:id="1987276425">
          <w:marLeft w:val="0"/>
          <w:marRight w:val="0"/>
          <w:marTop w:val="0"/>
          <w:marBottom w:val="0"/>
          <w:divBdr>
            <w:top w:val="none" w:sz="0" w:space="0" w:color="auto"/>
            <w:left w:val="none" w:sz="0" w:space="0" w:color="auto"/>
            <w:bottom w:val="none" w:sz="0" w:space="0" w:color="auto"/>
            <w:right w:val="none" w:sz="0" w:space="0" w:color="auto"/>
          </w:divBdr>
        </w:div>
        <w:div w:id="913054029">
          <w:marLeft w:val="0"/>
          <w:marRight w:val="0"/>
          <w:marTop w:val="0"/>
          <w:marBottom w:val="0"/>
          <w:divBdr>
            <w:top w:val="none" w:sz="0" w:space="0" w:color="auto"/>
            <w:left w:val="none" w:sz="0" w:space="0" w:color="auto"/>
            <w:bottom w:val="none" w:sz="0" w:space="0" w:color="auto"/>
            <w:right w:val="none" w:sz="0" w:space="0" w:color="auto"/>
          </w:divBdr>
        </w:div>
        <w:div w:id="854686524">
          <w:marLeft w:val="0"/>
          <w:marRight w:val="0"/>
          <w:marTop w:val="0"/>
          <w:marBottom w:val="0"/>
          <w:divBdr>
            <w:top w:val="none" w:sz="0" w:space="0" w:color="auto"/>
            <w:left w:val="none" w:sz="0" w:space="0" w:color="auto"/>
            <w:bottom w:val="none" w:sz="0" w:space="0" w:color="auto"/>
            <w:right w:val="none" w:sz="0" w:space="0" w:color="auto"/>
          </w:divBdr>
        </w:div>
        <w:div w:id="1758209347">
          <w:marLeft w:val="0"/>
          <w:marRight w:val="0"/>
          <w:marTop w:val="0"/>
          <w:marBottom w:val="0"/>
          <w:divBdr>
            <w:top w:val="none" w:sz="0" w:space="0" w:color="auto"/>
            <w:left w:val="none" w:sz="0" w:space="0" w:color="auto"/>
            <w:bottom w:val="none" w:sz="0" w:space="0" w:color="auto"/>
            <w:right w:val="none" w:sz="0" w:space="0" w:color="auto"/>
          </w:divBdr>
        </w:div>
        <w:div w:id="88161275">
          <w:marLeft w:val="0"/>
          <w:marRight w:val="0"/>
          <w:marTop w:val="0"/>
          <w:marBottom w:val="0"/>
          <w:divBdr>
            <w:top w:val="none" w:sz="0" w:space="0" w:color="auto"/>
            <w:left w:val="none" w:sz="0" w:space="0" w:color="auto"/>
            <w:bottom w:val="none" w:sz="0" w:space="0" w:color="auto"/>
            <w:right w:val="none" w:sz="0" w:space="0" w:color="auto"/>
          </w:divBdr>
        </w:div>
        <w:div w:id="886836319">
          <w:marLeft w:val="0"/>
          <w:marRight w:val="0"/>
          <w:marTop w:val="0"/>
          <w:marBottom w:val="0"/>
          <w:divBdr>
            <w:top w:val="none" w:sz="0" w:space="0" w:color="auto"/>
            <w:left w:val="none" w:sz="0" w:space="0" w:color="auto"/>
            <w:bottom w:val="none" w:sz="0" w:space="0" w:color="auto"/>
            <w:right w:val="none" w:sz="0" w:space="0" w:color="auto"/>
          </w:divBdr>
        </w:div>
        <w:div w:id="706444651">
          <w:marLeft w:val="0"/>
          <w:marRight w:val="0"/>
          <w:marTop w:val="0"/>
          <w:marBottom w:val="0"/>
          <w:divBdr>
            <w:top w:val="none" w:sz="0" w:space="0" w:color="auto"/>
            <w:left w:val="none" w:sz="0" w:space="0" w:color="auto"/>
            <w:bottom w:val="none" w:sz="0" w:space="0" w:color="auto"/>
            <w:right w:val="none" w:sz="0" w:space="0" w:color="auto"/>
          </w:divBdr>
        </w:div>
        <w:div w:id="504789555">
          <w:marLeft w:val="0"/>
          <w:marRight w:val="0"/>
          <w:marTop w:val="0"/>
          <w:marBottom w:val="0"/>
          <w:divBdr>
            <w:top w:val="none" w:sz="0" w:space="0" w:color="auto"/>
            <w:left w:val="none" w:sz="0" w:space="0" w:color="auto"/>
            <w:bottom w:val="none" w:sz="0" w:space="0" w:color="auto"/>
            <w:right w:val="none" w:sz="0" w:space="0" w:color="auto"/>
          </w:divBdr>
        </w:div>
        <w:div w:id="573466515">
          <w:marLeft w:val="0"/>
          <w:marRight w:val="0"/>
          <w:marTop w:val="0"/>
          <w:marBottom w:val="0"/>
          <w:divBdr>
            <w:top w:val="none" w:sz="0" w:space="0" w:color="auto"/>
            <w:left w:val="none" w:sz="0" w:space="0" w:color="auto"/>
            <w:bottom w:val="none" w:sz="0" w:space="0" w:color="auto"/>
            <w:right w:val="none" w:sz="0" w:space="0" w:color="auto"/>
          </w:divBdr>
        </w:div>
        <w:div w:id="313801597">
          <w:marLeft w:val="0"/>
          <w:marRight w:val="0"/>
          <w:marTop w:val="0"/>
          <w:marBottom w:val="0"/>
          <w:divBdr>
            <w:top w:val="none" w:sz="0" w:space="0" w:color="auto"/>
            <w:left w:val="none" w:sz="0" w:space="0" w:color="auto"/>
            <w:bottom w:val="none" w:sz="0" w:space="0" w:color="auto"/>
            <w:right w:val="none" w:sz="0" w:space="0" w:color="auto"/>
          </w:divBdr>
        </w:div>
        <w:div w:id="967974629">
          <w:marLeft w:val="0"/>
          <w:marRight w:val="0"/>
          <w:marTop w:val="0"/>
          <w:marBottom w:val="0"/>
          <w:divBdr>
            <w:top w:val="none" w:sz="0" w:space="0" w:color="auto"/>
            <w:left w:val="none" w:sz="0" w:space="0" w:color="auto"/>
            <w:bottom w:val="none" w:sz="0" w:space="0" w:color="auto"/>
            <w:right w:val="none" w:sz="0" w:space="0" w:color="auto"/>
          </w:divBdr>
        </w:div>
        <w:div w:id="1153253099">
          <w:marLeft w:val="0"/>
          <w:marRight w:val="0"/>
          <w:marTop w:val="0"/>
          <w:marBottom w:val="0"/>
          <w:divBdr>
            <w:top w:val="none" w:sz="0" w:space="0" w:color="auto"/>
            <w:left w:val="none" w:sz="0" w:space="0" w:color="auto"/>
            <w:bottom w:val="none" w:sz="0" w:space="0" w:color="auto"/>
            <w:right w:val="none" w:sz="0" w:space="0" w:color="auto"/>
          </w:divBdr>
        </w:div>
        <w:div w:id="1283725115">
          <w:marLeft w:val="0"/>
          <w:marRight w:val="0"/>
          <w:marTop w:val="0"/>
          <w:marBottom w:val="0"/>
          <w:divBdr>
            <w:top w:val="none" w:sz="0" w:space="0" w:color="auto"/>
            <w:left w:val="none" w:sz="0" w:space="0" w:color="auto"/>
            <w:bottom w:val="none" w:sz="0" w:space="0" w:color="auto"/>
            <w:right w:val="none" w:sz="0" w:space="0" w:color="auto"/>
          </w:divBdr>
        </w:div>
        <w:div w:id="1127237645">
          <w:marLeft w:val="0"/>
          <w:marRight w:val="0"/>
          <w:marTop w:val="0"/>
          <w:marBottom w:val="0"/>
          <w:divBdr>
            <w:top w:val="none" w:sz="0" w:space="0" w:color="auto"/>
            <w:left w:val="none" w:sz="0" w:space="0" w:color="auto"/>
            <w:bottom w:val="none" w:sz="0" w:space="0" w:color="auto"/>
            <w:right w:val="none" w:sz="0" w:space="0" w:color="auto"/>
          </w:divBdr>
        </w:div>
        <w:div w:id="784080504">
          <w:marLeft w:val="0"/>
          <w:marRight w:val="0"/>
          <w:marTop w:val="0"/>
          <w:marBottom w:val="0"/>
          <w:divBdr>
            <w:top w:val="none" w:sz="0" w:space="0" w:color="auto"/>
            <w:left w:val="none" w:sz="0" w:space="0" w:color="auto"/>
            <w:bottom w:val="none" w:sz="0" w:space="0" w:color="auto"/>
            <w:right w:val="none" w:sz="0" w:space="0" w:color="auto"/>
          </w:divBdr>
        </w:div>
        <w:div w:id="1602910853">
          <w:marLeft w:val="0"/>
          <w:marRight w:val="0"/>
          <w:marTop w:val="0"/>
          <w:marBottom w:val="0"/>
          <w:divBdr>
            <w:top w:val="none" w:sz="0" w:space="0" w:color="auto"/>
            <w:left w:val="none" w:sz="0" w:space="0" w:color="auto"/>
            <w:bottom w:val="none" w:sz="0" w:space="0" w:color="auto"/>
            <w:right w:val="none" w:sz="0" w:space="0" w:color="auto"/>
          </w:divBdr>
        </w:div>
        <w:div w:id="1883057963">
          <w:marLeft w:val="0"/>
          <w:marRight w:val="0"/>
          <w:marTop w:val="0"/>
          <w:marBottom w:val="0"/>
          <w:divBdr>
            <w:top w:val="none" w:sz="0" w:space="0" w:color="auto"/>
            <w:left w:val="none" w:sz="0" w:space="0" w:color="auto"/>
            <w:bottom w:val="none" w:sz="0" w:space="0" w:color="auto"/>
            <w:right w:val="none" w:sz="0" w:space="0" w:color="auto"/>
          </w:divBdr>
        </w:div>
        <w:div w:id="606893224">
          <w:marLeft w:val="0"/>
          <w:marRight w:val="0"/>
          <w:marTop w:val="0"/>
          <w:marBottom w:val="0"/>
          <w:divBdr>
            <w:top w:val="none" w:sz="0" w:space="0" w:color="auto"/>
            <w:left w:val="none" w:sz="0" w:space="0" w:color="auto"/>
            <w:bottom w:val="none" w:sz="0" w:space="0" w:color="auto"/>
            <w:right w:val="none" w:sz="0" w:space="0" w:color="auto"/>
          </w:divBdr>
        </w:div>
        <w:div w:id="1950812172">
          <w:marLeft w:val="0"/>
          <w:marRight w:val="0"/>
          <w:marTop w:val="0"/>
          <w:marBottom w:val="0"/>
          <w:divBdr>
            <w:top w:val="none" w:sz="0" w:space="0" w:color="auto"/>
            <w:left w:val="none" w:sz="0" w:space="0" w:color="auto"/>
            <w:bottom w:val="none" w:sz="0" w:space="0" w:color="auto"/>
            <w:right w:val="none" w:sz="0" w:space="0" w:color="auto"/>
          </w:divBdr>
        </w:div>
        <w:div w:id="871847687">
          <w:marLeft w:val="0"/>
          <w:marRight w:val="0"/>
          <w:marTop w:val="0"/>
          <w:marBottom w:val="0"/>
          <w:divBdr>
            <w:top w:val="none" w:sz="0" w:space="0" w:color="auto"/>
            <w:left w:val="none" w:sz="0" w:space="0" w:color="auto"/>
            <w:bottom w:val="none" w:sz="0" w:space="0" w:color="auto"/>
            <w:right w:val="none" w:sz="0" w:space="0" w:color="auto"/>
          </w:divBdr>
          <w:divsChild>
            <w:div w:id="1043409184">
              <w:marLeft w:val="0"/>
              <w:marRight w:val="0"/>
              <w:marTop w:val="0"/>
              <w:marBottom w:val="0"/>
              <w:divBdr>
                <w:top w:val="none" w:sz="0" w:space="0" w:color="auto"/>
                <w:left w:val="none" w:sz="0" w:space="0" w:color="auto"/>
                <w:bottom w:val="none" w:sz="0" w:space="0" w:color="auto"/>
                <w:right w:val="none" w:sz="0" w:space="0" w:color="auto"/>
              </w:divBdr>
            </w:div>
            <w:div w:id="869537154">
              <w:marLeft w:val="0"/>
              <w:marRight w:val="0"/>
              <w:marTop w:val="0"/>
              <w:marBottom w:val="0"/>
              <w:divBdr>
                <w:top w:val="none" w:sz="0" w:space="0" w:color="auto"/>
                <w:left w:val="none" w:sz="0" w:space="0" w:color="auto"/>
                <w:bottom w:val="none" w:sz="0" w:space="0" w:color="auto"/>
                <w:right w:val="none" w:sz="0" w:space="0" w:color="auto"/>
              </w:divBdr>
            </w:div>
            <w:div w:id="95298087">
              <w:marLeft w:val="0"/>
              <w:marRight w:val="0"/>
              <w:marTop w:val="0"/>
              <w:marBottom w:val="0"/>
              <w:divBdr>
                <w:top w:val="none" w:sz="0" w:space="0" w:color="auto"/>
                <w:left w:val="none" w:sz="0" w:space="0" w:color="auto"/>
                <w:bottom w:val="none" w:sz="0" w:space="0" w:color="auto"/>
                <w:right w:val="none" w:sz="0" w:space="0" w:color="auto"/>
              </w:divBdr>
            </w:div>
          </w:divsChild>
        </w:div>
        <w:div w:id="96365070">
          <w:marLeft w:val="0"/>
          <w:marRight w:val="0"/>
          <w:marTop w:val="0"/>
          <w:marBottom w:val="0"/>
          <w:divBdr>
            <w:top w:val="none" w:sz="0" w:space="0" w:color="auto"/>
            <w:left w:val="none" w:sz="0" w:space="0" w:color="auto"/>
            <w:bottom w:val="none" w:sz="0" w:space="0" w:color="auto"/>
            <w:right w:val="none" w:sz="0" w:space="0" w:color="auto"/>
          </w:divBdr>
          <w:divsChild>
            <w:div w:id="1420296879">
              <w:marLeft w:val="0"/>
              <w:marRight w:val="0"/>
              <w:marTop w:val="0"/>
              <w:marBottom w:val="0"/>
              <w:divBdr>
                <w:top w:val="none" w:sz="0" w:space="0" w:color="auto"/>
                <w:left w:val="none" w:sz="0" w:space="0" w:color="auto"/>
                <w:bottom w:val="none" w:sz="0" w:space="0" w:color="auto"/>
                <w:right w:val="none" w:sz="0" w:space="0" w:color="auto"/>
              </w:divBdr>
            </w:div>
            <w:div w:id="2126994956">
              <w:marLeft w:val="0"/>
              <w:marRight w:val="0"/>
              <w:marTop w:val="0"/>
              <w:marBottom w:val="0"/>
              <w:divBdr>
                <w:top w:val="none" w:sz="0" w:space="0" w:color="auto"/>
                <w:left w:val="none" w:sz="0" w:space="0" w:color="auto"/>
                <w:bottom w:val="none" w:sz="0" w:space="0" w:color="auto"/>
                <w:right w:val="none" w:sz="0" w:space="0" w:color="auto"/>
              </w:divBdr>
            </w:div>
            <w:div w:id="501434956">
              <w:marLeft w:val="0"/>
              <w:marRight w:val="0"/>
              <w:marTop w:val="0"/>
              <w:marBottom w:val="0"/>
              <w:divBdr>
                <w:top w:val="none" w:sz="0" w:space="0" w:color="auto"/>
                <w:left w:val="none" w:sz="0" w:space="0" w:color="auto"/>
                <w:bottom w:val="none" w:sz="0" w:space="0" w:color="auto"/>
                <w:right w:val="none" w:sz="0" w:space="0" w:color="auto"/>
              </w:divBdr>
            </w:div>
            <w:div w:id="1113397947">
              <w:marLeft w:val="0"/>
              <w:marRight w:val="0"/>
              <w:marTop w:val="0"/>
              <w:marBottom w:val="0"/>
              <w:divBdr>
                <w:top w:val="none" w:sz="0" w:space="0" w:color="auto"/>
                <w:left w:val="none" w:sz="0" w:space="0" w:color="auto"/>
                <w:bottom w:val="none" w:sz="0" w:space="0" w:color="auto"/>
                <w:right w:val="none" w:sz="0" w:space="0" w:color="auto"/>
              </w:divBdr>
            </w:div>
          </w:divsChild>
        </w:div>
        <w:div w:id="1271160717">
          <w:marLeft w:val="0"/>
          <w:marRight w:val="0"/>
          <w:marTop w:val="0"/>
          <w:marBottom w:val="0"/>
          <w:divBdr>
            <w:top w:val="none" w:sz="0" w:space="0" w:color="auto"/>
            <w:left w:val="none" w:sz="0" w:space="0" w:color="auto"/>
            <w:bottom w:val="none" w:sz="0" w:space="0" w:color="auto"/>
            <w:right w:val="none" w:sz="0" w:space="0" w:color="auto"/>
          </w:divBdr>
          <w:divsChild>
            <w:div w:id="473530335">
              <w:marLeft w:val="0"/>
              <w:marRight w:val="0"/>
              <w:marTop w:val="0"/>
              <w:marBottom w:val="0"/>
              <w:divBdr>
                <w:top w:val="none" w:sz="0" w:space="0" w:color="auto"/>
                <w:left w:val="none" w:sz="0" w:space="0" w:color="auto"/>
                <w:bottom w:val="none" w:sz="0" w:space="0" w:color="auto"/>
                <w:right w:val="none" w:sz="0" w:space="0" w:color="auto"/>
              </w:divBdr>
            </w:div>
            <w:div w:id="978148338">
              <w:marLeft w:val="0"/>
              <w:marRight w:val="0"/>
              <w:marTop w:val="0"/>
              <w:marBottom w:val="0"/>
              <w:divBdr>
                <w:top w:val="none" w:sz="0" w:space="0" w:color="auto"/>
                <w:left w:val="none" w:sz="0" w:space="0" w:color="auto"/>
                <w:bottom w:val="none" w:sz="0" w:space="0" w:color="auto"/>
                <w:right w:val="none" w:sz="0" w:space="0" w:color="auto"/>
              </w:divBdr>
            </w:div>
            <w:div w:id="2012172136">
              <w:marLeft w:val="0"/>
              <w:marRight w:val="0"/>
              <w:marTop w:val="0"/>
              <w:marBottom w:val="0"/>
              <w:divBdr>
                <w:top w:val="none" w:sz="0" w:space="0" w:color="auto"/>
                <w:left w:val="none" w:sz="0" w:space="0" w:color="auto"/>
                <w:bottom w:val="none" w:sz="0" w:space="0" w:color="auto"/>
                <w:right w:val="none" w:sz="0" w:space="0" w:color="auto"/>
              </w:divBdr>
            </w:div>
            <w:div w:id="1465270163">
              <w:marLeft w:val="0"/>
              <w:marRight w:val="0"/>
              <w:marTop w:val="0"/>
              <w:marBottom w:val="0"/>
              <w:divBdr>
                <w:top w:val="none" w:sz="0" w:space="0" w:color="auto"/>
                <w:left w:val="none" w:sz="0" w:space="0" w:color="auto"/>
                <w:bottom w:val="none" w:sz="0" w:space="0" w:color="auto"/>
                <w:right w:val="none" w:sz="0" w:space="0" w:color="auto"/>
              </w:divBdr>
            </w:div>
            <w:div w:id="810950353">
              <w:marLeft w:val="0"/>
              <w:marRight w:val="0"/>
              <w:marTop w:val="0"/>
              <w:marBottom w:val="0"/>
              <w:divBdr>
                <w:top w:val="none" w:sz="0" w:space="0" w:color="auto"/>
                <w:left w:val="none" w:sz="0" w:space="0" w:color="auto"/>
                <w:bottom w:val="none" w:sz="0" w:space="0" w:color="auto"/>
                <w:right w:val="none" w:sz="0" w:space="0" w:color="auto"/>
              </w:divBdr>
            </w:div>
          </w:divsChild>
        </w:div>
        <w:div w:id="1800757019">
          <w:marLeft w:val="0"/>
          <w:marRight w:val="0"/>
          <w:marTop w:val="0"/>
          <w:marBottom w:val="0"/>
          <w:divBdr>
            <w:top w:val="none" w:sz="0" w:space="0" w:color="auto"/>
            <w:left w:val="none" w:sz="0" w:space="0" w:color="auto"/>
            <w:bottom w:val="none" w:sz="0" w:space="0" w:color="auto"/>
            <w:right w:val="none" w:sz="0" w:space="0" w:color="auto"/>
          </w:divBdr>
          <w:divsChild>
            <w:div w:id="453450827">
              <w:marLeft w:val="0"/>
              <w:marRight w:val="0"/>
              <w:marTop w:val="0"/>
              <w:marBottom w:val="0"/>
              <w:divBdr>
                <w:top w:val="none" w:sz="0" w:space="0" w:color="auto"/>
                <w:left w:val="none" w:sz="0" w:space="0" w:color="auto"/>
                <w:bottom w:val="none" w:sz="0" w:space="0" w:color="auto"/>
                <w:right w:val="none" w:sz="0" w:space="0" w:color="auto"/>
              </w:divBdr>
            </w:div>
            <w:div w:id="111242122">
              <w:marLeft w:val="0"/>
              <w:marRight w:val="0"/>
              <w:marTop w:val="0"/>
              <w:marBottom w:val="0"/>
              <w:divBdr>
                <w:top w:val="none" w:sz="0" w:space="0" w:color="auto"/>
                <w:left w:val="none" w:sz="0" w:space="0" w:color="auto"/>
                <w:bottom w:val="none" w:sz="0" w:space="0" w:color="auto"/>
                <w:right w:val="none" w:sz="0" w:space="0" w:color="auto"/>
              </w:divBdr>
            </w:div>
            <w:div w:id="901720126">
              <w:marLeft w:val="0"/>
              <w:marRight w:val="0"/>
              <w:marTop w:val="0"/>
              <w:marBottom w:val="0"/>
              <w:divBdr>
                <w:top w:val="none" w:sz="0" w:space="0" w:color="auto"/>
                <w:left w:val="none" w:sz="0" w:space="0" w:color="auto"/>
                <w:bottom w:val="none" w:sz="0" w:space="0" w:color="auto"/>
                <w:right w:val="none" w:sz="0" w:space="0" w:color="auto"/>
              </w:divBdr>
            </w:div>
          </w:divsChild>
        </w:div>
        <w:div w:id="1803421989">
          <w:marLeft w:val="0"/>
          <w:marRight w:val="0"/>
          <w:marTop w:val="0"/>
          <w:marBottom w:val="0"/>
          <w:divBdr>
            <w:top w:val="none" w:sz="0" w:space="0" w:color="auto"/>
            <w:left w:val="none" w:sz="0" w:space="0" w:color="auto"/>
            <w:bottom w:val="none" w:sz="0" w:space="0" w:color="auto"/>
            <w:right w:val="none" w:sz="0" w:space="0" w:color="auto"/>
          </w:divBdr>
          <w:divsChild>
            <w:div w:id="1121608162">
              <w:marLeft w:val="0"/>
              <w:marRight w:val="0"/>
              <w:marTop w:val="0"/>
              <w:marBottom w:val="0"/>
              <w:divBdr>
                <w:top w:val="none" w:sz="0" w:space="0" w:color="auto"/>
                <w:left w:val="none" w:sz="0" w:space="0" w:color="auto"/>
                <w:bottom w:val="none" w:sz="0" w:space="0" w:color="auto"/>
                <w:right w:val="none" w:sz="0" w:space="0" w:color="auto"/>
              </w:divBdr>
            </w:div>
            <w:div w:id="864439355">
              <w:marLeft w:val="0"/>
              <w:marRight w:val="0"/>
              <w:marTop w:val="0"/>
              <w:marBottom w:val="0"/>
              <w:divBdr>
                <w:top w:val="none" w:sz="0" w:space="0" w:color="auto"/>
                <w:left w:val="none" w:sz="0" w:space="0" w:color="auto"/>
                <w:bottom w:val="none" w:sz="0" w:space="0" w:color="auto"/>
                <w:right w:val="none" w:sz="0" w:space="0" w:color="auto"/>
              </w:divBdr>
            </w:div>
            <w:div w:id="75978213">
              <w:marLeft w:val="0"/>
              <w:marRight w:val="0"/>
              <w:marTop w:val="0"/>
              <w:marBottom w:val="0"/>
              <w:divBdr>
                <w:top w:val="none" w:sz="0" w:space="0" w:color="auto"/>
                <w:left w:val="none" w:sz="0" w:space="0" w:color="auto"/>
                <w:bottom w:val="none" w:sz="0" w:space="0" w:color="auto"/>
                <w:right w:val="none" w:sz="0" w:space="0" w:color="auto"/>
              </w:divBdr>
            </w:div>
            <w:div w:id="1227648828">
              <w:marLeft w:val="0"/>
              <w:marRight w:val="0"/>
              <w:marTop w:val="0"/>
              <w:marBottom w:val="0"/>
              <w:divBdr>
                <w:top w:val="none" w:sz="0" w:space="0" w:color="auto"/>
                <w:left w:val="none" w:sz="0" w:space="0" w:color="auto"/>
                <w:bottom w:val="none" w:sz="0" w:space="0" w:color="auto"/>
                <w:right w:val="none" w:sz="0" w:space="0" w:color="auto"/>
              </w:divBdr>
            </w:div>
            <w:div w:id="2053571757">
              <w:marLeft w:val="0"/>
              <w:marRight w:val="0"/>
              <w:marTop w:val="0"/>
              <w:marBottom w:val="0"/>
              <w:divBdr>
                <w:top w:val="none" w:sz="0" w:space="0" w:color="auto"/>
                <w:left w:val="none" w:sz="0" w:space="0" w:color="auto"/>
                <w:bottom w:val="none" w:sz="0" w:space="0" w:color="auto"/>
                <w:right w:val="none" w:sz="0" w:space="0" w:color="auto"/>
              </w:divBdr>
            </w:div>
          </w:divsChild>
        </w:div>
        <w:div w:id="897516092">
          <w:marLeft w:val="0"/>
          <w:marRight w:val="0"/>
          <w:marTop w:val="0"/>
          <w:marBottom w:val="0"/>
          <w:divBdr>
            <w:top w:val="none" w:sz="0" w:space="0" w:color="auto"/>
            <w:left w:val="none" w:sz="0" w:space="0" w:color="auto"/>
            <w:bottom w:val="none" w:sz="0" w:space="0" w:color="auto"/>
            <w:right w:val="none" w:sz="0" w:space="0" w:color="auto"/>
          </w:divBdr>
          <w:divsChild>
            <w:div w:id="1715081702">
              <w:marLeft w:val="0"/>
              <w:marRight w:val="0"/>
              <w:marTop w:val="0"/>
              <w:marBottom w:val="0"/>
              <w:divBdr>
                <w:top w:val="none" w:sz="0" w:space="0" w:color="auto"/>
                <w:left w:val="none" w:sz="0" w:space="0" w:color="auto"/>
                <w:bottom w:val="none" w:sz="0" w:space="0" w:color="auto"/>
                <w:right w:val="none" w:sz="0" w:space="0" w:color="auto"/>
              </w:divBdr>
            </w:div>
            <w:div w:id="779841662">
              <w:marLeft w:val="0"/>
              <w:marRight w:val="0"/>
              <w:marTop w:val="0"/>
              <w:marBottom w:val="0"/>
              <w:divBdr>
                <w:top w:val="none" w:sz="0" w:space="0" w:color="auto"/>
                <w:left w:val="none" w:sz="0" w:space="0" w:color="auto"/>
                <w:bottom w:val="none" w:sz="0" w:space="0" w:color="auto"/>
                <w:right w:val="none" w:sz="0" w:space="0" w:color="auto"/>
              </w:divBdr>
            </w:div>
            <w:div w:id="1191333146">
              <w:marLeft w:val="0"/>
              <w:marRight w:val="0"/>
              <w:marTop w:val="0"/>
              <w:marBottom w:val="0"/>
              <w:divBdr>
                <w:top w:val="none" w:sz="0" w:space="0" w:color="auto"/>
                <w:left w:val="none" w:sz="0" w:space="0" w:color="auto"/>
                <w:bottom w:val="none" w:sz="0" w:space="0" w:color="auto"/>
                <w:right w:val="none" w:sz="0" w:space="0" w:color="auto"/>
              </w:divBdr>
            </w:div>
            <w:div w:id="104691966">
              <w:marLeft w:val="0"/>
              <w:marRight w:val="0"/>
              <w:marTop w:val="0"/>
              <w:marBottom w:val="0"/>
              <w:divBdr>
                <w:top w:val="none" w:sz="0" w:space="0" w:color="auto"/>
                <w:left w:val="none" w:sz="0" w:space="0" w:color="auto"/>
                <w:bottom w:val="none" w:sz="0" w:space="0" w:color="auto"/>
                <w:right w:val="none" w:sz="0" w:space="0" w:color="auto"/>
              </w:divBdr>
            </w:div>
            <w:div w:id="1297489913">
              <w:marLeft w:val="0"/>
              <w:marRight w:val="0"/>
              <w:marTop w:val="0"/>
              <w:marBottom w:val="0"/>
              <w:divBdr>
                <w:top w:val="none" w:sz="0" w:space="0" w:color="auto"/>
                <w:left w:val="none" w:sz="0" w:space="0" w:color="auto"/>
                <w:bottom w:val="none" w:sz="0" w:space="0" w:color="auto"/>
                <w:right w:val="none" w:sz="0" w:space="0" w:color="auto"/>
              </w:divBdr>
            </w:div>
          </w:divsChild>
        </w:div>
        <w:div w:id="1071317691">
          <w:marLeft w:val="0"/>
          <w:marRight w:val="0"/>
          <w:marTop w:val="0"/>
          <w:marBottom w:val="0"/>
          <w:divBdr>
            <w:top w:val="none" w:sz="0" w:space="0" w:color="auto"/>
            <w:left w:val="none" w:sz="0" w:space="0" w:color="auto"/>
            <w:bottom w:val="none" w:sz="0" w:space="0" w:color="auto"/>
            <w:right w:val="none" w:sz="0" w:space="0" w:color="auto"/>
          </w:divBdr>
          <w:divsChild>
            <w:div w:id="798182460">
              <w:marLeft w:val="0"/>
              <w:marRight w:val="0"/>
              <w:marTop w:val="0"/>
              <w:marBottom w:val="0"/>
              <w:divBdr>
                <w:top w:val="none" w:sz="0" w:space="0" w:color="auto"/>
                <w:left w:val="none" w:sz="0" w:space="0" w:color="auto"/>
                <w:bottom w:val="none" w:sz="0" w:space="0" w:color="auto"/>
                <w:right w:val="none" w:sz="0" w:space="0" w:color="auto"/>
              </w:divBdr>
            </w:div>
            <w:div w:id="1907303721">
              <w:marLeft w:val="0"/>
              <w:marRight w:val="0"/>
              <w:marTop w:val="0"/>
              <w:marBottom w:val="0"/>
              <w:divBdr>
                <w:top w:val="none" w:sz="0" w:space="0" w:color="auto"/>
                <w:left w:val="none" w:sz="0" w:space="0" w:color="auto"/>
                <w:bottom w:val="none" w:sz="0" w:space="0" w:color="auto"/>
                <w:right w:val="none" w:sz="0" w:space="0" w:color="auto"/>
              </w:divBdr>
            </w:div>
            <w:div w:id="881795202">
              <w:marLeft w:val="0"/>
              <w:marRight w:val="0"/>
              <w:marTop w:val="0"/>
              <w:marBottom w:val="0"/>
              <w:divBdr>
                <w:top w:val="none" w:sz="0" w:space="0" w:color="auto"/>
                <w:left w:val="none" w:sz="0" w:space="0" w:color="auto"/>
                <w:bottom w:val="none" w:sz="0" w:space="0" w:color="auto"/>
                <w:right w:val="none" w:sz="0" w:space="0" w:color="auto"/>
              </w:divBdr>
            </w:div>
          </w:divsChild>
        </w:div>
        <w:div w:id="665128091">
          <w:marLeft w:val="0"/>
          <w:marRight w:val="0"/>
          <w:marTop w:val="0"/>
          <w:marBottom w:val="0"/>
          <w:divBdr>
            <w:top w:val="none" w:sz="0" w:space="0" w:color="auto"/>
            <w:left w:val="none" w:sz="0" w:space="0" w:color="auto"/>
            <w:bottom w:val="none" w:sz="0" w:space="0" w:color="auto"/>
            <w:right w:val="none" w:sz="0" w:space="0" w:color="auto"/>
          </w:divBdr>
          <w:divsChild>
            <w:div w:id="1154687692">
              <w:marLeft w:val="0"/>
              <w:marRight w:val="0"/>
              <w:marTop w:val="0"/>
              <w:marBottom w:val="0"/>
              <w:divBdr>
                <w:top w:val="none" w:sz="0" w:space="0" w:color="auto"/>
                <w:left w:val="none" w:sz="0" w:space="0" w:color="auto"/>
                <w:bottom w:val="none" w:sz="0" w:space="0" w:color="auto"/>
                <w:right w:val="none" w:sz="0" w:space="0" w:color="auto"/>
              </w:divBdr>
            </w:div>
            <w:div w:id="2135950850">
              <w:marLeft w:val="0"/>
              <w:marRight w:val="0"/>
              <w:marTop w:val="0"/>
              <w:marBottom w:val="0"/>
              <w:divBdr>
                <w:top w:val="none" w:sz="0" w:space="0" w:color="auto"/>
                <w:left w:val="none" w:sz="0" w:space="0" w:color="auto"/>
                <w:bottom w:val="none" w:sz="0" w:space="0" w:color="auto"/>
                <w:right w:val="none" w:sz="0" w:space="0" w:color="auto"/>
              </w:divBdr>
            </w:div>
            <w:div w:id="1756631806">
              <w:marLeft w:val="0"/>
              <w:marRight w:val="0"/>
              <w:marTop w:val="0"/>
              <w:marBottom w:val="0"/>
              <w:divBdr>
                <w:top w:val="none" w:sz="0" w:space="0" w:color="auto"/>
                <w:left w:val="none" w:sz="0" w:space="0" w:color="auto"/>
                <w:bottom w:val="none" w:sz="0" w:space="0" w:color="auto"/>
                <w:right w:val="none" w:sz="0" w:space="0" w:color="auto"/>
              </w:divBdr>
            </w:div>
          </w:divsChild>
        </w:div>
        <w:div w:id="1914123104">
          <w:marLeft w:val="0"/>
          <w:marRight w:val="0"/>
          <w:marTop w:val="0"/>
          <w:marBottom w:val="0"/>
          <w:divBdr>
            <w:top w:val="none" w:sz="0" w:space="0" w:color="auto"/>
            <w:left w:val="none" w:sz="0" w:space="0" w:color="auto"/>
            <w:bottom w:val="none" w:sz="0" w:space="0" w:color="auto"/>
            <w:right w:val="none" w:sz="0" w:space="0" w:color="auto"/>
          </w:divBdr>
          <w:divsChild>
            <w:div w:id="333194049">
              <w:marLeft w:val="0"/>
              <w:marRight w:val="0"/>
              <w:marTop w:val="0"/>
              <w:marBottom w:val="0"/>
              <w:divBdr>
                <w:top w:val="none" w:sz="0" w:space="0" w:color="auto"/>
                <w:left w:val="none" w:sz="0" w:space="0" w:color="auto"/>
                <w:bottom w:val="none" w:sz="0" w:space="0" w:color="auto"/>
                <w:right w:val="none" w:sz="0" w:space="0" w:color="auto"/>
              </w:divBdr>
            </w:div>
            <w:div w:id="244920463">
              <w:marLeft w:val="0"/>
              <w:marRight w:val="0"/>
              <w:marTop w:val="0"/>
              <w:marBottom w:val="0"/>
              <w:divBdr>
                <w:top w:val="none" w:sz="0" w:space="0" w:color="auto"/>
                <w:left w:val="none" w:sz="0" w:space="0" w:color="auto"/>
                <w:bottom w:val="none" w:sz="0" w:space="0" w:color="auto"/>
                <w:right w:val="none" w:sz="0" w:space="0" w:color="auto"/>
              </w:divBdr>
            </w:div>
            <w:div w:id="45418086">
              <w:marLeft w:val="0"/>
              <w:marRight w:val="0"/>
              <w:marTop w:val="0"/>
              <w:marBottom w:val="0"/>
              <w:divBdr>
                <w:top w:val="none" w:sz="0" w:space="0" w:color="auto"/>
                <w:left w:val="none" w:sz="0" w:space="0" w:color="auto"/>
                <w:bottom w:val="none" w:sz="0" w:space="0" w:color="auto"/>
                <w:right w:val="none" w:sz="0" w:space="0" w:color="auto"/>
              </w:divBdr>
            </w:div>
            <w:div w:id="1370228195">
              <w:marLeft w:val="0"/>
              <w:marRight w:val="0"/>
              <w:marTop w:val="0"/>
              <w:marBottom w:val="0"/>
              <w:divBdr>
                <w:top w:val="none" w:sz="0" w:space="0" w:color="auto"/>
                <w:left w:val="none" w:sz="0" w:space="0" w:color="auto"/>
                <w:bottom w:val="none" w:sz="0" w:space="0" w:color="auto"/>
                <w:right w:val="none" w:sz="0" w:space="0" w:color="auto"/>
              </w:divBdr>
            </w:div>
          </w:divsChild>
        </w:div>
        <w:div w:id="196478303">
          <w:marLeft w:val="0"/>
          <w:marRight w:val="0"/>
          <w:marTop w:val="0"/>
          <w:marBottom w:val="0"/>
          <w:divBdr>
            <w:top w:val="none" w:sz="0" w:space="0" w:color="auto"/>
            <w:left w:val="none" w:sz="0" w:space="0" w:color="auto"/>
            <w:bottom w:val="none" w:sz="0" w:space="0" w:color="auto"/>
            <w:right w:val="none" w:sz="0" w:space="0" w:color="auto"/>
          </w:divBdr>
          <w:divsChild>
            <w:div w:id="597371987">
              <w:marLeft w:val="0"/>
              <w:marRight w:val="0"/>
              <w:marTop w:val="0"/>
              <w:marBottom w:val="0"/>
              <w:divBdr>
                <w:top w:val="none" w:sz="0" w:space="0" w:color="auto"/>
                <w:left w:val="none" w:sz="0" w:space="0" w:color="auto"/>
                <w:bottom w:val="none" w:sz="0" w:space="0" w:color="auto"/>
                <w:right w:val="none" w:sz="0" w:space="0" w:color="auto"/>
              </w:divBdr>
            </w:div>
            <w:div w:id="129324282">
              <w:marLeft w:val="0"/>
              <w:marRight w:val="0"/>
              <w:marTop w:val="0"/>
              <w:marBottom w:val="0"/>
              <w:divBdr>
                <w:top w:val="none" w:sz="0" w:space="0" w:color="auto"/>
                <w:left w:val="none" w:sz="0" w:space="0" w:color="auto"/>
                <w:bottom w:val="none" w:sz="0" w:space="0" w:color="auto"/>
                <w:right w:val="none" w:sz="0" w:space="0" w:color="auto"/>
              </w:divBdr>
            </w:div>
            <w:div w:id="384187829">
              <w:marLeft w:val="0"/>
              <w:marRight w:val="0"/>
              <w:marTop w:val="0"/>
              <w:marBottom w:val="0"/>
              <w:divBdr>
                <w:top w:val="none" w:sz="0" w:space="0" w:color="auto"/>
                <w:left w:val="none" w:sz="0" w:space="0" w:color="auto"/>
                <w:bottom w:val="none" w:sz="0" w:space="0" w:color="auto"/>
                <w:right w:val="none" w:sz="0" w:space="0" w:color="auto"/>
              </w:divBdr>
            </w:div>
            <w:div w:id="1768961168">
              <w:marLeft w:val="0"/>
              <w:marRight w:val="0"/>
              <w:marTop w:val="0"/>
              <w:marBottom w:val="0"/>
              <w:divBdr>
                <w:top w:val="none" w:sz="0" w:space="0" w:color="auto"/>
                <w:left w:val="none" w:sz="0" w:space="0" w:color="auto"/>
                <w:bottom w:val="none" w:sz="0" w:space="0" w:color="auto"/>
                <w:right w:val="none" w:sz="0" w:space="0" w:color="auto"/>
              </w:divBdr>
            </w:div>
            <w:div w:id="1708674978">
              <w:marLeft w:val="0"/>
              <w:marRight w:val="0"/>
              <w:marTop w:val="0"/>
              <w:marBottom w:val="0"/>
              <w:divBdr>
                <w:top w:val="none" w:sz="0" w:space="0" w:color="auto"/>
                <w:left w:val="none" w:sz="0" w:space="0" w:color="auto"/>
                <w:bottom w:val="none" w:sz="0" w:space="0" w:color="auto"/>
                <w:right w:val="none" w:sz="0" w:space="0" w:color="auto"/>
              </w:divBdr>
            </w:div>
          </w:divsChild>
        </w:div>
        <w:div w:id="580217651">
          <w:marLeft w:val="0"/>
          <w:marRight w:val="0"/>
          <w:marTop w:val="0"/>
          <w:marBottom w:val="0"/>
          <w:divBdr>
            <w:top w:val="none" w:sz="0" w:space="0" w:color="auto"/>
            <w:left w:val="none" w:sz="0" w:space="0" w:color="auto"/>
            <w:bottom w:val="none" w:sz="0" w:space="0" w:color="auto"/>
            <w:right w:val="none" w:sz="0" w:space="0" w:color="auto"/>
          </w:divBdr>
          <w:divsChild>
            <w:div w:id="142427551">
              <w:marLeft w:val="0"/>
              <w:marRight w:val="0"/>
              <w:marTop w:val="0"/>
              <w:marBottom w:val="0"/>
              <w:divBdr>
                <w:top w:val="none" w:sz="0" w:space="0" w:color="auto"/>
                <w:left w:val="none" w:sz="0" w:space="0" w:color="auto"/>
                <w:bottom w:val="none" w:sz="0" w:space="0" w:color="auto"/>
                <w:right w:val="none" w:sz="0" w:space="0" w:color="auto"/>
              </w:divBdr>
            </w:div>
            <w:div w:id="196549812">
              <w:marLeft w:val="0"/>
              <w:marRight w:val="0"/>
              <w:marTop w:val="0"/>
              <w:marBottom w:val="0"/>
              <w:divBdr>
                <w:top w:val="none" w:sz="0" w:space="0" w:color="auto"/>
                <w:left w:val="none" w:sz="0" w:space="0" w:color="auto"/>
                <w:bottom w:val="none" w:sz="0" w:space="0" w:color="auto"/>
                <w:right w:val="none" w:sz="0" w:space="0" w:color="auto"/>
              </w:divBdr>
            </w:div>
            <w:div w:id="683825449">
              <w:marLeft w:val="0"/>
              <w:marRight w:val="0"/>
              <w:marTop w:val="0"/>
              <w:marBottom w:val="0"/>
              <w:divBdr>
                <w:top w:val="none" w:sz="0" w:space="0" w:color="auto"/>
                <w:left w:val="none" w:sz="0" w:space="0" w:color="auto"/>
                <w:bottom w:val="none" w:sz="0" w:space="0" w:color="auto"/>
                <w:right w:val="none" w:sz="0" w:space="0" w:color="auto"/>
              </w:divBdr>
            </w:div>
            <w:div w:id="138495439">
              <w:marLeft w:val="0"/>
              <w:marRight w:val="0"/>
              <w:marTop w:val="0"/>
              <w:marBottom w:val="0"/>
              <w:divBdr>
                <w:top w:val="none" w:sz="0" w:space="0" w:color="auto"/>
                <w:left w:val="none" w:sz="0" w:space="0" w:color="auto"/>
                <w:bottom w:val="none" w:sz="0" w:space="0" w:color="auto"/>
                <w:right w:val="none" w:sz="0" w:space="0" w:color="auto"/>
              </w:divBdr>
            </w:div>
          </w:divsChild>
        </w:div>
        <w:div w:id="356931298">
          <w:marLeft w:val="0"/>
          <w:marRight w:val="0"/>
          <w:marTop w:val="0"/>
          <w:marBottom w:val="0"/>
          <w:divBdr>
            <w:top w:val="none" w:sz="0" w:space="0" w:color="auto"/>
            <w:left w:val="none" w:sz="0" w:space="0" w:color="auto"/>
            <w:bottom w:val="none" w:sz="0" w:space="0" w:color="auto"/>
            <w:right w:val="none" w:sz="0" w:space="0" w:color="auto"/>
          </w:divBdr>
          <w:divsChild>
            <w:div w:id="832641379">
              <w:marLeft w:val="0"/>
              <w:marRight w:val="0"/>
              <w:marTop w:val="0"/>
              <w:marBottom w:val="0"/>
              <w:divBdr>
                <w:top w:val="none" w:sz="0" w:space="0" w:color="auto"/>
                <w:left w:val="none" w:sz="0" w:space="0" w:color="auto"/>
                <w:bottom w:val="none" w:sz="0" w:space="0" w:color="auto"/>
                <w:right w:val="none" w:sz="0" w:space="0" w:color="auto"/>
              </w:divBdr>
            </w:div>
            <w:div w:id="125663145">
              <w:marLeft w:val="0"/>
              <w:marRight w:val="0"/>
              <w:marTop w:val="0"/>
              <w:marBottom w:val="0"/>
              <w:divBdr>
                <w:top w:val="none" w:sz="0" w:space="0" w:color="auto"/>
                <w:left w:val="none" w:sz="0" w:space="0" w:color="auto"/>
                <w:bottom w:val="none" w:sz="0" w:space="0" w:color="auto"/>
                <w:right w:val="none" w:sz="0" w:space="0" w:color="auto"/>
              </w:divBdr>
            </w:div>
            <w:div w:id="1202941839">
              <w:marLeft w:val="0"/>
              <w:marRight w:val="0"/>
              <w:marTop w:val="0"/>
              <w:marBottom w:val="0"/>
              <w:divBdr>
                <w:top w:val="none" w:sz="0" w:space="0" w:color="auto"/>
                <w:left w:val="none" w:sz="0" w:space="0" w:color="auto"/>
                <w:bottom w:val="none" w:sz="0" w:space="0" w:color="auto"/>
                <w:right w:val="none" w:sz="0" w:space="0" w:color="auto"/>
              </w:divBdr>
            </w:div>
            <w:div w:id="1513639331">
              <w:marLeft w:val="0"/>
              <w:marRight w:val="0"/>
              <w:marTop w:val="0"/>
              <w:marBottom w:val="0"/>
              <w:divBdr>
                <w:top w:val="none" w:sz="0" w:space="0" w:color="auto"/>
                <w:left w:val="none" w:sz="0" w:space="0" w:color="auto"/>
                <w:bottom w:val="none" w:sz="0" w:space="0" w:color="auto"/>
                <w:right w:val="none" w:sz="0" w:space="0" w:color="auto"/>
              </w:divBdr>
            </w:div>
          </w:divsChild>
        </w:div>
        <w:div w:id="1910264652">
          <w:marLeft w:val="0"/>
          <w:marRight w:val="0"/>
          <w:marTop w:val="0"/>
          <w:marBottom w:val="0"/>
          <w:divBdr>
            <w:top w:val="none" w:sz="0" w:space="0" w:color="auto"/>
            <w:left w:val="none" w:sz="0" w:space="0" w:color="auto"/>
            <w:bottom w:val="none" w:sz="0" w:space="0" w:color="auto"/>
            <w:right w:val="none" w:sz="0" w:space="0" w:color="auto"/>
          </w:divBdr>
          <w:divsChild>
            <w:div w:id="1161431483">
              <w:marLeft w:val="0"/>
              <w:marRight w:val="0"/>
              <w:marTop w:val="0"/>
              <w:marBottom w:val="0"/>
              <w:divBdr>
                <w:top w:val="none" w:sz="0" w:space="0" w:color="auto"/>
                <w:left w:val="none" w:sz="0" w:space="0" w:color="auto"/>
                <w:bottom w:val="none" w:sz="0" w:space="0" w:color="auto"/>
                <w:right w:val="none" w:sz="0" w:space="0" w:color="auto"/>
              </w:divBdr>
            </w:div>
            <w:div w:id="1208906465">
              <w:marLeft w:val="0"/>
              <w:marRight w:val="0"/>
              <w:marTop w:val="0"/>
              <w:marBottom w:val="0"/>
              <w:divBdr>
                <w:top w:val="none" w:sz="0" w:space="0" w:color="auto"/>
                <w:left w:val="none" w:sz="0" w:space="0" w:color="auto"/>
                <w:bottom w:val="none" w:sz="0" w:space="0" w:color="auto"/>
                <w:right w:val="none" w:sz="0" w:space="0" w:color="auto"/>
              </w:divBdr>
            </w:div>
            <w:div w:id="1206983487">
              <w:marLeft w:val="0"/>
              <w:marRight w:val="0"/>
              <w:marTop w:val="0"/>
              <w:marBottom w:val="0"/>
              <w:divBdr>
                <w:top w:val="none" w:sz="0" w:space="0" w:color="auto"/>
                <w:left w:val="none" w:sz="0" w:space="0" w:color="auto"/>
                <w:bottom w:val="none" w:sz="0" w:space="0" w:color="auto"/>
                <w:right w:val="none" w:sz="0" w:space="0" w:color="auto"/>
              </w:divBdr>
            </w:div>
            <w:div w:id="1929342126">
              <w:marLeft w:val="0"/>
              <w:marRight w:val="0"/>
              <w:marTop w:val="0"/>
              <w:marBottom w:val="0"/>
              <w:divBdr>
                <w:top w:val="none" w:sz="0" w:space="0" w:color="auto"/>
                <w:left w:val="none" w:sz="0" w:space="0" w:color="auto"/>
                <w:bottom w:val="none" w:sz="0" w:space="0" w:color="auto"/>
                <w:right w:val="none" w:sz="0" w:space="0" w:color="auto"/>
              </w:divBdr>
            </w:div>
          </w:divsChild>
        </w:div>
        <w:div w:id="788280541">
          <w:marLeft w:val="0"/>
          <w:marRight w:val="0"/>
          <w:marTop w:val="0"/>
          <w:marBottom w:val="0"/>
          <w:divBdr>
            <w:top w:val="none" w:sz="0" w:space="0" w:color="auto"/>
            <w:left w:val="none" w:sz="0" w:space="0" w:color="auto"/>
            <w:bottom w:val="none" w:sz="0" w:space="0" w:color="auto"/>
            <w:right w:val="none" w:sz="0" w:space="0" w:color="auto"/>
          </w:divBdr>
        </w:div>
        <w:div w:id="627517368">
          <w:marLeft w:val="0"/>
          <w:marRight w:val="0"/>
          <w:marTop w:val="0"/>
          <w:marBottom w:val="0"/>
          <w:divBdr>
            <w:top w:val="none" w:sz="0" w:space="0" w:color="auto"/>
            <w:left w:val="none" w:sz="0" w:space="0" w:color="auto"/>
            <w:bottom w:val="none" w:sz="0" w:space="0" w:color="auto"/>
            <w:right w:val="none" w:sz="0" w:space="0" w:color="auto"/>
          </w:divBdr>
        </w:div>
        <w:div w:id="1614676549">
          <w:marLeft w:val="0"/>
          <w:marRight w:val="0"/>
          <w:marTop w:val="0"/>
          <w:marBottom w:val="0"/>
          <w:divBdr>
            <w:top w:val="none" w:sz="0" w:space="0" w:color="auto"/>
            <w:left w:val="none" w:sz="0" w:space="0" w:color="auto"/>
            <w:bottom w:val="none" w:sz="0" w:space="0" w:color="auto"/>
            <w:right w:val="none" w:sz="0" w:space="0" w:color="auto"/>
          </w:divBdr>
        </w:div>
        <w:div w:id="601763194">
          <w:marLeft w:val="0"/>
          <w:marRight w:val="0"/>
          <w:marTop w:val="0"/>
          <w:marBottom w:val="0"/>
          <w:divBdr>
            <w:top w:val="none" w:sz="0" w:space="0" w:color="auto"/>
            <w:left w:val="none" w:sz="0" w:space="0" w:color="auto"/>
            <w:bottom w:val="none" w:sz="0" w:space="0" w:color="auto"/>
            <w:right w:val="none" w:sz="0" w:space="0" w:color="auto"/>
          </w:divBdr>
        </w:div>
        <w:div w:id="1103069181">
          <w:marLeft w:val="0"/>
          <w:marRight w:val="0"/>
          <w:marTop w:val="0"/>
          <w:marBottom w:val="0"/>
          <w:divBdr>
            <w:top w:val="none" w:sz="0" w:space="0" w:color="auto"/>
            <w:left w:val="none" w:sz="0" w:space="0" w:color="auto"/>
            <w:bottom w:val="none" w:sz="0" w:space="0" w:color="auto"/>
            <w:right w:val="none" w:sz="0" w:space="0" w:color="auto"/>
          </w:divBdr>
        </w:div>
        <w:div w:id="2083290153">
          <w:marLeft w:val="0"/>
          <w:marRight w:val="0"/>
          <w:marTop w:val="0"/>
          <w:marBottom w:val="0"/>
          <w:divBdr>
            <w:top w:val="none" w:sz="0" w:space="0" w:color="auto"/>
            <w:left w:val="none" w:sz="0" w:space="0" w:color="auto"/>
            <w:bottom w:val="none" w:sz="0" w:space="0" w:color="auto"/>
            <w:right w:val="none" w:sz="0" w:space="0" w:color="auto"/>
          </w:divBdr>
          <w:divsChild>
            <w:div w:id="1231427205">
              <w:marLeft w:val="0"/>
              <w:marRight w:val="0"/>
              <w:marTop w:val="0"/>
              <w:marBottom w:val="0"/>
              <w:divBdr>
                <w:top w:val="none" w:sz="0" w:space="0" w:color="auto"/>
                <w:left w:val="none" w:sz="0" w:space="0" w:color="auto"/>
                <w:bottom w:val="none" w:sz="0" w:space="0" w:color="auto"/>
                <w:right w:val="none" w:sz="0" w:space="0" w:color="auto"/>
              </w:divBdr>
            </w:div>
            <w:div w:id="127744204">
              <w:marLeft w:val="0"/>
              <w:marRight w:val="0"/>
              <w:marTop w:val="0"/>
              <w:marBottom w:val="0"/>
              <w:divBdr>
                <w:top w:val="none" w:sz="0" w:space="0" w:color="auto"/>
                <w:left w:val="none" w:sz="0" w:space="0" w:color="auto"/>
                <w:bottom w:val="none" w:sz="0" w:space="0" w:color="auto"/>
                <w:right w:val="none" w:sz="0" w:space="0" w:color="auto"/>
              </w:divBdr>
            </w:div>
            <w:div w:id="1975483040">
              <w:marLeft w:val="0"/>
              <w:marRight w:val="0"/>
              <w:marTop w:val="0"/>
              <w:marBottom w:val="0"/>
              <w:divBdr>
                <w:top w:val="none" w:sz="0" w:space="0" w:color="auto"/>
                <w:left w:val="none" w:sz="0" w:space="0" w:color="auto"/>
                <w:bottom w:val="none" w:sz="0" w:space="0" w:color="auto"/>
                <w:right w:val="none" w:sz="0" w:space="0" w:color="auto"/>
              </w:divBdr>
            </w:div>
          </w:divsChild>
        </w:div>
        <w:div w:id="434832583">
          <w:marLeft w:val="0"/>
          <w:marRight w:val="0"/>
          <w:marTop w:val="0"/>
          <w:marBottom w:val="0"/>
          <w:divBdr>
            <w:top w:val="none" w:sz="0" w:space="0" w:color="auto"/>
            <w:left w:val="none" w:sz="0" w:space="0" w:color="auto"/>
            <w:bottom w:val="none" w:sz="0" w:space="0" w:color="auto"/>
            <w:right w:val="none" w:sz="0" w:space="0" w:color="auto"/>
          </w:divBdr>
          <w:divsChild>
            <w:div w:id="1363091275">
              <w:marLeft w:val="0"/>
              <w:marRight w:val="0"/>
              <w:marTop w:val="0"/>
              <w:marBottom w:val="0"/>
              <w:divBdr>
                <w:top w:val="none" w:sz="0" w:space="0" w:color="auto"/>
                <w:left w:val="none" w:sz="0" w:space="0" w:color="auto"/>
                <w:bottom w:val="none" w:sz="0" w:space="0" w:color="auto"/>
                <w:right w:val="none" w:sz="0" w:space="0" w:color="auto"/>
              </w:divBdr>
            </w:div>
            <w:div w:id="1951812886">
              <w:marLeft w:val="0"/>
              <w:marRight w:val="0"/>
              <w:marTop w:val="0"/>
              <w:marBottom w:val="0"/>
              <w:divBdr>
                <w:top w:val="none" w:sz="0" w:space="0" w:color="auto"/>
                <w:left w:val="none" w:sz="0" w:space="0" w:color="auto"/>
                <w:bottom w:val="none" w:sz="0" w:space="0" w:color="auto"/>
                <w:right w:val="none" w:sz="0" w:space="0" w:color="auto"/>
              </w:divBdr>
            </w:div>
            <w:div w:id="1392538563">
              <w:marLeft w:val="0"/>
              <w:marRight w:val="0"/>
              <w:marTop w:val="0"/>
              <w:marBottom w:val="0"/>
              <w:divBdr>
                <w:top w:val="none" w:sz="0" w:space="0" w:color="auto"/>
                <w:left w:val="none" w:sz="0" w:space="0" w:color="auto"/>
                <w:bottom w:val="none" w:sz="0" w:space="0" w:color="auto"/>
                <w:right w:val="none" w:sz="0" w:space="0" w:color="auto"/>
              </w:divBdr>
            </w:div>
          </w:divsChild>
        </w:div>
        <w:div w:id="1082527733">
          <w:marLeft w:val="0"/>
          <w:marRight w:val="0"/>
          <w:marTop w:val="0"/>
          <w:marBottom w:val="0"/>
          <w:divBdr>
            <w:top w:val="none" w:sz="0" w:space="0" w:color="auto"/>
            <w:left w:val="none" w:sz="0" w:space="0" w:color="auto"/>
            <w:bottom w:val="none" w:sz="0" w:space="0" w:color="auto"/>
            <w:right w:val="none" w:sz="0" w:space="0" w:color="auto"/>
          </w:divBdr>
          <w:divsChild>
            <w:div w:id="1192525766">
              <w:marLeft w:val="0"/>
              <w:marRight w:val="0"/>
              <w:marTop w:val="0"/>
              <w:marBottom w:val="0"/>
              <w:divBdr>
                <w:top w:val="none" w:sz="0" w:space="0" w:color="auto"/>
                <w:left w:val="none" w:sz="0" w:space="0" w:color="auto"/>
                <w:bottom w:val="none" w:sz="0" w:space="0" w:color="auto"/>
                <w:right w:val="none" w:sz="0" w:space="0" w:color="auto"/>
              </w:divBdr>
            </w:div>
            <w:div w:id="2029017879">
              <w:marLeft w:val="0"/>
              <w:marRight w:val="0"/>
              <w:marTop w:val="0"/>
              <w:marBottom w:val="0"/>
              <w:divBdr>
                <w:top w:val="none" w:sz="0" w:space="0" w:color="auto"/>
                <w:left w:val="none" w:sz="0" w:space="0" w:color="auto"/>
                <w:bottom w:val="none" w:sz="0" w:space="0" w:color="auto"/>
                <w:right w:val="none" w:sz="0" w:space="0" w:color="auto"/>
              </w:divBdr>
            </w:div>
            <w:div w:id="1749378517">
              <w:marLeft w:val="0"/>
              <w:marRight w:val="0"/>
              <w:marTop w:val="0"/>
              <w:marBottom w:val="0"/>
              <w:divBdr>
                <w:top w:val="none" w:sz="0" w:space="0" w:color="auto"/>
                <w:left w:val="none" w:sz="0" w:space="0" w:color="auto"/>
                <w:bottom w:val="none" w:sz="0" w:space="0" w:color="auto"/>
                <w:right w:val="none" w:sz="0" w:space="0" w:color="auto"/>
              </w:divBdr>
            </w:div>
          </w:divsChild>
        </w:div>
        <w:div w:id="1314290767">
          <w:marLeft w:val="0"/>
          <w:marRight w:val="0"/>
          <w:marTop w:val="0"/>
          <w:marBottom w:val="0"/>
          <w:divBdr>
            <w:top w:val="none" w:sz="0" w:space="0" w:color="auto"/>
            <w:left w:val="none" w:sz="0" w:space="0" w:color="auto"/>
            <w:bottom w:val="none" w:sz="0" w:space="0" w:color="auto"/>
            <w:right w:val="none" w:sz="0" w:space="0" w:color="auto"/>
          </w:divBdr>
          <w:divsChild>
            <w:div w:id="1107582955">
              <w:marLeft w:val="0"/>
              <w:marRight w:val="0"/>
              <w:marTop w:val="0"/>
              <w:marBottom w:val="0"/>
              <w:divBdr>
                <w:top w:val="none" w:sz="0" w:space="0" w:color="auto"/>
                <w:left w:val="none" w:sz="0" w:space="0" w:color="auto"/>
                <w:bottom w:val="none" w:sz="0" w:space="0" w:color="auto"/>
                <w:right w:val="none" w:sz="0" w:space="0" w:color="auto"/>
              </w:divBdr>
            </w:div>
            <w:div w:id="1329552799">
              <w:marLeft w:val="0"/>
              <w:marRight w:val="0"/>
              <w:marTop w:val="0"/>
              <w:marBottom w:val="0"/>
              <w:divBdr>
                <w:top w:val="none" w:sz="0" w:space="0" w:color="auto"/>
                <w:left w:val="none" w:sz="0" w:space="0" w:color="auto"/>
                <w:bottom w:val="none" w:sz="0" w:space="0" w:color="auto"/>
                <w:right w:val="none" w:sz="0" w:space="0" w:color="auto"/>
              </w:divBdr>
            </w:div>
            <w:div w:id="1197617469">
              <w:marLeft w:val="0"/>
              <w:marRight w:val="0"/>
              <w:marTop w:val="0"/>
              <w:marBottom w:val="0"/>
              <w:divBdr>
                <w:top w:val="none" w:sz="0" w:space="0" w:color="auto"/>
                <w:left w:val="none" w:sz="0" w:space="0" w:color="auto"/>
                <w:bottom w:val="none" w:sz="0" w:space="0" w:color="auto"/>
                <w:right w:val="none" w:sz="0" w:space="0" w:color="auto"/>
              </w:divBdr>
            </w:div>
            <w:div w:id="891304753">
              <w:marLeft w:val="0"/>
              <w:marRight w:val="0"/>
              <w:marTop w:val="0"/>
              <w:marBottom w:val="0"/>
              <w:divBdr>
                <w:top w:val="none" w:sz="0" w:space="0" w:color="auto"/>
                <w:left w:val="none" w:sz="0" w:space="0" w:color="auto"/>
                <w:bottom w:val="none" w:sz="0" w:space="0" w:color="auto"/>
                <w:right w:val="none" w:sz="0" w:space="0" w:color="auto"/>
              </w:divBdr>
            </w:div>
          </w:divsChild>
        </w:div>
        <w:div w:id="1737387314">
          <w:marLeft w:val="0"/>
          <w:marRight w:val="0"/>
          <w:marTop w:val="0"/>
          <w:marBottom w:val="0"/>
          <w:divBdr>
            <w:top w:val="none" w:sz="0" w:space="0" w:color="auto"/>
            <w:left w:val="none" w:sz="0" w:space="0" w:color="auto"/>
            <w:bottom w:val="none" w:sz="0" w:space="0" w:color="auto"/>
            <w:right w:val="none" w:sz="0" w:space="0" w:color="auto"/>
          </w:divBdr>
          <w:divsChild>
            <w:div w:id="1781797281">
              <w:marLeft w:val="0"/>
              <w:marRight w:val="0"/>
              <w:marTop w:val="0"/>
              <w:marBottom w:val="0"/>
              <w:divBdr>
                <w:top w:val="none" w:sz="0" w:space="0" w:color="auto"/>
                <w:left w:val="none" w:sz="0" w:space="0" w:color="auto"/>
                <w:bottom w:val="none" w:sz="0" w:space="0" w:color="auto"/>
                <w:right w:val="none" w:sz="0" w:space="0" w:color="auto"/>
              </w:divBdr>
            </w:div>
            <w:div w:id="1770732221">
              <w:marLeft w:val="0"/>
              <w:marRight w:val="0"/>
              <w:marTop w:val="0"/>
              <w:marBottom w:val="0"/>
              <w:divBdr>
                <w:top w:val="none" w:sz="0" w:space="0" w:color="auto"/>
                <w:left w:val="none" w:sz="0" w:space="0" w:color="auto"/>
                <w:bottom w:val="none" w:sz="0" w:space="0" w:color="auto"/>
                <w:right w:val="none" w:sz="0" w:space="0" w:color="auto"/>
              </w:divBdr>
            </w:div>
            <w:div w:id="116679308">
              <w:marLeft w:val="0"/>
              <w:marRight w:val="0"/>
              <w:marTop w:val="0"/>
              <w:marBottom w:val="0"/>
              <w:divBdr>
                <w:top w:val="none" w:sz="0" w:space="0" w:color="auto"/>
                <w:left w:val="none" w:sz="0" w:space="0" w:color="auto"/>
                <w:bottom w:val="none" w:sz="0" w:space="0" w:color="auto"/>
                <w:right w:val="none" w:sz="0" w:space="0" w:color="auto"/>
              </w:divBdr>
            </w:div>
            <w:div w:id="1456286802">
              <w:marLeft w:val="0"/>
              <w:marRight w:val="0"/>
              <w:marTop w:val="0"/>
              <w:marBottom w:val="0"/>
              <w:divBdr>
                <w:top w:val="none" w:sz="0" w:space="0" w:color="auto"/>
                <w:left w:val="none" w:sz="0" w:space="0" w:color="auto"/>
                <w:bottom w:val="none" w:sz="0" w:space="0" w:color="auto"/>
                <w:right w:val="none" w:sz="0" w:space="0" w:color="auto"/>
              </w:divBdr>
            </w:div>
          </w:divsChild>
        </w:div>
        <w:div w:id="1005782713">
          <w:marLeft w:val="0"/>
          <w:marRight w:val="0"/>
          <w:marTop w:val="0"/>
          <w:marBottom w:val="0"/>
          <w:divBdr>
            <w:top w:val="none" w:sz="0" w:space="0" w:color="auto"/>
            <w:left w:val="none" w:sz="0" w:space="0" w:color="auto"/>
            <w:bottom w:val="none" w:sz="0" w:space="0" w:color="auto"/>
            <w:right w:val="none" w:sz="0" w:space="0" w:color="auto"/>
          </w:divBdr>
          <w:divsChild>
            <w:div w:id="1390881594">
              <w:marLeft w:val="0"/>
              <w:marRight w:val="0"/>
              <w:marTop w:val="0"/>
              <w:marBottom w:val="0"/>
              <w:divBdr>
                <w:top w:val="none" w:sz="0" w:space="0" w:color="auto"/>
                <w:left w:val="none" w:sz="0" w:space="0" w:color="auto"/>
                <w:bottom w:val="none" w:sz="0" w:space="0" w:color="auto"/>
                <w:right w:val="none" w:sz="0" w:space="0" w:color="auto"/>
              </w:divBdr>
            </w:div>
            <w:div w:id="1785728377">
              <w:marLeft w:val="0"/>
              <w:marRight w:val="0"/>
              <w:marTop w:val="0"/>
              <w:marBottom w:val="0"/>
              <w:divBdr>
                <w:top w:val="none" w:sz="0" w:space="0" w:color="auto"/>
                <w:left w:val="none" w:sz="0" w:space="0" w:color="auto"/>
                <w:bottom w:val="none" w:sz="0" w:space="0" w:color="auto"/>
                <w:right w:val="none" w:sz="0" w:space="0" w:color="auto"/>
              </w:divBdr>
            </w:div>
            <w:div w:id="1979408670">
              <w:marLeft w:val="0"/>
              <w:marRight w:val="0"/>
              <w:marTop w:val="0"/>
              <w:marBottom w:val="0"/>
              <w:divBdr>
                <w:top w:val="none" w:sz="0" w:space="0" w:color="auto"/>
                <w:left w:val="none" w:sz="0" w:space="0" w:color="auto"/>
                <w:bottom w:val="none" w:sz="0" w:space="0" w:color="auto"/>
                <w:right w:val="none" w:sz="0" w:space="0" w:color="auto"/>
              </w:divBdr>
            </w:div>
            <w:div w:id="1314220766">
              <w:marLeft w:val="0"/>
              <w:marRight w:val="0"/>
              <w:marTop w:val="0"/>
              <w:marBottom w:val="0"/>
              <w:divBdr>
                <w:top w:val="none" w:sz="0" w:space="0" w:color="auto"/>
                <w:left w:val="none" w:sz="0" w:space="0" w:color="auto"/>
                <w:bottom w:val="none" w:sz="0" w:space="0" w:color="auto"/>
                <w:right w:val="none" w:sz="0" w:space="0" w:color="auto"/>
              </w:divBdr>
            </w:div>
            <w:div w:id="1585606715">
              <w:marLeft w:val="0"/>
              <w:marRight w:val="0"/>
              <w:marTop w:val="0"/>
              <w:marBottom w:val="0"/>
              <w:divBdr>
                <w:top w:val="none" w:sz="0" w:space="0" w:color="auto"/>
                <w:left w:val="none" w:sz="0" w:space="0" w:color="auto"/>
                <w:bottom w:val="none" w:sz="0" w:space="0" w:color="auto"/>
                <w:right w:val="none" w:sz="0" w:space="0" w:color="auto"/>
              </w:divBdr>
            </w:div>
          </w:divsChild>
        </w:div>
        <w:div w:id="1216239495">
          <w:marLeft w:val="0"/>
          <w:marRight w:val="0"/>
          <w:marTop w:val="0"/>
          <w:marBottom w:val="0"/>
          <w:divBdr>
            <w:top w:val="none" w:sz="0" w:space="0" w:color="auto"/>
            <w:left w:val="none" w:sz="0" w:space="0" w:color="auto"/>
            <w:bottom w:val="none" w:sz="0" w:space="0" w:color="auto"/>
            <w:right w:val="none" w:sz="0" w:space="0" w:color="auto"/>
          </w:divBdr>
          <w:divsChild>
            <w:div w:id="1797140547">
              <w:marLeft w:val="0"/>
              <w:marRight w:val="0"/>
              <w:marTop w:val="0"/>
              <w:marBottom w:val="0"/>
              <w:divBdr>
                <w:top w:val="none" w:sz="0" w:space="0" w:color="auto"/>
                <w:left w:val="none" w:sz="0" w:space="0" w:color="auto"/>
                <w:bottom w:val="none" w:sz="0" w:space="0" w:color="auto"/>
                <w:right w:val="none" w:sz="0" w:space="0" w:color="auto"/>
              </w:divBdr>
            </w:div>
            <w:div w:id="388190021">
              <w:marLeft w:val="0"/>
              <w:marRight w:val="0"/>
              <w:marTop w:val="0"/>
              <w:marBottom w:val="0"/>
              <w:divBdr>
                <w:top w:val="none" w:sz="0" w:space="0" w:color="auto"/>
                <w:left w:val="none" w:sz="0" w:space="0" w:color="auto"/>
                <w:bottom w:val="none" w:sz="0" w:space="0" w:color="auto"/>
                <w:right w:val="none" w:sz="0" w:space="0" w:color="auto"/>
              </w:divBdr>
            </w:div>
            <w:div w:id="1067919389">
              <w:marLeft w:val="0"/>
              <w:marRight w:val="0"/>
              <w:marTop w:val="0"/>
              <w:marBottom w:val="0"/>
              <w:divBdr>
                <w:top w:val="none" w:sz="0" w:space="0" w:color="auto"/>
                <w:left w:val="none" w:sz="0" w:space="0" w:color="auto"/>
                <w:bottom w:val="none" w:sz="0" w:space="0" w:color="auto"/>
                <w:right w:val="none" w:sz="0" w:space="0" w:color="auto"/>
              </w:divBdr>
            </w:div>
            <w:div w:id="1895695709">
              <w:marLeft w:val="0"/>
              <w:marRight w:val="0"/>
              <w:marTop w:val="0"/>
              <w:marBottom w:val="0"/>
              <w:divBdr>
                <w:top w:val="none" w:sz="0" w:space="0" w:color="auto"/>
                <w:left w:val="none" w:sz="0" w:space="0" w:color="auto"/>
                <w:bottom w:val="none" w:sz="0" w:space="0" w:color="auto"/>
                <w:right w:val="none" w:sz="0" w:space="0" w:color="auto"/>
              </w:divBdr>
            </w:div>
          </w:divsChild>
        </w:div>
        <w:div w:id="1402485382">
          <w:marLeft w:val="0"/>
          <w:marRight w:val="0"/>
          <w:marTop w:val="0"/>
          <w:marBottom w:val="0"/>
          <w:divBdr>
            <w:top w:val="none" w:sz="0" w:space="0" w:color="auto"/>
            <w:left w:val="none" w:sz="0" w:space="0" w:color="auto"/>
            <w:bottom w:val="none" w:sz="0" w:space="0" w:color="auto"/>
            <w:right w:val="none" w:sz="0" w:space="0" w:color="auto"/>
          </w:divBdr>
          <w:divsChild>
            <w:div w:id="1871915688">
              <w:marLeft w:val="0"/>
              <w:marRight w:val="0"/>
              <w:marTop w:val="0"/>
              <w:marBottom w:val="0"/>
              <w:divBdr>
                <w:top w:val="none" w:sz="0" w:space="0" w:color="auto"/>
                <w:left w:val="none" w:sz="0" w:space="0" w:color="auto"/>
                <w:bottom w:val="none" w:sz="0" w:space="0" w:color="auto"/>
                <w:right w:val="none" w:sz="0" w:space="0" w:color="auto"/>
              </w:divBdr>
            </w:div>
            <w:div w:id="92825054">
              <w:marLeft w:val="0"/>
              <w:marRight w:val="0"/>
              <w:marTop w:val="0"/>
              <w:marBottom w:val="0"/>
              <w:divBdr>
                <w:top w:val="none" w:sz="0" w:space="0" w:color="auto"/>
                <w:left w:val="none" w:sz="0" w:space="0" w:color="auto"/>
                <w:bottom w:val="none" w:sz="0" w:space="0" w:color="auto"/>
                <w:right w:val="none" w:sz="0" w:space="0" w:color="auto"/>
              </w:divBdr>
            </w:div>
            <w:div w:id="472646787">
              <w:marLeft w:val="0"/>
              <w:marRight w:val="0"/>
              <w:marTop w:val="0"/>
              <w:marBottom w:val="0"/>
              <w:divBdr>
                <w:top w:val="none" w:sz="0" w:space="0" w:color="auto"/>
                <w:left w:val="none" w:sz="0" w:space="0" w:color="auto"/>
                <w:bottom w:val="none" w:sz="0" w:space="0" w:color="auto"/>
                <w:right w:val="none" w:sz="0" w:space="0" w:color="auto"/>
              </w:divBdr>
            </w:div>
            <w:div w:id="448282016">
              <w:marLeft w:val="0"/>
              <w:marRight w:val="0"/>
              <w:marTop w:val="0"/>
              <w:marBottom w:val="0"/>
              <w:divBdr>
                <w:top w:val="none" w:sz="0" w:space="0" w:color="auto"/>
                <w:left w:val="none" w:sz="0" w:space="0" w:color="auto"/>
                <w:bottom w:val="none" w:sz="0" w:space="0" w:color="auto"/>
                <w:right w:val="none" w:sz="0" w:space="0" w:color="auto"/>
              </w:divBdr>
            </w:div>
            <w:div w:id="1891575983">
              <w:marLeft w:val="0"/>
              <w:marRight w:val="0"/>
              <w:marTop w:val="0"/>
              <w:marBottom w:val="0"/>
              <w:divBdr>
                <w:top w:val="none" w:sz="0" w:space="0" w:color="auto"/>
                <w:left w:val="none" w:sz="0" w:space="0" w:color="auto"/>
                <w:bottom w:val="none" w:sz="0" w:space="0" w:color="auto"/>
                <w:right w:val="none" w:sz="0" w:space="0" w:color="auto"/>
              </w:divBdr>
            </w:div>
          </w:divsChild>
        </w:div>
        <w:div w:id="373316892">
          <w:marLeft w:val="0"/>
          <w:marRight w:val="0"/>
          <w:marTop w:val="0"/>
          <w:marBottom w:val="0"/>
          <w:divBdr>
            <w:top w:val="none" w:sz="0" w:space="0" w:color="auto"/>
            <w:left w:val="none" w:sz="0" w:space="0" w:color="auto"/>
            <w:bottom w:val="none" w:sz="0" w:space="0" w:color="auto"/>
            <w:right w:val="none" w:sz="0" w:space="0" w:color="auto"/>
          </w:divBdr>
          <w:divsChild>
            <w:div w:id="33583666">
              <w:marLeft w:val="0"/>
              <w:marRight w:val="0"/>
              <w:marTop w:val="0"/>
              <w:marBottom w:val="0"/>
              <w:divBdr>
                <w:top w:val="none" w:sz="0" w:space="0" w:color="auto"/>
                <w:left w:val="none" w:sz="0" w:space="0" w:color="auto"/>
                <w:bottom w:val="none" w:sz="0" w:space="0" w:color="auto"/>
                <w:right w:val="none" w:sz="0" w:space="0" w:color="auto"/>
              </w:divBdr>
            </w:div>
            <w:div w:id="399452098">
              <w:marLeft w:val="0"/>
              <w:marRight w:val="0"/>
              <w:marTop w:val="0"/>
              <w:marBottom w:val="0"/>
              <w:divBdr>
                <w:top w:val="none" w:sz="0" w:space="0" w:color="auto"/>
                <w:left w:val="none" w:sz="0" w:space="0" w:color="auto"/>
                <w:bottom w:val="none" w:sz="0" w:space="0" w:color="auto"/>
                <w:right w:val="none" w:sz="0" w:space="0" w:color="auto"/>
              </w:divBdr>
            </w:div>
            <w:div w:id="1165361283">
              <w:marLeft w:val="0"/>
              <w:marRight w:val="0"/>
              <w:marTop w:val="0"/>
              <w:marBottom w:val="0"/>
              <w:divBdr>
                <w:top w:val="none" w:sz="0" w:space="0" w:color="auto"/>
                <w:left w:val="none" w:sz="0" w:space="0" w:color="auto"/>
                <w:bottom w:val="none" w:sz="0" w:space="0" w:color="auto"/>
                <w:right w:val="none" w:sz="0" w:space="0" w:color="auto"/>
              </w:divBdr>
            </w:div>
            <w:div w:id="779028337">
              <w:marLeft w:val="0"/>
              <w:marRight w:val="0"/>
              <w:marTop w:val="0"/>
              <w:marBottom w:val="0"/>
              <w:divBdr>
                <w:top w:val="none" w:sz="0" w:space="0" w:color="auto"/>
                <w:left w:val="none" w:sz="0" w:space="0" w:color="auto"/>
                <w:bottom w:val="none" w:sz="0" w:space="0" w:color="auto"/>
                <w:right w:val="none" w:sz="0" w:space="0" w:color="auto"/>
              </w:divBdr>
            </w:div>
          </w:divsChild>
        </w:div>
        <w:div w:id="1716394677">
          <w:marLeft w:val="0"/>
          <w:marRight w:val="0"/>
          <w:marTop w:val="0"/>
          <w:marBottom w:val="0"/>
          <w:divBdr>
            <w:top w:val="none" w:sz="0" w:space="0" w:color="auto"/>
            <w:left w:val="none" w:sz="0" w:space="0" w:color="auto"/>
            <w:bottom w:val="none" w:sz="0" w:space="0" w:color="auto"/>
            <w:right w:val="none" w:sz="0" w:space="0" w:color="auto"/>
          </w:divBdr>
          <w:divsChild>
            <w:div w:id="1274243881">
              <w:marLeft w:val="0"/>
              <w:marRight w:val="0"/>
              <w:marTop w:val="0"/>
              <w:marBottom w:val="0"/>
              <w:divBdr>
                <w:top w:val="none" w:sz="0" w:space="0" w:color="auto"/>
                <w:left w:val="none" w:sz="0" w:space="0" w:color="auto"/>
                <w:bottom w:val="none" w:sz="0" w:space="0" w:color="auto"/>
                <w:right w:val="none" w:sz="0" w:space="0" w:color="auto"/>
              </w:divBdr>
            </w:div>
            <w:div w:id="504974063">
              <w:marLeft w:val="0"/>
              <w:marRight w:val="0"/>
              <w:marTop w:val="0"/>
              <w:marBottom w:val="0"/>
              <w:divBdr>
                <w:top w:val="none" w:sz="0" w:space="0" w:color="auto"/>
                <w:left w:val="none" w:sz="0" w:space="0" w:color="auto"/>
                <w:bottom w:val="none" w:sz="0" w:space="0" w:color="auto"/>
                <w:right w:val="none" w:sz="0" w:space="0" w:color="auto"/>
              </w:divBdr>
            </w:div>
            <w:div w:id="1334138305">
              <w:marLeft w:val="0"/>
              <w:marRight w:val="0"/>
              <w:marTop w:val="0"/>
              <w:marBottom w:val="0"/>
              <w:divBdr>
                <w:top w:val="none" w:sz="0" w:space="0" w:color="auto"/>
                <w:left w:val="none" w:sz="0" w:space="0" w:color="auto"/>
                <w:bottom w:val="none" w:sz="0" w:space="0" w:color="auto"/>
                <w:right w:val="none" w:sz="0" w:space="0" w:color="auto"/>
              </w:divBdr>
            </w:div>
          </w:divsChild>
        </w:div>
        <w:div w:id="1583880454">
          <w:marLeft w:val="0"/>
          <w:marRight w:val="0"/>
          <w:marTop w:val="0"/>
          <w:marBottom w:val="0"/>
          <w:divBdr>
            <w:top w:val="none" w:sz="0" w:space="0" w:color="auto"/>
            <w:left w:val="none" w:sz="0" w:space="0" w:color="auto"/>
            <w:bottom w:val="none" w:sz="0" w:space="0" w:color="auto"/>
            <w:right w:val="none" w:sz="0" w:space="0" w:color="auto"/>
          </w:divBdr>
          <w:divsChild>
            <w:div w:id="830684106">
              <w:marLeft w:val="0"/>
              <w:marRight w:val="0"/>
              <w:marTop w:val="0"/>
              <w:marBottom w:val="0"/>
              <w:divBdr>
                <w:top w:val="none" w:sz="0" w:space="0" w:color="auto"/>
                <w:left w:val="none" w:sz="0" w:space="0" w:color="auto"/>
                <w:bottom w:val="none" w:sz="0" w:space="0" w:color="auto"/>
                <w:right w:val="none" w:sz="0" w:space="0" w:color="auto"/>
              </w:divBdr>
            </w:div>
            <w:div w:id="206458806">
              <w:marLeft w:val="0"/>
              <w:marRight w:val="0"/>
              <w:marTop w:val="0"/>
              <w:marBottom w:val="0"/>
              <w:divBdr>
                <w:top w:val="none" w:sz="0" w:space="0" w:color="auto"/>
                <w:left w:val="none" w:sz="0" w:space="0" w:color="auto"/>
                <w:bottom w:val="none" w:sz="0" w:space="0" w:color="auto"/>
                <w:right w:val="none" w:sz="0" w:space="0" w:color="auto"/>
              </w:divBdr>
            </w:div>
            <w:div w:id="251166094">
              <w:marLeft w:val="0"/>
              <w:marRight w:val="0"/>
              <w:marTop w:val="0"/>
              <w:marBottom w:val="0"/>
              <w:divBdr>
                <w:top w:val="none" w:sz="0" w:space="0" w:color="auto"/>
                <w:left w:val="none" w:sz="0" w:space="0" w:color="auto"/>
                <w:bottom w:val="none" w:sz="0" w:space="0" w:color="auto"/>
                <w:right w:val="none" w:sz="0" w:space="0" w:color="auto"/>
              </w:divBdr>
            </w:div>
          </w:divsChild>
        </w:div>
        <w:div w:id="1500151056">
          <w:marLeft w:val="0"/>
          <w:marRight w:val="0"/>
          <w:marTop w:val="0"/>
          <w:marBottom w:val="0"/>
          <w:divBdr>
            <w:top w:val="none" w:sz="0" w:space="0" w:color="auto"/>
            <w:left w:val="none" w:sz="0" w:space="0" w:color="auto"/>
            <w:bottom w:val="none" w:sz="0" w:space="0" w:color="auto"/>
            <w:right w:val="none" w:sz="0" w:space="0" w:color="auto"/>
          </w:divBdr>
          <w:divsChild>
            <w:div w:id="438836397">
              <w:marLeft w:val="0"/>
              <w:marRight w:val="0"/>
              <w:marTop w:val="0"/>
              <w:marBottom w:val="0"/>
              <w:divBdr>
                <w:top w:val="none" w:sz="0" w:space="0" w:color="auto"/>
                <w:left w:val="none" w:sz="0" w:space="0" w:color="auto"/>
                <w:bottom w:val="none" w:sz="0" w:space="0" w:color="auto"/>
                <w:right w:val="none" w:sz="0" w:space="0" w:color="auto"/>
              </w:divBdr>
            </w:div>
            <w:div w:id="770006842">
              <w:marLeft w:val="0"/>
              <w:marRight w:val="0"/>
              <w:marTop w:val="0"/>
              <w:marBottom w:val="0"/>
              <w:divBdr>
                <w:top w:val="none" w:sz="0" w:space="0" w:color="auto"/>
                <w:left w:val="none" w:sz="0" w:space="0" w:color="auto"/>
                <w:bottom w:val="none" w:sz="0" w:space="0" w:color="auto"/>
                <w:right w:val="none" w:sz="0" w:space="0" w:color="auto"/>
              </w:divBdr>
            </w:div>
            <w:div w:id="2049917595">
              <w:marLeft w:val="0"/>
              <w:marRight w:val="0"/>
              <w:marTop w:val="0"/>
              <w:marBottom w:val="0"/>
              <w:divBdr>
                <w:top w:val="none" w:sz="0" w:space="0" w:color="auto"/>
                <w:left w:val="none" w:sz="0" w:space="0" w:color="auto"/>
                <w:bottom w:val="none" w:sz="0" w:space="0" w:color="auto"/>
                <w:right w:val="none" w:sz="0" w:space="0" w:color="auto"/>
              </w:divBdr>
            </w:div>
          </w:divsChild>
        </w:div>
        <w:div w:id="1839731614">
          <w:marLeft w:val="0"/>
          <w:marRight w:val="0"/>
          <w:marTop w:val="0"/>
          <w:marBottom w:val="0"/>
          <w:divBdr>
            <w:top w:val="none" w:sz="0" w:space="0" w:color="auto"/>
            <w:left w:val="none" w:sz="0" w:space="0" w:color="auto"/>
            <w:bottom w:val="none" w:sz="0" w:space="0" w:color="auto"/>
            <w:right w:val="none" w:sz="0" w:space="0" w:color="auto"/>
          </w:divBdr>
          <w:divsChild>
            <w:div w:id="1768698009">
              <w:marLeft w:val="0"/>
              <w:marRight w:val="0"/>
              <w:marTop w:val="0"/>
              <w:marBottom w:val="0"/>
              <w:divBdr>
                <w:top w:val="none" w:sz="0" w:space="0" w:color="auto"/>
                <w:left w:val="none" w:sz="0" w:space="0" w:color="auto"/>
                <w:bottom w:val="none" w:sz="0" w:space="0" w:color="auto"/>
                <w:right w:val="none" w:sz="0" w:space="0" w:color="auto"/>
              </w:divBdr>
            </w:div>
            <w:div w:id="1677728548">
              <w:marLeft w:val="0"/>
              <w:marRight w:val="0"/>
              <w:marTop w:val="0"/>
              <w:marBottom w:val="0"/>
              <w:divBdr>
                <w:top w:val="none" w:sz="0" w:space="0" w:color="auto"/>
                <w:left w:val="none" w:sz="0" w:space="0" w:color="auto"/>
                <w:bottom w:val="none" w:sz="0" w:space="0" w:color="auto"/>
                <w:right w:val="none" w:sz="0" w:space="0" w:color="auto"/>
              </w:divBdr>
            </w:div>
            <w:div w:id="1924605400">
              <w:marLeft w:val="0"/>
              <w:marRight w:val="0"/>
              <w:marTop w:val="0"/>
              <w:marBottom w:val="0"/>
              <w:divBdr>
                <w:top w:val="none" w:sz="0" w:space="0" w:color="auto"/>
                <w:left w:val="none" w:sz="0" w:space="0" w:color="auto"/>
                <w:bottom w:val="none" w:sz="0" w:space="0" w:color="auto"/>
                <w:right w:val="none" w:sz="0" w:space="0" w:color="auto"/>
              </w:divBdr>
            </w:div>
          </w:divsChild>
        </w:div>
        <w:div w:id="709185960">
          <w:marLeft w:val="0"/>
          <w:marRight w:val="0"/>
          <w:marTop w:val="0"/>
          <w:marBottom w:val="0"/>
          <w:divBdr>
            <w:top w:val="none" w:sz="0" w:space="0" w:color="auto"/>
            <w:left w:val="none" w:sz="0" w:space="0" w:color="auto"/>
            <w:bottom w:val="none" w:sz="0" w:space="0" w:color="auto"/>
            <w:right w:val="none" w:sz="0" w:space="0" w:color="auto"/>
          </w:divBdr>
        </w:div>
        <w:div w:id="860708730">
          <w:marLeft w:val="0"/>
          <w:marRight w:val="0"/>
          <w:marTop w:val="0"/>
          <w:marBottom w:val="0"/>
          <w:divBdr>
            <w:top w:val="none" w:sz="0" w:space="0" w:color="auto"/>
            <w:left w:val="none" w:sz="0" w:space="0" w:color="auto"/>
            <w:bottom w:val="none" w:sz="0" w:space="0" w:color="auto"/>
            <w:right w:val="none" w:sz="0" w:space="0" w:color="auto"/>
          </w:divBdr>
        </w:div>
        <w:div w:id="1782989034">
          <w:marLeft w:val="0"/>
          <w:marRight w:val="0"/>
          <w:marTop w:val="0"/>
          <w:marBottom w:val="0"/>
          <w:divBdr>
            <w:top w:val="none" w:sz="0" w:space="0" w:color="auto"/>
            <w:left w:val="none" w:sz="0" w:space="0" w:color="auto"/>
            <w:bottom w:val="none" w:sz="0" w:space="0" w:color="auto"/>
            <w:right w:val="none" w:sz="0" w:space="0" w:color="auto"/>
          </w:divBdr>
        </w:div>
        <w:div w:id="1886483095">
          <w:marLeft w:val="0"/>
          <w:marRight w:val="0"/>
          <w:marTop w:val="0"/>
          <w:marBottom w:val="0"/>
          <w:divBdr>
            <w:top w:val="none" w:sz="0" w:space="0" w:color="auto"/>
            <w:left w:val="none" w:sz="0" w:space="0" w:color="auto"/>
            <w:bottom w:val="none" w:sz="0" w:space="0" w:color="auto"/>
            <w:right w:val="none" w:sz="0" w:space="0" w:color="auto"/>
          </w:divBdr>
        </w:div>
        <w:div w:id="1121605122">
          <w:marLeft w:val="0"/>
          <w:marRight w:val="0"/>
          <w:marTop w:val="0"/>
          <w:marBottom w:val="0"/>
          <w:divBdr>
            <w:top w:val="none" w:sz="0" w:space="0" w:color="auto"/>
            <w:left w:val="none" w:sz="0" w:space="0" w:color="auto"/>
            <w:bottom w:val="none" w:sz="0" w:space="0" w:color="auto"/>
            <w:right w:val="none" w:sz="0" w:space="0" w:color="auto"/>
          </w:divBdr>
        </w:div>
        <w:div w:id="2013145193">
          <w:marLeft w:val="0"/>
          <w:marRight w:val="0"/>
          <w:marTop w:val="0"/>
          <w:marBottom w:val="0"/>
          <w:divBdr>
            <w:top w:val="none" w:sz="0" w:space="0" w:color="auto"/>
            <w:left w:val="none" w:sz="0" w:space="0" w:color="auto"/>
            <w:bottom w:val="none" w:sz="0" w:space="0" w:color="auto"/>
            <w:right w:val="none" w:sz="0" w:space="0" w:color="auto"/>
          </w:divBdr>
          <w:divsChild>
            <w:div w:id="639457216">
              <w:marLeft w:val="0"/>
              <w:marRight w:val="0"/>
              <w:marTop w:val="0"/>
              <w:marBottom w:val="0"/>
              <w:divBdr>
                <w:top w:val="none" w:sz="0" w:space="0" w:color="auto"/>
                <w:left w:val="none" w:sz="0" w:space="0" w:color="auto"/>
                <w:bottom w:val="none" w:sz="0" w:space="0" w:color="auto"/>
                <w:right w:val="none" w:sz="0" w:space="0" w:color="auto"/>
              </w:divBdr>
            </w:div>
            <w:div w:id="125860968">
              <w:marLeft w:val="0"/>
              <w:marRight w:val="0"/>
              <w:marTop w:val="0"/>
              <w:marBottom w:val="0"/>
              <w:divBdr>
                <w:top w:val="none" w:sz="0" w:space="0" w:color="auto"/>
                <w:left w:val="none" w:sz="0" w:space="0" w:color="auto"/>
                <w:bottom w:val="none" w:sz="0" w:space="0" w:color="auto"/>
                <w:right w:val="none" w:sz="0" w:space="0" w:color="auto"/>
              </w:divBdr>
            </w:div>
            <w:div w:id="1238587771">
              <w:marLeft w:val="0"/>
              <w:marRight w:val="0"/>
              <w:marTop w:val="0"/>
              <w:marBottom w:val="0"/>
              <w:divBdr>
                <w:top w:val="none" w:sz="0" w:space="0" w:color="auto"/>
                <w:left w:val="none" w:sz="0" w:space="0" w:color="auto"/>
                <w:bottom w:val="none" w:sz="0" w:space="0" w:color="auto"/>
                <w:right w:val="none" w:sz="0" w:space="0" w:color="auto"/>
              </w:divBdr>
            </w:div>
            <w:div w:id="1829520472">
              <w:marLeft w:val="0"/>
              <w:marRight w:val="0"/>
              <w:marTop w:val="0"/>
              <w:marBottom w:val="0"/>
              <w:divBdr>
                <w:top w:val="none" w:sz="0" w:space="0" w:color="auto"/>
                <w:left w:val="none" w:sz="0" w:space="0" w:color="auto"/>
                <w:bottom w:val="none" w:sz="0" w:space="0" w:color="auto"/>
                <w:right w:val="none" w:sz="0" w:space="0" w:color="auto"/>
              </w:divBdr>
            </w:div>
            <w:div w:id="36859057">
              <w:marLeft w:val="0"/>
              <w:marRight w:val="0"/>
              <w:marTop w:val="0"/>
              <w:marBottom w:val="0"/>
              <w:divBdr>
                <w:top w:val="none" w:sz="0" w:space="0" w:color="auto"/>
                <w:left w:val="none" w:sz="0" w:space="0" w:color="auto"/>
                <w:bottom w:val="none" w:sz="0" w:space="0" w:color="auto"/>
                <w:right w:val="none" w:sz="0" w:space="0" w:color="auto"/>
              </w:divBdr>
            </w:div>
          </w:divsChild>
        </w:div>
        <w:div w:id="1276255478">
          <w:marLeft w:val="0"/>
          <w:marRight w:val="0"/>
          <w:marTop w:val="0"/>
          <w:marBottom w:val="0"/>
          <w:divBdr>
            <w:top w:val="none" w:sz="0" w:space="0" w:color="auto"/>
            <w:left w:val="none" w:sz="0" w:space="0" w:color="auto"/>
            <w:bottom w:val="none" w:sz="0" w:space="0" w:color="auto"/>
            <w:right w:val="none" w:sz="0" w:space="0" w:color="auto"/>
          </w:divBdr>
          <w:divsChild>
            <w:div w:id="78447265">
              <w:marLeft w:val="0"/>
              <w:marRight w:val="0"/>
              <w:marTop w:val="0"/>
              <w:marBottom w:val="0"/>
              <w:divBdr>
                <w:top w:val="none" w:sz="0" w:space="0" w:color="auto"/>
                <w:left w:val="none" w:sz="0" w:space="0" w:color="auto"/>
                <w:bottom w:val="none" w:sz="0" w:space="0" w:color="auto"/>
                <w:right w:val="none" w:sz="0" w:space="0" w:color="auto"/>
              </w:divBdr>
            </w:div>
            <w:div w:id="1545798591">
              <w:marLeft w:val="0"/>
              <w:marRight w:val="0"/>
              <w:marTop w:val="0"/>
              <w:marBottom w:val="0"/>
              <w:divBdr>
                <w:top w:val="none" w:sz="0" w:space="0" w:color="auto"/>
                <w:left w:val="none" w:sz="0" w:space="0" w:color="auto"/>
                <w:bottom w:val="none" w:sz="0" w:space="0" w:color="auto"/>
                <w:right w:val="none" w:sz="0" w:space="0" w:color="auto"/>
              </w:divBdr>
            </w:div>
            <w:div w:id="823353693">
              <w:marLeft w:val="0"/>
              <w:marRight w:val="0"/>
              <w:marTop w:val="0"/>
              <w:marBottom w:val="0"/>
              <w:divBdr>
                <w:top w:val="none" w:sz="0" w:space="0" w:color="auto"/>
                <w:left w:val="none" w:sz="0" w:space="0" w:color="auto"/>
                <w:bottom w:val="none" w:sz="0" w:space="0" w:color="auto"/>
                <w:right w:val="none" w:sz="0" w:space="0" w:color="auto"/>
              </w:divBdr>
            </w:div>
          </w:divsChild>
        </w:div>
        <w:div w:id="878972884">
          <w:marLeft w:val="0"/>
          <w:marRight w:val="0"/>
          <w:marTop w:val="0"/>
          <w:marBottom w:val="0"/>
          <w:divBdr>
            <w:top w:val="none" w:sz="0" w:space="0" w:color="auto"/>
            <w:left w:val="none" w:sz="0" w:space="0" w:color="auto"/>
            <w:bottom w:val="none" w:sz="0" w:space="0" w:color="auto"/>
            <w:right w:val="none" w:sz="0" w:space="0" w:color="auto"/>
          </w:divBdr>
          <w:divsChild>
            <w:div w:id="181941334">
              <w:marLeft w:val="0"/>
              <w:marRight w:val="0"/>
              <w:marTop w:val="0"/>
              <w:marBottom w:val="0"/>
              <w:divBdr>
                <w:top w:val="none" w:sz="0" w:space="0" w:color="auto"/>
                <w:left w:val="none" w:sz="0" w:space="0" w:color="auto"/>
                <w:bottom w:val="none" w:sz="0" w:space="0" w:color="auto"/>
                <w:right w:val="none" w:sz="0" w:space="0" w:color="auto"/>
              </w:divBdr>
            </w:div>
            <w:div w:id="1295911960">
              <w:marLeft w:val="0"/>
              <w:marRight w:val="0"/>
              <w:marTop w:val="0"/>
              <w:marBottom w:val="0"/>
              <w:divBdr>
                <w:top w:val="none" w:sz="0" w:space="0" w:color="auto"/>
                <w:left w:val="none" w:sz="0" w:space="0" w:color="auto"/>
                <w:bottom w:val="none" w:sz="0" w:space="0" w:color="auto"/>
                <w:right w:val="none" w:sz="0" w:space="0" w:color="auto"/>
              </w:divBdr>
            </w:div>
            <w:div w:id="234778526">
              <w:marLeft w:val="0"/>
              <w:marRight w:val="0"/>
              <w:marTop w:val="0"/>
              <w:marBottom w:val="0"/>
              <w:divBdr>
                <w:top w:val="none" w:sz="0" w:space="0" w:color="auto"/>
                <w:left w:val="none" w:sz="0" w:space="0" w:color="auto"/>
                <w:bottom w:val="none" w:sz="0" w:space="0" w:color="auto"/>
                <w:right w:val="none" w:sz="0" w:space="0" w:color="auto"/>
              </w:divBdr>
            </w:div>
            <w:div w:id="578057896">
              <w:marLeft w:val="0"/>
              <w:marRight w:val="0"/>
              <w:marTop w:val="0"/>
              <w:marBottom w:val="0"/>
              <w:divBdr>
                <w:top w:val="none" w:sz="0" w:space="0" w:color="auto"/>
                <w:left w:val="none" w:sz="0" w:space="0" w:color="auto"/>
                <w:bottom w:val="none" w:sz="0" w:space="0" w:color="auto"/>
                <w:right w:val="none" w:sz="0" w:space="0" w:color="auto"/>
              </w:divBdr>
            </w:div>
            <w:div w:id="631133668">
              <w:marLeft w:val="0"/>
              <w:marRight w:val="0"/>
              <w:marTop w:val="0"/>
              <w:marBottom w:val="0"/>
              <w:divBdr>
                <w:top w:val="none" w:sz="0" w:space="0" w:color="auto"/>
                <w:left w:val="none" w:sz="0" w:space="0" w:color="auto"/>
                <w:bottom w:val="none" w:sz="0" w:space="0" w:color="auto"/>
                <w:right w:val="none" w:sz="0" w:space="0" w:color="auto"/>
              </w:divBdr>
            </w:div>
          </w:divsChild>
        </w:div>
        <w:div w:id="1136218208">
          <w:marLeft w:val="0"/>
          <w:marRight w:val="0"/>
          <w:marTop w:val="0"/>
          <w:marBottom w:val="0"/>
          <w:divBdr>
            <w:top w:val="none" w:sz="0" w:space="0" w:color="auto"/>
            <w:left w:val="none" w:sz="0" w:space="0" w:color="auto"/>
            <w:bottom w:val="none" w:sz="0" w:space="0" w:color="auto"/>
            <w:right w:val="none" w:sz="0" w:space="0" w:color="auto"/>
          </w:divBdr>
        </w:div>
        <w:div w:id="573121859">
          <w:marLeft w:val="0"/>
          <w:marRight w:val="0"/>
          <w:marTop w:val="0"/>
          <w:marBottom w:val="0"/>
          <w:divBdr>
            <w:top w:val="none" w:sz="0" w:space="0" w:color="auto"/>
            <w:left w:val="none" w:sz="0" w:space="0" w:color="auto"/>
            <w:bottom w:val="none" w:sz="0" w:space="0" w:color="auto"/>
            <w:right w:val="none" w:sz="0" w:space="0" w:color="auto"/>
          </w:divBdr>
        </w:div>
        <w:div w:id="422578418">
          <w:marLeft w:val="0"/>
          <w:marRight w:val="0"/>
          <w:marTop w:val="0"/>
          <w:marBottom w:val="0"/>
          <w:divBdr>
            <w:top w:val="none" w:sz="0" w:space="0" w:color="auto"/>
            <w:left w:val="none" w:sz="0" w:space="0" w:color="auto"/>
            <w:bottom w:val="none" w:sz="0" w:space="0" w:color="auto"/>
            <w:right w:val="none" w:sz="0" w:space="0" w:color="auto"/>
          </w:divBdr>
        </w:div>
        <w:div w:id="804469168">
          <w:marLeft w:val="0"/>
          <w:marRight w:val="0"/>
          <w:marTop w:val="0"/>
          <w:marBottom w:val="0"/>
          <w:divBdr>
            <w:top w:val="none" w:sz="0" w:space="0" w:color="auto"/>
            <w:left w:val="none" w:sz="0" w:space="0" w:color="auto"/>
            <w:bottom w:val="none" w:sz="0" w:space="0" w:color="auto"/>
            <w:right w:val="none" w:sz="0" w:space="0" w:color="auto"/>
          </w:divBdr>
        </w:div>
        <w:div w:id="677275507">
          <w:marLeft w:val="0"/>
          <w:marRight w:val="0"/>
          <w:marTop w:val="0"/>
          <w:marBottom w:val="0"/>
          <w:divBdr>
            <w:top w:val="none" w:sz="0" w:space="0" w:color="auto"/>
            <w:left w:val="none" w:sz="0" w:space="0" w:color="auto"/>
            <w:bottom w:val="none" w:sz="0" w:space="0" w:color="auto"/>
            <w:right w:val="none" w:sz="0" w:space="0" w:color="auto"/>
          </w:divBdr>
        </w:div>
        <w:div w:id="991062022">
          <w:marLeft w:val="0"/>
          <w:marRight w:val="0"/>
          <w:marTop w:val="0"/>
          <w:marBottom w:val="0"/>
          <w:divBdr>
            <w:top w:val="none" w:sz="0" w:space="0" w:color="auto"/>
            <w:left w:val="none" w:sz="0" w:space="0" w:color="auto"/>
            <w:bottom w:val="none" w:sz="0" w:space="0" w:color="auto"/>
            <w:right w:val="none" w:sz="0" w:space="0" w:color="auto"/>
          </w:divBdr>
        </w:div>
        <w:div w:id="1393045904">
          <w:marLeft w:val="0"/>
          <w:marRight w:val="0"/>
          <w:marTop w:val="0"/>
          <w:marBottom w:val="0"/>
          <w:divBdr>
            <w:top w:val="none" w:sz="0" w:space="0" w:color="auto"/>
            <w:left w:val="none" w:sz="0" w:space="0" w:color="auto"/>
            <w:bottom w:val="none" w:sz="0" w:space="0" w:color="auto"/>
            <w:right w:val="none" w:sz="0" w:space="0" w:color="auto"/>
          </w:divBdr>
        </w:div>
        <w:div w:id="1918400512">
          <w:marLeft w:val="0"/>
          <w:marRight w:val="0"/>
          <w:marTop w:val="0"/>
          <w:marBottom w:val="0"/>
          <w:divBdr>
            <w:top w:val="none" w:sz="0" w:space="0" w:color="auto"/>
            <w:left w:val="none" w:sz="0" w:space="0" w:color="auto"/>
            <w:bottom w:val="none" w:sz="0" w:space="0" w:color="auto"/>
            <w:right w:val="none" w:sz="0" w:space="0" w:color="auto"/>
          </w:divBdr>
        </w:div>
        <w:div w:id="1437100270">
          <w:marLeft w:val="0"/>
          <w:marRight w:val="0"/>
          <w:marTop w:val="0"/>
          <w:marBottom w:val="0"/>
          <w:divBdr>
            <w:top w:val="none" w:sz="0" w:space="0" w:color="auto"/>
            <w:left w:val="none" w:sz="0" w:space="0" w:color="auto"/>
            <w:bottom w:val="none" w:sz="0" w:space="0" w:color="auto"/>
            <w:right w:val="none" w:sz="0" w:space="0" w:color="auto"/>
          </w:divBdr>
        </w:div>
        <w:div w:id="161090752">
          <w:marLeft w:val="0"/>
          <w:marRight w:val="0"/>
          <w:marTop w:val="0"/>
          <w:marBottom w:val="0"/>
          <w:divBdr>
            <w:top w:val="none" w:sz="0" w:space="0" w:color="auto"/>
            <w:left w:val="none" w:sz="0" w:space="0" w:color="auto"/>
            <w:bottom w:val="none" w:sz="0" w:space="0" w:color="auto"/>
            <w:right w:val="none" w:sz="0" w:space="0" w:color="auto"/>
          </w:divBdr>
        </w:div>
        <w:div w:id="2016103816">
          <w:marLeft w:val="0"/>
          <w:marRight w:val="0"/>
          <w:marTop w:val="0"/>
          <w:marBottom w:val="0"/>
          <w:divBdr>
            <w:top w:val="none" w:sz="0" w:space="0" w:color="auto"/>
            <w:left w:val="none" w:sz="0" w:space="0" w:color="auto"/>
            <w:bottom w:val="none" w:sz="0" w:space="0" w:color="auto"/>
            <w:right w:val="none" w:sz="0" w:space="0" w:color="auto"/>
          </w:divBdr>
          <w:divsChild>
            <w:div w:id="1081485623">
              <w:marLeft w:val="0"/>
              <w:marRight w:val="0"/>
              <w:marTop w:val="0"/>
              <w:marBottom w:val="0"/>
              <w:divBdr>
                <w:top w:val="none" w:sz="0" w:space="0" w:color="auto"/>
                <w:left w:val="none" w:sz="0" w:space="0" w:color="auto"/>
                <w:bottom w:val="none" w:sz="0" w:space="0" w:color="auto"/>
                <w:right w:val="none" w:sz="0" w:space="0" w:color="auto"/>
              </w:divBdr>
            </w:div>
            <w:div w:id="765417518">
              <w:marLeft w:val="0"/>
              <w:marRight w:val="0"/>
              <w:marTop w:val="0"/>
              <w:marBottom w:val="0"/>
              <w:divBdr>
                <w:top w:val="none" w:sz="0" w:space="0" w:color="auto"/>
                <w:left w:val="none" w:sz="0" w:space="0" w:color="auto"/>
                <w:bottom w:val="none" w:sz="0" w:space="0" w:color="auto"/>
                <w:right w:val="none" w:sz="0" w:space="0" w:color="auto"/>
              </w:divBdr>
            </w:div>
            <w:div w:id="2110739177">
              <w:marLeft w:val="0"/>
              <w:marRight w:val="0"/>
              <w:marTop w:val="0"/>
              <w:marBottom w:val="0"/>
              <w:divBdr>
                <w:top w:val="none" w:sz="0" w:space="0" w:color="auto"/>
                <w:left w:val="none" w:sz="0" w:space="0" w:color="auto"/>
                <w:bottom w:val="none" w:sz="0" w:space="0" w:color="auto"/>
                <w:right w:val="none" w:sz="0" w:space="0" w:color="auto"/>
              </w:divBdr>
            </w:div>
            <w:div w:id="1712195016">
              <w:marLeft w:val="0"/>
              <w:marRight w:val="0"/>
              <w:marTop w:val="0"/>
              <w:marBottom w:val="0"/>
              <w:divBdr>
                <w:top w:val="none" w:sz="0" w:space="0" w:color="auto"/>
                <w:left w:val="none" w:sz="0" w:space="0" w:color="auto"/>
                <w:bottom w:val="none" w:sz="0" w:space="0" w:color="auto"/>
                <w:right w:val="none" w:sz="0" w:space="0" w:color="auto"/>
              </w:divBdr>
            </w:div>
            <w:div w:id="1982492346">
              <w:marLeft w:val="0"/>
              <w:marRight w:val="0"/>
              <w:marTop w:val="0"/>
              <w:marBottom w:val="0"/>
              <w:divBdr>
                <w:top w:val="none" w:sz="0" w:space="0" w:color="auto"/>
                <w:left w:val="none" w:sz="0" w:space="0" w:color="auto"/>
                <w:bottom w:val="none" w:sz="0" w:space="0" w:color="auto"/>
                <w:right w:val="none" w:sz="0" w:space="0" w:color="auto"/>
              </w:divBdr>
            </w:div>
          </w:divsChild>
        </w:div>
        <w:div w:id="1537506053">
          <w:marLeft w:val="0"/>
          <w:marRight w:val="0"/>
          <w:marTop w:val="0"/>
          <w:marBottom w:val="0"/>
          <w:divBdr>
            <w:top w:val="none" w:sz="0" w:space="0" w:color="auto"/>
            <w:left w:val="none" w:sz="0" w:space="0" w:color="auto"/>
            <w:bottom w:val="none" w:sz="0" w:space="0" w:color="auto"/>
            <w:right w:val="none" w:sz="0" w:space="0" w:color="auto"/>
          </w:divBdr>
          <w:divsChild>
            <w:div w:id="521431998">
              <w:marLeft w:val="0"/>
              <w:marRight w:val="0"/>
              <w:marTop w:val="0"/>
              <w:marBottom w:val="0"/>
              <w:divBdr>
                <w:top w:val="none" w:sz="0" w:space="0" w:color="auto"/>
                <w:left w:val="none" w:sz="0" w:space="0" w:color="auto"/>
                <w:bottom w:val="none" w:sz="0" w:space="0" w:color="auto"/>
                <w:right w:val="none" w:sz="0" w:space="0" w:color="auto"/>
              </w:divBdr>
            </w:div>
            <w:div w:id="1982075607">
              <w:marLeft w:val="0"/>
              <w:marRight w:val="0"/>
              <w:marTop w:val="0"/>
              <w:marBottom w:val="0"/>
              <w:divBdr>
                <w:top w:val="none" w:sz="0" w:space="0" w:color="auto"/>
                <w:left w:val="none" w:sz="0" w:space="0" w:color="auto"/>
                <w:bottom w:val="none" w:sz="0" w:space="0" w:color="auto"/>
                <w:right w:val="none" w:sz="0" w:space="0" w:color="auto"/>
              </w:divBdr>
            </w:div>
          </w:divsChild>
        </w:div>
        <w:div w:id="511142937">
          <w:marLeft w:val="0"/>
          <w:marRight w:val="0"/>
          <w:marTop w:val="0"/>
          <w:marBottom w:val="0"/>
          <w:divBdr>
            <w:top w:val="none" w:sz="0" w:space="0" w:color="auto"/>
            <w:left w:val="none" w:sz="0" w:space="0" w:color="auto"/>
            <w:bottom w:val="none" w:sz="0" w:space="0" w:color="auto"/>
            <w:right w:val="none" w:sz="0" w:space="0" w:color="auto"/>
          </w:divBdr>
        </w:div>
        <w:div w:id="505365952">
          <w:marLeft w:val="0"/>
          <w:marRight w:val="0"/>
          <w:marTop w:val="0"/>
          <w:marBottom w:val="0"/>
          <w:divBdr>
            <w:top w:val="none" w:sz="0" w:space="0" w:color="auto"/>
            <w:left w:val="none" w:sz="0" w:space="0" w:color="auto"/>
            <w:bottom w:val="none" w:sz="0" w:space="0" w:color="auto"/>
            <w:right w:val="none" w:sz="0" w:space="0" w:color="auto"/>
          </w:divBdr>
        </w:div>
        <w:div w:id="27604336">
          <w:marLeft w:val="0"/>
          <w:marRight w:val="0"/>
          <w:marTop w:val="0"/>
          <w:marBottom w:val="0"/>
          <w:divBdr>
            <w:top w:val="none" w:sz="0" w:space="0" w:color="auto"/>
            <w:left w:val="none" w:sz="0" w:space="0" w:color="auto"/>
            <w:bottom w:val="none" w:sz="0" w:space="0" w:color="auto"/>
            <w:right w:val="none" w:sz="0" w:space="0" w:color="auto"/>
          </w:divBdr>
        </w:div>
        <w:div w:id="259728067">
          <w:marLeft w:val="0"/>
          <w:marRight w:val="0"/>
          <w:marTop w:val="0"/>
          <w:marBottom w:val="0"/>
          <w:divBdr>
            <w:top w:val="none" w:sz="0" w:space="0" w:color="auto"/>
            <w:left w:val="none" w:sz="0" w:space="0" w:color="auto"/>
            <w:bottom w:val="none" w:sz="0" w:space="0" w:color="auto"/>
            <w:right w:val="none" w:sz="0" w:space="0" w:color="auto"/>
          </w:divBdr>
        </w:div>
        <w:div w:id="891041886">
          <w:marLeft w:val="0"/>
          <w:marRight w:val="0"/>
          <w:marTop w:val="0"/>
          <w:marBottom w:val="0"/>
          <w:divBdr>
            <w:top w:val="none" w:sz="0" w:space="0" w:color="auto"/>
            <w:left w:val="none" w:sz="0" w:space="0" w:color="auto"/>
            <w:bottom w:val="none" w:sz="0" w:space="0" w:color="auto"/>
            <w:right w:val="none" w:sz="0" w:space="0" w:color="auto"/>
          </w:divBdr>
        </w:div>
        <w:div w:id="2029795317">
          <w:marLeft w:val="0"/>
          <w:marRight w:val="0"/>
          <w:marTop w:val="0"/>
          <w:marBottom w:val="0"/>
          <w:divBdr>
            <w:top w:val="none" w:sz="0" w:space="0" w:color="auto"/>
            <w:left w:val="none" w:sz="0" w:space="0" w:color="auto"/>
            <w:bottom w:val="none" w:sz="0" w:space="0" w:color="auto"/>
            <w:right w:val="none" w:sz="0" w:space="0" w:color="auto"/>
          </w:divBdr>
        </w:div>
        <w:div w:id="989556371">
          <w:marLeft w:val="0"/>
          <w:marRight w:val="0"/>
          <w:marTop w:val="0"/>
          <w:marBottom w:val="0"/>
          <w:divBdr>
            <w:top w:val="none" w:sz="0" w:space="0" w:color="auto"/>
            <w:left w:val="none" w:sz="0" w:space="0" w:color="auto"/>
            <w:bottom w:val="none" w:sz="0" w:space="0" w:color="auto"/>
            <w:right w:val="none" w:sz="0" w:space="0" w:color="auto"/>
          </w:divBdr>
        </w:div>
        <w:div w:id="512038629">
          <w:marLeft w:val="0"/>
          <w:marRight w:val="0"/>
          <w:marTop w:val="0"/>
          <w:marBottom w:val="0"/>
          <w:divBdr>
            <w:top w:val="none" w:sz="0" w:space="0" w:color="auto"/>
            <w:left w:val="none" w:sz="0" w:space="0" w:color="auto"/>
            <w:bottom w:val="none" w:sz="0" w:space="0" w:color="auto"/>
            <w:right w:val="none" w:sz="0" w:space="0" w:color="auto"/>
          </w:divBdr>
        </w:div>
        <w:div w:id="1855802036">
          <w:marLeft w:val="0"/>
          <w:marRight w:val="0"/>
          <w:marTop w:val="0"/>
          <w:marBottom w:val="0"/>
          <w:divBdr>
            <w:top w:val="none" w:sz="0" w:space="0" w:color="auto"/>
            <w:left w:val="none" w:sz="0" w:space="0" w:color="auto"/>
            <w:bottom w:val="none" w:sz="0" w:space="0" w:color="auto"/>
            <w:right w:val="none" w:sz="0" w:space="0" w:color="auto"/>
          </w:divBdr>
        </w:div>
        <w:div w:id="1872378501">
          <w:marLeft w:val="0"/>
          <w:marRight w:val="0"/>
          <w:marTop w:val="0"/>
          <w:marBottom w:val="0"/>
          <w:divBdr>
            <w:top w:val="none" w:sz="0" w:space="0" w:color="auto"/>
            <w:left w:val="none" w:sz="0" w:space="0" w:color="auto"/>
            <w:bottom w:val="none" w:sz="0" w:space="0" w:color="auto"/>
            <w:right w:val="none" w:sz="0" w:space="0" w:color="auto"/>
          </w:divBdr>
        </w:div>
        <w:div w:id="322439922">
          <w:marLeft w:val="0"/>
          <w:marRight w:val="0"/>
          <w:marTop w:val="0"/>
          <w:marBottom w:val="0"/>
          <w:divBdr>
            <w:top w:val="none" w:sz="0" w:space="0" w:color="auto"/>
            <w:left w:val="none" w:sz="0" w:space="0" w:color="auto"/>
            <w:bottom w:val="none" w:sz="0" w:space="0" w:color="auto"/>
            <w:right w:val="none" w:sz="0" w:space="0" w:color="auto"/>
          </w:divBdr>
        </w:div>
        <w:div w:id="1774085369">
          <w:marLeft w:val="0"/>
          <w:marRight w:val="0"/>
          <w:marTop w:val="0"/>
          <w:marBottom w:val="0"/>
          <w:divBdr>
            <w:top w:val="none" w:sz="0" w:space="0" w:color="auto"/>
            <w:left w:val="none" w:sz="0" w:space="0" w:color="auto"/>
            <w:bottom w:val="none" w:sz="0" w:space="0" w:color="auto"/>
            <w:right w:val="none" w:sz="0" w:space="0" w:color="auto"/>
          </w:divBdr>
        </w:div>
        <w:div w:id="1342127778">
          <w:marLeft w:val="0"/>
          <w:marRight w:val="0"/>
          <w:marTop w:val="0"/>
          <w:marBottom w:val="0"/>
          <w:divBdr>
            <w:top w:val="none" w:sz="0" w:space="0" w:color="auto"/>
            <w:left w:val="none" w:sz="0" w:space="0" w:color="auto"/>
            <w:bottom w:val="none" w:sz="0" w:space="0" w:color="auto"/>
            <w:right w:val="none" w:sz="0" w:space="0" w:color="auto"/>
          </w:divBdr>
        </w:div>
        <w:div w:id="1794399024">
          <w:marLeft w:val="0"/>
          <w:marRight w:val="0"/>
          <w:marTop w:val="0"/>
          <w:marBottom w:val="0"/>
          <w:divBdr>
            <w:top w:val="none" w:sz="0" w:space="0" w:color="auto"/>
            <w:left w:val="none" w:sz="0" w:space="0" w:color="auto"/>
            <w:bottom w:val="none" w:sz="0" w:space="0" w:color="auto"/>
            <w:right w:val="none" w:sz="0" w:space="0" w:color="auto"/>
          </w:divBdr>
        </w:div>
        <w:div w:id="1414934043">
          <w:marLeft w:val="0"/>
          <w:marRight w:val="0"/>
          <w:marTop w:val="0"/>
          <w:marBottom w:val="0"/>
          <w:divBdr>
            <w:top w:val="none" w:sz="0" w:space="0" w:color="auto"/>
            <w:left w:val="none" w:sz="0" w:space="0" w:color="auto"/>
            <w:bottom w:val="none" w:sz="0" w:space="0" w:color="auto"/>
            <w:right w:val="none" w:sz="0" w:space="0" w:color="auto"/>
          </w:divBdr>
        </w:div>
        <w:div w:id="1518696437">
          <w:marLeft w:val="0"/>
          <w:marRight w:val="0"/>
          <w:marTop w:val="0"/>
          <w:marBottom w:val="0"/>
          <w:divBdr>
            <w:top w:val="none" w:sz="0" w:space="0" w:color="auto"/>
            <w:left w:val="none" w:sz="0" w:space="0" w:color="auto"/>
            <w:bottom w:val="none" w:sz="0" w:space="0" w:color="auto"/>
            <w:right w:val="none" w:sz="0" w:space="0" w:color="auto"/>
          </w:divBdr>
        </w:div>
        <w:div w:id="545920802">
          <w:marLeft w:val="0"/>
          <w:marRight w:val="0"/>
          <w:marTop w:val="0"/>
          <w:marBottom w:val="0"/>
          <w:divBdr>
            <w:top w:val="none" w:sz="0" w:space="0" w:color="auto"/>
            <w:left w:val="none" w:sz="0" w:space="0" w:color="auto"/>
            <w:bottom w:val="none" w:sz="0" w:space="0" w:color="auto"/>
            <w:right w:val="none" w:sz="0" w:space="0" w:color="auto"/>
          </w:divBdr>
        </w:div>
        <w:div w:id="100876355">
          <w:marLeft w:val="0"/>
          <w:marRight w:val="0"/>
          <w:marTop w:val="0"/>
          <w:marBottom w:val="0"/>
          <w:divBdr>
            <w:top w:val="none" w:sz="0" w:space="0" w:color="auto"/>
            <w:left w:val="none" w:sz="0" w:space="0" w:color="auto"/>
            <w:bottom w:val="none" w:sz="0" w:space="0" w:color="auto"/>
            <w:right w:val="none" w:sz="0" w:space="0" w:color="auto"/>
          </w:divBdr>
        </w:div>
        <w:div w:id="2016570949">
          <w:marLeft w:val="0"/>
          <w:marRight w:val="0"/>
          <w:marTop w:val="0"/>
          <w:marBottom w:val="0"/>
          <w:divBdr>
            <w:top w:val="none" w:sz="0" w:space="0" w:color="auto"/>
            <w:left w:val="none" w:sz="0" w:space="0" w:color="auto"/>
            <w:bottom w:val="none" w:sz="0" w:space="0" w:color="auto"/>
            <w:right w:val="none" w:sz="0" w:space="0" w:color="auto"/>
          </w:divBdr>
        </w:div>
        <w:div w:id="1939482487">
          <w:marLeft w:val="0"/>
          <w:marRight w:val="0"/>
          <w:marTop w:val="0"/>
          <w:marBottom w:val="0"/>
          <w:divBdr>
            <w:top w:val="none" w:sz="0" w:space="0" w:color="auto"/>
            <w:left w:val="none" w:sz="0" w:space="0" w:color="auto"/>
            <w:bottom w:val="none" w:sz="0" w:space="0" w:color="auto"/>
            <w:right w:val="none" w:sz="0" w:space="0" w:color="auto"/>
          </w:divBdr>
        </w:div>
        <w:div w:id="432752866">
          <w:marLeft w:val="0"/>
          <w:marRight w:val="0"/>
          <w:marTop w:val="0"/>
          <w:marBottom w:val="0"/>
          <w:divBdr>
            <w:top w:val="none" w:sz="0" w:space="0" w:color="auto"/>
            <w:left w:val="none" w:sz="0" w:space="0" w:color="auto"/>
            <w:bottom w:val="none" w:sz="0" w:space="0" w:color="auto"/>
            <w:right w:val="none" w:sz="0" w:space="0" w:color="auto"/>
          </w:divBdr>
        </w:div>
        <w:div w:id="677579575">
          <w:marLeft w:val="0"/>
          <w:marRight w:val="0"/>
          <w:marTop w:val="0"/>
          <w:marBottom w:val="0"/>
          <w:divBdr>
            <w:top w:val="none" w:sz="0" w:space="0" w:color="auto"/>
            <w:left w:val="none" w:sz="0" w:space="0" w:color="auto"/>
            <w:bottom w:val="none" w:sz="0" w:space="0" w:color="auto"/>
            <w:right w:val="none" w:sz="0" w:space="0" w:color="auto"/>
          </w:divBdr>
        </w:div>
        <w:div w:id="1477339273">
          <w:marLeft w:val="0"/>
          <w:marRight w:val="0"/>
          <w:marTop w:val="0"/>
          <w:marBottom w:val="0"/>
          <w:divBdr>
            <w:top w:val="none" w:sz="0" w:space="0" w:color="auto"/>
            <w:left w:val="none" w:sz="0" w:space="0" w:color="auto"/>
            <w:bottom w:val="none" w:sz="0" w:space="0" w:color="auto"/>
            <w:right w:val="none" w:sz="0" w:space="0" w:color="auto"/>
          </w:divBdr>
        </w:div>
        <w:div w:id="1817528053">
          <w:marLeft w:val="0"/>
          <w:marRight w:val="0"/>
          <w:marTop w:val="0"/>
          <w:marBottom w:val="0"/>
          <w:divBdr>
            <w:top w:val="none" w:sz="0" w:space="0" w:color="auto"/>
            <w:left w:val="none" w:sz="0" w:space="0" w:color="auto"/>
            <w:bottom w:val="none" w:sz="0" w:space="0" w:color="auto"/>
            <w:right w:val="none" w:sz="0" w:space="0" w:color="auto"/>
          </w:divBdr>
        </w:div>
        <w:div w:id="821695653">
          <w:marLeft w:val="0"/>
          <w:marRight w:val="0"/>
          <w:marTop w:val="0"/>
          <w:marBottom w:val="0"/>
          <w:divBdr>
            <w:top w:val="none" w:sz="0" w:space="0" w:color="auto"/>
            <w:left w:val="none" w:sz="0" w:space="0" w:color="auto"/>
            <w:bottom w:val="none" w:sz="0" w:space="0" w:color="auto"/>
            <w:right w:val="none" w:sz="0" w:space="0" w:color="auto"/>
          </w:divBdr>
        </w:div>
        <w:div w:id="490145051">
          <w:marLeft w:val="0"/>
          <w:marRight w:val="0"/>
          <w:marTop w:val="0"/>
          <w:marBottom w:val="0"/>
          <w:divBdr>
            <w:top w:val="none" w:sz="0" w:space="0" w:color="auto"/>
            <w:left w:val="none" w:sz="0" w:space="0" w:color="auto"/>
            <w:bottom w:val="none" w:sz="0" w:space="0" w:color="auto"/>
            <w:right w:val="none" w:sz="0" w:space="0" w:color="auto"/>
          </w:divBdr>
        </w:div>
        <w:div w:id="2000497721">
          <w:marLeft w:val="0"/>
          <w:marRight w:val="0"/>
          <w:marTop w:val="0"/>
          <w:marBottom w:val="0"/>
          <w:divBdr>
            <w:top w:val="none" w:sz="0" w:space="0" w:color="auto"/>
            <w:left w:val="none" w:sz="0" w:space="0" w:color="auto"/>
            <w:bottom w:val="none" w:sz="0" w:space="0" w:color="auto"/>
            <w:right w:val="none" w:sz="0" w:space="0" w:color="auto"/>
          </w:divBdr>
        </w:div>
        <w:div w:id="756832373">
          <w:marLeft w:val="0"/>
          <w:marRight w:val="0"/>
          <w:marTop w:val="0"/>
          <w:marBottom w:val="0"/>
          <w:divBdr>
            <w:top w:val="none" w:sz="0" w:space="0" w:color="auto"/>
            <w:left w:val="none" w:sz="0" w:space="0" w:color="auto"/>
            <w:bottom w:val="none" w:sz="0" w:space="0" w:color="auto"/>
            <w:right w:val="none" w:sz="0" w:space="0" w:color="auto"/>
          </w:divBdr>
        </w:div>
        <w:div w:id="855075513">
          <w:marLeft w:val="0"/>
          <w:marRight w:val="0"/>
          <w:marTop w:val="0"/>
          <w:marBottom w:val="0"/>
          <w:divBdr>
            <w:top w:val="none" w:sz="0" w:space="0" w:color="auto"/>
            <w:left w:val="none" w:sz="0" w:space="0" w:color="auto"/>
            <w:bottom w:val="none" w:sz="0" w:space="0" w:color="auto"/>
            <w:right w:val="none" w:sz="0" w:space="0" w:color="auto"/>
          </w:divBdr>
        </w:div>
        <w:div w:id="1412310680">
          <w:marLeft w:val="0"/>
          <w:marRight w:val="0"/>
          <w:marTop w:val="0"/>
          <w:marBottom w:val="0"/>
          <w:divBdr>
            <w:top w:val="none" w:sz="0" w:space="0" w:color="auto"/>
            <w:left w:val="none" w:sz="0" w:space="0" w:color="auto"/>
            <w:bottom w:val="none" w:sz="0" w:space="0" w:color="auto"/>
            <w:right w:val="none" w:sz="0" w:space="0" w:color="auto"/>
          </w:divBdr>
        </w:div>
        <w:div w:id="173805878">
          <w:marLeft w:val="0"/>
          <w:marRight w:val="0"/>
          <w:marTop w:val="0"/>
          <w:marBottom w:val="0"/>
          <w:divBdr>
            <w:top w:val="none" w:sz="0" w:space="0" w:color="auto"/>
            <w:left w:val="none" w:sz="0" w:space="0" w:color="auto"/>
            <w:bottom w:val="none" w:sz="0" w:space="0" w:color="auto"/>
            <w:right w:val="none" w:sz="0" w:space="0" w:color="auto"/>
          </w:divBdr>
          <w:divsChild>
            <w:div w:id="665204397">
              <w:marLeft w:val="0"/>
              <w:marRight w:val="0"/>
              <w:marTop w:val="0"/>
              <w:marBottom w:val="0"/>
              <w:divBdr>
                <w:top w:val="none" w:sz="0" w:space="0" w:color="auto"/>
                <w:left w:val="none" w:sz="0" w:space="0" w:color="auto"/>
                <w:bottom w:val="none" w:sz="0" w:space="0" w:color="auto"/>
                <w:right w:val="none" w:sz="0" w:space="0" w:color="auto"/>
              </w:divBdr>
            </w:div>
            <w:div w:id="893389283">
              <w:marLeft w:val="0"/>
              <w:marRight w:val="0"/>
              <w:marTop w:val="0"/>
              <w:marBottom w:val="0"/>
              <w:divBdr>
                <w:top w:val="none" w:sz="0" w:space="0" w:color="auto"/>
                <w:left w:val="none" w:sz="0" w:space="0" w:color="auto"/>
                <w:bottom w:val="none" w:sz="0" w:space="0" w:color="auto"/>
                <w:right w:val="none" w:sz="0" w:space="0" w:color="auto"/>
              </w:divBdr>
            </w:div>
            <w:div w:id="1322781021">
              <w:marLeft w:val="0"/>
              <w:marRight w:val="0"/>
              <w:marTop w:val="0"/>
              <w:marBottom w:val="0"/>
              <w:divBdr>
                <w:top w:val="none" w:sz="0" w:space="0" w:color="auto"/>
                <w:left w:val="none" w:sz="0" w:space="0" w:color="auto"/>
                <w:bottom w:val="none" w:sz="0" w:space="0" w:color="auto"/>
                <w:right w:val="none" w:sz="0" w:space="0" w:color="auto"/>
              </w:divBdr>
            </w:div>
            <w:div w:id="1693606415">
              <w:marLeft w:val="0"/>
              <w:marRight w:val="0"/>
              <w:marTop w:val="0"/>
              <w:marBottom w:val="0"/>
              <w:divBdr>
                <w:top w:val="none" w:sz="0" w:space="0" w:color="auto"/>
                <w:left w:val="none" w:sz="0" w:space="0" w:color="auto"/>
                <w:bottom w:val="none" w:sz="0" w:space="0" w:color="auto"/>
                <w:right w:val="none" w:sz="0" w:space="0" w:color="auto"/>
              </w:divBdr>
            </w:div>
          </w:divsChild>
        </w:div>
        <w:div w:id="654603056">
          <w:marLeft w:val="0"/>
          <w:marRight w:val="0"/>
          <w:marTop w:val="0"/>
          <w:marBottom w:val="0"/>
          <w:divBdr>
            <w:top w:val="none" w:sz="0" w:space="0" w:color="auto"/>
            <w:left w:val="none" w:sz="0" w:space="0" w:color="auto"/>
            <w:bottom w:val="none" w:sz="0" w:space="0" w:color="auto"/>
            <w:right w:val="none" w:sz="0" w:space="0" w:color="auto"/>
          </w:divBdr>
          <w:divsChild>
            <w:div w:id="2016807057">
              <w:marLeft w:val="0"/>
              <w:marRight w:val="0"/>
              <w:marTop w:val="0"/>
              <w:marBottom w:val="0"/>
              <w:divBdr>
                <w:top w:val="none" w:sz="0" w:space="0" w:color="auto"/>
                <w:left w:val="none" w:sz="0" w:space="0" w:color="auto"/>
                <w:bottom w:val="none" w:sz="0" w:space="0" w:color="auto"/>
                <w:right w:val="none" w:sz="0" w:space="0" w:color="auto"/>
              </w:divBdr>
            </w:div>
          </w:divsChild>
        </w:div>
        <w:div w:id="432484099">
          <w:marLeft w:val="0"/>
          <w:marRight w:val="0"/>
          <w:marTop w:val="0"/>
          <w:marBottom w:val="0"/>
          <w:divBdr>
            <w:top w:val="none" w:sz="0" w:space="0" w:color="auto"/>
            <w:left w:val="none" w:sz="0" w:space="0" w:color="auto"/>
            <w:bottom w:val="none" w:sz="0" w:space="0" w:color="auto"/>
            <w:right w:val="none" w:sz="0" w:space="0" w:color="auto"/>
          </w:divBdr>
        </w:div>
        <w:div w:id="556667893">
          <w:marLeft w:val="0"/>
          <w:marRight w:val="0"/>
          <w:marTop w:val="0"/>
          <w:marBottom w:val="0"/>
          <w:divBdr>
            <w:top w:val="none" w:sz="0" w:space="0" w:color="auto"/>
            <w:left w:val="none" w:sz="0" w:space="0" w:color="auto"/>
            <w:bottom w:val="none" w:sz="0" w:space="0" w:color="auto"/>
            <w:right w:val="none" w:sz="0" w:space="0" w:color="auto"/>
          </w:divBdr>
        </w:div>
        <w:div w:id="754087352">
          <w:marLeft w:val="0"/>
          <w:marRight w:val="0"/>
          <w:marTop w:val="0"/>
          <w:marBottom w:val="0"/>
          <w:divBdr>
            <w:top w:val="none" w:sz="0" w:space="0" w:color="auto"/>
            <w:left w:val="none" w:sz="0" w:space="0" w:color="auto"/>
            <w:bottom w:val="none" w:sz="0" w:space="0" w:color="auto"/>
            <w:right w:val="none" w:sz="0" w:space="0" w:color="auto"/>
          </w:divBdr>
        </w:div>
        <w:div w:id="863716137">
          <w:marLeft w:val="0"/>
          <w:marRight w:val="0"/>
          <w:marTop w:val="0"/>
          <w:marBottom w:val="0"/>
          <w:divBdr>
            <w:top w:val="none" w:sz="0" w:space="0" w:color="auto"/>
            <w:left w:val="none" w:sz="0" w:space="0" w:color="auto"/>
            <w:bottom w:val="none" w:sz="0" w:space="0" w:color="auto"/>
            <w:right w:val="none" w:sz="0" w:space="0" w:color="auto"/>
          </w:divBdr>
        </w:div>
        <w:div w:id="321011031">
          <w:marLeft w:val="0"/>
          <w:marRight w:val="0"/>
          <w:marTop w:val="0"/>
          <w:marBottom w:val="0"/>
          <w:divBdr>
            <w:top w:val="none" w:sz="0" w:space="0" w:color="auto"/>
            <w:left w:val="none" w:sz="0" w:space="0" w:color="auto"/>
            <w:bottom w:val="none" w:sz="0" w:space="0" w:color="auto"/>
            <w:right w:val="none" w:sz="0" w:space="0" w:color="auto"/>
          </w:divBdr>
        </w:div>
        <w:div w:id="1811164046">
          <w:marLeft w:val="0"/>
          <w:marRight w:val="0"/>
          <w:marTop w:val="0"/>
          <w:marBottom w:val="0"/>
          <w:divBdr>
            <w:top w:val="none" w:sz="0" w:space="0" w:color="auto"/>
            <w:left w:val="none" w:sz="0" w:space="0" w:color="auto"/>
            <w:bottom w:val="none" w:sz="0" w:space="0" w:color="auto"/>
            <w:right w:val="none" w:sz="0" w:space="0" w:color="auto"/>
          </w:divBdr>
          <w:divsChild>
            <w:div w:id="1455565534">
              <w:marLeft w:val="0"/>
              <w:marRight w:val="0"/>
              <w:marTop w:val="0"/>
              <w:marBottom w:val="0"/>
              <w:divBdr>
                <w:top w:val="none" w:sz="0" w:space="0" w:color="auto"/>
                <w:left w:val="none" w:sz="0" w:space="0" w:color="auto"/>
                <w:bottom w:val="none" w:sz="0" w:space="0" w:color="auto"/>
                <w:right w:val="none" w:sz="0" w:space="0" w:color="auto"/>
              </w:divBdr>
            </w:div>
            <w:div w:id="1439133525">
              <w:marLeft w:val="0"/>
              <w:marRight w:val="0"/>
              <w:marTop w:val="0"/>
              <w:marBottom w:val="0"/>
              <w:divBdr>
                <w:top w:val="none" w:sz="0" w:space="0" w:color="auto"/>
                <w:left w:val="none" w:sz="0" w:space="0" w:color="auto"/>
                <w:bottom w:val="none" w:sz="0" w:space="0" w:color="auto"/>
                <w:right w:val="none" w:sz="0" w:space="0" w:color="auto"/>
              </w:divBdr>
            </w:div>
            <w:div w:id="1690644314">
              <w:marLeft w:val="0"/>
              <w:marRight w:val="0"/>
              <w:marTop w:val="0"/>
              <w:marBottom w:val="0"/>
              <w:divBdr>
                <w:top w:val="none" w:sz="0" w:space="0" w:color="auto"/>
                <w:left w:val="none" w:sz="0" w:space="0" w:color="auto"/>
                <w:bottom w:val="none" w:sz="0" w:space="0" w:color="auto"/>
                <w:right w:val="none" w:sz="0" w:space="0" w:color="auto"/>
              </w:divBdr>
            </w:div>
            <w:div w:id="631441341">
              <w:marLeft w:val="0"/>
              <w:marRight w:val="0"/>
              <w:marTop w:val="0"/>
              <w:marBottom w:val="0"/>
              <w:divBdr>
                <w:top w:val="none" w:sz="0" w:space="0" w:color="auto"/>
                <w:left w:val="none" w:sz="0" w:space="0" w:color="auto"/>
                <w:bottom w:val="none" w:sz="0" w:space="0" w:color="auto"/>
                <w:right w:val="none" w:sz="0" w:space="0" w:color="auto"/>
              </w:divBdr>
            </w:div>
            <w:div w:id="105009437">
              <w:marLeft w:val="0"/>
              <w:marRight w:val="0"/>
              <w:marTop w:val="0"/>
              <w:marBottom w:val="0"/>
              <w:divBdr>
                <w:top w:val="none" w:sz="0" w:space="0" w:color="auto"/>
                <w:left w:val="none" w:sz="0" w:space="0" w:color="auto"/>
                <w:bottom w:val="none" w:sz="0" w:space="0" w:color="auto"/>
                <w:right w:val="none" w:sz="0" w:space="0" w:color="auto"/>
              </w:divBdr>
            </w:div>
          </w:divsChild>
        </w:div>
        <w:div w:id="670525725">
          <w:marLeft w:val="0"/>
          <w:marRight w:val="0"/>
          <w:marTop w:val="0"/>
          <w:marBottom w:val="0"/>
          <w:divBdr>
            <w:top w:val="none" w:sz="0" w:space="0" w:color="auto"/>
            <w:left w:val="none" w:sz="0" w:space="0" w:color="auto"/>
            <w:bottom w:val="none" w:sz="0" w:space="0" w:color="auto"/>
            <w:right w:val="none" w:sz="0" w:space="0" w:color="auto"/>
          </w:divBdr>
          <w:divsChild>
            <w:div w:id="1768647859">
              <w:marLeft w:val="0"/>
              <w:marRight w:val="0"/>
              <w:marTop w:val="0"/>
              <w:marBottom w:val="0"/>
              <w:divBdr>
                <w:top w:val="none" w:sz="0" w:space="0" w:color="auto"/>
                <w:left w:val="none" w:sz="0" w:space="0" w:color="auto"/>
                <w:bottom w:val="none" w:sz="0" w:space="0" w:color="auto"/>
                <w:right w:val="none" w:sz="0" w:space="0" w:color="auto"/>
              </w:divBdr>
            </w:div>
          </w:divsChild>
        </w:div>
        <w:div w:id="560748438">
          <w:marLeft w:val="0"/>
          <w:marRight w:val="0"/>
          <w:marTop w:val="0"/>
          <w:marBottom w:val="0"/>
          <w:divBdr>
            <w:top w:val="none" w:sz="0" w:space="0" w:color="auto"/>
            <w:left w:val="none" w:sz="0" w:space="0" w:color="auto"/>
            <w:bottom w:val="none" w:sz="0" w:space="0" w:color="auto"/>
            <w:right w:val="none" w:sz="0" w:space="0" w:color="auto"/>
          </w:divBdr>
          <w:divsChild>
            <w:div w:id="735249099">
              <w:marLeft w:val="0"/>
              <w:marRight w:val="0"/>
              <w:marTop w:val="0"/>
              <w:marBottom w:val="0"/>
              <w:divBdr>
                <w:top w:val="none" w:sz="0" w:space="0" w:color="auto"/>
                <w:left w:val="none" w:sz="0" w:space="0" w:color="auto"/>
                <w:bottom w:val="none" w:sz="0" w:space="0" w:color="auto"/>
                <w:right w:val="none" w:sz="0" w:space="0" w:color="auto"/>
              </w:divBdr>
            </w:div>
          </w:divsChild>
        </w:div>
        <w:div w:id="470102427">
          <w:marLeft w:val="0"/>
          <w:marRight w:val="0"/>
          <w:marTop w:val="0"/>
          <w:marBottom w:val="0"/>
          <w:divBdr>
            <w:top w:val="none" w:sz="0" w:space="0" w:color="auto"/>
            <w:left w:val="none" w:sz="0" w:space="0" w:color="auto"/>
            <w:bottom w:val="none" w:sz="0" w:space="0" w:color="auto"/>
            <w:right w:val="none" w:sz="0" w:space="0" w:color="auto"/>
          </w:divBdr>
          <w:divsChild>
            <w:div w:id="994525991">
              <w:marLeft w:val="0"/>
              <w:marRight w:val="0"/>
              <w:marTop w:val="0"/>
              <w:marBottom w:val="0"/>
              <w:divBdr>
                <w:top w:val="none" w:sz="0" w:space="0" w:color="auto"/>
                <w:left w:val="none" w:sz="0" w:space="0" w:color="auto"/>
                <w:bottom w:val="none" w:sz="0" w:space="0" w:color="auto"/>
                <w:right w:val="none" w:sz="0" w:space="0" w:color="auto"/>
              </w:divBdr>
            </w:div>
            <w:div w:id="1558740693">
              <w:marLeft w:val="0"/>
              <w:marRight w:val="0"/>
              <w:marTop w:val="0"/>
              <w:marBottom w:val="0"/>
              <w:divBdr>
                <w:top w:val="none" w:sz="0" w:space="0" w:color="auto"/>
                <w:left w:val="none" w:sz="0" w:space="0" w:color="auto"/>
                <w:bottom w:val="none" w:sz="0" w:space="0" w:color="auto"/>
                <w:right w:val="none" w:sz="0" w:space="0" w:color="auto"/>
              </w:divBdr>
            </w:div>
            <w:div w:id="1368606818">
              <w:marLeft w:val="0"/>
              <w:marRight w:val="0"/>
              <w:marTop w:val="0"/>
              <w:marBottom w:val="0"/>
              <w:divBdr>
                <w:top w:val="none" w:sz="0" w:space="0" w:color="auto"/>
                <w:left w:val="none" w:sz="0" w:space="0" w:color="auto"/>
                <w:bottom w:val="none" w:sz="0" w:space="0" w:color="auto"/>
                <w:right w:val="none" w:sz="0" w:space="0" w:color="auto"/>
              </w:divBdr>
            </w:div>
            <w:div w:id="1708532279">
              <w:marLeft w:val="0"/>
              <w:marRight w:val="0"/>
              <w:marTop w:val="0"/>
              <w:marBottom w:val="0"/>
              <w:divBdr>
                <w:top w:val="none" w:sz="0" w:space="0" w:color="auto"/>
                <w:left w:val="none" w:sz="0" w:space="0" w:color="auto"/>
                <w:bottom w:val="none" w:sz="0" w:space="0" w:color="auto"/>
                <w:right w:val="none" w:sz="0" w:space="0" w:color="auto"/>
              </w:divBdr>
            </w:div>
          </w:divsChild>
        </w:div>
        <w:div w:id="514612138">
          <w:marLeft w:val="0"/>
          <w:marRight w:val="0"/>
          <w:marTop w:val="0"/>
          <w:marBottom w:val="0"/>
          <w:divBdr>
            <w:top w:val="none" w:sz="0" w:space="0" w:color="auto"/>
            <w:left w:val="none" w:sz="0" w:space="0" w:color="auto"/>
            <w:bottom w:val="none" w:sz="0" w:space="0" w:color="auto"/>
            <w:right w:val="none" w:sz="0" w:space="0" w:color="auto"/>
          </w:divBdr>
          <w:divsChild>
            <w:div w:id="675156812">
              <w:marLeft w:val="0"/>
              <w:marRight w:val="0"/>
              <w:marTop w:val="0"/>
              <w:marBottom w:val="0"/>
              <w:divBdr>
                <w:top w:val="none" w:sz="0" w:space="0" w:color="auto"/>
                <w:left w:val="none" w:sz="0" w:space="0" w:color="auto"/>
                <w:bottom w:val="none" w:sz="0" w:space="0" w:color="auto"/>
                <w:right w:val="none" w:sz="0" w:space="0" w:color="auto"/>
              </w:divBdr>
            </w:div>
            <w:div w:id="1388457414">
              <w:marLeft w:val="0"/>
              <w:marRight w:val="0"/>
              <w:marTop w:val="0"/>
              <w:marBottom w:val="0"/>
              <w:divBdr>
                <w:top w:val="none" w:sz="0" w:space="0" w:color="auto"/>
                <w:left w:val="none" w:sz="0" w:space="0" w:color="auto"/>
                <w:bottom w:val="none" w:sz="0" w:space="0" w:color="auto"/>
                <w:right w:val="none" w:sz="0" w:space="0" w:color="auto"/>
              </w:divBdr>
            </w:div>
          </w:divsChild>
        </w:div>
        <w:div w:id="607587635">
          <w:marLeft w:val="0"/>
          <w:marRight w:val="0"/>
          <w:marTop w:val="0"/>
          <w:marBottom w:val="0"/>
          <w:divBdr>
            <w:top w:val="none" w:sz="0" w:space="0" w:color="auto"/>
            <w:left w:val="none" w:sz="0" w:space="0" w:color="auto"/>
            <w:bottom w:val="none" w:sz="0" w:space="0" w:color="auto"/>
            <w:right w:val="none" w:sz="0" w:space="0" w:color="auto"/>
          </w:divBdr>
          <w:divsChild>
            <w:div w:id="113452456">
              <w:marLeft w:val="0"/>
              <w:marRight w:val="0"/>
              <w:marTop w:val="0"/>
              <w:marBottom w:val="0"/>
              <w:divBdr>
                <w:top w:val="none" w:sz="0" w:space="0" w:color="auto"/>
                <w:left w:val="none" w:sz="0" w:space="0" w:color="auto"/>
                <w:bottom w:val="none" w:sz="0" w:space="0" w:color="auto"/>
                <w:right w:val="none" w:sz="0" w:space="0" w:color="auto"/>
              </w:divBdr>
            </w:div>
          </w:divsChild>
        </w:div>
        <w:div w:id="1663851548">
          <w:marLeft w:val="0"/>
          <w:marRight w:val="0"/>
          <w:marTop w:val="0"/>
          <w:marBottom w:val="0"/>
          <w:divBdr>
            <w:top w:val="none" w:sz="0" w:space="0" w:color="auto"/>
            <w:left w:val="none" w:sz="0" w:space="0" w:color="auto"/>
            <w:bottom w:val="none" w:sz="0" w:space="0" w:color="auto"/>
            <w:right w:val="none" w:sz="0" w:space="0" w:color="auto"/>
          </w:divBdr>
          <w:divsChild>
            <w:div w:id="237325724">
              <w:marLeft w:val="0"/>
              <w:marRight w:val="0"/>
              <w:marTop w:val="0"/>
              <w:marBottom w:val="0"/>
              <w:divBdr>
                <w:top w:val="none" w:sz="0" w:space="0" w:color="auto"/>
                <w:left w:val="none" w:sz="0" w:space="0" w:color="auto"/>
                <w:bottom w:val="none" w:sz="0" w:space="0" w:color="auto"/>
                <w:right w:val="none" w:sz="0" w:space="0" w:color="auto"/>
              </w:divBdr>
            </w:div>
            <w:div w:id="1723479533">
              <w:marLeft w:val="0"/>
              <w:marRight w:val="0"/>
              <w:marTop w:val="0"/>
              <w:marBottom w:val="0"/>
              <w:divBdr>
                <w:top w:val="none" w:sz="0" w:space="0" w:color="auto"/>
                <w:left w:val="none" w:sz="0" w:space="0" w:color="auto"/>
                <w:bottom w:val="none" w:sz="0" w:space="0" w:color="auto"/>
                <w:right w:val="none" w:sz="0" w:space="0" w:color="auto"/>
              </w:divBdr>
            </w:div>
            <w:div w:id="1975283389">
              <w:marLeft w:val="0"/>
              <w:marRight w:val="0"/>
              <w:marTop w:val="0"/>
              <w:marBottom w:val="0"/>
              <w:divBdr>
                <w:top w:val="none" w:sz="0" w:space="0" w:color="auto"/>
                <w:left w:val="none" w:sz="0" w:space="0" w:color="auto"/>
                <w:bottom w:val="none" w:sz="0" w:space="0" w:color="auto"/>
                <w:right w:val="none" w:sz="0" w:space="0" w:color="auto"/>
              </w:divBdr>
            </w:div>
          </w:divsChild>
        </w:div>
        <w:div w:id="23948137">
          <w:marLeft w:val="0"/>
          <w:marRight w:val="0"/>
          <w:marTop w:val="0"/>
          <w:marBottom w:val="0"/>
          <w:divBdr>
            <w:top w:val="none" w:sz="0" w:space="0" w:color="auto"/>
            <w:left w:val="none" w:sz="0" w:space="0" w:color="auto"/>
            <w:bottom w:val="none" w:sz="0" w:space="0" w:color="auto"/>
            <w:right w:val="none" w:sz="0" w:space="0" w:color="auto"/>
          </w:divBdr>
          <w:divsChild>
            <w:div w:id="1428036312">
              <w:marLeft w:val="0"/>
              <w:marRight w:val="0"/>
              <w:marTop w:val="0"/>
              <w:marBottom w:val="0"/>
              <w:divBdr>
                <w:top w:val="none" w:sz="0" w:space="0" w:color="auto"/>
                <w:left w:val="none" w:sz="0" w:space="0" w:color="auto"/>
                <w:bottom w:val="none" w:sz="0" w:space="0" w:color="auto"/>
                <w:right w:val="none" w:sz="0" w:space="0" w:color="auto"/>
              </w:divBdr>
            </w:div>
            <w:div w:id="1469973828">
              <w:marLeft w:val="0"/>
              <w:marRight w:val="0"/>
              <w:marTop w:val="0"/>
              <w:marBottom w:val="0"/>
              <w:divBdr>
                <w:top w:val="none" w:sz="0" w:space="0" w:color="auto"/>
                <w:left w:val="none" w:sz="0" w:space="0" w:color="auto"/>
                <w:bottom w:val="none" w:sz="0" w:space="0" w:color="auto"/>
                <w:right w:val="none" w:sz="0" w:space="0" w:color="auto"/>
              </w:divBdr>
            </w:div>
          </w:divsChild>
        </w:div>
        <w:div w:id="1691223886">
          <w:marLeft w:val="0"/>
          <w:marRight w:val="0"/>
          <w:marTop w:val="0"/>
          <w:marBottom w:val="0"/>
          <w:divBdr>
            <w:top w:val="none" w:sz="0" w:space="0" w:color="auto"/>
            <w:left w:val="none" w:sz="0" w:space="0" w:color="auto"/>
            <w:bottom w:val="none" w:sz="0" w:space="0" w:color="auto"/>
            <w:right w:val="none" w:sz="0" w:space="0" w:color="auto"/>
          </w:divBdr>
          <w:divsChild>
            <w:div w:id="1143690876">
              <w:marLeft w:val="0"/>
              <w:marRight w:val="0"/>
              <w:marTop w:val="0"/>
              <w:marBottom w:val="0"/>
              <w:divBdr>
                <w:top w:val="none" w:sz="0" w:space="0" w:color="auto"/>
                <w:left w:val="none" w:sz="0" w:space="0" w:color="auto"/>
                <w:bottom w:val="none" w:sz="0" w:space="0" w:color="auto"/>
                <w:right w:val="none" w:sz="0" w:space="0" w:color="auto"/>
              </w:divBdr>
            </w:div>
            <w:div w:id="849640696">
              <w:marLeft w:val="0"/>
              <w:marRight w:val="0"/>
              <w:marTop w:val="0"/>
              <w:marBottom w:val="0"/>
              <w:divBdr>
                <w:top w:val="none" w:sz="0" w:space="0" w:color="auto"/>
                <w:left w:val="none" w:sz="0" w:space="0" w:color="auto"/>
                <w:bottom w:val="none" w:sz="0" w:space="0" w:color="auto"/>
                <w:right w:val="none" w:sz="0" w:space="0" w:color="auto"/>
              </w:divBdr>
            </w:div>
            <w:div w:id="1230844737">
              <w:marLeft w:val="0"/>
              <w:marRight w:val="0"/>
              <w:marTop w:val="0"/>
              <w:marBottom w:val="0"/>
              <w:divBdr>
                <w:top w:val="none" w:sz="0" w:space="0" w:color="auto"/>
                <w:left w:val="none" w:sz="0" w:space="0" w:color="auto"/>
                <w:bottom w:val="none" w:sz="0" w:space="0" w:color="auto"/>
                <w:right w:val="none" w:sz="0" w:space="0" w:color="auto"/>
              </w:divBdr>
            </w:div>
          </w:divsChild>
        </w:div>
        <w:div w:id="1171678377">
          <w:marLeft w:val="0"/>
          <w:marRight w:val="0"/>
          <w:marTop w:val="0"/>
          <w:marBottom w:val="0"/>
          <w:divBdr>
            <w:top w:val="none" w:sz="0" w:space="0" w:color="auto"/>
            <w:left w:val="none" w:sz="0" w:space="0" w:color="auto"/>
            <w:bottom w:val="none" w:sz="0" w:space="0" w:color="auto"/>
            <w:right w:val="none" w:sz="0" w:space="0" w:color="auto"/>
          </w:divBdr>
          <w:divsChild>
            <w:div w:id="1360619308">
              <w:marLeft w:val="0"/>
              <w:marRight w:val="0"/>
              <w:marTop w:val="0"/>
              <w:marBottom w:val="0"/>
              <w:divBdr>
                <w:top w:val="none" w:sz="0" w:space="0" w:color="auto"/>
                <w:left w:val="none" w:sz="0" w:space="0" w:color="auto"/>
                <w:bottom w:val="none" w:sz="0" w:space="0" w:color="auto"/>
                <w:right w:val="none" w:sz="0" w:space="0" w:color="auto"/>
              </w:divBdr>
            </w:div>
            <w:div w:id="831407990">
              <w:marLeft w:val="0"/>
              <w:marRight w:val="0"/>
              <w:marTop w:val="0"/>
              <w:marBottom w:val="0"/>
              <w:divBdr>
                <w:top w:val="none" w:sz="0" w:space="0" w:color="auto"/>
                <w:left w:val="none" w:sz="0" w:space="0" w:color="auto"/>
                <w:bottom w:val="none" w:sz="0" w:space="0" w:color="auto"/>
                <w:right w:val="none" w:sz="0" w:space="0" w:color="auto"/>
              </w:divBdr>
            </w:div>
            <w:div w:id="265618145">
              <w:marLeft w:val="0"/>
              <w:marRight w:val="0"/>
              <w:marTop w:val="0"/>
              <w:marBottom w:val="0"/>
              <w:divBdr>
                <w:top w:val="none" w:sz="0" w:space="0" w:color="auto"/>
                <w:left w:val="none" w:sz="0" w:space="0" w:color="auto"/>
                <w:bottom w:val="none" w:sz="0" w:space="0" w:color="auto"/>
                <w:right w:val="none" w:sz="0" w:space="0" w:color="auto"/>
              </w:divBdr>
            </w:div>
            <w:div w:id="333189226">
              <w:marLeft w:val="0"/>
              <w:marRight w:val="0"/>
              <w:marTop w:val="0"/>
              <w:marBottom w:val="0"/>
              <w:divBdr>
                <w:top w:val="none" w:sz="0" w:space="0" w:color="auto"/>
                <w:left w:val="none" w:sz="0" w:space="0" w:color="auto"/>
                <w:bottom w:val="none" w:sz="0" w:space="0" w:color="auto"/>
                <w:right w:val="none" w:sz="0" w:space="0" w:color="auto"/>
              </w:divBdr>
            </w:div>
            <w:div w:id="1034765178">
              <w:marLeft w:val="0"/>
              <w:marRight w:val="0"/>
              <w:marTop w:val="0"/>
              <w:marBottom w:val="0"/>
              <w:divBdr>
                <w:top w:val="none" w:sz="0" w:space="0" w:color="auto"/>
                <w:left w:val="none" w:sz="0" w:space="0" w:color="auto"/>
                <w:bottom w:val="none" w:sz="0" w:space="0" w:color="auto"/>
                <w:right w:val="none" w:sz="0" w:space="0" w:color="auto"/>
              </w:divBdr>
            </w:div>
          </w:divsChild>
        </w:div>
        <w:div w:id="1175025631">
          <w:marLeft w:val="0"/>
          <w:marRight w:val="0"/>
          <w:marTop w:val="0"/>
          <w:marBottom w:val="0"/>
          <w:divBdr>
            <w:top w:val="none" w:sz="0" w:space="0" w:color="auto"/>
            <w:left w:val="none" w:sz="0" w:space="0" w:color="auto"/>
            <w:bottom w:val="none" w:sz="0" w:space="0" w:color="auto"/>
            <w:right w:val="none" w:sz="0" w:space="0" w:color="auto"/>
          </w:divBdr>
          <w:divsChild>
            <w:div w:id="1399815946">
              <w:marLeft w:val="0"/>
              <w:marRight w:val="0"/>
              <w:marTop w:val="0"/>
              <w:marBottom w:val="0"/>
              <w:divBdr>
                <w:top w:val="none" w:sz="0" w:space="0" w:color="auto"/>
                <w:left w:val="none" w:sz="0" w:space="0" w:color="auto"/>
                <w:bottom w:val="none" w:sz="0" w:space="0" w:color="auto"/>
                <w:right w:val="none" w:sz="0" w:space="0" w:color="auto"/>
              </w:divBdr>
            </w:div>
            <w:div w:id="1153641070">
              <w:marLeft w:val="0"/>
              <w:marRight w:val="0"/>
              <w:marTop w:val="0"/>
              <w:marBottom w:val="0"/>
              <w:divBdr>
                <w:top w:val="none" w:sz="0" w:space="0" w:color="auto"/>
                <w:left w:val="none" w:sz="0" w:space="0" w:color="auto"/>
                <w:bottom w:val="none" w:sz="0" w:space="0" w:color="auto"/>
                <w:right w:val="none" w:sz="0" w:space="0" w:color="auto"/>
              </w:divBdr>
            </w:div>
            <w:div w:id="1307123607">
              <w:marLeft w:val="0"/>
              <w:marRight w:val="0"/>
              <w:marTop w:val="0"/>
              <w:marBottom w:val="0"/>
              <w:divBdr>
                <w:top w:val="none" w:sz="0" w:space="0" w:color="auto"/>
                <w:left w:val="none" w:sz="0" w:space="0" w:color="auto"/>
                <w:bottom w:val="none" w:sz="0" w:space="0" w:color="auto"/>
                <w:right w:val="none" w:sz="0" w:space="0" w:color="auto"/>
              </w:divBdr>
            </w:div>
            <w:div w:id="41946106">
              <w:marLeft w:val="0"/>
              <w:marRight w:val="0"/>
              <w:marTop w:val="0"/>
              <w:marBottom w:val="0"/>
              <w:divBdr>
                <w:top w:val="none" w:sz="0" w:space="0" w:color="auto"/>
                <w:left w:val="none" w:sz="0" w:space="0" w:color="auto"/>
                <w:bottom w:val="none" w:sz="0" w:space="0" w:color="auto"/>
                <w:right w:val="none" w:sz="0" w:space="0" w:color="auto"/>
              </w:divBdr>
            </w:div>
            <w:div w:id="1622107759">
              <w:marLeft w:val="0"/>
              <w:marRight w:val="0"/>
              <w:marTop w:val="0"/>
              <w:marBottom w:val="0"/>
              <w:divBdr>
                <w:top w:val="none" w:sz="0" w:space="0" w:color="auto"/>
                <w:left w:val="none" w:sz="0" w:space="0" w:color="auto"/>
                <w:bottom w:val="none" w:sz="0" w:space="0" w:color="auto"/>
                <w:right w:val="none" w:sz="0" w:space="0" w:color="auto"/>
              </w:divBdr>
            </w:div>
          </w:divsChild>
        </w:div>
        <w:div w:id="1217203343">
          <w:marLeft w:val="0"/>
          <w:marRight w:val="0"/>
          <w:marTop w:val="0"/>
          <w:marBottom w:val="0"/>
          <w:divBdr>
            <w:top w:val="none" w:sz="0" w:space="0" w:color="auto"/>
            <w:left w:val="none" w:sz="0" w:space="0" w:color="auto"/>
            <w:bottom w:val="none" w:sz="0" w:space="0" w:color="auto"/>
            <w:right w:val="none" w:sz="0" w:space="0" w:color="auto"/>
          </w:divBdr>
          <w:divsChild>
            <w:div w:id="1142307118">
              <w:marLeft w:val="0"/>
              <w:marRight w:val="0"/>
              <w:marTop w:val="0"/>
              <w:marBottom w:val="0"/>
              <w:divBdr>
                <w:top w:val="none" w:sz="0" w:space="0" w:color="auto"/>
                <w:left w:val="none" w:sz="0" w:space="0" w:color="auto"/>
                <w:bottom w:val="none" w:sz="0" w:space="0" w:color="auto"/>
                <w:right w:val="none" w:sz="0" w:space="0" w:color="auto"/>
              </w:divBdr>
            </w:div>
            <w:div w:id="1211265344">
              <w:marLeft w:val="0"/>
              <w:marRight w:val="0"/>
              <w:marTop w:val="0"/>
              <w:marBottom w:val="0"/>
              <w:divBdr>
                <w:top w:val="none" w:sz="0" w:space="0" w:color="auto"/>
                <w:left w:val="none" w:sz="0" w:space="0" w:color="auto"/>
                <w:bottom w:val="none" w:sz="0" w:space="0" w:color="auto"/>
                <w:right w:val="none" w:sz="0" w:space="0" w:color="auto"/>
              </w:divBdr>
            </w:div>
            <w:div w:id="1802570548">
              <w:marLeft w:val="0"/>
              <w:marRight w:val="0"/>
              <w:marTop w:val="0"/>
              <w:marBottom w:val="0"/>
              <w:divBdr>
                <w:top w:val="none" w:sz="0" w:space="0" w:color="auto"/>
                <w:left w:val="none" w:sz="0" w:space="0" w:color="auto"/>
                <w:bottom w:val="none" w:sz="0" w:space="0" w:color="auto"/>
                <w:right w:val="none" w:sz="0" w:space="0" w:color="auto"/>
              </w:divBdr>
            </w:div>
            <w:div w:id="1191148042">
              <w:marLeft w:val="0"/>
              <w:marRight w:val="0"/>
              <w:marTop w:val="0"/>
              <w:marBottom w:val="0"/>
              <w:divBdr>
                <w:top w:val="none" w:sz="0" w:space="0" w:color="auto"/>
                <w:left w:val="none" w:sz="0" w:space="0" w:color="auto"/>
                <w:bottom w:val="none" w:sz="0" w:space="0" w:color="auto"/>
                <w:right w:val="none" w:sz="0" w:space="0" w:color="auto"/>
              </w:divBdr>
            </w:div>
            <w:div w:id="2033460225">
              <w:marLeft w:val="0"/>
              <w:marRight w:val="0"/>
              <w:marTop w:val="0"/>
              <w:marBottom w:val="0"/>
              <w:divBdr>
                <w:top w:val="none" w:sz="0" w:space="0" w:color="auto"/>
                <w:left w:val="none" w:sz="0" w:space="0" w:color="auto"/>
                <w:bottom w:val="none" w:sz="0" w:space="0" w:color="auto"/>
                <w:right w:val="none" w:sz="0" w:space="0" w:color="auto"/>
              </w:divBdr>
            </w:div>
          </w:divsChild>
        </w:div>
        <w:div w:id="2118796229">
          <w:marLeft w:val="0"/>
          <w:marRight w:val="0"/>
          <w:marTop w:val="0"/>
          <w:marBottom w:val="0"/>
          <w:divBdr>
            <w:top w:val="none" w:sz="0" w:space="0" w:color="auto"/>
            <w:left w:val="none" w:sz="0" w:space="0" w:color="auto"/>
            <w:bottom w:val="none" w:sz="0" w:space="0" w:color="auto"/>
            <w:right w:val="none" w:sz="0" w:space="0" w:color="auto"/>
          </w:divBdr>
          <w:divsChild>
            <w:div w:id="1646277185">
              <w:marLeft w:val="0"/>
              <w:marRight w:val="0"/>
              <w:marTop w:val="0"/>
              <w:marBottom w:val="0"/>
              <w:divBdr>
                <w:top w:val="none" w:sz="0" w:space="0" w:color="auto"/>
                <w:left w:val="none" w:sz="0" w:space="0" w:color="auto"/>
                <w:bottom w:val="none" w:sz="0" w:space="0" w:color="auto"/>
                <w:right w:val="none" w:sz="0" w:space="0" w:color="auto"/>
              </w:divBdr>
            </w:div>
          </w:divsChild>
        </w:div>
        <w:div w:id="1424036118">
          <w:marLeft w:val="0"/>
          <w:marRight w:val="0"/>
          <w:marTop w:val="0"/>
          <w:marBottom w:val="0"/>
          <w:divBdr>
            <w:top w:val="none" w:sz="0" w:space="0" w:color="auto"/>
            <w:left w:val="none" w:sz="0" w:space="0" w:color="auto"/>
            <w:bottom w:val="none" w:sz="0" w:space="0" w:color="auto"/>
            <w:right w:val="none" w:sz="0" w:space="0" w:color="auto"/>
          </w:divBdr>
          <w:divsChild>
            <w:div w:id="142936453">
              <w:marLeft w:val="0"/>
              <w:marRight w:val="0"/>
              <w:marTop w:val="0"/>
              <w:marBottom w:val="0"/>
              <w:divBdr>
                <w:top w:val="none" w:sz="0" w:space="0" w:color="auto"/>
                <w:left w:val="none" w:sz="0" w:space="0" w:color="auto"/>
                <w:bottom w:val="none" w:sz="0" w:space="0" w:color="auto"/>
                <w:right w:val="none" w:sz="0" w:space="0" w:color="auto"/>
              </w:divBdr>
            </w:div>
            <w:div w:id="1246843883">
              <w:marLeft w:val="0"/>
              <w:marRight w:val="0"/>
              <w:marTop w:val="0"/>
              <w:marBottom w:val="0"/>
              <w:divBdr>
                <w:top w:val="none" w:sz="0" w:space="0" w:color="auto"/>
                <w:left w:val="none" w:sz="0" w:space="0" w:color="auto"/>
                <w:bottom w:val="none" w:sz="0" w:space="0" w:color="auto"/>
                <w:right w:val="none" w:sz="0" w:space="0" w:color="auto"/>
              </w:divBdr>
            </w:div>
            <w:div w:id="1815415172">
              <w:marLeft w:val="0"/>
              <w:marRight w:val="0"/>
              <w:marTop w:val="0"/>
              <w:marBottom w:val="0"/>
              <w:divBdr>
                <w:top w:val="none" w:sz="0" w:space="0" w:color="auto"/>
                <w:left w:val="none" w:sz="0" w:space="0" w:color="auto"/>
                <w:bottom w:val="none" w:sz="0" w:space="0" w:color="auto"/>
                <w:right w:val="none" w:sz="0" w:space="0" w:color="auto"/>
              </w:divBdr>
            </w:div>
            <w:div w:id="652564442">
              <w:marLeft w:val="0"/>
              <w:marRight w:val="0"/>
              <w:marTop w:val="0"/>
              <w:marBottom w:val="0"/>
              <w:divBdr>
                <w:top w:val="none" w:sz="0" w:space="0" w:color="auto"/>
                <w:left w:val="none" w:sz="0" w:space="0" w:color="auto"/>
                <w:bottom w:val="none" w:sz="0" w:space="0" w:color="auto"/>
                <w:right w:val="none" w:sz="0" w:space="0" w:color="auto"/>
              </w:divBdr>
            </w:div>
            <w:div w:id="466556098">
              <w:marLeft w:val="0"/>
              <w:marRight w:val="0"/>
              <w:marTop w:val="0"/>
              <w:marBottom w:val="0"/>
              <w:divBdr>
                <w:top w:val="none" w:sz="0" w:space="0" w:color="auto"/>
                <w:left w:val="none" w:sz="0" w:space="0" w:color="auto"/>
                <w:bottom w:val="none" w:sz="0" w:space="0" w:color="auto"/>
                <w:right w:val="none" w:sz="0" w:space="0" w:color="auto"/>
              </w:divBdr>
            </w:div>
          </w:divsChild>
        </w:div>
        <w:div w:id="725690799">
          <w:marLeft w:val="0"/>
          <w:marRight w:val="0"/>
          <w:marTop w:val="0"/>
          <w:marBottom w:val="0"/>
          <w:divBdr>
            <w:top w:val="none" w:sz="0" w:space="0" w:color="auto"/>
            <w:left w:val="none" w:sz="0" w:space="0" w:color="auto"/>
            <w:bottom w:val="none" w:sz="0" w:space="0" w:color="auto"/>
            <w:right w:val="none" w:sz="0" w:space="0" w:color="auto"/>
          </w:divBdr>
          <w:divsChild>
            <w:div w:id="1962226859">
              <w:marLeft w:val="0"/>
              <w:marRight w:val="0"/>
              <w:marTop w:val="0"/>
              <w:marBottom w:val="0"/>
              <w:divBdr>
                <w:top w:val="none" w:sz="0" w:space="0" w:color="auto"/>
                <w:left w:val="none" w:sz="0" w:space="0" w:color="auto"/>
                <w:bottom w:val="none" w:sz="0" w:space="0" w:color="auto"/>
                <w:right w:val="none" w:sz="0" w:space="0" w:color="auto"/>
              </w:divBdr>
            </w:div>
            <w:div w:id="765884213">
              <w:marLeft w:val="0"/>
              <w:marRight w:val="0"/>
              <w:marTop w:val="0"/>
              <w:marBottom w:val="0"/>
              <w:divBdr>
                <w:top w:val="none" w:sz="0" w:space="0" w:color="auto"/>
                <w:left w:val="none" w:sz="0" w:space="0" w:color="auto"/>
                <w:bottom w:val="none" w:sz="0" w:space="0" w:color="auto"/>
                <w:right w:val="none" w:sz="0" w:space="0" w:color="auto"/>
              </w:divBdr>
            </w:div>
            <w:div w:id="1239826313">
              <w:marLeft w:val="0"/>
              <w:marRight w:val="0"/>
              <w:marTop w:val="0"/>
              <w:marBottom w:val="0"/>
              <w:divBdr>
                <w:top w:val="none" w:sz="0" w:space="0" w:color="auto"/>
                <w:left w:val="none" w:sz="0" w:space="0" w:color="auto"/>
                <w:bottom w:val="none" w:sz="0" w:space="0" w:color="auto"/>
                <w:right w:val="none" w:sz="0" w:space="0" w:color="auto"/>
              </w:divBdr>
            </w:div>
            <w:div w:id="411663476">
              <w:marLeft w:val="0"/>
              <w:marRight w:val="0"/>
              <w:marTop w:val="0"/>
              <w:marBottom w:val="0"/>
              <w:divBdr>
                <w:top w:val="none" w:sz="0" w:space="0" w:color="auto"/>
                <w:left w:val="none" w:sz="0" w:space="0" w:color="auto"/>
                <w:bottom w:val="none" w:sz="0" w:space="0" w:color="auto"/>
                <w:right w:val="none" w:sz="0" w:space="0" w:color="auto"/>
              </w:divBdr>
            </w:div>
            <w:div w:id="619065852">
              <w:marLeft w:val="0"/>
              <w:marRight w:val="0"/>
              <w:marTop w:val="0"/>
              <w:marBottom w:val="0"/>
              <w:divBdr>
                <w:top w:val="none" w:sz="0" w:space="0" w:color="auto"/>
                <w:left w:val="none" w:sz="0" w:space="0" w:color="auto"/>
                <w:bottom w:val="none" w:sz="0" w:space="0" w:color="auto"/>
                <w:right w:val="none" w:sz="0" w:space="0" w:color="auto"/>
              </w:divBdr>
            </w:div>
          </w:divsChild>
        </w:div>
        <w:div w:id="1408722831">
          <w:marLeft w:val="0"/>
          <w:marRight w:val="0"/>
          <w:marTop w:val="0"/>
          <w:marBottom w:val="0"/>
          <w:divBdr>
            <w:top w:val="none" w:sz="0" w:space="0" w:color="auto"/>
            <w:left w:val="none" w:sz="0" w:space="0" w:color="auto"/>
            <w:bottom w:val="none" w:sz="0" w:space="0" w:color="auto"/>
            <w:right w:val="none" w:sz="0" w:space="0" w:color="auto"/>
          </w:divBdr>
          <w:divsChild>
            <w:div w:id="564606115">
              <w:marLeft w:val="0"/>
              <w:marRight w:val="0"/>
              <w:marTop w:val="0"/>
              <w:marBottom w:val="0"/>
              <w:divBdr>
                <w:top w:val="none" w:sz="0" w:space="0" w:color="auto"/>
                <w:left w:val="none" w:sz="0" w:space="0" w:color="auto"/>
                <w:bottom w:val="none" w:sz="0" w:space="0" w:color="auto"/>
                <w:right w:val="none" w:sz="0" w:space="0" w:color="auto"/>
              </w:divBdr>
            </w:div>
            <w:div w:id="1774547538">
              <w:marLeft w:val="0"/>
              <w:marRight w:val="0"/>
              <w:marTop w:val="0"/>
              <w:marBottom w:val="0"/>
              <w:divBdr>
                <w:top w:val="none" w:sz="0" w:space="0" w:color="auto"/>
                <w:left w:val="none" w:sz="0" w:space="0" w:color="auto"/>
                <w:bottom w:val="none" w:sz="0" w:space="0" w:color="auto"/>
                <w:right w:val="none" w:sz="0" w:space="0" w:color="auto"/>
              </w:divBdr>
            </w:div>
            <w:div w:id="1411268091">
              <w:marLeft w:val="0"/>
              <w:marRight w:val="0"/>
              <w:marTop w:val="0"/>
              <w:marBottom w:val="0"/>
              <w:divBdr>
                <w:top w:val="none" w:sz="0" w:space="0" w:color="auto"/>
                <w:left w:val="none" w:sz="0" w:space="0" w:color="auto"/>
                <w:bottom w:val="none" w:sz="0" w:space="0" w:color="auto"/>
                <w:right w:val="none" w:sz="0" w:space="0" w:color="auto"/>
              </w:divBdr>
            </w:div>
            <w:div w:id="1101412812">
              <w:marLeft w:val="0"/>
              <w:marRight w:val="0"/>
              <w:marTop w:val="0"/>
              <w:marBottom w:val="0"/>
              <w:divBdr>
                <w:top w:val="none" w:sz="0" w:space="0" w:color="auto"/>
                <w:left w:val="none" w:sz="0" w:space="0" w:color="auto"/>
                <w:bottom w:val="none" w:sz="0" w:space="0" w:color="auto"/>
                <w:right w:val="none" w:sz="0" w:space="0" w:color="auto"/>
              </w:divBdr>
            </w:div>
          </w:divsChild>
        </w:div>
        <w:div w:id="1357467150">
          <w:marLeft w:val="0"/>
          <w:marRight w:val="0"/>
          <w:marTop w:val="0"/>
          <w:marBottom w:val="0"/>
          <w:divBdr>
            <w:top w:val="none" w:sz="0" w:space="0" w:color="auto"/>
            <w:left w:val="none" w:sz="0" w:space="0" w:color="auto"/>
            <w:bottom w:val="none" w:sz="0" w:space="0" w:color="auto"/>
            <w:right w:val="none" w:sz="0" w:space="0" w:color="auto"/>
          </w:divBdr>
          <w:divsChild>
            <w:div w:id="1918435924">
              <w:marLeft w:val="0"/>
              <w:marRight w:val="0"/>
              <w:marTop w:val="0"/>
              <w:marBottom w:val="0"/>
              <w:divBdr>
                <w:top w:val="none" w:sz="0" w:space="0" w:color="auto"/>
                <w:left w:val="none" w:sz="0" w:space="0" w:color="auto"/>
                <w:bottom w:val="none" w:sz="0" w:space="0" w:color="auto"/>
                <w:right w:val="none" w:sz="0" w:space="0" w:color="auto"/>
              </w:divBdr>
            </w:div>
            <w:div w:id="1332755299">
              <w:marLeft w:val="0"/>
              <w:marRight w:val="0"/>
              <w:marTop w:val="0"/>
              <w:marBottom w:val="0"/>
              <w:divBdr>
                <w:top w:val="none" w:sz="0" w:space="0" w:color="auto"/>
                <w:left w:val="none" w:sz="0" w:space="0" w:color="auto"/>
                <w:bottom w:val="none" w:sz="0" w:space="0" w:color="auto"/>
                <w:right w:val="none" w:sz="0" w:space="0" w:color="auto"/>
              </w:divBdr>
            </w:div>
          </w:divsChild>
        </w:div>
        <w:div w:id="2076857937">
          <w:marLeft w:val="0"/>
          <w:marRight w:val="0"/>
          <w:marTop w:val="0"/>
          <w:marBottom w:val="0"/>
          <w:divBdr>
            <w:top w:val="none" w:sz="0" w:space="0" w:color="auto"/>
            <w:left w:val="none" w:sz="0" w:space="0" w:color="auto"/>
            <w:bottom w:val="none" w:sz="0" w:space="0" w:color="auto"/>
            <w:right w:val="none" w:sz="0" w:space="0" w:color="auto"/>
          </w:divBdr>
        </w:div>
        <w:div w:id="2010794628">
          <w:marLeft w:val="0"/>
          <w:marRight w:val="0"/>
          <w:marTop w:val="0"/>
          <w:marBottom w:val="0"/>
          <w:divBdr>
            <w:top w:val="none" w:sz="0" w:space="0" w:color="auto"/>
            <w:left w:val="none" w:sz="0" w:space="0" w:color="auto"/>
            <w:bottom w:val="none" w:sz="0" w:space="0" w:color="auto"/>
            <w:right w:val="none" w:sz="0" w:space="0" w:color="auto"/>
          </w:divBdr>
        </w:div>
        <w:div w:id="1411737203">
          <w:marLeft w:val="0"/>
          <w:marRight w:val="0"/>
          <w:marTop w:val="0"/>
          <w:marBottom w:val="0"/>
          <w:divBdr>
            <w:top w:val="none" w:sz="0" w:space="0" w:color="auto"/>
            <w:left w:val="none" w:sz="0" w:space="0" w:color="auto"/>
            <w:bottom w:val="none" w:sz="0" w:space="0" w:color="auto"/>
            <w:right w:val="none" w:sz="0" w:space="0" w:color="auto"/>
          </w:divBdr>
        </w:div>
        <w:div w:id="1664235245">
          <w:marLeft w:val="0"/>
          <w:marRight w:val="0"/>
          <w:marTop w:val="0"/>
          <w:marBottom w:val="0"/>
          <w:divBdr>
            <w:top w:val="none" w:sz="0" w:space="0" w:color="auto"/>
            <w:left w:val="none" w:sz="0" w:space="0" w:color="auto"/>
            <w:bottom w:val="none" w:sz="0" w:space="0" w:color="auto"/>
            <w:right w:val="none" w:sz="0" w:space="0" w:color="auto"/>
          </w:divBdr>
        </w:div>
        <w:div w:id="1082026948">
          <w:marLeft w:val="0"/>
          <w:marRight w:val="0"/>
          <w:marTop w:val="0"/>
          <w:marBottom w:val="0"/>
          <w:divBdr>
            <w:top w:val="none" w:sz="0" w:space="0" w:color="auto"/>
            <w:left w:val="none" w:sz="0" w:space="0" w:color="auto"/>
            <w:bottom w:val="none" w:sz="0" w:space="0" w:color="auto"/>
            <w:right w:val="none" w:sz="0" w:space="0" w:color="auto"/>
          </w:divBdr>
        </w:div>
        <w:div w:id="143395978">
          <w:marLeft w:val="0"/>
          <w:marRight w:val="0"/>
          <w:marTop w:val="0"/>
          <w:marBottom w:val="0"/>
          <w:divBdr>
            <w:top w:val="none" w:sz="0" w:space="0" w:color="auto"/>
            <w:left w:val="none" w:sz="0" w:space="0" w:color="auto"/>
            <w:bottom w:val="none" w:sz="0" w:space="0" w:color="auto"/>
            <w:right w:val="none" w:sz="0" w:space="0" w:color="auto"/>
          </w:divBdr>
          <w:divsChild>
            <w:div w:id="1850637085">
              <w:marLeft w:val="0"/>
              <w:marRight w:val="0"/>
              <w:marTop w:val="0"/>
              <w:marBottom w:val="0"/>
              <w:divBdr>
                <w:top w:val="none" w:sz="0" w:space="0" w:color="auto"/>
                <w:left w:val="none" w:sz="0" w:space="0" w:color="auto"/>
                <w:bottom w:val="none" w:sz="0" w:space="0" w:color="auto"/>
                <w:right w:val="none" w:sz="0" w:space="0" w:color="auto"/>
              </w:divBdr>
            </w:div>
            <w:div w:id="1144737874">
              <w:marLeft w:val="0"/>
              <w:marRight w:val="0"/>
              <w:marTop w:val="0"/>
              <w:marBottom w:val="0"/>
              <w:divBdr>
                <w:top w:val="none" w:sz="0" w:space="0" w:color="auto"/>
                <w:left w:val="none" w:sz="0" w:space="0" w:color="auto"/>
                <w:bottom w:val="none" w:sz="0" w:space="0" w:color="auto"/>
                <w:right w:val="none" w:sz="0" w:space="0" w:color="auto"/>
              </w:divBdr>
            </w:div>
            <w:div w:id="1984894010">
              <w:marLeft w:val="0"/>
              <w:marRight w:val="0"/>
              <w:marTop w:val="0"/>
              <w:marBottom w:val="0"/>
              <w:divBdr>
                <w:top w:val="none" w:sz="0" w:space="0" w:color="auto"/>
                <w:left w:val="none" w:sz="0" w:space="0" w:color="auto"/>
                <w:bottom w:val="none" w:sz="0" w:space="0" w:color="auto"/>
                <w:right w:val="none" w:sz="0" w:space="0" w:color="auto"/>
              </w:divBdr>
            </w:div>
          </w:divsChild>
        </w:div>
        <w:div w:id="1997294661">
          <w:marLeft w:val="0"/>
          <w:marRight w:val="0"/>
          <w:marTop w:val="0"/>
          <w:marBottom w:val="0"/>
          <w:divBdr>
            <w:top w:val="none" w:sz="0" w:space="0" w:color="auto"/>
            <w:left w:val="none" w:sz="0" w:space="0" w:color="auto"/>
            <w:bottom w:val="none" w:sz="0" w:space="0" w:color="auto"/>
            <w:right w:val="none" w:sz="0" w:space="0" w:color="auto"/>
          </w:divBdr>
          <w:divsChild>
            <w:div w:id="1123184132">
              <w:marLeft w:val="0"/>
              <w:marRight w:val="0"/>
              <w:marTop w:val="0"/>
              <w:marBottom w:val="0"/>
              <w:divBdr>
                <w:top w:val="none" w:sz="0" w:space="0" w:color="auto"/>
                <w:left w:val="none" w:sz="0" w:space="0" w:color="auto"/>
                <w:bottom w:val="none" w:sz="0" w:space="0" w:color="auto"/>
                <w:right w:val="none" w:sz="0" w:space="0" w:color="auto"/>
              </w:divBdr>
            </w:div>
            <w:div w:id="719520109">
              <w:marLeft w:val="0"/>
              <w:marRight w:val="0"/>
              <w:marTop w:val="0"/>
              <w:marBottom w:val="0"/>
              <w:divBdr>
                <w:top w:val="none" w:sz="0" w:space="0" w:color="auto"/>
                <w:left w:val="none" w:sz="0" w:space="0" w:color="auto"/>
                <w:bottom w:val="none" w:sz="0" w:space="0" w:color="auto"/>
                <w:right w:val="none" w:sz="0" w:space="0" w:color="auto"/>
              </w:divBdr>
            </w:div>
            <w:div w:id="1161114577">
              <w:marLeft w:val="0"/>
              <w:marRight w:val="0"/>
              <w:marTop w:val="0"/>
              <w:marBottom w:val="0"/>
              <w:divBdr>
                <w:top w:val="none" w:sz="0" w:space="0" w:color="auto"/>
                <w:left w:val="none" w:sz="0" w:space="0" w:color="auto"/>
                <w:bottom w:val="none" w:sz="0" w:space="0" w:color="auto"/>
                <w:right w:val="none" w:sz="0" w:space="0" w:color="auto"/>
              </w:divBdr>
            </w:div>
            <w:div w:id="24135206">
              <w:marLeft w:val="0"/>
              <w:marRight w:val="0"/>
              <w:marTop w:val="0"/>
              <w:marBottom w:val="0"/>
              <w:divBdr>
                <w:top w:val="none" w:sz="0" w:space="0" w:color="auto"/>
                <w:left w:val="none" w:sz="0" w:space="0" w:color="auto"/>
                <w:bottom w:val="none" w:sz="0" w:space="0" w:color="auto"/>
                <w:right w:val="none" w:sz="0" w:space="0" w:color="auto"/>
              </w:divBdr>
            </w:div>
            <w:div w:id="1045061979">
              <w:marLeft w:val="0"/>
              <w:marRight w:val="0"/>
              <w:marTop w:val="0"/>
              <w:marBottom w:val="0"/>
              <w:divBdr>
                <w:top w:val="none" w:sz="0" w:space="0" w:color="auto"/>
                <w:left w:val="none" w:sz="0" w:space="0" w:color="auto"/>
                <w:bottom w:val="none" w:sz="0" w:space="0" w:color="auto"/>
                <w:right w:val="none" w:sz="0" w:space="0" w:color="auto"/>
              </w:divBdr>
            </w:div>
          </w:divsChild>
        </w:div>
        <w:div w:id="326717042">
          <w:marLeft w:val="0"/>
          <w:marRight w:val="0"/>
          <w:marTop w:val="0"/>
          <w:marBottom w:val="0"/>
          <w:divBdr>
            <w:top w:val="none" w:sz="0" w:space="0" w:color="auto"/>
            <w:left w:val="none" w:sz="0" w:space="0" w:color="auto"/>
            <w:bottom w:val="none" w:sz="0" w:space="0" w:color="auto"/>
            <w:right w:val="none" w:sz="0" w:space="0" w:color="auto"/>
          </w:divBdr>
        </w:div>
        <w:div w:id="342705117">
          <w:marLeft w:val="0"/>
          <w:marRight w:val="0"/>
          <w:marTop w:val="0"/>
          <w:marBottom w:val="0"/>
          <w:divBdr>
            <w:top w:val="none" w:sz="0" w:space="0" w:color="auto"/>
            <w:left w:val="none" w:sz="0" w:space="0" w:color="auto"/>
            <w:bottom w:val="none" w:sz="0" w:space="0" w:color="auto"/>
            <w:right w:val="none" w:sz="0" w:space="0" w:color="auto"/>
          </w:divBdr>
        </w:div>
        <w:div w:id="255478296">
          <w:marLeft w:val="0"/>
          <w:marRight w:val="0"/>
          <w:marTop w:val="0"/>
          <w:marBottom w:val="0"/>
          <w:divBdr>
            <w:top w:val="none" w:sz="0" w:space="0" w:color="auto"/>
            <w:left w:val="none" w:sz="0" w:space="0" w:color="auto"/>
            <w:bottom w:val="none" w:sz="0" w:space="0" w:color="auto"/>
            <w:right w:val="none" w:sz="0" w:space="0" w:color="auto"/>
          </w:divBdr>
        </w:div>
        <w:div w:id="237715401">
          <w:marLeft w:val="0"/>
          <w:marRight w:val="0"/>
          <w:marTop w:val="0"/>
          <w:marBottom w:val="0"/>
          <w:divBdr>
            <w:top w:val="none" w:sz="0" w:space="0" w:color="auto"/>
            <w:left w:val="none" w:sz="0" w:space="0" w:color="auto"/>
            <w:bottom w:val="none" w:sz="0" w:space="0" w:color="auto"/>
            <w:right w:val="none" w:sz="0" w:space="0" w:color="auto"/>
          </w:divBdr>
        </w:div>
        <w:div w:id="706417013">
          <w:marLeft w:val="0"/>
          <w:marRight w:val="0"/>
          <w:marTop w:val="0"/>
          <w:marBottom w:val="0"/>
          <w:divBdr>
            <w:top w:val="none" w:sz="0" w:space="0" w:color="auto"/>
            <w:left w:val="none" w:sz="0" w:space="0" w:color="auto"/>
            <w:bottom w:val="none" w:sz="0" w:space="0" w:color="auto"/>
            <w:right w:val="none" w:sz="0" w:space="0" w:color="auto"/>
          </w:divBdr>
        </w:div>
        <w:div w:id="798063127">
          <w:marLeft w:val="0"/>
          <w:marRight w:val="0"/>
          <w:marTop w:val="0"/>
          <w:marBottom w:val="0"/>
          <w:divBdr>
            <w:top w:val="none" w:sz="0" w:space="0" w:color="auto"/>
            <w:left w:val="none" w:sz="0" w:space="0" w:color="auto"/>
            <w:bottom w:val="none" w:sz="0" w:space="0" w:color="auto"/>
            <w:right w:val="none" w:sz="0" w:space="0" w:color="auto"/>
          </w:divBdr>
        </w:div>
        <w:div w:id="1994488064">
          <w:marLeft w:val="0"/>
          <w:marRight w:val="0"/>
          <w:marTop w:val="0"/>
          <w:marBottom w:val="0"/>
          <w:divBdr>
            <w:top w:val="none" w:sz="0" w:space="0" w:color="auto"/>
            <w:left w:val="none" w:sz="0" w:space="0" w:color="auto"/>
            <w:bottom w:val="none" w:sz="0" w:space="0" w:color="auto"/>
            <w:right w:val="none" w:sz="0" w:space="0" w:color="auto"/>
          </w:divBdr>
        </w:div>
        <w:div w:id="500000237">
          <w:marLeft w:val="0"/>
          <w:marRight w:val="0"/>
          <w:marTop w:val="0"/>
          <w:marBottom w:val="0"/>
          <w:divBdr>
            <w:top w:val="none" w:sz="0" w:space="0" w:color="auto"/>
            <w:left w:val="none" w:sz="0" w:space="0" w:color="auto"/>
            <w:bottom w:val="none" w:sz="0" w:space="0" w:color="auto"/>
            <w:right w:val="none" w:sz="0" w:space="0" w:color="auto"/>
          </w:divBdr>
        </w:div>
        <w:div w:id="1464731097">
          <w:marLeft w:val="0"/>
          <w:marRight w:val="0"/>
          <w:marTop w:val="0"/>
          <w:marBottom w:val="0"/>
          <w:divBdr>
            <w:top w:val="none" w:sz="0" w:space="0" w:color="auto"/>
            <w:left w:val="none" w:sz="0" w:space="0" w:color="auto"/>
            <w:bottom w:val="none" w:sz="0" w:space="0" w:color="auto"/>
            <w:right w:val="none" w:sz="0" w:space="0" w:color="auto"/>
          </w:divBdr>
        </w:div>
        <w:div w:id="1764453602">
          <w:marLeft w:val="0"/>
          <w:marRight w:val="0"/>
          <w:marTop w:val="0"/>
          <w:marBottom w:val="0"/>
          <w:divBdr>
            <w:top w:val="none" w:sz="0" w:space="0" w:color="auto"/>
            <w:left w:val="none" w:sz="0" w:space="0" w:color="auto"/>
            <w:bottom w:val="none" w:sz="0" w:space="0" w:color="auto"/>
            <w:right w:val="none" w:sz="0" w:space="0" w:color="auto"/>
          </w:divBdr>
        </w:div>
        <w:div w:id="997657856">
          <w:marLeft w:val="0"/>
          <w:marRight w:val="0"/>
          <w:marTop w:val="0"/>
          <w:marBottom w:val="0"/>
          <w:divBdr>
            <w:top w:val="none" w:sz="0" w:space="0" w:color="auto"/>
            <w:left w:val="none" w:sz="0" w:space="0" w:color="auto"/>
            <w:bottom w:val="none" w:sz="0" w:space="0" w:color="auto"/>
            <w:right w:val="none" w:sz="0" w:space="0" w:color="auto"/>
          </w:divBdr>
        </w:div>
        <w:div w:id="1071007821">
          <w:marLeft w:val="0"/>
          <w:marRight w:val="0"/>
          <w:marTop w:val="0"/>
          <w:marBottom w:val="0"/>
          <w:divBdr>
            <w:top w:val="none" w:sz="0" w:space="0" w:color="auto"/>
            <w:left w:val="none" w:sz="0" w:space="0" w:color="auto"/>
            <w:bottom w:val="none" w:sz="0" w:space="0" w:color="auto"/>
            <w:right w:val="none" w:sz="0" w:space="0" w:color="auto"/>
          </w:divBdr>
        </w:div>
        <w:div w:id="1112893639">
          <w:marLeft w:val="0"/>
          <w:marRight w:val="0"/>
          <w:marTop w:val="0"/>
          <w:marBottom w:val="0"/>
          <w:divBdr>
            <w:top w:val="none" w:sz="0" w:space="0" w:color="auto"/>
            <w:left w:val="none" w:sz="0" w:space="0" w:color="auto"/>
            <w:bottom w:val="none" w:sz="0" w:space="0" w:color="auto"/>
            <w:right w:val="none" w:sz="0" w:space="0" w:color="auto"/>
          </w:divBdr>
        </w:div>
        <w:div w:id="900824868">
          <w:marLeft w:val="0"/>
          <w:marRight w:val="0"/>
          <w:marTop w:val="0"/>
          <w:marBottom w:val="0"/>
          <w:divBdr>
            <w:top w:val="none" w:sz="0" w:space="0" w:color="auto"/>
            <w:left w:val="none" w:sz="0" w:space="0" w:color="auto"/>
            <w:bottom w:val="none" w:sz="0" w:space="0" w:color="auto"/>
            <w:right w:val="none" w:sz="0" w:space="0" w:color="auto"/>
          </w:divBdr>
        </w:div>
        <w:div w:id="1122843041">
          <w:marLeft w:val="0"/>
          <w:marRight w:val="0"/>
          <w:marTop w:val="0"/>
          <w:marBottom w:val="0"/>
          <w:divBdr>
            <w:top w:val="none" w:sz="0" w:space="0" w:color="auto"/>
            <w:left w:val="none" w:sz="0" w:space="0" w:color="auto"/>
            <w:bottom w:val="none" w:sz="0" w:space="0" w:color="auto"/>
            <w:right w:val="none" w:sz="0" w:space="0" w:color="auto"/>
          </w:divBdr>
        </w:div>
        <w:div w:id="13920473">
          <w:marLeft w:val="0"/>
          <w:marRight w:val="0"/>
          <w:marTop w:val="0"/>
          <w:marBottom w:val="0"/>
          <w:divBdr>
            <w:top w:val="none" w:sz="0" w:space="0" w:color="auto"/>
            <w:left w:val="none" w:sz="0" w:space="0" w:color="auto"/>
            <w:bottom w:val="none" w:sz="0" w:space="0" w:color="auto"/>
            <w:right w:val="none" w:sz="0" w:space="0" w:color="auto"/>
          </w:divBdr>
        </w:div>
        <w:div w:id="2027441522">
          <w:marLeft w:val="0"/>
          <w:marRight w:val="0"/>
          <w:marTop w:val="0"/>
          <w:marBottom w:val="0"/>
          <w:divBdr>
            <w:top w:val="none" w:sz="0" w:space="0" w:color="auto"/>
            <w:left w:val="none" w:sz="0" w:space="0" w:color="auto"/>
            <w:bottom w:val="none" w:sz="0" w:space="0" w:color="auto"/>
            <w:right w:val="none" w:sz="0" w:space="0" w:color="auto"/>
          </w:divBdr>
        </w:div>
        <w:div w:id="737433942">
          <w:marLeft w:val="0"/>
          <w:marRight w:val="0"/>
          <w:marTop w:val="0"/>
          <w:marBottom w:val="0"/>
          <w:divBdr>
            <w:top w:val="none" w:sz="0" w:space="0" w:color="auto"/>
            <w:left w:val="none" w:sz="0" w:space="0" w:color="auto"/>
            <w:bottom w:val="none" w:sz="0" w:space="0" w:color="auto"/>
            <w:right w:val="none" w:sz="0" w:space="0" w:color="auto"/>
          </w:divBdr>
        </w:div>
        <w:div w:id="1394157342">
          <w:marLeft w:val="0"/>
          <w:marRight w:val="0"/>
          <w:marTop w:val="0"/>
          <w:marBottom w:val="0"/>
          <w:divBdr>
            <w:top w:val="none" w:sz="0" w:space="0" w:color="auto"/>
            <w:left w:val="none" w:sz="0" w:space="0" w:color="auto"/>
            <w:bottom w:val="none" w:sz="0" w:space="0" w:color="auto"/>
            <w:right w:val="none" w:sz="0" w:space="0" w:color="auto"/>
          </w:divBdr>
        </w:div>
        <w:div w:id="805199620">
          <w:marLeft w:val="0"/>
          <w:marRight w:val="0"/>
          <w:marTop w:val="0"/>
          <w:marBottom w:val="0"/>
          <w:divBdr>
            <w:top w:val="none" w:sz="0" w:space="0" w:color="auto"/>
            <w:left w:val="none" w:sz="0" w:space="0" w:color="auto"/>
            <w:bottom w:val="none" w:sz="0" w:space="0" w:color="auto"/>
            <w:right w:val="none" w:sz="0" w:space="0" w:color="auto"/>
          </w:divBdr>
        </w:div>
        <w:div w:id="1090194699">
          <w:marLeft w:val="0"/>
          <w:marRight w:val="0"/>
          <w:marTop w:val="0"/>
          <w:marBottom w:val="0"/>
          <w:divBdr>
            <w:top w:val="none" w:sz="0" w:space="0" w:color="auto"/>
            <w:left w:val="none" w:sz="0" w:space="0" w:color="auto"/>
            <w:bottom w:val="none" w:sz="0" w:space="0" w:color="auto"/>
            <w:right w:val="none" w:sz="0" w:space="0" w:color="auto"/>
          </w:divBdr>
          <w:divsChild>
            <w:div w:id="1507675836">
              <w:marLeft w:val="0"/>
              <w:marRight w:val="0"/>
              <w:marTop w:val="0"/>
              <w:marBottom w:val="0"/>
              <w:divBdr>
                <w:top w:val="none" w:sz="0" w:space="0" w:color="auto"/>
                <w:left w:val="none" w:sz="0" w:space="0" w:color="auto"/>
                <w:bottom w:val="none" w:sz="0" w:space="0" w:color="auto"/>
                <w:right w:val="none" w:sz="0" w:space="0" w:color="auto"/>
              </w:divBdr>
            </w:div>
            <w:div w:id="628976986">
              <w:marLeft w:val="0"/>
              <w:marRight w:val="0"/>
              <w:marTop w:val="0"/>
              <w:marBottom w:val="0"/>
              <w:divBdr>
                <w:top w:val="none" w:sz="0" w:space="0" w:color="auto"/>
                <w:left w:val="none" w:sz="0" w:space="0" w:color="auto"/>
                <w:bottom w:val="none" w:sz="0" w:space="0" w:color="auto"/>
                <w:right w:val="none" w:sz="0" w:space="0" w:color="auto"/>
              </w:divBdr>
            </w:div>
            <w:div w:id="855728048">
              <w:marLeft w:val="0"/>
              <w:marRight w:val="0"/>
              <w:marTop w:val="0"/>
              <w:marBottom w:val="0"/>
              <w:divBdr>
                <w:top w:val="none" w:sz="0" w:space="0" w:color="auto"/>
                <w:left w:val="none" w:sz="0" w:space="0" w:color="auto"/>
                <w:bottom w:val="none" w:sz="0" w:space="0" w:color="auto"/>
                <w:right w:val="none" w:sz="0" w:space="0" w:color="auto"/>
              </w:divBdr>
            </w:div>
            <w:div w:id="1994945793">
              <w:marLeft w:val="0"/>
              <w:marRight w:val="0"/>
              <w:marTop w:val="0"/>
              <w:marBottom w:val="0"/>
              <w:divBdr>
                <w:top w:val="none" w:sz="0" w:space="0" w:color="auto"/>
                <w:left w:val="none" w:sz="0" w:space="0" w:color="auto"/>
                <w:bottom w:val="none" w:sz="0" w:space="0" w:color="auto"/>
                <w:right w:val="none" w:sz="0" w:space="0" w:color="auto"/>
              </w:divBdr>
            </w:div>
          </w:divsChild>
        </w:div>
        <w:div w:id="1640377684">
          <w:marLeft w:val="0"/>
          <w:marRight w:val="0"/>
          <w:marTop w:val="0"/>
          <w:marBottom w:val="0"/>
          <w:divBdr>
            <w:top w:val="none" w:sz="0" w:space="0" w:color="auto"/>
            <w:left w:val="none" w:sz="0" w:space="0" w:color="auto"/>
            <w:bottom w:val="none" w:sz="0" w:space="0" w:color="auto"/>
            <w:right w:val="none" w:sz="0" w:space="0" w:color="auto"/>
          </w:divBdr>
        </w:div>
        <w:div w:id="1978799336">
          <w:marLeft w:val="0"/>
          <w:marRight w:val="0"/>
          <w:marTop w:val="0"/>
          <w:marBottom w:val="0"/>
          <w:divBdr>
            <w:top w:val="none" w:sz="0" w:space="0" w:color="auto"/>
            <w:left w:val="none" w:sz="0" w:space="0" w:color="auto"/>
            <w:bottom w:val="none" w:sz="0" w:space="0" w:color="auto"/>
            <w:right w:val="none" w:sz="0" w:space="0" w:color="auto"/>
          </w:divBdr>
        </w:div>
        <w:div w:id="518931537">
          <w:marLeft w:val="0"/>
          <w:marRight w:val="0"/>
          <w:marTop w:val="0"/>
          <w:marBottom w:val="0"/>
          <w:divBdr>
            <w:top w:val="none" w:sz="0" w:space="0" w:color="auto"/>
            <w:left w:val="none" w:sz="0" w:space="0" w:color="auto"/>
            <w:bottom w:val="none" w:sz="0" w:space="0" w:color="auto"/>
            <w:right w:val="none" w:sz="0" w:space="0" w:color="auto"/>
          </w:divBdr>
        </w:div>
        <w:div w:id="58595753">
          <w:marLeft w:val="0"/>
          <w:marRight w:val="0"/>
          <w:marTop w:val="0"/>
          <w:marBottom w:val="0"/>
          <w:divBdr>
            <w:top w:val="none" w:sz="0" w:space="0" w:color="auto"/>
            <w:left w:val="none" w:sz="0" w:space="0" w:color="auto"/>
            <w:bottom w:val="none" w:sz="0" w:space="0" w:color="auto"/>
            <w:right w:val="none" w:sz="0" w:space="0" w:color="auto"/>
          </w:divBdr>
        </w:div>
        <w:div w:id="1828590065">
          <w:marLeft w:val="0"/>
          <w:marRight w:val="0"/>
          <w:marTop w:val="0"/>
          <w:marBottom w:val="0"/>
          <w:divBdr>
            <w:top w:val="none" w:sz="0" w:space="0" w:color="auto"/>
            <w:left w:val="none" w:sz="0" w:space="0" w:color="auto"/>
            <w:bottom w:val="none" w:sz="0" w:space="0" w:color="auto"/>
            <w:right w:val="none" w:sz="0" w:space="0" w:color="auto"/>
          </w:divBdr>
        </w:div>
        <w:div w:id="1683043945">
          <w:marLeft w:val="0"/>
          <w:marRight w:val="0"/>
          <w:marTop w:val="0"/>
          <w:marBottom w:val="0"/>
          <w:divBdr>
            <w:top w:val="none" w:sz="0" w:space="0" w:color="auto"/>
            <w:left w:val="none" w:sz="0" w:space="0" w:color="auto"/>
            <w:bottom w:val="none" w:sz="0" w:space="0" w:color="auto"/>
            <w:right w:val="none" w:sz="0" w:space="0" w:color="auto"/>
          </w:divBdr>
        </w:div>
        <w:div w:id="1868786942">
          <w:marLeft w:val="0"/>
          <w:marRight w:val="0"/>
          <w:marTop w:val="0"/>
          <w:marBottom w:val="0"/>
          <w:divBdr>
            <w:top w:val="none" w:sz="0" w:space="0" w:color="auto"/>
            <w:left w:val="none" w:sz="0" w:space="0" w:color="auto"/>
            <w:bottom w:val="none" w:sz="0" w:space="0" w:color="auto"/>
            <w:right w:val="none" w:sz="0" w:space="0" w:color="auto"/>
          </w:divBdr>
        </w:div>
        <w:div w:id="1781293535">
          <w:marLeft w:val="0"/>
          <w:marRight w:val="0"/>
          <w:marTop w:val="0"/>
          <w:marBottom w:val="0"/>
          <w:divBdr>
            <w:top w:val="none" w:sz="0" w:space="0" w:color="auto"/>
            <w:left w:val="none" w:sz="0" w:space="0" w:color="auto"/>
            <w:bottom w:val="none" w:sz="0" w:space="0" w:color="auto"/>
            <w:right w:val="none" w:sz="0" w:space="0" w:color="auto"/>
          </w:divBdr>
        </w:div>
        <w:div w:id="1025595590">
          <w:marLeft w:val="0"/>
          <w:marRight w:val="0"/>
          <w:marTop w:val="0"/>
          <w:marBottom w:val="0"/>
          <w:divBdr>
            <w:top w:val="none" w:sz="0" w:space="0" w:color="auto"/>
            <w:left w:val="none" w:sz="0" w:space="0" w:color="auto"/>
            <w:bottom w:val="none" w:sz="0" w:space="0" w:color="auto"/>
            <w:right w:val="none" w:sz="0" w:space="0" w:color="auto"/>
          </w:divBdr>
        </w:div>
        <w:div w:id="1353917702">
          <w:marLeft w:val="0"/>
          <w:marRight w:val="0"/>
          <w:marTop w:val="0"/>
          <w:marBottom w:val="0"/>
          <w:divBdr>
            <w:top w:val="none" w:sz="0" w:space="0" w:color="auto"/>
            <w:left w:val="none" w:sz="0" w:space="0" w:color="auto"/>
            <w:bottom w:val="none" w:sz="0" w:space="0" w:color="auto"/>
            <w:right w:val="none" w:sz="0" w:space="0" w:color="auto"/>
          </w:divBdr>
        </w:div>
        <w:div w:id="1994217917">
          <w:marLeft w:val="0"/>
          <w:marRight w:val="0"/>
          <w:marTop w:val="0"/>
          <w:marBottom w:val="0"/>
          <w:divBdr>
            <w:top w:val="none" w:sz="0" w:space="0" w:color="auto"/>
            <w:left w:val="none" w:sz="0" w:space="0" w:color="auto"/>
            <w:bottom w:val="none" w:sz="0" w:space="0" w:color="auto"/>
            <w:right w:val="none" w:sz="0" w:space="0" w:color="auto"/>
          </w:divBdr>
        </w:div>
        <w:div w:id="938952187">
          <w:marLeft w:val="0"/>
          <w:marRight w:val="0"/>
          <w:marTop w:val="0"/>
          <w:marBottom w:val="0"/>
          <w:divBdr>
            <w:top w:val="none" w:sz="0" w:space="0" w:color="auto"/>
            <w:left w:val="none" w:sz="0" w:space="0" w:color="auto"/>
            <w:bottom w:val="none" w:sz="0" w:space="0" w:color="auto"/>
            <w:right w:val="none" w:sz="0" w:space="0" w:color="auto"/>
          </w:divBdr>
        </w:div>
        <w:div w:id="963120795">
          <w:marLeft w:val="0"/>
          <w:marRight w:val="0"/>
          <w:marTop w:val="0"/>
          <w:marBottom w:val="0"/>
          <w:divBdr>
            <w:top w:val="none" w:sz="0" w:space="0" w:color="auto"/>
            <w:left w:val="none" w:sz="0" w:space="0" w:color="auto"/>
            <w:bottom w:val="none" w:sz="0" w:space="0" w:color="auto"/>
            <w:right w:val="none" w:sz="0" w:space="0" w:color="auto"/>
          </w:divBdr>
        </w:div>
        <w:div w:id="1808476683">
          <w:marLeft w:val="0"/>
          <w:marRight w:val="0"/>
          <w:marTop w:val="0"/>
          <w:marBottom w:val="0"/>
          <w:divBdr>
            <w:top w:val="none" w:sz="0" w:space="0" w:color="auto"/>
            <w:left w:val="none" w:sz="0" w:space="0" w:color="auto"/>
            <w:bottom w:val="none" w:sz="0" w:space="0" w:color="auto"/>
            <w:right w:val="none" w:sz="0" w:space="0" w:color="auto"/>
          </w:divBdr>
        </w:div>
        <w:div w:id="184290003">
          <w:marLeft w:val="0"/>
          <w:marRight w:val="0"/>
          <w:marTop w:val="0"/>
          <w:marBottom w:val="0"/>
          <w:divBdr>
            <w:top w:val="none" w:sz="0" w:space="0" w:color="auto"/>
            <w:left w:val="none" w:sz="0" w:space="0" w:color="auto"/>
            <w:bottom w:val="none" w:sz="0" w:space="0" w:color="auto"/>
            <w:right w:val="none" w:sz="0" w:space="0" w:color="auto"/>
          </w:divBdr>
        </w:div>
        <w:div w:id="1493637003">
          <w:marLeft w:val="0"/>
          <w:marRight w:val="0"/>
          <w:marTop w:val="0"/>
          <w:marBottom w:val="0"/>
          <w:divBdr>
            <w:top w:val="none" w:sz="0" w:space="0" w:color="auto"/>
            <w:left w:val="none" w:sz="0" w:space="0" w:color="auto"/>
            <w:bottom w:val="none" w:sz="0" w:space="0" w:color="auto"/>
            <w:right w:val="none" w:sz="0" w:space="0" w:color="auto"/>
          </w:divBdr>
        </w:div>
        <w:div w:id="901334649">
          <w:marLeft w:val="0"/>
          <w:marRight w:val="0"/>
          <w:marTop w:val="0"/>
          <w:marBottom w:val="0"/>
          <w:divBdr>
            <w:top w:val="none" w:sz="0" w:space="0" w:color="auto"/>
            <w:left w:val="none" w:sz="0" w:space="0" w:color="auto"/>
            <w:bottom w:val="none" w:sz="0" w:space="0" w:color="auto"/>
            <w:right w:val="none" w:sz="0" w:space="0" w:color="auto"/>
          </w:divBdr>
        </w:div>
        <w:div w:id="837187357">
          <w:marLeft w:val="0"/>
          <w:marRight w:val="0"/>
          <w:marTop w:val="0"/>
          <w:marBottom w:val="0"/>
          <w:divBdr>
            <w:top w:val="none" w:sz="0" w:space="0" w:color="auto"/>
            <w:left w:val="none" w:sz="0" w:space="0" w:color="auto"/>
            <w:bottom w:val="none" w:sz="0" w:space="0" w:color="auto"/>
            <w:right w:val="none" w:sz="0" w:space="0" w:color="auto"/>
          </w:divBdr>
        </w:div>
        <w:div w:id="877744161">
          <w:marLeft w:val="0"/>
          <w:marRight w:val="0"/>
          <w:marTop w:val="0"/>
          <w:marBottom w:val="0"/>
          <w:divBdr>
            <w:top w:val="none" w:sz="0" w:space="0" w:color="auto"/>
            <w:left w:val="none" w:sz="0" w:space="0" w:color="auto"/>
            <w:bottom w:val="none" w:sz="0" w:space="0" w:color="auto"/>
            <w:right w:val="none" w:sz="0" w:space="0" w:color="auto"/>
          </w:divBdr>
        </w:div>
        <w:div w:id="824467547">
          <w:marLeft w:val="0"/>
          <w:marRight w:val="0"/>
          <w:marTop w:val="0"/>
          <w:marBottom w:val="0"/>
          <w:divBdr>
            <w:top w:val="none" w:sz="0" w:space="0" w:color="auto"/>
            <w:left w:val="none" w:sz="0" w:space="0" w:color="auto"/>
            <w:bottom w:val="none" w:sz="0" w:space="0" w:color="auto"/>
            <w:right w:val="none" w:sz="0" w:space="0" w:color="auto"/>
          </w:divBdr>
        </w:div>
        <w:div w:id="441417221">
          <w:marLeft w:val="0"/>
          <w:marRight w:val="0"/>
          <w:marTop w:val="0"/>
          <w:marBottom w:val="0"/>
          <w:divBdr>
            <w:top w:val="none" w:sz="0" w:space="0" w:color="auto"/>
            <w:left w:val="none" w:sz="0" w:space="0" w:color="auto"/>
            <w:bottom w:val="none" w:sz="0" w:space="0" w:color="auto"/>
            <w:right w:val="none" w:sz="0" w:space="0" w:color="auto"/>
          </w:divBdr>
        </w:div>
        <w:div w:id="1001470481">
          <w:marLeft w:val="0"/>
          <w:marRight w:val="0"/>
          <w:marTop w:val="0"/>
          <w:marBottom w:val="0"/>
          <w:divBdr>
            <w:top w:val="none" w:sz="0" w:space="0" w:color="auto"/>
            <w:left w:val="none" w:sz="0" w:space="0" w:color="auto"/>
            <w:bottom w:val="none" w:sz="0" w:space="0" w:color="auto"/>
            <w:right w:val="none" w:sz="0" w:space="0" w:color="auto"/>
          </w:divBdr>
        </w:div>
        <w:div w:id="929049214">
          <w:marLeft w:val="0"/>
          <w:marRight w:val="0"/>
          <w:marTop w:val="0"/>
          <w:marBottom w:val="0"/>
          <w:divBdr>
            <w:top w:val="none" w:sz="0" w:space="0" w:color="auto"/>
            <w:left w:val="none" w:sz="0" w:space="0" w:color="auto"/>
            <w:bottom w:val="none" w:sz="0" w:space="0" w:color="auto"/>
            <w:right w:val="none" w:sz="0" w:space="0" w:color="auto"/>
          </w:divBdr>
        </w:div>
        <w:div w:id="815613383">
          <w:marLeft w:val="0"/>
          <w:marRight w:val="0"/>
          <w:marTop w:val="0"/>
          <w:marBottom w:val="0"/>
          <w:divBdr>
            <w:top w:val="none" w:sz="0" w:space="0" w:color="auto"/>
            <w:left w:val="none" w:sz="0" w:space="0" w:color="auto"/>
            <w:bottom w:val="none" w:sz="0" w:space="0" w:color="auto"/>
            <w:right w:val="none" w:sz="0" w:space="0" w:color="auto"/>
          </w:divBdr>
        </w:div>
        <w:div w:id="186606450">
          <w:marLeft w:val="0"/>
          <w:marRight w:val="0"/>
          <w:marTop w:val="0"/>
          <w:marBottom w:val="0"/>
          <w:divBdr>
            <w:top w:val="none" w:sz="0" w:space="0" w:color="auto"/>
            <w:left w:val="none" w:sz="0" w:space="0" w:color="auto"/>
            <w:bottom w:val="none" w:sz="0" w:space="0" w:color="auto"/>
            <w:right w:val="none" w:sz="0" w:space="0" w:color="auto"/>
          </w:divBdr>
        </w:div>
        <w:div w:id="585848583">
          <w:marLeft w:val="0"/>
          <w:marRight w:val="0"/>
          <w:marTop w:val="0"/>
          <w:marBottom w:val="0"/>
          <w:divBdr>
            <w:top w:val="none" w:sz="0" w:space="0" w:color="auto"/>
            <w:left w:val="none" w:sz="0" w:space="0" w:color="auto"/>
            <w:bottom w:val="none" w:sz="0" w:space="0" w:color="auto"/>
            <w:right w:val="none" w:sz="0" w:space="0" w:color="auto"/>
          </w:divBdr>
        </w:div>
        <w:div w:id="1200557043">
          <w:marLeft w:val="0"/>
          <w:marRight w:val="0"/>
          <w:marTop w:val="0"/>
          <w:marBottom w:val="0"/>
          <w:divBdr>
            <w:top w:val="none" w:sz="0" w:space="0" w:color="auto"/>
            <w:left w:val="none" w:sz="0" w:space="0" w:color="auto"/>
            <w:bottom w:val="none" w:sz="0" w:space="0" w:color="auto"/>
            <w:right w:val="none" w:sz="0" w:space="0" w:color="auto"/>
          </w:divBdr>
        </w:div>
        <w:div w:id="1885826412">
          <w:marLeft w:val="0"/>
          <w:marRight w:val="0"/>
          <w:marTop w:val="0"/>
          <w:marBottom w:val="0"/>
          <w:divBdr>
            <w:top w:val="none" w:sz="0" w:space="0" w:color="auto"/>
            <w:left w:val="none" w:sz="0" w:space="0" w:color="auto"/>
            <w:bottom w:val="none" w:sz="0" w:space="0" w:color="auto"/>
            <w:right w:val="none" w:sz="0" w:space="0" w:color="auto"/>
          </w:divBdr>
        </w:div>
        <w:div w:id="1985818787">
          <w:marLeft w:val="0"/>
          <w:marRight w:val="0"/>
          <w:marTop w:val="0"/>
          <w:marBottom w:val="0"/>
          <w:divBdr>
            <w:top w:val="none" w:sz="0" w:space="0" w:color="auto"/>
            <w:left w:val="none" w:sz="0" w:space="0" w:color="auto"/>
            <w:bottom w:val="none" w:sz="0" w:space="0" w:color="auto"/>
            <w:right w:val="none" w:sz="0" w:space="0" w:color="auto"/>
          </w:divBdr>
        </w:div>
        <w:div w:id="2095936357">
          <w:marLeft w:val="0"/>
          <w:marRight w:val="0"/>
          <w:marTop w:val="0"/>
          <w:marBottom w:val="0"/>
          <w:divBdr>
            <w:top w:val="none" w:sz="0" w:space="0" w:color="auto"/>
            <w:left w:val="none" w:sz="0" w:space="0" w:color="auto"/>
            <w:bottom w:val="none" w:sz="0" w:space="0" w:color="auto"/>
            <w:right w:val="none" w:sz="0" w:space="0" w:color="auto"/>
          </w:divBdr>
        </w:div>
        <w:div w:id="562184142">
          <w:marLeft w:val="0"/>
          <w:marRight w:val="0"/>
          <w:marTop w:val="0"/>
          <w:marBottom w:val="0"/>
          <w:divBdr>
            <w:top w:val="none" w:sz="0" w:space="0" w:color="auto"/>
            <w:left w:val="none" w:sz="0" w:space="0" w:color="auto"/>
            <w:bottom w:val="none" w:sz="0" w:space="0" w:color="auto"/>
            <w:right w:val="none" w:sz="0" w:space="0" w:color="auto"/>
          </w:divBdr>
        </w:div>
        <w:div w:id="1803041811">
          <w:marLeft w:val="0"/>
          <w:marRight w:val="0"/>
          <w:marTop w:val="0"/>
          <w:marBottom w:val="0"/>
          <w:divBdr>
            <w:top w:val="none" w:sz="0" w:space="0" w:color="auto"/>
            <w:left w:val="none" w:sz="0" w:space="0" w:color="auto"/>
            <w:bottom w:val="none" w:sz="0" w:space="0" w:color="auto"/>
            <w:right w:val="none" w:sz="0" w:space="0" w:color="auto"/>
          </w:divBdr>
        </w:div>
        <w:div w:id="1348754984">
          <w:marLeft w:val="0"/>
          <w:marRight w:val="0"/>
          <w:marTop w:val="0"/>
          <w:marBottom w:val="0"/>
          <w:divBdr>
            <w:top w:val="none" w:sz="0" w:space="0" w:color="auto"/>
            <w:left w:val="none" w:sz="0" w:space="0" w:color="auto"/>
            <w:bottom w:val="none" w:sz="0" w:space="0" w:color="auto"/>
            <w:right w:val="none" w:sz="0" w:space="0" w:color="auto"/>
          </w:divBdr>
        </w:div>
        <w:div w:id="1008866047">
          <w:marLeft w:val="0"/>
          <w:marRight w:val="0"/>
          <w:marTop w:val="0"/>
          <w:marBottom w:val="0"/>
          <w:divBdr>
            <w:top w:val="none" w:sz="0" w:space="0" w:color="auto"/>
            <w:left w:val="none" w:sz="0" w:space="0" w:color="auto"/>
            <w:bottom w:val="none" w:sz="0" w:space="0" w:color="auto"/>
            <w:right w:val="none" w:sz="0" w:space="0" w:color="auto"/>
          </w:divBdr>
        </w:div>
        <w:div w:id="1078214823">
          <w:marLeft w:val="0"/>
          <w:marRight w:val="0"/>
          <w:marTop w:val="0"/>
          <w:marBottom w:val="0"/>
          <w:divBdr>
            <w:top w:val="none" w:sz="0" w:space="0" w:color="auto"/>
            <w:left w:val="none" w:sz="0" w:space="0" w:color="auto"/>
            <w:bottom w:val="none" w:sz="0" w:space="0" w:color="auto"/>
            <w:right w:val="none" w:sz="0" w:space="0" w:color="auto"/>
          </w:divBdr>
        </w:div>
        <w:div w:id="1620140121">
          <w:marLeft w:val="0"/>
          <w:marRight w:val="0"/>
          <w:marTop w:val="0"/>
          <w:marBottom w:val="0"/>
          <w:divBdr>
            <w:top w:val="none" w:sz="0" w:space="0" w:color="auto"/>
            <w:left w:val="none" w:sz="0" w:space="0" w:color="auto"/>
            <w:bottom w:val="none" w:sz="0" w:space="0" w:color="auto"/>
            <w:right w:val="none" w:sz="0" w:space="0" w:color="auto"/>
          </w:divBdr>
        </w:div>
        <w:div w:id="1277757336">
          <w:marLeft w:val="0"/>
          <w:marRight w:val="0"/>
          <w:marTop w:val="0"/>
          <w:marBottom w:val="0"/>
          <w:divBdr>
            <w:top w:val="none" w:sz="0" w:space="0" w:color="auto"/>
            <w:left w:val="none" w:sz="0" w:space="0" w:color="auto"/>
            <w:bottom w:val="none" w:sz="0" w:space="0" w:color="auto"/>
            <w:right w:val="none" w:sz="0" w:space="0" w:color="auto"/>
          </w:divBdr>
        </w:div>
        <w:div w:id="1868448360">
          <w:marLeft w:val="0"/>
          <w:marRight w:val="0"/>
          <w:marTop w:val="0"/>
          <w:marBottom w:val="0"/>
          <w:divBdr>
            <w:top w:val="none" w:sz="0" w:space="0" w:color="auto"/>
            <w:left w:val="none" w:sz="0" w:space="0" w:color="auto"/>
            <w:bottom w:val="none" w:sz="0" w:space="0" w:color="auto"/>
            <w:right w:val="none" w:sz="0" w:space="0" w:color="auto"/>
          </w:divBdr>
        </w:div>
        <w:div w:id="1011175545">
          <w:marLeft w:val="0"/>
          <w:marRight w:val="0"/>
          <w:marTop w:val="0"/>
          <w:marBottom w:val="0"/>
          <w:divBdr>
            <w:top w:val="none" w:sz="0" w:space="0" w:color="auto"/>
            <w:left w:val="none" w:sz="0" w:space="0" w:color="auto"/>
            <w:bottom w:val="none" w:sz="0" w:space="0" w:color="auto"/>
            <w:right w:val="none" w:sz="0" w:space="0" w:color="auto"/>
          </w:divBdr>
        </w:div>
        <w:div w:id="1255895159">
          <w:marLeft w:val="0"/>
          <w:marRight w:val="0"/>
          <w:marTop w:val="0"/>
          <w:marBottom w:val="0"/>
          <w:divBdr>
            <w:top w:val="none" w:sz="0" w:space="0" w:color="auto"/>
            <w:left w:val="none" w:sz="0" w:space="0" w:color="auto"/>
            <w:bottom w:val="none" w:sz="0" w:space="0" w:color="auto"/>
            <w:right w:val="none" w:sz="0" w:space="0" w:color="auto"/>
          </w:divBdr>
        </w:div>
        <w:div w:id="1096948073">
          <w:marLeft w:val="0"/>
          <w:marRight w:val="0"/>
          <w:marTop w:val="0"/>
          <w:marBottom w:val="0"/>
          <w:divBdr>
            <w:top w:val="none" w:sz="0" w:space="0" w:color="auto"/>
            <w:left w:val="none" w:sz="0" w:space="0" w:color="auto"/>
            <w:bottom w:val="none" w:sz="0" w:space="0" w:color="auto"/>
            <w:right w:val="none" w:sz="0" w:space="0" w:color="auto"/>
          </w:divBdr>
        </w:div>
        <w:div w:id="1680157265">
          <w:marLeft w:val="0"/>
          <w:marRight w:val="0"/>
          <w:marTop w:val="0"/>
          <w:marBottom w:val="0"/>
          <w:divBdr>
            <w:top w:val="none" w:sz="0" w:space="0" w:color="auto"/>
            <w:left w:val="none" w:sz="0" w:space="0" w:color="auto"/>
            <w:bottom w:val="none" w:sz="0" w:space="0" w:color="auto"/>
            <w:right w:val="none" w:sz="0" w:space="0" w:color="auto"/>
          </w:divBdr>
        </w:div>
        <w:div w:id="1745253251">
          <w:marLeft w:val="0"/>
          <w:marRight w:val="0"/>
          <w:marTop w:val="0"/>
          <w:marBottom w:val="0"/>
          <w:divBdr>
            <w:top w:val="none" w:sz="0" w:space="0" w:color="auto"/>
            <w:left w:val="none" w:sz="0" w:space="0" w:color="auto"/>
            <w:bottom w:val="none" w:sz="0" w:space="0" w:color="auto"/>
            <w:right w:val="none" w:sz="0" w:space="0" w:color="auto"/>
          </w:divBdr>
        </w:div>
        <w:div w:id="586380210">
          <w:marLeft w:val="0"/>
          <w:marRight w:val="0"/>
          <w:marTop w:val="0"/>
          <w:marBottom w:val="0"/>
          <w:divBdr>
            <w:top w:val="none" w:sz="0" w:space="0" w:color="auto"/>
            <w:left w:val="none" w:sz="0" w:space="0" w:color="auto"/>
            <w:bottom w:val="none" w:sz="0" w:space="0" w:color="auto"/>
            <w:right w:val="none" w:sz="0" w:space="0" w:color="auto"/>
          </w:divBdr>
        </w:div>
        <w:div w:id="227344837">
          <w:marLeft w:val="0"/>
          <w:marRight w:val="0"/>
          <w:marTop w:val="0"/>
          <w:marBottom w:val="0"/>
          <w:divBdr>
            <w:top w:val="none" w:sz="0" w:space="0" w:color="auto"/>
            <w:left w:val="none" w:sz="0" w:space="0" w:color="auto"/>
            <w:bottom w:val="none" w:sz="0" w:space="0" w:color="auto"/>
            <w:right w:val="none" w:sz="0" w:space="0" w:color="auto"/>
          </w:divBdr>
        </w:div>
        <w:div w:id="549995694">
          <w:marLeft w:val="0"/>
          <w:marRight w:val="0"/>
          <w:marTop w:val="0"/>
          <w:marBottom w:val="0"/>
          <w:divBdr>
            <w:top w:val="none" w:sz="0" w:space="0" w:color="auto"/>
            <w:left w:val="none" w:sz="0" w:space="0" w:color="auto"/>
            <w:bottom w:val="none" w:sz="0" w:space="0" w:color="auto"/>
            <w:right w:val="none" w:sz="0" w:space="0" w:color="auto"/>
          </w:divBdr>
          <w:divsChild>
            <w:div w:id="1478647504">
              <w:marLeft w:val="0"/>
              <w:marRight w:val="0"/>
              <w:marTop w:val="0"/>
              <w:marBottom w:val="0"/>
              <w:divBdr>
                <w:top w:val="none" w:sz="0" w:space="0" w:color="auto"/>
                <w:left w:val="none" w:sz="0" w:space="0" w:color="auto"/>
                <w:bottom w:val="none" w:sz="0" w:space="0" w:color="auto"/>
                <w:right w:val="none" w:sz="0" w:space="0" w:color="auto"/>
              </w:divBdr>
            </w:div>
            <w:div w:id="1871063294">
              <w:marLeft w:val="0"/>
              <w:marRight w:val="0"/>
              <w:marTop w:val="0"/>
              <w:marBottom w:val="0"/>
              <w:divBdr>
                <w:top w:val="none" w:sz="0" w:space="0" w:color="auto"/>
                <w:left w:val="none" w:sz="0" w:space="0" w:color="auto"/>
                <w:bottom w:val="none" w:sz="0" w:space="0" w:color="auto"/>
                <w:right w:val="none" w:sz="0" w:space="0" w:color="auto"/>
              </w:divBdr>
            </w:div>
            <w:div w:id="555355687">
              <w:marLeft w:val="0"/>
              <w:marRight w:val="0"/>
              <w:marTop w:val="0"/>
              <w:marBottom w:val="0"/>
              <w:divBdr>
                <w:top w:val="none" w:sz="0" w:space="0" w:color="auto"/>
                <w:left w:val="none" w:sz="0" w:space="0" w:color="auto"/>
                <w:bottom w:val="none" w:sz="0" w:space="0" w:color="auto"/>
                <w:right w:val="none" w:sz="0" w:space="0" w:color="auto"/>
              </w:divBdr>
            </w:div>
            <w:div w:id="2065057078">
              <w:marLeft w:val="0"/>
              <w:marRight w:val="0"/>
              <w:marTop w:val="0"/>
              <w:marBottom w:val="0"/>
              <w:divBdr>
                <w:top w:val="none" w:sz="0" w:space="0" w:color="auto"/>
                <w:left w:val="none" w:sz="0" w:space="0" w:color="auto"/>
                <w:bottom w:val="none" w:sz="0" w:space="0" w:color="auto"/>
                <w:right w:val="none" w:sz="0" w:space="0" w:color="auto"/>
              </w:divBdr>
            </w:div>
            <w:div w:id="337196754">
              <w:marLeft w:val="0"/>
              <w:marRight w:val="0"/>
              <w:marTop w:val="0"/>
              <w:marBottom w:val="0"/>
              <w:divBdr>
                <w:top w:val="none" w:sz="0" w:space="0" w:color="auto"/>
                <w:left w:val="none" w:sz="0" w:space="0" w:color="auto"/>
                <w:bottom w:val="none" w:sz="0" w:space="0" w:color="auto"/>
                <w:right w:val="none" w:sz="0" w:space="0" w:color="auto"/>
              </w:divBdr>
            </w:div>
          </w:divsChild>
        </w:div>
        <w:div w:id="1788309477">
          <w:marLeft w:val="0"/>
          <w:marRight w:val="0"/>
          <w:marTop w:val="0"/>
          <w:marBottom w:val="0"/>
          <w:divBdr>
            <w:top w:val="none" w:sz="0" w:space="0" w:color="auto"/>
            <w:left w:val="none" w:sz="0" w:space="0" w:color="auto"/>
            <w:bottom w:val="none" w:sz="0" w:space="0" w:color="auto"/>
            <w:right w:val="none" w:sz="0" w:space="0" w:color="auto"/>
          </w:divBdr>
          <w:divsChild>
            <w:div w:id="1325284700">
              <w:marLeft w:val="0"/>
              <w:marRight w:val="0"/>
              <w:marTop w:val="0"/>
              <w:marBottom w:val="0"/>
              <w:divBdr>
                <w:top w:val="none" w:sz="0" w:space="0" w:color="auto"/>
                <w:left w:val="none" w:sz="0" w:space="0" w:color="auto"/>
                <w:bottom w:val="none" w:sz="0" w:space="0" w:color="auto"/>
                <w:right w:val="none" w:sz="0" w:space="0" w:color="auto"/>
              </w:divBdr>
            </w:div>
            <w:div w:id="498932362">
              <w:marLeft w:val="0"/>
              <w:marRight w:val="0"/>
              <w:marTop w:val="0"/>
              <w:marBottom w:val="0"/>
              <w:divBdr>
                <w:top w:val="none" w:sz="0" w:space="0" w:color="auto"/>
                <w:left w:val="none" w:sz="0" w:space="0" w:color="auto"/>
                <w:bottom w:val="none" w:sz="0" w:space="0" w:color="auto"/>
                <w:right w:val="none" w:sz="0" w:space="0" w:color="auto"/>
              </w:divBdr>
            </w:div>
            <w:div w:id="964887606">
              <w:marLeft w:val="0"/>
              <w:marRight w:val="0"/>
              <w:marTop w:val="0"/>
              <w:marBottom w:val="0"/>
              <w:divBdr>
                <w:top w:val="none" w:sz="0" w:space="0" w:color="auto"/>
                <w:left w:val="none" w:sz="0" w:space="0" w:color="auto"/>
                <w:bottom w:val="none" w:sz="0" w:space="0" w:color="auto"/>
                <w:right w:val="none" w:sz="0" w:space="0" w:color="auto"/>
              </w:divBdr>
            </w:div>
            <w:div w:id="1379083312">
              <w:marLeft w:val="0"/>
              <w:marRight w:val="0"/>
              <w:marTop w:val="0"/>
              <w:marBottom w:val="0"/>
              <w:divBdr>
                <w:top w:val="none" w:sz="0" w:space="0" w:color="auto"/>
                <w:left w:val="none" w:sz="0" w:space="0" w:color="auto"/>
                <w:bottom w:val="none" w:sz="0" w:space="0" w:color="auto"/>
                <w:right w:val="none" w:sz="0" w:space="0" w:color="auto"/>
              </w:divBdr>
            </w:div>
          </w:divsChild>
        </w:div>
        <w:div w:id="685179439">
          <w:marLeft w:val="0"/>
          <w:marRight w:val="0"/>
          <w:marTop w:val="0"/>
          <w:marBottom w:val="0"/>
          <w:divBdr>
            <w:top w:val="none" w:sz="0" w:space="0" w:color="auto"/>
            <w:left w:val="none" w:sz="0" w:space="0" w:color="auto"/>
            <w:bottom w:val="none" w:sz="0" w:space="0" w:color="auto"/>
            <w:right w:val="none" w:sz="0" w:space="0" w:color="auto"/>
          </w:divBdr>
          <w:divsChild>
            <w:div w:id="1223297856">
              <w:marLeft w:val="0"/>
              <w:marRight w:val="0"/>
              <w:marTop w:val="0"/>
              <w:marBottom w:val="0"/>
              <w:divBdr>
                <w:top w:val="none" w:sz="0" w:space="0" w:color="auto"/>
                <w:left w:val="none" w:sz="0" w:space="0" w:color="auto"/>
                <w:bottom w:val="none" w:sz="0" w:space="0" w:color="auto"/>
                <w:right w:val="none" w:sz="0" w:space="0" w:color="auto"/>
              </w:divBdr>
            </w:div>
            <w:div w:id="548953366">
              <w:marLeft w:val="0"/>
              <w:marRight w:val="0"/>
              <w:marTop w:val="0"/>
              <w:marBottom w:val="0"/>
              <w:divBdr>
                <w:top w:val="none" w:sz="0" w:space="0" w:color="auto"/>
                <w:left w:val="none" w:sz="0" w:space="0" w:color="auto"/>
                <w:bottom w:val="none" w:sz="0" w:space="0" w:color="auto"/>
                <w:right w:val="none" w:sz="0" w:space="0" w:color="auto"/>
              </w:divBdr>
            </w:div>
            <w:div w:id="1146774980">
              <w:marLeft w:val="0"/>
              <w:marRight w:val="0"/>
              <w:marTop w:val="0"/>
              <w:marBottom w:val="0"/>
              <w:divBdr>
                <w:top w:val="none" w:sz="0" w:space="0" w:color="auto"/>
                <w:left w:val="none" w:sz="0" w:space="0" w:color="auto"/>
                <w:bottom w:val="none" w:sz="0" w:space="0" w:color="auto"/>
                <w:right w:val="none" w:sz="0" w:space="0" w:color="auto"/>
              </w:divBdr>
            </w:div>
            <w:div w:id="2009406974">
              <w:marLeft w:val="0"/>
              <w:marRight w:val="0"/>
              <w:marTop w:val="0"/>
              <w:marBottom w:val="0"/>
              <w:divBdr>
                <w:top w:val="none" w:sz="0" w:space="0" w:color="auto"/>
                <w:left w:val="none" w:sz="0" w:space="0" w:color="auto"/>
                <w:bottom w:val="none" w:sz="0" w:space="0" w:color="auto"/>
                <w:right w:val="none" w:sz="0" w:space="0" w:color="auto"/>
              </w:divBdr>
            </w:div>
          </w:divsChild>
        </w:div>
        <w:div w:id="1129862690">
          <w:marLeft w:val="0"/>
          <w:marRight w:val="0"/>
          <w:marTop w:val="0"/>
          <w:marBottom w:val="0"/>
          <w:divBdr>
            <w:top w:val="none" w:sz="0" w:space="0" w:color="auto"/>
            <w:left w:val="none" w:sz="0" w:space="0" w:color="auto"/>
            <w:bottom w:val="none" w:sz="0" w:space="0" w:color="auto"/>
            <w:right w:val="none" w:sz="0" w:space="0" w:color="auto"/>
          </w:divBdr>
          <w:divsChild>
            <w:div w:id="711227256">
              <w:marLeft w:val="0"/>
              <w:marRight w:val="0"/>
              <w:marTop w:val="0"/>
              <w:marBottom w:val="0"/>
              <w:divBdr>
                <w:top w:val="none" w:sz="0" w:space="0" w:color="auto"/>
                <w:left w:val="none" w:sz="0" w:space="0" w:color="auto"/>
                <w:bottom w:val="none" w:sz="0" w:space="0" w:color="auto"/>
                <w:right w:val="none" w:sz="0" w:space="0" w:color="auto"/>
              </w:divBdr>
            </w:div>
            <w:div w:id="1772122493">
              <w:marLeft w:val="0"/>
              <w:marRight w:val="0"/>
              <w:marTop w:val="0"/>
              <w:marBottom w:val="0"/>
              <w:divBdr>
                <w:top w:val="none" w:sz="0" w:space="0" w:color="auto"/>
                <w:left w:val="none" w:sz="0" w:space="0" w:color="auto"/>
                <w:bottom w:val="none" w:sz="0" w:space="0" w:color="auto"/>
                <w:right w:val="none" w:sz="0" w:space="0" w:color="auto"/>
              </w:divBdr>
            </w:div>
            <w:div w:id="1742021673">
              <w:marLeft w:val="0"/>
              <w:marRight w:val="0"/>
              <w:marTop w:val="0"/>
              <w:marBottom w:val="0"/>
              <w:divBdr>
                <w:top w:val="none" w:sz="0" w:space="0" w:color="auto"/>
                <w:left w:val="none" w:sz="0" w:space="0" w:color="auto"/>
                <w:bottom w:val="none" w:sz="0" w:space="0" w:color="auto"/>
                <w:right w:val="none" w:sz="0" w:space="0" w:color="auto"/>
              </w:divBdr>
            </w:div>
          </w:divsChild>
        </w:div>
        <w:div w:id="784815593">
          <w:marLeft w:val="0"/>
          <w:marRight w:val="0"/>
          <w:marTop w:val="0"/>
          <w:marBottom w:val="0"/>
          <w:divBdr>
            <w:top w:val="none" w:sz="0" w:space="0" w:color="auto"/>
            <w:left w:val="none" w:sz="0" w:space="0" w:color="auto"/>
            <w:bottom w:val="none" w:sz="0" w:space="0" w:color="auto"/>
            <w:right w:val="none" w:sz="0" w:space="0" w:color="auto"/>
          </w:divBdr>
          <w:divsChild>
            <w:div w:id="314574274">
              <w:marLeft w:val="0"/>
              <w:marRight w:val="0"/>
              <w:marTop w:val="0"/>
              <w:marBottom w:val="0"/>
              <w:divBdr>
                <w:top w:val="none" w:sz="0" w:space="0" w:color="auto"/>
                <w:left w:val="none" w:sz="0" w:space="0" w:color="auto"/>
                <w:bottom w:val="none" w:sz="0" w:space="0" w:color="auto"/>
                <w:right w:val="none" w:sz="0" w:space="0" w:color="auto"/>
              </w:divBdr>
            </w:div>
            <w:div w:id="1670521433">
              <w:marLeft w:val="0"/>
              <w:marRight w:val="0"/>
              <w:marTop w:val="0"/>
              <w:marBottom w:val="0"/>
              <w:divBdr>
                <w:top w:val="none" w:sz="0" w:space="0" w:color="auto"/>
                <w:left w:val="none" w:sz="0" w:space="0" w:color="auto"/>
                <w:bottom w:val="none" w:sz="0" w:space="0" w:color="auto"/>
                <w:right w:val="none" w:sz="0" w:space="0" w:color="auto"/>
              </w:divBdr>
            </w:div>
            <w:div w:id="1075055468">
              <w:marLeft w:val="0"/>
              <w:marRight w:val="0"/>
              <w:marTop w:val="0"/>
              <w:marBottom w:val="0"/>
              <w:divBdr>
                <w:top w:val="none" w:sz="0" w:space="0" w:color="auto"/>
                <w:left w:val="none" w:sz="0" w:space="0" w:color="auto"/>
                <w:bottom w:val="none" w:sz="0" w:space="0" w:color="auto"/>
                <w:right w:val="none" w:sz="0" w:space="0" w:color="auto"/>
              </w:divBdr>
            </w:div>
          </w:divsChild>
        </w:div>
        <w:div w:id="978607365">
          <w:marLeft w:val="0"/>
          <w:marRight w:val="0"/>
          <w:marTop w:val="0"/>
          <w:marBottom w:val="0"/>
          <w:divBdr>
            <w:top w:val="none" w:sz="0" w:space="0" w:color="auto"/>
            <w:left w:val="none" w:sz="0" w:space="0" w:color="auto"/>
            <w:bottom w:val="none" w:sz="0" w:space="0" w:color="auto"/>
            <w:right w:val="none" w:sz="0" w:space="0" w:color="auto"/>
          </w:divBdr>
          <w:divsChild>
            <w:div w:id="2119828551">
              <w:marLeft w:val="0"/>
              <w:marRight w:val="0"/>
              <w:marTop w:val="0"/>
              <w:marBottom w:val="0"/>
              <w:divBdr>
                <w:top w:val="none" w:sz="0" w:space="0" w:color="auto"/>
                <w:left w:val="none" w:sz="0" w:space="0" w:color="auto"/>
                <w:bottom w:val="none" w:sz="0" w:space="0" w:color="auto"/>
                <w:right w:val="none" w:sz="0" w:space="0" w:color="auto"/>
              </w:divBdr>
            </w:div>
            <w:div w:id="606352148">
              <w:marLeft w:val="0"/>
              <w:marRight w:val="0"/>
              <w:marTop w:val="0"/>
              <w:marBottom w:val="0"/>
              <w:divBdr>
                <w:top w:val="none" w:sz="0" w:space="0" w:color="auto"/>
                <w:left w:val="none" w:sz="0" w:space="0" w:color="auto"/>
                <w:bottom w:val="none" w:sz="0" w:space="0" w:color="auto"/>
                <w:right w:val="none" w:sz="0" w:space="0" w:color="auto"/>
              </w:divBdr>
            </w:div>
            <w:div w:id="634070735">
              <w:marLeft w:val="0"/>
              <w:marRight w:val="0"/>
              <w:marTop w:val="0"/>
              <w:marBottom w:val="0"/>
              <w:divBdr>
                <w:top w:val="none" w:sz="0" w:space="0" w:color="auto"/>
                <w:left w:val="none" w:sz="0" w:space="0" w:color="auto"/>
                <w:bottom w:val="none" w:sz="0" w:space="0" w:color="auto"/>
                <w:right w:val="none" w:sz="0" w:space="0" w:color="auto"/>
              </w:divBdr>
            </w:div>
            <w:div w:id="1820461615">
              <w:marLeft w:val="0"/>
              <w:marRight w:val="0"/>
              <w:marTop w:val="0"/>
              <w:marBottom w:val="0"/>
              <w:divBdr>
                <w:top w:val="none" w:sz="0" w:space="0" w:color="auto"/>
                <w:left w:val="none" w:sz="0" w:space="0" w:color="auto"/>
                <w:bottom w:val="none" w:sz="0" w:space="0" w:color="auto"/>
                <w:right w:val="none" w:sz="0" w:space="0" w:color="auto"/>
              </w:divBdr>
            </w:div>
          </w:divsChild>
        </w:div>
        <w:div w:id="1622689043">
          <w:marLeft w:val="0"/>
          <w:marRight w:val="0"/>
          <w:marTop w:val="0"/>
          <w:marBottom w:val="0"/>
          <w:divBdr>
            <w:top w:val="none" w:sz="0" w:space="0" w:color="auto"/>
            <w:left w:val="none" w:sz="0" w:space="0" w:color="auto"/>
            <w:bottom w:val="none" w:sz="0" w:space="0" w:color="auto"/>
            <w:right w:val="none" w:sz="0" w:space="0" w:color="auto"/>
          </w:divBdr>
          <w:divsChild>
            <w:div w:id="921372933">
              <w:marLeft w:val="0"/>
              <w:marRight w:val="0"/>
              <w:marTop w:val="0"/>
              <w:marBottom w:val="0"/>
              <w:divBdr>
                <w:top w:val="none" w:sz="0" w:space="0" w:color="auto"/>
                <w:left w:val="none" w:sz="0" w:space="0" w:color="auto"/>
                <w:bottom w:val="none" w:sz="0" w:space="0" w:color="auto"/>
                <w:right w:val="none" w:sz="0" w:space="0" w:color="auto"/>
              </w:divBdr>
            </w:div>
            <w:div w:id="320886288">
              <w:marLeft w:val="0"/>
              <w:marRight w:val="0"/>
              <w:marTop w:val="0"/>
              <w:marBottom w:val="0"/>
              <w:divBdr>
                <w:top w:val="none" w:sz="0" w:space="0" w:color="auto"/>
                <w:left w:val="none" w:sz="0" w:space="0" w:color="auto"/>
                <w:bottom w:val="none" w:sz="0" w:space="0" w:color="auto"/>
                <w:right w:val="none" w:sz="0" w:space="0" w:color="auto"/>
              </w:divBdr>
            </w:div>
            <w:div w:id="1171946528">
              <w:marLeft w:val="0"/>
              <w:marRight w:val="0"/>
              <w:marTop w:val="0"/>
              <w:marBottom w:val="0"/>
              <w:divBdr>
                <w:top w:val="none" w:sz="0" w:space="0" w:color="auto"/>
                <w:left w:val="none" w:sz="0" w:space="0" w:color="auto"/>
                <w:bottom w:val="none" w:sz="0" w:space="0" w:color="auto"/>
                <w:right w:val="none" w:sz="0" w:space="0" w:color="auto"/>
              </w:divBdr>
            </w:div>
            <w:div w:id="193465998">
              <w:marLeft w:val="0"/>
              <w:marRight w:val="0"/>
              <w:marTop w:val="0"/>
              <w:marBottom w:val="0"/>
              <w:divBdr>
                <w:top w:val="none" w:sz="0" w:space="0" w:color="auto"/>
                <w:left w:val="none" w:sz="0" w:space="0" w:color="auto"/>
                <w:bottom w:val="none" w:sz="0" w:space="0" w:color="auto"/>
                <w:right w:val="none" w:sz="0" w:space="0" w:color="auto"/>
              </w:divBdr>
            </w:div>
            <w:div w:id="1699424665">
              <w:marLeft w:val="0"/>
              <w:marRight w:val="0"/>
              <w:marTop w:val="0"/>
              <w:marBottom w:val="0"/>
              <w:divBdr>
                <w:top w:val="none" w:sz="0" w:space="0" w:color="auto"/>
                <w:left w:val="none" w:sz="0" w:space="0" w:color="auto"/>
                <w:bottom w:val="none" w:sz="0" w:space="0" w:color="auto"/>
                <w:right w:val="none" w:sz="0" w:space="0" w:color="auto"/>
              </w:divBdr>
            </w:div>
          </w:divsChild>
        </w:div>
        <w:div w:id="337777905">
          <w:marLeft w:val="0"/>
          <w:marRight w:val="0"/>
          <w:marTop w:val="0"/>
          <w:marBottom w:val="0"/>
          <w:divBdr>
            <w:top w:val="none" w:sz="0" w:space="0" w:color="auto"/>
            <w:left w:val="none" w:sz="0" w:space="0" w:color="auto"/>
            <w:bottom w:val="none" w:sz="0" w:space="0" w:color="auto"/>
            <w:right w:val="none" w:sz="0" w:space="0" w:color="auto"/>
          </w:divBdr>
        </w:div>
        <w:div w:id="2052461304">
          <w:marLeft w:val="0"/>
          <w:marRight w:val="0"/>
          <w:marTop w:val="0"/>
          <w:marBottom w:val="0"/>
          <w:divBdr>
            <w:top w:val="none" w:sz="0" w:space="0" w:color="auto"/>
            <w:left w:val="none" w:sz="0" w:space="0" w:color="auto"/>
            <w:bottom w:val="none" w:sz="0" w:space="0" w:color="auto"/>
            <w:right w:val="none" w:sz="0" w:space="0" w:color="auto"/>
          </w:divBdr>
        </w:div>
        <w:div w:id="887255425">
          <w:marLeft w:val="0"/>
          <w:marRight w:val="0"/>
          <w:marTop w:val="0"/>
          <w:marBottom w:val="0"/>
          <w:divBdr>
            <w:top w:val="none" w:sz="0" w:space="0" w:color="auto"/>
            <w:left w:val="none" w:sz="0" w:space="0" w:color="auto"/>
            <w:bottom w:val="none" w:sz="0" w:space="0" w:color="auto"/>
            <w:right w:val="none" w:sz="0" w:space="0" w:color="auto"/>
          </w:divBdr>
        </w:div>
        <w:div w:id="471870345">
          <w:marLeft w:val="0"/>
          <w:marRight w:val="0"/>
          <w:marTop w:val="0"/>
          <w:marBottom w:val="0"/>
          <w:divBdr>
            <w:top w:val="none" w:sz="0" w:space="0" w:color="auto"/>
            <w:left w:val="none" w:sz="0" w:space="0" w:color="auto"/>
            <w:bottom w:val="none" w:sz="0" w:space="0" w:color="auto"/>
            <w:right w:val="none" w:sz="0" w:space="0" w:color="auto"/>
          </w:divBdr>
        </w:div>
        <w:div w:id="970481149">
          <w:marLeft w:val="0"/>
          <w:marRight w:val="0"/>
          <w:marTop w:val="0"/>
          <w:marBottom w:val="0"/>
          <w:divBdr>
            <w:top w:val="none" w:sz="0" w:space="0" w:color="auto"/>
            <w:left w:val="none" w:sz="0" w:space="0" w:color="auto"/>
            <w:bottom w:val="none" w:sz="0" w:space="0" w:color="auto"/>
            <w:right w:val="none" w:sz="0" w:space="0" w:color="auto"/>
          </w:divBdr>
        </w:div>
        <w:div w:id="1333609805">
          <w:marLeft w:val="0"/>
          <w:marRight w:val="0"/>
          <w:marTop w:val="0"/>
          <w:marBottom w:val="0"/>
          <w:divBdr>
            <w:top w:val="none" w:sz="0" w:space="0" w:color="auto"/>
            <w:left w:val="none" w:sz="0" w:space="0" w:color="auto"/>
            <w:bottom w:val="none" w:sz="0" w:space="0" w:color="auto"/>
            <w:right w:val="none" w:sz="0" w:space="0" w:color="auto"/>
          </w:divBdr>
          <w:divsChild>
            <w:div w:id="1362364796">
              <w:marLeft w:val="0"/>
              <w:marRight w:val="0"/>
              <w:marTop w:val="0"/>
              <w:marBottom w:val="0"/>
              <w:divBdr>
                <w:top w:val="none" w:sz="0" w:space="0" w:color="auto"/>
                <w:left w:val="none" w:sz="0" w:space="0" w:color="auto"/>
                <w:bottom w:val="none" w:sz="0" w:space="0" w:color="auto"/>
                <w:right w:val="none" w:sz="0" w:space="0" w:color="auto"/>
              </w:divBdr>
            </w:div>
            <w:div w:id="1615599432">
              <w:marLeft w:val="0"/>
              <w:marRight w:val="0"/>
              <w:marTop w:val="0"/>
              <w:marBottom w:val="0"/>
              <w:divBdr>
                <w:top w:val="none" w:sz="0" w:space="0" w:color="auto"/>
                <w:left w:val="none" w:sz="0" w:space="0" w:color="auto"/>
                <w:bottom w:val="none" w:sz="0" w:space="0" w:color="auto"/>
                <w:right w:val="none" w:sz="0" w:space="0" w:color="auto"/>
              </w:divBdr>
            </w:div>
            <w:div w:id="829754455">
              <w:marLeft w:val="0"/>
              <w:marRight w:val="0"/>
              <w:marTop w:val="0"/>
              <w:marBottom w:val="0"/>
              <w:divBdr>
                <w:top w:val="none" w:sz="0" w:space="0" w:color="auto"/>
                <w:left w:val="none" w:sz="0" w:space="0" w:color="auto"/>
                <w:bottom w:val="none" w:sz="0" w:space="0" w:color="auto"/>
                <w:right w:val="none" w:sz="0" w:space="0" w:color="auto"/>
              </w:divBdr>
            </w:div>
            <w:div w:id="1126659586">
              <w:marLeft w:val="0"/>
              <w:marRight w:val="0"/>
              <w:marTop w:val="0"/>
              <w:marBottom w:val="0"/>
              <w:divBdr>
                <w:top w:val="none" w:sz="0" w:space="0" w:color="auto"/>
                <w:left w:val="none" w:sz="0" w:space="0" w:color="auto"/>
                <w:bottom w:val="none" w:sz="0" w:space="0" w:color="auto"/>
                <w:right w:val="none" w:sz="0" w:space="0" w:color="auto"/>
              </w:divBdr>
            </w:div>
            <w:div w:id="434398878">
              <w:marLeft w:val="0"/>
              <w:marRight w:val="0"/>
              <w:marTop w:val="0"/>
              <w:marBottom w:val="0"/>
              <w:divBdr>
                <w:top w:val="none" w:sz="0" w:space="0" w:color="auto"/>
                <w:left w:val="none" w:sz="0" w:space="0" w:color="auto"/>
                <w:bottom w:val="none" w:sz="0" w:space="0" w:color="auto"/>
                <w:right w:val="none" w:sz="0" w:space="0" w:color="auto"/>
              </w:divBdr>
            </w:div>
          </w:divsChild>
        </w:div>
        <w:div w:id="1214973180">
          <w:marLeft w:val="0"/>
          <w:marRight w:val="0"/>
          <w:marTop w:val="0"/>
          <w:marBottom w:val="0"/>
          <w:divBdr>
            <w:top w:val="none" w:sz="0" w:space="0" w:color="auto"/>
            <w:left w:val="none" w:sz="0" w:space="0" w:color="auto"/>
            <w:bottom w:val="none" w:sz="0" w:space="0" w:color="auto"/>
            <w:right w:val="none" w:sz="0" w:space="0" w:color="auto"/>
          </w:divBdr>
          <w:divsChild>
            <w:div w:id="115343809">
              <w:marLeft w:val="0"/>
              <w:marRight w:val="0"/>
              <w:marTop w:val="0"/>
              <w:marBottom w:val="0"/>
              <w:divBdr>
                <w:top w:val="none" w:sz="0" w:space="0" w:color="auto"/>
                <w:left w:val="none" w:sz="0" w:space="0" w:color="auto"/>
                <w:bottom w:val="none" w:sz="0" w:space="0" w:color="auto"/>
                <w:right w:val="none" w:sz="0" w:space="0" w:color="auto"/>
              </w:divBdr>
            </w:div>
            <w:div w:id="1152672660">
              <w:marLeft w:val="0"/>
              <w:marRight w:val="0"/>
              <w:marTop w:val="0"/>
              <w:marBottom w:val="0"/>
              <w:divBdr>
                <w:top w:val="none" w:sz="0" w:space="0" w:color="auto"/>
                <w:left w:val="none" w:sz="0" w:space="0" w:color="auto"/>
                <w:bottom w:val="none" w:sz="0" w:space="0" w:color="auto"/>
                <w:right w:val="none" w:sz="0" w:space="0" w:color="auto"/>
              </w:divBdr>
            </w:div>
            <w:div w:id="1188560984">
              <w:marLeft w:val="0"/>
              <w:marRight w:val="0"/>
              <w:marTop w:val="0"/>
              <w:marBottom w:val="0"/>
              <w:divBdr>
                <w:top w:val="none" w:sz="0" w:space="0" w:color="auto"/>
                <w:left w:val="none" w:sz="0" w:space="0" w:color="auto"/>
                <w:bottom w:val="none" w:sz="0" w:space="0" w:color="auto"/>
                <w:right w:val="none" w:sz="0" w:space="0" w:color="auto"/>
              </w:divBdr>
            </w:div>
            <w:div w:id="105514526">
              <w:marLeft w:val="0"/>
              <w:marRight w:val="0"/>
              <w:marTop w:val="0"/>
              <w:marBottom w:val="0"/>
              <w:divBdr>
                <w:top w:val="none" w:sz="0" w:space="0" w:color="auto"/>
                <w:left w:val="none" w:sz="0" w:space="0" w:color="auto"/>
                <w:bottom w:val="none" w:sz="0" w:space="0" w:color="auto"/>
                <w:right w:val="none" w:sz="0" w:space="0" w:color="auto"/>
              </w:divBdr>
            </w:div>
          </w:divsChild>
        </w:div>
        <w:div w:id="1205827022">
          <w:marLeft w:val="0"/>
          <w:marRight w:val="0"/>
          <w:marTop w:val="0"/>
          <w:marBottom w:val="0"/>
          <w:divBdr>
            <w:top w:val="none" w:sz="0" w:space="0" w:color="auto"/>
            <w:left w:val="none" w:sz="0" w:space="0" w:color="auto"/>
            <w:bottom w:val="none" w:sz="0" w:space="0" w:color="auto"/>
            <w:right w:val="none" w:sz="0" w:space="0" w:color="auto"/>
          </w:divBdr>
          <w:divsChild>
            <w:div w:id="1504471408">
              <w:marLeft w:val="0"/>
              <w:marRight w:val="0"/>
              <w:marTop w:val="0"/>
              <w:marBottom w:val="0"/>
              <w:divBdr>
                <w:top w:val="none" w:sz="0" w:space="0" w:color="auto"/>
                <w:left w:val="none" w:sz="0" w:space="0" w:color="auto"/>
                <w:bottom w:val="none" w:sz="0" w:space="0" w:color="auto"/>
                <w:right w:val="none" w:sz="0" w:space="0" w:color="auto"/>
              </w:divBdr>
            </w:div>
            <w:div w:id="33819171">
              <w:marLeft w:val="0"/>
              <w:marRight w:val="0"/>
              <w:marTop w:val="0"/>
              <w:marBottom w:val="0"/>
              <w:divBdr>
                <w:top w:val="none" w:sz="0" w:space="0" w:color="auto"/>
                <w:left w:val="none" w:sz="0" w:space="0" w:color="auto"/>
                <w:bottom w:val="none" w:sz="0" w:space="0" w:color="auto"/>
                <w:right w:val="none" w:sz="0" w:space="0" w:color="auto"/>
              </w:divBdr>
            </w:div>
            <w:div w:id="1872109806">
              <w:marLeft w:val="0"/>
              <w:marRight w:val="0"/>
              <w:marTop w:val="0"/>
              <w:marBottom w:val="0"/>
              <w:divBdr>
                <w:top w:val="none" w:sz="0" w:space="0" w:color="auto"/>
                <w:left w:val="none" w:sz="0" w:space="0" w:color="auto"/>
                <w:bottom w:val="none" w:sz="0" w:space="0" w:color="auto"/>
                <w:right w:val="none" w:sz="0" w:space="0" w:color="auto"/>
              </w:divBdr>
            </w:div>
            <w:div w:id="1345397580">
              <w:marLeft w:val="0"/>
              <w:marRight w:val="0"/>
              <w:marTop w:val="0"/>
              <w:marBottom w:val="0"/>
              <w:divBdr>
                <w:top w:val="none" w:sz="0" w:space="0" w:color="auto"/>
                <w:left w:val="none" w:sz="0" w:space="0" w:color="auto"/>
                <w:bottom w:val="none" w:sz="0" w:space="0" w:color="auto"/>
                <w:right w:val="none" w:sz="0" w:space="0" w:color="auto"/>
              </w:divBdr>
            </w:div>
            <w:div w:id="504829728">
              <w:marLeft w:val="0"/>
              <w:marRight w:val="0"/>
              <w:marTop w:val="0"/>
              <w:marBottom w:val="0"/>
              <w:divBdr>
                <w:top w:val="none" w:sz="0" w:space="0" w:color="auto"/>
                <w:left w:val="none" w:sz="0" w:space="0" w:color="auto"/>
                <w:bottom w:val="none" w:sz="0" w:space="0" w:color="auto"/>
                <w:right w:val="none" w:sz="0" w:space="0" w:color="auto"/>
              </w:divBdr>
            </w:div>
          </w:divsChild>
        </w:div>
        <w:div w:id="416943784">
          <w:marLeft w:val="0"/>
          <w:marRight w:val="0"/>
          <w:marTop w:val="0"/>
          <w:marBottom w:val="0"/>
          <w:divBdr>
            <w:top w:val="none" w:sz="0" w:space="0" w:color="auto"/>
            <w:left w:val="none" w:sz="0" w:space="0" w:color="auto"/>
            <w:bottom w:val="none" w:sz="0" w:space="0" w:color="auto"/>
            <w:right w:val="none" w:sz="0" w:space="0" w:color="auto"/>
          </w:divBdr>
        </w:div>
        <w:div w:id="1427002111">
          <w:marLeft w:val="0"/>
          <w:marRight w:val="0"/>
          <w:marTop w:val="0"/>
          <w:marBottom w:val="0"/>
          <w:divBdr>
            <w:top w:val="none" w:sz="0" w:space="0" w:color="auto"/>
            <w:left w:val="none" w:sz="0" w:space="0" w:color="auto"/>
            <w:bottom w:val="none" w:sz="0" w:space="0" w:color="auto"/>
            <w:right w:val="none" w:sz="0" w:space="0" w:color="auto"/>
          </w:divBdr>
        </w:div>
        <w:div w:id="290746492">
          <w:marLeft w:val="0"/>
          <w:marRight w:val="0"/>
          <w:marTop w:val="0"/>
          <w:marBottom w:val="0"/>
          <w:divBdr>
            <w:top w:val="none" w:sz="0" w:space="0" w:color="auto"/>
            <w:left w:val="none" w:sz="0" w:space="0" w:color="auto"/>
            <w:bottom w:val="none" w:sz="0" w:space="0" w:color="auto"/>
            <w:right w:val="none" w:sz="0" w:space="0" w:color="auto"/>
          </w:divBdr>
        </w:div>
        <w:div w:id="1625889989">
          <w:marLeft w:val="0"/>
          <w:marRight w:val="0"/>
          <w:marTop w:val="0"/>
          <w:marBottom w:val="0"/>
          <w:divBdr>
            <w:top w:val="none" w:sz="0" w:space="0" w:color="auto"/>
            <w:left w:val="none" w:sz="0" w:space="0" w:color="auto"/>
            <w:bottom w:val="none" w:sz="0" w:space="0" w:color="auto"/>
            <w:right w:val="none" w:sz="0" w:space="0" w:color="auto"/>
          </w:divBdr>
        </w:div>
        <w:div w:id="1126848849">
          <w:marLeft w:val="0"/>
          <w:marRight w:val="0"/>
          <w:marTop w:val="0"/>
          <w:marBottom w:val="0"/>
          <w:divBdr>
            <w:top w:val="none" w:sz="0" w:space="0" w:color="auto"/>
            <w:left w:val="none" w:sz="0" w:space="0" w:color="auto"/>
            <w:bottom w:val="none" w:sz="0" w:space="0" w:color="auto"/>
            <w:right w:val="none" w:sz="0" w:space="0" w:color="auto"/>
          </w:divBdr>
        </w:div>
        <w:div w:id="575436727">
          <w:marLeft w:val="0"/>
          <w:marRight w:val="0"/>
          <w:marTop w:val="0"/>
          <w:marBottom w:val="0"/>
          <w:divBdr>
            <w:top w:val="none" w:sz="0" w:space="0" w:color="auto"/>
            <w:left w:val="none" w:sz="0" w:space="0" w:color="auto"/>
            <w:bottom w:val="none" w:sz="0" w:space="0" w:color="auto"/>
            <w:right w:val="none" w:sz="0" w:space="0" w:color="auto"/>
          </w:divBdr>
        </w:div>
        <w:div w:id="1543782227">
          <w:marLeft w:val="0"/>
          <w:marRight w:val="0"/>
          <w:marTop w:val="0"/>
          <w:marBottom w:val="0"/>
          <w:divBdr>
            <w:top w:val="none" w:sz="0" w:space="0" w:color="auto"/>
            <w:left w:val="none" w:sz="0" w:space="0" w:color="auto"/>
            <w:bottom w:val="none" w:sz="0" w:space="0" w:color="auto"/>
            <w:right w:val="none" w:sz="0" w:space="0" w:color="auto"/>
          </w:divBdr>
        </w:div>
        <w:div w:id="2143839606">
          <w:marLeft w:val="0"/>
          <w:marRight w:val="0"/>
          <w:marTop w:val="0"/>
          <w:marBottom w:val="0"/>
          <w:divBdr>
            <w:top w:val="none" w:sz="0" w:space="0" w:color="auto"/>
            <w:left w:val="none" w:sz="0" w:space="0" w:color="auto"/>
            <w:bottom w:val="none" w:sz="0" w:space="0" w:color="auto"/>
            <w:right w:val="none" w:sz="0" w:space="0" w:color="auto"/>
          </w:divBdr>
        </w:div>
        <w:div w:id="336538057">
          <w:marLeft w:val="0"/>
          <w:marRight w:val="0"/>
          <w:marTop w:val="0"/>
          <w:marBottom w:val="0"/>
          <w:divBdr>
            <w:top w:val="none" w:sz="0" w:space="0" w:color="auto"/>
            <w:left w:val="none" w:sz="0" w:space="0" w:color="auto"/>
            <w:bottom w:val="none" w:sz="0" w:space="0" w:color="auto"/>
            <w:right w:val="none" w:sz="0" w:space="0" w:color="auto"/>
          </w:divBdr>
        </w:div>
        <w:div w:id="102504057">
          <w:marLeft w:val="0"/>
          <w:marRight w:val="0"/>
          <w:marTop w:val="0"/>
          <w:marBottom w:val="0"/>
          <w:divBdr>
            <w:top w:val="none" w:sz="0" w:space="0" w:color="auto"/>
            <w:left w:val="none" w:sz="0" w:space="0" w:color="auto"/>
            <w:bottom w:val="none" w:sz="0" w:space="0" w:color="auto"/>
            <w:right w:val="none" w:sz="0" w:space="0" w:color="auto"/>
          </w:divBdr>
        </w:div>
        <w:div w:id="987979659">
          <w:marLeft w:val="0"/>
          <w:marRight w:val="0"/>
          <w:marTop w:val="0"/>
          <w:marBottom w:val="0"/>
          <w:divBdr>
            <w:top w:val="none" w:sz="0" w:space="0" w:color="auto"/>
            <w:left w:val="none" w:sz="0" w:space="0" w:color="auto"/>
            <w:bottom w:val="none" w:sz="0" w:space="0" w:color="auto"/>
            <w:right w:val="none" w:sz="0" w:space="0" w:color="auto"/>
          </w:divBdr>
        </w:div>
        <w:div w:id="2113432169">
          <w:marLeft w:val="0"/>
          <w:marRight w:val="0"/>
          <w:marTop w:val="0"/>
          <w:marBottom w:val="0"/>
          <w:divBdr>
            <w:top w:val="none" w:sz="0" w:space="0" w:color="auto"/>
            <w:left w:val="none" w:sz="0" w:space="0" w:color="auto"/>
            <w:bottom w:val="none" w:sz="0" w:space="0" w:color="auto"/>
            <w:right w:val="none" w:sz="0" w:space="0" w:color="auto"/>
          </w:divBdr>
        </w:div>
        <w:div w:id="1555045804">
          <w:marLeft w:val="0"/>
          <w:marRight w:val="0"/>
          <w:marTop w:val="0"/>
          <w:marBottom w:val="0"/>
          <w:divBdr>
            <w:top w:val="none" w:sz="0" w:space="0" w:color="auto"/>
            <w:left w:val="none" w:sz="0" w:space="0" w:color="auto"/>
            <w:bottom w:val="none" w:sz="0" w:space="0" w:color="auto"/>
            <w:right w:val="none" w:sz="0" w:space="0" w:color="auto"/>
          </w:divBdr>
        </w:div>
        <w:div w:id="1538157364">
          <w:marLeft w:val="0"/>
          <w:marRight w:val="0"/>
          <w:marTop w:val="0"/>
          <w:marBottom w:val="0"/>
          <w:divBdr>
            <w:top w:val="none" w:sz="0" w:space="0" w:color="auto"/>
            <w:left w:val="none" w:sz="0" w:space="0" w:color="auto"/>
            <w:bottom w:val="none" w:sz="0" w:space="0" w:color="auto"/>
            <w:right w:val="none" w:sz="0" w:space="0" w:color="auto"/>
          </w:divBdr>
        </w:div>
        <w:div w:id="1643123317">
          <w:marLeft w:val="0"/>
          <w:marRight w:val="0"/>
          <w:marTop w:val="0"/>
          <w:marBottom w:val="0"/>
          <w:divBdr>
            <w:top w:val="none" w:sz="0" w:space="0" w:color="auto"/>
            <w:left w:val="none" w:sz="0" w:space="0" w:color="auto"/>
            <w:bottom w:val="none" w:sz="0" w:space="0" w:color="auto"/>
            <w:right w:val="none" w:sz="0" w:space="0" w:color="auto"/>
          </w:divBdr>
        </w:div>
        <w:div w:id="459037180">
          <w:marLeft w:val="0"/>
          <w:marRight w:val="0"/>
          <w:marTop w:val="0"/>
          <w:marBottom w:val="0"/>
          <w:divBdr>
            <w:top w:val="none" w:sz="0" w:space="0" w:color="auto"/>
            <w:left w:val="none" w:sz="0" w:space="0" w:color="auto"/>
            <w:bottom w:val="none" w:sz="0" w:space="0" w:color="auto"/>
            <w:right w:val="none" w:sz="0" w:space="0" w:color="auto"/>
          </w:divBdr>
        </w:div>
        <w:div w:id="1310552855">
          <w:marLeft w:val="0"/>
          <w:marRight w:val="0"/>
          <w:marTop w:val="0"/>
          <w:marBottom w:val="0"/>
          <w:divBdr>
            <w:top w:val="none" w:sz="0" w:space="0" w:color="auto"/>
            <w:left w:val="none" w:sz="0" w:space="0" w:color="auto"/>
            <w:bottom w:val="none" w:sz="0" w:space="0" w:color="auto"/>
            <w:right w:val="none" w:sz="0" w:space="0" w:color="auto"/>
          </w:divBdr>
        </w:div>
        <w:div w:id="1779250121">
          <w:marLeft w:val="0"/>
          <w:marRight w:val="0"/>
          <w:marTop w:val="0"/>
          <w:marBottom w:val="0"/>
          <w:divBdr>
            <w:top w:val="none" w:sz="0" w:space="0" w:color="auto"/>
            <w:left w:val="none" w:sz="0" w:space="0" w:color="auto"/>
            <w:bottom w:val="none" w:sz="0" w:space="0" w:color="auto"/>
            <w:right w:val="none" w:sz="0" w:space="0" w:color="auto"/>
          </w:divBdr>
        </w:div>
        <w:div w:id="1013268066">
          <w:marLeft w:val="0"/>
          <w:marRight w:val="0"/>
          <w:marTop w:val="0"/>
          <w:marBottom w:val="0"/>
          <w:divBdr>
            <w:top w:val="none" w:sz="0" w:space="0" w:color="auto"/>
            <w:left w:val="none" w:sz="0" w:space="0" w:color="auto"/>
            <w:bottom w:val="none" w:sz="0" w:space="0" w:color="auto"/>
            <w:right w:val="none" w:sz="0" w:space="0" w:color="auto"/>
          </w:divBdr>
        </w:div>
        <w:div w:id="1601378927">
          <w:marLeft w:val="0"/>
          <w:marRight w:val="0"/>
          <w:marTop w:val="0"/>
          <w:marBottom w:val="0"/>
          <w:divBdr>
            <w:top w:val="none" w:sz="0" w:space="0" w:color="auto"/>
            <w:left w:val="none" w:sz="0" w:space="0" w:color="auto"/>
            <w:bottom w:val="none" w:sz="0" w:space="0" w:color="auto"/>
            <w:right w:val="none" w:sz="0" w:space="0" w:color="auto"/>
          </w:divBdr>
        </w:div>
        <w:div w:id="1545023568">
          <w:marLeft w:val="0"/>
          <w:marRight w:val="0"/>
          <w:marTop w:val="0"/>
          <w:marBottom w:val="0"/>
          <w:divBdr>
            <w:top w:val="none" w:sz="0" w:space="0" w:color="auto"/>
            <w:left w:val="none" w:sz="0" w:space="0" w:color="auto"/>
            <w:bottom w:val="none" w:sz="0" w:space="0" w:color="auto"/>
            <w:right w:val="none" w:sz="0" w:space="0" w:color="auto"/>
          </w:divBdr>
          <w:divsChild>
            <w:div w:id="1703821409">
              <w:marLeft w:val="0"/>
              <w:marRight w:val="0"/>
              <w:marTop w:val="0"/>
              <w:marBottom w:val="0"/>
              <w:divBdr>
                <w:top w:val="none" w:sz="0" w:space="0" w:color="auto"/>
                <w:left w:val="none" w:sz="0" w:space="0" w:color="auto"/>
                <w:bottom w:val="none" w:sz="0" w:space="0" w:color="auto"/>
                <w:right w:val="none" w:sz="0" w:space="0" w:color="auto"/>
              </w:divBdr>
            </w:div>
          </w:divsChild>
        </w:div>
        <w:div w:id="1895696354">
          <w:marLeft w:val="0"/>
          <w:marRight w:val="0"/>
          <w:marTop w:val="0"/>
          <w:marBottom w:val="0"/>
          <w:divBdr>
            <w:top w:val="none" w:sz="0" w:space="0" w:color="auto"/>
            <w:left w:val="none" w:sz="0" w:space="0" w:color="auto"/>
            <w:bottom w:val="none" w:sz="0" w:space="0" w:color="auto"/>
            <w:right w:val="none" w:sz="0" w:space="0" w:color="auto"/>
          </w:divBdr>
          <w:divsChild>
            <w:div w:id="2062827380">
              <w:marLeft w:val="0"/>
              <w:marRight w:val="0"/>
              <w:marTop w:val="0"/>
              <w:marBottom w:val="0"/>
              <w:divBdr>
                <w:top w:val="none" w:sz="0" w:space="0" w:color="auto"/>
                <w:left w:val="none" w:sz="0" w:space="0" w:color="auto"/>
                <w:bottom w:val="none" w:sz="0" w:space="0" w:color="auto"/>
                <w:right w:val="none" w:sz="0" w:space="0" w:color="auto"/>
              </w:divBdr>
            </w:div>
            <w:div w:id="1384673413">
              <w:marLeft w:val="0"/>
              <w:marRight w:val="0"/>
              <w:marTop w:val="0"/>
              <w:marBottom w:val="0"/>
              <w:divBdr>
                <w:top w:val="none" w:sz="0" w:space="0" w:color="auto"/>
                <w:left w:val="none" w:sz="0" w:space="0" w:color="auto"/>
                <w:bottom w:val="none" w:sz="0" w:space="0" w:color="auto"/>
                <w:right w:val="none" w:sz="0" w:space="0" w:color="auto"/>
              </w:divBdr>
            </w:div>
            <w:div w:id="979192301">
              <w:marLeft w:val="0"/>
              <w:marRight w:val="0"/>
              <w:marTop w:val="0"/>
              <w:marBottom w:val="0"/>
              <w:divBdr>
                <w:top w:val="none" w:sz="0" w:space="0" w:color="auto"/>
                <w:left w:val="none" w:sz="0" w:space="0" w:color="auto"/>
                <w:bottom w:val="none" w:sz="0" w:space="0" w:color="auto"/>
                <w:right w:val="none" w:sz="0" w:space="0" w:color="auto"/>
              </w:divBdr>
            </w:div>
            <w:div w:id="417097238">
              <w:marLeft w:val="0"/>
              <w:marRight w:val="0"/>
              <w:marTop w:val="0"/>
              <w:marBottom w:val="0"/>
              <w:divBdr>
                <w:top w:val="none" w:sz="0" w:space="0" w:color="auto"/>
                <w:left w:val="none" w:sz="0" w:space="0" w:color="auto"/>
                <w:bottom w:val="none" w:sz="0" w:space="0" w:color="auto"/>
                <w:right w:val="none" w:sz="0" w:space="0" w:color="auto"/>
              </w:divBdr>
            </w:div>
          </w:divsChild>
        </w:div>
        <w:div w:id="1328360564">
          <w:marLeft w:val="0"/>
          <w:marRight w:val="0"/>
          <w:marTop w:val="0"/>
          <w:marBottom w:val="0"/>
          <w:divBdr>
            <w:top w:val="none" w:sz="0" w:space="0" w:color="auto"/>
            <w:left w:val="none" w:sz="0" w:space="0" w:color="auto"/>
            <w:bottom w:val="none" w:sz="0" w:space="0" w:color="auto"/>
            <w:right w:val="none" w:sz="0" w:space="0" w:color="auto"/>
          </w:divBdr>
          <w:divsChild>
            <w:div w:id="874122773">
              <w:marLeft w:val="0"/>
              <w:marRight w:val="0"/>
              <w:marTop w:val="0"/>
              <w:marBottom w:val="0"/>
              <w:divBdr>
                <w:top w:val="none" w:sz="0" w:space="0" w:color="auto"/>
                <w:left w:val="none" w:sz="0" w:space="0" w:color="auto"/>
                <w:bottom w:val="none" w:sz="0" w:space="0" w:color="auto"/>
                <w:right w:val="none" w:sz="0" w:space="0" w:color="auto"/>
              </w:divBdr>
            </w:div>
            <w:div w:id="74480804">
              <w:marLeft w:val="0"/>
              <w:marRight w:val="0"/>
              <w:marTop w:val="0"/>
              <w:marBottom w:val="0"/>
              <w:divBdr>
                <w:top w:val="none" w:sz="0" w:space="0" w:color="auto"/>
                <w:left w:val="none" w:sz="0" w:space="0" w:color="auto"/>
                <w:bottom w:val="none" w:sz="0" w:space="0" w:color="auto"/>
                <w:right w:val="none" w:sz="0" w:space="0" w:color="auto"/>
              </w:divBdr>
            </w:div>
          </w:divsChild>
        </w:div>
        <w:div w:id="1149320371">
          <w:marLeft w:val="0"/>
          <w:marRight w:val="0"/>
          <w:marTop w:val="0"/>
          <w:marBottom w:val="0"/>
          <w:divBdr>
            <w:top w:val="none" w:sz="0" w:space="0" w:color="auto"/>
            <w:left w:val="none" w:sz="0" w:space="0" w:color="auto"/>
            <w:bottom w:val="none" w:sz="0" w:space="0" w:color="auto"/>
            <w:right w:val="none" w:sz="0" w:space="0" w:color="auto"/>
          </w:divBdr>
          <w:divsChild>
            <w:div w:id="792135488">
              <w:marLeft w:val="0"/>
              <w:marRight w:val="0"/>
              <w:marTop w:val="0"/>
              <w:marBottom w:val="0"/>
              <w:divBdr>
                <w:top w:val="none" w:sz="0" w:space="0" w:color="auto"/>
                <w:left w:val="none" w:sz="0" w:space="0" w:color="auto"/>
                <w:bottom w:val="none" w:sz="0" w:space="0" w:color="auto"/>
                <w:right w:val="none" w:sz="0" w:space="0" w:color="auto"/>
              </w:divBdr>
            </w:div>
            <w:div w:id="800539968">
              <w:marLeft w:val="0"/>
              <w:marRight w:val="0"/>
              <w:marTop w:val="0"/>
              <w:marBottom w:val="0"/>
              <w:divBdr>
                <w:top w:val="none" w:sz="0" w:space="0" w:color="auto"/>
                <w:left w:val="none" w:sz="0" w:space="0" w:color="auto"/>
                <w:bottom w:val="none" w:sz="0" w:space="0" w:color="auto"/>
                <w:right w:val="none" w:sz="0" w:space="0" w:color="auto"/>
              </w:divBdr>
            </w:div>
            <w:div w:id="1420365349">
              <w:marLeft w:val="0"/>
              <w:marRight w:val="0"/>
              <w:marTop w:val="0"/>
              <w:marBottom w:val="0"/>
              <w:divBdr>
                <w:top w:val="none" w:sz="0" w:space="0" w:color="auto"/>
                <w:left w:val="none" w:sz="0" w:space="0" w:color="auto"/>
                <w:bottom w:val="none" w:sz="0" w:space="0" w:color="auto"/>
                <w:right w:val="none" w:sz="0" w:space="0" w:color="auto"/>
              </w:divBdr>
            </w:div>
            <w:div w:id="721095973">
              <w:marLeft w:val="0"/>
              <w:marRight w:val="0"/>
              <w:marTop w:val="0"/>
              <w:marBottom w:val="0"/>
              <w:divBdr>
                <w:top w:val="none" w:sz="0" w:space="0" w:color="auto"/>
                <w:left w:val="none" w:sz="0" w:space="0" w:color="auto"/>
                <w:bottom w:val="none" w:sz="0" w:space="0" w:color="auto"/>
                <w:right w:val="none" w:sz="0" w:space="0" w:color="auto"/>
              </w:divBdr>
            </w:div>
            <w:div w:id="1376202000">
              <w:marLeft w:val="0"/>
              <w:marRight w:val="0"/>
              <w:marTop w:val="0"/>
              <w:marBottom w:val="0"/>
              <w:divBdr>
                <w:top w:val="none" w:sz="0" w:space="0" w:color="auto"/>
                <w:left w:val="none" w:sz="0" w:space="0" w:color="auto"/>
                <w:bottom w:val="none" w:sz="0" w:space="0" w:color="auto"/>
                <w:right w:val="none" w:sz="0" w:space="0" w:color="auto"/>
              </w:divBdr>
            </w:div>
          </w:divsChild>
        </w:div>
        <w:div w:id="968046781">
          <w:marLeft w:val="0"/>
          <w:marRight w:val="0"/>
          <w:marTop w:val="0"/>
          <w:marBottom w:val="0"/>
          <w:divBdr>
            <w:top w:val="none" w:sz="0" w:space="0" w:color="auto"/>
            <w:left w:val="none" w:sz="0" w:space="0" w:color="auto"/>
            <w:bottom w:val="none" w:sz="0" w:space="0" w:color="auto"/>
            <w:right w:val="none" w:sz="0" w:space="0" w:color="auto"/>
          </w:divBdr>
        </w:div>
        <w:div w:id="886334669">
          <w:marLeft w:val="0"/>
          <w:marRight w:val="0"/>
          <w:marTop w:val="0"/>
          <w:marBottom w:val="0"/>
          <w:divBdr>
            <w:top w:val="none" w:sz="0" w:space="0" w:color="auto"/>
            <w:left w:val="none" w:sz="0" w:space="0" w:color="auto"/>
            <w:bottom w:val="none" w:sz="0" w:space="0" w:color="auto"/>
            <w:right w:val="none" w:sz="0" w:space="0" w:color="auto"/>
          </w:divBdr>
        </w:div>
        <w:div w:id="754395703">
          <w:marLeft w:val="0"/>
          <w:marRight w:val="0"/>
          <w:marTop w:val="0"/>
          <w:marBottom w:val="0"/>
          <w:divBdr>
            <w:top w:val="none" w:sz="0" w:space="0" w:color="auto"/>
            <w:left w:val="none" w:sz="0" w:space="0" w:color="auto"/>
            <w:bottom w:val="none" w:sz="0" w:space="0" w:color="auto"/>
            <w:right w:val="none" w:sz="0" w:space="0" w:color="auto"/>
          </w:divBdr>
        </w:div>
        <w:div w:id="200631440">
          <w:marLeft w:val="0"/>
          <w:marRight w:val="0"/>
          <w:marTop w:val="0"/>
          <w:marBottom w:val="0"/>
          <w:divBdr>
            <w:top w:val="none" w:sz="0" w:space="0" w:color="auto"/>
            <w:left w:val="none" w:sz="0" w:space="0" w:color="auto"/>
            <w:bottom w:val="none" w:sz="0" w:space="0" w:color="auto"/>
            <w:right w:val="none" w:sz="0" w:space="0" w:color="auto"/>
          </w:divBdr>
        </w:div>
        <w:div w:id="121534455">
          <w:marLeft w:val="0"/>
          <w:marRight w:val="0"/>
          <w:marTop w:val="0"/>
          <w:marBottom w:val="0"/>
          <w:divBdr>
            <w:top w:val="none" w:sz="0" w:space="0" w:color="auto"/>
            <w:left w:val="none" w:sz="0" w:space="0" w:color="auto"/>
            <w:bottom w:val="none" w:sz="0" w:space="0" w:color="auto"/>
            <w:right w:val="none" w:sz="0" w:space="0" w:color="auto"/>
          </w:divBdr>
        </w:div>
        <w:div w:id="785080151">
          <w:marLeft w:val="0"/>
          <w:marRight w:val="0"/>
          <w:marTop w:val="0"/>
          <w:marBottom w:val="0"/>
          <w:divBdr>
            <w:top w:val="none" w:sz="0" w:space="0" w:color="auto"/>
            <w:left w:val="none" w:sz="0" w:space="0" w:color="auto"/>
            <w:bottom w:val="none" w:sz="0" w:space="0" w:color="auto"/>
            <w:right w:val="none" w:sz="0" w:space="0" w:color="auto"/>
          </w:divBdr>
          <w:divsChild>
            <w:div w:id="1692797715">
              <w:marLeft w:val="0"/>
              <w:marRight w:val="0"/>
              <w:marTop w:val="0"/>
              <w:marBottom w:val="0"/>
              <w:divBdr>
                <w:top w:val="none" w:sz="0" w:space="0" w:color="auto"/>
                <w:left w:val="none" w:sz="0" w:space="0" w:color="auto"/>
                <w:bottom w:val="none" w:sz="0" w:space="0" w:color="auto"/>
                <w:right w:val="none" w:sz="0" w:space="0" w:color="auto"/>
              </w:divBdr>
            </w:div>
            <w:div w:id="1803961747">
              <w:marLeft w:val="0"/>
              <w:marRight w:val="0"/>
              <w:marTop w:val="0"/>
              <w:marBottom w:val="0"/>
              <w:divBdr>
                <w:top w:val="none" w:sz="0" w:space="0" w:color="auto"/>
                <w:left w:val="none" w:sz="0" w:space="0" w:color="auto"/>
                <w:bottom w:val="none" w:sz="0" w:space="0" w:color="auto"/>
                <w:right w:val="none" w:sz="0" w:space="0" w:color="auto"/>
              </w:divBdr>
            </w:div>
            <w:div w:id="1177574868">
              <w:marLeft w:val="0"/>
              <w:marRight w:val="0"/>
              <w:marTop w:val="0"/>
              <w:marBottom w:val="0"/>
              <w:divBdr>
                <w:top w:val="none" w:sz="0" w:space="0" w:color="auto"/>
                <w:left w:val="none" w:sz="0" w:space="0" w:color="auto"/>
                <w:bottom w:val="none" w:sz="0" w:space="0" w:color="auto"/>
                <w:right w:val="none" w:sz="0" w:space="0" w:color="auto"/>
              </w:divBdr>
            </w:div>
          </w:divsChild>
        </w:div>
        <w:div w:id="986786575">
          <w:marLeft w:val="0"/>
          <w:marRight w:val="0"/>
          <w:marTop w:val="0"/>
          <w:marBottom w:val="0"/>
          <w:divBdr>
            <w:top w:val="none" w:sz="0" w:space="0" w:color="auto"/>
            <w:left w:val="none" w:sz="0" w:space="0" w:color="auto"/>
            <w:bottom w:val="none" w:sz="0" w:space="0" w:color="auto"/>
            <w:right w:val="none" w:sz="0" w:space="0" w:color="auto"/>
          </w:divBdr>
        </w:div>
        <w:div w:id="2117214017">
          <w:marLeft w:val="0"/>
          <w:marRight w:val="0"/>
          <w:marTop w:val="0"/>
          <w:marBottom w:val="0"/>
          <w:divBdr>
            <w:top w:val="none" w:sz="0" w:space="0" w:color="auto"/>
            <w:left w:val="none" w:sz="0" w:space="0" w:color="auto"/>
            <w:bottom w:val="none" w:sz="0" w:space="0" w:color="auto"/>
            <w:right w:val="none" w:sz="0" w:space="0" w:color="auto"/>
          </w:divBdr>
        </w:div>
        <w:div w:id="36397129">
          <w:marLeft w:val="0"/>
          <w:marRight w:val="0"/>
          <w:marTop w:val="0"/>
          <w:marBottom w:val="0"/>
          <w:divBdr>
            <w:top w:val="none" w:sz="0" w:space="0" w:color="auto"/>
            <w:left w:val="none" w:sz="0" w:space="0" w:color="auto"/>
            <w:bottom w:val="none" w:sz="0" w:space="0" w:color="auto"/>
            <w:right w:val="none" w:sz="0" w:space="0" w:color="auto"/>
          </w:divBdr>
        </w:div>
        <w:div w:id="1825202866">
          <w:marLeft w:val="0"/>
          <w:marRight w:val="0"/>
          <w:marTop w:val="0"/>
          <w:marBottom w:val="0"/>
          <w:divBdr>
            <w:top w:val="none" w:sz="0" w:space="0" w:color="auto"/>
            <w:left w:val="none" w:sz="0" w:space="0" w:color="auto"/>
            <w:bottom w:val="none" w:sz="0" w:space="0" w:color="auto"/>
            <w:right w:val="none" w:sz="0" w:space="0" w:color="auto"/>
          </w:divBdr>
        </w:div>
        <w:div w:id="1498425130">
          <w:marLeft w:val="0"/>
          <w:marRight w:val="0"/>
          <w:marTop w:val="0"/>
          <w:marBottom w:val="0"/>
          <w:divBdr>
            <w:top w:val="none" w:sz="0" w:space="0" w:color="auto"/>
            <w:left w:val="none" w:sz="0" w:space="0" w:color="auto"/>
            <w:bottom w:val="none" w:sz="0" w:space="0" w:color="auto"/>
            <w:right w:val="none" w:sz="0" w:space="0" w:color="auto"/>
          </w:divBdr>
        </w:div>
        <w:div w:id="365715991">
          <w:marLeft w:val="0"/>
          <w:marRight w:val="0"/>
          <w:marTop w:val="0"/>
          <w:marBottom w:val="0"/>
          <w:divBdr>
            <w:top w:val="none" w:sz="0" w:space="0" w:color="auto"/>
            <w:left w:val="none" w:sz="0" w:space="0" w:color="auto"/>
            <w:bottom w:val="none" w:sz="0" w:space="0" w:color="auto"/>
            <w:right w:val="none" w:sz="0" w:space="0" w:color="auto"/>
          </w:divBdr>
        </w:div>
        <w:div w:id="530845867">
          <w:marLeft w:val="0"/>
          <w:marRight w:val="0"/>
          <w:marTop w:val="0"/>
          <w:marBottom w:val="0"/>
          <w:divBdr>
            <w:top w:val="none" w:sz="0" w:space="0" w:color="auto"/>
            <w:left w:val="none" w:sz="0" w:space="0" w:color="auto"/>
            <w:bottom w:val="none" w:sz="0" w:space="0" w:color="auto"/>
            <w:right w:val="none" w:sz="0" w:space="0" w:color="auto"/>
          </w:divBdr>
        </w:div>
        <w:div w:id="2009940564">
          <w:marLeft w:val="0"/>
          <w:marRight w:val="0"/>
          <w:marTop w:val="0"/>
          <w:marBottom w:val="0"/>
          <w:divBdr>
            <w:top w:val="none" w:sz="0" w:space="0" w:color="auto"/>
            <w:left w:val="none" w:sz="0" w:space="0" w:color="auto"/>
            <w:bottom w:val="none" w:sz="0" w:space="0" w:color="auto"/>
            <w:right w:val="none" w:sz="0" w:space="0" w:color="auto"/>
          </w:divBdr>
        </w:div>
        <w:div w:id="887254328">
          <w:marLeft w:val="0"/>
          <w:marRight w:val="0"/>
          <w:marTop w:val="0"/>
          <w:marBottom w:val="0"/>
          <w:divBdr>
            <w:top w:val="none" w:sz="0" w:space="0" w:color="auto"/>
            <w:left w:val="none" w:sz="0" w:space="0" w:color="auto"/>
            <w:bottom w:val="none" w:sz="0" w:space="0" w:color="auto"/>
            <w:right w:val="none" w:sz="0" w:space="0" w:color="auto"/>
          </w:divBdr>
        </w:div>
        <w:div w:id="339240495">
          <w:marLeft w:val="0"/>
          <w:marRight w:val="0"/>
          <w:marTop w:val="0"/>
          <w:marBottom w:val="0"/>
          <w:divBdr>
            <w:top w:val="none" w:sz="0" w:space="0" w:color="auto"/>
            <w:left w:val="none" w:sz="0" w:space="0" w:color="auto"/>
            <w:bottom w:val="none" w:sz="0" w:space="0" w:color="auto"/>
            <w:right w:val="none" w:sz="0" w:space="0" w:color="auto"/>
          </w:divBdr>
        </w:div>
        <w:div w:id="1123499624">
          <w:marLeft w:val="0"/>
          <w:marRight w:val="0"/>
          <w:marTop w:val="0"/>
          <w:marBottom w:val="0"/>
          <w:divBdr>
            <w:top w:val="none" w:sz="0" w:space="0" w:color="auto"/>
            <w:left w:val="none" w:sz="0" w:space="0" w:color="auto"/>
            <w:bottom w:val="none" w:sz="0" w:space="0" w:color="auto"/>
            <w:right w:val="none" w:sz="0" w:space="0" w:color="auto"/>
          </w:divBdr>
        </w:div>
        <w:div w:id="1073623393">
          <w:marLeft w:val="0"/>
          <w:marRight w:val="0"/>
          <w:marTop w:val="0"/>
          <w:marBottom w:val="0"/>
          <w:divBdr>
            <w:top w:val="none" w:sz="0" w:space="0" w:color="auto"/>
            <w:left w:val="none" w:sz="0" w:space="0" w:color="auto"/>
            <w:bottom w:val="none" w:sz="0" w:space="0" w:color="auto"/>
            <w:right w:val="none" w:sz="0" w:space="0" w:color="auto"/>
          </w:divBdr>
        </w:div>
        <w:div w:id="1708678201">
          <w:marLeft w:val="0"/>
          <w:marRight w:val="0"/>
          <w:marTop w:val="0"/>
          <w:marBottom w:val="0"/>
          <w:divBdr>
            <w:top w:val="none" w:sz="0" w:space="0" w:color="auto"/>
            <w:left w:val="none" w:sz="0" w:space="0" w:color="auto"/>
            <w:bottom w:val="none" w:sz="0" w:space="0" w:color="auto"/>
            <w:right w:val="none" w:sz="0" w:space="0" w:color="auto"/>
          </w:divBdr>
        </w:div>
        <w:div w:id="566913532">
          <w:marLeft w:val="0"/>
          <w:marRight w:val="0"/>
          <w:marTop w:val="0"/>
          <w:marBottom w:val="0"/>
          <w:divBdr>
            <w:top w:val="none" w:sz="0" w:space="0" w:color="auto"/>
            <w:left w:val="none" w:sz="0" w:space="0" w:color="auto"/>
            <w:bottom w:val="none" w:sz="0" w:space="0" w:color="auto"/>
            <w:right w:val="none" w:sz="0" w:space="0" w:color="auto"/>
          </w:divBdr>
        </w:div>
        <w:div w:id="181627805">
          <w:marLeft w:val="0"/>
          <w:marRight w:val="0"/>
          <w:marTop w:val="0"/>
          <w:marBottom w:val="0"/>
          <w:divBdr>
            <w:top w:val="none" w:sz="0" w:space="0" w:color="auto"/>
            <w:left w:val="none" w:sz="0" w:space="0" w:color="auto"/>
            <w:bottom w:val="none" w:sz="0" w:space="0" w:color="auto"/>
            <w:right w:val="none" w:sz="0" w:space="0" w:color="auto"/>
          </w:divBdr>
        </w:div>
        <w:div w:id="240676015">
          <w:marLeft w:val="0"/>
          <w:marRight w:val="0"/>
          <w:marTop w:val="0"/>
          <w:marBottom w:val="0"/>
          <w:divBdr>
            <w:top w:val="none" w:sz="0" w:space="0" w:color="auto"/>
            <w:left w:val="none" w:sz="0" w:space="0" w:color="auto"/>
            <w:bottom w:val="none" w:sz="0" w:space="0" w:color="auto"/>
            <w:right w:val="none" w:sz="0" w:space="0" w:color="auto"/>
          </w:divBdr>
          <w:divsChild>
            <w:div w:id="134495242">
              <w:marLeft w:val="0"/>
              <w:marRight w:val="0"/>
              <w:marTop w:val="0"/>
              <w:marBottom w:val="0"/>
              <w:divBdr>
                <w:top w:val="none" w:sz="0" w:space="0" w:color="auto"/>
                <w:left w:val="none" w:sz="0" w:space="0" w:color="auto"/>
                <w:bottom w:val="none" w:sz="0" w:space="0" w:color="auto"/>
                <w:right w:val="none" w:sz="0" w:space="0" w:color="auto"/>
              </w:divBdr>
            </w:div>
            <w:div w:id="1982684174">
              <w:marLeft w:val="0"/>
              <w:marRight w:val="0"/>
              <w:marTop w:val="0"/>
              <w:marBottom w:val="0"/>
              <w:divBdr>
                <w:top w:val="none" w:sz="0" w:space="0" w:color="auto"/>
                <w:left w:val="none" w:sz="0" w:space="0" w:color="auto"/>
                <w:bottom w:val="none" w:sz="0" w:space="0" w:color="auto"/>
                <w:right w:val="none" w:sz="0" w:space="0" w:color="auto"/>
              </w:divBdr>
            </w:div>
            <w:div w:id="882787683">
              <w:marLeft w:val="0"/>
              <w:marRight w:val="0"/>
              <w:marTop w:val="0"/>
              <w:marBottom w:val="0"/>
              <w:divBdr>
                <w:top w:val="none" w:sz="0" w:space="0" w:color="auto"/>
                <w:left w:val="none" w:sz="0" w:space="0" w:color="auto"/>
                <w:bottom w:val="none" w:sz="0" w:space="0" w:color="auto"/>
                <w:right w:val="none" w:sz="0" w:space="0" w:color="auto"/>
              </w:divBdr>
            </w:div>
          </w:divsChild>
        </w:div>
        <w:div w:id="491608564">
          <w:marLeft w:val="0"/>
          <w:marRight w:val="0"/>
          <w:marTop w:val="0"/>
          <w:marBottom w:val="0"/>
          <w:divBdr>
            <w:top w:val="none" w:sz="0" w:space="0" w:color="auto"/>
            <w:left w:val="none" w:sz="0" w:space="0" w:color="auto"/>
            <w:bottom w:val="none" w:sz="0" w:space="0" w:color="auto"/>
            <w:right w:val="none" w:sz="0" w:space="0" w:color="auto"/>
          </w:divBdr>
          <w:divsChild>
            <w:div w:id="1236671687">
              <w:marLeft w:val="0"/>
              <w:marRight w:val="0"/>
              <w:marTop w:val="0"/>
              <w:marBottom w:val="0"/>
              <w:divBdr>
                <w:top w:val="none" w:sz="0" w:space="0" w:color="auto"/>
                <w:left w:val="none" w:sz="0" w:space="0" w:color="auto"/>
                <w:bottom w:val="none" w:sz="0" w:space="0" w:color="auto"/>
                <w:right w:val="none" w:sz="0" w:space="0" w:color="auto"/>
              </w:divBdr>
            </w:div>
          </w:divsChild>
        </w:div>
        <w:div w:id="49112676">
          <w:marLeft w:val="0"/>
          <w:marRight w:val="0"/>
          <w:marTop w:val="0"/>
          <w:marBottom w:val="0"/>
          <w:divBdr>
            <w:top w:val="none" w:sz="0" w:space="0" w:color="auto"/>
            <w:left w:val="none" w:sz="0" w:space="0" w:color="auto"/>
            <w:bottom w:val="none" w:sz="0" w:space="0" w:color="auto"/>
            <w:right w:val="none" w:sz="0" w:space="0" w:color="auto"/>
          </w:divBdr>
          <w:divsChild>
            <w:div w:id="1509247005">
              <w:marLeft w:val="0"/>
              <w:marRight w:val="0"/>
              <w:marTop w:val="0"/>
              <w:marBottom w:val="0"/>
              <w:divBdr>
                <w:top w:val="none" w:sz="0" w:space="0" w:color="auto"/>
                <w:left w:val="none" w:sz="0" w:space="0" w:color="auto"/>
                <w:bottom w:val="none" w:sz="0" w:space="0" w:color="auto"/>
                <w:right w:val="none" w:sz="0" w:space="0" w:color="auto"/>
              </w:divBdr>
            </w:div>
            <w:div w:id="190923932">
              <w:marLeft w:val="0"/>
              <w:marRight w:val="0"/>
              <w:marTop w:val="0"/>
              <w:marBottom w:val="0"/>
              <w:divBdr>
                <w:top w:val="none" w:sz="0" w:space="0" w:color="auto"/>
                <w:left w:val="none" w:sz="0" w:space="0" w:color="auto"/>
                <w:bottom w:val="none" w:sz="0" w:space="0" w:color="auto"/>
                <w:right w:val="none" w:sz="0" w:space="0" w:color="auto"/>
              </w:divBdr>
            </w:div>
            <w:div w:id="812411121">
              <w:marLeft w:val="0"/>
              <w:marRight w:val="0"/>
              <w:marTop w:val="0"/>
              <w:marBottom w:val="0"/>
              <w:divBdr>
                <w:top w:val="none" w:sz="0" w:space="0" w:color="auto"/>
                <w:left w:val="none" w:sz="0" w:space="0" w:color="auto"/>
                <w:bottom w:val="none" w:sz="0" w:space="0" w:color="auto"/>
                <w:right w:val="none" w:sz="0" w:space="0" w:color="auto"/>
              </w:divBdr>
            </w:div>
          </w:divsChild>
        </w:div>
        <w:div w:id="820077377">
          <w:marLeft w:val="0"/>
          <w:marRight w:val="0"/>
          <w:marTop w:val="0"/>
          <w:marBottom w:val="0"/>
          <w:divBdr>
            <w:top w:val="none" w:sz="0" w:space="0" w:color="auto"/>
            <w:left w:val="none" w:sz="0" w:space="0" w:color="auto"/>
            <w:bottom w:val="none" w:sz="0" w:space="0" w:color="auto"/>
            <w:right w:val="none" w:sz="0" w:space="0" w:color="auto"/>
          </w:divBdr>
        </w:div>
        <w:div w:id="1279799768">
          <w:marLeft w:val="0"/>
          <w:marRight w:val="0"/>
          <w:marTop w:val="0"/>
          <w:marBottom w:val="0"/>
          <w:divBdr>
            <w:top w:val="none" w:sz="0" w:space="0" w:color="auto"/>
            <w:left w:val="none" w:sz="0" w:space="0" w:color="auto"/>
            <w:bottom w:val="none" w:sz="0" w:space="0" w:color="auto"/>
            <w:right w:val="none" w:sz="0" w:space="0" w:color="auto"/>
          </w:divBdr>
        </w:div>
        <w:div w:id="1190532459">
          <w:marLeft w:val="0"/>
          <w:marRight w:val="0"/>
          <w:marTop w:val="0"/>
          <w:marBottom w:val="0"/>
          <w:divBdr>
            <w:top w:val="none" w:sz="0" w:space="0" w:color="auto"/>
            <w:left w:val="none" w:sz="0" w:space="0" w:color="auto"/>
            <w:bottom w:val="none" w:sz="0" w:space="0" w:color="auto"/>
            <w:right w:val="none" w:sz="0" w:space="0" w:color="auto"/>
          </w:divBdr>
        </w:div>
        <w:div w:id="1211499144">
          <w:marLeft w:val="0"/>
          <w:marRight w:val="0"/>
          <w:marTop w:val="0"/>
          <w:marBottom w:val="0"/>
          <w:divBdr>
            <w:top w:val="none" w:sz="0" w:space="0" w:color="auto"/>
            <w:left w:val="none" w:sz="0" w:space="0" w:color="auto"/>
            <w:bottom w:val="none" w:sz="0" w:space="0" w:color="auto"/>
            <w:right w:val="none" w:sz="0" w:space="0" w:color="auto"/>
          </w:divBdr>
        </w:div>
        <w:div w:id="853374520">
          <w:marLeft w:val="0"/>
          <w:marRight w:val="0"/>
          <w:marTop w:val="0"/>
          <w:marBottom w:val="0"/>
          <w:divBdr>
            <w:top w:val="none" w:sz="0" w:space="0" w:color="auto"/>
            <w:left w:val="none" w:sz="0" w:space="0" w:color="auto"/>
            <w:bottom w:val="none" w:sz="0" w:space="0" w:color="auto"/>
            <w:right w:val="none" w:sz="0" w:space="0" w:color="auto"/>
          </w:divBdr>
        </w:div>
        <w:div w:id="2084251861">
          <w:marLeft w:val="0"/>
          <w:marRight w:val="0"/>
          <w:marTop w:val="0"/>
          <w:marBottom w:val="0"/>
          <w:divBdr>
            <w:top w:val="none" w:sz="0" w:space="0" w:color="auto"/>
            <w:left w:val="none" w:sz="0" w:space="0" w:color="auto"/>
            <w:bottom w:val="none" w:sz="0" w:space="0" w:color="auto"/>
            <w:right w:val="none" w:sz="0" w:space="0" w:color="auto"/>
          </w:divBdr>
        </w:div>
        <w:div w:id="371347001">
          <w:marLeft w:val="0"/>
          <w:marRight w:val="0"/>
          <w:marTop w:val="0"/>
          <w:marBottom w:val="0"/>
          <w:divBdr>
            <w:top w:val="none" w:sz="0" w:space="0" w:color="auto"/>
            <w:left w:val="none" w:sz="0" w:space="0" w:color="auto"/>
            <w:bottom w:val="none" w:sz="0" w:space="0" w:color="auto"/>
            <w:right w:val="none" w:sz="0" w:space="0" w:color="auto"/>
          </w:divBdr>
        </w:div>
        <w:div w:id="27604236">
          <w:marLeft w:val="0"/>
          <w:marRight w:val="0"/>
          <w:marTop w:val="0"/>
          <w:marBottom w:val="0"/>
          <w:divBdr>
            <w:top w:val="none" w:sz="0" w:space="0" w:color="auto"/>
            <w:left w:val="none" w:sz="0" w:space="0" w:color="auto"/>
            <w:bottom w:val="none" w:sz="0" w:space="0" w:color="auto"/>
            <w:right w:val="none" w:sz="0" w:space="0" w:color="auto"/>
          </w:divBdr>
        </w:div>
        <w:div w:id="453058132">
          <w:marLeft w:val="0"/>
          <w:marRight w:val="0"/>
          <w:marTop w:val="0"/>
          <w:marBottom w:val="0"/>
          <w:divBdr>
            <w:top w:val="none" w:sz="0" w:space="0" w:color="auto"/>
            <w:left w:val="none" w:sz="0" w:space="0" w:color="auto"/>
            <w:bottom w:val="none" w:sz="0" w:space="0" w:color="auto"/>
            <w:right w:val="none" w:sz="0" w:space="0" w:color="auto"/>
          </w:divBdr>
        </w:div>
        <w:div w:id="168713315">
          <w:marLeft w:val="0"/>
          <w:marRight w:val="0"/>
          <w:marTop w:val="0"/>
          <w:marBottom w:val="0"/>
          <w:divBdr>
            <w:top w:val="none" w:sz="0" w:space="0" w:color="auto"/>
            <w:left w:val="none" w:sz="0" w:space="0" w:color="auto"/>
            <w:bottom w:val="none" w:sz="0" w:space="0" w:color="auto"/>
            <w:right w:val="none" w:sz="0" w:space="0" w:color="auto"/>
          </w:divBdr>
        </w:div>
        <w:div w:id="1793403643">
          <w:marLeft w:val="0"/>
          <w:marRight w:val="0"/>
          <w:marTop w:val="0"/>
          <w:marBottom w:val="0"/>
          <w:divBdr>
            <w:top w:val="none" w:sz="0" w:space="0" w:color="auto"/>
            <w:left w:val="none" w:sz="0" w:space="0" w:color="auto"/>
            <w:bottom w:val="none" w:sz="0" w:space="0" w:color="auto"/>
            <w:right w:val="none" w:sz="0" w:space="0" w:color="auto"/>
          </w:divBdr>
        </w:div>
        <w:div w:id="1717074645">
          <w:marLeft w:val="0"/>
          <w:marRight w:val="0"/>
          <w:marTop w:val="0"/>
          <w:marBottom w:val="0"/>
          <w:divBdr>
            <w:top w:val="none" w:sz="0" w:space="0" w:color="auto"/>
            <w:left w:val="none" w:sz="0" w:space="0" w:color="auto"/>
            <w:bottom w:val="none" w:sz="0" w:space="0" w:color="auto"/>
            <w:right w:val="none" w:sz="0" w:space="0" w:color="auto"/>
          </w:divBdr>
        </w:div>
        <w:div w:id="2036808320">
          <w:marLeft w:val="0"/>
          <w:marRight w:val="0"/>
          <w:marTop w:val="0"/>
          <w:marBottom w:val="0"/>
          <w:divBdr>
            <w:top w:val="none" w:sz="0" w:space="0" w:color="auto"/>
            <w:left w:val="none" w:sz="0" w:space="0" w:color="auto"/>
            <w:bottom w:val="none" w:sz="0" w:space="0" w:color="auto"/>
            <w:right w:val="none" w:sz="0" w:space="0" w:color="auto"/>
          </w:divBdr>
        </w:div>
        <w:div w:id="1266157889">
          <w:marLeft w:val="0"/>
          <w:marRight w:val="0"/>
          <w:marTop w:val="0"/>
          <w:marBottom w:val="0"/>
          <w:divBdr>
            <w:top w:val="none" w:sz="0" w:space="0" w:color="auto"/>
            <w:left w:val="none" w:sz="0" w:space="0" w:color="auto"/>
            <w:bottom w:val="none" w:sz="0" w:space="0" w:color="auto"/>
            <w:right w:val="none" w:sz="0" w:space="0" w:color="auto"/>
          </w:divBdr>
        </w:div>
        <w:div w:id="474228175">
          <w:marLeft w:val="0"/>
          <w:marRight w:val="0"/>
          <w:marTop w:val="0"/>
          <w:marBottom w:val="0"/>
          <w:divBdr>
            <w:top w:val="none" w:sz="0" w:space="0" w:color="auto"/>
            <w:left w:val="none" w:sz="0" w:space="0" w:color="auto"/>
            <w:bottom w:val="none" w:sz="0" w:space="0" w:color="auto"/>
            <w:right w:val="none" w:sz="0" w:space="0" w:color="auto"/>
          </w:divBdr>
        </w:div>
        <w:div w:id="255403511">
          <w:marLeft w:val="0"/>
          <w:marRight w:val="0"/>
          <w:marTop w:val="0"/>
          <w:marBottom w:val="0"/>
          <w:divBdr>
            <w:top w:val="none" w:sz="0" w:space="0" w:color="auto"/>
            <w:left w:val="none" w:sz="0" w:space="0" w:color="auto"/>
            <w:bottom w:val="none" w:sz="0" w:space="0" w:color="auto"/>
            <w:right w:val="none" w:sz="0" w:space="0" w:color="auto"/>
          </w:divBdr>
        </w:div>
        <w:div w:id="303511003">
          <w:marLeft w:val="0"/>
          <w:marRight w:val="0"/>
          <w:marTop w:val="0"/>
          <w:marBottom w:val="0"/>
          <w:divBdr>
            <w:top w:val="none" w:sz="0" w:space="0" w:color="auto"/>
            <w:left w:val="none" w:sz="0" w:space="0" w:color="auto"/>
            <w:bottom w:val="none" w:sz="0" w:space="0" w:color="auto"/>
            <w:right w:val="none" w:sz="0" w:space="0" w:color="auto"/>
          </w:divBdr>
        </w:div>
        <w:div w:id="880823301">
          <w:marLeft w:val="0"/>
          <w:marRight w:val="0"/>
          <w:marTop w:val="0"/>
          <w:marBottom w:val="0"/>
          <w:divBdr>
            <w:top w:val="none" w:sz="0" w:space="0" w:color="auto"/>
            <w:left w:val="none" w:sz="0" w:space="0" w:color="auto"/>
            <w:bottom w:val="none" w:sz="0" w:space="0" w:color="auto"/>
            <w:right w:val="none" w:sz="0" w:space="0" w:color="auto"/>
          </w:divBdr>
        </w:div>
        <w:div w:id="63187446">
          <w:marLeft w:val="0"/>
          <w:marRight w:val="0"/>
          <w:marTop w:val="0"/>
          <w:marBottom w:val="0"/>
          <w:divBdr>
            <w:top w:val="none" w:sz="0" w:space="0" w:color="auto"/>
            <w:left w:val="none" w:sz="0" w:space="0" w:color="auto"/>
            <w:bottom w:val="none" w:sz="0" w:space="0" w:color="auto"/>
            <w:right w:val="none" w:sz="0" w:space="0" w:color="auto"/>
          </w:divBdr>
        </w:div>
        <w:div w:id="1415858768">
          <w:marLeft w:val="0"/>
          <w:marRight w:val="0"/>
          <w:marTop w:val="0"/>
          <w:marBottom w:val="0"/>
          <w:divBdr>
            <w:top w:val="none" w:sz="0" w:space="0" w:color="auto"/>
            <w:left w:val="none" w:sz="0" w:space="0" w:color="auto"/>
            <w:bottom w:val="none" w:sz="0" w:space="0" w:color="auto"/>
            <w:right w:val="none" w:sz="0" w:space="0" w:color="auto"/>
          </w:divBdr>
        </w:div>
        <w:div w:id="240025085">
          <w:marLeft w:val="0"/>
          <w:marRight w:val="0"/>
          <w:marTop w:val="0"/>
          <w:marBottom w:val="0"/>
          <w:divBdr>
            <w:top w:val="none" w:sz="0" w:space="0" w:color="auto"/>
            <w:left w:val="none" w:sz="0" w:space="0" w:color="auto"/>
            <w:bottom w:val="none" w:sz="0" w:space="0" w:color="auto"/>
            <w:right w:val="none" w:sz="0" w:space="0" w:color="auto"/>
          </w:divBdr>
        </w:div>
        <w:div w:id="119688321">
          <w:marLeft w:val="0"/>
          <w:marRight w:val="0"/>
          <w:marTop w:val="0"/>
          <w:marBottom w:val="0"/>
          <w:divBdr>
            <w:top w:val="none" w:sz="0" w:space="0" w:color="auto"/>
            <w:left w:val="none" w:sz="0" w:space="0" w:color="auto"/>
            <w:bottom w:val="none" w:sz="0" w:space="0" w:color="auto"/>
            <w:right w:val="none" w:sz="0" w:space="0" w:color="auto"/>
          </w:divBdr>
        </w:div>
        <w:div w:id="466893496">
          <w:marLeft w:val="0"/>
          <w:marRight w:val="0"/>
          <w:marTop w:val="0"/>
          <w:marBottom w:val="0"/>
          <w:divBdr>
            <w:top w:val="none" w:sz="0" w:space="0" w:color="auto"/>
            <w:left w:val="none" w:sz="0" w:space="0" w:color="auto"/>
            <w:bottom w:val="none" w:sz="0" w:space="0" w:color="auto"/>
            <w:right w:val="none" w:sz="0" w:space="0" w:color="auto"/>
          </w:divBdr>
        </w:div>
        <w:div w:id="1238369797">
          <w:marLeft w:val="0"/>
          <w:marRight w:val="0"/>
          <w:marTop w:val="0"/>
          <w:marBottom w:val="0"/>
          <w:divBdr>
            <w:top w:val="none" w:sz="0" w:space="0" w:color="auto"/>
            <w:left w:val="none" w:sz="0" w:space="0" w:color="auto"/>
            <w:bottom w:val="none" w:sz="0" w:space="0" w:color="auto"/>
            <w:right w:val="none" w:sz="0" w:space="0" w:color="auto"/>
          </w:divBdr>
        </w:div>
        <w:div w:id="1850872686">
          <w:marLeft w:val="0"/>
          <w:marRight w:val="0"/>
          <w:marTop w:val="0"/>
          <w:marBottom w:val="0"/>
          <w:divBdr>
            <w:top w:val="none" w:sz="0" w:space="0" w:color="auto"/>
            <w:left w:val="none" w:sz="0" w:space="0" w:color="auto"/>
            <w:bottom w:val="none" w:sz="0" w:space="0" w:color="auto"/>
            <w:right w:val="none" w:sz="0" w:space="0" w:color="auto"/>
          </w:divBdr>
        </w:div>
        <w:div w:id="1667509685">
          <w:marLeft w:val="0"/>
          <w:marRight w:val="0"/>
          <w:marTop w:val="0"/>
          <w:marBottom w:val="0"/>
          <w:divBdr>
            <w:top w:val="none" w:sz="0" w:space="0" w:color="auto"/>
            <w:left w:val="none" w:sz="0" w:space="0" w:color="auto"/>
            <w:bottom w:val="none" w:sz="0" w:space="0" w:color="auto"/>
            <w:right w:val="none" w:sz="0" w:space="0" w:color="auto"/>
          </w:divBdr>
        </w:div>
        <w:div w:id="243077789">
          <w:marLeft w:val="0"/>
          <w:marRight w:val="0"/>
          <w:marTop w:val="0"/>
          <w:marBottom w:val="0"/>
          <w:divBdr>
            <w:top w:val="none" w:sz="0" w:space="0" w:color="auto"/>
            <w:left w:val="none" w:sz="0" w:space="0" w:color="auto"/>
            <w:bottom w:val="none" w:sz="0" w:space="0" w:color="auto"/>
            <w:right w:val="none" w:sz="0" w:space="0" w:color="auto"/>
          </w:divBdr>
        </w:div>
        <w:div w:id="563296498">
          <w:marLeft w:val="0"/>
          <w:marRight w:val="0"/>
          <w:marTop w:val="0"/>
          <w:marBottom w:val="0"/>
          <w:divBdr>
            <w:top w:val="none" w:sz="0" w:space="0" w:color="auto"/>
            <w:left w:val="none" w:sz="0" w:space="0" w:color="auto"/>
            <w:bottom w:val="none" w:sz="0" w:space="0" w:color="auto"/>
            <w:right w:val="none" w:sz="0" w:space="0" w:color="auto"/>
          </w:divBdr>
        </w:div>
        <w:div w:id="677193705">
          <w:marLeft w:val="0"/>
          <w:marRight w:val="0"/>
          <w:marTop w:val="0"/>
          <w:marBottom w:val="0"/>
          <w:divBdr>
            <w:top w:val="none" w:sz="0" w:space="0" w:color="auto"/>
            <w:left w:val="none" w:sz="0" w:space="0" w:color="auto"/>
            <w:bottom w:val="none" w:sz="0" w:space="0" w:color="auto"/>
            <w:right w:val="none" w:sz="0" w:space="0" w:color="auto"/>
          </w:divBdr>
        </w:div>
        <w:div w:id="614403533">
          <w:marLeft w:val="0"/>
          <w:marRight w:val="0"/>
          <w:marTop w:val="0"/>
          <w:marBottom w:val="0"/>
          <w:divBdr>
            <w:top w:val="none" w:sz="0" w:space="0" w:color="auto"/>
            <w:left w:val="none" w:sz="0" w:space="0" w:color="auto"/>
            <w:bottom w:val="none" w:sz="0" w:space="0" w:color="auto"/>
            <w:right w:val="none" w:sz="0" w:space="0" w:color="auto"/>
          </w:divBdr>
        </w:div>
        <w:div w:id="1823426578">
          <w:marLeft w:val="0"/>
          <w:marRight w:val="0"/>
          <w:marTop w:val="0"/>
          <w:marBottom w:val="0"/>
          <w:divBdr>
            <w:top w:val="none" w:sz="0" w:space="0" w:color="auto"/>
            <w:left w:val="none" w:sz="0" w:space="0" w:color="auto"/>
            <w:bottom w:val="none" w:sz="0" w:space="0" w:color="auto"/>
            <w:right w:val="none" w:sz="0" w:space="0" w:color="auto"/>
          </w:divBdr>
        </w:div>
        <w:div w:id="118882887">
          <w:marLeft w:val="0"/>
          <w:marRight w:val="0"/>
          <w:marTop w:val="0"/>
          <w:marBottom w:val="0"/>
          <w:divBdr>
            <w:top w:val="none" w:sz="0" w:space="0" w:color="auto"/>
            <w:left w:val="none" w:sz="0" w:space="0" w:color="auto"/>
            <w:bottom w:val="none" w:sz="0" w:space="0" w:color="auto"/>
            <w:right w:val="none" w:sz="0" w:space="0" w:color="auto"/>
          </w:divBdr>
        </w:div>
        <w:div w:id="1801799470">
          <w:marLeft w:val="0"/>
          <w:marRight w:val="0"/>
          <w:marTop w:val="0"/>
          <w:marBottom w:val="0"/>
          <w:divBdr>
            <w:top w:val="none" w:sz="0" w:space="0" w:color="auto"/>
            <w:left w:val="none" w:sz="0" w:space="0" w:color="auto"/>
            <w:bottom w:val="none" w:sz="0" w:space="0" w:color="auto"/>
            <w:right w:val="none" w:sz="0" w:space="0" w:color="auto"/>
          </w:divBdr>
        </w:div>
        <w:div w:id="1611667153">
          <w:marLeft w:val="0"/>
          <w:marRight w:val="0"/>
          <w:marTop w:val="0"/>
          <w:marBottom w:val="0"/>
          <w:divBdr>
            <w:top w:val="none" w:sz="0" w:space="0" w:color="auto"/>
            <w:left w:val="none" w:sz="0" w:space="0" w:color="auto"/>
            <w:bottom w:val="none" w:sz="0" w:space="0" w:color="auto"/>
            <w:right w:val="none" w:sz="0" w:space="0" w:color="auto"/>
          </w:divBdr>
        </w:div>
        <w:div w:id="1687250506">
          <w:marLeft w:val="0"/>
          <w:marRight w:val="0"/>
          <w:marTop w:val="0"/>
          <w:marBottom w:val="0"/>
          <w:divBdr>
            <w:top w:val="none" w:sz="0" w:space="0" w:color="auto"/>
            <w:left w:val="none" w:sz="0" w:space="0" w:color="auto"/>
            <w:bottom w:val="none" w:sz="0" w:space="0" w:color="auto"/>
            <w:right w:val="none" w:sz="0" w:space="0" w:color="auto"/>
          </w:divBdr>
        </w:div>
        <w:div w:id="1392071729">
          <w:marLeft w:val="0"/>
          <w:marRight w:val="0"/>
          <w:marTop w:val="0"/>
          <w:marBottom w:val="0"/>
          <w:divBdr>
            <w:top w:val="none" w:sz="0" w:space="0" w:color="auto"/>
            <w:left w:val="none" w:sz="0" w:space="0" w:color="auto"/>
            <w:bottom w:val="none" w:sz="0" w:space="0" w:color="auto"/>
            <w:right w:val="none" w:sz="0" w:space="0" w:color="auto"/>
          </w:divBdr>
        </w:div>
        <w:div w:id="1820994527">
          <w:marLeft w:val="0"/>
          <w:marRight w:val="0"/>
          <w:marTop w:val="0"/>
          <w:marBottom w:val="0"/>
          <w:divBdr>
            <w:top w:val="none" w:sz="0" w:space="0" w:color="auto"/>
            <w:left w:val="none" w:sz="0" w:space="0" w:color="auto"/>
            <w:bottom w:val="none" w:sz="0" w:space="0" w:color="auto"/>
            <w:right w:val="none" w:sz="0" w:space="0" w:color="auto"/>
          </w:divBdr>
        </w:div>
        <w:div w:id="782580947">
          <w:marLeft w:val="0"/>
          <w:marRight w:val="0"/>
          <w:marTop w:val="0"/>
          <w:marBottom w:val="0"/>
          <w:divBdr>
            <w:top w:val="none" w:sz="0" w:space="0" w:color="auto"/>
            <w:left w:val="none" w:sz="0" w:space="0" w:color="auto"/>
            <w:bottom w:val="none" w:sz="0" w:space="0" w:color="auto"/>
            <w:right w:val="none" w:sz="0" w:space="0" w:color="auto"/>
          </w:divBdr>
        </w:div>
        <w:div w:id="98524939">
          <w:marLeft w:val="0"/>
          <w:marRight w:val="0"/>
          <w:marTop w:val="0"/>
          <w:marBottom w:val="0"/>
          <w:divBdr>
            <w:top w:val="none" w:sz="0" w:space="0" w:color="auto"/>
            <w:left w:val="none" w:sz="0" w:space="0" w:color="auto"/>
            <w:bottom w:val="none" w:sz="0" w:space="0" w:color="auto"/>
            <w:right w:val="none" w:sz="0" w:space="0" w:color="auto"/>
          </w:divBdr>
        </w:div>
        <w:div w:id="1325663655">
          <w:marLeft w:val="0"/>
          <w:marRight w:val="0"/>
          <w:marTop w:val="0"/>
          <w:marBottom w:val="0"/>
          <w:divBdr>
            <w:top w:val="none" w:sz="0" w:space="0" w:color="auto"/>
            <w:left w:val="none" w:sz="0" w:space="0" w:color="auto"/>
            <w:bottom w:val="none" w:sz="0" w:space="0" w:color="auto"/>
            <w:right w:val="none" w:sz="0" w:space="0" w:color="auto"/>
          </w:divBdr>
        </w:div>
        <w:div w:id="1706833240">
          <w:marLeft w:val="0"/>
          <w:marRight w:val="0"/>
          <w:marTop w:val="0"/>
          <w:marBottom w:val="0"/>
          <w:divBdr>
            <w:top w:val="none" w:sz="0" w:space="0" w:color="auto"/>
            <w:left w:val="none" w:sz="0" w:space="0" w:color="auto"/>
            <w:bottom w:val="none" w:sz="0" w:space="0" w:color="auto"/>
            <w:right w:val="none" w:sz="0" w:space="0" w:color="auto"/>
          </w:divBdr>
        </w:div>
        <w:div w:id="90324226">
          <w:marLeft w:val="0"/>
          <w:marRight w:val="0"/>
          <w:marTop w:val="0"/>
          <w:marBottom w:val="0"/>
          <w:divBdr>
            <w:top w:val="none" w:sz="0" w:space="0" w:color="auto"/>
            <w:left w:val="none" w:sz="0" w:space="0" w:color="auto"/>
            <w:bottom w:val="none" w:sz="0" w:space="0" w:color="auto"/>
            <w:right w:val="none" w:sz="0" w:space="0" w:color="auto"/>
          </w:divBdr>
        </w:div>
        <w:div w:id="331833589">
          <w:marLeft w:val="0"/>
          <w:marRight w:val="0"/>
          <w:marTop w:val="0"/>
          <w:marBottom w:val="0"/>
          <w:divBdr>
            <w:top w:val="none" w:sz="0" w:space="0" w:color="auto"/>
            <w:left w:val="none" w:sz="0" w:space="0" w:color="auto"/>
            <w:bottom w:val="none" w:sz="0" w:space="0" w:color="auto"/>
            <w:right w:val="none" w:sz="0" w:space="0" w:color="auto"/>
          </w:divBdr>
        </w:div>
        <w:div w:id="1310132555">
          <w:marLeft w:val="0"/>
          <w:marRight w:val="0"/>
          <w:marTop w:val="0"/>
          <w:marBottom w:val="0"/>
          <w:divBdr>
            <w:top w:val="none" w:sz="0" w:space="0" w:color="auto"/>
            <w:left w:val="none" w:sz="0" w:space="0" w:color="auto"/>
            <w:bottom w:val="none" w:sz="0" w:space="0" w:color="auto"/>
            <w:right w:val="none" w:sz="0" w:space="0" w:color="auto"/>
          </w:divBdr>
        </w:div>
        <w:div w:id="131100512">
          <w:marLeft w:val="0"/>
          <w:marRight w:val="0"/>
          <w:marTop w:val="0"/>
          <w:marBottom w:val="0"/>
          <w:divBdr>
            <w:top w:val="none" w:sz="0" w:space="0" w:color="auto"/>
            <w:left w:val="none" w:sz="0" w:space="0" w:color="auto"/>
            <w:bottom w:val="none" w:sz="0" w:space="0" w:color="auto"/>
            <w:right w:val="none" w:sz="0" w:space="0" w:color="auto"/>
          </w:divBdr>
        </w:div>
        <w:div w:id="1356492421">
          <w:marLeft w:val="0"/>
          <w:marRight w:val="0"/>
          <w:marTop w:val="0"/>
          <w:marBottom w:val="0"/>
          <w:divBdr>
            <w:top w:val="none" w:sz="0" w:space="0" w:color="auto"/>
            <w:left w:val="none" w:sz="0" w:space="0" w:color="auto"/>
            <w:bottom w:val="none" w:sz="0" w:space="0" w:color="auto"/>
            <w:right w:val="none" w:sz="0" w:space="0" w:color="auto"/>
          </w:divBdr>
        </w:div>
        <w:div w:id="513809565">
          <w:marLeft w:val="0"/>
          <w:marRight w:val="0"/>
          <w:marTop w:val="0"/>
          <w:marBottom w:val="0"/>
          <w:divBdr>
            <w:top w:val="none" w:sz="0" w:space="0" w:color="auto"/>
            <w:left w:val="none" w:sz="0" w:space="0" w:color="auto"/>
            <w:bottom w:val="none" w:sz="0" w:space="0" w:color="auto"/>
            <w:right w:val="none" w:sz="0" w:space="0" w:color="auto"/>
          </w:divBdr>
        </w:div>
        <w:div w:id="872153864">
          <w:marLeft w:val="0"/>
          <w:marRight w:val="0"/>
          <w:marTop w:val="0"/>
          <w:marBottom w:val="0"/>
          <w:divBdr>
            <w:top w:val="none" w:sz="0" w:space="0" w:color="auto"/>
            <w:left w:val="none" w:sz="0" w:space="0" w:color="auto"/>
            <w:bottom w:val="none" w:sz="0" w:space="0" w:color="auto"/>
            <w:right w:val="none" w:sz="0" w:space="0" w:color="auto"/>
          </w:divBdr>
        </w:div>
        <w:div w:id="1381173270">
          <w:marLeft w:val="0"/>
          <w:marRight w:val="0"/>
          <w:marTop w:val="0"/>
          <w:marBottom w:val="0"/>
          <w:divBdr>
            <w:top w:val="none" w:sz="0" w:space="0" w:color="auto"/>
            <w:left w:val="none" w:sz="0" w:space="0" w:color="auto"/>
            <w:bottom w:val="none" w:sz="0" w:space="0" w:color="auto"/>
            <w:right w:val="none" w:sz="0" w:space="0" w:color="auto"/>
          </w:divBdr>
        </w:div>
        <w:div w:id="808866706">
          <w:marLeft w:val="0"/>
          <w:marRight w:val="0"/>
          <w:marTop w:val="0"/>
          <w:marBottom w:val="0"/>
          <w:divBdr>
            <w:top w:val="none" w:sz="0" w:space="0" w:color="auto"/>
            <w:left w:val="none" w:sz="0" w:space="0" w:color="auto"/>
            <w:bottom w:val="none" w:sz="0" w:space="0" w:color="auto"/>
            <w:right w:val="none" w:sz="0" w:space="0" w:color="auto"/>
          </w:divBdr>
        </w:div>
        <w:div w:id="877473084">
          <w:marLeft w:val="0"/>
          <w:marRight w:val="0"/>
          <w:marTop w:val="0"/>
          <w:marBottom w:val="0"/>
          <w:divBdr>
            <w:top w:val="none" w:sz="0" w:space="0" w:color="auto"/>
            <w:left w:val="none" w:sz="0" w:space="0" w:color="auto"/>
            <w:bottom w:val="none" w:sz="0" w:space="0" w:color="auto"/>
            <w:right w:val="none" w:sz="0" w:space="0" w:color="auto"/>
          </w:divBdr>
          <w:divsChild>
            <w:div w:id="552470043">
              <w:marLeft w:val="0"/>
              <w:marRight w:val="0"/>
              <w:marTop w:val="0"/>
              <w:marBottom w:val="0"/>
              <w:divBdr>
                <w:top w:val="none" w:sz="0" w:space="0" w:color="auto"/>
                <w:left w:val="none" w:sz="0" w:space="0" w:color="auto"/>
                <w:bottom w:val="none" w:sz="0" w:space="0" w:color="auto"/>
                <w:right w:val="none" w:sz="0" w:space="0" w:color="auto"/>
              </w:divBdr>
            </w:div>
            <w:div w:id="1180316474">
              <w:marLeft w:val="0"/>
              <w:marRight w:val="0"/>
              <w:marTop w:val="0"/>
              <w:marBottom w:val="0"/>
              <w:divBdr>
                <w:top w:val="none" w:sz="0" w:space="0" w:color="auto"/>
                <w:left w:val="none" w:sz="0" w:space="0" w:color="auto"/>
                <w:bottom w:val="none" w:sz="0" w:space="0" w:color="auto"/>
                <w:right w:val="none" w:sz="0" w:space="0" w:color="auto"/>
              </w:divBdr>
            </w:div>
            <w:div w:id="1177842391">
              <w:marLeft w:val="0"/>
              <w:marRight w:val="0"/>
              <w:marTop w:val="0"/>
              <w:marBottom w:val="0"/>
              <w:divBdr>
                <w:top w:val="none" w:sz="0" w:space="0" w:color="auto"/>
                <w:left w:val="none" w:sz="0" w:space="0" w:color="auto"/>
                <w:bottom w:val="none" w:sz="0" w:space="0" w:color="auto"/>
                <w:right w:val="none" w:sz="0" w:space="0" w:color="auto"/>
              </w:divBdr>
            </w:div>
            <w:div w:id="1405179978">
              <w:marLeft w:val="0"/>
              <w:marRight w:val="0"/>
              <w:marTop w:val="0"/>
              <w:marBottom w:val="0"/>
              <w:divBdr>
                <w:top w:val="none" w:sz="0" w:space="0" w:color="auto"/>
                <w:left w:val="none" w:sz="0" w:space="0" w:color="auto"/>
                <w:bottom w:val="none" w:sz="0" w:space="0" w:color="auto"/>
                <w:right w:val="none" w:sz="0" w:space="0" w:color="auto"/>
              </w:divBdr>
            </w:div>
            <w:div w:id="1973858">
              <w:marLeft w:val="0"/>
              <w:marRight w:val="0"/>
              <w:marTop w:val="0"/>
              <w:marBottom w:val="0"/>
              <w:divBdr>
                <w:top w:val="none" w:sz="0" w:space="0" w:color="auto"/>
                <w:left w:val="none" w:sz="0" w:space="0" w:color="auto"/>
                <w:bottom w:val="none" w:sz="0" w:space="0" w:color="auto"/>
                <w:right w:val="none" w:sz="0" w:space="0" w:color="auto"/>
              </w:divBdr>
            </w:div>
          </w:divsChild>
        </w:div>
        <w:div w:id="259408401">
          <w:marLeft w:val="0"/>
          <w:marRight w:val="0"/>
          <w:marTop w:val="0"/>
          <w:marBottom w:val="0"/>
          <w:divBdr>
            <w:top w:val="none" w:sz="0" w:space="0" w:color="auto"/>
            <w:left w:val="none" w:sz="0" w:space="0" w:color="auto"/>
            <w:bottom w:val="none" w:sz="0" w:space="0" w:color="auto"/>
            <w:right w:val="none" w:sz="0" w:space="0" w:color="auto"/>
          </w:divBdr>
          <w:divsChild>
            <w:div w:id="1101798776">
              <w:marLeft w:val="0"/>
              <w:marRight w:val="0"/>
              <w:marTop w:val="0"/>
              <w:marBottom w:val="0"/>
              <w:divBdr>
                <w:top w:val="none" w:sz="0" w:space="0" w:color="auto"/>
                <w:left w:val="none" w:sz="0" w:space="0" w:color="auto"/>
                <w:bottom w:val="none" w:sz="0" w:space="0" w:color="auto"/>
                <w:right w:val="none" w:sz="0" w:space="0" w:color="auto"/>
              </w:divBdr>
            </w:div>
            <w:div w:id="1755125433">
              <w:marLeft w:val="0"/>
              <w:marRight w:val="0"/>
              <w:marTop w:val="0"/>
              <w:marBottom w:val="0"/>
              <w:divBdr>
                <w:top w:val="none" w:sz="0" w:space="0" w:color="auto"/>
                <w:left w:val="none" w:sz="0" w:space="0" w:color="auto"/>
                <w:bottom w:val="none" w:sz="0" w:space="0" w:color="auto"/>
                <w:right w:val="none" w:sz="0" w:space="0" w:color="auto"/>
              </w:divBdr>
            </w:div>
            <w:div w:id="344018441">
              <w:marLeft w:val="0"/>
              <w:marRight w:val="0"/>
              <w:marTop w:val="0"/>
              <w:marBottom w:val="0"/>
              <w:divBdr>
                <w:top w:val="none" w:sz="0" w:space="0" w:color="auto"/>
                <w:left w:val="none" w:sz="0" w:space="0" w:color="auto"/>
                <w:bottom w:val="none" w:sz="0" w:space="0" w:color="auto"/>
                <w:right w:val="none" w:sz="0" w:space="0" w:color="auto"/>
              </w:divBdr>
            </w:div>
            <w:div w:id="1287929206">
              <w:marLeft w:val="0"/>
              <w:marRight w:val="0"/>
              <w:marTop w:val="0"/>
              <w:marBottom w:val="0"/>
              <w:divBdr>
                <w:top w:val="none" w:sz="0" w:space="0" w:color="auto"/>
                <w:left w:val="none" w:sz="0" w:space="0" w:color="auto"/>
                <w:bottom w:val="none" w:sz="0" w:space="0" w:color="auto"/>
                <w:right w:val="none" w:sz="0" w:space="0" w:color="auto"/>
              </w:divBdr>
            </w:div>
            <w:div w:id="1249776481">
              <w:marLeft w:val="0"/>
              <w:marRight w:val="0"/>
              <w:marTop w:val="0"/>
              <w:marBottom w:val="0"/>
              <w:divBdr>
                <w:top w:val="none" w:sz="0" w:space="0" w:color="auto"/>
                <w:left w:val="none" w:sz="0" w:space="0" w:color="auto"/>
                <w:bottom w:val="none" w:sz="0" w:space="0" w:color="auto"/>
                <w:right w:val="none" w:sz="0" w:space="0" w:color="auto"/>
              </w:divBdr>
            </w:div>
          </w:divsChild>
        </w:div>
        <w:div w:id="805856937">
          <w:marLeft w:val="0"/>
          <w:marRight w:val="0"/>
          <w:marTop w:val="0"/>
          <w:marBottom w:val="0"/>
          <w:divBdr>
            <w:top w:val="none" w:sz="0" w:space="0" w:color="auto"/>
            <w:left w:val="none" w:sz="0" w:space="0" w:color="auto"/>
            <w:bottom w:val="none" w:sz="0" w:space="0" w:color="auto"/>
            <w:right w:val="none" w:sz="0" w:space="0" w:color="auto"/>
          </w:divBdr>
          <w:divsChild>
            <w:div w:id="871112508">
              <w:marLeft w:val="0"/>
              <w:marRight w:val="0"/>
              <w:marTop w:val="0"/>
              <w:marBottom w:val="0"/>
              <w:divBdr>
                <w:top w:val="none" w:sz="0" w:space="0" w:color="auto"/>
                <w:left w:val="none" w:sz="0" w:space="0" w:color="auto"/>
                <w:bottom w:val="none" w:sz="0" w:space="0" w:color="auto"/>
                <w:right w:val="none" w:sz="0" w:space="0" w:color="auto"/>
              </w:divBdr>
            </w:div>
            <w:div w:id="1524903490">
              <w:marLeft w:val="0"/>
              <w:marRight w:val="0"/>
              <w:marTop w:val="0"/>
              <w:marBottom w:val="0"/>
              <w:divBdr>
                <w:top w:val="none" w:sz="0" w:space="0" w:color="auto"/>
                <w:left w:val="none" w:sz="0" w:space="0" w:color="auto"/>
                <w:bottom w:val="none" w:sz="0" w:space="0" w:color="auto"/>
                <w:right w:val="none" w:sz="0" w:space="0" w:color="auto"/>
              </w:divBdr>
            </w:div>
            <w:div w:id="510068113">
              <w:marLeft w:val="0"/>
              <w:marRight w:val="0"/>
              <w:marTop w:val="0"/>
              <w:marBottom w:val="0"/>
              <w:divBdr>
                <w:top w:val="none" w:sz="0" w:space="0" w:color="auto"/>
                <w:left w:val="none" w:sz="0" w:space="0" w:color="auto"/>
                <w:bottom w:val="none" w:sz="0" w:space="0" w:color="auto"/>
                <w:right w:val="none" w:sz="0" w:space="0" w:color="auto"/>
              </w:divBdr>
            </w:div>
            <w:div w:id="491071660">
              <w:marLeft w:val="0"/>
              <w:marRight w:val="0"/>
              <w:marTop w:val="0"/>
              <w:marBottom w:val="0"/>
              <w:divBdr>
                <w:top w:val="none" w:sz="0" w:space="0" w:color="auto"/>
                <w:left w:val="none" w:sz="0" w:space="0" w:color="auto"/>
                <w:bottom w:val="none" w:sz="0" w:space="0" w:color="auto"/>
                <w:right w:val="none" w:sz="0" w:space="0" w:color="auto"/>
              </w:divBdr>
            </w:div>
            <w:div w:id="1817524119">
              <w:marLeft w:val="0"/>
              <w:marRight w:val="0"/>
              <w:marTop w:val="0"/>
              <w:marBottom w:val="0"/>
              <w:divBdr>
                <w:top w:val="none" w:sz="0" w:space="0" w:color="auto"/>
                <w:left w:val="none" w:sz="0" w:space="0" w:color="auto"/>
                <w:bottom w:val="none" w:sz="0" w:space="0" w:color="auto"/>
                <w:right w:val="none" w:sz="0" w:space="0" w:color="auto"/>
              </w:divBdr>
            </w:div>
          </w:divsChild>
        </w:div>
        <w:div w:id="444496123">
          <w:marLeft w:val="0"/>
          <w:marRight w:val="0"/>
          <w:marTop w:val="0"/>
          <w:marBottom w:val="0"/>
          <w:divBdr>
            <w:top w:val="none" w:sz="0" w:space="0" w:color="auto"/>
            <w:left w:val="none" w:sz="0" w:space="0" w:color="auto"/>
            <w:bottom w:val="none" w:sz="0" w:space="0" w:color="auto"/>
            <w:right w:val="none" w:sz="0" w:space="0" w:color="auto"/>
          </w:divBdr>
        </w:div>
        <w:div w:id="1860850371">
          <w:marLeft w:val="0"/>
          <w:marRight w:val="0"/>
          <w:marTop w:val="0"/>
          <w:marBottom w:val="0"/>
          <w:divBdr>
            <w:top w:val="none" w:sz="0" w:space="0" w:color="auto"/>
            <w:left w:val="none" w:sz="0" w:space="0" w:color="auto"/>
            <w:bottom w:val="none" w:sz="0" w:space="0" w:color="auto"/>
            <w:right w:val="none" w:sz="0" w:space="0" w:color="auto"/>
          </w:divBdr>
        </w:div>
        <w:div w:id="633217990">
          <w:marLeft w:val="0"/>
          <w:marRight w:val="0"/>
          <w:marTop w:val="0"/>
          <w:marBottom w:val="0"/>
          <w:divBdr>
            <w:top w:val="none" w:sz="0" w:space="0" w:color="auto"/>
            <w:left w:val="none" w:sz="0" w:space="0" w:color="auto"/>
            <w:bottom w:val="none" w:sz="0" w:space="0" w:color="auto"/>
            <w:right w:val="none" w:sz="0" w:space="0" w:color="auto"/>
          </w:divBdr>
        </w:div>
        <w:div w:id="1118377142">
          <w:marLeft w:val="0"/>
          <w:marRight w:val="0"/>
          <w:marTop w:val="0"/>
          <w:marBottom w:val="0"/>
          <w:divBdr>
            <w:top w:val="none" w:sz="0" w:space="0" w:color="auto"/>
            <w:left w:val="none" w:sz="0" w:space="0" w:color="auto"/>
            <w:bottom w:val="none" w:sz="0" w:space="0" w:color="auto"/>
            <w:right w:val="none" w:sz="0" w:space="0" w:color="auto"/>
          </w:divBdr>
          <w:divsChild>
            <w:div w:id="570847645">
              <w:marLeft w:val="-75"/>
              <w:marRight w:val="0"/>
              <w:marTop w:val="30"/>
              <w:marBottom w:val="30"/>
              <w:divBdr>
                <w:top w:val="none" w:sz="0" w:space="0" w:color="auto"/>
                <w:left w:val="none" w:sz="0" w:space="0" w:color="auto"/>
                <w:bottom w:val="none" w:sz="0" w:space="0" w:color="auto"/>
                <w:right w:val="none" w:sz="0" w:space="0" w:color="auto"/>
              </w:divBdr>
              <w:divsChild>
                <w:div w:id="340549475">
                  <w:marLeft w:val="0"/>
                  <w:marRight w:val="0"/>
                  <w:marTop w:val="0"/>
                  <w:marBottom w:val="0"/>
                  <w:divBdr>
                    <w:top w:val="none" w:sz="0" w:space="0" w:color="auto"/>
                    <w:left w:val="none" w:sz="0" w:space="0" w:color="auto"/>
                    <w:bottom w:val="none" w:sz="0" w:space="0" w:color="auto"/>
                    <w:right w:val="none" w:sz="0" w:space="0" w:color="auto"/>
                  </w:divBdr>
                  <w:divsChild>
                    <w:div w:id="1940487321">
                      <w:marLeft w:val="0"/>
                      <w:marRight w:val="0"/>
                      <w:marTop w:val="0"/>
                      <w:marBottom w:val="0"/>
                      <w:divBdr>
                        <w:top w:val="none" w:sz="0" w:space="0" w:color="auto"/>
                        <w:left w:val="none" w:sz="0" w:space="0" w:color="auto"/>
                        <w:bottom w:val="none" w:sz="0" w:space="0" w:color="auto"/>
                        <w:right w:val="none" w:sz="0" w:space="0" w:color="auto"/>
                      </w:divBdr>
                    </w:div>
                  </w:divsChild>
                </w:div>
                <w:div w:id="541331049">
                  <w:marLeft w:val="0"/>
                  <w:marRight w:val="0"/>
                  <w:marTop w:val="0"/>
                  <w:marBottom w:val="0"/>
                  <w:divBdr>
                    <w:top w:val="none" w:sz="0" w:space="0" w:color="auto"/>
                    <w:left w:val="none" w:sz="0" w:space="0" w:color="auto"/>
                    <w:bottom w:val="none" w:sz="0" w:space="0" w:color="auto"/>
                    <w:right w:val="none" w:sz="0" w:space="0" w:color="auto"/>
                  </w:divBdr>
                  <w:divsChild>
                    <w:div w:id="1789547213">
                      <w:marLeft w:val="0"/>
                      <w:marRight w:val="0"/>
                      <w:marTop w:val="0"/>
                      <w:marBottom w:val="0"/>
                      <w:divBdr>
                        <w:top w:val="none" w:sz="0" w:space="0" w:color="auto"/>
                        <w:left w:val="none" w:sz="0" w:space="0" w:color="auto"/>
                        <w:bottom w:val="none" w:sz="0" w:space="0" w:color="auto"/>
                        <w:right w:val="none" w:sz="0" w:space="0" w:color="auto"/>
                      </w:divBdr>
                    </w:div>
                  </w:divsChild>
                </w:div>
                <w:div w:id="537398288">
                  <w:marLeft w:val="0"/>
                  <w:marRight w:val="0"/>
                  <w:marTop w:val="0"/>
                  <w:marBottom w:val="0"/>
                  <w:divBdr>
                    <w:top w:val="none" w:sz="0" w:space="0" w:color="auto"/>
                    <w:left w:val="none" w:sz="0" w:space="0" w:color="auto"/>
                    <w:bottom w:val="none" w:sz="0" w:space="0" w:color="auto"/>
                    <w:right w:val="none" w:sz="0" w:space="0" w:color="auto"/>
                  </w:divBdr>
                  <w:divsChild>
                    <w:div w:id="1368600346">
                      <w:marLeft w:val="0"/>
                      <w:marRight w:val="0"/>
                      <w:marTop w:val="0"/>
                      <w:marBottom w:val="0"/>
                      <w:divBdr>
                        <w:top w:val="none" w:sz="0" w:space="0" w:color="auto"/>
                        <w:left w:val="none" w:sz="0" w:space="0" w:color="auto"/>
                        <w:bottom w:val="none" w:sz="0" w:space="0" w:color="auto"/>
                        <w:right w:val="none" w:sz="0" w:space="0" w:color="auto"/>
                      </w:divBdr>
                    </w:div>
                  </w:divsChild>
                </w:div>
                <w:div w:id="918713771">
                  <w:marLeft w:val="0"/>
                  <w:marRight w:val="0"/>
                  <w:marTop w:val="0"/>
                  <w:marBottom w:val="0"/>
                  <w:divBdr>
                    <w:top w:val="none" w:sz="0" w:space="0" w:color="auto"/>
                    <w:left w:val="none" w:sz="0" w:space="0" w:color="auto"/>
                    <w:bottom w:val="none" w:sz="0" w:space="0" w:color="auto"/>
                    <w:right w:val="none" w:sz="0" w:space="0" w:color="auto"/>
                  </w:divBdr>
                  <w:divsChild>
                    <w:div w:id="1502889150">
                      <w:marLeft w:val="0"/>
                      <w:marRight w:val="0"/>
                      <w:marTop w:val="0"/>
                      <w:marBottom w:val="0"/>
                      <w:divBdr>
                        <w:top w:val="none" w:sz="0" w:space="0" w:color="auto"/>
                        <w:left w:val="none" w:sz="0" w:space="0" w:color="auto"/>
                        <w:bottom w:val="none" w:sz="0" w:space="0" w:color="auto"/>
                        <w:right w:val="none" w:sz="0" w:space="0" w:color="auto"/>
                      </w:divBdr>
                    </w:div>
                  </w:divsChild>
                </w:div>
                <w:div w:id="1413308454">
                  <w:marLeft w:val="0"/>
                  <w:marRight w:val="0"/>
                  <w:marTop w:val="0"/>
                  <w:marBottom w:val="0"/>
                  <w:divBdr>
                    <w:top w:val="none" w:sz="0" w:space="0" w:color="auto"/>
                    <w:left w:val="none" w:sz="0" w:space="0" w:color="auto"/>
                    <w:bottom w:val="none" w:sz="0" w:space="0" w:color="auto"/>
                    <w:right w:val="none" w:sz="0" w:space="0" w:color="auto"/>
                  </w:divBdr>
                  <w:divsChild>
                    <w:div w:id="963923188">
                      <w:marLeft w:val="0"/>
                      <w:marRight w:val="0"/>
                      <w:marTop w:val="0"/>
                      <w:marBottom w:val="0"/>
                      <w:divBdr>
                        <w:top w:val="none" w:sz="0" w:space="0" w:color="auto"/>
                        <w:left w:val="none" w:sz="0" w:space="0" w:color="auto"/>
                        <w:bottom w:val="none" w:sz="0" w:space="0" w:color="auto"/>
                        <w:right w:val="none" w:sz="0" w:space="0" w:color="auto"/>
                      </w:divBdr>
                    </w:div>
                  </w:divsChild>
                </w:div>
                <w:div w:id="606889180">
                  <w:marLeft w:val="0"/>
                  <w:marRight w:val="0"/>
                  <w:marTop w:val="0"/>
                  <w:marBottom w:val="0"/>
                  <w:divBdr>
                    <w:top w:val="none" w:sz="0" w:space="0" w:color="auto"/>
                    <w:left w:val="none" w:sz="0" w:space="0" w:color="auto"/>
                    <w:bottom w:val="none" w:sz="0" w:space="0" w:color="auto"/>
                    <w:right w:val="none" w:sz="0" w:space="0" w:color="auto"/>
                  </w:divBdr>
                  <w:divsChild>
                    <w:div w:id="1099370555">
                      <w:marLeft w:val="0"/>
                      <w:marRight w:val="0"/>
                      <w:marTop w:val="0"/>
                      <w:marBottom w:val="0"/>
                      <w:divBdr>
                        <w:top w:val="none" w:sz="0" w:space="0" w:color="auto"/>
                        <w:left w:val="none" w:sz="0" w:space="0" w:color="auto"/>
                        <w:bottom w:val="none" w:sz="0" w:space="0" w:color="auto"/>
                        <w:right w:val="none" w:sz="0" w:space="0" w:color="auto"/>
                      </w:divBdr>
                    </w:div>
                  </w:divsChild>
                </w:div>
                <w:div w:id="1769233732">
                  <w:marLeft w:val="0"/>
                  <w:marRight w:val="0"/>
                  <w:marTop w:val="0"/>
                  <w:marBottom w:val="0"/>
                  <w:divBdr>
                    <w:top w:val="none" w:sz="0" w:space="0" w:color="auto"/>
                    <w:left w:val="none" w:sz="0" w:space="0" w:color="auto"/>
                    <w:bottom w:val="none" w:sz="0" w:space="0" w:color="auto"/>
                    <w:right w:val="none" w:sz="0" w:space="0" w:color="auto"/>
                  </w:divBdr>
                  <w:divsChild>
                    <w:div w:id="2126341713">
                      <w:marLeft w:val="0"/>
                      <w:marRight w:val="0"/>
                      <w:marTop w:val="0"/>
                      <w:marBottom w:val="0"/>
                      <w:divBdr>
                        <w:top w:val="none" w:sz="0" w:space="0" w:color="auto"/>
                        <w:left w:val="none" w:sz="0" w:space="0" w:color="auto"/>
                        <w:bottom w:val="none" w:sz="0" w:space="0" w:color="auto"/>
                        <w:right w:val="none" w:sz="0" w:space="0" w:color="auto"/>
                      </w:divBdr>
                    </w:div>
                  </w:divsChild>
                </w:div>
                <w:div w:id="2082748606">
                  <w:marLeft w:val="0"/>
                  <w:marRight w:val="0"/>
                  <w:marTop w:val="0"/>
                  <w:marBottom w:val="0"/>
                  <w:divBdr>
                    <w:top w:val="none" w:sz="0" w:space="0" w:color="auto"/>
                    <w:left w:val="none" w:sz="0" w:space="0" w:color="auto"/>
                    <w:bottom w:val="none" w:sz="0" w:space="0" w:color="auto"/>
                    <w:right w:val="none" w:sz="0" w:space="0" w:color="auto"/>
                  </w:divBdr>
                  <w:divsChild>
                    <w:div w:id="683945176">
                      <w:marLeft w:val="0"/>
                      <w:marRight w:val="0"/>
                      <w:marTop w:val="0"/>
                      <w:marBottom w:val="0"/>
                      <w:divBdr>
                        <w:top w:val="none" w:sz="0" w:space="0" w:color="auto"/>
                        <w:left w:val="none" w:sz="0" w:space="0" w:color="auto"/>
                        <w:bottom w:val="none" w:sz="0" w:space="0" w:color="auto"/>
                        <w:right w:val="none" w:sz="0" w:space="0" w:color="auto"/>
                      </w:divBdr>
                    </w:div>
                  </w:divsChild>
                </w:div>
                <w:div w:id="1691642934">
                  <w:marLeft w:val="0"/>
                  <w:marRight w:val="0"/>
                  <w:marTop w:val="0"/>
                  <w:marBottom w:val="0"/>
                  <w:divBdr>
                    <w:top w:val="none" w:sz="0" w:space="0" w:color="auto"/>
                    <w:left w:val="none" w:sz="0" w:space="0" w:color="auto"/>
                    <w:bottom w:val="none" w:sz="0" w:space="0" w:color="auto"/>
                    <w:right w:val="none" w:sz="0" w:space="0" w:color="auto"/>
                  </w:divBdr>
                  <w:divsChild>
                    <w:div w:id="1519463306">
                      <w:marLeft w:val="0"/>
                      <w:marRight w:val="0"/>
                      <w:marTop w:val="0"/>
                      <w:marBottom w:val="0"/>
                      <w:divBdr>
                        <w:top w:val="none" w:sz="0" w:space="0" w:color="auto"/>
                        <w:left w:val="none" w:sz="0" w:space="0" w:color="auto"/>
                        <w:bottom w:val="none" w:sz="0" w:space="0" w:color="auto"/>
                        <w:right w:val="none" w:sz="0" w:space="0" w:color="auto"/>
                      </w:divBdr>
                    </w:div>
                  </w:divsChild>
                </w:div>
                <w:div w:id="1547252895">
                  <w:marLeft w:val="0"/>
                  <w:marRight w:val="0"/>
                  <w:marTop w:val="0"/>
                  <w:marBottom w:val="0"/>
                  <w:divBdr>
                    <w:top w:val="none" w:sz="0" w:space="0" w:color="auto"/>
                    <w:left w:val="none" w:sz="0" w:space="0" w:color="auto"/>
                    <w:bottom w:val="none" w:sz="0" w:space="0" w:color="auto"/>
                    <w:right w:val="none" w:sz="0" w:space="0" w:color="auto"/>
                  </w:divBdr>
                  <w:divsChild>
                    <w:div w:id="9647046">
                      <w:marLeft w:val="0"/>
                      <w:marRight w:val="0"/>
                      <w:marTop w:val="0"/>
                      <w:marBottom w:val="0"/>
                      <w:divBdr>
                        <w:top w:val="none" w:sz="0" w:space="0" w:color="auto"/>
                        <w:left w:val="none" w:sz="0" w:space="0" w:color="auto"/>
                        <w:bottom w:val="none" w:sz="0" w:space="0" w:color="auto"/>
                        <w:right w:val="none" w:sz="0" w:space="0" w:color="auto"/>
                      </w:divBdr>
                    </w:div>
                  </w:divsChild>
                </w:div>
                <w:div w:id="186481639">
                  <w:marLeft w:val="0"/>
                  <w:marRight w:val="0"/>
                  <w:marTop w:val="0"/>
                  <w:marBottom w:val="0"/>
                  <w:divBdr>
                    <w:top w:val="none" w:sz="0" w:space="0" w:color="auto"/>
                    <w:left w:val="none" w:sz="0" w:space="0" w:color="auto"/>
                    <w:bottom w:val="none" w:sz="0" w:space="0" w:color="auto"/>
                    <w:right w:val="none" w:sz="0" w:space="0" w:color="auto"/>
                  </w:divBdr>
                  <w:divsChild>
                    <w:div w:id="1219047010">
                      <w:marLeft w:val="0"/>
                      <w:marRight w:val="0"/>
                      <w:marTop w:val="0"/>
                      <w:marBottom w:val="0"/>
                      <w:divBdr>
                        <w:top w:val="none" w:sz="0" w:space="0" w:color="auto"/>
                        <w:left w:val="none" w:sz="0" w:space="0" w:color="auto"/>
                        <w:bottom w:val="none" w:sz="0" w:space="0" w:color="auto"/>
                        <w:right w:val="none" w:sz="0" w:space="0" w:color="auto"/>
                      </w:divBdr>
                    </w:div>
                  </w:divsChild>
                </w:div>
                <w:div w:id="1326780639">
                  <w:marLeft w:val="0"/>
                  <w:marRight w:val="0"/>
                  <w:marTop w:val="0"/>
                  <w:marBottom w:val="0"/>
                  <w:divBdr>
                    <w:top w:val="none" w:sz="0" w:space="0" w:color="auto"/>
                    <w:left w:val="none" w:sz="0" w:space="0" w:color="auto"/>
                    <w:bottom w:val="none" w:sz="0" w:space="0" w:color="auto"/>
                    <w:right w:val="none" w:sz="0" w:space="0" w:color="auto"/>
                  </w:divBdr>
                  <w:divsChild>
                    <w:div w:id="2132437358">
                      <w:marLeft w:val="0"/>
                      <w:marRight w:val="0"/>
                      <w:marTop w:val="0"/>
                      <w:marBottom w:val="0"/>
                      <w:divBdr>
                        <w:top w:val="none" w:sz="0" w:space="0" w:color="auto"/>
                        <w:left w:val="none" w:sz="0" w:space="0" w:color="auto"/>
                        <w:bottom w:val="none" w:sz="0" w:space="0" w:color="auto"/>
                        <w:right w:val="none" w:sz="0" w:space="0" w:color="auto"/>
                      </w:divBdr>
                    </w:div>
                  </w:divsChild>
                </w:div>
                <w:div w:id="1214004380">
                  <w:marLeft w:val="0"/>
                  <w:marRight w:val="0"/>
                  <w:marTop w:val="0"/>
                  <w:marBottom w:val="0"/>
                  <w:divBdr>
                    <w:top w:val="none" w:sz="0" w:space="0" w:color="auto"/>
                    <w:left w:val="none" w:sz="0" w:space="0" w:color="auto"/>
                    <w:bottom w:val="none" w:sz="0" w:space="0" w:color="auto"/>
                    <w:right w:val="none" w:sz="0" w:space="0" w:color="auto"/>
                  </w:divBdr>
                  <w:divsChild>
                    <w:div w:id="1437672589">
                      <w:marLeft w:val="0"/>
                      <w:marRight w:val="0"/>
                      <w:marTop w:val="0"/>
                      <w:marBottom w:val="0"/>
                      <w:divBdr>
                        <w:top w:val="none" w:sz="0" w:space="0" w:color="auto"/>
                        <w:left w:val="none" w:sz="0" w:space="0" w:color="auto"/>
                        <w:bottom w:val="none" w:sz="0" w:space="0" w:color="auto"/>
                        <w:right w:val="none" w:sz="0" w:space="0" w:color="auto"/>
                      </w:divBdr>
                    </w:div>
                  </w:divsChild>
                </w:div>
                <w:div w:id="1173910792">
                  <w:marLeft w:val="0"/>
                  <w:marRight w:val="0"/>
                  <w:marTop w:val="0"/>
                  <w:marBottom w:val="0"/>
                  <w:divBdr>
                    <w:top w:val="none" w:sz="0" w:space="0" w:color="auto"/>
                    <w:left w:val="none" w:sz="0" w:space="0" w:color="auto"/>
                    <w:bottom w:val="none" w:sz="0" w:space="0" w:color="auto"/>
                    <w:right w:val="none" w:sz="0" w:space="0" w:color="auto"/>
                  </w:divBdr>
                  <w:divsChild>
                    <w:div w:id="1083406900">
                      <w:marLeft w:val="0"/>
                      <w:marRight w:val="0"/>
                      <w:marTop w:val="0"/>
                      <w:marBottom w:val="0"/>
                      <w:divBdr>
                        <w:top w:val="none" w:sz="0" w:space="0" w:color="auto"/>
                        <w:left w:val="none" w:sz="0" w:space="0" w:color="auto"/>
                        <w:bottom w:val="none" w:sz="0" w:space="0" w:color="auto"/>
                        <w:right w:val="none" w:sz="0" w:space="0" w:color="auto"/>
                      </w:divBdr>
                    </w:div>
                  </w:divsChild>
                </w:div>
                <w:div w:id="156043238">
                  <w:marLeft w:val="0"/>
                  <w:marRight w:val="0"/>
                  <w:marTop w:val="0"/>
                  <w:marBottom w:val="0"/>
                  <w:divBdr>
                    <w:top w:val="none" w:sz="0" w:space="0" w:color="auto"/>
                    <w:left w:val="none" w:sz="0" w:space="0" w:color="auto"/>
                    <w:bottom w:val="none" w:sz="0" w:space="0" w:color="auto"/>
                    <w:right w:val="none" w:sz="0" w:space="0" w:color="auto"/>
                  </w:divBdr>
                  <w:divsChild>
                    <w:div w:id="1436828690">
                      <w:marLeft w:val="0"/>
                      <w:marRight w:val="0"/>
                      <w:marTop w:val="0"/>
                      <w:marBottom w:val="0"/>
                      <w:divBdr>
                        <w:top w:val="none" w:sz="0" w:space="0" w:color="auto"/>
                        <w:left w:val="none" w:sz="0" w:space="0" w:color="auto"/>
                        <w:bottom w:val="none" w:sz="0" w:space="0" w:color="auto"/>
                        <w:right w:val="none" w:sz="0" w:space="0" w:color="auto"/>
                      </w:divBdr>
                    </w:div>
                  </w:divsChild>
                </w:div>
                <w:div w:id="2023579221">
                  <w:marLeft w:val="0"/>
                  <w:marRight w:val="0"/>
                  <w:marTop w:val="0"/>
                  <w:marBottom w:val="0"/>
                  <w:divBdr>
                    <w:top w:val="none" w:sz="0" w:space="0" w:color="auto"/>
                    <w:left w:val="none" w:sz="0" w:space="0" w:color="auto"/>
                    <w:bottom w:val="none" w:sz="0" w:space="0" w:color="auto"/>
                    <w:right w:val="none" w:sz="0" w:space="0" w:color="auto"/>
                  </w:divBdr>
                  <w:divsChild>
                    <w:div w:id="354499271">
                      <w:marLeft w:val="0"/>
                      <w:marRight w:val="0"/>
                      <w:marTop w:val="0"/>
                      <w:marBottom w:val="0"/>
                      <w:divBdr>
                        <w:top w:val="none" w:sz="0" w:space="0" w:color="auto"/>
                        <w:left w:val="none" w:sz="0" w:space="0" w:color="auto"/>
                        <w:bottom w:val="none" w:sz="0" w:space="0" w:color="auto"/>
                        <w:right w:val="none" w:sz="0" w:space="0" w:color="auto"/>
                      </w:divBdr>
                    </w:div>
                  </w:divsChild>
                </w:div>
                <w:div w:id="1566642253">
                  <w:marLeft w:val="0"/>
                  <w:marRight w:val="0"/>
                  <w:marTop w:val="0"/>
                  <w:marBottom w:val="0"/>
                  <w:divBdr>
                    <w:top w:val="none" w:sz="0" w:space="0" w:color="auto"/>
                    <w:left w:val="none" w:sz="0" w:space="0" w:color="auto"/>
                    <w:bottom w:val="none" w:sz="0" w:space="0" w:color="auto"/>
                    <w:right w:val="none" w:sz="0" w:space="0" w:color="auto"/>
                  </w:divBdr>
                  <w:divsChild>
                    <w:div w:id="2110809011">
                      <w:marLeft w:val="0"/>
                      <w:marRight w:val="0"/>
                      <w:marTop w:val="0"/>
                      <w:marBottom w:val="0"/>
                      <w:divBdr>
                        <w:top w:val="none" w:sz="0" w:space="0" w:color="auto"/>
                        <w:left w:val="none" w:sz="0" w:space="0" w:color="auto"/>
                        <w:bottom w:val="none" w:sz="0" w:space="0" w:color="auto"/>
                        <w:right w:val="none" w:sz="0" w:space="0" w:color="auto"/>
                      </w:divBdr>
                    </w:div>
                  </w:divsChild>
                </w:div>
                <w:div w:id="1154950197">
                  <w:marLeft w:val="0"/>
                  <w:marRight w:val="0"/>
                  <w:marTop w:val="0"/>
                  <w:marBottom w:val="0"/>
                  <w:divBdr>
                    <w:top w:val="none" w:sz="0" w:space="0" w:color="auto"/>
                    <w:left w:val="none" w:sz="0" w:space="0" w:color="auto"/>
                    <w:bottom w:val="none" w:sz="0" w:space="0" w:color="auto"/>
                    <w:right w:val="none" w:sz="0" w:space="0" w:color="auto"/>
                  </w:divBdr>
                  <w:divsChild>
                    <w:div w:id="1625042532">
                      <w:marLeft w:val="0"/>
                      <w:marRight w:val="0"/>
                      <w:marTop w:val="0"/>
                      <w:marBottom w:val="0"/>
                      <w:divBdr>
                        <w:top w:val="none" w:sz="0" w:space="0" w:color="auto"/>
                        <w:left w:val="none" w:sz="0" w:space="0" w:color="auto"/>
                        <w:bottom w:val="none" w:sz="0" w:space="0" w:color="auto"/>
                        <w:right w:val="none" w:sz="0" w:space="0" w:color="auto"/>
                      </w:divBdr>
                    </w:div>
                  </w:divsChild>
                </w:div>
                <w:div w:id="1635210652">
                  <w:marLeft w:val="0"/>
                  <w:marRight w:val="0"/>
                  <w:marTop w:val="0"/>
                  <w:marBottom w:val="0"/>
                  <w:divBdr>
                    <w:top w:val="none" w:sz="0" w:space="0" w:color="auto"/>
                    <w:left w:val="none" w:sz="0" w:space="0" w:color="auto"/>
                    <w:bottom w:val="none" w:sz="0" w:space="0" w:color="auto"/>
                    <w:right w:val="none" w:sz="0" w:space="0" w:color="auto"/>
                  </w:divBdr>
                  <w:divsChild>
                    <w:div w:id="111898487">
                      <w:marLeft w:val="0"/>
                      <w:marRight w:val="0"/>
                      <w:marTop w:val="0"/>
                      <w:marBottom w:val="0"/>
                      <w:divBdr>
                        <w:top w:val="none" w:sz="0" w:space="0" w:color="auto"/>
                        <w:left w:val="none" w:sz="0" w:space="0" w:color="auto"/>
                        <w:bottom w:val="none" w:sz="0" w:space="0" w:color="auto"/>
                        <w:right w:val="none" w:sz="0" w:space="0" w:color="auto"/>
                      </w:divBdr>
                    </w:div>
                  </w:divsChild>
                </w:div>
                <w:div w:id="1393238330">
                  <w:marLeft w:val="0"/>
                  <w:marRight w:val="0"/>
                  <w:marTop w:val="0"/>
                  <w:marBottom w:val="0"/>
                  <w:divBdr>
                    <w:top w:val="none" w:sz="0" w:space="0" w:color="auto"/>
                    <w:left w:val="none" w:sz="0" w:space="0" w:color="auto"/>
                    <w:bottom w:val="none" w:sz="0" w:space="0" w:color="auto"/>
                    <w:right w:val="none" w:sz="0" w:space="0" w:color="auto"/>
                  </w:divBdr>
                  <w:divsChild>
                    <w:div w:id="1898514218">
                      <w:marLeft w:val="0"/>
                      <w:marRight w:val="0"/>
                      <w:marTop w:val="0"/>
                      <w:marBottom w:val="0"/>
                      <w:divBdr>
                        <w:top w:val="none" w:sz="0" w:space="0" w:color="auto"/>
                        <w:left w:val="none" w:sz="0" w:space="0" w:color="auto"/>
                        <w:bottom w:val="none" w:sz="0" w:space="0" w:color="auto"/>
                        <w:right w:val="none" w:sz="0" w:space="0" w:color="auto"/>
                      </w:divBdr>
                    </w:div>
                  </w:divsChild>
                </w:div>
                <w:div w:id="609552659">
                  <w:marLeft w:val="0"/>
                  <w:marRight w:val="0"/>
                  <w:marTop w:val="0"/>
                  <w:marBottom w:val="0"/>
                  <w:divBdr>
                    <w:top w:val="none" w:sz="0" w:space="0" w:color="auto"/>
                    <w:left w:val="none" w:sz="0" w:space="0" w:color="auto"/>
                    <w:bottom w:val="none" w:sz="0" w:space="0" w:color="auto"/>
                    <w:right w:val="none" w:sz="0" w:space="0" w:color="auto"/>
                  </w:divBdr>
                  <w:divsChild>
                    <w:div w:id="777600349">
                      <w:marLeft w:val="0"/>
                      <w:marRight w:val="0"/>
                      <w:marTop w:val="0"/>
                      <w:marBottom w:val="0"/>
                      <w:divBdr>
                        <w:top w:val="none" w:sz="0" w:space="0" w:color="auto"/>
                        <w:left w:val="none" w:sz="0" w:space="0" w:color="auto"/>
                        <w:bottom w:val="none" w:sz="0" w:space="0" w:color="auto"/>
                        <w:right w:val="none" w:sz="0" w:space="0" w:color="auto"/>
                      </w:divBdr>
                    </w:div>
                  </w:divsChild>
                </w:div>
                <w:div w:id="167256876">
                  <w:marLeft w:val="0"/>
                  <w:marRight w:val="0"/>
                  <w:marTop w:val="0"/>
                  <w:marBottom w:val="0"/>
                  <w:divBdr>
                    <w:top w:val="none" w:sz="0" w:space="0" w:color="auto"/>
                    <w:left w:val="none" w:sz="0" w:space="0" w:color="auto"/>
                    <w:bottom w:val="none" w:sz="0" w:space="0" w:color="auto"/>
                    <w:right w:val="none" w:sz="0" w:space="0" w:color="auto"/>
                  </w:divBdr>
                  <w:divsChild>
                    <w:div w:id="651106940">
                      <w:marLeft w:val="0"/>
                      <w:marRight w:val="0"/>
                      <w:marTop w:val="0"/>
                      <w:marBottom w:val="0"/>
                      <w:divBdr>
                        <w:top w:val="none" w:sz="0" w:space="0" w:color="auto"/>
                        <w:left w:val="none" w:sz="0" w:space="0" w:color="auto"/>
                        <w:bottom w:val="none" w:sz="0" w:space="0" w:color="auto"/>
                        <w:right w:val="none" w:sz="0" w:space="0" w:color="auto"/>
                      </w:divBdr>
                    </w:div>
                  </w:divsChild>
                </w:div>
                <w:div w:id="30615830">
                  <w:marLeft w:val="0"/>
                  <w:marRight w:val="0"/>
                  <w:marTop w:val="0"/>
                  <w:marBottom w:val="0"/>
                  <w:divBdr>
                    <w:top w:val="none" w:sz="0" w:space="0" w:color="auto"/>
                    <w:left w:val="none" w:sz="0" w:space="0" w:color="auto"/>
                    <w:bottom w:val="none" w:sz="0" w:space="0" w:color="auto"/>
                    <w:right w:val="none" w:sz="0" w:space="0" w:color="auto"/>
                  </w:divBdr>
                  <w:divsChild>
                    <w:div w:id="1914006242">
                      <w:marLeft w:val="0"/>
                      <w:marRight w:val="0"/>
                      <w:marTop w:val="0"/>
                      <w:marBottom w:val="0"/>
                      <w:divBdr>
                        <w:top w:val="none" w:sz="0" w:space="0" w:color="auto"/>
                        <w:left w:val="none" w:sz="0" w:space="0" w:color="auto"/>
                        <w:bottom w:val="none" w:sz="0" w:space="0" w:color="auto"/>
                        <w:right w:val="none" w:sz="0" w:space="0" w:color="auto"/>
                      </w:divBdr>
                    </w:div>
                  </w:divsChild>
                </w:div>
                <w:div w:id="1553007328">
                  <w:marLeft w:val="0"/>
                  <w:marRight w:val="0"/>
                  <w:marTop w:val="0"/>
                  <w:marBottom w:val="0"/>
                  <w:divBdr>
                    <w:top w:val="none" w:sz="0" w:space="0" w:color="auto"/>
                    <w:left w:val="none" w:sz="0" w:space="0" w:color="auto"/>
                    <w:bottom w:val="none" w:sz="0" w:space="0" w:color="auto"/>
                    <w:right w:val="none" w:sz="0" w:space="0" w:color="auto"/>
                  </w:divBdr>
                  <w:divsChild>
                    <w:div w:id="1459840500">
                      <w:marLeft w:val="0"/>
                      <w:marRight w:val="0"/>
                      <w:marTop w:val="0"/>
                      <w:marBottom w:val="0"/>
                      <w:divBdr>
                        <w:top w:val="none" w:sz="0" w:space="0" w:color="auto"/>
                        <w:left w:val="none" w:sz="0" w:space="0" w:color="auto"/>
                        <w:bottom w:val="none" w:sz="0" w:space="0" w:color="auto"/>
                        <w:right w:val="none" w:sz="0" w:space="0" w:color="auto"/>
                      </w:divBdr>
                    </w:div>
                  </w:divsChild>
                </w:div>
                <w:div w:id="1689065328">
                  <w:marLeft w:val="0"/>
                  <w:marRight w:val="0"/>
                  <w:marTop w:val="0"/>
                  <w:marBottom w:val="0"/>
                  <w:divBdr>
                    <w:top w:val="none" w:sz="0" w:space="0" w:color="auto"/>
                    <w:left w:val="none" w:sz="0" w:space="0" w:color="auto"/>
                    <w:bottom w:val="none" w:sz="0" w:space="0" w:color="auto"/>
                    <w:right w:val="none" w:sz="0" w:space="0" w:color="auto"/>
                  </w:divBdr>
                  <w:divsChild>
                    <w:div w:id="1341011427">
                      <w:marLeft w:val="0"/>
                      <w:marRight w:val="0"/>
                      <w:marTop w:val="0"/>
                      <w:marBottom w:val="0"/>
                      <w:divBdr>
                        <w:top w:val="none" w:sz="0" w:space="0" w:color="auto"/>
                        <w:left w:val="none" w:sz="0" w:space="0" w:color="auto"/>
                        <w:bottom w:val="none" w:sz="0" w:space="0" w:color="auto"/>
                        <w:right w:val="none" w:sz="0" w:space="0" w:color="auto"/>
                      </w:divBdr>
                    </w:div>
                  </w:divsChild>
                </w:div>
                <w:div w:id="10885407">
                  <w:marLeft w:val="0"/>
                  <w:marRight w:val="0"/>
                  <w:marTop w:val="0"/>
                  <w:marBottom w:val="0"/>
                  <w:divBdr>
                    <w:top w:val="none" w:sz="0" w:space="0" w:color="auto"/>
                    <w:left w:val="none" w:sz="0" w:space="0" w:color="auto"/>
                    <w:bottom w:val="none" w:sz="0" w:space="0" w:color="auto"/>
                    <w:right w:val="none" w:sz="0" w:space="0" w:color="auto"/>
                  </w:divBdr>
                  <w:divsChild>
                    <w:div w:id="649793160">
                      <w:marLeft w:val="0"/>
                      <w:marRight w:val="0"/>
                      <w:marTop w:val="0"/>
                      <w:marBottom w:val="0"/>
                      <w:divBdr>
                        <w:top w:val="none" w:sz="0" w:space="0" w:color="auto"/>
                        <w:left w:val="none" w:sz="0" w:space="0" w:color="auto"/>
                        <w:bottom w:val="none" w:sz="0" w:space="0" w:color="auto"/>
                        <w:right w:val="none" w:sz="0" w:space="0" w:color="auto"/>
                      </w:divBdr>
                    </w:div>
                  </w:divsChild>
                </w:div>
                <w:div w:id="1163735987">
                  <w:marLeft w:val="0"/>
                  <w:marRight w:val="0"/>
                  <w:marTop w:val="0"/>
                  <w:marBottom w:val="0"/>
                  <w:divBdr>
                    <w:top w:val="none" w:sz="0" w:space="0" w:color="auto"/>
                    <w:left w:val="none" w:sz="0" w:space="0" w:color="auto"/>
                    <w:bottom w:val="none" w:sz="0" w:space="0" w:color="auto"/>
                    <w:right w:val="none" w:sz="0" w:space="0" w:color="auto"/>
                  </w:divBdr>
                  <w:divsChild>
                    <w:div w:id="923730232">
                      <w:marLeft w:val="0"/>
                      <w:marRight w:val="0"/>
                      <w:marTop w:val="0"/>
                      <w:marBottom w:val="0"/>
                      <w:divBdr>
                        <w:top w:val="none" w:sz="0" w:space="0" w:color="auto"/>
                        <w:left w:val="none" w:sz="0" w:space="0" w:color="auto"/>
                        <w:bottom w:val="none" w:sz="0" w:space="0" w:color="auto"/>
                        <w:right w:val="none" w:sz="0" w:space="0" w:color="auto"/>
                      </w:divBdr>
                    </w:div>
                  </w:divsChild>
                </w:div>
                <w:div w:id="642079367">
                  <w:marLeft w:val="0"/>
                  <w:marRight w:val="0"/>
                  <w:marTop w:val="0"/>
                  <w:marBottom w:val="0"/>
                  <w:divBdr>
                    <w:top w:val="none" w:sz="0" w:space="0" w:color="auto"/>
                    <w:left w:val="none" w:sz="0" w:space="0" w:color="auto"/>
                    <w:bottom w:val="none" w:sz="0" w:space="0" w:color="auto"/>
                    <w:right w:val="none" w:sz="0" w:space="0" w:color="auto"/>
                  </w:divBdr>
                  <w:divsChild>
                    <w:div w:id="2049527374">
                      <w:marLeft w:val="0"/>
                      <w:marRight w:val="0"/>
                      <w:marTop w:val="0"/>
                      <w:marBottom w:val="0"/>
                      <w:divBdr>
                        <w:top w:val="none" w:sz="0" w:space="0" w:color="auto"/>
                        <w:left w:val="none" w:sz="0" w:space="0" w:color="auto"/>
                        <w:bottom w:val="none" w:sz="0" w:space="0" w:color="auto"/>
                        <w:right w:val="none" w:sz="0" w:space="0" w:color="auto"/>
                      </w:divBdr>
                    </w:div>
                  </w:divsChild>
                </w:div>
                <w:div w:id="969629502">
                  <w:marLeft w:val="0"/>
                  <w:marRight w:val="0"/>
                  <w:marTop w:val="0"/>
                  <w:marBottom w:val="0"/>
                  <w:divBdr>
                    <w:top w:val="none" w:sz="0" w:space="0" w:color="auto"/>
                    <w:left w:val="none" w:sz="0" w:space="0" w:color="auto"/>
                    <w:bottom w:val="none" w:sz="0" w:space="0" w:color="auto"/>
                    <w:right w:val="none" w:sz="0" w:space="0" w:color="auto"/>
                  </w:divBdr>
                  <w:divsChild>
                    <w:div w:id="412819993">
                      <w:marLeft w:val="0"/>
                      <w:marRight w:val="0"/>
                      <w:marTop w:val="0"/>
                      <w:marBottom w:val="0"/>
                      <w:divBdr>
                        <w:top w:val="none" w:sz="0" w:space="0" w:color="auto"/>
                        <w:left w:val="none" w:sz="0" w:space="0" w:color="auto"/>
                        <w:bottom w:val="none" w:sz="0" w:space="0" w:color="auto"/>
                        <w:right w:val="none" w:sz="0" w:space="0" w:color="auto"/>
                      </w:divBdr>
                    </w:div>
                  </w:divsChild>
                </w:div>
                <w:div w:id="406341786">
                  <w:marLeft w:val="0"/>
                  <w:marRight w:val="0"/>
                  <w:marTop w:val="0"/>
                  <w:marBottom w:val="0"/>
                  <w:divBdr>
                    <w:top w:val="none" w:sz="0" w:space="0" w:color="auto"/>
                    <w:left w:val="none" w:sz="0" w:space="0" w:color="auto"/>
                    <w:bottom w:val="none" w:sz="0" w:space="0" w:color="auto"/>
                    <w:right w:val="none" w:sz="0" w:space="0" w:color="auto"/>
                  </w:divBdr>
                  <w:divsChild>
                    <w:div w:id="1787193872">
                      <w:marLeft w:val="0"/>
                      <w:marRight w:val="0"/>
                      <w:marTop w:val="0"/>
                      <w:marBottom w:val="0"/>
                      <w:divBdr>
                        <w:top w:val="none" w:sz="0" w:space="0" w:color="auto"/>
                        <w:left w:val="none" w:sz="0" w:space="0" w:color="auto"/>
                        <w:bottom w:val="none" w:sz="0" w:space="0" w:color="auto"/>
                        <w:right w:val="none" w:sz="0" w:space="0" w:color="auto"/>
                      </w:divBdr>
                    </w:div>
                  </w:divsChild>
                </w:div>
                <w:div w:id="1386374176">
                  <w:marLeft w:val="0"/>
                  <w:marRight w:val="0"/>
                  <w:marTop w:val="0"/>
                  <w:marBottom w:val="0"/>
                  <w:divBdr>
                    <w:top w:val="none" w:sz="0" w:space="0" w:color="auto"/>
                    <w:left w:val="none" w:sz="0" w:space="0" w:color="auto"/>
                    <w:bottom w:val="none" w:sz="0" w:space="0" w:color="auto"/>
                    <w:right w:val="none" w:sz="0" w:space="0" w:color="auto"/>
                  </w:divBdr>
                  <w:divsChild>
                    <w:div w:id="1666933269">
                      <w:marLeft w:val="0"/>
                      <w:marRight w:val="0"/>
                      <w:marTop w:val="0"/>
                      <w:marBottom w:val="0"/>
                      <w:divBdr>
                        <w:top w:val="none" w:sz="0" w:space="0" w:color="auto"/>
                        <w:left w:val="none" w:sz="0" w:space="0" w:color="auto"/>
                        <w:bottom w:val="none" w:sz="0" w:space="0" w:color="auto"/>
                        <w:right w:val="none" w:sz="0" w:space="0" w:color="auto"/>
                      </w:divBdr>
                    </w:div>
                  </w:divsChild>
                </w:div>
                <w:div w:id="285160509">
                  <w:marLeft w:val="0"/>
                  <w:marRight w:val="0"/>
                  <w:marTop w:val="0"/>
                  <w:marBottom w:val="0"/>
                  <w:divBdr>
                    <w:top w:val="none" w:sz="0" w:space="0" w:color="auto"/>
                    <w:left w:val="none" w:sz="0" w:space="0" w:color="auto"/>
                    <w:bottom w:val="none" w:sz="0" w:space="0" w:color="auto"/>
                    <w:right w:val="none" w:sz="0" w:space="0" w:color="auto"/>
                  </w:divBdr>
                  <w:divsChild>
                    <w:div w:id="1392190597">
                      <w:marLeft w:val="0"/>
                      <w:marRight w:val="0"/>
                      <w:marTop w:val="0"/>
                      <w:marBottom w:val="0"/>
                      <w:divBdr>
                        <w:top w:val="none" w:sz="0" w:space="0" w:color="auto"/>
                        <w:left w:val="none" w:sz="0" w:space="0" w:color="auto"/>
                        <w:bottom w:val="none" w:sz="0" w:space="0" w:color="auto"/>
                        <w:right w:val="none" w:sz="0" w:space="0" w:color="auto"/>
                      </w:divBdr>
                    </w:div>
                  </w:divsChild>
                </w:div>
                <w:div w:id="1290235539">
                  <w:marLeft w:val="0"/>
                  <w:marRight w:val="0"/>
                  <w:marTop w:val="0"/>
                  <w:marBottom w:val="0"/>
                  <w:divBdr>
                    <w:top w:val="none" w:sz="0" w:space="0" w:color="auto"/>
                    <w:left w:val="none" w:sz="0" w:space="0" w:color="auto"/>
                    <w:bottom w:val="none" w:sz="0" w:space="0" w:color="auto"/>
                    <w:right w:val="none" w:sz="0" w:space="0" w:color="auto"/>
                  </w:divBdr>
                  <w:divsChild>
                    <w:div w:id="272445292">
                      <w:marLeft w:val="0"/>
                      <w:marRight w:val="0"/>
                      <w:marTop w:val="0"/>
                      <w:marBottom w:val="0"/>
                      <w:divBdr>
                        <w:top w:val="none" w:sz="0" w:space="0" w:color="auto"/>
                        <w:left w:val="none" w:sz="0" w:space="0" w:color="auto"/>
                        <w:bottom w:val="none" w:sz="0" w:space="0" w:color="auto"/>
                        <w:right w:val="none" w:sz="0" w:space="0" w:color="auto"/>
                      </w:divBdr>
                    </w:div>
                  </w:divsChild>
                </w:div>
                <w:div w:id="441389420">
                  <w:marLeft w:val="0"/>
                  <w:marRight w:val="0"/>
                  <w:marTop w:val="0"/>
                  <w:marBottom w:val="0"/>
                  <w:divBdr>
                    <w:top w:val="none" w:sz="0" w:space="0" w:color="auto"/>
                    <w:left w:val="none" w:sz="0" w:space="0" w:color="auto"/>
                    <w:bottom w:val="none" w:sz="0" w:space="0" w:color="auto"/>
                    <w:right w:val="none" w:sz="0" w:space="0" w:color="auto"/>
                  </w:divBdr>
                  <w:divsChild>
                    <w:div w:id="593784537">
                      <w:marLeft w:val="0"/>
                      <w:marRight w:val="0"/>
                      <w:marTop w:val="0"/>
                      <w:marBottom w:val="0"/>
                      <w:divBdr>
                        <w:top w:val="none" w:sz="0" w:space="0" w:color="auto"/>
                        <w:left w:val="none" w:sz="0" w:space="0" w:color="auto"/>
                        <w:bottom w:val="none" w:sz="0" w:space="0" w:color="auto"/>
                        <w:right w:val="none" w:sz="0" w:space="0" w:color="auto"/>
                      </w:divBdr>
                    </w:div>
                  </w:divsChild>
                </w:div>
                <w:div w:id="1368674712">
                  <w:marLeft w:val="0"/>
                  <w:marRight w:val="0"/>
                  <w:marTop w:val="0"/>
                  <w:marBottom w:val="0"/>
                  <w:divBdr>
                    <w:top w:val="none" w:sz="0" w:space="0" w:color="auto"/>
                    <w:left w:val="none" w:sz="0" w:space="0" w:color="auto"/>
                    <w:bottom w:val="none" w:sz="0" w:space="0" w:color="auto"/>
                    <w:right w:val="none" w:sz="0" w:space="0" w:color="auto"/>
                  </w:divBdr>
                  <w:divsChild>
                    <w:div w:id="1924219957">
                      <w:marLeft w:val="0"/>
                      <w:marRight w:val="0"/>
                      <w:marTop w:val="0"/>
                      <w:marBottom w:val="0"/>
                      <w:divBdr>
                        <w:top w:val="none" w:sz="0" w:space="0" w:color="auto"/>
                        <w:left w:val="none" w:sz="0" w:space="0" w:color="auto"/>
                        <w:bottom w:val="none" w:sz="0" w:space="0" w:color="auto"/>
                        <w:right w:val="none" w:sz="0" w:space="0" w:color="auto"/>
                      </w:divBdr>
                    </w:div>
                  </w:divsChild>
                </w:div>
                <w:div w:id="1310403710">
                  <w:marLeft w:val="0"/>
                  <w:marRight w:val="0"/>
                  <w:marTop w:val="0"/>
                  <w:marBottom w:val="0"/>
                  <w:divBdr>
                    <w:top w:val="none" w:sz="0" w:space="0" w:color="auto"/>
                    <w:left w:val="none" w:sz="0" w:space="0" w:color="auto"/>
                    <w:bottom w:val="none" w:sz="0" w:space="0" w:color="auto"/>
                    <w:right w:val="none" w:sz="0" w:space="0" w:color="auto"/>
                  </w:divBdr>
                  <w:divsChild>
                    <w:div w:id="1498382247">
                      <w:marLeft w:val="0"/>
                      <w:marRight w:val="0"/>
                      <w:marTop w:val="0"/>
                      <w:marBottom w:val="0"/>
                      <w:divBdr>
                        <w:top w:val="none" w:sz="0" w:space="0" w:color="auto"/>
                        <w:left w:val="none" w:sz="0" w:space="0" w:color="auto"/>
                        <w:bottom w:val="none" w:sz="0" w:space="0" w:color="auto"/>
                        <w:right w:val="none" w:sz="0" w:space="0" w:color="auto"/>
                      </w:divBdr>
                    </w:div>
                  </w:divsChild>
                </w:div>
                <w:div w:id="422530316">
                  <w:marLeft w:val="0"/>
                  <w:marRight w:val="0"/>
                  <w:marTop w:val="0"/>
                  <w:marBottom w:val="0"/>
                  <w:divBdr>
                    <w:top w:val="none" w:sz="0" w:space="0" w:color="auto"/>
                    <w:left w:val="none" w:sz="0" w:space="0" w:color="auto"/>
                    <w:bottom w:val="none" w:sz="0" w:space="0" w:color="auto"/>
                    <w:right w:val="none" w:sz="0" w:space="0" w:color="auto"/>
                  </w:divBdr>
                  <w:divsChild>
                    <w:div w:id="1803964148">
                      <w:marLeft w:val="0"/>
                      <w:marRight w:val="0"/>
                      <w:marTop w:val="0"/>
                      <w:marBottom w:val="0"/>
                      <w:divBdr>
                        <w:top w:val="none" w:sz="0" w:space="0" w:color="auto"/>
                        <w:left w:val="none" w:sz="0" w:space="0" w:color="auto"/>
                        <w:bottom w:val="none" w:sz="0" w:space="0" w:color="auto"/>
                        <w:right w:val="none" w:sz="0" w:space="0" w:color="auto"/>
                      </w:divBdr>
                    </w:div>
                  </w:divsChild>
                </w:div>
                <w:div w:id="1636910027">
                  <w:marLeft w:val="0"/>
                  <w:marRight w:val="0"/>
                  <w:marTop w:val="0"/>
                  <w:marBottom w:val="0"/>
                  <w:divBdr>
                    <w:top w:val="none" w:sz="0" w:space="0" w:color="auto"/>
                    <w:left w:val="none" w:sz="0" w:space="0" w:color="auto"/>
                    <w:bottom w:val="none" w:sz="0" w:space="0" w:color="auto"/>
                    <w:right w:val="none" w:sz="0" w:space="0" w:color="auto"/>
                  </w:divBdr>
                  <w:divsChild>
                    <w:div w:id="1727297070">
                      <w:marLeft w:val="0"/>
                      <w:marRight w:val="0"/>
                      <w:marTop w:val="0"/>
                      <w:marBottom w:val="0"/>
                      <w:divBdr>
                        <w:top w:val="none" w:sz="0" w:space="0" w:color="auto"/>
                        <w:left w:val="none" w:sz="0" w:space="0" w:color="auto"/>
                        <w:bottom w:val="none" w:sz="0" w:space="0" w:color="auto"/>
                        <w:right w:val="none" w:sz="0" w:space="0" w:color="auto"/>
                      </w:divBdr>
                    </w:div>
                  </w:divsChild>
                </w:div>
                <w:div w:id="1957979843">
                  <w:marLeft w:val="0"/>
                  <w:marRight w:val="0"/>
                  <w:marTop w:val="0"/>
                  <w:marBottom w:val="0"/>
                  <w:divBdr>
                    <w:top w:val="none" w:sz="0" w:space="0" w:color="auto"/>
                    <w:left w:val="none" w:sz="0" w:space="0" w:color="auto"/>
                    <w:bottom w:val="none" w:sz="0" w:space="0" w:color="auto"/>
                    <w:right w:val="none" w:sz="0" w:space="0" w:color="auto"/>
                  </w:divBdr>
                  <w:divsChild>
                    <w:div w:id="1757748739">
                      <w:marLeft w:val="0"/>
                      <w:marRight w:val="0"/>
                      <w:marTop w:val="0"/>
                      <w:marBottom w:val="0"/>
                      <w:divBdr>
                        <w:top w:val="none" w:sz="0" w:space="0" w:color="auto"/>
                        <w:left w:val="none" w:sz="0" w:space="0" w:color="auto"/>
                        <w:bottom w:val="none" w:sz="0" w:space="0" w:color="auto"/>
                        <w:right w:val="none" w:sz="0" w:space="0" w:color="auto"/>
                      </w:divBdr>
                    </w:div>
                  </w:divsChild>
                </w:div>
                <w:div w:id="395318782">
                  <w:marLeft w:val="0"/>
                  <w:marRight w:val="0"/>
                  <w:marTop w:val="0"/>
                  <w:marBottom w:val="0"/>
                  <w:divBdr>
                    <w:top w:val="none" w:sz="0" w:space="0" w:color="auto"/>
                    <w:left w:val="none" w:sz="0" w:space="0" w:color="auto"/>
                    <w:bottom w:val="none" w:sz="0" w:space="0" w:color="auto"/>
                    <w:right w:val="none" w:sz="0" w:space="0" w:color="auto"/>
                  </w:divBdr>
                  <w:divsChild>
                    <w:div w:id="1552571289">
                      <w:marLeft w:val="0"/>
                      <w:marRight w:val="0"/>
                      <w:marTop w:val="0"/>
                      <w:marBottom w:val="0"/>
                      <w:divBdr>
                        <w:top w:val="none" w:sz="0" w:space="0" w:color="auto"/>
                        <w:left w:val="none" w:sz="0" w:space="0" w:color="auto"/>
                        <w:bottom w:val="none" w:sz="0" w:space="0" w:color="auto"/>
                        <w:right w:val="none" w:sz="0" w:space="0" w:color="auto"/>
                      </w:divBdr>
                    </w:div>
                  </w:divsChild>
                </w:div>
                <w:div w:id="137765934">
                  <w:marLeft w:val="0"/>
                  <w:marRight w:val="0"/>
                  <w:marTop w:val="0"/>
                  <w:marBottom w:val="0"/>
                  <w:divBdr>
                    <w:top w:val="none" w:sz="0" w:space="0" w:color="auto"/>
                    <w:left w:val="none" w:sz="0" w:space="0" w:color="auto"/>
                    <w:bottom w:val="none" w:sz="0" w:space="0" w:color="auto"/>
                    <w:right w:val="none" w:sz="0" w:space="0" w:color="auto"/>
                  </w:divBdr>
                  <w:divsChild>
                    <w:div w:id="899250308">
                      <w:marLeft w:val="0"/>
                      <w:marRight w:val="0"/>
                      <w:marTop w:val="0"/>
                      <w:marBottom w:val="0"/>
                      <w:divBdr>
                        <w:top w:val="none" w:sz="0" w:space="0" w:color="auto"/>
                        <w:left w:val="none" w:sz="0" w:space="0" w:color="auto"/>
                        <w:bottom w:val="none" w:sz="0" w:space="0" w:color="auto"/>
                        <w:right w:val="none" w:sz="0" w:space="0" w:color="auto"/>
                      </w:divBdr>
                    </w:div>
                  </w:divsChild>
                </w:div>
                <w:div w:id="1987709641">
                  <w:marLeft w:val="0"/>
                  <w:marRight w:val="0"/>
                  <w:marTop w:val="0"/>
                  <w:marBottom w:val="0"/>
                  <w:divBdr>
                    <w:top w:val="none" w:sz="0" w:space="0" w:color="auto"/>
                    <w:left w:val="none" w:sz="0" w:space="0" w:color="auto"/>
                    <w:bottom w:val="none" w:sz="0" w:space="0" w:color="auto"/>
                    <w:right w:val="none" w:sz="0" w:space="0" w:color="auto"/>
                  </w:divBdr>
                  <w:divsChild>
                    <w:div w:id="205750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950184">
          <w:marLeft w:val="0"/>
          <w:marRight w:val="0"/>
          <w:marTop w:val="0"/>
          <w:marBottom w:val="0"/>
          <w:divBdr>
            <w:top w:val="none" w:sz="0" w:space="0" w:color="auto"/>
            <w:left w:val="none" w:sz="0" w:space="0" w:color="auto"/>
            <w:bottom w:val="none" w:sz="0" w:space="0" w:color="auto"/>
            <w:right w:val="none" w:sz="0" w:space="0" w:color="auto"/>
          </w:divBdr>
        </w:div>
        <w:div w:id="913977856">
          <w:marLeft w:val="0"/>
          <w:marRight w:val="0"/>
          <w:marTop w:val="0"/>
          <w:marBottom w:val="0"/>
          <w:divBdr>
            <w:top w:val="none" w:sz="0" w:space="0" w:color="auto"/>
            <w:left w:val="none" w:sz="0" w:space="0" w:color="auto"/>
            <w:bottom w:val="none" w:sz="0" w:space="0" w:color="auto"/>
            <w:right w:val="none" w:sz="0" w:space="0" w:color="auto"/>
          </w:divBdr>
        </w:div>
      </w:divsChild>
    </w:div>
    <w:div w:id="1083339111">
      <w:bodyDiv w:val="1"/>
      <w:marLeft w:val="0"/>
      <w:marRight w:val="0"/>
      <w:marTop w:val="0"/>
      <w:marBottom w:val="0"/>
      <w:divBdr>
        <w:top w:val="none" w:sz="0" w:space="0" w:color="auto"/>
        <w:left w:val="none" w:sz="0" w:space="0" w:color="auto"/>
        <w:bottom w:val="none" w:sz="0" w:space="0" w:color="auto"/>
        <w:right w:val="none" w:sz="0" w:space="0" w:color="auto"/>
      </w:divBdr>
      <w:divsChild>
        <w:div w:id="1755281149">
          <w:marLeft w:val="0"/>
          <w:marRight w:val="0"/>
          <w:marTop w:val="0"/>
          <w:marBottom w:val="0"/>
          <w:divBdr>
            <w:top w:val="none" w:sz="0" w:space="0" w:color="auto"/>
            <w:left w:val="none" w:sz="0" w:space="0" w:color="auto"/>
            <w:bottom w:val="none" w:sz="0" w:space="0" w:color="auto"/>
            <w:right w:val="none" w:sz="0" w:space="0" w:color="auto"/>
          </w:divBdr>
        </w:div>
        <w:div w:id="8797855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cas-proxyweb.mcas.ms/certificate-checker?login=false&amp;originalUrl=https%3A%2F%2Fwww.ecfr.gov.mcas.ms%2Fcgi-bin%2Ftext-idx%3FSID%3D81a5f41de81c46a9844617d93a9db081%26mc%3Dtrue%26node%3Dpt2.1.170%26rgn%3Ddiv5%26McasTsid%3D20892&amp;McasCSRF=9b5cb826be098bf166781c47404229b4de16d54d7f026fac64ae43e76a3c4c11" TargetMode="External" Id="rId39" /><Relationship Type="http://schemas.openxmlformats.org/officeDocument/2006/relationships/hyperlink" Target="https://mcas-proxyweb.mcas.ms/certificate-checker?login=false&amp;originalUrl=https%3A%2F%2Fusg02.safelinks.protection.office365.us.mcas.ms%2F%3Furl%3Dhttps%253A%252F%252Feportal.nspa.nato.int%252FAC135Public%252Fscage%252FCageList.aspx%26data%3D05%257C01%257Carichardson%2540guidehousefederal.com%257C78cee3cc704f48fee1b508db0f6cc096%257C8a628aaf2f064dc5a00733a134d5e988%257C1%257C0%257C638120733344255669%257CUnknown%257CTWFpbGZsb3d8eyJWIjoiMC4wLjAwMDAiLCJQIjoiV2luMzIiLCJBTiI6Ik1haWwiLCJXVCI6Mn0%253D%257C3000%257C%257C%257C%26sdata%3DRzF60kwplVm%252BMPTs3Bu8PTNOnfBZmHdcN063KiLE1y8%253D%26reserved%3D0%26McasTsid%3D20892&amp;McasCSRF=9b5cb826be098bf166781c47404229b4de16d54d7f026fac64ae43e76a3c4c11" TargetMode="External" Id="rId21" /><Relationship Type="http://schemas.openxmlformats.org/officeDocument/2006/relationships/hyperlink" Target="https://mcas-proxyweb.mcas.ms/certificate-checker?login=false&amp;originalUrl=https%3A%2F%2Fwww.state.gov.mcas.ms%2Fforeign-terrorist-organizations%2F%3FMcasTsid%3D20892&amp;McasCSRF=9b5cb826be098bf166781c47404229b4de16d54d7f026fac64ae43e76a3c4c11" TargetMode="External" Id="rId34" /><Relationship Type="http://schemas.openxmlformats.org/officeDocument/2006/relationships/hyperlink" Target="https://mcas-proxyweb.mcas.ms/certificate-checker?login=false&amp;originalUrl=https%3A%2F%2Fwww.ecfr.gov.mcas.ms%2Fcgi-bin%2Ftext-idx%3FSID%3D81a5f41de81c46a9844617d93a9db081%26mc%3Dtrue%26node%3Dpt2.1.183%26rgn%3Ddiv5%26McasTsid%3D20892&amp;McasCSRF=9b5cb826be098bf166781c47404229b4de16d54d7f026fac64ae43e76a3c4c11" TargetMode="External" Id="rId42" /><Relationship Type="http://schemas.openxmlformats.org/officeDocument/2006/relationships/hyperlink" Target="https://mcas-proxyweb.mcas.ms/certificate-checker?login=false&amp;originalUrl=https%3A%2F%2Fwww.state.gov.mcas.ms%2Fbureaus-offices%2Fdeputy-secretary-of-state%2Fbureau-of-cyberspace-and-digital-policy%2F%3FMcasTsid%3D20892&amp;McasCSRF=9b5cb826be098bf166781c47404229b4de16d54d7f026fac64ae43e76a3c4c11" TargetMode="External" Id="rId50"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hyperlink" Target="https://mcas-proxyweb.mcas.ms/certificate-checker?login=false&amp;originalUrl=https%3A%2F%2Fwww.opm.gov.mcas.ms%2Fpolicy-data-oversight%2Fpay-leave%2Ffederal-holidays%2F%3FMcasTsid%3D20892&amp;McasCSRF=9b5cb826be098bf166781c47404229b4de16d54d7f026fac64ae43e76a3c4c11" TargetMode="External" Id="rId29" /><Relationship Type="http://schemas.openxmlformats.org/officeDocument/2006/relationships/hyperlink" Target="https://mcas-proxyweb.mcas.ms/certificate-checker?login=false&amp;originalUrl=https%3A%2F%2Fwww.state.gov.mcas.ms%2Fabout-us-office-of-the-procurement-executive%2F%3FMcasTsid%3D20892&amp;McasCSRF=9b5cb826be098bf166781c47404229b4de16d54d7f026fac64ae43e76a3c4c11" TargetMode="External" Id="rId37" /><Relationship Type="http://schemas.openxmlformats.org/officeDocument/2006/relationships/hyperlink" Target="https://mcas-proxyweb.mcas.ms/certificate-checker?login=false&amp;originalUrl=https%3A%2F%2Fwww.ecfr.gov.mcas.ms%2Fcgi-bin%2Ftext-idx%3FSID%3D81a5f41de81c46a9844617d93a9db081%26mc%3Dtrue%26node%3Dpt2.1.175%26rgn%3Ddiv5%26McasTsid%3D20892&amp;McasCSRF=9b5cb826be098bf166781c47404229b4de16d54d7f026fac64ae43e76a3c4c11" TargetMode="External" Id="rId40" /><Relationship Type="http://schemas.openxmlformats.org/officeDocument/2006/relationships/hyperlink" Target="https://mcas-proxyweb.mcas.ms/certificate-checker?login=false&amp;originalUrl=https%3A%2F%2Fwww.ecfr.gov.mcas.ms%2Fcgi-bin%2Ftext-idx%3FSID%3D81a5f41de81c46a9844617d93a9db081%26mc%3Dtrue%26node%3Dpt2.1.200%26rgn%3Ddiv5%26McasTsid%3D20892&amp;McasCSRF=9b5cb826be098bf166781c47404229b4de16d54d7f026fac64ae43e76a3c4c11" TargetMode="External" Id="rId45" /><Relationship Type="http://schemas.openxmlformats.org/officeDocument/2006/relationships/fontTable" Target="fontTable.xml" Id="rId53" /><Relationship Type="http://schemas.openxmlformats.org/officeDocument/2006/relationships/styles" Target="styles.xml" Id="rId5" /><Relationship Type="http://schemas.openxmlformats.org/officeDocument/2006/relationships/hyperlink" Target="https://mcas-proxyweb.mcas.ms/certificate-checker?login=false&amp;originalUrl=https%3A%2F%2Fwww.state.gov.mcas.ms%2Fabout-us-office-of-the-procurement-executive%2F%3FMcasTsid%3D20892&amp;McasCSRF=9b5cb826be098bf166781c47404229b4de16d54d7f026fac64ae43e76a3c4c11" TargetMode="External" Id="rId44" /><Relationship Type="http://schemas.openxmlformats.org/officeDocument/2006/relationships/footer" Target="footer1.xml" Id="rId52"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mcas-proxyweb.mcas.ms/certificate-checker?login=false&amp;originalUrl=https%3A%2F%2Fsam.gov.mcas.ms%3FMcasTsid%3D20892&amp;McasCSRF=9b5cb826be098bf166781c47404229b4de16d54d7f026fac64ae43e76a3c4c11" TargetMode="External" Id="rId14" /><Relationship Type="http://schemas.openxmlformats.org/officeDocument/2006/relationships/hyperlink" Target="https://eportal.nspa.nato.int/Codification/CageTool/home" TargetMode="External" Id="rId22" /><Relationship Type="http://schemas.openxmlformats.org/officeDocument/2006/relationships/hyperlink" Target="https://mcas-proxyweb.mcas.ms/certificate-checker?login=false&amp;originalUrl=https%3A%2F%2Fwww.govinfo.gov.mcas.ms%2Fcontent%2Fpkg%2FUSCODE-2017-title22%2Fhtml%2FUSCODE-2017-title22-chap32-subchapIII-partI-sec2378d.htm%3FMcasTsid%3D20892&amp;McasCSRF=9b5cb826be098bf166781c47404229b4de16d54d7f026fac64ae43e76a3c4c11" TargetMode="External" Id="rId35" /><Relationship Type="http://schemas.openxmlformats.org/officeDocument/2006/relationships/hyperlink" Target="https://mcas-proxyweb.mcas.ms/certificate-checker?login=false&amp;originalUrl=https%3A%2F%2Fwww.ecfr.gov.mcas.ms%2Fcgi-bin%2Ftext-idx%3FSID%3D81a5f41de81c46a9844617d93a9db081%26mc%3Dtrue%26tpl%3D%2Fecfrbrowse%2FTitle02%2F2chapterVI.tpl%26McasTsid%3D20892&amp;McasCSRF=9b5cb826be098bf166781c47404229b4de16d54d7f026fac64ae43e76a3c4c11" TargetMode="External" Id="rId43" /><Relationship Type="http://schemas.openxmlformats.org/officeDocument/2006/relationships/hyperlink" Target="https://mcas-proxyweb.mcas.ms/certificate-checker?login=false&amp;originalUrl=https%3A%2F%2Fwww.ecfr.gov.mcas.ms%2Fcgi-bin%2FretrieveECFR%3Fgp%3D%26SID%3D027fb85899500d580fc71df69d11573a%26mc%3Dtrue%26n%3Dpt2.1.200%26r%3DPART%26ty%3DHTML%2520-%2520ap2.1.200_1521.i%26McasTsid%3D20892%23ap2.1.200_1521.xii&amp;McasCSRF=9b5cb826be098bf166781c47404229b4de16d54d7f026fac64ae43e76a3c4c11" TargetMode="External" Id="rId48" /><Relationship Type="http://schemas.openxmlformats.org/officeDocument/2006/relationships/footnotes" Target="footnotes.xml" Id="rId8" /><Relationship Type="http://schemas.openxmlformats.org/officeDocument/2006/relationships/header" Target="header1.xml" Id="rId51" /><Relationship Type="http://schemas.openxmlformats.org/officeDocument/2006/relationships/customXml" Target="../customXml/item3.xml" Id="rId3" /><Relationship Type="http://schemas.openxmlformats.org/officeDocument/2006/relationships/hyperlink" Target="https://mcas-proxyweb.mcas.ms/certificate-checker?login=false&amp;originalUrl=http%3A%2F%2Fwww.Grants.gov.mcas.ms.%3FMcasTsid%3D20892&amp;McasCSRF=9b5cb826be098bf166781c47404229b4de16d54d7f026fac64ae43e76a3c4c11" TargetMode="External" Id="rId17" /><Relationship Type="http://schemas.openxmlformats.org/officeDocument/2006/relationships/hyperlink" Target="https://mcas-proxyweb.mcas.ms/certificate-checker?login=false&amp;originalUrl=https%3A%2F%2Fwww.ecfr.gov.mcas.ms%2Fcgi-bin%2Ftext-idx%3FSID%3D81a5f41de81c46a9844617d93a9db081%26mc%3Dtrue%26node%3Dpt2.1.25%26rgn%3Ddiv5%26McasTsid%3D20892&amp;McasCSRF=9b5cb826be098bf166781c47404229b4de16d54d7f026fac64ae43e76a3c4c11" TargetMode="External" Id="rId38" /><Relationship Type="http://schemas.openxmlformats.org/officeDocument/2006/relationships/hyperlink" Target="https://mcas-proxyweb.mcas.ms/certificate-checker?login=false&amp;originalUrl=https%3A%2F%2Fwww.fsd.gov.mcas.ms%2Fgsafsd_sp%3Fid%3Dkb_article_view%26sysparm_article%3DKB0016380%26sys_kb_id%3D194695221bfe4d983565ed3ce54bcbbb%26spa%3D1%26McasTsid%3D20892&amp;McasCSRF=9b5cb826be098bf166781c47404229b4de16d54d7f026fac64ae43e76a3c4c11" TargetMode="External" Id="rId20" /><Relationship Type="http://schemas.openxmlformats.org/officeDocument/2006/relationships/hyperlink" Target="https://mcas-proxyweb.mcas.ms/certificate-checker?login=false&amp;originalUrl=https%3A%2F%2Fwww.ecfr.gov.mcas.ms%2Fcgi-bin%2Ftext-idx%3FSID%3D81a5f41de81c46a9844617d93a9db081%26mc%3Dtrue%26node%3Dpt2.1.182%26rgn%3Ddiv5%26McasTsid%3D20892&amp;McasCSRF=9b5cb826be098bf166781c47404229b4de16d54d7f026fac64ae43e76a3c4c11" TargetMode="External" Id="rId41" /><Relationship Type="http://schemas.openxmlformats.org/officeDocument/2006/relationships/theme" Target="theme/theme1.xml" Id="rId54"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support@grants.gov" TargetMode="External" Id="rId28" /><Relationship Type="http://schemas.openxmlformats.org/officeDocument/2006/relationships/hyperlink" Target="mailto:DCCP-INFO@state.gov" TargetMode="External" Id="rId49" /><Relationship Type="http://schemas.microsoft.com/office/2011/relationships/people" Target="people.xml" Id="Rc0e73e21dd454759" /><Relationship Type="http://schemas.microsoft.com/office/2011/relationships/commentsExtended" Target="commentsExtended.xml" Id="R12e6248c90b54239" /><Relationship Type="http://schemas.microsoft.com/office/2016/09/relationships/commentsIds" Target="commentsIds.xml" Id="R0a4038f040fb4628" /><Relationship Type="http://schemas.openxmlformats.org/officeDocument/2006/relationships/hyperlink" Target="https://mcas-proxyweb.mcas.ms/certificate-checker?login=false&amp;originalUrl=https%3A%2F%2Fpms.psc.gov.mcas.ms%2F%3FMcasTsid%3D20892&amp;McasCSRF=9b5cb826be098bf166781c47404229b4de16d54d7f026fac64ae43e76a3c4c11" TargetMode="External" Id="Rc19de1e85313496f" /><Relationship Type="http://schemas.openxmlformats.org/officeDocument/2006/relationships/hyperlink" Target="https://mcas-proxyweb.mcas.ms/certificate-checker?login=false&amp;originalUrl=https%3A%2F%2Fguidehouse.sharepoint.us.mcas.ms%2Fsites%2FEBDCCPSupport%2FShared%2520Documents%2FGeneral%2F06.%2520Guides%2520%26%2520Tools%2520for%2520EB%2520%26%2520Implementers%2FAward%2520Management%2520Toolkit%2FGrants%2520%26%2520Co-Ags%2F02%2520CDP%2520Grants%2520SOP%2FTools%2520and%2520Templates%2FPhase%25201%2520Pre-Award%2FGrants.gov%3FMcasTsid%3D20892&amp;McasCSRF=9b5cb826be098bf166781c47404229b4de16d54d7f026fac64ae43e76a3c4c11" TargetMode="External" Id="R70aef21989664346" /><Relationship Type="http://schemas.openxmlformats.org/officeDocument/2006/relationships/hyperlink" Target="https://mcas-proxyweb.mcas.ms/certificate-checker?login=false&amp;originalUrl=https%3A%2F%2Fmygrants.servicenowservices.com.mcas.ms%2Films%2F%3FMcasTsid%3D20892&amp;McasCSRF=9b5cb826be098bf166781c47404229b4de16d54d7f026fac64ae43e76a3c4c11" TargetMode="External" Id="R3d101b357c09452f" /><Relationship Type="http://schemas.openxmlformats.org/officeDocument/2006/relationships/hyperlink" Target="https://mcas-proxyweb.mcas.ms/certificate-checker?login=false&amp;originalUrl=https%3A%2F%2Fmygrants.service-now.com.mcas.ms%3FMcasTsid%3D20892&amp;McasCSRF=9b5cb826be098bf166781c47404229b4de16d54d7f026fac64ae43e76a3c4c11" TargetMode="External" Id="Re4fccbd3430543d4" /><Relationship Type="http://schemas.openxmlformats.org/officeDocument/2006/relationships/hyperlink" Target="https://mcas-proxyweb.mcas.ms/certificate-checker?login=false&amp;originalUrl=https%3A%2F%2Fafsitsm.service-now.com.mcas.ms%2Films%2Fhome%3FMcasTsid%3D20892&amp;McasCSRF=9b5cb826be098bf166781c47404229b4de16d54d7f026fac64ae43e76a3c4c11" TargetMode="External" Id="Re685bca81db04fd5" /><Relationship Type="http://schemas.openxmlformats.org/officeDocument/2006/relationships/hyperlink" Target="https://mcas-proxyweb.mcas.ms/certificate-checker?login=false&amp;originalUrl=https%3A%2F%2Fwww.grants.gov.mcas.ms%2F%3FMcasTsid%3D20892&amp;McasCSRF=9b5cb826be098bf166781c47404229b4de16d54d7f026fac64ae43e76a3c4c11" TargetMode="External" Id="R9f5e8e843f16425c" /><Relationship Type="http://schemas.openxmlformats.org/officeDocument/2006/relationships/hyperlink" Target="https://mcas-proxyweb.mcas.ms/certificate-checker?login=false&amp;originalUrl=https%3A%2F%2Fmygrants.service-now.com.mcas.ms%2Fgrants%2Fportal_login.do%3FMcasTsid%3D20892&amp;McasCSRF=9b5cb826be098bf166781c47404229b4de16d54d7f026fac64ae43e76a3c4c11" TargetMode="External" Id="R082ab63415e14525" /><Relationship Type="http://schemas.openxmlformats.org/officeDocument/2006/relationships/hyperlink" Target="https://mcas-proxyweb.mcas.ms/certificate-checker?login=false&amp;originalUrl=https%3A%2F%2Fwww.grants.gov.mcas.ms%2Fweb%2Fgrants%2Fforms%2Fpost-award-reporting-forms.html%3FMcasTsid%3D20892%23sortby%3D1&amp;McasCSRF=9b5cb826be098bf166781c47404229b4de16d54d7f026fac64ae43e76a3c4c11" TargetMode="External" Id="R9635b8938bb44aa2" /><Relationship Type="http://schemas.openxmlformats.org/officeDocument/2006/relationships/hyperlink" Target="https://mcas-proxyweb.mcas.ms/certificate-checker?login=false&amp;originalUrl=https%3A%2F%2Fwww.state.gov.mcas.ms%2Fbureaus-offices%2Fdeputy-secretary-of-state%2Fbureau-of-cyberspace-and-digital-policy%2F%3FMcasTsid%3D20892&amp;McasCSRF=9b5cb826be098bf166781c47404229b4de16d54d7f026fac64ae43e76a3c4c11&amp;McasTsid=20892" TargetMode="External" Id="Rec605573d6a041fb" /><Relationship Type="http://schemas.openxmlformats.org/officeDocument/2006/relationships/hyperlink" Target="https://mcas-proxyweb.mcas.ms/certificate-checker?login=false&amp;originalUrl=https%3A%2F%2Fwww.state.gov.mcas.ms%2Fdigital-connectivity-and-cybersecurity-partnership%2F%3FMcasTsid%3D20892&amp;McasCSRF=9b5cb826be098bf166781c47404229b4de16d54d7f026fac64ae43e76a3c4c11&amp;McasTsid=20892" TargetMode="External" Id="Ra731533425114b3c" /><Relationship Type="http://schemas.openxmlformats.org/officeDocument/2006/relationships/hyperlink" Target="https://mcas-proxyweb.mcas.ms/certificate-checker?login=false&amp;originalUrl=http%3A%2F%2Fwww.SAM.gov.mcas.ms%3FMcasTsid%3D20892&amp;McasCSRF=9b5cb826be098bf166781c47404229b4de16d54d7f026fac64ae43e76a3c4c11" TargetMode="External" Id="R7ebfe0c25be245c6" /><Relationship Type="http://schemas.openxmlformats.org/officeDocument/2006/relationships/hyperlink" Target="https://mcas-proxyweb.mcas.ms/certificate-checker?login=false&amp;originalUrl=http%3A%2F%2Fwww.grants.gov.mcas.ms%3FMcasTsid%3D20892&amp;McasCSRF=9b5cb826be098bf166781c47404229b4de16d54d7f026fac64ae43e76a3c4c11" TargetMode="External" Id="R39357dcb8b8d440e" /><Relationship Type="http://schemas.openxmlformats.org/officeDocument/2006/relationships/hyperlink" Target="https://mcas-proxyweb.mcas.ms/certificate-checker?login=false&amp;originalUrl=https%3A%2F%2Fmygrants.servicenowservices.com.mcas.ms%3FMcasTsid%3D20892&amp;McasCSRF=9b5cb826be098bf166781c47404229b4de16d54d7f026fac64ae43e76a3c4c11" TargetMode="External" Id="Rb3ed08a69f5e4cc3" /><Relationship Type="http://schemas.openxmlformats.org/officeDocument/2006/relationships/hyperlink" Target="https://mcas-proxyweb.mcas.ms/certificate-checker?login=false&amp;originalUrl=https%3A%2F%2Fwww.grants.gov.mcas.ms%2F%3FMcasTsid%3D20892&amp;McasCSRF=9b5cb826be098bf166781c47404229b4de16d54d7f026fac64ae43e76a3c4c11" TargetMode="External" Id="Rba92be62d17644ee" /><Relationship Type="http://schemas.openxmlformats.org/officeDocument/2006/relationships/hyperlink" Target="file://washdc.state.sbu/Stateshares/oesdrlpublic$/DRL/Private/PRU/6.%20Office%20Guidance%20%26%20Templates/Solicitation%20Templates%20%26%20Negotiation%20Rejection%20Letters/Invitation%20letter%20for%20Full%20Proposals/SAM" TargetMode="External" Id="Ra838db72395e4347" /><Relationship Type="http://schemas.openxmlformats.org/officeDocument/2006/relationships/hyperlink" Target="https://mcas-proxyweb.mcas.ms/certificate-checker?login=false&amp;originalUrl=https%3A%2F%2Fmygrants.service-now.com.mcas.ms%2Fgrants%2Fportal_login.do%3FMcasTsid%3D20892&amp;McasCSRF=9b5cb826be098bf166781c47404229b4de16d54d7f026fac64ae43e76a3c4c11" TargetMode="External" Id="R4892ac20d65f451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8f43fef-1310-4b27-adfe-78c3d9bdb180" xsi:nil="true"/>
    <IconOverlay xmlns="http://schemas.microsoft.com/sharepoint/v4" xsi:nil="true"/>
    <lcf76f155ced4ddcb4097134ff3c332f xmlns="d5855d8f-440d-4029-b0e4-c84ea5621c95">
      <Terms xmlns="http://schemas.microsoft.com/office/infopath/2007/PartnerControls"/>
    </lcf76f155ced4ddcb4097134ff3c332f>
    <Notes xmlns="d5855d8f-440d-4029-b0e4-c84ea5621c95" xsi:nil="true"/>
    <SharedWithUsers xmlns="48f43fef-1310-4b27-adfe-78c3d9bdb180">
      <UserInfo>
        <DisplayName>Kabe, Pritam</DisplayName>
        <AccountId>43567</AccountId>
        <AccountType/>
      </UserInfo>
      <UserInfo>
        <DisplayName>Jarbu, Zaynub</DisplayName>
        <AccountId>30907</AccountId>
        <AccountType/>
      </UserInfo>
      <UserInfo>
        <DisplayName>D'Amelio, Dana R</DisplayName>
        <AccountId>22533</AccountId>
        <AccountType/>
      </UserInfo>
      <UserInfo>
        <DisplayName>Donahue, Kathleen M</DisplayName>
        <AccountId>90</AccountId>
        <AccountType/>
      </UserInfo>
      <UserInfo>
        <DisplayName>Norin, Reasmy C</DisplayName>
        <AccountId>43073</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556DEC5396A944BBE69C57F03F9A49" ma:contentTypeVersion="20" ma:contentTypeDescription="Create a new document." ma:contentTypeScope="" ma:versionID="e12404522e0c67feff10013d59eb4f2f">
  <xsd:schema xmlns:xsd="http://www.w3.org/2001/XMLSchema" xmlns:xs="http://www.w3.org/2001/XMLSchema" xmlns:p="http://schemas.microsoft.com/office/2006/metadata/properties" xmlns:ns2="d5855d8f-440d-4029-b0e4-c84ea5621c95" xmlns:ns3="48f43fef-1310-4b27-adfe-78c3d9bdb180" xmlns:ns4="http://schemas.microsoft.com/sharepoint/v4" targetNamespace="http://schemas.microsoft.com/office/2006/metadata/properties" ma:root="true" ma:fieldsID="0cff16b31c7a4c1765c7c5968d1305c4" ns2:_="" ns3:_="" ns4:_="">
    <xsd:import namespace="d5855d8f-440d-4029-b0e4-c84ea5621c95"/>
    <xsd:import namespace="48f43fef-1310-4b27-adfe-78c3d9bdb180"/>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4:IconOverlay" minOccurs="0"/>
                <xsd:element ref="ns2:Note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855d8f-440d-4029-b0e4-c84ea5621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Notes" ma:index="23" nillable="true" ma:displayName="Notes" ma:format="Dropdown" ma:internalName="Notes">
      <xsd:simpleType>
        <xsd:restriction base="dms:Text">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f43fef-1310-4b27-adfe-78c3d9bdb18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d4b3831-c26a-4e75-8f19-1666beeddf9c}" ma:internalName="TaxCatchAll" ma:showField="CatchAllData" ma:web="48f43fef-1310-4b27-adfe-78c3d9bdb1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F87A0E-2CBC-40F3-BD0A-8E9DF54A63F1}">
  <ds:schemaRefs>
    <ds:schemaRef ds:uri="http://schemas.microsoft.com/office/2006/metadata/properties"/>
    <ds:schemaRef ds:uri="http://schemas.microsoft.com/office/infopath/2007/PartnerControls"/>
    <ds:schemaRef ds:uri="48f43fef-1310-4b27-adfe-78c3d9bdb180"/>
    <ds:schemaRef ds:uri="http://schemas.microsoft.com/sharepoint/v4"/>
    <ds:schemaRef ds:uri="d5855d8f-440d-4029-b0e4-c84ea5621c95"/>
  </ds:schemaRefs>
</ds:datastoreItem>
</file>

<file path=customXml/itemProps2.xml><?xml version="1.0" encoding="utf-8"?>
<ds:datastoreItem xmlns:ds="http://schemas.openxmlformats.org/officeDocument/2006/customXml" ds:itemID="{AE7FB5AB-A1FB-495D-A3B9-7E2D50783C3C}">
  <ds:schemaRefs>
    <ds:schemaRef ds:uri="http://schemas.microsoft.com/sharepoint/v3/contenttype/forms"/>
  </ds:schemaRefs>
</ds:datastoreItem>
</file>

<file path=customXml/itemProps3.xml><?xml version="1.0" encoding="utf-8"?>
<ds:datastoreItem xmlns:ds="http://schemas.openxmlformats.org/officeDocument/2006/customXml" ds:itemID="{A4E571CD-2A3E-4580-B687-CF453BB2B79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Popovic</dc:creator>
  <cp:keywords/>
  <dc:description/>
  <cp:lastModifiedBy>Moser, Marie C</cp:lastModifiedBy>
  <cp:revision>18</cp:revision>
  <dcterms:created xsi:type="dcterms:W3CDTF">2023-06-23T19:29:00Z</dcterms:created>
  <dcterms:modified xsi:type="dcterms:W3CDTF">2024-05-24T18:08:19Z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03e25a3-56e7-4f07-9acc-ed14a1e5b460_Enabled">
    <vt:lpwstr>true</vt:lpwstr>
  </property>
  <property fmtid="{D5CDD505-2E9C-101B-9397-08002B2CF9AE}" pid="3" name="MSIP_Label_303e25a3-56e7-4f07-9acc-ed14a1e5b460_SetDate">
    <vt:lpwstr>2023-06-21T15:17:31Z</vt:lpwstr>
  </property>
  <property fmtid="{D5CDD505-2E9C-101B-9397-08002B2CF9AE}" pid="4" name="MSIP_Label_303e25a3-56e7-4f07-9acc-ed14a1e5b460_Method">
    <vt:lpwstr>Privileged</vt:lpwstr>
  </property>
  <property fmtid="{D5CDD505-2E9C-101B-9397-08002B2CF9AE}" pid="5" name="MSIP_Label_303e25a3-56e7-4f07-9acc-ed14a1e5b460_Name">
    <vt:lpwstr>Public External v2</vt:lpwstr>
  </property>
  <property fmtid="{D5CDD505-2E9C-101B-9397-08002B2CF9AE}" pid="6" name="MSIP_Label_303e25a3-56e7-4f07-9acc-ed14a1e5b460_SiteId">
    <vt:lpwstr>8a628aaf-2f06-4dc5-a007-33a134d5e988</vt:lpwstr>
  </property>
  <property fmtid="{D5CDD505-2E9C-101B-9397-08002B2CF9AE}" pid="7" name="MSIP_Label_303e25a3-56e7-4f07-9acc-ed14a1e5b460_ActionId">
    <vt:lpwstr>4a980eb6-67eb-47a8-9868-2fe14c14abfe</vt:lpwstr>
  </property>
  <property fmtid="{D5CDD505-2E9C-101B-9397-08002B2CF9AE}" pid="8" name="MSIP_Label_303e25a3-56e7-4f07-9acc-ed14a1e5b460_ContentBits">
    <vt:lpwstr>0</vt:lpwstr>
  </property>
  <property fmtid="{D5CDD505-2E9C-101B-9397-08002B2CF9AE}" pid="9" name="ContentTypeId">
    <vt:lpwstr>0x010100C7556DEC5396A944BBE69C57F03F9A49</vt:lpwstr>
  </property>
  <property fmtid="{D5CDD505-2E9C-101B-9397-08002B2CF9AE}" pid="10" name="MediaServiceImageTags">
    <vt:lpwstr/>
  </property>
  <property fmtid="{D5CDD505-2E9C-101B-9397-08002B2CF9AE}" pid="11" name="MSIP_Label_1665d9ee-429a-4d5f-97cc-cfb56e044a6e_Enabled">
    <vt:lpwstr>true</vt:lpwstr>
  </property>
  <property fmtid="{D5CDD505-2E9C-101B-9397-08002B2CF9AE}" pid="12" name="MSIP_Label_1665d9ee-429a-4d5f-97cc-cfb56e044a6e_SetDate">
    <vt:lpwstr>2023-06-23T19:29:32Z</vt:lpwstr>
  </property>
  <property fmtid="{D5CDD505-2E9C-101B-9397-08002B2CF9AE}" pid="13" name="MSIP_Label_1665d9ee-429a-4d5f-97cc-cfb56e044a6e_Method">
    <vt:lpwstr>Privileged</vt:lpwstr>
  </property>
  <property fmtid="{D5CDD505-2E9C-101B-9397-08002B2CF9AE}" pid="14" name="MSIP_Label_1665d9ee-429a-4d5f-97cc-cfb56e044a6e_Name">
    <vt:lpwstr>1665d9ee-429a-4d5f-97cc-cfb56e044a6e</vt:lpwstr>
  </property>
  <property fmtid="{D5CDD505-2E9C-101B-9397-08002B2CF9AE}" pid="15" name="MSIP_Label_1665d9ee-429a-4d5f-97cc-cfb56e044a6e_SiteId">
    <vt:lpwstr>66cf5074-5afe-48d1-a691-a12b2121f44b</vt:lpwstr>
  </property>
  <property fmtid="{D5CDD505-2E9C-101B-9397-08002B2CF9AE}" pid="16" name="MSIP_Label_1665d9ee-429a-4d5f-97cc-cfb56e044a6e_ActionId">
    <vt:lpwstr>78f9abe3-32a7-4b61-b0ab-a9196abdfae5</vt:lpwstr>
  </property>
  <property fmtid="{D5CDD505-2E9C-101B-9397-08002B2CF9AE}" pid="17" name="MSIP_Label_1665d9ee-429a-4d5f-97cc-cfb56e044a6e_ContentBits">
    <vt:lpwstr>0</vt:lpwstr>
  </property>
</Properties>
</file>