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9DEAC" w14:textId="01F012D1" w:rsidR="00AE7335" w:rsidRPr="00621A28" w:rsidRDefault="59AA9734" w:rsidP="00A40E63">
      <w:pPr>
        <w:pStyle w:val="Default"/>
        <w:jc w:val="center"/>
        <w:rPr>
          <w:rFonts w:asciiTheme="minorHAnsi" w:hAnsiTheme="minorHAnsi" w:cstheme="minorHAnsi"/>
          <w:color w:val="auto"/>
        </w:rPr>
      </w:pPr>
      <w:r w:rsidRPr="00621A28">
        <w:rPr>
          <w:rFonts w:asciiTheme="minorHAnsi" w:hAnsiTheme="minorHAnsi" w:cstheme="minorHAnsi"/>
          <w:b/>
          <w:bCs/>
          <w:color w:val="auto"/>
        </w:rPr>
        <w:t xml:space="preserve">U.S. DEPARTMENT OF STATE </w:t>
      </w:r>
    </w:p>
    <w:p w14:paraId="67428C27" w14:textId="685AFB9B" w:rsidR="00AE7335" w:rsidRPr="00621A28" w:rsidRDefault="59AA9734" w:rsidP="00A40E63">
      <w:pPr>
        <w:pStyle w:val="Default"/>
        <w:jc w:val="center"/>
        <w:rPr>
          <w:rFonts w:asciiTheme="minorHAnsi" w:hAnsiTheme="minorHAnsi" w:cstheme="minorHAnsi"/>
          <w:color w:val="auto"/>
        </w:rPr>
      </w:pPr>
      <w:r w:rsidRPr="00621A28">
        <w:rPr>
          <w:rFonts w:asciiTheme="minorHAnsi" w:hAnsiTheme="minorHAnsi" w:cstheme="minorHAnsi"/>
          <w:b/>
          <w:bCs/>
          <w:color w:val="auto"/>
        </w:rPr>
        <w:t xml:space="preserve">U.S. EMBASSY ABIDJAN, PUBLIC DIPLOMACY SECTION </w:t>
      </w:r>
    </w:p>
    <w:p w14:paraId="24A16039" w14:textId="0205900E" w:rsidR="29461384" w:rsidRPr="00621A28" w:rsidRDefault="29461384" w:rsidP="00F13A61">
      <w:pPr>
        <w:pStyle w:val="Default"/>
        <w:jc w:val="center"/>
        <w:rPr>
          <w:rFonts w:asciiTheme="minorHAnsi" w:hAnsiTheme="minorHAnsi" w:cstheme="minorHAnsi"/>
          <w:b/>
          <w:bCs/>
          <w:color w:val="auto"/>
        </w:rPr>
      </w:pPr>
      <w:r w:rsidRPr="00621A28">
        <w:rPr>
          <w:rFonts w:asciiTheme="minorHAnsi" w:hAnsiTheme="minorHAnsi" w:cstheme="minorHAnsi"/>
          <w:b/>
          <w:bCs/>
          <w:color w:val="auto"/>
        </w:rPr>
        <w:t>NOTICE OF FUNDING OPPORTUNITY</w:t>
      </w:r>
    </w:p>
    <w:p w14:paraId="39A2E78A" w14:textId="77777777" w:rsidR="00AE7335" w:rsidRPr="00621A28" w:rsidRDefault="00AE7335" w:rsidP="00AE7335">
      <w:pPr>
        <w:pStyle w:val="Default"/>
        <w:rPr>
          <w:rFonts w:asciiTheme="minorHAnsi" w:hAnsiTheme="minorHAnsi" w:cstheme="minorHAnsi"/>
          <w:b/>
          <w:bCs/>
          <w:color w:val="auto"/>
        </w:rPr>
      </w:pPr>
    </w:p>
    <w:p w14:paraId="7F07B1D2" w14:textId="54E86D02" w:rsidR="00AE7335" w:rsidRPr="00621A28" w:rsidRDefault="59AA9734" w:rsidP="00AE7335">
      <w:pPr>
        <w:pStyle w:val="Default"/>
        <w:rPr>
          <w:rFonts w:asciiTheme="minorHAnsi" w:hAnsiTheme="minorHAnsi" w:cstheme="minorHAnsi"/>
          <w:color w:val="auto"/>
        </w:rPr>
      </w:pPr>
      <w:r w:rsidRPr="00621A28">
        <w:rPr>
          <w:rFonts w:asciiTheme="minorHAnsi" w:hAnsiTheme="minorHAnsi" w:cstheme="minorHAnsi"/>
          <w:b/>
          <w:bCs/>
          <w:color w:val="auto"/>
        </w:rPr>
        <w:t xml:space="preserve"> </w:t>
      </w:r>
    </w:p>
    <w:p w14:paraId="653DB694" w14:textId="73AAB61F" w:rsidR="00AE7335" w:rsidRPr="00621A28" w:rsidRDefault="59AA9734" w:rsidP="00AE7335">
      <w:pPr>
        <w:pStyle w:val="Default"/>
        <w:rPr>
          <w:rFonts w:asciiTheme="minorHAnsi" w:hAnsiTheme="minorHAnsi" w:cstheme="minorHAnsi"/>
          <w:color w:val="auto"/>
        </w:rPr>
      </w:pPr>
      <w:r w:rsidRPr="00621A28">
        <w:rPr>
          <w:rFonts w:asciiTheme="minorHAnsi" w:hAnsiTheme="minorHAnsi" w:cstheme="minorHAnsi"/>
          <w:b/>
          <w:bCs/>
          <w:color w:val="auto"/>
        </w:rPr>
        <w:t xml:space="preserve">Funding Opportunity Title: </w:t>
      </w:r>
      <w:r w:rsidR="1210C826" w:rsidRPr="00621A28">
        <w:rPr>
          <w:rFonts w:asciiTheme="minorHAnsi" w:hAnsiTheme="minorHAnsi" w:cstheme="minorHAnsi"/>
          <w:color w:val="auto"/>
        </w:rPr>
        <w:t>Promoting Stability Through Storytelling</w:t>
      </w:r>
    </w:p>
    <w:p w14:paraId="0B923E2F" w14:textId="77777777" w:rsidR="00AE7335" w:rsidRPr="00621A28" w:rsidRDefault="00AE7335" w:rsidP="00AE7335">
      <w:pPr>
        <w:pStyle w:val="Default"/>
        <w:rPr>
          <w:rFonts w:asciiTheme="minorHAnsi" w:hAnsiTheme="minorHAnsi" w:cstheme="minorHAnsi"/>
          <w:color w:val="auto"/>
        </w:rPr>
      </w:pPr>
      <w:r w:rsidRPr="00621A28">
        <w:rPr>
          <w:rFonts w:asciiTheme="minorHAnsi" w:hAnsiTheme="minorHAnsi" w:cstheme="minorHAnsi"/>
          <w:b/>
          <w:bCs/>
          <w:color w:val="auto"/>
        </w:rPr>
        <w:t xml:space="preserve">Funding Opportunity Number: </w:t>
      </w:r>
      <w:r w:rsidRPr="00621A28">
        <w:rPr>
          <w:rFonts w:asciiTheme="minorHAnsi" w:hAnsiTheme="minorHAnsi" w:cstheme="minorHAnsi"/>
          <w:color w:val="auto"/>
        </w:rPr>
        <w:t xml:space="preserve">PDS-SIV-100-FY23-SOI </w:t>
      </w:r>
    </w:p>
    <w:p w14:paraId="04685291" w14:textId="3164689D" w:rsidR="00AE7335" w:rsidRPr="00621A28" w:rsidRDefault="00AE7335" w:rsidP="00AE7335">
      <w:pPr>
        <w:pStyle w:val="Default"/>
        <w:rPr>
          <w:rFonts w:asciiTheme="minorHAnsi" w:hAnsiTheme="minorHAnsi" w:cstheme="minorHAnsi"/>
          <w:color w:val="auto"/>
        </w:rPr>
      </w:pPr>
      <w:r w:rsidRPr="00621A28">
        <w:rPr>
          <w:rFonts w:asciiTheme="minorHAnsi" w:hAnsiTheme="minorHAnsi" w:cstheme="minorHAnsi"/>
          <w:b/>
          <w:bCs/>
          <w:color w:val="auto"/>
        </w:rPr>
        <w:t>Deadline for Applications</w:t>
      </w:r>
      <w:r w:rsidRPr="00621A28">
        <w:rPr>
          <w:rFonts w:asciiTheme="minorHAnsi" w:hAnsiTheme="minorHAnsi" w:cstheme="minorHAnsi"/>
          <w:color w:val="auto"/>
        </w:rPr>
        <w:t xml:space="preserve">: </w:t>
      </w:r>
      <w:r w:rsidR="00D72DF2" w:rsidRPr="00621A28">
        <w:rPr>
          <w:rFonts w:asciiTheme="minorHAnsi" w:hAnsiTheme="minorHAnsi" w:cstheme="minorHAnsi"/>
          <w:color w:val="auto"/>
        </w:rPr>
        <w:t xml:space="preserve">July </w:t>
      </w:r>
      <w:r w:rsidR="00A40E63" w:rsidRPr="00621A28">
        <w:rPr>
          <w:rFonts w:asciiTheme="minorHAnsi" w:hAnsiTheme="minorHAnsi" w:cstheme="minorHAnsi"/>
          <w:color w:val="auto"/>
        </w:rPr>
        <w:t>25</w:t>
      </w:r>
      <w:r w:rsidR="00D72DF2" w:rsidRPr="00621A28">
        <w:rPr>
          <w:rFonts w:asciiTheme="minorHAnsi" w:hAnsiTheme="minorHAnsi" w:cstheme="minorHAnsi"/>
          <w:color w:val="auto"/>
        </w:rPr>
        <w:t xml:space="preserve">, 2024 </w:t>
      </w:r>
    </w:p>
    <w:p w14:paraId="31342EB6" w14:textId="7719BFA4" w:rsidR="00AE7335" w:rsidRPr="00621A28" w:rsidRDefault="04D518CC" w:rsidP="00AE7335">
      <w:pPr>
        <w:pStyle w:val="Default"/>
        <w:rPr>
          <w:rFonts w:asciiTheme="minorHAnsi" w:hAnsiTheme="minorHAnsi" w:cstheme="minorHAnsi"/>
          <w:color w:val="auto"/>
        </w:rPr>
      </w:pPr>
      <w:r w:rsidRPr="00621A28">
        <w:rPr>
          <w:rFonts w:asciiTheme="minorHAnsi" w:hAnsiTheme="minorHAnsi" w:cstheme="minorHAnsi"/>
          <w:b/>
          <w:bCs/>
          <w:color w:val="auto"/>
        </w:rPr>
        <w:t xml:space="preserve">Assistance Listing </w:t>
      </w:r>
      <w:r w:rsidR="59AA9734" w:rsidRPr="00621A28">
        <w:rPr>
          <w:rFonts w:asciiTheme="minorHAnsi" w:hAnsiTheme="minorHAnsi" w:cstheme="minorHAnsi"/>
          <w:b/>
          <w:bCs/>
          <w:color w:val="auto"/>
        </w:rPr>
        <w:t>Number:</w:t>
      </w:r>
      <w:r w:rsidR="70A978C6" w:rsidRPr="00621A28">
        <w:rPr>
          <w:rFonts w:asciiTheme="minorHAnsi" w:hAnsiTheme="minorHAnsi" w:cstheme="minorHAnsi"/>
          <w:b/>
          <w:bCs/>
          <w:color w:val="auto"/>
        </w:rPr>
        <w:t xml:space="preserve"> </w:t>
      </w:r>
      <w:r w:rsidR="629A773A" w:rsidRPr="00621A28">
        <w:rPr>
          <w:rFonts w:asciiTheme="minorHAnsi" w:hAnsiTheme="minorHAnsi" w:cstheme="minorHAnsi"/>
          <w:color w:val="auto"/>
        </w:rPr>
        <w:t xml:space="preserve">19.979 – Regional Peace and </w:t>
      </w:r>
      <w:r w:rsidR="2D423350" w:rsidRPr="00621A28">
        <w:rPr>
          <w:rFonts w:asciiTheme="minorHAnsi" w:hAnsiTheme="minorHAnsi" w:cstheme="minorHAnsi"/>
          <w:color w:val="auto"/>
        </w:rPr>
        <w:t>Security</w:t>
      </w:r>
    </w:p>
    <w:p w14:paraId="39F0D223" w14:textId="2A276DA1" w:rsidR="00AE7335" w:rsidRPr="00621A28" w:rsidRDefault="00AE7335" w:rsidP="00AE7335">
      <w:pPr>
        <w:pStyle w:val="Default"/>
        <w:rPr>
          <w:rFonts w:asciiTheme="minorHAnsi" w:hAnsiTheme="minorHAnsi" w:cstheme="minorHAnsi"/>
          <w:color w:val="auto"/>
        </w:rPr>
      </w:pPr>
      <w:r w:rsidRPr="00621A28">
        <w:rPr>
          <w:rFonts w:asciiTheme="minorHAnsi" w:hAnsiTheme="minorHAnsi" w:cstheme="minorHAnsi"/>
          <w:b/>
          <w:bCs/>
          <w:color w:val="auto"/>
        </w:rPr>
        <w:t xml:space="preserve">Total Amount Available: </w:t>
      </w:r>
      <w:r w:rsidRPr="00621A28">
        <w:rPr>
          <w:rFonts w:asciiTheme="minorHAnsi" w:hAnsiTheme="minorHAnsi" w:cstheme="minorHAnsi"/>
          <w:color w:val="auto"/>
        </w:rPr>
        <w:t>$</w:t>
      </w:r>
      <w:r w:rsidR="00B95C4E" w:rsidRPr="00621A28">
        <w:rPr>
          <w:rFonts w:asciiTheme="minorHAnsi" w:hAnsiTheme="minorHAnsi" w:cstheme="minorHAnsi"/>
          <w:color w:val="auto"/>
        </w:rPr>
        <w:t>2</w:t>
      </w:r>
      <w:r w:rsidR="00247EE3" w:rsidRPr="00621A28">
        <w:rPr>
          <w:rFonts w:asciiTheme="minorHAnsi" w:hAnsiTheme="minorHAnsi" w:cstheme="minorHAnsi"/>
          <w:color w:val="auto"/>
        </w:rPr>
        <w:t>50,000.00 USD</w:t>
      </w:r>
      <w:r w:rsidRPr="00621A28">
        <w:rPr>
          <w:rFonts w:asciiTheme="minorHAnsi" w:hAnsiTheme="minorHAnsi" w:cstheme="minorHAnsi"/>
          <w:color w:val="auto"/>
        </w:rPr>
        <w:t xml:space="preserve"> </w:t>
      </w:r>
    </w:p>
    <w:p w14:paraId="795D01CA" w14:textId="77777777" w:rsidR="00AE7335" w:rsidRPr="00621A28" w:rsidRDefault="00AE7335" w:rsidP="00AE7335">
      <w:pPr>
        <w:pStyle w:val="Default"/>
        <w:rPr>
          <w:rFonts w:asciiTheme="minorHAnsi" w:hAnsiTheme="minorHAnsi" w:cstheme="minorHAnsi"/>
        </w:rPr>
      </w:pPr>
    </w:p>
    <w:p w14:paraId="66BA5045" w14:textId="2D7C87CB" w:rsidR="00AE7335" w:rsidRPr="00621A28" w:rsidRDefault="00B436F9" w:rsidP="00B436F9">
      <w:pPr>
        <w:pStyle w:val="Default"/>
        <w:rPr>
          <w:rFonts w:asciiTheme="minorHAnsi" w:hAnsiTheme="minorHAnsi" w:cstheme="minorHAnsi"/>
        </w:rPr>
      </w:pPr>
      <w:r w:rsidRPr="00621A28">
        <w:rPr>
          <w:rFonts w:asciiTheme="minorHAnsi" w:hAnsiTheme="minorHAnsi" w:cstheme="minorHAnsi"/>
          <w:b/>
          <w:bCs/>
        </w:rPr>
        <w:t xml:space="preserve">A. </w:t>
      </w:r>
      <w:r w:rsidR="00AE7335" w:rsidRPr="00621A28">
        <w:rPr>
          <w:rFonts w:asciiTheme="minorHAnsi" w:hAnsiTheme="minorHAnsi" w:cstheme="minorHAnsi"/>
          <w:b/>
          <w:bCs/>
        </w:rPr>
        <w:t xml:space="preserve">PROGRAM DESCRIPTION </w:t>
      </w:r>
      <w:r w:rsidR="00B95C4E" w:rsidRPr="00621A28">
        <w:rPr>
          <w:rFonts w:asciiTheme="minorHAnsi" w:hAnsiTheme="minorHAnsi" w:cstheme="minorHAnsi"/>
        </w:rPr>
        <w:t>The U.S. Embassy Abidjan of the U.S. Department of State announces an open competition for organizations to submit applications to build the storytelling capacity of journalists and social media influencers to foster peace and community cohesion in northern Côte d’Ivoire.</w:t>
      </w:r>
      <w:r w:rsidR="00402752" w:rsidRPr="00621A28">
        <w:rPr>
          <w:rFonts w:asciiTheme="minorHAnsi" w:hAnsiTheme="minorHAnsi" w:cstheme="minorHAnsi"/>
        </w:rPr>
        <w:t xml:space="preserve"> </w:t>
      </w:r>
    </w:p>
    <w:p w14:paraId="2E739906" w14:textId="77777777" w:rsidR="00160473" w:rsidRPr="00621A28" w:rsidRDefault="00160473" w:rsidP="00160473">
      <w:pPr>
        <w:pStyle w:val="Default"/>
        <w:rPr>
          <w:rFonts w:asciiTheme="minorHAnsi" w:hAnsiTheme="minorHAnsi" w:cstheme="minorHAnsi"/>
        </w:rPr>
      </w:pPr>
    </w:p>
    <w:p w14:paraId="4BC3D70B" w14:textId="77777777" w:rsidR="00AE7335" w:rsidRPr="00621A28" w:rsidRDefault="00AE7335" w:rsidP="00AE7335">
      <w:pPr>
        <w:pStyle w:val="Default"/>
        <w:rPr>
          <w:rFonts w:asciiTheme="minorHAnsi" w:hAnsiTheme="minorHAnsi" w:cstheme="minorHAnsi"/>
          <w:b/>
          <w:bCs/>
        </w:rPr>
      </w:pPr>
      <w:r w:rsidRPr="00621A28">
        <w:rPr>
          <w:rFonts w:asciiTheme="minorHAnsi" w:hAnsiTheme="minorHAnsi" w:cstheme="minorHAnsi"/>
          <w:b/>
          <w:bCs/>
        </w:rPr>
        <w:t xml:space="preserve">Program Objectives: </w:t>
      </w:r>
    </w:p>
    <w:p w14:paraId="65D2E385" w14:textId="77777777" w:rsidR="00C73091" w:rsidRPr="00621A28" w:rsidRDefault="00C73091" w:rsidP="00AE7335">
      <w:pPr>
        <w:pStyle w:val="Default"/>
        <w:rPr>
          <w:rFonts w:asciiTheme="minorHAnsi" w:hAnsiTheme="minorHAnsi" w:cstheme="minorHAnsi"/>
        </w:rPr>
      </w:pPr>
    </w:p>
    <w:p w14:paraId="331DA6E6" w14:textId="08EBE3C4" w:rsidR="00AE7335" w:rsidRPr="00621A28" w:rsidRDefault="59AA9734" w:rsidP="00AE7335">
      <w:pPr>
        <w:pStyle w:val="Default"/>
        <w:rPr>
          <w:rFonts w:asciiTheme="minorHAnsi" w:hAnsiTheme="minorHAnsi" w:cstheme="minorHAnsi"/>
        </w:rPr>
      </w:pPr>
      <w:r w:rsidRPr="00621A28">
        <w:rPr>
          <w:rFonts w:asciiTheme="minorHAnsi" w:hAnsiTheme="minorHAnsi" w:cstheme="minorHAnsi"/>
        </w:rPr>
        <w:t>Abidjan’s</w:t>
      </w:r>
      <w:r w:rsidR="3C4A1814" w:rsidRPr="00621A28">
        <w:rPr>
          <w:rFonts w:asciiTheme="minorHAnsi" w:hAnsiTheme="minorHAnsi" w:cstheme="minorHAnsi"/>
        </w:rPr>
        <w:t xml:space="preserve"> Public Diplomacy Section (PDS)</w:t>
      </w:r>
      <w:r w:rsidRPr="00621A28">
        <w:rPr>
          <w:rFonts w:asciiTheme="minorHAnsi" w:hAnsiTheme="minorHAnsi" w:cstheme="minorHAnsi"/>
        </w:rPr>
        <w:t xml:space="preserve"> program seeks </w:t>
      </w:r>
      <w:r w:rsidR="22703A27" w:rsidRPr="00621A28">
        <w:rPr>
          <w:rFonts w:asciiTheme="minorHAnsi" w:hAnsiTheme="minorHAnsi" w:cstheme="minorHAnsi"/>
        </w:rPr>
        <w:t xml:space="preserve">a cooperative agreement </w:t>
      </w:r>
      <w:r w:rsidR="082CAF03" w:rsidRPr="00621A28">
        <w:rPr>
          <w:rFonts w:asciiTheme="minorHAnsi" w:hAnsiTheme="minorHAnsi" w:cstheme="minorHAnsi"/>
        </w:rPr>
        <w:t xml:space="preserve">with one partner who will issue rapid response small grants </w:t>
      </w:r>
      <w:r w:rsidRPr="00621A28">
        <w:rPr>
          <w:rFonts w:asciiTheme="minorHAnsi" w:hAnsiTheme="minorHAnsi" w:cstheme="minorHAnsi"/>
        </w:rPr>
        <w:t xml:space="preserve">for programs that address the following priority themes: </w:t>
      </w:r>
      <w:r w:rsidR="70340258" w:rsidRPr="00621A28">
        <w:rPr>
          <w:rFonts w:asciiTheme="minorHAnsi" w:hAnsiTheme="minorHAnsi" w:cstheme="minorHAnsi"/>
        </w:rPr>
        <w:t xml:space="preserve"> </w:t>
      </w:r>
    </w:p>
    <w:p w14:paraId="3FA3F426" w14:textId="7993C560" w:rsidR="000B25B6" w:rsidRPr="00621A28" w:rsidRDefault="000B25B6" w:rsidP="001B7FCD">
      <w:pPr>
        <w:pStyle w:val="Default"/>
        <w:numPr>
          <w:ilvl w:val="0"/>
          <w:numId w:val="18"/>
        </w:numPr>
        <w:rPr>
          <w:rFonts w:asciiTheme="minorHAnsi" w:hAnsiTheme="minorHAnsi" w:cstheme="minorHAnsi"/>
        </w:rPr>
      </w:pPr>
      <w:r w:rsidRPr="00621A28">
        <w:rPr>
          <w:rFonts w:asciiTheme="minorHAnsi" w:hAnsiTheme="minorHAnsi" w:cstheme="minorHAnsi"/>
        </w:rPr>
        <w:t>Building the storytelling capacity of Ivorian journalists across all media</w:t>
      </w:r>
      <w:r w:rsidR="001826F3" w:rsidRPr="00621A28">
        <w:rPr>
          <w:rFonts w:asciiTheme="minorHAnsi" w:hAnsiTheme="minorHAnsi" w:cstheme="minorHAnsi"/>
        </w:rPr>
        <w:t>,</w:t>
      </w:r>
    </w:p>
    <w:p w14:paraId="20AA943C" w14:textId="3507F700" w:rsidR="0074223B" w:rsidRPr="00621A28" w:rsidRDefault="0074223B" w:rsidP="001B7FCD">
      <w:pPr>
        <w:pStyle w:val="Default"/>
        <w:numPr>
          <w:ilvl w:val="0"/>
          <w:numId w:val="18"/>
        </w:numPr>
        <w:rPr>
          <w:rFonts w:asciiTheme="minorHAnsi" w:hAnsiTheme="minorHAnsi" w:cstheme="minorHAnsi"/>
        </w:rPr>
      </w:pPr>
      <w:r w:rsidRPr="00621A28">
        <w:rPr>
          <w:rFonts w:asciiTheme="minorHAnsi" w:hAnsiTheme="minorHAnsi" w:cstheme="minorHAnsi"/>
        </w:rPr>
        <w:t xml:space="preserve">Creating messages </w:t>
      </w:r>
      <w:r w:rsidR="006F4BBB" w:rsidRPr="00621A28">
        <w:rPr>
          <w:rFonts w:asciiTheme="minorHAnsi" w:hAnsiTheme="minorHAnsi" w:cstheme="minorHAnsi"/>
        </w:rPr>
        <w:t>to building resilience against violent extremism and countering recruitment</w:t>
      </w:r>
      <w:r w:rsidR="001826F3" w:rsidRPr="00621A28">
        <w:rPr>
          <w:rFonts w:asciiTheme="minorHAnsi" w:hAnsiTheme="minorHAnsi" w:cstheme="minorHAnsi"/>
        </w:rPr>
        <w:t>,</w:t>
      </w:r>
    </w:p>
    <w:p w14:paraId="54FEF164" w14:textId="5F005DC6" w:rsidR="00C73091" w:rsidRPr="00621A28" w:rsidRDefault="00AE7335" w:rsidP="001B7FCD">
      <w:pPr>
        <w:pStyle w:val="Default"/>
        <w:numPr>
          <w:ilvl w:val="0"/>
          <w:numId w:val="18"/>
        </w:numPr>
        <w:rPr>
          <w:rFonts w:asciiTheme="minorHAnsi" w:hAnsiTheme="minorHAnsi" w:cstheme="minorHAnsi"/>
        </w:rPr>
      </w:pPr>
      <w:r w:rsidRPr="00621A28">
        <w:rPr>
          <w:rFonts w:asciiTheme="minorHAnsi" w:hAnsiTheme="minorHAnsi" w:cstheme="minorHAnsi"/>
        </w:rPr>
        <w:t>Encouraging active participation of youth in a peaceful, inclusive Côte d'Ivoire</w:t>
      </w:r>
      <w:r w:rsidR="001826F3" w:rsidRPr="00621A28">
        <w:rPr>
          <w:rFonts w:asciiTheme="minorHAnsi" w:hAnsiTheme="minorHAnsi" w:cstheme="minorHAnsi"/>
        </w:rPr>
        <w:t>,</w:t>
      </w:r>
      <w:r w:rsidRPr="00621A28">
        <w:rPr>
          <w:rFonts w:asciiTheme="minorHAnsi" w:hAnsiTheme="minorHAnsi" w:cstheme="minorHAnsi"/>
        </w:rPr>
        <w:t xml:space="preserve"> </w:t>
      </w:r>
    </w:p>
    <w:p w14:paraId="5BD51A38" w14:textId="2A4AEC0C" w:rsidR="00C73091" w:rsidRPr="00621A28" w:rsidRDefault="00AE7335" w:rsidP="001B7FCD">
      <w:pPr>
        <w:pStyle w:val="Default"/>
        <w:numPr>
          <w:ilvl w:val="0"/>
          <w:numId w:val="18"/>
        </w:numPr>
        <w:rPr>
          <w:rFonts w:asciiTheme="minorHAnsi" w:hAnsiTheme="minorHAnsi" w:cstheme="minorHAnsi"/>
        </w:rPr>
      </w:pPr>
      <w:r w:rsidRPr="00621A28">
        <w:rPr>
          <w:rFonts w:asciiTheme="minorHAnsi" w:hAnsiTheme="minorHAnsi" w:cstheme="minorHAnsi"/>
        </w:rPr>
        <w:t xml:space="preserve">Promoting strong and trust-building communication </w:t>
      </w:r>
      <w:r w:rsidR="001826F3" w:rsidRPr="00621A28">
        <w:rPr>
          <w:rFonts w:asciiTheme="minorHAnsi" w:hAnsiTheme="minorHAnsi" w:cstheme="minorHAnsi"/>
        </w:rPr>
        <w:t>within communities</w:t>
      </w:r>
    </w:p>
    <w:p w14:paraId="6F8275B9" w14:textId="1731DCA6" w:rsidR="00C73091" w:rsidRPr="00621A28" w:rsidRDefault="00AE7335" w:rsidP="001B7FCD">
      <w:pPr>
        <w:pStyle w:val="Default"/>
        <w:numPr>
          <w:ilvl w:val="0"/>
          <w:numId w:val="18"/>
        </w:numPr>
        <w:rPr>
          <w:rFonts w:asciiTheme="minorHAnsi" w:hAnsiTheme="minorHAnsi" w:cstheme="minorHAnsi"/>
        </w:rPr>
      </w:pPr>
      <w:r w:rsidRPr="00621A28">
        <w:rPr>
          <w:rFonts w:asciiTheme="minorHAnsi" w:hAnsiTheme="minorHAnsi" w:cstheme="minorHAnsi"/>
        </w:rPr>
        <w:t>Preventing and countering disinformation</w:t>
      </w:r>
      <w:r w:rsidR="001826F3" w:rsidRPr="00621A28">
        <w:rPr>
          <w:rFonts w:asciiTheme="minorHAnsi" w:hAnsiTheme="minorHAnsi" w:cstheme="minorHAnsi"/>
        </w:rPr>
        <w:t xml:space="preserve"> with emphasis on strengthening community institutions.</w:t>
      </w:r>
      <w:r w:rsidRPr="00621A28">
        <w:rPr>
          <w:rFonts w:asciiTheme="minorHAnsi" w:hAnsiTheme="minorHAnsi" w:cstheme="minorHAnsi"/>
        </w:rPr>
        <w:t xml:space="preserve"> </w:t>
      </w:r>
    </w:p>
    <w:p w14:paraId="6155B54B" w14:textId="7E6CF21D" w:rsidR="00AE7335" w:rsidRPr="00621A28" w:rsidRDefault="00AE7335" w:rsidP="00AE7335">
      <w:pPr>
        <w:pStyle w:val="Default"/>
        <w:numPr>
          <w:ilvl w:val="0"/>
          <w:numId w:val="18"/>
        </w:numPr>
        <w:rPr>
          <w:rFonts w:asciiTheme="minorHAnsi" w:hAnsiTheme="minorHAnsi" w:cstheme="minorHAnsi"/>
        </w:rPr>
      </w:pPr>
      <w:r w:rsidRPr="00621A28">
        <w:rPr>
          <w:rFonts w:asciiTheme="minorHAnsi" w:hAnsiTheme="minorHAnsi" w:cstheme="minorHAnsi"/>
        </w:rPr>
        <w:t xml:space="preserve">Advancing security and stability. </w:t>
      </w:r>
    </w:p>
    <w:p w14:paraId="3018E26D" w14:textId="3C6B3432" w:rsidR="00AE7335" w:rsidRPr="00621A28" w:rsidRDefault="00AE7335" w:rsidP="00AE7335">
      <w:pPr>
        <w:pStyle w:val="Default"/>
        <w:numPr>
          <w:ilvl w:val="0"/>
          <w:numId w:val="18"/>
        </w:numPr>
        <w:rPr>
          <w:rFonts w:asciiTheme="minorHAnsi" w:hAnsiTheme="minorHAnsi" w:cstheme="minorHAnsi"/>
        </w:rPr>
      </w:pPr>
      <w:r w:rsidRPr="00621A28">
        <w:rPr>
          <w:rFonts w:asciiTheme="minorHAnsi" w:hAnsiTheme="minorHAnsi" w:cstheme="minorHAnsi"/>
        </w:rPr>
        <w:t>Advancing economic, social, or cultural ties between the United States and Côte d’Ivoire</w:t>
      </w:r>
      <w:r w:rsidR="001826F3" w:rsidRPr="00621A28">
        <w:rPr>
          <w:rFonts w:asciiTheme="minorHAnsi" w:hAnsiTheme="minorHAnsi" w:cstheme="minorHAnsi"/>
        </w:rPr>
        <w:t xml:space="preserve"> by highlighting shared values and joint projects</w:t>
      </w:r>
      <w:r w:rsidRPr="00621A28">
        <w:rPr>
          <w:rFonts w:asciiTheme="minorHAnsi" w:hAnsiTheme="minorHAnsi" w:cstheme="minorHAnsi"/>
        </w:rPr>
        <w:t xml:space="preserve">. </w:t>
      </w:r>
    </w:p>
    <w:p w14:paraId="53770D93" w14:textId="77777777" w:rsidR="00C73091" w:rsidRPr="00621A28" w:rsidRDefault="00C73091" w:rsidP="00AE7335">
      <w:pPr>
        <w:pStyle w:val="Default"/>
        <w:rPr>
          <w:rFonts w:asciiTheme="minorHAnsi" w:hAnsiTheme="minorHAnsi" w:cstheme="minorHAnsi"/>
          <w:b/>
          <w:bCs/>
        </w:rPr>
      </w:pPr>
    </w:p>
    <w:p w14:paraId="45B343D1" w14:textId="3E68BF13" w:rsidR="00AE7335" w:rsidRPr="00621A28" w:rsidRDefault="00AE7335" w:rsidP="00AE7335">
      <w:pPr>
        <w:pStyle w:val="Default"/>
        <w:rPr>
          <w:rFonts w:asciiTheme="minorHAnsi" w:hAnsiTheme="minorHAnsi" w:cstheme="minorHAnsi"/>
        </w:rPr>
      </w:pPr>
      <w:r w:rsidRPr="00621A28">
        <w:rPr>
          <w:rFonts w:asciiTheme="minorHAnsi" w:hAnsiTheme="minorHAnsi" w:cstheme="minorHAnsi"/>
          <w:b/>
          <w:bCs/>
        </w:rPr>
        <w:t xml:space="preserve">Participants and Audiences: </w:t>
      </w:r>
    </w:p>
    <w:p w14:paraId="6A32E22A" w14:textId="1D72401A" w:rsidR="00B436F9" w:rsidRPr="00621A28" w:rsidRDefault="00AE7335" w:rsidP="00AE7335">
      <w:pPr>
        <w:pStyle w:val="Default"/>
        <w:rPr>
          <w:rFonts w:asciiTheme="minorHAnsi" w:hAnsiTheme="minorHAnsi" w:cstheme="minorHAnsi"/>
        </w:rPr>
      </w:pPr>
      <w:r w:rsidRPr="00621A28">
        <w:rPr>
          <w:rFonts w:asciiTheme="minorHAnsi" w:hAnsiTheme="minorHAnsi" w:cstheme="minorHAnsi"/>
        </w:rPr>
        <w:t xml:space="preserve">While there are no specific required audiences, programs are encouraged to target </w:t>
      </w:r>
      <w:r w:rsidR="001826F3" w:rsidRPr="00621A28">
        <w:rPr>
          <w:rFonts w:asciiTheme="minorHAnsi" w:hAnsiTheme="minorHAnsi" w:cstheme="minorHAnsi"/>
        </w:rPr>
        <w:t xml:space="preserve">media influences, including social media, </w:t>
      </w:r>
      <w:r w:rsidR="00066F2D" w:rsidRPr="00621A28">
        <w:rPr>
          <w:rFonts w:asciiTheme="minorHAnsi" w:hAnsiTheme="minorHAnsi" w:cstheme="minorHAnsi"/>
        </w:rPr>
        <w:t xml:space="preserve">journalists and thought leaders in </w:t>
      </w:r>
      <w:r w:rsidR="00D72DF2" w:rsidRPr="00621A28">
        <w:rPr>
          <w:rFonts w:asciiTheme="minorHAnsi" w:hAnsiTheme="minorHAnsi" w:cstheme="minorHAnsi"/>
        </w:rPr>
        <w:t>n</w:t>
      </w:r>
      <w:r w:rsidR="00066F2D" w:rsidRPr="00621A28">
        <w:rPr>
          <w:rFonts w:asciiTheme="minorHAnsi" w:hAnsiTheme="minorHAnsi" w:cstheme="minorHAnsi"/>
        </w:rPr>
        <w:t>orthern Côte d’Ivoire, but</w:t>
      </w:r>
      <w:r w:rsidR="00247EE3" w:rsidRPr="00621A28">
        <w:rPr>
          <w:rFonts w:asciiTheme="minorHAnsi" w:hAnsiTheme="minorHAnsi" w:cstheme="minorHAnsi"/>
        </w:rPr>
        <w:t xml:space="preserve"> can</w:t>
      </w:r>
      <w:r w:rsidR="00066F2D" w:rsidRPr="00621A28">
        <w:rPr>
          <w:rFonts w:asciiTheme="minorHAnsi" w:hAnsiTheme="minorHAnsi" w:cstheme="minorHAnsi"/>
        </w:rPr>
        <w:t xml:space="preserve"> also include nationwide media outlets</w:t>
      </w:r>
      <w:r w:rsidR="001826F3" w:rsidRPr="00621A28">
        <w:rPr>
          <w:rFonts w:asciiTheme="minorHAnsi" w:hAnsiTheme="minorHAnsi" w:cstheme="minorHAnsi"/>
        </w:rPr>
        <w:t>,</w:t>
      </w:r>
      <w:r w:rsidR="00066F2D" w:rsidRPr="00621A28">
        <w:rPr>
          <w:rFonts w:asciiTheme="minorHAnsi" w:hAnsiTheme="minorHAnsi" w:cstheme="minorHAnsi"/>
        </w:rPr>
        <w:t xml:space="preserve"> </w:t>
      </w:r>
      <w:r w:rsidRPr="00621A28">
        <w:rPr>
          <w:rFonts w:asciiTheme="minorHAnsi" w:hAnsiTheme="minorHAnsi" w:cstheme="minorHAnsi"/>
        </w:rPr>
        <w:t xml:space="preserve">youth and/or underserved populations. </w:t>
      </w:r>
    </w:p>
    <w:p w14:paraId="5C66F030" w14:textId="77777777" w:rsidR="00B436F9" w:rsidRPr="00621A28" w:rsidRDefault="00B436F9" w:rsidP="00AE7335">
      <w:pPr>
        <w:pStyle w:val="Default"/>
        <w:rPr>
          <w:rFonts w:asciiTheme="minorHAnsi" w:hAnsiTheme="minorHAnsi" w:cstheme="minorHAnsi"/>
          <w:b/>
          <w:bCs/>
        </w:rPr>
      </w:pPr>
    </w:p>
    <w:p w14:paraId="18BFE004" w14:textId="3D1B53B4" w:rsidR="00AE7335" w:rsidRPr="00621A28" w:rsidRDefault="00AE7335" w:rsidP="00AE7335">
      <w:pPr>
        <w:pStyle w:val="Default"/>
        <w:rPr>
          <w:rFonts w:asciiTheme="minorHAnsi" w:hAnsiTheme="minorHAnsi" w:cstheme="minorHAnsi"/>
        </w:rPr>
      </w:pPr>
      <w:r w:rsidRPr="00621A28">
        <w:rPr>
          <w:rFonts w:asciiTheme="minorHAnsi" w:hAnsiTheme="minorHAnsi" w:cstheme="minorHAnsi"/>
          <w:b/>
          <w:bCs/>
        </w:rPr>
        <w:t xml:space="preserve">B. FEDERAL AWARD INFORMATION </w:t>
      </w:r>
    </w:p>
    <w:p w14:paraId="1CD17B31" w14:textId="77777777" w:rsidR="007E3B9B" w:rsidRPr="00621A28" w:rsidRDefault="007E3B9B" w:rsidP="00AE7335">
      <w:pPr>
        <w:pStyle w:val="Default"/>
        <w:rPr>
          <w:rFonts w:asciiTheme="minorHAnsi" w:hAnsiTheme="minorHAnsi" w:cstheme="minorHAnsi"/>
        </w:rPr>
      </w:pPr>
    </w:p>
    <w:p w14:paraId="648EAF83" w14:textId="2C12A010"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t xml:space="preserve">Length of performance period: </w:t>
      </w:r>
      <w:r w:rsidRPr="00621A28">
        <w:rPr>
          <w:rFonts w:asciiTheme="minorHAnsi" w:hAnsiTheme="minorHAnsi" w:cstheme="minorHAnsi"/>
        </w:rPr>
        <w:t>36</w:t>
      </w:r>
      <w:r w:rsidRPr="00621A28">
        <w:rPr>
          <w:rFonts w:asciiTheme="minorHAnsi" w:hAnsiTheme="minorHAnsi" w:cstheme="minorHAnsi"/>
          <w:b/>
          <w:bCs/>
        </w:rPr>
        <w:t xml:space="preserve"> </w:t>
      </w:r>
      <w:r w:rsidRPr="00621A28">
        <w:rPr>
          <w:rFonts w:asciiTheme="minorHAnsi" w:hAnsiTheme="minorHAnsi" w:cstheme="minorHAnsi"/>
        </w:rPr>
        <w:t xml:space="preserve">months or less </w:t>
      </w:r>
    </w:p>
    <w:p w14:paraId="50F00FA1" w14:textId="77777777"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t xml:space="preserve">Number of awards anticipated: </w:t>
      </w:r>
      <w:r w:rsidRPr="00621A28">
        <w:rPr>
          <w:rFonts w:asciiTheme="minorHAnsi" w:hAnsiTheme="minorHAnsi" w:cstheme="minorHAnsi"/>
        </w:rPr>
        <w:t>1 award</w:t>
      </w:r>
    </w:p>
    <w:p w14:paraId="24946191" w14:textId="77777777"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t xml:space="preserve">Award amounts: </w:t>
      </w:r>
      <w:r w:rsidRPr="00621A28">
        <w:rPr>
          <w:rFonts w:asciiTheme="minorHAnsi" w:hAnsiTheme="minorHAnsi" w:cstheme="minorHAnsi"/>
        </w:rPr>
        <w:t>$250,000</w:t>
      </w:r>
    </w:p>
    <w:p w14:paraId="6B6FB57D" w14:textId="04BFB9B4"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t xml:space="preserve">Type of Funding: </w:t>
      </w:r>
      <w:r w:rsidR="00B436F9" w:rsidRPr="00621A28">
        <w:rPr>
          <w:rFonts w:asciiTheme="minorHAnsi" w:hAnsiTheme="minorHAnsi" w:cstheme="minorHAnsi"/>
        </w:rPr>
        <w:t>FY23 Economic Support Funds under the Foreign Assistance Act</w:t>
      </w:r>
    </w:p>
    <w:p w14:paraId="379276FE" w14:textId="77777777"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t xml:space="preserve">Funding instrument type: </w:t>
      </w:r>
      <w:r w:rsidRPr="00621A28">
        <w:rPr>
          <w:rFonts w:asciiTheme="minorHAnsi" w:hAnsiTheme="minorHAnsi" w:cstheme="minorHAnsi"/>
        </w:rPr>
        <w:t xml:space="preserve">Cooperative Agreement </w:t>
      </w:r>
    </w:p>
    <w:p w14:paraId="08EBCE69" w14:textId="63C11427" w:rsidR="00402752" w:rsidRPr="00621A28" w:rsidRDefault="00402752" w:rsidP="00402752">
      <w:pPr>
        <w:pStyle w:val="Default"/>
        <w:rPr>
          <w:rFonts w:asciiTheme="minorHAnsi" w:hAnsiTheme="minorHAnsi" w:cstheme="minorHAnsi"/>
        </w:rPr>
      </w:pPr>
      <w:r w:rsidRPr="00621A28">
        <w:rPr>
          <w:rFonts w:asciiTheme="minorHAnsi" w:hAnsiTheme="minorHAnsi" w:cstheme="minorHAnsi"/>
          <w:b/>
          <w:bCs/>
        </w:rPr>
        <w:lastRenderedPageBreak/>
        <w:t xml:space="preserve">Anticipated program start date: </w:t>
      </w:r>
      <w:r w:rsidR="00D27C39" w:rsidRPr="00621A28">
        <w:rPr>
          <w:rFonts w:asciiTheme="minorHAnsi" w:hAnsiTheme="minorHAnsi" w:cstheme="minorHAnsi"/>
        </w:rPr>
        <w:t>October 1, 2024</w:t>
      </w:r>
    </w:p>
    <w:p w14:paraId="595A4758" w14:textId="77777777" w:rsidR="00402752" w:rsidRPr="00621A28" w:rsidRDefault="2D423350" w:rsidP="00402752">
      <w:pPr>
        <w:pStyle w:val="Default"/>
        <w:rPr>
          <w:rFonts w:asciiTheme="minorHAnsi" w:hAnsiTheme="minorHAnsi" w:cstheme="minorHAnsi"/>
        </w:rPr>
      </w:pPr>
      <w:r w:rsidRPr="00621A28">
        <w:rPr>
          <w:rFonts w:asciiTheme="minorHAnsi" w:hAnsiTheme="minorHAnsi" w:cstheme="minorHAnsi"/>
          <w:b/>
          <w:bCs/>
        </w:rPr>
        <w:t>Program Performance Period</w:t>
      </w:r>
      <w:r w:rsidRPr="00621A28">
        <w:rPr>
          <w:rFonts w:asciiTheme="minorHAnsi" w:hAnsiTheme="minorHAnsi" w:cstheme="minorHAnsi"/>
        </w:rPr>
        <w:t xml:space="preserve">: Proposed programs should be completed in 36 months or less </w:t>
      </w:r>
    </w:p>
    <w:p w14:paraId="33688CC8" w14:textId="0E91D8D4" w:rsidR="5E6C3948" w:rsidRPr="00621A28" w:rsidRDefault="5E6C3948" w:rsidP="5E6C3948">
      <w:pPr>
        <w:pStyle w:val="Default"/>
        <w:rPr>
          <w:rFonts w:asciiTheme="minorHAnsi" w:hAnsiTheme="minorHAnsi" w:cstheme="minorHAnsi"/>
        </w:rPr>
      </w:pPr>
    </w:p>
    <w:p w14:paraId="075D69EF" w14:textId="0F705F7C" w:rsidR="00402752" w:rsidRPr="00621A28" w:rsidRDefault="00402752" w:rsidP="00AE7335">
      <w:pPr>
        <w:pStyle w:val="Default"/>
        <w:rPr>
          <w:rFonts w:asciiTheme="minorHAnsi" w:hAnsiTheme="minorHAnsi" w:cstheme="minorHAnsi"/>
          <w:b/>
          <w:bCs/>
        </w:rPr>
      </w:pPr>
      <w:r w:rsidRPr="00621A28">
        <w:rPr>
          <w:rFonts w:asciiTheme="minorHAnsi" w:hAnsiTheme="minorHAnsi" w:cstheme="minorHAnsi"/>
          <w:b/>
          <w:bCs/>
        </w:rPr>
        <w:t xml:space="preserve">This notice is subject to availability of funding. </w:t>
      </w:r>
    </w:p>
    <w:p w14:paraId="28C1E01A" w14:textId="77777777" w:rsidR="00402752" w:rsidRPr="00621A28" w:rsidRDefault="00402752" w:rsidP="00AE7335">
      <w:pPr>
        <w:pStyle w:val="Default"/>
        <w:rPr>
          <w:rFonts w:asciiTheme="minorHAnsi" w:hAnsiTheme="minorHAnsi" w:cstheme="minorHAnsi"/>
        </w:rPr>
      </w:pPr>
    </w:p>
    <w:p w14:paraId="1DD8122D" w14:textId="529BC92E" w:rsidR="7ADFF76C" w:rsidRPr="00621A28" w:rsidRDefault="7ADFF76C" w:rsidP="5E6C3948">
      <w:pPr>
        <w:spacing w:after="0" w:line="240" w:lineRule="auto"/>
        <w:rPr>
          <w:rFonts w:cstheme="minorHAnsi"/>
        </w:rPr>
      </w:pPr>
      <w:r w:rsidRPr="00621A28">
        <w:rPr>
          <w:rFonts w:eastAsia="Calibri" w:cstheme="minorHAnsi"/>
          <w:sz w:val="24"/>
          <w:szCs w:val="24"/>
        </w:rPr>
        <w:t>PDS may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280ACE94" w14:textId="10C7CB91" w:rsidR="5E6C3948" w:rsidRPr="00621A28" w:rsidRDefault="5E6C3948" w:rsidP="5E6C3948">
      <w:pPr>
        <w:pStyle w:val="Default"/>
        <w:rPr>
          <w:rFonts w:asciiTheme="minorHAnsi" w:hAnsiTheme="minorHAnsi" w:cstheme="minorHAnsi"/>
        </w:rPr>
      </w:pPr>
    </w:p>
    <w:p w14:paraId="6C0FB0B8"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C. ELIGILIBITY INFORMATION</w:t>
      </w:r>
    </w:p>
    <w:p w14:paraId="30FB691F"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37FCA1DB" w14:textId="77777777" w:rsidR="00264D72" w:rsidRPr="00621A28" w:rsidRDefault="00264D72" w:rsidP="00264D72">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621A28">
        <w:rPr>
          <w:rFonts w:eastAsia="Times New Roman" w:cstheme="minorHAnsi"/>
          <w:sz w:val="24"/>
          <w:szCs w:val="24"/>
        </w:rPr>
        <w:t>Eligible Applicants</w:t>
      </w:r>
    </w:p>
    <w:p w14:paraId="71DA0EFF"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557E2E91" w14:textId="77777777" w:rsidR="00264D72" w:rsidRPr="00621A28" w:rsidRDefault="5ED4D1C8" w:rsidP="00264D72">
      <w:pPr>
        <w:spacing w:after="0" w:line="240" w:lineRule="auto"/>
        <w:rPr>
          <w:rFonts w:eastAsia="Quattrocento Sans" w:cstheme="minorHAnsi"/>
          <w:sz w:val="24"/>
          <w:szCs w:val="24"/>
        </w:rPr>
      </w:pPr>
      <w:r w:rsidRPr="00621A28">
        <w:rPr>
          <w:rFonts w:eastAsia="Times New Roman" w:cstheme="minorHAnsi"/>
          <w:sz w:val="24"/>
          <w:szCs w:val="24"/>
        </w:rPr>
        <w:t>The following organizations are eligible to apply:</w:t>
      </w:r>
      <w:r w:rsidRPr="00621A28">
        <w:rPr>
          <w:rFonts w:eastAsia="Times New Roman" w:cstheme="minorHAnsi"/>
          <w:i/>
          <w:iCs/>
          <w:color w:val="FF0000"/>
          <w:sz w:val="24"/>
          <w:szCs w:val="24"/>
        </w:rPr>
        <w:t xml:space="preserve">  </w:t>
      </w:r>
      <w:r w:rsidRPr="00621A28">
        <w:rPr>
          <w:rFonts w:eastAsia="Times New Roman" w:cstheme="minorHAnsi"/>
          <w:sz w:val="24"/>
          <w:szCs w:val="24"/>
        </w:rPr>
        <w:t>  </w:t>
      </w:r>
    </w:p>
    <w:p w14:paraId="06A41234" w14:textId="114EF9FB" w:rsidR="5E6C3948" w:rsidRPr="00621A28" w:rsidRDefault="5E6C3948" w:rsidP="5E6C3948">
      <w:pPr>
        <w:spacing w:after="0" w:line="240" w:lineRule="auto"/>
        <w:rPr>
          <w:rFonts w:eastAsia="Times New Roman" w:cstheme="minorHAnsi"/>
          <w:sz w:val="24"/>
          <w:szCs w:val="24"/>
        </w:rPr>
      </w:pPr>
    </w:p>
    <w:p w14:paraId="47497A75" w14:textId="77777777" w:rsidR="008C1D69" w:rsidRDefault="008C1D69" w:rsidP="008C1D69">
      <w:pPr>
        <w:pStyle w:val="ListParagraph"/>
        <w:numPr>
          <w:ilvl w:val="0"/>
          <w:numId w:val="45"/>
        </w:numPr>
        <w:spacing w:after="0" w:line="240" w:lineRule="auto"/>
        <w:rPr>
          <w:rFonts w:eastAsia="Times New Roman" w:cstheme="minorHAnsi"/>
          <w:sz w:val="24"/>
          <w:szCs w:val="24"/>
        </w:rPr>
      </w:pPr>
      <w:r w:rsidRPr="008C1D69">
        <w:rPr>
          <w:rFonts w:eastAsia="Times New Roman" w:cstheme="minorHAnsi"/>
          <w:sz w:val="24"/>
          <w:szCs w:val="24"/>
        </w:rPr>
        <w:t>Not-for-profit organizations, including think tanks and civil society/non-governmental organizations</w:t>
      </w:r>
    </w:p>
    <w:p w14:paraId="3507D0CC" w14:textId="77777777" w:rsidR="008C1D69" w:rsidRDefault="008C1D69" w:rsidP="008C1D69">
      <w:pPr>
        <w:pStyle w:val="ListParagraph"/>
        <w:numPr>
          <w:ilvl w:val="0"/>
          <w:numId w:val="45"/>
        </w:numPr>
        <w:spacing w:after="0" w:line="240" w:lineRule="auto"/>
        <w:rPr>
          <w:rFonts w:eastAsia="Times New Roman" w:cstheme="minorHAnsi"/>
          <w:sz w:val="24"/>
          <w:szCs w:val="24"/>
        </w:rPr>
      </w:pPr>
      <w:r w:rsidRPr="008C1D69">
        <w:rPr>
          <w:rFonts w:eastAsia="Times New Roman" w:cstheme="minorHAnsi"/>
          <w:sz w:val="24"/>
          <w:szCs w:val="24"/>
        </w:rPr>
        <w:t>Public and private educational institutions</w:t>
      </w:r>
    </w:p>
    <w:p w14:paraId="7333376B" w14:textId="77777777" w:rsidR="008C1D69" w:rsidRDefault="008C1D69" w:rsidP="008C1D69">
      <w:pPr>
        <w:pStyle w:val="ListParagraph"/>
        <w:numPr>
          <w:ilvl w:val="0"/>
          <w:numId w:val="45"/>
        </w:numPr>
        <w:spacing w:after="0" w:line="240" w:lineRule="auto"/>
        <w:rPr>
          <w:rFonts w:eastAsia="Times New Roman" w:cstheme="minorHAnsi"/>
          <w:sz w:val="24"/>
          <w:szCs w:val="24"/>
        </w:rPr>
      </w:pPr>
      <w:r w:rsidRPr="008C1D69">
        <w:rPr>
          <w:rFonts w:eastAsia="Times New Roman" w:cstheme="minorHAnsi"/>
          <w:sz w:val="24"/>
          <w:szCs w:val="24"/>
        </w:rPr>
        <w:t xml:space="preserve">For-profit organizations </w:t>
      </w:r>
    </w:p>
    <w:p w14:paraId="49D237DC" w14:textId="77777777" w:rsidR="008C1D69" w:rsidRDefault="008C1D69" w:rsidP="008C1D69">
      <w:pPr>
        <w:pStyle w:val="ListParagraph"/>
        <w:numPr>
          <w:ilvl w:val="0"/>
          <w:numId w:val="45"/>
        </w:numPr>
        <w:spacing w:after="0" w:line="240" w:lineRule="auto"/>
        <w:rPr>
          <w:rFonts w:eastAsia="Times New Roman" w:cstheme="minorHAnsi"/>
          <w:sz w:val="24"/>
          <w:szCs w:val="24"/>
        </w:rPr>
      </w:pPr>
      <w:r w:rsidRPr="008C1D69">
        <w:rPr>
          <w:rFonts w:eastAsia="Times New Roman" w:cstheme="minorHAnsi"/>
          <w:sz w:val="24"/>
          <w:szCs w:val="24"/>
        </w:rPr>
        <w:t>Individuals</w:t>
      </w:r>
    </w:p>
    <w:p w14:paraId="64CD5A19" w14:textId="748C6A2D" w:rsidR="00264D72" w:rsidRPr="008C1D69" w:rsidRDefault="008C1D69" w:rsidP="008C1D69">
      <w:pPr>
        <w:pStyle w:val="ListParagraph"/>
        <w:numPr>
          <w:ilvl w:val="0"/>
          <w:numId w:val="45"/>
        </w:numPr>
        <w:spacing w:after="0" w:line="240" w:lineRule="auto"/>
        <w:rPr>
          <w:rFonts w:eastAsia="Times New Roman" w:cstheme="minorHAnsi"/>
          <w:sz w:val="24"/>
          <w:szCs w:val="24"/>
        </w:rPr>
      </w:pPr>
      <w:r w:rsidRPr="008C1D69">
        <w:rPr>
          <w:rFonts w:eastAsia="Times New Roman" w:cstheme="minorHAnsi"/>
          <w:sz w:val="24"/>
          <w:szCs w:val="24"/>
        </w:rPr>
        <w:t>Public International Organizations and Governmental institutions</w:t>
      </w:r>
    </w:p>
    <w:p w14:paraId="350660BA" w14:textId="77777777" w:rsidR="00264D72" w:rsidRPr="00621A28" w:rsidRDefault="00264D72" w:rsidP="5E6C3948">
      <w:pPr>
        <w:shd w:val="clear" w:color="auto" w:fill="FFFFFF" w:themeFill="background1"/>
        <w:spacing w:after="0" w:line="240" w:lineRule="auto"/>
        <w:ind w:left="360"/>
        <w:textAlignment w:val="baseline"/>
        <w:rPr>
          <w:rFonts w:eastAsia="Times New Roman" w:cstheme="minorHAnsi"/>
          <w:sz w:val="24"/>
          <w:szCs w:val="24"/>
        </w:rPr>
      </w:pPr>
    </w:p>
    <w:p w14:paraId="3979513F" w14:textId="08EE46DA" w:rsidR="09C7C5F9" w:rsidRPr="00621A28" w:rsidRDefault="09C7C5F9" w:rsidP="008C7DE8">
      <w:pPr>
        <w:shd w:val="clear" w:color="auto" w:fill="FFFFFF" w:themeFill="background1"/>
        <w:spacing w:after="0" w:line="240" w:lineRule="auto"/>
        <w:ind w:left="360"/>
        <w:rPr>
          <w:rFonts w:eastAsia="Calibri" w:cstheme="minorHAnsi"/>
          <w:b/>
          <w:bCs/>
          <w:i/>
          <w:iCs/>
          <w:sz w:val="24"/>
          <w:szCs w:val="24"/>
        </w:rPr>
      </w:pPr>
      <w:r w:rsidRPr="00621A28">
        <w:rPr>
          <w:rFonts w:eastAsia="Calibri" w:cstheme="minorHAnsi"/>
          <w:b/>
          <w:bCs/>
          <w:i/>
          <w:iCs/>
          <w:sz w:val="24"/>
          <w:szCs w:val="24"/>
        </w:rPr>
        <w:t xml:space="preserve">NOTE: U.S. </w:t>
      </w:r>
      <w:r w:rsidR="008C1D69">
        <w:rPr>
          <w:rFonts w:eastAsia="Calibri" w:cstheme="minorHAnsi"/>
          <w:b/>
          <w:bCs/>
          <w:i/>
          <w:iCs/>
          <w:sz w:val="24"/>
          <w:szCs w:val="24"/>
        </w:rPr>
        <w:t>organizations</w:t>
      </w:r>
      <w:r w:rsidRPr="00621A28">
        <w:rPr>
          <w:rFonts w:eastAsia="Calibri" w:cstheme="minorHAnsi"/>
          <w:b/>
          <w:bCs/>
          <w:i/>
          <w:iCs/>
          <w:sz w:val="24"/>
          <w:szCs w:val="24"/>
        </w:rPr>
        <w:t xml:space="preserve"> should demonstrate in country local expertise and have local experts to assist in project implementation.</w:t>
      </w:r>
    </w:p>
    <w:p w14:paraId="0A60F243" w14:textId="76734D41" w:rsidR="5E6C3948" w:rsidRPr="00621A28" w:rsidRDefault="5E6C3948" w:rsidP="5E6C3948">
      <w:pPr>
        <w:shd w:val="clear" w:color="auto" w:fill="FFFFFF" w:themeFill="background1"/>
        <w:spacing w:after="0" w:line="240" w:lineRule="auto"/>
        <w:ind w:left="360"/>
        <w:rPr>
          <w:rFonts w:eastAsia="Calibri" w:cstheme="minorHAnsi"/>
          <w:i/>
          <w:iCs/>
          <w:color w:val="FF0000"/>
          <w:sz w:val="24"/>
          <w:szCs w:val="24"/>
        </w:rPr>
      </w:pPr>
    </w:p>
    <w:p w14:paraId="50B98BC6" w14:textId="75300697" w:rsidR="00264D72" w:rsidRPr="00621A28" w:rsidRDefault="5ED4D1C8" w:rsidP="5E6C3948">
      <w:pPr>
        <w:pStyle w:val="ListParagraph"/>
        <w:numPr>
          <w:ilvl w:val="0"/>
          <w:numId w:val="35"/>
        </w:numPr>
        <w:shd w:val="clear" w:color="auto" w:fill="FFFFFF" w:themeFill="background1"/>
        <w:spacing w:after="0" w:line="240" w:lineRule="auto"/>
        <w:textAlignment w:val="baseline"/>
        <w:rPr>
          <w:rFonts w:eastAsia="Times New Roman" w:cstheme="minorHAnsi"/>
          <w:sz w:val="24"/>
          <w:szCs w:val="24"/>
        </w:rPr>
      </w:pPr>
      <w:r w:rsidRPr="00621A28">
        <w:rPr>
          <w:rFonts w:eastAsia="Times New Roman" w:cstheme="minorHAnsi"/>
          <w:sz w:val="24"/>
          <w:szCs w:val="24"/>
        </w:rPr>
        <w:t xml:space="preserve">Cost Sharing or Matching: </w:t>
      </w:r>
      <w:r w:rsidR="1E6AD481" w:rsidRPr="00621A28">
        <w:rPr>
          <w:rFonts w:eastAsia="Times New Roman" w:cstheme="minorHAnsi"/>
          <w:sz w:val="24"/>
          <w:szCs w:val="24"/>
        </w:rPr>
        <w:t>Cost share is not required.</w:t>
      </w:r>
      <w:r w:rsidRPr="00621A28">
        <w:rPr>
          <w:rFonts w:eastAsia="Times New Roman" w:cstheme="minorHAnsi"/>
          <w:sz w:val="24"/>
          <w:szCs w:val="24"/>
        </w:rPr>
        <w:t> </w:t>
      </w:r>
    </w:p>
    <w:p w14:paraId="7933FA5A"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5A183D37" w14:textId="77777777" w:rsidR="00264D72" w:rsidRPr="00621A28" w:rsidRDefault="00264D72" w:rsidP="00264D72">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621A28">
        <w:rPr>
          <w:rFonts w:eastAsia="Times New Roman" w:cstheme="minorHAnsi"/>
          <w:sz w:val="24"/>
          <w:szCs w:val="24"/>
        </w:rPr>
        <w:t>Other Eligibility Requirements</w:t>
      </w:r>
    </w:p>
    <w:p w14:paraId="6EF13DD2"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37DD8F23"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sz w:val="24"/>
          <w:szCs w:val="24"/>
        </w:rPr>
      </w:pPr>
      <w:r w:rsidRPr="00621A28">
        <w:rPr>
          <w:rFonts w:eastAsia="Times New Roman" w:cstheme="minorHAnsi"/>
          <w:sz w:val="24"/>
          <w:szCs w:val="24"/>
        </w:rPr>
        <w:t xml:space="preserve">In order to be eligible to receive an award, all organizations must have a Unique Entity Identifier (UEI) number issued via </w:t>
      </w:r>
      <w:hyperlink r:id="rId10">
        <w:r w:rsidRPr="00621A28">
          <w:rPr>
            <w:rStyle w:val="Hyperlink"/>
            <w:rFonts w:eastAsia="Times New Roman" w:cstheme="minorHAnsi"/>
            <w:sz w:val="24"/>
            <w:szCs w:val="24"/>
          </w:rPr>
          <w:t>www.SAM.gov</w:t>
        </w:r>
      </w:hyperlink>
      <w:r w:rsidRPr="00621A28">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799BFF8" w14:textId="5F06911A" w:rsidR="00264D72" w:rsidRPr="00621A28" w:rsidRDefault="00264D72" w:rsidP="5E6C3948">
      <w:pPr>
        <w:shd w:val="clear" w:color="auto" w:fill="FFFFFF" w:themeFill="background1"/>
        <w:spacing w:after="0" w:line="240" w:lineRule="auto"/>
        <w:ind w:left="360"/>
        <w:textAlignment w:val="baseline"/>
        <w:rPr>
          <w:rFonts w:eastAsia="Times New Roman" w:cstheme="minorHAnsi"/>
          <w:sz w:val="24"/>
          <w:szCs w:val="24"/>
        </w:rPr>
      </w:pPr>
    </w:p>
    <w:p w14:paraId="4A731662" w14:textId="7D6A032D" w:rsidR="00264D72" w:rsidRPr="00621A28" w:rsidRDefault="4FE2C609" w:rsidP="00CA4D4F">
      <w:pPr>
        <w:shd w:val="clear" w:color="auto" w:fill="FFFFFF" w:themeFill="background1"/>
        <w:spacing w:after="0" w:line="240" w:lineRule="auto"/>
        <w:ind w:left="360"/>
        <w:textAlignment w:val="baseline"/>
        <w:rPr>
          <w:rFonts w:eastAsia="Calibri" w:cstheme="minorHAnsi"/>
          <w:b/>
          <w:bCs/>
          <w:i/>
          <w:iCs/>
          <w:sz w:val="24"/>
          <w:szCs w:val="24"/>
        </w:rPr>
      </w:pPr>
      <w:r w:rsidRPr="00621A28">
        <w:rPr>
          <w:rFonts w:eastAsia="Calibri" w:cstheme="minorHAnsi"/>
          <w:b/>
          <w:bCs/>
          <w:i/>
          <w:iCs/>
          <w:sz w:val="24"/>
          <w:szCs w:val="24"/>
        </w:rPr>
        <w:t>Applicants are only allowed to submit one proposal per organization. If more than one proposal is submitted from an organization, all proposals from that institution will be considered ineligible for funding.</w:t>
      </w:r>
    </w:p>
    <w:p w14:paraId="4C305B2A" w14:textId="1AA92102" w:rsidR="00264D72" w:rsidRPr="00621A28" w:rsidRDefault="4FE2C609" w:rsidP="00CA4D4F">
      <w:pPr>
        <w:shd w:val="clear" w:color="auto" w:fill="FFFFFF" w:themeFill="background1"/>
        <w:spacing w:after="0" w:line="240" w:lineRule="auto"/>
        <w:ind w:left="360"/>
        <w:textAlignment w:val="baseline"/>
        <w:rPr>
          <w:rFonts w:eastAsia="Calibri" w:cstheme="minorHAnsi"/>
          <w:b/>
          <w:bCs/>
          <w:sz w:val="24"/>
          <w:szCs w:val="24"/>
        </w:rPr>
      </w:pPr>
      <w:r w:rsidRPr="00621A28">
        <w:rPr>
          <w:rFonts w:eastAsia="Calibri" w:cstheme="minorHAnsi"/>
          <w:b/>
          <w:bCs/>
          <w:sz w:val="24"/>
          <w:szCs w:val="24"/>
        </w:rPr>
        <w:t xml:space="preserve"> </w:t>
      </w:r>
    </w:p>
    <w:p w14:paraId="5540D03F" w14:textId="1E7D3812" w:rsidR="00264D72" w:rsidRPr="00621A28" w:rsidRDefault="4FE2C609" w:rsidP="00CA4D4F">
      <w:pPr>
        <w:shd w:val="clear" w:color="auto" w:fill="FFFFFF" w:themeFill="background1"/>
        <w:spacing w:after="0" w:line="240" w:lineRule="auto"/>
        <w:ind w:left="360"/>
        <w:textAlignment w:val="baseline"/>
        <w:rPr>
          <w:rFonts w:eastAsia="Calibri" w:cstheme="minorHAnsi"/>
          <w:b/>
          <w:bCs/>
          <w:i/>
          <w:iCs/>
          <w:sz w:val="24"/>
          <w:szCs w:val="24"/>
        </w:rPr>
      </w:pPr>
      <w:r w:rsidRPr="00621A28">
        <w:rPr>
          <w:rFonts w:eastAsia="Calibri" w:cstheme="minorHAnsi"/>
          <w:b/>
          <w:bCs/>
          <w:i/>
          <w:iCs/>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49C8F048" w14:textId="0BCF7DE7" w:rsidR="00264D72" w:rsidRPr="00621A28" w:rsidRDefault="00264D72" w:rsidP="5E6C3948">
      <w:pPr>
        <w:shd w:val="clear" w:color="auto" w:fill="FFFFFF" w:themeFill="background1"/>
        <w:spacing w:after="0" w:line="240" w:lineRule="auto"/>
        <w:textAlignment w:val="baseline"/>
        <w:rPr>
          <w:rFonts w:eastAsia="Times New Roman" w:cstheme="minorHAnsi"/>
          <w:i/>
          <w:iCs/>
          <w:color w:val="FF0000"/>
          <w:sz w:val="24"/>
          <w:szCs w:val="24"/>
        </w:rPr>
      </w:pPr>
    </w:p>
    <w:p w14:paraId="3CB6C755" w14:textId="77777777" w:rsidR="00264D72" w:rsidRPr="00621A28" w:rsidRDefault="00264D72" w:rsidP="00264D72">
      <w:pPr>
        <w:shd w:val="clear" w:color="auto" w:fill="FFFFFF"/>
        <w:spacing w:after="0" w:line="240" w:lineRule="auto"/>
        <w:textAlignment w:val="baseline"/>
        <w:rPr>
          <w:rFonts w:eastAsia="Times New Roman" w:cstheme="minorHAnsi"/>
          <w:color w:val="333333"/>
          <w:sz w:val="24"/>
          <w:szCs w:val="24"/>
        </w:rPr>
      </w:pPr>
    </w:p>
    <w:p w14:paraId="4B09E52A" w14:textId="77777777" w:rsidR="00264D72" w:rsidRPr="00621A28" w:rsidRDefault="00264D72" w:rsidP="00264D72">
      <w:pPr>
        <w:shd w:val="clear" w:color="auto" w:fill="FFFFFF"/>
        <w:spacing w:after="0" w:line="240" w:lineRule="auto"/>
        <w:textAlignment w:val="baseline"/>
        <w:rPr>
          <w:rFonts w:eastAsia="Times New Roman" w:cstheme="minorHAnsi"/>
          <w:b/>
          <w:bCs/>
          <w:sz w:val="24"/>
          <w:szCs w:val="24"/>
          <w:bdr w:val="none" w:sz="0" w:space="0" w:color="auto" w:frame="1"/>
        </w:rPr>
      </w:pPr>
      <w:r w:rsidRPr="00621A28">
        <w:rPr>
          <w:rFonts w:eastAsia="Times New Roman" w:cstheme="minorHAnsi"/>
          <w:b/>
          <w:bCs/>
          <w:sz w:val="24"/>
          <w:szCs w:val="24"/>
          <w:bdr w:val="none" w:sz="0" w:space="0" w:color="auto" w:frame="1"/>
        </w:rPr>
        <w:lastRenderedPageBreak/>
        <w:t>D. APPLICATION AND SUBMISSION INFORMATION</w:t>
      </w:r>
    </w:p>
    <w:p w14:paraId="55A95B91" w14:textId="77777777" w:rsidR="00264D72" w:rsidRPr="00621A28" w:rsidRDefault="00264D72" w:rsidP="00264D72">
      <w:pPr>
        <w:pStyle w:val="ListParagraph"/>
        <w:shd w:val="clear" w:color="auto" w:fill="FFFFFF"/>
        <w:spacing w:after="0" w:line="240" w:lineRule="auto"/>
        <w:textAlignment w:val="baseline"/>
        <w:rPr>
          <w:rFonts w:eastAsia="Times New Roman" w:cstheme="minorHAnsi"/>
          <w:sz w:val="24"/>
          <w:szCs w:val="24"/>
        </w:rPr>
      </w:pPr>
    </w:p>
    <w:p w14:paraId="5D2AA550" w14:textId="77777777" w:rsidR="00264D72" w:rsidRPr="00621A28" w:rsidRDefault="00264D72" w:rsidP="00264D72">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621A28">
        <w:rPr>
          <w:rFonts w:eastAsia="Times New Roman" w:cstheme="minorHAnsi"/>
          <w:sz w:val="24"/>
          <w:szCs w:val="24"/>
        </w:rPr>
        <w:t>Address to Request Application Package</w:t>
      </w:r>
    </w:p>
    <w:p w14:paraId="4814CD85"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611D50E4" w14:textId="77777777" w:rsidR="00264D72" w:rsidRPr="00621A28" w:rsidRDefault="00264D72" w:rsidP="00264D72">
      <w:pPr>
        <w:shd w:val="clear" w:color="auto" w:fill="FFFFFF" w:themeFill="background1"/>
        <w:spacing w:after="0" w:line="240" w:lineRule="auto"/>
        <w:ind w:left="360"/>
        <w:textAlignment w:val="baseline"/>
        <w:rPr>
          <w:rFonts w:eastAsia="Times New Roman" w:cstheme="minorHAnsi"/>
          <w:i/>
          <w:iCs/>
          <w:color w:val="FF0000"/>
          <w:sz w:val="24"/>
          <w:szCs w:val="24"/>
        </w:rPr>
      </w:pPr>
      <w:r w:rsidRPr="00621A28">
        <w:rPr>
          <w:rFonts w:eastAsia="Times New Roman" w:cstheme="minorHAnsi"/>
          <w:sz w:val="24"/>
          <w:szCs w:val="24"/>
        </w:rPr>
        <w:t>Application forms required below are available at https://www.grants.gov. </w:t>
      </w:r>
    </w:p>
    <w:p w14:paraId="3CB5120C"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09821A53" w14:textId="77777777" w:rsidR="00264D72" w:rsidRPr="00621A28" w:rsidRDefault="00264D72" w:rsidP="00264D72">
      <w:pPr>
        <w:pStyle w:val="ListParagraph"/>
        <w:numPr>
          <w:ilvl w:val="0"/>
          <w:numId w:val="36"/>
        </w:numPr>
        <w:shd w:val="clear" w:color="auto" w:fill="FFFFFF"/>
        <w:spacing w:after="0" w:line="240" w:lineRule="auto"/>
        <w:textAlignment w:val="baseline"/>
        <w:rPr>
          <w:rFonts w:eastAsia="Times New Roman" w:cstheme="minorHAnsi"/>
          <w:i/>
          <w:color w:val="FF0000"/>
          <w:sz w:val="24"/>
          <w:szCs w:val="24"/>
        </w:rPr>
      </w:pPr>
      <w:r w:rsidRPr="00621A28">
        <w:rPr>
          <w:rFonts w:eastAsia="Times New Roman" w:cstheme="minorHAnsi"/>
          <w:sz w:val="24"/>
          <w:szCs w:val="24"/>
        </w:rPr>
        <w:t xml:space="preserve">Content and Form of Application Submission </w:t>
      </w:r>
    </w:p>
    <w:p w14:paraId="5F388BF6"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175E43D9"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sz w:val="24"/>
          <w:szCs w:val="24"/>
          <w:u w:val="single"/>
        </w:rPr>
        <w:t>Please follow all instructions below carefully</w:t>
      </w:r>
      <w:r w:rsidRPr="00621A28">
        <w:rPr>
          <w:rFonts w:eastAsia="Times New Roman" w:cstheme="minorHAnsi"/>
          <w:sz w:val="24"/>
          <w:szCs w:val="24"/>
        </w:rPr>
        <w:t>. Proposals that do not meet the requirements of this announcement or fail to comply with the stated requirements will be ineligible.</w:t>
      </w:r>
    </w:p>
    <w:p w14:paraId="165D8964"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1D6C8597" w14:textId="77777777" w:rsidR="00264D72" w:rsidRPr="00621A28" w:rsidRDefault="00264D72" w:rsidP="00264D72">
      <w:pPr>
        <w:shd w:val="clear" w:color="auto" w:fill="FFFFFF"/>
        <w:spacing w:after="0" w:line="240" w:lineRule="auto"/>
        <w:ind w:left="360"/>
        <w:textAlignment w:val="baseline"/>
        <w:rPr>
          <w:rFonts w:eastAsia="Times New Roman" w:cstheme="minorHAnsi"/>
          <w:b/>
          <w:sz w:val="24"/>
          <w:szCs w:val="24"/>
        </w:rPr>
      </w:pPr>
      <w:r w:rsidRPr="00621A28">
        <w:rPr>
          <w:rFonts w:eastAsia="Times New Roman" w:cstheme="minorHAnsi"/>
          <w:b/>
          <w:sz w:val="24"/>
          <w:szCs w:val="24"/>
        </w:rPr>
        <w:t>Content of Application</w:t>
      </w:r>
    </w:p>
    <w:p w14:paraId="674DB789"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sz w:val="24"/>
          <w:szCs w:val="24"/>
        </w:rPr>
        <w:t>Please ensure:</w:t>
      </w:r>
    </w:p>
    <w:p w14:paraId="2B870020" w14:textId="77777777" w:rsidR="00264D72" w:rsidRPr="00621A28" w:rsidRDefault="00264D72" w:rsidP="00264D72">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sz w:val="24"/>
          <w:szCs w:val="24"/>
        </w:rPr>
        <w:t>The proposal clearly addresses the goals and objectives of this funding opportunity</w:t>
      </w:r>
    </w:p>
    <w:p w14:paraId="751CA10A" w14:textId="77777777" w:rsidR="00264D72" w:rsidRPr="00621A28" w:rsidRDefault="00264D72" w:rsidP="00264D72">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sz w:val="24"/>
          <w:szCs w:val="24"/>
        </w:rPr>
        <w:t>All documents are in English</w:t>
      </w:r>
    </w:p>
    <w:p w14:paraId="665AFF88" w14:textId="77777777" w:rsidR="00264D72" w:rsidRPr="00621A28" w:rsidRDefault="00264D72" w:rsidP="00264D72">
      <w:pPr>
        <w:numPr>
          <w:ilvl w:val="0"/>
          <w:numId w:val="31"/>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621A28">
        <w:rPr>
          <w:rFonts w:eastAsia="Times New Roman" w:cstheme="minorHAnsi"/>
          <w:sz w:val="24"/>
          <w:szCs w:val="24"/>
        </w:rPr>
        <w:t>All budgets are in U.S. dollars</w:t>
      </w:r>
    </w:p>
    <w:p w14:paraId="4C09EAD5" w14:textId="77777777" w:rsidR="00264D72" w:rsidRPr="00621A28" w:rsidRDefault="00264D72" w:rsidP="00264D72">
      <w:pPr>
        <w:numPr>
          <w:ilvl w:val="0"/>
          <w:numId w:val="31"/>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621A28">
        <w:rPr>
          <w:rFonts w:eastAsia="Times New Roman" w:cstheme="minorHAnsi"/>
          <w:sz w:val="24"/>
          <w:szCs w:val="24"/>
        </w:rPr>
        <w:t>All pages are numbered</w:t>
      </w:r>
    </w:p>
    <w:p w14:paraId="3382D2D5" w14:textId="77777777" w:rsidR="00264D72" w:rsidRPr="00621A28" w:rsidRDefault="00264D72" w:rsidP="00264D72">
      <w:pPr>
        <w:numPr>
          <w:ilvl w:val="0"/>
          <w:numId w:val="31"/>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621A28">
        <w:rPr>
          <w:rFonts w:eastAsia="Times New Roman" w:cstheme="minorHAnsi"/>
          <w:sz w:val="24"/>
          <w:szCs w:val="24"/>
        </w:rPr>
        <w:t>All documents are formatted to 8 ½ x 11 paper, and</w:t>
      </w:r>
    </w:p>
    <w:p w14:paraId="3CDF0CF8" w14:textId="77777777" w:rsidR="00264D72" w:rsidRPr="00621A28" w:rsidRDefault="00264D72" w:rsidP="00264D72">
      <w:pPr>
        <w:numPr>
          <w:ilvl w:val="0"/>
          <w:numId w:val="31"/>
        </w:numPr>
        <w:shd w:val="clear" w:color="auto" w:fill="FFFFFF" w:themeFill="background1"/>
        <w:tabs>
          <w:tab w:val="clear" w:pos="720"/>
          <w:tab w:val="num" w:pos="1080"/>
        </w:tabs>
        <w:spacing w:after="0" w:line="240" w:lineRule="auto"/>
        <w:ind w:left="360" w:firstLine="360"/>
        <w:textAlignment w:val="baseline"/>
        <w:rPr>
          <w:rFonts w:eastAsia="Times New Roman" w:cstheme="minorHAnsi"/>
          <w:sz w:val="24"/>
          <w:szCs w:val="24"/>
        </w:rPr>
      </w:pPr>
      <w:r w:rsidRPr="00621A28">
        <w:rPr>
          <w:rFonts w:eastAsia="Times New Roman" w:cstheme="minorHAnsi"/>
          <w:sz w:val="24"/>
          <w:szCs w:val="24"/>
        </w:rPr>
        <w:t>All Microsoft Word documents are single-spaced, 12 point Calibri font, with a minimum of 1-inch margins.</w:t>
      </w:r>
    </w:p>
    <w:p w14:paraId="54016CE5"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55BB6F1F" w14:textId="77777777" w:rsidR="00264D72" w:rsidRPr="00621A28" w:rsidRDefault="00264D72" w:rsidP="00264D72">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621A28">
        <w:rPr>
          <w:rFonts w:eastAsia="Times New Roman" w:cstheme="minorHAnsi"/>
          <w:sz w:val="24"/>
          <w:szCs w:val="24"/>
        </w:rPr>
        <w:t xml:space="preserve">The following documents are </w:t>
      </w:r>
      <w:r w:rsidRPr="00621A28">
        <w:rPr>
          <w:rFonts w:eastAsia="Times New Roman" w:cstheme="minorHAnsi"/>
          <w:b/>
          <w:sz w:val="24"/>
          <w:szCs w:val="24"/>
          <w:u w:val="single"/>
        </w:rPr>
        <w:t>required</w:t>
      </w:r>
      <w:r w:rsidRPr="00621A28">
        <w:rPr>
          <w:rFonts w:eastAsia="Times New Roman" w:cstheme="minorHAnsi"/>
          <w:sz w:val="24"/>
          <w:szCs w:val="24"/>
        </w:rPr>
        <w:t xml:space="preserve">:  </w:t>
      </w:r>
    </w:p>
    <w:p w14:paraId="12A2E19D" w14:textId="77777777" w:rsidR="00264D72" w:rsidRPr="00621A28" w:rsidRDefault="00264D72" w:rsidP="00264D72">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621A28">
        <w:rPr>
          <w:rFonts w:eastAsia="Times New Roman" w:cstheme="minorHAnsi"/>
          <w:b/>
          <w:bCs/>
          <w:sz w:val="24"/>
          <w:szCs w:val="24"/>
          <w:bdr w:val="none" w:sz="0" w:space="0" w:color="auto" w:frame="1"/>
        </w:rPr>
        <w:t>1. Mandatory application forms</w:t>
      </w:r>
    </w:p>
    <w:p w14:paraId="0DB6065A" w14:textId="77777777" w:rsidR="00264D72" w:rsidRPr="00621A28" w:rsidRDefault="00264D72" w:rsidP="00264D72">
      <w:pPr>
        <w:pStyle w:val="ListParagraph"/>
        <w:numPr>
          <w:ilvl w:val="0"/>
          <w:numId w:val="33"/>
        </w:numPr>
        <w:shd w:val="clear" w:color="auto" w:fill="FFFFFF"/>
        <w:tabs>
          <w:tab w:val="clear" w:pos="720"/>
          <w:tab w:val="num" w:pos="1080"/>
          <w:tab w:val="left" w:pos="216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SF-424 </w:t>
      </w:r>
      <w:r w:rsidRPr="00621A28">
        <w:rPr>
          <w:rFonts w:eastAsia="Times New Roman" w:cstheme="minorHAnsi"/>
          <w:b/>
          <w:bCs/>
          <w:i/>
          <w:iCs/>
          <w:sz w:val="24"/>
          <w:szCs w:val="24"/>
          <w:bdr w:val="none" w:sz="0" w:space="0" w:color="auto" w:frame="1"/>
        </w:rPr>
        <w:t>(Application for Federal Assistance – organizations)</w:t>
      </w:r>
      <w:r w:rsidRPr="00621A28">
        <w:rPr>
          <w:rFonts w:eastAsia="Times New Roman" w:cstheme="minorHAnsi"/>
          <w:sz w:val="24"/>
          <w:szCs w:val="24"/>
        </w:rPr>
        <w:t> at grants.gov. </w:t>
      </w:r>
    </w:p>
    <w:p w14:paraId="1B1E54A8" w14:textId="77777777" w:rsidR="00264D72" w:rsidRPr="00621A28" w:rsidRDefault="00264D72" w:rsidP="00264D72">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SF-424A</w:t>
      </w:r>
      <w:r w:rsidRPr="00621A28">
        <w:rPr>
          <w:rFonts w:eastAsia="Times New Roman" w:cstheme="minorHAnsi"/>
          <w:sz w:val="24"/>
          <w:szCs w:val="24"/>
        </w:rPr>
        <w:t> </w:t>
      </w:r>
      <w:r w:rsidRPr="00621A28">
        <w:rPr>
          <w:rFonts w:eastAsia="Times New Roman" w:cstheme="minorHAnsi"/>
          <w:b/>
          <w:bCs/>
          <w:i/>
          <w:iCs/>
          <w:sz w:val="24"/>
          <w:szCs w:val="24"/>
          <w:bdr w:val="none" w:sz="0" w:space="0" w:color="auto" w:frame="1"/>
        </w:rPr>
        <w:t xml:space="preserve">(Budget Information for Non-Construction programs) </w:t>
      </w:r>
      <w:r w:rsidRPr="00621A28">
        <w:rPr>
          <w:rFonts w:eastAsia="Times New Roman" w:cstheme="minorHAnsi"/>
          <w:sz w:val="24"/>
          <w:szCs w:val="24"/>
        </w:rPr>
        <w:t>at grants.gov. </w:t>
      </w:r>
    </w:p>
    <w:p w14:paraId="75A28014" w14:textId="77777777" w:rsidR="00264D72" w:rsidRPr="00621A28" w:rsidRDefault="00264D72" w:rsidP="00264D72">
      <w:pPr>
        <w:pStyle w:val="ListParagraph"/>
        <w:numPr>
          <w:ilvl w:val="0"/>
          <w:numId w:val="3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SF-424B</w:t>
      </w:r>
      <w:r w:rsidRPr="00621A28">
        <w:rPr>
          <w:rFonts w:eastAsia="Times New Roman" w:cstheme="minorHAnsi"/>
          <w:sz w:val="24"/>
          <w:szCs w:val="24"/>
        </w:rPr>
        <w:t> </w:t>
      </w:r>
      <w:r w:rsidRPr="00621A28">
        <w:rPr>
          <w:rFonts w:eastAsia="Times New Roman" w:cstheme="minorHAnsi"/>
          <w:b/>
          <w:bCs/>
          <w:i/>
          <w:iCs/>
          <w:sz w:val="24"/>
          <w:szCs w:val="24"/>
          <w:bdr w:val="none" w:sz="0" w:space="0" w:color="auto" w:frame="1"/>
        </w:rPr>
        <w:t>(Assurances for Non-Construction programs) at</w:t>
      </w:r>
      <w:r w:rsidRPr="00621A28">
        <w:rPr>
          <w:rFonts w:eastAsia="Times New Roman" w:cstheme="minorHAnsi"/>
          <w:sz w:val="24"/>
          <w:szCs w:val="24"/>
        </w:rPr>
        <w:t xml:space="preserve"> grants.gov. </w:t>
      </w:r>
    </w:p>
    <w:p w14:paraId="7618714E"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22BFA8DC"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2. Summary Page: </w:t>
      </w:r>
      <w:r w:rsidRPr="00621A28">
        <w:rPr>
          <w:rFonts w:eastAsia="Times New Roman" w:cstheme="minorHAnsi"/>
          <w:sz w:val="24"/>
          <w:szCs w:val="24"/>
        </w:rPr>
        <w:t>Cover sheet stating the applicant name and organization, proposal date, program title, program period proposed start and end date, and brief purpose of the program.</w:t>
      </w:r>
    </w:p>
    <w:p w14:paraId="2DBDCC93"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655DF645" w14:textId="63969F95"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3. Proposal (</w:t>
      </w:r>
      <w:r w:rsidR="008C1D69">
        <w:rPr>
          <w:rFonts w:eastAsia="Times New Roman" w:cstheme="minorHAnsi"/>
          <w:b/>
          <w:bCs/>
          <w:iCs/>
          <w:sz w:val="24"/>
          <w:szCs w:val="24"/>
          <w:bdr w:val="none" w:sz="0" w:space="0" w:color="auto" w:frame="1"/>
        </w:rPr>
        <w:t>10</w:t>
      </w:r>
      <w:r w:rsidRPr="00621A28">
        <w:rPr>
          <w:rFonts w:eastAsia="Times New Roman" w:cstheme="minorHAnsi"/>
          <w:b/>
          <w:bCs/>
          <w:i/>
          <w:sz w:val="24"/>
          <w:szCs w:val="24"/>
          <w:bdr w:val="none" w:sz="0" w:space="0" w:color="auto" w:frame="1"/>
        </w:rPr>
        <w:t xml:space="preserve"> </w:t>
      </w:r>
      <w:r w:rsidRPr="00621A28">
        <w:rPr>
          <w:rFonts w:eastAsia="Times New Roman" w:cstheme="minorHAnsi"/>
          <w:b/>
          <w:bCs/>
          <w:sz w:val="24"/>
          <w:szCs w:val="24"/>
          <w:bdr w:val="none" w:sz="0" w:space="0" w:color="auto" w:frame="1"/>
        </w:rPr>
        <w:t>pages maximum): </w:t>
      </w:r>
      <w:r w:rsidRPr="00621A28">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60BDB139" w14:textId="77777777" w:rsidR="00264D72" w:rsidRPr="00621A28" w:rsidRDefault="00264D72" w:rsidP="00264D72">
      <w:pPr>
        <w:pStyle w:val="ListParagraph"/>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 xml:space="preserve">Proposal Summary: </w:t>
      </w:r>
      <w:r w:rsidRPr="00621A28">
        <w:rPr>
          <w:rFonts w:eastAsia="Times New Roman" w:cstheme="minorHAnsi"/>
          <w:bCs/>
          <w:sz w:val="24"/>
          <w:szCs w:val="24"/>
          <w:bdr w:val="none" w:sz="0" w:space="0" w:color="auto" w:frame="1"/>
        </w:rPr>
        <w:t>Short</w:t>
      </w:r>
      <w:r w:rsidRPr="00621A28">
        <w:rPr>
          <w:rFonts w:eastAsia="Times New Roman" w:cstheme="minorHAnsi"/>
          <w:sz w:val="24"/>
          <w:szCs w:val="24"/>
        </w:rPr>
        <w:t xml:space="preserve"> narrative that outlines the proposed program, including program objectives and anticipated impact.</w:t>
      </w:r>
    </w:p>
    <w:p w14:paraId="6844B0B8"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Introduction to the Organization or Individual applying</w:t>
      </w:r>
      <w:r w:rsidRPr="00621A28">
        <w:rPr>
          <w:rFonts w:eastAsia="Times New Roman" w:cstheme="minorHAnsi"/>
          <w:sz w:val="24"/>
          <w:szCs w:val="24"/>
        </w:rPr>
        <w:t>: A description of past and present operations, showing ability to carry out the program, including information on all previous grants from the U.S. Embassy and/or U.S. government agencies.</w:t>
      </w:r>
    </w:p>
    <w:p w14:paraId="2E3C7AF5"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 xml:space="preserve">Problem Statement: </w:t>
      </w:r>
      <w:r w:rsidRPr="00621A28">
        <w:rPr>
          <w:rFonts w:eastAsia="Times New Roman" w:cstheme="minorHAnsi"/>
          <w:sz w:val="24"/>
          <w:szCs w:val="24"/>
        </w:rPr>
        <w:t>Clear, concise and well-supported statement of the problem to be addressed and why the proposed program is needed</w:t>
      </w:r>
    </w:p>
    <w:p w14:paraId="6145C2FF"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 xml:space="preserve">Program Goals and Objectives:  </w:t>
      </w:r>
      <w:r w:rsidRPr="00621A28">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4C56A11B"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lastRenderedPageBreak/>
        <w:t>Program Activities</w:t>
      </w:r>
      <w:r w:rsidRPr="00621A28">
        <w:rPr>
          <w:rFonts w:eastAsia="Times New Roman" w:cstheme="minorHAnsi"/>
          <w:sz w:val="24"/>
          <w:szCs w:val="24"/>
        </w:rPr>
        <w:t xml:space="preserve">: Describe the program activities and how they will help achieve the objectives. </w:t>
      </w:r>
    </w:p>
    <w:p w14:paraId="326F54F0"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Program Methods and Design</w:t>
      </w:r>
      <w:r w:rsidRPr="00621A28">
        <w:rPr>
          <w:rFonts w:eastAsia="Times New Roman" w:cstheme="minorHAnsi"/>
          <w:sz w:val="24"/>
          <w:szCs w:val="24"/>
        </w:rPr>
        <w:t xml:space="preserve">: A description of how the program is expected to work to solve the stated problem and achieve the goal.  Include a logic model as appropriate. </w:t>
      </w:r>
    </w:p>
    <w:p w14:paraId="741A43A4"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 xml:space="preserve">Proposed Program Schedule and Timeline:  </w:t>
      </w:r>
      <w:r w:rsidRPr="00621A28">
        <w:rPr>
          <w:rFonts w:eastAsia="Times New Roman" w:cstheme="minorHAnsi"/>
          <w:sz w:val="24"/>
          <w:szCs w:val="24"/>
        </w:rPr>
        <w:t>The proposed timeline for the program activities.  Include the dates, times, and locations of planned activities and events.</w:t>
      </w:r>
    </w:p>
    <w:p w14:paraId="2EA1DD38"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Key Personnel: </w:t>
      </w:r>
      <w:r w:rsidRPr="00621A28">
        <w:rPr>
          <w:rFonts w:eastAsia="Times New Roman" w:cstheme="minorHAnsi"/>
          <w:sz w:val="24"/>
          <w:szCs w:val="24"/>
        </w:rPr>
        <w:t xml:space="preserve">Names, titles, roles and experience/qualifications of key personnel involved in the program.  What proportion of their time will be used in support of this program?  </w:t>
      </w:r>
    </w:p>
    <w:p w14:paraId="12B083E4"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Program Partners:</w:t>
      </w:r>
      <w:r w:rsidRPr="00621A28">
        <w:rPr>
          <w:rFonts w:eastAsia="Times New Roman" w:cstheme="minorHAnsi"/>
          <w:sz w:val="24"/>
          <w:szCs w:val="24"/>
        </w:rPr>
        <w:t xml:space="preserve">  List the names and type of involvement of key partner organizations and sub-awardees.</w:t>
      </w:r>
    </w:p>
    <w:p w14:paraId="18C06D70"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Program Monitoring and Evaluation Plan:</w:t>
      </w:r>
      <w:r w:rsidRPr="00621A28">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29333097" w14:textId="77777777" w:rsidR="00264D72" w:rsidRPr="00621A28" w:rsidRDefault="00264D72" w:rsidP="00264D72">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b/>
          <w:bCs/>
          <w:sz w:val="24"/>
          <w:szCs w:val="24"/>
          <w:bdr w:val="none" w:sz="0" w:space="0" w:color="auto" w:frame="1"/>
        </w:rPr>
        <w:t>Future Funding or Sustainability</w:t>
      </w:r>
      <w:r w:rsidRPr="00621A28">
        <w:rPr>
          <w:rFonts w:eastAsia="Times New Roman" w:cstheme="minorHAnsi"/>
          <w:sz w:val="24"/>
          <w:szCs w:val="24"/>
        </w:rPr>
        <w:t> Applicant’s plan for continuing the program beyond the grant period, or the availability of other resources, if applicable.</w:t>
      </w:r>
    </w:p>
    <w:p w14:paraId="2BDBCE99" w14:textId="77777777" w:rsidR="00264D72" w:rsidRPr="00621A28" w:rsidRDefault="00264D72" w:rsidP="00264D72">
      <w:pPr>
        <w:shd w:val="clear" w:color="auto" w:fill="FFFFFF"/>
        <w:spacing w:after="0" w:line="240" w:lineRule="auto"/>
        <w:ind w:left="1080"/>
        <w:textAlignment w:val="baseline"/>
        <w:rPr>
          <w:rFonts w:eastAsia="Times New Roman" w:cstheme="minorHAnsi"/>
          <w:sz w:val="24"/>
          <w:szCs w:val="24"/>
        </w:rPr>
      </w:pPr>
    </w:p>
    <w:p w14:paraId="2A9190D6"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b/>
          <w:sz w:val="24"/>
          <w:szCs w:val="24"/>
        </w:rPr>
        <w:t xml:space="preserve">4. </w:t>
      </w:r>
      <w:r w:rsidRPr="00621A28">
        <w:rPr>
          <w:rFonts w:eastAsia="Times New Roman" w:cstheme="minorHAnsi"/>
          <w:b/>
          <w:bCs/>
          <w:sz w:val="24"/>
          <w:szCs w:val="24"/>
          <w:bdr w:val="none" w:sz="0" w:space="0" w:color="auto" w:frame="1"/>
        </w:rPr>
        <w:t>Budget Justification Narrative</w:t>
      </w:r>
      <w:r w:rsidRPr="00621A28">
        <w:rPr>
          <w:rFonts w:eastAsia="Times New Roman" w:cstheme="minorHAnsi"/>
          <w:sz w:val="24"/>
          <w:szCs w:val="24"/>
        </w:rPr>
        <w:t>:  After filling out the SF-424A Budget (above), use a separate file to describe each of the budget expenses in detail.  See section </w:t>
      </w:r>
      <w:r w:rsidRPr="00621A28">
        <w:rPr>
          <w:rFonts w:eastAsia="Times New Roman" w:cstheme="minorHAnsi"/>
          <w:i/>
          <w:iCs/>
          <w:sz w:val="24"/>
          <w:szCs w:val="24"/>
          <w:bdr w:val="none" w:sz="0" w:space="0" w:color="auto" w:frame="1"/>
        </w:rPr>
        <w:t>H. Other Information: Guidelines for Budget Submissions</w:t>
      </w:r>
      <w:r w:rsidRPr="00621A28">
        <w:rPr>
          <w:rFonts w:eastAsia="Times New Roman" w:cstheme="minorHAnsi"/>
          <w:sz w:val="24"/>
          <w:szCs w:val="24"/>
        </w:rPr>
        <w:t> below for further information.</w:t>
      </w:r>
    </w:p>
    <w:p w14:paraId="2D6E1FA2"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p>
    <w:p w14:paraId="74C06509" w14:textId="77777777" w:rsidR="00264D72" w:rsidRPr="00621A28" w:rsidRDefault="00264D72" w:rsidP="00264D72">
      <w:pPr>
        <w:shd w:val="clear" w:color="auto" w:fill="FFFFFF"/>
        <w:spacing w:after="0" w:line="240" w:lineRule="auto"/>
        <w:ind w:left="360"/>
        <w:textAlignment w:val="baseline"/>
        <w:rPr>
          <w:rFonts w:eastAsia="Times New Roman" w:cstheme="minorHAnsi"/>
          <w:b/>
          <w:color w:val="333333"/>
          <w:sz w:val="24"/>
          <w:szCs w:val="24"/>
        </w:rPr>
      </w:pPr>
      <w:r w:rsidRPr="00621A28">
        <w:rPr>
          <w:rFonts w:eastAsia="Times New Roman" w:cstheme="minorHAnsi"/>
          <w:b/>
          <w:sz w:val="24"/>
          <w:szCs w:val="24"/>
        </w:rPr>
        <w:t>5.  Attachments</w:t>
      </w:r>
      <w:r w:rsidRPr="00621A28">
        <w:rPr>
          <w:rFonts w:eastAsia="Times New Roman" w:cstheme="minorHAnsi"/>
          <w:b/>
          <w:bCs/>
          <w:iCs/>
          <w:sz w:val="24"/>
          <w:szCs w:val="24"/>
        </w:rPr>
        <w:t>:</w:t>
      </w:r>
    </w:p>
    <w:p w14:paraId="13F10CA6" w14:textId="77777777" w:rsidR="00264D72" w:rsidRPr="00621A28" w:rsidRDefault="00264D72" w:rsidP="00264D72">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sz w:val="24"/>
          <w:szCs w:val="24"/>
        </w:rPr>
        <w:t>1-page CV or resume of key personnel who are proposed for the program</w:t>
      </w:r>
    </w:p>
    <w:p w14:paraId="217EF1E1" w14:textId="77777777" w:rsidR="00264D72" w:rsidRPr="00621A28" w:rsidRDefault="00264D72" w:rsidP="00264D72">
      <w:pPr>
        <w:pStyle w:val="ListParagraph"/>
        <w:numPr>
          <w:ilvl w:val="0"/>
          <w:numId w:val="37"/>
        </w:numPr>
        <w:spacing w:after="0" w:line="240" w:lineRule="auto"/>
        <w:ind w:left="1080"/>
        <w:rPr>
          <w:rFonts w:cstheme="minorHAnsi"/>
          <w:sz w:val="24"/>
          <w:szCs w:val="24"/>
        </w:rPr>
      </w:pPr>
      <w:r w:rsidRPr="00621A28">
        <w:rPr>
          <w:rFonts w:eastAsia="Times New Roman" w:cstheme="minorHAnsi"/>
          <w:sz w:val="24"/>
          <w:szCs w:val="24"/>
        </w:rPr>
        <w:t xml:space="preserve">Letters of support from program partners describing the roles and responsibilities of each partner </w:t>
      </w:r>
    </w:p>
    <w:p w14:paraId="1E1219B6" w14:textId="77777777" w:rsidR="00264D72" w:rsidRPr="00621A28" w:rsidRDefault="00264D72" w:rsidP="00264D72">
      <w:pPr>
        <w:pStyle w:val="ListParagraph"/>
        <w:numPr>
          <w:ilvl w:val="0"/>
          <w:numId w:val="37"/>
        </w:numPr>
        <w:spacing w:after="0" w:line="240" w:lineRule="auto"/>
        <w:ind w:left="1080"/>
        <w:rPr>
          <w:rFonts w:cstheme="minorHAnsi"/>
          <w:sz w:val="24"/>
          <w:szCs w:val="24"/>
        </w:rPr>
      </w:pPr>
      <w:r w:rsidRPr="00621A28">
        <w:rPr>
          <w:rFonts w:eastAsia="Times New Roman" w:cstheme="minorHAnsi"/>
          <w:sz w:val="24"/>
          <w:szCs w:val="24"/>
        </w:rPr>
        <w:t xml:space="preserve">If your organization has a Negotiated Indirect Cost Rate Agreement (NICRA) and includes NICRA charges in the budget, your latest NICRA should be included as a PDF file.  </w:t>
      </w:r>
    </w:p>
    <w:p w14:paraId="37710DD8" w14:textId="77777777" w:rsidR="00264D72" w:rsidRPr="00621A28" w:rsidRDefault="00264D72" w:rsidP="00264D72">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621A28">
        <w:rPr>
          <w:rFonts w:eastAsia="Times New Roman" w:cstheme="minorHAnsi"/>
          <w:sz w:val="24"/>
          <w:szCs w:val="24"/>
        </w:rPr>
        <w:t>Official permission letters, if required for program activities</w:t>
      </w:r>
    </w:p>
    <w:p w14:paraId="072CF030" w14:textId="77777777" w:rsidR="00264D72" w:rsidRPr="00621A28" w:rsidRDefault="00264D72" w:rsidP="00264D72">
      <w:pPr>
        <w:pStyle w:val="ListParagraph"/>
        <w:shd w:val="clear" w:color="auto" w:fill="FFFFFF"/>
        <w:spacing w:after="0" w:line="240" w:lineRule="auto"/>
        <w:ind w:left="1080"/>
        <w:textAlignment w:val="baseline"/>
        <w:rPr>
          <w:rFonts w:eastAsia="Times New Roman" w:cstheme="minorHAnsi"/>
          <w:sz w:val="24"/>
          <w:szCs w:val="24"/>
        </w:rPr>
      </w:pPr>
    </w:p>
    <w:p w14:paraId="6207174F" w14:textId="77777777" w:rsidR="00264D72" w:rsidRPr="00621A28" w:rsidRDefault="00264D72" w:rsidP="00264D72">
      <w:pPr>
        <w:pStyle w:val="ListParagraph"/>
        <w:shd w:val="clear" w:color="auto" w:fill="FFFFFF"/>
        <w:spacing w:after="0" w:line="240" w:lineRule="auto"/>
        <w:ind w:left="1080"/>
        <w:textAlignment w:val="baseline"/>
        <w:rPr>
          <w:rFonts w:eastAsia="Times New Roman" w:cstheme="minorHAnsi"/>
          <w:sz w:val="24"/>
          <w:szCs w:val="24"/>
        </w:rPr>
      </w:pPr>
    </w:p>
    <w:p w14:paraId="4516228B" w14:textId="77777777" w:rsidR="00264D72" w:rsidRPr="00621A28" w:rsidRDefault="00264D72" w:rsidP="00264D72">
      <w:pPr>
        <w:pStyle w:val="ListParagraph"/>
        <w:numPr>
          <w:ilvl w:val="0"/>
          <w:numId w:val="36"/>
        </w:numPr>
        <w:shd w:val="clear" w:color="auto" w:fill="FFFFFF"/>
        <w:spacing w:after="0" w:line="240" w:lineRule="auto"/>
        <w:textAlignment w:val="baseline"/>
        <w:rPr>
          <w:rFonts w:eastAsia="Times New Roman" w:cstheme="minorHAnsi"/>
          <w:i/>
          <w:sz w:val="24"/>
          <w:szCs w:val="24"/>
        </w:rPr>
      </w:pPr>
      <w:r w:rsidRPr="00621A28">
        <w:rPr>
          <w:rFonts w:eastAsia="Times New Roman" w:cstheme="minorHAnsi"/>
          <w:sz w:val="24"/>
          <w:szCs w:val="24"/>
        </w:rPr>
        <w:t>Unique Entity Identifier and System for Award Management (SAM.gov)</w:t>
      </w:r>
    </w:p>
    <w:p w14:paraId="7D37F719" w14:textId="77777777" w:rsidR="00264D72" w:rsidRPr="00621A28" w:rsidRDefault="00264D72" w:rsidP="00264D72">
      <w:pPr>
        <w:pStyle w:val="ListParagraph"/>
        <w:shd w:val="clear" w:color="auto" w:fill="FFFFFF"/>
        <w:spacing w:after="0" w:line="240" w:lineRule="auto"/>
        <w:ind w:left="1080"/>
        <w:textAlignment w:val="baseline"/>
        <w:rPr>
          <w:rFonts w:eastAsia="Times New Roman" w:cstheme="minorHAnsi"/>
          <w:sz w:val="24"/>
          <w:szCs w:val="24"/>
        </w:rPr>
      </w:pPr>
    </w:p>
    <w:p w14:paraId="670F7AA8" w14:textId="77777777" w:rsidR="00264D72" w:rsidRPr="00621A28" w:rsidRDefault="00264D72" w:rsidP="00264D72">
      <w:pPr>
        <w:pStyle w:val="null"/>
        <w:spacing w:before="0" w:beforeAutospacing="0" w:after="0" w:afterAutospacing="0"/>
        <w:ind w:left="360"/>
        <w:rPr>
          <w:rStyle w:val="null1"/>
          <w:rFonts w:asciiTheme="minorHAnsi" w:hAnsiTheme="minorHAnsi" w:cstheme="minorHAnsi"/>
          <w:b/>
          <w:bCs/>
          <w:sz w:val="24"/>
          <w:szCs w:val="24"/>
        </w:rPr>
      </w:pPr>
      <w:r w:rsidRPr="00621A28">
        <w:rPr>
          <w:rStyle w:val="null1"/>
          <w:rFonts w:asciiTheme="minorHAnsi" w:hAnsiTheme="minorHAnsi" w:cstheme="minorHAnsi"/>
          <w:b/>
          <w:bCs/>
          <w:sz w:val="24"/>
          <w:szCs w:val="24"/>
        </w:rPr>
        <w:t>Required Registrations:</w:t>
      </w:r>
    </w:p>
    <w:p w14:paraId="57E1738B" w14:textId="77777777" w:rsidR="00264D72" w:rsidRPr="00621A28" w:rsidRDefault="00264D72" w:rsidP="00264D72">
      <w:pPr>
        <w:pStyle w:val="null"/>
        <w:spacing w:before="0" w:beforeAutospacing="0" w:after="0" w:afterAutospacing="0"/>
        <w:ind w:left="360"/>
        <w:rPr>
          <w:rFonts w:asciiTheme="minorHAnsi" w:hAnsiTheme="minorHAnsi" w:cstheme="minorHAnsi"/>
          <w:sz w:val="24"/>
          <w:szCs w:val="24"/>
        </w:rPr>
      </w:pPr>
    </w:p>
    <w:p w14:paraId="7F1A86A4" w14:textId="77777777" w:rsidR="00264D72" w:rsidRPr="00621A28" w:rsidRDefault="00264D72" w:rsidP="00264D72">
      <w:pPr>
        <w:ind w:left="360"/>
        <w:rPr>
          <w:rFonts w:cstheme="minorHAnsi"/>
          <w:sz w:val="24"/>
          <w:szCs w:val="24"/>
        </w:rPr>
      </w:pPr>
      <w:r w:rsidRPr="00621A28">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37AC380A" w14:textId="77777777" w:rsidR="00264D72" w:rsidRPr="00621A28" w:rsidRDefault="00264D72" w:rsidP="00264D72">
      <w:pPr>
        <w:ind w:left="360"/>
        <w:rPr>
          <w:rFonts w:cstheme="minorHAnsi"/>
          <w:b/>
          <w:bCs/>
          <w:i/>
          <w:iCs/>
          <w:sz w:val="24"/>
          <w:szCs w:val="24"/>
        </w:rPr>
      </w:pPr>
      <w:r w:rsidRPr="00621A28">
        <w:rPr>
          <w:rFonts w:cstheme="minorHAnsi"/>
          <w:b/>
          <w:bCs/>
          <w:i/>
          <w:iCs/>
          <w:sz w:val="24"/>
          <w:szCs w:val="24"/>
        </w:rPr>
        <w:t>Note:  As of April 2022, a DUNS number is no longer required for federal assistance applications.</w:t>
      </w:r>
    </w:p>
    <w:p w14:paraId="64EEB837" w14:textId="77777777" w:rsidR="00264D72" w:rsidRPr="00621A28" w:rsidRDefault="5ED4D1C8" w:rsidP="00264D72">
      <w:pPr>
        <w:ind w:left="360"/>
        <w:rPr>
          <w:rFonts w:cstheme="minorHAnsi"/>
          <w:sz w:val="24"/>
          <w:szCs w:val="24"/>
        </w:rPr>
      </w:pPr>
      <w:r w:rsidRPr="00621A28">
        <w:rPr>
          <w:rFonts w:cstheme="minorHAnsi"/>
          <w:sz w:val="24"/>
          <w:szCs w:val="24"/>
        </w:rPr>
        <w:lastRenderedPageBreak/>
        <w:t>The 2 CFR 200 requires that sub-grantees obtain a UEI number.  Please note the UEI for sub-grantees is not required at the time of application but will be required before an award is processed and/or directed to a sub-grantee.</w:t>
      </w:r>
      <w:r w:rsidRPr="00621A28">
        <w:rPr>
          <w:rFonts w:cstheme="minorHAnsi"/>
          <w:color w:val="000000"/>
          <w:sz w:val="24"/>
          <w:szCs w:val="24"/>
          <w:shd w:val="clear" w:color="auto" w:fill="E6E6E6"/>
        </w:rPr>
        <w:t xml:space="preserve"> </w:t>
      </w:r>
    </w:p>
    <w:p w14:paraId="351DF4FE" w14:textId="77777777" w:rsidR="00264D72" w:rsidRPr="00621A28" w:rsidRDefault="00264D72" w:rsidP="00264D72">
      <w:pPr>
        <w:ind w:left="360"/>
        <w:rPr>
          <w:rFonts w:cstheme="minorHAnsi"/>
          <w:sz w:val="24"/>
          <w:szCs w:val="24"/>
        </w:rPr>
      </w:pPr>
      <w:r w:rsidRPr="00621A28">
        <w:rPr>
          <w:rFonts w:cstheme="minorHAnsi"/>
          <w:b/>
          <w:bCs/>
          <w:i/>
          <w:iCs/>
          <w:color w:val="252525"/>
          <w:sz w:val="24"/>
          <w:szCs w:val="24"/>
        </w:rPr>
        <w:t> </w:t>
      </w:r>
      <w:r w:rsidRPr="00621A28">
        <w:rPr>
          <w:rFonts w:cstheme="minorHAnsi"/>
          <w:b/>
          <w:bCs/>
          <w:i/>
          <w:iCs/>
          <w:sz w:val="24"/>
          <w:szCs w:val="24"/>
        </w:rPr>
        <w:t xml:space="preserve">Note:  The process of obtaining or renewing a SAM.gov registration may take anywhere from 4-8 weeks.  </w:t>
      </w:r>
      <w:r w:rsidRPr="00621A28">
        <w:rPr>
          <w:rFonts w:cstheme="minorHAnsi"/>
          <w:b/>
          <w:bCs/>
          <w:i/>
          <w:iCs/>
          <w:sz w:val="24"/>
          <w:szCs w:val="24"/>
          <w:u w:val="single"/>
        </w:rPr>
        <w:t>Please begin your registration as early as possible</w:t>
      </w:r>
      <w:r w:rsidRPr="00621A28">
        <w:rPr>
          <w:rFonts w:cstheme="minorHAnsi"/>
          <w:b/>
          <w:bCs/>
          <w:i/>
          <w:iCs/>
          <w:sz w:val="24"/>
          <w:szCs w:val="24"/>
        </w:rPr>
        <w:t>.</w:t>
      </w:r>
    </w:p>
    <w:p w14:paraId="594C7409" w14:textId="77777777" w:rsidR="00264D72" w:rsidRPr="00621A28" w:rsidRDefault="00264D72" w:rsidP="00264D72">
      <w:pPr>
        <w:numPr>
          <w:ilvl w:val="0"/>
          <w:numId w:val="29"/>
        </w:numPr>
        <w:spacing w:after="0" w:line="240" w:lineRule="auto"/>
        <w:ind w:left="1080" w:hanging="360"/>
        <w:rPr>
          <w:rFonts w:eastAsia="Times New Roman" w:cstheme="minorHAnsi"/>
          <w:color w:val="252525"/>
          <w:sz w:val="24"/>
          <w:szCs w:val="24"/>
        </w:rPr>
      </w:pPr>
      <w:r w:rsidRPr="00621A28">
        <w:rPr>
          <w:rFonts w:eastAsia="Times New Roman" w:cstheme="minorHAnsi"/>
          <w:sz w:val="24"/>
          <w:szCs w:val="24"/>
        </w:rPr>
        <w:t xml:space="preserve">Organizations </w:t>
      </w:r>
      <w:r w:rsidRPr="00621A28">
        <w:rPr>
          <w:rFonts w:eastAsia="Times New Roman" w:cstheme="minorHAnsi"/>
          <w:b/>
          <w:bCs/>
          <w:sz w:val="24"/>
          <w:szCs w:val="24"/>
        </w:rPr>
        <w:t>based in the United States</w:t>
      </w:r>
      <w:r w:rsidRPr="00621A28">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650C6D36" w14:textId="77777777" w:rsidR="00264D72" w:rsidRPr="00621A28" w:rsidRDefault="00264D72" w:rsidP="00264D72">
      <w:pPr>
        <w:spacing w:after="0" w:line="240" w:lineRule="auto"/>
        <w:ind w:left="1080"/>
        <w:rPr>
          <w:rFonts w:eastAsia="Times New Roman" w:cstheme="minorHAnsi"/>
          <w:color w:val="252525"/>
          <w:sz w:val="24"/>
          <w:szCs w:val="24"/>
        </w:rPr>
      </w:pPr>
      <w:r w:rsidRPr="00621A28">
        <w:rPr>
          <w:rFonts w:eastAsia="Times New Roman" w:cstheme="minorHAnsi"/>
          <w:sz w:val="24"/>
          <w:szCs w:val="24"/>
        </w:rPr>
        <w:t xml:space="preserve"> </w:t>
      </w:r>
    </w:p>
    <w:p w14:paraId="28C698B2" w14:textId="77777777" w:rsidR="00264D72" w:rsidRPr="00621A28" w:rsidRDefault="00264D72" w:rsidP="00264D72">
      <w:pPr>
        <w:numPr>
          <w:ilvl w:val="0"/>
          <w:numId w:val="29"/>
        </w:numPr>
        <w:spacing w:after="0" w:line="240" w:lineRule="auto"/>
        <w:ind w:left="1080" w:hanging="360"/>
        <w:rPr>
          <w:rFonts w:eastAsia="Times New Roman" w:cstheme="minorHAnsi"/>
          <w:color w:val="252525"/>
          <w:sz w:val="24"/>
          <w:szCs w:val="24"/>
        </w:rPr>
      </w:pPr>
      <w:r w:rsidRPr="00621A28">
        <w:rPr>
          <w:rFonts w:eastAsia="Times New Roman" w:cstheme="minorHAnsi"/>
          <w:sz w:val="24"/>
          <w:szCs w:val="24"/>
        </w:rPr>
        <w:t xml:space="preserve">Organizations </w:t>
      </w:r>
      <w:r w:rsidRPr="00621A28">
        <w:rPr>
          <w:rFonts w:eastAsia="Times New Roman" w:cstheme="minorHAnsi"/>
          <w:b/>
          <w:bCs/>
          <w:sz w:val="24"/>
          <w:szCs w:val="24"/>
        </w:rPr>
        <w:t>based outside of the United States</w:t>
      </w:r>
      <w:r w:rsidRPr="00621A28">
        <w:rPr>
          <w:rFonts w:eastAsia="Times New Roman" w:cstheme="minorHAnsi"/>
          <w:sz w:val="24"/>
          <w:szCs w:val="24"/>
        </w:rPr>
        <w:t xml:space="preserve"> and that do not pay employees within the United States do not need an EIN from the IRS but do need a UEI number prior to registering in SAM.gov.  </w:t>
      </w:r>
    </w:p>
    <w:p w14:paraId="65DCA39A" w14:textId="77777777" w:rsidR="00264D72" w:rsidRPr="00621A28" w:rsidRDefault="00264D72" w:rsidP="00264D72">
      <w:pPr>
        <w:spacing w:after="0" w:line="240" w:lineRule="auto"/>
        <w:rPr>
          <w:rFonts w:eastAsia="Times New Roman" w:cstheme="minorHAnsi"/>
          <w:color w:val="252525"/>
          <w:sz w:val="24"/>
          <w:szCs w:val="24"/>
        </w:rPr>
      </w:pPr>
    </w:p>
    <w:p w14:paraId="5C7D3AF6" w14:textId="77777777" w:rsidR="00264D72" w:rsidRPr="00621A28" w:rsidRDefault="00264D72" w:rsidP="00264D72">
      <w:pPr>
        <w:numPr>
          <w:ilvl w:val="0"/>
          <w:numId w:val="29"/>
        </w:numPr>
        <w:spacing w:after="0" w:line="240" w:lineRule="auto"/>
        <w:ind w:left="1080" w:hanging="360"/>
        <w:rPr>
          <w:rFonts w:eastAsia="Times New Roman" w:cstheme="minorHAnsi"/>
          <w:sz w:val="24"/>
          <w:szCs w:val="24"/>
        </w:rPr>
      </w:pPr>
      <w:r w:rsidRPr="00621A28">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621A28">
        <w:rPr>
          <w:rFonts w:eastAsia="Times New Roman" w:cstheme="minorHAnsi"/>
          <w:b/>
          <w:bCs/>
          <w:sz w:val="24"/>
          <w:szCs w:val="24"/>
        </w:rPr>
        <w:t xml:space="preserve">  </w:t>
      </w:r>
      <w:r w:rsidRPr="00621A28">
        <w:rPr>
          <w:rFonts w:eastAsia="Times New Roman" w:cstheme="minorHAnsi"/>
          <w:sz w:val="24"/>
          <w:szCs w:val="24"/>
        </w:rPr>
        <w:t xml:space="preserve">If an applicant organization is mid-registration and wishes to remove a CAGE or NCAGE code from their SAM.gov registration, the applicant should </w:t>
      </w:r>
      <w:hyperlink r:id="rId11" w:history="1">
        <w:r w:rsidRPr="00621A28">
          <w:rPr>
            <w:rFonts w:cstheme="minorHAnsi"/>
            <w:sz w:val="24"/>
            <w:szCs w:val="24"/>
          </w:rPr>
          <w:t>submit a help desk ticket (“incident”)</w:t>
        </w:r>
      </w:hyperlink>
      <w:r w:rsidRPr="00621A28">
        <w:rPr>
          <w:rFonts w:eastAsia="Times New Roman" w:cstheme="minorHAnsi"/>
          <w:sz w:val="24"/>
          <w:szCs w:val="24"/>
        </w:rPr>
        <w:t xml:space="preserve"> with the Federal Service Desk (FSD) online at </w:t>
      </w:r>
      <w:hyperlink r:id="rId12" w:history="1">
        <w:r w:rsidRPr="00621A28">
          <w:rPr>
            <w:rStyle w:val="Hyperlink"/>
            <w:rFonts w:eastAsia="Times New Roman" w:cstheme="minorHAnsi"/>
            <w:sz w:val="24"/>
            <w:szCs w:val="24"/>
          </w:rPr>
          <w:t>www.fsd.gov</w:t>
        </w:r>
      </w:hyperlink>
      <w:r w:rsidRPr="00621A28">
        <w:rPr>
          <w:rFonts w:eastAsia="Times New Roman" w:cstheme="minorHAnsi"/>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4B4BDE69" w14:textId="77777777" w:rsidR="00264D72" w:rsidRPr="00621A28" w:rsidRDefault="00264D72" w:rsidP="00264D72">
      <w:pPr>
        <w:spacing w:after="0" w:line="240" w:lineRule="auto"/>
        <w:rPr>
          <w:rFonts w:eastAsia="Times New Roman" w:cstheme="minorHAnsi"/>
          <w:color w:val="252525"/>
          <w:sz w:val="24"/>
          <w:szCs w:val="24"/>
        </w:rPr>
      </w:pPr>
    </w:p>
    <w:p w14:paraId="38A04354" w14:textId="77777777" w:rsidR="00264D72" w:rsidRPr="00621A28" w:rsidRDefault="00264D72" w:rsidP="00264D72">
      <w:pPr>
        <w:pStyle w:val="paragraph"/>
        <w:spacing w:before="0" w:beforeAutospacing="0" w:after="0" w:afterAutospacing="0"/>
        <w:ind w:left="360"/>
        <w:textAlignment w:val="baseline"/>
        <w:rPr>
          <w:rStyle w:val="normaltextrun"/>
          <w:rFonts w:asciiTheme="minorHAnsi" w:hAnsiTheme="minorHAnsi" w:cstheme="minorHAnsi"/>
          <w:b/>
          <w:bCs/>
        </w:rPr>
      </w:pPr>
    </w:p>
    <w:p w14:paraId="7743B78B" w14:textId="77777777" w:rsidR="00264D72" w:rsidRPr="00621A28" w:rsidRDefault="00264D72" w:rsidP="00264D72">
      <w:pPr>
        <w:pStyle w:val="paragraph"/>
        <w:spacing w:before="0" w:beforeAutospacing="0" w:after="0" w:afterAutospacing="0"/>
        <w:ind w:left="360"/>
        <w:textAlignment w:val="baseline"/>
        <w:rPr>
          <w:rFonts w:asciiTheme="minorHAnsi" w:hAnsiTheme="minorHAnsi" w:cstheme="minorHAnsi"/>
          <w:b/>
          <w:bCs/>
        </w:rPr>
      </w:pPr>
      <w:r w:rsidRPr="00621A28">
        <w:rPr>
          <w:rStyle w:val="normaltextrun"/>
          <w:rFonts w:asciiTheme="minorHAnsi" w:hAnsiTheme="minorHAnsi" w:cstheme="minorHAnsi"/>
          <w:b/>
          <w:bCs/>
        </w:rPr>
        <w:t>Organizations based outside of the United States and that DO NOT plan to do business with the DoD should follow the below instructions:</w:t>
      </w:r>
      <w:r w:rsidRPr="00621A28">
        <w:rPr>
          <w:rStyle w:val="eop"/>
          <w:rFonts w:asciiTheme="minorHAnsi" w:hAnsiTheme="minorHAnsi" w:cstheme="minorHAnsi"/>
          <w:b/>
          <w:bCs/>
        </w:rPr>
        <w:t> </w:t>
      </w:r>
    </w:p>
    <w:p w14:paraId="7BE53B04" w14:textId="77777777" w:rsidR="00264D72" w:rsidRPr="00621A28" w:rsidRDefault="00264D72" w:rsidP="00264D72">
      <w:pPr>
        <w:pStyle w:val="paragraph"/>
        <w:spacing w:before="0" w:beforeAutospacing="0" w:after="0" w:afterAutospacing="0"/>
        <w:ind w:left="360"/>
        <w:textAlignment w:val="baseline"/>
        <w:rPr>
          <w:rStyle w:val="normaltextrun"/>
          <w:rFonts w:asciiTheme="minorHAnsi" w:hAnsiTheme="minorHAnsi" w:cstheme="minorHAnsi"/>
        </w:rPr>
      </w:pPr>
    </w:p>
    <w:p w14:paraId="2415FB78" w14:textId="77777777" w:rsidR="00264D72" w:rsidRPr="00621A28" w:rsidRDefault="00264D72" w:rsidP="00264D72">
      <w:pPr>
        <w:pStyle w:val="paragraph"/>
        <w:spacing w:before="0" w:beforeAutospacing="0" w:after="0" w:afterAutospacing="0"/>
        <w:ind w:left="360"/>
        <w:textAlignment w:val="baseline"/>
        <w:rPr>
          <w:rStyle w:val="eop"/>
          <w:rFonts w:asciiTheme="minorHAnsi" w:hAnsiTheme="minorHAnsi" w:cstheme="minorHAnsi"/>
        </w:rPr>
      </w:pPr>
      <w:r w:rsidRPr="00621A28">
        <w:rPr>
          <w:rStyle w:val="normaltextrun"/>
          <w:rFonts w:asciiTheme="minorHAnsi" w:hAnsiTheme="minorHAnsi" w:cstheme="minorHAnsi"/>
        </w:rPr>
        <w:t>Step 1:  Proceed to SAM.gov to obtain a UEI and complete the SAM.gov registration process.  SAM.gov registration must be renewed annually.</w:t>
      </w:r>
      <w:r w:rsidRPr="00621A28">
        <w:rPr>
          <w:rStyle w:val="eop"/>
          <w:rFonts w:asciiTheme="minorHAnsi" w:hAnsiTheme="minorHAnsi" w:cstheme="minorHAnsi"/>
        </w:rPr>
        <w:t> </w:t>
      </w:r>
    </w:p>
    <w:p w14:paraId="7A5CFD89" w14:textId="77777777" w:rsidR="00264D72" w:rsidRPr="00621A28" w:rsidRDefault="00264D72" w:rsidP="00264D72">
      <w:pPr>
        <w:pStyle w:val="paragraph"/>
        <w:spacing w:before="0" w:beforeAutospacing="0" w:after="0" w:afterAutospacing="0"/>
        <w:ind w:left="360"/>
        <w:textAlignment w:val="baseline"/>
        <w:rPr>
          <w:rStyle w:val="eop"/>
          <w:rFonts w:asciiTheme="minorHAnsi" w:hAnsiTheme="minorHAnsi" w:cstheme="minorHAnsi"/>
        </w:rPr>
      </w:pPr>
    </w:p>
    <w:p w14:paraId="5C7773E5" w14:textId="77777777" w:rsidR="00264D72" w:rsidRPr="00621A28" w:rsidRDefault="00264D72" w:rsidP="00264D72">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621A28">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6DA5ED3C" w14:textId="77777777" w:rsidR="00264D72" w:rsidRPr="00621A28" w:rsidRDefault="00264D72" w:rsidP="00264D72">
      <w:pPr>
        <w:pStyle w:val="paragraph"/>
        <w:spacing w:before="0" w:beforeAutospacing="0" w:after="0" w:afterAutospacing="0"/>
        <w:ind w:left="360"/>
        <w:textAlignment w:val="baseline"/>
        <w:rPr>
          <w:rStyle w:val="normaltextrun"/>
          <w:rFonts w:asciiTheme="minorHAnsi" w:hAnsiTheme="minorHAnsi" w:cstheme="minorHAnsi"/>
          <w:b/>
          <w:bCs/>
        </w:rPr>
      </w:pPr>
    </w:p>
    <w:p w14:paraId="118AF6DC" w14:textId="77777777" w:rsidR="00264D72" w:rsidRPr="00621A28" w:rsidRDefault="00264D72" w:rsidP="00264D72">
      <w:pPr>
        <w:pStyle w:val="paragraph"/>
        <w:spacing w:before="0" w:beforeAutospacing="0" w:after="0" w:afterAutospacing="0"/>
        <w:ind w:left="360"/>
        <w:textAlignment w:val="baseline"/>
        <w:rPr>
          <w:rFonts w:asciiTheme="minorHAnsi" w:hAnsiTheme="minorHAnsi" w:cstheme="minorHAnsi"/>
        </w:rPr>
      </w:pPr>
      <w:r w:rsidRPr="00621A28">
        <w:rPr>
          <w:rStyle w:val="normaltextrun"/>
          <w:rFonts w:asciiTheme="minorHAnsi" w:hAnsiTheme="minorHAnsi" w:cstheme="minorHAnsi"/>
        </w:rPr>
        <w:t>Step 1:  Apply for an NCAGE code by following the instructions on the NSPA NATO website linked below: </w:t>
      </w:r>
      <w:r w:rsidRPr="00621A28">
        <w:rPr>
          <w:rStyle w:val="eop"/>
          <w:rFonts w:asciiTheme="minorHAnsi" w:hAnsiTheme="minorHAnsi" w:cstheme="minorHAnsi"/>
        </w:rPr>
        <w:t> </w:t>
      </w:r>
    </w:p>
    <w:p w14:paraId="1B2D044E" w14:textId="77777777" w:rsidR="00264D72" w:rsidRPr="00621A28" w:rsidRDefault="00264D72" w:rsidP="00264D72">
      <w:pPr>
        <w:pStyle w:val="paragraph"/>
        <w:spacing w:before="0" w:beforeAutospacing="0" w:after="0" w:afterAutospacing="0"/>
        <w:ind w:left="360"/>
        <w:textAlignment w:val="baseline"/>
        <w:rPr>
          <w:rFonts w:asciiTheme="minorHAnsi" w:hAnsiTheme="minorHAnsi" w:cstheme="minorHAnsi"/>
        </w:rPr>
      </w:pPr>
      <w:r w:rsidRPr="00621A28">
        <w:rPr>
          <w:rStyle w:val="eop"/>
          <w:rFonts w:asciiTheme="minorHAnsi" w:hAnsiTheme="minorHAnsi" w:cstheme="minorHAnsi"/>
        </w:rPr>
        <w:t> </w:t>
      </w:r>
    </w:p>
    <w:p w14:paraId="290AE886" w14:textId="77777777" w:rsidR="00264D72" w:rsidRPr="00621A28" w:rsidRDefault="00264D72" w:rsidP="00264D72">
      <w:pPr>
        <w:pStyle w:val="paragraph"/>
        <w:spacing w:before="0" w:beforeAutospacing="0" w:after="0" w:afterAutospacing="0"/>
        <w:ind w:left="1080"/>
        <w:textAlignment w:val="baseline"/>
        <w:rPr>
          <w:rFonts w:asciiTheme="minorHAnsi" w:hAnsiTheme="minorHAnsi" w:cstheme="minorHAnsi"/>
        </w:rPr>
      </w:pPr>
      <w:r w:rsidRPr="00621A28">
        <w:rPr>
          <w:rStyle w:val="normaltextrun"/>
          <w:rFonts w:asciiTheme="minorHAnsi" w:hAnsiTheme="minorHAnsi" w:cstheme="minorHAnsi"/>
        </w:rPr>
        <w:t>NCAGE Homepage:</w:t>
      </w:r>
      <w:r w:rsidRPr="00621A28">
        <w:rPr>
          <w:rStyle w:val="eop"/>
          <w:rFonts w:asciiTheme="minorHAnsi" w:hAnsiTheme="minorHAnsi" w:cstheme="minorHAnsi"/>
        </w:rPr>
        <w:t> </w:t>
      </w:r>
    </w:p>
    <w:p w14:paraId="22871B66" w14:textId="77777777" w:rsidR="00264D72" w:rsidRPr="00621A28" w:rsidRDefault="001D05A7" w:rsidP="00264D72">
      <w:pPr>
        <w:pStyle w:val="paragraph"/>
        <w:spacing w:before="0" w:beforeAutospacing="0" w:after="0" w:afterAutospacing="0"/>
        <w:ind w:left="1080"/>
        <w:textAlignment w:val="baseline"/>
        <w:rPr>
          <w:rStyle w:val="normaltextrun"/>
          <w:rFonts w:asciiTheme="minorHAnsi" w:hAnsiTheme="minorHAnsi" w:cstheme="minorHAnsi"/>
        </w:rPr>
      </w:pPr>
      <w:hyperlink r:id="rId13" w:tgtFrame="_blank" w:history="1">
        <w:r w:rsidR="00264D72" w:rsidRPr="00621A28">
          <w:rPr>
            <w:rStyle w:val="normaltextrun"/>
            <w:rFonts w:asciiTheme="minorHAnsi" w:hAnsiTheme="minorHAnsi" w:cstheme="minorHAnsi"/>
            <w:color w:val="0000FF"/>
          </w:rPr>
          <w:t>https://eportal.nspa.nato.int/AC135Public/sc/CageList.aspx</w:t>
        </w:r>
      </w:hyperlink>
      <w:r w:rsidR="00264D72" w:rsidRPr="00621A28">
        <w:rPr>
          <w:rStyle w:val="normaltextrun"/>
          <w:rFonts w:asciiTheme="minorHAnsi" w:hAnsiTheme="minorHAnsi" w:cstheme="minorHAnsi"/>
        </w:rPr>
        <w:t>  </w:t>
      </w:r>
      <w:r w:rsidR="00264D72" w:rsidRPr="00621A28">
        <w:rPr>
          <w:rStyle w:val="eop"/>
          <w:rFonts w:asciiTheme="minorHAnsi" w:hAnsiTheme="minorHAnsi" w:cstheme="minorHAnsi"/>
        </w:rPr>
        <w:t> </w:t>
      </w:r>
    </w:p>
    <w:p w14:paraId="3432CCCE" w14:textId="77777777" w:rsidR="00264D72" w:rsidRPr="00621A28" w:rsidRDefault="00264D72" w:rsidP="00264D72">
      <w:pPr>
        <w:pStyle w:val="paragraph"/>
        <w:spacing w:before="0" w:beforeAutospacing="0" w:after="0" w:afterAutospacing="0"/>
        <w:ind w:left="1080"/>
        <w:textAlignment w:val="baseline"/>
        <w:rPr>
          <w:rFonts w:asciiTheme="minorHAnsi" w:hAnsiTheme="minorHAnsi" w:cstheme="minorHAnsi"/>
        </w:rPr>
      </w:pPr>
      <w:r w:rsidRPr="00621A28">
        <w:rPr>
          <w:rStyle w:val="normaltextrun"/>
          <w:rFonts w:asciiTheme="minorHAnsi" w:hAnsiTheme="minorHAnsi" w:cstheme="minorHAnsi"/>
        </w:rPr>
        <w:t>NCAGE Code Request Tool (NCRT): </w:t>
      </w:r>
      <w:r w:rsidRPr="00621A28">
        <w:rPr>
          <w:rStyle w:val="eop"/>
          <w:rFonts w:asciiTheme="minorHAnsi" w:hAnsiTheme="minorHAnsi" w:cstheme="minorHAnsi"/>
        </w:rPr>
        <w:t> </w:t>
      </w:r>
    </w:p>
    <w:p w14:paraId="1BE7CFE2" w14:textId="77777777" w:rsidR="00264D72" w:rsidRPr="00621A28" w:rsidRDefault="00264D72" w:rsidP="00264D72">
      <w:pPr>
        <w:pStyle w:val="paragraph"/>
        <w:spacing w:before="0" w:beforeAutospacing="0" w:after="0" w:afterAutospacing="0"/>
        <w:ind w:left="1080"/>
        <w:rPr>
          <w:rStyle w:val="eop"/>
          <w:rFonts w:asciiTheme="minorHAnsi" w:hAnsiTheme="minorHAnsi" w:cstheme="minorHAnsi"/>
        </w:rPr>
      </w:pPr>
    </w:p>
    <w:p w14:paraId="271ECACC" w14:textId="77777777" w:rsidR="00264D72" w:rsidRPr="00621A28" w:rsidRDefault="00264D72" w:rsidP="00264D72">
      <w:pPr>
        <w:pStyle w:val="null"/>
        <w:spacing w:before="0" w:beforeAutospacing="0" w:after="0" w:afterAutospacing="0"/>
        <w:ind w:left="360"/>
        <w:rPr>
          <w:rStyle w:val="null1"/>
          <w:rFonts w:asciiTheme="minorHAnsi" w:hAnsiTheme="minorHAnsi" w:cstheme="minorHAnsi"/>
          <w:b/>
          <w:bCs/>
          <w:sz w:val="24"/>
          <w:szCs w:val="24"/>
        </w:rPr>
      </w:pPr>
      <w:r w:rsidRPr="00621A28">
        <w:rPr>
          <w:rStyle w:val="null1"/>
          <w:rFonts w:asciiTheme="minorHAnsi" w:hAnsiTheme="minorHAnsi" w:cstheme="minorHAnsi"/>
          <w:b/>
          <w:bCs/>
          <w:sz w:val="24"/>
          <w:szCs w:val="24"/>
        </w:rPr>
        <w:lastRenderedPageBreak/>
        <w:t>Exemptions</w:t>
      </w:r>
    </w:p>
    <w:p w14:paraId="6356C8B4" w14:textId="77777777" w:rsidR="00264D72" w:rsidRPr="00621A28" w:rsidRDefault="00264D72" w:rsidP="00264D72">
      <w:pPr>
        <w:ind w:left="360"/>
        <w:rPr>
          <w:rFonts w:eastAsiaTheme="minorEastAsia" w:cstheme="minorHAnsi"/>
          <w:color w:val="000000" w:themeColor="text1"/>
          <w:sz w:val="24"/>
          <w:szCs w:val="24"/>
        </w:rPr>
      </w:pPr>
      <w:r w:rsidRPr="00621A28">
        <w:rPr>
          <w:rFonts w:eastAsiaTheme="minorEastAsia" w:cstheme="minorHAnsi"/>
          <w:color w:val="000000" w:themeColor="text1"/>
          <w:sz w:val="24"/>
          <w:szCs w:val="24"/>
        </w:rPr>
        <w:t>An exemption from the UEI and sam.gov registration requirements may be permitted on a case-by-case basis if:</w:t>
      </w:r>
    </w:p>
    <w:p w14:paraId="135E7E01" w14:textId="77777777" w:rsidR="00264D72" w:rsidRPr="00621A28" w:rsidRDefault="00264D72" w:rsidP="00264D72">
      <w:pPr>
        <w:pStyle w:val="ListParagraph"/>
        <w:numPr>
          <w:ilvl w:val="0"/>
          <w:numId w:val="30"/>
        </w:numPr>
        <w:spacing w:after="0" w:line="240" w:lineRule="auto"/>
        <w:rPr>
          <w:rFonts w:eastAsiaTheme="minorEastAsia" w:cstheme="minorHAnsi"/>
          <w:color w:val="000000" w:themeColor="text1"/>
          <w:sz w:val="24"/>
          <w:szCs w:val="24"/>
        </w:rPr>
      </w:pPr>
      <w:r w:rsidRPr="00621A28">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2B14B352" w14:textId="77777777" w:rsidR="00264D72" w:rsidRPr="00621A28" w:rsidRDefault="00264D72" w:rsidP="00264D72">
      <w:pPr>
        <w:pStyle w:val="ListParagraph"/>
        <w:numPr>
          <w:ilvl w:val="0"/>
          <w:numId w:val="30"/>
        </w:numPr>
        <w:spacing w:after="0" w:line="240" w:lineRule="auto"/>
        <w:rPr>
          <w:rFonts w:eastAsiaTheme="minorEastAsia" w:cstheme="minorHAnsi"/>
          <w:color w:val="000000" w:themeColor="text1"/>
          <w:sz w:val="24"/>
          <w:szCs w:val="24"/>
        </w:rPr>
      </w:pPr>
      <w:r w:rsidRPr="00621A28">
        <w:rPr>
          <w:rFonts w:eastAsiaTheme="minorEastAsia" w:cstheme="minorHAnsi"/>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54302B27" w14:textId="0A194AAB" w:rsidR="00264D72" w:rsidRPr="00621A28" w:rsidRDefault="00264D72" w:rsidP="00264D72">
      <w:pPr>
        <w:pStyle w:val="ListParagraph"/>
        <w:spacing w:after="0" w:line="240" w:lineRule="auto"/>
        <w:rPr>
          <w:rFonts w:eastAsiaTheme="minorEastAsia" w:cstheme="minorHAnsi"/>
          <w:color w:val="000000" w:themeColor="text1"/>
          <w:sz w:val="24"/>
          <w:szCs w:val="24"/>
        </w:rPr>
      </w:pPr>
    </w:p>
    <w:p w14:paraId="762AC784" w14:textId="07A18A1C" w:rsidR="00264D72" w:rsidRPr="00621A28" w:rsidRDefault="00264D72" w:rsidP="00B94EDF">
      <w:pPr>
        <w:ind w:left="360"/>
        <w:rPr>
          <w:rStyle w:val="eop"/>
          <w:rFonts w:eastAsiaTheme="minorEastAsia" w:cstheme="minorHAnsi"/>
          <w:color w:val="000000" w:themeColor="text1"/>
          <w:sz w:val="24"/>
          <w:szCs w:val="24"/>
        </w:rPr>
      </w:pPr>
      <w:r w:rsidRPr="00621A28">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62350A2A" w14:textId="77777777" w:rsidR="00264D72" w:rsidRPr="00621A28" w:rsidRDefault="00264D72" w:rsidP="00264D72">
      <w:pPr>
        <w:pStyle w:val="Default"/>
        <w:rPr>
          <w:rFonts w:asciiTheme="minorHAnsi" w:hAnsiTheme="minorHAnsi" w:cstheme="minorHAnsi"/>
        </w:rPr>
      </w:pPr>
    </w:p>
    <w:p w14:paraId="27D3C6CD" w14:textId="77777777" w:rsidR="00264D72" w:rsidRPr="00621A28" w:rsidRDefault="00264D72" w:rsidP="00264D72">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621A28">
        <w:rPr>
          <w:rFonts w:eastAsia="Times New Roman" w:cstheme="minorHAnsi"/>
          <w:sz w:val="24"/>
          <w:szCs w:val="24"/>
        </w:rPr>
        <w:t>Submission Dates and Times</w:t>
      </w:r>
    </w:p>
    <w:p w14:paraId="027E5C46" w14:textId="77777777" w:rsidR="00264D72" w:rsidRPr="00621A28" w:rsidRDefault="00264D72" w:rsidP="00264D72">
      <w:pPr>
        <w:pStyle w:val="ListParagraph"/>
        <w:shd w:val="clear" w:color="auto" w:fill="FFFFFF"/>
        <w:spacing w:after="0" w:line="240" w:lineRule="auto"/>
        <w:textAlignment w:val="baseline"/>
        <w:rPr>
          <w:rFonts w:eastAsia="Times New Roman" w:cstheme="minorHAnsi"/>
          <w:b/>
          <w:sz w:val="24"/>
          <w:szCs w:val="24"/>
        </w:rPr>
      </w:pPr>
    </w:p>
    <w:p w14:paraId="44A6ACF1" w14:textId="53319DDA" w:rsidR="00264D72" w:rsidRPr="00621A28" w:rsidRDefault="5ED4D1C8" w:rsidP="5E6C3948">
      <w:pPr>
        <w:shd w:val="clear" w:color="auto" w:fill="FFFFFF" w:themeFill="background1"/>
        <w:spacing w:after="0" w:line="240" w:lineRule="auto"/>
        <w:ind w:left="360"/>
        <w:textAlignment w:val="baseline"/>
        <w:rPr>
          <w:rFonts w:eastAsia="Times New Roman" w:cstheme="minorHAnsi"/>
          <w:i/>
          <w:iCs/>
          <w:sz w:val="24"/>
          <w:szCs w:val="24"/>
        </w:rPr>
      </w:pPr>
      <w:r w:rsidRPr="00621A28">
        <w:rPr>
          <w:rFonts w:eastAsia="Times New Roman" w:cstheme="minorHAnsi"/>
          <w:sz w:val="24"/>
          <w:szCs w:val="24"/>
        </w:rPr>
        <w:t xml:space="preserve">Applications are due no later than </w:t>
      </w:r>
      <w:r w:rsidR="00A40E63" w:rsidRPr="00621A28">
        <w:rPr>
          <w:rFonts w:eastAsia="Times New Roman" w:cstheme="minorHAnsi"/>
          <w:i/>
          <w:iCs/>
          <w:sz w:val="24"/>
          <w:szCs w:val="24"/>
        </w:rPr>
        <w:t>July 25</w:t>
      </w:r>
      <w:r w:rsidRPr="00621A28">
        <w:rPr>
          <w:rFonts w:eastAsia="Times New Roman" w:cstheme="minorHAnsi"/>
          <w:i/>
          <w:iCs/>
          <w:sz w:val="24"/>
          <w:szCs w:val="24"/>
        </w:rPr>
        <w:t xml:space="preserve">, </w:t>
      </w:r>
      <w:r w:rsidR="00A40E63" w:rsidRPr="00621A28">
        <w:rPr>
          <w:rFonts w:eastAsia="Times New Roman" w:cstheme="minorHAnsi"/>
          <w:i/>
          <w:iCs/>
          <w:sz w:val="24"/>
          <w:szCs w:val="24"/>
        </w:rPr>
        <w:t>2024</w:t>
      </w:r>
    </w:p>
    <w:p w14:paraId="49456648"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18AF40B0" w14:textId="0E2423BC" w:rsidR="00264D72" w:rsidRPr="00621A28" w:rsidRDefault="5ED4D1C8" w:rsidP="5E6C3948">
      <w:pPr>
        <w:pStyle w:val="ListParagraph"/>
        <w:numPr>
          <w:ilvl w:val="0"/>
          <w:numId w:val="36"/>
        </w:numPr>
        <w:shd w:val="clear" w:color="auto" w:fill="FFFFFF" w:themeFill="background1"/>
        <w:spacing w:after="0" w:line="240" w:lineRule="auto"/>
        <w:textAlignment w:val="baseline"/>
        <w:rPr>
          <w:rFonts w:eastAsia="Times New Roman" w:cstheme="minorHAnsi"/>
          <w:i/>
          <w:iCs/>
          <w:sz w:val="24"/>
          <w:szCs w:val="24"/>
        </w:rPr>
      </w:pPr>
      <w:r w:rsidRPr="00621A28">
        <w:rPr>
          <w:rFonts w:eastAsia="Times New Roman" w:cstheme="minorHAnsi"/>
          <w:sz w:val="24"/>
          <w:szCs w:val="24"/>
        </w:rPr>
        <w:t xml:space="preserve">Funding Restrictions: </w:t>
      </w:r>
    </w:p>
    <w:p w14:paraId="5778A6D2" w14:textId="77777777" w:rsidR="002C1B10" w:rsidRPr="00621A28" w:rsidRDefault="002C1B10" w:rsidP="002C1B10">
      <w:pPr>
        <w:shd w:val="clear" w:color="auto" w:fill="FFFFFF" w:themeFill="background1"/>
        <w:spacing w:after="0" w:line="240" w:lineRule="auto"/>
        <w:ind w:left="360"/>
        <w:textAlignment w:val="baseline"/>
        <w:rPr>
          <w:rFonts w:eastAsia="Calibri" w:cstheme="minorHAnsi"/>
          <w:i/>
          <w:iCs/>
          <w:color w:val="000000" w:themeColor="text1"/>
          <w:sz w:val="24"/>
          <w:szCs w:val="24"/>
        </w:rPr>
      </w:pPr>
    </w:p>
    <w:p w14:paraId="451344DB" w14:textId="78286E85" w:rsidR="00264D72" w:rsidRPr="00621A28" w:rsidRDefault="470AD7D5" w:rsidP="002C1B10">
      <w:pPr>
        <w:shd w:val="clear" w:color="auto" w:fill="FFFFFF" w:themeFill="background1"/>
        <w:spacing w:after="0" w:line="240" w:lineRule="auto"/>
        <w:ind w:left="360"/>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 xml:space="preserve">The following activities and costs are not covered under this announcement: </w:t>
      </w:r>
      <w:r w:rsidR="00264D72" w:rsidRPr="00621A28">
        <w:rPr>
          <w:rFonts w:cstheme="minorHAnsi"/>
        </w:rPr>
        <w:br/>
      </w:r>
    </w:p>
    <w:p w14:paraId="706DCAE4"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Construction is not an allowable activity under this award.</w:t>
      </w:r>
    </w:p>
    <w:p w14:paraId="6B0E8F88"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Activities that appear partisan or that support individual or party electoral campaigns.</w:t>
      </w:r>
    </w:p>
    <w:p w14:paraId="2D087225"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Direct support or the appearance of direct support for any religious organization, to include repair or building of structures used for religious purposes.</w:t>
      </w:r>
    </w:p>
    <w:p w14:paraId="293F7857"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Military assistance of any kind, including weapons buy-back or rewards programs.</w:t>
      </w:r>
    </w:p>
    <w:p w14:paraId="548B0F89"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Purchase of firearms, ammunition, or removal of unexploded ordnances.</w:t>
      </w:r>
    </w:p>
    <w:p w14:paraId="60A9BFAA"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Payments for any partner government, military, or civilian government employee salary or pension.</w:t>
      </w:r>
    </w:p>
    <w:p w14:paraId="1B77EA58"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Duplication of services immediately available through municipal, provincial, or national government.</w:t>
      </w:r>
    </w:p>
    <w:p w14:paraId="57CD308E"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Funds for market research, advertising (unless public service related to grant program), or other promotional expenses.</w:t>
      </w:r>
    </w:p>
    <w:p w14:paraId="1FDD56B5"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Expenses made prior to the approval of a proposal or unreasonable expenditures will not be reimbursed.</w:t>
      </w:r>
    </w:p>
    <w:p w14:paraId="10D6D347"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Fund-raising campaigns;</w:t>
      </w:r>
    </w:p>
    <w:p w14:paraId="56A140F8"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lastRenderedPageBreak/>
        <w:t>Lobbying for specific legislation or projects;</w:t>
      </w:r>
    </w:p>
    <w:p w14:paraId="3DDB9E0C"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Projects intended primarily for the growth or institutional development of the organization;</w:t>
      </w:r>
    </w:p>
    <w:p w14:paraId="3DEF7B47"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Projects seeking funds for personal use;</w:t>
      </w:r>
    </w:p>
    <w:p w14:paraId="142E045E"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Projects that require a participation fee.</w:t>
      </w:r>
    </w:p>
    <w:p w14:paraId="262C5DD8"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w:t>
      </w:r>
    </w:p>
    <w:p w14:paraId="7DB8F6FC" w14:textId="77777777" w:rsidR="007912B8" w:rsidRPr="00621A28" w:rsidRDefault="470AD7D5" w:rsidP="007912B8">
      <w:pPr>
        <w:pStyle w:val="ListParagraph"/>
        <w:numPr>
          <w:ilvl w:val="0"/>
          <w:numId w:val="44"/>
        </w:numPr>
        <w:shd w:val="clear" w:color="auto" w:fill="FFFFFF" w:themeFill="background1"/>
        <w:spacing w:after="0" w:line="240" w:lineRule="auto"/>
        <w:textAlignment w:val="baseline"/>
        <w:rPr>
          <w:rFonts w:eastAsia="Calibri" w:cstheme="minorHAnsi"/>
          <w:i/>
          <w:iCs/>
          <w:color w:val="000000" w:themeColor="text1"/>
          <w:sz w:val="24"/>
          <w:szCs w:val="24"/>
        </w:rPr>
      </w:pPr>
      <w:r w:rsidRPr="00621A28">
        <w:rPr>
          <w:rFonts w:eastAsia="Calibri" w:cstheme="minorHAnsi"/>
          <w:i/>
          <w:iCs/>
          <w:color w:val="000000" w:themeColor="text1"/>
          <w:sz w:val="24"/>
          <w:szCs w:val="24"/>
        </w:rPr>
        <w:t xml:space="preserve">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50790FD2" w14:textId="77A4A0B8" w:rsidR="00264D72" w:rsidRPr="00621A28" w:rsidRDefault="470AD7D5" w:rsidP="007912B8">
      <w:pPr>
        <w:pStyle w:val="ListParagraph"/>
        <w:numPr>
          <w:ilvl w:val="0"/>
          <w:numId w:val="44"/>
        </w:numPr>
        <w:shd w:val="clear" w:color="auto" w:fill="FFFFFF" w:themeFill="background1"/>
        <w:spacing w:after="0" w:line="240" w:lineRule="auto"/>
        <w:textAlignment w:val="baseline"/>
        <w:rPr>
          <w:rFonts w:eastAsia="Times New Roman" w:cstheme="minorHAnsi"/>
          <w:i/>
          <w:sz w:val="24"/>
          <w:szCs w:val="24"/>
        </w:rPr>
      </w:pPr>
      <w:r w:rsidRPr="00621A28">
        <w:rPr>
          <w:rFonts w:eastAsia="Calibri" w:cstheme="minorHAnsi"/>
          <w:i/>
          <w:iCs/>
          <w:color w:val="000000" w:themeColor="text1"/>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w:t>
      </w:r>
      <w:r w:rsidR="00264D72" w:rsidRPr="00621A28">
        <w:rPr>
          <w:rFonts w:cstheme="minorHAnsi"/>
        </w:rPr>
        <w:br/>
      </w:r>
      <w:r w:rsidRPr="00621A28">
        <w:rPr>
          <w:rFonts w:eastAsia="Calibri" w:cstheme="minorHAnsi"/>
          <w:i/>
          <w:iCs/>
          <w:color w:val="000000" w:themeColor="text1"/>
          <w:sz w:val="24"/>
          <w:szCs w:val="24"/>
        </w:rPr>
        <w:t xml:space="preserve"> </w:t>
      </w:r>
      <w:r w:rsidR="00264D72" w:rsidRPr="00621A28">
        <w:rPr>
          <w:rFonts w:cstheme="minorHAnsi"/>
        </w:rPr>
        <w:br/>
      </w:r>
    </w:p>
    <w:p w14:paraId="4F60C581" w14:textId="77777777" w:rsidR="00264D72" w:rsidRPr="00621A28" w:rsidRDefault="5ED4D1C8" w:rsidP="00264D72">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621A28">
        <w:rPr>
          <w:rFonts w:eastAsia="Times New Roman" w:cstheme="minorHAnsi"/>
          <w:sz w:val="24"/>
          <w:szCs w:val="24"/>
        </w:rPr>
        <w:t>Other Submission Requirements</w:t>
      </w:r>
    </w:p>
    <w:p w14:paraId="4E85B403" w14:textId="77777777" w:rsidR="00264D72" w:rsidRPr="00621A28" w:rsidRDefault="00264D72" w:rsidP="00264D72">
      <w:pPr>
        <w:shd w:val="clear" w:color="auto" w:fill="FFFFFF"/>
        <w:spacing w:after="0" w:line="240" w:lineRule="auto"/>
        <w:textAlignment w:val="baseline"/>
        <w:rPr>
          <w:rFonts w:eastAsia="Times New Roman" w:cstheme="minorHAnsi"/>
          <w:sz w:val="24"/>
          <w:szCs w:val="24"/>
        </w:rPr>
      </w:pPr>
    </w:p>
    <w:p w14:paraId="7A57C23C" w14:textId="77777777" w:rsidR="00264D72" w:rsidRPr="00621A28" w:rsidRDefault="00264D72" w:rsidP="00264D72">
      <w:pPr>
        <w:shd w:val="clear" w:color="auto" w:fill="FFFFFF"/>
        <w:spacing w:after="0" w:line="240" w:lineRule="auto"/>
        <w:ind w:left="360"/>
        <w:textAlignment w:val="baseline"/>
        <w:rPr>
          <w:rFonts w:eastAsia="Times New Roman" w:cstheme="minorHAnsi"/>
          <w:sz w:val="24"/>
          <w:szCs w:val="24"/>
        </w:rPr>
      </w:pPr>
      <w:r w:rsidRPr="00621A28">
        <w:rPr>
          <w:rFonts w:eastAsia="Times New Roman" w:cstheme="minorHAnsi"/>
          <w:sz w:val="24"/>
          <w:szCs w:val="24"/>
        </w:rPr>
        <w:t xml:space="preserve">All application materials must be submitted by email to </w:t>
      </w:r>
      <w:r w:rsidRPr="00621A28">
        <w:rPr>
          <w:rFonts w:eastAsia="Times New Roman" w:cstheme="minorHAnsi"/>
          <w:i/>
          <w:sz w:val="24"/>
          <w:szCs w:val="24"/>
        </w:rPr>
        <w:t>abidjanpds@state.gov.</w:t>
      </w:r>
    </w:p>
    <w:p w14:paraId="00A8473D" w14:textId="6C47C4C6" w:rsidR="00AE7335" w:rsidRPr="00621A28" w:rsidRDefault="00AE7335" w:rsidP="00AE7335">
      <w:pPr>
        <w:pStyle w:val="Default"/>
        <w:rPr>
          <w:rFonts w:asciiTheme="minorHAnsi" w:hAnsiTheme="minorHAnsi" w:cstheme="minorHAnsi"/>
        </w:rPr>
      </w:pPr>
      <w:r w:rsidRPr="00621A28">
        <w:rPr>
          <w:rFonts w:asciiTheme="minorHAnsi" w:hAnsiTheme="minorHAnsi" w:cstheme="minorHAnsi"/>
          <w:b/>
          <w:bCs/>
          <w:i/>
          <w:iCs/>
        </w:rPr>
        <w:t xml:space="preserve"> </w:t>
      </w:r>
      <w:r w:rsidR="007E3B9B" w:rsidRPr="00621A28">
        <w:rPr>
          <w:rFonts w:asciiTheme="minorHAnsi" w:hAnsiTheme="minorHAnsi" w:cstheme="minorHAnsi"/>
          <w:b/>
          <w:bCs/>
          <w:i/>
          <w:iCs/>
        </w:rPr>
        <w:t xml:space="preserve"> </w:t>
      </w:r>
    </w:p>
    <w:p w14:paraId="7430817C" w14:textId="3A583412" w:rsidR="007E3B9B" w:rsidRPr="00621A28" w:rsidRDefault="00AE7335" w:rsidP="00264D72">
      <w:pPr>
        <w:pStyle w:val="Default"/>
        <w:numPr>
          <w:ilvl w:val="0"/>
          <w:numId w:val="38"/>
        </w:numPr>
        <w:ind w:left="360"/>
        <w:rPr>
          <w:rFonts w:asciiTheme="minorHAnsi" w:hAnsiTheme="minorHAnsi" w:cstheme="minorHAnsi"/>
        </w:rPr>
      </w:pPr>
      <w:r w:rsidRPr="00621A28">
        <w:rPr>
          <w:rFonts w:asciiTheme="minorHAnsi" w:hAnsiTheme="minorHAnsi" w:cstheme="minorHAnsi"/>
          <w:b/>
          <w:bCs/>
        </w:rPr>
        <w:t xml:space="preserve">APPLICATION REVIEW INFORMATION </w:t>
      </w:r>
    </w:p>
    <w:p w14:paraId="03B5FEFF" w14:textId="77777777" w:rsidR="00B436F9" w:rsidRPr="00621A28" w:rsidRDefault="00B436F9" w:rsidP="00B436F9">
      <w:pPr>
        <w:pStyle w:val="Default"/>
        <w:ind w:left="360"/>
        <w:rPr>
          <w:rFonts w:asciiTheme="minorHAnsi" w:hAnsiTheme="minorHAnsi" w:cstheme="minorHAnsi"/>
        </w:rPr>
      </w:pPr>
    </w:p>
    <w:p w14:paraId="108139F3" w14:textId="77777777" w:rsidR="00264D72" w:rsidRPr="00621A28" w:rsidRDefault="00264D72" w:rsidP="00264D72">
      <w:pPr>
        <w:pStyle w:val="Default"/>
        <w:ind w:left="781"/>
        <w:rPr>
          <w:rFonts w:asciiTheme="minorHAnsi" w:hAnsiTheme="minorHAnsi" w:cstheme="minorHAnsi"/>
        </w:rPr>
      </w:pPr>
    </w:p>
    <w:p w14:paraId="4898E0FD" w14:textId="77777777" w:rsidR="00264D72" w:rsidRPr="00621A28" w:rsidRDefault="00264D72" w:rsidP="00264D72">
      <w:pPr>
        <w:pStyle w:val="Default"/>
        <w:numPr>
          <w:ilvl w:val="0"/>
          <w:numId w:val="39"/>
        </w:numPr>
        <w:rPr>
          <w:rFonts w:asciiTheme="minorHAnsi" w:hAnsiTheme="minorHAnsi" w:cstheme="minorHAnsi"/>
        </w:rPr>
      </w:pPr>
      <w:r w:rsidRPr="00621A28">
        <w:rPr>
          <w:rFonts w:asciiTheme="minorHAnsi" w:hAnsiTheme="minorHAnsi" w:cstheme="minorHAnsi"/>
        </w:rPr>
        <w:t>Criteria</w:t>
      </w:r>
    </w:p>
    <w:p w14:paraId="2BFC2F37" w14:textId="77777777" w:rsidR="00264D72" w:rsidRPr="00621A28" w:rsidRDefault="00264D72" w:rsidP="00264D72">
      <w:pPr>
        <w:pStyle w:val="Default"/>
        <w:ind w:left="781"/>
        <w:rPr>
          <w:rFonts w:asciiTheme="minorHAnsi" w:hAnsiTheme="minorHAnsi" w:cstheme="minorHAnsi"/>
        </w:rPr>
      </w:pPr>
    </w:p>
    <w:p w14:paraId="04AC1AA4" w14:textId="635E0064" w:rsidR="00264D72" w:rsidRPr="00621A28" w:rsidRDefault="00264D72" w:rsidP="00264D72">
      <w:pPr>
        <w:pStyle w:val="Default"/>
        <w:ind w:left="360"/>
        <w:rPr>
          <w:rFonts w:asciiTheme="minorHAnsi" w:hAnsiTheme="minorHAnsi" w:cstheme="minorHAnsi"/>
        </w:rPr>
      </w:pPr>
      <w:r w:rsidRPr="00621A28">
        <w:rPr>
          <w:rFonts w:asciiTheme="minorHAnsi" w:hAnsiTheme="minorHAnsi" w:cstheme="minorHAnsi"/>
        </w:rPr>
        <w:t xml:space="preserve">Each application will be evaluated and rated on the basis of the evaluation criteria outlined below: </w:t>
      </w:r>
    </w:p>
    <w:p w14:paraId="607BF203" w14:textId="77777777" w:rsidR="007C2746" w:rsidRPr="00621A28" w:rsidRDefault="007C2746" w:rsidP="00AE7335">
      <w:pPr>
        <w:pStyle w:val="Default"/>
        <w:rPr>
          <w:rFonts w:asciiTheme="minorHAnsi" w:hAnsiTheme="minorHAnsi" w:cstheme="minorHAnsi"/>
        </w:rPr>
      </w:pPr>
    </w:p>
    <w:p w14:paraId="6E1F55F9" w14:textId="2F972F78" w:rsidR="00362CD2" w:rsidRPr="00621A28" w:rsidRDefault="00B95C4E" w:rsidP="00D72DF2">
      <w:pPr>
        <w:pStyle w:val="Default"/>
        <w:numPr>
          <w:ilvl w:val="0"/>
          <w:numId w:val="26"/>
        </w:numPr>
        <w:spacing w:after="27"/>
        <w:rPr>
          <w:rFonts w:asciiTheme="minorHAnsi" w:hAnsiTheme="minorHAnsi" w:cstheme="minorHAnsi"/>
        </w:rPr>
      </w:pPr>
      <w:r w:rsidRPr="00621A28">
        <w:rPr>
          <w:rFonts w:asciiTheme="minorHAnsi" w:hAnsiTheme="minorHAnsi" w:cstheme="minorHAnsi"/>
        </w:rPr>
        <w:t>a)</w:t>
      </w:r>
      <w:r w:rsidR="00B436F9" w:rsidRPr="00621A28">
        <w:rPr>
          <w:rFonts w:asciiTheme="minorHAnsi" w:hAnsiTheme="minorHAnsi" w:cstheme="minorHAnsi"/>
        </w:rPr>
        <w:t xml:space="preserve"> </w:t>
      </w:r>
      <w:r w:rsidR="00AE7335" w:rsidRPr="00621A28">
        <w:rPr>
          <w:rFonts w:asciiTheme="minorHAnsi" w:hAnsiTheme="minorHAnsi" w:cstheme="minorHAnsi"/>
          <w:b/>
          <w:bCs/>
        </w:rPr>
        <w:t>Quality and Feasibility of the Program Idea – 25 points</w:t>
      </w:r>
      <w:r w:rsidR="00AE7335" w:rsidRPr="00621A28">
        <w:rPr>
          <w:rFonts w:asciiTheme="minorHAnsi" w:hAnsiTheme="minorHAnsi" w:cstheme="minorHAnsi"/>
        </w:rPr>
        <w:t xml:space="preserve">: The project idea is well developed, with details about the 5Ws: </w:t>
      </w:r>
    </w:p>
    <w:p w14:paraId="16FB1AFB" w14:textId="3CC86033" w:rsidR="00AE7335" w:rsidRPr="00621A28" w:rsidRDefault="00AE7335" w:rsidP="00AE7335">
      <w:pPr>
        <w:pStyle w:val="Default"/>
        <w:numPr>
          <w:ilvl w:val="1"/>
          <w:numId w:val="10"/>
        </w:numPr>
        <w:spacing w:after="27"/>
        <w:ind w:left="1440" w:hanging="360"/>
        <w:rPr>
          <w:rFonts w:asciiTheme="minorHAnsi" w:hAnsiTheme="minorHAnsi" w:cstheme="minorHAnsi"/>
        </w:rPr>
      </w:pPr>
      <w:r w:rsidRPr="00621A28">
        <w:rPr>
          <w:rFonts w:asciiTheme="minorHAnsi" w:hAnsiTheme="minorHAnsi" w:cstheme="minorHAnsi"/>
        </w:rPr>
        <w:t xml:space="preserve">a. What activities are being proposed </w:t>
      </w:r>
    </w:p>
    <w:p w14:paraId="3A46DA1D" w14:textId="77777777" w:rsidR="00AE7335" w:rsidRPr="00621A28" w:rsidRDefault="00AE7335" w:rsidP="00AE7335">
      <w:pPr>
        <w:pStyle w:val="Default"/>
        <w:numPr>
          <w:ilvl w:val="1"/>
          <w:numId w:val="10"/>
        </w:numPr>
        <w:spacing w:after="27"/>
        <w:ind w:left="1440" w:hanging="360"/>
        <w:rPr>
          <w:rFonts w:asciiTheme="minorHAnsi" w:hAnsiTheme="minorHAnsi" w:cstheme="minorHAnsi"/>
        </w:rPr>
      </w:pPr>
      <w:r w:rsidRPr="00621A28">
        <w:rPr>
          <w:rFonts w:asciiTheme="minorHAnsi" w:hAnsiTheme="minorHAnsi" w:cstheme="minorHAnsi"/>
        </w:rPr>
        <w:t xml:space="preserve">b. Where will the project be located </w:t>
      </w:r>
    </w:p>
    <w:p w14:paraId="4B2A5696" w14:textId="77777777" w:rsidR="00AE7335" w:rsidRPr="00621A28" w:rsidRDefault="00AE7335" w:rsidP="00AE7335">
      <w:pPr>
        <w:pStyle w:val="Default"/>
        <w:numPr>
          <w:ilvl w:val="1"/>
          <w:numId w:val="10"/>
        </w:numPr>
        <w:spacing w:after="27"/>
        <w:ind w:left="1440" w:hanging="360"/>
        <w:rPr>
          <w:rFonts w:asciiTheme="minorHAnsi" w:hAnsiTheme="minorHAnsi" w:cstheme="minorHAnsi"/>
        </w:rPr>
      </w:pPr>
      <w:r w:rsidRPr="00621A28">
        <w:rPr>
          <w:rFonts w:asciiTheme="minorHAnsi" w:hAnsiTheme="minorHAnsi" w:cstheme="minorHAnsi"/>
        </w:rPr>
        <w:t xml:space="preserve">c. When will activities take place </w:t>
      </w:r>
    </w:p>
    <w:p w14:paraId="3248A058" w14:textId="77777777" w:rsidR="00AE7335" w:rsidRPr="00621A28" w:rsidRDefault="00AE7335" w:rsidP="00AE7335">
      <w:pPr>
        <w:pStyle w:val="Default"/>
        <w:numPr>
          <w:ilvl w:val="1"/>
          <w:numId w:val="10"/>
        </w:numPr>
        <w:spacing w:after="27"/>
        <w:ind w:left="1440" w:hanging="360"/>
        <w:rPr>
          <w:rFonts w:asciiTheme="minorHAnsi" w:hAnsiTheme="minorHAnsi" w:cstheme="minorHAnsi"/>
        </w:rPr>
      </w:pPr>
      <w:r w:rsidRPr="00621A28">
        <w:rPr>
          <w:rFonts w:asciiTheme="minorHAnsi" w:hAnsiTheme="minorHAnsi" w:cstheme="minorHAnsi"/>
        </w:rPr>
        <w:lastRenderedPageBreak/>
        <w:t xml:space="preserve">d. Who will be responsible for completing the activities, and </w:t>
      </w:r>
    </w:p>
    <w:p w14:paraId="273C205E" w14:textId="77777777" w:rsidR="00AE7335" w:rsidRPr="00621A28" w:rsidRDefault="00AE7335" w:rsidP="00AE7335">
      <w:pPr>
        <w:pStyle w:val="Default"/>
        <w:numPr>
          <w:ilvl w:val="1"/>
          <w:numId w:val="10"/>
        </w:numPr>
        <w:ind w:left="1440" w:hanging="360"/>
        <w:rPr>
          <w:rFonts w:asciiTheme="minorHAnsi" w:hAnsiTheme="minorHAnsi" w:cstheme="minorHAnsi"/>
        </w:rPr>
      </w:pPr>
      <w:r w:rsidRPr="00621A28">
        <w:rPr>
          <w:rFonts w:asciiTheme="minorHAnsi" w:hAnsiTheme="minorHAnsi" w:cstheme="minorHAnsi"/>
        </w:rPr>
        <w:t xml:space="preserve">e. Why this project should be funded/why is it important. </w:t>
      </w:r>
    </w:p>
    <w:p w14:paraId="04B8152E" w14:textId="77777777" w:rsidR="00AE7335" w:rsidRPr="00621A28" w:rsidRDefault="00AE7335" w:rsidP="00AE7335">
      <w:pPr>
        <w:pStyle w:val="Default"/>
        <w:numPr>
          <w:ilvl w:val="1"/>
          <w:numId w:val="10"/>
        </w:numPr>
        <w:ind w:left="1440" w:hanging="360"/>
        <w:rPr>
          <w:rFonts w:asciiTheme="minorHAnsi" w:hAnsiTheme="minorHAnsi" w:cstheme="minorHAnsi"/>
        </w:rPr>
      </w:pPr>
    </w:p>
    <w:p w14:paraId="25114B19" w14:textId="358AA7ED" w:rsidR="00AE7335" w:rsidRPr="00621A28" w:rsidRDefault="00AE7335" w:rsidP="00AE7335">
      <w:pPr>
        <w:pStyle w:val="Default"/>
        <w:numPr>
          <w:ilvl w:val="0"/>
          <w:numId w:val="11"/>
        </w:numPr>
        <w:ind w:left="720" w:hanging="360"/>
        <w:rPr>
          <w:rFonts w:asciiTheme="minorHAnsi" w:hAnsiTheme="minorHAnsi" w:cstheme="minorHAnsi"/>
        </w:rPr>
      </w:pPr>
      <w:r w:rsidRPr="00621A28">
        <w:rPr>
          <w:rFonts w:asciiTheme="minorHAnsi" w:hAnsiTheme="minorHAnsi" w:cstheme="minorHAnsi"/>
        </w:rPr>
        <w:t xml:space="preserve">b) </w:t>
      </w:r>
      <w:r w:rsidRPr="00621A28">
        <w:rPr>
          <w:rFonts w:asciiTheme="minorHAnsi" w:hAnsiTheme="minorHAnsi" w:cstheme="minorHAnsi"/>
          <w:b/>
          <w:bCs/>
        </w:rPr>
        <w:t>Goals and objectives – 2</w:t>
      </w:r>
      <w:r w:rsidR="00CB6C5C" w:rsidRPr="00621A28">
        <w:rPr>
          <w:rFonts w:asciiTheme="minorHAnsi" w:hAnsiTheme="minorHAnsi" w:cstheme="minorHAnsi"/>
          <w:b/>
          <w:bCs/>
        </w:rPr>
        <w:t>0</w:t>
      </w:r>
      <w:r w:rsidRPr="00621A28">
        <w:rPr>
          <w:rFonts w:asciiTheme="minorHAnsi" w:hAnsiTheme="minorHAnsi" w:cstheme="minorHAnsi"/>
          <w:b/>
          <w:bCs/>
        </w:rPr>
        <w:t xml:space="preserve"> points: </w:t>
      </w:r>
      <w:r w:rsidRPr="00621A28">
        <w:rPr>
          <w:rFonts w:asciiTheme="minorHAnsi" w:hAnsiTheme="minorHAnsi" w:cstheme="minorHAnsi"/>
        </w:rPr>
        <w:t xml:space="preserve">Goals and objectives are clearly stated, beneficiaries identified, and proposed approach is likely to achieve maximum impact. Objectives are SMART: Specific, Measurable, Achievable, Realistic, and Timebound. </w:t>
      </w:r>
    </w:p>
    <w:p w14:paraId="237AB934" w14:textId="77777777" w:rsidR="00AE7335" w:rsidRPr="00621A28" w:rsidRDefault="00AE7335" w:rsidP="00AE7335">
      <w:pPr>
        <w:pStyle w:val="Default"/>
        <w:rPr>
          <w:rFonts w:asciiTheme="minorHAnsi" w:hAnsiTheme="minorHAnsi" w:cstheme="minorHAnsi"/>
        </w:rPr>
      </w:pPr>
    </w:p>
    <w:p w14:paraId="361FBF6E" w14:textId="77777777" w:rsidR="00AE7335" w:rsidRPr="00621A28" w:rsidRDefault="00AE7335" w:rsidP="00AE7335">
      <w:pPr>
        <w:pStyle w:val="Default"/>
        <w:numPr>
          <w:ilvl w:val="0"/>
          <w:numId w:val="12"/>
        </w:numPr>
        <w:ind w:left="720" w:hanging="360"/>
        <w:rPr>
          <w:rFonts w:asciiTheme="minorHAnsi" w:hAnsiTheme="minorHAnsi" w:cstheme="minorHAnsi"/>
        </w:rPr>
      </w:pPr>
      <w:r w:rsidRPr="00621A28">
        <w:rPr>
          <w:rFonts w:asciiTheme="minorHAnsi" w:hAnsiTheme="minorHAnsi" w:cstheme="minorHAnsi"/>
        </w:rPr>
        <w:t xml:space="preserve">c) </w:t>
      </w:r>
      <w:r w:rsidRPr="00621A28">
        <w:rPr>
          <w:rFonts w:asciiTheme="minorHAnsi" w:hAnsiTheme="minorHAnsi" w:cstheme="minorHAnsi"/>
          <w:b/>
          <w:bCs/>
        </w:rPr>
        <w:t>Organizational capacity and record on previous grants – 15 points</w:t>
      </w:r>
      <w:r w:rsidRPr="00621A28">
        <w:rPr>
          <w:rFonts w:asciiTheme="minorHAnsi" w:hAnsiTheme="minorHAnsi" w:cstheme="minorHAnsi"/>
        </w:rPr>
        <w:t xml:space="preserve">: The organization has expertise in its stated field and has a financial management system, including an existing bank account or the ability to open a bank account. Organization demonstrates ability to identify potential risks associated with the proposed activities and includes a realistic plan to address potential risks. </w:t>
      </w:r>
    </w:p>
    <w:p w14:paraId="7AFFB9FF" w14:textId="77777777" w:rsidR="00AE7335" w:rsidRPr="00621A28" w:rsidRDefault="00AE7335" w:rsidP="00AE7335">
      <w:pPr>
        <w:pStyle w:val="Default"/>
        <w:rPr>
          <w:rFonts w:asciiTheme="minorHAnsi" w:hAnsiTheme="minorHAnsi" w:cstheme="minorHAnsi"/>
        </w:rPr>
      </w:pPr>
    </w:p>
    <w:p w14:paraId="3F8F6013" w14:textId="77777777" w:rsidR="00AE7335" w:rsidRPr="00621A28" w:rsidRDefault="00AE7335" w:rsidP="00AE7335">
      <w:pPr>
        <w:pStyle w:val="Default"/>
        <w:numPr>
          <w:ilvl w:val="0"/>
          <w:numId w:val="13"/>
        </w:numPr>
        <w:ind w:left="720" w:hanging="360"/>
        <w:rPr>
          <w:rFonts w:asciiTheme="minorHAnsi" w:hAnsiTheme="minorHAnsi" w:cstheme="minorHAnsi"/>
        </w:rPr>
      </w:pPr>
      <w:r w:rsidRPr="00621A28">
        <w:rPr>
          <w:rFonts w:asciiTheme="minorHAnsi" w:hAnsiTheme="minorHAnsi" w:cstheme="minorHAnsi"/>
        </w:rPr>
        <w:t xml:space="preserve">d) </w:t>
      </w:r>
      <w:r w:rsidRPr="00621A28">
        <w:rPr>
          <w:rFonts w:asciiTheme="minorHAnsi" w:hAnsiTheme="minorHAnsi" w:cstheme="minorHAnsi"/>
          <w:b/>
          <w:bCs/>
        </w:rPr>
        <w:t xml:space="preserve">Monitoring and evaluation (M&amp;E) plan – 15 points: </w:t>
      </w:r>
      <w:r w:rsidRPr="00621A28">
        <w:rPr>
          <w:rFonts w:asciiTheme="minorHAnsi" w:hAnsiTheme="minorHAnsi" w:cstheme="minorHAnsi"/>
        </w:rPr>
        <w:t xml:space="preserve">The M&amp;E Plan demonstrates the ability to measure indicators and milestones and shows how and when those will be measured. Indicators are SMART: Specific, Measurable, Achievable, Realistic, and Timebound. </w:t>
      </w:r>
    </w:p>
    <w:p w14:paraId="7A659D3A" w14:textId="77777777" w:rsidR="00AE7335" w:rsidRPr="00621A28" w:rsidRDefault="00AE7335" w:rsidP="00AE7335">
      <w:pPr>
        <w:pStyle w:val="Default"/>
        <w:rPr>
          <w:rFonts w:asciiTheme="minorHAnsi" w:hAnsiTheme="minorHAnsi" w:cstheme="minorHAnsi"/>
        </w:rPr>
      </w:pPr>
    </w:p>
    <w:p w14:paraId="274DC297" w14:textId="77777777" w:rsidR="00AE7335" w:rsidRPr="00621A28" w:rsidRDefault="00AE7335" w:rsidP="00AE7335">
      <w:pPr>
        <w:pStyle w:val="Default"/>
        <w:numPr>
          <w:ilvl w:val="0"/>
          <w:numId w:val="14"/>
        </w:numPr>
        <w:ind w:left="720" w:hanging="360"/>
        <w:rPr>
          <w:rFonts w:asciiTheme="minorHAnsi" w:hAnsiTheme="minorHAnsi" w:cstheme="minorHAnsi"/>
        </w:rPr>
      </w:pPr>
      <w:r w:rsidRPr="00621A28">
        <w:rPr>
          <w:rFonts w:asciiTheme="minorHAnsi" w:hAnsiTheme="minorHAnsi" w:cstheme="minorHAnsi"/>
        </w:rPr>
        <w:t xml:space="preserve">e) </w:t>
      </w:r>
      <w:r w:rsidRPr="00621A28">
        <w:rPr>
          <w:rFonts w:asciiTheme="minorHAnsi" w:hAnsiTheme="minorHAnsi" w:cstheme="minorHAnsi"/>
          <w:b/>
          <w:bCs/>
        </w:rPr>
        <w:t xml:space="preserve">Sustainability – 15 points: </w:t>
      </w:r>
      <w:r w:rsidRPr="00621A28">
        <w:rPr>
          <w:rFonts w:asciiTheme="minorHAnsi" w:hAnsiTheme="minorHAnsi" w:cstheme="minorHAnsi"/>
        </w:rPr>
        <w:t xml:space="preserve">The Sustainability Plan demonstrates how project activities will be sustained after the life of the grant is finished. Provides a reasonable plan for activities to become self-sustaining after the grant period and identifies potential risks. </w:t>
      </w:r>
    </w:p>
    <w:p w14:paraId="6D2EF2E5" w14:textId="77777777" w:rsidR="00AE7335" w:rsidRPr="00621A28" w:rsidRDefault="00AE7335" w:rsidP="00AE7335">
      <w:pPr>
        <w:pStyle w:val="Default"/>
        <w:rPr>
          <w:rFonts w:asciiTheme="minorHAnsi" w:hAnsiTheme="minorHAnsi" w:cstheme="minorHAnsi"/>
        </w:rPr>
      </w:pPr>
    </w:p>
    <w:p w14:paraId="3D292571" w14:textId="1004623E" w:rsidR="00AE7335" w:rsidRPr="00621A28" w:rsidRDefault="00AE7335" w:rsidP="00AE7335">
      <w:pPr>
        <w:pStyle w:val="Default"/>
        <w:numPr>
          <w:ilvl w:val="0"/>
          <w:numId w:val="15"/>
        </w:numPr>
        <w:ind w:left="781" w:hanging="360"/>
        <w:rPr>
          <w:rFonts w:asciiTheme="minorHAnsi" w:hAnsiTheme="minorHAnsi" w:cstheme="minorHAnsi"/>
        </w:rPr>
      </w:pPr>
      <w:r w:rsidRPr="00621A28">
        <w:rPr>
          <w:rFonts w:asciiTheme="minorHAnsi" w:hAnsiTheme="minorHAnsi" w:cstheme="minorHAnsi"/>
        </w:rPr>
        <w:t xml:space="preserve">f) </w:t>
      </w:r>
      <w:r w:rsidRPr="00621A28">
        <w:rPr>
          <w:rFonts w:asciiTheme="minorHAnsi" w:hAnsiTheme="minorHAnsi" w:cstheme="minorHAnsi"/>
          <w:b/>
          <w:bCs/>
        </w:rPr>
        <w:t xml:space="preserve">Budget – </w:t>
      </w:r>
      <w:r w:rsidR="00CB6C5C" w:rsidRPr="00621A28">
        <w:rPr>
          <w:rFonts w:asciiTheme="minorHAnsi" w:hAnsiTheme="minorHAnsi" w:cstheme="minorHAnsi"/>
          <w:b/>
          <w:bCs/>
        </w:rPr>
        <w:t>10</w:t>
      </w:r>
      <w:r w:rsidRPr="00621A28">
        <w:rPr>
          <w:rFonts w:asciiTheme="minorHAnsi" w:hAnsiTheme="minorHAnsi" w:cstheme="minorHAnsi"/>
          <w:b/>
          <w:bCs/>
        </w:rPr>
        <w:t xml:space="preserve"> points: </w:t>
      </w:r>
      <w:r w:rsidRPr="00621A28">
        <w:rPr>
          <w:rFonts w:asciiTheme="minorHAnsi" w:hAnsiTheme="minorHAnsi" w:cstheme="minorHAnsi"/>
        </w:rPr>
        <w:t xml:space="preserve">The budget is realistic and reasonable, accounting for all necessary expenses to achieve proposed goals, and includes cost notes explaining the budget items. </w:t>
      </w:r>
    </w:p>
    <w:p w14:paraId="6E8E2967" w14:textId="77777777" w:rsidR="00AE7335" w:rsidRPr="00621A28" w:rsidRDefault="00AE7335" w:rsidP="00AE7335">
      <w:pPr>
        <w:pStyle w:val="Default"/>
        <w:rPr>
          <w:rFonts w:asciiTheme="minorHAnsi" w:hAnsiTheme="minorHAnsi" w:cstheme="minorHAnsi"/>
        </w:rPr>
      </w:pPr>
    </w:p>
    <w:p w14:paraId="776B865C" w14:textId="77777777" w:rsidR="00264D72" w:rsidRPr="00621A28" w:rsidRDefault="5ED4D1C8" w:rsidP="5E6C3948">
      <w:pPr>
        <w:numPr>
          <w:ilvl w:val="0"/>
          <w:numId w:val="39"/>
        </w:numPr>
        <w:shd w:val="clear" w:color="auto" w:fill="FFFFFF" w:themeFill="background1"/>
        <w:spacing w:after="0" w:line="240" w:lineRule="auto"/>
        <w:contextualSpacing/>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Review and Selection Process</w:t>
      </w:r>
    </w:p>
    <w:p w14:paraId="730E7E5D" w14:textId="77777777" w:rsidR="00264D72" w:rsidRPr="00621A28" w:rsidRDefault="00264D72" w:rsidP="00264D72">
      <w:pPr>
        <w:shd w:val="clear" w:color="auto" w:fill="FFFFFF"/>
        <w:spacing w:after="0" w:line="240" w:lineRule="auto"/>
        <w:ind w:left="720"/>
        <w:contextualSpacing/>
        <w:textAlignment w:val="baseline"/>
        <w:rPr>
          <w:rFonts w:eastAsia="Times New Roman" w:cstheme="minorHAnsi"/>
          <w:kern w:val="0"/>
          <w:sz w:val="24"/>
          <w:szCs w:val="24"/>
          <w14:ligatures w14:val="none"/>
        </w:rPr>
      </w:pPr>
    </w:p>
    <w:p w14:paraId="0E12BB3C"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i/>
          <w:iCs/>
          <w:color w:val="FF0000"/>
          <w:kern w:val="0"/>
          <w:sz w:val="24"/>
          <w:szCs w:val="24"/>
          <w14:ligatures w14:val="none"/>
        </w:rPr>
      </w:pPr>
      <w:r w:rsidRPr="00621A28">
        <w:rPr>
          <w:rFonts w:eastAsia="Times New Roman" w:cstheme="minorHAnsi"/>
          <w:kern w:val="0"/>
          <w:sz w:val="24"/>
          <w:szCs w:val="24"/>
          <w14:ligatures w14:val="none"/>
        </w:rPr>
        <w:t>A review committee will evaluate all eligible applications.</w:t>
      </w:r>
      <w:r w:rsidRPr="00621A28">
        <w:rPr>
          <w:rFonts w:eastAsia="Times New Roman" w:cstheme="minorHAnsi"/>
          <w:i/>
          <w:iCs/>
          <w:color w:val="FF0000"/>
          <w:kern w:val="0"/>
          <w:sz w:val="24"/>
          <w:szCs w:val="24"/>
          <w14:ligatures w14:val="none"/>
        </w:rPr>
        <w:t xml:space="preserve"> </w:t>
      </w:r>
    </w:p>
    <w:p w14:paraId="7FA5B39A"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p>
    <w:p w14:paraId="12E80DBD" w14:textId="77777777" w:rsidR="00264D72" w:rsidRPr="00621A28" w:rsidRDefault="00264D72" w:rsidP="00264D72">
      <w:pPr>
        <w:shd w:val="clear" w:color="auto" w:fill="FFFFFF"/>
        <w:spacing w:after="0" w:line="240" w:lineRule="auto"/>
        <w:ind w:left="720" w:hanging="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3.</w:t>
      </w:r>
      <w:r w:rsidRPr="00621A28">
        <w:rPr>
          <w:rFonts w:eastAsia="Calibri" w:cstheme="minorHAnsi"/>
          <w:kern w:val="0"/>
          <w:sz w:val="24"/>
          <w:szCs w:val="24"/>
          <w14:ligatures w14:val="none"/>
        </w:rPr>
        <w:tab/>
      </w:r>
      <w:r w:rsidRPr="00621A28">
        <w:rPr>
          <w:rFonts w:eastAsia="Times New Roman" w:cstheme="minorHAnsi"/>
          <w:kern w:val="0"/>
          <w:sz w:val="24"/>
          <w:szCs w:val="24"/>
          <w14:ligatures w14:val="none"/>
        </w:rPr>
        <w:t>Responsibility/Qualification Information in SAM.gov (formerly, FAPIIS)</w:t>
      </w:r>
    </w:p>
    <w:p w14:paraId="6B63C9A0"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p>
    <w:p w14:paraId="6E3AE147"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63E15F32"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p>
    <w:p w14:paraId="580DEB7C"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290FEA96"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p>
    <w:p w14:paraId="62A73D9A"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lastRenderedPageBreak/>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44F3373A" w14:textId="77777777" w:rsidR="00264D72" w:rsidRPr="00621A28" w:rsidRDefault="00264D72" w:rsidP="00264D72">
      <w:pPr>
        <w:shd w:val="clear" w:color="auto" w:fill="FFFFFF"/>
        <w:spacing w:after="0" w:line="240" w:lineRule="auto"/>
        <w:ind w:left="720"/>
        <w:contextualSpacing/>
        <w:textAlignment w:val="baseline"/>
        <w:rPr>
          <w:rFonts w:eastAsia="Times New Roman" w:cstheme="minorHAnsi"/>
          <w:color w:val="333333"/>
          <w:kern w:val="0"/>
          <w:sz w:val="24"/>
          <w:szCs w:val="24"/>
          <w14:ligatures w14:val="none"/>
        </w:rPr>
      </w:pPr>
    </w:p>
    <w:p w14:paraId="419A96B2" w14:textId="77777777" w:rsidR="00264D72" w:rsidRPr="00621A28" w:rsidRDefault="00264D72" w:rsidP="00264D72">
      <w:pPr>
        <w:shd w:val="clear" w:color="auto" w:fill="FFFFFF"/>
        <w:spacing w:after="0" w:line="240" w:lineRule="auto"/>
        <w:textAlignment w:val="baseline"/>
        <w:rPr>
          <w:rFonts w:eastAsia="Times New Roman" w:cstheme="minorHAnsi"/>
          <w:color w:val="333333"/>
          <w:kern w:val="0"/>
          <w:sz w:val="24"/>
          <w:szCs w:val="24"/>
          <w14:ligatures w14:val="none"/>
        </w:rPr>
      </w:pPr>
    </w:p>
    <w:p w14:paraId="6293F058" w14:textId="77777777" w:rsidR="00264D72" w:rsidRPr="00621A28" w:rsidRDefault="00264D72" w:rsidP="00264D72">
      <w:pPr>
        <w:shd w:val="clear" w:color="auto" w:fill="FFFFFF"/>
        <w:spacing w:after="0" w:line="240" w:lineRule="auto"/>
        <w:textAlignment w:val="baseline"/>
        <w:rPr>
          <w:rFonts w:eastAsia="Times New Roman" w:cstheme="minorHAnsi"/>
          <w:b/>
          <w:bCs/>
          <w:kern w:val="0"/>
          <w:sz w:val="24"/>
          <w:szCs w:val="24"/>
          <w:bdr w:val="none" w:sz="0" w:space="0" w:color="auto" w:frame="1"/>
          <w14:ligatures w14:val="none"/>
        </w:rPr>
      </w:pPr>
      <w:r w:rsidRPr="00621A28">
        <w:rPr>
          <w:rFonts w:eastAsia="Times New Roman" w:cstheme="minorHAnsi"/>
          <w:b/>
          <w:bCs/>
          <w:kern w:val="0"/>
          <w:sz w:val="24"/>
          <w:szCs w:val="24"/>
          <w:bdr w:val="none" w:sz="0" w:space="0" w:color="auto" w:frame="1"/>
          <w14:ligatures w14:val="none"/>
        </w:rPr>
        <w:t>F. FEDERAL AWARD ADMINISTRATION INFORMATION</w:t>
      </w:r>
    </w:p>
    <w:p w14:paraId="60785D52"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p>
    <w:p w14:paraId="04A10E93" w14:textId="77777777" w:rsidR="00264D72" w:rsidRPr="00621A28" w:rsidRDefault="5ED4D1C8" w:rsidP="5E6C3948">
      <w:pPr>
        <w:numPr>
          <w:ilvl w:val="1"/>
          <w:numId w:val="34"/>
        </w:numPr>
        <w:shd w:val="clear" w:color="auto" w:fill="FFFFFF" w:themeFill="background1"/>
        <w:spacing w:after="0" w:line="240" w:lineRule="auto"/>
        <w:ind w:left="720"/>
        <w:contextualSpacing/>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Federal Award Notices</w:t>
      </w:r>
    </w:p>
    <w:p w14:paraId="31B8D394" w14:textId="77777777" w:rsidR="00264D72" w:rsidRPr="00621A28" w:rsidRDefault="00264D72" w:rsidP="00264D72">
      <w:pPr>
        <w:shd w:val="clear" w:color="auto" w:fill="FFFFFF"/>
        <w:spacing w:after="0" w:line="240" w:lineRule="auto"/>
        <w:ind w:left="720"/>
        <w:contextualSpacing/>
        <w:textAlignment w:val="baseline"/>
        <w:rPr>
          <w:rFonts w:eastAsia="Times New Roman" w:cstheme="minorHAnsi"/>
          <w:kern w:val="0"/>
          <w:sz w:val="24"/>
          <w:szCs w:val="24"/>
          <w14:ligatures w14:val="none"/>
        </w:rPr>
      </w:pPr>
    </w:p>
    <w:p w14:paraId="1A9994C2"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10EC8E9A"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p>
    <w:p w14:paraId="5E275F4B" w14:textId="77777777" w:rsidR="00264D72" w:rsidRPr="00621A28" w:rsidRDefault="5ED4D1C8" w:rsidP="5E6C3948">
      <w:pPr>
        <w:shd w:val="clear" w:color="auto" w:fill="FFFFFF" w:themeFill="background1"/>
        <w:spacing w:after="0" w:line="240" w:lineRule="auto"/>
        <w:ind w:left="360"/>
        <w:textAlignment w:val="baseline"/>
        <w:rPr>
          <w:rFonts w:eastAsia="Calibri" w:cstheme="minorHAnsi"/>
          <w:kern w:val="0"/>
          <w:sz w:val="24"/>
          <w:szCs w:val="24"/>
          <w14:ligatures w14:val="none"/>
        </w:rPr>
      </w:pPr>
      <w:r w:rsidRPr="00621A28">
        <w:rPr>
          <w:rFonts w:eastAsia="Times New Roman" w:cstheme="minorHAnsi"/>
          <w:kern w:val="0"/>
          <w:sz w:val="24"/>
          <w:szCs w:val="24"/>
          <w14:ligatures w14:val="none"/>
        </w:rPr>
        <w:t>If a proposal is selected for funding, the Department of State has no obligation to provide any additional future funding. Renewal of an award to increase funding or extend the period of performance is at the discretion of the Department of State.</w:t>
      </w:r>
      <w:r w:rsidRPr="00621A28">
        <w:rPr>
          <w:rFonts w:eastAsia="Calibri" w:cstheme="minorHAnsi"/>
          <w:kern w:val="0"/>
          <w:sz w:val="24"/>
          <w:szCs w:val="24"/>
          <w14:ligatures w14:val="none"/>
        </w:rPr>
        <w:t xml:space="preserve"> </w:t>
      </w:r>
    </w:p>
    <w:p w14:paraId="277FA6AD"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p>
    <w:p w14:paraId="6729F9EF"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06643C7" w14:textId="77777777" w:rsidR="00264D72" w:rsidRPr="00621A28" w:rsidRDefault="00264D72" w:rsidP="00264D72">
      <w:pPr>
        <w:shd w:val="clear" w:color="auto" w:fill="FFFFFF"/>
        <w:spacing w:after="0" w:line="240" w:lineRule="auto"/>
        <w:ind w:left="360"/>
        <w:textAlignment w:val="baseline"/>
        <w:rPr>
          <w:rFonts w:eastAsia="Times New Roman" w:cstheme="minorHAnsi"/>
          <w:color w:val="333333"/>
          <w:kern w:val="0"/>
          <w:sz w:val="24"/>
          <w:szCs w:val="24"/>
          <w14:ligatures w14:val="none"/>
        </w:rPr>
      </w:pPr>
    </w:p>
    <w:p w14:paraId="7E431017"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color w:val="333333"/>
          <w:kern w:val="0"/>
          <w:sz w:val="24"/>
          <w:szCs w:val="24"/>
          <w14:ligatures w14:val="none"/>
        </w:rPr>
      </w:pPr>
      <w:r w:rsidRPr="00621A28">
        <w:rPr>
          <w:rFonts w:eastAsia="Times New Roman" w:cstheme="minorHAnsi"/>
          <w:b/>
          <w:bCs/>
          <w:kern w:val="0"/>
          <w:sz w:val="24"/>
          <w:szCs w:val="24"/>
          <w14:ligatures w14:val="none"/>
        </w:rPr>
        <w:t>Payment Method:</w:t>
      </w:r>
      <w:r w:rsidRPr="00621A28">
        <w:rPr>
          <w:rFonts w:eastAsia="Times New Roman" w:cstheme="minorHAnsi"/>
          <w:kern w:val="0"/>
          <w:sz w:val="24"/>
          <w:szCs w:val="24"/>
          <w14:ligatures w14:val="none"/>
        </w:rPr>
        <w:t xml:space="preserve"> Payment will be made by request of the recipient associated with project milestones (example: completing a course content; translations; printing; conference expenses). The cooperating agency must request payment under this award by completing the form SF-270 and submitting it to the Grants Officer. </w:t>
      </w:r>
    </w:p>
    <w:p w14:paraId="6DCD4AA6" w14:textId="77777777" w:rsidR="00264D72" w:rsidRPr="00621A28" w:rsidRDefault="00264D72" w:rsidP="00264D72">
      <w:pPr>
        <w:shd w:val="clear" w:color="auto" w:fill="FFFFFF"/>
        <w:spacing w:after="0" w:line="240" w:lineRule="auto"/>
        <w:ind w:left="360"/>
        <w:textAlignment w:val="baseline"/>
        <w:rPr>
          <w:rFonts w:eastAsia="Times New Roman" w:cstheme="minorHAnsi"/>
          <w:color w:val="333333"/>
          <w:kern w:val="0"/>
          <w:sz w:val="24"/>
          <w:szCs w:val="24"/>
          <w14:ligatures w14:val="none"/>
        </w:rPr>
      </w:pPr>
    </w:p>
    <w:p w14:paraId="77B5ABBA" w14:textId="77777777" w:rsidR="00264D72" w:rsidRPr="00621A28" w:rsidRDefault="5ED4D1C8" w:rsidP="5E6C3948">
      <w:pPr>
        <w:numPr>
          <w:ilvl w:val="1"/>
          <w:numId w:val="34"/>
        </w:numPr>
        <w:shd w:val="clear" w:color="auto" w:fill="FFFFFF" w:themeFill="background1"/>
        <w:spacing w:after="0" w:line="240" w:lineRule="auto"/>
        <w:ind w:left="720"/>
        <w:contextualSpacing/>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Administrative and National Policy Requirements</w:t>
      </w:r>
    </w:p>
    <w:p w14:paraId="0F89EE4B" w14:textId="77777777" w:rsidR="00264D72" w:rsidRPr="00621A28" w:rsidRDefault="00264D72" w:rsidP="00264D72">
      <w:pPr>
        <w:shd w:val="clear" w:color="auto" w:fill="FFFFFF"/>
        <w:spacing w:after="0" w:line="240" w:lineRule="auto"/>
        <w:ind w:left="1080"/>
        <w:textAlignment w:val="baseline"/>
        <w:rPr>
          <w:rFonts w:eastAsia="Times New Roman" w:cstheme="minorHAnsi"/>
          <w:kern w:val="0"/>
          <w:sz w:val="24"/>
          <w:szCs w:val="24"/>
          <w14:ligatures w14:val="none"/>
        </w:rPr>
      </w:pPr>
    </w:p>
    <w:p w14:paraId="39876021"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 xml:space="preserve">Before submitting an application, applicants should review all the terms and conditions and required certifications which will apply to this award, to ensure that they will be able to comply.  </w:t>
      </w:r>
    </w:p>
    <w:p w14:paraId="197FA443"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p>
    <w:p w14:paraId="50CD62C0" w14:textId="77777777" w:rsidR="00264D72" w:rsidRPr="00621A28" w:rsidRDefault="00264D72" w:rsidP="00264D72">
      <w:pPr>
        <w:shd w:val="clear" w:color="auto" w:fill="FFFFFF"/>
        <w:spacing w:after="0" w:line="240" w:lineRule="auto"/>
        <w:ind w:left="360"/>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ab/>
        <w:t>These include:</w:t>
      </w:r>
    </w:p>
    <w:p w14:paraId="7252335E"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u w:val="single"/>
          <w14:ligatures w14:val="none"/>
        </w:rPr>
      </w:pPr>
    </w:p>
    <w:p w14:paraId="56899243"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4" w:history="1">
        <w:r w:rsidR="5ED4D1C8" w:rsidRPr="00621A28">
          <w:rPr>
            <w:rFonts w:eastAsia="Times New Roman" w:cstheme="minorHAnsi"/>
            <w:color w:val="0000FF"/>
            <w:kern w:val="0"/>
            <w:sz w:val="24"/>
            <w:szCs w:val="24"/>
            <w:u w:val="single"/>
            <w14:ligatures w14:val="none"/>
          </w:rPr>
          <w:t>2 CFR 25 - UNIVERSAL IDENTIFIER AND SYSTEM FOR AWARD MANAGEMENT</w:t>
        </w:r>
      </w:hyperlink>
    </w:p>
    <w:p w14:paraId="76BCEA94"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5" w:history="1">
        <w:r w:rsidR="5ED4D1C8" w:rsidRPr="00621A28">
          <w:rPr>
            <w:rFonts w:eastAsia="Times New Roman" w:cstheme="minorHAnsi"/>
            <w:color w:val="0000FF"/>
            <w:kern w:val="0"/>
            <w:sz w:val="24"/>
            <w:szCs w:val="24"/>
            <w:u w:val="single"/>
            <w14:ligatures w14:val="none"/>
          </w:rPr>
          <w:t>2 CFR 170 - REPORTING SUBAWARD AND EXECUTIVE COMPENSATION INFORMATION</w:t>
        </w:r>
      </w:hyperlink>
    </w:p>
    <w:p w14:paraId="48803297"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6" w:history="1">
        <w:r w:rsidR="5ED4D1C8" w:rsidRPr="00621A28">
          <w:rPr>
            <w:rFonts w:eastAsia="Times New Roman" w:cstheme="minorHAnsi"/>
            <w:color w:val="0000FF"/>
            <w:kern w:val="0"/>
            <w:sz w:val="24"/>
            <w:szCs w:val="24"/>
            <w:u w:val="single"/>
            <w14:ligatures w14:val="none"/>
          </w:rPr>
          <w:t>2 CFR 175 - AWARD TERM FOR TRAFFICKING IN PERSONS</w:t>
        </w:r>
      </w:hyperlink>
    </w:p>
    <w:p w14:paraId="7921AA63"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7" w:history="1">
        <w:r w:rsidR="5ED4D1C8" w:rsidRPr="00621A28">
          <w:rPr>
            <w:rFonts w:eastAsia="Times New Roman" w:cstheme="minorHAnsi"/>
            <w:color w:val="0000FF"/>
            <w:kern w:val="0"/>
            <w:sz w:val="24"/>
            <w:szCs w:val="24"/>
            <w:u w:val="single"/>
            <w14:ligatures w14:val="none"/>
          </w:rPr>
          <w:t>2 CFR 182 - GOVERNMENTWIDE REQUIREMENTS FOR DRUG-FREE WORKPLACE (FINANCIAL ASSISTANCE)</w:t>
        </w:r>
      </w:hyperlink>
    </w:p>
    <w:p w14:paraId="1B928882"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8" w:history="1">
        <w:r w:rsidR="5ED4D1C8" w:rsidRPr="00621A28">
          <w:rPr>
            <w:rFonts w:eastAsia="Times New Roman" w:cstheme="minorHAnsi"/>
            <w:color w:val="0000FF"/>
            <w:kern w:val="0"/>
            <w:sz w:val="24"/>
            <w:szCs w:val="24"/>
            <w:u w:val="single"/>
            <w14:ligatures w14:val="none"/>
          </w:rPr>
          <w:t>2 CFR 183 - NEVER CONTRACT WITH THE ENEMY</w:t>
        </w:r>
      </w:hyperlink>
    </w:p>
    <w:p w14:paraId="5F8BB678"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19" w:history="1">
        <w:r w:rsidR="5ED4D1C8" w:rsidRPr="00621A28">
          <w:rPr>
            <w:rFonts w:eastAsia="Times New Roman" w:cstheme="minorHAnsi"/>
            <w:color w:val="0000FF"/>
            <w:kern w:val="0"/>
            <w:sz w:val="24"/>
            <w:szCs w:val="24"/>
            <w:u w:val="single"/>
            <w14:ligatures w14:val="none"/>
          </w:rPr>
          <w:t>2 CFR 600 – DEPARTMENT OF STATE REQUIREMENTS</w:t>
        </w:r>
      </w:hyperlink>
    </w:p>
    <w:p w14:paraId="0DE4123B" w14:textId="77777777" w:rsidR="00264D72" w:rsidRPr="00621A28" w:rsidRDefault="001D05A7" w:rsidP="5E6C3948">
      <w:pPr>
        <w:numPr>
          <w:ilvl w:val="0"/>
          <w:numId w:val="40"/>
        </w:numPr>
        <w:shd w:val="clear" w:color="auto" w:fill="FFFFFF" w:themeFill="background1"/>
        <w:spacing w:after="240" w:line="276" w:lineRule="auto"/>
        <w:textAlignment w:val="baseline"/>
        <w:rPr>
          <w:rFonts w:eastAsia="Times New Roman" w:cstheme="minorHAnsi"/>
          <w:kern w:val="0"/>
          <w:sz w:val="24"/>
          <w:szCs w:val="24"/>
          <w:u w:val="single"/>
          <w14:ligatures w14:val="none"/>
        </w:rPr>
      </w:pPr>
      <w:hyperlink r:id="rId20" w:history="1">
        <w:r w:rsidR="5ED4D1C8" w:rsidRPr="00621A28">
          <w:rPr>
            <w:rFonts w:eastAsia="Times New Roman" w:cstheme="minorHAnsi"/>
            <w:color w:val="0000FF"/>
            <w:kern w:val="0"/>
            <w:sz w:val="24"/>
            <w:szCs w:val="24"/>
            <w:u w:val="single"/>
            <w14:ligatures w14:val="none"/>
          </w:rPr>
          <w:t>U.S. DEPARTMENT OF STATE STANDARD TERMS AND CONDITIONS</w:t>
        </w:r>
      </w:hyperlink>
    </w:p>
    <w:p w14:paraId="019C25D9" w14:textId="77777777" w:rsidR="00264D72" w:rsidRPr="00621A28" w:rsidRDefault="5ED4D1C8" w:rsidP="00264D72">
      <w:pPr>
        <w:spacing w:after="200" w:line="240" w:lineRule="atLeast"/>
        <w:ind w:left="360"/>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5E64A316" w14:textId="77777777" w:rsidR="00264D72" w:rsidRPr="00621A28" w:rsidRDefault="001D05A7" w:rsidP="00264D72">
      <w:pPr>
        <w:numPr>
          <w:ilvl w:val="0"/>
          <w:numId w:val="41"/>
        </w:numPr>
        <w:spacing w:after="0" w:line="240" w:lineRule="atLeast"/>
        <w:rPr>
          <w:rFonts w:eastAsia="Calibri" w:cstheme="minorHAnsi"/>
          <w:color w:val="000000"/>
          <w:kern w:val="0"/>
          <w:sz w:val="24"/>
          <w:szCs w:val="24"/>
          <w14:ligatures w14:val="none"/>
        </w:rPr>
      </w:pPr>
      <w:hyperlink r:id="rId21" w:history="1">
        <w:r w:rsidR="5ED4D1C8" w:rsidRPr="00621A28">
          <w:rPr>
            <w:rFonts w:eastAsia="Calibri" w:cstheme="minorHAnsi"/>
            <w:color w:val="0000FF"/>
            <w:kern w:val="0"/>
            <w:sz w:val="24"/>
            <w:szCs w:val="24"/>
            <w:u w:val="single"/>
            <w14:ligatures w14:val="none"/>
          </w:rPr>
          <w:t>Guidance for Grants and Agreements in Title 2 of the Code of Federal Regulations</w:t>
        </w:r>
      </w:hyperlink>
      <w:r w:rsidR="5ED4D1C8" w:rsidRPr="00621A28">
        <w:rPr>
          <w:rFonts w:eastAsia="Calibri" w:cstheme="minorHAnsi"/>
          <w:color w:val="000000"/>
          <w:kern w:val="0"/>
          <w:sz w:val="24"/>
          <w:szCs w:val="24"/>
          <w14:ligatures w14:val="none"/>
        </w:rPr>
        <w:t xml:space="preserve"> (2 CFR), as updated in the Federal Register’s 85 FR 49506 on August 13, 2020, particularly on:</w:t>
      </w:r>
    </w:p>
    <w:p w14:paraId="55D1781B" w14:textId="77777777" w:rsidR="00264D72" w:rsidRPr="00621A28" w:rsidRDefault="5ED4D1C8" w:rsidP="00264D72">
      <w:pPr>
        <w:numPr>
          <w:ilvl w:val="1"/>
          <w:numId w:val="41"/>
        </w:numPr>
        <w:spacing w:after="0" w:line="240" w:lineRule="atLeast"/>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Selecting recipients most likely to be successful in delivering results based on the program objectives through an objective process of evaluating Federal award applications (2 CFR part 200.205),</w:t>
      </w:r>
    </w:p>
    <w:p w14:paraId="5FF98570" w14:textId="77777777" w:rsidR="00264D72" w:rsidRPr="00621A28" w:rsidRDefault="5ED4D1C8" w:rsidP="00264D72">
      <w:pPr>
        <w:numPr>
          <w:ilvl w:val="1"/>
          <w:numId w:val="41"/>
        </w:numPr>
        <w:spacing w:after="0" w:line="240" w:lineRule="atLeast"/>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02810D88" w14:textId="77777777" w:rsidR="00264D72" w:rsidRPr="00621A28" w:rsidRDefault="5ED4D1C8" w:rsidP="00264D72">
      <w:pPr>
        <w:numPr>
          <w:ilvl w:val="1"/>
          <w:numId w:val="41"/>
        </w:numPr>
        <w:spacing w:after="0" w:line="240" w:lineRule="atLeast"/>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 xml:space="preserve">Promoting the freedom of speech and religious liberty in alignment with </w:t>
      </w:r>
      <w:r w:rsidRPr="00621A28">
        <w:rPr>
          <w:rFonts w:eastAsia="Calibri" w:cstheme="minorHAnsi"/>
          <w:i/>
          <w:iCs/>
          <w:color w:val="000000"/>
          <w:kern w:val="0"/>
          <w:sz w:val="24"/>
          <w:szCs w:val="24"/>
          <w14:ligatures w14:val="none"/>
        </w:rPr>
        <w:t xml:space="preserve">Promoting Free Speech and Religious Liberty </w:t>
      </w:r>
      <w:r w:rsidRPr="00621A28">
        <w:rPr>
          <w:rFonts w:eastAsia="Calibri" w:cstheme="minorHAnsi"/>
          <w:color w:val="000000"/>
          <w:kern w:val="0"/>
          <w:sz w:val="24"/>
          <w:szCs w:val="24"/>
          <w14:ligatures w14:val="none"/>
        </w:rPr>
        <w:t xml:space="preserve">(E.O. 13798) and </w:t>
      </w:r>
      <w:r w:rsidRPr="00621A28">
        <w:rPr>
          <w:rFonts w:eastAsia="Calibri" w:cstheme="minorHAnsi"/>
          <w:i/>
          <w:iCs/>
          <w:color w:val="000000"/>
          <w:kern w:val="0"/>
          <w:sz w:val="24"/>
          <w:szCs w:val="24"/>
          <w14:ligatures w14:val="none"/>
        </w:rPr>
        <w:t>Improving Free Inquiry, Transparency, and Accountability at Colleges and Universities</w:t>
      </w:r>
      <w:r w:rsidRPr="00621A28">
        <w:rPr>
          <w:rFonts w:eastAsia="Calibri" w:cstheme="minorHAnsi"/>
          <w:color w:val="000000"/>
          <w:kern w:val="0"/>
          <w:sz w:val="24"/>
          <w:szCs w:val="24"/>
          <w14:ligatures w14:val="none"/>
        </w:rPr>
        <w:t xml:space="preserve"> (E.O. 13864) (§§ 200.300, 200.303, 200.339, and 200.341), </w:t>
      </w:r>
    </w:p>
    <w:p w14:paraId="2BF0C6D7" w14:textId="77777777" w:rsidR="00264D72" w:rsidRPr="00621A28" w:rsidRDefault="5ED4D1C8" w:rsidP="00264D72">
      <w:pPr>
        <w:numPr>
          <w:ilvl w:val="1"/>
          <w:numId w:val="41"/>
        </w:numPr>
        <w:spacing w:after="0" w:line="240" w:lineRule="atLeast"/>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Providing a preference, to the extent permitted by law, to maximize use of goods, products, and materials produced in the United States (2 CFR part 200.322), and</w:t>
      </w:r>
    </w:p>
    <w:p w14:paraId="4F08F4EF" w14:textId="77777777" w:rsidR="00264D72" w:rsidRPr="00621A28" w:rsidRDefault="5ED4D1C8" w:rsidP="00264D72">
      <w:pPr>
        <w:numPr>
          <w:ilvl w:val="1"/>
          <w:numId w:val="41"/>
        </w:numPr>
        <w:spacing w:after="0" w:line="240" w:lineRule="atLeast"/>
        <w:rPr>
          <w:rFonts w:eastAsia="Calibri" w:cstheme="minorHAnsi"/>
          <w:color w:val="000000"/>
          <w:kern w:val="0"/>
          <w:sz w:val="24"/>
          <w:szCs w:val="24"/>
          <w14:ligatures w14:val="none"/>
        </w:rPr>
      </w:pPr>
      <w:r w:rsidRPr="00621A28">
        <w:rPr>
          <w:rFonts w:eastAsia="Calibri" w:cstheme="minorHAnsi"/>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25A9429A" w14:textId="77777777" w:rsidR="00264D72" w:rsidRPr="00621A28" w:rsidRDefault="00264D72" w:rsidP="00264D72">
      <w:pPr>
        <w:spacing w:after="0" w:line="240" w:lineRule="atLeast"/>
        <w:ind w:left="1440"/>
        <w:rPr>
          <w:rFonts w:eastAsia="Calibri" w:cstheme="minorHAnsi"/>
          <w:color w:val="000000"/>
          <w:kern w:val="0"/>
          <w:sz w:val="24"/>
          <w:szCs w:val="24"/>
          <w14:ligatures w14:val="none"/>
        </w:rPr>
      </w:pPr>
    </w:p>
    <w:p w14:paraId="696CD640"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p>
    <w:p w14:paraId="0F6439F5" w14:textId="77777777" w:rsidR="00264D72" w:rsidRPr="00621A28" w:rsidRDefault="5ED4D1C8" w:rsidP="5E6C3948">
      <w:pPr>
        <w:numPr>
          <w:ilvl w:val="1"/>
          <w:numId w:val="34"/>
        </w:numPr>
        <w:shd w:val="clear" w:color="auto" w:fill="FFFFFF" w:themeFill="background1"/>
        <w:spacing w:after="0" w:line="240" w:lineRule="auto"/>
        <w:ind w:left="720"/>
        <w:contextualSpacing/>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Reporting</w:t>
      </w:r>
    </w:p>
    <w:p w14:paraId="13102447"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p>
    <w:p w14:paraId="6D4C7B13"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i/>
          <w:iCs/>
          <w:color w:val="FF0000"/>
          <w:kern w:val="0"/>
          <w:sz w:val="24"/>
          <w:szCs w:val="24"/>
          <w14:ligatures w14:val="none"/>
        </w:rPr>
      </w:pPr>
      <w:r w:rsidRPr="00621A28">
        <w:rPr>
          <w:rFonts w:eastAsia="Times New Roman" w:cstheme="minorHAnsi"/>
          <w:b/>
          <w:bCs/>
          <w:kern w:val="0"/>
          <w:sz w:val="24"/>
          <w:szCs w:val="24"/>
          <w14:ligatures w14:val="none"/>
        </w:rPr>
        <w:t xml:space="preserve">Reporting Requirements: </w:t>
      </w:r>
      <w:r w:rsidRPr="00621A28">
        <w:rPr>
          <w:rFonts w:eastAsia="Times New Roman" w:cstheme="minorHAnsi"/>
          <w:kern w:val="0"/>
          <w:sz w:val="24"/>
          <w:szCs w:val="24"/>
          <w14:ligatures w14:val="none"/>
        </w:rPr>
        <w:t xml:space="preserve">Recipients will be required to submit financial reports and program reports, including a mid-term and final narrative report.  The award document will specify how often these reports must be submitted.   </w:t>
      </w:r>
    </w:p>
    <w:p w14:paraId="2A1A8C74" w14:textId="77777777" w:rsidR="00264D72" w:rsidRPr="00621A28" w:rsidRDefault="00264D72" w:rsidP="00264D72">
      <w:pPr>
        <w:shd w:val="clear" w:color="auto" w:fill="FFFFFF"/>
        <w:spacing w:after="0" w:line="240" w:lineRule="auto"/>
        <w:ind w:left="360"/>
        <w:rPr>
          <w:rFonts w:eastAsia="Times New Roman" w:cstheme="minorHAnsi"/>
          <w:i/>
          <w:iCs/>
          <w:color w:val="FF0000"/>
          <w:kern w:val="0"/>
          <w:sz w:val="24"/>
          <w:szCs w:val="24"/>
          <w14:ligatures w14:val="none"/>
        </w:rPr>
      </w:pPr>
    </w:p>
    <w:p w14:paraId="578AFE0E" w14:textId="77777777" w:rsidR="00264D72" w:rsidRPr="00621A28" w:rsidRDefault="5ED4D1C8" w:rsidP="5E6C3948">
      <w:pPr>
        <w:shd w:val="clear" w:color="auto" w:fill="FFFFFF" w:themeFill="background1"/>
        <w:spacing w:after="0" w:line="240" w:lineRule="auto"/>
        <w:ind w:left="360"/>
        <w:rPr>
          <w:rFonts w:eastAsia="Times New Roman" w:cstheme="minorHAnsi"/>
          <w:color w:val="000000"/>
          <w:kern w:val="0"/>
          <w:sz w:val="24"/>
          <w:szCs w:val="24"/>
          <w14:ligatures w14:val="none"/>
        </w:rPr>
      </w:pPr>
      <w:r w:rsidRPr="00621A28">
        <w:rPr>
          <w:rFonts w:eastAsia="Times New Roman" w:cstheme="minorHAnsi"/>
          <w:b/>
          <w:bCs/>
          <w:color w:val="000000"/>
          <w:kern w:val="0"/>
          <w:sz w:val="24"/>
          <w:szCs w:val="24"/>
          <w14:ligatures w14:val="none"/>
        </w:rPr>
        <w:t>Foreign Assistance Data Review:</w:t>
      </w:r>
      <w:r w:rsidRPr="00621A28">
        <w:rPr>
          <w:rFonts w:eastAsia="Times New Roman" w:cstheme="minorHAnsi"/>
          <w:color w:val="000000"/>
          <w:kern w:val="0"/>
          <w:sz w:val="24"/>
          <w:szCs w:val="24"/>
          <w14:ligatures w14:val="none"/>
        </w:rPr>
        <w:t xml:space="preserve"> As required by Congress, the Department of State must make progress in its efforts to improve tracking and reporting of foreign assistance data through the Foreign Assistance Data Review (FADR). The FADR requires tracking of foreign </w:t>
      </w:r>
      <w:r w:rsidRPr="00621A28">
        <w:rPr>
          <w:rFonts w:eastAsia="Times New Roman" w:cstheme="minorHAnsi"/>
          <w:color w:val="000000"/>
          <w:kern w:val="0"/>
          <w:sz w:val="24"/>
          <w:szCs w:val="24"/>
          <w14:ligatures w14:val="none"/>
        </w:rPr>
        <w:lastRenderedPageBreak/>
        <w:t>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0A41369B" w14:textId="77777777" w:rsidR="00264D72" w:rsidRPr="00621A28" w:rsidRDefault="00264D72" w:rsidP="00264D72">
      <w:pPr>
        <w:shd w:val="clear" w:color="auto" w:fill="FFFFFF"/>
        <w:spacing w:after="0" w:line="240" w:lineRule="auto"/>
        <w:textAlignment w:val="baseline"/>
        <w:rPr>
          <w:rFonts w:eastAsia="Times New Roman" w:cstheme="minorHAnsi"/>
          <w:i/>
          <w:color w:val="FF0000"/>
          <w:kern w:val="0"/>
          <w:sz w:val="24"/>
          <w:szCs w:val="24"/>
          <w14:ligatures w14:val="none"/>
        </w:rPr>
      </w:pPr>
    </w:p>
    <w:p w14:paraId="02D891C8" w14:textId="77777777" w:rsidR="00264D72" w:rsidRPr="00621A28" w:rsidRDefault="5ED4D1C8" w:rsidP="5E6C3948">
      <w:pPr>
        <w:shd w:val="clear" w:color="auto" w:fill="FFFFFF" w:themeFill="background1"/>
        <w:spacing w:after="0" w:line="240" w:lineRule="auto"/>
        <w:ind w:left="360"/>
        <w:textAlignment w:val="baseline"/>
        <w:rPr>
          <w:rFonts w:eastAsia="Times New Roman" w:cstheme="minorHAnsi"/>
          <w:color w:val="000000"/>
          <w:kern w:val="0"/>
          <w:sz w:val="24"/>
          <w:szCs w:val="24"/>
          <w14:ligatures w14:val="none"/>
        </w:rPr>
      </w:pPr>
      <w:r w:rsidRPr="00621A28">
        <w:rPr>
          <w:rFonts w:eastAsia="Times New Roman" w:cstheme="minorHAnsi"/>
          <w:color w:val="000000"/>
          <w:kern w:val="0"/>
          <w:sz w:val="24"/>
          <w:szCs w:val="24"/>
          <w14:ligatures w14:val="none"/>
        </w:rPr>
        <w:t xml:space="preserve">Applicants should be aware of the post award reporting requirements reflected in </w:t>
      </w:r>
      <w:hyperlink r:id="rId22" w:anchor="ap2.1.200_1521.xii" w:history="1">
        <w:r w:rsidRPr="00621A28">
          <w:rPr>
            <w:rFonts w:eastAsia="Calibri" w:cstheme="minorHAnsi"/>
            <w:color w:val="0000FF"/>
            <w:kern w:val="0"/>
            <w:sz w:val="24"/>
            <w:szCs w:val="24"/>
            <w:u w:val="single"/>
            <w14:ligatures w14:val="none"/>
          </w:rPr>
          <w:t>2 CFR 200 Appendix XII—Award Term and Condition for Recipient Integrity and Performance Matters</w:t>
        </w:r>
      </w:hyperlink>
      <w:r w:rsidRPr="00621A28">
        <w:rPr>
          <w:rFonts w:eastAsia="Times New Roman" w:cstheme="minorHAnsi"/>
          <w:color w:val="000000"/>
          <w:kern w:val="0"/>
          <w:sz w:val="24"/>
          <w:szCs w:val="24"/>
          <w14:ligatures w14:val="none"/>
        </w:rPr>
        <w:t>.</w:t>
      </w:r>
    </w:p>
    <w:p w14:paraId="495D6558" w14:textId="77777777" w:rsidR="00264D72" w:rsidRPr="00621A28" w:rsidRDefault="00264D72" w:rsidP="00264D72">
      <w:pPr>
        <w:shd w:val="clear" w:color="auto" w:fill="FFFFFF"/>
        <w:spacing w:after="0" w:line="240" w:lineRule="auto"/>
        <w:ind w:left="360"/>
        <w:textAlignment w:val="baseline"/>
        <w:rPr>
          <w:rFonts w:eastAsia="Times New Roman" w:cstheme="minorHAnsi"/>
          <w:color w:val="000000"/>
          <w:kern w:val="0"/>
          <w:sz w:val="24"/>
          <w:szCs w:val="24"/>
          <w14:ligatures w14:val="none"/>
        </w:rPr>
      </w:pPr>
    </w:p>
    <w:p w14:paraId="1F05C9F3" w14:textId="77777777" w:rsidR="00264D72" w:rsidRPr="00621A28" w:rsidRDefault="00264D72" w:rsidP="00264D72">
      <w:pPr>
        <w:shd w:val="clear" w:color="auto" w:fill="FFFFFF"/>
        <w:spacing w:after="0" w:line="240" w:lineRule="auto"/>
        <w:textAlignment w:val="baseline"/>
        <w:rPr>
          <w:rFonts w:eastAsia="Times New Roman" w:cstheme="minorHAnsi"/>
          <w:color w:val="333333"/>
          <w:kern w:val="0"/>
          <w:sz w:val="24"/>
          <w:szCs w:val="24"/>
          <w14:ligatures w14:val="none"/>
        </w:rPr>
      </w:pPr>
    </w:p>
    <w:p w14:paraId="3C2125C0" w14:textId="77777777" w:rsidR="00264D72" w:rsidRPr="00621A28" w:rsidRDefault="00264D72" w:rsidP="00264D72">
      <w:pPr>
        <w:shd w:val="clear" w:color="auto" w:fill="FFFFFF"/>
        <w:spacing w:after="0" w:line="240" w:lineRule="auto"/>
        <w:textAlignment w:val="baseline"/>
        <w:rPr>
          <w:rFonts w:eastAsia="Times New Roman" w:cstheme="minorHAnsi"/>
          <w:b/>
          <w:bCs/>
          <w:kern w:val="0"/>
          <w:sz w:val="24"/>
          <w:szCs w:val="24"/>
          <w:bdr w:val="none" w:sz="0" w:space="0" w:color="auto" w:frame="1"/>
          <w14:ligatures w14:val="none"/>
        </w:rPr>
      </w:pPr>
      <w:r w:rsidRPr="00621A28">
        <w:rPr>
          <w:rFonts w:eastAsia="Times New Roman" w:cstheme="minorHAnsi"/>
          <w:b/>
          <w:bCs/>
          <w:kern w:val="0"/>
          <w:sz w:val="24"/>
          <w:szCs w:val="24"/>
          <w:bdr w:val="none" w:sz="0" w:space="0" w:color="auto" w:frame="1"/>
          <w14:ligatures w14:val="none"/>
        </w:rPr>
        <w:t>G.  FEDERAL AWARDING AGENCY CONTACTS</w:t>
      </w:r>
    </w:p>
    <w:p w14:paraId="5EB2129C" w14:textId="35C8C635" w:rsidR="00264D72" w:rsidRPr="00621A28" w:rsidRDefault="5ED4D1C8" w:rsidP="5E6C3948">
      <w:pPr>
        <w:shd w:val="clear" w:color="auto" w:fill="FFFFFF" w:themeFill="background1"/>
        <w:spacing w:after="0" w:line="240" w:lineRule="auto"/>
        <w:textAlignment w:val="baseline"/>
        <w:rPr>
          <w:rFonts w:eastAsia="Times New Roman" w:cstheme="minorHAnsi"/>
          <w:color w:val="333333"/>
          <w:kern w:val="0"/>
          <w:sz w:val="24"/>
          <w:szCs w:val="24"/>
          <w14:ligatures w14:val="none"/>
        </w:rPr>
      </w:pPr>
      <w:r w:rsidRPr="00621A28">
        <w:rPr>
          <w:rFonts w:eastAsia="Times New Roman" w:cstheme="minorHAnsi"/>
          <w:kern w:val="0"/>
          <w:sz w:val="24"/>
          <w:szCs w:val="24"/>
          <w14:ligatures w14:val="none"/>
        </w:rPr>
        <w:t>If you have any questions about the grant application process, please contact: </w:t>
      </w:r>
      <w:r w:rsidRPr="00621A28">
        <w:rPr>
          <w:rFonts w:eastAsia="Times New Roman" w:cstheme="minorHAnsi"/>
          <w:i/>
          <w:iCs/>
          <w:kern w:val="0"/>
          <w:sz w:val="24"/>
          <w:szCs w:val="24"/>
          <w14:ligatures w14:val="none"/>
        </w:rPr>
        <w:t>abidjanpds@state.gov</w:t>
      </w:r>
      <w:r w:rsidRPr="00621A28">
        <w:rPr>
          <w:rFonts w:eastAsia="Calibri" w:cstheme="minorHAnsi"/>
          <w:kern w:val="0"/>
          <w:sz w:val="24"/>
          <w:szCs w:val="24"/>
          <w14:ligatures w14:val="none"/>
        </w:rPr>
        <w:t>.</w:t>
      </w:r>
      <w:r w:rsidR="008C1D69" w:rsidRPr="00621A28">
        <w:rPr>
          <w:rFonts w:eastAsia="Times New Roman" w:cstheme="minorHAnsi"/>
          <w:color w:val="333333"/>
          <w:kern w:val="0"/>
          <w:sz w:val="24"/>
          <w:szCs w:val="24"/>
          <w14:ligatures w14:val="none"/>
        </w:rPr>
        <w:t xml:space="preserve"> </w:t>
      </w:r>
    </w:p>
    <w:p w14:paraId="7080DF08" w14:textId="77777777" w:rsidR="00264D72" w:rsidRPr="00621A28" w:rsidRDefault="00264D72" w:rsidP="00264D72">
      <w:pPr>
        <w:shd w:val="clear" w:color="auto" w:fill="FFFFFF"/>
        <w:spacing w:after="0" w:line="240" w:lineRule="auto"/>
        <w:textAlignment w:val="baseline"/>
        <w:rPr>
          <w:rFonts w:eastAsia="Times New Roman" w:cstheme="minorHAnsi"/>
          <w:color w:val="333333"/>
          <w:kern w:val="0"/>
          <w:sz w:val="24"/>
          <w:szCs w:val="24"/>
          <w14:ligatures w14:val="none"/>
        </w:rPr>
      </w:pPr>
    </w:p>
    <w:p w14:paraId="1AF9397C" w14:textId="77777777" w:rsidR="00264D72" w:rsidRPr="00621A28" w:rsidRDefault="5ED4D1C8" w:rsidP="5E6C3948">
      <w:pPr>
        <w:spacing w:after="200" w:line="276" w:lineRule="auto"/>
        <w:rPr>
          <w:rFonts w:eastAsia="Calibri" w:cstheme="minorHAnsi"/>
          <w:b/>
          <w:bCs/>
          <w:kern w:val="0"/>
          <w:sz w:val="24"/>
          <w:szCs w:val="24"/>
          <w14:ligatures w14:val="none"/>
        </w:rPr>
      </w:pPr>
      <w:r w:rsidRPr="00621A28">
        <w:rPr>
          <w:rFonts w:eastAsia="Calibri" w:cstheme="minorHAnsi"/>
          <w:b/>
          <w:bCs/>
          <w:kern w:val="0"/>
          <w:sz w:val="24"/>
          <w:szCs w:val="24"/>
          <w14:ligatures w14:val="none"/>
        </w:rPr>
        <w:t xml:space="preserve">H.  OTHER INFORMATION </w:t>
      </w:r>
    </w:p>
    <w:p w14:paraId="661EFC06" w14:textId="77777777" w:rsidR="00264D72" w:rsidRPr="00621A28" w:rsidRDefault="00264D72" w:rsidP="00264D72">
      <w:pPr>
        <w:shd w:val="clear" w:color="auto" w:fill="FFFFFF"/>
        <w:spacing w:after="0" w:line="240" w:lineRule="auto"/>
        <w:textAlignment w:val="baseline"/>
        <w:rPr>
          <w:rFonts w:eastAsia="Times New Roman" w:cstheme="minorHAnsi"/>
          <w:kern w:val="0"/>
          <w:sz w:val="24"/>
          <w:szCs w:val="24"/>
          <w14:ligatures w14:val="none"/>
        </w:rPr>
      </w:pPr>
      <w:r w:rsidRPr="00621A28">
        <w:rPr>
          <w:rFonts w:eastAsia="Times New Roman" w:cstheme="minorHAnsi"/>
          <w:b/>
          <w:bCs/>
          <w:kern w:val="0"/>
          <w:sz w:val="24"/>
          <w:szCs w:val="24"/>
          <w:bdr w:val="none" w:sz="0" w:space="0" w:color="auto" w:frame="1"/>
          <w14:ligatures w14:val="none"/>
        </w:rPr>
        <w:t>Guidelines for Budget Justification</w:t>
      </w:r>
    </w:p>
    <w:p w14:paraId="4DB751F0"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0CCF4346"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Travel: Estimate the costs of travel and per diem for this program, for program staff, consultants or speakers, and participants/beneficiaries. If the program involves international travel, include a brief statement of justification for that travel.</w:t>
      </w:r>
    </w:p>
    <w:p w14:paraId="06549B2A"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Equipment: Describe any machinery, furniture, or other personal property that is required for the program, which has a useful life of more than one year (or a life longer than the duration of the program), and costs at least $5,000 per unit.</w:t>
      </w:r>
    </w:p>
    <w:p w14:paraId="76D15FB7"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5951D7EE"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33D5A765"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268390AE"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lastRenderedPageBreak/>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modified total direct costs as defined in 2 CFR 200.68.  </w:t>
      </w:r>
    </w:p>
    <w:p w14:paraId="20522586"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kern w:val="0"/>
          <w:sz w:val="24"/>
          <w:szCs w:val="24"/>
          <w14:ligatures w14:val="none"/>
        </w:rPr>
      </w:pPr>
      <w:r w:rsidRPr="00621A28">
        <w:rPr>
          <w:rFonts w:eastAsia="Times New Roman" w:cstheme="minorHAnsi"/>
          <w:kern w:val="0"/>
          <w:sz w:val="24"/>
          <w:szCs w:val="24"/>
          <w14:ligatures w14:val="none"/>
        </w:rPr>
        <w:t>“Cost Sharing” refers to contributions from the organization or other entities other than the U.S. Embassy.   It also includes in-kind contributions such as volunteers’ time and donated venues.</w:t>
      </w:r>
    </w:p>
    <w:p w14:paraId="0A765602" w14:textId="77777777" w:rsidR="00264D72" w:rsidRPr="00621A28" w:rsidRDefault="5ED4D1C8" w:rsidP="5E6C3948">
      <w:pPr>
        <w:shd w:val="clear" w:color="auto" w:fill="FFFFFF" w:themeFill="background1"/>
        <w:spacing w:after="390" w:line="240" w:lineRule="auto"/>
        <w:textAlignment w:val="baseline"/>
        <w:rPr>
          <w:rFonts w:eastAsia="Times New Roman" w:cstheme="minorHAnsi"/>
          <w:color w:val="333333"/>
          <w:kern w:val="0"/>
          <w:sz w:val="24"/>
          <w:szCs w:val="24"/>
          <w14:ligatures w14:val="none"/>
        </w:rPr>
      </w:pPr>
      <w:r w:rsidRPr="00621A28">
        <w:rPr>
          <w:rFonts w:eastAsia="Times New Roman" w:cstheme="minorHAnsi"/>
          <w:kern w:val="0"/>
          <w:sz w:val="24"/>
          <w:szCs w:val="24"/>
          <w14:ligatures w14:val="none"/>
        </w:rPr>
        <w:t>Alcoholic Beverages:  Please note that award funds cannot be used for alcoholic beverages</w:t>
      </w:r>
      <w:r w:rsidRPr="00621A28">
        <w:rPr>
          <w:rFonts w:eastAsia="Times New Roman" w:cstheme="minorHAnsi"/>
          <w:color w:val="333333"/>
          <w:kern w:val="0"/>
          <w:sz w:val="24"/>
          <w:szCs w:val="24"/>
          <w14:ligatures w14:val="none"/>
        </w:rPr>
        <w:t xml:space="preserve">. </w:t>
      </w:r>
    </w:p>
    <w:p w14:paraId="40A3185B" w14:textId="77777777" w:rsidR="00264D72" w:rsidRPr="00AE7335" w:rsidRDefault="00264D72" w:rsidP="00AE7335">
      <w:pPr>
        <w:pStyle w:val="Default"/>
      </w:pPr>
    </w:p>
    <w:sectPr w:rsidR="00264D72" w:rsidRPr="00AE7335">
      <w:footerReference w:type="even" r:id="rId23"/>
      <w:footerReference w:type="defaul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2E11F" w14:textId="77777777" w:rsidR="00FE53F1" w:rsidRDefault="00FE53F1" w:rsidP="0090290A">
      <w:pPr>
        <w:spacing w:after="0" w:line="240" w:lineRule="auto"/>
      </w:pPr>
      <w:r>
        <w:separator/>
      </w:r>
    </w:p>
  </w:endnote>
  <w:endnote w:type="continuationSeparator" w:id="0">
    <w:p w14:paraId="69FE8EB4" w14:textId="77777777" w:rsidR="00FE53F1" w:rsidRDefault="00FE53F1" w:rsidP="0090290A">
      <w:pPr>
        <w:spacing w:after="0" w:line="240" w:lineRule="auto"/>
      </w:pPr>
      <w:r>
        <w:continuationSeparator/>
      </w:r>
    </w:p>
  </w:endnote>
  <w:endnote w:type="continuationNotice" w:id="1">
    <w:p w14:paraId="7D225C20" w14:textId="77777777" w:rsidR="00952BBC" w:rsidRDefault="00952B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075C9" w14:textId="33FBD248" w:rsidR="0090290A" w:rsidRDefault="0090290A">
    <w:pPr>
      <w:pStyle w:val="Footer"/>
    </w:pPr>
    <w:r>
      <w:rPr>
        <w:noProof/>
      </w:rPr>
      <mc:AlternateContent>
        <mc:Choice Requires="wps">
          <w:drawing>
            <wp:anchor distT="0" distB="0" distL="0" distR="0" simplePos="0" relativeHeight="251658241" behindDoc="0" locked="0" layoutInCell="1" allowOverlap="1" wp14:anchorId="5EBEDB09" wp14:editId="4F84FEDF">
              <wp:simplePos x="635" y="635"/>
              <wp:positionH relativeFrom="page">
                <wp:align>center</wp:align>
              </wp:positionH>
              <wp:positionV relativeFrom="page">
                <wp:align>bottom</wp:align>
              </wp:positionV>
              <wp:extent cx="443865" cy="443865"/>
              <wp:effectExtent l="0" t="0" r="13335" b="0"/>
              <wp:wrapNone/>
              <wp:docPr id="1188260736" name="Text Box 2"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98D648" w14:textId="66615C86"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BEDB09" id="_x0000_t202" coordsize="21600,21600" o:spt="202" path="m,l,21600r21600,l21600,xe">
              <v:stroke joinstyle="miter"/>
              <v:path gradientshapeok="t" o:connecttype="rect"/>
            </v:shapetype>
            <v:shape id="Text Box 2" o:spid="_x0000_s1026" type="#_x0000_t202" alt="SENSITIVE BUT UNCLASSIFIED"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498D648" w14:textId="66615C86"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80A20" w14:textId="7C22068D" w:rsidR="0090290A" w:rsidRDefault="0090290A">
    <w:pPr>
      <w:pStyle w:val="Footer"/>
    </w:pPr>
    <w:r>
      <w:rPr>
        <w:noProof/>
      </w:rPr>
      <mc:AlternateContent>
        <mc:Choice Requires="wps">
          <w:drawing>
            <wp:anchor distT="0" distB="0" distL="0" distR="0" simplePos="0" relativeHeight="251658242" behindDoc="0" locked="0" layoutInCell="1" allowOverlap="1" wp14:anchorId="4062477C" wp14:editId="12AB475F">
              <wp:simplePos x="914400" y="9433775"/>
              <wp:positionH relativeFrom="page">
                <wp:align>center</wp:align>
              </wp:positionH>
              <wp:positionV relativeFrom="page">
                <wp:align>bottom</wp:align>
              </wp:positionV>
              <wp:extent cx="443865" cy="443865"/>
              <wp:effectExtent l="0" t="0" r="13335" b="0"/>
              <wp:wrapNone/>
              <wp:docPr id="412866292" name="Text Box 3"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AA2521" w14:textId="5F5F24C6"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62477C" id="_x0000_t202" coordsize="21600,21600" o:spt="202" path="m,l,21600r21600,l21600,xe">
              <v:stroke joinstyle="miter"/>
              <v:path gradientshapeok="t" o:connecttype="rect"/>
            </v:shapetype>
            <v:shape id="Text Box 3" o:spid="_x0000_s1027" type="#_x0000_t202" alt="SENSITIVE BUT UNCLASSIFIED"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9AA2521" w14:textId="5F5F24C6"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A4588" w14:textId="17E7FC40" w:rsidR="0090290A" w:rsidRDefault="0090290A">
    <w:pPr>
      <w:pStyle w:val="Footer"/>
    </w:pPr>
    <w:r>
      <w:rPr>
        <w:noProof/>
      </w:rPr>
      <mc:AlternateContent>
        <mc:Choice Requires="wps">
          <w:drawing>
            <wp:anchor distT="0" distB="0" distL="0" distR="0" simplePos="0" relativeHeight="251658240" behindDoc="0" locked="0" layoutInCell="1" allowOverlap="1" wp14:anchorId="39C4E291" wp14:editId="42FF86E5">
              <wp:simplePos x="635" y="635"/>
              <wp:positionH relativeFrom="page">
                <wp:align>center</wp:align>
              </wp:positionH>
              <wp:positionV relativeFrom="page">
                <wp:align>bottom</wp:align>
              </wp:positionV>
              <wp:extent cx="443865" cy="443865"/>
              <wp:effectExtent l="0" t="0" r="13335" b="0"/>
              <wp:wrapNone/>
              <wp:docPr id="1811436193" name="Text Box 1"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2E3D44" w14:textId="37F15EDA"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4E291" id="_x0000_t202" coordsize="21600,21600" o:spt="202" path="m,l,21600r21600,l21600,xe">
              <v:stroke joinstyle="miter"/>
              <v:path gradientshapeok="t" o:connecttype="rect"/>
            </v:shapetype>
            <v:shape id="Text Box 1" o:spid="_x0000_s1028" type="#_x0000_t202" alt="SENSITIVE BUT UNCLASSIFI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B2E3D44" w14:textId="37F15EDA" w:rsidR="0090290A" w:rsidRPr="0090290A" w:rsidRDefault="0090290A" w:rsidP="0090290A">
                    <w:pPr>
                      <w:spacing w:after="0"/>
                      <w:rPr>
                        <w:rFonts w:ascii="Calibri" w:eastAsia="Calibri" w:hAnsi="Calibri" w:cs="Calibri"/>
                        <w:noProof/>
                        <w:color w:val="000000"/>
                        <w:sz w:val="28"/>
                        <w:szCs w:val="28"/>
                      </w:rPr>
                    </w:pPr>
                    <w:r w:rsidRPr="0090290A">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E66D6" w14:textId="77777777" w:rsidR="00FE53F1" w:rsidRDefault="00FE53F1" w:rsidP="0090290A">
      <w:pPr>
        <w:spacing w:after="0" w:line="240" w:lineRule="auto"/>
      </w:pPr>
      <w:r>
        <w:separator/>
      </w:r>
    </w:p>
  </w:footnote>
  <w:footnote w:type="continuationSeparator" w:id="0">
    <w:p w14:paraId="38C06D39" w14:textId="77777777" w:rsidR="00FE53F1" w:rsidRDefault="00FE53F1" w:rsidP="0090290A">
      <w:pPr>
        <w:spacing w:after="0" w:line="240" w:lineRule="auto"/>
      </w:pPr>
      <w:r>
        <w:continuationSeparator/>
      </w:r>
    </w:p>
  </w:footnote>
  <w:footnote w:type="continuationNotice" w:id="1">
    <w:p w14:paraId="0FA168CE" w14:textId="77777777" w:rsidR="00952BBC" w:rsidRDefault="00952BB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75994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3AECD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7CAEC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B26C0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D22A6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10066A"/>
    <w:multiLevelType w:val="hybridMultilevel"/>
    <w:tmpl w:val="5B4CC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C782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9BE3962"/>
    <w:multiLevelType w:val="hybridMultilevel"/>
    <w:tmpl w:val="61C2AB4E"/>
    <w:lvl w:ilvl="0" w:tplc="F828C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E7DD6"/>
    <w:multiLevelType w:val="hybridMultilevel"/>
    <w:tmpl w:val="BFA0EC06"/>
    <w:lvl w:ilvl="0" w:tplc="2316628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425FEE"/>
    <w:multiLevelType w:val="hybridMultilevel"/>
    <w:tmpl w:val="905800F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ACB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095E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277808"/>
    <w:multiLevelType w:val="hybridMultilevel"/>
    <w:tmpl w:val="85CED6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A42125"/>
    <w:multiLevelType w:val="hybridMultilevel"/>
    <w:tmpl w:val="8C3C7B5E"/>
    <w:lvl w:ilvl="0" w:tplc="D304F1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82038"/>
    <w:multiLevelType w:val="hybridMultilevel"/>
    <w:tmpl w:val="9B1E6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7A0FFA"/>
    <w:multiLevelType w:val="hybridMultilevel"/>
    <w:tmpl w:val="741AA306"/>
    <w:lvl w:ilvl="0" w:tplc="C3FE853E">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E0060"/>
    <w:multiLevelType w:val="hybridMultilevel"/>
    <w:tmpl w:val="B7E41CE2"/>
    <w:lvl w:ilvl="0" w:tplc="697A0D9E">
      <w:start w:val="1"/>
      <w:numFmt w:val="bullet"/>
      <w:lvlText w:val="·"/>
      <w:lvlJc w:val="left"/>
      <w:pPr>
        <w:ind w:left="720" w:hanging="360"/>
      </w:pPr>
      <w:rPr>
        <w:rFonts w:ascii="Symbol" w:hAnsi="Symbol" w:hint="default"/>
      </w:rPr>
    </w:lvl>
    <w:lvl w:ilvl="1" w:tplc="C5F86BFC">
      <w:start w:val="1"/>
      <w:numFmt w:val="bullet"/>
      <w:lvlText w:val="o"/>
      <w:lvlJc w:val="left"/>
      <w:pPr>
        <w:ind w:left="1440" w:hanging="360"/>
      </w:pPr>
      <w:rPr>
        <w:rFonts w:ascii="Courier New" w:hAnsi="Courier New" w:hint="default"/>
      </w:rPr>
    </w:lvl>
    <w:lvl w:ilvl="2" w:tplc="13867A46">
      <w:start w:val="1"/>
      <w:numFmt w:val="bullet"/>
      <w:lvlText w:val=""/>
      <w:lvlJc w:val="left"/>
      <w:pPr>
        <w:ind w:left="2160" w:hanging="360"/>
      </w:pPr>
      <w:rPr>
        <w:rFonts w:ascii="Wingdings" w:hAnsi="Wingdings" w:hint="default"/>
      </w:rPr>
    </w:lvl>
    <w:lvl w:ilvl="3" w:tplc="5C523A84">
      <w:start w:val="1"/>
      <w:numFmt w:val="bullet"/>
      <w:lvlText w:val=""/>
      <w:lvlJc w:val="left"/>
      <w:pPr>
        <w:ind w:left="2880" w:hanging="360"/>
      </w:pPr>
      <w:rPr>
        <w:rFonts w:ascii="Symbol" w:hAnsi="Symbol" w:hint="default"/>
      </w:rPr>
    </w:lvl>
    <w:lvl w:ilvl="4" w:tplc="4A865392">
      <w:start w:val="1"/>
      <w:numFmt w:val="bullet"/>
      <w:lvlText w:val="o"/>
      <w:lvlJc w:val="left"/>
      <w:pPr>
        <w:ind w:left="3600" w:hanging="360"/>
      </w:pPr>
      <w:rPr>
        <w:rFonts w:ascii="Courier New" w:hAnsi="Courier New" w:hint="default"/>
      </w:rPr>
    </w:lvl>
    <w:lvl w:ilvl="5" w:tplc="95B02666">
      <w:start w:val="1"/>
      <w:numFmt w:val="bullet"/>
      <w:lvlText w:val=""/>
      <w:lvlJc w:val="left"/>
      <w:pPr>
        <w:ind w:left="4320" w:hanging="360"/>
      </w:pPr>
      <w:rPr>
        <w:rFonts w:ascii="Wingdings" w:hAnsi="Wingdings" w:hint="default"/>
      </w:rPr>
    </w:lvl>
    <w:lvl w:ilvl="6" w:tplc="A1DC1DB8">
      <w:start w:val="1"/>
      <w:numFmt w:val="bullet"/>
      <w:lvlText w:val=""/>
      <w:lvlJc w:val="left"/>
      <w:pPr>
        <w:ind w:left="5040" w:hanging="360"/>
      </w:pPr>
      <w:rPr>
        <w:rFonts w:ascii="Symbol" w:hAnsi="Symbol" w:hint="default"/>
      </w:rPr>
    </w:lvl>
    <w:lvl w:ilvl="7" w:tplc="A1D62CAC">
      <w:start w:val="1"/>
      <w:numFmt w:val="bullet"/>
      <w:lvlText w:val="o"/>
      <w:lvlJc w:val="left"/>
      <w:pPr>
        <w:ind w:left="5760" w:hanging="360"/>
      </w:pPr>
      <w:rPr>
        <w:rFonts w:ascii="Courier New" w:hAnsi="Courier New" w:hint="default"/>
      </w:rPr>
    </w:lvl>
    <w:lvl w:ilvl="8" w:tplc="0BB2FB18">
      <w:start w:val="1"/>
      <w:numFmt w:val="bullet"/>
      <w:lvlText w:val=""/>
      <w:lvlJc w:val="left"/>
      <w:pPr>
        <w:ind w:left="6480" w:hanging="360"/>
      </w:pPr>
      <w:rPr>
        <w:rFonts w:ascii="Wingdings" w:hAnsi="Wingdings" w:hint="default"/>
      </w:rPr>
    </w:lvl>
  </w:abstractNum>
  <w:abstractNum w:abstractNumId="21" w15:restartNumberingAfterBreak="0">
    <w:nsid w:val="36437348"/>
    <w:multiLevelType w:val="hybridMultilevel"/>
    <w:tmpl w:val="A8B25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EE6C9C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5" w15:restartNumberingAfterBreak="0">
    <w:nsid w:val="43764692"/>
    <w:multiLevelType w:val="hybridMultilevel"/>
    <w:tmpl w:val="6740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2CCA8A"/>
    <w:multiLevelType w:val="hybridMultilevel"/>
    <w:tmpl w:val="AAF27BC6"/>
    <w:lvl w:ilvl="0" w:tplc="01E06F64">
      <w:start w:val="1"/>
      <w:numFmt w:val="bullet"/>
      <w:lvlText w:val="·"/>
      <w:lvlJc w:val="left"/>
      <w:pPr>
        <w:ind w:left="720" w:hanging="360"/>
      </w:pPr>
      <w:rPr>
        <w:rFonts w:ascii="Symbol" w:hAnsi="Symbol" w:hint="default"/>
      </w:rPr>
    </w:lvl>
    <w:lvl w:ilvl="1" w:tplc="D42673EA">
      <w:start w:val="1"/>
      <w:numFmt w:val="bullet"/>
      <w:lvlText w:val="o"/>
      <w:lvlJc w:val="left"/>
      <w:pPr>
        <w:ind w:left="1440" w:hanging="360"/>
      </w:pPr>
      <w:rPr>
        <w:rFonts w:ascii="Courier New" w:hAnsi="Courier New" w:hint="default"/>
      </w:rPr>
    </w:lvl>
    <w:lvl w:ilvl="2" w:tplc="3BB293BA">
      <w:start w:val="1"/>
      <w:numFmt w:val="bullet"/>
      <w:lvlText w:val=""/>
      <w:lvlJc w:val="left"/>
      <w:pPr>
        <w:ind w:left="2160" w:hanging="360"/>
      </w:pPr>
      <w:rPr>
        <w:rFonts w:ascii="Wingdings" w:hAnsi="Wingdings" w:hint="default"/>
      </w:rPr>
    </w:lvl>
    <w:lvl w:ilvl="3" w:tplc="D8700454">
      <w:start w:val="1"/>
      <w:numFmt w:val="bullet"/>
      <w:lvlText w:val=""/>
      <w:lvlJc w:val="left"/>
      <w:pPr>
        <w:ind w:left="2880" w:hanging="360"/>
      </w:pPr>
      <w:rPr>
        <w:rFonts w:ascii="Symbol" w:hAnsi="Symbol" w:hint="default"/>
      </w:rPr>
    </w:lvl>
    <w:lvl w:ilvl="4" w:tplc="84BA4AD0">
      <w:start w:val="1"/>
      <w:numFmt w:val="bullet"/>
      <w:lvlText w:val="o"/>
      <w:lvlJc w:val="left"/>
      <w:pPr>
        <w:ind w:left="3600" w:hanging="360"/>
      </w:pPr>
      <w:rPr>
        <w:rFonts w:ascii="Courier New" w:hAnsi="Courier New" w:hint="default"/>
      </w:rPr>
    </w:lvl>
    <w:lvl w:ilvl="5" w:tplc="63E82B2E">
      <w:start w:val="1"/>
      <w:numFmt w:val="bullet"/>
      <w:lvlText w:val=""/>
      <w:lvlJc w:val="left"/>
      <w:pPr>
        <w:ind w:left="4320" w:hanging="360"/>
      </w:pPr>
      <w:rPr>
        <w:rFonts w:ascii="Wingdings" w:hAnsi="Wingdings" w:hint="default"/>
      </w:rPr>
    </w:lvl>
    <w:lvl w:ilvl="6" w:tplc="06E8726E">
      <w:start w:val="1"/>
      <w:numFmt w:val="bullet"/>
      <w:lvlText w:val=""/>
      <w:lvlJc w:val="left"/>
      <w:pPr>
        <w:ind w:left="5040" w:hanging="360"/>
      </w:pPr>
      <w:rPr>
        <w:rFonts w:ascii="Symbol" w:hAnsi="Symbol" w:hint="default"/>
      </w:rPr>
    </w:lvl>
    <w:lvl w:ilvl="7" w:tplc="3E9C4AF6">
      <w:start w:val="1"/>
      <w:numFmt w:val="bullet"/>
      <w:lvlText w:val="o"/>
      <w:lvlJc w:val="left"/>
      <w:pPr>
        <w:ind w:left="5760" w:hanging="360"/>
      </w:pPr>
      <w:rPr>
        <w:rFonts w:ascii="Courier New" w:hAnsi="Courier New" w:hint="default"/>
      </w:rPr>
    </w:lvl>
    <w:lvl w:ilvl="8" w:tplc="234EE9F2">
      <w:start w:val="1"/>
      <w:numFmt w:val="bullet"/>
      <w:lvlText w:val=""/>
      <w:lvlJc w:val="left"/>
      <w:pPr>
        <w:ind w:left="6480" w:hanging="360"/>
      </w:pPr>
      <w:rPr>
        <w:rFonts w:ascii="Wingdings" w:hAnsi="Wingdings" w:hint="default"/>
      </w:rPr>
    </w:lvl>
  </w:abstractNum>
  <w:abstractNum w:abstractNumId="27"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E4FC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8131734"/>
    <w:multiLevelType w:val="hybridMultilevel"/>
    <w:tmpl w:val="A5BA5354"/>
    <w:lvl w:ilvl="0" w:tplc="5EDA4F90">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A384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C9077A"/>
    <w:multiLevelType w:val="hybridMultilevel"/>
    <w:tmpl w:val="F3549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F243608"/>
    <w:multiLevelType w:val="hybridMultilevel"/>
    <w:tmpl w:val="21FC2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F95DE3"/>
    <w:multiLevelType w:val="hybridMultilevel"/>
    <w:tmpl w:val="1D1C1B80"/>
    <w:lvl w:ilvl="0" w:tplc="04090019">
      <w:start w:val="1"/>
      <w:numFmt w:val="lowerLetter"/>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5"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2692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B2C5768"/>
    <w:multiLevelType w:val="hybridMultilevel"/>
    <w:tmpl w:val="FC444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F80BB2"/>
    <w:multiLevelType w:val="hybridMultilevel"/>
    <w:tmpl w:val="C73A7D78"/>
    <w:lvl w:ilvl="0" w:tplc="2316628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36ACCB"/>
    <w:multiLevelType w:val="hybridMultilevel"/>
    <w:tmpl w:val="4BC2C4CC"/>
    <w:lvl w:ilvl="0" w:tplc="71148262">
      <w:start w:val="1"/>
      <w:numFmt w:val="bullet"/>
      <w:lvlText w:val="·"/>
      <w:lvlJc w:val="left"/>
      <w:pPr>
        <w:ind w:left="720" w:hanging="360"/>
      </w:pPr>
      <w:rPr>
        <w:rFonts w:ascii="Symbol" w:hAnsi="Symbol" w:hint="default"/>
      </w:rPr>
    </w:lvl>
    <w:lvl w:ilvl="1" w:tplc="89DC398A">
      <w:start w:val="1"/>
      <w:numFmt w:val="bullet"/>
      <w:lvlText w:val="o"/>
      <w:lvlJc w:val="left"/>
      <w:pPr>
        <w:ind w:left="1440" w:hanging="360"/>
      </w:pPr>
      <w:rPr>
        <w:rFonts w:ascii="Courier New" w:hAnsi="Courier New" w:hint="default"/>
      </w:rPr>
    </w:lvl>
    <w:lvl w:ilvl="2" w:tplc="B254E6F8">
      <w:start w:val="1"/>
      <w:numFmt w:val="bullet"/>
      <w:lvlText w:val=""/>
      <w:lvlJc w:val="left"/>
      <w:pPr>
        <w:ind w:left="2160" w:hanging="360"/>
      </w:pPr>
      <w:rPr>
        <w:rFonts w:ascii="Wingdings" w:hAnsi="Wingdings" w:hint="default"/>
      </w:rPr>
    </w:lvl>
    <w:lvl w:ilvl="3" w:tplc="3FC62416">
      <w:start w:val="1"/>
      <w:numFmt w:val="bullet"/>
      <w:lvlText w:val=""/>
      <w:lvlJc w:val="left"/>
      <w:pPr>
        <w:ind w:left="2880" w:hanging="360"/>
      </w:pPr>
      <w:rPr>
        <w:rFonts w:ascii="Symbol" w:hAnsi="Symbol" w:hint="default"/>
      </w:rPr>
    </w:lvl>
    <w:lvl w:ilvl="4" w:tplc="A9CEEBCE">
      <w:start w:val="1"/>
      <w:numFmt w:val="bullet"/>
      <w:lvlText w:val="o"/>
      <w:lvlJc w:val="left"/>
      <w:pPr>
        <w:ind w:left="3600" w:hanging="360"/>
      </w:pPr>
      <w:rPr>
        <w:rFonts w:ascii="Courier New" w:hAnsi="Courier New" w:hint="default"/>
      </w:rPr>
    </w:lvl>
    <w:lvl w:ilvl="5" w:tplc="E640A120">
      <w:start w:val="1"/>
      <w:numFmt w:val="bullet"/>
      <w:lvlText w:val=""/>
      <w:lvlJc w:val="left"/>
      <w:pPr>
        <w:ind w:left="4320" w:hanging="360"/>
      </w:pPr>
      <w:rPr>
        <w:rFonts w:ascii="Wingdings" w:hAnsi="Wingdings" w:hint="default"/>
      </w:rPr>
    </w:lvl>
    <w:lvl w:ilvl="6" w:tplc="D74E882C">
      <w:start w:val="1"/>
      <w:numFmt w:val="bullet"/>
      <w:lvlText w:val=""/>
      <w:lvlJc w:val="left"/>
      <w:pPr>
        <w:ind w:left="5040" w:hanging="360"/>
      </w:pPr>
      <w:rPr>
        <w:rFonts w:ascii="Symbol" w:hAnsi="Symbol" w:hint="default"/>
      </w:rPr>
    </w:lvl>
    <w:lvl w:ilvl="7" w:tplc="6F64CD16">
      <w:start w:val="1"/>
      <w:numFmt w:val="bullet"/>
      <w:lvlText w:val="o"/>
      <w:lvlJc w:val="left"/>
      <w:pPr>
        <w:ind w:left="5760" w:hanging="360"/>
      </w:pPr>
      <w:rPr>
        <w:rFonts w:ascii="Courier New" w:hAnsi="Courier New" w:hint="default"/>
      </w:rPr>
    </w:lvl>
    <w:lvl w:ilvl="8" w:tplc="3A66DCB2">
      <w:start w:val="1"/>
      <w:numFmt w:val="bullet"/>
      <w:lvlText w:val=""/>
      <w:lvlJc w:val="left"/>
      <w:pPr>
        <w:ind w:left="6480" w:hanging="360"/>
      </w:pPr>
      <w:rPr>
        <w:rFonts w:ascii="Wingdings" w:hAnsi="Wingdings" w:hint="default"/>
      </w:rPr>
    </w:lvl>
  </w:abstractNum>
  <w:abstractNum w:abstractNumId="41" w15:restartNumberingAfterBreak="0">
    <w:nsid w:val="758F4AF8"/>
    <w:multiLevelType w:val="hybridMultilevel"/>
    <w:tmpl w:val="2618DEEA"/>
    <w:lvl w:ilvl="0" w:tplc="FFFFFFFF">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A265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E7A687C"/>
    <w:multiLevelType w:val="hybridMultilevel"/>
    <w:tmpl w:val="967A4268"/>
    <w:lvl w:ilvl="0" w:tplc="2316628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111813">
    <w:abstractNumId w:val="20"/>
  </w:num>
  <w:num w:numId="2" w16cid:durableId="244729454">
    <w:abstractNumId w:val="26"/>
  </w:num>
  <w:num w:numId="3" w16cid:durableId="725642882">
    <w:abstractNumId w:val="40"/>
  </w:num>
  <w:num w:numId="4" w16cid:durableId="382099445">
    <w:abstractNumId w:val="42"/>
  </w:num>
  <w:num w:numId="5" w16cid:durableId="1181506047">
    <w:abstractNumId w:val="13"/>
  </w:num>
  <w:num w:numId="6" w16cid:durableId="1009674707">
    <w:abstractNumId w:val="14"/>
  </w:num>
  <w:num w:numId="7" w16cid:durableId="2051490202">
    <w:abstractNumId w:val="31"/>
  </w:num>
  <w:num w:numId="8" w16cid:durableId="1959526964">
    <w:abstractNumId w:val="4"/>
  </w:num>
  <w:num w:numId="9" w16cid:durableId="1105542304">
    <w:abstractNumId w:val="2"/>
  </w:num>
  <w:num w:numId="10" w16cid:durableId="94063272">
    <w:abstractNumId w:val="8"/>
  </w:num>
  <w:num w:numId="11" w16cid:durableId="1170946814">
    <w:abstractNumId w:val="1"/>
  </w:num>
  <w:num w:numId="12" w16cid:durableId="1636058880">
    <w:abstractNumId w:val="29"/>
  </w:num>
  <w:num w:numId="13" w16cid:durableId="457067497">
    <w:abstractNumId w:val="23"/>
  </w:num>
  <w:num w:numId="14" w16cid:durableId="1995328032">
    <w:abstractNumId w:val="0"/>
  </w:num>
  <w:num w:numId="15" w16cid:durableId="1831167534">
    <w:abstractNumId w:val="3"/>
  </w:num>
  <w:num w:numId="16" w16cid:durableId="1600871444">
    <w:abstractNumId w:val="36"/>
  </w:num>
  <w:num w:numId="17" w16cid:durableId="851068528">
    <w:abstractNumId w:val="17"/>
  </w:num>
  <w:num w:numId="18" w16cid:durableId="1029329854">
    <w:abstractNumId w:val="37"/>
  </w:num>
  <w:num w:numId="19" w16cid:durableId="1209533787">
    <w:abstractNumId w:val="18"/>
  </w:num>
  <w:num w:numId="20" w16cid:durableId="945120768">
    <w:abstractNumId w:val="33"/>
  </w:num>
  <w:num w:numId="21" w16cid:durableId="1615626232">
    <w:abstractNumId w:val="25"/>
  </w:num>
  <w:num w:numId="22" w16cid:durableId="965501279">
    <w:abstractNumId w:val="21"/>
  </w:num>
  <w:num w:numId="23" w16cid:durableId="1401096291">
    <w:abstractNumId w:val="9"/>
  </w:num>
  <w:num w:numId="24" w16cid:durableId="1866751828">
    <w:abstractNumId w:val="34"/>
  </w:num>
  <w:num w:numId="25" w16cid:durableId="134762994">
    <w:abstractNumId w:val="5"/>
  </w:num>
  <w:num w:numId="26" w16cid:durableId="1356542940">
    <w:abstractNumId w:val="19"/>
  </w:num>
  <w:num w:numId="27" w16cid:durableId="388306826">
    <w:abstractNumId w:val="16"/>
  </w:num>
  <w:num w:numId="28" w16cid:durableId="1941259066">
    <w:abstractNumId w:val="11"/>
  </w:num>
  <w:num w:numId="29" w16cid:durableId="2056155352">
    <w:abstractNumId w:val="24"/>
  </w:num>
  <w:num w:numId="30" w16cid:durableId="360592106">
    <w:abstractNumId w:val="44"/>
  </w:num>
  <w:num w:numId="31" w16cid:durableId="1399865564">
    <w:abstractNumId w:val="15"/>
  </w:num>
  <w:num w:numId="32" w16cid:durableId="1880124271">
    <w:abstractNumId w:val="7"/>
  </w:num>
  <w:num w:numId="33" w16cid:durableId="1662195554">
    <w:abstractNumId w:val="28"/>
  </w:num>
  <w:num w:numId="34" w16cid:durableId="1319383186">
    <w:abstractNumId w:val="39"/>
  </w:num>
  <w:num w:numId="35" w16cid:durableId="1881628286">
    <w:abstractNumId w:val="35"/>
  </w:num>
  <w:num w:numId="36" w16cid:durableId="1068841829">
    <w:abstractNumId w:val="41"/>
  </w:num>
  <w:num w:numId="37" w16cid:durableId="397554047">
    <w:abstractNumId w:val="22"/>
  </w:num>
  <w:num w:numId="38" w16cid:durableId="1493371611">
    <w:abstractNumId w:val="30"/>
  </w:num>
  <w:num w:numId="39" w16cid:durableId="490830449">
    <w:abstractNumId w:val="27"/>
  </w:num>
  <w:num w:numId="40" w16cid:durableId="492836374">
    <w:abstractNumId w:val="12"/>
  </w:num>
  <w:num w:numId="41" w16cid:durableId="1448739193">
    <w:abstractNumId w:val="6"/>
  </w:num>
  <w:num w:numId="42" w16cid:durableId="1065495953">
    <w:abstractNumId w:val="32"/>
  </w:num>
  <w:num w:numId="43" w16cid:durableId="1283881808">
    <w:abstractNumId w:val="43"/>
  </w:num>
  <w:num w:numId="44" w16cid:durableId="1180781293">
    <w:abstractNumId w:val="10"/>
  </w:num>
  <w:num w:numId="45" w16cid:durableId="10461043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35"/>
    <w:rsid w:val="00066F2D"/>
    <w:rsid w:val="000B25B6"/>
    <w:rsid w:val="000D1FBC"/>
    <w:rsid w:val="000E529A"/>
    <w:rsid w:val="00160473"/>
    <w:rsid w:val="00161245"/>
    <w:rsid w:val="001826F3"/>
    <w:rsid w:val="001B7FCD"/>
    <w:rsid w:val="001D05A7"/>
    <w:rsid w:val="001D68CC"/>
    <w:rsid w:val="001D6FC7"/>
    <w:rsid w:val="00223F8C"/>
    <w:rsid w:val="0022592A"/>
    <w:rsid w:val="002365C4"/>
    <w:rsid w:val="00247EE3"/>
    <w:rsid w:val="00264D72"/>
    <w:rsid w:val="002B5F7E"/>
    <w:rsid w:val="002C1B10"/>
    <w:rsid w:val="0033250D"/>
    <w:rsid w:val="003503F5"/>
    <w:rsid w:val="00362CD2"/>
    <w:rsid w:val="0037631E"/>
    <w:rsid w:val="00402752"/>
    <w:rsid w:val="004A7F2F"/>
    <w:rsid w:val="004F32E3"/>
    <w:rsid w:val="004F6CCD"/>
    <w:rsid w:val="005C39D7"/>
    <w:rsid w:val="005E0DF8"/>
    <w:rsid w:val="005F5BD1"/>
    <w:rsid w:val="00621A28"/>
    <w:rsid w:val="00642D44"/>
    <w:rsid w:val="00653EFA"/>
    <w:rsid w:val="006F00FF"/>
    <w:rsid w:val="006F4BBB"/>
    <w:rsid w:val="00730C84"/>
    <w:rsid w:val="00740617"/>
    <w:rsid w:val="0074223B"/>
    <w:rsid w:val="00783D51"/>
    <w:rsid w:val="007912B8"/>
    <w:rsid w:val="007C2746"/>
    <w:rsid w:val="007D761E"/>
    <w:rsid w:val="007E3B9B"/>
    <w:rsid w:val="008C1D69"/>
    <w:rsid w:val="008C7DE8"/>
    <w:rsid w:val="008E5137"/>
    <w:rsid w:val="0090290A"/>
    <w:rsid w:val="00905BA5"/>
    <w:rsid w:val="00952BBC"/>
    <w:rsid w:val="00973A2C"/>
    <w:rsid w:val="00990EC1"/>
    <w:rsid w:val="00A33E8D"/>
    <w:rsid w:val="00A40E63"/>
    <w:rsid w:val="00A41314"/>
    <w:rsid w:val="00A413EE"/>
    <w:rsid w:val="00AD4331"/>
    <w:rsid w:val="00AE7335"/>
    <w:rsid w:val="00B436F9"/>
    <w:rsid w:val="00B94EDF"/>
    <w:rsid w:val="00B95C4E"/>
    <w:rsid w:val="00C73091"/>
    <w:rsid w:val="00C93AD9"/>
    <w:rsid w:val="00CA4D4F"/>
    <w:rsid w:val="00CB57F4"/>
    <w:rsid w:val="00CB6C5C"/>
    <w:rsid w:val="00CF1D9B"/>
    <w:rsid w:val="00D27C39"/>
    <w:rsid w:val="00D72DF2"/>
    <w:rsid w:val="00DA6127"/>
    <w:rsid w:val="00DC3CC1"/>
    <w:rsid w:val="00E54D35"/>
    <w:rsid w:val="00E6265B"/>
    <w:rsid w:val="00E87246"/>
    <w:rsid w:val="00EE7AF3"/>
    <w:rsid w:val="00F13A61"/>
    <w:rsid w:val="00F15D80"/>
    <w:rsid w:val="00F95B7B"/>
    <w:rsid w:val="00FC0B70"/>
    <w:rsid w:val="00FE0E82"/>
    <w:rsid w:val="00FE53F1"/>
    <w:rsid w:val="04D518CC"/>
    <w:rsid w:val="082CAF03"/>
    <w:rsid w:val="09C7C5F9"/>
    <w:rsid w:val="0BA0D29B"/>
    <w:rsid w:val="0D005473"/>
    <w:rsid w:val="0DA9EE41"/>
    <w:rsid w:val="1210C826"/>
    <w:rsid w:val="1302737F"/>
    <w:rsid w:val="13239ADB"/>
    <w:rsid w:val="14131107"/>
    <w:rsid w:val="1B9564A5"/>
    <w:rsid w:val="1E6AD481"/>
    <w:rsid w:val="1F016BD7"/>
    <w:rsid w:val="22703A27"/>
    <w:rsid w:val="2499D7FD"/>
    <w:rsid w:val="2537B48A"/>
    <w:rsid w:val="2641439A"/>
    <w:rsid w:val="29461384"/>
    <w:rsid w:val="2B0772AD"/>
    <w:rsid w:val="2D423350"/>
    <w:rsid w:val="2E331596"/>
    <w:rsid w:val="3003432A"/>
    <w:rsid w:val="310081C3"/>
    <w:rsid w:val="3144734C"/>
    <w:rsid w:val="385A05C0"/>
    <w:rsid w:val="3A766558"/>
    <w:rsid w:val="3B4ED2E9"/>
    <w:rsid w:val="3C4A1814"/>
    <w:rsid w:val="3D9535FF"/>
    <w:rsid w:val="3E3F8C35"/>
    <w:rsid w:val="424F931D"/>
    <w:rsid w:val="470AD7D5"/>
    <w:rsid w:val="477CE4A9"/>
    <w:rsid w:val="4E647B0F"/>
    <w:rsid w:val="4FE2C609"/>
    <w:rsid w:val="51A9C918"/>
    <w:rsid w:val="51DB84D9"/>
    <w:rsid w:val="55E295D0"/>
    <w:rsid w:val="57BAC70C"/>
    <w:rsid w:val="596F1129"/>
    <w:rsid w:val="59AA9734"/>
    <w:rsid w:val="59F9C171"/>
    <w:rsid w:val="5E6C3948"/>
    <w:rsid w:val="5ED4D1C8"/>
    <w:rsid w:val="5EF74400"/>
    <w:rsid w:val="629A773A"/>
    <w:rsid w:val="65B3D01A"/>
    <w:rsid w:val="67D64BFB"/>
    <w:rsid w:val="70340258"/>
    <w:rsid w:val="70A978C6"/>
    <w:rsid w:val="7A209978"/>
    <w:rsid w:val="7ADFF76C"/>
    <w:rsid w:val="7F3E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2749"/>
  <w15:chartTrackingRefBased/>
  <w15:docId w15:val="{04DF76AE-B879-46AE-AA35-BF3084B45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733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Footer">
    <w:name w:val="footer"/>
    <w:basedOn w:val="Normal"/>
    <w:link w:val="FooterChar"/>
    <w:uiPriority w:val="99"/>
    <w:unhideWhenUsed/>
    <w:rsid w:val="0090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90A"/>
  </w:style>
  <w:style w:type="paragraph" w:styleId="ListParagraph">
    <w:name w:val="List Paragraph"/>
    <w:basedOn w:val="Normal"/>
    <w:uiPriority w:val="34"/>
    <w:qFormat/>
    <w:rsid w:val="00160473"/>
    <w:pPr>
      <w:ind w:left="720"/>
      <w:contextualSpacing/>
    </w:pPr>
  </w:style>
  <w:style w:type="character" w:styleId="Hyperlink">
    <w:name w:val="Hyperlink"/>
    <w:basedOn w:val="DefaultParagraphFont"/>
    <w:uiPriority w:val="99"/>
    <w:unhideWhenUsed/>
    <w:rsid w:val="00223F8C"/>
    <w:rPr>
      <w:color w:val="0563C1" w:themeColor="hyperlink"/>
      <w:u w:val="single"/>
    </w:rPr>
  </w:style>
  <w:style w:type="character" w:styleId="UnresolvedMention">
    <w:name w:val="Unresolved Mention"/>
    <w:basedOn w:val="DefaultParagraphFont"/>
    <w:uiPriority w:val="99"/>
    <w:semiHidden/>
    <w:unhideWhenUsed/>
    <w:rsid w:val="00223F8C"/>
    <w:rPr>
      <w:color w:val="605E5C"/>
      <w:shd w:val="clear" w:color="auto" w:fill="E1DFDD"/>
    </w:rPr>
  </w:style>
  <w:style w:type="paragraph" w:styleId="Revision">
    <w:name w:val="Revision"/>
    <w:hidden/>
    <w:uiPriority w:val="99"/>
    <w:semiHidden/>
    <w:rsid w:val="00247EE3"/>
    <w:pPr>
      <w:spacing w:after="0" w:line="240" w:lineRule="auto"/>
    </w:pPr>
  </w:style>
  <w:style w:type="character" w:styleId="CommentReference">
    <w:name w:val="annotation reference"/>
    <w:basedOn w:val="DefaultParagraphFont"/>
    <w:uiPriority w:val="99"/>
    <w:semiHidden/>
    <w:unhideWhenUsed/>
    <w:rsid w:val="00247EE3"/>
    <w:rPr>
      <w:sz w:val="16"/>
      <w:szCs w:val="16"/>
    </w:rPr>
  </w:style>
  <w:style w:type="paragraph" w:styleId="CommentText">
    <w:name w:val="annotation text"/>
    <w:basedOn w:val="Normal"/>
    <w:link w:val="CommentTextChar"/>
    <w:uiPriority w:val="99"/>
    <w:unhideWhenUsed/>
    <w:rsid w:val="00247EE3"/>
    <w:pPr>
      <w:spacing w:line="240" w:lineRule="auto"/>
    </w:pPr>
    <w:rPr>
      <w:sz w:val="20"/>
      <w:szCs w:val="20"/>
    </w:rPr>
  </w:style>
  <w:style w:type="character" w:customStyle="1" w:styleId="CommentTextChar">
    <w:name w:val="Comment Text Char"/>
    <w:basedOn w:val="DefaultParagraphFont"/>
    <w:link w:val="CommentText"/>
    <w:uiPriority w:val="99"/>
    <w:rsid w:val="00247EE3"/>
    <w:rPr>
      <w:sz w:val="20"/>
      <w:szCs w:val="20"/>
    </w:rPr>
  </w:style>
  <w:style w:type="paragraph" w:styleId="CommentSubject">
    <w:name w:val="annotation subject"/>
    <w:basedOn w:val="CommentText"/>
    <w:next w:val="CommentText"/>
    <w:link w:val="CommentSubjectChar"/>
    <w:uiPriority w:val="99"/>
    <w:semiHidden/>
    <w:unhideWhenUsed/>
    <w:rsid w:val="00247EE3"/>
    <w:rPr>
      <w:b/>
      <w:bCs/>
    </w:rPr>
  </w:style>
  <w:style w:type="character" w:customStyle="1" w:styleId="CommentSubjectChar">
    <w:name w:val="Comment Subject Char"/>
    <w:basedOn w:val="CommentTextChar"/>
    <w:link w:val="CommentSubject"/>
    <w:uiPriority w:val="99"/>
    <w:semiHidden/>
    <w:rsid w:val="00247EE3"/>
    <w:rPr>
      <w:b/>
      <w:bCs/>
      <w:sz w:val="20"/>
      <w:szCs w:val="20"/>
    </w:rPr>
  </w:style>
  <w:style w:type="paragraph" w:customStyle="1" w:styleId="null">
    <w:name w:val="null"/>
    <w:basedOn w:val="Normal"/>
    <w:rsid w:val="00264D72"/>
    <w:pPr>
      <w:spacing w:before="100" w:beforeAutospacing="1" w:after="100" w:afterAutospacing="1" w:line="240" w:lineRule="auto"/>
    </w:pPr>
    <w:rPr>
      <w:rFonts w:ascii="Calibri" w:hAnsi="Calibri" w:cs="Calibri"/>
      <w:kern w:val="0"/>
      <w14:ligatures w14:val="none"/>
    </w:rPr>
  </w:style>
  <w:style w:type="character" w:customStyle="1" w:styleId="null1">
    <w:name w:val="null1"/>
    <w:basedOn w:val="DefaultParagraphFont"/>
    <w:rsid w:val="00264D72"/>
  </w:style>
  <w:style w:type="paragraph" w:customStyle="1" w:styleId="paragraph">
    <w:name w:val="paragraph"/>
    <w:basedOn w:val="Normal"/>
    <w:rsid w:val="00264D72"/>
    <w:pPr>
      <w:spacing w:before="100" w:beforeAutospacing="1" w:after="100" w:afterAutospacing="1" w:line="240" w:lineRule="auto"/>
    </w:pPr>
    <w:rPr>
      <w:rFonts w:ascii="Times New Roman" w:hAnsi="Times New Roman" w:cs="Times New Roman"/>
      <w:kern w:val="0"/>
      <w:sz w:val="24"/>
      <w:szCs w:val="24"/>
      <w14:ligatures w14:val="none"/>
    </w:rPr>
  </w:style>
  <w:style w:type="character" w:customStyle="1" w:styleId="normaltextrun">
    <w:name w:val="normaltextrun"/>
    <w:basedOn w:val="DefaultParagraphFont"/>
    <w:rsid w:val="00264D72"/>
  </w:style>
  <w:style w:type="character" w:customStyle="1" w:styleId="eop">
    <w:name w:val="eop"/>
    <w:basedOn w:val="DefaultParagraphFont"/>
    <w:rsid w:val="00264D72"/>
  </w:style>
  <w:style w:type="paragraph" w:styleId="Header">
    <w:name w:val="header"/>
    <w:basedOn w:val="Normal"/>
    <w:link w:val="HeaderChar"/>
    <w:uiPriority w:val="99"/>
    <w:semiHidden/>
    <w:unhideWhenUsed/>
    <w:rsid w:val="00952B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2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634631">
      <w:bodyDiv w:val="1"/>
      <w:marLeft w:val="0"/>
      <w:marRight w:val="0"/>
      <w:marTop w:val="0"/>
      <w:marBottom w:val="0"/>
      <w:divBdr>
        <w:top w:val="none" w:sz="0" w:space="0" w:color="auto"/>
        <w:left w:val="none" w:sz="0" w:space="0" w:color="auto"/>
        <w:bottom w:val="none" w:sz="0" w:space="0" w:color="auto"/>
        <w:right w:val="none" w:sz="0" w:space="0" w:color="auto"/>
      </w:divBdr>
    </w:div>
    <w:div w:id="201341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3&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00&amp;rgn=div5"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82&amp;rgn=div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5&amp;rgn=div5" TargetMode="External"/><Relationship Id="rId20"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170&amp;rgn=div5"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tpl=/ecfrbrowse/Title02/2chapterVI.t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cfr.gov/cgi-bin/text-idx?SID=81a5f41de81c46a9844617d93a9db081&amp;mc=true&amp;node=pt2.1.25&amp;rgn=div5" TargetMode="External"/><Relationship Id="rId22" Type="http://schemas.openxmlformats.org/officeDocument/2006/relationships/hyperlink" Target="https://www.ecfr.gov/cgi-bin/retrieveECFR?gp=&amp;SID=027fb85899500d580fc71df69d11573a&amp;mc=true&amp;n=pt2.1.200&amp;r=PART&amp;ty=HTML%20-%20ap2.1.200_1521.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6" ma:contentTypeDescription="Create a new document." ma:contentTypeScope="" ma:versionID="a1d4533876e59f115d69ac63a24dcfe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2a3e5e1fe2e4f9e6e78e73cd17b30897"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A965F-76CE-4F3A-858E-29E40C6D2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3221B6-2332-4E16-B323-69959045DC9B}">
  <ds:schemaRefs>
    <ds:schemaRef ds:uri="http://purl.org/dc/elements/1.1/"/>
    <ds:schemaRef ds:uri="http://schemas.microsoft.com/office/2006/metadata/properties"/>
    <ds:schemaRef ds:uri="b34fb57d-0d9d-4b3c-bd06-5b5efa2a0c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d05a762-0d13-4cac-bbe3-28f80c65451e"/>
    <ds:schemaRef ds:uri="http://www.w3.org/XML/1998/namespace"/>
    <ds:schemaRef ds:uri="http://purl.org/dc/dcmitype/"/>
  </ds:schemaRefs>
</ds:datastoreItem>
</file>

<file path=customXml/itemProps3.xml><?xml version="1.0" encoding="utf-8"?>
<ds:datastoreItem xmlns:ds="http://schemas.openxmlformats.org/officeDocument/2006/customXml" ds:itemID="{98FD0A93-95D8-4299-8C47-8ECBFB8433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4106</Words>
  <Characters>23408</Characters>
  <Application>Microsoft Office Word</Application>
  <DocSecurity>4</DocSecurity>
  <Lines>195</Lines>
  <Paragraphs>54</Paragraphs>
  <ScaleCrop>false</ScaleCrop>
  <Company>Department of State</Company>
  <LinksUpToDate>false</LinksUpToDate>
  <CharactersWithSpaces>27460</CharactersWithSpaces>
  <SharedDoc>false</SharedDoc>
  <HLinks>
    <vt:vector size="84" baseType="variant">
      <vt:variant>
        <vt:i4>6488154</vt:i4>
      </vt:variant>
      <vt:variant>
        <vt:i4>39</vt:i4>
      </vt:variant>
      <vt:variant>
        <vt:i4>0</vt:i4>
      </vt:variant>
      <vt:variant>
        <vt:i4>5</vt:i4>
      </vt:variant>
      <vt:variant>
        <vt:lpwstr>mailto:XXXX@state.gov</vt:lpwstr>
      </vt:variant>
      <vt:variant>
        <vt:lpwstr/>
      </vt:variant>
      <vt:variant>
        <vt:i4>6422585</vt:i4>
      </vt:variant>
      <vt:variant>
        <vt:i4>36</vt:i4>
      </vt:variant>
      <vt:variant>
        <vt:i4>0</vt:i4>
      </vt:variant>
      <vt:variant>
        <vt:i4>5</vt:i4>
      </vt:variant>
      <vt:variant>
        <vt:lpwstr>https://www.ecfr.gov/cgi-bin/retrieveECFR?gp=&amp;SID=027fb85899500d580fc71df69d11573a&amp;mc=true&amp;n=pt2.1.200&amp;r=PART&amp;ty=HTML%20-%20ap2.1.200_1521.i</vt:lpwstr>
      </vt:variant>
      <vt:variant>
        <vt:lpwstr>ap2.1.200_1521.xii</vt:lpwstr>
      </vt:variant>
      <vt:variant>
        <vt:i4>8126503</vt:i4>
      </vt:variant>
      <vt:variant>
        <vt:i4>33</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30</vt:i4>
      </vt:variant>
      <vt:variant>
        <vt:i4>0</vt:i4>
      </vt:variant>
      <vt:variant>
        <vt:i4>5</vt:i4>
      </vt:variant>
      <vt:variant>
        <vt:lpwstr>https://www.state.gov/about-us-office-of-the-procurement-executive/</vt:lpwstr>
      </vt:variant>
      <vt:variant>
        <vt:lpwstr/>
      </vt:variant>
      <vt:variant>
        <vt:i4>5832782</vt:i4>
      </vt:variant>
      <vt:variant>
        <vt:i4>27</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24</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21</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18</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15</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12</vt:i4>
      </vt:variant>
      <vt:variant>
        <vt:i4>0</vt:i4>
      </vt:variant>
      <vt:variant>
        <vt:i4>5</vt:i4>
      </vt:variant>
      <vt:variant>
        <vt:lpwstr>https://www.ecfr.gov/cgi-bin/text-idx?SID=81a5f41de81c46a9844617d93a9db081&amp;mc=true&amp;node=pt2.1.25&amp;rgn=div5</vt:lpwstr>
      </vt:variant>
      <vt:variant>
        <vt:lpwstr/>
      </vt:variant>
      <vt:variant>
        <vt:i4>6357039</vt:i4>
      </vt:variant>
      <vt:variant>
        <vt:i4>9</vt:i4>
      </vt:variant>
      <vt:variant>
        <vt:i4>0</vt:i4>
      </vt:variant>
      <vt:variant>
        <vt:i4>5</vt:i4>
      </vt:variant>
      <vt:variant>
        <vt:lpwstr>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vt:lpwstr>
      </vt:variant>
      <vt:variant>
        <vt:lpwstr/>
      </vt:variant>
      <vt:variant>
        <vt:i4>3866671</vt:i4>
      </vt:variant>
      <vt:variant>
        <vt:i4>6</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3</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Teko, Folli X</dc:creator>
  <cp:keywords/>
  <dc:description/>
  <cp:lastModifiedBy>Soro, Joel Y</cp:lastModifiedBy>
  <cp:revision>2</cp:revision>
  <dcterms:created xsi:type="dcterms:W3CDTF">2024-06-24T12:13:00Z</dcterms:created>
  <dcterms:modified xsi:type="dcterms:W3CDTF">2024-06-24T12:13:00Z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6bf852a1,46d36b80,189bd6f4</vt:lpwstr>
  </property>
  <property fmtid="{D5CDD505-2E9C-101B-9397-08002B2CF9AE}" pid="3" name="ClassificationContentMarkingFooterFontProps">
    <vt:lpwstr>#000000,14,Calibri</vt:lpwstr>
  </property>
  <property fmtid="{D5CDD505-2E9C-101B-9397-08002B2CF9AE}" pid="4" name="ClassificationContentMarkingFooterText">
    <vt:lpwstr>SENSITIVE BUT UNCLASSIFIED</vt:lpwstr>
  </property>
  <property fmtid="{D5CDD505-2E9C-101B-9397-08002B2CF9AE}" pid="5" name="MSIP_Label_0d3cdd76-ed86-4455-8be3-c27733367ace_Enabled">
    <vt:lpwstr>true</vt:lpwstr>
  </property>
  <property fmtid="{D5CDD505-2E9C-101B-9397-08002B2CF9AE}" pid="6" name="MSIP_Label_0d3cdd76-ed86-4455-8be3-c27733367ace_SetDate">
    <vt:lpwstr>2024-02-05T09:11:28Z</vt:lpwstr>
  </property>
  <property fmtid="{D5CDD505-2E9C-101B-9397-08002B2CF9AE}" pid="7" name="MSIP_Label_0d3cdd76-ed86-4455-8be3-c27733367ace_Method">
    <vt:lpwstr>Privileged</vt:lpwstr>
  </property>
  <property fmtid="{D5CDD505-2E9C-101B-9397-08002B2CF9AE}" pid="8" name="MSIP_Label_0d3cdd76-ed86-4455-8be3-c27733367ace_Name">
    <vt:lpwstr>0d3cdd76-ed86-4455-8be3-c27733367ace</vt:lpwstr>
  </property>
  <property fmtid="{D5CDD505-2E9C-101B-9397-08002B2CF9AE}" pid="9" name="MSIP_Label_0d3cdd76-ed86-4455-8be3-c27733367ace_SiteId">
    <vt:lpwstr>66cf5074-5afe-48d1-a691-a12b2121f44b</vt:lpwstr>
  </property>
  <property fmtid="{D5CDD505-2E9C-101B-9397-08002B2CF9AE}" pid="10" name="MSIP_Label_0d3cdd76-ed86-4455-8be3-c27733367ace_ActionId">
    <vt:lpwstr>d6bb4707-1dce-43c9-b8c6-a4b6e5dc7e84</vt:lpwstr>
  </property>
  <property fmtid="{D5CDD505-2E9C-101B-9397-08002B2CF9AE}" pid="11" name="MSIP_Label_0d3cdd76-ed86-4455-8be3-c27733367ace_ContentBits">
    <vt:lpwstr>2</vt:lpwstr>
  </property>
  <property fmtid="{D5CDD505-2E9C-101B-9397-08002B2CF9AE}" pid="12" name="ContentTypeId">
    <vt:lpwstr>0x01010081A9383A82FF8F45A56E59698048981F</vt:lpwstr>
  </property>
  <property fmtid="{D5CDD505-2E9C-101B-9397-08002B2CF9AE}" pid="13" name="MediaServiceImageTags">
    <vt:lpwstr/>
  </property>
</Properties>
</file>