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EA50AA0" w14:textId="77777777" w:rsidR="005016FE" w:rsidRDefault="00A574EA">
      <w:pPr>
        <w:jc w:val="right"/>
      </w:pPr>
      <w:r>
        <w:rPr>
          <w:sz w:val="20"/>
          <w:szCs w:val="20"/>
        </w:rPr>
        <w:t>OMB Control No. 1018-0109</w:t>
      </w:r>
    </w:p>
    <w:p w14:paraId="1C95864D" w14:textId="77777777" w:rsidR="005016FE" w:rsidRDefault="00A574EA">
      <w:pPr>
        <w:jc w:val="right"/>
      </w:pPr>
      <w:r>
        <w:rPr>
          <w:sz w:val="20"/>
          <w:szCs w:val="20"/>
        </w:rPr>
        <w:t>Exp.: 11/30/2018</w:t>
      </w:r>
    </w:p>
    <w:p w14:paraId="2F4DFA49" w14:textId="77777777" w:rsidR="005016FE" w:rsidRDefault="00A574EA">
      <w:pPr>
        <w:jc w:val="right"/>
      </w:pPr>
      <w:r>
        <w:t xml:space="preserve"> </w:t>
      </w:r>
    </w:p>
    <w:p w14:paraId="5D8792D7"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35193785" w14:textId="427132EB"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w:t>
      </w:r>
      <w:r w:rsidR="00DB520F">
        <w:rPr>
          <w:rFonts w:asciiTheme="minorHAnsi" w:hAnsiTheme="minorHAnsi"/>
          <w:b/>
          <w:sz w:val="24"/>
          <w:szCs w:val="24"/>
        </w:rPr>
        <w:t>rt Fish Restoration Program</w:t>
      </w:r>
    </w:p>
    <w:p w14:paraId="2373B4F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8F35FA6"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1BA921F3"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4288150F"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799CB99C"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0C899BB9"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1627BA0A" w14:textId="77777777" w:rsidR="00596C8F" w:rsidRDefault="00A574EA">
      <w:pPr>
        <w:rPr>
          <w:rFonts w:asciiTheme="minorHAnsi" w:hAnsiTheme="minorHAnsi"/>
          <w:sz w:val="24"/>
          <w:szCs w:val="24"/>
        </w:rPr>
      </w:pPr>
      <w:r w:rsidRPr="00894FC4">
        <w:rPr>
          <w:rFonts w:asciiTheme="minorHAnsi" w:hAnsiTheme="minorHAnsi"/>
          <w:sz w:val="24"/>
          <w:szCs w:val="24"/>
        </w:rPr>
        <w:t>Wildlife Restoration Grant Program</w:t>
      </w:r>
    </w:p>
    <w:p w14:paraId="0D18BD18" w14:textId="77777777" w:rsidR="00596C8F" w:rsidRDefault="00596C8F">
      <w:pPr>
        <w:rPr>
          <w:rFonts w:asciiTheme="minorHAnsi" w:hAnsiTheme="minorHAnsi"/>
          <w:sz w:val="24"/>
          <w:szCs w:val="24"/>
        </w:rPr>
      </w:pPr>
    </w:p>
    <w:p w14:paraId="091B02AF"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Pr="00894FC4">
        <w:rPr>
          <w:rFonts w:asciiTheme="minorHAnsi" w:hAnsiTheme="minorHAnsi"/>
          <w:sz w:val="24"/>
          <w:szCs w:val="24"/>
        </w:rPr>
        <w:t xml:space="preserve"> 15.611</w:t>
      </w:r>
    </w:p>
    <w:p w14:paraId="6C42B98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6D56F73"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5217A26" w14:textId="77777777" w:rsidR="005016FE" w:rsidRPr="00596C8F" w:rsidRDefault="00596C8F">
      <w:pPr>
        <w:rPr>
          <w:rFonts w:asciiTheme="minorHAnsi" w:hAnsiTheme="minorHAnsi"/>
          <w:sz w:val="24"/>
          <w:szCs w:val="24"/>
        </w:rPr>
      </w:pPr>
      <w:proofErr w:type="gramStart"/>
      <w:r w:rsidRPr="00596C8F">
        <w:rPr>
          <w:rFonts w:asciiTheme="minorHAnsi" w:hAnsiTheme="minorHAnsi"/>
          <w:sz w:val="24"/>
          <w:szCs w:val="24"/>
        </w:rPr>
        <w:t xml:space="preserve">Notice of Funding Opportunity (NOFO) for Federal Fiscal </w:t>
      </w:r>
      <w:r w:rsidR="00402FAA">
        <w:rPr>
          <w:rFonts w:asciiTheme="minorHAnsi" w:hAnsiTheme="minorHAnsi"/>
          <w:sz w:val="24"/>
          <w:szCs w:val="24"/>
        </w:rPr>
        <w:t>Year (FY) 2018</w:t>
      </w:r>
      <w:r w:rsidR="00A574EA" w:rsidRPr="00596C8F">
        <w:rPr>
          <w:rFonts w:asciiTheme="minorHAnsi" w:hAnsiTheme="minorHAnsi"/>
          <w:sz w:val="24"/>
          <w:szCs w:val="24"/>
        </w:rPr>
        <w:t>.</w:t>
      </w:r>
      <w:proofErr w:type="gramEnd"/>
    </w:p>
    <w:p w14:paraId="0057E8D0"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78B2158" w14:textId="77777777" w:rsidR="005016FE" w:rsidRPr="00894FC4" w:rsidRDefault="00894FC4">
      <w:pPr>
        <w:rPr>
          <w:rFonts w:asciiTheme="minorHAnsi" w:hAnsiTheme="minorHAnsi"/>
          <w:bCs/>
          <w:i/>
          <w:sz w:val="24"/>
          <w:szCs w:val="24"/>
        </w:rPr>
      </w:pPr>
      <w:r w:rsidRPr="00894FC4">
        <w:rPr>
          <w:rFonts w:asciiTheme="minorHAnsi" w:hAnsiTheme="minorHAnsi"/>
          <w:b/>
          <w:sz w:val="24"/>
          <w:szCs w:val="24"/>
        </w:rPr>
        <w:t xml:space="preserve">Funding Opportunity Number: </w:t>
      </w:r>
      <w:r w:rsidRPr="00894FC4">
        <w:rPr>
          <w:rFonts w:asciiTheme="minorHAnsi" w:hAnsiTheme="minorHAnsi"/>
          <w:b/>
          <w:bCs/>
          <w:sz w:val="24"/>
          <w:szCs w:val="24"/>
        </w:rPr>
        <w:t xml:space="preserve"> </w:t>
      </w:r>
      <w:r w:rsidRPr="00894FC4">
        <w:rPr>
          <w:rFonts w:asciiTheme="minorHAnsi" w:hAnsiTheme="minorHAnsi"/>
          <w:bCs/>
          <w:i/>
          <w:sz w:val="24"/>
          <w:szCs w:val="24"/>
          <w:highlight w:val="yellow"/>
        </w:rPr>
        <w:t>Auto-generated in PRISM when the Regional Office staff creates the funding opportunity</w:t>
      </w:r>
    </w:p>
    <w:p w14:paraId="3F8B0623" w14:textId="77777777" w:rsidR="00894FC4" w:rsidRPr="00894FC4" w:rsidRDefault="00894FC4">
      <w:pPr>
        <w:rPr>
          <w:rFonts w:asciiTheme="minorHAnsi" w:hAnsiTheme="minorHAnsi"/>
          <w:bCs/>
          <w:i/>
          <w:sz w:val="24"/>
          <w:szCs w:val="24"/>
        </w:rPr>
      </w:pPr>
    </w:p>
    <w:p w14:paraId="5377346C" w14:textId="77777777" w:rsidR="00894FC4" w:rsidRPr="00894FC4" w:rsidRDefault="00894FC4" w:rsidP="00894FC4">
      <w:pPr>
        <w:jc w:val="both"/>
        <w:rPr>
          <w:rFonts w:asciiTheme="minorHAnsi" w:hAnsiTheme="minorHAnsi"/>
          <w:sz w:val="24"/>
          <w:szCs w:val="24"/>
        </w:rPr>
      </w:pPr>
      <w:proofErr w:type="gramStart"/>
      <w:r w:rsidRPr="00894FC4">
        <w:rPr>
          <w:rFonts w:asciiTheme="minorHAnsi" w:hAnsiTheme="minorHAnsi"/>
          <w:b/>
          <w:sz w:val="24"/>
          <w:szCs w:val="24"/>
        </w:rPr>
        <w:t>Paperwork Reduction Act Statement.</w:t>
      </w:r>
      <w:proofErr w:type="gramEnd"/>
      <w:r w:rsidRPr="00894FC4">
        <w:rPr>
          <w:rFonts w:asciiTheme="minorHAnsi" w:hAnsiTheme="minorHAnsi"/>
          <w:b/>
          <w:sz w:val="24"/>
          <w:szCs w:val="24"/>
        </w:rPr>
        <w:t xml:space="preserve"> </w:t>
      </w:r>
      <w:r w:rsidRPr="00894FC4">
        <w:rPr>
          <w:rFonts w:asciiTheme="minorHAnsi" w:hAnsiTheme="minorHAnsi"/>
          <w:sz w:val="24"/>
          <w:szCs w:val="24"/>
        </w:rPr>
        <w:t xml:space="preserve">We are collecting this information in accordance with the Pittman-Robertson Wildlife Restoration Act </w:t>
      </w:r>
      <w:proofErr w:type="gramStart"/>
      <w:r w:rsidRPr="00894FC4">
        <w:rPr>
          <w:rFonts w:asciiTheme="minorHAnsi" w:hAnsiTheme="minorHAnsi"/>
          <w:sz w:val="24"/>
          <w:szCs w:val="24"/>
        </w:rPr>
        <w:t>(16 U.S.C. 669-669i)</w:t>
      </w:r>
      <w:proofErr w:type="gramEnd"/>
      <w:r w:rsidRPr="00894FC4">
        <w:rPr>
          <w:rFonts w:asciiTheme="minorHAnsi" w:hAnsiTheme="minorHAnsi"/>
          <w:sz w:val="24"/>
          <w:szCs w:val="24"/>
        </w:rPr>
        <w:t>. Your response is required to obtain or retain a benefit. We will use the information you provide to evaluate you</w:t>
      </w:r>
      <w:r w:rsidR="00516018">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1F22E68F" w14:textId="77777777" w:rsidR="005016FE" w:rsidRPr="00894FC4" w:rsidRDefault="005016FE">
      <w:pPr>
        <w:rPr>
          <w:rFonts w:asciiTheme="minorHAnsi" w:hAnsiTheme="minorHAnsi"/>
          <w:sz w:val="24"/>
          <w:szCs w:val="24"/>
        </w:rPr>
      </w:pPr>
    </w:p>
    <w:p w14:paraId="18F3AED4" w14:textId="77777777" w:rsidR="005016FE" w:rsidRPr="00894FC4" w:rsidRDefault="00A574EA" w:rsidP="000A6FD5">
      <w:pPr>
        <w:rPr>
          <w:rFonts w:asciiTheme="minorHAnsi" w:hAnsiTheme="minorHAnsi"/>
          <w:sz w:val="24"/>
          <w:szCs w:val="24"/>
        </w:rPr>
      </w:pPr>
      <w:r w:rsidRPr="003C5817">
        <w:rPr>
          <w:rFonts w:asciiTheme="minorHAnsi" w:hAnsiTheme="minorHAnsi"/>
          <w:b/>
          <w:sz w:val="24"/>
          <w:szCs w:val="24"/>
        </w:rPr>
        <w:t xml:space="preserve">Dates:  </w:t>
      </w:r>
      <w:r w:rsidR="000A6FD5" w:rsidRPr="003C5817">
        <w:rPr>
          <w:rFonts w:asciiTheme="minorHAnsi" w:hAnsiTheme="minorHAnsi"/>
          <w:bCs/>
          <w:sz w:val="24"/>
          <w:szCs w:val="24"/>
        </w:rPr>
        <w:t xml:space="preserve">State applicants </w:t>
      </w:r>
      <w:r w:rsidR="000A6FD5" w:rsidRPr="00E8737B">
        <w:rPr>
          <w:rFonts w:asciiTheme="minorHAnsi" w:hAnsiTheme="minorHAnsi"/>
          <w:bCs/>
          <w:sz w:val="24"/>
          <w:szCs w:val="24"/>
        </w:rPr>
        <w:t>can continuously apply for funding up to the application deadline</w:t>
      </w:r>
      <w:r w:rsidR="000A6FD5">
        <w:rPr>
          <w:rFonts w:asciiTheme="minorHAnsi" w:hAnsiTheme="minorHAnsi"/>
          <w:bCs/>
          <w:sz w:val="24"/>
          <w:szCs w:val="24"/>
        </w:rPr>
        <w:t xml:space="preserve">. </w:t>
      </w:r>
      <w:r w:rsidR="000A6FD5" w:rsidRPr="003C5817">
        <w:rPr>
          <w:rFonts w:asciiTheme="minorHAnsi" w:hAnsiTheme="minorHAnsi"/>
          <w:bCs/>
          <w:sz w:val="24"/>
          <w:szCs w:val="24"/>
        </w:rPr>
        <w:t xml:space="preserve">The deadline for receipt is </w:t>
      </w:r>
      <w:r w:rsidR="000A6FD5">
        <w:rPr>
          <w:rFonts w:asciiTheme="minorHAnsi" w:hAnsiTheme="minorHAnsi"/>
          <w:bCs/>
          <w:sz w:val="24"/>
          <w:szCs w:val="24"/>
        </w:rPr>
        <w:t>August</w:t>
      </w:r>
      <w:r w:rsidR="000A6FD5" w:rsidRPr="003C5817">
        <w:rPr>
          <w:rFonts w:asciiTheme="minorHAnsi" w:hAnsiTheme="minorHAnsi"/>
          <w:bCs/>
          <w:sz w:val="24"/>
          <w:szCs w:val="24"/>
        </w:rPr>
        <w:t xml:space="preserve"> </w:t>
      </w:r>
      <w:r w:rsidR="0072765A">
        <w:rPr>
          <w:rFonts w:asciiTheme="minorHAnsi" w:hAnsiTheme="minorHAnsi"/>
          <w:bCs/>
          <w:sz w:val="24"/>
          <w:szCs w:val="24"/>
        </w:rPr>
        <w:t>31, 2019</w:t>
      </w:r>
      <w:r w:rsidR="000A6FD5">
        <w:rPr>
          <w:rFonts w:asciiTheme="minorHAnsi" w:hAnsiTheme="minorHAnsi"/>
          <w:sz w:val="24"/>
          <w:szCs w:val="24"/>
        </w:rPr>
        <w:t>, 11:59 p.m. PD</w:t>
      </w:r>
      <w:r w:rsidR="000A6FD5" w:rsidRPr="003C5817">
        <w:rPr>
          <w:rFonts w:asciiTheme="minorHAnsi" w:hAnsiTheme="minorHAnsi"/>
          <w:sz w:val="24"/>
          <w:szCs w:val="24"/>
        </w:rPr>
        <w:t>T</w:t>
      </w:r>
      <w:r w:rsidR="000A6FD5">
        <w:rPr>
          <w:rFonts w:asciiTheme="minorHAnsi" w:hAnsiTheme="minorHAnsi"/>
          <w:sz w:val="24"/>
          <w:szCs w:val="24"/>
        </w:rPr>
        <w:t xml:space="preserve">. </w:t>
      </w:r>
      <w:r w:rsidR="000A6FD5" w:rsidRPr="003C5817">
        <w:rPr>
          <w:rFonts w:asciiTheme="minorHAnsi" w:hAnsiTheme="minorHAnsi"/>
          <w:sz w:val="24"/>
          <w:szCs w:val="24"/>
        </w:rPr>
        <w:t>The Service recommends that you submit your application early enough to address any unforeseen technical complications</w:t>
      </w:r>
      <w:r w:rsidR="000A6FD5">
        <w:rPr>
          <w:rFonts w:asciiTheme="minorHAnsi" w:hAnsiTheme="minorHAnsi"/>
          <w:sz w:val="24"/>
          <w:szCs w:val="24"/>
        </w:rPr>
        <w:t xml:space="preserve"> and </w:t>
      </w:r>
      <w:r w:rsidR="000A6FD5" w:rsidRPr="003C5817">
        <w:rPr>
          <w:rFonts w:asciiTheme="minorHAnsi" w:hAnsiTheme="minorHAnsi"/>
          <w:sz w:val="24"/>
          <w:szCs w:val="24"/>
        </w:rPr>
        <w:t xml:space="preserve">verify that all documents have been received </w:t>
      </w:r>
      <w:r w:rsidR="000A6FD5">
        <w:rPr>
          <w:rFonts w:asciiTheme="minorHAnsi" w:hAnsiTheme="minorHAnsi"/>
          <w:sz w:val="24"/>
          <w:szCs w:val="24"/>
        </w:rPr>
        <w:t>by</w:t>
      </w:r>
      <w:r w:rsidR="000A6FD5" w:rsidRPr="003C5817">
        <w:rPr>
          <w:rFonts w:asciiTheme="minorHAnsi" w:hAnsiTheme="minorHAnsi"/>
          <w:sz w:val="24"/>
          <w:szCs w:val="24"/>
        </w:rPr>
        <w:t xml:space="preserve"> your Regional WSFR Office before the </w:t>
      </w:r>
      <w:r w:rsidR="000A6FD5" w:rsidRPr="003C5817">
        <w:rPr>
          <w:rFonts w:asciiTheme="minorHAnsi" w:hAnsiTheme="minorHAnsi"/>
          <w:sz w:val="24"/>
          <w:szCs w:val="24"/>
        </w:rPr>
        <w:lastRenderedPageBreak/>
        <w:t>deadline</w:t>
      </w:r>
      <w:r w:rsidR="000A6FD5">
        <w:rPr>
          <w:rFonts w:asciiTheme="minorHAnsi" w:hAnsiTheme="minorHAnsi"/>
          <w:sz w:val="24"/>
          <w:szCs w:val="24"/>
        </w:rPr>
        <w:t xml:space="preserve">. </w:t>
      </w:r>
      <w:r w:rsidR="000A6FD5" w:rsidRPr="003C5817">
        <w:rPr>
          <w:rFonts w:asciiTheme="minorHAnsi" w:hAnsiTheme="minorHAnsi"/>
          <w:sz w:val="24"/>
          <w:szCs w:val="24"/>
        </w:rPr>
        <w:t>The Service will not consider applications received after the deadline.</w:t>
      </w:r>
      <w:r w:rsidR="000A6FD5">
        <w:rPr>
          <w:rFonts w:asciiTheme="minorHAnsi" w:hAnsiTheme="minorHAnsi"/>
          <w:sz w:val="24"/>
          <w:szCs w:val="24"/>
        </w:rPr>
        <w:br/>
      </w:r>
    </w:p>
    <w:p w14:paraId="5786BB4E" w14:textId="77777777" w:rsidR="005016FE" w:rsidRPr="00D2140E" w:rsidRDefault="00D2140E" w:rsidP="00D2140E">
      <w:pPr>
        <w:rPr>
          <w:rFonts w:asciiTheme="minorHAnsi" w:hAnsiTheme="minorHAnsi"/>
          <w:sz w:val="24"/>
          <w:szCs w:val="24"/>
        </w:rPr>
      </w:pPr>
      <w:r w:rsidRPr="00D2140E">
        <w:rPr>
          <w:rFonts w:asciiTheme="minorHAnsi" w:hAnsiTheme="minorHAnsi"/>
          <w:b/>
          <w:sz w:val="24"/>
          <w:szCs w:val="24"/>
        </w:rPr>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66CC7354" w14:textId="65824B9B" w:rsidR="005016FE" w:rsidRPr="00C93ABA" w:rsidRDefault="00A574EA">
      <w:pPr>
        <w:rPr>
          <w:rFonts w:asciiTheme="minorHAnsi" w:hAnsiTheme="minorHAnsi"/>
          <w:sz w:val="24"/>
          <w:szCs w:val="24"/>
        </w:rPr>
      </w:pPr>
      <w:r w:rsidRPr="00894FC4">
        <w:rPr>
          <w:rFonts w:asciiTheme="minorHAnsi" w:hAnsiTheme="minorHAnsi"/>
          <w:sz w:val="24"/>
          <w:szCs w:val="24"/>
        </w:rPr>
        <w:t>The Federal Aid in Wildlife Restoration Act of 1937, 50 Stat. 917 as amended; 16 U.S.C. 669-669b, 669-669k, now known as the Pittman-Robertson Wildlife Restoration Act, was approved by Congress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Grant Program (WR) is available at:</w:t>
      </w:r>
      <w:hyperlink r:id="rId8">
        <w:r w:rsidRPr="00894FC4">
          <w:rPr>
            <w:rFonts w:asciiTheme="minorHAnsi" w:hAnsiTheme="minorHAnsi"/>
            <w:sz w:val="24"/>
            <w:szCs w:val="24"/>
          </w:rPr>
          <w:t xml:space="preserve"> </w:t>
        </w:r>
      </w:hyperlink>
      <w:hyperlink r:id="rId9">
        <w:r w:rsidRPr="00894FC4">
          <w:rPr>
            <w:rFonts w:asciiTheme="minorHAnsi" w:hAnsiTheme="minorHAnsi"/>
            <w:color w:val="1155CC"/>
            <w:sz w:val="24"/>
            <w:szCs w:val="24"/>
            <w:u w:val="single"/>
          </w:rPr>
          <w:t>http://wsfrprograms.fws.gov/Subpages/GrantPrograms/WR/WR.htm</w:t>
        </w:r>
      </w:hyperlink>
      <w:r w:rsidRPr="00894FC4">
        <w:rPr>
          <w:rFonts w:asciiTheme="minorHAnsi" w:hAnsiTheme="minorHAnsi"/>
          <w:color w:val="0000FF"/>
          <w:sz w:val="24"/>
          <w:szCs w:val="24"/>
        </w:rPr>
        <w:t>.</w:t>
      </w:r>
      <w:r w:rsidR="00C93ABA">
        <w:rPr>
          <w:rFonts w:asciiTheme="minorHAnsi" w:hAnsiTheme="minorHAnsi"/>
          <w:color w:val="0000FF"/>
          <w:sz w:val="24"/>
          <w:szCs w:val="24"/>
        </w:rPr>
        <w:br/>
      </w:r>
      <w:r w:rsidR="00C93ABA">
        <w:rPr>
          <w:rFonts w:asciiTheme="minorHAnsi" w:hAnsiTheme="minorHAnsi"/>
          <w:color w:val="0000FF"/>
          <w:sz w:val="24"/>
          <w:szCs w:val="24"/>
        </w:rPr>
        <w:br/>
      </w:r>
      <w:r w:rsidR="00C93ABA" w:rsidRPr="00C93ABA">
        <w:rPr>
          <w:rFonts w:asciiTheme="minorHAnsi" w:hAnsiTheme="minorHAnsi"/>
          <w:color w:val="auto"/>
          <w:sz w:val="24"/>
          <w:szCs w:val="24"/>
          <w:shd w:val="clear" w:color="auto" w:fill="FFFFFF"/>
        </w:rPr>
        <w:t>The Wildlife and Sport Fish Restoration Program’s (WSFR) </w:t>
      </w:r>
      <w:r w:rsidR="00C93ABA" w:rsidRPr="00C93ABA">
        <w:rPr>
          <w:rStyle w:val="Strong"/>
          <w:rFonts w:asciiTheme="minorHAnsi" w:hAnsiTheme="minorHAnsi"/>
          <w:b w:val="0"/>
          <w:bCs w:val="0"/>
          <w:color w:val="auto"/>
          <w:sz w:val="24"/>
          <w:szCs w:val="24"/>
        </w:rPr>
        <w:t>mission is to w</w:t>
      </w:r>
      <w:r w:rsidR="00C93ABA" w:rsidRPr="00C93AB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C93ABA" w:rsidRPr="00C93ABA">
        <w:rPr>
          <w:rFonts w:asciiTheme="minorHAnsi" w:hAnsiTheme="minorHAnsi" w:cs="Times New Roman"/>
          <w:bCs/>
          <w:color w:val="auto"/>
          <w:sz w:val="24"/>
          <w:szCs w:val="24"/>
        </w:rPr>
        <w:t>Our grant programs</w:t>
      </w:r>
      <w:r w:rsidR="00C93ABA" w:rsidRPr="00C93AB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C93ABA" w:rsidRPr="00C93ABA">
        <w:rPr>
          <w:rFonts w:asciiTheme="minorHAnsi" w:hAnsiTheme="minorHAnsi" w:cs="Times New Roman"/>
          <w:color w:val="auto"/>
          <w:sz w:val="24"/>
          <w:szCs w:val="24"/>
        </w:rPr>
        <w:br/>
        <w:t>1) Creating a conservation stewardship legacy second only to Teddy Roosevelt; </w:t>
      </w:r>
      <w:r w:rsidR="00C93ABA" w:rsidRPr="00C93ABA">
        <w:rPr>
          <w:rFonts w:asciiTheme="minorHAnsi" w:hAnsiTheme="minorHAnsi" w:cs="Times New Roman"/>
          <w:color w:val="auto"/>
          <w:sz w:val="24"/>
          <w:szCs w:val="24"/>
        </w:rPr>
        <w:br/>
        <w:t>2) Utilizing our natural resources; and</w:t>
      </w:r>
      <w:r w:rsidR="00C93ABA" w:rsidRPr="00C93ABA">
        <w:rPr>
          <w:rFonts w:asciiTheme="minorHAnsi" w:hAnsiTheme="minorHAnsi"/>
          <w:color w:val="auto"/>
          <w:sz w:val="24"/>
          <w:szCs w:val="24"/>
        </w:rPr>
        <w:br/>
      </w:r>
      <w:r w:rsidR="00C93ABA" w:rsidRPr="00C93ABA">
        <w:rPr>
          <w:rFonts w:asciiTheme="minorHAnsi" w:hAnsiTheme="minorHAnsi"/>
          <w:color w:val="auto"/>
          <w:sz w:val="24"/>
          <w:szCs w:val="24"/>
          <w:shd w:val="clear" w:color="auto" w:fill="FFFFFF"/>
        </w:rPr>
        <w:t>3) Restoring trust with our local communities.</w:t>
      </w:r>
    </w:p>
    <w:p w14:paraId="4C714F1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31F4A6B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11AD51AB" w14:textId="77777777" w:rsidR="005016FE" w:rsidRDefault="00A574EA">
      <w:pPr>
        <w:rPr>
          <w:rFonts w:asciiTheme="minorHAnsi" w:hAnsiTheme="minorHAnsi"/>
          <w:sz w:val="24"/>
          <w:szCs w:val="24"/>
        </w:rPr>
      </w:pPr>
      <w:r w:rsidRPr="00894FC4">
        <w:rPr>
          <w:rFonts w:asciiTheme="minorHAnsi" w:hAnsiTheme="minorHAnsi"/>
          <w:sz w:val="24"/>
          <w:szCs w:val="24"/>
        </w:rPr>
        <w:t xml:space="preserve">WR provides Federal grant funding to the 50 States, Commonwealths, and territories </w:t>
      </w:r>
      <w:r w:rsidR="000A6FD5">
        <w:rPr>
          <w:rFonts w:asciiTheme="minorHAnsi" w:hAnsiTheme="minorHAnsi"/>
          <w:sz w:val="24"/>
          <w:szCs w:val="24"/>
        </w:rPr>
        <w:t xml:space="preserve">(not the District of Columbia) </w:t>
      </w:r>
      <w:r w:rsidRPr="00894FC4">
        <w:rPr>
          <w:rFonts w:asciiTheme="minorHAnsi" w:hAnsiTheme="minorHAnsi"/>
          <w:sz w:val="24"/>
          <w:szCs w:val="24"/>
        </w:rPr>
        <w:t xml:space="preserve">for the selection, restoration, rehabilitation, and improvement of wildlife habitat; wildlife management research; wildlife population surveys and inventories; land acquisition; hunter education and safety programs; coordination; development of facilities; facilities and services for conducting a hunter education and safety programs; and provisions for public use of wildlife resources. </w:t>
      </w:r>
    </w:p>
    <w:p w14:paraId="4122B8A8" w14:textId="77777777" w:rsidR="000A6FD5" w:rsidRPr="00894FC4" w:rsidRDefault="000A6FD5">
      <w:pPr>
        <w:rPr>
          <w:rFonts w:asciiTheme="minorHAnsi" w:hAnsiTheme="minorHAnsi"/>
          <w:sz w:val="24"/>
          <w:szCs w:val="24"/>
        </w:rPr>
      </w:pPr>
    </w:p>
    <w:p w14:paraId="6C12CCF6"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Hunter Education and Safety Program (Section 4(c)) includes training in the safe handling and use of firearms and archery equipment; hunter responsibilities and ethics; survival; construction, operation, and maintenance of public shooting ranges; and basic wildlife management and identification. Hunter Education and Safety Programs include the </w:t>
      </w:r>
      <w:r w:rsidRPr="00894FC4">
        <w:rPr>
          <w:rFonts w:asciiTheme="minorHAnsi" w:hAnsiTheme="minorHAnsi"/>
          <w:sz w:val="24"/>
          <w:szCs w:val="24"/>
        </w:rPr>
        <w:lastRenderedPageBreak/>
        <w:t>development and implementation of a programmed course of instruction leading toward the achievement of the hunter safety training goals and objectives. In general, the course is to train students to be safe and responsible hunters and assist the agency in accomplishing its mission and goals.</w:t>
      </w:r>
    </w:p>
    <w:p w14:paraId="284DE198"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ED4512B"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final WR apportionments are </w:t>
      </w:r>
      <w:r w:rsidR="003C5817">
        <w:rPr>
          <w:rFonts w:asciiTheme="minorHAnsi" w:hAnsiTheme="minorHAnsi"/>
          <w:sz w:val="24"/>
          <w:szCs w:val="24"/>
        </w:rPr>
        <w:t xml:space="preserve">available </w:t>
      </w:r>
      <w:r w:rsidRPr="00894FC4">
        <w:rPr>
          <w:rFonts w:asciiTheme="minorHAnsi" w:hAnsiTheme="minorHAnsi"/>
          <w:sz w:val="24"/>
          <w:szCs w:val="24"/>
        </w:rPr>
        <w:t>at:</w:t>
      </w:r>
      <w:hyperlink r:id="rId10">
        <w:r w:rsidRPr="00894FC4">
          <w:rPr>
            <w:rFonts w:asciiTheme="minorHAnsi" w:hAnsiTheme="minorHAnsi"/>
            <w:sz w:val="24"/>
            <w:szCs w:val="24"/>
          </w:rPr>
          <w:t xml:space="preserve"> </w:t>
        </w:r>
      </w:hyperlink>
      <w:hyperlink r:id="rId11">
        <w:r w:rsidRPr="00894FC4">
          <w:rPr>
            <w:rFonts w:asciiTheme="minorHAnsi" w:hAnsiTheme="minorHAnsi"/>
            <w:color w:val="1155CC"/>
            <w:sz w:val="24"/>
            <w:szCs w:val="24"/>
            <w:u w:val="single"/>
          </w:rPr>
          <w:t>http://wsfrprograms.fws.gov/Subpages/GrantPrograms/WR/WR_Funding.htm</w:t>
        </w:r>
      </w:hyperlink>
      <w:r w:rsidRPr="00894FC4">
        <w:rPr>
          <w:rFonts w:asciiTheme="minorHAnsi" w:hAnsiTheme="minorHAnsi"/>
          <w:color w:val="0000FF"/>
          <w:sz w:val="24"/>
          <w:szCs w:val="24"/>
        </w:rPr>
        <w:t>.</w:t>
      </w:r>
    </w:p>
    <w:p w14:paraId="423ACD5E"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t xml:space="preserve"> </w:t>
      </w:r>
    </w:p>
    <w:p w14:paraId="64E5547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A.</w:t>
      </w:r>
      <w:r w:rsidRPr="00894FC4">
        <w:rPr>
          <w:rFonts w:asciiTheme="minorHAnsi" w:hAnsiTheme="minorHAnsi"/>
          <w:sz w:val="24"/>
          <w:szCs w:val="24"/>
        </w:rPr>
        <w:t xml:space="preserve"> </w:t>
      </w:r>
      <w:r w:rsidRPr="00894FC4">
        <w:rPr>
          <w:rFonts w:asciiTheme="minorHAnsi" w:hAnsiTheme="minorHAnsi"/>
          <w:b/>
          <w:sz w:val="24"/>
          <w:szCs w:val="24"/>
        </w:rPr>
        <w:t>Formula</w:t>
      </w:r>
    </w:p>
    <w:p w14:paraId="4CE5E704" w14:textId="77777777" w:rsidR="005016FE" w:rsidRPr="00894FC4" w:rsidRDefault="00A574EA">
      <w:pPr>
        <w:ind w:left="540"/>
        <w:rPr>
          <w:rFonts w:asciiTheme="minorHAnsi" w:hAnsiTheme="minorHAnsi"/>
          <w:sz w:val="24"/>
          <w:szCs w:val="24"/>
        </w:rPr>
      </w:pPr>
      <w:r w:rsidRPr="00894FC4">
        <w:rPr>
          <w:rFonts w:asciiTheme="minorHAnsi" w:hAnsiTheme="minorHAnsi"/>
          <w:sz w:val="24"/>
          <w:szCs w:val="24"/>
        </w:rPr>
        <w:t>The WR apportionment is determined for States based on the following:</w:t>
      </w:r>
    </w:p>
    <w:p w14:paraId="2ADC6E7A" w14:textId="738FABC1"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p>
    <w:p w14:paraId="658718FB" w14:textId="5C3D9F88" w:rsidR="005016FE" w:rsidRPr="00894FC4" w:rsidRDefault="00A574EA">
      <w:pPr>
        <w:ind w:left="540"/>
        <w:rPr>
          <w:rFonts w:asciiTheme="minorHAnsi" w:hAnsiTheme="minorHAnsi"/>
          <w:sz w:val="24"/>
          <w:szCs w:val="24"/>
        </w:rPr>
      </w:pPr>
      <w:r w:rsidRPr="00894FC4">
        <w:rPr>
          <w:rFonts w:asciiTheme="minorHAnsi" w:hAnsiTheme="minorHAnsi"/>
          <w:sz w:val="24"/>
          <w:szCs w:val="24"/>
        </w:rPr>
        <w:t>2. 50 percent of the formula is based on land area of the State and 50 percent is based on the number of paid hunting license holders;</w:t>
      </w:r>
      <w:r w:rsidR="00616953">
        <w:rPr>
          <w:rFonts w:asciiTheme="minorHAnsi" w:hAnsiTheme="minorHAnsi"/>
          <w:sz w:val="24"/>
          <w:szCs w:val="24"/>
        </w:rPr>
        <w:t xml:space="preserve"> </w:t>
      </w:r>
    </w:p>
    <w:p w14:paraId="0AD64D26" w14:textId="4B841B45"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five</w:t>
      </w:r>
      <w:r w:rsidRPr="00894FC4">
        <w:rPr>
          <w:rFonts w:asciiTheme="minorHAnsi" w:hAnsiTheme="minorHAnsi"/>
          <w:sz w:val="24"/>
          <w:szCs w:val="24"/>
        </w:rPr>
        <w:t xml:space="preserve"> pe</w:t>
      </w:r>
      <w:r w:rsidR="00616953">
        <w:rPr>
          <w:rFonts w:asciiTheme="minorHAnsi" w:hAnsiTheme="minorHAnsi"/>
          <w:sz w:val="24"/>
          <w:szCs w:val="24"/>
        </w:rPr>
        <w:t>rcent or less than one-half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5A5A56DC" w14:textId="13540733" w:rsidR="005016FE" w:rsidRPr="00894FC4" w:rsidRDefault="00A574EA">
      <w:pPr>
        <w:ind w:left="540"/>
        <w:rPr>
          <w:rFonts w:asciiTheme="minorHAnsi" w:hAnsiTheme="minorHAnsi"/>
          <w:sz w:val="24"/>
          <w:szCs w:val="24"/>
        </w:rPr>
      </w:pPr>
      <w:r w:rsidRPr="00894FC4">
        <w:rPr>
          <w:rFonts w:asciiTheme="minorHAnsi" w:hAnsiTheme="minorHAnsi"/>
          <w:sz w:val="24"/>
          <w:szCs w:val="24"/>
        </w:rPr>
        <w:t>4. The Commonwealth of Puerto Rico is apportioned up</w:t>
      </w:r>
      <w:r w:rsidR="00616953">
        <w:rPr>
          <w:rFonts w:asciiTheme="minorHAnsi" w:hAnsiTheme="minorHAnsi"/>
          <w:sz w:val="24"/>
          <w:szCs w:val="24"/>
        </w:rPr>
        <w:t xml:space="preserve"> to one-half of one</w:t>
      </w:r>
      <w:r w:rsidRPr="00894FC4">
        <w:rPr>
          <w:rFonts w:asciiTheme="minorHAnsi" w:hAnsiTheme="minorHAnsi"/>
          <w:sz w:val="24"/>
          <w:szCs w:val="24"/>
        </w:rPr>
        <w:t xml:space="preserve"> percent;</w:t>
      </w:r>
      <w:r w:rsidR="003D6537">
        <w:rPr>
          <w:rFonts w:asciiTheme="minorHAnsi" w:hAnsiTheme="minorHAnsi"/>
          <w:sz w:val="24"/>
          <w:szCs w:val="24"/>
        </w:rPr>
        <w:t xml:space="preserve"> and</w:t>
      </w:r>
    </w:p>
    <w:p w14:paraId="56C32EA1" w14:textId="3C8C2836" w:rsidR="005016FE" w:rsidRPr="00894FC4" w:rsidRDefault="00A574EA">
      <w:pPr>
        <w:ind w:left="540"/>
        <w:rPr>
          <w:rFonts w:asciiTheme="minorHAnsi" w:hAnsiTheme="minorHAnsi"/>
          <w:sz w:val="24"/>
          <w:szCs w:val="24"/>
        </w:rPr>
      </w:pPr>
      <w:r w:rsidRPr="00894FC4">
        <w:rPr>
          <w:rFonts w:asciiTheme="minorHAnsi" w:hAnsiTheme="minorHAnsi"/>
          <w:sz w:val="24"/>
          <w:szCs w:val="24"/>
        </w:rPr>
        <w:t>5. The Commonwealth of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18E0C83B" w14:textId="5BEAD895" w:rsidR="005016FE" w:rsidRPr="00894FC4" w:rsidRDefault="00A574EA">
      <w:pPr>
        <w:ind w:left="540"/>
        <w:rPr>
          <w:rFonts w:asciiTheme="minorHAnsi" w:hAnsiTheme="minorHAnsi"/>
          <w:sz w:val="24"/>
          <w:szCs w:val="24"/>
        </w:rPr>
      </w:pPr>
      <w:r w:rsidRPr="00894FC4">
        <w:rPr>
          <w:rFonts w:asciiTheme="minorHAnsi" w:hAnsiTheme="minorHAnsi"/>
          <w:sz w:val="24"/>
          <w:szCs w:val="24"/>
        </w:rPr>
        <w:t>6. The State fish and wildlife agency must furnish a certification of the number of paid hunting license</w:t>
      </w:r>
      <w:r w:rsidR="00616953">
        <w:rPr>
          <w:rFonts w:asciiTheme="minorHAnsi" w:hAnsiTheme="minorHAnsi"/>
          <w:sz w:val="24"/>
          <w:szCs w:val="24"/>
        </w:rPr>
        <w:t xml:space="preserve"> holders on an annual basis; </w:t>
      </w:r>
    </w:p>
    <w:p w14:paraId="721BFC47" w14:textId="3B9F1E4D" w:rsidR="00FC4BC0" w:rsidRDefault="00A574EA" w:rsidP="00FC4BC0">
      <w:pPr>
        <w:ind w:left="540"/>
        <w:rPr>
          <w:rFonts w:asciiTheme="minorHAnsi" w:hAnsiTheme="minorHAnsi"/>
          <w:sz w:val="24"/>
          <w:szCs w:val="24"/>
        </w:rPr>
      </w:pPr>
      <w:r w:rsidRPr="00894FC4">
        <w:rPr>
          <w:rFonts w:asciiTheme="minorHAnsi" w:hAnsiTheme="minorHAnsi"/>
          <w:sz w:val="24"/>
          <w:szCs w:val="24"/>
        </w:rPr>
        <w:t xml:space="preserve">7. </w:t>
      </w:r>
      <w:r w:rsidR="00FC08C6">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3D6537">
        <w:rPr>
          <w:rFonts w:asciiTheme="minorHAnsi" w:hAnsiTheme="minorHAnsi"/>
          <w:sz w:val="24"/>
          <w:szCs w:val="24"/>
        </w:rPr>
        <w:t xml:space="preserve">See </w:t>
      </w:r>
      <w:r w:rsidR="00616953">
        <w:rPr>
          <w:rFonts w:asciiTheme="minorHAnsi" w:hAnsiTheme="minorHAnsi"/>
          <w:sz w:val="24"/>
          <w:szCs w:val="24"/>
        </w:rPr>
        <w:t>Section III. D. for details; and</w:t>
      </w:r>
    </w:p>
    <w:p w14:paraId="32423153" w14:textId="36AA25CE" w:rsidR="00FC4BC0" w:rsidRPr="002D3CE4" w:rsidRDefault="00A574EA" w:rsidP="00FC4BC0">
      <w:pPr>
        <w:ind w:left="540"/>
        <w:rPr>
          <w:rFonts w:asciiTheme="minorHAnsi" w:hAnsiTheme="minorHAnsi"/>
          <w:sz w:val="24"/>
          <w:szCs w:val="24"/>
        </w:rPr>
      </w:pPr>
      <w:r w:rsidRPr="00894FC4">
        <w:rPr>
          <w:rFonts w:asciiTheme="minorHAnsi" w:hAnsiTheme="minorHAnsi"/>
          <w:sz w:val="24"/>
          <w:szCs w:val="24"/>
        </w:rPr>
        <w:t>8. Fund Availability - WR funds are available for a period of two years</w:t>
      </w:r>
      <w:r w:rsidR="003242B3">
        <w:rPr>
          <w:rFonts w:asciiTheme="minorHAnsi" w:hAnsiTheme="minorHAnsi"/>
          <w:sz w:val="24"/>
          <w:szCs w:val="24"/>
        </w:rPr>
        <w:t xml:space="preserve">. </w:t>
      </w:r>
      <w:r w:rsidRPr="00894FC4">
        <w:rPr>
          <w:rFonts w:asciiTheme="minorHAnsi" w:hAnsiTheme="minorHAnsi"/>
          <w:sz w:val="24"/>
          <w:szCs w:val="24"/>
        </w:rPr>
        <w:t>Funds not obligated within two years by the U.S. Fish and Wildlife Service are reverted and spent under the provisions of the Migratory Bird Conservation Act</w:t>
      </w:r>
      <w:r w:rsidR="003242B3">
        <w:rPr>
          <w:rFonts w:asciiTheme="minorHAnsi" w:hAnsiTheme="minorHAnsi"/>
          <w:sz w:val="24"/>
          <w:szCs w:val="24"/>
        </w:rPr>
        <w:t xml:space="preserve">. </w:t>
      </w:r>
      <w:r w:rsidRPr="00894FC4">
        <w:rPr>
          <w:rFonts w:asciiTheme="minorHAnsi" w:hAnsiTheme="minorHAnsi"/>
          <w:sz w:val="24"/>
          <w:szCs w:val="24"/>
        </w:rPr>
        <w:t xml:space="preserve">Also under the provisions of the Wildlife Restoration Act, the interest accumulated from the Act goes to the North American Wetland Conservation Act Grant Program. </w:t>
      </w:r>
      <w:r w:rsidR="00FC4BC0">
        <w:rPr>
          <w:rFonts w:asciiTheme="minorHAnsi" w:hAnsiTheme="minorHAnsi"/>
          <w:sz w:val="24"/>
          <w:szCs w:val="24"/>
        </w:rPr>
        <w:t>O</w:t>
      </w:r>
      <w:r w:rsidR="00FC4BC0" w:rsidRPr="002D3CE4">
        <w:rPr>
          <w:rFonts w:asciiTheme="minorHAnsi" w:hAnsiTheme="minorHAnsi"/>
          <w:sz w:val="24"/>
          <w:szCs w:val="24"/>
        </w:rPr>
        <w:t xml:space="preserve">nly State </w:t>
      </w:r>
      <w:r w:rsidR="00FC4BC0">
        <w:rPr>
          <w:rFonts w:asciiTheme="minorHAnsi" w:hAnsiTheme="minorHAnsi"/>
          <w:sz w:val="24"/>
          <w:szCs w:val="24"/>
        </w:rPr>
        <w:t xml:space="preserve">fish and wildlife </w:t>
      </w:r>
      <w:r w:rsidR="00FC4BC0" w:rsidRPr="002D3CE4">
        <w:rPr>
          <w:rFonts w:asciiTheme="minorHAnsi" w:hAnsiTheme="minorHAnsi"/>
          <w:sz w:val="24"/>
          <w:szCs w:val="24"/>
        </w:rPr>
        <w:t>agencies may apply for and receive grants under thi</w:t>
      </w:r>
      <w:r w:rsidR="00FC4BC0">
        <w:rPr>
          <w:rFonts w:asciiTheme="minorHAnsi" w:hAnsiTheme="minorHAnsi"/>
          <w:sz w:val="24"/>
          <w:szCs w:val="24"/>
        </w:rPr>
        <w:t>s program</w:t>
      </w:r>
      <w:r w:rsidR="00FC4BC0" w:rsidRPr="002D3CE4">
        <w:rPr>
          <w:rFonts w:asciiTheme="minorHAnsi" w:hAnsiTheme="minorHAnsi"/>
          <w:sz w:val="24"/>
          <w:szCs w:val="24"/>
        </w:rPr>
        <w:t>.</w:t>
      </w:r>
    </w:p>
    <w:p w14:paraId="3DA63DED" w14:textId="306B07EF" w:rsidR="005016FE" w:rsidRPr="00894FC4" w:rsidRDefault="005016FE">
      <w:pPr>
        <w:rPr>
          <w:rFonts w:asciiTheme="minorHAnsi" w:hAnsiTheme="minorHAnsi"/>
          <w:sz w:val="24"/>
          <w:szCs w:val="24"/>
        </w:rPr>
      </w:pPr>
    </w:p>
    <w:p w14:paraId="2DA284FD" w14:textId="77777777" w:rsidR="005016FE" w:rsidRPr="00894FC4" w:rsidRDefault="00A574EA">
      <w:pPr>
        <w:rPr>
          <w:rFonts w:asciiTheme="minorHAnsi" w:hAnsiTheme="minorHAnsi"/>
          <w:sz w:val="24"/>
          <w:szCs w:val="24"/>
        </w:rPr>
      </w:pPr>
      <w:r w:rsidRPr="00894FC4">
        <w:rPr>
          <w:rFonts w:asciiTheme="minorHAnsi" w:hAnsiTheme="minorHAnsi"/>
          <w:sz w:val="24"/>
          <w:szCs w:val="24"/>
        </w:rPr>
        <w:t>The Section 4(c) apportionment is determined for States based on the following:</w:t>
      </w:r>
    </w:p>
    <w:p w14:paraId="4ED4BA39" w14:textId="487380DD"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r w:rsidR="00616953">
        <w:rPr>
          <w:rFonts w:asciiTheme="minorHAnsi" w:hAnsiTheme="minorHAnsi"/>
          <w:sz w:val="24"/>
          <w:szCs w:val="24"/>
        </w:rPr>
        <w:t xml:space="preserve"> </w:t>
      </w:r>
    </w:p>
    <w:p w14:paraId="51F8EE27" w14:textId="509DCAFF" w:rsidR="005016FE" w:rsidRPr="00894FC4" w:rsidRDefault="00A574EA">
      <w:pPr>
        <w:ind w:left="540"/>
        <w:rPr>
          <w:rFonts w:asciiTheme="minorHAnsi" w:hAnsiTheme="minorHAnsi"/>
          <w:sz w:val="24"/>
          <w:szCs w:val="24"/>
        </w:rPr>
      </w:pPr>
      <w:r w:rsidRPr="00894FC4">
        <w:rPr>
          <w:rFonts w:asciiTheme="minorHAnsi" w:hAnsiTheme="minorHAnsi"/>
          <w:sz w:val="24"/>
          <w:szCs w:val="24"/>
        </w:rPr>
        <w:t>2. It is based on State popu</w:t>
      </w:r>
      <w:r w:rsidR="00616953">
        <w:rPr>
          <w:rFonts w:asciiTheme="minorHAnsi" w:hAnsiTheme="minorHAnsi"/>
          <w:sz w:val="24"/>
          <w:szCs w:val="24"/>
        </w:rPr>
        <w:t xml:space="preserve">lation compared to the total United States </w:t>
      </w:r>
      <w:r w:rsidRPr="00894FC4">
        <w:rPr>
          <w:rFonts w:asciiTheme="minorHAnsi" w:hAnsiTheme="minorHAnsi"/>
          <w:sz w:val="24"/>
          <w:szCs w:val="24"/>
        </w:rPr>
        <w:t>population using the most recent census figures;</w:t>
      </w:r>
      <w:r w:rsidR="00616953">
        <w:rPr>
          <w:rFonts w:asciiTheme="minorHAnsi" w:hAnsiTheme="minorHAnsi"/>
          <w:sz w:val="24"/>
          <w:szCs w:val="24"/>
        </w:rPr>
        <w:t xml:space="preserve"> </w:t>
      </w:r>
    </w:p>
    <w:p w14:paraId="55D53904" w14:textId="0F1375BB"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three</w:t>
      </w:r>
      <w:r w:rsidRPr="00894FC4">
        <w:rPr>
          <w:rFonts w:asciiTheme="minorHAnsi" w:hAnsiTheme="minorHAnsi"/>
          <w:sz w:val="24"/>
          <w:szCs w:val="24"/>
        </w:rPr>
        <w:t xml:space="preserve"> perc</w:t>
      </w:r>
      <w:r w:rsidR="00616953">
        <w:rPr>
          <w:rFonts w:asciiTheme="minorHAnsi" w:hAnsiTheme="minorHAnsi"/>
          <w:sz w:val="24"/>
          <w:szCs w:val="24"/>
        </w:rPr>
        <w:t>ent or less than one</w:t>
      </w:r>
      <w:r w:rsidRPr="00894FC4">
        <w:rPr>
          <w:rFonts w:asciiTheme="minorHAnsi" w:hAnsiTheme="minorHAnsi"/>
          <w:sz w:val="24"/>
          <w:szCs w:val="24"/>
        </w:rPr>
        <w:t xml:space="preserve"> percent of the total Hunter </w:t>
      </w:r>
      <w:r w:rsidR="00616953">
        <w:rPr>
          <w:rFonts w:asciiTheme="minorHAnsi" w:hAnsiTheme="minorHAnsi"/>
          <w:sz w:val="24"/>
          <w:szCs w:val="24"/>
        </w:rPr>
        <w:t>Education funds apportioned; and</w:t>
      </w:r>
    </w:p>
    <w:p w14:paraId="6FF9290A" w14:textId="4912B0AB" w:rsidR="005016FE" w:rsidRPr="00894FC4" w:rsidRDefault="00A574EA">
      <w:pPr>
        <w:ind w:left="540"/>
        <w:rPr>
          <w:rFonts w:asciiTheme="minorHAnsi" w:hAnsiTheme="minorHAnsi"/>
          <w:sz w:val="24"/>
          <w:szCs w:val="24"/>
        </w:rPr>
      </w:pPr>
      <w:r w:rsidRPr="00894FC4">
        <w:rPr>
          <w:rFonts w:asciiTheme="minorHAnsi" w:hAnsiTheme="minorHAnsi"/>
          <w:sz w:val="24"/>
          <w:szCs w:val="24"/>
        </w:rPr>
        <w:lastRenderedPageBreak/>
        <w:t>4. The Commonwealths of Puerto Rico and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p>
    <w:p w14:paraId="44A855A0" w14:textId="77777777" w:rsidR="005016FE" w:rsidRPr="00894FC4" w:rsidRDefault="005016FE">
      <w:pPr>
        <w:rPr>
          <w:rFonts w:asciiTheme="minorHAnsi" w:hAnsiTheme="minorHAnsi"/>
          <w:sz w:val="24"/>
          <w:szCs w:val="24"/>
        </w:rPr>
      </w:pPr>
    </w:p>
    <w:p w14:paraId="08E9B1A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0851BF19" w14:textId="23D2B9B9" w:rsidR="000A6FD5" w:rsidRPr="007E185C" w:rsidRDefault="000A6FD5" w:rsidP="000A6FD5">
      <w:pPr>
        <w:spacing w:line="240" w:lineRule="auto"/>
        <w:rPr>
          <w:rFonts w:asciiTheme="minorHAnsi" w:hAnsiTheme="minorHAnsi" w:cs="Times New Roman"/>
          <w:sz w:val="24"/>
          <w:szCs w:val="24"/>
        </w:rPr>
      </w:pPr>
      <w:r w:rsidRPr="007E185C">
        <w:rPr>
          <w:rFonts w:asciiTheme="minorHAnsi" w:hAnsiTheme="minorHAnsi" w:cs="Times New Roman"/>
          <w:sz w:val="24"/>
          <w:szCs w:val="24"/>
        </w:rPr>
        <w:t xml:space="preserve">Ineligible activities include law enforcement of fish and game regulations, public relation activities to promote the fish and wildlife agency, and </w:t>
      </w:r>
      <w:r w:rsidR="007E185C" w:rsidRPr="007E185C">
        <w:rPr>
          <w:rFonts w:asciiTheme="minorHAnsi" w:hAnsiTheme="minorHAnsi"/>
          <w:color w:val="auto"/>
          <w:sz w:val="24"/>
          <w:szCs w:val="24"/>
        </w:rPr>
        <w:t>activities conducted for the primary purpose of generating revenue</w:t>
      </w:r>
      <w:r w:rsidRPr="007E185C">
        <w:rPr>
          <w:rFonts w:asciiTheme="minorHAnsi" w:hAnsiTheme="minorHAnsi" w:cs="Times New Roman"/>
          <w:sz w:val="24"/>
          <w:szCs w:val="24"/>
        </w:rPr>
        <w:t xml:space="preserve">. See </w:t>
      </w:r>
      <w:r w:rsidRPr="007E185C">
        <w:rPr>
          <w:rFonts w:asciiTheme="minorHAnsi" w:hAnsiTheme="minorHAnsi"/>
          <w:color w:val="auto"/>
          <w:sz w:val="24"/>
          <w:szCs w:val="24"/>
        </w:rPr>
        <w:t>50 CFR 80.54.</w:t>
      </w:r>
    </w:p>
    <w:p w14:paraId="03EC61CB" w14:textId="77777777" w:rsidR="000A6FD5" w:rsidRDefault="000A6FD5">
      <w:pPr>
        <w:rPr>
          <w:rFonts w:asciiTheme="minorHAnsi" w:hAnsiTheme="minorHAnsi"/>
          <w:b/>
          <w:sz w:val="24"/>
          <w:szCs w:val="24"/>
        </w:rPr>
      </w:pPr>
    </w:p>
    <w:p w14:paraId="1E705D93" w14:textId="0C30CEC4"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Pr="00894FC4">
        <w:rPr>
          <w:rFonts w:asciiTheme="minorHAnsi" w:hAnsiTheme="minorHAnsi"/>
          <w:b/>
          <w:sz w:val="24"/>
          <w:szCs w:val="24"/>
        </w:rPr>
        <w:t>Basic Eligibility Requirements</w:t>
      </w:r>
    </w:p>
    <w:p w14:paraId="57C2860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Eligible Applicants:</w:t>
      </w:r>
    </w:p>
    <w:p w14:paraId="5C9D7CA9"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w:t>
      </w:r>
      <w:r w:rsidR="000A6FD5">
        <w:rPr>
          <w:rFonts w:asciiTheme="minorHAnsi" w:hAnsiTheme="minorHAnsi"/>
          <w:sz w:val="24"/>
          <w:szCs w:val="24"/>
        </w:rPr>
        <w:t xml:space="preserve"> (but not agencies of the District of Columbia)</w:t>
      </w:r>
      <w:r w:rsidRPr="00894FC4">
        <w:rPr>
          <w:rFonts w:asciiTheme="minorHAnsi" w:hAnsiTheme="minorHAnsi"/>
          <w:sz w:val="24"/>
          <w:szCs w:val="24"/>
        </w:rPr>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p>
    <w:p w14:paraId="20C4345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219ACE1"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4E09E61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CCCDC97"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A377DB3" w14:textId="77777777" w:rsidR="00402FAA" w:rsidRPr="00E97037" w:rsidRDefault="00402FAA" w:rsidP="00402FAA">
      <w:pPr>
        <w:rPr>
          <w:rFonts w:asciiTheme="minorHAnsi" w:hAnsiTheme="minorHAnsi"/>
          <w:sz w:val="24"/>
          <w:szCs w:val="24"/>
        </w:rPr>
      </w:pPr>
      <w:r w:rsidRPr="00E97037">
        <w:rPr>
          <w:rFonts w:asciiTheme="minorHAnsi" w:hAnsiTheme="minorHAnsi"/>
          <w:sz w:val="24"/>
          <w:szCs w:val="24"/>
        </w:rPr>
        <w:t xml:space="preserve">Request a DUNS number at </w:t>
      </w:r>
      <w:hyperlink r:id="rId12"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3"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0DDE04C9" w14:textId="77777777" w:rsidR="005016FE" w:rsidRPr="00894FC4" w:rsidRDefault="005016FE">
      <w:pPr>
        <w:rPr>
          <w:rFonts w:asciiTheme="minorHAnsi" w:hAnsiTheme="minorHAnsi"/>
          <w:sz w:val="24"/>
          <w:szCs w:val="24"/>
        </w:rPr>
      </w:pPr>
    </w:p>
    <w:p w14:paraId="196A54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1F444F1C"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4">
        <w:r w:rsidRPr="00894FC4">
          <w:rPr>
            <w:rFonts w:asciiTheme="minorHAnsi" w:hAnsiTheme="minorHAnsi"/>
            <w:sz w:val="24"/>
            <w:szCs w:val="24"/>
          </w:rPr>
          <w:t xml:space="preserve"> </w:t>
        </w:r>
      </w:hyperlink>
      <w:hyperlink r:id="rId15">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 xml:space="preserve">Entities are strongly urged to revalidate their registration as often as needed to </w:t>
      </w:r>
      <w:r w:rsidRPr="00894FC4">
        <w:rPr>
          <w:rFonts w:asciiTheme="minorHAnsi" w:hAnsiTheme="minorHAnsi"/>
          <w:sz w:val="24"/>
          <w:szCs w:val="24"/>
        </w:rPr>
        <w:lastRenderedPageBreak/>
        <w:t>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955CDD">
        <w:rPr>
          <w:rFonts w:asciiTheme="minorHAnsi" w:hAnsiTheme="minorHAnsi"/>
          <w:sz w:val="24"/>
          <w:szCs w:val="24"/>
        </w:rPr>
        <w:br/>
      </w:r>
      <w:r w:rsidR="00955CDD">
        <w:rPr>
          <w:rFonts w:asciiTheme="minorHAnsi" w:hAnsiTheme="minorHAnsi"/>
          <w:sz w:val="24"/>
          <w:szCs w:val="24"/>
        </w:rPr>
        <w:br/>
      </w:r>
      <w:r w:rsidR="00955CDD" w:rsidRPr="00E97037">
        <w:rPr>
          <w:rFonts w:asciiTheme="minorHAnsi" w:hAnsiTheme="minorHAnsi"/>
          <w:sz w:val="24"/>
          <w:szCs w:val="24"/>
        </w:rPr>
        <w:t xml:space="preserve">Note: The official U.S. government website address for SAM is </w:t>
      </w:r>
      <w:hyperlink r:id="rId16"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7"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w:t>
      </w:r>
    </w:p>
    <w:p w14:paraId="1A9BAAB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0F0AA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0BD5A4DD" w14:textId="77777777" w:rsidR="00761951" w:rsidRPr="00761951" w:rsidRDefault="00761951" w:rsidP="00761951">
      <w:pPr>
        <w:rPr>
          <w:rFonts w:asciiTheme="minorHAnsi" w:hAnsiTheme="minorHAnsi"/>
          <w:sz w:val="24"/>
          <w:szCs w:val="24"/>
        </w:rPr>
      </w:pPr>
      <w:r w:rsidRPr="00761951">
        <w:rPr>
          <w:rFonts w:asciiTheme="minorHAnsi" w:hAnsiTheme="minorHAnsi"/>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1E2267B6" w14:textId="77777777" w:rsidR="005016FE" w:rsidRPr="00894FC4" w:rsidRDefault="005016FE">
      <w:pPr>
        <w:rPr>
          <w:rFonts w:asciiTheme="minorHAnsi" w:hAnsiTheme="minorHAnsi"/>
          <w:sz w:val="24"/>
          <w:szCs w:val="24"/>
        </w:rPr>
      </w:pPr>
    </w:p>
    <w:p w14:paraId="28F17827" w14:textId="77A42CC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Pr="00894FC4">
        <w:rPr>
          <w:rFonts w:asciiTheme="minorHAnsi" w:hAnsiTheme="minorHAnsi"/>
          <w:b/>
          <w:sz w:val="24"/>
          <w:szCs w:val="24"/>
        </w:rPr>
        <w:t>Cost Sharing or Matching</w:t>
      </w:r>
    </w:p>
    <w:p w14:paraId="529B2B23" w14:textId="00F88EF3" w:rsidR="005016FE" w:rsidRPr="00894FC4" w:rsidRDefault="00114183">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C260B7">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9A0B7C">
        <w:rPr>
          <w:rFonts w:asciiTheme="minorHAnsi" w:hAnsiTheme="minorHAnsi"/>
          <w:sz w:val="24"/>
          <w:szCs w:val="24"/>
        </w:rPr>
        <w:t xml:space="preserve">ents are discussed in 50 CFR 80 </w:t>
      </w:r>
      <w:r w:rsidR="009A0B7C" w:rsidRPr="00894FC4">
        <w:rPr>
          <w:rFonts w:asciiTheme="minorHAnsi" w:hAnsiTheme="minorHAnsi"/>
          <w:sz w:val="24"/>
          <w:szCs w:val="24"/>
        </w:rPr>
        <w:t>and 2 CFR 200.</w:t>
      </w:r>
    </w:p>
    <w:p w14:paraId="25D2B5A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F90B77E"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0DDC2A1A" w14:textId="472D2BC9" w:rsidR="005016FE" w:rsidRPr="00894FC4" w:rsidRDefault="00A574EA">
      <w:pPr>
        <w:rPr>
          <w:rFonts w:asciiTheme="minorHAnsi" w:hAnsiTheme="minorHAnsi"/>
          <w:sz w:val="24"/>
          <w:szCs w:val="24"/>
        </w:rPr>
      </w:pPr>
      <w:r w:rsidRPr="00894FC4">
        <w:rPr>
          <w:rFonts w:asciiTheme="minorHAnsi" w:hAnsiTheme="minorHAnsi"/>
          <w:sz w:val="24"/>
          <w:szCs w:val="24"/>
        </w:rPr>
        <w:t>You can downloa</w:t>
      </w:r>
      <w:r w:rsidR="00E447B9">
        <w:rPr>
          <w:rFonts w:asciiTheme="minorHAnsi" w:hAnsiTheme="minorHAnsi"/>
          <w:sz w:val="24"/>
          <w:szCs w:val="24"/>
        </w:rPr>
        <w:t>d the application package for the Wildlife Restoration Grant Program</w:t>
      </w:r>
      <w:bookmarkStart w:id="0" w:name="_GoBack"/>
      <w:bookmarkEnd w:id="0"/>
      <w:r w:rsidRPr="00894FC4">
        <w:rPr>
          <w:rFonts w:asciiTheme="minorHAnsi" w:hAnsiTheme="minorHAnsi"/>
          <w:sz w:val="24"/>
          <w:szCs w:val="24"/>
        </w:rPr>
        <w:t xml:space="preserve"> on Grants.gov here:</w:t>
      </w:r>
      <w:hyperlink r:id="rId18">
        <w:r w:rsidRPr="00894FC4">
          <w:rPr>
            <w:rFonts w:asciiTheme="minorHAnsi" w:hAnsiTheme="minorHAnsi"/>
            <w:sz w:val="24"/>
            <w:szCs w:val="24"/>
          </w:rPr>
          <w:t xml:space="preserve"> </w:t>
        </w:r>
      </w:hyperlink>
      <w:hyperlink r:id="rId19">
        <w:r w:rsidRPr="00894FC4">
          <w:rPr>
            <w:rFonts w:asciiTheme="minorHAnsi" w:hAnsiTheme="minorHAnsi"/>
            <w:color w:val="1155CC"/>
            <w:sz w:val="24"/>
            <w:szCs w:val="24"/>
            <w:u w:val="single"/>
          </w:rPr>
          <w:t>https://apply07.grants.gov/apply/forms_apps_idx.html</w:t>
        </w:r>
      </w:hyperlink>
      <w:r w:rsidRPr="00894FC4">
        <w:rPr>
          <w:rFonts w:asciiTheme="minorHAnsi" w:hAnsiTheme="minorHAnsi"/>
          <w:sz w:val="24"/>
          <w:szCs w:val="24"/>
        </w:rPr>
        <w:t>, searching by CFDA 15.611. You can also download application forms through the WSFR toolkit under “Forms”:</w:t>
      </w:r>
      <w:hyperlink r:id="rId20">
        <w:r w:rsidRPr="00894FC4">
          <w:rPr>
            <w:rFonts w:asciiTheme="minorHAnsi" w:hAnsiTheme="minorHAnsi"/>
            <w:sz w:val="24"/>
            <w:szCs w:val="24"/>
          </w:rPr>
          <w:t xml:space="preserve"> </w:t>
        </w:r>
      </w:hyperlink>
      <w:hyperlink r:id="rId21">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5247EC4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C414367"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5EC3A2CE"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12499141" w14:textId="25717D44" w:rsidR="005016FE" w:rsidRPr="001D60C3" w:rsidRDefault="001D60C3" w:rsidP="001D60C3">
      <w:pPr>
        <w:rPr>
          <w:rFonts w:asciiTheme="minorHAnsi" w:hAnsiTheme="minorHAnsi"/>
          <w:sz w:val="24"/>
          <w:szCs w:val="24"/>
        </w:rPr>
      </w:pPr>
      <w:r w:rsidRPr="001D60C3">
        <w:rPr>
          <w:rFonts w:asciiTheme="minorHAnsi" w:hAnsiTheme="minorHAnsi"/>
          <w:b/>
          <w:sz w:val="24"/>
          <w:szCs w:val="24"/>
        </w:rPr>
        <w:lastRenderedPageBreak/>
        <w:t>A.</w:t>
      </w:r>
      <w:r>
        <w:rPr>
          <w:rFonts w:asciiTheme="minorHAnsi" w:hAnsiTheme="minorHAnsi"/>
          <w:b/>
          <w:sz w:val="24"/>
          <w:szCs w:val="24"/>
        </w:rPr>
        <w:t xml:space="preserve"> </w:t>
      </w:r>
      <w:r w:rsidR="00A574EA" w:rsidRPr="001D60C3">
        <w:rPr>
          <w:rFonts w:asciiTheme="minorHAnsi" w:hAnsiTheme="minorHAnsi"/>
          <w:b/>
          <w:sz w:val="24"/>
          <w:szCs w:val="24"/>
        </w:rPr>
        <w:t xml:space="preserve">Standard Form SF-424 </w:t>
      </w:r>
      <w:r w:rsidR="002A5B12">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2">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Enter only 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p>
    <w:p w14:paraId="23BB93C9" w14:textId="7061BF1C" w:rsidR="005016FE" w:rsidRPr="00BA30EA" w:rsidRDefault="00A574EA">
      <w:pPr>
        <w:rPr>
          <w:rFonts w:asciiTheme="minorHAnsi" w:hAnsiTheme="minorHAnsi"/>
          <w:sz w:val="24"/>
          <w:szCs w:val="24"/>
        </w:rPr>
      </w:pPr>
      <w:r w:rsidRPr="00894FC4">
        <w:rPr>
          <w:rFonts w:asciiTheme="minorHAnsi" w:hAnsiTheme="minorHAnsi"/>
          <w:sz w:val="24"/>
          <w:szCs w:val="24"/>
        </w:rPr>
        <w:t xml:space="preserve"> </w:t>
      </w:r>
      <w:r w:rsidR="00761951">
        <w:br/>
      </w:r>
      <w:r w:rsidR="00BA30EA">
        <w:rPr>
          <w:rFonts w:asciiTheme="minorHAnsi" w:hAnsiTheme="minorHAnsi"/>
          <w:b/>
          <w:sz w:val="24"/>
          <w:szCs w:val="24"/>
        </w:rPr>
        <w:t>B</w:t>
      </w:r>
      <w:r w:rsidR="006F2441">
        <w:rPr>
          <w:rFonts w:asciiTheme="minorHAnsi" w:hAnsiTheme="minorHAnsi"/>
          <w:b/>
          <w:sz w:val="24"/>
          <w:szCs w:val="24"/>
        </w:rPr>
        <w:t>. Project Statement</w:t>
      </w:r>
      <w:r w:rsidRPr="00761951">
        <w:rPr>
          <w:rFonts w:asciiTheme="minorHAnsi" w:hAnsiTheme="minorHAnsi"/>
          <w:b/>
          <w:sz w:val="24"/>
          <w:szCs w:val="24"/>
        </w:rPr>
        <w:t xml:space="preserve"> </w:t>
      </w:r>
    </w:p>
    <w:p w14:paraId="6E214D20" w14:textId="01AAD9D7" w:rsidR="009527AB" w:rsidRPr="0041087F" w:rsidRDefault="009527AB" w:rsidP="009527AB">
      <w:pPr>
        <w:rPr>
          <w:rFonts w:asciiTheme="minorHAnsi" w:hAnsiTheme="minorHAnsi"/>
          <w:color w:val="auto"/>
          <w:sz w:val="24"/>
          <w:szCs w:val="24"/>
        </w:rPr>
      </w:pPr>
      <w:r w:rsidRPr="0041087F">
        <w:rPr>
          <w:rFonts w:asciiTheme="minorHAnsi" w:hAnsiTheme="minorHAnsi"/>
          <w:color w:val="auto"/>
          <w:sz w:val="24"/>
          <w:szCs w:val="24"/>
          <w:highlight w:val="white"/>
        </w:rPr>
        <w:t>Appl</w:t>
      </w:r>
      <w:r w:rsidR="0036524E">
        <w:rPr>
          <w:rFonts w:asciiTheme="minorHAnsi" w:hAnsiTheme="minorHAnsi"/>
          <w:color w:val="auto"/>
          <w:sz w:val="24"/>
          <w:szCs w:val="24"/>
          <w:highlight w:val="white"/>
        </w:rPr>
        <w:t>icants applying for awards on</w:t>
      </w:r>
      <w:r w:rsidRPr="0041087F">
        <w:rPr>
          <w:rFonts w:asciiTheme="minorHAnsi" w:hAnsiTheme="minorHAnsi"/>
          <w:color w:val="auto"/>
          <w:sz w:val="24"/>
          <w:szCs w:val="24"/>
          <w:highlight w:val="white"/>
        </w:rPr>
        <w:t xml:space="preserve"> a project-by- project basis are require</w:t>
      </w:r>
      <w:r w:rsidR="00761951">
        <w:rPr>
          <w:rFonts w:asciiTheme="minorHAnsi" w:hAnsiTheme="minorHAnsi"/>
          <w:color w:val="auto"/>
          <w:sz w:val="24"/>
          <w:szCs w:val="24"/>
          <w:highlight w:val="white"/>
        </w:rPr>
        <w:t>d</w:t>
      </w:r>
      <w:r w:rsidR="006F2441">
        <w:rPr>
          <w:rFonts w:asciiTheme="minorHAnsi" w:hAnsiTheme="minorHAnsi"/>
          <w:color w:val="auto"/>
          <w:sz w:val="24"/>
          <w:szCs w:val="24"/>
          <w:highlight w:val="white"/>
        </w:rPr>
        <w:t xml:space="preserve"> to provide a project statement</w:t>
      </w:r>
      <w:r w:rsidRPr="0041087F">
        <w:rPr>
          <w:rFonts w:asciiTheme="minorHAnsi" w:hAnsiTheme="minorHAnsi"/>
          <w:color w:val="auto"/>
          <w:sz w:val="24"/>
          <w:szCs w:val="24"/>
          <w:highlight w:val="white"/>
        </w:rPr>
        <w:t xml:space="preserve"> containing the elements required by 50 CFR 80.82 and listed below.</w:t>
      </w:r>
    </w:p>
    <w:p w14:paraId="0E98ACEE" w14:textId="77777777" w:rsidR="005016FE" w:rsidRPr="00894FC4" w:rsidRDefault="009527AB">
      <w:pPr>
        <w:rPr>
          <w:rFonts w:asciiTheme="minorHAnsi" w:hAnsiTheme="minorHAnsi"/>
          <w:sz w:val="24"/>
          <w:szCs w:val="24"/>
        </w:rPr>
      </w:pPr>
      <w:r>
        <w:rPr>
          <w:rFonts w:asciiTheme="minorHAnsi" w:hAnsiTheme="minorHAnsi"/>
          <w:color w:val="auto"/>
          <w:sz w:val="24"/>
          <w:szCs w:val="24"/>
          <w:highlight w:val="white"/>
        </w:rPr>
        <w:br/>
      </w:r>
      <w:r w:rsidR="00A574EA" w:rsidRPr="00894FC4">
        <w:rPr>
          <w:rFonts w:asciiTheme="minorHAnsi" w:hAnsiTheme="minorHAnsi"/>
          <w:sz w:val="24"/>
          <w:szCs w:val="24"/>
        </w:rPr>
        <w:t>Identify and describe:</w:t>
      </w:r>
    </w:p>
    <w:p w14:paraId="122ED3F2" w14:textId="73D4914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3D6537">
        <w:rPr>
          <w:rFonts w:asciiTheme="minorHAnsi" w:hAnsiTheme="minorHAnsi"/>
          <w:sz w:val="24"/>
          <w:szCs w:val="24"/>
        </w:rPr>
        <w:t>thin</w:t>
      </w:r>
      <w:r w:rsidR="00616953">
        <w:rPr>
          <w:rFonts w:asciiTheme="minorHAnsi" w:hAnsiTheme="minorHAnsi"/>
          <w:sz w:val="24"/>
          <w:szCs w:val="24"/>
        </w:rPr>
        <w:t xml:space="preserve"> the purpose of the Program; </w:t>
      </w:r>
    </w:p>
    <w:p w14:paraId="2985A835" w14:textId="649E1BA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 xml:space="preserve">The project objectives </w:t>
      </w:r>
      <w:r w:rsidR="0041087F">
        <w:rPr>
          <w:rFonts w:asciiTheme="minorHAnsi" w:hAnsiTheme="minorHAnsi"/>
          <w:sz w:val="24"/>
          <w:szCs w:val="24"/>
        </w:rPr>
        <w:t xml:space="preserve">should be specific, measurable, </w:t>
      </w:r>
      <w:r w:rsidRPr="00894FC4">
        <w:rPr>
          <w:rFonts w:asciiTheme="minorHAnsi" w:hAnsiTheme="minorHAnsi"/>
          <w:sz w:val="24"/>
          <w:szCs w:val="24"/>
        </w:rPr>
        <w:t>attainable within the period of performance, realistic, and time-bound</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792C310" w14:textId="4D4E915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r w:rsidR="00616953">
        <w:rPr>
          <w:rFonts w:asciiTheme="minorHAnsi" w:hAnsiTheme="minorHAnsi"/>
          <w:sz w:val="24"/>
          <w:szCs w:val="24"/>
        </w:rPr>
        <w:t xml:space="preserve"> </w:t>
      </w:r>
    </w:p>
    <w:p w14:paraId="2451ED11" w14:textId="186EFF86"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3D6537">
        <w:rPr>
          <w:rFonts w:asciiTheme="minorHAnsi" w:hAnsiTheme="minorHAnsi"/>
          <w:sz w:val="24"/>
          <w:szCs w:val="24"/>
        </w:rPr>
        <w:t xml:space="preserve"> key</w:t>
      </w:r>
      <w:r w:rsidR="00616953">
        <w:rPr>
          <w:rFonts w:asciiTheme="minorHAnsi" w:hAnsiTheme="minorHAnsi"/>
          <w:sz w:val="24"/>
          <w:szCs w:val="24"/>
        </w:rPr>
        <w:t xml:space="preserve"> personnel, and cooperators; </w:t>
      </w:r>
    </w:p>
    <w:p w14:paraId="76007E1D" w14:textId="618971A8"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Please include GPS Coordinates in degrees, minutes, and seconds, if available;</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BF30FAE" w14:textId="40ED6BCD" w:rsidR="005016FE" w:rsidRPr="00894FC4" w:rsidRDefault="001748AC">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Useful life - Propose</w:t>
      </w:r>
      <w:r w:rsidR="00A574EA" w:rsidRPr="00894FC4">
        <w:rPr>
          <w:rFonts w:asciiTheme="minorHAnsi" w:hAnsiTheme="minorHAnsi"/>
          <w:sz w:val="24"/>
          <w:szCs w:val="24"/>
          <w:highlight w:val="white"/>
        </w:rPr>
        <w:t xml:space="preserve"> a useful life for each capital improvement</w:t>
      </w:r>
      <w:r w:rsidR="00554CA7">
        <w:rPr>
          <w:rFonts w:asciiTheme="minorHAnsi" w:hAnsiTheme="minorHAnsi"/>
          <w:sz w:val="24"/>
          <w:szCs w:val="24"/>
          <w:highlight w:val="white"/>
        </w:rPr>
        <w:t xml:space="preserve"> (see 50 CFR 80.2)</w:t>
      </w:r>
      <w:r w:rsidR="00A574EA" w:rsidRPr="00894FC4">
        <w:rPr>
          <w:rFonts w:asciiTheme="minorHAnsi" w:hAnsiTheme="minorHAnsi"/>
          <w:sz w:val="24"/>
          <w:szCs w:val="24"/>
          <w:highlight w:val="white"/>
        </w:rPr>
        <w:t>, and reference the method used to determine the useful life of a capital improvement with a value greater than $1</w:t>
      </w:r>
      <w:r w:rsidR="00554CA7">
        <w:rPr>
          <w:rFonts w:asciiTheme="minorHAnsi" w:hAnsiTheme="minorHAnsi"/>
          <w:sz w:val="24"/>
          <w:szCs w:val="24"/>
          <w:highlight w:val="white"/>
        </w:rPr>
        <w:t>0</w:t>
      </w:r>
      <w:r w:rsidR="00A574EA" w:rsidRPr="00894FC4">
        <w:rPr>
          <w:rFonts w:asciiTheme="minorHAnsi" w:hAnsiTheme="minorHAnsi"/>
          <w:sz w:val="24"/>
          <w:szCs w:val="24"/>
          <w:highlight w:val="white"/>
        </w:rPr>
        <w:t>0,000;</w:t>
      </w:r>
      <w:r w:rsidR="00616953">
        <w:rPr>
          <w:rFonts w:asciiTheme="minorHAnsi" w:hAnsiTheme="minorHAnsi"/>
          <w:sz w:val="24"/>
          <w:szCs w:val="24"/>
          <w:highlight w:val="white"/>
        </w:rPr>
        <w:t xml:space="preserve"> </w:t>
      </w:r>
    </w:p>
    <w:p w14:paraId="06AD447B" w14:textId="5FB426C7" w:rsidR="005016FE" w:rsidRPr="00813EE7" w:rsidRDefault="00A574EA" w:rsidP="00813EE7">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813EE7">
        <w:rPr>
          <w:rFonts w:asciiTheme="minorHAnsi" w:hAnsiTheme="minorHAnsi"/>
          <w:sz w:val="24"/>
          <w:szCs w:val="24"/>
          <w:highlight w:val="white"/>
        </w:rPr>
        <w:t xml:space="preserve">. </w:t>
      </w:r>
      <w:r w:rsidR="00813EE7" w:rsidRPr="00F2443B">
        <w:rPr>
          <w:rFonts w:asciiTheme="minorHAnsi" w:hAnsiTheme="minorHAnsi"/>
          <w:sz w:val="24"/>
          <w:szCs w:val="24"/>
        </w:rPr>
        <w:t xml:space="preserve">To prevent unnecessary transmission of Personally Identifiable Information, </w:t>
      </w:r>
      <w:r w:rsidR="00813EE7"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813EE7">
        <w:rPr>
          <w:rFonts w:asciiTheme="minorHAnsi" w:hAnsiTheme="minorHAnsi"/>
          <w:b/>
          <w:i/>
          <w:sz w:val="24"/>
          <w:szCs w:val="24"/>
        </w:rPr>
        <w:t>of key personnel qualifications</w:t>
      </w:r>
      <w:r w:rsidRPr="00813EE7">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4028D3FD" w14:textId="2C0ADC0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r w:rsidR="00616953">
        <w:rPr>
          <w:rFonts w:asciiTheme="minorHAnsi" w:hAnsiTheme="minorHAnsi"/>
          <w:sz w:val="24"/>
          <w:szCs w:val="24"/>
          <w:highlight w:val="white"/>
        </w:rPr>
        <w:t xml:space="preserve"> </w:t>
      </w:r>
    </w:p>
    <w:p w14:paraId="79595850" w14:textId="436DB4B6" w:rsidR="005016FE" w:rsidRPr="00894FC4" w:rsidRDefault="006F2441">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sections C and D</w:t>
      </w:r>
      <w:r w:rsidR="00A574EA" w:rsidRPr="00894FC4">
        <w:rPr>
          <w:rFonts w:asciiTheme="minorHAnsi" w:hAnsiTheme="minorHAnsi"/>
          <w:sz w:val="24"/>
          <w:szCs w:val="24"/>
          <w:highlight w:val="white"/>
        </w:rPr>
        <w:t xml:space="preserve"> for directions relating to the required format of the budget and the informatio</w:t>
      </w:r>
      <w:r w:rsidR="0002040C">
        <w:rPr>
          <w:rFonts w:asciiTheme="minorHAnsi" w:hAnsiTheme="minorHAnsi"/>
          <w:sz w:val="24"/>
          <w:szCs w:val="24"/>
          <w:highlight w:val="white"/>
        </w:rPr>
        <w:t>n ne</w:t>
      </w:r>
      <w:r w:rsidR="00A14ACA">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739DF93C" w14:textId="7DD7B5DC"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616953">
        <w:rPr>
          <w:rFonts w:asciiTheme="minorHAnsi" w:hAnsiTheme="minorHAnsi"/>
          <w:sz w:val="24"/>
          <w:szCs w:val="24"/>
          <w:highlight w:val="white"/>
        </w:rPr>
        <w:t xml:space="preserve">; </w:t>
      </w:r>
    </w:p>
    <w:p w14:paraId="0E6F5C86" w14:textId="6035183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r w:rsidR="00616953">
        <w:rPr>
          <w:rFonts w:asciiTheme="minorHAnsi" w:hAnsiTheme="minorHAnsi"/>
          <w:sz w:val="24"/>
          <w:szCs w:val="24"/>
          <w:highlight w:val="white"/>
        </w:rPr>
        <w:t xml:space="preserve"> </w:t>
      </w:r>
    </w:p>
    <w:p w14:paraId="613D3F8B" w14:textId="3789F33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lastRenderedPageBreak/>
        <w:t>Timeline. Describe significant milestones in completing the project and any accomplishments to date;</w:t>
      </w:r>
      <w:r w:rsidR="00616953">
        <w:rPr>
          <w:rFonts w:asciiTheme="minorHAnsi" w:hAnsiTheme="minorHAnsi"/>
          <w:sz w:val="24"/>
          <w:szCs w:val="24"/>
          <w:highlight w:val="white"/>
        </w:rPr>
        <w:t xml:space="preserve"> </w:t>
      </w:r>
    </w:p>
    <w:p w14:paraId="05BBA08D" w14:textId="0A4FBB7D"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r w:rsidR="00616953">
        <w:rPr>
          <w:rFonts w:asciiTheme="minorHAnsi" w:hAnsiTheme="minorHAnsi"/>
          <w:sz w:val="24"/>
          <w:szCs w:val="24"/>
        </w:rPr>
        <w:t xml:space="preserve"> </w:t>
      </w:r>
    </w:p>
    <w:p w14:paraId="0A0AE7AA" w14:textId="07301FFD" w:rsidR="005016FE"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CB799B">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3D6537">
        <w:rPr>
          <w:rFonts w:asciiTheme="minorHAnsi" w:hAnsiTheme="minorHAnsi"/>
          <w:sz w:val="24"/>
          <w:szCs w:val="24"/>
        </w:rPr>
        <w:t>; and</w:t>
      </w:r>
    </w:p>
    <w:p w14:paraId="5F661F33" w14:textId="77777777" w:rsidR="00DC2DC3" w:rsidRDefault="00DC2DC3" w:rsidP="00DC2DC3">
      <w:pPr>
        <w:numPr>
          <w:ilvl w:val="0"/>
          <w:numId w:val="1"/>
        </w:numPr>
        <w:ind w:hanging="360"/>
        <w:contextualSpacing/>
        <w:rPr>
          <w:rFonts w:asciiTheme="minorHAnsi" w:hAnsiTheme="minorHAnsi"/>
          <w:sz w:val="24"/>
          <w:szCs w:val="24"/>
        </w:rPr>
      </w:pPr>
      <w:r w:rsidRPr="00DC2DC3">
        <w:rPr>
          <w:rFonts w:asciiTheme="minorHAnsi" w:hAnsiTheme="minorHAnsi"/>
          <w:sz w:val="24"/>
          <w:szCs w:val="24"/>
        </w:rPr>
        <w:t>For CMS states, adequate description of activities to allow WSFR staff to evaluate the 25 items in 2 CFR 200.407 requiring prior written approval and a description of the activities in sufficient detail so WSFR staff are able to evaluate compliance with the National Environmental</w:t>
      </w:r>
      <w:r w:rsidR="00B61699">
        <w:rPr>
          <w:rFonts w:asciiTheme="minorHAnsi" w:hAnsiTheme="minorHAnsi"/>
          <w:sz w:val="24"/>
          <w:szCs w:val="24"/>
        </w:rPr>
        <w:t xml:space="preserve"> Policy Act (NEPA), S</w:t>
      </w:r>
      <w:r w:rsidRPr="00DC2DC3">
        <w:rPr>
          <w:rFonts w:asciiTheme="minorHAnsi" w:hAnsiTheme="minorHAnsi"/>
          <w:sz w:val="24"/>
          <w:szCs w:val="24"/>
        </w:rPr>
        <w:t>ection 7 of the Endangered Species Act (ESA), and Section 106 of the National Historic Preservation Act (NHPA).</w:t>
      </w:r>
    </w:p>
    <w:p w14:paraId="6BC7DB70" w14:textId="77777777" w:rsidR="001748AC" w:rsidRDefault="001748AC" w:rsidP="001748AC">
      <w:pPr>
        <w:contextualSpacing/>
        <w:rPr>
          <w:rFonts w:asciiTheme="minorHAnsi" w:hAnsiTheme="minorHAnsi"/>
          <w:sz w:val="24"/>
          <w:szCs w:val="24"/>
        </w:rPr>
      </w:pPr>
    </w:p>
    <w:p w14:paraId="7247B7C7" w14:textId="1E99B7B9" w:rsidR="001748AC" w:rsidRPr="00894FC4" w:rsidRDefault="006F2441" w:rsidP="001748AC">
      <w:pPr>
        <w:rPr>
          <w:rFonts w:asciiTheme="minorHAnsi" w:hAnsiTheme="minorHAnsi"/>
          <w:sz w:val="24"/>
          <w:szCs w:val="24"/>
        </w:rPr>
      </w:pPr>
      <w:r>
        <w:rPr>
          <w:rFonts w:asciiTheme="minorHAnsi" w:hAnsiTheme="minorHAnsi"/>
          <w:color w:val="auto"/>
          <w:sz w:val="24"/>
          <w:szCs w:val="24"/>
          <w:highlight w:val="white"/>
        </w:rPr>
        <w:t>A Project Statement</w:t>
      </w:r>
      <w:r w:rsidR="001748AC" w:rsidRPr="0041087F">
        <w:rPr>
          <w:rFonts w:asciiTheme="minorHAnsi" w:hAnsiTheme="minorHAnsi"/>
          <w:color w:val="auto"/>
          <w:sz w:val="24"/>
          <w:szCs w:val="24"/>
          <w:highlight w:val="white"/>
        </w:rPr>
        <w:t xml:space="preserve"> </w:t>
      </w:r>
      <w:r w:rsidR="001748AC">
        <w:rPr>
          <w:rFonts w:asciiTheme="minorHAnsi" w:hAnsiTheme="minorHAnsi"/>
          <w:color w:val="auto"/>
          <w:sz w:val="24"/>
          <w:szCs w:val="24"/>
          <w:highlight w:val="white"/>
        </w:rPr>
        <w:t xml:space="preserve">may </w:t>
      </w:r>
      <w:r w:rsidR="001748AC" w:rsidRPr="0041087F">
        <w:rPr>
          <w:rFonts w:asciiTheme="minorHAnsi" w:hAnsiTheme="minorHAnsi"/>
          <w:color w:val="auto"/>
          <w:sz w:val="24"/>
          <w:szCs w:val="24"/>
          <w:highlight w:val="white"/>
        </w:rPr>
        <w:t xml:space="preserve">not </w:t>
      </w:r>
      <w:r w:rsidR="001748AC">
        <w:rPr>
          <w:rFonts w:asciiTheme="minorHAnsi" w:hAnsiTheme="minorHAnsi"/>
          <w:color w:val="auto"/>
          <w:sz w:val="24"/>
          <w:szCs w:val="24"/>
          <w:highlight w:val="white"/>
        </w:rPr>
        <w:t xml:space="preserve">be </w:t>
      </w:r>
      <w:r w:rsidR="001748AC" w:rsidRPr="0041087F">
        <w:rPr>
          <w:rFonts w:asciiTheme="minorHAnsi" w:hAnsiTheme="minorHAnsi"/>
          <w:color w:val="auto"/>
          <w:sz w:val="24"/>
          <w:szCs w:val="24"/>
          <w:highlight w:val="white"/>
        </w:rPr>
        <w:t xml:space="preserve">required for applicants who are applying for awards under a comprehensive management system (CMS). </w:t>
      </w:r>
      <w:r w:rsidR="001748AC">
        <w:rPr>
          <w:rFonts w:asciiTheme="minorHAnsi" w:hAnsiTheme="minorHAnsi"/>
          <w:color w:val="auto"/>
          <w:sz w:val="24"/>
          <w:szCs w:val="24"/>
        </w:rPr>
        <w:t>A</w:t>
      </w:r>
      <w:r w:rsidR="001748AC" w:rsidRPr="009B11C6">
        <w:rPr>
          <w:rFonts w:asciiTheme="minorHAnsi" w:hAnsiTheme="minorHAnsi"/>
          <w:color w:val="auto"/>
          <w:sz w:val="24"/>
          <w:szCs w:val="24"/>
        </w:rPr>
        <w:t xml:space="preserve">pplicants considering submitting an application under a CMS should contact </w:t>
      </w:r>
      <w:r w:rsidR="0017476C">
        <w:rPr>
          <w:rFonts w:asciiTheme="minorHAnsi" w:hAnsiTheme="minorHAnsi"/>
          <w:color w:val="auto"/>
          <w:sz w:val="24"/>
          <w:szCs w:val="24"/>
        </w:rPr>
        <w:t>their WSFR Regional Office for details</w:t>
      </w:r>
      <w:r w:rsidR="001748AC">
        <w:rPr>
          <w:rFonts w:asciiTheme="minorHAnsi" w:hAnsiTheme="minorHAnsi"/>
          <w:color w:val="auto"/>
          <w:sz w:val="24"/>
          <w:szCs w:val="24"/>
        </w:rPr>
        <w:t xml:space="preserve"> </w:t>
      </w:r>
      <w:r w:rsidR="001748AC" w:rsidRPr="003C5817">
        <w:rPr>
          <w:rFonts w:asciiTheme="minorHAnsi" w:hAnsiTheme="minorHAnsi"/>
          <w:sz w:val="24"/>
          <w:szCs w:val="24"/>
        </w:rPr>
        <w:t xml:space="preserve">(see </w:t>
      </w:r>
      <w:r w:rsidR="001748AC" w:rsidRPr="006D6474">
        <w:rPr>
          <w:rFonts w:asciiTheme="minorHAnsi" w:hAnsiTheme="minorHAnsi"/>
          <w:sz w:val="24"/>
          <w:szCs w:val="24"/>
        </w:rPr>
        <w:t>Section VI., Agency Contacts</w:t>
      </w:r>
      <w:r w:rsidR="001748AC" w:rsidRPr="003C5817">
        <w:rPr>
          <w:rFonts w:asciiTheme="minorHAnsi" w:hAnsiTheme="minorHAnsi"/>
          <w:sz w:val="24"/>
          <w:szCs w:val="24"/>
        </w:rPr>
        <w:t>)</w:t>
      </w:r>
      <w:r w:rsidR="001748AC">
        <w:rPr>
          <w:rFonts w:asciiTheme="minorHAnsi" w:hAnsiTheme="minorHAnsi"/>
          <w:sz w:val="24"/>
          <w:szCs w:val="24"/>
        </w:rPr>
        <w:t>.</w:t>
      </w:r>
      <w:r w:rsidR="0017476C">
        <w:rPr>
          <w:rFonts w:asciiTheme="minorHAnsi" w:hAnsiTheme="minorHAnsi"/>
          <w:sz w:val="24"/>
          <w:szCs w:val="24"/>
        </w:rPr>
        <w:t xml:space="preserve">  </w:t>
      </w:r>
      <w:r w:rsidR="001748AC" w:rsidRPr="0041087F">
        <w:rPr>
          <w:rFonts w:asciiTheme="minorHAnsi" w:hAnsiTheme="minorHAnsi"/>
          <w:color w:val="auto"/>
          <w:sz w:val="24"/>
          <w:szCs w:val="24"/>
          <w:highlight w:val="white"/>
        </w:rPr>
        <w:t>CMS applications must submit the information required in 50 CFR 80.81</w:t>
      </w:r>
      <w:r w:rsidR="001748AC">
        <w:rPr>
          <w:rFonts w:asciiTheme="minorHAnsi" w:hAnsiTheme="minorHAnsi"/>
          <w:color w:val="auto"/>
          <w:sz w:val="24"/>
          <w:szCs w:val="24"/>
        </w:rPr>
        <w:t xml:space="preserve">. </w:t>
      </w:r>
    </w:p>
    <w:p w14:paraId="446238D1" w14:textId="77777777" w:rsidR="001748AC" w:rsidRPr="00DC2DC3" w:rsidRDefault="001748AC" w:rsidP="001748AC">
      <w:pPr>
        <w:contextualSpacing/>
        <w:rPr>
          <w:rFonts w:asciiTheme="minorHAnsi" w:hAnsiTheme="minorHAnsi"/>
          <w:sz w:val="24"/>
          <w:szCs w:val="24"/>
        </w:rPr>
      </w:pPr>
    </w:p>
    <w:p w14:paraId="072A7695" w14:textId="0149E04E" w:rsidR="005016FE" w:rsidRPr="00894FC4" w:rsidRDefault="00BA30EA">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927B4F">
        <w:rPr>
          <w:rFonts w:asciiTheme="minorHAnsi" w:hAnsiTheme="minorHAnsi"/>
          <w:b/>
          <w:sz w:val="24"/>
          <w:szCs w:val="24"/>
        </w:rPr>
        <w:t>Budget Form</w:t>
      </w:r>
    </w:p>
    <w:p w14:paraId="0313DEA4"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3">
        <w:r w:rsidRPr="00894FC4">
          <w:rPr>
            <w:rFonts w:asciiTheme="minorHAnsi" w:hAnsiTheme="minorHAnsi"/>
            <w:sz w:val="24"/>
            <w:szCs w:val="24"/>
          </w:rPr>
          <w:t xml:space="preserve"> </w:t>
        </w:r>
      </w:hyperlink>
      <w:hyperlink r:id="rId24">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 xml:space="preserve">When developing your budget, keep in mind that financial assistance awards and </w:t>
      </w:r>
      <w:proofErr w:type="spellStart"/>
      <w:r w:rsidRPr="00894FC4">
        <w:rPr>
          <w:rFonts w:asciiTheme="minorHAnsi" w:hAnsiTheme="minorHAnsi"/>
          <w:sz w:val="24"/>
          <w:szCs w:val="24"/>
        </w:rPr>
        <w:t>subawards</w:t>
      </w:r>
      <w:proofErr w:type="spellEnd"/>
      <w:r w:rsidRPr="00894FC4">
        <w:rPr>
          <w:rFonts w:asciiTheme="minorHAnsi" w:hAnsiTheme="minorHAnsi"/>
          <w:sz w:val="24"/>
          <w:szCs w:val="24"/>
        </w:rPr>
        <w:t xml:space="preserve">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5">
        <w:r w:rsidRPr="00894FC4">
          <w:rPr>
            <w:rFonts w:asciiTheme="minorHAnsi" w:hAnsiTheme="minorHAnsi"/>
            <w:sz w:val="24"/>
            <w:szCs w:val="24"/>
          </w:rPr>
          <w:t xml:space="preserve"> </w:t>
        </w:r>
      </w:hyperlink>
      <w:hyperlink r:id="rId26">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2C50E902"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707CABF" w14:textId="77777777" w:rsidR="005016FE" w:rsidRPr="00894FC4" w:rsidRDefault="00476F62">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40F9C3C6" w14:textId="77777777" w:rsidR="005016FE" w:rsidRPr="00894FC4" w:rsidRDefault="00A574EA">
      <w:pPr>
        <w:rPr>
          <w:rFonts w:asciiTheme="minorHAnsi" w:hAnsiTheme="minorHAnsi"/>
          <w:sz w:val="24"/>
          <w:szCs w:val="24"/>
        </w:rPr>
      </w:pPr>
      <w:r w:rsidRPr="00894FC4">
        <w:rPr>
          <w:rFonts w:asciiTheme="minorHAnsi" w:hAnsiTheme="minorHAnsi"/>
          <w:sz w:val="24"/>
          <w:szCs w:val="24"/>
        </w:rPr>
        <w:lastRenderedPageBreak/>
        <w:t xml:space="preserve"> </w:t>
      </w:r>
    </w:p>
    <w:p w14:paraId="48D85A39" w14:textId="6F77E61D" w:rsidR="006A61AC" w:rsidRPr="00414C91" w:rsidRDefault="00BA30EA" w:rsidP="006A61AC">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040B1B">
        <w:rPr>
          <w:rFonts w:asciiTheme="minorHAnsi" w:hAnsiTheme="minorHAnsi"/>
          <w:b/>
          <w:sz w:val="24"/>
          <w:szCs w:val="24"/>
        </w:rPr>
        <w:t>Budget Narrative</w:t>
      </w:r>
      <w:r w:rsidR="006A61AC">
        <w:rPr>
          <w:rFonts w:asciiTheme="minorHAnsi" w:hAnsiTheme="minorHAnsi"/>
          <w:b/>
          <w:sz w:val="24"/>
          <w:szCs w:val="24"/>
        </w:rPr>
        <w:br/>
      </w:r>
      <w:r w:rsidR="006A61AC" w:rsidRPr="00414C91">
        <w:rPr>
          <w:rFonts w:asciiTheme="minorHAnsi" w:hAnsiTheme="minorHAnsi"/>
          <w:sz w:val="24"/>
          <w:szCs w:val="24"/>
        </w:rPr>
        <w:t>In a separate narrative titled “</w:t>
      </w:r>
      <w:r w:rsidR="00040B1B">
        <w:rPr>
          <w:rFonts w:asciiTheme="minorHAnsi" w:hAnsiTheme="minorHAnsi"/>
          <w:b/>
          <w:sz w:val="24"/>
          <w:szCs w:val="24"/>
        </w:rPr>
        <w:t>Budget Narrative</w:t>
      </w:r>
      <w:r w:rsidR="0017476C">
        <w:rPr>
          <w:rFonts w:asciiTheme="minorHAnsi" w:hAnsiTheme="minorHAnsi"/>
          <w:b/>
          <w:sz w:val="24"/>
          <w:szCs w:val="24"/>
        </w:rPr>
        <w:t>,</w:t>
      </w:r>
      <w:r w:rsidR="0017476C">
        <w:rPr>
          <w:rFonts w:asciiTheme="minorHAnsi" w:hAnsiTheme="minorHAnsi"/>
          <w:sz w:val="24"/>
          <w:szCs w:val="24"/>
        </w:rPr>
        <w:t>”</w:t>
      </w:r>
      <w:r w:rsidR="006A61AC" w:rsidRPr="00414C91">
        <w:rPr>
          <w:rFonts w:asciiTheme="minorHAnsi" w:hAnsiTheme="minorHAnsi"/>
          <w:sz w:val="24"/>
          <w:szCs w:val="24"/>
        </w:rPr>
        <w:t xml:space="preserve"> </w:t>
      </w:r>
      <w:proofErr w:type="gramStart"/>
      <w:r w:rsidR="006A61AC" w:rsidRPr="00414C91">
        <w:rPr>
          <w:rFonts w:asciiTheme="minorHAnsi" w:hAnsiTheme="minorHAnsi"/>
          <w:sz w:val="24"/>
          <w:szCs w:val="24"/>
        </w:rPr>
        <w:t>explain</w:t>
      </w:r>
      <w:proofErr w:type="gramEnd"/>
      <w:r w:rsidR="006A61AC" w:rsidRPr="00414C91">
        <w:rPr>
          <w:rFonts w:asciiTheme="minorHAnsi" w:hAnsiTheme="minorHAnsi"/>
          <w:sz w:val="24"/>
          <w:szCs w:val="24"/>
        </w:rPr>
        <w:t xml:space="preserve"> and justify all requested budget items/costs.  Detail how the SF 424 Budget Object Class Category totals were determined and demonstrate a clear connection between costs and the proposed project activities. </w:t>
      </w:r>
      <w:r w:rsidR="005370C2">
        <w:rPr>
          <w:rFonts w:asciiTheme="minorHAnsi" w:hAnsiTheme="minorHAnsi"/>
          <w:color w:val="auto"/>
          <w:sz w:val="24"/>
          <w:szCs w:val="24"/>
        </w:rPr>
        <w:t>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w:t>
      </w:r>
      <w:r w:rsidR="006A61AC" w:rsidRPr="00414C91">
        <w:rPr>
          <w:rFonts w:asciiTheme="minorHAnsi" w:hAnsiTheme="minorHAnsi"/>
          <w:sz w:val="24"/>
          <w:szCs w:val="24"/>
        </w:rPr>
        <w:t xml:space="preserve"> Describe any item that under the applicable Federal cost principles </w:t>
      </w:r>
      <w:r w:rsidR="006A61AC" w:rsidRPr="00414C91">
        <w:rPr>
          <w:rFonts w:asciiTheme="minorHAnsi" w:hAnsiTheme="minorHAnsi"/>
          <w:color w:val="auto"/>
          <w:sz w:val="24"/>
          <w:szCs w:val="24"/>
        </w:rPr>
        <w:t>in 2 CFR 200.407</w:t>
      </w:r>
      <w:r w:rsidR="006A61AC" w:rsidRPr="00414C91">
        <w:rPr>
          <w:rFonts w:asciiTheme="minorHAnsi" w:hAnsiTheme="minorHAnsi"/>
          <w:sz w:val="24"/>
          <w:szCs w:val="24"/>
        </w:rPr>
        <w:t xml:space="preserve"> that requires the Service’s approval and estimate its cost </w:t>
      </w:r>
      <w:r w:rsidR="006A61AC" w:rsidRPr="00414C91">
        <w:rPr>
          <w:rFonts w:asciiTheme="minorHAnsi" w:hAnsiTheme="minorHAnsi"/>
          <w:color w:val="auto"/>
          <w:sz w:val="24"/>
          <w:szCs w:val="24"/>
        </w:rPr>
        <w:t>(e.g., equipment and other capital expenditures, pre-award costs, etc</w:t>
      </w:r>
      <w:r w:rsidR="006A61AC" w:rsidRPr="00414C91">
        <w:rPr>
          <w:rFonts w:asciiTheme="minorHAnsi" w:hAnsiTheme="minorHAnsi"/>
          <w:sz w:val="24"/>
          <w:szCs w:val="24"/>
        </w:rPr>
        <w:t>.)</w:t>
      </w:r>
      <w:r w:rsidR="000A7E85">
        <w:rPr>
          <w:rFonts w:asciiTheme="minorHAnsi" w:hAnsiTheme="minorHAnsi"/>
          <w:sz w:val="24"/>
          <w:szCs w:val="24"/>
        </w:rPr>
        <w:t xml:space="preserve">. </w:t>
      </w:r>
      <w:r w:rsidR="006A61AC" w:rsidRPr="00414C91">
        <w:rPr>
          <w:rFonts w:asciiTheme="minorHAnsi" w:hAnsiTheme="minorHAnsi"/>
          <w:sz w:val="24"/>
          <w:szCs w:val="24"/>
        </w:rPr>
        <w:t xml:space="preserve"> Also include:</w:t>
      </w:r>
    </w:p>
    <w:p w14:paraId="2F0A07A3" w14:textId="5DC0ED3F"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17476C">
        <w:rPr>
          <w:rFonts w:asciiTheme="minorHAnsi" w:hAnsiTheme="minorHAnsi"/>
          <w:sz w:val="24"/>
          <w:szCs w:val="24"/>
        </w:rPr>
        <w:t xml:space="preserve">used to arrive at the total; </w:t>
      </w:r>
    </w:p>
    <w:p w14:paraId="2ED3C445" w14:textId="34DDCF78"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w:t>
      </w:r>
      <w:r w:rsidR="003D6537">
        <w:rPr>
          <w:rFonts w:asciiTheme="minorHAnsi" w:hAnsiTheme="minorHAnsi"/>
          <w:sz w:val="24"/>
          <w:szCs w:val="24"/>
        </w:rPr>
        <w:t>me (</w:t>
      </w:r>
      <w:r w:rsidR="0017476C">
        <w:rPr>
          <w:rFonts w:asciiTheme="minorHAnsi" w:hAnsiTheme="minorHAnsi"/>
          <w:sz w:val="24"/>
          <w:szCs w:val="24"/>
        </w:rPr>
        <w:t xml:space="preserve">i.e. deductive or additive); and </w:t>
      </w:r>
    </w:p>
    <w:p w14:paraId="0D1D4C8F" w14:textId="00D73C70" w:rsidR="006A61AC" w:rsidRPr="00414C91" w:rsidRDefault="006A61AC" w:rsidP="006A61AC">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0A7E85">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Pr="00414C91">
        <w:rPr>
          <w:rStyle w:val="apple-converted-space"/>
          <w:rFonts w:asciiTheme="minorHAnsi" w:hAnsiTheme="minorHAnsi"/>
          <w:color w:val="auto"/>
          <w:sz w:val="24"/>
          <w:szCs w:val="24"/>
          <w:shd w:val="clear" w:color="auto" w:fill="FFFFFF"/>
        </w:rPr>
        <w:t> </w:t>
      </w:r>
    </w:p>
    <w:p w14:paraId="69EBA23B" w14:textId="77777777" w:rsidR="005016FE" w:rsidRPr="00894FC4" w:rsidRDefault="005016FE">
      <w:pPr>
        <w:rPr>
          <w:rFonts w:asciiTheme="minorHAnsi" w:hAnsiTheme="minorHAnsi"/>
          <w:sz w:val="24"/>
          <w:szCs w:val="24"/>
        </w:rPr>
      </w:pPr>
    </w:p>
    <w:p w14:paraId="0FBB9D2F" w14:textId="77777777" w:rsidR="006A1425" w:rsidRPr="006A1425" w:rsidRDefault="00A574EA" w:rsidP="006A1425">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6A1425"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2B89CF32" w14:textId="77777777" w:rsidR="006A1425" w:rsidRPr="006A1425" w:rsidRDefault="006A1425" w:rsidP="006A1425">
      <w:pPr>
        <w:rPr>
          <w:rFonts w:asciiTheme="minorHAnsi" w:hAnsiTheme="minorHAnsi"/>
          <w:sz w:val="24"/>
          <w:szCs w:val="24"/>
        </w:rPr>
      </w:pPr>
    </w:p>
    <w:p w14:paraId="60DE70B4" w14:textId="77777777" w:rsidR="006A1425" w:rsidRPr="006A1425" w:rsidRDefault="006A1425" w:rsidP="006A1425">
      <w:pPr>
        <w:spacing w:after="120"/>
        <w:ind w:left="360"/>
        <w:rPr>
          <w:rFonts w:asciiTheme="minorHAnsi" w:hAnsiTheme="minorHAnsi"/>
          <w:sz w:val="24"/>
          <w:szCs w:val="24"/>
        </w:rPr>
      </w:pPr>
      <w:r w:rsidRPr="006A1425">
        <w:rPr>
          <w:rFonts w:asciiTheme="minorHAnsi" w:hAnsiTheme="minorHAnsi"/>
          <w:sz w:val="24"/>
          <w:szCs w:val="24"/>
        </w:rPr>
        <w:t>“We are:</w:t>
      </w:r>
    </w:p>
    <w:p w14:paraId="5096846E" w14:textId="448DAE64"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more than $35 million in direct Federal funding each year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xml:space="preserve">].  We submit our indirect cost rate proposals to our </w:t>
      </w:r>
      <w:proofErr w:type="gramStart"/>
      <w:r w:rsidR="006A1425" w:rsidRPr="006A1425">
        <w:rPr>
          <w:rFonts w:asciiTheme="minorHAnsi" w:hAnsiTheme="minorHAnsi"/>
          <w:sz w:val="24"/>
          <w:szCs w:val="24"/>
        </w:rPr>
        <w:t>cognizant</w:t>
      </w:r>
      <w:proofErr w:type="gramEnd"/>
      <w:r w:rsidR="006A1425" w:rsidRPr="006A1425">
        <w:rPr>
          <w:rFonts w:asciiTheme="minorHAnsi" w:hAnsiTheme="minorHAnsi"/>
          <w:sz w:val="24"/>
          <w:szCs w:val="24"/>
        </w:rPr>
        <w:t xml:space="preserve"> agency.  A copy of our most recently approved rate agreement/certification is attached</w:t>
      </w:r>
      <w:r w:rsidR="0036127E">
        <w:rPr>
          <w:rFonts w:asciiTheme="minorHAnsi" w:hAnsiTheme="minorHAnsi"/>
          <w:sz w:val="24"/>
          <w:szCs w:val="24"/>
        </w:rPr>
        <w:t xml:space="preserve"> (or on file with the Regional WSFR Office)</w:t>
      </w:r>
      <w:r w:rsidR="0017476C">
        <w:rPr>
          <w:rFonts w:asciiTheme="minorHAnsi" w:hAnsiTheme="minorHAnsi"/>
          <w:sz w:val="24"/>
          <w:szCs w:val="24"/>
        </w:rPr>
        <w:t xml:space="preserve">; </w:t>
      </w:r>
    </w:p>
    <w:p w14:paraId="39633E09" w14:textId="4CFD102E"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less than $35 million in direct Federal funding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We are required to prepare and retain for audit an indirect cost rate proposal and related documentation to support those costs</w:t>
      </w:r>
      <w:r w:rsidR="0017476C">
        <w:rPr>
          <w:rFonts w:asciiTheme="minorHAnsi" w:hAnsiTheme="minorHAnsi"/>
          <w:sz w:val="24"/>
          <w:szCs w:val="24"/>
        </w:rPr>
        <w:t xml:space="preserve">; </w:t>
      </w:r>
    </w:p>
    <w:p w14:paraId="2F4FC373" w14:textId="3F7DF2B3"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 U.S.</w:t>
      </w:r>
      <w:r w:rsidR="000A7E85">
        <w:rPr>
          <w:rFonts w:asciiTheme="minorHAnsi" w:hAnsiTheme="minorHAnsi"/>
          <w:sz w:val="24"/>
          <w:szCs w:val="24"/>
          <w:highlight w:val="lightGray"/>
        </w:rPr>
        <w:t xml:space="preserve">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xml:space="preserve">] that has previously negotiated or currently has </w:t>
      </w:r>
      <w:r w:rsidRPr="006A1425">
        <w:rPr>
          <w:rFonts w:asciiTheme="minorHAnsi" w:hAnsiTheme="minorHAnsi"/>
          <w:sz w:val="24"/>
          <w:szCs w:val="24"/>
        </w:rPr>
        <w:lastRenderedPageBreak/>
        <w:t>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17476C">
        <w:rPr>
          <w:rFonts w:asciiTheme="minorHAnsi" w:hAnsiTheme="minorHAnsi"/>
          <w:sz w:val="24"/>
          <w:szCs w:val="24"/>
        </w:rPr>
        <w:t xml:space="preserve">; </w:t>
      </w:r>
      <w:r w:rsidRPr="006A1425">
        <w:rPr>
          <w:rFonts w:asciiTheme="minorHAnsi" w:hAnsiTheme="minorHAnsi"/>
          <w:sz w:val="24"/>
          <w:szCs w:val="24"/>
        </w:rPr>
        <w:t xml:space="preserve">  </w:t>
      </w:r>
    </w:p>
    <w:p w14:paraId="2209E700" w14:textId="78143DAA"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calendar days after the award is made</w:t>
      </w:r>
      <w:r w:rsidR="0017476C">
        <w:rPr>
          <w:rFonts w:asciiTheme="minorHAnsi" w:hAnsiTheme="minorHAnsi"/>
          <w:sz w:val="24"/>
          <w:szCs w:val="24"/>
        </w:rPr>
        <w:t xml:space="preserve">; </w:t>
      </w:r>
    </w:p>
    <w:p w14:paraId="70EFA4C4" w14:textId="35833FD4"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lower than 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w:t>
      </w:r>
      <w:r w:rsidR="003D6537">
        <w:rPr>
          <w:rFonts w:asciiTheme="minorHAnsi" w:hAnsiTheme="minorHAnsi"/>
          <w:bCs/>
          <w:sz w:val="24"/>
          <w:szCs w:val="24"/>
        </w:rPr>
        <w:t xml:space="preserve">e in writing immediately if we </w:t>
      </w:r>
      <w:r w:rsidRPr="006A1425">
        <w:rPr>
          <w:rFonts w:asciiTheme="minorHAnsi" w:hAnsiTheme="minorHAnsi"/>
          <w:bCs/>
          <w:sz w:val="24"/>
          <w:szCs w:val="24"/>
        </w:rPr>
        <w:t xml:space="preserve">establish an approved rate with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at any point during the award period.</w:t>
      </w:r>
    </w:p>
    <w:p w14:paraId="3490F521" w14:textId="33F0E9D8"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within 90 calendar days after award.  We request as a condition of award to charge a flat </w:t>
      </w:r>
      <w:r w:rsidRPr="006A1425">
        <w:rPr>
          <w:rFonts w:asciiTheme="minorHAnsi" w:hAnsiTheme="minorHAnsi"/>
          <w:bCs/>
          <w:i/>
          <w:sz w:val="24"/>
          <w:szCs w:val="24"/>
        </w:rPr>
        <w:t xml:space="preserve">de </w:t>
      </w:r>
      <w:proofErr w:type="spellStart"/>
      <w:r w:rsidRPr="006A1425">
        <w:rPr>
          <w:rFonts w:asciiTheme="minorHAnsi" w:hAnsiTheme="minorHAnsi"/>
          <w:bCs/>
          <w:i/>
          <w:sz w:val="24"/>
          <w:szCs w:val="24"/>
        </w:rPr>
        <w:t>minimis</w:t>
      </w:r>
      <w:proofErr w:type="spellEnd"/>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xml:space="preserve">.  We understand that we must notify the Service in writing immediately if we do establish an approved rate with our </w:t>
      </w:r>
      <w:proofErr w:type="gramStart"/>
      <w:r w:rsidRPr="006A1425">
        <w:rPr>
          <w:rFonts w:asciiTheme="minorHAnsi" w:hAnsiTheme="minorHAnsi"/>
          <w:bCs/>
          <w:sz w:val="24"/>
          <w:szCs w:val="24"/>
        </w:rPr>
        <w:t>cognizant</w:t>
      </w:r>
      <w:proofErr w:type="gramEnd"/>
      <w:r w:rsidRPr="006A1425">
        <w:rPr>
          <w:rFonts w:asciiTheme="minorHAnsi" w:hAnsiTheme="minorHAnsi"/>
          <w:bCs/>
          <w:sz w:val="24"/>
          <w:szCs w:val="24"/>
        </w:rPr>
        <w:t xml:space="preserve"> agency at any point during the award period.  We understand that additional Federal funds may not be available to support an unexpected increase in indirect costs during the project period and such changes are subject to review, negotiation, an</w:t>
      </w:r>
      <w:r w:rsidR="003D6537">
        <w:rPr>
          <w:rFonts w:asciiTheme="minorHAnsi" w:hAnsiTheme="minorHAnsi"/>
          <w:bCs/>
          <w:sz w:val="24"/>
          <w:szCs w:val="24"/>
        </w:rPr>
        <w:t>d p</w:t>
      </w:r>
      <w:r w:rsidR="0017476C">
        <w:rPr>
          <w:rFonts w:asciiTheme="minorHAnsi" w:hAnsiTheme="minorHAnsi"/>
          <w:bCs/>
          <w:sz w:val="24"/>
          <w:szCs w:val="24"/>
        </w:rPr>
        <w:t xml:space="preserve">rior approval by the Service; </w:t>
      </w:r>
      <w:r w:rsidR="00462A26">
        <w:rPr>
          <w:rFonts w:asciiTheme="minorHAnsi" w:hAnsiTheme="minorHAnsi"/>
          <w:bCs/>
          <w:sz w:val="24"/>
          <w:szCs w:val="24"/>
        </w:rPr>
        <w:t>or</w:t>
      </w:r>
    </w:p>
    <w:p w14:paraId="2A48B4C2" w14:textId="77777777" w:rsidR="006A1425" w:rsidRPr="006A1425" w:rsidRDefault="006A1425" w:rsidP="006A1425">
      <w:pPr>
        <w:pStyle w:val="ListParagraph"/>
        <w:numPr>
          <w:ilvl w:val="0"/>
          <w:numId w:val="17"/>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4AC88D54" w14:textId="77777777" w:rsidR="00717131" w:rsidRDefault="00717131" w:rsidP="00E447B9">
      <w:pPr>
        <w:spacing w:after="120"/>
        <w:rPr>
          <w:rFonts w:asciiTheme="minorHAnsi" w:hAnsiTheme="minorHAnsi"/>
          <w:sz w:val="24"/>
          <w:szCs w:val="24"/>
        </w:rPr>
      </w:pPr>
    </w:p>
    <w:p w14:paraId="5CA5D87F" w14:textId="0015436E" w:rsidR="006A1425" w:rsidRPr="006A1425" w:rsidRDefault="006A1425" w:rsidP="006A1425">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616F5DDF"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 xml:space="preserve">de </w:t>
      </w:r>
      <w:proofErr w:type="spellStart"/>
      <w:r w:rsidRPr="006A1425">
        <w:rPr>
          <w:rFonts w:asciiTheme="minorHAnsi" w:hAnsiTheme="minorHAnsi"/>
          <w:i/>
          <w:sz w:val="24"/>
          <w:szCs w:val="24"/>
        </w:rPr>
        <w:t>minimis</w:t>
      </w:r>
      <w:proofErr w:type="spellEnd"/>
      <w:r w:rsidRPr="006A1425">
        <w:rPr>
          <w:rFonts w:asciiTheme="minorHAnsi" w:hAnsiTheme="minorHAnsi"/>
          <w:sz w:val="24"/>
          <w:szCs w:val="24"/>
        </w:rPr>
        <w:t xml:space="preserve"> rate as a condition of award is an approved rate.</w:t>
      </w:r>
    </w:p>
    <w:p w14:paraId="087116C5"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lastRenderedPageBreak/>
        <w:t>Failure to establish an approved rate during the award period renders all costs otherwise allocable as indirect costs unallowable under the award.</w:t>
      </w:r>
    </w:p>
    <w:p w14:paraId="75834679"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48339807"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Recipients must have prior written approval from the Service to transfer unallowable indirect costs to amounts budgeted for direct costs or to satisfy cost-sharing or matching requirements under the award.</w:t>
      </w:r>
    </w:p>
    <w:p w14:paraId="7E5C18FC" w14:textId="77777777" w:rsidR="006A1425" w:rsidRPr="006A1425" w:rsidRDefault="006A1425" w:rsidP="006A1425">
      <w:pPr>
        <w:pStyle w:val="ListParagraph"/>
        <w:numPr>
          <w:ilvl w:val="0"/>
          <w:numId w:val="18"/>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2E377096" w14:textId="77777777" w:rsidR="006A1425" w:rsidRPr="006A1425" w:rsidRDefault="006A1425" w:rsidP="006A1425">
      <w:pPr>
        <w:pStyle w:val="ListParagraph"/>
        <w:ind w:left="1080"/>
        <w:rPr>
          <w:rFonts w:asciiTheme="minorHAnsi" w:hAnsiTheme="minorHAnsi"/>
          <w:sz w:val="24"/>
          <w:szCs w:val="24"/>
        </w:rPr>
      </w:pPr>
    </w:p>
    <w:p w14:paraId="1FE6F9D8" w14:textId="77777777" w:rsidR="006A1425" w:rsidRPr="006A1425" w:rsidRDefault="006A1425" w:rsidP="006A1425">
      <w:pPr>
        <w:ind w:left="360"/>
        <w:rPr>
          <w:rFonts w:asciiTheme="minorHAnsi" w:hAnsiTheme="minorHAnsi"/>
          <w:bCs/>
          <w:sz w:val="24"/>
          <w:szCs w:val="24"/>
        </w:rPr>
      </w:pPr>
      <w:r w:rsidRPr="006A1425">
        <w:rPr>
          <w:rFonts w:asciiTheme="minorHAnsi" w:hAnsiTheme="minorHAnsi"/>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7B0B94A7" w14:textId="77777777" w:rsidR="006A1425" w:rsidRPr="006A1425" w:rsidRDefault="006A1425" w:rsidP="006A1425">
      <w:pPr>
        <w:rPr>
          <w:rFonts w:asciiTheme="minorHAnsi" w:hAnsiTheme="minorHAnsi"/>
          <w:sz w:val="24"/>
          <w:szCs w:val="24"/>
        </w:rPr>
      </w:pPr>
    </w:p>
    <w:p w14:paraId="0652CBEC" w14:textId="77777777" w:rsidR="006A1425" w:rsidRPr="006A1425" w:rsidRDefault="006A1425" w:rsidP="006A1425">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7"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3165DCF3" w14:textId="77777777" w:rsidR="006A1425" w:rsidRPr="006A1425" w:rsidRDefault="006A1425" w:rsidP="006A1425">
      <w:pPr>
        <w:ind w:left="360"/>
        <w:rPr>
          <w:rFonts w:asciiTheme="minorHAnsi" w:hAnsiTheme="minorHAnsi"/>
          <w:sz w:val="24"/>
          <w:szCs w:val="24"/>
          <w:u w:val="single"/>
        </w:rPr>
      </w:pPr>
    </w:p>
    <w:p w14:paraId="2BDA234E" w14:textId="77777777" w:rsidR="006A1425" w:rsidRPr="006A1425" w:rsidRDefault="006A1425" w:rsidP="006A1425">
      <w:pPr>
        <w:ind w:left="360"/>
        <w:rPr>
          <w:rFonts w:asciiTheme="minorHAnsi" w:hAnsiTheme="minorHAnsi"/>
          <w:sz w:val="24"/>
          <w:szCs w:val="24"/>
        </w:rPr>
      </w:pPr>
      <w:proofErr w:type="gramStart"/>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w:t>
      </w:r>
      <w:proofErr w:type="gramEnd"/>
      <w:r w:rsidRPr="006A1425">
        <w:rPr>
          <w:rFonts w:asciiTheme="minorHAnsi" w:hAnsiTheme="minorHAnsi"/>
          <w:sz w:val="24"/>
          <w:szCs w:val="24"/>
        </w:rPr>
        <w:t xml:space="preserve">  The Federal awarding agency that provides the largest amount of direct funding to your organization is your </w:t>
      </w:r>
      <w:proofErr w:type="gramStart"/>
      <w:r w:rsidRPr="006A1425">
        <w:rPr>
          <w:rFonts w:asciiTheme="minorHAnsi" w:hAnsiTheme="minorHAnsi"/>
          <w:sz w:val="24"/>
          <w:szCs w:val="24"/>
        </w:rPr>
        <w:t>cognizant</w:t>
      </w:r>
      <w:proofErr w:type="gramEnd"/>
      <w:r w:rsidRPr="006A1425">
        <w:rPr>
          <w:rFonts w:asciiTheme="minorHAnsi" w:hAnsiTheme="minorHAnsi"/>
          <w:sz w:val="24"/>
          <w:szCs w:val="24"/>
        </w:rPr>
        <w:t xml:space="preserve"> agency, unless otherwise assigned by the White House Office of Management and Budget (OMB).  If the Department of the Interior is your </w:t>
      </w:r>
      <w:proofErr w:type="gramStart"/>
      <w:r w:rsidRPr="006A1425">
        <w:rPr>
          <w:rFonts w:asciiTheme="minorHAnsi" w:hAnsiTheme="minorHAnsi"/>
          <w:sz w:val="24"/>
          <w:szCs w:val="24"/>
        </w:rPr>
        <w:t>cognizant</w:t>
      </w:r>
      <w:proofErr w:type="gramEnd"/>
      <w:r w:rsidRPr="006A1425">
        <w:rPr>
          <w:rFonts w:asciiTheme="minorHAnsi" w:hAnsiTheme="minorHAnsi"/>
          <w:sz w:val="24"/>
          <w:szCs w:val="24"/>
        </w:rPr>
        <w:t xml:space="preserve"> agency, your indirect cost rate will be negotiated by the Interior Business Center (IBC).  For more information, contact the IBC at:</w:t>
      </w:r>
    </w:p>
    <w:p w14:paraId="6A8936AF"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Indirect Cost Services</w:t>
      </w:r>
    </w:p>
    <w:p w14:paraId="2D03BF20"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3C80984"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U.S. Department of the Interior</w:t>
      </w:r>
    </w:p>
    <w:p w14:paraId="2C21CD18"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27C5D7C7"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6BF3C0C3"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Email: Through </w:t>
      </w:r>
      <w:hyperlink r:id="rId28"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0136E005"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Internet address: </w:t>
      </w:r>
      <w:hyperlink r:id="rId29" w:history="1">
        <w:r w:rsidRPr="006A1425">
          <w:rPr>
            <w:rStyle w:val="Hyperlink"/>
            <w:rFonts w:asciiTheme="minorHAnsi" w:hAnsiTheme="minorHAnsi"/>
            <w:sz w:val="24"/>
            <w:szCs w:val="24"/>
          </w:rPr>
          <w:t>https://www.doi.gov/ibc/services/finance/indirect-cost-services</w:t>
        </w:r>
      </w:hyperlink>
    </w:p>
    <w:p w14:paraId="313CD7F0" w14:textId="77777777" w:rsidR="005016FE" w:rsidRPr="00894FC4" w:rsidRDefault="005016FE">
      <w:pPr>
        <w:rPr>
          <w:rFonts w:asciiTheme="minorHAnsi" w:hAnsiTheme="minorHAnsi"/>
          <w:sz w:val="24"/>
          <w:szCs w:val="24"/>
        </w:rPr>
      </w:pPr>
    </w:p>
    <w:p w14:paraId="27EC2C32" w14:textId="1032092D" w:rsidR="003D6537" w:rsidRDefault="00BA30EA">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Single Audit Reporting Statements</w:t>
      </w:r>
    </w:p>
    <w:p w14:paraId="0634EDE8" w14:textId="3F52A110" w:rsidR="00FC0886" w:rsidRDefault="00FC0886">
      <w:r w:rsidRPr="003D6537">
        <w:rPr>
          <w:rFonts w:asciiTheme="minorHAnsi" w:hAnsiTheme="minorHAnsi"/>
          <w:sz w:val="24"/>
          <w:szCs w:val="24"/>
        </w:rPr>
        <w:lastRenderedPageBreak/>
        <w:t>As</w:t>
      </w:r>
      <w:r w:rsidRPr="00473668">
        <w:rPr>
          <w:rFonts w:asciiTheme="minorHAnsi" w:hAnsiTheme="minorHAnsi"/>
          <w:sz w:val="24"/>
          <w:szCs w:val="24"/>
        </w:rPr>
        <w:t xml:space="preserve"> required in </w:t>
      </w:r>
      <w:hyperlink r:id="rId30" w:history="1">
        <w:r w:rsidRPr="00473668">
          <w:rPr>
            <w:rStyle w:val="Hyperlink"/>
            <w:rFonts w:asciiTheme="minorHAnsi" w:hAnsiTheme="minorHAnsi"/>
            <w:sz w:val="24"/>
            <w:szCs w:val="24"/>
          </w:rPr>
          <w:t>Title 2 of the Code of Federal Regulations Part 200, Subpart F</w:t>
        </w:r>
      </w:hyperlink>
      <w:r w:rsidRPr="00473668">
        <w:rPr>
          <w:rFonts w:asciiTheme="minorHAnsi" w:hAnsiTheme="minorHAnsi"/>
          <w:sz w:val="24"/>
          <w:szCs w:val="24"/>
        </w:rPr>
        <w:t xml:space="preserve">, all U.S. </w:t>
      </w:r>
      <w:r w:rsidR="0017476C">
        <w:rPr>
          <w:rFonts w:asciiTheme="minorHAnsi" w:hAnsiTheme="minorHAnsi"/>
          <w:sz w:val="24"/>
          <w:szCs w:val="24"/>
        </w:rPr>
        <w:t>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17476C">
        <w:rPr>
          <w:rFonts w:asciiTheme="minorHAnsi" w:hAnsiTheme="minorHAnsi"/>
          <w:sz w:val="24"/>
          <w:szCs w:val="24"/>
        </w:rPr>
        <w:t>t Data Entry System.  All U.S. S</w:t>
      </w:r>
      <w:r w:rsidRPr="00473668">
        <w:rPr>
          <w:rFonts w:asciiTheme="minorHAnsi" w:hAnsiTheme="minorHAnsi"/>
          <w:sz w:val="24"/>
          <w:szCs w:val="24"/>
        </w:rPr>
        <w:t>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31"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0017476C">
        <w:rPr>
          <w:rFonts w:asciiTheme="minorHAnsi" w:hAnsiTheme="minorHAnsi"/>
          <w:b/>
          <w:sz w:val="24"/>
          <w:szCs w:val="24"/>
        </w:rPr>
        <w:t>.</w:t>
      </w:r>
      <w:r w:rsidR="0017476C">
        <w:rPr>
          <w:rFonts w:asciiTheme="minorHAnsi" w:hAnsiTheme="minorHAnsi"/>
          <w:sz w:val="24"/>
          <w:szCs w:val="24"/>
        </w:rPr>
        <w:t>”</w:t>
      </w:r>
      <w:r>
        <w:t xml:space="preserve">  </w:t>
      </w:r>
    </w:p>
    <w:p w14:paraId="3797827C" w14:textId="77777777" w:rsidR="005016FE" w:rsidRPr="00894FC4" w:rsidRDefault="005016FE">
      <w:pPr>
        <w:rPr>
          <w:rFonts w:asciiTheme="minorHAnsi" w:hAnsiTheme="minorHAnsi"/>
          <w:sz w:val="24"/>
          <w:szCs w:val="24"/>
        </w:rPr>
      </w:pPr>
    </w:p>
    <w:p w14:paraId="20A13D92" w14:textId="315E206E" w:rsidR="003D6537" w:rsidRDefault="00BA30EA" w:rsidP="00187DDE">
      <w:pPr>
        <w:rPr>
          <w:rFonts w:asciiTheme="minorHAnsi" w:hAnsiTheme="minorHAnsi"/>
          <w:b/>
          <w:sz w:val="24"/>
          <w:szCs w:val="24"/>
        </w:rPr>
      </w:pPr>
      <w:r>
        <w:rPr>
          <w:rFonts w:asciiTheme="minorHAnsi" w:hAnsiTheme="minorHAnsi"/>
          <w:b/>
          <w:sz w:val="24"/>
          <w:szCs w:val="24"/>
        </w:rPr>
        <w:t>F</w:t>
      </w:r>
      <w:r w:rsidR="00187DDE">
        <w:rPr>
          <w:rFonts w:asciiTheme="minorHAnsi" w:hAnsiTheme="minorHAnsi"/>
          <w:b/>
          <w:sz w:val="24"/>
          <w:szCs w:val="24"/>
        </w:rPr>
        <w:t xml:space="preserve">. </w:t>
      </w:r>
      <w:r w:rsidR="00187DDE" w:rsidRPr="00894FC4">
        <w:rPr>
          <w:rFonts w:asciiTheme="minorHAnsi" w:hAnsiTheme="minorHAnsi"/>
          <w:b/>
          <w:sz w:val="24"/>
          <w:szCs w:val="24"/>
        </w:rPr>
        <w:t>Assurances</w:t>
      </w:r>
    </w:p>
    <w:p w14:paraId="4A759CC9" w14:textId="2BD189D3" w:rsidR="00187DDE" w:rsidRPr="00210416" w:rsidRDefault="00187DDE" w:rsidP="00187DDE">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2"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1D0CA2FD" w14:textId="77777777" w:rsidR="005016FE" w:rsidRPr="00894FC4" w:rsidRDefault="005016FE">
      <w:pPr>
        <w:rPr>
          <w:rFonts w:asciiTheme="minorHAnsi" w:hAnsiTheme="minorHAnsi"/>
          <w:sz w:val="24"/>
          <w:szCs w:val="24"/>
        </w:rPr>
      </w:pPr>
    </w:p>
    <w:p w14:paraId="2CBE30BF" w14:textId="7020C955" w:rsidR="003D6537" w:rsidRDefault="00BA30EA" w:rsidP="000D1009">
      <w:pPr>
        <w:rPr>
          <w:rFonts w:asciiTheme="minorHAnsi" w:hAnsiTheme="minorHAnsi"/>
          <w:b/>
          <w:sz w:val="24"/>
          <w:szCs w:val="24"/>
        </w:rPr>
      </w:pPr>
      <w:r>
        <w:rPr>
          <w:rFonts w:asciiTheme="minorHAnsi" w:hAnsiTheme="minorHAnsi"/>
          <w:b/>
          <w:sz w:val="24"/>
          <w:szCs w:val="24"/>
        </w:rPr>
        <w:t>G</w:t>
      </w:r>
      <w:r w:rsidR="000D1009" w:rsidRPr="003A4922">
        <w:rPr>
          <w:rFonts w:asciiTheme="minorHAnsi" w:hAnsiTheme="minorHAnsi"/>
          <w:b/>
          <w:sz w:val="24"/>
          <w:szCs w:val="24"/>
        </w:rPr>
        <w:t>. Certification and Disclosure of Lobbying Activities</w:t>
      </w:r>
    </w:p>
    <w:p w14:paraId="08D580D5" w14:textId="3A6D33A6" w:rsidR="000D1009" w:rsidRPr="003A4922" w:rsidRDefault="000D1009" w:rsidP="000D1009">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E447B9">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3"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If you/your organization have/</w:t>
      </w:r>
      <w:proofErr w:type="gramStart"/>
      <w:r w:rsidRPr="003A4922">
        <w:rPr>
          <w:rFonts w:asciiTheme="minorHAnsi" w:hAnsiTheme="minorHAnsi"/>
          <w:sz w:val="24"/>
          <w:szCs w:val="24"/>
          <w:lang w:val="en"/>
        </w:rPr>
        <w:t>has</w:t>
      </w:r>
      <w:proofErr w:type="gramEnd"/>
      <w:r w:rsidRPr="003A4922">
        <w:rPr>
          <w:rFonts w:asciiTheme="minorHAnsi" w:hAnsiTheme="minorHAnsi"/>
          <w:sz w:val="24"/>
          <w:szCs w:val="24"/>
          <w:lang w:val="en"/>
        </w:rPr>
        <w:t xml:space="preserve">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4"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01BC1259" w14:textId="77777777" w:rsidR="005016FE" w:rsidRPr="00894FC4" w:rsidRDefault="005016FE">
      <w:pPr>
        <w:rPr>
          <w:rFonts w:asciiTheme="minorHAnsi" w:hAnsiTheme="minorHAnsi"/>
          <w:sz w:val="24"/>
          <w:szCs w:val="24"/>
        </w:rPr>
      </w:pPr>
    </w:p>
    <w:p w14:paraId="46988C6F" w14:textId="77A3AA71" w:rsidR="003D6537" w:rsidRDefault="00BA30EA">
      <w:pPr>
        <w:rPr>
          <w:rFonts w:asciiTheme="minorHAnsi" w:hAnsiTheme="minorHAnsi"/>
          <w:b/>
          <w:sz w:val="24"/>
          <w:szCs w:val="24"/>
        </w:rPr>
      </w:pPr>
      <w:r>
        <w:rPr>
          <w:rFonts w:asciiTheme="minorHAnsi" w:hAnsiTheme="minorHAnsi"/>
          <w:b/>
          <w:sz w:val="24"/>
          <w:szCs w:val="24"/>
        </w:rPr>
        <w:lastRenderedPageBreak/>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27187ED4" w14:textId="2D79ADA9"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include any relationship or matter which might place the recipient, the recipient’s employees, or the recipient’s </w:t>
      </w:r>
      <w:proofErr w:type="spellStart"/>
      <w:r w:rsidRPr="00894FC4">
        <w:rPr>
          <w:rFonts w:asciiTheme="minorHAnsi" w:hAnsiTheme="minorHAnsi"/>
          <w:sz w:val="24"/>
          <w:szCs w:val="24"/>
        </w:rPr>
        <w:t>subrecipients</w:t>
      </w:r>
      <w:proofErr w:type="spellEnd"/>
      <w:r w:rsidRPr="00894FC4">
        <w:rPr>
          <w:rFonts w:asciiTheme="minorHAnsi" w:hAnsiTheme="minorHAnsi"/>
          <w:sz w:val="24"/>
          <w:szCs w:val="24"/>
        </w:rPr>
        <w:t xml:space="preserve"> in a position of conflict, real or apparent, between their responsibilities under the award and any other outside interests</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Pr="00894FC4">
        <w:rPr>
          <w:rFonts w:asciiTheme="minorHAnsi" w:hAnsiTheme="minorHAnsi"/>
          <w:sz w:val="24"/>
          <w:szCs w:val="24"/>
        </w:rPr>
        <w:t>subrecipients</w:t>
      </w:r>
      <w:proofErr w:type="spellEnd"/>
      <w:r w:rsidRPr="00894FC4">
        <w:rPr>
          <w:rFonts w:asciiTheme="minorHAnsi" w:hAnsiTheme="minorHAnsi"/>
          <w:sz w:val="24"/>
          <w:szCs w:val="24"/>
        </w:rPr>
        <w:t xml:space="preserve"> in the matter</w:t>
      </w:r>
      <w:r w:rsidR="003242B3">
        <w:rPr>
          <w:rFonts w:asciiTheme="minorHAnsi" w:hAnsiTheme="minorHAnsi"/>
          <w:sz w:val="24"/>
          <w:szCs w:val="24"/>
        </w:rPr>
        <w:t xml:space="preserve">. </w:t>
      </w:r>
      <w:r w:rsidRPr="00894FC4">
        <w:rPr>
          <w:rFonts w:asciiTheme="minorHAnsi" w:hAnsiTheme="minorHAnsi"/>
          <w:sz w:val="24"/>
          <w:szCs w:val="24"/>
        </w:rPr>
        <w:t>Upon receipt of such a notice, the Service Project 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71C66215" w14:textId="77777777" w:rsidR="005016FE" w:rsidRPr="00894FC4" w:rsidRDefault="005016FE">
      <w:pPr>
        <w:rPr>
          <w:rFonts w:asciiTheme="minorHAnsi" w:hAnsiTheme="minorHAnsi"/>
          <w:sz w:val="24"/>
          <w:szCs w:val="24"/>
        </w:rPr>
      </w:pPr>
    </w:p>
    <w:p w14:paraId="62ADB304"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3CB9962A" w14:textId="75E66B5A"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36C2B0CF"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6605D016"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080CC27F" w14:textId="437CE969" w:rsidR="00660F2C" w:rsidRPr="00660F2C" w:rsidRDefault="004A50BE"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6C8E4831"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297479A3"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746B232D"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4D3161B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5955F1">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7A7DB65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43C8144C"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6DBF7D8D"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6640712C" w14:textId="77777777" w:rsidR="003918AB" w:rsidRPr="00580D22" w:rsidRDefault="003918AB" w:rsidP="003918AB">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51429500" w14:textId="77777777" w:rsidR="005016FE" w:rsidRPr="00894FC4" w:rsidRDefault="005016FE">
      <w:pPr>
        <w:jc w:val="center"/>
        <w:rPr>
          <w:rFonts w:asciiTheme="minorHAnsi" w:hAnsiTheme="minorHAnsi"/>
          <w:sz w:val="24"/>
          <w:szCs w:val="24"/>
        </w:rPr>
      </w:pPr>
    </w:p>
    <w:p w14:paraId="025B100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7A83572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03590D">
        <w:rPr>
          <w:rFonts w:asciiTheme="minorHAnsi" w:hAnsiTheme="minorHAnsi"/>
          <w:sz w:val="24"/>
          <w:szCs w:val="24"/>
        </w:rPr>
        <w:t>s) on or before</w:t>
      </w:r>
      <w:r w:rsidR="00F65E28">
        <w:rPr>
          <w:rFonts w:asciiTheme="minorHAnsi" w:hAnsiTheme="minorHAnsi"/>
          <w:sz w:val="24"/>
          <w:szCs w:val="24"/>
        </w:rPr>
        <w:t xml:space="preserve"> August 31, 2019</w:t>
      </w:r>
      <w:r w:rsidR="007E137B">
        <w:rPr>
          <w:rFonts w:asciiTheme="minorHAnsi" w:hAnsiTheme="minorHAnsi"/>
          <w:sz w:val="24"/>
          <w:szCs w:val="24"/>
        </w:rPr>
        <w:t>, 11:59 p.m. PD</w:t>
      </w:r>
      <w:r w:rsidR="007E137B" w:rsidRPr="003C5817">
        <w:rPr>
          <w:rFonts w:asciiTheme="minorHAnsi" w:hAnsiTheme="minorHAnsi"/>
          <w:sz w:val="24"/>
          <w:szCs w:val="24"/>
        </w:rPr>
        <w:t>T</w:t>
      </w:r>
      <w:r w:rsidRPr="00894FC4">
        <w:rPr>
          <w:rFonts w:asciiTheme="minorHAnsi" w:hAnsiTheme="minorHAnsi"/>
          <w:sz w:val="24"/>
          <w:szCs w:val="24"/>
        </w:rPr>
        <w:t>.</w:t>
      </w:r>
    </w:p>
    <w:p w14:paraId="1BB449B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E7DDA42"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5">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6D2B06D1"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6B16F0C" w14:textId="77777777" w:rsidR="005016FE" w:rsidRPr="00C1343D" w:rsidRDefault="00A574EA" w:rsidP="00C1343D">
      <w:pPr>
        <w:rPr>
          <w:rFonts w:asciiTheme="minorHAnsi" w:hAnsiTheme="minorHAnsi"/>
          <w:b/>
          <w:sz w:val="24"/>
          <w:szCs w:val="24"/>
        </w:rPr>
      </w:pPr>
      <w:r w:rsidRPr="00C1343D">
        <w:rPr>
          <w:rFonts w:asciiTheme="minorHAnsi" w:hAnsiTheme="minorHAnsi"/>
          <w:b/>
          <w:sz w:val="24"/>
          <w:szCs w:val="24"/>
        </w:rPr>
        <w:t>Electronic Submission Instructions:</w:t>
      </w:r>
      <w:r w:rsidR="00C1343D" w:rsidRPr="00C1343D">
        <w:rPr>
          <w:rFonts w:asciiTheme="minorHAnsi" w:hAnsiTheme="minorHAnsi"/>
          <w:b/>
          <w:sz w:val="24"/>
          <w:szCs w:val="24"/>
        </w:rPr>
        <w:t xml:space="preserve"> </w:t>
      </w:r>
      <w:r w:rsidRPr="00C1343D">
        <w:rPr>
          <w:rFonts w:asciiTheme="minorHAnsi" w:hAnsiTheme="minorHAnsi"/>
          <w:b/>
          <w:sz w:val="24"/>
          <w:szCs w:val="24"/>
        </w:rPr>
        <w:t>Go to</w:t>
      </w:r>
      <w:hyperlink r:id="rId36">
        <w:r w:rsidRPr="00C1343D">
          <w:rPr>
            <w:rFonts w:asciiTheme="minorHAnsi" w:hAnsiTheme="minorHAnsi"/>
            <w:b/>
            <w:sz w:val="24"/>
            <w:szCs w:val="24"/>
          </w:rPr>
          <w:t xml:space="preserve"> </w:t>
        </w:r>
      </w:hyperlink>
      <w:hyperlink r:id="rId37">
        <w:r w:rsidRPr="00C1343D">
          <w:rPr>
            <w:rFonts w:asciiTheme="minorHAnsi" w:hAnsiTheme="minorHAnsi"/>
            <w:b/>
            <w:color w:val="1155CC"/>
            <w:sz w:val="24"/>
            <w:szCs w:val="24"/>
            <w:u w:val="single"/>
          </w:rPr>
          <w:t>www.grants.gov</w:t>
        </w:r>
      </w:hyperlink>
    </w:p>
    <w:p w14:paraId="7FFDE138" w14:textId="6ACD4010" w:rsidR="00C1343D" w:rsidRDefault="00A574EA" w:rsidP="00C1343D">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sidR="003D6537">
        <w:rPr>
          <w:rFonts w:asciiTheme="minorHAnsi" w:hAnsiTheme="minorHAnsi"/>
          <w:sz w:val="24"/>
          <w:szCs w:val="24"/>
        </w:rPr>
        <w:t>;</w:t>
      </w:r>
      <w:r w:rsidRPr="00C1343D">
        <w:rPr>
          <w:rFonts w:asciiTheme="minorHAnsi" w:hAnsiTheme="minorHAnsi"/>
          <w:sz w:val="24"/>
          <w:szCs w:val="24"/>
        </w:rPr>
        <w:t xml:space="preserve"> </w:t>
      </w:r>
    </w:p>
    <w:p w14:paraId="49B61495" w14:textId="77777777" w:rsidR="00C1343D" w:rsidRDefault="00A574EA" w:rsidP="005A3DB4">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6940800D" w14:textId="77777777" w:rsidR="005016FE" w:rsidRPr="00C1343D"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C1343D">
        <w:rPr>
          <w:rFonts w:asciiTheme="minorHAnsi" w:hAnsiTheme="minorHAnsi"/>
          <w:sz w:val="24"/>
          <w:szCs w:val="24"/>
        </w:rPr>
        <w:t>Applicants must register as an Authorized Organization Representative (AOR) and have a user id and password. The applicant can register on the web at</w:t>
      </w:r>
      <w:hyperlink r:id="rId38">
        <w:r w:rsidR="00A574EA" w:rsidRPr="00C1343D">
          <w:rPr>
            <w:rFonts w:asciiTheme="minorHAnsi" w:hAnsiTheme="minorHAnsi"/>
            <w:sz w:val="24"/>
            <w:szCs w:val="24"/>
          </w:rPr>
          <w:t xml:space="preserve"> </w:t>
        </w:r>
      </w:hyperlink>
      <w:hyperlink r:id="rId39">
        <w:r w:rsidR="00A574EA" w:rsidRPr="00C1343D">
          <w:rPr>
            <w:rFonts w:asciiTheme="minorHAnsi" w:hAnsiTheme="minorHAnsi"/>
            <w:color w:val="1155CC"/>
            <w:sz w:val="24"/>
            <w:szCs w:val="24"/>
            <w:u w:val="single"/>
          </w:rPr>
          <w:t>http://www.grants.gov/web/grants/applicants/organization-registration/step-4-aor-authorization.html</w:t>
        </w:r>
      </w:hyperlink>
      <w:r w:rsidR="00A574EA" w:rsidRPr="00C1343D">
        <w:rPr>
          <w:rFonts w:asciiTheme="minorHAnsi" w:hAnsiTheme="minorHAnsi"/>
          <w:sz w:val="24"/>
          <w:szCs w:val="24"/>
        </w:rPr>
        <w:t>;</w:t>
      </w:r>
    </w:p>
    <w:p w14:paraId="6A7D7073" w14:textId="429CD931" w:rsidR="005016FE" w:rsidRPr="00894FC4"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894FC4">
        <w:rPr>
          <w:rFonts w:asciiTheme="minorHAnsi" w:hAnsiTheme="minorHAnsi"/>
          <w:sz w:val="24"/>
          <w:szCs w:val="24"/>
        </w:rPr>
        <w:t>Applicants must have Adobe Acrobat Reader to view files on the web. You can download Adobe Acrobat Reader at</w:t>
      </w:r>
      <w:hyperlink r:id="rId40">
        <w:r w:rsidR="00A574EA" w:rsidRPr="00894FC4">
          <w:rPr>
            <w:rFonts w:asciiTheme="minorHAnsi" w:hAnsiTheme="minorHAnsi"/>
            <w:sz w:val="24"/>
            <w:szCs w:val="24"/>
          </w:rPr>
          <w:t xml:space="preserve"> </w:t>
        </w:r>
      </w:hyperlink>
      <w:hyperlink r:id="rId41">
        <w:r w:rsidR="00A574EA" w:rsidRPr="00894FC4">
          <w:rPr>
            <w:rFonts w:asciiTheme="minorHAnsi" w:hAnsiTheme="minorHAnsi"/>
            <w:color w:val="1155CC"/>
            <w:sz w:val="24"/>
            <w:szCs w:val="24"/>
            <w:u w:val="single"/>
          </w:rPr>
          <w:t>http://get.adobe.com/reader/otherversions/</w:t>
        </w:r>
      </w:hyperlink>
      <w:r w:rsidR="003D6537">
        <w:rPr>
          <w:rFonts w:asciiTheme="minorHAnsi" w:hAnsiTheme="minorHAnsi"/>
          <w:color w:val="1155CC"/>
          <w:sz w:val="24"/>
          <w:szCs w:val="24"/>
          <w:u w:val="single"/>
        </w:rPr>
        <w:t>;</w:t>
      </w:r>
    </w:p>
    <w:p w14:paraId="694FE409" w14:textId="1D00B682"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sidR="003D6537">
        <w:rPr>
          <w:rFonts w:asciiTheme="minorHAnsi" w:hAnsiTheme="minorHAnsi"/>
          <w:sz w:val="24"/>
          <w:szCs w:val="24"/>
        </w:rPr>
        <w:t>;</w:t>
      </w:r>
      <w:r w:rsidRPr="00C1343D">
        <w:rPr>
          <w:rFonts w:asciiTheme="minorHAnsi" w:hAnsiTheme="minorHAnsi"/>
          <w:sz w:val="24"/>
          <w:szCs w:val="24"/>
        </w:rPr>
        <w:t xml:space="preserve"> </w:t>
      </w:r>
    </w:p>
    <w:p w14:paraId="38EC1B91" w14:textId="6E5E6960"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sidR="003D6537">
        <w:rPr>
          <w:rFonts w:asciiTheme="minorHAnsi" w:hAnsiTheme="minorHAnsi"/>
          <w:sz w:val="24"/>
          <w:szCs w:val="24"/>
        </w:rPr>
        <w:t>;</w:t>
      </w:r>
      <w:r w:rsidR="007962B2">
        <w:rPr>
          <w:rFonts w:asciiTheme="minorHAnsi" w:hAnsiTheme="minorHAnsi"/>
          <w:sz w:val="24"/>
          <w:szCs w:val="24"/>
        </w:rPr>
        <w:t xml:space="preserve"> and</w:t>
      </w:r>
    </w:p>
    <w:p w14:paraId="54EA4B89" w14:textId="77777777" w:rsidR="005016FE" w:rsidRP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sidR="003242B3">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08CCC682" w14:textId="61574ACB" w:rsidR="005016FE" w:rsidRPr="00C1343D" w:rsidRDefault="00A574EA">
      <w:pPr>
        <w:rPr>
          <w:rFonts w:asciiTheme="minorHAnsi" w:hAnsiTheme="minorHAnsi"/>
          <w:b/>
          <w:sz w:val="24"/>
          <w:szCs w:val="24"/>
        </w:rPr>
      </w:pPr>
      <w:r w:rsidRPr="00C1343D">
        <w:rPr>
          <w:rFonts w:asciiTheme="minorHAnsi" w:hAnsiTheme="minorHAnsi"/>
          <w:b/>
          <w:sz w:val="24"/>
          <w:szCs w:val="24"/>
        </w:rPr>
        <w:t>Mail or Email Submission Instructions:</w:t>
      </w:r>
    </w:p>
    <w:p w14:paraId="32E80C4B" w14:textId="77777777"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2">
        <w:r w:rsidRPr="00894FC4">
          <w:rPr>
            <w:rFonts w:asciiTheme="minorHAnsi" w:hAnsiTheme="minorHAnsi"/>
            <w:sz w:val="24"/>
            <w:szCs w:val="24"/>
          </w:rPr>
          <w:t xml:space="preserve"> </w:t>
        </w:r>
      </w:hyperlink>
      <w:hyperlink r:id="rId43">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0B2C7363" w14:textId="6D86DF0F"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lastRenderedPageBreak/>
        <w:t>The required SF 424 Application for Federal Assistance and Assurances forms and any other required standard forms MUST be signed by your organization’s authorized official</w:t>
      </w:r>
      <w:r w:rsidR="003242B3">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sidR="0017476C">
        <w:rPr>
          <w:rFonts w:asciiTheme="minorHAnsi" w:hAnsiTheme="minorHAnsi"/>
          <w:color w:val="0000FF"/>
          <w:sz w:val="24"/>
          <w:szCs w:val="24"/>
          <w:u w:val="single"/>
        </w:rPr>
        <w:t>.</w:t>
      </w:r>
      <w:r w:rsidRPr="00894FC4">
        <w:rPr>
          <w:rFonts w:asciiTheme="minorHAnsi" w:hAnsiTheme="minorHAnsi"/>
          <w:sz w:val="24"/>
          <w:szCs w:val="24"/>
        </w:rPr>
        <w:t>”</w:t>
      </w:r>
      <w:r w:rsidR="003242B3">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43536426" w14:textId="77777777" w:rsidR="003C5817"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completed grant application package must be mailed or emailed to the appropriate U.S. Fish and Wildlife</w:t>
      </w:r>
      <w:r w:rsidR="003C5817">
        <w:rPr>
          <w:rFonts w:asciiTheme="minorHAnsi" w:hAnsiTheme="minorHAnsi"/>
          <w:sz w:val="24"/>
          <w:szCs w:val="24"/>
        </w:rPr>
        <w:t xml:space="preserve"> Service Regional Office. </w:t>
      </w:r>
    </w:p>
    <w:p w14:paraId="7135CEB5" w14:textId="77777777" w:rsidR="003C5817" w:rsidRDefault="003C5817" w:rsidP="003C5817">
      <w:pPr>
        <w:contextualSpacing/>
        <w:rPr>
          <w:rFonts w:asciiTheme="minorHAnsi" w:hAnsiTheme="minorHAnsi"/>
          <w:sz w:val="24"/>
          <w:szCs w:val="24"/>
        </w:rPr>
      </w:pPr>
    </w:p>
    <w:p w14:paraId="3847EBD7" w14:textId="1ADF1304" w:rsidR="003C5817" w:rsidRPr="003C5817" w:rsidRDefault="003D6537" w:rsidP="003C5817">
      <w:pPr>
        <w:contextualSpacing/>
        <w:rPr>
          <w:rFonts w:asciiTheme="minorHAnsi" w:hAnsiTheme="minorHAnsi"/>
          <w:b/>
          <w:sz w:val="24"/>
          <w:szCs w:val="24"/>
        </w:rPr>
      </w:pPr>
      <w:r>
        <w:rPr>
          <w:rFonts w:asciiTheme="minorHAnsi" w:hAnsiTheme="minorHAnsi"/>
          <w:b/>
          <w:sz w:val="24"/>
          <w:szCs w:val="24"/>
        </w:rPr>
        <w:t>VI. Agency Contacts</w:t>
      </w:r>
    </w:p>
    <w:p w14:paraId="3A2F7B23"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C30BF1">
        <w:rPr>
          <w:rFonts w:asciiTheme="minorHAnsi" w:hAnsiTheme="minorHAnsi"/>
          <w:sz w:val="24"/>
          <w:szCs w:val="24"/>
        </w:rPr>
        <w:t>Service administers the Wildlife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4A93B3FF" w14:textId="77777777" w:rsidR="003C5817" w:rsidRPr="003C5817" w:rsidRDefault="003C5817" w:rsidP="003C5817">
      <w:pPr>
        <w:rPr>
          <w:rFonts w:asciiTheme="minorHAnsi" w:hAnsiTheme="minorHAnsi"/>
          <w:sz w:val="24"/>
          <w:szCs w:val="24"/>
        </w:rPr>
      </w:pPr>
    </w:p>
    <w:p w14:paraId="1F6D2604"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39581B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04334C75"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3F08C85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4EF9C4E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5F02FCCC"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10A91121" w14:textId="77777777" w:rsidR="003C5817" w:rsidRPr="003C5817" w:rsidRDefault="004F5BD0" w:rsidP="003C5817">
      <w:pPr>
        <w:rPr>
          <w:rFonts w:asciiTheme="minorHAnsi" w:hAnsiTheme="minorHAnsi"/>
          <w:sz w:val="24"/>
          <w:szCs w:val="24"/>
        </w:rPr>
      </w:pPr>
      <w:hyperlink r:id="rId44" w:history="1">
        <w:r w:rsidR="00C30BF1" w:rsidRPr="00E5004C">
          <w:rPr>
            <w:rStyle w:val="Hyperlink"/>
            <w:rFonts w:asciiTheme="minorHAnsi" w:hAnsiTheme="minorHAnsi"/>
            <w:sz w:val="24"/>
            <w:szCs w:val="24"/>
          </w:rPr>
          <w:t>Christina_Milloy@fws.gov</w:t>
        </w:r>
      </w:hyperlink>
    </w:p>
    <w:p w14:paraId="4102CB7F" w14:textId="6756E78B"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23459CEF"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5"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40A22F7A" w14:textId="77777777" w:rsidR="003C5817" w:rsidRPr="003C5817" w:rsidRDefault="003C5817" w:rsidP="003C5817">
      <w:pPr>
        <w:rPr>
          <w:rFonts w:asciiTheme="minorHAnsi" w:hAnsiTheme="minorHAnsi"/>
          <w:sz w:val="24"/>
          <w:szCs w:val="24"/>
        </w:rPr>
      </w:pPr>
    </w:p>
    <w:p w14:paraId="29042D12"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6"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2041C58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643E2E0"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9452D1">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7"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45637781"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3EC5852"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8"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6D050E10"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5F9789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9"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7E933D25" w14:textId="77777777" w:rsidR="003C5817" w:rsidRPr="003C5817" w:rsidRDefault="003C5817" w:rsidP="003C5817">
      <w:pPr>
        <w:rPr>
          <w:rFonts w:asciiTheme="minorHAnsi" w:hAnsiTheme="minorHAnsi"/>
          <w:sz w:val="24"/>
          <w:szCs w:val="24"/>
        </w:rPr>
      </w:pPr>
    </w:p>
    <w:p w14:paraId="719DB8FD"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50"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4ACEA830" w14:textId="77777777" w:rsidR="003C5817" w:rsidRPr="003C5817" w:rsidRDefault="003C5817" w:rsidP="003C5817">
      <w:pPr>
        <w:rPr>
          <w:rFonts w:asciiTheme="minorHAnsi" w:hAnsiTheme="minorHAnsi"/>
          <w:sz w:val="24"/>
          <w:szCs w:val="24"/>
        </w:rPr>
      </w:pPr>
    </w:p>
    <w:p w14:paraId="7517110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51" w:history="1">
        <w:r w:rsidR="00AB5EFD" w:rsidRPr="00E5004C">
          <w:rPr>
            <w:rStyle w:val="Hyperlink"/>
            <w:rFonts w:asciiTheme="minorHAnsi" w:hAnsiTheme="minorHAnsi"/>
          </w:rPr>
          <w:t>AK_FA@fws.gov</w:t>
        </w:r>
      </w:hyperlink>
      <w:r w:rsidR="00AB5EFD">
        <w:rPr>
          <w:rFonts w:asciiTheme="minorHAnsi" w:hAnsiTheme="minorHAnsi"/>
        </w:rPr>
        <w:t xml:space="preserve">, </w:t>
      </w:r>
      <w:r w:rsidR="00AB5EFD" w:rsidRPr="00894FC4">
        <w:rPr>
          <w:rFonts w:asciiTheme="minorHAnsi" w:hAnsiTheme="minorHAnsi"/>
        </w:rPr>
        <w:t>907-786-3631</w:t>
      </w:r>
    </w:p>
    <w:p w14:paraId="10F5205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26E6B1E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2"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7B43ADE7" w14:textId="77777777" w:rsidR="005016FE" w:rsidRPr="00894FC4" w:rsidRDefault="005016FE">
      <w:pPr>
        <w:rPr>
          <w:rFonts w:asciiTheme="minorHAnsi" w:hAnsiTheme="minorHAnsi"/>
          <w:sz w:val="24"/>
          <w:szCs w:val="24"/>
        </w:rPr>
      </w:pPr>
    </w:p>
    <w:p w14:paraId="6E735F97" w14:textId="088F7DEC"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B271A9E" w14:textId="77777777" w:rsidR="005016FE" w:rsidRDefault="00A574EA" w:rsidP="00215424">
      <w:pPr>
        <w:contextualSpacing/>
        <w:rPr>
          <w:rFonts w:asciiTheme="minorHAnsi" w:hAnsiTheme="minorHAnsi"/>
          <w:sz w:val="24"/>
          <w:szCs w:val="24"/>
        </w:rPr>
      </w:pPr>
      <w:r w:rsidRPr="00894FC4">
        <w:rPr>
          <w:rFonts w:asciiTheme="minorHAnsi" w:hAnsiTheme="minorHAnsi"/>
          <w:b/>
          <w:sz w:val="24"/>
          <w:szCs w:val="24"/>
        </w:rPr>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Award recipients are not required to sign/return the Notice of Award 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r w:rsidR="00215424">
        <w:rPr>
          <w:rFonts w:asciiTheme="minorHAnsi" w:hAnsiTheme="minorHAnsi"/>
          <w:b/>
          <w:sz w:val="24"/>
          <w:szCs w:val="24"/>
        </w:rPr>
        <w:br/>
      </w:r>
      <w:r w:rsidR="00215424">
        <w:rPr>
          <w:rFonts w:asciiTheme="minorHAnsi" w:hAnsiTheme="minorHAnsi"/>
          <w:b/>
          <w:sz w:val="24"/>
          <w:szCs w:val="24"/>
        </w:rPr>
        <w:br/>
      </w:r>
      <w:r w:rsidR="00215424" w:rsidRPr="006A45DA">
        <w:rPr>
          <w:rFonts w:asciiTheme="minorHAnsi" w:hAnsiTheme="minorHAnsi"/>
          <w:b/>
          <w:sz w:val="24"/>
          <w:szCs w:val="24"/>
        </w:rPr>
        <w:t xml:space="preserve">Domestic Recipient Payments: </w:t>
      </w:r>
      <w:r w:rsidR="00215424"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r w:rsidR="00215424">
        <w:rPr>
          <w:rFonts w:asciiTheme="minorHAnsi" w:hAnsiTheme="minorHAnsi"/>
          <w:sz w:val="24"/>
          <w:szCs w:val="24"/>
        </w:rPr>
        <w:br/>
      </w:r>
      <w:r w:rsidR="00215424">
        <w:rPr>
          <w:rFonts w:asciiTheme="minorHAnsi" w:hAnsiTheme="minorHAnsi"/>
          <w:sz w:val="24"/>
          <w:szCs w:val="24"/>
        </w:rPr>
        <w:br/>
      </w: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0634F57F" w14:textId="77777777" w:rsidR="00215424" w:rsidRDefault="00215424" w:rsidP="00215424">
      <w:pPr>
        <w:contextualSpacing/>
        <w:rPr>
          <w:rFonts w:asciiTheme="minorHAnsi" w:hAnsiTheme="minorHAnsi"/>
          <w:sz w:val="24"/>
          <w:szCs w:val="24"/>
        </w:rPr>
      </w:pPr>
    </w:p>
    <w:p w14:paraId="38BAB14D" w14:textId="77777777" w:rsidR="00215424" w:rsidRDefault="00215424" w:rsidP="00215424">
      <w:pPr>
        <w:ind w:left="-1"/>
        <w:rPr>
          <w:rFonts w:asciiTheme="minorHAnsi" w:hAnsiTheme="minorHAnsi"/>
          <w:sz w:val="24"/>
          <w:szCs w:val="24"/>
        </w:rPr>
      </w:pPr>
      <w:r w:rsidRPr="00215424">
        <w:rPr>
          <w:rFonts w:asciiTheme="minorHAnsi" w:hAnsiTheme="minorHAnsi"/>
          <w:b/>
          <w:bCs/>
          <w:sz w:val="24"/>
          <w:szCs w:val="24"/>
        </w:rPr>
        <w:t>Award Terms and Conditions:</w:t>
      </w:r>
      <w:r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w:t>
      </w:r>
      <w:r w:rsidRPr="00215424">
        <w:rPr>
          <w:rFonts w:asciiTheme="minorHAnsi" w:hAnsiTheme="minorHAnsi"/>
          <w:sz w:val="24"/>
          <w:szCs w:val="24"/>
        </w:rPr>
        <w:lastRenderedPageBreak/>
        <w:t xml:space="preserve">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3" w:history="1">
        <w:r w:rsidRPr="00215424">
          <w:rPr>
            <w:rStyle w:val="Hyperlink"/>
            <w:rFonts w:asciiTheme="minorHAnsi" w:hAnsiTheme="minorHAnsi"/>
            <w:sz w:val="24"/>
            <w:szCs w:val="24"/>
          </w:rPr>
          <w:t>https://www.fws.gov/grants/atc.html</w:t>
        </w:r>
      </w:hyperlink>
      <w:r w:rsidRPr="00215424">
        <w:rPr>
          <w:rFonts w:asciiTheme="minorHAnsi" w:hAnsiTheme="minorHAnsi"/>
          <w:sz w:val="24"/>
          <w:szCs w:val="24"/>
        </w:rPr>
        <w:t>.  If you do not have access to the Internet and require a full text copy of the award terms and conditions, contact the Service point of contact identified in the Agency Contacts section.</w:t>
      </w:r>
    </w:p>
    <w:p w14:paraId="6D30983C" w14:textId="77777777" w:rsidR="00BF44C8" w:rsidRDefault="00BF44C8" w:rsidP="00215424">
      <w:pPr>
        <w:ind w:left="-1"/>
        <w:rPr>
          <w:rFonts w:asciiTheme="minorHAnsi" w:hAnsiTheme="minorHAnsi"/>
          <w:sz w:val="24"/>
          <w:szCs w:val="24"/>
        </w:rPr>
      </w:pPr>
    </w:p>
    <w:p w14:paraId="7C4D17A6" w14:textId="0DE33F5C"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Recipient Reporting Requirements</w:t>
      </w:r>
      <w:r w:rsidR="00442EB5">
        <w:rPr>
          <w:rFonts w:asciiTheme="minorHAnsi" w:hAnsiTheme="minorHAnsi"/>
          <w:b/>
          <w:sz w:val="24"/>
          <w:szCs w:val="24"/>
        </w:rPr>
        <w:t>:</w:t>
      </w:r>
      <w:r w:rsidRPr="00D54F1D">
        <w:rPr>
          <w:rFonts w:asciiTheme="minorHAnsi" w:hAnsiTheme="minorHAnsi"/>
          <w:sz w:val="24"/>
          <w:szCs w:val="24"/>
        </w:rPr>
        <w:t xml:space="preserve"> </w:t>
      </w:r>
    </w:p>
    <w:p w14:paraId="43F22CF9"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CB41B22" w14:textId="77777777" w:rsidR="00BF44C8" w:rsidRPr="00D54F1D" w:rsidRDefault="00BF44C8" w:rsidP="00BF44C8">
      <w:pPr>
        <w:ind w:left="-1"/>
        <w:rPr>
          <w:rFonts w:asciiTheme="minorHAnsi" w:hAnsiTheme="minorHAnsi"/>
          <w:sz w:val="24"/>
          <w:szCs w:val="24"/>
        </w:rPr>
      </w:pPr>
    </w:p>
    <w:p w14:paraId="6481B68D"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5F4518D6" w14:textId="77777777" w:rsidR="00BF44C8" w:rsidRPr="00D54F1D" w:rsidRDefault="00BF44C8" w:rsidP="00BF44C8">
      <w:pPr>
        <w:ind w:left="-1"/>
        <w:rPr>
          <w:rFonts w:asciiTheme="minorHAnsi" w:hAnsiTheme="minorHAnsi"/>
          <w:sz w:val="24"/>
          <w:szCs w:val="24"/>
        </w:rPr>
      </w:pPr>
    </w:p>
    <w:p w14:paraId="78D6ACDF"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4"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5EB2CCC3"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 </w:t>
      </w:r>
    </w:p>
    <w:p w14:paraId="0C664875"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4AF66E65" w14:textId="77777777" w:rsidR="00BF44C8" w:rsidRPr="00D54F1D" w:rsidRDefault="00BF44C8" w:rsidP="00BF44C8">
      <w:pPr>
        <w:ind w:left="-1"/>
        <w:rPr>
          <w:rFonts w:asciiTheme="minorHAnsi" w:hAnsiTheme="minorHAnsi"/>
          <w:sz w:val="24"/>
          <w:szCs w:val="24"/>
        </w:rPr>
      </w:pPr>
    </w:p>
    <w:p w14:paraId="6AF5F3E0" w14:textId="77777777" w:rsidR="00BF44C8" w:rsidRPr="00D54F1D" w:rsidRDefault="00BF44C8" w:rsidP="00BF44C8">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7899DABF" w14:textId="77777777" w:rsidR="00BF44C8" w:rsidRPr="00D54F1D" w:rsidRDefault="00BF44C8" w:rsidP="00BF44C8">
      <w:pPr>
        <w:numPr>
          <w:ilvl w:val="0"/>
          <w:numId w:val="19"/>
        </w:numPr>
        <w:spacing w:after="120" w:line="240" w:lineRule="auto"/>
        <w:rPr>
          <w:rFonts w:asciiTheme="minorHAnsi" w:hAnsiTheme="minorHAnsi"/>
          <w:sz w:val="24"/>
          <w:szCs w:val="24"/>
        </w:rPr>
      </w:pPr>
      <w:r w:rsidRPr="00D54F1D">
        <w:rPr>
          <w:rFonts w:asciiTheme="minorHAnsi" w:hAnsiTheme="minorHAnsi"/>
          <w:sz w:val="24"/>
          <w:szCs w:val="24"/>
        </w:rPr>
        <w:t xml:space="preserve">Problems, delays, or adverse conditions that will materially impair the ability to meet the objective of the Federal award.  This disclosure must include a statement of any </w:t>
      </w:r>
      <w:r w:rsidRPr="00D54F1D">
        <w:rPr>
          <w:rFonts w:asciiTheme="minorHAnsi" w:hAnsiTheme="minorHAnsi"/>
          <w:sz w:val="24"/>
          <w:szCs w:val="24"/>
        </w:rPr>
        <w:lastRenderedPageBreak/>
        <w:t>corrective action(s) taken or contemplated, and any assistance needed to resolve the situation.</w:t>
      </w:r>
    </w:p>
    <w:p w14:paraId="4169D3B0" w14:textId="77777777" w:rsidR="00BF44C8" w:rsidRPr="00D54F1D" w:rsidRDefault="00BF44C8" w:rsidP="00BF44C8">
      <w:pPr>
        <w:numPr>
          <w:ilvl w:val="0"/>
          <w:numId w:val="19"/>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13EADBFC" w14:textId="77777777" w:rsidR="00BF44C8" w:rsidRPr="00D54F1D" w:rsidRDefault="00BF44C8" w:rsidP="00BF44C8">
      <w:pPr>
        <w:ind w:left="-1"/>
        <w:rPr>
          <w:rFonts w:asciiTheme="minorHAnsi" w:hAnsiTheme="minorHAnsi"/>
          <w:sz w:val="24"/>
          <w:szCs w:val="24"/>
        </w:rPr>
      </w:pPr>
    </w:p>
    <w:p w14:paraId="34060C3E"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The Service will specify in the notice of award document the reporting and reporting frequency applicable to the award.</w:t>
      </w:r>
    </w:p>
    <w:p w14:paraId="67107B1E" w14:textId="77777777" w:rsidR="00BF44C8" w:rsidRPr="00D54F1D" w:rsidRDefault="00BF44C8" w:rsidP="00BF44C8">
      <w:pPr>
        <w:rPr>
          <w:rFonts w:asciiTheme="minorHAnsi" w:hAnsiTheme="minorHAnsi"/>
          <w:sz w:val="24"/>
          <w:szCs w:val="24"/>
          <w:lang w:val="pt-BR"/>
        </w:rPr>
      </w:pPr>
    </w:p>
    <w:p w14:paraId="328E4D6E" w14:textId="77777777" w:rsidR="00717131" w:rsidRPr="00717131" w:rsidRDefault="00717131" w:rsidP="00BF44C8">
      <w:pPr>
        <w:rPr>
          <w:rFonts w:ascii="Calibri" w:hAnsi="Calibri"/>
          <w:sz w:val="24"/>
          <w:szCs w:val="24"/>
        </w:rPr>
      </w:pPr>
      <w:r w:rsidRPr="00717131">
        <w:rPr>
          <w:rFonts w:ascii="Calibri" w:hAnsi="Calibri"/>
          <w:sz w:val="24"/>
          <w:szCs w:val="24"/>
        </w:rPr>
        <w:t xml:space="preserve">Financial and performance reporting requirements and retention and access requirements  are specified in </w:t>
      </w:r>
      <w:hyperlink r:id="rId55" w:history="1">
        <w:r w:rsidRPr="00717131">
          <w:rPr>
            <w:rStyle w:val="Hyperlink"/>
            <w:rFonts w:ascii="Calibri" w:hAnsi="Calibri"/>
            <w:sz w:val="24"/>
            <w:szCs w:val="24"/>
          </w:rPr>
          <w:t>2 CFR Part 200 (Subpart D)</w:t>
        </w:r>
      </w:hyperlink>
      <w:r w:rsidRPr="00717131">
        <w:rPr>
          <w:rFonts w:ascii="Calibri" w:hAnsi="Calibri"/>
          <w:sz w:val="24"/>
          <w:szCs w:val="24"/>
        </w:rPr>
        <w:t xml:space="preserve"> and in the Service Manual Chapters of Financial and Performance Reporting Guidance, </w:t>
      </w:r>
      <w:hyperlink r:id="rId56" w:history="1">
        <w:r w:rsidRPr="00717131">
          <w:rPr>
            <w:rStyle w:val="Hyperlink"/>
            <w:rFonts w:ascii="Calibri" w:hAnsi="Calibri"/>
            <w:sz w:val="24"/>
            <w:szCs w:val="24"/>
          </w:rPr>
          <w:t>516 FW 1</w:t>
        </w:r>
      </w:hyperlink>
      <w:r w:rsidRPr="00717131">
        <w:rPr>
          <w:rFonts w:ascii="Calibri" w:hAnsi="Calibri"/>
          <w:sz w:val="24"/>
          <w:szCs w:val="24"/>
        </w:rPr>
        <w:t xml:space="preserve"> and </w:t>
      </w:r>
      <w:hyperlink r:id="rId57" w:history="1">
        <w:r w:rsidRPr="00717131">
          <w:rPr>
            <w:rStyle w:val="Hyperlink"/>
            <w:rFonts w:ascii="Calibri" w:hAnsi="Calibri"/>
            <w:sz w:val="24"/>
            <w:szCs w:val="24"/>
          </w:rPr>
          <w:t>516 FW 2</w:t>
        </w:r>
      </w:hyperlink>
      <w:r w:rsidRPr="00717131">
        <w:rPr>
          <w:rFonts w:ascii="Calibri" w:hAnsi="Calibri"/>
          <w:sz w:val="24"/>
          <w:szCs w:val="24"/>
        </w:rPr>
        <w:t xml:space="preserve">.   Electronic submission of performance information using the Wildlife TRACS system may be required, as detailed in the terms and conditions of this award.  </w:t>
      </w:r>
    </w:p>
    <w:p w14:paraId="312A7263" w14:textId="77777777" w:rsidR="00717131" w:rsidRDefault="00717131" w:rsidP="00BF44C8">
      <w:pPr>
        <w:rPr>
          <w:rFonts w:ascii="Calibri" w:hAnsi="Calibri"/>
        </w:rPr>
      </w:pPr>
    </w:p>
    <w:p w14:paraId="7E500A82" w14:textId="588CEB44" w:rsidR="00BF44C8" w:rsidRPr="00D54F1D" w:rsidRDefault="00BF44C8" w:rsidP="00BF44C8">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D54F1D">
        <w:rPr>
          <w:rFonts w:asciiTheme="minorHAnsi" w:hAnsiTheme="minorHAnsi"/>
          <w:sz w:val="24"/>
          <w:szCs w:val="24"/>
        </w:rPr>
        <w:t>subrecipients</w:t>
      </w:r>
      <w:proofErr w:type="spellEnd"/>
      <w:r w:rsidRPr="00D54F1D">
        <w:rPr>
          <w:rFonts w:asciiTheme="minorHAnsi" w:hAnsiTheme="minorHAnsi"/>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D54F1D">
        <w:rPr>
          <w:rFonts w:asciiTheme="minorHAnsi" w:hAnsiTheme="minorHAnsi"/>
          <w:sz w:val="24"/>
          <w:szCs w:val="24"/>
        </w:rPr>
        <w:t>subrecipients</w:t>
      </w:r>
      <w:proofErr w:type="spellEnd"/>
      <w:r w:rsidRPr="00D54F1D">
        <w:rPr>
          <w:rFonts w:asciiTheme="minorHAnsi" w:hAnsiTheme="minorHAnsi"/>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D54F1D">
        <w:rPr>
          <w:rFonts w:asciiTheme="minorHAnsi" w:hAnsiTheme="minorHAnsi"/>
          <w:sz w:val="24"/>
          <w:szCs w:val="24"/>
        </w:rPr>
        <w:t>Subrecipient</w:t>
      </w:r>
      <w:proofErr w:type="spellEnd"/>
      <w:r w:rsidRPr="00D54F1D">
        <w:rPr>
          <w:rFonts w:asciiTheme="minorHAnsi" w:hAnsiTheme="minorHAnsi"/>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5FB00A8C" w14:textId="77777777" w:rsidR="00BF44C8" w:rsidRPr="00D54F1D" w:rsidRDefault="00BF44C8" w:rsidP="00BF44C8">
      <w:pPr>
        <w:rPr>
          <w:rFonts w:asciiTheme="minorHAnsi" w:hAnsiTheme="minorHAnsi"/>
          <w:sz w:val="24"/>
          <w:szCs w:val="24"/>
        </w:rPr>
      </w:pPr>
    </w:p>
    <w:p w14:paraId="7F91774B" w14:textId="77777777" w:rsidR="00BF44C8" w:rsidRPr="00D54F1D" w:rsidRDefault="00BF44C8" w:rsidP="00BF44C8">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w:t>
      </w:r>
      <w:r w:rsidRPr="00D54F1D">
        <w:rPr>
          <w:rFonts w:asciiTheme="minorHAnsi" w:hAnsiTheme="minorHAnsi"/>
          <w:sz w:val="24"/>
          <w:szCs w:val="24"/>
        </w:rPr>
        <w:lastRenderedPageBreak/>
        <w:t>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0A9A81AB" w14:textId="77777777" w:rsidR="00BF44C8" w:rsidRPr="00D54F1D" w:rsidRDefault="00BF44C8" w:rsidP="00BF44C8">
      <w:pPr>
        <w:rPr>
          <w:rFonts w:asciiTheme="minorHAnsi" w:hAnsiTheme="minorHAnsi"/>
          <w:sz w:val="24"/>
          <w:szCs w:val="24"/>
        </w:rPr>
      </w:pPr>
    </w:p>
    <w:p w14:paraId="646D35B1" w14:textId="77777777" w:rsidR="00BF44C8" w:rsidRPr="00D54F1D" w:rsidRDefault="00BF44C8" w:rsidP="00BF44C8">
      <w:pPr>
        <w:rPr>
          <w:rFonts w:asciiTheme="minorHAnsi" w:hAnsiTheme="minorHAnsi"/>
          <w:sz w:val="24"/>
          <w:szCs w:val="24"/>
        </w:rPr>
      </w:pPr>
      <w:r w:rsidRPr="00D54F1D">
        <w:rPr>
          <w:rFonts w:asciiTheme="minorHAnsi" w:hAnsiTheme="minorHAnsi"/>
          <w:sz w:val="24"/>
          <w:szCs w:val="24"/>
        </w:rPr>
        <w:t>2 CFR Part 200, Appendix XII—Award Term and Condition for Recipient Integrity and Performance Matters is applicable to awards with a total Federal share of more than $500,000, except those to individuals and foreign public entities.</w:t>
      </w:r>
    </w:p>
    <w:p w14:paraId="4CB1A676" w14:textId="77777777" w:rsidR="00BF44C8" w:rsidRPr="00215424" w:rsidRDefault="00BF44C8" w:rsidP="00215424">
      <w:pPr>
        <w:ind w:left="-1"/>
        <w:rPr>
          <w:rFonts w:asciiTheme="minorHAnsi" w:hAnsiTheme="minorHAnsi"/>
          <w:sz w:val="24"/>
          <w:szCs w:val="24"/>
        </w:rPr>
      </w:pPr>
    </w:p>
    <w:p w14:paraId="564BCA91" w14:textId="77777777" w:rsidR="005016FE" w:rsidRPr="00894FC4" w:rsidRDefault="005016FE">
      <w:pPr>
        <w:rPr>
          <w:rFonts w:asciiTheme="minorHAnsi" w:hAnsiTheme="minorHAnsi"/>
          <w:sz w:val="24"/>
          <w:szCs w:val="24"/>
        </w:rPr>
      </w:pPr>
    </w:p>
    <w:sectPr w:rsidR="005016FE" w:rsidRPr="00894FC4">
      <w:footerReference w:type="default" r:id="rId5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1954B0" w14:textId="77777777" w:rsidR="004F5BD0" w:rsidRDefault="004F5BD0" w:rsidP="00F506BC">
      <w:pPr>
        <w:spacing w:line="240" w:lineRule="auto"/>
      </w:pPr>
      <w:r>
        <w:separator/>
      </w:r>
    </w:p>
  </w:endnote>
  <w:endnote w:type="continuationSeparator" w:id="0">
    <w:p w14:paraId="6F6613E4" w14:textId="77777777" w:rsidR="004F5BD0" w:rsidRDefault="004F5BD0" w:rsidP="00F50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403462"/>
      <w:docPartObj>
        <w:docPartGallery w:val="Page Numbers (Bottom of Page)"/>
        <w:docPartUnique/>
      </w:docPartObj>
    </w:sdtPr>
    <w:sdtEndPr>
      <w:rPr>
        <w:noProof/>
      </w:rPr>
    </w:sdtEndPr>
    <w:sdtContent>
      <w:p w14:paraId="2C660420" w14:textId="31E27729" w:rsidR="00F506BC" w:rsidRDefault="00F506BC">
        <w:pPr>
          <w:pStyle w:val="Footer"/>
          <w:jc w:val="center"/>
        </w:pPr>
        <w:r w:rsidRPr="00F506BC">
          <w:rPr>
            <w:rFonts w:asciiTheme="minorHAnsi" w:hAnsiTheme="minorHAnsi"/>
          </w:rPr>
          <w:fldChar w:fldCharType="begin"/>
        </w:r>
        <w:r w:rsidRPr="00F506BC">
          <w:rPr>
            <w:rFonts w:asciiTheme="minorHAnsi" w:hAnsiTheme="minorHAnsi"/>
          </w:rPr>
          <w:instrText xml:space="preserve"> PAGE   \* MERGEFORMAT </w:instrText>
        </w:r>
        <w:r w:rsidRPr="00F506BC">
          <w:rPr>
            <w:rFonts w:asciiTheme="minorHAnsi" w:hAnsiTheme="minorHAnsi"/>
          </w:rPr>
          <w:fldChar w:fldCharType="separate"/>
        </w:r>
        <w:r w:rsidR="00E447B9">
          <w:rPr>
            <w:rFonts w:asciiTheme="minorHAnsi" w:hAnsiTheme="minorHAnsi"/>
            <w:noProof/>
          </w:rPr>
          <w:t>5</w:t>
        </w:r>
        <w:r w:rsidRPr="00F506BC">
          <w:rPr>
            <w:rFonts w:asciiTheme="minorHAnsi" w:hAnsiTheme="minorHAnsi"/>
            <w:noProof/>
          </w:rPr>
          <w:fldChar w:fldCharType="end"/>
        </w:r>
      </w:p>
    </w:sdtContent>
  </w:sdt>
  <w:p w14:paraId="60B90A54" w14:textId="77777777" w:rsidR="00F506BC" w:rsidRDefault="00F506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695126" w14:textId="77777777" w:rsidR="004F5BD0" w:rsidRDefault="004F5BD0" w:rsidP="00F506BC">
      <w:pPr>
        <w:spacing w:line="240" w:lineRule="auto"/>
      </w:pPr>
      <w:r>
        <w:separator/>
      </w:r>
    </w:p>
  </w:footnote>
  <w:footnote w:type="continuationSeparator" w:id="0">
    <w:p w14:paraId="76E592F2" w14:textId="77777777" w:rsidR="004F5BD0" w:rsidRDefault="004F5BD0" w:rsidP="00F506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8">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0">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7">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7"/>
  </w:num>
  <w:num w:numId="2">
    <w:abstractNumId w:val="13"/>
  </w:num>
  <w:num w:numId="3">
    <w:abstractNumId w:val="16"/>
  </w:num>
  <w:num w:numId="4">
    <w:abstractNumId w:val="15"/>
  </w:num>
  <w:num w:numId="5">
    <w:abstractNumId w:val="0"/>
  </w:num>
  <w:num w:numId="6">
    <w:abstractNumId w:val="18"/>
  </w:num>
  <w:num w:numId="7">
    <w:abstractNumId w:val="2"/>
  </w:num>
  <w:num w:numId="8">
    <w:abstractNumId w:val="5"/>
  </w:num>
  <w:num w:numId="9">
    <w:abstractNumId w:val="19"/>
  </w:num>
  <w:num w:numId="10">
    <w:abstractNumId w:val="3"/>
  </w:num>
  <w:num w:numId="11">
    <w:abstractNumId w:val="10"/>
  </w:num>
  <w:num w:numId="12">
    <w:abstractNumId w:val="14"/>
  </w:num>
  <w:num w:numId="13">
    <w:abstractNumId w:val="6"/>
  </w:num>
  <w:num w:numId="14">
    <w:abstractNumId w:val="12"/>
  </w:num>
  <w:num w:numId="15">
    <w:abstractNumId w:val="7"/>
  </w:num>
  <w:num w:numId="16">
    <w:abstractNumId w:val="9"/>
  </w:num>
  <w:num w:numId="17">
    <w:abstractNumId w:val="11"/>
  </w:num>
  <w:num w:numId="18">
    <w:abstractNumId w:val="1"/>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2040C"/>
    <w:rsid w:val="0003590D"/>
    <w:rsid w:val="00040B1B"/>
    <w:rsid w:val="0004171E"/>
    <w:rsid w:val="000528FF"/>
    <w:rsid w:val="00061CF0"/>
    <w:rsid w:val="000636B6"/>
    <w:rsid w:val="0008689B"/>
    <w:rsid w:val="000A6FD5"/>
    <w:rsid w:val="000A7E85"/>
    <w:rsid w:val="000B0693"/>
    <w:rsid w:val="000D1009"/>
    <w:rsid w:val="000D1D05"/>
    <w:rsid w:val="00114183"/>
    <w:rsid w:val="001608E4"/>
    <w:rsid w:val="0017476C"/>
    <w:rsid w:val="001748AC"/>
    <w:rsid w:val="00187DDE"/>
    <w:rsid w:val="00192865"/>
    <w:rsid w:val="001A26BB"/>
    <w:rsid w:val="001A3786"/>
    <w:rsid w:val="001B0FDE"/>
    <w:rsid w:val="001D60C3"/>
    <w:rsid w:val="0020747C"/>
    <w:rsid w:val="00215424"/>
    <w:rsid w:val="00257AA6"/>
    <w:rsid w:val="002A5B12"/>
    <w:rsid w:val="00312380"/>
    <w:rsid w:val="003242B3"/>
    <w:rsid w:val="00354513"/>
    <w:rsid w:val="0036127E"/>
    <w:rsid w:val="0036524E"/>
    <w:rsid w:val="003918AB"/>
    <w:rsid w:val="003A6459"/>
    <w:rsid w:val="003C5817"/>
    <w:rsid w:val="003D01EC"/>
    <w:rsid w:val="003D6537"/>
    <w:rsid w:val="003E22BC"/>
    <w:rsid w:val="00402FAA"/>
    <w:rsid w:val="0041087F"/>
    <w:rsid w:val="00442EB5"/>
    <w:rsid w:val="00462A26"/>
    <w:rsid w:val="00476F62"/>
    <w:rsid w:val="00481285"/>
    <w:rsid w:val="0049451C"/>
    <w:rsid w:val="004A50BE"/>
    <w:rsid w:val="004B59FF"/>
    <w:rsid w:val="004F5BD0"/>
    <w:rsid w:val="005016FE"/>
    <w:rsid w:val="00516018"/>
    <w:rsid w:val="005370C2"/>
    <w:rsid w:val="00541212"/>
    <w:rsid w:val="00554CA7"/>
    <w:rsid w:val="00565AA9"/>
    <w:rsid w:val="005955F1"/>
    <w:rsid w:val="00596C8F"/>
    <w:rsid w:val="005A3DB4"/>
    <w:rsid w:val="005B60ED"/>
    <w:rsid w:val="005C068F"/>
    <w:rsid w:val="005D2250"/>
    <w:rsid w:val="00616953"/>
    <w:rsid w:val="00640711"/>
    <w:rsid w:val="00650DDF"/>
    <w:rsid w:val="00660F2C"/>
    <w:rsid w:val="0066687A"/>
    <w:rsid w:val="006A1425"/>
    <w:rsid w:val="006A61AC"/>
    <w:rsid w:val="006D6474"/>
    <w:rsid w:val="006F2441"/>
    <w:rsid w:val="00702E6F"/>
    <w:rsid w:val="00717131"/>
    <w:rsid w:val="0072765A"/>
    <w:rsid w:val="00761951"/>
    <w:rsid w:val="007962B2"/>
    <w:rsid w:val="007B4812"/>
    <w:rsid w:val="007D3F74"/>
    <w:rsid w:val="007E137B"/>
    <w:rsid w:val="007E185C"/>
    <w:rsid w:val="00803610"/>
    <w:rsid w:val="008045D9"/>
    <w:rsid w:val="00813EE7"/>
    <w:rsid w:val="00894FC4"/>
    <w:rsid w:val="008E170B"/>
    <w:rsid w:val="008F7BBE"/>
    <w:rsid w:val="00904EB8"/>
    <w:rsid w:val="00916E3C"/>
    <w:rsid w:val="00927B4F"/>
    <w:rsid w:val="009452D1"/>
    <w:rsid w:val="00952620"/>
    <w:rsid w:val="009527AB"/>
    <w:rsid w:val="00955CDD"/>
    <w:rsid w:val="00971A82"/>
    <w:rsid w:val="00981412"/>
    <w:rsid w:val="009A0B7C"/>
    <w:rsid w:val="009F196F"/>
    <w:rsid w:val="00A14ACA"/>
    <w:rsid w:val="00A33015"/>
    <w:rsid w:val="00A574EA"/>
    <w:rsid w:val="00A919F3"/>
    <w:rsid w:val="00AB5EFD"/>
    <w:rsid w:val="00B202E3"/>
    <w:rsid w:val="00B45D5F"/>
    <w:rsid w:val="00B61699"/>
    <w:rsid w:val="00BA30EA"/>
    <w:rsid w:val="00BB6098"/>
    <w:rsid w:val="00BF44C8"/>
    <w:rsid w:val="00C07C6B"/>
    <w:rsid w:val="00C1343D"/>
    <w:rsid w:val="00C260B7"/>
    <w:rsid w:val="00C30BF1"/>
    <w:rsid w:val="00C8524B"/>
    <w:rsid w:val="00C93ABA"/>
    <w:rsid w:val="00CA20CC"/>
    <w:rsid w:val="00CA3A68"/>
    <w:rsid w:val="00CB799B"/>
    <w:rsid w:val="00D17E89"/>
    <w:rsid w:val="00D2140E"/>
    <w:rsid w:val="00DA5A0B"/>
    <w:rsid w:val="00DB520F"/>
    <w:rsid w:val="00DC2DC3"/>
    <w:rsid w:val="00DD46F8"/>
    <w:rsid w:val="00E447B9"/>
    <w:rsid w:val="00F409D2"/>
    <w:rsid w:val="00F506BC"/>
    <w:rsid w:val="00F54ACB"/>
    <w:rsid w:val="00F5675B"/>
    <w:rsid w:val="00F56DE5"/>
    <w:rsid w:val="00F65704"/>
    <w:rsid w:val="00F65E28"/>
    <w:rsid w:val="00F7451D"/>
    <w:rsid w:val="00FC0886"/>
    <w:rsid w:val="00FC08C6"/>
    <w:rsid w:val="00FC4BC0"/>
    <w:rsid w:val="00FE3C2E"/>
    <w:rsid w:val="00FF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1608E4"/>
  </w:style>
  <w:style w:type="character" w:styleId="CommentReference">
    <w:name w:val="annotation reference"/>
    <w:basedOn w:val="DefaultParagraphFont"/>
    <w:uiPriority w:val="99"/>
    <w:semiHidden/>
    <w:unhideWhenUsed/>
    <w:rsid w:val="001748AC"/>
    <w:rPr>
      <w:sz w:val="16"/>
      <w:szCs w:val="16"/>
    </w:rPr>
  </w:style>
  <w:style w:type="paragraph" w:styleId="CommentText">
    <w:name w:val="annotation text"/>
    <w:basedOn w:val="Normal"/>
    <w:link w:val="CommentTextChar"/>
    <w:uiPriority w:val="99"/>
    <w:semiHidden/>
    <w:unhideWhenUsed/>
    <w:rsid w:val="001748AC"/>
    <w:pPr>
      <w:spacing w:line="240" w:lineRule="auto"/>
    </w:pPr>
    <w:rPr>
      <w:sz w:val="20"/>
      <w:szCs w:val="20"/>
    </w:rPr>
  </w:style>
  <w:style w:type="character" w:customStyle="1" w:styleId="CommentTextChar">
    <w:name w:val="Comment Text Char"/>
    <w:basedOn w:val="DefaultParagraphFont"/>
    <w:link w:val="CommentText"/>
    <w:uiPriority w:val="99"/>
    <w:semiHidden/>
    <w:rsid w:val="001748AC"/>
    <w:rPr>
      <w:sz w:val="20"/>
      <w:szCs w:val="20"/>
    </w:rPr>
  </w:style>
  <w:style w:type="paragraph" w:styleId="BalloonText">
    <w:name w:val="Balloon Text"/>
    <w:basedOn w:val="Normal"/>
    <w:link w:val="BalloonTextChar"/>
    <w:uiPriority w:val="99"/>
    <w:semiHidden/>
    <w:unhideWhenUsed/>
    <w:rsid w:val="001748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AC"/>
    <w:rPr>
      <w:rFonts w:ascii="Tahoma" w:hAnsi="Tahoma" w:cs="Tahoma"/>
      <w:sz w:val="16"/>
      <w:szCs w:val="16"/>
    </w:rPr>
  </w:style>
  <w:style w:type="paragraph" w:styleId="Header">
    <w:name w:val="header"/>
    <w:basedOn w:val="Normal"/>
    <w:link w:val="HeaderChar"/>
    <w:uiPriority w:val="99"/>
    <w:unhideWhenUsed/>
    <w:rsid w:val="00F506BC"/>
    <w:pPr>
      <w:tabs>
        <w:tab w:val="center" w:pos="4680"/>
        <w:tab w:val="right" w:pos="9360"/>
      </w:tabs>
      <w:spacing w:line="240" w:lineRule="auto"/>
    </w:pPr>
  </w:style>
  <w:style w:type="character" w:customStyle="1" w:styleId="HeaderChar">
    <w:name w:val="Header Char"/>
    <w:basedOn w:val="DefaultParagraphFont"/>
    <w:link w:val="Header"/>
    <w:uiPriority w:val="99"/>
    <w:rsid w:val="00F506BC"/>
  </w:style>
  <w:style w:type="paragraph" w:styleId="Footer">
    <w:name w:val="footer"/>
    <w:basedOn w:val="Normal"/>
    <w:link w:val="FooterChar"/>
    <w:uiPriority w:val="99"/>
    <w:unhideWhenUsed/>
    <w:rsid w:val="00F506BC"/>
    <w:pPr>
      <w:tabs>
        <w:tab w:val="center" w:pos="4680"/>
        <w:tab w:val="right" w:pos="9360"/>
      </w:tabs>
      <w:spacing w:line="240" w:lineRule="auto"/>
    </w:pPr>
  </w:style>
  <w:style w:type="character" w:customStyle="1" w:styleId="FooterChar">
    <w:name w:val="Footer Char"/>
    <w:basedOn w:val="DefaultParagraphFont"/>
    <w:link w:val="Footer"/>
    <w:uiPriority w:val="99"/>
    <w:rsid w:val="00F506BC"/>
  </w:style>
  <w:style w:type="paragraph" w:styleId="CommentSubject">
    <w:name w:val="annotation subject"/>
    <w:basedOn w:val="CommentText"/>
    <w:next w:val="CommentText"/>
    <w:link w:val="CommentSubjectChar"/>
    <w:uiPriority w:val="99"/>
    <w:semiHidden/>
    <w:unhideWhenUsed/>
    <w:rsid w:val="00A919F3"/>
    <w:rPr>
      <w:b/>
      <w:bCs/>
    </w:rPr>
  </w:style>
  <w:style w:type="character" w:customStyle="1" w:styleId="CommentSubjectChar">
    <w:name w:val="Comment Subject Char"/>
    <w:basedOn w:val="CommentTextChar"/>
    <w:link w:val="CommentSubject"/>
    <w:uiPriority w:val="99"/>
    <w:semiHidden/>
    <w:rsid w:val="00A919F3"/>
    <w:rPr>
      <w:b/>
      <w:bCs/>
      <w:sz w:val="20"/>
      <w:szCs w:val="20"/>
    </w:rPr>
  </w:style>
  <w:style w:type="character" w:styleId="FollowedHyperlink">
    <w:name w:val="FollowedHyperlink"/>
    <w:basedOn w:val="DefaultParagraphFont"/>
    <w:uiPriority w:val="99"/>
    <w:semiHidden/>
    <w:unhideWhenUsed/>
    <w:rsid w:val="00CA20CC"/>
    <w:rPr>
      <w:color w:val="800080" w:themeColor="followedHyperlink"/>
      <w:u w:val="single"/>
    </w:rPr>
  </w:style>
  <w:style w:type="character" w:styleId="Strong">
    <w:name w:val="Strong"/>
    <w:basedOn w:val="DefaultParagraphFont"/>
    <w:uiPriority w:val="22"/>
    <w:qFormat/>
    <w:rsid w:val="00C93AB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1608E4"/>
  </w:style>
  <w:style w:type="character" w:styleId="CommentReference">
    <w:name w:val="annotation reference"/>
    <w:basedOn w:val="DefaultParagraphFont"/>
    <w:uiPriority w:val="99"/>
    <w:semiHidden/>
    <w:unhideWhenUsed/>
    <w:rsid w:val="001748AC"/>
    <w:rPr>
      <w:sz w:val="16"/>
      <w:szCs w:val="16"/>
    </w:rPr>
  </w:style>
  <w:style w:type="paragraph" w:styleId="CommentText">
    <w:name w:val="annotation text"/>
    <w:basedOn w:val="Normal"/>
    <w:link w:val="CommentTextChar"/>
    <w:uiPriority w:val="99"/>
    <w:semiHidden/>
    <w:unhideWhenUsed/>
    <w:rsid w:val="001748AC"/>
    <w:pPr>
      <w:spacing w:line="240" w:lineRule="auto"/>
    </w:pPr>
    <w:rPr>
      <w:sz w:val="20"/>
      <w:szCs w:val="20"/>
    </w:rPr>
  </w:style>
  <w:style w:type="character" w:customStyle="1" w:styleId="CommentTextChar">
    <w:name w:val="Comment Text Char"/>
    <w:basedOn w:val="DefaultParagraphFont"/>
    <w:link w:val="CommentText"/>
    <w:uiPriority w:val="99"/>
    <w:semiHidden/>
    <w:rsid w:val="001748AC"/>
    <w:rPr>
      <w:sz w:val="20"/>
      <w:szCs w:val="20"/>
    </w:rPr>
  </w:style>
  <w:style w:type="paragraph" w:styleId="BalloonText">
    <w:name w:val="Balloon Text"/>
    <w:basedOn w:val="Normal"/>
    <w:link w:val="BalloonTextChar"/>
    <w:uiPriority w:val="99"/>
    <w:semiHidden/>
    <w:unhideWhenUsed/>
    <w:rsid w:val="001748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AC"/>
    <w:rPr>
      <w:rFonts w:ascii="Tahoma" w:hAnsi="Tahoma" w:cs="Tahoma"/>
      <w:sz w:val="16"/>
      <w:szCs w:val="16"/>
    </w:rPr>
  </w:style>
  <w:style w:type="paragraph" w:styleId="Header">
    <w:name w:val="header"/>
    <w:basedOn w:val="Normal"/>
    <w:link w:val="HeaderChar"/>
    <w:uiPriority w:val="99"/>
    <w:unhideWhenUsed/>
    <w:rsid w:val="00F506BC"/>
    <w:pPr>
      <w:tabs>
        <w:tab w:val="center" w:pos="4680"/>
        <w:tab w:val="right" w:pos="9360"/>
      </w:tabs>
      <w:spacing w:line="240" w:lineRule="auto"/>
    </w:pPr>
  </w:style>
  <w:style w:type="character" w:customStyle="1" w:styleId="HeaderChar">
    <w:name w:val="Header Char"/>
    <w:basedOn w:val="DefaultParagraphFont"/>
    <w:link w:val="Header"/>
    <w:uiPriority w:val="99"/>
    <w:rsid w:val="00F506BC"/>
  </w:style>
  <w:style w:type="paragraph" w:styleId="Footer">
    <w:name w:val="footer"/>
    <w:basedOn w:val="Normal"/>
    <w:link w:val="FooterChar"/>
    <w:uiPriority w:val="99"/>
    <w:unhideWhenUsed/>
    <w:rsid w:val="00F506BC"/>
    <w:pPr>
      <w:tabs>
        <w:tab w:val="center" w:pos="4680"/>
        <w:tab w:val="right" w:pos="9360"/>
      </w:tabs>
      <w:spacing w:line="240" w:lineRule="auto"/>
    </w:pPr>
  </w:style>
  <w:style w:type="character" w:customStyle="1" w:styleId="FooterChar">
    <w:name w:val="Footer Char"/>
    <w:basedOn w:val="DefaultParagraphFont"/>
    <w:link w:val="Footer"/>
    <w:uiPriority w:val="99"/>
    <w:rsid w:val="00F506BC"/>
  </w:style>
  <w:style w:type="paragraph" w:styleId="CommentSubject">
    <w:name w:val="annotation subject"/>
    <w:basedOn w:val="CommentText"/>
    <w:next w:val="CommentText"/>
    <w:link w:val="CommentSubjectChar"/>
    <w:uiPriority w:val="99"/>
    <w:semiHidden/>
    <w:unhideWhenUsed/>
    <w:rsid w:val="00A919F3"/>
    <w:rPr>
      <w:b/>
      <w:bCs/>
    </w:rPr>
  </w:style>
  <w:style w:type="character" w:customStyle="1" w:styleId="CommentSubjectChar">
    <w:name w:val="Comment Subject Char"/>
    <w:basedOn w:val="CommentTextChar"/>
    <w:link w:val="CommentSubject"/>
    <w:uiPriority w:val="99"/>
    <w:semiHidden/>
    <w:rsid w:val="00A919F3"/>
    <w:rPr>
      <w:b/>
      <w:bCs/>
      <w:sz w:val="20"/>
      <w:szCs w:val="20"/>
    </w:rPr>
  </w:style>
  <w:style w:type="character" w:styleId="FollowedHyperlink">
    <w:name w:val="FollowedHyperlink"/>
    <w:basedOn w:val="DefaultParagraphFont"/>
    <w:uiPriority w:val="99"/>
    <w:semiHidden/>
    <w:unhideWhenUsed/>
    <w:rsid w:val="00CA20CC"/>
    <w:rPr>
      <w:color w:val="800080" w:themeColor="followedHyperlink"/>
      <w:u w:val="single"/>
    </w:rPr>
  </w:style>
  <w:style w:type="character" w:styleId="Strong">
    <w:name w:val="Strong"/>
    <w:basedOn w:val="DefaultParagraphFont"/>
    <w:uiPriority w:val="22"/>
    <w:qFormat/>
    <w:rsid w:val="00C93A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ovt@dnb.com"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www.ecfr.gov/cgi-bin/text-idx?SID=79c08964cb7d085db2981d7e7b306fff&amp;node=pt2.1.200&amp;rgn=div5" TargetMode="External"/><Relationship Id="rId39" Type="http://schemas.openxmlformats.org/officeDocument/2006/relationships/hyperlink" Target="http://www.grants.gov/web/grants/applicants/organization-registration/step-4-aor-authorization.html" TargetMode="External"/><Relationship Id="rId21" Type="http://schemas.openxmlformats.org/officeDocument/2006/relationships/hyperlink" Target="http://fawiki.fws.gov/display/WTK/Forms" TargetMode="External"/><Relationship Id="rId34" Type="http://schemas.openxmlformats.org/officeDocument/2006/relationships/hyperlink" Target="http://www.grants.gov/web/grants/forms/post-award-reporting-forms.html" TargetMode="External"/><Relationship Id="rId42" Type="http://schemas.openxmlformats.org/officeDocument/2006/relationships/hyperlink" Target="http://fawiki.fws.gov/display/WTK/Toolkit+Homepage" TargetMode="External"/><Relationship Id="rId47" Type="http://schemas.openxmlformats.org/officeDocument/2006/relationships/hyperlink" Target="mailto:R3fedaid@fws.gov" TargetMode="External"/><Relationship Id="rId50" Type="http://schemas.openxmlformats.org/officeDocument/2006/relationships/hyperlink" Target="mailto:fw6_fagrants@fws.gov" TargetMode="External"/><Relationship Id="rId55" Type="http://schemas.openxmlformats.org/officeDocument/2006/relationships/hyperlink" Target="http://www.ecfr.gov/cgi-bin/text-idx?node=2:1.1.2.2.1" TargetMode="External"/><Relationship Id="rId7" Type="http://schemas.openxmlformats.org/officeDocument/2006/relationships/endnotes" Target="endnotes.xml"/><Relationship Id="rId12" Type="http://schemas.openxmlformats.org/officeDocument/2006/relationships/hyperlink" Target="http://fedgov.dnb.com/webform" TargetMode="External"/><Relationship Id="rId17" Type="http://schemas.openxmlformats.org/officeDocument/2006/relationships/hyperlink" Target="http://www.sam.gov" TargetMode="External"/><Relationship Id="rId25" Type="http://schemas.openxmlformats.org/officeDocument/2006/relationships/hyperlink" Target="http://www.ecfr.gov/cgi-bin/text-idx?SID=79c08964cb7d085db2981d7e7b306fff&amp;node=pt2.1.200&amp;rgn=div5"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grants.gov/web/grants/applicants/organization-registration/step-4-aor-authorization.html" TargetMode="External"/><Relationship Id="rId46" Type="http://schemas.openxmlformats.org/officeDocument/2006/relationships/hyperlink" Target="mailto:fw2fa@fws.gov"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am.gov" TargetMode="External"/><Relationship Id="rId20" Type="http://schemas.openxmlformats.org/officeDocument/2006/relationships/hyperlink" Target="http://fawiki.fws.gov/display/WTK/Forms" TargetMode="External"/><Relationship Id="rId29" Type="http://schemas.openxmlformats.org/officeDocument/2006/relationships/hyperlink" Target="https://www.doi.gov/ibc/services/finance/indirect-cost-services" TargetMode="External"/><Relationship Id="rId41" Type="http://schemas.openxmlformats.org/officeDocument/2006/relationships/hyperlink" Target="http://get.adobe.com/reader/otherversions/" TargetMode="External"/><Relationship Id="rId54" Type="http://schemas.openxmlformats.org/officeDocument/2006/relationships/hyperlink" Target="http://www.grants.gov/web/grants/forms/post-award-reporting-forms.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sfrprograms.fws.gov/Subpages/GrantPrograms/WR/WR_Funding.htm" TargetMode="External"/><Relationship Id="rId24" Type="http://schemas.openxmlformats.org/officeDocument/2006/relationships/hyperlink" Target="https://fawiki.fws.gov/display/WTK/Forms" TargetMode="External"/><Relationship Id="rId32" Type="http://schemas.openxmlformats.org/officeDocument/2006/relationships/hyperlink" Target="http://www.grants.gov/web/grants/forms/sf-424-family.html" TargetMode="External"/><Relationship Id="rId37" Type="http://schemas.openxmlformats.org/officeDocument/2006/relationships/hyperlink" Target="http://www.grants.gov/" TargetMode="External"/><Relationship Id="rId40" Type="http://schemas.openxmlformats.org/officeDocument/2006/relationships/hyperlink" Target="http://get.adobe.com/reader/otherversions/" TargetMode="External"/><Relationship Id="rId45" Type="http://schemas.openxmlformats.org/officeDocument/2006/relationships/hyperlink" Target="mailto:r1fa_grants@fws.gov" TargetMode="External"/><Relationship Id="rId53" Type="http://schemas.openxmlformats.org/officeDocument/2006/relationships/hyperlink" Target="https://www.fws.gov/grants/atc.html"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hyperlink" Target="https://fawiki.fws.gov/display/WTK/Forms" TargetMode="External"/><Relationship Id="rId28" Type="http://schemas.openxmlformats.org/officeDocument/2006/relationships/hyperlink" Target="https://www.doi.gov/ibc/contactus/ibcfeedback" TargetMode="External"/><Relationship Id="rId36" Type="http://schemas.openxmlformats.org/officeDocument/2006/relationships/hyperlink" Target="http://www.grants.gov/" TargetMode="External"/><Relationship Id="rId49" Type="http://schemas.openxmlformats.org/officeDocument/2006/relationships/hyperlink" Target="mailto:fw5fareports@fws.gov" TargetMode="External"/><Relationship Id="rId57" Type="http://schemas.openxmlformats.org/officeDocument/2006/relationships/hyperlink" Target="https://www.fws.gov/policy/516fw2.html" TargetMode="External"/><Relationship Id="rId10" Type="http://schemas.openxmlformats.org/officeDocument/2006/relationships/hyperlink" Target="http://wsfrprograms.fws.gov/Subpages/GrantPrograms/WR/WR_Funding.htm" TargetMode="External"/><Relationship Id="rId19" Type="http://schemas.openxmlformats.org/officeDocument/2006/relationships/hyperlink" Target="https://apply07.grants.gov/apply/forms_apps_idx.html" TargetMode="External"/><Relationship Id="rId31" Type="http://schemas.openxmlformats.org/officeDocument/2006/relationships/hyperlink" Target="https://harvester.census.gov/facweb/" TargetMode="External"/><Relationship Id="rId44" Type="http://schemas.openxmlformats.org/officeDocument/2006/relationships/hyperlink" Target="mailto:Christina_Milloy@fws.gov" TargetMode="External"/><Relationship Id="rId52" Type="http://schemas.openxmlformats.org/officeDocument/2006/relationships/hyperlink" Target="mailto:R8fa_grants@fws.gov"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sfrprograms.fws.gov/Subpages/GrantPrograms/WR/WR.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preview=/5931154/22118420/SF-424_Core_OMB_4040-0004_06122015.pdf" TargetMode="External"/><Relationship Id="rId27" Type="http://schemas.openxmlformats.org/officeDocument/2006/relationships/hyperlink" Target="https://www.fws.gov/grants/atc.html" TargetMode="External"/><Relationship Id="rId30" Type="http://schemas.openxmlformats.org/officeDocument/2006/relationships/hyperlink" Target="http://www.ecfr.gov/" TargetMode="External"/><Relationship Id="rId35" Type="http://schemas.openxmlformats.org/officeDocument/2006/relationships/hyperlink" Target="http://www.whitehouse.gov/omb/grants_spoc/" TargetMode="External"/><Relationship Id="rId43" Type="http://schemas.openxmlformats.org/officeDocument/2006/relationships/hyperlink" Target="http://fawiki.fws.gov/display/WTK/Toolkit+Homepage" TargetMode="External"/><Relationship Id="rId48" Type="http://schemas.openxmlformats.org/officeDocument/2006/relationships/hyperlink" Target="mailto:fws-r4federalassistance@fws.gov" TargetMode="External"/><Relationship Id="rId56" Type="http://schemas.openxmlformats.org/officeDocument/2006/relationships/hyperlink" Target="https://www.fws.gov/policy/516fw1.html" TargetMode="External"/><Relationship Id="rId8" Type="http://schemas.openxmlformats.org/officeDocument/2006/relationships/hyperlink" Target="http://wsfrprograms.fws.gov/Subpages/GrantPrograms/WR/WR.htm" TargetMode="External"/><Relationship Id="rId51" Type="http://schemas.openxmlformats.org/officeDocument/2006/relationships/hyperlink" Target="mailto:AK_FA@fws.gov" TargetMode="Externa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18</Pages>
  <Words>7077</Words>
  <Characters>40345</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Milloy, Christina L</cp:lastModifiedBy>
  <cp:revision>8</cp:revision>
  <dcterms:created xsi:type="dcterms:W3CDTF">2017-11-03T14:03:00Z</dcterms:created>
  <dcterms:modified xsi:type="dcterms:W3CDTF">2017-11-03T14:19:00Z</dcterms:modified>
</cp:coreProperties>
</file>