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6C262" w14:textId="77777777" w:rsidR="00B61396" w:rsidRPr="0007128D" w:rsidRDefault="2FDE5C63" w:rsidP="00B51AB3">
      <w:pPr>
        <w:spacing w:after="0" w:line="240" w:lineRule="auto"/>
        <w:jc w:val="center"/>
        <w:rPr>
          <w:rFonts w:eastAsia="Times New Roman" w:cstheme="minorHAnsi"/>
          <w:b/>
          <w:bCs/>
          <w:i/>
          <w:iCs/>
          <w:sz w:val="24"/>
          <w:szCs w:val="24"/>
        </w:rPr>
      </w:pPr>
      <w:r w:rsidRPr="0007128D">
        <w:rPr>
          <w:rFonts w:eastAsia="Times New Roman" w:cstheme="minorHAnsi"/>
          <w:b/>
          <w:bCs/>
          <w:sz w:val="24"/>
          <w:szCs w:val="24"/>
          <w:bdr w:val="none" w:sz="0" w:space="0" w:color="auto" w:frame="1"/>
        </w:rPr>
        <w:t>U</w:t>
      </w:r>
      <w:r w:rsidR="00B61396" w:rsidRPr="0007128D">
        <w:rPr>
          <w:rFonts w:eastAsia="Times New Roman" w:cstheme="minorHAnsi"/>
          <w:b/>
          <w:bCs/>
          <w:sz w:val="24"/>
          <w:szCs w:val="24"/>
          <w:bdr w:val="none" w:sz="0" w:space="0" w:color="auto" w:frame="1"/>
        </w:rPr>
        <w:t>.S. DEPARTMENT OF STATE</w:t>
      </w:r>
      <w:r w:rsidR="00B61396" w:rsidRPr="0007128D">
        <w:rPr>
          <w:rFonts w:eastAsia="Times New Roman" w:cstheme="minorHAnsi"/>
          <w:b/>
          <w:bCs/>
          <w:sz w:val="24"/>
          <w:szCs w:val="24"/>
          <w:bdr w:val="none" w:sz="0" w:space="0" w:color="auto" w:frame="1"/>
        </w:rPr>
        <w:br/>
      </w:r>
      <w:r w:rsidR="00FA0A6B" w:rsidRPr="0007128D">
        <w:rPr>
          <w:rFonts w:eastAsia="Times New Roman" w:cstheme="minorHAnsi"/>
          <w:b/>
          <w:bCs/>
          <w:sz w:val="24"/>
          <w:szCs w:val="24"/>
          <w:bdr w:val="none" w:sz="0" w:space="0" w:color="auto" w:frame="1"/>
        </w:rPr>
        <w:t xml:space="preserve">BUREAU </w:t>
      </w:r>
      <w:r w:rsidR="005B2486" w:rsidRPr="0007128D">
        <w:rPr>
          <w:rFonts w:eastAsia="Times New Roman" w:cstheme="minorHAnsi"/>
          <w:b/>
          <w:bCs/>
          <w:sz w:val="24"/>
          <w:szCs w:val="24"/>
          <w:bdr w:val="none" w:sz="0" w:space="0" w:color="auto" w:frame="1"/>
        </w:rPr>
        <w:t>OF COUNTERTERRORISM</w:t>
      </w:r>
    </w:p>
    <w:p w14:paraId="70DC1DBD" w14:textId="77777777" w:rsidR="0023368A" w:rsidRPr="0007128D" w:rsidRDefault="0023368A" w:rsidP="0023368A">
      <w:pPr>
        <w:shd w:val="clear" w:color="auto" w:fill="FFFFFF"/>
        <w:spacing w:after="0" w:line="240" w:lineRule="auto"/>
        <w:jc w:val="center"/>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Notice of Funding Opportunity</w:t>
      </w:r>
    </w:p>
    <w:p w14:paraId="476DE168" w14:textId="77777777" w:rsidR="00903EB6" w:rsidRPr="0007128D" w:rsidRDefault="00903EB6" w:rsidP="00903EB6">
      <w:pPr>
        <w:rPr>
          <w:rFonts w:cstheme="minorHAnsi"/>
          <w:i/>
          <w:iCs/>
          <w:sz w:val="24"/>
          <w:szCs w:val="24"/>
          <w:highlight w:val="yellow"/>
        </w:rPr>
      </w:pPr>
    </w:p>
    <w:p w14:paraId="5D6D3576" w14:textId="7FBA3E5D" w:rsidR="00B61396" w:rsidRPr="0007128D" w:rsidRDefault="4B1B3F65" w:rsidP="78F91CB3">
      <w:pPr>
        <w:spacing w:after="0" w:line="240" w:lineRule="auto"/>
        <w:rPr>
          <w:rStyle w:val="tabchar"/>
          <w:color w:val="000000" w:themeColor="text1"/>
          <w:sz w:val="24"/>
          <w:szCs w:val="24"/>
        </w:rPr>
      </w:pPr>
      <w:r w:rsidRPr="78F91CB3">
        <w:rPr>
          <w:rFonts w:eastAsia="Times New Roman"/>
          <w:b/>
          <w:bCs/>
          <w:sz w:val="24"/>
          <w:szCs w:val="24"/>
          <w:bdr w:val="none" w:sz="0" w:space="0" w:color="auto" w:frame="1"/>
        </w:rPr>
        <w:t>Funding Opportunity Title:</w:t>
      </w:r>
      <w:r w:rsidRPr="78F91CB3">
        <w:rPr>
          <w:rFonts w:eastAsia="Times New Roman"/>
          <w:b/>
          <w:bCs/>
          <w:sz w:val="28"/>
          <w:szCs w:val="28"/>
          <w:bdr w:val="none" w:sz="0" w:space="0" w:color="auto" w:frame="1"/>
        </w:rPr>
        <w:t> </w:t>
      </w:r>
      <w:r w:rsidR="63932CE6" w:rsidRPr="78F91CB3">
        <w:rPr>
          <w:rStyle w:val="normaltextrun"/>
          <w:color w:val="000000"/>
          <w:sz w:val="24"/>
          <w:szCs w:val="24"/>
          <w:shd w:val="clear" w:color="auto" w:fill="FFFFFF"/>
        </w:rPr>
        <w:t>CROAT Drone Enhancemen</w:t>
      </w:r>
      <w:r w:rsidR="49FCBA49" w:rsidRPr="78F91CB3">
        <w:rPr>
          <w:rStyle w:val="normaltextrun"/>
          <w:color w:val="000000"/>
          <w:sz w:val="24"/>
          <w:szCs w:val="24"/>
          <w:shd w:val="clear" w:color="auto" w:fill="FFFFFF"/>
        </w:rPr>
        <w:t>t in Cote d’Ivoire</w:t>
      </w:r>
    </w:p>
    <w:p w14:paraId="41A8D22C" w14:textId="655EA5CF" w:rsidR="00B61396" w:rsidRPr="00B51AB3" w:rsidRDefault="4B1B3F65" w:rsidP="78F91CB3">
      <w:pPr>
        <w:shd w:val="clear" w:color="auto" w:fill="FFFFFF" w:themeFill="background1"/>
        <w:spacing w:after="0" w:line="240" w:lineRule="auto"/>
        <w:textAlignment w:val="baseline"/>
        <w:rPr>
          <w:rFonts w:eastAsia="Times New Roman"/>
          <w:color w:val="FF0000"/>
          <w:sz w:val="24"/>
          <w:szCs w:val="24"/>
        </w:rPr>
      </w:pPr>
      <w:r w:rsidRPr="78F91CB3">
        <w:rPr>
          <w:rFonts w:eastAsia="Times New Roman"/>
          <w:b/>
          <w:bCs/>
          <w:sz w:val="24"/>
          <w:szCs w:val="24"/>
          <w:bdr w:val="none" w:sz="0" w:space="0" w:color="auto" w:frame="1"/>
        </w:rPr>
        <w:t>Funding Opportunity Number: </w:t>
      </w:r>
      <w:r w:rsidR="2FD2B3DD" w:rsidRPr="78F91CB3">
        <w:rPr>
          <w:rFonts w:eastAsia="Times New Roman"/>
          <w:sz w:val="24"/>
          <w:szCs w:val="24"/>
          <w:bdr w:val="none" w:sz="0" w:space="0" w:color="auto" w:frame="1"/>
        </w:rPr>
        <w:t>DFO0009155</w:t>
      </w:r>
    </w:p>
    <w:p w14:paraId="0493C7D1" w14:textId="668527AF" w:rsidR="00B61396" w:rsidRPr="0007128D" w:rsidRDefault="37EE4BF8" w:rsidP="78F91CB3">
      <w:pPr>
        <w:tabs>
          <w:tab w:val="left" w:pos="3600"/>
          <w:tab w:val="left" w:pos="5760"/>
          <w:tab w:val="left" w:pos="5860"/>
        </w:tabs>
        <w:spacing w:after="0" w:line="240" w:lineRule="auto"/>
        <w:ind w:right="-20"/>
        <w:rPr>
          <w:rFonts w:eastAsia="Times New Roman"/>
          <w:color w:val="FF0000"/>
        </w:rPr>
      </w:pPr>
      <w:r w:rsidRPr="78F91CB3">
        <w:rPr>
          <w:rFonts w:eastAsia="Times New Roman"/>
          <w:b/>
          <w:bCs/>
          <w:sz w:val="24"/>
          <w:szCs w:val="24"/>
        </w:rPr>
        <w:t>Deadline for Applications</w:t>
      </w:r>
      <w:r w:rsidRPr="78F91CB3">
        <w:rPr>
          <w:rFonts w:eastAsia="Times New Roman"/>
          <w:sz w:val="24"/>
          <w:szCs w:val="24"/>
        </w:rPr>
        <w:t xml:space="preserve">: </w:t>
      </w:r>
      <w:r w:rsidR="611C48D9" w:rsidRPr="78F91CB3">
        <w:rPr>
          <w:rFonts w:eastAsia="Times New Roman"/>
          <w:sz w:val="24"/>
          <w:szCs w:val="24"/>
        </w:rPr>
        <w:t>29 April</w:t>
      </w:r>
      <w:r w:rsidR="63932CE6" w:rsidRPr="78F91CB3">
        <w:rPr>
          <w:rFonts w:eastAsia="Times New Roman"/>
          <w:sz w:val="24"/>
          <w:szCs w:val="24"/>
        </w:rPr>
        <w:t xml:space="preserve"> 2024</w:t>
      </w:r>
      <w:r w:rsidR="34E42989" w:rsidRPr="78F91CB3">
        <w:rPr>
          <w:rFonts w:eastAsia="Times New Roman"/>
          <w:sz w:val="24"/>
          <w:szCs w:val="24"/>
        </w:rPr>
        <w:t>, at 11:59pm EST</w:t>
      </w:r>
    </w:p>
    <w:p w14:paraId="1A67DF2B" w14:textId="79704AE9" w:rsidR="00E956A6" w:rsidRPr="0007128D" w:rsidRDefault="009C3034" w:rsidP="2A022F05">
      <w:pPr>
        <w:spacing w:after="0" w:line="240" w:lineRule="auto"/>
        <w:rPr>
          <w:rFonts w:eastAsia="Times New Roman"/>
          <w:i/>
          <w:iCs/>
          <w:color w:val="FF0000"/>
          <w:sz w:val="24"/>
          <w:szCs w:val="24"/>
        </w:rPr>
      </w:pPr>
      <w:r w:rsidRPr="2A022F05">
        <w:rPr>
          <w:rFonts w:eastAsia="Times New Roman"/>
          <w:b/>
          <w:bCs/>
          <w:sz w:val="24"/>
          <w:szCs w:val="24"/>
          <w:bdr w:val="none" w:sz="0" w:space="0" w:color="auto" w:frame="1"/>
        </w:rPr>
        <w:t xml:space="preserve">Assistance Listing </w:t>
      </w:r>
      <w:r w:rsidR="00E956A6" w:rsidRPr="2A022F05">
        <w:rPr>
          <w:rFonts w:eastAsia="Times New Roman"/>
          <w:b/>
          <w:bCs/>
          <w:sz w:val="24"/>
          <w:szCs w:val="24"/>
          <w:bdr w:val="none" w:sz="0" w:space="0" w:color="auto" w:frame="1"/>
        </w:rPr>
        <w:t>Number: </w:t>
      </w:r>
      <w:r w:rsidR="33541027" w:rsidRPr="2A022F05">
        <w:rPr>
          <w:rFonts w:eastAsia="Times New Roman"/>
          <w:sz w:val="24"/>
          <w:szCs w:val="24"/>
        </w:rPr>
        <w:t>19.</w:t>
      </w:r>
      <w:r w:rsidR="001F458B" w:rsidRPr="2A022F05">
        <w:rPr>
          <w:rFonts w:eastAsia="Times New Roman"/>
          <w:sz w:val="24"/>
          <w:szCs w:val="24"/>
        </w:rPr>
        <w:t>70</w:t>
      </w:r>
      <w:r w:rsidR="00B51AB3" w:rsidRPr="2A022F05">
        <w:rPr>
          <w:rFonts w:eastAsia="Times New Roman"/>
          <w:sz w:val="24"/>
          <w:szCs w:val="24"/>
        </w:rPr>
        <w:t>1</w:t>
      </w:r>
    </w:p>
    <w:p w14:paraId="646815EF" w14:textId="6144BA3C" w:rsidR="00B51AB3" w:rsidRPr="00B51AB3" w:rsidRDefault="3FBA4B3B" w:rsidP="2A022F05">
      <w:pPr>
        <w:pStyle w:val="NoSpacing"/>
        <w:spacing w:before="40"/>
        <w:rPr>
          <w:rFonts w:asciiTheme="minorHAnsi" w:eastAsia="Times New Roman" w:hAnsiTheme="minorHAnsi" w:cstheme="minorBidi"/>
          <w:sz w:val="24"/>
          <w:szCs w:val="24"/>
        </w:rPr>
      </w:pPr>
      <w:r w:rsidRPr="2A022F05">
        <w:rPr>
          <w:rFonts w:asciiTheme="minorHAnsi" w:eastAsia="Times New Roman" w:hAnsiTheme="minorHAnsi" w:cstheme="minorBidi"/>
          <w:b/>
          <w:bCs/>
          <w:sz w:val="24"/>
          <w:szCs w:val="24"/>
        </w:rPr>
        <w:t>Total Amount Available:</w:t>
      </w:r>
      <w:r w:rsidR="7AA9354A" w:rsidRPr="2A022F05">
        <w:rPr>
          <w:rFonts w:asciiTheme="minorHAnsi" w:eastAsia="Times New Roman" w:hAnsiTheme="minorHAnsi" w:cstheme="minorBidi"/>
          <w:sz w:val="24"/>
          <w:szCs w:val="24"/>
        </w:rPr>
        <w:t xml:space="preserve"> </w:t>
      </w:r>
      <w:r w:rsidRPr="2A022F05">
        <w:rPr>
          <w:rFonts w:asciiTheme="minorHAnsi" w:eastAsia="Times New Roman" w:hAnsiTheme="minorHAnsi" w:cstheme="minorBidi"/>
          <w:sz w:val="24"/>
          <w:szCs w:val="24"/>
        </w:rPr>
        <w:t>$</w:t>
      </w:r>
      <w:r w:rsidR="00B51AB3" w:rsidRPr="2A022F05">
        <w:rPr>
          <w:rFonts w:asciiTheme="minorHAnsi" w:eastAsia="Times New Roman" w:hAnsiTheme="minorHAnsi" w:cstheme="minorBidi"/>
          <w:sz w:val="24"/>
          <w:szCs w:val="24"/>
        </w:rPr>
        <w:t>986,679</w:t>
      </w:r>
    </w:p>
    <w:p w14:paraId="14639C61" w14:textId="442ECB57" w:rsidR="007645DD" w:rsidRPr="0007128D" w:rsidRDefault="622E9E68" w:rsidP="78F91CB3">
      <w:pPr>
        <w:pStyle w:val="NoSpacing"/>
        <w:spacing w:before="40"/>
        <w:rPr>
          <w:rFonts w:asciiTheme="minorHAnsi" w:eastAsia="Times New Roman" w:hAnsiTheme="minorHAnsi" w:cstheme="minorBidi"/>
          <w:sz w:val="24"/>
          <w:szCs w:val="24"/>
        </w:rPr>
      </w:pPr>
      <w:r w:rsidRPr="78F91CB3">
        <w:rPr>
          <w:rFonts w:asciiTheme="minorHAnsi" w:eastAsia="Times New Roman" w:hAnsiTheme="minorHAnsi" w:cstheme="minorBidi"/>
          <w:b/>
          <w:bCs/>
          <w:sz w:val="24"/>
          <w:szCs w:val="24"/>
        </w:rPr>
        <w:t xml:space="preserve">Deadline for </w:t>
      </w:r>
      <w:r w:rsidR="7E3A8376" w:rsidRPr="78F91CB3">
        <w:rPr>
          <w:rFonts w:asciiTheme="minorHAnsi" w:eastAsia="Times New Roman" w:hAnsiTheme="minorHAnsi" w:cstheme="minorBidi"/>
          <w:b/>
          <w:bCs/>
          <w:sz w:val="24"/>
          <w:szCs w:val="24"/>
        </w:rPr>
        <w:t>R</w:t>
      </w:r>
      <w:r w:rsidRPr="78F91CB3">
        <w:rPr>
          <w:rFonts w:asciiTheme="minorHAnsi" w:eastAsia="Times New Roman" w:hAnsiTheme="minorHAnsi" w:cstheme="minorBidi"/>
          <w:b/>
          <w:bCs/>
          <w:sz w:val="24"/>
          <w:szCs w:val="24"/>
        </w:rPr>
        <w:t xml:space="preserve">eceipt of </w:t>
      </w:r>
      <w:r w:rsidR="7E3A8376" w:rsidRPr="78F91CB3">
        <w:rPr>
          <w:rFonts w:asciiTheme="minorHAnsi" w:eastAsia="Times New Roman" w:hAnsiTheme="minorHAnsi" w:cstheme="minorBidi"/>
          <w:b/>
          <w:bCs/>
          <w:sz w:val="24"/>
          <w:szCs w:val="24"/>
        </w:rPr>
        <w:t>Q</w:t>
      </w:r>
      <w:r w:rsidRPr="78F91CB3">
        <w:rPr>
          <w:rFonts w:asciiTheme="minorHAnsi" w:eastAsia="Times New Roman" w:hAnsiTheme="minorHAnsi" w:cstheme="minorBidi"/>
          <w:b/>
          <w:bCs/>
          <w:sz w:val="24"/>
          <w:szCs w:val="24"/>
        </w:rPr>
        <w:t>uestions</w:t>
      </w:r>
      <w:r w:rsidRPr="78F91CB3">
        <w:rPr>
          <w:rFonts w:asciiTheme="minorHAnsi" w:eastAsia="Times New Roman" w:hAnsiTheme="minorHAnsi" w:cstheme="minorBidi"/>
          <w:sz w:val="24"/>
          <w:szCs w:val="24"/>
        </w:rPr>
        <w:t>:</w:t>
      </w:r>
      <w:r w:rsidRPr="78F91CB3">
        <w:rPr>
          <w:rFonts w:asciiTheme="minorHAnsi" w:eastAsia="Times New Roman" w:hAnsiTheme="minorHAnsi" w:cstheme="minorBidi"/>
          <w:color w:val="FF0000"/>
          <w:sz w:val="24"/>
          <w:szCs w:val="24"/>
        </w:rPr>
        <w:t xml:space="preserve">  </w:t>
      </w:r>
      <w:r w:rsidR="63932CE6" w:rsidRPr="78F91CB3">
        <w:rPr>
          <w:rFonts w:asciiTheme="minorHAnsi" w:eastAsia="Times New Roman" w:hAnsiTheme="minorHAnsi" w:cstheme="minorBidi"/>
          <w:sz w:val="24"/>
          <w:szCs w:val="24"/>
        </w:rPr>
        <w:t>March</w:t>
      </w:r>
      <w:r w:rsidR="3538165B" w:rsidRPr="78F91CB3">
        <w:rPr>
          <w:rFonts w:asciiTheme="minorHAnsi" w:eastAsia="Times New Roman" w:hAnsiTheme="minorHAnsi" w:cstheme="minorBidi"/>
          <w:sz w:val="24"/>
          <w:szCs w:val="24"/>
        </w:rPr>
        <w:t xml:space="preserve"> 20</w:t>
      </w:r>
      <w:r w:rsidR="0C6EF0D9" w:rsidRPr="78F91CB3">
        <w:rPr>
          <w:rFonts w:asciiTheme="minorHAnsi" w:eastAsia="Times New Roman" w:hAnsiTheme="minorHAnsi" w:cstheme="minorBidi"/>
          <w:sz w:val="24"/>
          <w:szCs w:val="24"/>
        </w:rPr>
        <w:t>, 2024,</w:t>
      </w:r>
      <w:r w:rsidR="63932CE6" w:rsidRPr="78F91CB3">
        <w:rPr>
          <w:rFonts w:asciiTheme="minorHAnsi" w:eastAsia="Times New Roman" w:hAnsiTheme="minorHAnsi" w:cstheme="minorBidi"/>
          <w:sz w:val="24"/>
          <w:szCs w:val="24"/>
        </w:rPr>
        <w:t xml:space="preserve"> </w:t>
      </w:r>
      <w:r w:rsidRPr="78F91CB3">
        <w:rPr>
          <w:rFonts w:asciiTheme="minorHAnsi" w:eastAsia="Times New Roman" w:hAnsiTheme="minorHAnsi" w:cstheme="minorBidi"/>
          <w:sz w:val="24"/>
          <w:szCs w:val="24"/>
        </w:rPr>
        <w:t>5:00p</w:t>
      </w:r>
      <w:r w:rsidR="173F212A" w:rsidRPr="78F91CB3">
        <w:rPr>
          <w:rFonts w:asciiTheme="minorHAnsi" w:eastAsia="Times New Roman" w:hAnsiTheme="minorHAnsi" w:cstheme="minorBidi"/>
          <w:sz w:val="24"/>
          <w:szCs w:val="24"/>
        </w:rPr>
        <w:t>m ES</w:t>
      </w:r>
      <w:r w:rsidR="63932CE6" w:rsidRPr="78F91CB3">
        <w:rPr>
          <w:rFonts w:asciiTheme="minorHAnsi" w:eastAsia="Times New Roman" w:hAnsiTheme="minorHAnsi" w:cstheme="minorBidi"/>
          <w:sz w:val="24"/>
          <w:szCs w:val="24"/>
        </w:rPr>
        <w:t>T</w:t>
      </w:r>
    </w:p>
    <w:p w14:paraId="7640F606" w14:textId="2A047B74" w:rsidR="6B27CCB7" w:rsidRDefault="6B27CCB7" w:rsidP="78F91CB3">
      <w:pPr>
        <w:pStyle w:val="NoSpacing"/>
        <w:spacing w:before="40"/>
        <w:rPr>
          <w:rFonts w:asciiTheme="minorHAnsi" w:eastAsia="Times New Roman" w:hAnsiTheme="minorHAnsi" w:cstheme="minorBidi"/>
          <w:sz w:val="24"/>
          <w:szCs w:val="24"/>
        </w:rPr>
      </w:pPr>
      <w:r w:rsidRPr="78F91CB3">
        <w:rPr>
          <w:rFonts w:asciiTheme="minorHAnsi" w:eastAsia="Times New Roman" w:hAnsiTheme="minorHAnsi" w:cstheme="minorBidi"/>
          <w:b/>
          <w:bCs/>
          <w:sz w:val="24"/>
          <w:szCs w:val="24"/>
        </w:rPr>
        <w:t>Q&amp;A Session</w:t>
      </w:r>
      <w:r w:rsidRPr="78F91CB3">
        <w:rPr>
          <w:rFonts w:asciiTheme="minorHAnsi" w:eastAsia="Times New Roman" w:hAnsiTheme="minorHAnsi" w:cstheme="minorBidi"/>
          <w:sz w:val="24"/>
          <w:szCs w:val="24"/>
        </w:rPr>
        <w:t>: March 22</w:t>
      </w:r>
      <w:r w:rsidR="1B58BE14" w:rsidRPr="78F91CB3">
        <w:rPr>
          <w:rFonts w:asciiTheme="minorHAnsi" w:eastAsia="Times New Roman" w:hAnsiTheme="minorHAnsi" w:cstheme="minorBidi"/>
          <w:sz w:val="24"/>
          <w:szCs w:val="24"/>
        </w:rPr>
        <w:t>, 2024</w:t>
      </w:r>
      <w:r w:rsidRPr="78F91CB3">
        <w:rPr>
          <w:rFonts w:asciiTheme="minorHAnsi" w:eastAsia="Times New Roman" w:hAnsiTheme="minorHAnsi" w:cstheme="minorBidi"/>
          <w:sz w:val="24"/>
          <w:szCs w:val="24"/>
        </w:rPr>
        <w:t>, 10:00am EST</w:t>
      </w:r>
    </w:p>
    <w:p w14:paraId="76771ED7" w14:textId="77777777" w:rsidR="008F0AB2" w:rsidRPr="0007128D" w:rsidRDefault="008F0AB2" w:rsidP="79E74576">
      <w:pPr>
        <w:spacing w:after="0" w:line="240" w:lineRule="auto"/>
        <w:rPr>
          <w:rFonts w:eastAsia="Times New Roman" w:cstheme="minorHAnsi"/>
          <w:i/>
          <w:iCs/>
          <w:color w:val="FF0000"/>
          <w:sz w:val="24"/>
          <w:szCs w:val="24"/>
        </w:rPr>
      </w:pPr>
    </w:p>
    <w:p w14:paraId="3A90F3CE" w14:textId="0A0B7089" w:rsidR="00B51AB3" w:rsidRDefault="799A18CA" w:rsidP="78F91CB3">
      <w:pPr>
        <w:pStyle w:val="paragraph"/>
        <w:shd w:val="clear" w:color="auto" w:fill="FFFFFF" w:themeFill="background1"/>
        <w:spacing w:before="0" w:beforeAutospacing="0" w:after="0" w:afterAutospacing="0"/>
        <w:textAlignment w:val="baseline"/>
        <w:rPr>
          <w:rFonts w:ascii="Segoe UI" w:hAnsi="Segoe UI" w:cs="Segoe UI"/>
          <w:sz w:val="18"/>
          <w:szCs w:val="18"/>
        </w:rPr>
      </w:pPr>
      <w:r w:rsidRPr="78F91CB3">
        <w:rPr>
          <w:rFonts w:cstheme="minorBidi"/>
          <w:b/>
          <w:bCs/>
          <w:bdr w:val="none" w:sz="0" w:space="0" w:color="auto" w:frame="1"/>
        </w:rPr>
        <w:t>A</w:t>
      </w:r>
      <w:r w:rsidR="4B1B3F65" w:rsidRPr="78F91CB3">
        <w:rPr>
          <w:rFonts w:cstheme="minorBidi"/>
          <w:b/>
          <w:bCs/>
          <w:bdr w:val="none" w:sz="0" w:space="0" w:color="auto" w:frame="1"/>
        </w:rPr>
        <w:t xml:space="preserve">. </w:t>
      </w:r>
      <w:r w:rsidR="51DF4CB5" w:rsidRPr="78F91CB3">
        <w:rPr>
          <w:rFonts w:cstheme="minorBidi"/>
          <w:b/>
          <w:bCs/>
          <w:bdr w:val="none" w:sz="0" w:space="0" w:color="auto" w:frame="1"/>
        </w:rPr>
        <w:t>PROGRAM DESCRIPTION</w:t>
      </w:r>
      <w:r w:rsidR="00B61396" w:rsidRPr="0007128D">
        <w:rPr>
          <w:rFonts w:cstheme="minorHAnsi"/>
          <w:b/>
          <w:bCs/>
          <w:bdr w:val="none" w:sz="0" w:space="0" w:color="auto" w:frame="1"/>
        </w:rPr>
        <w:br/>
      </w:r>
      <w:r w:rsidR="63932CE6">
        <w:rPr>
          <w:rStyle w:val="normaltextrun"/>
          <w:rFonts w:ascii="Calibri" w:hAnsi="Calibri" w:cs="Calibri"/>
        </w:rPr>
        <w:t>The Bureau of Counterterrorism (CT)</w:t>
      </w:r>
      <w:r w:rsidR="63932CE6" w:rsidRPr="78F91CB3">
        <w:rPr>
          <w:rStyle w:val="normaltextrun"/>
          <w:rFonts w:ascii="Calibri" w:hAnsi="Calibri" w:cs="Calibri"/>
          <w:i/>
          <w:iCs/>
        </w:rPr>
        <w:t xml:space="preserve"> </w:t>
      </w:r>
      <w:r w:rsidR="63932CE6">
        <w:rPr>
          <w:rStyle w:val="normaltextrun"/>
          <w:rFonts w:ascii="Calibri" w:hAnsi="Calibri" w:cs="Calibri"/>
        </w:rPr>
        <w:t>of the U.S. Department of State announces an open competition for organizations to submit applications to expand Cote d’Ivoire’s</w:t>
      </w:r>
      <w:r w:rsidR="03E844B1">
        <w:rPr>
          <w:rStyle w:val="normaltextrun"/>
          <w:rFonts w:ascii="Calibri" w:hAnsi="Calibri" w:cs="Calibri"/>
        </w:rPr>
        <w:t xml:space="preserve"> (CDI)</w:t>
      </w:r>
      <w:r w:rsidR="63932CE6">
        <w:rPr>
          <w:rStyle w:val="normaltextrun"/>
          <w:rFonts w:ascii="Calibri" w:hAnsi="Calibri" w:cs="Calibri"/>
        </w:rPr>
        <w:t xml:space="preserve"> Centre de </w:t>
      </w:r>
      <w:proofErr w:type="spellStart"/>
      <w:r w:rsidR="63932CE6">
        <w:rPr>
          <w:rStyle w:val="normaltextrun"/>
          <w:rFonts w:ascii="Calibri" w:hAnsi="Calibri" w:cs="Calibri"/>
        </w:rPr>
        <w:t>Renseignement</w:t>
      </w:r>
      <w:proofErr w:type="spellEnd"/>
      <w:r w:rsidR="63932CE6">
        <w:rPr>
          <w:rStyle w:val="normaltextrun"/>
          <w:rFonts w:ascii="Calibri" w:hAnsi="Calibri" w:cs="Calibri"/>
        </w:rPr>
        <w:t xml:space="preserve"> </w:t>
      </w:r>
      <w:proofErr w:type="spellStart"/>
      <w:r w:rsidR="63932CE6">
        <w:rPr>
          <w:rStyle w:val="normaltextrun"/>
          <w:rFonts w:ascii="Calibri" w:hAnsi="Calibri" w:cs="Calibri"/>
        </w:rPr>
        <w:t>Opérationnel</w:t>
      </w:r>
      <w:proofErr w:type="spellEnd"/>
      <w:r w:rsidR="63932CE6">
        <w:rPr>
          <w:rStyle w:val="normaltextrun"/>
          <w:rFonts w:ascii="Calibri" w:hAnsi="Calibri" w:cs="Calibri"/>
        </w:rPr>
        <w:t xml:space="preserve"> </w:t>
      </w:r>
      <w:proofErr w:type="spellStart"/>
      <w:r w:rsidR="63932CE6">
        <w:rPr>
          <w:rStyle w:val="normaltextrun"/>
          <w:rFonts w:ascii="Calibri" w:hAnsi="Calibri" w:cs="Calibri"/>
        </w:rPr>
        <w:t>Antiterroriste</w:t>
      </w:r>
      <w:proofErr w:type="spellEnd"/>
      <w:r w:rsidR="63932CE6">
        <w:rPr>
          <w:rStyle w:val="normaltextrun"/>
          <w:rFonts w:ascii="Calibri" w:hAnsi="Calibri" w:cs="Calibri"/>
        </w:rPr>
        <w:t xml:space="preserve"> (CROAT – Counterterrorism Operational Intelligence Center) drone fleet to conduct lawful domestic and cross-border surveillance of known or suspected terrorists (KSTs) in the region. </w:t>
      </w:r>
      <w:r w:rsidR="63932CE6">
        <w:rPr>
          <w:rStyle w:val="eop"/>
          <w:rFonts w:ascii="Calibri" w:hAnsi="Calibri" w:cs="Calibri"/>
        </w:rPr>
        <w:t> </w:t>
      </w:r>
    </w:p>
    <w:p w14:paraId="65E5FBED" w14:textId="77777777" w:rsidR="00B51AB3" w:rsidRDefault="00B51AB3" w:rsidP="00B51AB3">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2FEA7FC" w14:textId="5DB19151" w:rsidR="00B51AB3" w:rsidRDefault="00B51AB3" w:rsidP="2A022F05">
      <w:pPr>
        <w:pStyle w:val="paragraph"/>
        <w:shd w:val="clear" w:color="auto" w:fill="FFFFFF" w:themeFill="background1"/>
        <w:spacing w:before="0" w:beforeAutospacing="0" w:after="0" w:afterAutospacing="0"/>
        <w:textAlignment w:val="baseline"/>
        <w:rPr>
          <w:rFonts w:ascii="Segoe UI" w:hAnsi="Segoe UI" w:cs="Segoe UI"/>
          <w:sz w:val="18"/>
          <w:szCs w:val="18"/>
        </w:rPr>
      </w:pPr>
      <w:r w:rsidRPr="2A022F05">
        <w:rPr>
          <w:rStyle w:val="normaltextrun"/>
          <w:rFonts w:ascii="Calibri" w:hAnsi="Calibri" w:cs="Calibri"/>
        </w:rPr>
        <w:t xml:space="preserve">West Africa and the Sahel are the global epicenter of terrorism. Countries in the region face an acute threat from violent extremist organizations (VEOs) affiliated with al-Qaida and ISIS, which exploit the region’s porous borders, inadequate screening, and poor border management. CDI specifically has seen a rise in terrorist threat activity in their northern border region. </w:t>
      </w:r>
      <w:r w:rsidR="00264511" w:rsidRPr="2A022F05">
        <w:rPr>
          <w:rStyle w:val="normaltextrun"/>
          <w:rFonts w:ascii="Calibri" w:hAnsi="Calibri" w:cs="Calibri"/>
        </w:rPr>
        <w:t xml:space="preserve">In response, </w:t>
      </w:r>
      <w:r w:rsidRPr="2A022F05">
        <w:rPr>
          <w:rStyle w:val="normaltextrun"/>
          <w:rFonts w:ascii="Calibri" w:hAnsi="Calibri" w:cs="Calibri"/>
        </w:rPr>
        <w:t>CDI established a drone program to track VEO networks and support their ongoing terrorism investigations. Th</w:t>
      </w:r>
      <w:r w:rsidR="00733EAF" w:rsidRPr="2A022F05">
        <w:rPr>
          <w:rStyle w:val="normaltextrun"/>
          <w:rFonts w:ascii="Calibri" w:hAnsi="Calibri" w:cs="Calibri"/>
        </w:rPr>
        <w:t xml:space="preserve">e drone program, however, has experienced many challenges due to a lack of resources and training needed </w:t>
      </w:r>
      <w:r w:rsidR="452608BC" w:rsidRPr="2A022F05">
        <w:rPr>
          <w:rStyle w:val="normaltextrun"/>
          <w:rFonts w:ascii="Calibri" w:hAnsi="Calibri" w:cs="Calibri"/>
        </w:rPr>
        <w:t xml:space="preserve">to </w:t>
      </w:r>
      <w:r w:rsidR="00733EAF" w:rsidRPr="2A022F05">
        <w:rPr>
          <w:rStyle w:val="normaltextrun"/>
          <w:rFonts w:ascii="Calibri" w:hAnsi="Calibri" w:cs="Calibri"/>
        </w:rPr>
        <w:t xml:space="preserve">successfully utilize these tools. </w:t>
      </w:r>
    </w:p>
    <w:p w14:paraId="13AE957D" w14:textId="13670C0A" w:rsidR="00B51AB3" w:rsidRDefault="00B51AB3" w:rsidP="00B51AB3">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BA9A2D8" w14:textId="3023F917" w:rsidR="00B51AB3" w:rsidRDefault="00B51AB3" w:rsidP="2A022F05">
      <w:pPr>
        <w:pStyle w:val="paragraph"/>
        <w:shd w:val="clear" w:color="auto" w:fill="FFFFFF" w:themeFill="background1"/>
        <w:spacing w:before="0" w:beforeAutospacing="0" w:after="0" w:afterAutospacing="0"/>
        <w:textAlignment w:val="baseline"/>
        <w:rPr>
          <w:rFonts w:ascii="Segoe UI" w:hAnsi="Segoe UI" w:cs="Segoe UI"/>
          <w:sz w:val="18"/>
          <w:szCs w:val="18"/>
        </w:rPr>
      </w:pPr>
      <w:r w:rsidRPr="2A022F05">
        <w:rPr>
          <w:rStyle w:val="normaltextrun"/>
          <w:rFonts w:ascii="Calibri" w:hAnsi="Calibri" w:cs="Calibri"/>
        </w:rPr>
        <w:t xml:space="preserve">This program will bolster CROAT’s capabilities to recognize, monitor, gather, process, exploit, and disseminate information and share information within the Ivoirian interagency and regionally, as necessary.  The proposed program will both augment existing U.S. ties to Ivoirian interagency security partners and will additionally promote multilateral cooperation to counter the cross-border threat.  Specifically, with FY23 funds, CT seeks to expand the drone fleet of </w:t>
      </w:r>
      <w:r w:rsidR="795CEDF4" w:rsidRPr="2A022F05">
        <w:rPr>
          <w:rStyle w:val="normaltextrun"/>
          <w:rFonts w:ascii="Calibri" w:hAnsi="Calibri" w:cs="Calibri"/>
        </w:rPr>
        <w:t>CDI’s</w:t>
      </w:r>
      <w:r w:rsidRPr="2A022F05">
        <w:rPr>
          <w:rStyle w:val="normaltextrun"/>
          <w:rFonts w:ascii="Calibri" w:hAnsi="Calibri" w:cs="Calibri"/>
        </w:rPr>
        <w:t xml:space="preserve"> interagency task force to improve their surveillance capabilities for active terrorism investigations and for the tracking of VEO networks with ties to AQ and ISIS affiliates.  This one-year assistance package should deliver drones to the CROAT that boast longer-range capabilities (30-50km ranges) for surveillance operations </w:t>
      </w:r>
      <w:r w:rsidR="006B7D04" w:rsidRPr="2A022F05">
        <w:rPr>
          <w:rStyle w:val="normaltextrun"/>
          <w:rFonts w:ascii="Calibri" w:hAnsi="Calibri" w:cs="Calibri"/>
        </w:rPr>
        <w:t xml:space="preserve">and </w:t>
      </w:r>
      <w:r w:rsidRPr="2A022F05">
        <w:rPr>
          <w:rStyle w:val="normaltextrun"/>
          <w:rFonts w:ascii="Calibri" w:hAnsi="Calibri" w:cs="Calibri"/>
        </w:rPr>
        <w:t>will include specialized training for piloting the drones, in addition to maintenance and battery supplements for sustainability.  </w:t>
      </w:r>
      <w:r w:rsidRPr="2A022F05">
        <w:rPr>
          <w:rStyle w:val="eop"/>
          <w:rFonts w:ascii="Calibri" w:hAnsi="Calibri" w:cs="Calibri"/>
        </w:rPr>
        <w:t> </w:t>
      </w:r>
    </w:p>
    <w:p w14:paraId="0CBC0EBA" w14:textId="25D9086B" w:rsidR="00B61396" w:rsidRPr="0007128D" w:rsidRDefault="00B61396" w:rsidP="00B51AB3">
      <w:pPr>
        <w:shd w:val="clear" w:color="auto" w:fill="FFFFFF" w:themeFill="background1"/>
        <w:spacing w:after="0" w:line="240" w:lineRule="auto"/>
        <w:textAlignment w:val="baseline"/>
        <w:rPr>
          <w:rFonts w:eastAsia="Times New Roman" w:cstheme="minorHAnsi"/>
          <w:b/>
          <w:bCs/>
          <w:sz w:val="24"/>
          <w:szCs w:val="24"/>
          <w:bdr w:val="none" w:sz="0" w:space="0" w:color="auto" w:frame="1"/>
        </w:rPr>
      </w:pPr>
    </w:p>
    <w:p w14:paraId="258D9F3B" w14:textId="462C612B" w:rsidR="0040212E" w:rsidRPr="0007128D" w:rsidRDefault="00A572BB" w:rsidP="0040212E">
      <w:pPr>
        <w:pStyle w:val="CommentText"/>
        <w:rPr>
          <w:rFonts w:cstheme="minorHAnsi"/>
          <w:sz w:val="22"/>
          <w:szCs w:val="22"/>
        </w:rPr>
      </w:pPr>
      <w:r w:rsidRPr="0007128D">
        <w:rPr>
          <w:rFonts w:eastAsia="Times New Roman" w:cstheme="minorHAnsi"/>
          <w:b/>
          <w:bCs/>
          <w:sz w:val="24"/>
          <w:szCs w:val="24"/>
          <w:bdr w:val="none" w:sz="0" w:space="0" w:color="auto" w:frame="1"/>
        </w:rPr>
        <w:t xml:space="preserve">Priority </w:t>
      </w:r>
      <w:r w:rsidR="007B0D43" w:rsidRPr="0007128D">
        <w:rPr>
          <w:rFonts w:eastAsia="Times New Roman" w:cstheme="minorHAnsi"/>
          <w:b/>
          <w:bCs/>
          <w:sz w:val="24"/>
          <w:szCs w:val="24"/>
          <w:bdr w:val="none" w:sz="0" w:space="0" w:color="auto" w:frame="1"/>
        </w:rPr>
        <w:t xml:space="preserve">Country or </w:t>
      </w:r>
      <w:r w:rsidRPr="0007128D">
        <w:rPr>
          <w:rFonts w:eastAsia="Times New Roman" w:cstheme="minorHAnsi"/>
          <w:b/>
          <w:bCs/>
          <w:sz w:val="24"/>
          <w:szCs w:val="24"/>
          <w:bdr w:val="none" w:sz="0" w:space="0" w:color="auto" w:frame="1"/>
        </w:rPr>
        <w:t>Region</w:t>
      </w:r>
      <w:r w:rsidR="00B61396" w:rsidRPr="0007128D">
        <w:rPr>
          <w:rFonts w:eastAsia="Times New Roman" w:cstheme="minorHAnsi"/>
          <w:b/>
          <w:bCs/>
          <w:sz w:val="24"/>
          <w:szCs w:val="24"/>
          <w:bdr w:val="none" w:sz="0" w:space="0" w:color="auto" w:frame="1"/>
        </w:rPr>
        <w:t>: </w:t>
      </w:r>
      <w:r w:rsidR="00B51AB3" w:rsidRPr="00B51AB3">
        <w:rPr>
          <w:rFonts w:eastAsia="Times New Roman" w:cstheme="minorHAnsi"/>
          <w:bCs/>
          <w:sz w:val="24"/>
          <w:szCs w:val="24"/>
          <w:bdr w:val="none" w:sz="0" w:space="0" w:color="auto" w:frame="1"/>
        </w:rPr>
        <w:t>Cote d’Ivoire</w:t>
      </w:r>
      <w:r w:rsidR="0040212E" w:rsidRPr="00B51AB3">
        <w:rPr>
          <w:rFonts w:eastAsia="Times New Roman" w:cstheme="minorHAnsi"/>
          <w:bCs/>
          <w:i/>
          <w:sz w:val="24"/>
          <w:szCs w:val="24"/>
          <w:bdr w:val="none" w:sz="0" w:space="0" w:color="auto" w:frame="1"/>
        </w:rPr>
        <w:t xml:space="preserve"> </w:t>
      </w:r>
    </w:p>
    <w:p w14:paraId="5DA5A2D4" w14:textId="77777777" w:rsidR="00B51AB3" w:rsidRDefault="00B37DD1" w:rsidP="00B51AB3">
      <w:pPr>
        <w:shd w:val="clear" w:color="auto" w:fill="FFFFFF"/>
        <w:spacing w:after="0" w:line="240" w:lineRule="auto"/>
        <w:textAlignment w:val="baseline"/>
        <w:rPr>
          <w:rStyle w:val="CommentReference"/>
          <w:rFonts w:cstheme="minorHAnsi"/>
        </w:rPr>
      </w:pPr>
      <w:r w:rsidRPr="0007128D">
        <w:rPr>
          <w:rFonts w:eastAsia="Times New Roman" w:cstheme="minorHAnsi"/>
          <w:b/>
          <w:sz w:val="24"/>
          <w:szCs w:val="24"/>
        </w:rPr>
        <w:t>Program</w:t>
      </w:r>
      <w:r w:rsidR="00A572BB" w:rsidRPr="0007128D">
        <w:rPr>
          <w:rFonts w:eastAsia="Times New Roman" w:cstheme="minorHAnsi"/>
          <w:b/>
          <w:sz w:val="24"/>
          <w:szCs w:val="24"/>
        </w:rPr>
        <w:t xml:space="preserve"> Objective</w:t>
      </w:r>
      <w:r w:rsidR="007B0D43" w:rsidRPr="0007128D">
        <w:rPr>
          <w:rFonts w:eastAsia="Times New Roman" w:cstheme="minorHAnsi"/>
          <w:b/>
          <w:sz w:val="24"/>
          <w:szCs w:val="24"/>
        </w:rPr>
        <w:t>(</w:t>
      </w:r>
      <w:r w:rsidR="00A572BB" w:rsidRPr="0007128D">
        <w:rPr>
          <w:rFonts w:eastAsia="Times New Roman" w:cstheme="minorHAnsi"/>
          <w:b/>
          <w:sz w:val="24"/>
          <w:szCs w:val="24"/>
        </w:rPr>
        <w:t>s</w:t>
      </w:r>
      <w:r w:rsidR="007B0D43" w:rsidRPr="0007128D">
        <w:rPr>
          <w:rFonts w:eastAsia="Times New Roman" w:cstheme="minorHAnsi"/>
          <w:b/>
          <w:sz w:val="24"/>
          <w:szCs w:val="24"/>
        </w:rPr>
        <w:t>)</w:t>
      </w:r>
      <w:r w:rsidR="00A572BB" w:rsidRPr="0007128D">
        <w:rPr>
          <w:rFonts w:eastAsia="Times New Roman" w:cstheme="minorHAnsi"/>
          <w:b/>
          <w:sz w:val="24"/>
          <w:szCs w:val="24"/>
        </w:rPr>
        <w:t>:</w:t>
      </w:r>
    </w:p>
    <w:p w14:paraId="408C7248" w14:textId="7A7E7E0B" w:rsidR="00B51AB3" w:rsidRPr="00B51AB3" w:rsidRDefault="00B51AB3" w:rsidP="2C75ED01">
      <w:pPr>
        <w:pStyle w:val="ListParagraph"/>
        <w:numPr>
          <w:ilvl w:val="0"/>
          <w:numId w:val="42"/>
        </w:numPr>
        <w:shd w:val="clear" w:color="auto" w:fill="FFFFFF" w:themeFill="background1"/>
        <w:spacing w:after="0" w:line="240" w:lineRule="auto"/>
        <w:textAlignment w:val="baseline"/>
        <w:rPr>
          <w:rFonts w:eastAsia="Times New Roman"/>
          <w:b/>
          <w:bCs/>
          <w:sz w:val="28"/>
          <w:szCs w:val="28"/>
        </w:rPr>
      </w:pPr>
      <w:r w:rsidRPr="2A022F05">
        <w:rPr>
          <w:rStyle w:val="normaltextrun"/>
          <w:rFonts w:ascii="Calibri" w:hAnsi="Calibri" w:cs="Calibri"/>
          <w:color w:val="000000" w:themeColor="text1"/>
          <w:sz w:val="24"/>
          <w:szCs w:val="24"/>
        </w:rPr>
        <w:lastRenderedPageBreak/>
        <w:t>By 2026, the CROAT has the capacity to use and apply technologies to conduct lawful domestic and cross-border surveillance of terrorists operating in the region and refer evidence for criminal prosecution.</w:t>
      </w:r>
      <w:r w:rsidRPr="2A022F05">
        <w:rPr>
          <w:rStyle w:val="eop"/>
          <w:rFonts w:ascii="Calibri" w:hAnsi="Calibri" w:cs="Calibri"/>
          <w:color w:val="000000" w:themeColor="text1"/>
          <w:sz w:val="24"/>
          <w:szCs w:val="24"/>
        </w:rPr>
        <w:t> </w:t>
      </w:r>
    </w:p>
    <w:p w14:paraId="2B30F028" w14:textId="77777777" w:rsidR="00F33A35" w:rsidRPr="0007128D" w:rsidRDefault="00F33A35" w:rsidP="00E7626A">
      <w:pPr>
        <w:shd w:val="clear" w:color="auto" w:fill="FFFFFF"/>
        <w:spacing w:after="0" w:line="240" w:lineRule="auto"/>
        <w:textAlignment w:val="baseline"/>
        <w:rPr>
          <w:rFonts w:eastAsia="Times New Roman" w:cstheme="minorHAnsi"/>
          <w:color w:val="FF0000"/>
          <w:sz w:val="24"/>
          <w:szCs w:val="24"/>
        </w:rPr>
      </w:pPr>
      <w:r w:rsidRPr="0007128D">
        <w:rPr>
          <w:rFonts w:eastAsia="Times New Roman" w:cstheme="minorHAnsi"/>
          <w:color w:val="FF0000"/>
          <w:sz w:val="24"/>
          <w:szCs w:val="24"/>
        </w:rPr>
        <w:t xml:space="preserve">    </w:t>
      </w:r>
    </w:p>
    <w:p w14:paraId="0F7A0860" w14:textId="4B7D6150" w:rsidR="0023368A" w:rsidRPr="00B634CC" w:rsidRDefault="0023368A" w:rsidP="2C75ED01">
      <w:pPr>
        <w:shd w:val="clear" w:color="auto" w:fill="FFFFFF" w:themeFill="background1"/>
        <w:spacing w:after="0" w:line="240" w:lineRule="auto"/>
        <w:textAlignment w:val="baseline"/>
        <w:rPr>
          <w:rFonts w:eastAsia="Times New Roman"/>
          <w:color w:val="FF0000"/>
          <w:sz w:val="24"/>
          <w:szCs w:val="24"/>
        </w:rPr>
      </w:pPr>
      <w:r w:rsidRPr="2A022F05">
        <w:rPr>
          <w:b/>
          <w:bCs/>
          <w:sz w:val="24"/>
          <w:szCs w:val="24"/>
        </w:rPr>
        <w:t>Participants and Audiences:</w:t>
      </w:r>
      <w:r w:rsidR="00B634CC" w:rsidRPr="2A022F05">
        <w:rPr>
          <w:rFonts w:ascii="Calibri" w:hAnsi="Calibri" w:cs="Calibri"/>
          <w:color w:val="000000" w:themeColor="text1"/>
        </w:rPr>
        <w:t xml:space="preserve"> </w:t>
      </w:r>
      <w:r w:rsidR="00B634CC" w:rsidRPr="2A022F05">
        <w:rPr>
          <w:sz w:val="24"/>
          <w:szCs w:val="24"/>
        </w:rPr>
        <w:t>Sworn law enforcement border officials in C</w:t>
      </w:r>
      <w:r w:rsidR="64A3542F" w:rsidRPr="2A022F05">
        <w:rPr>
          <w:sz w:val="24"/>
          <w:szCs w:val="24"/>
        </w:rPr>
        <w:t>DI</w:t>
      </w:r>
      <w:r w:rsidR="00B634CC" w:rsidRPr="2A022F05">
        <w:rPr>
          <w:sz w:val="24"/>
          <w:szCs w:val="24"/>
        </w:rPr>
        <w:t>. </w:t>
      </w:r>
    </w:p>
    <w:p w14:paraId="579FF62F" w14:textId="77777777" w:rsidR="00B61396" w:rsidRPr="0007128D" w:rsidRDefault="00B61396" w:rsidP="00943B29">
      <w:pPr>
        <w:shd w:val="clear" w:color="auto" w:fill="FFFFFF"/>
        <w:spacing w:after="0" w:line="240" w:lineRule="auto"/>
        <w:textAlignment w:val="baseline"/>
        <w:rPr>
          <w:rFonts w:eastAsia="Times New Roman" w:cstheme="minorHAnsi"/>
          <w:b/>
          <w:bCs/>
          <w:color w:val="333333"/>
          <w:sz w:val="24"/>
          <w:szCs w:val="24"/>
          <w:bdr w:val="none" w:sz="0" w:space="0" w:color="auto" w:frame="1"/>
        </w:rPr>
      </w:pPr>
    </w:p>
    <w:p w14:paraId="54669D74" w14:textId="77777777" w:rsidR="00E956A6" w:rsidRPr="0007128D" w:rsidRDefault="00E956A6" w:rsidP="00B61396">
      <w:pPr>
        <w:shd w:val="clear" w:color="auto" w:fill="FFFFFF"/>
        <w:spacing w:after="0" w:line="240" w:lineRule="auto"/>
        <w:textAlignment w:val="baseline"/>
        <w:rPr>
          <w:rFonts w:eastAsia="Times New Roman" w:cstheme="minorHAnsi"/>
          <w:b/>
          <w:bCs/>
          <w:sz w:val="24"/>
          <w:szCs w:val="24"/>
          <w:bdr w:val="none" w:sz="0" w:space="0" w:color="auto" w:frame="1"/>
        </w:rPr>
      </w:pPr>
      <w:r w:rsidRPr="0007128D">
        <w:rPr>
          <w:rFonts w:eastAsia="Times New Roman" w:cstheme="minorHAnsi"/>
          <w:b/>
          <w:bCs/>
          <w:sz w:val="24"/>
          <w:szCs w:val="24"/>
          <w:bdr w:val="none" w:sz="0" w:space="0" w:color="auto" w:frame="1"/>
        </w:rPr>
        <w:t>B</w:t>
      </w:r>
      <w:r w:rsidR="00B61396" w:rsidRPr="0007128D">
        <w:rPr>
          <w:rFonts w:eastAsia="Times New Roman" w:cstheme="minorHAnsi"/>
          <w:b/>
          <w:bCs/>
          <w:sz w:val="24"/>
          <w:szCs w:val="24"/>
          <w:bdr w:val="none" w:sz="0" w:space="0" w:color="auto" w:frame="1"/>
        </w:rPr>
        <w:t xml:space="preserve">. </w:t>
      </w:r>
      <w:r w:rsidRPr="0007128D">
        <w:rPr>
          <w:rFonts w:eastAsia="Times New Roman" w:cstheme="minorHAnsi"/>
          <w:b/>
          <w:bCs/>
          <w:sz w:val="24"/>
          <w:szCs w:val="24"/>
          <w:bdr w:val="none" w:sz="0" w:space="0" w:color="auto" w:frame="1"/>
        </w:rPr>
        <w:t xml:space="preserve">FEDERAL </w:t>
      </w:r>
      <w:r w:rsidR="00B61396" w:rsidRPr="0007128D">
        <w:rPr>
          <w:rFonts w:eastAsia="Times New Roman" w:cstheme="minorHAnsi"/>
          <w:b/>
          <w:bCs/>
          <w:sz w:val="24"/>
          <w:szCs w:val="24"/>
          <w:bdr w:val="none" w:sz="0" w:space="0" w:color="auto" w:frame="1"/>
        </w:rPr>
        <w:t>AWARD INFORMATION</w:t>
      </w:r>
      <w:r w:rsidR="00B61396" w:rsidRPr="0007128D">
        <w:rPr>
          <w:rFonts w:eastAsia="Times New Roman" w:cstheme="minorHAnsi"/>
          <w:b/>
          <w:bCs/>
          <w:sz w:val="24"/>
          <w:szCs w:val="24"/>
          <w:bdr w:val="none" w:sz="0" w:space="0" w:color="auto" w:frame="1"/>
        </w:rPr>
        <w:br/>
      </w:r>
    </w:p>
    <w:p w14:paraId="7FB35D41" w14:textId="6B6A976A" w:rsidR="00E956A6" w:rsidRPr="0007128D" w:rsidRDefault="00E956A6" w:rsidP="00E956A6">
      <w:pPr>
        <w:shd w:val="clear" w:color="auto" w:fill="FFFFFF"/>
        <w:spacing w:after="0" w:line="240" w:lineRule="auto"/>
        <w:textAlignment w:val="baseline"/>
        <w:rPr>
          <w:rFonts w:eastAsia="Times New Roman" w:cstheme="minorHAnsi"/>
          <w:bCs/>
          <w:bdr w:val="none" w:sz="0" w:space="0" w:color="auto" w:frame="1"/>
        </w:rPr>
      </w:pPr>
      <w:r w:rsidRPr="0007128D">
        <w:rPr>
          <w:rFonts w:eastAsia="Times New Roman" w:cstheme="minorHAnsi"/>
          <w:bCs/>
          <w:sz w:val="24"/>
          <w:szCs w:val="24"/>
          <w:bdr w:val="none" w:sz="0" w:space="0" w:color="auto" w:frame="1"/>
        </w:rPr>
        <w:t xml:space="preserve">Length of performance period: </w:t>
      </w:r>
      <w:r w:rsidR="00B51AB3" w:rsidRPr="00B51AB3">
        <w:rPr>
          <w:rFonts w:eastAsia="Times New Roman" w:cstheme="minorHAnsi"/>
          <w:bCs/>
          <w:iCs/>
          <w:sz w:val="24"/>
          <w:szCs w:val="24"/>
          <w:bdr w:val="none" w:sz="0" w:space="0" w:color="auto" w:frame="1"/>
        </w:rPr>
        <w:t>Up to 15 months</w:t>
      </w:r>
    </w:p>
    <w:p w14:paraId="62E609AC" w14:textId="529CE440" w:rsidR="00B4712B" w:rsidRPr="0007128D" w:rsidRDefault="00E956A6" w:rsidP="2A022F05">
      <w:pPr>
        <w:tabs>
          <w:tab w:val="left" w:pos="2880"/>
        </w:tabs>
        <w:spacing w:after="0" w:line="240" w:lineRule="auto"/>
        <w:rPr>
          <w:rFonts w:eastAsia="Calibri"/>
        </w:rPr>
      </w:pPr>
      <w:r w:rsidRPr="2A022F05">
        <w:rPr>
          <w:rFonts w:eastAsia="Times New Roman"/>
          <w:sz w:val="24"/>
          <w:szCs w:val="24"/>
          <w:bdr w:val="none" w:sz="0" w:space="0" w:color="auto" w:frame="1"/>
        </w:rPr>
        <w:t>Number of awards anticipated</w:t>
      </w:r>
      <w:r w:rsidRPr="2A022F05">
        <w:rPr>
          <w:rFonts w:eastAsia="Times New Roman"/>
          <w:color w:val="FF0000"/>
          <w:sz w:val="24"/>
          <w:szCs w:val="24"/>
          <w:bdr w:val="none" w:sz="0" w:space="0" w:color="auto" w:frame="1"/>
        </w:rPr>
        <w:t xml:space="preserve">: </w:t>
      </w:r>
      <w:r w:rsidR="00B51AB3" w:rsidRPr="2A022F05">
        <w:rPr>
          <w:rFonts w:eastAsia="Times New Roman"/>
          <w:sz w:val="24"/>
          <w:szCs w:val="24"/>
          <w:bdr w:val="none" w:sz="0" w:space="0" w:color="auto" w:frame="1"/>
        </w:rPr>
        <w:t>1 Award</w:t>
      </w:r>
      <w:r w:rsidR="00B51AB3" w:rsidRPr="2A022F05">
        <w:rPr>
          <w:rFonts w:eastAsia="Calibri"/>
        </w:rPr>
        <w:t xml:space="preserve"> </w:t>
      </w:r>
    </w:p>
    <w:p w14:paraId="676E03F3" w14:textId="2FAA723A" w:rsidR="00E956A6" w:rsidRPr="0007128D" w:rsidRDefault="6B391FA3" w:rsidP="2A022F05">
      <w:pPr>
        <w:shd w:val="clear" w:color="auto" w:fill="FFFFFF" w:themeFill="background1"/>
        <w:spacing w:after="0" w:line="240" w:lineRule="auto"/>
        <w:textAlignment w:val="baseline"/>
        <w:rPr>
          <w:rFonts w:eastAsia="Times New Roman"/>
          <w:sz w:val="24"/>
          <w:szCs w:val="24"/>
          <w:bdr w:val="none" w:sz="0" w:space="0" w:color="auto" w:frame="1"/>
        </w:rPr>
      </w:pPr>
      <w:r w:rsidRPr="29D29CFC">
        <w:rPr>
          <w:rFonts w:eastAsia="Times New Roman"/>
          <w:sz w:val="24"/>
          <w:szCs w:val="24"/>
          <w:bdr w:val="none" w:sz="0" w:space="0" w:color="auto" w:frame="1"/>
        </w:rPr>
        <w:t xml:space="preserve">Award amounts: </w:t>
      </w:r>
      <w:r w:rsidR="67C58F2C" w:rsidRPr="29D29CFC">
        <w:rPr>
          <w:rFonts w:eastAsia="Times New Roman"/>
          <w:sz w:val="24"/>
          <w:szCs w:val="24"/>
          <w:bdr w:val="none" w:sz="0" w:space="0" w:color="auto" w:frame="1"/>
        </w:rPr>
        <w:t>Up to $986,679</w:t>
      </w:r>
    </w:p>
    <w:p w14:paraId="029A7379" w14:textId="1E9449EA" w:rsidR="00E956A6" w:rsidRPr="0007128D" w:rsidRDefault="6B391FA3" w:rsidP="29D29CFC">
      <w:pPr>
        <w:shd w:val="clear" w:color="auto" w:fill="FFFFFF" w:themeFill="background1"/>
        <w:spacing w:after="0" w:line="240" w:lineRule="auto"/>
        <w:textAlignment w:val="baseline"/>
        <w:rPr>
          <w:rFonts w:eastAsia="Times New Roman"/>
          <w:sz w:val="24"/>
          <w:szCs w:val="24"/>
          <w:bdr w:val="none" w:sz="0" w:space="0" w:color="auto" w:frame="1"/>
        </w:rPr>
      </w:pPr>
      <w:r w:rsidRPr="29D29CFC">
        <w:rPr>
          <w:rFonts w:eastAsia="Times New Roman"/>
          <w:sz w:val="24"/>
          <w:szCs w:val="24"/>
          <w:bdr w:val="none" w:sz="0" w:space="0" w:color="auto" w:frame="1"/>
        </w:rPr>
        <w:t>Total available funding: $</w:t>
      </w:r>
      <w:r w:rsidR="67C58F2C" w:rsidRPr="29D29CFC">
        <w:rPr>
          <w:rFonts w:eastAsia="Times New Roman"/>
          <w:sz w:val="24"/>
          <w:szCs w:val="24"/>
          <w:bdr w:val="none" w:sz="0" w:space="0" w:color="auto" w:frame="1"/>
        </w:rPr>
        <w:t>986,679</w:t>
      </w:r>
    </w:p>
    <w:p w14:paraId="7A4C9589" w14:textId="01096CF5" w:rsidR="00A572BB" w:rsidRPr="00B51AB3" w:rsidRDefault="00E956A6" w:rsidP="2BB079BC">
      <w:pPr>
        <w:shd w:val="clear" w:color="auto" w:fill="FFFFFF" w:themeFill="background1"/>
        <w:spacing w:after="0" w:line="240" w:lineRule="auto"/>
        <w:textAlignment w:val="baseline"/>
        <w:rPr>
          <w:rFonts w:eastAsia="Times New Roman"/>
          <w:sz w:val="24"/>
          <w:szCs w:val="24"/>
          <w:bdr w:val="none" w:sz="0" w:space="0" w:color="auto" w:frame="1"/>
        </w:rPr>
      </w:pPr>
      <w:r w:rsidRPr="2BB079BC">
        <w:rPr>
          <w:rFonts w:eastAsia="Times New Roman"/>
          <w:sz w:val="24"/>
          <w:szCs w:val="24"/>
          <w:bdr w:val="none" w:sz="0" w:space="0" w:color="auto" w:frame="1"/>
        </w:rPr>
        <w:t xml:space="preserve">Type of Funding: </w:t>
      </w:r>
      <w:r w:rsidR="006F1F99" w:rsidRPr="2BB079BC">
        <w:rPr>
          <w:rFonts w:eastAsia="Times New Roman"/>
          <w:sz w:val="24"/>
          <w:szCs w:val="24"/>
          <w:bdr w:val="none" w:sz="0" w:space="0" w:color="auto" w:frame="1"/>
        </w:rPr>
        <w:t xml:space="preserve"> </w:t>
      </w:r>
      <w:r w:rsidR="00F5215C" w:rsidRPr="2BB079BC">
        <w:rPr>
          <w:rFonts w:eastAsia="Times New Roman"/>
          <w:sz w:val="24"/>
          <w:szCs w:val="24"/>
          <w:bdr w:val="none" w:sz="0" w:space="0" w:color="auto" w:frame="1"/>
        </w:rPr>
        <w:t>FY2</w:t>
      </w:r>
      <w:r w:rsidR="5BE997C9" w:rsidRPr="2BB079BC">
        <w:rPr>
          <w:rFonts w:eastAsia="Times New Roman"/>
          <w:sz w:val="24"/>
          <w:szCs w:val="24"/>
          <w:bdr w:val="none" w:sz="0" w:space="0" w:color="auto" w:frame="1"/>
        </w:rPr>
        <w:t>3</w:t>
      </w:r>
      <w:r w:rsidR="00F5215C" w:rsidRPr="2BB079BC">
        <w:rPr>
          <w:rFonts w:eastAsia="Times New Roman"/>
          <w:sz w:val="24"/>
          <w:szCs w:val="24"/>
          <w:bdr w:val="none" w:sz="0" w:space="0" w:color="auto" w:frame="1"/>
        </w:rPr>
        <w:t xml:space="preserve"> </w:t>
      </w:r>
      <w:r w:rsidR="00F5215C" w:rsidRPr="00B51AB3">
        <w:rPr>
          <w:rFonts w:eastAsia="Times New Roman"/>
          <w:sz w:val="24"/>
          <w:szCs w:val="24"/>
          <w:bdr w:val="none" w:sz="0" w:space="0" w:color="auto" w:frame="1"/>
        </w:rPr>
        <w:t>NADR</w:t>
      </w:r>
      <w:r w:rsidR="007B0D43" w:rsidRPr="00B51AB3">
        <w:rPr>
          <w:rFonts w:eastAsia="Times New Roman"/>
          <w:sz w:val="24"/>
          <w:szCs w:val="24"/>
          <w:bdr w:val="none" w:sz="0" w:space="0" w:color="auto" w:frame="1"/>
        </w:rPr>
        <w:t>/</w:t>
      </w:r>
      <w:r w:rsidR="00B51AB3" w:rsidRPr="00B51AB3">
        <w:rPr>
          <w:rFonts w:eastAsia="Times New Roman"/>
          <w:sz w:val="24"/>
          <w:szCs w:val="24"/>
          <w:bdr w:val="none" w:sz="0" w:space="0" w:color="auto" w:frame="1"/>
        </w:rPr>
        <w:t>ATA</w:t>
      </w:r>
    </w:p>
    <w:p w14:paraId="2BFC5C2A" w14:textId="64F06A5E" w:rsidR="00E956A6" w:rsidRPr="0007128D" w:rsidRDefault="00E956A6" w:rsidP="00E956A6">
      <w:pPr>
        <w:shd w:val="clear" w:color="auto" w:fill="FFFFFF"/>
        <w:spacing w:after="0" w:line="240" w:lineRule="auto"/>
        <w:textAlignment w:val="baseline"/>
        <w:rPr>
          <w:rFonts w:eastAsia="Times New Roman" w:cstheme="minorHAnsi"/>
          <w:bCs/>
          <w:i/>
          <w:color w:val="FF0000"/>
          <w:sz w:val="24"/>
          <w:szCs w:val="24"/>
          <w:bdr w:val="none" w:sz="0" w:space="0" w:color="auto" w:frame="1"/>
        </w:rPr>
      </w:pPr>
      <w:r w:rsidRPr="0007128D">
        <w:rPr>
          <w:rFonts w:eastAsia="Times New Roman" w:cstheme="minorHAnsi"/>
          <w:bCs/>
          <w:sz w:val="24"/>
          <w:szCs w:val="24"/>
          <w:bdr w:val="none" w:sz="0" w:space="0" w:color="auto" w:frame="1"/>
        </w:rPr>
        <w:t xml:space="preserve">Anticipated </w:t>
      </w:r>
      <w:r w:rsidR="00B37DD1" w:rsidRPr="0007128D">
        <w:rPr>
          <w:rFonts w:eastAsia="Times New Roman" w:cstheme="minorHAnsi"/>
          <w:bCs/>
          <w:sz w:val="24"/>
          <w:szCs w:val="24"/>
          <w:bdr w:val="none" w:sz="0" w:space="0" w:color="auto" w:frame="1"/>
        </w:rPr>
        <w:t>program</w:t>
      </w:r>
      <w:r w:rsidRPr="0007128D">
        <w:rPr>
          <w:rFonts w:eastAsia="Times New Roman" w:cstheme="minorHAnsi"/>
          <w:bCs/>
          <w:sz w:val="24"/>
          <w:szCs w:val="24"/>
          <w:bdr w:val="none" w:sz="0" w:space="0" w:color="auto" w:frame="1"/>
        </w:rPr>
        <w:t xml:space="preserve"> start date:  </w:t>
      </w:r>
      <w:r w:rsidR="00B51AB3" w:rsidRPr="00B51AB3">
        <w:rPr>
          <w:rFonts w:eastAsia="Times New Roman" w:cstheme="minorHAnsi"/>
          <w:bCs/>
          <w:iCs/>
          <w:sz w:val="24"/>
          <w:szCs w:val="24"/>
          <w:bdr w:val="none" w:sz="0" w:space="0" w:color="auto" w:frame="1"/>
        </w:rPr>
        <w:t>September 30, 2024</w:t>
      </w:r>
    </w:p>
    <w:p w14:paraId="441AAEB2" w14:textId="77777777" w:rsidR="008B454C" w:rsidRPr="0007128D" w:rsidRDefault="008B454C" w:rsidP="00E956A6">
      <w:pPr>
        <w:shd w:val="clear" w:color="auto" w:fill="FFFFFF"/>
        <w:spacing w:after="0" w:line="240" w:lineRule="auto"/>
        <w:textAlignment w:val="baseline"/>
        <w:rPr>
          <w:rFonts w:eastAsia="Times New Roman" w:cstheme="minorHAnsi"/>
          <w:bCs/>
          <w:i/>
          <w:sz w:val="24"/>
          <w:szCs w:val="24"/>
          <w:bdr w:val="none" w:sz="0" w:space="0" w:color="auto" w:frame="1"/>
        </w:rPr>
      </w:pPr>
    </w:p>
    <w:p w14:paraId="4EACBED3" w14:textId="77777777" w:rsidR="00C015BA" w:rsidRPr="0007128D" w:rsidRDefault="00C015BA" w:rsidP="00C015BA">
      <w:pPr>
        <w:shd w:val="clear" w:color="auto" w:fill="FFFFFF"/>
        <w:spacing w:after="0" w:line="240" w:lineRule="auto"/>
        <w:textAlignment w:val="baseline"/>
        <w:rPr>
          <w:rFonts w:eastAsia="Times New Roman" w:cstheme="minorHAnsi"/>
          <w:color w:val="333333"/>
          <w:sz w:val="24"/>
          <w:szCs w:val="24"/>
        </w:rPr>
      </w:pPr>
      <w:r w:rsidRPr="0007128D">
        <w:rPr>
          <w:rFonts w:eastAsia="Times New Roman" w:cstheme="minorHAnsi"/>
          <w:b/>
          <w:bCs/>
          <w:sz w:val="24"/>
          <w:szCs w:val="24"/>
          <w:bdr w:val="none" w:sz="0" w:space="0" w:color="auto" w:frame="1"/>
        </w:rPr>
        <w:t>This notice is subject to availability of funding.</w:t>
      </w:r>
    </w:p>
    <w:p w14:paraId="54218E86" w14:textId="77777777" w:rsidR="00E956A6" w:rsidRPr="0007128D" w:rsidRDefault="00E956A6" w:rsidP="00B61396">
      <w:pPr>
        <w:shd w:val="clear" w:color="auto" w:fill="FFFFFF"/>
        <w:spacing w:after="0" w:line="240" w:lineRule="auto"/>
        <w:textAlignment w:val="baseline"/>
        <w:rPr>
          <w:rFonts w:eastAsia="Times New Roman" w:cstheme="minorHAnsi"/>
          <w:b/>
          <w:bCs/>
          <w:color w:val="333333"/>
          <w:sz w:val="24"/>
          <w:szCs w:val="24"/>
          <w:bdr w:val="none" w:sz="0" w:space="0" w:color="auto" w:frame="1"/>
        </w:rPr>
      </w:pPr>
    </w:p>
    <w:p w14:paraId="26659DC5" w14:textId="523B2222" w:rsidR="007146F1" w:rsidRPr="0007128D" w:rsidRDefault="00852712" w:rsidP="007146F1">
      <w:pPr>
        <w:pStyle w:val="CommentText"/>
        <w:rPr>
          <w:rFonts w:cstheme="minorHAnsi"/>
          <w:iCs/>
          <w:color w:val="FF0000"/>
          <w:sz w:val="22"/>
          <w:szCs w:val="22"/>
        </w:rPr>
      </w:pPr>
      <w:r w:rsidRPr="0007128D">
        <w:rPr>
          <w:rFonts w:eastAsia="Times New Roman" w:cstheme="minorHAnsi"/>
          <w:b/>
          <w:bCs/>
          <w:sz w:val="24"/>
          <w:szCs w:val="24"/>
          <w:bdr w:val="none" w:sz="0" w:space="0" w:color="auto" w:frame="1"/>
        </w:rPr>
        <w:t xml:space="preserve">Funding Instrument </w:t>
      </w:r>
      <w:r w:rsidR="00B61396" w:rsidRPr="0007128D">
        <w:rPr>
          <w:rFonts w:eastAsia="Times New Roman" w:cstheme="minorHAnsi"/>
          <w:b/>
          <w:bCs/>
          <w:sz w:val="24"/>
          <w:szCs w:val="24"/>
          <w:bdr w:val="none" w:sz="0" w:space="0" w:color="auto" w:frame="1"/>
        </w:rPr>
        <w:t>Type:  </w:t>
      </w:r>
      <w:r w:rsidR="00B51AB3" w:rsidRPr="00B51AB3">
        <w:rPr>
          <w:rFonts w:eastAsia="Times New Roman" w:cstheme="minorHAnsi"/>
          <w:sz w:val="24"/>
          <w:szCs w:val="24"/>
        </w:rPr>
        <w:t>C</w:t>
      </w:r>
      <w:r w:rsidR="00B61396" w:rsidRPr="00B51AB3">
        <w:rPr>
          <w:rFonts w:eastAsia="Times New Roman" w:cstheme="minorHAnsi"/>
          <w:sz w:val="24"/>
          <w:szCs w:val="24"/>
        </w:rPr>
        <w:t xml:space="preserve">ooperative </w:t>
      </w:r>
      <w:r w:rsidR="00B51AB3" w:rsidRPr="00B51AB3">
        <w:rPr>
          <w:rFonts w:eastAsia="Times New Roman" w:cstheme="minorHAnsi"/>
          <w:sz w:val="24"/>
          <w:szCs w:val="24"/>
        </w:rPr>
        <w:t>A</w:t>
      </w:r>
      <w:r w:rsidR="00B61396" w:rsidRPr="00B51AB3">
        <w:rPr>
          <w:rFonts w:eastAsia="Times New Roman" w:cstheme="minorHAnsi"/>
          <w:sz w:val="24"/>
          <w:szCs w:val="24"/>
        </w:rPr>
        <w:t>greemen</w:t>
      </w:r>
      <w:r w:rsidR="00B51AB3" w:rsidRPr="00B51AB3">
        <w:rPr>
          <w:rFonts w:eastAsia="Times New Roman" w:cstheme="minorHAnsi"/>
          <w:sz w:val="24"/>
          <w:szCs w:val="24"/>
        </w:rPr>
        <w:t xml:space="preserve">t </w:t>
      </w:r>
    </w:p>
    <w:p w14:paraId="32C54E88" w14:textId="6C36621F" w:rsidR="008F0AB2" w:rsidRPr="0007128D" w:rsidRDefault="00B37DD1" w:rsidP="00B61396">
      <w:pPr>
        <w:shd w:val="clear" w:color="auto" w:fill="FFFFFF"/>
        <w:spacing w:after="0" w:line="240" w:lineRule="auto"/>
        <w:textAlignment w:val="baseline"/>
        <w:rPr>
          <w:rFonts w:eastAsia="Times New Roman" w:cstheme="minorHAnsi"/>
          <w:color w:val="FF0000"/>
          <w:sz w:val="24"/>
          <w:szCs w:val="24"/>
        </w:rPr>
      </w:pPr>
      <w:r w:rsidRPr="0007128D">
        <w:rPr>
          <w:rFonts w:eastAsia="Times New Roman" w:cstheme="minorHAnsi"/>
          <w:b/>
          <w:bCs/>
          <w:sz w:val="24"/>
          <w:szCs w:val="24"/>
          <w:bdr w:val="none" w:sz="0" w:space="0" w:color="auto" w:frame="1"/>
        </w:rPr>
        <w:t>Program</w:t>
      </w:r>
      <w:r w:rsidR="00B61396" w:rsidRPr="0007128D">
        <w:rPr>
          <w:rFonts w:eastAsia="Times New Roman" w:cstheme="minorHAnsi"/>
          <w:b/>
          <w:bCs/>
          <w:sz w:val="24"/>
          <w:szCs w:val="24"/>
          <w:bdr w:val="none" w:sz="0" w:space="0" w:color="auto" w:frame="1"/>
        </w:rPr>
        <w:t xml:space="preserve"> </w:t>
      </w:r>
      <w:r w:rsidR="00C015BA" w:rsidRPr="0007128D">
        <w:rPr>
          <w:rFonts w:eastAsia="Times New Roman" w:cstheme="minorHAnsi"/>
          <w:b/>
          <w:bCs/>
          <w:sz w:val="24"/>
          <w:szCs w:val="24"/>
          <w:bdr w:val="none" w:sz="0" w:space="0" w:color="auto" w:frame="1"/>
        </w:rPr>
        <w:t>Performance</w:t>
      </w:r>
      <w:r w:rsidR="00B61396" w:rsidRPr="0007128D">
        <w:rPr>
          <w:rFonts w:eastAsia="Times New Roman" w:cstheme="minorHAnsi"/>
          <w:b/>
          <w:bCs/>
          <w:sz w:val="24"/>
          <w:szCs w:val="24"/>
          <w:bdr w:val="none" w:sz="0" w:space="0" w:color="auto" w:frame="1"/>
        </w:rPr>
        <w:t xml:space="preserve"> Period</w:t>
      </w:r>
      <w:r w:rsidR="00B166C2" w:rsidRPr="0007128D">
        <w:rPr>
          <w:rFonts w:eastAsia="Times New Roman" w:cstheme="minorHAnsi"/>
          <w:sz w:val="24"/>
          <w:szCs w:val="24"/>
        </w:rPr>
        <w:t xml:space="preserve">: Proposed </w:t>
      </w:r>
      <w:r w:rsidRPr="0007128D">
        <w:rPr>
          <w:rFonts w:eastAsia="Times New Roman" w:cstheme="minorHAnsi"/>
          <w:sz w:val="24"/>
          <w:szCs w:val="24"/>
        </w:rPr>
        <w:t>programs</w:t>
      </w:r>
      <w:r w:rsidR="00B61396" w:rsidRPr="0007128D">
        <w:rPr>
          <w:rFonts w:eastAsia="Times New Roman" w:cstheme="minorHAnsi"/>
          <w:sz w:val="24"/>
          <w:szCs w:val="24"/>
        </w:rPr>
        <w:t xml:space="preserve"> should be completed in </w:t>
      </w:r>
      <w:r w:rsidR="00B51AB3" w:rsidRPr="00B51AB3">
        <w:rPr>
          <w:rFonts w:eastAsia="Times New Roman" w:cstheme="minorHAnsi"/>
          <w:iCs/>
          <w:sz w:val="24"/>
          <w:szCs w:val="24"/>
        </w:rPr>
        <w:t>15 months</w:t>
      </w:r>
      <w:r w:rsidR="00B61396" w:rsidRPr="00B51AB3">
        <w:rPr>
          <w:rFonts w:eastAsia="Times New Roman" w:cstheme="minorHAnsi"/>
          <w:sz w:val="24"/>
          <w:szCs w:val="24"/>
        </w:rPr>
        <w:t xml:space="preserve"> </w:t>
      </w:r>
      <w:r w:rsidR="00B61396" w:rsidRPr="0007128D">
        <w:rPr>
          <w:rFonts w:eastAsia="Times New Roman" w:cstheme="minorHAnsi"/>
          <w:sz w:val="24"/>
          <w:szCs w:val="24"/>
        </w:rPr>
        <w:t xml:space="preserve">or less. </w:t>
      </w:r>
    </w:p>
    <w:p w14:paraId="566285A1" w14:textId="5F04C5B4" w:rsidR="00B61396" w:rsidRPr="0007128D" w:rsidRDefault="008B454C" w:rsidP="00B61396">
      <w:p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The Department of State</w:t>
      </w:r>
      <w:r w:rsidR="00B61396" w:rsidRPr="0007128D">
        <w:rPr>
          <w:rFonts w:eastAsia="Times New Roman" w:cstheme="minorHAnsi"/>
          <w:sz w:val="24"/>
          <w:szCs w:val="24"/>
        </w:rPr>
        <w:t xml:space="preserv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42D2FD49" w14:textId="77777777" w:rsidR="00C015BA" w:rsidRPr="0007128D" w:rsidRDefault="00C015BA" w:rsidP="00B61396">
      <w:pPr>
        <w:shd w:val="clear" w:color="auto" w:fill="FFFFFF"/>
        <w:spacing w:after="0" w:line="240" w:lineRule="auto"/>
        <w:textAlignment w:val="baseline"/>
        <w:rPr>
          <w:rFonts w:eastAsia="Times New Roman" w:cstheme="minorHAnsi"/>
          <w:sz w:val="24"/>
          <w:szCs w:val="24"/>
        </w:rPr>
      </w:pPr>
    </w:p>
    <w:p w14:paraId="334BBA67" w14:textId="77777777" w:rsidR="00B61396" w:rsidRPr="0007128D" w:rsidRDefault="00C015BA" w:rsidP="00B61396">
      <w:p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C</w:t>
      </w:r>
      <w:r w:rsidR="00B61396" w:rsidRPr="0007128D">
        <w:rPr>
          <w:rFonts w:eastAsia="Times New Roman" w:cstheme="minorHAnsi"/>
          <w:b/>
          <w:bCs/>
          <w:sz w:val="24"/>
          <w:szCs w:val="24"/>
          <w:bdr w:val="none" w:sz="0" w:space="0" w:color="auto" w:frame="1"/>
        </w:rPr>
        <w:t>. ELIGILIBITY INFORMATION</w:t>
      </w:r>
    </w:p>
    <w:p w14:paraId="7B3AD5EF" w14:textId="77777777" w:rsidR="00D0290D" w:rsidRPr="0007128D" w:rsidRDefault="00D0290D" w:rsidP="00B61396">
      <w:pPr>
        <w:shd w:val="clear" w:color="auto" w:fill="FFFFFF"/>
        <w:spacing w:after="0" w:line="240" w:lineRule="auto"/>
        <w:textAlignment w:val="baseline"/>
        <w:rPr>
          <w:rFonts w:eastAsia="Times New Roman" w:cstheme="minorHAnsi"/>
          <w:sz w:val="24"/>
          <w:szCs w:val="24"/>
        </w:rPr>
      </w:pPr>
    </w:p>
    <w:p w14:paraId="1B2E2DD5" w14:textId="77777777" w:rsidR="006B1AFD" w:rsidRPr="0007128D" w:rsidRDefault="006B1AFD" w:rsidP="006565D9">
      <w:pPr>
        <w:pStyle w:val="ListParagraph"/>
        <w:numPr>
          <w:ilvl w:val="0"/>
          <w:numId w:val="8"/>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Eligible Applicants</w:t>
      </w:r>
    </w:p>
    <w:p w14:paraId="1EDDB55E" w14:textId="77777777" w:rsidR="006B1AFD" w:rsidRPr="0007128D" w:rsidRDefault="006B1AFD" w:rsidP="006B1AFD">
      <w:pPr>
        <w:shd w:val="clear" w:color="auto" w:fill="FFFFFF"/>
        <w:spacing w:after="0" w:line="240" w:lineRule="auto"/>
        <w:textAlignment w:val="baseline"/>
        <w:rPr>
          <w:rFonts w:eastAsia="Times New Roman" w:cstheme="minorHAnsi"/>
          <w:sz w:val="24"/>
          <w:szCs w:val="24"/>
        </w:rPr>
      </w:pPr>
    </w:p>
    <w:p w14:paraId="3A838C46" w14:textId="43310BC3" w:rsidR="008B454C" w:rsidRPr="0007128D" w:rsidRDefault="008B454C" w:rsidP="006B1AFD">
      <w:pPr>
        <w:shd w:val="clear" w:color="auto" w:fill="FFFFFF"/>
        <w:spacing w:after="0" w:line="240" w:lineRule="auto"/>
        <w:textAlignment w:val="baseline"/>
        <w:rPr>
          <w:rFonts w:eastAsia="Times New Roman" w:cstheme="minorHAnsi"/>
          <w:color w:val="FF0000"/>
          <w:sz w:val="24"/>
          <w:szCs w:val="24"/>
        </w:rPr>
      </w:pPr>
      <w:r w:rsidRPr="0007128D">
        <w:rPr>
          <w:rFonts w:eastAsia="Times New Roman" w:cstheme="minorHAnsi"/>
          <w:sz w:val="24"/>
          <w:szCs w:val="24"/>
        </w:rPr>
        <w:t xml:space="preserve">The following organizations are eligible to </w:t>
      </w:r>
      <w:r w:rsidR="00C5736D" w:rsidRPr="0007128D">
        <w:rPr>
          <w:rFonts w:eastAsia="Times New Roman" w:cstheme="minorHAnsi"/>
          <w:sz w:val="24"/>
          <w:szCs w:val="24"/>
        </w:rPr>
        <w:t>apply</w:t>
      </w:r>
      <w:r w:rsidR="00B51AB3">
        <w:rPr>
          <w:rFonts w:eastAsia="Times New Roman" w:cstheme="minorHAnsi"/>
          <w:i/>
          <w:iCs/>
          <w:sz w:val="24"/>
          <w:szCs w:val="24"/>
        </w:rPr>
        <w:t>:</w:t>
      </w:r>
      <w:r w:rsidRPr="0007128D">
        <w:rPr>
          <w:rFonts w:eastAsia="Times New Roman" w:cstheme="minorHAnsi"/>
          <w:color w:val="FF0000"/>
          <w:sz w:val="24"/>
          <w:szCs w:val="24"/>
        </w:rPr>
        <w:t xml:space="preserve"> </w:t>
      </w:r>
    </w:p>
    <w:p w14:paraId="63A92AF3" w14:textId="228C8FD7" w:rsidR="006B71C9" w:rsidRPr="00B51AB3" w:rsidRDefault="008B454C" w:rsidP="006565D9">
      <w:pPr>
        <w:pStyle w:val="ListParagraph"/>
        <w:numPr>
          <w:ilvl w:val="0"/>
          <w:numId w:val="3"/>
        </w:numPr>
        <w:shd w:val="clear" w:color="auto" w:fill="FFFFFF"/>
        <w:spacing w:after="0" w:line="240" w:lineRule="auto"/>
        <w:textAlignment w:val="baseline"/>
        <w:rPr>
          <w:rFonts w:eastAsia="Times New Roman" w:cstheme="minorHAnsi"/>
          <w:sz w:val="24"/>
          <w:szCs w:val="24"/>
        </w:rPr>
      </w:pPr>
      <w:r w:rsidRPr="00B51AB3">
        <w:rPr>
          <w:rFonts w:eastAsia="Times New Roman" w:cstheme="minorHAnsi"/>
          <w:sz w:val="24"/>
          <w:szCs w:val="24"/>
        </w:rPr>
        <w:t>N</w:t>
      </w:r>
      <w:r w:rsidR="00C015BA" w:rsidRPr="00B51AB3">
        <w:rPr>
          <w:rFonts w:eastAsia="Times New Roman" w:cstheme="minorHAnsi"/>
          <w:sz w:val="24"/>
          <w:szCs w:val="24"/>
        </w:rPr>
        <w:t>ot-for-profit</w:t>
      </w:r>
      <w:r w:rsidR="003771F4" w:rsidRPr="00B51AB3">
        <w:rPr>
          <w:rFonts w:eastAsia="Times New Roman" w:cstheme="minorHAnsi"/>
          <w:sz w:val="24"/>
          <w:szCs w:val="24"/>
        </w:rPr>
        <w:t xml:space="preserve"> organizations, including think tanks and civil society/non-governmental organizations</w:t>
      </w:r>
    </w:p>
    <w:p w14:paraId="497AD530" w14:textId="5F4DE8CA" w:rsidR="008B454C" w:rsidRPr="00B51AB3" w:rsidRDefault="008B454C" w:rsidP="006565D9">
      <w:pPr>
        <w:pStyle w:val="ListParagraph"/>
        <w:numPr>
          <w:ilvl w:val="0"/>
          <w:numId w:val="3"/>
        </w:numPr>
        <w:shd w:val="clear" w:color="auto" w:fill="FFFFFF"/>
        <w:spacing w:after="0" w:line="240" w:lineRule="auto"/>
        <w:textAlignment w:val="baseline"/>
        <w:rPr>
          <w:rFonts w:eastAsia="Times New Roman" w:cstheme="minorHAnsi"/>
          <w:sz w:val="24"/>
          <w:szCs w:val="24"/>
        </w:rPr>
      </w:pPr>
      <w:r w:rsidRPr="00B51AB3">
        <w:rPr>
          <w:rFonts w:eastAsia="Times New Roman" w:cstheme="minorHAnsi"/>
          <w:sz w:val="24"/>
          <w:szCs w:val="24"/>
        </w:rPr>
        <w:t>Public and private educational institutions</w:t>
      </w:r>
    </w:p>
    <w:p w14:paraId="34804AD0" w14:textId="0D65512E" w:rsidR="008B454C" w:rsidRPr="00B51AB3" w:rsidRDefault="008B454C" w:rsidP="006565D9">
      <w:pPr>
        <w:pStyle w:val="ListParagraph"/>
        <w:numPr>
          <w:ilvl w:val="0"/>
          <w:numId w:val="3"/>
        </w:numPr>
        <w:shd w:val="clear" w:color="auto" w:fill="FFFFFF"/>
        <w:spacing w:after="0" w:line="240" w:lineRule="auto"/>
        <w:textAlignment w:val="baseline"/>
        <w:rPr>
          <w:rFonts w:eastAsia="Times New Roman" w:cstheme="minorHAnsi"/>
          <w:sz w:val="24"/>
          <w:szCs w:val="24"/>
        </w:rPr>
      </w:pPr>
      <w:r w:rsidRPr="00B51AB3">
        <w:rPr>
          <w:rFonts w:eastAsia="Times New Roman" w:cstheme="minorHAnsi"/>
          <w:sz w:val="24"/>
          <w:szCs w:val="24"/>
        </w:rPr>
        <w:t xml:space="preserve">For-profit organizations </w:t>
      </w:r>
      <w:r w:rsidR="009F745E" w:rsidRPr="00B51AB3">
        <w:rPr>
          <w:rFonts w:eastAsia="Times New Roman" w:cstheme="minorHAnsi"/>
          <w:sz w:val="24"/>
          <w:szCs w:val="24"/>
        </w:rPr>
        <w:t xml:space="preserve">(only if allowed by </w:t>
      </w:r>
      <w:r w:rsidR="00C5736D" w:rsidRPr="00B51AB3">
        <w:rPr>
          <w:rFonts w:eastAsia="Times New Roman" w:cstheme="minorHAnsi"/>
          <w:sz w:val="24"/>
          <w:szCs w:val="24"/>
        </w:rPr>
        <w:t>appropriation</w:t>
      </w:r>
      <w:r w:rsidR="009F745E" w:rsidRPr="00B51AB3">
        <w:rPr>
          <w:rFonts w:eastAsia="Times New Roman" w:cstheme="minorHAnsi"/>
          <w:sz w:val="24"/>
          <w:szCs w:val="24"/>
        </w:rPr>
        <w:t>)</w:t>
      </w:r>
      <w:r w:rsidR="00B51AB3" w:rsidRPr="00B51AB3">
        <w:rPr>
          <w:rFonts w:eastAsia="Times New Roman" w:cstheme="minorHAnsi"/>
          <w:sz w:val="24"/>
          <w:szCs w:val="24"/>
        </w:rPr>
        <w:t xml:space="preserve"> </w:t>
      </w:r>
    </w:p>
    <w:p w14:paraId="0D381D13" w14:textId="3103C769" w:rsidR="006320BC" w:rsidRDefault="008B454C" w:rsidP="004B3788">
      <w:pPr>
        <w:numPr>
          <w:ilvl w:val="0"/>
          <w:numId w:val="3"/>
        </w:numPr>
        <w:shd w:val="clear" w:color="auto" w:fill="FFFFFF"/>
        <w:spacing w:after="0" w:line="240" w:lineRule="auto"/>
        <w:textAlignment w:val="baseline"/>
        <w:rPr>
          <w:rFonts w:eastAsia="Times New Roman" w:cstheme="minorHAnsi"/>
          <w:sz w:val="24"/>
          <w:szCs w:val="24"/>
        </w:rPr>
      </w:pPr>
      <w:r w:rsidRPr="00B51AB3">
        <w:rPr>
          <w:rFonts w:eastAsia="Times New Roman" w:cstheme="minorHAnsi"/>
          <w:sz w:val="24"/>
          <w:szCs w:val="24"/>
        </w:rPr>
        <w:t xml:space="preserve">Public International Organizations </w:t>
      </w:r>
      <w:r w:rsidR="004E6191" w:rsidRPr="00B51AB3">
        <w:rPr>
          <w:rFonts w:eastAsia="Times New Roman" w:cstheme="minorHAnsi"/>
          <w:sz w:val="24"/>
          <w:szCs w:val="24"/>
        </w:rPr>
        <w:t xml:space="preserve">(PIOs) </w:t>
      </w:r>
      <w:r w:rsidRPr="00B51AB3">
        <w:rPr>
          <w:rFonts w:eastAsia="Times New Roman" w:cstheme="minorHAnsi"/>
          <w:sz w:val="24"/>
          <w:szCs w:val="24"/>
        </w:rPr>
        <w:t xml:space="preserve">and </w:t>
      </w:r>
      <w:r w:rsidR="00B61396" w:rsidRPr="00B51AB3">
        <w:rPr>
          <w:rFonts w:eastAsia="Times New Roman" w:cstheme="minorHAnsi"/>
          <w:sz w:val="24"/>
          <w:szCs w:val="24"/>
        </w:rPr>
        <w:t>Governmental institutions</w:t>
      </w:r>
    </w:p>
    <w:p w14:paraId="5FE3C0F4" w14:textId="77777777" w:rsidR="00B51AB3" w:rsidRPr="00B51AB3" w:rsidRDefault="00B51AB3" w:rsidP="00B51AB3">
      <w:pPr>
        <w:shd w:val="clear" w:color="auto" w:fill="FFFFFF"/>
        <w:spacing w:after="0" w:line="240" w:lineRule="auto"/>
        <w:ind w:left="720"/>
        <w:textAlignment w:val="baseline"/>
        <w:rPr>
          <w:rFonts w:eastAsia="Times New Roman" w:cstheme="minorHAnsi"/>
          <w:sz w:val="24"/>
          <w:szCs w:val="24"/>
        </w:rPr>
      </w:pPr>
    </w:p>
    <w:p w14:paraId="3CC02D0E" w14:textId="77777777" w:rsidR="006B1AFD" w:rsidRPr="0007128D" w:rsidRDefault="5038F958" w:rsidP="5038F958">
      <w:pPr>
        <w:pStyle w:val="ListParagraph"/>
        <w:numPr>
          <w:ilvl w:val="0"/>
          <w:numId w:val="8"/>
        </w:numPr>
        <w:shd w:val="clear" w:color="auto" w:fill="FFFFFF" w:themeFill="background1"/>
        <w:spacing w:after="0" w:line="240" w:lineRule="auto"/>
        <w:textAlignment w:val="baseline"/>
        <w:rPr>
          <w:rFonts w:eastAsia="Times New Roman" w:cstheme="minorHAnsi"/>
          <w:sz w:val="24"/>
          <w:szCs w:val="24"/>
        </w:rPr>
      </w:pPr>
      <w:r w:rsidRPr="0007128D">
        <w:rPr>
          <w:rFonts w:eastAsia="Times New Roman" w:cstheme="minorHAnsi"/>
          <w:sz w:val="24"/>
          <w:szCs w:val="24"/>
        </w:rPr>
        <w:t>Cost Sharing or Matching</w:t>
      </w:r>
    </w:p>
    <w:p w14:paraId="26F9785A" w14:textId="77777777" w:rsidR="00631476" w:rsidRPr="00B51AB3" w:rsidRDefault="5038F958" w:rsidP="00631476">
      <w:pPr>
        <w:spacing w:after="0" w:line="240" w:lineRule="auto"/>
        <w:rPr>
          <w:rFonts w:eastAsia="Times New Roman" w:cstheme="minorHAnsi"/>
          <w:sz w:val="24"/>
          <w:szCs w:val="24"/>
        </w:rPr>
      </w:pPr>
      <w:r w:rsidRPr="00B51AB3">
        <w:rPr>
          <w:rFonts w:eastAsia="Times New Roman" w:cstheme="minorHAnsi"/>
          <w:sz w:val="24"/>
          <w:szCs w:val="24"/>
        </w:rPr>
        <w:t xml:space="preserve"> </w:t>
      </w:r>
    </w:p>
    <w:p w14:paraId="7295ED39" w14:textId="77777777" w:rsidR="00631476" w:rsidRPr="00B51AB3" w:rsidRDefault="00631476" w:rsidP="00631476">
      <w:pPr>
        <w:spacing w:after="0" w:line="240" w:lineRule="auto"/>
        <w:rPr>
          <w:rFonts w:eastAsia="Times New Roman" w:cstheme="minorHAnsi"/>
          <w:sz w:val="24"/>
          <w:szCs w:val="24"/>
        </w:rPr>
      </w:pPr>
      <w:r w:rsidRPr="00B51AB3">
        <w:rPr>
          <w:rFonts w:eastAsia="Times New Roman" w:cstheme="minorHAnsi"/>
          <w:sz w:val="24"/>
          <w:szCs w:val="24"/>
        </w:rPr>
        <w:t xml:space="preserve">Providing cost sharing, matching, or cost participation is not an eligibility factor or requirement for this NOFO and providing cost share will not result in a more favorable competitive ranking. </w:t>
      </w:r>
    </w:p>
    <w:p w14:paraId="3479D0E1" w14:textId="37BE8719" w:rsidR="5038F958" w:rsidRPr="0007128D" w:rsidRDefault="5038F958" w:rsidP="00D631DE">
      <w:pPr>
        <w:shd w:val="clear" w:color="auto" w:fill="FFFFFF" w:themeFill="background1"/>
        <w:spacing w:after="0" w:line="240" w:lineRule="auto"/>
        <w:rPr>
          <w:rFonts w:eastAsia="Times New Roman" w:cstheme="minorHAnsi"/>
          <w:sz w:val="24"/>
          <w:szCs w:val="24"/>
        </w:rPr>
      </w:pPr>
    </w:p>
    <w:p w14:paraId="4FB7A87C" w14:textId="77777777" w:rsidR="00B96D26" w:rsidRPr="0007128D" w:rsidRDefault="00B96D26" w:rsidP="00B55E59">
      <w:pPr>
        <w:pStyle w:val="Default"/>
        <w:rPr>
          <w:rFonts w:asciiTheme="minorHAnsi" w:hAnsiTheme="minorHAnsi" w:cstheme="minorHAnsi"/>
          <w:iCs/>
          <w:color w:val="FF0000"/>
        </w:rPr>
      </w:pPr>
      <w:r w:rsidRPr="0007128D">
        <w:rPr>
          <w:rFonts w:asciiTheme="minorHAnsi" w:hAnsiTheme="minorHAnsi" w:cstheme="minorHAnsi"/>
          <w:iCs/>
          <w:color w:val="FF0000"/>
          <w:sz w:val="23"/>
          <w:szCs w:val="23"/>
        </w:rPr>
        <w:t xml:space="preserve"> </w:t>
      </w:r>
    </w:p>
    <w:p w14:paraId="53C76E91" w14:textId="77777777" w:rsidR="006B1AFD" w:rsidRPr="0007128D" w:rsidRDefault="5038F958" w:rsidP="006565D9">
      <w:pPr>
        <w:pStyle w:val="ListParagraph"/>
        <w:numPr>
          <w:ilvl w:val="0"/>
          <w:numId w:val="8"/>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Other Eligibility Requirements</w:t>
      </w:r>
    </w:p>
    <w:p w14:paraId="320B923E" w14:textId="77777777" w:rsidR="006B1AFD" w:rsidRPr="0007128D" w:rsidRDefault="006B1AFD" w:rsidP="00B61396">
      <w:pPr>
        <w:shd w:val="clear" w:color="auto" w:fill="FFFFFF"/>
        <w:spacing w:after="0" w:line="240" w:lineRule="auto"/>
        <w:textAlignment w:val="baseline"/>
        <w:rPr>
          <w:rFonts w:eastAsia="Times New Roman" w:cstheme="minorHAnsi"/>
          <w:sz w:val="24"/>
          <w:szCs w:val="24"/>
        </w:rPr>
      </w:pPr>
    </w:p>
    <w:p w14:paraId="3313C05E" w14:textId="42E20DB0" w:rsidR="0053547F" w:rsidRPr="0007128D" w:rsidRDefault="0053547F" w:rsidP="678C7248">
      <w:pPr>
        <w:autoSpaceDE w:val="0"/>
        <w:autoSpaceDN w:val="0"/>
        <w:adjustRightInd w:val="0"/>
        <w:spacing w:after="0" w:line="240" w:lineRule="auto"/>
        <w:rPr>
          <w:rFonts w:eastAsia="Times New Roman"/>
          <w:sz w:val="24"/>
          <w:szCs w:val="24"/>
        </w:rPr>
      </w:pPr>
      <w:r w:rsidRPr="678C7248">
        <w:rPr>
          <w:rFonts w:eastAsia="Times New Roman"/>
          <w:sz w:val="24"/>
          <w:szCs w:val="24"/>
        </w:rPr>
        <w:lastRenderedPageBreak/>
        <w:t xml:space="preserve">In order to apply, each applicant must have a </w:t>
      </w:r>
      <w:r w:rsidRPr="678C7248">
        <w:rPr>
          <w:sz w:val="24"/>
          <w:szCs w:val="24"/>
        </w:rPr>
        <w:t>Unique Entity Identifier (UEI) and an active registration with the SAM.gov</w:t>
      </w:r>
      <w:r w:rsidR="00F4229C" w:rsidRPr="678C7248">
        <w:rPr>
          <w:sz w:val="24"/>
          <w:szCs w:val="24"/>
        </w:rPr>
        <w:t xml:space="preserve"> </w:t>
      </w:r>
      <w:r w:rsidR="00F4229C" w:rsidRPr="678C7248">
        <w:rPr>
          <w:b/>
          <w:bCs/>
          <w:sz w:val="24"/>
          <w:szCs w:val="24"/>
        </w:rPr>
        <w:t>before submitting an application</w:t>
      </w:r>
      <w:r w:rsidRPr="678C7248">
        <w:rPr>
          <w:rFonts w:eastAsia="Times New Roman"/>
          <w:sz w:val="24"/>
          <w:szCs w:val="24"/>
        </w:rPr>
        <w:t>.  Please see Section D.</w:t>
      </w:r>
      <w:r w:rsidR="001004C5" w:rsidRPr="678C7248">
        <w:rPr>
          <w:rFonts w:eastAsia="Times New Roman"/>
          <w:sz w:val="24"/>
          <w:szCs w:val="24"/>
        </w:rPr>
        <w:t>8</w:t>
      </w:r>
      <w:r w:rsidRPr="678C7248">
        <w:rPr>
          <w:rFonts w:eastAsia="Times New Roman"/>
          <w:sz w:val="24"/>
          <w:szCs w:val="24"/>
        </w:rPr>
        <w:t xml:space="preserve"> for information on how to obtain these registrations. </w:t>
      </w:r>
    </w:p>
    <w:p w14:paraId="7D24510F" w14:textId="77777777" w:rsidR="009F745E" w:rsidRPr="0007128D" w:rsidRDefault="009F745E" w:rsidP="009F745E">
      <w:pPr>
        <w:shd w:val="clear" w:color="auto" w:fill="FFFFFF"/>
        <w:spacing w:after="0" w:line="240" w:lineRule="auto"/>
        <w:textAlignment w:val="baseline"/>
        <w:rPr>
          <w:rFonts w:eastAsia="Times New Roman" w:cstheme="minorHAnsi"/>
          <w:sz w:val="24"/>
          <w:szCs w:val="24"/>
        </w:rPr>
      </w:pPr>
    </w:p>
    <w:p w14:paraId="7546B68A" w14:textId="5031261D" w:rsidR="00A96253" w:rsidRPr="00B51AB3" w:rsidRDefault="350785B9" w:rsidP="78F91CB3">
      <w:pPr>
        <w:shd w:val="clear" w:color="auto" w:fill="FFFFFF" w:themeFill="background1"/>
        <w:spacing w:after="0" w:line="240" w:lineRule="auto"/>
        <w:textAlignment w:val="baseline"/>
        <w:rPr>
          <w:rFonts w:eastAsia="Times New Roman"/>
          <w:sz w:val="24"/>
          <w:szCs w:val="24"/>
        </w:rPr>
      </w:pPr>
      <w:r w:rsidRPr="78F91CB3">
        <w:rPr>
          <w:rFonts w:eastAsia="Times New Roman"/>
          <w:sz w:val="24"/>
          <w:szCs w:val="24"/>
        </w:rPr>
        <w:t>Applicants are only allowed to submit one proposal per organizatio</w:t>
      </w:r>
      <w:r w:rsidR="63932CE6" w:rsidRPr="78F91CB3">
        <w:rPr>
          <w:rFonts w:eastAsia="Times New Roman"/>
          <w:sz w:val="24"/>
          <w:szCs w:val="24"/>
        </w:rPr>
        <w:t>n.</w:t>
      </w:r>
      <w:r w:rsidRPr="78F91CB3">
        <w:rPr>
          <w:rFonts w:eastAsia="Times New Roman"/>
          <w:sz w:val="24"/>
          <w:szCs w:val="24"/>
        </w:rPr>
        <w:t xml:space="preserve"> If more than one proposal is submitted from an organization, all proposals from that institution will be considered ineligible for funding.</w:t>
      </w:r>
      <w:r w:rsidR="7C4A759D" w:rsidRPr="78F91CB3">
        <w:rPr>
          <w:rFonts w:eastAsia="Times New Roman"/>
          <w:sz w:val="24"/>
          <w:szCs w:val="24"/>
        </w:rPr>
        <w:t xml:space="preserve"> </w:t>
      </w:r>
    </w:p>
    <w:p w14:paraId="096E8C98" w14:textId="77777777" w:rsidR="00B61396" w:rsidRPr="0007128D" w:rsidRDefault="00095932" w:rsidP="00943B29">
      <w:pPr>
        <w:spacing w:before="240"/>
        <w:rPr>
          <w:rFonts w:eastAsia="Times New Roman" w:cstheme="minorHAnsi"/>
          <w:b/>
          <w:bCs/>
          <w:sz w:val="24"/>
          <w:szCs w:val="24"/>
          <w:bdr w:val="none" w:sz="0" w:space="0" w:color="auto" w:frame="1"/>
        </w:rPr>
      </w:pPr>
      <w:r w:rsidRPr="0007128D">
        <w:rPr>
          <w:rFonts w:eastAsia="Times New Roman" w:cstheme="minorHAnsi"/>
          <w:b/>
          <w:bCs/>
          <w:sz w:val="24"/>
          <w:szCs w:val="24"/>
          <w:bdr w:val="none" w:sz="0" w:space="0" w:color="auto" w:frame="1"/>
        </w:rPr>
        <w:t>D</w:t>
      </w:r>
      <w:r w:rsidR="00B61396" w:rsidRPr="0007128D">
        <w:rPr>
          <w:rFonts w:eastAsia="Times New Roman" w:cstheme="minorHAnsi"/>
          <w:b/>
          <w:bCs/>
          <w:sz w:val="24"/>
          <w:szCs w:val="24"/>
          <w:bdr w:val="none" w:sz="0" w:space="0" w:color="auto" w:frame="1"/>
        </w:rPr>
        <w:t xml:space="preserve">. APPLICATION </w:t>
      </w:r>
      <w:r w:rsidRPr="0007128D">
        <w:rPr>
          <w:rFonts w:eastAsia="Times New Roman" w:cstheme="minorHAnsi"/>
          <w:b/>
          <w:bCs/>
          <w:sz w:val="24"/>
          <w:szCs w:val="24"/>
          <w:bdr w:val="none" w:sz="0" w:space="0" w:color="auto" w:frame="1"/>
        </w:rPr>
        <w:t>AND SUBMISSION INFORMATION</w:t>
      </w:r>
    </w:p>
    <w:p w14:paraId="37487A11" w14:textId="77777777" w:rsidR="003F3266" w:rsidRPr="0007128D" w:rsidRDefault="003F3266" w:rsidP="006565D9">
      <w:pPr>
        <w:pStyle w:val="ListParagraph"/>
        <w:numPr>
          <w:ilvl w:val="0"/>
          <w:numId w:val="9"/>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Address to Request Application Package</w:t>
      </w:r>
    </w:p>
    <w:p w14:paraId="727FA5BB" w14:textId="77777777" w:rsidR="003F3266" w:rsidRPr="0007128D" w:rsidRDefault="003F3266" w:rsidP="003F3266">
      <w:pPr>
        <w:shd w:val="clear" w:color="auto" w:fill="FFFFFF"/>
        <w:spacing w:after="0" w:line="240" w:lineRule="auto"/>
        <w:textAlignment w:val="baseline"/>
        <w:rPr>
          <w:rFonts w:eastAsia="Times New Roman" w:cstheme="minorHAnsi"/>
          <w:sz w:val="24"/>
          <w:szCs w:val="24"/>
        </w:rPr>
      </w:pPr>
    </w:p>
    <w:p w14:paraId="2605E2AF" w14:textId="26101212" w:rsidR="003F3266" w:rsidRPr="0007128D" w:rsidRDefault="47B1E17C" w:rsidP="345B2FD5">
      <w:pPr>
        <w:shd w:val="clear" w:color="auto" w:fill="FFFFFF" w:themeFill="background1"/>
        <w:spacing w:after="0" w:line="240" w:lineRule="auto"/>
        <w:textAlignment w:val="baseline"/>
        <w:rPr>
          <w:rFonts w:eastAsia="Times New Roman"/>
          <w:color w:val="FF0000"/>
          <w:sz w:val="24"/>
          <w:szCs w:val="24"/>
        </w:rPr>
      </w:pPr>
      <w:r w:rsidRPr="345B2FD5">
        <w:rPr>
          <w:rFonts w:eastAsia="Times New Roman"/>
          <w:sz w:val="24"/>
          <w:szCs w:val="24"/>
        </w:rPr>
        <w:t xml:space="preserve">Application forms required below are available </w:t>
      </w:r>
      <w:r w:rsidR="5F9F3544" w:rsidRPr="345B2FD5">
        <w:rPr>
          <w:rFonts w:eastAsia="Times New Roman"/>
          <w:sz w:val="24"/>
          <w:szCs w:val="24"/>
        </w:rPr>
        <w:t xml:space="preserve">on </w:t>
      </w:r>
      <w:proofErr w:type="spellStart"/>
      <w:r w:rsidR="5F9F3544" w:rsidRPr="345B2FD5">
        <w:rPr>
          <w:rFonts w:eastAsia="Times New Roman"/>
          <w:sz w:val="24"/>
          <w:szCs w:val="24"/>
        </w:rPr>
        <w:t>MyGrant</w:t>
      </w:r>
      <w:r w:rsidR="62FD6B7F" w:rsidRPr="345B2FD5">
        <w:rPr>
          <w:rFonts w:eastAsia="Times New Roman"/>
          <w:sz w:val="24"/>
          <w:szCs w:val="24"/>
        </w:rPr>
        <w:t>s</w:t>
      </w:r>
      <w:proofErr w:type="spellEnd"/>
      <w:r w:rsidR="32E1DD9A" w:rsidRPr="345B2FD5">
        <w:rPr>
          <w:rFonts w:eastAsia="Times New Roman"/>
          <w:sz w:val="24"/>
          <w:szCs w:val="24"/>
        </w:rPr>
        <w:t>.</w:t>
      </w:r>
    </w:p>
    <w:p w14:paraId="4AD60ED8" w14:textId="77777777" w:rsidR="003F3266" w:rsidRPr="0007128D" w:rsidRDefault="003F3266" w:rsidP="003F3266">
      <w:pPr>
        <w:shd w:val="clear" w:color="auto" w:fill="FFFFFF"/>
        <w:spacing w:after="0" w:line="240" w:lineRule="auto"/>
        <w:textAlignment w:val="baseline"/>
        <w:rPr>
          <w:rFonts w:eastAsia="Times New Roman" w:cstheme="minorHAnsi"/>
          <w:sz w:val="24"/>
          <w:szCs w:val="24"/>
        </w:rPr>
      </w:pPr>
    </w:p>
    <w:p w14:paraId="110441F3" w14:textId="77777777" w:rsidR="003F3266" w:rsidRPr="0007128D" w:rsidRDefault="003F3266" w:rsidP="006565D9">
      <w:pPr>
        <w:pStyle w:val="ListParagraph"/>
        <w:numPr>
          <w:ilvl w:val="0"/>
          <w:numId w:val="9"/>
        </w:numPr>
        <w:shd w:val="clear" w:color="auto" w:fill="FFFFFF"/>
        <w:spacing w:after="0" w:line="240" w:lineRule="auto"/>
        <w:textAlignment w:val="baseline"/>
        <w:rPr>
          <w:rFonts w:eastAsia="Times New Roman" w:cstheme="minorHAnsi"/>
          <w:i/>
          <w:color w:val="FF0000"/>
          <w:sz w:val="24"/>
          <w:szCs w:val="24"/>
        </w:rPr>
      </w:pPr>
      <w:r w:rsidRPr="0007128D">
        <w:rPr>
          <w:rFonts w:eastAsia="Times New Roman" w:cstheme="minorHAnsi"/>
          <w:sz w:val="24"/>
          <w:szCs w:val="24"/>
        </w:rPr>
        <w:t>Content and Form of Application Submission</w:t>
      </w:r>
      <w:r w:rsidR="00175026" w:rsidRPr="0007128D">
        <w:rPr>
          <w:rFonts w:eastAsia="Times New Roman" w:cstheme="minorHAnsi"/>
          <w:sz w:val="24"/>
          <w:szCs w:val="24"/>
        </w:rPr>
        <w:t xml:space="preserve">  </w:t>
      </w:r>
    </w:p>
    <w:p w14:paraId="44951BF1" w14:textId="77777777" w:rsidR="003F3266" w:rsidRPr="0007128D" w:rsidRDefault="003F3266" w:rsidP="003F3266">
      <w:pPr>
        <w:shd w:val="clear" w:color="auto" w:fill="FFFFFF"/>
        <w:spacing w:after="0" w:line="240" w:lineRule="auto"/>
        <w:textAlignment w:val="baseline"/>
        <w:rPr>
          <w:rFonts w:eastAsia="Times New Roman" w:cstheme="minorHAnsi"/>
          <w:sz w:val="24"/>
          <w:szCs w:val="24"/>
        </w:rPr>
      </w:pPr>
    </w:p>
    <w:p w14:paraId="275DC9B0" w14:textId="415EFC67" w:rsidR="003F3266" w:rsidRDefault="003F3266" w:rsidP="003F3266">
      <w:p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u w:val="single"/>
        </w:rPr>
        <w:t>Please follow all instructions below carefully</w:t>
      </w:r>
      <w:r w:rsidRPr="0007128D">
        <w:rPr>
          <w:rFonts w:eastAsia="Times New Roman" w:cstheme="minorHAnsi"/>
          <w:sz w:val="24"/>
          <w:szCs w:val="24"/>
        </w:rPr>
        <w:t xml:space="preserve">. </w:t>
      </w:r>
      <w:r w:rsidR="001630E1" w:rsidRPr="001630E1">
        <w:rPr>
          <w:rFonts w:eastAsia="Times New Roman" w:cstheme="minorHAnsi"/>
          <w:sz w:val="24"/>
          <w:szCs w:val="24"/>
        </w:rPr>
        <w:t xml:space="preserve">Proposal submissions that </w:t>
      </w:r>
      <w:r w:rsidR="001630E1">
        <w:rPr>
          <w:rFonts w:eastAsia="Times New Roman" w:cstheme="minorHAnsi"/>
          <w:sz w:val="24"/>
          <w:szCs w:val="24"/>
        </w:rPr>
        <w:t xml:space="preserve">fail to comply with the stated requirements or </w:t>
      </w:r>
      <w:r w:rsidR="001630E1" w:rsidRPr="001630E1">
        <w:rPr>
          <w:rFonts w:eastAsia="Times New Roman" w:cstheme="minorHAnsi"/>
          <w:sz w:val="24"/>
          <w:szCs w:val="24"/>
        </w:rPr>
        <w:t xml:space="preserve">do not meet </w:t>
      </w:r>
      <w:r w:rsidR="001630E1" w:rsidRPr="00B51AB3">
        <w:rPr>
          <w:rFonts w:eastAsia="Times New Roman" w:cstheme="minorHAnsi"/>
          <w:b/>
          <w:bCs/>
          <w:sz w:val="24"/>
          <w:szCs w:val="24"/>
          <w:u w:val="single"/>
        </w:rPr>
        <w:t>all</w:t>
      </w:r>
      <w:r w:rsidR="001630E1" w:rsidRPr="001630E1">
        <w:rPr>
          <w:rFonts w:eastAsia="Times New Roman" w:cstheme="minorHAnsi"/>
          <w:sz w:val="24"/>
          <w:szCs w:val="24"/>
        </w:rPr>
        <w:t xml:space="preserve"> the requirements outlined in this NOFO will be deemed technically ineligible. </w:t>
      </w:r>
      <w:r w:rsidRPr="0007128D">
        <w:rPr>
          <w:rFonts w:eastAsia="Times New Roman" w:cstheme="minorHAnsi"/>
          <w:sz w:val="24"/>
          <w:szCs w:val="24"/>
        </w:rPr>
        <w:t xml:space="preserve"> </w:t>
      </w:r>
    </w:p>
    <w:p w14:paraId="200C688E" w14:textId="77777777" w:rsidR="00B51AB3" w:rsidRPr="0007128D" w:rsidRDefault="00B51AB3" w:rsidP="003F3266">
      <w:pPr>
        <w:shd w:val="clear" w:color="auto" w:fill="FFFFFF"/>
        <w:spacing w:after="0" w:line="240" w:lineRule="auto"/>
        <w:textAlignment w:val="baseline"/>
        <w:rPr>
          <w:rFonts w:eastAsia="Times New Roman" w:cstheme="minorHAnsi"/>
          <w:sz w:val="24"/>
          <w:szCs w:val="24"/>
        </w:rPr>
      </w:pPr>
    </w:p>
    <w:p w14:paraId="66A35894" w14:textId="77777777" w:rsidR="003F3266" w:rsidRPr="0007128D" w:rsidRDefault="003F3266" w:rsidP="003F3266">
      <w:pPr>
        <w:shd w:val="clear" w:color="auto" w:fill="FFFFFF"/>
        <w:spacing w:after="0" w:line="240" w:lineRule="auto"/>
        <w:textAlignment w:val="baseline"/>
        <w:rPr>
          <w:rFonts w:eastAsia="Times New Roman" w:cstheme="minorHAnsi"/>
          <w:b/>
          <w:sz w:val="24"/>
          <w:szCs w:val="24"/>
        </w:rPr>
      </w:pPr>
      <w:r w:rsidRPr="0007128D">
        <w:rPr>
          <w:rFonts w:eastAsia="Times New Roman" w:cstheme="minorHAnsi"/>
          <w:b/>
          <w:sz w:val="24"/>
          <w:szCs w:val="24"/>
        </w:rPr>
        <w:t>Content of Application</w:t>
      </w:r>
    </w:p>
    <w:p w14:paraId="238A047A" w14:textId="77777777" w:rsidR="003F3266" w:rsidRPr="0007128D" w:rsidRDefault="003F3266" w:rsidP="003F3266">
      <w:p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Please ensure:</w:t>
      </w:r>
    </w:p>
    <w:p w14:paraId="00DA8694" w14:textId="77777777" w:rsidR="003F3266" w:rsidRPr="0007128D" w:rsidRDefault="003F3266" w:rsidP="006565D9">
      <w:pPr>
        <w:numPr>
          <w:ilvl w:val="0"/>
          <w:numId w:val="2"/>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The proposal clearly addresses the goals and objectives of this funding opportunity</w:t>
      </w:r>
    </w:p>
    <w:p w14:paraId="5A698F77" w14:textId="77777777" w:rsidR="003F3266" w:rsidRPr="0007128D" w:rsidRDefault="003F3266" w:rsidP="006565D9">
      <w:pPr>
        <w:numPr>
          <w:ilvl w:val="0"/>
          <w:numId w:val="2"/>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All documents are in English</w:t>
      </w:r>
    </w:p>
    <w:p w14:paraId="1EB1AED0" w14:textId="77777777" w:rsidR="003F3266" w:rsidRPr="0007128D" w:rsidRDefault="003F3266" w:rsidP="006565D9">
      <w:pPr>
        <w:numPr>
          <w:ilvl w:val="0"/>
          <w:numId w:val="2"/>
        </w:numPr>
        <w:shd w:val="clear" w:color="auto" w:fill="FFFFFF"/>
        <w:spacing w:after="0" w:line="240" w:lineRule="auto"/>
        <w:ind w:left="0" w:firstLine="360"/>
        <w:textAlignment w:val="baseline"/>
        <w:rPr>
          <w:rFonts w:eastAsia="Times New Roman" w:cstheme="minorHAnsi"/>
          <w:sz w:val="24"/>
          <w:szCs w:val="24"/>
        </w:rPr>
      </w:pPr>
      <w:r w:rsidRPr="0007128D">
        <w:rPr>
          <w:rFonts w:eastAsia="Times New Roman" w:cstheme="minorHAnsi"/>
          <w:sz w:val="24"/>
          <w:szCs w:val="24"/>
        </w:rPr>
        <w:t>All budgets are in U.S. dollars</w:t>
      </w:r>
    </w:p>
    <w:p w14:paraId="218C13B1" w14:textId="77777777" w:rsidR="003F3266" w:rsidRPr="0007128D" w:rsidRDefault="003F3266" w:rsidP="006565D9">
      <w:pPr>
        <w:numPr>
          <w:ilvl w:val="0"/>
          <w:numId w:val="2"/>
        </w:numPr>
        <w:shd w:val="clear" w:color="auto" w:fill="FFFFFF"/>
        <w:spacing w:after="0" w:line="240" w:lineRule="auto"/>
        <w:ind w:left="0" w:firstLine="360"/>
        <w:textAlignment w:val="baseline"/>
        <w:rPr>
          <w:rFonts w:eastAsia="Times New Roman" w:cstheme="minorHAnsi"/>
          <w:sz w:val="24"/>
          <w:szCs w:val="24"/>
        </w:rPr>
      </w:pPr>
      <w:r w:rsidRPr="0007128D">
        <w:rPr>
          <w:rFonts w:eastAsia="Times New Roman" w:cstheme="minorHAnsi"/>
          <w:sz w:val="24"/>
          <w:szCs w:val="24"/>
        </w:rPr>
        <w:t>All pages are numbered</w:t>
      </w:r>
    </w:p>
    <w:p w14:paraId="15DC34A3" w14:textId="77777777" w:rsidR="003F3266" w:rsidRPr="0007128D" w:rsidRDefault="003F3266" w:rsidP="006565D9">
      <w:pPr>
        <w:numPr>
          <w:ilvl w:val="0"/>
          <w:numId w:val="2"/>
        </w:numPr>
        <w:shd w:val="clear" w:color="auto" w:fill="FFFFFF"/>
        <w:spacing w:after="0" w:line="240" w:lineRule="auto"/>
        <w:ind w:left="0" w:firstLine="360"/>
        <w:textAlignment w:val="baseline"/>
        <w:rPr>
          <w:rFonts w:eastAsia="Times New Roman" w:cstheme="minorHAnsi"/>
          <w:sz w:val="24"/>
          <w:szCs w:val="24"/>
        </w:rPr>
      </w:pPr>
      <w:r w:rsidRPr="0007128D">
        <w:rPr>
          <w:rFonts w:eastAsia="Times New Roman" w:cstheme="minorHAnsi"/>
          <w:sz w:val="24"/>
          <w:szCs w:val="24"/>
        </w:rPr>
        <w:t>All documents are formatted to 8 ½ x 11 paper, and</w:t>
      </w:r>
    </w:p>
    <w:p w14:paraId="3BDC01B2" w14:textId="6DCCFBDC" w:rsidR="003F3266" w:rsidRPr="0007128D" w:rsidRDefault="003F3266" w:rsidP="006565D9">
      <w:pPr>
        <w:numPr>
          <w:ilvl w:val="0"/>
          <w:numId w:val="2"/>
        </w:numPr>
        <w:shd w:val="clear" w:color="auto" w:fill="FFFFFF"/>
        <w:spacing w:after="0" w:line="240" w:lineRule="auto"/>
        <w:ind w:left="0" w:firstLine="360"/>
        <w:textAlignment w:val="baseline"/>
        <w:rPr>
          <w:rFonts w:eastAsia="Times New Roman" w:cstheme="minorHAnsi"/>
          <w:sz w:val="24"/>
          <w:szCs w:val="24"/>
        </w:rPr>
      </w:pPr>
      <w:r w:rsidRPr="0007128D">
        <w:rPr>
          <w:rFonts w:eastAsia="Times New Roman" w:cstheme="minorHAnsi"/>
          <w:sz w:val="24"/>
          <w:szCs w:val="24"/>
        </w:rPr>
        <w:t xml:space="preserve">All Microsoft Word documents are single-spaced, </w:t>
      </w:r>
      <w:r w:rsidR="00513524" w:rsidRPr="0007128D">
        <w:rPr>
          <w:rFonts w:eastAsia="Times New Roman" w:cstheme="minorHAnsi"/>
          <w:sz w:val="24"/>
          <w:szCs w:val="24"/>
        </w:rPr>
        <w:t>12-point</w:t>
      </w:r>
      <w:r w:rsidRPr="0007128D">
        <w:rPr>
          <w:rFonts w:eastAsia="Times New Roman" w:cstheme="minorHAnsi"/>
          <w:sz w:val="24"/>
          <w:szCs w:val="24"/>
        </w:rPr>
        <w:t xml:space="preserve"> Times New Roman font, with</w:t>
      </w:r>
      <w:r w:rsidR="00B51AB3">
        <w:rPr>
          <w:rFonts w:eastAsia="Times New Roman" w:cstheme="minorHAnsi"/>
          <w:sz w:val="24"/>
          <w:szCs w:val="24"/>
        </w:rPr>
        <w:t xml:space="preserve"> </w:t>
      </w:r>
      <w:r w:rsidRPr="0007128D">
        <w:rPr>
          <w:rFonts w:eastAsia="Times New Roman" w:cstheme="minorHAnsi"/>
          <w:sz w:val="24"/>
          <w:szCs w:val="24"/>
        </w:rPr>
        <w:t>a minimum of 1-inch margins.</w:t>
      </w:r>
    </w:p>
    <w:p w14:paraId="0239D126" w14:textId="77777777" w:rsidR="003F3266" w:rsidRPr="0007128D" w:rsidRDefault="003F3266" w:rsidP="003F3266">
      <w:pPr>
        <w:shd w:val="clear" w:color="auto" w:fill="FFFFFF"/>
        <w:spacing w:after="0" w:line="240" w:lineRule="auto"/>
        <w:textAlignment w:val="baseline"/>
        <w:rPr>
          <w:rFonts w:eastAsia="Times New Roman" w:cstheme="minorHAnsi"/>
          <w:sz w:val="24"/>
          <w:szCs w:val="24"/>
        </w:rPr>
      </w:pPr>
    </w:p>
    <w:p w14:paraId="7F195D37" w14:textId="77777777" w:rsidR="003F3266" w:rsidRPr="0007128D" w:rsidRDefault="003F3266" w:rsidP="003F3266">
      <w:pPr>
        <w:shd w:val="clear" w:color="auto" w:fill="FFFFFF"/>
        <w:spacing w:after="0" w:line="240" w:lineRule="auto"/>
        <w:textAlignment w:val="baseline"/>
        <w:rPr>
          <w:rFonts w:eastAsia="Times New Roman" w:cstheme="minorHAnsi"/>
          <w:b/>
          <w:bCs/>
          <w:color w:val="333333"/>
          <w:sz w:val="24"/>
          <w:szCs w:val="24"/>
          <w:bdr w:val="none" w:sz="0" w:space="0" w:color="auto" w:frame="1"/>
        </w:rPr>
      </w:pPr>
      <w:r w:rsidRPr="0007128D">
        <w:rPr>
          <w:rFonts w:eastAsia="Times New Roman" w:cstheme="minorHAnsi"/>
          <w:sz w:val="24"/>
          <w:szCs w:val="24"/>
        </w:rPr>
        <w:t xml:space="preserve">The following documents are </w:t>
      </w:r>
      <w:r w:rsidRPr="0007128D">
        <w:rPr>
          <w:rFonts w:eastAsia="Times New Roman" w:cstheme="minorHAnsi"/>
          <w:b/>
          <w:sz w:val="24"/>
          <w:szCs w:val="24"/>
          <w:u w:val="single"/>
        </w:rPr>
        <w:t>required</w:t>
      </w:r>
      <w:r w:rsidRPr="0007128D">
        <w:rPr>
          <w:rFonts w:eastAsia="Times New Roman" w:cstheme="minorHAnsi"/>
          <w:sz w:val="24"/>
          <w:szCs w:val="24"/>
        </w:rPr>
        <w:t>:</w:t>
      </w:r>
      <w:r w:rsidR="00175026" w:rsidRPr="0007128D">
        <w:rPr>
          <w:rFonts w:eastAsia="Times New Roman" w:cstheme="minorHAnsi"/>
          <w:sz w:val="24"/>
          <w:szCs w:val="24"/>
        </w:rPr>
        <w:t xml:space="preserve">  </w:t>
      </w:r>
    </w:p>
    <w:p w14:paraId="0B1A12F4" w14:textId="77777777" w:rsidR="003F3266" w:rsidRPr="0007128D" w:rsidRDefault="003F3266" w:rsidP="003F3266">
      <w:pPr>
        <w:shd w:val="clear" w:color="auto" w:fill="FFFFFF"/>
        <w:spacing w:after="0" w:line="240" w:lineRule="auto"/>
        <w:textAlignment w:val="baseline"/>
        <w:rPr>
          <w:rFonts w:eastAsia="Times New Roman" w:cstheme="minorHAnsi"/>
          <w:b/>
          <w:bCs/>
          <w:sz w:val="24"/>
          <w:szCs w:val="24"/>
          <w:bdr w:val="none" w:sz="0" w:space="0" w:color="auto" w:frame="1"/>
        </w:rPr>
      </w:pPr>
      <w:r w:rsidRPr="0007128D">
        <w:rPr>
          <w:rFonts w:eastAsia="Times New Roman" w:cstheme="minorHAnsi"/>
          <w:b/>
          <w:bCs/>
          <w:sz w:val="24"/>
          <w:szCs w:val="24"/>
          <w:bdr w:val="none" w:sz="0" w:space="0" w:color="auto" w:frame="1"/>
        </w:rPr>
        <w:t>1. Mandatory application forms</w:t>
      </w:r>
    </w:p>
    <w:p w14:paraId="0255CA86" w14:textId="77777777" w:rsidR="003F3266" w:rsidRPr="0007128D" w:rsidRDefault="003F3266" w:rsidP="006565D9">
      <w:pPr>
        <w:pStyle w:val="ListParagraph"/>
        <w:numPr>
          <w:ilvl w:val="0"/>
          <w:numId w:val="5"/>
        </w:numPr>
        <w:shd w:val="clear" w:color="auto" w:fill="FFFFFF"/>
        <w:tabs>
          <w:tab w:val="left" w:pos="2160"/>
        </w:tabs>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SF-424 </w:t>
      </w:r>
      <w:r w:rsidRPr="0007128D">
        <w:rPr>
          <w:rFonts w:eastAsia="Times New Roman" w:cstheme="minorHAnsi"/>
          <w:b/>
          <w:bCs/>
          <w:i/>
          <w:iCs/>
          <w:sz w:val="24"/>
          <w:szCs w:val="24"/>
          <w:bdr w:val="none" w:sz="0" w:space="0" w:color="auto" w:frame="1"/>
        </w:rPr>
        <w:t>(Application for Federal Assistance – organizations)</w:t>
      </w:r>
      <w:r w:rsidRPr="0007128D">
        <w:rPr>
          <w:rFonts w:eastAsia="Times New Roman" w:cstheme="minorHAnsi"/>
          <w:sz w:val="24"/>
          <w:szCs w:val="24"/>
        </w:rPr>
        <w:t> </w:t>
      </w:r>
      <w:r w:rsidR="00D21787" w:rsidRPr="0007128D" w:rsidDel="00D21787">
        <w:rPr>
          <w:rFonts w:eastAsia="Times New Roman" w:cstheme="minorHAnsi"/>
          <w:sz w:val="24"/>
          <w:szCs w:val="24"/>
        </w:rPr>
        <w:t xml:space="preserve"> </w:t>
      </w:r>
    </w:p>
    <w:p w14:paraId="30472CC7" w14:textId="77777777" w:rsidR="003F3266" w:rsidRPr="0007128D" w:rsidRDefault="003F3266" w:rsidP="006F1AB0">
      <w:pPr>
        <w:pStyle w:val="ListParagraph"/>
        <w:numPr>
          <w:ilvl w:val="0"/>
          <w:numId w:val="5"/>
        </w:numPr>
        <w:shd w:val="clear" w:color="auto" w:fill="FFFFFF"/>
        <w:tabs>
          <w:tab w:val="left" w:pos="2160"/>
        </w:tabs>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SF</w:t>
      </w:r>
      <w:r w:rsidR="009C3034" w:rsidRPr="0007128D">
        <w:rPr>
          <w:rFonts w:eastAsia="Times New Roman" w:cstheme="minorHAnsi"/>
          <w:b/>
          <w:bCs/>
          <w:sz w:val="24"/>
          <w:szCs w:val="24"/>
          <w:bdr w:val="none" w:sz="0" w:space="0" w:color="auto" w:frame="1"/>
        </w:rPr>
        <w:t>-</w:t>
      </w:r>
      <w:r w:rsidRPr="0007128D">
        <w:rPr>
          <w:rFonts w:eastAsia="Times New Roman" w:cstheme="minorHAnsi"/>
          <w:b/>
          <w:bCs/>
          <w:sz w:val="24"/>
          <w:szCs w:val="24"/>
          <w:bdr w:val="none" w:sz="0" w:space="0" w:color="auto" w:frame="1"/>
        </w:rPr>
        <w:t>424A</w:t>
      </w:r>
      <w:r w:rsidRPr="0007128D">
        <w:rPr>
          <w:rFonts w:eastAsia="Times New Roman" w:cstheme="minorHAnsi"/>
          <w:sz w:val="24"/>
          <w:szCs w:val="24"/>
        </w:rPr>
        <w:t> </w:t>
      </w:r>
      <w:r w:rsidRPr="0007128D">
        <w:rPr>
          <w:rFonts w:eastAsia="Times New Roman" w:cstheme="minorHAnsi"/>
          <w:b/>
          <w:bCs/>
          <w:i/>
          <w:iCs/>
          <w:sz w:val="24"/>
          <w:szCs w:val="24"/>
          <w:bdr w:val="none" w:sz="0" w:space="0" w:color="auto" w:frame="1"/>
        </w:rPr>
        <w:t xml:space="preserve">(Budget Information for Non-Construction programs) </w:t>
      </w:r>
    </w:p>
    <w:p w14:paraId="358DADAE" w14:textId="77777777" w:rsidR="003F3266" w:rsidRPr="0007128D" w:rsidRDefault="003F3266" w:rsidP="006565D9">
      <w:pPr>
        <w:pStyle w:val="ListParagraph"/>
        <w:numPr>
          <w:ilvl w:val="0"/>
          <w:numId w:val="5"/>
        </w:numPr>
        <w:shd w:val="clear" w:color="auto" w:fill="FFFFFF"/>
        <w:spacing w:after="0" w:line="240" w:lineRule="auto"/>
        <w:textAlignment w:val="baseline"/>
        <w:rPr>
          <w:rFonts w:eastAsia="Times New Roman" w:cstheme="minorHAnsi"/>
          <w:color w:val="333333"/>
          <w:sz w:val="24"/>
          <w:szCs w:val="24"/>
        </w:rPr>
      </w:pPr>
      <w:r w:rsidRPr="0007128D">
        <w:rPr>
          <w:rFonts w:eastAsia="Times New Roman" w:cstheme="minorHAnsi"/>
          <w:b/>
          <w:bCs/>
          <w:sz w:val="24"/>
          <w:szCs w:val="24"/>
          <w:bdr w:val="none" w:sz="0" w:space="0" w:color="auto" w:frame="1"/>
        </w:rPr>
        <w:t>SF</w:t>
      </w:r>
      <w:r w:rsidR="009C3034" w:rsidRPr="0007128D">
        <w:rPr>
          <w:rFonts w:eastAsia="Times New Roman" w:cstheme="minorHAnsi"/>
          <w:b/>
          <w:bCs/>
          <w:sz w:val="24"/>
          <w:szCs w:val="24"/>
          <w:bdr w:val="none" w:sz="0" w:space="0" w:color="auto" w:frame="1"/>
        </w:rPr>
        <w:t>-</w:t>
      </w:r>
      <w:r w:rsidRPr="0007128D">
        <w:rPr>
          <w:rFonts w:eastAsia="Times New Roman" w:cstheme="minorHAnsi"/>
          <w:b/>
          <w:bCs/>
          <w:sz w:val="24"/>
          <w:szCs w:val="24"/>
          <w:bdr w:val="none" w:sz="0" w:space="0" w:color="auto" w:frame="1"/>
        </w:rPr>
        <w:t>424B</w:t>
      </w:r>
      <w:r w:rsidRPr="0007128D">
        <w:rPr>
          <w:rFonts w:eastAsia="Times New Roman" w:cstheme="minorHAnsi"/>
          <w:sz w:val="24"/>
          <w:szCs w:val="24"/>
        </w:rPr>
        <w:t> </w:t>
      </w:r>
      <w:r w:rsidRPr="0007128D">
        <w:rPr>
          <w:rFonts w:eastAsia="Times New Roman" w:cstheme="minorHAnsi"/>
          <w:b/>
          <w:bCs/>
          <w:i/>
          <w:iCs/>
          <w:sz w:val="24"/>
          <w:szCs w:val="24"/>
          <w:bdr w:val="none" w:sz="0" w:space="0" w:color="auto" w:frame="1"/>
        </w:rPr>
        <w:t xml:space="preserve">(Assurances for Non-Construction programs) </w:t>
      </w:r>
    </w:p>
    <w:p w14:paraId="19A40042" w14:textId="754E90AE" w:rsidR="00D34CA7" w:rsidRPr="0007128D" w:rsidRDefault="00584F48" w:rsidP="006565D9">
      <w:pPr>
        <w:pStyle w:val="ListParagraph"/>
        <w:numPr>
          <w:ilvl w:val="0"/>
          <w:numId w:val="5"/>
        </w:numPr>
        <w:shd w:val="clear" w:color="auto" w:fill="FFFFFF"/>
        <w:spacing w:after="0" w:line="240" w:lineRule="auto"/>
        <w:textAlignment w:val="baseline"/>
        <w:rPr>
          <w:rFonts w:eastAsia="Times New Roman" w:cstheme="minorHAnsi"/>
          <w:color w:val="333333"/>
          <w:sz w:val="24"/>
          <w:szCs w:val="24"/>
        </w:rPr>
      </w:pPr>
      <w:r w:rsidRPr="0007128D">
        <w:rPr>
          <w:rFonts w:eastAsia="Times New Roman" w:cstheme="minorHAnsi"/>
          <w:b/>
          <w:bCs/>
          <w:sz w:val="24"/>
          <w:szCs w:val="24"/>
          <w:bdr w:val="none" w:sz="0" w:space="0" w:color="auto" w:frame="1"/>
        </w:rPr>
        <w:t xml:space="preserve">SF-270 </w:t>
      </w:r>
      <w:r w:rsidRPr="0007128D">
        <w:rPr>
          <w:rFonts w:eastAsia="Times New Roman" w:cstheme="minorHAnsi"/>
          <w:b/>
          <w:bCs/>
          <w:i/>
          <w:iCs/>
          <w:sz w:val="24"/>
          <w:szCs w:val="24"/>
          <w:bdr w:val="none" w:sz="0" w:space="0" w:color="auto" w:frame="1"/>
        </w:rPr>
        <w:t>(</w:t>
      </w:r>
      <w:r w:rsidR="00D53713" w:rsidRPr="0007128D">
        <w:rPr>
          <w:rFonts w:eastAsia="Times New Roman" w:cstheme="minorHAnsi"/>
          <w:b/>
          <w:bCs/>
          <w:i/>
          <w:iCs/>
          <w:sz w:val="24"/>
          <w:szCs w:val="24"/>
          <w:bdr w:val="none" w:sz="0" w:space="0" w:color="auto" w:frame="1"/>
        </w:rPr>
        <w:t>Request for Advance and Reimbursement</w:t>
      </w:r>
      <w:r w:rsidR="00143FAF" w:rsidRPr="0007128D">
        <w:rPr>
          <w:rFonts w:eastAsia="Times New Roman" w:cstheme="minorHAnsi"/>
          <w:b/>
          <w:bCs/>
          <w:i/>
          <w:iCs/>
          <w:sz w:val="24"/>
          <w:szCs w:val="24"/>
          <w:bdr w:val="none" w:sz="0" w:space="0" w:color="auto" w:frame="1"/>
        </w:rPr>
        <w:t xml:space="preserve"> – foreign organizations only</w:t>
      </w:r>
      <w:r w:rsidR="00D53713" w:rsidRPr="0007128D">
        <w:rPr>
          <w:rFonts w:eastAsia="Times New Roman" w:cstheme="minorHAnsi"/>
          <w:b/>
          <w:bCs/>
          <w:i/>
          <w:iCs/>
          <w:sz w:val="24"/>
          <w:szCs w:val="24"/>
          <w:bdr w:val="none" w:sz="0" w:space="0" w:color="auto" w:frame="1"/>
        </w:rPr>
        <w:t>)</w:t>
      </w:r>
    </w:p>
    <w:p w14:paraId="174CBF76" w14:textId="77777777" w:rsidR="003F3266" w:rsidRPr="0007128D" w:rsidRDefault="003F3266" w:rsidP="003F3266">
      <w:pPr>
        <w:shd w:val="clear" w:color="auto" w:fill="FFFFFF"/>
        <w:spacing w:after="0" w:line="240" w:lineRule="auto"/>
        <w:textAlignment w:val="baseline"/>
        <w:rPr>
          <w:rFonts w:eastAsia="Times New Roman" w:cstheme="minorHAnsi"/>
          <w:color w:val="333333"/>
          <w:sz w:val="24"/>
          <w:szCs w:val="24"/>
        </w:rPr>
      </w:pPr>
    </w:p>
    <w:p w14:paraId="7659BDC6" w14:textId="77777777" w:rsidR="003F3266" w:rsidRPr="0007128D" w:rsidRDefault="003F3266" w:rsidP="003F3266">
      <w:p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 xml:space="preserve">2. Summary </w:t>
      </w:r>
      <w:r w:rsidR="00175026" w:rsidRPr="0007128D">
        <w:rPr>
          <w:rFonts w:eastAsia="Times New Roman" w:cstheme="minorHAnsi"/>
          <w:b/>
          <w:bCs/>
          <w:sz w:val="24"/>
          <w:szCs w:val="24"/>
          <w:bdr w:val="none" w:sz="0" w:space="0" w:color="auto" w:frame="1"/>
        </w:rPr>
        <w:t>Page</w:t>
      </w:r>
      <w:r w:rsidRPr="0007128D">
        <w:rPr>
          <w:rFonts w:eastAsia="Times New Roman" w:cstheme="minorHAnsi"/>
          <w:b/>
          <w:bCs/>
          <w:sz w:val="24"/>
          <w:szCs w:val="24"/>
          <w:bdr w:val="none" w:sz="0" w:space="0" w:color="auto" w:frame="1"/>
        </w:rPr>
        <w:t>: </w:t>
      </w:r>
      <w:r w:rsidRPr="0007128D">
        <w:rPr>
          <w:rFonts w:eastAsia="Times New Roman" w:cstheme="minorHAnsi"/>
          <w:sz w:val="24"/>
          <w:szCs w:val="24"/>
        </w:rPr>
        <w:t xml:space="preserve">Cover sheet stating the applicant name and organization, proposal date, </w:t>
      </w:r>
      <w:r w:rsidR="00B37DD1" w:rsidRPr="0007128D">
        <w:rPr>
          <w:rFonts w:eastAsia="Times New Roman" w:cstheme="minorHAnsi"/>
          <w:sz w:val="24"/>
          <w:szCs w:val="24"/>
        </w:rPr>
        <w:t>program</w:t>
      </w:r>
      <w:r w:rsidRPr="0007128D">
        <w:rPr>
          <w:rFonts w:eastAsia="Times New Roman" w:cstheme="minorHAnsi"/>
          <w:sz w:val="24"/>
          <w:szCs w:val="24"/>
        </w:rPr>
        <w:t xml:space="preserve"> title, </w:t>
      </w:r>
      <w:r w:rsidR="00B37DD1" w:rsidRPr="0007128D">
        <w:rPr>
          <w:rFonts w:eastAsia="Times New Roman" w:cstheme="minorHAnsi"/>
          <w:sz w:val="24"/>
          <w:szCs w:val="24"/>
        </w:rPr>
        <w:t>program</w:t>
      </w:r>
      <w:r w:rsidRPr="0007128D">
        <w:rPr>
          <w:rFonts w:eastAsia="Times New Roman" w:cstheme="minorHAnsi"/>
          <w:sz w:val="24"/>
          <w:szCs w:val="24"/>
        </w:rPr>
        <w:t xml:space="preserve"> period proposed start and end date, and brief purpose of the </w:t>
      </w:r>
      <w:r w:rsidR="00B37DD1" w:rsidRPr="0007128D">
        <w:rPr>
          <w:rFonts w:eastAsia="Times New Roman" w:cstheme="minorHAnsi"/>
          <w:sz w:val="24"/>
          <w:szCs w:val="24"/>
        </w:rPr>
        <w:t>program</w:t>
      </w:r>
      <w:r w:rsidRPr="0007128D">
        <w:rPr>
          <w:rFonts w:eastAsia="Times New Roman" w:cstheme="minorHAnsi"/>
          <w:sz w:val="24"/>
          <w:szCs w:val="24"/>
        </w:rPr>
        <w:t>.</w:t>
      </w:r>
    </w:p>
    <w:p w14:paraId="6BD23FB3" w14:textId="77777777" w:rsidR="003F3266" w:rsidRPr="0007128D" w:rsidRDefault="003F3266" w:rsidP="003F3266">
      <w:pPr>
        <w:shd w:val="clear" w:color="auto" w:fill="FFFFFF"/>
        <w:spacing w:after="0" w:line="240" w:lineRule="auto"/>
        <w:textAlignment w:val="baseline"/>
        <w:rPr>
          <w:rFonts w:eastAsia="Times New Roman" w:cstheme="minorHAnsi"/>
          <w:sz w:val="24"/>
          <w:szCs w:val="24"/>
        </w:rPr>
      </w:pPr>
    </w:p>
    <w:p w14:paraId="7BE2B015" w14:textId="06E153C1" w:rsidR="003F3266" w:rsidRPr="0007128D" w:rsidRDefault="003F3266" w:rsidP="00E44EE6">
      <w:pPr>
        <w:shd w:val="clear" w:color="auto" w:fill="FFFFFF" w:themeFill="background1"/>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shd w:val="clear" w:color="auto" w:fill="FFFFFF" w:themeFill="background1"/>
        </w:rPr>
        <w:t xml:space="preserve">3. Proposal </w:t>
      </w:r>
      <w:r w:rsidRPr="0007128D">
        <w:rPr>
          <w:rFonts w:eastAsia="Times New Roman" w:cstheme="minorHAnsi"/>
          <w:color w:val="333333"/>
          <w:sz w:val="24"/>
          <w:szCs w:val="24"/>
          <w:bdr w:val="none" w:sz="0" w:space="0" w:color="auto" w:frame="1"/>
          <w:shd w:val="clear" w:color="auto" w:fill="FFFFFF" w:themeFill="background1"/>
        </w:rPr>
        <w:t>(</w:t>
      </w:r>
      <w:r w:rsidR="00993538" w:rsidRPr="0007128D">
        <w:rPr>
          <w:rFonts w:eastAsia="Times New Roman" w:cstheme="minorHAnsi"/>
          <w:b/>
          <w:bCs/>
          <w:sz w:val="24"/>
          <w:szCs w:val="24"/>
          <w:bdr w:val="none" w:sz="0" w:space="0" w:color="auto" w:frame="1"/>
          <w:shd w:val="clear" w:color="auto" w:fill="FFFFFF" w:themeFill="background1"/>
        </w:rPr>
        <w:t>10</w:t>
      </w:r>
      <w:r w:rsidR="00993538" w:rsidRPr="0007128D">
        <w:rPr>
          <w:rFonts w:eastAsia="Times New Roman" w:cstheme="minorHAnsi"/>
          <w:b/>
          <w:bCs/>
          <w:i/>
          <w:iCs/>
          <w:sz w:val="24"/>
          <w:szCs w:val="24"/>
          <w:bdr w:val="none" w:sz="0" w:space="0" w:color="auto" w:frame="1"/>
          <w:shd w:val="clear" w:color="auto" w:fill="FFFFFF" w:themeFill="background1"/>
        </w:rPr>
        <w:t xml:space="preserve"> </w:t>
      </w:r>
      <w:r w:rsidRPr="0007128D">
        <w:rPr>
          <w:rFonts w:eastAsia="Times New Roman" w:cstheme="minorHAnsi"/>
          <w:b/>
          <w:bCs/>
          <w:sz w:val="24"/>
          <w:szCs w:val="24"/>
          <w:bdr w:val="none" w:sz="0" w:space="0" w:color="auto" w:frame="1"/>
          <w:shd w:val="clear" w:color="auto" w:fill="FFFFFF" w:themeFill="background1"/>
        </w:rPr>
        <w:t>pages</w:t>
      </w:r>
      <w:r w:rsidR="105F4657" w:rsidRPr="0007128D">
        <w:rPr>
          <w:rFonts w:eastAsia="Times New Roman" w:cstheme="minorHAnsi"/>
          <w:b/>
          <w:bCs/>
          <w:sz w:val="24"/>
          <w:szCs w:val="24"/>
          <w:bdr w:val="none" w:sz="0" w:space="0" w:color="auto" w:frame="1"/>
          <w:shd w:val="clear" w:color="auto" w:fill="FFFFFF" w:themeFill="background1"/>
        </w:rPr>
        <w:t xml:space="preserve">, </w:t>
      </w:r>
      <w:r w:rsidR="105F4657" w:rsidRPr="0007128D">
        <w:rPr>
          <w:rFonts w:eastAsia="Times New Roman" w:cstheme="minorHAnsi"/>
          <w:sz w:val="24"/>
          <w:szCs w:val="24"/>
          <w:bdr w:val="none" w:sz="0" w:space="0" w:color="auto" w:frame="1"/>
          <w:shd w:val="clear" w:color="auto" w:fill="FFFFFF" w:themeFill="background1"/>
        </w:rPr>
        <w:t xml:space="preserve">excluding title page, </w:t>
      </w:r>
      <w:r w:rsidR="002808EB" w:rsidRPr="0007128D">
        <w:rPr>
          <w:rFonts w:eastAsia="Times New Roman" w:cstheme="minorHAnsi"/>
          <w:sz w:val="24"/>
          <w:szCs w:val="24"/>
          <w:bdr w:val="none" w:sz="0" w:space="0" w:color="auto" w:frame="1"/>
          <w:shd w:val="clear" w:color="auto" w:fill="FFFFFF" w:themeFill="background1"/>
        </w:rPr>
        <w:t>table of contents</w:t>
      </w:r>
      <w:r w:rsidR="004B0812" w:rsidRPr="0007128D">
        <w:rPr>
          <w:rFonts w:eastAsia="Times New Roman" w:cstheme="minorHAnsi"/>
          <w:sz w:val="24"/>
          <w:szCs w:val="24"/>
          <w:bdr w:val="none" w:sz="0" w:space="0" w:color="auto" w:frame="1"/>
          <w:shd w:val="clear" w:color="auto" w:fill="FFFFFF" w:themeFill="background1"/>
        </w:rPr>
        <w:t xml:space="preserve">, </w:t>
      </w:r>
      <w:r w:rsidR="00427A39" w:rsidRPr="0007128D">
        <w:rPr>
          <w:rFonts w:eastAsia="Times New Roman" w:cstheme="minorHAnsi"/>
          <w:sz w:val="24"/>
          <w:szCs w:val="24"/>
          <w:bdr w:val="none" w:sz="0" w:space="0" w:color="auto" w:frame="1"/>
          <w:shd w:val="clear" w:color="auto" w:fill="FFFFFF" w:themeFill="background1"/>
        </w:rPr>
        <w:t>attachments</w:t>
      </w:r>
      <w:r w:rsidR="008C4E1C" w:rsidRPr="0007128D">
        <w:rPr>
          <w:rFonts w:eastAsia="Times New Roman" w:cstheme="minorHAnsi"/>
          <w:sz w:val="24"/>
          <w:szCs w:val="24"/>
          <w:bdr w:val="none" w:sz="0" w:space="0" w:color="auto" w:frame="1"/>
          <w:shd w:val="clear" w:color="auto" w:fill="FFFFFF" w:themeFill="background1"/>
        </w:rPr>
        <w:t>,</w:t>
      </w:r>
      <w:r w:rsidR="00F73280" w:rsidRPr="0007128D">
        <w:rPr>
          <w:rFonts w:eastAsia="Times New Roman" w:cstheme="minorHAnsi"/>
          <w:sz w:val="24"/>
          <w:szCs w:val="24"/>
          <w:bdr w:val="none" w:sz="0" w:space="0" w:color="auto" w:frame="1"/>
          <w:shd w:val="clear" w:color="auto" w:fill="FFFFFF" w:themeFill="background1"/>
        </w:rPr>
        <w:t xml:space="preserve"> audit</w:t>
      </w:r>
      <w:r w:rsidR="00902DF6" w:rsidRPr="0007128D">
        <w:rPr>
          <w:rFonts w:eastAsia="Times New Roman" w:cstheme="minorHAnsi"/>
          <w:sz w:val="24"/>
          <w:szCs w:val="24"/>
          <w:bdr w:val="none" w:sz="0" w:space="0" w:color="auto" w:frame="1"/>
          <w:shd w:val="clear" w:color="auto" w:fill="FFFFFF" w:themeFill="background1"/>
        </w:rPr>
        <w:t>,</w:t>
      </w:r>
      <w:r w:rsidR="008C4E1C" w:rsidRPr="0007128D">
        <w:rPr>
          <w:rFonts w:eastAsia="Times New Roman" w:cstheme="minorHAnsi"/>
          <w:sz w:val="24"/>
          <w:szCs w:val="24"/>
          <w:bdr w:val="none" w:sz="0" w:space="0" w:color="auto" w:frame="1"/>
          <w:shd w:val="clear" w:color="auto" w:fill="FFFFFF" w:themeFill="background1"/>
        </w:rPr>
        <w:t xml:space="preserve"> mandatory application forms</w:t>
      </w:r>
      <w:r w:rsidRPr="0007128D">
        <w:rPr>
          <w:rFonts w:eastAsia="Times New Roman" w:cstheme="minorHAnsi"/>
          <w:sz w:val="24"/>
          <w:szCs w:val="24"/>
          <w:bdr w:val="none" w:sz="0" w:space="0" w:color="auto" w:frame="1"/>
          <w:shd w:val="clear" w:color="auto" w:fill="FFFFFF" w:themeFill="background1"/>
        </w:rPr>
        <w:t>):</w:t>
      </w:r>
      <w:r w:rsidRPr="0007128D">
        <w:rPr>
          <w:rFonts w:eastAsia="Times New Roman" w:cstheme="minorHAnsi"/>
          <w:b/>
          <w:bCs/>
          <w:sz w:val="24"/>
          <w:szCs w:val="24"/>
          <w:bdr w:val="none" w:sz="0" w:space="0" w:color="auto" w:frame="1"/>
        </w:rPr>
        <w:t> </w:t>
      </w:r>
      <w:r w:rsidRPr="0007128D">
        <w:rPr>
          <w:rFonts w:eastAsia="Times New Roman" w:cstheme="minorHAnsi"/>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3AAA8FB4" w14:textId="3811BD84" w:rsidR="006F46BF" w:rsidRPr="0007128D" w:rsidRDefault="006F46BF" w:rsidP="692D0FB1">
      <w:pPr>
        <w:pStyle w:val="ListParagraph"/>
        <w:numPr>
          <w:ilvl w:val="0"/>
          <w:numId w:val="4"/>
        </w:numPr>
        <w:shd w:val="clear" w:color="auto" w:fill="FFFFFF" w:themeFill="background1"/>
        <w:spacing w:after="0" w:line="240" w:lineRule="auto"/>
        <w:textAlignment w:val="baseline"/>
        <w:rPr>
          <w:rFonts w:eastAsia="Times New Roman" w:cstheme="minorHAnsi"/>
          <w:sz w:val="24"/>
          <w:szCs w:val="24"/>
        </w:rPr>
      </w:pPr>
      <w:r w:rsidRPr="0007128D">
        <w:rPr>
          <w:rFonts w:eastAsia="Times New Roman" w:cstheme="minorHAnsi"/>
          <w:b/>
          <w:bCs/>
          <w:sz w:val="24"/>
          <w:szCs w:val="24"/>
        </w:rPr>
        <w:lastRenderedPageBreak/>
        <w:t xml:space="preserve">Table of </w:t>
      </w:r>
      <w:r w:rsidR="00081A7C" w:rsidRPr="0007128D">
        <w:rPr>
          <w:rFonts w:eastAsia="Times New Roman" w:cstheme="minorHAnsi"/>
          <w:b/>
          <w:bCs/>
          <w:sz w:val="24"/>
          <w:szCs w:val="24"/>
        </w:rPr>
        <w:t>C</w:t>
      </w:r>
      <w:r w:rsidRPr="0007128D">
        <w:rPr>
          <w:rFonts w:eastAsia="Times New Roman" w:cstheme="minorHAnsi"/>
          <w:b/>
          <w:bCs/>
          <w:sz w:val="24"/>
          <w:szCs w:val="24"/>
        </w:rPr>
        <w:t>ontents</w:t>
      </w:r>
      <w:r w:rsidR="005442BA" w:rsidRPr="0007128D">
        <w:rPr>
          <w:rFonts w:eastAsia="Times New Roman" w:cstheme="minorHAnsi"/>
          <w:b/>
          <w:bCs/>
          <w:sz w:val="24"/>
          <w:szCs w:val="24"/>
        </w:rPr>
        <w:t xml:space="preserve">: </w:t>
      </w:r>
      <w:r w:rsidR="005442BA" w:rsidRPr="0007128D">
        <w:rPr>
          <w:rFonts w:eastAsia="Times New Roman" w:cstheme="minorHAnsi"/>
          <w:sz w:val="24"/>
          <w:szCs w:val="24"/>
        </w:rPr>
        <w:t>L</w:t>
      </w:r>
      <w:r w:rsidRPr="0007128D">
        <w:rPr>
          <w:rFonts w:eastAsia="Times New Roman" w:cstheme="minorHAnsi"/>
          <w:sz w:val="24"/>
          <w:szCs w:val="24"/>
        </w:rPr>
        <w:t>ists application contents and attachments</w:t>
      </w:r>
      <w:r w:rsidR="005442BA" w:rsidRPr="0007128D">
        <w:rPr>
          <w:rFonts w:eastAsia="Times New Roman" w:cstheme="minorHAnsi"/>
          <w:sz w:val="24"/>
          <w:szCs w:val="24"/>
        </w:rPr>
        <w:t xml:space="preserve"> and the page number </w:t>
      </w:r>
      <w:r w:rsidR="00F05356" w:rsidRPr="0007128D">
        <w:rPr>
          <w:rFonts w:eastAsia="Times New Roman" w:cstheme="minorHAnsi"/>
          <w:sz w:val="24"/>
          <w:szCs w:val="24"/>
        </w:rPr>
        <w:t>they can on which each begins</w:t>
      </w:r>
      <w:r w:rsidRPr="0007128D">
        <w:rPr>
          <w:rFonts w:eastAsia="Times New Roman" w:cstheme="minorHAnsi"/>
          <w:sz w:val="24"/>
          <w:szCs w:val="24"/>
        </w:rPr>
        <w:t xml:space="preserve">. </w:t>
      </w:r>
      <w:r w:rsidR="008D3104" w:rsidRPr="0007128D">
        <w:rPr>
          <w:rFonts w:eastAsia="Times New Roman" w:cstheme="minorHAnsi"/>
          <w:sz w:val="24"/>
          <w:szCs w:val="24"/>
        </w:rPr>
        <w:t xml:space="preserve"> </w:t>
      </w:r>
    </w:p>
    <w:p w14:paraId="3C57B6DF" w14:textId="77777777" w:rsidR="003F3266" w:rsidRPr="0007128D" w:rsidRDefault="003F3266" w:rsidP="006565D9">
      <w:pPr>
        <w:pStyle w:val="ListParagraph"/>
        <w:numPr>
          <w:ilvl w:val="0"/>
          <w:numId w:val="4"/>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 xml:space="preserve">Proposal Summary: </w:t>
      </w:r>
      <w:r w:rsidRPr="0007128D">
        <w:rPr>
          <w:rFonts w:eastAsia="Times New Roman" w:cstheme="minorHAnsi"/>
          <w:bCs/>
          <w:sz w:val="24"/>
          <w:szCs w:val="24"/>
          <w:bdr w:val="none" w:sz="0" w:space="0" w:color="auto" w:frame="1"/>
        </w:rPr>
        <w:t>Short</w:t>
      </w:r>
      <w:r w:rsidRPr="0007128D">
        <w:rPr>
          <w:rFonts w:eastAsia="Times New Roman" w:cstheme="minorHAnsi"/>
          <w:sz w:val="24"/>
          <w:szCs w:val="24"/>
        </w:rPr>
        <w:t xml:space="preserve"> narrative that outlines the proposed </w:t>
      </w:r>
      <w:r w:rsidR="00B37DD1" w:rsidRPr="0007128D">
        <w:rPr>
          <w:rFonts w:eastAsia="Times New Roman" w:cstheme="minorHAnsi"/>
          <w:sz w:val="24"/>
          <w:szCs w:val="24"/>
        </w:rPr>
        <w:t>program</w:t>
      </w:r>
      <w:r w:rsidRPr="0007128D">
        <w:rPr>
          <w:rFonts w:eastAsia="Times New Roman" w:cstheme="minorHAnsi"/>
          <w:sz w:val="24"/>
          <w:szCs w:val="24"/>
        </w:rPr>
        <w:t xml:space="preserve">, including </w:t>
      </w:r>
      <w:r w:rsidR="00B37DD1" w:rsidRPr="0007128D">
        <w:rPr>
          <w:rFonts w:eastAsia="Times New Roman" w:cstheme="minorHAnsi"/>
          <w:sz w:val="24"/>
          <w:szCs w:val="24"/>
        </w:rPr>
        <w:t>program</w:t>
      </w:r>
      <w:r w:rsidRPr="0007128D">
        <w:rPr>
          <w:rFonts w:eastAsia="Times New Roman" w:cstheme="minorHAnsi"/>
          <w:sz w:val="24"/>
          <w:szCs w:val="24"/>
        </w:rPr>
        <w:t xml:space="preserve"> objectives and anticipated impact.</w:t>
      </w:r>
      <w:r w:rsidR="001D063A" w:rsidRPr="0007128D">
        <w:rPr>
          <w:rFonts w:eastAsia="Times New Roman" w:cstheme="minorHAnsi"/>
          <w:sz w:val="24"/>
          <w:szCs w:val="24"/>
        </w:rPr>
        <w:t xml:space="preserve"> </w:t>
      </w:r>
    </w:p>
    <w:p w14:paraId="0C0F519F" w14:textId="77777777" w:rsidR="003F3266" w:rsidRPr="0007128D" w:rsidRDefault="003F3266" w:rsidP="006565D9">
      <w:pPr>
        <w:numPr>
          <w:ilvl w:val="0"/>
          <w:numId w:val="4"/>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Introduction to the Organization applying</w:t>
      </w:r>
      <w:r w:rsidRPr="0007128D">
        <w:rPr>
          <w:rFonts w:eastAsia="Times New Roman" w:cstheme="minorHAnsi"/>
          <w:sz w:val="24"/>
          <w:szCs w:val="24"/>
        </w:rPr>
        <w:t xml:space="preserve">: A description of past and present operations, showing ability to carry out the </w:t>
      </w:r>
      <w:r w:rsidR="00B37DD1" w:rsidRPr="0007128D">
        <w:rPr>
          <w:rFonts w:eastAsia="Times New Roman" w:cstheme="minorHAnsi"/>
          <w:sz w:val="24"/>
          <w:szCs w:val="24"/>
        </w:rPr>
        <w:t>program</w:t>
      </w:r>
      <w:r w:rsidRPr="0007128D">
        <w:rPr>
          <w:rFonts w:eastAsia="Times New Roman" w:cstheme="minorHAnsi"/>
          <w:sz w:val="24"/>
          <w:szCs w:val="24"/>
        </w:rPr>
        <w:t>, including information on all previous grants from the U.S. Embassy and/or U.S. government agencies.</w:t>
      </w:r>
    </w:p>
    <w:p w14:paraId="42BAF49D" w14:textId="586F6119" w:rsidR="003F3266" w:rsidRPr="0007128D" w:rsidRDefault="003F3266" w:rsidP="006565D9">
      <w:pPr>
        <w:numPr>
          <w:ilvl w:val="0"/>
          <w:numId w:val="4"/>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 xml:space="preserve">Problem Statement: </w:t>
      </w:r>
      <w:r w:rsidRPr="0007128D">
        <w:rPr>
          <w:rFonts w:eastAsia="Times New Roman" w:cstheme="minorHAnsi"/>
          <w:sz w:val="24"/>
          <w:szCs w:val="24"/>
        </w:rPr>
        <w:t>Clear, concise</w:t>
      </w:r>
      <w:r w:rsidR="00A72E49" w:rsidRPr="0007128D">
        <w:rPr>
          <w:rFonts w:eastAsia="Times New Roman" w:cstheme="minorHAnsi"/>
          <w:sz w:val="24"/>
          <w:szCs w:val="24"/>
        </w:rPr>
        <w:t>,</w:t>
      </w:r>
      <w:r w:rsidRPr="0007128D">
        <w:rPr>
          <w:rFonts w:eastAsia="Times New Roman" w:cstheme="minorHAnsi"/>
          <w:sz w:val="24"/>
          <w:szCs w:val="24"/>
        </w:rPr>
        <w:t xml:space="preserve"> and well-supported statement of the problem to be addressed and why the proposed </w:t>
      </w:r>
      <w:r w:rsidR="00B37DD1" w:rsidRPr="0007128D">
        <w:rPr>
          <w:rFonts w:eastAsia="Times New Roman" w:cstheme="minorHAnsi"/>
          <w:sz w:val="24"/>
          <w:szCs w:val="24"/>
        </w:rPr>
        <w:t>program</w:t>
      </w:r>
      <w:r w:rsidRPr="0007128D">
        <w:rPr>
          <w:rFonts w:eastAsia="Times New Roman" w:cstheme="minorHAnsi"/>
          <w:sz w:val="24"/>
          <w:szCs w:val="24"/>
        </w:rPr>
        <w:t xml:space="preserve"> is needed</w:t>
      </w:r>
    </w:p>
    <w:p w14:paraId="1946F930" w14:textId="77777777" w:rsidR="00CE76B1" w:rsidRPr="0007128D" w:rsidRDefault="00B37DD1" w:rsidP="00CE76B1">
      <w:pPr>
        <w:numPr>
          <w:ilvl w:val="0"/>
          <w:numId w:val="4"/>
        </w:numPr>
        <w:shd w:val="clear" w:color="auto" w:fill="FFFFFF"/>
        <w:spacing w:after="0" w:line="240" w:lineRule="auto"/>
        <w:textAlignment w:val="baseline"/>
        <w:rPr>
          <w:rFonts w:eastAsia="Times New Roman" w:cstheme="minorHAnsi"/>
          <w:b/>
          <w:sz w:val="24"/>
          <w:szCs w:val="24"/>
          <w:bdr w:val="none" w:sz="0" w:space="0" w:color="auto" w:frame="1"/>
        </w:rPr>
      </w:pPr>
      <w:r w:rsidRPr="0007128D">
        <w:rPr>
          <w:rFonts w:eastAsia="Times New Roman" w:cstheme="minorHAnsi"/>
          <w:b/>
          <w:bCs/>
          <w:sz w:val="24"/>
          <w:szCs w:val="24"/>
          <w:bdr w:val="none" w:sz="0" w:space="0" w:color="auto" w:frame="1"/>
        </w:rPr>
        <w:t>Program</w:t>
      </w:r>
      <w:r w:rsidR="003F3266" w:rsidRPr="0007128D">
        <w:rPr>
          <w:rFonts w:eastAsia="Times New Roman" w:cstheme="minorHAnsi"/>
          <w:b/>
          <w:bCs/>
          <w:sz w:val="24"/>
          <w:szCs w:val="24"/>
          <w:bdr w:val="none" w:sz="0" w:space="0" w:color="auto" w:frame="1"/>
        </w:rPr>
        <w:t xml:space="preserve"> Goals</w:t>
      </w:r>
      <w:r w:rsidR="00CE76B1" w:rsidRPr="0007128D">
        <w:rPr>
          <w:rFonts w:eastAsia="Times New Roman" w:cstheme="minorHAnsi"/>
          <w:b/>
          <w:bCs/>
          <w:sz w:val="24"/>
          <w:szCs w:val="24"/>
          <w:bdr w:val="none" w:sz="0" w:space="0" w:color="auto" w:frame="1"/>
        </w:rPr>
        <w:t xml:space="preserve">: </w:t>
      </w:r>
      <w:r w:rsidR="00CE76B1" w:rsidRPr="0007128D">
        <w:rPr>
          <w:rFonts w:eastAsia="Times New Roman" w:cstheme="minorHAnsi"/>
          <w:sz w:val="24"/>
          <w:szCs w:val="24"/>
          <w:bdr w:val="none" w:sz="0" w:space="0" w:color="auto" w:frame="1"/>
        </w:rPr>
        <w:t>The highest-order outcome or end state to which a program, project, process or policy is intended to contribute.</w:t>
      </w:r>
    </w:p>
    <w:p w14:paraId="52D26B39" w14:textId="77777777" w:rsidR="003F3266" w:rsidRPr="0007128D" w:rsidRDefault="00CE76B1" w:rsidP="006565D9">
      <w:pPr>
        <w:numPr>
          <w:ilvl w:val="0"/>
          <w:numId w:val="4"/>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Program</w:t>
      </w:r>
      <w:r w:rsidR="003F3266" w:rsidRPr="0007128D">
        <w:rPr>
          <w:rFonts w:eastAsia="Times New Roman" w:cstheme="minorHAnsi"/>
          <w:b/>
          <w:bCs/>
          <w:sz w:val="24"/>
          <w:szCs w:val="24"/>
          <w:bdr w:val="none" w:sz="0" w:space="0" w:color="auto" w:frame="1"/>
        </w:rPr>
        <w:t xml:space="preserve"> Objectives: </w:t>
      </w:r>
      <w:r w:rsidR="000709EB" w:rsidRPr="0007128D">
        <w:rPr>
          <w:rFonts w:eastAsia="Times New Roman" w:cstheme="minorHAnsi"/>
          <w:sz w:val="24"/>
          <w:szCs w:val="24"/>
        </w:rPr>
        <w:t xml:space="preserve">A statement of the condition or state one expects to achieve toward accomplishing a program, project, or process goal. These should be SMART (Specific, Measurable, </w:t>
      </w:r>
      <w:r w:rsidR="007B3EA9" w:rsidRPr="0007128D">
        <w:rPr>
          <w:rFonts w:eastAsia="Times New Roman" w:cstheme="minorHAnsi"/>
          <w:sz w:val="24"/>
          <w:szCs w:val="24"/>
        </w:rPr>
        <w:t xml:space="preserve">Achievable, Relevant, and Timebound). </w:t>
      </w:r>
      <w:r w:rsidR="001A46D1" w:rsidRPr="0007128D">
        <w:rPr>
          <w:rFonts w:eastAsia="Times New Roman" w:cstheme="minorHAnsi"/>
          <w:sz w:val="24"/>
          <w:szCs w:val="24"/>
        </w:rPr>
        <w:t xml:space="preserve"> </w:t>
      </w:r>
    </w:p>
    <w:p w14:paraId="6D6839CE" w14:textId="77777777" w:rsidR="00AC7FE2" w:rsidRPr="0007128D" w:rsidRDefault="00B37DD1" w:rsidP="006565D9">
      <w:pPr>
        <w:numPr>
          <w:ilvl w:val="0"/>
          <w:numId w:val="4"/>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Program</w:t>
      </w:r>
      <w:r w:rsidR="003F3266" w:rsidRPr="0007128D">
        <w:rPr>
          <w:rFonts w:eastAsia="Times New Roman" w:cstheme="minorHAnsi"/>
          <w:b/>
          <w:bCs/>
          <w:sz w:val="24"/>
          <w:szCs w:val="24"/>
          <w:bdr w:val="none" w:sz="0" w:space="0" w:color="auto" w:frame="1"/>
        </w:rPr>
        <w:t xml:space="preserve"> Activities</w:t>
      </w:r>
      <w:r w:rsidR="003F3266" w:rsidRPr="0007128D">
        <w:rPr>
          <w:rFonts w:eastAsia="Times New Roman" w:cstheme="minorHAnsi"/>
          <w:sz w:val="24"/>
          <w:szCs w:val="24"/>
        </w:rPr>
        <w:t xml:space="preserve">: </w:t>
      </w:r>
      <w:r w:rsidR="00047727" w:rsidRPr="0007128D">
        <w:rPr>
          <w:rFonts w:eastAsia="Times New Roman" w:cstheme="minorHAnsi"/>
          <w:sz w:val="24"/>
          <w:szCs w:val="24"/>
        </w:rPr>
        <w:t xml:space="preserve">A specific action undertaken over a specific period of time through which inputs are mobilized to produce specific outputs. An activity can be a sub-component of a program, project, or process. </w:t>
      </w:r>
    </w:p>
    <w:p w14:paraId="527E7458" w14:textId="699F663D" w:rsidR="003F3266" w:rsidRPr="0007128D" w:rsidRDefault="003F3266" w:rsidP="678C7248">
      <w:pPr>
        <w:numPr>
          <w:ilvl w:val="0"/>
          <w:numId w:val="4"/>
        </w:numPr>
        <w:shd w:val="clear" w:color="auto" w:fill="FFFFFF" w:themeFill="background1"/>
        <w:spacing w:after="0" w:line="240" w:lineRule="auto"/>
        <w:textAlignment w:val="baseline"/>
        <w:rPr>
          <w:rFonts w:eastAsia="Times New Roman"/>
          <w:sz w:val="24"/>
          <w:szCs w:val="24"/>
        </w:rPr>
      </w:pPr>
      <w:r w:rsidRPr="678C7248">
        <w:rPr>
          <w:rFonts w:eastAsia="Times New Roman"/>
          <w:b/>
          <w:bCs/>
          <w:sz w:val="24"/>
          <w:szCs w:val="24"/>
          <w:bdr w:val="none" w:sz="0" w:space="0" w:color="auto" w:frame="1"/>
        </w:rPr>
        <w:t>Program Methods and Design</w:t>
      </w:r>
      <w:r w:rsidRPr="678C7248">
        <w:rPr>
          <w:rFonts w:eastAsia="Times New Roman"/>
          <w:sz w:val="24"/>
          <w:szCs w:val="24"/>
        </w:rPr>
        <w:t xml:space="preserve">: A description of how the </w:t>
      </w:r>
      <w:r w:rsidR="00B37DD1" w:rsidRPr="678C7248">
        <w:rPr>
          <w:rFonts w:eastAsia="Times New Roman"/>
          <w:sz w:val="24"/>
          <w:szCs w:val="24"/>
        </w:rPr>
        <w:t>program</w:t>
      </w:r>
      <w:r w:rsidRPr="678C7248">
        <w:rPr>
          <w:rFonts w:eastAsia="Times New Roman"/>
          <w:sz w:val="24"/>
          <w:szCs w:val="24"/>
        </w:rPr>
        <w:t xml:space="preserve"> is expected to work to solve the stated problem and achieve the goal. </w:t>
      </w:r>
      <w:r w:rsidR="00183ED4" w:rsidRPr="678C7248">
        <w:rPr>
          <w:rFonts w:eastAsia="Times New Roman"/>
          <w:sz w:val="24"/>
          <w:szCs w:val="24"/>
        </w:rPr>
        <w:t xml:space="preserve"> Include a logic model</w:t>
      </w:r>
      <w:r w:rsidR="00AF3A62" w:rsidRPr="678C7248">
        <w:rPr>
          <w:rFonts w:eastAsia="Times New Roman"/>
          <w:sz w:val="24"/>
          <w:szCs w:val="24"/>
        </w:rPr>
        <w:t>,</w:t>
      </w:r>
      <w:r w:rsidR="00183ED4" w:rsidRPr="678C7248">
        <w:rPr>
          <w:rFonts w:eastAsia="Times New Roman"/>
          <w:sz w:val="24"/>
          <w:szCs w:val="24"/>
        </w:rPr>
        <w:t xml:space="preserve"> as appropriate</w:t>
      </w:r>
      <w:r w:rsidR="00B92544" w:rsidRPr="678C7248">
        <w:rPr>
          <w:rFonts w:eastAsia="Times New Roman"/>
          <w:sz w:val="24"/>
          <w:szCs w:val="24"/>
        </w:rPr>
        <w:t>, which is a rigorous methodology used for program or project design that focuses on the causal linkages between project inputs, activities, outputs, short-term outcomes, and long-term outcomes. It is a visual representation that shows the sequence of related events connecting a planned program’s objectives with its desired outcomes</w:t>
      </w:r>
      <w:r w:rsidR="00183ED4" w:rsidRPr="678C7248">
        <w:rPr>
          <w:rFonts w:eastAsia="Times New Roman"/>
          <w:sz w:val="24"/>
          <w:szCs w:val="24"/>
        </w:rPr>
        <w:t xml:space="preserve">. </w:t>
      </w:r>
      <w:r w:rsidR="00293C23" w:rsidRPr="678C7248">
        <w:rPr>
          <w:rFonts w:eastAsia="Times New Roman"/>
          <w:sz w:val="24"/>
          <w:szCs w:val="24"/>
        </w:rPr>
        <w:t xml:space="preserve">A logic model template </w:t>
      </w:r>
      <w:r w:rsidR="00DE4B17" w:rsidRPr="678C7248">
        <w:rPr>
          <w:rFonts w:eastAsia="Times New Roman"/>
          <w:sz w:val="24"/>
          <w:szCs w:val="24"/>
        </w:rPr>
        <w:t>will be provided</w:t>
      </w:r>
      <w:r w:rsidR="5BEE83FE" w:rsidRPr="678C7248">
        <w:rPr>
          <w:rFonts w:eastAsia="Times New Roman"/>
          <w:sz w:val="24"/>
          <w:szCs w:val="24"/>
        </w:rPr>
        <w:t>,</w:t>
      </w:r>
      <w:r w:rsidR="00DE4B17" w:rsidRPr="678C7248">
        <w:rPr>
          <w:rFonts w:eastAsia="Times New Roman"/>
          <w:sz w:val="24"/>
          <w:szCs w:val="24"/>
        </w:rPr>
        <w:t xml:space="preserve"> </w:t>
      </w:r>
      <w:r w:rsidR="00293C23" w:rsidRPr="678C7248">
        <w:rPr>
          <w:rFonts w:eastAsia="Times New Roman"/>
          <w:sz w:val="24"/>
          <w:szCs w:val="24"/>
        </w:rPr>
        <w:t xml:space="preserve">and </w:t>
      </w:r>
      <w:r w:rsidR="00DE4B17" w:rsidRPr="678C7248">
        <w:rPr>
          <w:rFonts w:eastAsia="Times New Roman"/>
          <w:sz w:val="24"/>
          <w:szCs w:val="24"/>
        </w:rPr>
        <w:t xml:space="preserve">an </w:t>
      </w:r>
      <w:r w:rsidR="00293C23" w:rsidRPr="678C7248">
        <w:rPr>
          <w:rFonts w:eastAsia="Times New Roman"/>
          <w:sz w:val="24"/>
          <w:szCs w:val="24"/>
        </w:rPr>
        <w:t xml:space="preserve">example </w:t>
      </w:r>
      <w:r w:rsidR="00DE4B17" w:rsidRPr="678C7248">
        <w:rPr>
          <w:rFonts w:eastAsia="Times New Roman"/>
          <w:sz w:val="24"/>
          <w:szCs w:val="24"/>
        </w:rPr>
        <w:t>can be made</w:t>
      </w:r>
      <w:r w:rsidR="00AB7685" w:rsidRPr="678C7248">
        <w:rPr>
          <w:rFonts w:eastAsia="Times New Roman"/>
          <w:sz w:val="24"/>
          <w:szCs w:val="24"/>
        </w:rPr>
        <w:t xml:space="preserve"> available upon request.</w:t>
      </w:r>
    </w:p>
    <w:p w14:paraId="58422C02" w14:textId="77777777" w:rsidR="003F3266" w:rsidRPr="0007128D" w:rsidRDefault="003F3266" w:rsidP="006565D9">
      <w:pPr>
        <w:numPr>
          <w:ilvl w:val="0"/>
          <w:numId w:val="4"/>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 xml:space="preserve">Proposed </w:t>
      </w:r>
      <w:r w:rsidR="00B37DD1" w:rsidRPr="0007128D">
        <w:rPr>
          <w:rFonts w:eastAsia="Times New Roman" w:cstheme="minorHAnsi"/>
          <w:b/>
          <w:bCs/>
          <w:sz w:val="24"/>
          <w:szCs w:val="24"/>
          <w:bdr w:val="none" w:sz="0" w:space="0" w:color="auto" w:frame="1"/>
        </w:rPr>
        <w:t>Program</w:t>
      </w:r>
      <w:r w:rsidRPr="0007128D">
        <w:rPr>
          <w:rFonts w:eastAsia="Times New Roman" w:cstheme="minorHAnsi"/>
          <w:b/>
          <w:bCs/>
          <w:sz w:val="24"/>
          <w:szCs w:val="24"/>
          <w:bdr w:val="none" w:sz="0" w:space="0" w:color="auto" w:frame="1"/>
        </w:rPr>
        <w:t xml:space="preserve"> Schedule</w:t>
      </w:r>
      <w:r w:rsidR="00183ED4" w:rsidRPr="0007128D">
        <w:rPr>
          <w:rFonts w:eastAsia="Times New Roman" w:cstheme="minorHAnsi"/>
          <w:b/>
          <w:bCs/>
          <w:sz w:val="24"/>
          <w:szCs w:val="24"/>
          <w:bdr w:val="none" w:sz="0" w:space="0" w:color="auto" w:frame="1"/>
        </w:rPr>
        <w:t xml:space="preserve"> and Timeline</w:t>
      </w:r>
      <w:r w:rsidRPr="0007128D">
        <w:rPr>
          <w:rFonts w:eastAsia="Times New Roman" w:cstheme="minorHAnsi"/>
          <w:b/>
          <w:bCs/>
          <w:sz w:val="24"/>
          <w:szCs w:val="24"/>
          <w:bdr w:val="none" w:sz="0" w:space="0" w:color="auto" w:frame="1"/>
        </w:rPr>
        <w:t xml:space="preserve">:  </w:t>
      </w:r>
      <w:r w:rsidRPr="0007128D">
        <w:rPr>
          <w:rFonts w:eastAsia="Times New Roman" w:cstheme="minorHAnsi"/>
          <w:sz w:val="24"/>
          <w:szCs w:val="24"/>
        </w:rPr>
        <w:t xml:space="preserve">The proposed timeline for the </w:t>
      </w:r>
      <w:r w:rsidR="00B37DD1" w:rsidRPr="0007128D">
        <w:rPr>
          <w:rFonts w:eastAsia="Times New Roman" w:cstheme="minorHAnsi"/>
          <w:sz w:val="24"/>
          <w:szCs w:val="24"/>
        </w:rPr>
        <w:t>program</w:t>
      </w:r>
      <w:r w:rsidRPr="0007128D">
        <w:rPr>
          <w:rFonts w:eastAsia="Times New Roman" w:cstheme="minorHAnsi"/>
          <w:sz w:val="24"/>
          <w:szCs w:val="24"/>
        </w:rPr>
        <w:t xml:space="preserve"> activities.  Include the dates, times, and locations of planned activities and events.</w:t>
      </w:r>
    </w:p>
    <w:p w14:paraId="7D9F32F9" w14:textId="6D93F1AD" w:rsidR="003F3266" w:rsidRPr="0007128D" w:rsidRDefault="003F3266" w:rsidP="006565D9">
      <w:pPr>
        <w:numPr>
          <w:ilvl w:val="0"/>
          <w:numId w:val="4"/>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Key Personnel: </w:t>
      </w:r>
      <w:r w:rsidRPr="0007128D">
        <w:rPr>
          <w:rFonts w:eastAsia="Times New Roman" w:cstheme="minorHAnsi"/>
          <w:sz w:val="24"/>
          <w:szCs w:val="24"/>
        </w:rPr>
        <w:t>Names, titles, roles</w:t>
      </w:r>
      <w:r w:rsidR="00C62D55" w:rsidRPr="0007128D">
        <w:rPr>
          <w:rFonts w:eastAsia="Times New Roman" w:cstheme="minorHAnsi"/>
          <w:sz w:val="24"/>
          <w:szCs w:val="24"/>
        </w:rPr>
        <w:t>, responsibilities</w:t>
      </w:r>
      <w:r w:rsidR="00EF6DF1" w:rsidRPr="0007128D">
        <w:rPr>
          <w:rFonts w:eastAsia="Times New Roman" w:cstheme="minorHAnsi"/>
          <w:sz w:val="24"/>
          <w:szCs w:val="24"/>
        </w:rPr>
        <w:t>,</w:t>
      </w:r>
      <w:r w:rsidRPr="0007128D">
        <w:rPr>
          <w:rFonts w:eastAsia="Times New Roman" w:cstheme="minorHAnsi"/>
          <w:sz w:val="24"/>
          <w:szCs w:val="24"/>
        </w:rPr>
        <w:t xml:space="preserve"> and experience/qualifications of key personnel involved in the </w:t>
      </w:r>
      <w:r w:rsidR="00B37DD1" w:rsidRPr="0007128D">
        <w:rPr>
          <w:rFonts w:eastAsia="Times New Roman" w:cstheme="minorHAnsi"/>
          <w:sz w:val="24"/>
          <w:szCs w:val="24"/>
        </w:rPr>
        <w:t>program</w:t>
      </w:r>
      <w:r w:rsidRPr="0007128D">
        <w:rPr>
          <w:rFonts w:eastAsia="Times New Roman" w:cstheme="minorHAnsi"/>
          <w:sz w:val="24"/>
          <w:szCs w:val="24"/>
        </w:rPr>
        <w:t xml:space="preserve">.  </w:t>
      </w:r>
      <w:r w:rsidR="00327FC6" w:rsidRPr="0007128D">
        <w:rPr>
          <w:rFonts w:eastAsia="Times New Roman" w:cstheme="minorHAnsi"/>
          <w:sz w:val="24"/>
          <w:szCs w:val="24"/>
        </w:rPr>
        <w:t xml:space="preserve">State the </w:t>
      </w:r>
      <w:r w:rsidRPr="0007128D">
        <w:rPr>
          <w:rFonts w:eastAsia="Times New Roman" w:cstheme="minorHAnsi"/>
          <w:sz w:val="24"/>
          <w:szCs w:val="24"/>
        </w:rPr>
        <w:t xml:space="preserve">proportion of their time </w:t>
      </w:r>
      <w:r w:rsidR="00327FC6" w:rsidRPr="0007128D">
        <w:rPr>
          <w:rFonts w:eastAsia="Times New Roman" w:cstheme="minorHAnsi"/>
          <w:sz w:val="24"/>
          <w:szCs w:val="24"/>
        </w:rPr>
        <w:t xml:space="preserve">that </w:t>
      </w:r>
      <w:r w:rsidRPr="0007128D">
        <w:rPr>
          <w:rFonts w:eastAsia="Times New Roman" w:cstheme="minorHAnsi"/>
          <w:sz w:val="24"/>
          <w:szCs w:val="24"/>
        </w:rPr>
        <w:t xml:space="preserve">will be used </w:t>
      </w:r>
      <w:r w:rsidR="00327FC6" w:rsidRPr="0007128D">
        <w:rPr>
          <w:rFonts w:eastAsia="Times New Roman" w:cstheme="minorHAnsi"/>
          <w:sz w:val="24"/>
          <w:szCs w:val="24"/>
        </w:rPr>
        <w:t xml:space="preserve">to </w:t>
      </w:r>
      <w:r w:rsidRPr="0007128D">
        <w:rPr>
          <w:rFonts w:eastAsia="Times New Roman" w:cstheme="minorHAnsi"/>
          <w:sz w:val="24"/>
          <w:szCs w:val="24"/>
        </w:rPr>
        <w:t>support th</w:t>
      </w:r>
      <w:r w:rsidR="00327FC6" w:rsidRPr="0007128D">
        <w:rPr>
          <w:rFonts w:eastAsia="Times New Roman" w:cstheme="minorHAnsi"/>
          <w:sz w:val="24"/>
          <w:szCs w:val="24"/>
        </w:rPr>
        <w:t>e</w:t>
      </w:r>
      <w:r w:rsidRPr="0007128D">
        <w:rPr>
          <w:rFonts w:eastAsia="Times New Roman" w:cstheme="minorHAnsi"/>
          <w:sz w:val="24"/>
          <w:szCs w:val="24"/>
        </w:rPr>
        <w:t xml:space="preserve"> </w:t>
      </w:r>
      <w:r w:rsidR="00B37DD1" w:rsidRPr="0007128D">
        <w:rPr>
          <w:rFonts w:eastAsia="Times New Roman" w:cstheme="minorHAnsi"/>
          <w:sz w:val="24"/>
          <w:szCs w:val="24"/>
        </w:rPr>
        <w:t>program</w:t>
      </w:r>
      <w:r w:rsidR="00327FC6" w:rsidRPr="0007128D">
        <w:rPr>
          <w:rFonts w:eastAsia="Times New Roman" w:cstheme="minorHAnsi"/>
          <w:sz w:val="24"/>
          <w:szCs w:val="24"/>
        </w:rPr>
        <w:t>.</w:t>
      </w:r>
      <w:r w:rsidRPr="0007128D">
        <w:rPr>
          <w:rFonts w:eastAsia="Times New Roman" w:cstheme="minorHAnsi"/>
          <w:sz w:val="24"/>
          <w:szCs w:val="24"/>
        </w:rPr>
        <w:t xml:space="preserve">  </w:t>
      </w:r>
    </w:p>
    <w:p w14:paraId="18019D20" w14:textId="4911921E" w:rsidR="002D3BB3" w:rsidRPr="0007128D" w:rsidRDefault="00B37DD1" w:rsidP="002D3BB3">
      <w:pPr>
        <w:numPr>
          <w:ilvl w:val="0"/>
          <w:numId w:val="4"/>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Program</w:t>
      </w:r>
      <w:r w:rsidR="003F3266" w:rsidRPr="0007128D">
        <w:rPr>
          <w:rFonts w:eastAsia="Times New Roman" w:cstheme="minorHAnsi"/>
          <w:b/>
          <w:bCs/>
          <w:sz w:val="24"/>
          <w:szCs w:val="24"/>
          <w:bdr w:val="none" w:sz="0" w:space="0" w:color="auto" w:frame="1"/>
        </w:rPr>
        <w:t xml:space="preserve"> Partners:</w:t>
      </w:r>
      <w:r w:rsidR="003F3266" w:rsidRPr="0007128D">
        <w:rPr>
          <w:rFonts w:eastAsia="Times New Roman" w:cstheme="minorHAnsi"/>
          <w:sz w:val="24"/>
          <w:szCs w:val="24"/>
        </w:rPr>
        <w:t xml:space="preserve">  List the names and type of involvement of key partner organizations and sub-awardees.</w:t>
      </w:r>
      <w:r w:rsidR="00FB3E61" w:rsidRPr="0007128D">
        <w:rPr>
          <w:rFonts w:eastAsia="Times New Roman" w:cstheme="minorHAnsi"/>
          <w:sz w:val="20"/>
          <w:szCs w:val="20"/>
        </w:rPr>
        <w:t xml:space="preserve"> </w:t>
      </w:r>
    </w:p>
    <w:p w14:paraId="69B753D9" w14:textId="66A10CF5" w:rsidR="003F3266" w:rsidRPr="0007128D" w:rsidRDefault="00993538" w:rsidP="678C7248">
      <w:pPr>
        <w:numPr>
          <w:ilvl w:val="0"/>
          <w:numId w:val="4"/>
        </w:numPr>
        <w:shd w:val="clear" w:color="auto" w:fill="FFFFFF" w:themeFill="background1"/>
        <w:spacing w:after="0" w:line="240" w:lineRule="auto"/>
        <w:textAlignment w:val="baseline"/>
        <w:rPr>
          <w:rFonts w:eastAsia="Times New Roman"/>
        </w:rPr>
      </w:pPr>
      <w:r w:rsidRPr="678C7248">
        <w:rPr>
          <w:rFonts w:eastAsia="Times New Roman"/>
          <w:b/>
          <w:bCs/>
          <w:sz w:val="24"/>
          <w:szCs w:val="24"/>
        </w:rPr>
        <w:t xml:space="preserve">Gender Analysis:  </w:t>
      </w:r>
      <w:r w:rsidRPr="678C7248">
        <w:rPr>
          <w:rFonts w:eastAsia="Times New Roman"/>
          <w:sz w:val="24"/>
          <w:szCs w:val="24"/>
        </w:rPr>
        <w:t>Proposal must include a gender analysis that is contextualized by the geographic area where the applicant proposes to program; demonstrates how the proposed program accounts for the different ways in which it might impact and be impacted by different genders; and identifies challenges and opportunities for narrowing gender inequalities. This should be a standalone document rather than a section of the proposal narrative.</w:t>
      </w:r>
    </w:p>
    <w:p w14:paraId="02A685C8" w14:textId="111B12FB" w:rsidR="003F3266" w:rsidRPr="0007128D" w:rsidRDefault="47B1E17C" w:rsidP="345B2FD5">
      <w:pPr>
        <w:numPr>
          <w:ilvl w:val="0"/>
          <w:numId w:val="4"/>
        </w:numPr>
        <w:shd w:val="clear" w:color="auto" w:fill="FFFFFF" w:themeFill="background1"/>
        <w:spacing w:after="0" w:line="240" w:lineRule="auto"/>
        <w:textAlignment w:val="baseline"/>
        <w:rPr>
          <w:rFonts w:eastAsia="Times New Roman"/>
          <w:sz w:val="24"/>
          <w:szCs w:val="24"/>
        </w:rPr>
      </w:pPr>
      <w:r w:rsidRPr="345B2FD5">
        <w:rPr>
          <w:rFonts w:eastAsia="Times New Roman"/>
          <w:b/>
          <w:bCs/>
          <w:sz w:val="24"/>
          <w:szCs w:val="24"/>
          <w:bdr w:val="none" w:sz="0" w:space="0" w:color="auto" w:frame="1"/>
        </w:rPr>
        <w:t>Future Funding or Sustainability</w:t>
      </w:r>
      <w:r w:rsidR="062074EB" w:rsidRPr="345B2FD5">
        <w:rPr>
          <w:rFonts w:eastAsia="Times New Roman"/>
          <w:b/>
          <w:bCs/>
          <w:sz w:val="24"/>
          <w:szCs w:val="24"/>
          <w:bdr w:val="none" w:sz="0" w:space="0" w:color="auto" w:frame="1"/>
        </w:rPr>
        <w:t>:</w:t>
      </w:r>
      <w:r w:rsidRPr="345B2FD5">
        <w:rPr>
          <w:rFonts w:eastAsia="Times New Roman"/>
          <w:sz w:val="24"/>
          <w:szCs w:val="24"/>
        </w:rPr>
        <w:t> Applicant’s plan for continuing the program beyond the grant period, or the availability of other resources, if applicable.</w:t>
      </w:r>
    </w:p>
    <w:p w14:paraId="4DFB400A" w14:textId="3F0E936A" w:rsidR="345B2FD5" w:rsidRDefault="345B2FD5" w:rsidP="00B51AB3">
      <w:pPr>
        <w:shd w:val="clear" w:color="auto" w:fill="FFFFFF" w:themeFill="background1"/>
        <w:spacing w:after="0" w:line="240" w:lineRule="auto"/>
        <w:rPr>
          <w:rFonts w:eastAsia="Times New Roman"/>
          <w:sz w:val="24"/>
          <w:szCs w:val="24"/>
        </w:rPr>
      </w:pPr>
    </w:p>
    <w:p w14:paraId="4A98CB63" w14:textId="77541B13" w:rsidR="00577C8C" w:rsidRPr="0007128D" w:rsidRDefault="00920C1C" w:rsidP="00577C8C">
      <w:pPr>
        <w:pStyle w:val="ListParagraph"/>
        <w:spacing w:before="100" w:beforeAutospacing="1" w:line="240" w:lineRule="auto"/>
        <w:ind w:left="0"/>
        <w:rPr>
          <w:rFonts w:eastAsia="Times New Roman" w:cstheme="minorHAnsi"/>
          <w:color w:val="000000"/>
          <w:sz w:val="24"/>
          <w:szCs w:val="24"/>
        </w:rPr>
      </w:pPr>
      <w:r w:rsidRPr="0007128D">
        <w:rPr>
          <w:rFonts w:eastAsia="Times New Roman" w:cstheme="minorHAnsi"/>
          <w:b/>
          <w:bCs/>
          <w:color w:val="000000"/>
          <w:sz w:val="24"/>
          <w:szCs w:val="24"/>
        </w:rPr>
        <w:t>4</w:t>
      </w:r>
      <w:r w:rsidR="00E44EE6" w:rsidRPr="0007128D">
        <w:rPr>
          <w:rFonts w:eastAsia="Times New Roman" w:cstheme="minorHAnsi"/>
          <w:b/>
          <w:bCs/>
          <w:color w:val="000000"/>
          <w:sz w:val="24"/>
          <w:szCs w:val="24"/>
        </w:rPr>
        <w:t xml:space="preserve">. </w:t>
      </w:r>
      <w:r w:rsidR="00817CED" w:rsidRPr="0007128D">
        <w:rPr>
          <w:rFonts w:eastAsia="Times New Roman" w:cstheme="minorHAnsi"/>
          <w:b/>
          <w:bCs/>
          <w:color w:val="000000"/>
          <w:sz w:val="24"/>
          <w:szCs w:val="24"/>
        </w:rPr>
        <w:t>Budget</w:t>
      </w:r>
      <w:r w:rsidR="00817CED" w:rsidRPr="0007128D">
        <w:rPr>
          <w:rFonts w:eastAsia="Times New Roman" w:cstheme="minorHAnsi"/>
          <w:color w:val="000000"/>
          <w:sz w:val="24"/>
          <w:szCs w:val="24"/>
        </w:rPr>
        <w:t xml:space="preserve"> (preferably as an Excel workbook) that includes three (3) columns containing the request to </w:t>
      </w:r>
      <w:r w:rsidR="008B6F2B" w:rsidRPr="0007128D">
        <w:rPr>
          <w:rFonts w:eastAsia="Times New Roman" w:cstheme="minorHAnsi"/>
          <w:color w:val="000000"/>
          <w:sz w:val="24"/>
          <w:szCs w:val="24"/>
        </w:rPr>
        <w:t>CT</w:t>
      </w:r>
      <w:r w:rsidR="00817CED" w:rsidRPr="0007128D">
        <w:rPr>
          <w:rFonts w:eastAsia="Times New Roman" w:cstheme="minorHAnsi"/>
          <w:color w:val="000000"/>
          <w:sz w:val="24"/>
          <w:szCs w:val="24"/>
        </w:rPr>
        <w:t xml:space="preserve">, any cost sharing contribution, and the total budget. </w:t>
      </w:r>
      <w:r w:rsidR="008B6F2B" w:rsidRPr="0007128D">
        <w:rPr>
          <w:rFonts w:eastAsia="Times New Roman" w:cstheme="minorHAnsi"/>
          <w:color w:val="000000"/>
          <w:sz w:val="24"/>
          <w:szCs w:val="24"/>
        </w:rPr>
        <w:t xml:space="preserve"> </w:t>
      </w:r>
      <w:r w:rsidR="00817CED" w:rsidRPr="0007128D">
        <w:rPr>
          <w:rFonts w:eastAsia="Times New Roman" w:cstheme="minorHAnsi"/>
          <w:color w:val="000000"/>
          <w:sz w:val="24"/>
          <w:szCs w:val="24"/>
        </w:rPr>
        <w:t xml:space="preserve">A summary budget should also be included using the OMB-approved budget categories (see SF-424A as a sample) in a </w:t>
      </w:r>
      <w:r w:rsidR="00817CED" w:rsidRPr="0007128D">
        <w:rPr>
          <w:rFonts w:eastAsia="Times New Roman" w:cstheme="minorHAnsi"/>
          <w:color w:val="000000"/>
          <w:sz w:val="24"/>
          <w:szCs w:val="24"/>
        </w:rPr>
        <w:lastRenderedPageBreak/>
        <w:t xml:space="preserve">separate tab. </w:t>
      </w:r>
      <w:r w:rsidR="008B6F2B" w:rsidRPr="0007128D">
        <w:rPr>
          <w:rFonts w:eastAsia="Times New Roman" w:cstheme="minorHAnsi"/>
          <w:color w:val="000000"/>
          <w:sz w:val="24"/>
          <w:szCs w:val="24"/>
        </w:rPr>
        <w:t xml:space="preserve"> </w:t>
      </w:r>
      <w:r w:rsidR="00817CED" w:rsidRPr="0007128D">
        <w:rPr>
          <w:rFonts w:eastAsia="Times New Roman" w:cstheme="minorHAnsi"/>
          <w:color w:val="000000"/>
          <w:sz w:val="24"/>
          <w:szCs w:val="24"/>
        </w:rPr>
        <w:t xml:space="preserve">Costs must be in U.S. Dollars. </w:t>
      </w:r>
      <w:r w:rsidR="008B6F2B" w:rsidRPr="0007128D">
        <w:rPr>
          <w:rFonts w:eastAsia="Times New Roman" w:cstheme="minorHAnsi"/>
          <w:color w:val="000000"/>
          <w:sz w:val="24"/>
          <w:szCs w:val="24"/>
        </w:rPr>
        <w:t xml:space="preserve"> </w:t>
      </w:r>
      <w:r w:rsidR="00817CED" w:rsidRPr="0007128D">
        <w:rPr>
          <w:rFonts w:eastAsia="Times New Roman" w:cstheme="minorHAnsi"/>
          <w:color w:val="000000"/>
          <w:sz w:val="24"/>
          <w:szCs w:val="24"/>
        </w:rPr>
        <w:t>Detailed line-item budgets for sub-grantees should be included as additional tabs within the Excel workbook (if available at the time of submission).</w:t>
      </w:r>
    </w:p>
    <w:p w14:paraId="645B4E65" w14:textId="77777777" w:rsidR="00577C8C" w:rsidRPr="0007128D" w:rsidRDefault="00577C8C" w:rsidP="00577C8C">
      <w:pPr>
        <w:pStyle w:val="ListParagraph"/>
        <w:spacing w:before="100" w:beforeAutospacing="1" w:line="240" w:lineRule="auto"/>
        <w:ind w:left="0"/>
        <w:rPr>
          <w:rFonts w:eastAsia="Times New Roman" w:cstheme="minorHAnsi"/>
          <w:color w:val="000000"/>
          <w:sz w:val="24"/>
          <w:szCs w:val="24"/>
        </w:rPr>
      </w:pPr>
    </w:p>
    <w:p w14:paraId="6E9E814B" w14:textId="096C72DB" w:rsidR="00577C8C" w:rsidRPr="0007128D" w:rsidRDefault="00817CED" w:rsidP="00577C8C">
      <w:pPr>
        <w:pStyle w:val="ListParagraph"/>
        <w:spacing w:before="100" w:beforeAutospacing="1" w:line="240" w:lineRule="auto"/>
        <w:ind w:left="0"/>
        <w:rPr>
          <w:rFonts w:eastAsia="Times New Roman" w:cstheme="minorHAnsi"/>
          <w:color w:val="000000"/>
          <w:sz w:val="24"/>
          <w:szCs w:val="24"/>
        </w:rPr>
      </w:pPr>
      <w:r w:rsidRPr="0007128D">
        <w:rPr>
          <w:rFonts w:eastAsia="Times New Roman" w:cstheme="minorHAnsi"/>
          <w:color w:val="000000"/>
          <w:sz w:val="24"/>
          <w:szCs w:val="24"/>
        </w:rPr>
        <w:t xml:space="preserve">Applicants must submit budget proposals with requested funding broken down by funding type, based on based on (1) the type of funding, (2) the funding year of funds, and/or (3) the number of Foreign Assistance Data Review (FADR) Data Elements. </w:t>
      </w:r>
      <w:r w:rsidR="008B6F2B" w:rsidRPr="0007128D">
        <w:rPr>
          <w:rFonts w:eastAsia="Times New Roman" w:cstheme="minorHAnsi"/>
          <w:color w:val="000000"/>
          <w:sz w:val="24"/>
          <w:szCs w:val="24"/>
        </w:rPr>
        <w:t xml:space="preserve"> </w:t>
      </w:r>
      <w:r w:rsidRPr="0007128D">
        <w:rPr>
          <w:rFonts w:eastAsia="Times New Roman" w:cstheme="minorHAnsi"/>
          <w:color w:val="000000"/>
          <w:sz w:val="24"/>
          <w:szCs w:val="24"/>
        </w:rPr>
        <w:t xml:space="preserve">Please reference the “Total Funding Floor” and “Total Funding Ceiling” sections on Page 1 of this NOFO for funding types allocated to this NOFO. </w:t>
      </w:r>
      <w:r w:rsidR="008B6F2B" w:rsidRPr="0007128D">
        <w:rPr>
          <w:rFonts w:eastAsia="Times New Roman" w:cstheme="minorHAnsi"/>
          <w:color w:val="000000"/>
          <w:sz w:val="24"/>
          <w:szCs w:val="24"/>
        </w:rPr>
        <w:t xml:space="preserve"> </w:t>
      </w:r>
      <w:r w:rsidRPr="0007128D">
        <w:rPr>
          <w:rFonts w:eastAsia="Times New Roman" w:cstheme="minorHAnsi"/>
          <w:color w:val="000000"/>
          <w:sz w:val="24"/>
          <w:szCs w:val="24"/>
        </w:rPr>
        <w:t xml:space="preserve">Budget proposals must include a separate “Detailed Budget” tab in the Excel budget workbook for each type of funding identified in the NOFO. </w:t>
      </w:r>
      <w:r w:rsidR="008B6F2B" w:rsidRPr="0007128D">
        <w:rPr>
          <w:rFonts w:eastAsia="Times New Roman" w:cstheme="minorHAnsi"/>
          <w:color w:val="000000"/>
          <w:sz w:val="24"/>
          <w:szCs w:val="24"/>
        </w:rPr>
        <w:t xml:space="preserve"> </w:t>
      </w:r>
      <w:r w:rsidRPr="0007128D">
        <w:rPr>
          <w:rFonts w:eastAsia="Times New Roman" w:cstheme="minorHAnsi"/>
          <w:color w:val="000000"/>
          <w:sz w:val="24"/>
          <w:szCs w:val="24"/>
        </w:rPr>
        <w:t>Please see attached Budget Guidelines for FADR (Dec 2021) for more information.</w:t>
      </w:r>
    </w:p>
    <w:p w14:paraId="56893AAC" w14:textId="6C27868F" w:rsidR="00B01DD0" w:rsidRPr="0007128D" w:rsidRDefault="214C7F8D" w:rsidP="345B2FD5">
      <w:pPr>
        <w:spacing w:before="100" w:beforeAutospacing="1" w:line="240" w:lineRule="auto"/>
        <w:rPr>
          <w:rFonts w:eastAsia="Times New Roman"/>
          <w:color w:val="000000"/>
          <w:sz w:val="24"/>
          <w:szCs w:val="24"/>
        </w:rPr>
      </w:pPr>
      <w:r w:rsidRPr="345B2FD5">
        <w:rPr>
          <w:rFonts w:eastAsia="Times New Roman"/>
          <w:b/>
          <w:bCs/>
          <w:color w:val="000000" w:themeColor="text1"/>
          <w:sz w:val="24"/>
          <w:szCs w:val="24"/>
        </w:rPr>
        <w:t>5</w:t>
      </w:r>
      <w:r w:rsidR="7870FAD9" w:rsidRPr="345B2FD5">
        <w:rPr>
          <w:rFonts w:eastAsia="Times New Roman"/>
          <w:b/>
          <w:bCs/>
          <w:color w:val="000000" w:themeColor="text1"/>
          <w:sz w:val="24"/>
          <w:szCs w:val="24"/>
        </w:rPr>
        <w:t xml:space="preserve">. </w:t>
      </w:r>
      <w:r w:rsidR="535CC37F" w:rsidRPr="345B2FD5">
        <w:rPr>
          <w:rFonts w:eastAsia="Times New Roman"/>
          <w:b/>
          <w:bCs/>
          <w:color w:val="000000" w:themeColor="text1"/>
          <w:sz w:val="24"/>
          <w:szCs w:val="24"/>
        </w:rPr>
        <w:t>Budget Narrative</w:t>
      </w:r>
      <w:r w:rsidR="535CC37F" w:rsidRPr="345B2FD5">
        <w:rPr>
          <w:rFonts w:eastAsia="Times New Roman"/>
          <w:color w:val="000000" w:themeColor="text1"/>
          <w:sz w:val="24"/>
          <w:szCs w:val="24"/>
        </w:rPr>
        <w:t xml:space="preserve"> (preferably as a Word Document) Justify each line-item in the budget and explain how the amounts were derived, consistency with the applicant</w:t>
      </w:r>
      <w:r w:rsidR="237927EE" w:rsidRPr="345B2FD5">
        <w:rPr>
          <w:rFonts w:eastAsia="Times New Roman"/>
          <w:color w:val="000000" w:themeColor="text1"/>
          <w:sz w:val="24"/>
          <w:szCs w:val="24"/>
        </w:rPr>
        <w:t>’</w:t>
      </w:r>
      <w:r w:rsidR="535CC37F" w:rsidRPr="345B2FD5">
        <w:rPr>
          <w:rFonts w:eastAsia="Times New Roman"/>
          <w:color w:val="000000" w:themeColor="text1"/>
          <w:sz w:val="24"/>
          <w:szCs w:val="24"/>
        </w:rPr>
        <w: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See Tab 1 Budget Guidelines for FADR (Dec 2021) for more information.</w:t>
      </w:r>
    </w:p>
    <w:p w14:paraId="73CCE626" w14:textId="395CB5D5" w:rsidR="008B302D" w:rsidRPr="00B51AB3" w:rsidRDefault="00920C1C" w:rsidP="00577C8C">
      <w:pPr>
        <w:shd w:val="clear" w:color="auto" w:fill="FFFFFF"/>
        <w:spacing w:line="240" w:lineRule="auto"/>
        <w:textAlignment w:val="baseline"/>
        <w:rPr>
          <w:rFonts w:cstheme="minorHAnsi"/>
          <w:sz w:val="24"/>
          <w:szCs w:val="24"/>
        </w:rPr>
      </w:pPr>
      <w:r w:rsidRPr="0007128D">
        <w:rPr>
          <w:rFonts w:eastAsia="Times New Roman" w:cstheme="minorHAnsi"/>
          <w:b/>
          <w:bCs/>
          <w:sz w:val="24"/>
          <w:szCs w:val="24"/>
        </w:rPr>
        <w:t>6</w:t>
      </w:r>
      <w:r w:rsidR="5038F958" w:rsidRPr="0007128D">
        <w:rPr>
          <w:rFonts w:eastAsia="Times New Roman" w:cstheme="minorHAnsi"/>
          <w:b/>
          <w:bCs/>
          <w:sz w:val="24"/>
          <w:szCs w:val="24"/>
        </w:rPr>
        <w:t xml:space="preserve">. </w:t>
      </w:r>
      <w:r w:rsidR="008B302D" w:rsidRPr="00B51AB3">
        <w:rPr>
          <w:rFonts w:eastAsia="Times New Roman" w:cstheme="minorHAnsi"/>
          <w:b/>
          <w:sz w:val="24"/>
          <w:szCs w:val="24"/>
        </w:rPr>
        <w:t xml:space="preserve">Audits: </w:t>
      </w:r>
      <w:r w:rsidR="008B302D" w:rsidRPr="00B51AB3">
        <w:rPr>
          <w:rFonts w:cstheme="minorHAnsi"/>
          <w:sz w:val="24"/>
          <w:szCs w:val="24"/>
        </w:rPr>
        <w:t>Include a copy of your organization’s most recent audit (single or program audit), if applicable, or the annual financial statement audit. Please refer to the 2 CFR 200 for requirements. This document will not be reviewed by the review panel and will not be counted against the page limitations.</w:t>
      </w:r>
      <w:r w:rsidR="008B302D" w:rsidRPr="00B51AB3">
        <w:rPr>
          <w:rFonts w:cstheme="minorHAnsi"/>
          <w:b/>
          <w:bCs/>
          <w:sz w:val="24"/>
          <w:szCs w:val="24"/>
        </w:rPr>
        <w:t xml:space="preserve"> </w:t>
      </w:r>
      <w:r w:rsidR="008B302D" w:rsidRPr="00B51AB3">
        <w:rPr>
          <w:rFonts w:cstheme="minorHAnsi"/>
          <w:sz w:val="24"/>
          <w:szCs w:val="24"/>
        </w:rPr>
        <w:t xml:space="preserve">The applicant’s proposal may include the cost of an audit that: </w:t>
      </w:r>
    </w:p>
    <w:p w14:paraId="16A63718" w14:textId="77777777" w:rsidR="008B302D" w:rsidRPr="00B51AB3" w:rsidRDefault="008B302D" w:rsidP="008B302D">
      <w:pPr>
        <w:numPr>
          <w:ilvl w:val="0"/>
          <w:numId w:val="28"/>
        </w:numPr>
        <w:shd w:val="clear" w:color="auto" w:fill="FFFFFF"/>
        <w:spacing w:after="0" w:line="240" w:lineRule="auto"/>
        <w:textAlignment w:val="baseline"/>
        <w:rPr>
          <w:rFonts w:eastAsia="Times New Roman" w:cstheme="minorHAnsi"/>
          <w:sz w:val="24"/>
          <w:szCs w:val="24"/>
          <w:bdr w:val="none" w:sz="0" w:space="0" w:color="auto" w:frame="1"/>
        </w:rPr>
      </w:pPr>
      <w:r w:rsidRPr="00B51AB3">
        <w:rPr>
          <w:rFonts w:eastAsia="Times New Roman"/>
          <w:sz w:val="24"/>
          <w:szCs w:val="24"/>
          <w:bdr w:val="none" w:sz="0" w:space="0" w:color="auto" w:frame="1"/>
        </w:rPr>
        <w:t xml:space="preserve">Complies with the requirements of 2 CFR 200 Subpart F “Audit Requirements” </w:t>
      </w:r>
    </w:p>
    <w:p w14:paraId="019C4DCB" w14:textId="77777777" w:rsidR="008B302D" w:rsidRPr="00B51AB3" w:rsidRDefault="008B302D" w:rsidP="008B302D">
      <w:pPr>
        <w:numPr>
          <w:ilvl w:val="0"/>
          <w:numId w:val="28"/>
        </w:numPr>
        <w:shd w:val="clear" w:color="auto" w:fill="FFFFFF"/>
        <w:spacing w:after="0" w:line="240" w:lineRule="auto"/>
        <w:textAlignment w:val="baseline"/>
        <w:rPr>
          <w:rFonts w:eastAsia="Times New Roman" w:cstheme="minorHAnsi"/>
          <w:sz w:val="24"/>
          <w:szCs w:val="24"/>
          <w:bdr w:val="none" w:sz="0" w:space="0" w:color="auto" w:frame="1"/>
        </w:rPr>
      </w:pPr>
      <w:r w:rsidRPr="00B51AB3">
        <w:rPr>
          <w:rFonts w:eastAsia="Times New Roman"/>
          <w:sz w:val="24"/>
          <w:szCs w:val="24"/>
          <w:bdr w:val="none" w:sz="0" w:space="0" w:color="auto" w:frame="1"/>
        </w:rPr>
        <w:t xml:space="preserve">Complies with the requirements of American Institute of Certified Public Accountants (AICPA) Statement of Position (SOP) No. 92-9, “Audits of Not-for-Profit Organizations Receiving federal Awards” </w:t>
      </w:r>
    </w:p>
    <w:p w14:paraId="64610F74" w14:textId="77777777" w:rsidR="008B302D" w:rsidRPr="00B51AB3" w:rsidRDefault="008B302D" w:rsidP="008B302D">
      <w:pPr>
        <w:numPr>
          <w:ilvl w:val="0"/>
          <w:numId w:val="28"/>
        </w:numPr>
        <w:shd w:val="clear" w:color="auto" w:fill="FFFFFF"/>
        <w:spacing w:after="0" w:line="240" w:lineRule="auto"/>
        <w:textAlignment w:val="baseline"/>
        <w:rPr>
          <w:rFonts w:eastAsia="Times New Roman" w:cstheme="minorHAnsi"/>
          <w:sz w:val="24"/>
          <w:szCs w:val="24"/>
          <w:bdr w:val="none" w:sz="0" w:space="0" w:color="auto" w:frame="1"/>
        </w:rPr>
      </w:pPr>
      <w:r w:rsidRPr="00B51AB3">
        <w:rPr>
          <w:rFonts w:eastAsia="Times New Roman"/>
          <w:sz w:val="24"/>
          <w:szCs w:val="24"/>
          <w:bdr w:val="none" w:sz="0" w:space="0" w:color="auto" w:frame="1"/>
        </w:rPr>
        <w:t>Complies with AICPA Codification of Statements on Auditing Standards AU Section 551, “Reporting on Information Accompanying the Basic Financial Statements in Auditor-Submitted Documents,” where applicable. A non-federal entity that expends $750,000 or more in all USG federal assistance awards during the non-federal entity's fiscal year is required to conduct a single or program-specific audit for that year in accordance with the provisions of 2 CFR 200 subpart F. For more information, see Audit Services, 2 CFR 200.425.</w:t>
      </w:r>
    </w:p>
    <w:p w14:paraId="38461289" w14:textId="77777777" w:rsidR="00CD6450" w:rsidRPr="0007128D" w:rsidRDefault="00CD6450" w:rsidP="003F3266">
      <w:pPr>
        <w:shd w:val="clear" w:color="auto" w:fill="FFFFFF"/>
        <w:spacing w:after="0" w:line="240" w:lineRule="auto"/>
        <w:textAlignment w:val="baseline"/>
        <w:rPr>
          <w:rFonts w:eastAsia="Times New Roman" w:cstheme="minorHAnsi"/>
          <w:b/>
          <w:sz w:val="24"/>
          <w:szCs w:val="24"/>
        </w:rPr>
      </w:pPr>
    </w:p>
    <w:p w14:paraId="43F80A5F" w14:textId="34B885EB" w:rsidR="003F3266" w:rsidRPr="0007128D" w:rsidRDefault="00920C1C" w:rsidP="003F3266">
      <w:pPr>
        <w:shd w:val="clear" w:color="auto" w:fill="FFFFFF"/>
        <w:spacing w:after="0" w:line="240" w:lineRule="auto"/>
        <w:textAlignment w:val="baseline"/>
        <w:rPr>
          <w:rFonts w:eastAsia="Times New Roman" w:cstheme="minorHAnsi"/>
          <w:b/>
          <w:color w:val="333333"/>
          <w:sz w:val="24"/>
          <w:szCs w:val="24"/>
        </w:rPr>
      </w:pPr>
      <w:r w:rsidRPr="0007128D">
        <w:rPr>
          <w:rFonts w:eastAsia="Times New Roman" w:cstheme="minorHAnsi"/>
          <w:b/>
          <w:sz w:val="24"/>
          <w:szCs w:val="24"/>
        </w:rPr>
        <w:t>7</w:t>
      </w:r>
      <w:r w:rsidR="00CD6450" w:rsidRPr="0007128D">
        <w:rPr>
          <w:rFonts w:eastAsia="Times New Roman" w:cstheme="minorHAnsi"/>
          <w:b/>
          <w:sz w:val="24"/>
          <w:szCs w:val="24"/>
        </w:rPr>
        <w:t xml:space="preserve">. </w:t>
      </w:r>
      <w:r w:rsidR="003F3266" w:rsidRPr="0007128D">
        <w:rPr>
          <w:rFonts w:eastAsia="Times New Roman" w:cstheme="minorHAnsi"/>
          <w:b/>
          <w:sz w:val="24"/>
          <w:szCs w:val="24"/>
        </w:rPr>
        <w:t>Attachments</w:t>
      </w:r>
    </w:p>
    <w:p w14:paraId="1DB2A7CB" w14:textId="77777777" w:rsidR="003F3266" w:rsidRPr="0007128D" w:rsidRDefault="003F3266" w:rsidP="00E3093A">
      <w:pPr>
        <w:pStyle w:val="ListParagraph"/>
        <w:numPr>
          <w:ilvl w:val="0"/>
          <w:numId w:val="25"/>
        </w:numPr>
        <w:shd w:val="clear" w:color="auto" w:fill="FFFFFF"/>
        <w:spacing w:after="0" w:line="240" w:lineRule="auto"/>
        <w:ind w:left="720"/>
        <w:textAlignment w:val="baseline"/>
        <w:rPr>
          <w:rFonts w:eastAsia="Times New Roman" w:cstheme="minorHAnsi"/>
          <w:sz w:val="24"/>
          <w:szCs w:val="24"/>
        </w:rPr>
      </w:pPr>
      <w:r w:rsidRPr="0007128D">
        <w:rPr>
          <w:rFonts w:eastAsia="Times New Roman" w:cstheme="minorHAnsi"/>
          <w:sz w:val="24"/>
          <w:szCs w:val="24"/>
        </w:rPr>
        <w:t xml:space="preserve">1-page CV or resume of key personnel who are proposed for the </w:t>
      </w:r>
      <w:r w:rsidR="00B37DD1" w:rsidRPr="0007128D">
        <w:rPr>
          <w:rFonts w:eastAsia="Times New Roman" w:cstheme="minorHAnsi"/>
          <w:sz w:val="24"/>
          <w:szCs w:val="24"/>
        </w:rPr>
        <w:t>program</w:t>
      </w:r>
    </w:p>
    <w:p w14:paraId="69DBE2F2" w14:textId="77777777" w:rsidR="00183ED4" w:rsidRPr="0007128D" w:rsidRDefault="003F3266" w:rsidP="00E3093A">
      <w:pPr>
        <w:pStyle w:val="ListParagraph"/>
        <w:numPr>
          <w:ilvl w:val="0"/>
          <w:numId w:val="25"/>
        </w:numPr>
        <w:shd w:val="clear" w:color="auto" w:fill="FFFFFF"/>
        <w:spacing w:after="0" w:line="240" w:lineRule="auto"/>
        <w:ind w:left="720"/>
        <w:textAlignment w:val="baseline"/>
        <w:rPr>
          <w:rFonts w:eastAsia="Times New Roman" w:cstheme="minorHAnsi"/>
          <w:sz w:val="24"/>
          <w:szCs w:val="24"/>
        </w:rPr>
      </w:pPr>
      <w:r w:rsidRPr="0007128D">
        <w:rPr>
          <w:rFonts w:eastAsia="Times New Roman" w:cstheme="minorHAnsi"/>
          <w:sz w:val="24"/>
          <w:szCs w:val="24"/>
        </w:rPr>
        <w:t xml:space="preserve">Letters of support from </w:t>
      </w:r>
      <w:r w:rsidR="00B37DD1" w:rsidRPr="0007128D">
        <w:rPr>
          <w:rFonts w:eastAsia="Times New Roman" w:cstheme="minorHAnsi"/>
          <w:sz w:val="24"/>
          <w:szCs w:val="24"/>
        </w:rPr>
        <w:t>program</w:t>
      </w:r>
      <w:r w:rsidRPr="0007128D">
        <w:rPr>
          <w:rFonts w:eastAsia="Times New Roman" w:cstheme="minorHAnsi"/>
          <w:sz w:val="24"/>
          <w:szCs w:val="24"/>
        </w:rPr>
        <w:t xml:space="preserve"> partners describing the roles and responsibilities of each partner</w:t>
      </w:r>
      <w:r w:rsidR="00183ED4" w:rsidRPr="0007128D">
        <w:rPr>
          <w:rFonts w:eastAsia="Times New Roman" w:cstheme="minorHAnsi"/>
          <w:sz w:val="24"/>
          <w:szCs w:val="24"/>
        </w:rPr>
        <w:t xml:space="preserve"> </w:t>
      </w:r>
    </w:p>
    <w:p w14:paraId="339E53B4" w14:textId="4B7AF3A9" w:rsidR="00183ED4" w:rsidRPr="00B51AB3" w:rsidRDefault="1A1D1D43" w:rsidP="345B2FD5">
      <w:pPr>
        <w:pStyle w:val="ListParagraph"/>
        <w:numPr>
          <w:ilvl w:val="0"/>
          <w:numId w:val="25"/>
        </w:numPr>
        <w:shd w:val="clear" w:color="auto" w:fill="FFFFFF" w:themeFill="background1"/>
        <w:spacing w:after="0" w:line="240" w:lineRule="auto"/>
        <w:ind w:left="720"/>
        <w:textAlignment w:val="baseline"/>
        <w:rPr>
          <w:rFonts w:eastAsia="Times New Roman"/>
          <w:sz w:val="24"/>
          <w:szCs w:val="24"/>
        </w:rPr>
      </w:pPr>
      <w:r w:rsidRPr="00B51AB3">
        <w:rPr>
          <w:rFonts w:eastAsia="Times New Roman"/>
          <w:sz w:val="24"/>
          <w:szCs w:val="24"/>
        </w:rPr>
        <w:lastRenderedPageBreak/>
        <w:t>If your organization has a N</w:t>
      </w:r>
      <w:r w:rsidR="17BFB1EE" w:rsidRPr="00B51AB3">
        <w:rPr>
          <w:rFonts w:eastAsia="Times New Roman"/>
          <w:sz w:val="24"/>
          <w:szCs w:val="24"/>
        </w:rPr>
        <w:t xml:space="preserve">egotiated </w:t>
      </w:r>
      <w:r w:rsidRPr="00B51AB3">
        <w:rPr>
          <w:rFonts w:eastAsia="Times New Roman"/>
          <w:sz w:val="24"/>
          <w:szCs w:val="24"/>
        </w:rPr>
        <w:t>I</w:t>
      </w:r>
      <w:r w:rsidR="17BFB1EE" w:rsidRPr="00B51AB3">
        <w:rPr>
          <w:rFonts w:eastAsia="Times New Roman"/>
          <w:sz w:val="24"/>
          <w:szCs w:val="24"/>
        </w:rPr>
        <w:t xml:space="preserve">ndirect </w:t>
      </w:r>
      <w:r w:rsidRPr="00B51AB3">
        <w:rPr>
          <w:rFonts w:eastAsia="Times New Roman"/>
          <w:sz w:val="24"/>
          <w:szCs w:val="24"/>
        </w:rPr>
        <w:t>C</w:t>
      </w:r>
      <w:r w:rsidR="17BFB1EE" w:rsidRPr="00B51AB3">
        <w:rPr>
          <w:rFonts w:eastAsia="Times New Roman"/>
          <w:sz w:val="24"/>
          <w:szCs w:val="24"/>
        </w:rPr>
        <w:t xml:space="preserve">ost </w:t>
      </w:r>
      <w:r w:rsidRPr="00B51AB3">
        <w:rPr>
          <w:rFonts w:eastAsia="Times New Roman"/>
          <w:sz w:val="24"/>
          <w:szCs w:val="24"/>
        </w:rPr>
        <w:t>R</w:t>
      </w:r>
      <w:r w:rsidR="17BFB1EE" w:rsidRPr="00B51AB3">
        <w:rPr>
          <w:rFonts w:eastAsia="Times New Roman"/>
          <w:sz w:val="24"/>
          <w:szCs w:val="24"/>
        </w:rPr>
        <w:t xml:space="preserve">ate </w:t>
      </w:r>
      <w:r w:rsidRPr="00B51AB3">
        <w:rPr>
          <w:rFonts w:eastAsia="Times New Roman"/>
          <w:sz w:val="24"/>
          <w:szCs w:val="24"/>
        </w:rPr>
        <w:t>A</w:t>
      </w:r>
      <w:r w:rsidR="17BFB1EE" w:rsidRPr="00B51AB3">
        <w:rPr>
          <w:rFonts w:eastAsia="Times New Roman"/>
          <w:sz w:val="24"/>
          <w:szCs w:val="24"/>
        </w:rPr>
        <w:t>greement (NICRA)</w:t>
      </w:r>
      <w:r w:rsidRPr="00B51AB3">
        <w:rPr>
          <w:rFonts w:eastAsia="Times New Roman"/>
          <w:sz w:val="24"/>
          <w:szCs w:val="24"/>
        </w:rPr>
        <w:t xml:space="preserve"> and includes N</w:t>
      </w:r>
      <w:r w:rsidR="631AD369" w:rsidRPr="00B51AB3">
        <w:rPr>
          <w:rFonts w:eastAsia="Times New Roman"/>
          <w:sz w:val="24"/>
          <w:szCs w:val="24"/>
        </w:rPr>
        <w:t>I</w:t>
      </w:r>
      <w:r w:rsidRPr="00B51AB3">
        <w:rPr>
          <w:rFonts w:eastAsia="Times New Roman"/>
          <w:sz w:val="24"/>
          <w:szCs w:val="24"/>
        </w:rPr>
        <w:t>CRA charges in the budget, your latest NICRA should be included as a PDF file</w:t>
      </w:r>
    </w:p>
    <w:p w14:paraId="5BFDE88C" w14:textId="0DD5AE92" w:rsidR="003F3266" w:rsidRPr="0007128D" w:rsidRDefault="003F3266" w:rsidP="00E3093A">
      <w:pPr>
        <w:pStyle w:val="ListParagraph"/>
        <w:numPr>
          <w:ilvl w:val="0"/>
          <w:numId w:val="25"/>
        </w:numPr>
        <w:shd w:val="clear" w:color="auto" w:fill="FFFFFF"/>
        <w:spacing w:after="0" w:line="240" w:lineRule="auto"/>
        <w:ind w:left="720"/>
        <w:textAlignment w:val="baseline"/>
        <w:rPr>
          <w:rFonts w:eastAsia="Times New Roman" w:cstheme="minorHAnsi"/>
          <w:sz w:val="24"/>
          <w:szCs w:val="24"/>
        </w:rPr>
      </w:pPr>
      <w:r w:rsidRPr="0007128D">
        <w:rPr>
          <w:rFonts w:eastAsia="Times New Roman" w:cstheme="minorHAnsi"/>
          <w:sz w:val="24"/>
          <w:szCs w:val="24"/>
        </w:rPr>
        <w:t xml:space="preserve">Official permission letters, if required for </w:t>
      </w:r>
      <w:r w:rsidR="00B37DD1" w:rsidRPr="0007128D">
        <w:rPr>
          <w:rFonts w:eastAsia="Times New Roman" w:cstheme="minorHAnsi"/>
          <w:sz w:val="24"/>
          <w:szCs w:val="24"/>
        </w:rPr>
        <w:t>program</w:t>
      </w:r>
      <w:r w:rsidRPr="0007128D">
        <w:rPr>
          <w:rFonts w:eastAsia="Times New Roman" w:cstheme="minorHAnsi"/>
          <w:sz w:val="24"/>
          <w:szCs w:val="24"/>
        </w:rPr>
        <w:t xml:space="preserve"> activities</w:t>
      </w:r>
    </w:p>
    <w:p w14:paraId="5996D574" w14:textId="46E2805F" w:rsidR="00D94B4E" w:rsidRPr="0007128D" w:rsidRDefault="6B476498" w:rsidP="345B2FD5">
      <w:pPr>
        <w:pStyle w:val="ListParagraph"/>
        <w:numPr>
          <w:ilvl w:val="0"/>
          <w:numId w:val="25"/>
        </w:numPr>
        <w:shd w:val="clear" w:color="auto" w:fill="FFFFFF" w:themeFill="background1"/>
        <w:spacing w:after="0" w:line="240" w:lineRule="auto"/>
        <w:ind w:left="720"/>
        <w:textAlignment w:val="baseline"/>
        <w:rPr>
          <w:rFonts w:eastAsia="Times New Roman"/>
          <w:sz w:val="24"/>
          <w:szCs w:val="24"/>
        </w:rPr>
      </w:pPr>
      <w:r w:rsidRPr="345B2FD5">
        <w:rPr>
          <w:rFonts w:eastAsia="Times New Roman"/>
          <w:sz w:val="24"/>
          <w:szCs w:val="24"/>
        </w:rPr>
        <w:t>Risk analysis: Identify the internal and external risks associated with the proposed project, rate the likelihood of the risks, rate the potential impact of the risks on the project, and identify actions that could help mitigate the risks</w:t>
      </w:r>
    </w:p>
    <w:p w14:paraId="36CF19A1" w14:textId="77777777" w:rsidR="003F3266" w:rsidRPr="0007128D" w:rsidRDefault="003F3266" w:rsidP="003F3266">
      <w:pPr>
        <w:pStyle w:val="ListParagraph"/>
        <w:shd w:val="clear" w:color="auto" w:fill="FFFFFF"/>
        <w:spacing w:after="0" w:line="240" w:lineRule="auto"/>
        <w:textAlignment w:val="baseline"/>
        <w:rPr>
          <w:rFonts w:eastAsia="Times New Roman" w:cstheme="minorHAnsi"/>
          <w:sz w:val="24"/>
          <w:szCs w:val="24"/>
        </w:rPr>
      </w:pPr>
    </w:p>
    <w:p w14:paraId="3AF4CAC9" w14:textId="66EA3CF9" w:rsidR="00FD0E36" w:rsidRPr="0007128D" w:rsidRDefault="00920C1C" w:rsidP="005375DE">
      <w:pPr>
        <w:shd w:val="clear" w:color="auto" w:fill="FFFFFF"/>
        <w:spacing w:line="240" w:lineRule="auto"/>
        <w:textAlignment w:val="baseline"/>
        <w:rPr>
          <w:rFonts w:eastAsia="Times New Roman" w:cstheme="minorHAnsi"/>
          <w:sz w:val="24"/>
          <w:szCs w:val="24"/>
        </w:rPr>
      </w:pPr>
      <w:r w:rsidRPr="0007128D">
        <w:rPr>
          <w:rFonts w:eastAsia="Times New Roman" w:cstheme="minorHAnsi"/>
          <w:b/>
          <w:sz w:val="24"/>
          <w:szCs w:val="24"/>
        </w:rPr>
        <w:t>8</w:t>
      </w:r>
      <w:r w:rsidR="0039446E" w:rsidRPr="0007128D">
        <w:rPr>
          <w:rFonts w:eastAsia="Times New Roman" w:cstheme="minorHAnsi"/>
          <w:b/>
          <w:sz w:val="24"/>
          <w:szCs w:val="24"/>
        </w:rPr>
        <w:t xml:space="preserve">. </w:t>
      </w:r>
      <w:r w:rsidR="003F3266" w:rsidRPr="0007128D">
        <w:rPr>
          <w:rFonts w:eastAsia="Times New Roman" w:cstheme="minorHAnsi"/>
          <w:b/>
          <w:sz w:val="24"/>
          <w:szCs w:val="24"/>
        </w:rPr>
        <w:t>Unique Entity Identifier and System for Award Management (SAM.gov)</w:t>
      </w:r>
      <w:r w:rsidR="00183ED4" w:rsidRPr="0007128D">
        <w:rPr>
          <w:rFonts w:eastAsia="Times New Roman" w:cstheme="minorHAnsi"/>
          <w:b/>
          <w:sz w:val="24"/>
          <w:szCs w:val="24"/>
        </w:rPr>
        <w:t xml:space="preserve"> </w:t>
      </w:r>
      <w:r w:rsidR="00FD0E36" w:rsidRPr="0007128D">
        <w:rPr>
          <w:rFonts w:eastAsia="Times New Roman" w:cstheme="minorHAnsi"/>
          <w:b/>
          <w:bCs/>
          <w:sz w:val="24"/>
          <w:szCs w:val="24"/>
          <w:bdr w:val="none" w:sz="0" w:space="0" w:color="auto" w:frame="1"/>
        </w:rPr>
        <w:t>Required Registrations</w:t>
      </w:r>
    </w:p>
    <w:p w14:paraId="472792E5" w14:textId="5847C55A" w:rsidR="004E06D0" w:rsidRPr="0007128D" w:rsidRDefault="004E06D0" w:rsidP="2BB079BC">
      <w:pPr>
        <w:pStyle w:val="xmsonormal"/>
        <w:rPr>
          <w:rFonts w:asciiTheme="minorHAnsi" w:hAnsiTheme="minorHAnsi" w:cstheme="minorBidi"/>
        </w:rPr>
      </w:pPr>
      <w:r w:rsidRPr="678C7248">
        <w:rPr>
          <w:rFonts w:asciiTheme="minorHAnsi" w:hAnsiTheme="minorHAnsi" w:cstheme="minorBidi"/>
        </w:rPr>
        <w:t xml:space="preserve">All prime organizations, whether based in the United States or in another country, must have an active registration </w:t>
      </w:r>
      <w:r w:rsidR="640A1C19" w:rsidRPr="678C7248">
        <w:rPr>
          <w:rFonts w:asciiTheme="minorHAnsi" w:hAnsiTheme="minorHAnsi" w:cstheme="minorBidi"/>
        </w:rPr>
        <w:t>in</w:t>
      </w:r>
      <w:r w:rsidR="0F479331" w:rsidRPr="678C7248">
        <w:rPr>
          <w:rFonts w:asciiTheme="minorHAnsi" w:hAnsiTheme="minorHAnsi" w:cstheme="minorBidi"/>
        </w:rPr>
        <w:t xml:space="preserve"> </w:t>
      </w:r>
      <w:r w:rsidRPr="678C7248">
        <w:rPr>
          <w:rFonts w:asciiTheme="minorHAnsi" w:hAnsiTheme="minorHAnsi" w:cstheme="minorBidi"/>
        </w:rPr>
        <w:t xml:space="preserve">SAM.gov </w:t>
      </w:r>
      <w:r w:rsidR="04315EDA" w:rsidRPr="678C7248">
        <w:rPr>
          <w:rFonts w:asciiTheme="minorHAnsi" w:hAnsiTheme="minorHAnsi" w:cstheme="minorBidi"/>
        </w:rPr>
        <w:t xml:space="preserve">and a Unique Entity Identifier (UEI), (assigned upon registration to SAM.gov) </w:t>
      </w:r>
      <w:r w:rsidRPr="678C7248">
        <w:rPr>
          <w:rFonts w:asciiTheme="minorHAnsi" w:hAnsiTheme="minorHAnsi" w:cstheme="minorBidi"/>
          <w:b/>
          <w:bCs/>
        </w:rPr>
        <w:t>before submitting an application</w:t>
      </w:r>
      <w:r w:rsidRPr="678C7248">
        <w:rPr>
          <w:rFonts w:asciiTheme="minorHAnsi" w:hAnsiTheme="minorHAnsi" w:cstheme="minorBidi"/>
        </w:rPr>
        <w:t xml:space="preserve">.  </w:t>
      </w:r>
      <w:r w:rsidR="69EC805B" w:rsidRPr="678C7248">
        <w:rPr>
          <w:rFonts w:asciiTheme="minorHAnsi" w:hAnsiTheme="minorHAnsi" w:cstheme="minorBidi"/>
        </w:rPr>
        <w:t xml:space="preserve">If an organization is not present and active in SAM.gov, it cannot receive funding in </w:t>
      </w:r>
      <w:proofErr w:type="spellStart"/>
      <w:r w:rsidR="69EC805B" w:rsidRPr="678C7248">
        <w:rPr>
          <w:rFonts w:asciiTheme="minorHAnsi" w:hAnsiTheme="minorHAnsi" w:cstheme="minorBidi"/>
        </w:rPr>
        <w:t>MyGrants</w:t>
      </w:r>
      <w:proofErr w:type="spellEnd"/>
      <w:r w:rsidR="69EC805B" w:rsidRPr="678C7248">
        <w:rPr>
          <w:rFonts w:asciiTheme="minorHAnsi" w:hAnsiTheme="minorHAnsi" w:cstheme="minorBidi"/>
        </w:rPr>
        <w:t xml:space="preserve">; </w:t>
      </w:r>
      <w:r w:rsidRPr="678C7248">
        <w:rPr>
          <w:rFonts w:asciiTheme="minorHAnsi" w:hAnsiTheme="minorHAnsi" w:cstheme="minorBidi"/>
        </w:rPr>
        <w:t xml:space="preserve">CT may </w:t>
      </w:r>
      <w:r w:rsidRPr="678C7248">
        <w:rPr>
          <w:rFonts w:asciiTheme="minorHAnsi" w:hAnsiTheme="minorHAnsi" w:cstheme="minorBidi"/>
          <w:b/>
          <w:bCs/>
          <w:u w:val="single"/>
        </w:rPr>
        <w:t>not</w:t>
      </w:r>
      <w:r w:rsidRPr="678C7248">
        <w:rPr>
          <w:rFonts w:asciiTheme="minorHAnsi" w:hAnsiTheme="minorHAnsi" w:cstheme="minorBidi"/>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2E384D9B" w14:textId="3BE135FC" w:rsidR="079E7505" w:rsidRPr="0007128D" w:rsidRDefault="079E7505" w:rsidP="079E7505">
      <w:pPr>
        <w:pStyle w:val="xmsonormal"/>
        <w:rPr>
          <w:rFonts w:asciiTheme="minorHAnsi" w:hAnsiTheme="minorHAnsi" w:cstheme="minorHAnsi"/>
        </w:rPr>
      </w:pPr>
    </w:p>
    <w:p w14:paraId="543B44EA" w14:textId="53E7EDDD" w:rsidR="004E06D0" w:rsidRPr="00003C99" w:rsidRDefault="39EAB2BF" w:rsidP="2BB079BC">
      <w:r w:rsidRPr="2BB079BC">
        <w:rPr>
          <w:rFonts w:eastAsia="Times New Roman"/>
          <w:b/>
          <w:bCs/>
          <w:i/>
          <w:iCs/>
          <w:color w:val="000000" w:themeColor="text1"/>
          <w:sz w:val="24"/>
          <w:szCs w:val="24"/>
        </w:rPr>
        <w:t>Note:  As of April 2022, a DUNS number is no longer required for federal assistance applications.</w:t>
      </w:r>
    </w:p>
    <w:p w14:paraId="00CFAA2A" w14:textId="77777777" w:rsidR="004E06D0" w:rsidRPr="0007128D" w:rsidRDefault="004E06D0" w:rsidP="004E06D0">
      <w:pPr>
        <w:pStyle w:val="xmsonormal"/>
        <w:rPr>
          <w:rFonts w:asciiTheme="minorHAnsi" w:hAnsiTheme="minorHAnsi" w:cstheme="minorHAnsi"/>
        </w:rPr>
      </w:pPr>
      <w:r w:rsidRPr="0007128D">
        <w:rPr>
          <w:rFonts w:asciiTheme="minorHAnsi" w:hAnsiTheme="minorHAnsi" w:cstheme="minorHAnsi"/>
        </w:rPr>
        <w:t>The 2 CFR 200 requires that sub-grantees obtain a UEI number.  Please note the UEI for sub-grantees is not required at the time of application but will be required before the award is processed and/or directed to a sub-grantee.</w:t>
      </w:r>
      <w:r w:rsidRPr="0007128D">
        <w:rPr>
          <w:rFonts w:asciiTheme="minorHAnsi" w:hAnsiTheme="minorHAnsi" w:cstheme="minorHAnsi"/>
          <w:b/>
          <w:bCs/>
          <w:i/>
          <w:iCs/>
        </w:rPr>
        <w:t xml:space="preserve"> </w:t>
      </w:r>
    </w:p>
    <w:p w14:paraId="39BFC8FA" w14:textId="77777777" w:rsidR="004E06D0" w:rsidRPr="0007128D" w:rsidRDefault="004E06D0" w:rsidP="004E06D0">
      <w:pPr>
        <w:pStyle w:val="xmsonormal"/>
        <w:rPr>
          <w:rFonts w:asciiTheme="minorHAnsi" w:hAnsiTheme="minorHAnsi" w:cstheme="minorHAnsi"/>
        </w:rPr>
      </w:pPr>
      <w:r w:rsidRPr="0007128D">
        <w:rPr>
          <w:rFonts w:asciiTheme="minorHAnsi" w:hAnsiTheme="minorHAnsi" w:cstheme="minorHAnsi"/>
          <w:b/>
          <w:bCs/>
          <w:i/>
          <w:iCs/>
        </w:rPr>
        <w:t> </w:t>
      </w:r>
    </w:p>
    <w:p w14:paraId="0D8DEFBF" w14:textId="77777777" w:rsidR="004E06D0" w:rsidRPr="0007128D" w:rsidRDefault="004E06D0" w:rsidP="004E06D0">
      <w:pPr>
        <w:pStyle w:val="xmsonormal"/>
        <w:rPr>
          <w:rFonts w:asciiTheme="minorHAnsi" w:hAnsiTheme="minorHAnsi" w:cstheme="minorHAnsi"/>
          <w:b/>
          <w:bCs/>
          <w:i/>
          <w:iCs/>
        </w:rPr>
      </w:pPr>
      <w:r w:rsidRPr="0007128D">
        <w:rPr>
          <w:rFonts w:asciiTheme="minorHAnsi" w:hAnsiTheme="minorHAnsi" w:cstheme="minorHAnsi"/>
          <w:b/>
          <w:bCs/>
          <w:i/>
          <w:iCs/>
        </w:rPr>
        <w:t xml:space="preserve">Note:  The process of obtaining a SAM.gov registration may take anywhere from 4-8 weeks.  </w:t>
      </w:r>
      <w:r w:rsidRPr="0007128D">
        <w:rPr>
          <w:rFonts w:asciiTheme="minorHAnsi" w:hAnsiTheme="minorHAnsi" w:cstheme="minorHAnsi"/>
          <w:b/>
          <w:bCs/>
          <w:i/>
          <w:iCs/>
          <w:u w:val="single"/>
        </w:rPr>
        <w:t>Please begin your registration as early as possible</w:t>
      </w:r>
      <w:r w:rsidRPr="0007128D">
        <w:rPr>
          <w:rFonts w:asciiTheme="minorHAnsi" w:hAnsiTheme="minorHAnsi" w:cstheme="minorHAnsi"/>
          <w:b/>
          <w:bCs/>
          <w:i/>
          <w:iCs/>
        </w:rPr>
        <w:t>.</w:t>
      </w:r>
    </w:p>
    <w:p w14:paraId="55C19E3E" w14:textId="77777777" w:rsidR="0045199D" w:rsidRPr="0007128D" w:rsidRDefault="0045199D" w:rsidP="004E06D0">
      <w:pPr>
        <w:pStyle w:val="xmsonormal"/>
        <w:rPr>
          <w:rFonts w:asciiTheme="minorHAnsi" w:hAnsiTheme="minorHAnsi" w:cstheme="minorHAnsi"/>
        </w:rPr>
      </w:pPr>
    </w:p>
    <w:p w14:paraId="193337EC" w14:textId="2FFB0B55" w:rsidR="004E06D0" w:rsidRPr="0007128D" w:rsidRDefault="004E06D0" w:rsidP="678C7248">
      <w:pPr>
        <w:pStyle w:val="xmsonormal"/>
        <w:numPr>
          <w:ilvl w:val="0"/>
          <w:numId w:val="30"/>
        </w:numPr>
        <w:rPr>
          <w:rFonts w:asciiTheme="minorHAnsi" w:eastAsia="Times New Roman" w:hAnsiTheme="minorHAnsi" w:cstheme="minorBidi"/>
        </w:rPr>
      </w:pPr>
      <w:r w:rsidRPr="678C7248">
        <w:rPr>
          <w:rFonts w:asciiTheme="minorHAnsi" w:eastAsia="Times New Roman" w:hAnsiTheme="minorHAnsi" w:cstheme="minorBidi"/>
        </w:rPr>
        <w:t xml:space="preserve">Organizations </w:t>
      </w:r>
      <w:r w:rsidRPr="678C7248">
        <w:rPr>
          <w:rFonts w:asciiTheme="minorHAnsi" w:eastAsia="Times New Roman" w:hAnsiTheme="minorHAnsi" w:cstheme="minorBidi"/>
          <w:b/>
          <w:bCs/>
        </w:rPr>
        <w:t>based in the United States</w:t>
      </w:r>
      <w:r w:rsidRPr="678C7248">
        <w:rPr>
          <w:rFonts w:asciiTheme="minorHAnsi" w:eastAsia="Times New Roman" w:hAnsiTheme="minorHAnsi" w:cstheme="minorBidi"/>
        </w:rPr>
        <w:t xml:space="preserve"> or that pay employees within the United States will need an Employer Identification Number (EIN) from the Internal Revenue Service (IRS)</w:t>
      </w:r>
      <w:r w:rsidR="7C089D11" w:rsidRPr="678C7248">
        <w:rPr>
          <w:rFonts w:asciiTheme="minorHAnsi" w:eastAsia="Times New Roman" w:hAnsiTheme="minorHAnsi" w:cstheme="minorBidi"/>
        </w:rPr>
        <w:t>and</w:t>
      </w:r>
      <w:r w:rsidRPr="678C7248">
        <w:rPr>
          <w:rFonts w:asciiTheme="minorHAnsi" w:eastAsia="Times New Roman" w:hAnsiTheme="minorHAnsi" w:cstheme="minorBidi"/>
        </w:rPr>
        <w:t xml:space="preserve"> a Commercial and Government Entity (CAGE) code prior to registering in SAM.gov. </w:t>
      </w:r>
    </w:p>
    <w:p w14:paraId="5CF521CA" w14:textId="77777777" w:rsidR="004E06D0" w:rsidRPr="0007128D" w:rsidRDefault="004E06D0" w:rsidP="004E06D0">
      <w:pPr>
        <w:pStyle w:val="xmsonormal"/>
        <w:rPr>
          <w:rFonts w:asciiTheme="minorHAnsi" w:hAnsiTheme="minorHAnsi" w:cstheme="minorHAnsi"/>
        </w:rPr>
      </w:pPr>
      <w:r w:rsidRPr="0007128D">
        <w:rPr>
          <w:rFonts w:asciiTheme="minorHAnsi" w:hAnsiTheme="minorHAnsi" w:cstheme="minorHAnsi"/>
        </w:rPr>
        <w:t> </w:t>
      </w:r>
    </w:p>
    <w:p w14:paraId="75C021C8" w14:textId="74942C4F" w:rsidR="004E06D0" w:rsidRPr="0007128D" w:rsidRDefault="061F4AC8" w:rsidP="0007128D">
      <w:pPr>
        <w:numPr>
          <w:ilvl w:val="0"/>
          <w:numId w:val="38"/>
        </w:numPr>
        <w:spacing w:after="0" w:line="240" w:lineRule="auto"/>
        <w:ind w:hanging="360"/>
        <w:rPr>
          <w:rFonts w:eastAsia="Times New Roman"/>
        </w:rPr>
      </w:pPr>
      <w:r w:rsidRPr="678C7248">
        <w:rPr>
          <w:rFonts w:eastAsia="Times New Roman"/>
          <w:sz w:val="24"/>
          <w:szCs w:val="24"/>
        </w:rPr>
        <w:t xml:space="preserve">Organizations </w:t>
      </w:r>
      <w:r w:rsidRPr="678C7248">
        <w:rPr>
          <w:rFonts w:eastAsia="Times New Roman"/>
          <w:b/>
          <w:bCs/>
          <w:sz w:val="24"/>
          <w:szCs w:val="24"/>
        </w:rPr>
        <w:t>based outside of the United States</w:t>
      </w:r>
      <w:r w:rsidRPr="678C7248">
        <w:rPr>
          <w:rFonts w:eastAsia="Times New Roman"/>
          <w:sz w:val="24"/>
          <w:szCs w:val="24"/>
        </w:rPr>
        <w:t xml:space="preserve"> and that do not pay employees within the United States do not need an EIN from the IRS</w:t>
      </w:r>
      <w:r w:rsidR="7C285806" w:rsidRPr="678C7248">
        <w:rPr>
          <w:rFonts w:eastAsia="Times New Roman"/>
          <w:sz w:val="24"/>
          <w:szCs w:val="24"/>
        </w:rPr>
        <w:t xml:space="preserve">. </w:t>
      </w:r>
      <w:r w:rsidRPr="678C7248">
        <w:rPr>
          <w:rFonts w:eastAsia="Times New Roman"/>
          <w:sz w:val="24"/>
          <w:szCs w:val="24"/>
        </w:rPr>
        <w:t xml:space="preserve"> </w:t>
      </w:r>
      <w:r w:rsidRPr="678C7248">
        <w:rPr>
          <w:rFonts w:eastAsia="Times New Roman"/>
          <w:b/>
          <w:bCs/>
          <w:sz w:val="24"/>
          <w:szCs w:val="24"/>
        </w:rPr>
        <w:t xml:space="preserve">Please note that as of December 2022, organizations based outside of the United States that do not intend to apply for U.S. Department of Defense (DoD) awards are no longer required to have a NATO CAGE (NCAGE) code to apply for non-DoD foreign assistance funding opportunities.  </w:t>
      </w:r>
      <w:r w:rsidRPr="678C7248">
        <w:rPr>
          <w:rFonts w:eastAsia="Times New Roman"/>
          <w:sz w:val="24"/>
          <w:szCs w:val="24"/>
        </w:rPr>
        <w:t xml:space="preserve">If an applicant organization is mid-registration and wishes to remove an NCAGE code from their sam.gov registration, the applicant should </w:t>
      </w:r>
      <w:hyperlink r:id="rId12">
        <w:r w:rsidRPr="678C7248">
          <w:rPr>
            <w:rFonts w:eastAsia="Times New Roman"/>
            <w:sz w:val="24"/>
            <w:szCs w:val="24"/>
          </w:rPr>
          <w:t xml:space="preserve">submit a help desk ticket </w:t>
        </w:r>
        <w:r w:rsidRPr="678C7248">
          <w:rPr>
            <w:rStyle w:val="Hyperlink"/>
            <w:rFonts w:eastAsia="Calibri"/>
            <w:sz w:val="24"/>
            <w:szCs w:val="24"/>
          </w:rPr>
          <w:t>(“incident”)</w:t>
        </w:r>
      </w:hyperlink>
      <w:r w:rsidRPr="678C7248">
        <w:rPr>
          <w:rFonts w:eastAsia="Times New Roman"/>
          <w:sz w:val="24"/>
          <w:szCs w:val="24"/>
        </w:rPr>
        <w:t xml:space="preserve"> with the Federal Service Desk (FSD) online at </w:t>
      </w:r>
      <w:hyperlink r:id="rId13">
        <w:r w:rsidRPr="678C7248">
          <w:rPr>
            <w:rStyle w:val="Hyperlink"/>
            <w:rFonts w:eastAsia="Times New Roman"/>
            <w:sz w:val="24"/>
            <w:szCs w:val="24"/>
          </w:rPr>
          <w:t>www.fsd.gov</w:t>
        </w:r>
      </w:hyperlink>
      <w:r w:rsidRPr="678C7248">
        <w:rPr>
          <w:rFonts w:eastAsia="Times New Roman"/>
          <w:b/>
          <w:bCs/>
          <w:sz w:val="24"/>
          <w:szCs w:val="24"/>
        </w:rPr>
        <w:t xml:space="preserve"> </w:t>
      </w:r>
      <w:r w:rsidR="20788B04" w:rsidRPr="678C7248">
        <w:rPr>
          <w:rFonts w:eastAsia="Times New Roman"/>
          <w:sz w:val="24"/>
          <w:szCs w:val="24"/>
        </w:rPr>
        <w:t>using the following language: “I do not intend to seek financial assistance from the Department of Defense. I do not wish to obtain a CAGE or NCAGE code. I understand that I will need to submit my registration after this incident is resolved in order to have my registration activated.”</w:t>
      </w:r>
    </w:p>
    <w:p w14:paraId="4F57FC70" w14:textId="77777777" w:rsidR="004E06D0" w:rsidRPr="0007128D" w:rsidRDefault="004E06D0" w:rsidP="004E06D0">
      <w:pPr>
        <w:pStyle w:val="xdefault"/>
        <w:rPr>
          <w:rFonts w:asciiTheme="minorHAnsi" w:hAnsiTheme="minorHAnsi" w:cstheme="minorHAnsi"/>
          <w:sz w:val="24"/>
          <w:szCs w:val="24"/>
        </w:rPr>
      </w:pPr>
      <w:r w:rsidRPr="0007128D">
        <w:rPr>
          <w:rFonts w:asciiTheme="minorHAnsi" w:hAnsiTheme="minorHAnsi" w:cstheme="minorHAnsi"/>
          <w:sz w:val="24"/>
          <w:szCs w:val="24"/>
        </w:rPr>
        <w:lastRenderedPageBreak/>
        <w:t> </w:t>
      </w:r>
    </w:p>
    <w:p w14:paraId="7D7C2442" w14:textId="4868DC45" w:rsidR="004E06D0" w:rsidRPr="0007128D" w:rsidRDefault="004E06D0" w:rsidP="678C7248">
      <w:pPr>
        <w:pStyle w:val="xmsonormal"/>
        <w:rPr>
          <w:rFonts w:asciiTheme="minorHAnsi" w:hAnsiTheme="minorHAnsi" w:cstheme="minorBidi"/>
          <w:sz w:val="22"/>
          <w:szCs w:val="22"/>
        </w:rPr>
      </w:pPr>
      <w:r w:rsidRPr="678C7248">
        <w:rPr>
          <w:rFonts w:asciiTheme="minorHAnsi" w:hAnsiTheme="minorHAnsi" w:cstheme="minorBidi"/>
        </w:rPr>
        <w:t>All prime organizations must also continue to maintain active SAM.gov registration with current information at all times during which they have an active Federal award or application under consideration by a Federal award agency</w:t>
      </w:r>
      <w:r w:rsidR="2A8DFDF8" w:rsidRPr="678C7248">
        <w:rPr>
          <w:rFonts w:asciiTheme="minorHAnsi" w:hAnsiTheme="minorHAnsi" w:cstheme="minorBidi"/>
        </w:rPr>
        <w:t xml:space="preserve">, </w:t>
      </w:r>
      <w:r w:rsidR="6D26E81A" w:rsidRPr="678C7248">
        <w:rPr>
          <w:rFonts w:asciiTheme="minorHAnsi" w:hAnsiTheme="minorHAnsi" w:cstheme="minorBidi"/>
        </w:rPr>
        <w:t xml:space="preserve">regardless of whether the </w:t>
      </w:r>
      <w:r w:rsidR="06BE97F0" w:rsidRPr="678C7248">
        <w:rPr>
          <w:rFonts w:asciiTheme="minorHAnsi" w:hAnsiTheme="minorHAnsi" w:cstheme="minorBidi"/>
        </w:rPr>
        <w:t>application/</w:t>
      </w:r>
      <w:r w:rsidR="6D26E81A" w:rsidRPr="678C7248">
        <w:rPr>
          <w:rFonts w:asciiTheme="minorHAnsi" w:hAnsiTheme="minorHAnsi" w:cstheme="minorBidi"/>
        </w:rPr>
        <w:t xml:space="preserve">award is posted on </w:t>
      </w:r>
      <w:proofErr w:type="spellStart"/>
      <w:r w:rsidR="6D26E81A" w:rsidRPr="678C7248">
        <w:rPr>
          <w:rFonts w:asciiTheme="minorHAnsi" w:hAnsiTheme="minorHAnsi" w:cstheme="minorBidi"/>
        </w:rPr>
        <w:t>MyGrants</w:t>
      </w:r>
      <w:proofErr w:type="spellEnd"/>
      <w:r w:rsidR="6D26E81A" w:rsidRPr="678C7248">
        <w:rPr>
          <w:rFonts w:asciiTheme="minorHAnsi" w:hAnsiTheme="minorHAnsi" w:cstheme="minorBidi"/>
        </w:rPr>
        <w:t xml:space="preserve"> or SAM.gov</w:t>
      </w:r>
      <w:r w:rsidRPr="678C7248">
        <w:rPr>
          <w:rFonts w:asciiTheme="minorHAnsi" w:hAnsiTheme="minorHAnsi" w:cstheme="minorBidi"/>
        </w:rPr>
        <w:t xml:space="preserve">.  SAM.gov requires all entities to renew their registration once a year in order to maintain an active registration status in SAM.  It is the responsibility of the applicant to ensure it has an active registration in SAM.gov and to maintain that active registration.  </w:t>
      </w:r>
      <w:r w:rsidR="3D6993F2" w:rsidRPr="678C7248">
        <w:rPr>
          <w:rFonts w:asciiTheme="minorHAnsi" w:hAnsiTheme="minorHAnsi" w:cstheme="minorBidi"/>
        </w:rPr>
        <w:t xml:space="preserve">Whenever </w:t>
      </w:r>
      <w:r w:rsidR="19993E06" w:rsidRPr="678C7248">
        <w:rPr>
          <w:rFonts w:asciiTheme="minorHAnsi" w:hAnsiTheme="minorHAnsi" w:cstheme="minorBidi"/>
        </w:rPr>
        <w:t xml:space="preserve">an organization registers, reactivates, or modifies information on SAM.gov, it must notify the grantor POC.  </w:t>
      </w:r>
      <w:r w:rsidRPr="678C7248">
        <w:rPr>
          <w:rFonts w:asciiTheme="minorHAnsi" w:hAnsiTheme="minorHAnsi" w:cstheme="minorBidi"/>
        </w:rPr>
        <w:t>If an applicant has not fully complied with the requirements at the time of application, the applicant may be deemed technically ineligible to receive an award and use that determination as a basis for making an award to another applicant.</w:t>
      </w:r>
    </w:p>
    <w:p w14:paraId="1E87F46F" w14:textId="77777777" w:rsidR="004E06D0" w:rsidRPr="0007128D" w:rsidRDefault="2DEAD74E" w:rsidP="345B2FD5">
      <w:pPr>
        <w:pStyle w:val="xmsonormal"/>
        <w:rPr>
          <w:rFonts w:asciiTheme="minorHAnsi" w:hAnsiTheme="minorHAnsi" w:cstheme="minorBidi"/>
        </w:rPr>
      </w:pPr>
      <w:r w:rsidRPr="678C7248">
        <w:rPr>
          <w:rFonts w:asciiTheme="minorHAnsi" w:hAnsiTheme="minorHAnsi" w:cstheme="minorBidi"/>
        </w:rPr>
        <w:t> </w:t>
      </w:r>
    </w:p>
    <w:p w14:paraId="66D2AE01" w14:textId="5DB2922D" w:rsidR="004E06D0" w:rsidRPr="00003C99" w:rsidRDefault="1EF2C3F7" w:rsidP="78F91CB3">
      <w:pPr>
        <w:rPr>
          <w:rFonts w:eastAsia="Times New Roman"/>
          <w:i/>
          <w:iCs/>
          <w:color w:val="000000" w:themeColor="text1"/>
          <w:sz w:val="24"/>
          <w:szCs w:val="24"/>
        </w:rPr>
      </w:pPr>
      <w:r w:rsidRPr="678C7248">
        <w:rPr>
          <w:rFonts w:eastAsia="Times New Roman"/>
          <w:b/>
          <w:bCs/>
          <w:color w:val="000000" w:themeColor="text1"/>
          <w:sz w:val="24"/>
          <w:szCs w:val="24"/>
        </w:rPr>
        <w:t xml:space="preserve">Note:  SAM.gov is not the same as </w:t>
      </w:r>
      <w:proofErr w:type="spellStart"/>
      <w:r w:rsidR="7CD67FC1" w:rsidRPr="678C7248">
        <w:rPr>
          <w:rFonts w:eastAsia="Times New Roman"/>
          <w:b/>
          <w:bCs/>
          <w:color w:val="000000" w:themeColor="text1"/>
          <w:sz w:val="24"/>
          <w:szCs w:val="24"/>
        </w:rPr>
        <w:t>MyGrants</w:t>
      </w:r>
      <w:proofErr w:type="spellEnd"/>
      <w:r w:rsidRPr="678C7248">
        <w:rPr>
          <w:rFonts w:eastAsia="Times New Roman"/>
          <w:b/>
          <w:bCs/>
          <w:color w:val="000000" w:themeColor="text1"/>
          <w:sz w:val="24"/>
          <w:szCs w:val="24"/>
        </w:rPr>
        <w:t xml:space="preserve">.  </w:t>
      </w:r>
      <w:r w:rsidR="35132467" w:rsidRPr="678C7248">
        <w:rPr>
          <w:rFonts w:eastAsia="Times New Roman"/>
          <w:b/>
          <w:bCs/>
          <w:color w:val="000000" w:themeColor="text1"/>
          <w:sz w:val="24"/>
          <w:szCs w:val="24"/>
        </w:rPr>
        <w:t xml:space="preserve">These systems are separate and </w:t>
      </w:r>
      <w:r w:rsidR="799EABDC" w:rsidRPr="678C7248">
        <w:rPr>
          <w:rFonts w:eastAsia="Times New Roman"/>
          <w:b/>
          <w:bCs/>
          <w:color w:val="000000" w:themeColor="text1"/>
          <w:sz w:val="24"/>
          <w:szCs w:val="24"/>
        </w:rPr>
        <w:t>unique but</w:t>
      </w:r>
      <w:r w:rsidR="35132467" w:rsidRPr="678C7248">
        <w:rPr>
          <w:rFonts w:eastAsia="Times New Roman"/>
          <w:b/>
          <w:bCs/>
          <w:color w:val="000000" w:themeColor="text1"/>
          <w:sz w:val="24"/>
          <w:szCs w:val="24"/>
        </w:rPr>
        <w:t xml:space="preserve"> integrate with one another. </w:t>
      </w:r>
      <w:r w:rsidR="393ADF21" w:rsidRPr="678C7248">
        <w:rPr>
          <w:rFonts w:eastAsia="Times New Roman"/>
          <w:b/>
          <w:bCs/>
          <w:color w:val="000000" w:themeColor="text1"/>
          <w:sz w:val="24"/>
          <w:szCs w:val="24"/>
        </w:rPr>
        <w:t xml:space="preserve"> </w:t>
      </w:r>
      <w:proofErr w:type="spellStart"/>
      <w:r w:rsidR="3033CE57" w:rsidRPr="678C7248">
        <w:rPr>
          <w:rFonts w:eastAsia="Times New Roman"/>
          <w:sz w:val="24"/>
          <w:szCs w:val="24"/>
        </w:rPr>
        <w:t>MyGrants</w:t>
      </w:r>
      <w:proofErr w:type="spellEnd"/>
      <w:r w:rsidR="3033CE57" w:rsidRPr="678C7248">
        <w:rPr>
          <w:rFonts w:eastAsia="Times New Roman"/>
          <w:sz w:val="24"/>
          <w:szCs w:val="24"/>
        </w:rPr>
        <w:t xml:space="preserve"> is the system for applying to federal assistance, countersigning awards, and managing post-award documentation within the Department of State, while Grants.gov is a website where federal agencies post discretionary funding opportunities for grantees.</w:t>
      </w:r>
      <w:r w:rsidR="3033CE57" w:rsidRPr="678C7248">
        <w:rPr>
          <w:rFonts w:eastAsia="Times New Roman"/>
          <w:b/>
          <w:bCs/>
          <w:color w:val="000000" w:themeColor="text1"/>
          <w:sz w:val="24"/>
          <w:szCs w:val="24"/>
        </w:rPr>
        <w:t xml:space="preserve"> </w:t>
      </w:r>
      <w:r w:rsidR="71009CB9" w:rsidRPr="678C7248">
        <w:rPr>
          <w:rFonts w:eastAsia="Times New Roman"/>
          <w:b/>
          <w:bCs/>
          <w:color w:val="000000" w:themeColor="text1"/>
          <w:sz w:val="24"/>
          <w:szCs w:val="24"/>
        </w:rPr>
        <w:t>I</w:t>
      </w:r>
      <w:r w:rsidRPr="678C7248">
        <w:rPr>
          <w:rFonts w:eastAsia="Times New Roman"/>
          <w:b/>
          <w:bCs/>
          <w:color w:val="000000" w:themeColor="text1"/>
          <w:sz w:val="24"/>
          <w:szCs w:val="24"/>
        </w:rPr>
        <w:t>t is free of charge to register in both systems, but the registration processes are different</w:t>
      </w:r>
      <w:r w:rsidRPr="678C7248">
        <w:rPr>
          <w:rFonts w:eastAsia="Times New Roman"/>
          <w:color w:val="000000" w:themeColor="text1"/>
          <w:sz w:val="24"/>
          <w:szCs w:val="24"/>
        </w:rPr>
        <w:t xml:space="preserve">.  </w:t>
      </w:r>
      <w:r w:rsidR="0DB5D798" w:rsidRPr="678C7248">
        <w:rPr>
          <w:rFonts w:eastAsia="Times New Roman"/>
          <w:color w:val="000000" w:themeColor="text1"/>
          <w:sz w:val="24"/>
          <w:szCs w:val="24"/>
        </w:rPr>
        <w:t xml:space="preserve">Applicants </w:t>
      </w:r>
      <w:r w:rsidR="0DB5D798" w:rsidRPr="00B51AB3">
        <w:rPr>
          <w:rFonts w:eastAsia="Times New Roman"/>
          <w:b/>
          <w:bCs/>
          <w:color w:val="000000" w:themeColor="text1"/>
          <w:sz w:val="24"/>
          <w:szCs w:val="24"/>
          <w:shd w:val="clear" w:color="auto" w:fill="E6E6E6"/>
        </w:rPr>
        <w:t xml:space="preserve">must </w:t>
      </w:r>
      <w:r w:rsidR="144CC4C7" w:rsidRPr="678C7248">
        <w:rPr>
          <w:rFonts w:eastAsia="Times New Roman"/>
          <w:color w:val="000000" w:themeColor="text1"/>
          <w:sz w:val="24"/>
          <w:szCs w:val="24"/>
        </w:rPr>
        <w:t xml:space="preserve">register </w:t>
      </w:r>
      <w:r w:rsidR="5AAB8DB1" w:rsidRPr="00B51AB3">
        <w:rPr>
          <w:rFonts w:eastAsia="Times New Roman"/>
          <w:color w:val="000000" w:themeColor="text1"/>
          <w:sz w:val="24"/>
          <w:szCs w:val="24"/>
          <w:shd w:val="clear" w:color="auto" w:fill="E6E6E6"/>
        </w:rPr>
        <w:t xml:space="preserve">in </w:t>
      </w:r>
      <w:r w:rsidR="0DB5D798" w:rsidRPr="678C7248">
        <w:rPr>
          <w:rFonts w:eastAsia="Times New Roman"/>
          <w:color w:val="000000" w:themeColor="text1"/>
          <w:sz w:val="24"/>
          <w:szCs w:val="24"/>
        </w:rPr>
        <w:t>SAM.gov</w:t>
      </w:r>
      <w:r w:rsidR="37E2A396" w:rsidRPr="678C7248">
        <w:rPr>
          <w:rFonts w:eastAsia="Times New Roman"/>
          <w:color w:val="000000" w:themeColor="text1"/>
          <w:sz w:val="24"/>
          <w:szCs w:val="24"/>
        </w:rPr>
        <w:t xml:space="preserve"> prior to </w:t>
      </w:r>
      <w:r w:rsidR="47133DB9" w:rsidRPr="678C7248">
        <w:rPr>
          <w:rFonts w:eastAsia="Times New Roman"/>
          <w:color w:val="000000" w:themeColor="text1"/>
          <w:sz w:val="24"/>
          <w:szCs w:val="24"/>
        </w:rPr>
        <w:t xml:space="preserve">registering for </w:t>
      </w:r>
      <w:proofErr w:type="spellStart"/>
      <w:r w:rsidR="47133DB9" w:rsidRPr="678C7248">
        <w:rPr>
          <w:rFonts w:eastAsia="Times New Roman"/>
          <w:color w:val="000000" w:themeColor="text1"/>
          <w:sz w:val="24"/>
          <w:szCs w:val="24"/>
        </w:rPr>
        <w:t>MyGrants</w:t>
      </w:r>
      <w:proofErr w:type="spellEnd"/>
      <w:r w:rsidR="47133DB9" w:rsidRPr="678C7248">
        <w:rPr>
          <w:rFonts w:eastAsia="Times New Roman"/>
          <w:color w:val="000000" w:themeColor="text1"/>
          <w:sz w:val="24"/>
          <w:szCs w:val="24"/>
        </w:rPr>
        <w:t>, as the UEI Number acquired upon SAM.gov registration is re</w:t>
      </w:r>
      <w:r w:rsidR="3DD48AE2" w:rsidRPr="678C7248">
        <w:rPr>
          <w:rFonts w:eastAsia="Times New Roman"/>
          <w:color w:val="000000" w:themeColor="text1"/>
          <w:sz w:val="24"/>
          <w:szCs w:val="24"/>
        </w:rPr>
        <w:t xml:space="preserve">quired to </w:t>
      </w:r>
      <w:r w:rsidR="47133DB9" w:rsidRPr="678C7248">
        <w:rPr>
          <w:rFonts w:eastAsia="Times New Roman"/>
          <w:color w:val="000000" w:themeColor="text1"/>
          <w:sz w:val="24"/>
          <w:szCs w:val="24"/>
        </w:rPr>
        <w:t xml:space="preserve">register for </w:t>
      </w:r>
      <w:proofErr w:type="spellStart"/>
      <w:r w:rsidR="47133DB9" w:rsidRPr="678C7248">
        <w:rPr>
          <w:rFonts w:eastAsia="Times New Roman"/>
          <w:color w:val="000000" w:themeColor="text1"/>
          <w:sz w:val="24"/>
          <w:szCs w:val="24"/>
        </w:rPr>
        <w:t>MyGrants.</w:t>
      </w:r>
      <w:r w:rsidRPr="78F91CB3">
        <w:rPr>
          <w:rFonts w:eastAsia="Times New Roman"/>
          <w:i/>
          <w:iCs/>
          <w:color w:val="000000" w:themeColor="text1"/>
          <w:sz w:val="24"/>
          <w:szCs w:val="24"/>
          <w:shd w:val="clear" w:color="auto" w:fill="E6E6E6"/>
        </w:rPr>
        <w:t>Information</w:t>
      </w:r>
      <w:proofErr w:type="spellEnd"/>
      <w:r w:rsidRPr="78F91CB3">
        <w:rPr>
          <w:rFonts w:eastAsia="Times New Roman"/>
          <w:i/>
          <w:iCs/>
          <w:color w:val="000000" w:themeColor="text1"/>
          <w:sz w:val="24"/>
          <w:szCs w:val="24"/>
          <w:shd w:val="clear" w:color="auto" w:fill="E6E6E6"/>
        </w:rPr>
        <w:t xml:space="preserve"> is included on the SAM.gov website to help international registrations, including “</w:t>
      </w:r>
      <w:hyperlink r:id="rId14">
        <w:r w:rsidRPr="78F91CB3">
          <w:rPr>
            <w:rStyle w:val="Hyperlink"/>
            <w:rFonts w:eastAsia="Times New Roman"/>
            <w:i/>
            <w:iCs/>
            <w:sz w:val="24"/>
            <w:szCs w:val="24"/>
          </w:rPr>
          <w:t>Quick Start Guide for International Registrations”</w:t>
        </w:r>
      </w:hyperlink>
      <w:r w:rsidRPr="78F91CB3">
        <w:rPr>
          <w:rFonts w:eastAsia="Times New Roman"/>
          <w:i/>
          <w:iCs/>
          <w:color w:val="000000" w:themeColor="text1"/>
          <w:sz w:val="24"/>
          <w:szCs w:val="24"/>
          <w:shd w:val="clear" w:color="auto" w:fill="E6E6E6"/>
        </w:rPr>
        <w:t xml:space="preserve"> and “Helpful Hints.”  Navigate to </w:t>
      </w:r>
      <w:hyperlink r:id="rId15">
        <w:r w:rsidRPr="78F91CB3">
          <w:rPr>
            <w:rStyle w:val="Hyperlink"/>
            <w:rFonts w:eastAsia="Times New Roman"/>
            <w:i/>
            <w:iCs/>
            <w:sz w:val="24"/>
            <w:szCs w:val="24"/>
          </w:rPr>
          <w:t>www.SAM.gov</w:t>
        </w:r>
      </w:hyperlink>
      <w:r w:rsidRPr="78F91CB3">
        <w:rPr>
          <w:rFonts w:eastAsia="Times New Roman"/>
          <w:i/>
          <w:iCs/>
          <w:color w:val="000000" w:themeColor="text1"/>
          <w:sz w:val="24"/>
          <w:szCs w:val="24"/>
          <w:shd w:val="clear" w:color="auto" w:fill="E6E6E6"/>
        </w:rPr>
        <w:t>, click “HELP” in the top navigation bar, then click, “Explore” and “New to SAM.gov?” for general information.  Please note, guidance on SAM.gov and the guidance on GSA’s website about requirement for registering in SAM.gov is subject to change.  Applicants should review the website for the most up-to-date guidance.</w:t>
      </w:r>
    </w:p>
    <w:p w14:paraId="76802281" w14:textId="0BE69FE5" w:rsidR="25FBA687" w:rsidRDefault="7D66DDA4" w:rsidP="78F91CB3">
      <w:pPr>
        <w:rPr>
          <w:rFonts w:eastAsia="Times New Roman"/>
          <w:i/>
          <w:iCs/>
          <w:color w:val="000000" w:themeColor="text1"/>
          <w:sz w:val="24"/>
          <w:szCs w:val="24"/>
        </w:rPr>
      </w:pPr>
      <w:r w:rsidRPr="78F91CB3">
        <w:rPr>
          <w:rFonts w:eastAsia="Times New Roman"/>
          <w:i/>
          <w:iCs/>
          <w:color w:val="000000" w:themeColor="text1"/>
          <w:sz w:val="24"/>
          <w:szCs w:val="24"/>
        </w:rPr>
        <w:t xml:space="preserve">To create a </w:t>
      </w:r>
      <w:proofErr w:type="spellStart"/>
      <w:r w:rsidRPr="78F91CB3">
        <w:rPr>
          <w:rFonts w:eastAsia="Times New Roman"/>
          <w:i/>
          <w:iCs/>
          <w:color w:val="000000" w:themeColor="text1"/>
          <w:sz w:val="24"/>
          <w:szCs w:val="24"/>
        </w:rPr>
        <w:t>MyGrants</w:t>
      </w:r>
      <w:proofErr w:type="spellEnd"/>
      <w:r w:rsidRPr="78F91CB3">
        <w:rPr>
          <w:rFonts w:eastAsia="Times New Roman"/>
          <w:i/>
          <w:iCs/>
          <w:color w:val="000000" w:themeColor="text1"/>
          <w:sz w:val="24"/>
          <w:szCs w:val="24"/>
        </w:rPr>
        <w:t xml:space="preserve"> user account, go to </w:t>
      </w:r>
      <w:hyperlink r:id="rId16" w:history="1">
        <w:r>
          <w:t>https://mygrants.servicenowservices.com/mygrants</w:t>
        </w:r>
      </w:hyperlink>
      <w:r w:rsidR="25FBA687" w:rsidRPr="678C7248">
        <w:rPr>
          <w:rFonts w:eastAsia="Times New Roman"/>
          <w:i/>
          <w:iCs/>
          <w:color w:val="000000" w:themeColor="text1"/>
          <w:sz w:val="24"/>
          <w:szCs w:val="24"/>
        </w:rPr>
        <w:t xml:space="preserve">, click the “Create an Account” link, and click the “Create a </w:t>
      </w:r>
      <w:proofErr w:type="spellStart"/>
      <w:r w:rsidR="25FBA687" w:rsidRPr="678C7248">
        <w:rPr>
          <w:rFonts w:eastAsia="Times New Roman"/>
          <w:i/>
          <w:iCs/>
          <w:color w:val="000000" w:themeColor="text1"/>
          <w:sz w:val="24"/>
          <w:szCs w:val="24"/>
        </w:rPr>
        <w:t>MyGrants</w:t>
      </w:r>
      <w:proofErr w:type="spellEnd"/>
      <w:r w:rsidR="25FBA687" w:rsidRPr="678C7248">
        <w:rPr>
          <w:rFonts w:eastAsia="Times New Roman"/>
          <w:i/>
          <w:iCs/>
          <w:color w:val="000000" w:themeColor="text1"/>
          <w:sz w:val="24"/>
          <w:szCs w:val="24"/>
        </w:rPr>
        <w:t xml:space="preserve"> Applicant/Grantee Account” button.</w:t>
      </w:r>
      <w:r w:rsidR="526EC332" w:rsidRPr="678C7248">
        <w:rPr>
          <w:rFonts w:eastAsia="Times New Roman"/>
          <w:i/>
          <w:iCs/>
          <w:color w:val="000000" w:themeColor="text1"/>
          <w:sz w:val="24"/>
          <w:szCs w:val="24"/>
        </w:rPr>
        <w:t xml:space="preserve">  Applicants will then receive an email providing instructions to </w:t>
      </w:r>
      <w:r w:rsidR="69FF8498" w:rsidRPr="678C7248">
        <w:rPr>
          <w:rFonts w:eastAsia="Times New Roman"/>
          <w:i/>
          <w:iCs/>
          <w:color w:val="000000" w:themeColor="text1"/>
          <w:sz w:val="24"/>
          <w:szCs w:val="24"/>
        </w:rPr>
        <w:t xml:space="preserve">set up </w:t>
      </w:r>
      <w:r w:rsidR="25FBA687" w:rsidRPr="678C7248">
        <w:rPr>
          <w:rFonts w:eastAsia="Times New Roman"/>
          <w:i/>
          <w:iCs/>
          <w:color w:val="000000" w:themeColor="text1"/>
          <w:sz w:val="24"/>
          <w:szCs w:val="24"/>
        </w:rPr>
        <w:t>multi-factor authentication</w:t>
      </w:r>
      <w:r w:rsidR="5D5188CD" w:rsidRPr="678C7248">
        <w:rPr>
          <w:rFonts w:eastAsia="Times New Roman"/>
          <w:i/>
          <w:iCs/>
          <w:color w:val="000000" w:themeColor="text1"/>
          <w:sz w:val="24"/>
          <w:szCs w:val="24"/>
        </w:rPr>
        <w:t xml:space="preserve">.  Award recipients </w:t>
      </w:r>
      <w:r w:rsidR="5D5188CD" w:rsidRPr="00B51AB3">
        <w:rPr>
          <w:rFonts w:eastAsia="Times New Roman"/>
          <w:b/>
          <w:bCs/>
          <w:i/>
          <w:iCs/>
          <w:color w:val="000000" w:themeColor="text1"/>
          <w:sz w:val="24"/>
          <w:szCs w:val="24"/>
          <w:shd w:val="clear" w:color="auto" w:fill="E6E6E6"/>
        </w:rPr>
        <w:t xml:space="preserve">must </w:t>
      </w:r>
      <w:r w:rsidR="5D5188CD" w:rsidRPr="678C7248">
        <w:rPr>
          <w:rFonts w:eastAsia="Times New Roman"/>
          <w:i/>
          <w:iCs/>
          <w:color w:val="000000" w:themeColor="text1"/>
          <w:sz w:val="24"/>
          <w:szCs w:val="24"/>
        </w:rPr>
        <w:t>use multi-fac</w:t>
      </w:r>
      <w:r w:rsidR="4A1E9314" w:rsidRPr="678C7248">
        <w:rPr>
          <w:rFonts w:eastAsia="Times New Roman"/>
          <w:i/>
          <w:iCs/>
          <w:color w:val="000000" w:themeColor="text1"/>
          <w:sz w:val="24"/>
          <w:szCs w:val="24"/>
        </w:rPr>
        <w:t xml:space="preserve">tor authentication </w:t>
      </w:r>
      <w:r w:rsidR="25FBA687" w:rsidRPr="678C7248">
        <w:rPr>
          <w:rFonts w:eastAsia="Times New Roman"/>
          <w:i/>
          <w:iCs/>
          <w:color w:val="000000" w:themeColor="text1"/>
          <w:sz w:val="24"/>
          <w:szCs w:val="24"/>
        </w:rPr>
        <w:t xml:space="preserve">to log into </w:t>
      </w:r>
      <w:proofErr w:type="spellStart"/>
      <w:r w:rsidR="25FBA687" w:rsidRPr="678C7248">
        <w:rPr>
          <w:rFonts w:eastAsia="Times New Roman"/>
          <w:i/>
          <w:iCs/>
          <w:color w:val="000000" w:themeColor="text1"/>
          <w:sz w:val="24"/>
          <w:szCs w:val="24"/>
        </w:rPr>
        <w:t>MyGrants</w:t>
      </w:r>
      <w:proofErr w:type="spellEnd"/>
      <w:r w:rsidR="25FBA687" w:rsidRPr="678C7248">
        <w:rPr>
          <w:rFonts w:eastAsia="Times New Roman"/>
          <w:i/>
          <w:iCs/>
          <w:color w:val="000000" w:themeColor="text1"/>
          <w:sz w:val="24"/>
          <w:szCs w:val="24"/>
        </w:rPr>
        <w:t>.</w:t>
      </w:r>
      <w:r w:rsidR="322B132C" w:rsidRPr="78F91CB3">
        <w:rPr>
          <w:rFonts w:eastAsia="Times New Roman"/>
          <w:i/>
          <w:iCs/>
          <w:color w:val="000000" w:themeColor="text1"/>
          <w:sz w:val="24"/>
          <w:szCs w:val="24"/>
        </w:rPr>
        <w:t xml:space="preserve">  Applicants will then receive an email providing instructions to </w:t>
      </w:r>
      <w:r w:rsidR="020363E0" w:rsidRPr="78F91CB3">
        <w:rPr>
          <w:rFonts w:eastAsia="Times New Roman"/>
          <w:i/>
          <w:iCs/>
          <w:color w:val="000000" w:themeColor="text1"/>
          <w:sz w:val="24"/>
          <w:szCs w:val="24"/>
        </w:rPr>
        <w:t xml:space="preserve">set up </w:t>
      </w:r>
      <w:r w:rsidRPr="78F91CB3">
        <w:rPr>
          <w:rFonts w:eastAsia="Times New Roman"/>
          <w:i/>
          <w:iCs/>
          <w:color w:val="000000" w:themeColor="text1"/>
          <w:sz w:val="24"/>
          <w:szCs w:val="24"/>
        </w:rPr>
        <w:t>multi-factor authentication</w:t>
      </w:r>
      <w:r w:rsidR="4AB84700" w:rsidRPr="78F91CB3">
        <w:rPr>
          <w:rFonts w:eastAsia="Times New Roman"/>
          <w:i/>
          <w:iCs/>
          <w:color w:val="000000" w:themeColor="text1"/>
          <w:sz w:val="24"/>
          <w:szCs w:val="24"/>
        </w:rPr>
        <w:t xml:space="preserve">.  Award recipients </w:t>
      </w:r>
      <w:r w:rsidR="4AB84700" w:rsidRPr="78F91CB3">
        <w:rPr>
          <w:rFonts w:eastAsia="Times New Roman"/>
          <w:b/>
          <w:bCs/>
          <w:i/>
          <w:iCs/>
          <w:color w:val="000000" w:themeColor="text1"/>
          <w:sz w:val="24"/>
          <w:szCs w:val="24"/>
        </w:rPr>
        <w:t xml:space="preserve">must </w:t>
      </w:r>
      <w:r w:rsidR="4AB84700" w:rsidRPr="78F91CB3">
        <w:rPr>
          <w:rFonts w:eastAsia="Times New Roman"/>
          <w:i/>
          <w:iCs/>
          <w:color w:val="000000" w:themeColor="text1"/>
          <w:sz w:val="24"/>
          <w:szCs w:val="24"/>
        </w:rPr>
        <w:t>use multi-fac</w:t>
      </w:r>
      <w:r w:rsidR="468C3040" w:rsidRPr="78F91CB3">
        <w:rPr>
          <w:rFonts w:eastAsia="Times New Roman"/>
          <w:i/>
          <w:iCs/>
          <w:color w:val="000000" w:themeColor="text1"/>
          <w:sz w:val="24"/>
          <w:szCs w:val="24"/>
        </w:rPr>
        <w:t xml:space="preserve">tor authentication </w:t>
      </w:r>
      <w:r w:rsidRPr="78F91CB3">
        <w:rPr>
          <w:rFonts w:eastAsia="Times New Roman"/>
          <w:i/>
          <w:iCs/>
          <w:color w:val="000000" w:themeColor="text1"/>
          <w:sz w:val="24"/>
          <w:szCs w:val="24"/>
        </w:rPr>
        <w:t xml:space="preserve">to log into </w:t>
      </w:r>
      <w:proofErr w:type="spellStart"/>
      <w:r w:rsidRPr="78F91CB3">
        <w:rPr>
          <w:rFonts w:eastAsia="Times New Roman"/>
          <w:i/>
          <w:iCs/>
          <w:color w:val="000000" w:themeColor="text1"/>
          <w:sz w:val="24"/>
          <w:szCs w:val="24"/>
        </w:rPr>
        <w:t>MyGrants</w:t>
      </w:r>
      <w:proofErr w:type="spellEnd"/>
      <w:r w:rsidRPr="78F91CB3">
        <w:rPr>
          <w:rFonts w:eastAsia="Times New Roman"/>
          <w:i/>
          <w:iCs/>
          <w:color w:val="000000" w:themeColor="text1"/>
          <w:sz w:val="24"/>
          <w:szCs w:val="24"/>
        </w:rPr>
        <w:t>.</w:t>
      </w:r>
    </w:p>
    <w:p w14:paraId="3B6A45A3" w14:textId="77777777" w:rsidR="004E06D0" w:rsidRPr="0007128D" w:rsidRDefault="004E06D0" w:rsidP="004E06D0">
      <w:pPr>
        <w:pStyle w:val="xmsonormal"/>
        <w:rPr>
          <w:rFonts w:asciiTheme="minorHAnsi" w:hAnsiTheme="minorHAnsi" w:cstheme="minorHAnsi"/>
        </w:rPr>
      </w:pPr>
      <w:r w:rsidRPr="0007128D">
        <w:rPr>
          <w:rFonts w:asciiTheme="minorHAnsi" w:hAnsiTheme="minorHAnsi" w:cstheme="minorHAnsi"/>
          <w:b/>
          <w:bCs/>
          <w:i/>
          <w:iCs/>
        </w:rPr>
        <w:t>Exemptions</w:t>
      </w:r>
    </w:p>
    <w:p w14:paraId="76FE5FEB" w14:textId="77777777" w:rsidR="004E06D0" w:rsidRPr="0007128D" w:rsidRDefault="004E06D0" w:rsidP="004E06D0">
      <w:pPr>
        <w:pStyle w:val="xmsonormal"/>
        <w:rPr>
          <w:rFonts w:asciiTheme="minorHAnsi" w:hAnsiTheme="minorHAnsi" w:cstheme="minorHAnsi"/>
        </w:rPr>
      </w:pPr>
      <w:r w:rsidRPr="0007128D">
        <w:rPr>
          <w:rFonts w:asciiTheme="minorHAnsi" w:hAnsiTheme="minorHAnsi" w:cstheme="minorHAnsi"/>
          <w:b/>
          <w:bCs/>
          <w:i/>
          <w:iCs/>
        </w:rPr>
        <w:t> </w:t>
      </w:r>
    </w:p>
    <w:p w14:paraId="17B2B52E" w14:textId="77777777" w:rsidR="004E06D0" w:rsidRPr="0007128D" w:rsidRDefault="004E06D0" w:rsidP="004E06D0">
      <w:pPr>
        <w:pStyle w:val="xmsonormal"/>
        <w:rPr>
          <w:rFonts w:asciiTheme="minorHAnsi" w:hAnsiTheme="minorHAnsi" w:cstheme="minorHAnsi"/>
        </w:rPr>
      </w:pPr>
      <w:r w:rsidRPr="0007128D">
        <w:rPr>
          <w:rFonts w:asciiTheme="minorHAnsi" w:hAnsiTheme="minorHAnsi" w:cstheme="minorHAnsi"/>
        </w:rPr>
        <w:t>An exemption from these requirements may be permitted on a case-by-case basis if:</w:t>
      </w:r>
    </w:p>
    <w:p w14:paraId="047B99DF" w14:textId="77777777" w:rsidR="006464B8" w:rsidRPr="0007128D" w:rsidRDefault="006464B8" w:rsidP="004E06D0">
      <w:pPr>
        <w:pStyle w:val="xmsonormal"/>
        <w:rPr>
          <w:rFonts w:asciiTheme="minorHAnsi" w:hAnsiTheme="minorHAnsi" w:cstheme="minorHAnsi"/>
        </w:rPr>
      </w:pPr>
    </w:p>
    <w:p w14:paraId="19433313" w14:textId="20D0F3BD" w:rsidR="004E06D0" w:rsidRPr="0007128D" w:rsidRDefault="0533BFD7" w:rsidP="005375DE">
      <w:pPr>
        <w:pStyle w:val="xmsonormal"/>
        <w:numPr>
          <w:ilvl w:val="0"/>
          <w:numId w:val="33"/>
        </w:numPr>
        <w:spacing w:after="120"/>
        <w:rPr>
          <w:rFonts w:asciiTheme="minorHAnsi" w:eastAsia="Times New Roman" w:hAnsiTheme="minorHAnsi" w:cstheme="minorHAnsi"/>
          <w:b/>
          <w:bCs/>
        </w:rPr>
      </w:pPr>
      <w:r w:rsidRPr="0007128D">
        <w:rPr>
          <w:rFonts w:asciiTheme="minorHAnsi" w:eastAsia="Times New Roman" w:hAnsiTheme="minorHAnsi" w:cstheme="minorHAnsi"/>
        </w:rPr>
        <w:t>An applicant’s identity must be protected due to potential endangerment of their mission, their organization’s status, their employees, or individuals being served by the applicant.</w:t>
      </w:r>
      <w:r w:rsidRPr="0007128D">
        <w:rPr>
          <w:rFonts w:asciiTheme="minorHAnsi" w:eastAsia="Times New Roman" w:hAnsiTheme="minorHAnsi" w:cstheme="minorHAnsi"/>
          <w:b/>
          <w:bCs/>
        </w:rPr>
        <w:t xml:space="preserve"> </w:t>
      </w:r>
    </w:p>
    <w:p w14:paraId="15CB36B0" w14:textId="3144C024" w:rsidR="0533BFD7" w:rsidRPr="0007128D" w:rsidRDefault="0533BFD7" w:rsidP="678C7248">
      <w:pPr>
        <w:pStyle w:val="ListParagraph"/>
        <w:numPr>
          <w:ilvl w:val="0"/>
          <w:numId w:val="33"/>
        </w:numPr>
        <w:spacing w:after="0" w:line="240" w:lineRule="auto"/>
        <w:rPr>
          <w:rFonts w:eastAsia="Times New Roman"/>
          <w:sz w:val="24"/>
          <w:szCs w:val="24"/>
        </w:rPr>
      </w:pPr>
      <w:r w:rsidRPr="678C7248">
        <w:rPr>
          <w:rFonts w:eastAsia="Times New Roman"/>
          <w:sz w:val="24"/>
          <w:szCs w:val="24"/>
        </w:rPr>
        <w:lastRenderedPageBreak/>
        <w:t xml:space="preserve">For an applicant, if the Federal awarding agency makes a determination that there are exigent circumstances that prohibit the applicant from receiving a </w:t>
      </w:r>
      <w:r w:rsidR="4EAB5E2E" w:rsidRPr="678C7248">
        <w:rPr>
          <w:rFonts w:eastAsia="Times New Roman"/>
          <w:sz w:val="24"/>
          <w:szCs w:val="24"/>
        </w:rPr>
        <w:t>UEI</w:t>
      </w:r>
      <w:r w:rsidRPr="678C7248">
        <w:rPr>
          <w:rFonts w:eastAsia="Times New Roman"/>
          <w:sz w:val="24"/>
          <w:szCs w:val="24"/>
        </w:rPr>
        <w:t xml:space="preserve"> and completing SAM registration prior to receiving a Federal award. In these instances, Federal awarding agencies must require the recipient to obtain a </w:t>
      </w:r>
      <w:r w:rsidR="2D4E8999" w:rsidRPr="678C7248">
        <w:rPr>
          <w:rFonts w:eastAsia="Times New Roman"/>
          <w:sz w:val="24"/>
          <w:szCs w:val="24"/>
        </w:rPr>
        <w:t>UEI</w:t>
      </w:r>
      <w:r w:rsidRPr="678C7248">
        <w:rPr>
          <w:rFonts w:eastAsia="Times New Roman"/>
          <w:sz w:val="24"/>
          <w:szCs w:val="24"/>
        </w:rPr>
        <w:t xml:space="preserve"> and complete SAM registration within 30 days of the Federal award date.</w:t>
      </w:r>
    </w:p>
    <w:p w14:paraId="73C9A908" w14:textId="77777777" w:rsidR="004E06D0" w:rsidRPr="0007128D" w:rsidRDefault="004E06D0" w:rsidP="004E06D0">
      <w:pPr>
        <w:pStyle w:val="xmsonormal"/>
        <w:rPr>
          <w:rFonts w:asciiTheme="minorHAnsi" w:hAnsiTheme="minorHAnsi" w:cstheme="minorHAnsi"/>
        </w:rPr>
      </w:pPr>
      <w:r w:rsidRPr="0007128D">
        <w:rPr>
          <w:rFonts w:asciiTheme="minorHAnsi" w:hAnsiTheme="minorHAnsi" w:cstheme="minorHAnsi"/>
        </w:rPr>
        <w:t> </w:t>
      </w:r>
    </w:p>
    <w:p w14:paraId="6C3F836B" w14:textId="550095B9" w:rsidR="004E06D0" w:rsidRPr="0007128D" w:rsidRDefault="004E06D0" w:rsidP="678C7248">
      <w:pPr>
        <w:pStyle w:val="xmsonormal"/>
        <w:autoSpaceDE w:val="0"/>
        <w:autoSpaceDN w:val="0"/>
        <w:rPr>
          <w:rFonts w:asciiTheme="minorHAnsi" w:hAnsiTheme="minorHAnsi" w:cstheme="minorBidi"/>
        </w:rPr>
      </w:pPr>
      <w:r w:rsidRPr="678C7248">
        <w:rPr>
          <w:rFonts w:asciiTheme="minorHAnsi" w:hAnsiTheme="minorHAnsi" w:cstheme="minorBidi"/>
        </w:rPr>
        <w:t xml:space="preserve">Organizations requesting exemption from UEI or SAM.gov requirements must email the point of contact listed in the </w:t>
      </w:r>
      <w:r w:rsidR="166D0F61" w:rsidRPr="678C7248">
        <w:rPr>
          <w:rFonts w:asciiTheme="minorHAnsi" w:hAnsiTheme="minorHAnsi" w:cstheme="minorBidi"/>
        </w:rPr>
        <w:t>Request for Statements of Interest and Capacity (</w:t>
      </w:r>
      <w:r w:rsidRPr="678C7248">
        <w:rPr>
          <w:rFonts w:asciiTheme="minorHAnsi" w:hAnsiTheme="minorHAnsi" w:cstheme="minorBidi"/>
        </w:rPr>
        <w:t>RSOIC</w:t>
      </w:r>
      <w:r w:rsidR="2467155F" w:rsidRPr="678C7248">
        <w:rPr>
          <w:rFonts w:asciiTheme="minorHAnsi" w:hAnsiTheme="minorHAnsi" w:cstheme="minorBidi"/>
        </w:rPr>
        <w:t>)</w:t>
      </w:r>
      <w:r w:rsidRPr="678C7248">
        <w:rPr>
          <w:rFonts w:asciiTheme="minorHAnsi" w:hAnsiTheme="minorHAnsi" w:cstheme="minorBidi"/>
        </w:rPr>
        <w:t xml:space="preserve"> at least </w:t>
      </w:r>
      <w:r w:rsidRPr="678C7248">
        <w:rPr>
          <w:rFonts w:asciiTheme="minorHAnsi" w:hAnsiTheme="minorHAnsi" w:cstheme="minorBidi"/>
          <w:b/>
          <w:bCs/>
        </w:rPr>
        <w:t xml:space="preserve">two weeks prior to the deadline in the </w:t>
      </w:r>
      <w:r w:rsidR="006E223F" w:rsidRPr="678C7248">
        <w:rPr>
          <w:rFonts w:asciiTheme="minorHAnsi" w:hAnsiTheme="minorHAnsi" w:cstheme="minorBidi"/>
          <w:b/>
          <w:bCs/>
        </w:rPr>
        <w:t>NOFO </w:t>
      </w:r>
      <w:r w:rsidRPr="678C7248">
        <w:rPr>
          <w:rFonts w:asciiTheme="minorHAnsi" w:hAnsiTheme="minorHAnsi" w:cstheme="minorBidi"/>
          <w:b/>
          <w:bCs/>
        </w:rPr>
        <w:t>providing a justification of their request</w:t>
      </w:r>
      <w:r w:rsidRPr="678C7248">
        <w:rPr>
          <w:rFonts w:asciiTheme="minorHAnsi" w:hAnsiTheme="minorHAnsi" w:cstheme="minorBidi"/>
        </w:rPr>
        <w:t xml:space="preserve">.  Approval for a SAM.gov exemption must come from the warranted Grants Officer before the application can be deemed eligible for review. </w:t>
      </w:r>
    </w:p>
    <w:p w14:paraId="04A8E71F" w14:textId="64C9FD5F" w:rsidR="004E06D0" w:rsidRPr="0007128D" w:rsidRDefault="004E06D0" w:rsidP="004E06D0">
      <w:pPr>
        <w:pStyle w:val="xmsonospacing"/>
        <w:rPr>
          <w:rFonts w:asciiTheme="minorHAnsi" w:hAnsiTheme="minorHAnsi" w:cstheme="minorHAnsi"/>
        </w:rPr>
      </w:pPr>
    </w:p>
    <w:p w14:paraId="56C188E5" w14:textId="340A11B6" w:rsidR="6211DB8F" w:rsidRPr="0007128D" w:rsidRDefault="6211DB8F" w:rsidP="678C7248">
      <w:pPr>
        <w:pStyle w:val="xmsonospacing"/>
        <w:rPr>
          <w:rFonts w:asciiTheme="minorHAnsi" w:hAnsiTheme="minorHAnsi" w:cstheme="minorBidi"/>
        </w:rPr>
      </w:pPr>
      <w:r w:rsidRPr="678C7248">
        <w:rPr>
          <w:rFonts w:asciiTheme="minorHAnsi" w:eastAsia="Times New Roman" w:hAnsiTheme="minorHAnsi" w:cstheme="minorBidi"/>
          <w:i/>
          <w:iCs/>
          <w:sz w:val="24"/>
          <w:szCs w:val="24"/>
        </w:rPr>
        <w:t>Note:  As of December 2022, organizations based outside of the United States that do not intend to apply for U.S. Department of Defense (DoD) awards are no longer required to have a NATO CAGE (NCAGE) code to apply for non-DoD foreign assistance funding opportunities.</w:t>
      </w:r>
    </w:p>
    <w:p w14:paraId="2B58BC79" w14:textId="115650BE" w:rsidR="57F4653C" w:rsidRPr="0007128D" w:rsidRDefault="57F4653C" w:rsidP="57F4653C">
      <w:pPr>
        <w:pStyle w:val="xmsonospacing"/>
        <w:rPr>
          <w:rFonts w:asciiTheme="minorHAnsi" w:hAnsiTheme="minorHAnsi" w:cstheme="minorHAnsi"/>
          <w:b/>
          <w:bCs/>
          <w:i/>
          <w:iCs/>
          <w:sz w:val="24"/>
          <w:szCs w:val="24"/>
        </w:rPr>
      </w:pPr>
    </w:p>
    <w:p w14:paraId="0E310D40" w14:textId="77777777" w:rsidR="00183ED4" w:rsidRPr="0007128D" w:rsidRDefault="00183ED4" w:rsidP="00FD0E36">
      <w:pPr>
        <w:pStyle w:val="Default"/>
        <w:rPr>
          <w:rFonts w:asciiTheme="minorHAnsi" w:hAnsiTheme="minorHAnsi" w:cstheme="minorHAnsi"/>
        </w:rPr>
      </w:pPr>
    </w:p>
    <w:p w14:paraId="0AD5F9EA" w14:textId="22F4F109" w:rsidR="003F3266" w:rsidRPr="0007128D" w:rsidRDefault="003F3266" w:rsidP="00E4387F">
      <w:pPr>
        <w:pStyle w:val="ListParagraph"/>
        <w:numPr>
          <w:ilvl w:val="1"/>
          <w:numId w:val="28"/>
        </w:numPr>
        <w:shd w:val="clear" w:color="auto" w:fill="FFFFFF"/>
        <w:spacing w:after="0" w:line="240" w:lineRule="auto"/>
        <w:ind w:left="720"/>
        <w:textAlignment w:val="baseline"/>
        <w:rPr>
          <w:rFonts w:eastAsia="Times New Roman" w:cstheme="minorHAnsi"/>
          <w:sz w:val="24"/>
          <w:szCs w:val="24"/>
        </w:rPr>
      </w:pPr>
      <w:r w:rsidRPr="0007128D">
        <w:rPr>
          <w:rFonts w:eastAsia="Times New Roman" w:cstheme="minorHAnsi"/>
          <w:sz w:val="24"/>
          <w:szCs w:val="24"/>
        </w:rPr>
        <w:t>Submission Dates and Times</w:t>
      </w:r>
    </w:p>
    <w:p w14:paraId="4DE1392F" w14:textId="77777777" w:rsidR="003F3266" w:rsidRPr="0007128D" w:rsidRDefault="003F3266" w:rsidP="008F0AB2">
      <w:pPr>
        <w:pStyle w:val="ListParagraph"/>
        <w:shd w:val="clear" w:color="auto" w:fill="FFFFFF"/>
        <w:spacing w:after="0" w:line="240" w:lineRule="auto"/>
        <w:textAlignment w:val="baseline"/>
        <w:rPr>
          <w:rFonts w:eastAsia="Times New Roman" w:cstheme="minorHAnsi"/>
          <w:b/>
          <w:sz w:val="24"/>
          <w:szCs w:val="24"/>
        </w:rPr>
      </w:pPr>
    </w:p>
    <w:p w14:paraId="545B9C3C" w14:textId="1169780E" w:rsidR="00A25C28" w:rsidRPr="0007128D" w:rsidRDefault="76933129" w:rsidP="78F91CB3">
      <w:pPr>
        <w:tabs>
          <w:tab w:val="left" w:pos="3600"/>
          <w:tab w:val="left" w:pos="5760"/>
          <w:tab w:val="left" w:pos="5860"/>
        </w:tabs>
        <w:spacing w:after="0" w:line="240" w:lineRule="auto"/>
        <w:ind w:right="-20"/>
        <w:rPr>
          <w:rFonts w:eastAsia="Times New Roman"/>
        </w:rPr>
      </w:pPr>
      <w:r w:rsidRPr="78F91CB3">
        <w:rPr>
          <w:rFonts w:eastAsia="Times New Roman"/>
          <w:sz w:val="24"/>
          <w:szCs w:val="24"/>
        </w:rPr>
        <w:t>Applications are due no later than</w:t>
      </w:r>
      <w:r w:rsidR="66220AC8" w:rsidRPr="78F91CB3">
        <w:rPr>
          <w:rFonts w:eastAsia="Times New Roman"/>
          <w:sz w:val="24"/>
          <w:szCs w:val="24"/>
        </w:rPr>
        <w:t xml:space="preserve"> 11:59 p.m. EST</w:t>
      </w:r>
      <w:r w:rsidR="6C801DBC" w:rsidRPr="78F91CB3">
        <w:rPr>
          <w:rFonts w:eastAsia="Times New Roman"/>
          <w:color w:val="FF0000"/>
          <w:sz w:val="24"/>
          <w:szCs w:val="24"/>
        </w:rPr>
        <w:t xml:space="preserve"> </w:t>
      </w:r>
      <w:r w:rsidR="6C801DBC" w:rsidRPr="78F91CB3">
        <w:rPr>
          <w:rFonts w:eastAsia="Times New Roman"/>
          <w:sz w:val="24"/>
          <w:szCs w:val="24"/>
        </w:rPr>
        <w:t xml:space="preserve">on </w:t>
      </w:r>
      <w:r w:rsidR="76EE5871" w:rsidRPr="78F91CB3">
        <w:rPr>
          <w:rFonts w:eastAsia="Times New Roman"/>
          <w:sz w:val="24"/>
          <w:szCs w:val="24"/>
        </w:rPr>
        <w:t>04/29/2024</w:t>
      </w:r>
      <w:r w:rsidR="6C801DBC" w:rsidRPr="78F91CB3">
        <w:rPr>
          <w:rFonts w:eastAsia="Times New Roman"/>
          <w:sz w:val="24"/>
          <w:szCs w:val="24"/>
        </w:rPr>
        <w:t xml:space="preserve"> </w:t>
      </w:r>
      <w:r w:rsidR="6C801DBC" w:rsidRPr="78F91CB3">
        <w:rPr>
          <w:rFonts w:eastAsia="Times New Roman"/>
          <w:i/>
          <w:iCs/>
          <w:sz w:val="24"/>
          <w:szCs w:val="24"/>
        </w:rPr>
        <w:t xml:space="preserve"> </w:t>
      </w:r>
    </w:p>
    <w:p w14:paraId="747EFA35" w14:textId="77777777" w:rsidR="00406653" w:rsidRPr="0007128D" w:rsidRDefault="00406653" w:rsidP="00406653">
      <w:pPr>
        <w:shd w:val="clear" w:color="auto" w:fill="FFFFFF"/>
        <w:spacing w:after="0" w:line="240" w:lineRule="auto"/>
        <w:textAlignment w:val="baseline"/>
        <w:rPr>
          <w:rFonts w:eastAsia="Times New Roman" w:cstheme="minorHAnsi"/>
          <w:i/>
          <w:color w:val="FF0000"/>
          <w:sz w:val="24"/>
          <w:szCs w:val="24"/>
        </w:rPr>
      </w:pPr>
    </w:p>
    <w:p w14:paraId="4651C375" w14:textId="77777777" w:rsidR="003F3266" w:rsidRPr="0007128D" w:rsidRDefault="003F3266" w:rsidP="00E4387F">
      <w:pPr>
        <w:pStyle w:val="ListParagraph"/>
        <w:numPr>
          <w:ilvl w:val="1"/>
          <w:numId w:val="28"/>
        </w:numPr>
        <w:shd w:val="clear" w:color="auto" w:fill="FFFFFF"/>
        <w:spacing w:after="0" w:line="240" w:lineRule="auto"/>
        <w:ind w:left="720"/>
        <w:textAlignment w:val="baseline"/>
        <w:rPr>
          <w:rFonts w:eastAsia="Times New Roman" w:cstheme="minorHAnsi"/>
          <w:sz w:val="24"/>
          <w:szCs w:val="24"/>
        </w:rPr>
      </w:pPr>
      <w:r w:rsidRPr="0007128D">
        <w:rPr>
          <w:rFonts w:eastAsia="Times New Roman" w:cstheme="minorHAnsi"/>
          <w:sz w:val="24"/>
          <w:szCs w:val="24"/>
        </w:rPr>
        <w:t>Funding Restrictions</w:t>
      </w:r>
    </w:p>
    <w:p w14:paraId="49C43140" w14:textId="77777777" w:rsidR="003F3266" w:rsidRPr="0007128D" w:rsidRDefault="003F3266" w:rsidP="003F3266">
      <w:pPr>
        <w:shd w:val="clear" w:color="auto" w:fill="FFFFFF"/>
        <w:spacing w:after="0" w:line="240" w:lineRule="auto"/>
        <w:textAlignment w:val="baseline"/>
        <w:rPr>
          <w:rFonts w:eastAsia="Times New Roman" w:cstheme="minorHAnsi"/>
          <w:color w:val="FF0000"/>
          <w:sz w:val="24"/>
          <w:szCs w:val="24"/>
        </w:rPr>
      </w:pPr>
    </w:p>
    <w:p w14:paraId="06A2449D" w14:textId="2B716570" w:rsidR="003F3266" w:rsidRPr="0007128D" w:rsidRDefault="4F177426" w:rsidP="2A022F05">
      <w:pPr>
        <w:shd w:val="clear" w:color="auto" w:fill="FFFFFF" w:themeFill="background1"/>
        <w:spacing w:after="0" w:line="240" w:lineRule="auto"/>
        <w:rPr>
          <w:rFonts w:eastAsia="Times New Roman"/>
          <w:sz w:val="24"/>
          <w:szCs w:val="24"/>
        </w:rPr>
      </w:pPr>
      <w:r w:rsidRPr="2A022F05">
        <w:rPr>
          <w:rFonts w:eastAsia="Times New Roman"/>
          <w:sz w:val="24"/>
          <w:szCs w:val="24"/>
        </w:rPr>
        <w:t>N/A</w:t>
      </w:r>
    </w:p>
    <w:p w14:paraId="1325446C" w14:textId="77777777" w:rsidR="008F0AB2" w:rsidRPr="0007128D" w:rsidRDefault="008F0AB2" w:rsidP="003F3266">
      <w:pPr>
        <w:shd w:val="clear" w:color="auto" w:fill="FFFFFF"/>
        <w:spacing w:after="0" w:line="240" w:lineRule="auto"/>
        <w:textAlignment w:val="baseline"/>
        <w:rPr>
          <w:rFonts w:eastAsia="Times New Roman" w:cstheme="minorHAnsi"/>
          <w:i/>
          <w:color w:val="FF0000"/>
          <w:sz w:val="24"/>
          <w:szCs w:val="24"/>
        </w:rPr>
      </w:pPr>
    </w:p>
    <w:p w14:paraId="17BEABB1" w14:textId="77777777" w:rsidR="003F3266" w:rsidRPr="0007128D" w:rsidRDefault="003F3266" w:rsidP="006565D9">
      <w:pPr>
        <w:pStyle w:val="ListParagraph"/>
        <w:numPr>
          <w:ilvl w:val="0"/>
          <w:numId w:val="9"/>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Other Submission Requirements</w:t>
      </w:r>
    </w:p>
    <w:p w14:paraId="08CD7195" w14:textId="77777777" w:rsidR="003F3266" w:rsidRPr="0007128D" w:rsidRDefault="003F3266" w:rsidP="00B61396">
      <w:pPr>
        <w:shd w:val="clear" w:color="auto" w:fill="FFFFFF"/>
        <w:spacing w:after="0" w:line="240" w:lineRule="auto"/>
        <w:textAlignment w:val="baseline"/>
        <w:rPr>
          <w:rFonts w:eastAsia="Times New Roman" w:cstheme="minorHAnsi"/>
          <w:color w:val="FF0000"/>
          <w:sz w:val="24"/>
          <w:szCs w:val="24"/>
        </w:rPr>
      </w:pPr>
    </w:p>
    <w:p w14:paraId="4C8B1128" w14:textId="358BFC12" w:rsidR="00384B69" w:rsidRPr="0007128D" w:rsidRDefault="41EE10A6" w:rsidP="345B2FD5">
      <w:pPr>
        <w:shd w:val="clear" w:color="auto" w:fill="FFFFFF" w:themeFill="background1"/>
        <w:spacing w:after="0" w:line="240" w:lineRule="auto"/>
        <w:textAlignment w:val="baseline"/>
        <w:rPr>
          <w:rFonts w:eastAsia="Times New Roman"/>
          <w:sz w:val="24"/>
          <w:szCs w:val="24"/>
        </w:rPr>
      </w:pPr>
      <w:r w:rsidRPr="678C7248">
        <w:rPr>
          <w:rFonts w:eastAsia="Times New Roman"/>
          <w:sz w:val="24"/>
          <w:szCs w:val="24"/>
        </w:rPr>
        <w:t xml:space="preserve">All application materials </w:t>
      </w:r>
      <w:r w:rsidR="20673517" w:rsidRPr="678C7248">
        <w:rPr>
          <w:rFonts w:eastAsia="Times New Roman"/>
          <w:sz w:val="24"/>
          <w:szCs w:val="24"/>
        </w:rPr>
        <w:t xml:space="preserve">must </w:t>
      </w:r>
      <w:r w:rsidR="77996B95" w:rsidRPr="678C7248">
        <w:rPr>
          <w:rFonts w:eastAsia="Times New Roman"/>
          <w:sz w:val="24"/>
          <w:szCs w:val="24"/>
        </w:rPr>
        <w:t xml:space="preserve">be submitted electronically through www.Grants.gov </w:t>
      </w:r>
      <w:r w:rsidR="277AE508" w:rsidRPr="678C7248">
        <w:rPr>
          <w:rFonts w:eastAsia="Times New Roman"/>
          <w:sz w:val="24"/>
          <w:szCs w:val="24"/>
        </w:rPr>
        <w:t xml:space="preserve">or </w:t>
      </w:r>
      <w:proofErr w:type="spellStart"/>
      <w:r w:rsidR="71B38089" w:rsidRPr="678C7248">
        <w:rPr>
          <w:rFonts w:eastAsia="Times New Roman"/>
          <w:sz w:val="24"/>
          <w:szCs w:val="24"/>
        </w:rPr>
        <w:t>MyGrants</w:t>
      </w:r>
      <w:proofErr w:type="spellEnd"/>
      <w:r w:rsidR="20673517" w:rsidRPr="678C7248">
        <w:rPr>
          <w:rFonts w:eastAsia="Times New Roman"/>
          <w:sz w:val="24"/>
          <w:szCs w:val="24"/>
        </w:rPr>
        <w:t>.</w:t>
      </w:r>
    </w:p>
    <w:p w14:paraId="333C229B" w14:textId="77777777" w:rsidR="00B61396" w:rsidRPr="0007128D" w:rsidRDefault="00B61396" w:rsidP="00B61396">
      <w:pPr>
        <w:shd w:val="clear" w:color="auto" w:fill="FFFFFF"/>
        <w:spacing w:after="0" w:line="240" w:lineRule="auto"/>
        <w:textAlignment w:val="baseline"/>
        <w:rPr>
          <w:rFonts w:eastAsia="Times New Roman" w:cstheme="minorHAnsi"/>
          <w:color w:val="333333"/>
          <w:sz w:val="24"/>
          <w:szCs w:val="24"/>
        </w:rPr>
      </w:pPr>
    </w:p>
    <w:p w14:paraId="2508514D" w14:textId="77777777" w:rsidR="00B61396" w:rsidRPr="0007128D" w:rsidRDefault="00BB36C2" w:rsidP="00D0290D">
      <w:p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E</w:t>
      </w:r>
      <w:r w:rsidR="00B61396" w:rsidRPr="0007128D">
        <w:rPr>
          <w:rFonts w:eastAsia="Times New Roman" w:cstheme="minorHAnsi"/>
          <w:b/>
          <w:bCs/>
          <w:sz w:val="24"/>
          <w:szCs w:val="24"/>
          <w:bdr w:val="none" w:sz="0" w:space="0" w:color="auto" w:frame="1"/>
        </w:rPr>
        <w:t xml:space="preserve">. </w:t>
      </w:r>
      <w:r w:rsidR="00FD0E36" w:rsidRPr="0007128D">
        <w:rPr>
          <w:rFonts w:eastAsia="Times New Roman" w:cstheme="minorHAnsi"/>
          <w:b/>
          <w:bCs/>
          <w:sz w:val="24"/>
          <w:szCs w:val="24"/>
          <w:bdr w:val="none" w:sz="0" w:space="0" w:color="auto" w:frame="1"/>
        </w:rPr>
        <w:t>APPLICATION REVIEW INFORMATION</w:t>
      </w:r>
    </w:p>
    <w:p w14:paraId="4B23CB44" w14:textId="77777777" w:rsidR="00D0290D" w:rsidRPr="0007128D" w:rsidRDefault="00D0290D" w:rsidP="00D0290D">
      <w:pPr>
        <w:shd w:val="clear" w:color="auto" w:fill="FFFFFF"/>
        <w:spacing w:after="0" w:line="240" w:lineRule="auto"/>
        <w:textAlignment w:val="baseline"/>
        <w:rPr>
          <w:rFonts w:eastAsia="Times New Roman" w:cstheme="minorHAnsi"/>
          <w:sz w:val="24"/>
          <w:szCs w:val="24"/>
        </w:rPr>
      </w:pPr>
    </w:p>
    <w:p w14:paraId="3739D6CE" w14:textId="77777777" w:rsidR="00FD0E36" w:rsidRPr="0007128D" w:rsidRDefault="5038F958" w:rsidP="5038F958">
      <w:pPr>
        <w:pStyle w:val="ListParagraph"/>
        <w:numPr>
          <w:ilvl w:val="0"/>
          <w:numId w:val="10"/>
        </w:numPr>
        <w:shd w:val="clear" w:color="auto" w:fill="FFFFFF" w:themeFill="background1"/>
        <w:spacing w:after="0" w:line="240" w:lineRule="auto"/>
        <w:textAlignment w:val="baseline"/>
        <w:rPr>
          <w:rFonts w:eastAsia="Times New Roman" w:cstheme="minorHAnsi"/>
          <w:sz w:val="24"/>
          <w:szCs w:val="24"/>
        </w:rPr>
      </w:pPr>
      <w:r w:rsidRPr="0007128D">
        <w:rPr>
          <w:rFonts w:eastAsia="Times New Roman" w:cstheme="minorHAnsi"/>
          <w:sz w:val="24"/>
          <w:szCs w:val="24"/>
          <w:u w:val="single"/>
        </w:rPr>
        <w:t>Criteria</w:t>
      </w:r>
    </w:p>
    <w:p w14:paraId="40F27447" w14:textId="77777777" w:rsidR="00FD0E36" w:rsidRPr="0007128D" w:rsidRDefault="00FD0E36" w:rsidP="00FD0E36">
      <w:pPr>
        <w:shd w:val="clear" w:color="auto" w:fill="FFFFFF"/>
        <w:spacing w:after="0" w:line="240" w:lineRule="auto"/>
        <w:textAlignment w:val="baseline"/>
        <w:rPr>
          <w:rFonts w:eastAsia="Times New Roman" w:cstheme="minorHAnsi"/>
          <w:sz w:val="24"/>
          <w:szCs w:val="24"/>
        </w:rPr>
      </w:pPr>
    </w:p>
    <w:p w14:paraId="3063A0A9" w14:textId="77777777" w:rsidR="00B55E59" w:rsidRPr="0007128D" w:rsidRDefault="00FD0E36" w:rsidP="00FD0E36">
      <w:pPr>
        <w:shd w:val="clear" w:color="auto" w:fill="FFFFFF"/>
        <w:spacing w:after="0" w:line="240" w:lineRule="auto"/>
        <w:textAlignment w:val="baseline"/>
        <w:rPr>
          <w:rFonts w:eastAsia="Times New Roman" w:cstheme="minorHAnsi"/>
          <w:i/>
          <w:color w:val="FF0000"/>
          <w:sz w:val="24"/>
          <w:szCs w:val="24"/>
        </w:rPr>
      </w:pPr>
      <w:r w:rsidRPr="0007128D">
        <w:rPr>
          <w:rFonts w:eastAsia="Times New Roman" w:cstheme="minorHAnsi"/>
          <w:sz w:val="24"/>
          <w:szCs w:val="24"/>
        </w:rPr>
        <w:t>Each application will be evaluated and rated on the basis of the evaluation criteria outlined below.</w:t>
      </w:r>
      <w:r w:rsidR="00D37C63" w:rsidRPr="0007128D">
        <w:rPr>
          <w:rFonts w:eastAsia="Times New Roman" w:cstheme="minorHAnsi"/>
          <w:sz w:val="24"/>
          <w:szCs w:val="24"/>
        </w:rPr>
        <w:t xml:space="preserve"> </w:t>
      </w:r>
      <w:r w:rsidR="00293436" w:rsidRPr="0007128D">
        <w:rPr>
          <w:rFonts w:eastAsia="Times New Roman" w:cstheme="minorHAnsi"/>
          <w:iCs/>
          <w:sz w:val="24"/>
          <w:szCs w:val="24"/>
        </w:rPr>
        <w:t>C</w:t>
      </w:r>
      <w:r w:rsidR="006B676B" w:rsidRPr="0007128D">
        <w:rPr>
          <w:rFonts w:eastAsia="Times New Roman" w:cstheme="minorHAnsi"/>
          <w:iCs/>
          <w:sz w:val="24"/>
          <w:szCs w:val="24"/>
        </w:rPr>
        <w:t>riteria are listed in order of importance</w:t>
      </w:r>
      <w:r w:rsidR="00B64071" w:rsidRPr="0007128D">
        <w:rPr>
          <w:rFonts w:eastAsia="Times New Roman" w:cstheme="minorHAnsi"/>
          <w:iCs/>
          <w:sz w:val="24"/>
          <w:szCs w:val="24"/>
        </w:rPr>
        <w:t xml:space="preserve">. </w:t>
      </w:r>
      <w:r w:rsidR="006B676B" w:rsidRPr="0007128D">
        <w:rPr>
          <w:rFonts w:eastAsia="Times New Roman" w:cstheme="minorHAnsi"/>
          <w:i/>
          <w:sz w:val="24"/>
          <w:szCs w:val="24"/>
        </w:rPr>
        <w:t xml:space="preserve"> </w:t>
      </w:r>
    </w:p>
    <w:p w14:paraId="79173734" w14:textId="77777777" w:rsidR="00B55E59" w:rsidRPr="0007128D" w:rsidRDefault="00B55E59" w:rsidP="00FD0E36">
      <w:pPr>
        <w:shd w:val="clear" w:color="auto" w:fill="FFFFFF"/>
        <w:spacing w:after="0" w:line="240" w:lineRule="auto"/>
        <w:textAlignment w:val="baseline"/>
        <w:rPr>
          <w:rFonts w:eastAsia="Times New Roman" w:cstheme="minorHAnsi"/>
          <w:i/>
          <w:color w:val="FF0000"/>
          <w:sz w:val="24"/>
          <w:szCs w:val="24"/>
        </w:rPr>
      </w:pPr>
    </w:p>
    <w:p w14:paraId="0AADAE7E" w14:textId="7095D683" w:rsidR="005D09C4" w:rsidRPr="00003C99" w:rsidRDefault="5038F958" w:rsidP="00470350">
      <w:pPr>
        <w:pStyle w:val="ListParagraph"/>
        <w:numPr>
          <w:ilvl w:val="0"/>
          <w:numId w:val="1"/>
        </w:numPr>
        <w:spacing w:after="0" w:line="240" w:lineRule="auto"/>
        <w:jc w:val="both"/>
        <w:rPr>
          <w:rFonts w:eastAsiaTheme="minorEastAsia" w:cstheme="minorHAnsi"/>
          <w:b/>
          <w:bCs/>
          <w:sz w:val="24"/>
          <w:szCs w:val="24"/>
        </w:rPr>
      </w:pPr>
      <w:r w:rsidRPr="0007128D">
        <w:rPr>
          <w:rFonts w:eastAsia="Times New Roman" w:cstheme="minorHAnsi"/>
          <w:b/>
          <w:bCs/>
          <w:sz w:val="24"/>
          <w:szCs w:val="24"/>
        </w:rPr>
        <w:t>Quality and Feasibility of the Program Idea:</w:t>
      </w:r>
      <w:r w:rsidRPr="0007128D">
        <w:rPr>
          <w:rFonts w:eastAsia="Times New Roman" w:cstheme="minorHAnsi"/>
          <w:sz w:val="24"/>
          <w:szCs w:val="24"/>
        </w:rPr>
        <w:t xml:space="preserve">  </w:t>
      </w:r>
    </w:p>
    <w:p w14:paraId="440BE121" w14:textId="77777777" w:rsidR="005D09C4" w:rsidRPr="0007128D" w:rsidRDefault="00424A73" w:rsidP="006565D9">
      <w:pPr>
        <w:pStyle w:val="ListParagraph"/>
        <w:numPr>
          <w:ilvl w:val="0"/>
          <w:numId w:val="18"/>
        </w:numPr>
        <w:spacing w:after="0" w:line="240" w:lineRule="auto"/>
        <w:jc w:val="both"/>
        <w:rPr>
          <w:rFonts w:cstheme="minorHAnsi"/>
          <w:sz w:val="24"/>
          <w:szCs w:val="24"/>
        </w:rPr>
      </w:pPr>
      <w:r w:rsidRPr="0007128D">
        <w:rPr>
          <w:rFonts w:cstheme="minorHAnsi"/>
          <w:sz w:val="24"/>
          <w:szCs w:val="24"/>
        </w:rPr>
        <w:t>The proposal responds to the NOFO and is appropriate in the context of the proposed country/region</w:t>
      </w:r>
      <w:r w:rsidR="00813852" w:rsidRPr="0007128D">
        <w:rPr>
          <w:rFonts w:cstheme="minorHAnsi"/>
          <w:sz w:val="24"/>
          <w:szCs w:val="24"/>
        </w:rPr>
        <w:t>.</w:t>
      </w:r>
    </w:p>
    <w:p w14:paraId="16C88229" w14:textId="77777777" w:rsidR="0043218B" w:rsidRPr="0007128D" w:rsidRDefault="0043218B" w:rsidP="006565D9">
      <w:pPr>
        <w:pStyle w:val="ListParagraph"/>
        <w:numPr>
          <w:ilvl w:val="0"/>
          <w:numId w:val="18"/>
        </w:numPr>
        <w:spacing w:after="0" w:line="240" w:lineRule="auto"/>
        <w:ind w:right="182"/>
        <w:jc w:val="both"/>
        <w:rPr>
          <w:rFonts w:cstheme="minorHAnsi"/>
          <w:sz w:val="24"/>
          <w:szCs w:val="24"/>
        </w:rPr>
      </w:pPr>
      <w:r w:rsidRPr="0007128D">
        <w:rPr>
          <w:rFonts w:cstheme="minorHAnsi"/>
          <w:sz w:val="24"/>
          <w:szCs w:val="24"/>
        </w:rPr>
        <w:t>The proposal exhibits originality but is feasible</w:t>
      </w:r>
      <w:r w:rsidR="00813852" w:rsidRPr="0007128D">
        <w:rPr>
          <w:rFonts w:cstheme="minorHAnsi"/>
          <w:sz w:val="24"/>
          <w:szCs w:val="24"/>
        </w:rPr>
        <w:t>.</w:t>
      </w:r>
    </w:p>
    <w:p w14:paraId="25362A33" w14:textId="77777777" w:rsidR="005D09C4" w:rsidRPr="0007128D" w:rsidRDefault="006B676B" w:rsidP="006565D9">
      <w:pPr>
        <w:pStyle w:val="ListParagraph"/>
        <w:numPr>
          <w:ilvl w:val="0"/>
          <w:numId w:val="18"/>
        </w:numPr>
        <w:spacing w:after="0" w:line="240" w:lineRule="auto"/>
        <w:jc w:val="both"/>
        <w:rPr>
          <w:rFonts w:cstheme="minorHAnsi"/>
          <w:sz w:val="24"/>
          <w:szCs w:val="24"/>
        </w:rPr>
      </w:pPr>
      <w:r w:rsidRPr="0007128D">
        <w:rPr>
          <w:rFonts w:eastAsia="Times New Roman" w:cstheme="minorHAnsi"/>
          <w:sz w:val="24"/>
          <w:szCs w:val="24"/>
        </w:rPr>
        <w:t xml:space="preserve">The program idea is well developed, with detail about how </w:t>
      </w:r>
      <w:r w:rsidR="00B37DD1" w:rsidRPr="0007128D">
        <w:rPr>
          <w:rFonts w:eastAsia="Times New Roman" w:cstheme="minorHAnsi"/>
          <w:sz w:val="24"/>
          <w:szCs w:val="24"/>
        </w:rPr>
        <w:t>program</w:t>
      </w:r>
      <w:r w:rsidRPr="0007128D">
        <w:rPr>
          <w:rFonts w:eastAsia="Times New Roman" w:cstheme="minorHAnsi"/>
          <w:sz w:val="24"/>
          <w:szCs w:val="24"/>
        </w:rPr>
        <w:t xml:space="preserve"> activities will be carried out. </w:t>
      </w:r>
    </w:p>
    <w:p w14:paraId="29FDAF0F" w14:textId="77777777" w:rsidR="005D09C4" w:rsidRPr="0007128D" w:rsidRDefault="006B676B" w:rsidP="006565D9">
      <w:pPr>
        <w:pStyle w:val="ListParagraph"/>
        <w:numPr>
          <w:ilvl w:val="0"/>
          <w:numId w:val="18"/>
        </w:numPr>
        <w:spacing w:after="0" w:line="240" w:lineRule="auto"/>
        <w:jc w:val="both"/>
        <w:rPr>
          <w:rFonts w:cstheme="minorHAnsi"/>
          <w:sz w:val="24"/>
          <w:szCs w:val="24"/>
        </w:rPr>
      </w:pPr>
      <w:r w:rsidRPr="0007128D">
        <w:rPr>
          <w:rFonts w:eastAsia="Times New Roman" w:cstheme="minorHAnsi"/>
          <w:sz w:val="24"/>
          <w:szCs w:val="24"/>
        </w:rPr>
        <w:t xml:space="preserve">The proposal includes a reasonable implementation timeline. </w:t>
      </w:r>
    </w:p>
    <w:p w14:paraId="0431A5B3" w14:textId="77777777" w:rsidR="000056D6" w:rsidRPr="0007128D" w:rsidRDefault="000056D6" w:rsidP="006565D9">
      <w:pPr>
        <w:pStyle w:val="ListParagraph"/>
        <w:numPr>
          <w:ilvl w:val="0"/>
          <w:numId w:val="18"/>
        </w:numPr>
        <w:spacing w:after="0" w:line="240" w:lineRule="auto"/>
        <w:jc w:val="both"/>
        <w:rPr>
          <w:rFonts w:cstheme="minorHAnsi"/>
          <w:sz w:val="24"/>
          <w:szCs w:val="24"/>
        </w:rPr>
      </w:pPr>
      <w:r w:rsidRPr="0007128D">
        <w:rPr>
          <w:rFonts w:cstheme="minorHAnsi"/>
          <w:sz w:val="24"/>
          <w:szCs w:val="24"/>
        </w:rPr>
        <w:lastRenderedPageBreak/>
        <w:t>The proposal directly connects proposed activities with the desired outcomes (goals and objectives).</w:t>
      </w:r>
    </w:p>
    <w:p w14:paraId="297847CF" w14:textId="05EC2BD4" w:rsidR="00F60E10" w:rsidRPr="0007128D" w:rsidRDefault="00F60E10" w:rsidP="00E4387F">
      <w:pPr>
        <w:pStyle w:val="ListParagraph"/>
        <w:numPr>
          <w:ilvl w:val="0"/>
          <w:numId w:val="18"/>
        </w:numPr>
        <w:spacing w:after="0" w:line="240" w:lineRule="auto"/>
        <w:rPr>
          <w:rFonts w:eastAsia="Times New Roman" w:cstheme="minorHAnsi"/>
          <w:sz w:val="24"/>
          <w:szCs w:val="24"/>
        </w:rPr>
      </w:pPr>
      <w:r w:rsidRPr="0007128D">
        <w:rPr>
          <w:rFonts w:cstheme="minorHAnsi"/>
          <w:sz w:val="24"/>
          <w:szCs w:val="24"/>
        </w:rPr>
        <w:t>The proposal includes a thoughtful gender analysis and reflects its findings in the program design.</w:t>
      </w:r>
    </w:p>
    <w:p w14:paraId="7FAE6FEF" w14:textId="77777777" w:rsidR="006B676B" w:rsidRPr="0007128D" w:rsidRDefault="00B55E59" w:rsidP="00071EC2">
      <w:p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 xml:space="preserve">  </w:t>
      </w:r>
    </w:p>
    <w:p w14:paraId="62090E98" w14:textId="0B9771A5" w:rsidR="0043218B" w:rsidRPr="00003C99" w:rsidRDefault="5038F958" w:rsidP="00470350">
      <w:pPr>
        <w:pStyle w:val="ListParagraph"/>
        <w:numPr>
          <w:ilvl w:val="0"/>
          <w:numId w:val="1"/>
        </w:numPr>
        <w:shd w:val="clear" w:color="auto" w:fill="FFFFFF" w:themeFill="background1"/>
        <w:spacing w:after="0" w:line="240" w:lineRule="auto"/>
        <w:textAlignment w:val="baseline"/>
        <w:rPr>
          <w:rFonts w:eastAsiaTheme="minorEastAsia" w:cstheme="minorHAnsi"/>
          <w:b/>
          <w:bCs/>
          <w:sz w:val="24"/>
          <w:szCs w:val="24"/>
        </w:rPr>
      </w:pPr>
      <w:r w:rsidRPr="0007128D">
        <w:rPr>
          <w:rFonts w:eastAsia="Times New Roman" w:cstheme="minorHAnsi"/>
          <w:b/>
          <w:bCs/>
          <w:sz w:val="24"/>
          <w:szCs w:val="24"/>
        </w:rPr>
        <w:t>Program Planning/Ability to Achieve Objectives:</w:t>
      </w:r>
      <w:r w:rsidRPr="0007128D">
        <w:rPr>
          <w:rFonts w:eastAsia="Times New Roman" w:cstheme="minorHAnsi"/>
          <w:sz w:val="24"/>
          <w:szCs w:val="24"/>
        </w:rPr>
        <w:t xml:space="preserve"> </w:t>
      </w:r>
    </w:p>
    <w:p w14:paraId="1081D748" w14:textId="625043FE" w:rsidR="00384DBF" w:rsidRPr="0007128D" w:rsidRDefault="5038F958" w:rsidP="006565D9">
      <w:pPr>
        <w:pStyle w:val="ListParagraph"/>
        <w:numPr>
          <w:ilvl w:val="0"/>
          <w:numId w:val="18"/>
        </w:numPr>
        <w:spacing w:after="0" w:line="240" w:lineRule="auto"/>
        <w:rPr>
          <w:rFonts w:cstheme="minorHAnsi"/>
          <w:sz w:val="24"/>
          <w:szCs w:val="24"/>
        </w:rPr>
      </w:pPr>
      <w:r w:rsidRPr="0007128D">
        <w:rPr>
          <w:rFonts w:cstheme="minorHAnsi"/>
          <w:sz w:val="24"/>
          <w:szCs w:val="24"/>
        </w:rPr>
        <w:t>The proposal provides a detailed and logical work plan of proposed project activities and includes a clear articulation of how these activities will contribute to or align with the overall project’s goals and objectives.</w:t>
      </w:r>
    </w:p>
    <w:p w14:paraId="602C9482" w14:textId="77777777" w:rsidR="00904547" w:rsidRPr="0007128D" w:rsidRDefault="00904547" w:rsidP="006565D9">
      <w:pPr>
        <w:pStyle w:val="ListParagraph"/>
        <w:numPr>
          <w:ilvl w:val="0"/>
          <w:numId w:val="18"/>
        </w:numPr>
        <w:tabs>
          <w:tab w:val="left" w:pos="360"/>
        </w:tabs>
        <w:autoSpaceDE w:val="0"/>
        <w:autoSpaceDN w:val="0"/>
        <w:spacing w:after="0" w:line="240" w:lineRule="auto"/>
        <w:rPr>
          <w:rFonts w:cstheme="minorHAnsi"/>
          <w:sz w:val="24"/>
          <w:szCs w:val="24"/>
        </w:rPr>
      </w:pPr>
      <w:r w:rsidRPr="0007128D">
        <w:rPr>
          <w:rFonts w:cstheme="minorHAnsi"/>
          <w:sz w:val="24"/>
          <w:szCs w:val="24"/>
        </w:rPr>
        <w:t>The project activities articulated in the proposal are specific, measurable, attainable, relevant, and time bound (SMART)</w:t>
      </w:r>
      <w:r w:rsidR="00813852" w:rsidRPr="0007128D">
        <w:rPr>
          <w:rFonts w:cstheme="minorHAnsi"/>
          <w:sz w:val="24"/>
          <w:szCs w:val="24"/>
        </w:rPr>
        <w:t>.</w:t>
      </w:r>
    </w:p>
    <w:p w14:paraId="294A37A3" w14:textId="77777777" w:rsidR="007905EF" w:rsidRPr="0007128D" w:rsidRDefault="007905EF" w:rsidP="006565D9">
      <w:pPr>
        <w:pStyle w:val="ListParagraph"/>
        <w:numPr>
          <w:ilvl w:val="0"/>
          <w:numId w:val="18"/>
        </w:numPr>
        <w:tabs>
          <w:tab w:val="left" w:pos="360"/>
        </w:tabs>
        <w:autoSpaceDE w:val="0"/>
        <w:autoSpaceDN w:val="0"/>
        <w:spacing w:after="0" w:line="240" w:lineRule="auto"/>
        <w:rPr>
          <w:rFonts w:cstheme="minorHAnsi"/>
          <w:sz w:val="24"/>
          <w:szCs w:val="24"/>
        </w:rPr>
      </w:pPr>
      <w:r w:rsidRPr="0007128D">
        <w:rPr>
          <w:rFonts w:cstheme="minorHAnsi"/>
          <w:sz w:val="24"/>
          <w:szCs w:val="24"/>
        </w:rPr>
        <w:t xml:space="preserve">The proposal provides a plan to de-conflict (or complement, if appropriate) with other organizations active in the </w:t>
      </w:r>
      <w:r w:rsidR="00DB4F52" w:rsidRPr="0007128D">
        <w:rPr>
          <w:rFonts w:cstheme="minorHAnsi"/>
          <w:sz w:val="24"/>
          <w:szCs w:val="24"/>
        </w:rPr>
        <w:t>CT/</w:t>
      </w:r>
      <w:r w:rsidRPr="0007128D">
        <w:rPr>
          <w:rFonts w:cstheme="minorHAnsi"/>
          <w:sz w:val="24"/>
          <w:szCs w:val="24"/>
        </w:rPr>
        <w:t>CVE space writ large or in the proposed project country</w:t>
      </w:r>
      <w:r w:rsidR="00813852" w:rsidRPr="0007128D">
        <w:rPr>
          <w:rFonts w:cstheme="minorHAnsi"/>
          <w:sz w:val="24"/>
          <w:szCs w:val="24"/>
        </w:rPr>
        <w:t>.</w:t>
      </w:r>
    </w:p>
    <w:p w14:paraId="1F453E16" w14:textId="77777777" w:rsidR="0043218B" w:rsidRPr="0007128D" w:rsidRDefault="00867A13" w:rsidP="006565D9">
      <w:pPr>
        <w:pStyle w:val="ListParagraph"/>
        <w:numPr>
          <w:ilvl w:val="0"/>
          <w:numId w:val="18"/>
        </w:numPr>
        <w:spacing w:after="0" w:line="240" w:lineRule="auto"/>
        <w:rPr>
          <w:rFonts w:cstheme="minorHAnsi"/>
          <w:sz w:val="24"/>
          <w:szCs w:val="24"/>
        </w:rPr>
      </w:pPr>
      <w:r w:rsidRPr="0007128D">
        <w:rPr>
          <w:rFonts w:cstheme="minorHAnsi"/>
          <w:sz w:val="24"/>
          <w:szCs w:val="24"/>
        </w:rPr>
        <w:t>The proposal addresses how the project will engage or obtain support from relevant stakeholders, including host government to obtain access and conduct programming</w:t>
      </w:r>
      <w:r w:rsidR="00813852" w:rsidRPr="0007128D">
        <w:rPr>
          <w:rFonts w:cstheme="minorHAnsi"/>
          <w:sz w:val="24"/>
          <w:szCs w:val="24"/>
        </w:rPr>
        <w:t>.</w:t>
      </w:r>
    </w:p>
    <w:p w14:paraId="3E6B8B9D" w14:textId="77777777" w:rsidR="00D00310" w:rsidRPr="0007128D" w:rsidRDefault="00D00310" w:rsidP="006565D9">
      <w:pPr>
        <w:pStyle w:val="ListParagraph"/>
        <w:numPr>
          <w:ilvl w:val="0"/>
          <w:numId w:val="18"/>
        </w:numPr>
        <w:spacing w:after="0" w:line="240" w:lineRule="auto"/>
        <w:rPr>
          <w:rFonts w:cstheme="minorHAnsi"/>
          <w:sz w:val="24"/>
          <w:szCs w:val="24"/>
        </w:rPr>
      </w:pPr>
      <w:r w:rsidRPr="0007128D">
        <w:rPr>
          <w:rFonts w:cstheme="minorHAnsi"/>
          <w:sz w:val="24"/>
          <w:szCs w:val="24"/>
        </w:rPr>
        <w:t>The proposal includes a contingency plan to account for delays in implementation, achieving project objectives, or other timeline issues, that may be a result of the COVID-19 pandemic and associated travel and movement restrictions</w:t>
      </w:r>
      <w:r w:rsidR="00813852" w:rsidRPr="0007128D">
        <w:rPr>
          <w:rFonts w:cstheme="minorHAnsi"/>
          <w:sz w:val="24"/>
          <w:szCs w:val="24"/>
        </w:rPr>
        <w:t>.</w:t>
      </w:r>
    </w:p>
    <w:p w14:paraId="3EE64792" w14:textId="77F9F8F4" w:rsidR="001E7C96" w:rsidRPr="0007128D" w:rsidRDefault="001E7C96" w:rsidP="692D0FB1">
      <w:pPr>
        <w:shd w:val="clear" w:color="auto" w:fill="FFFFFF" w:themeFill="background1"/>
        <w:spacing w:after="0" w:line="240" w:lineRule="auto"/>
        <w:textAlignment w:val="baseline"/>
        <w:rPr>
          <w:rFonts w:eastAsia="Times New Roman" w:cstheme="minorHAnsi"/>
          <w:sz w:val="24"/>
          <w:szCs w:val="24"/>
        </w:rPr>
      </w:pPr>
    </w:p>
    <w:p w14:paraId="23548A13" w14:textId="17E15513" w:rsidR="00FF5E21" w:rsidRPr="00003C99" w:rsidRDefault="5038F958" w:rsidP="00470350">
      <w:pPr>
        <w:pStyle w:val="ListParagraph"/>
        <w:numPr>
          <w:ilvl w:val="0"/>
          <w:numId w:val="1"/>
        </w:numPr>
        <w:shd w:val="clear" w:color="auto" w:fill="FFFFFF" w:themeFill="background1"/>
        <w:spacing w:after="0" w:line="240" w:lineRule="auto"/>
        <w:textAlignment w:val="baseline"/>
        <w:rPr>
          <w:rFonts w:eastAsiaTheme="minorEastAsia" w:cstheme="minorHAnsi"/>
          <w:b/>
          <w:bCs/>
          <w:sz w:val="24"/>
          <w:szCs w:val="24"/>
        </w:rPr>
      </w:pPr>
      <w:r w:rsidRPr="0007128D">
        <w:rPr>
          <w:rFonts w:eastAsia="Times New Roman" w:cstheme="minorHAnsi"/>
          <w:b/>
          <w:bCs/>
          <w:sz w:val="24"/>
          <w:szCs w:val="24"/>
        </w:rPr>
        <w:t>Organizational Capacity and Record on Previous Grants:</w:t>
      </w:r>
      <w:r w:rsidRPr="0007128D">
        <w:rPr>
          <w:rFonts w:eastAsia="Times New Roman" w:cstheme="minorHAnsi"/>
          <w:sz w:val="24"/>
          <w:szCs w:val="24"/>
        </w:rPr>
        <w:t xml:space="preserve"> </w:t>
      </w:r>
    </w:p>
    <w:p w14:paraId="7D41D32A" w14:textId="77777777" w:rsidR="00FD0E36" w:rsidRPr="0007128D" w:rsidRDefault="00FD0E36" w:rsidP="006565D9">
      <w:pPr>
        <w:pStyle w:val="ListParagraph"/>
        <w:numPr>
          <w:ilvl w:val="0"/>
          <w:numId w:val="19"/>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 xml:space="preserve">The organization has expertise in its stated field </w:t>
      </w:r>
      <w:r w:rsidR="00B96D26" w:rsidRPr="0007128D">
        <w:rPr>
          <w:rFonts w:eastAsia="Times New Roman" w:cstheme="minorHAnsi"/>
          <w:sz w:val="24"/>
          <w:szCs w:val="24"/>
        </w:rPr>
        <w:t>and has the internal controls in place to manage federal funds</w:t>
      </w:r>
      <w:r w:rsidR="00FF5E21" w:rsidRPr="0007128D">
        <w:rPr>
          <w:rFonts w:eastAsia="Times New Roman" w:cstheme="minorHAnsi"/>
          <w:sz w:val="24"/>
          <w:szCs w:val="24"/>
        </w:rPr>
        <w:t xml:space="preserve">, including </w:t>
      </w:r>
      <w:r w:rsidRPr="0007128D">
        <w:rPr>
          <w:rFonts w:eastAsia="Times New Roman" w:cstheme="minorHAnsi"/>
          <w:sz w:val="24"/>
          <w:szCs w:val="24"/>
        </w:rPr>
        <w:t>a financial management system and a bank account</w:t>
      </w:r>
    </w:p>
    <w:p w14:paraId="614EF169" w14:textId="77777777" w:rsidR="00DB4F52" w:rsidRPr="0007128D" w:rsidRDefault="00DB4F52" w:rsidP="006565D9">
      <w:pPr>
        <w:pStyle w:val="ListParagraph"/>
        <w:numPr>
          <w:ilvl w:val="0"/>
          <w:numId w:val="19"/>
        </w:numPr>
        <w:tabs>
          <w:tab w:val="left" w:pos="360"/>
        </w:tabs>
        <w:autoSpaceDE w:val="0"/>
        <w:autoSpaceDN w:val="0"/>
        <w:spacing w:after="0" w:line="240" w:lineRule="auto"/>
        <w:rPr>
          <w:rFonts w:cstheme="minorHAnsi"/>
          <w:sz w:val="24"/>
          <w:szCs w:val="24"/>
        </w:rPr>
      </w:pPr>
      <w:r w:rsidRPr="0007128D">
        <w:rPr>
          <w:rFonts w:cstheme="minorHAnsi"/>
          <w:sz w:val="24"/>
          <w:szCs w:val="24"/>
        </w:rPr>
        <w:t>The proposal demonstrates an institutional record of previous successfully implemented    projects in issues and regions outlined in this NOFO</w:t>
      </w:r>
      <w:r w:rsidR="00813852" w:rsidRPr="0007128D">
        <w:rPr>
          <w:rFonts w:cstheme="minorHAnsi"/>
          <w:sz w:val="24"/>
          <w:szCs w:val="24"/>
        </w:rPr>
        <w:t>.</w:t>
      </w:r>
    </w:p>
    <w:p w14:paraId="2C902C6D" w14:textId="77777777" w:rsidR="00DB4F52" w:rsidRPr="0007128D" w:rsidRDefault="00DB4F52" w:rsidP="006565D9">
      <w:pPr>
        <w:pStyle w:val="ListParagraph"/>
        <w:numPr>
          <w:ilvl w:val="0"/>
          <w:numId w:val="19"/>
        </w:numPr>
        <w:tabs>
          <w:tab w:val="left" w:pos="360"/>
        </w:tabs>
        <w:autoSpaceDE w:val="0"/>
        <w:autoSpaceDN w:val="0"/>
        <w:spacing w:after="0" w:line="240" w:lineRule="auto"/>
        <w:rPr>
          <w:rFonts w:cstheme="minorHAnsi"/>
          <w:sz w:val="24"/>
          <w:szCs w:val="24"/>
        </w:rPr>
      </w:pPr>
      <w:r w:rsidRPr="0007128D">
        <w:rPr>
          <w:rFonts w:cstheme="minorHAnsi"/>
          <w:sz w:val="24"/>
          <w:szCs w:val="24"/>
        </w:rPr>
        <w:t>The proposal articulates past performance and experience in working with relevant host governments, local organizations, and communities</w:t>
      </w:r>
      <w:r w:rsidR="00813852" w:rsidRPr="0007128D">
        <w:rPr>
          <w:rFonts w:cstheme="minorHAnsi"/>
          <w:sz w:val="24"/>
          <w:szCs w:val="24"/>
        </w:rPr>
        <w:t>.</w:t>
      </w:r>
      <w:r w:rsidRPr="0007128D">
        <w:rPr>
          <w:rFonts w:cstheme="minorHAnsi"/>
          <w:sz w:val="24"/>
          <w:szCs w:val="24"/>
        </w:rPr>
        <w:t xml:space="preserve"> </w:t>
      </w:r>
    </w:p>
    <w:p w14:paraId="32051EED" w14:textId="77777777" w:rsidR="00DB4F52" w:rsidRPr="0007128D" w:rsidRDefault="00DB4F52" w:rsidP="006565D9">
      <w:pPr>
        <w:pStyle w:val="ListParagraph"/>
        <w:numPr>
          <w:ilvl w:val="0"/>
          <w:numId w:val="19"/>
        </w:numPr>
        <w:tabs>
          <w:tab w:val="left" w:pos="360"/>
        </w:tabs>
        <w:autoSpaceDE w:val="0"/>
        <w:autoSpaceDN w:val="0"/>
        <w:spacing w:after="0" w:line="240" w:lineRule="auto"/>
        <w:rPr>
          <w:rFonts w:cstheme="minorHAnsi"/>
          <w:b/>
          <w:bCs/>
          <w:sz w:val="24"/>
          <w:szCs w:val="24"/>
        </w:rPr>
      </w:pPr>
      <w:r w:rsidRPr="0007128D">
        <w:rPr>
          <w:rFonts w:cstheme="minorHAnsi"/>
          <w:sz w:val="24"/>
          <w:szCs w:val="24"/>
        </w:rPr>
        <w:t xml:space="preserve">The proposal clearly defines the roles and responsibilities of primary staff under this project and </w:t>
      </w:r>
      <w:r w:rsidR="0049607C" w:rsidRPr="0007128D">
        <w:rPr>
          <w:rFonts w:cstheme="minorHAnsi"/>
          <w:sz w:val="24"/>
          <w:szCs w:val="24"/>
        </w:rPr>
        <w:t>relevant counterterrorism</w:t>
      </w:r>
      <w:r w:rsidRPr="0007128D">
        <w:rPr>
          <w:rFonts w:cstheme="minorHAnsi"/>
          <w:sz w:val="24"/>
          <w:szCs w:val="24"/>
        </w:rPr>
        <w:t xml:space="preserve"> expertise</w:t>
      </w:r>
      <w:r w:rsidR="00813852" w:rsidRPr="0007128D">
        <w:rPr>
          <w:rFonts w:cstheme="minorHAnsi"/>
          <w:sz w:val="24"/>
          <w:szCs w:val="24"/>
        </w:rPr>
        <w:t>.</w:t>
      </w:r>
      <w:r w:rsidRPr="0007128D">
        <w:rPr>
          <w:rFonts w:cstheme="minorHAnsi"/>
          <w:sz w:val="24"/>
          <w:szCs w:val="24"/>
        </w:rPr>
        <w:t xml:space="preserve">  </w:t>
      </w:r>
    </w:p>
    <w:p w14:paraId="09802EF6" w14:textId="77777777" w:rsidR="00DB4F52" w:rsidRPr="0007128D" w:rsidRDefault="00DB4F52" w:rsidP="006565D9">
      <w:pPr>
        <w:pStyle w:val="ListParagraph"/>
        <w:numPr>
          <w:ilvl w:val="0"/>
          <w:numId w:val="19"/>
        </w:numPr>
        <w:tabs>
          <w:tab w:val="left" w:pos="360"/>
        </w:tabs>
        <w:autoSpaceDE w:val="0"/>
        <w:autoSpaceDN w:val="0"/>
        <w:spacing w:after="0" w:line="240" w:lineRule="auto"/>
        <w:rPr>
          <w:rFonts w:cstheme="minorHAnsi"/>
          <w:sz w:val="24"/>
          <w:szCs w:val="24"/>
        </w:rPr>
      </w:pPr>
      <w:r w:rsidRPr="0007128D">
        <w:rPr>
          <w:rFonts w:cstheme="minorHAnsi"/>
          <w:sz w:val="24"/>
          <w:szCs w:val="24"/>
        </w:rPr>
        <w:t>The proposal describes the division of labor among the recipient organization and potential implementing partner organization(s) and identifies local partner organization(s) that would assist with implementation, where appropriate</w:t>
      </w:r>
      <w:r w:rsidR="00813852" w:rsidRPr="0007128D">
        <w:rPr>
          <w:rFonts w:cstheme="minorHAnsi"/>
          <w:sz w:val="24"/>
          <w:szCs w:val="24"/>
        </w:rPr>
        <w:t>.</w:t>
      </w:r>
      <w:r w:rsidRPr="0007128D">
        <w:rPr>
          <w:rFonts w:cstheme="minorHAnsi"/>
          <w:sz w:val="24"/>
          <w:szCs w:val="24"/>
        </w:rPr>
        <w:t xml:space="preserve"> </w:t>
      </w:r>
    </w:p>
    <w:p w14:paraId="15964413" w14:textId="77777777" w:rsidR="00DB4F52" w:rsidRPr="0007128D" w:rsidRDefault="00DB4F52" w:rsidP="00071EC2">
      <w:pPr>
        <w:pStyle w:val="ListParagraph"/>
        <w:shd w:val="clear" w:color="auto" w:fill="FFFFFF"/>
        <w:spacing w:after="0" w:line="240" w:lineRule="auto"/>
        <w:textAlignment w:val="baseline"/>
        <w:rPr>
          <w:rFonts w:eastAsia="Times New Roman" w:cstheme="minorHAnsi"/>
          <w:sz w:val="24"/>
          <w:szCs w:val="24"/>
        </w:rPr>
      </w:pPr>
    </w:p>
    <w:p w14:paraId="40BE42ED" w14:textId="38037601" w:rsidR="00E038FE" w:rsidRPr="00003C99" w:rsidRDefault="5038F958" w:rsidP="00470350">
      <w:pPr>
        <w:pStyle w:val="ListParagraph"/>
        <w:numPr>
          <w:ilvl w:val="0"/>
          <w:numId w:val="1"/>
        </w:numPr>
        <w:shd w:val="clear" w:color="auto" w:fill="FFFFFF" w:themeFill="background1"/>
        <w:spacing w:after="0" w:line="240" w:lineRule="auto"/>
        <w:textAlignment w:val="baseline"/>
        <w:rPr>
          <w:rFonts w:eastAsiaTheme="minorEastAsia" w:cstheme="minorHAnsi"/>
          <w:b/>
          <w:bCs/>
          <w:sz w:val="24"/>
          <w:szCs w:val="24"/>
        </w:rPr>
      </w:pPr>
      <w:r w:rsidRPr="0007128D">
        <w:rPr>
          <w:rFonts w:eastAsia="Times New Roman" w:cstheme="minorHAnsi"/>
          <w:b/>
          <w:bCs/>
          <w:sz w:val="24"/>
          <w:szCs w:val="24"/>
        </w:rPr>
        <w:t>Cost Effectiveness:</w:t>
      </w:r>
      <w:r w:rsidRPr="0007128D">
        <w:rPr>
          <w:rFonts w:eastAsia="Times New Roman" w:cstheme="minorHAnsi"/>
          <w:sz w:val="24"/>
          <w:szCs w:val="24"/>
        </w:rPr>
        <w:t xml:space="preserve"> </w:t>
      </w:r>
    </w:p>
    <w:p w14:paraId="5E1A5683" w14:textId="77777777" w:rsidR="00E038FE" w:rsidRPr="0007128D" w:rsidRDefault="00E038FE" w:rsidP="006565D9">
      <w:pPr>
        <w:pStyle w:val="BodyText"/>
        <w:numPr>
          <w:ilvl w:val="0"/>
          <w:numId w:val="20"/>
        </w:numPr>
        <w:jc w:val="both"/>
        <w:rPr>
          <w:rFonts w:asciiTheme="minorHAnsi" w:hAnsiTheme="minorHAnsi" w:cstheme="minorHAnsi"/>
          <w:b w:val="0"/>
          <w:bCs w:val="0"/>
        </w:rPr>
      </w:pPr>
      <w:r w:rsidRPr="0007128D">
        <w:rPr>
          <w:rFonts w:asciiTheme="minorHAnsi" w:hAnsiTheme="minorHAnsi" w:cstheme="minorHAnsi"/>
          <w:b w:val="0"/>
          <w:bCs w:val="0"/>
        </w:rPr>
        <w:t>The administration of the proposal budget, including salaries and honoraria, are explained and justified for the work involved</w:t>
      </w:r>
      <w:r w:rsidR="00813852" w:rsidRPr="0007128D">
        <w:rPr>
          <w:rFonts w:asciiTheme="minorHAnsi" w:hAnsiTheme="minorHAnsi" w:cstheme="minorHAnsi"/>
          <w:b w:val="0"/>
          <w:bCs w:val="0"/>
        </w:rPr>
        <w:t>.</w:t>
      </w:r>
      <w:r w:rsidRPr="0007128D">
        <w:rPr>
          <w:rFonts w:asciiTheme="minorHAnsi" w:hAnsiTheme="minorHAnsi" w:cstheme="minorHAnsi"/>
          <w:b w:val="0"/>
          <w:bCs w:val="0"/>
        </w:rPr>
        <w:t xml:space="preserve"> </w:t>
      </w:r>
    </w:p>
    <w:p w14:paraId="3375C651" w14:textId="77777777" w:rsidR="00E038FE" w:rsidRPr="0007128D" w:rsidRDefault="00E038FE" w:rsidP="006565D9">
      <w:pPr>
        <w:pStyle w:val="BodyText"/>
        <w:numPr>
          <w:ilvl w:val="0"/>
          <w:numId w:val="20"/>
        </w:numPr>
        <w:jc w:val="both"/>
        <w:rPr>
          <w:rFonts w:asciiTheme="minorHAnsi" w:hAnsiTheme="minorHAnsi" w:cstheme="minorHAnsi"/>
          <w:b w:val="0"/>
          <w:bCs w:val="0"/>
        </w:rPr>
      </w:pPr>
      <w:r w:rsidRPr="0007128D">
        <w:rPr>
          <w:rFonts w:asciiTheme="minorHAnsi" w:hAnsiTheme="minorHAnsi" w:cstheme="minorHAnsi"/>
          <w:b w:val="0"/>
          <w:bCs w:val="0"/>
        </w:rPr>
        <w:t>Proposed costs are reasonable and necessary and linked to program objectives and demonstrate efficient use of U.S. Government funds</w:t>
      </w:r>
      <w:r w:rsidR="00813852" w:rsidRPr="0007128D">
        <w:rPr>
          <w:rFonts w:asciiTheme="minorHAnsi" w:hAnsiTheme="minorHAnsi" w:cstheme="minorHAnsi"/>
          <w:b w:val="0"/>
          <w:bCs w:val="0"/>
        </w:rPr>
        <w:t>.</w:t>
      </w:r>
      <w:r w:rsidRPr="0007128D">
        <w:rPr>
          <w:rFonts w:asciiTheme="minorHAnsi" w:hAnsiTheme="minorHAnsi" w:cstheme="minorHAnsi"/>
          <w:b w:val="0"/>
          <w:bCs w:val="0"/>
        </w:rPr>
        <w:t xml:space="preserve"> </w:t>
      </w:r>
    </w:p>
    <w:p w14:paraId="4845EC63" w14:textId="77777777" w:rsidR="00E038FE" w:rsidRPr="0007128D" w:rsidRDefault="00E038FE" w:rsidP="006565D9">
      <w:pPr>
        <w:pStyle w:val="BodyText"/>
        <w:numPr>
          <w:ilvl w:val="0"/>
          <w:numId w:val="20"/>
        </w:numPr>
        <w:jc w:val="both"/>
        <w:rPr>
          <w:rFonts w:asciiTheme="minorHAnsi" w:hAnsiTheme="minorHAnsi" w:cstheme="minorHAnsi"/>
          <w:b w:val="0"/>
          <w:bCs w:val="0"/>
        </w:rPr>
      </w:pPr>
      <w:r w:rsidRPr="0007128D">
        <w:rPr>
          <w:rFonts w:asciiTheme="minorHAnsi" w:hAnsiTheme="minorHAnsi" w:cstheme="minorHAnsi"/>
          <w:b w:val="0"/>
          <w:bCs w:val="0"/>
        </w:rPr>
        <w:t>Contingency plan demonstrates efficient use of U.S. Government funds</w:t>
      </w:r>
      <w:r w:rsidR="00813852" w:rsidRPr="0007128D">
        <w:rPr>
          <w:rFonts w:asciiTheme="minorHAnsi" w:hAnsiTheme="minorHAnsi" w:cstheme="minorHAnsi"/>
          <w:b w:val="0"/>
          <w:bCs w:val="0"/>
        </w:rPr>
        <w:t>.</w:t>
      </w:r>
      <w:r w:rsidRPr="0007128D">
        <w:rPr>
          <w:rFonts w:asciiTheme="minorHAnsi" w:hAnsiTheme="minorHAnsi" w:cstheme="minorHAnsi"/>
          <w:b w:val="0"/>
          <w:bCs w:val="0"/>
        </w:rPr>
        <w:t xml:space="preserve"> </w:t>
      </w:r>
    </w:p>
    <w:p w14:paraId="3D8A7F70" w14:textId="77777777" w:rsidR="00E038FE" w:rsidRPr="0007128D" w:rsidRDefault="00FD0E36" w:rsidP="006565D9">
      <w:pPr>
        <w:pStyle w:val="ListParagraph"/>
        <w:numPr>
          <w:ilvl w:val="0"/>
          <w:numId w:val="20"/>
        </w:numPr>
        <w:shd w:val="clear" w:color="auto" w:fill="FFFFFF"/>
        <w:spacing w:after="390" w:line="240" w:lineRule="auto"/>
        <w:textAlignment w:val="baseline"/>
        <w:rPr>
          <w:rFonts w:eastAsia="Times New Roman" w:cstheme="minorHAnsi"/>
          <w:sz w:val="24"/>
          <w:szCs w:val="24"/>
        </w:rPr>
      </w:pPr>
      <w:r w:rsidRPr="0007128D">
        <w:rPr>
          <w:rFonts w:eastAsia="Times New Roman" w:cstheme="minorHAnsi"/>
          <w:sz w:val="24"/>
          <w:szCs w:val="24"/>
        </w:rPr>
        <w:t>The budget justification is detailed</w:t>
      </w:r>
      <w:r w:rsidR="00813852" w:rsidRPr="0007128D">
        <w:rPr>
          <w:rFonts w:eastAsia="Times New Roman" w:cstheme="minorHAnsi"/>
          <w:sz w:val="24"/>
          <w:szCs w:val="24"/>
        </w:rPr>
        <w:t>.</w:t>
      </w:r>
      <w:r w:rsidRPr="0007128D">
        <w:rPr>
          <w:rFonts w:eastAsia="Times New Roman" w:cstheme="minorHAnsi"/>
          <w:sz w:val="24"/>
          <w:szCs w:val="24"/>
        </w:rPr>
        <w:t xml:space="preserve">  </w:t>
      </w:r>
    </w:p>
    <w:p w14:paraId="0547ADA1" w14:textId="77777777" w:rsidR="00E038FE" w:rsidRPr="0007128D" w:rsidRDefault="00FD0E36" w:rsidP="006565D9">
      <w:pPr>
        <w:pStyle w:val="ListParagraph"/>
        <w:numPr>
          <w:ilvl w:val="0"/>
          <w:numId w:val="20"/>
        </w:numPr>
        <w:shd w:val="clear" w:color="auto" w:fill="FFFFFF"/>
        <w:spacing w:after="390" w:line="240" w:lineRule="auto"/>
        <w:textAlignment w:val="baseline"/>
        <w:rPr>
          <w:rFonts w:eastAsia="Times New Roman" w:cstheme="minorHAnsi"/>
          <w:sz w:val="24"/>
          <w:szCs w:val="24"/>
        </w:rPr>
      </w:pPr>
      <w:r w:rsidRPr="0007128D">
        <w:rPr>
          <w:rFonts w:eastAsia="Times New Roman" w:cstheme="minorHAnsi"/>
          <w:sz w:val="24"/>
          <w:szCs w:val="24"/>
        </w:rPr>
        <w:t>Costs are reasonable in relation to the proposed activities and anticipated results</w:t>
      </w:r>
      <w:r w:rsidR="00813852" w:rsidRPr="0007128D">
        <w:rPr>
          <w:rFonts w:eastAsia="Times New Roman" w:cstheme="minorHAnsi"/>
          <w:sz w:val="24"/>
          <w:szCs w:val="24"/>
        </w:rPr>
        <w:t>.</w:t>
      </w:r>
      <w:r w:rsidRPr="0007128D">
        <w:rPr>
          <w:rFonts w:eastAsia="Times New Roman" w:cstheme="minorHAnsi"/>
          <w:sz w:val="24"/>
          <w:szCs w:val="24"/>
        </w:rPr>
        <w:t xml:space="preserve"> </w:t>
      </w:r>
    </w:p>
    <w:p w14:paraId="29DCA6F9" w14:textId="77777777" w:rsidR="00FD0E36" w:rsidRPr="0007128D" w:rsidRDefault="00FD0E36" w:rsidP="001E7C96">
      <w:pPr>
        <w:pStyle w:val="ListParagraph"/>
        <w:numPr>
          <w:ilvl w:val="0"/>
          <w:numId w:val="20"/>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The budget is realistic, accounting for all necessary expenses to achieve proposed activities</w:t>
      </w:r>
      <w:r w:rsidR="00813852" w:rsidRPr="0007128D">
        <w:rPr>
          <w:rFonts w:eastAsia="Times New Roman" w:cstheme="minorHAnsi"/>
          <w:sz w:val="24"/>
          <w:szCs w:val="24"/>
        </w:rPr>
        <w:t>.</w:t>
      </w:r>
      <w:r w:rsidRPr="0007128D">
        <w:rPr>
          <w:rFonts w:eastAsia="Times New Roman" w:cstheme="minorHAnsi"/>
          <w:sz w:val="24"/>
          <w:szCs w:val="24"/>
        </w:rPr>
        <w:t xml:space="preserve"> </w:t>
      </w:r>
    </w:p>
    <w:p w14:paraId="10FE5BC0" w14:textId="77777777" w:rsidR="001E7C96" w:rsidRPr="0007128D" w:rsidRDefault="001E7C96" w:rsidP="001E7C96">
      <w:pPr>
        <w:pStyle w:val="ListParagraph"/>
        <w:shd w:val="clear" w:color="auto" w:fill="FFFFFF"/>
        <w:spacing w:after="0" w:line="240" w:lineRule="auto"/>
        <w:textAlignment w:val="baseline"/>
        <w:rPr>
          <w:rFonts w:eastAsia="Times New Roman" w:cstheme="minorHAnsi"/>
          <w:sz w:val="24"/>
          <w:szCs w:val="24"/>
        </w:rPr>
      </w:pPr>
    </w:p>
    <w:p w14:paraId="09129E8F" w14:textId="26AAF162" w:rsidR="00145AFF" w:rsidRPr="0007128D" w:rsidRDefault="5038F958" w:rsidP="5038F958">
      <w:pPr>
        <w:autoSpaceDE w:val="0"/>
        <w:autoSpaceDN w:val="0"/>
        <w:spacing w:after="0" w:line="240" w:lineRule="auto"/>
        <w:rPr>
          <w:rFonts w:cstheme="minorHAnsi"/>
          <w:sz w:val="24"/>
          <w:szCs w:val="24"/>
        </w:rPr>
      </w:pPr>
      <w:r w:rsidRPr="0007128D">
        <w:rPr>
          <w:rFonts w:eastAsia="Times New Roman" w:cstheme="minorHAnsi"/>
          <w:b/>
          <w:bCs/>
          <w:sz w:val="24"/>
          <w:szCs w:val="24"/>
        </w:rPr>
        <w:lastRenderedPageBreak/>
        <w:t xml:space="preserve"> 5. Program Methods and Design:</w:t>
      </w:r>
      <w:r w:rsidRPr="0007128D">
        <w:rPr>
          <w:rFonts w:eastAsia="Times New Roman" w:cstheme="minorHAnsi"/>
          <w:sz w:val="24"/>
          <w:szCs w:val="24"/>
        </w:rPr>
        <w:t xml:space="preserve"> </w:t>
      </w:r>
    </w:p>
    <w:p w14:paraId="2A598434" w14:textId="58741BB1" w:rsidR="002B48D6" w:rsidRPr="0007128D" w:rsidRDefault="5038F958" w:rsidP="006565D9">
      <w:pPr>
        <w:pStyle w:val="ListParagraph"/>
        <w:numPr>
          <w:ilvl w:val="0"/>
          <w:numId w:val="22"/>
        </w:numPr>
        <w:autoSpaceDE w:val="0"/>
        <w:autoSpaceDN w:val="0"/>
        <w:spacing w:after="0" w:line="240" w:lineRule="auto"/>
        <w:rPr>
          <w:rFonts w:cstheme="minorHAnsi"/>
          <w:sz w:val="24"/>
          <w:szCs w:val="24"/>
        </w:rPr>
      </w:pPr>
      <w:r w:rsidRPr="0007128D">
        <w:rPr>
          <w:rFonts w:cstheme="minorHAnsi"/>
          <w:sz w:val="24"/>
          <w:szCs w:val="24"/>
        </w:rPr>
        <w:t>The proposal includes narrative explaining how monitoring will be carried out and who will be responsible for monitoring activities (including potential contracted experts, if applicable).</w:t>
      </w:r>
    </w:p>
    <w:p w14:paraId="473197D5" w14:textId="24A37C9E" w:rsidR="002B48D6" w:rsidRPr="0007128D" w:rsidRDefault="5038F958" w:rsidP="006565D9">
      <w:pPr>
        <w:pStyle w:val="ListParagraph"/>
        <w:numPr>
          <w:ilvl w:val="0"/>
          <w:numId w:val="21"/>
        </w:numPr>
        <w:autoSpaceDE w:val="0"/>
        <w:autoSpaceDN w:val="0"/>
        <w:spacing w:after="0" w:line="240" w:lineRule="auto"/>
        <w:rPr>
          <w:rFonts w:cstheme="minorHAnsi"/>
          <w:sz w:val="24"/>
          <w:szCs w:val="24"/>
        </w:rPr>
      </w:pPr>
      <w:r w:rsidRPr="0007128D">
        <w:rPr>
          <w:rFonts w:cstheme="minorHAnsi"/>
          <w:sz w:val="24"/>
          <w:szCs w:val="24"/>
        </w:rPr>
        <w:t>The proposal provides realistic methods for measuring changes that can be correlated with project implementation. These methods may include pre/post testing of assistance recipients or target audiences, and public perception polling.</w:t>
      </w:r>
    </w:p>
    <w:p w14:paraId="549A9128" w14:textId="12854CC3" w:rsidR="002B48D6" w:rsidRPr="00003C99" w:rsidRDefault="5038F958" w:rsidP="5038F958">
      <w:pPr>
        <w:pStyle w:val="ListParagraph"/>
        <w:numPr>
          <w:ilvl w:val="0"/>
          <w:numId w:val="21"/>
        </w:numPr>
        <w:autoSpaceDE w:val="0"/>
        <w:autoSpaceDN w:val="0"/>
        <w:spacing w:after="0" w:line="240" w:lineRule="auto"/>
        <w:rPr>
          <w:rFonts w:eastAsiaTheme="minorEastAsia" w:cstheme="minorHAnsi"/>
          <w:sz w:val="24"/>
          <w:szCs w:val="24"/>
        </w:rPr>
      </w:pPr>
      <w:r w:rsidRPr="0007128D">
        <w:rPr>
          <w:rFonts w:cstheme="minorHAnsi"/>
          <w:sz w:val="24"/>
          <w:szCs w:val="24"/>
        </w:rPr>
        <w:t xml:space="preserve">The proposal includes a logical framework that sequentially maps how project activities are expected to produce results including </w:t>
      </w:r>
      <w:r w:rsidRPr="0007128D">
        <w:rPr>
          <w:rFonts w:eastAsia="Times New Roman" w:cstheme="minorHAnsi"/>
          <w:sz w:val="24"/>
          <w:szCs w:val="24"/>
        </w:rPr>
        <w:t>project inputs, activities, outputs, short-term outcomes, and long-term outcomes</w:t>
      </w:r>
    </w:p>
    <w:p w14:paraId="70DD4A2F" w14:textId="5B42B009" w:rsidR="00A317F1" w:rsidRPr="0007128D" w:rsidRDefault="5038F958" w:rsidP="005D6912">
      <w:pPr>
        <w:pStyle w:val="ListParagraph"/>
        <w:numPr>
          <w:ilvl w:val="0"/>
          <w:numId w:val="21"/>
        </w:numPr>
        <w:autoSpaceDE w:val="0"/>
        <w:autoSpaceDN w:val="0"/>
        <w:spacing w:after="0" w:line="240" w:lineRule="auto"/>
        <w:rPr>
          <w:rFonts w:cstheme="minorHAnsi"/>
          <w:sz w:val="24"/>
          <w:szCs w:val="24"/>
        </w:rPr>
      </w:pPr>
      <w:r w:rsidRPr="0007128D">
        <w:rPr>
          <w:rFonts w:cstheme="minorHAnsi"/>
          <w:sz w:val="24"/>
          <w:szCs w:val="24"/>
        </w:rPr>
        <w:t>The proposal includes gender-specific indicators as well as sex and age disaggregation of indicator.</w:t>
      </w:r>
    </w:p>
    <w:p w14:paraId="48BF9003" w14:textId="77777777" w:rsidR="00984026" w:rsidRPr="0007128D" w:rsidRDefault="00984026" w:rsidP="002152D5">
      <w:pPr>
        <w:pStyle w:val="ListParagraph"/>
        <w:autoSpaceDE w:val="0"/>
        <w:autoSpaceDN w:val="0"/>
        <w:spacing w:after="0" w:line="240" w:lineRule="auto"/>
        <w:rPr>
          <w:rFonts w:cstheme="minorHAnsi"/>
          <w:sz w:val="24"/>
          <w:szCs w:val="24"/>
        </w:rPr>
      </w:pPr>
    </w:p>
    <w:p w14:paraId="78048CD1" w14:textId="4CAD401A" w:rsidR="008A47AE" w:rsidRPr="0007128D" w:rsidRDefault="5038F958" w:rsidP="00470350">
      <w:pPr>
        <w:shd w:val="clear" w:color="auto" w:fill="FFFFFF" w:themeFill="background1"/>
        <w:spacing w:after="0" w:line="240" w:lineRule="auto"/>
        <w:textAlignment w:val="baseline"/>
        <w:rPr>
          <w:rFonts w:eastAsia="Times New Roman" w:cstheme="minorHAnsi"/>
          <w:sz w:val="24"/>
          <w:szCs w:val="24"/>
        </w:rPr>
      </w:pPr>
      <w:r w:rsidRPr="0007128D">
        <w:rPr>
          <w:rFonts w:eastAsia="Times New Roman" w:cstheme="minorHAnsi"/>
          <w:b/>
          <w:bCs/>
          <w:sz w:val="24"/>
          <w:szCs w:val="24"/>
        </w:rPr>
        <w:t>6. Sustainability of Impact:</w:t>
      </w:r>
      <w:r w:rsidRPr="0007128D">
        <w:rPr>
          <w:rFonts w:eastAsia="Times New Roman" w:cstheme="minorHAnsi"/>
          <w:sz w:val="24"/>
          <w:szCs w:val="24"/>
        </w:rPr>
        <w:t xml:space="preserve"> </w:t>
      </w:r>
    </w:p>
    <w:p w14:paraId="619B23F0" w14:textId="2868286E" w:rsidR="008A47AE" w:rsidRPr="0007128D" w:rsidRDefault="5038F958" w:rsidP="006565D9">
      <w:pPr>
        <w:pStyle w:val="ListParagraph"/>
        <w:numPr>
          <w:ilvl w:val="0"/>
          <w:numId w:val="21"/>
        </w:numPr>
        <w:spacing w:after="0" w:line="240" w:lineRule="auto"/>
        <w:ind w:right="405"/>
        <w:rPr>
          <w:rFonts w:eastAsia="Times New Roman" w:cstheme="minorHAnsi"/>
          <w:b/>
          <w:bCs/>
          <w:color w:val="000000" w:themeColor="text1"/>
          <w:sz w:val="24"/>
          <w:szCs w:val="24"/>
        </w:rPr>
      </w:pPr>
      <w:r w:rsidRPr="0007128D">
        <w:rPr>
          <w:rFonts w:cstheme="minorHAnsi"/>
          <w:sz w:val="24"/>
          <w:szCs w:val="24"/>
        </w:rPr>
        <w:t>Clearly delineates how program will be sustainable with beneficiaries beyond the life of the grant.</w:t>
      </w:r>
    </w:p>
    <w:p w14:paraId="232CE965" w14:textId="232290F0" w:rsidR="5038F958" w:rsidRPr="00003C99" w:rsidRDefault="5038F958" w:rsidP="5038F958">
      <w:pPr>
        <w:pStyle w:val="ListParagraph"/>
        <w:numPr>
          <w:ilvl w:val="0"/>
          <w:numId w:val="21"/>
        </w:numPr>
        <w:spacing w:after="0" w:line="240" w:lineRule="auto"/>
        <w:ind w:right="405"/>
        <w:rPr>
          <w:rFonts w:cstheme="minorHAnsi"/>
          <w:b/>
          <w:bCs/>
          <w:color w:val="000000" w:themeColor="text1"/>
          <w:sz w:val="24"/>
          <w:szCs w:val="24"/>
        </w:rPr>
      </w:pPr>
      <w:r w:rsidRPr="0007128D">
        <w:rPr>
          <w:rFonts w:cstheme="minorHAnsi"/>
          <w:sz w:val="24"/>
          <w:szCs w:val="24"/>
        </w:rPr>
        <w:t xml:space="preserve">Clearly outlines plan how impact will be maintained by applicant or others after the grant or if follow on engagements will be required. </w:t>
      </w:r>
    </w:p>
    <w:p w14:paraId="17BE8B53" w14:textId="77777777" w:rsidR="00B96D26" w:rsidRPr="0007128D" w:rsidRDefault="008A47AE" w:rsidP="00FD0E36">
      <w:pPr>
        <w:shd w:val="clear" w:color="auto" w:fill="FFFFFF"/>
        <w:spacing w:after="0" w:line="240" w:lineRule="auto"/>
        <w:textAlignment w:val="baseline"/>
        <w:rPr>
          <w:rFonts w:eastAsia="Times New Roman" w:cstheme="minorHAnsi"/>
          <w:sz w:val="24"/>
          <w:szCs w:val="24"/>
        </w:rPr>
      </w:pPr>
      <w:r w:rsidRPr="0007128D">
        <w:rPr>
          <w:rFonts w:eastAsia="Times New Roman" w:cstheme="minorHAnsi"/>
          <w:i/>
          <w:sz w:val="24"/>
          <w:szCs w:val="24"/>
        </w:rPr>
        <w:t xml:space="preserve"> </w:t>
      </w:r>
    </w:p>
    <w:p w14:paraId="03F3C087" w14:textId="77777777" w:rsidR="00FD0E36" w:rsidRPr="0007128D" w:rsidRDefault="00FD0E36" w:rsidP="006565D9">
      <w:pPr>
        <w:pStyle w:val="ListParagraph"/>
        <w:numPr>
          <w:ilvl w:val="0"/>
          <w:numId w:val="10"/>
        </w:num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Review and Selection Process</w:t>
      </w:r>
    </w:p>
    <w:p w14:paraId="392DB88F" w14:textId="77777777" w:rsidR="00856FBB" w:rsidRPr="0007128D" w:rsidRDefault="00856FBB" w:rsidP="00856FBB">
      <w:pPr>
        <w:pStyle w:val="ListParagraph"/>
        <w:shd w:val="clear" w:color="auto" w:fill="FFFFFF"/>
        <w:spacing w:after="0" w:line="240" w:lineRule="auto"/>
        <w:textAlignment w:val="baseline"/>
        <w:rPr>
          <w:rFonts w:eastAsia="Times New Roman" w:cstheme="minorHAnsi"/>
          <w:sz w:val="24"/>
          <w:szCs w:val="24"/>
        </w:rPr>
      </w:pPr>
    </w:p>
    <w:p w14:paraId="2A0E24A9" w14:textId="77777777" w:rsidR="00856FBB" w:rsidRPr="0007128D" w:rsidRDefault="00FD0E36" w:rsidP="00856FBB">
      <w:pPr>
        <w:shd w:val="clear" w:color="auto" w:fill="FFFFFF"/>
        <w:spacing w:after="0" w:line="240" w:lineRule="auto"/>
        <w:textAlignment w:val="baseline"/>
        <w:rPr>
          <w:rFonts w:eastAsia="Times New Roman" w:cstheme="minorHAnsi"/>
          <w:i/>
          <w:color w:val="FF0000"/>
          <w:sz w:val="24"/>
          <w:szCs w:val="24"/>
        </w:rPr>
      </w:pPr>
      <w:r w:rsidRPr="0007128D">
        <w:rPr>
          <w:rFonts w:eastAsia="Times New Roman" w:cstheme="minorHAnsi"/>
          <w:sz w:val="24"/>
          <w:szCs w:val="24"/>
        </w:rPr>
        <w:t>A</w:t>
      </w:r>
      <w:r w:rsidR="00EE0C53" w:rsidRPr="0007128D" w:rsidDel="001A73FC">
        <w:rPr>
          <w:rFonts w:eastAsia="Times New Roman" w:cstheme="minorHAnsi"/>
          <w:sz w:val="24"/>
          <w:szCs w:val="24"/>
        </w:rPr>
        <w:t xml:space="preserve"> </w:t>
      </w:r>
      <w:r w:rsidR="00EE0C53" w:rsidRPr="0007128D">
        <w:rPr>
          <w:rFonts w:eastAsia="Times New Roman" w:cstheme="minorHAnsi"/>
          <w:sz w:val="24"/>
          <w:szCs w:val="24"/>
        </w:rPr>
        <w:t>review committee</w:t>
      </w:r>
      <w:r w:rsidRPr="0007128D">
        <w:rPr>
          <w:rFonts w:eastAsia="Times New Roman" w:cstheme="minorHAnsi"/>
          <w:sz w:val="24"/>
          <w:szCs w:val="24"/>
        </w:rPr>
        <w:t xml:space="preserve"> will evaluate all eligible applications</w:t>
      </w:r>
      <w:r w:rsidR="00D64F2E" w:rsidRPr="0007128D">
        <w:rPr>
          <w:rFonts w:eastAsia="Times New Roman" w:cstheme="minorHAnsi"/>
          <w:sz w:val="24"/>
          <w:szCs w:val="24"/>
        </w:rPr>
        <w:t xml:space="preserve">. </w:t>
      </w:r>
      <w:r w:rsidR="00CC5724" w:rsidRPr="0007128D">
        <w:rPr>
          <w:rFonts w:eastAsia="Times New Roman" w:cstheme="minorHAnsi"/>
          <w:sz w:val="24"/>
          <w:szCs w:val="24"/>
        </w:rPr>
        <w:t xml:space="preserve"> </w:t>
      </w:r>
      <w:r w:rsidR="00D64F2E" w:rsidRPr="0007128D">
        <w:rPr>
          <w:rFonts w:cstheme="minorHAnsi"/>
          <w:sz w:val="24"/>
          <w:szCs w:val="24"/>
        </w:rPr>
        <w:t xml:space="preserve">CT will conduct a merit review of all eligible applications as outlined in this NOFO.  Applications will be reviewed by an independent review panel consisting of qualified subject matter experts from other </w:t>
      </w:r>
      <w:r w:rsidR="00D64F2E" w:rsidRPr="0007128D">
        <w:rPr>
          <w:rFonts w:eastAsia="Times New Roman" w:cstheme="minorHAnsi"/>
          <w:sz w:val="24"/>
          <w:szCs w:val="24"/>
        </w:rPr>
        <w:t>Department of State</w:t>
      </w:r>
      <w:r w:rsidR="00D64F2E" w:rsidRPr="0007128D">
        <w:rPr>
          <w:rFonts w:cstheme="minorHAnsi"/>
          <w:sz w:val="24"/>
          <w:szCs w:val="24"/>
        </w:rPr>
        <w:t xml:space="preserve"> bureaus and offices, U.S. Embassies, or other </w:t>
      </w:r>
      <w:r w:rsidR="00D64F2E" w:rsidRPr="0007128D">
        <w:rPr>
          <w:rFonts w:eastAsia="Times New Roman" w:cstheme="minorHAnsi"/>
          <w:sz w:val="24"/>
          <w:szCs w:val="24"/>
        </w:rPr>
        <w:t>U.S. Government</w:t>
      </w:r>
      <w:r w:rsidR="00D64F2E" w:rsidRPr="0007128D">
        <w:rPr>
          <w:rFonts w:cstheme="minorHAnsi"/>
          <w:sz w:val="24"/>
          <w:szCs w:val="24"/>
        </w:rPr>
        <w:t xml:space="preserve"> agencies.  Final approval resides with the </w:t>
      </w:r>
      <w:r w:rsidR="00D64F2E" w:rsidRPr="0007128D">
        <w:rPr>
          <w:rFonts w:eastAsia="Times New Roman" w:cstheme="minorHAnsi"/>
          <w:sz w:val="24"/>
          <w:szCs w:val="24"/>
        </w:rPr>
        <w:t>Department of State</w:t>
      </w:r>
      <w:r w:rsidR="00D64F2E" w:rsidRPr="0007128D">
        <w:rPr>
          <w:rFonts w:cstheme="minorHAnsi"/>
          <w:sz w:val="24"/>
          <w:szCs w:val="24"/>
        </w:rPr>
        <w:t xml:space="preserve"> Grants Office.</w:t>
      </w:r>
      <w:r w:rsidR="006B676B" w:rsidRPr="0007128D">
        <w:rPr>
          <w:rFonts w:eastAsia="Times New Roman" w:cstheme="minorHAnsi"/>
          <w:sz w:val="24"/>
          <w:szCs w:val="24"/>
        </w:rPr>
        <w:t xml:space="preserve"> </w:t>
      </w:r>
      <w:r w:rsidR="006B676B" w:rsidRPr="0007128D">
        <w:rPr>
          <w:rFonts w:eastAsia="Times New Roman" w:cstheme="minorHAnsi"/>
          <w:i/>
          <w:color w:val="FF0000"/>
          <w:sz w:val="24"/>
          <w:szCs w:val="24"/>
        </w:rPr>
        <w:t xml:space="preserve"> </w:t>
      </w:r>
    </w:p>
    <w:p w14:paraId="71FA875E" w14:textId="77777777" w:rsidR="006B676B" w:rsidRPr="0007128D" w:rsidRDefault="006B676B" w:rsidP="00856FBB">
      <w:pPr>
        <w:shd w:val="clear" w:color="auto" w:fill="FFFFFF"/>
        <w:spacing w:after="0" w:line="240" w:lineRule="auto"/>
        <w:textAlignment w:val="baseline"/>
        <w:rPr>
          <w:rFonts w:eastAsia="Times New Roman" w:cstheme="minorHAnsi"/>
          <w:sz w:val="24"/>
          <w:szCs w:val="24"/>
        </w:rPr>
      </w:pPr>
    </w:p>
    <w:p w14:paraId="0A64F994" w14:textId="77777777" w:rsidR="000803D7" w:rsidRDefault="000803D7" w:rsidP="000803D7">
      <w:pPr>
        <w:shd w:val="clear" w:color="auto" w:fill="FFFFFF" w:themeFill="background1"/>
        <w:spacing w:after="0" w:line="240" w:lineRule="auto"/>
        <w:ind w:left="720" w:hanging="360"/>
        <w:textAlignment w:val="baseline"/>
        <w:rPr>
          <w:rFonts w:eastAsia="Times New Roman"/>
          <w:sz w:val="24"/>
          <w:szCs w:val="24"/>
        </w:rPr>
      </w:pPr>
      <w:r w:rsidRPr="678C7248">
        <w:rPr>
          <w:rFonts w:eastAsia="Times New Roman"/>
          <w:sz w:val="24"/>
          <w:szCs w:val="24"/>
        </w:rPr>
        <w:t>3.</w:t>
      </w:r>
      <w:r>
        <w:tab/>
      </w:r>
      <w:r w:rsidRPr="678C7248">
        <w:rPr>
          <w:rFonts w:eastAsia="Times New Roman"/>
          <w:sz w:val="24"/>
          <w:szCs w:val="24"/>
        </w:rPr>
        <w:t>Responsibility/Qualification Information in SAM.gov (formerly, FAPIIS)</w:t>
      </w:r>
    </w:p>
    <w:p w14:paraId="015D0E3E" w14:textId="77777777" w:rsidR="000803D7" w:rsidRDefault="000803D7" w:rsidP="0007128D">
      <w:pPr>
        <w:shd w:val="clear" w:color="auto" w:fill="FFFFFF"/>
        <w:spacing w:after="0" w:line="240" w:lineRule="auto"/>
        <w:textAlignment w:val="baseline"/>
        <w:rPr>
          <w:rFonts w:eastAsia="Times New Roman" w:cstheme="minorHAnsi"/>
          <w:sz w:val="24"/>
          <w:szCs w:val="24"/>
        </w:rPr>
      </w:pPr>
    </w:p>
    <w:p w14:paraId="69F8034A" w14:textId="5E7467EE" w:rsidR="000803D7" w:rsidRPr="0007128D" w:rsidRDefault="000803D7" w:rsidP="0007128D">
      <w:pPr>
        <w:shd w:val="clear" w:color="auto" w:fill="FFFFFF" w:themeFill="background1"/>
        <w:spacing w:after="0" w:line="240" w:lineRule="auto"/>
        <w:textAlignment w:val="baseline"/>
        <w:rPr>
          <w:rFonts w:eastAsia="Times New Roman"/>
          <w:sz w:val="24"/>
          <w:szCs w:val="24"/>
        </w:rPr>
      </w:pPr>
      <w:r w:rsidRPr="678C7248">
        <w:rPr>
          <w:rFonts w:eastAsia="Times New Roman"/>
          <w:sz w:val="24"/>
          <w:szCs w:val="24"/>
        </w:rPr>
        <w:t>The Federal awarding agency, prior to making a Federal award with a total amount of Federal share greater than the simplified acquisition threshold, is required to review and consider any information about the applicant that is in the U.S. government designated integrity and performance system accessible through SAM.gov (see 41 U.S.C. 2313);</w:t>
      </w:r>
    </w:p>
    <w:p w14:paraId="6AA31283" w14:textId="77777777" w:rsidR="000803D7" w:rsidRDefault="000803D7" w:rsidP="0007128D">
      <w:pPr>
        <w:shd w:val="clear" w:color="auto" w:fill="FFFFFF"/>
        <w:spacing w:after="0" w:line="240" w:lineRule="auto"/>
        <w:ind w:left="1080"/>
        <w:textAlignment w:val="baseline"/>
        <w:rPr>
          <w:rFonts w:eastAsia="Times New Roman" w:cstheme="minorHAnsi"/>
          <w:sz w:val="24"/>
          <w:szCs w:val="24"/>
        </w:rPr>
      </w:pPr>
    </w:p>
    <w:p w14:paraId="0D0A0EB9" w14:textId="67F49A8B" w:rsidR="000803D7" w:rsidRPr="0007128D" w:rsidRDefault="000803D7" w:rsidP="0007128D">
      <w:pPr>
        <w:shd w:val="clear" w:color="auto" w:fill="FFFFFF" w:themeFill="background1"/>
        <w:spacing w:after="0" w:line="240" w:lineRule="auto"/>
        <w:textAlignment w:val="baseline"/>
        <w:rPr>
          <w:rFonts w:eastAsia="Times New Roman"/>
          <w:sz w:val="24"/>
          <w:szCs w:val="24"/>
        </w:rPr>
      </w:pPr>
      <w:r w:rsidRPr="0007128D">
        <w:rPr>
          <w:rFonts w:eastAsia="Times New Roman"/>
          <w:sz w:val="24"/>
          <w:szCs w:val="24"/>
        </w:rPr>
        <w:t>An applicant, at its option, may review and comment on any information about itself that a Federal awarding agency previously entered. Currently, federal agencies create integrity records in the integrity module of the Contractor Performance Assessment and Reporting System (CPARS) and these records are visible as responsibility/qualification records in SAM.gov;</w:t>
      </w:r>
    </w:p>
    <w:p w14:paraId="55E38E98" w14:textId="77777777" w:rsidR="000803D7" w:rsidRDefault="000803D7" w:rsidP="0007128D">
      <w:pPr>
        <w:shd w:val="clear" w:color="auto" w:fill="FFFFFF"/>
        <w:spacing w:after="0" w:line="240" w:lineRule="auto"/>
        <w:ind w:left="1080"/>
        <w:textAlignment w:val="baseline"/>
        <w:rPr>
          <w:rFonts w:eastAsia="Times New Roman" w:cstheme="minorHAnsi"/>
          <w:sz w:val="24"/>
          <w:szCs w:val="24"/>
        </w:rPr>
      </w:pPr>
    </w:p>
    <w:p w14:paraId="15E250B0" w14:textId="7BFFA389" w:rsidR="000803D7" w:rsidRPr="0007128D" w:rsidRDefault="000803D7" w:rsidP="0007128D">
      <w:pPr>
        <w:shd w:val="clear" w:color="auto" w:fill="FFFFFF" w:themeFill="background1"/>
        <w:spacing w:after="0" w:line="240" w:lineRule="auto"/>
        <w:textAlignment w:val="baseline"/>
        <w:rPr>
          <w:rFonts w:eastAsia="Times New Roman"/>
          <w:sz w:val="24"/>
          <w:szCs w:val="24"/>
        </w:rPr>
      </w:pPr>
      <w:r w:rsidRPr="0007128D">
        <w:rPr>
          <w:rFonts w:eastAsia="Times New Roman"/>
          <w:sz w:val="24"/>
          <w:szCs w:val="24"/>
        </w:rPr>
        <w:t xml:space="preserve">The Federal awarding agency will consider any comments by the applicant, in addition to the other information in the designated integrity and performance system, in making a judgment about the applicant's integrity, business ethics, and record of performance under Federal </w:t>
      </w:r>
      <w:r w:rsidRPr="0007128D">
        <w:rPr>
          <w:rFonts w:eastAsia="Times New Roman"/>
          <w:sz w:val="24"/>
          <w:szCs w:val="24"/>
        </w:rPr>
        <w:lastRenderedPageBreak/>
        <w:t>awards when completing the review of risk posed by applicants as described in §200.206 Federal awarding agency review of risk posed by applicants.</w:t>
      </w:r>
    </w:p>
    <w:p w14:paraId="26DAFD24" w14:textId="77777777" w:rsidR="00856FBB" w:rsidRPr="0007128D" w:rsidRDefault="00856FBB" w:rsidP="00FD0E36">
      <w:pPr>
        <w:shd w:val="clear" w:color="auto" w:fill="FFFFFF"/>
        <w:spacing w:after="0" w:line="240" w:lineRule="auto"/>
        <w:textAlignment w:val="baseline"/>
        <w:rPr>
          <w:rFonts w:eastAsia="Times New Roman" w:cstheme="minorHAnsi"/>
          <w:sz w:val="24"/>
          <w:szCs w:val="24"/>
        </w:rPr>
      </w:pPr>
    </w:p>
    <w:p w14:paraId="7766AC63" w14:textId="75A7DA56" w:rsidR="008A6385" w:rsidRPr="0007128D" w:rsidRDefault="00FD0E36" w:rsidP="006565D9">
      <w:pPr>
        <w:pStyle w:val="ListParagraph"/>
        <w:numPr>
          <w:ilvl w:val="0"/>
          <w:numId w:val="11"/>
        </w:numPr>
        <w:shd w:val="clear" w:color="auto" w:fill="FFFFFF"/>
        <w:spacing w:after="0" w:line="240" w:lineRule="auto"/>
        <w:textAlignment w:val="baseline"/>
        <w:rPr>
          <w:rFonts w:eastAsia="Times New Roman" w:cstheme="minorHAnsi"/>
          <w:i/>
          <w:color w:val="FF0000"/>
          <w:sz w:val="24"/>
          <w:szCs w:val="24"/>
        </w:rPr>
      </w:pPr>
      <w:r w:rsidRPr="0007128D">
        <w:rPr>
          <w:rFonts w:eastAsia="Times New Roman" w:cstheme="minorHAnsi"/>
          <w:sz w:val="24"/>
          <w:szCs w:val="24"/>
        </w:rPr>
        <w:t>Ant</w:t>
      </w:r>
      <w:r w:rsidR="00856FBB" w:rsidRPr="0007128D">
        <w:rPr>
          <w:rFonts w:eastAsia="Times New Roman" w:cstheme="minorHAnsi"/>
          <w:sz w:val="24"/>
          <w:szCs w:val="24"/>
        </w:rPr>
        <w:t>i</w:t>
      </w:r>
      <w:r w:rsidRPr="0007128D">
        <w:rPr>
          <w:rFonts w:eastAsia="Times New Roman" w:cstheme="minorHAnsi"/>
          <w:sz w:val="24"/>
          <w:szCs w:val="24"/>
        </w:rPr>
        <w:t xml:space="preserve">cipated Announcement and Federal Award Dates </w:t>
      </w:r>
      <w:r w:rsidR="00BD1FC6" w:rsidRPr="0007128D">
        <w:rPr>
          <w:rFonts w:eastAsia="Calibri" w:cstheme="minorHAnsi"/>
        </w:rPr>
        <w:t xml:space="preserve"> </w:t>
      </w:r>
    </w:p>
    <w:p w14:paraId="18762001" w14:textId="77777777" w:rsidR="008A6385" w:rsidRPr="0007128D" w:rsidRDefault="008A6385" w:rsidP="008A6385">
      <w:pPr>
        <w:shd w:val="clear" w:color="auto" w:fill="FFFFFF"/>
        <w:spacing w:after="0" w:line="240" w:lineRule="auto"/>
        <w:textAlignment w:val="baseline"/>
        <w:rPr>
          <w:rFonts w:eastAsia="Calibri" w:cstheme="minorHAnsi"/>
          <w:sz w:val="24"/>
          <w:szCs w:val="24"/>
        </w:rPr>
      </w:pPr>
    </w:p>
    <w:p w14:paraId="3A2E0CA5" w14:textId="0AA28933" w:rsidR="00FD0E36" w:rsidRPr="0007128D" w:rsidRDefault="00BD1FC6" w:rsidP="00E4387F">
      <w:pPr>
        <w:shd w:val="clear" w:color="auto" w:fill="FFFFFF"/>
        <w:spacing w:after="0" w:line="240" w:lineRule="auto"/>
        <w:textAlignment w:val="baseline"/>
        <w:rPr>
          <w:rFonts w:eastAsia="Times New Roman" w:cstheme="minorHAnsi"/>
          <w:i/>
          <w:color w:val="FF0000"/>
          <w:sz w:val="24"/>
          <w:szCs w:val="24"/>
        </w:rPr>
      </w:pPr>
      <w:r w:rsidRPr="0007128D">
        <w:rPr>
          <w:rFonts w:eastAsia="Calibri" w:cstheme="minorHAnsi"/>
          <w:sz w:val="24"/>
          <w:szCs w:val="24"/>
        </w:rPr>
        <w:t xml:space="preserve">The successful applicant will receive notification within approximately nine to twelve </w:t>
      </w:r>
      <w:r w:rsidRPr="0007128D">
        <w:rPr>
          <w:rStyle w:val="CommentReference"/>
          <w:rFonts w:cstheme="minorHAnsi"/>
          <w:sz w:val="24"/>
          <w:szCs w:val="24"/>
        </w:rPr>
        <w:t/>
      </w:r>
      <w:r w:rsidRPr="0007128D">
        <w:rPr>
          <w:rFonts w:eastAsia="Calibri" w:cstheme="minorHAnsi"/>
          <w:sz w:val="24"/>
          <w:szCs w:val="24"/>
        </w:rPr>
        <w:t>weeks of the closing of this announcement. Time to award will depend on date of NOFO close</w:t>
      </w:r>
      <w:r w:rsidR="00E84D88" w:rsidRPr="0007128D">
        <w:rPr>
          <w:rFonts w:eastAsia="Calibri" w:cstheme="minorHAnsi"/>
          <w:sz w:val="24"/>
          <w:szCs w:val="24"/>
        </w:rPr>
        <w:t xml:space="preserve"> and availability of funding</w:t>
      </w:r>
      <w:r w:rsidRPr="0007128D">
        <w:rPr>
          <w:rFonts w:eastAsia="Calibri" w:cstheme="minorHAnsi"/>
          <w:sz w:val="24"/>
          <w:szCs w:val="24"/>
        </w:rPr>
        <w:t>. The U.S. Department of State is under no obligation to fund any of the proposals submitted under this funding opportunity.</w:t>
      </w:r>
    </w:p>
    <w:p w14:paraId="13A7E31F" w14:textId="77777777" w:rsidR="00DE36B7" w:rsidRPr="0007128D" w:rsidRDefault="00DE36B7" w:rsidP="00DE36B7">
      <w:pPr>
        <w:pStyle w:val="ListParagraph"/>
        <w:shd w:val="clear" w:color="auto" w:fill="FFFFFF"/>
        <w:spacing w:after="0" w:line="240" w:lineRule="auto"/>
        <w:textAlignment w:val="baseline"/>
        <w:rPr>
          <w:rFonts w:eastAsia="Times New Roman" w:cstheme="minorHAnsi"/>
          <w:i/>
          <w:color w:val="FF0000"/>
          <w:sz w:val="24"/>
          <w:szCs w:val="24"/>
        </w:rPr>
      </w:pPr>
    </w:p>
    <w:p w14:paraId="2AC0D330" w14:textId="77777777" w:rsidR="00B61396" w:rsidRPr="0007128D" w:rsidRDefault="00BB36C2" w:rsidP="00D0290D">
      <w:pPr>
        <w:shd w:val="clear" w:color="auto" w:fill="FFFFFF"/>
        <w:spacing w:after="0" w:line="240" w:lineRule="auto"/>
        <w:textAlignment w:val="baseline"/>
        <w:rPr>
          <w:rFonts w:eastAsia="Times New Roman" w:cstheme="minorHAnsi"/>
          <w:b/>
          <w:bCs/>
          <w:sz w:val="24"/>
          <w:szCs w:val="24"/>
          <w:bdr w:val="none" w:sz="0" w:space="0" w:color="auto" w:frame="1"/>
        </w:rPr>
      </w:pPr>
      <w:r w:rsidRPr="0007128D">
        <w:rPr>
          <w:rFonts w:eastAsia="Times New Roman" w:cstheme="minorHAnsi"/>
          <w:b/>
          <w:bCs/>
          <w:sz w:val="24"/>
          <w:szCs w:val="24"/>
          <w:bdr w:val="none" w:sz="0" w:space="0" w:color="auto" w:frame="1"/>
        </w:rPr>
        <w:t>F</w:t>
      </w:r>
      <w:r w:rsidR="00B61396" w:rsidRPr="0007128D">
        <w:rPr>
          <w:rFonts w:eastAsia="Times New Roman" w:cstheme="minorHAnsi"/>
          <w:b/>
          <w:bCs/>
          <w:sz w:val="24"/>
          <w:szCs w:val="24"/>
          <w:bdr w:val="none" w:sz="0" w:space="0" w:color="auto" w:frame="1"/>
        </w:rPr>
        <w:t xml:space="preserve">. </w:t>
      </w:r>
      <w:r w:rsidRPr="0007128D">
        <w:rPr>
          <w:rFonts w:eastAsia="Times New Roman" w:cstheme="minorHAnsi"/>
          <w:b/>
          <w:bCs/>
          <w:sz w:val="24"/>
          <w:szCs w:val="24"/>
          <w:bdr w:val="none" w:sz="0" w:space="0" w:color="auto" w:frame="1"/>
        </w:rPr>
        <w:t xml:space="preserve">FEDERAL </w:t>
      </w:r>
      <w:r w:rsidR="00B61396" w:rsidRPr="0007128D">
        <w:rPr>
          <w:rFonts w:eastAsia="Times New Roman" w:cstheme="minorHAnsi"/>
          <w:b/>
          <w:bCs/>
          <w:sz w:val="24"/>
          <w:szCs w:val="24"/>
          <w:bdr w:val="none" w:sz="0" w:space="0" w:color="auto" w:frame="1"/>
        </w:rPr>
        <w:t>AWARD ADMINISTRATION</w:t>
      </w:r>
      <w:r w:rsidRPr="0007128D">
        <w:rPr>
          <w:rFonts w:eastAsia="Times New Roman" w:cstheme="minorHAnsi"/>
          <w:b/>
          <w:bCs/>
          <w:sz w:val="24"/>
          <w:szCs w:val="24"/>
          <w:bdr w:val="none" w:sz="0" w:space="0" w:color="auto" w:frame="1"/>
        </w:rPr>
        <w:t xml:space="preserve"> INFORMATION</w:t>
      </w:r>
    </w:p>
    <w:p w14:paraId="42729162" w14:textId="77777777" w:rsidR="00B12515" w:rsidRPr="0007128D" w:rsidRDefault="00B12515" w:rsidP="00D0290D">
      <w:pPr>
        <w:shd w:val="clear" w:color="auto" w:fill="FFFFFF"/>
        <w:spacing w:after="0" w:line="240" w:lineRule="auto"/>
        <w:textAlignment w:val="baseline"/>
        <w:rPr>
          <w:rFonts w:eastAsia="Times New Roman" w:cstheme="minorHAnsi"/>
          <w:sz w:val="24"/>
          <w:szCs w:val="24"/>
        </w:rPr>
      </w:pPr>
    </w:p>
    <w:p w14:paraId="4040383D" w14:textId="77777777" w:rsidR="00FD0E36" w:rsidRPr="0007128D" w:rsidRDefault="00FD0E36" w:rsidP="006565D9">
      <w:pPr>
        <w:pStyle w:val="ListParagraph"/>
        <w:numPr>
          <w:ilvl w:val="1"/>
          <w:numId w:val="7"/>
        </w:numPr>
        <w:shd w:val="clear" w:color="auto" w:fill="FFFFFF"/>
        <w:spacing w:after="0" w:line="240" w:lineRule="auto"/>
        <w:ind w:left="720"/>
        <w:textAlignment w:val="baseline"/>
        <w:rPr>
          <w:rFonts w:eastAsia="Times New Roman" w:cstheme="minorHAnsi"/>
          <w:sz w:val="24"/>
          <w:szCs w:val="24"/>
        </w:rPr>
      </w:pPr>
      <w:r w:rsidRPr="0007128D">
        <w:rPr>
          <w:rFonts w:eastAsia="Times New Roman" w:cstheme="minorHAnsi"/>
          <w:sz w:val="24"/>
          <w:szCs w:val="24"/>
        </w:rPr>
        <w:t>Federal Award Notices</w:t>
      </w:r>
    </w:p>
    <w:p w14:paraId="5A59A5F9" w14:textId="77777777" w:rsidR="00B12515" w:rsidRPr="0007128D" w:rsidRDefault="00B12515" w:rsidP="00B12515">
      <w:pPr>
        <w:pStyle w:val="ListParagraph"/>
        <w:shd w:val="clear" w:color="auto" w:fill="FFFFFF"/>
        <w:spacing w:after="0" w:line="240" w:lineRule="auto"/>
        <w:textAlignment w:val="baseline"/>
        <w:rPr>
          <w:rFonts w:eastAsia="Times New Roman" w:cstheme="minorHAnsi"/>
          <w:sz w:val="24"/>
          <w:szCs w:val="24"/>
        </w:rPr>
      </w:pPr>
    </w:p>
    <w:p w14:paraId="3C4118C0" w14:textId="3647B878" w:rsidR="00D0290D" w:rsidRPr="0007128D" w:rsidRDefault="00B61396" w:rsidP="678C7248">
      <w:pPr>
        <w:shd w:val="clear" w:color="auto" w:fill="FFFFFF" w:themeFill="background1"/>
        <w:spacing w:after="0" w:line="240" w:lineRule="auto"/>
        <w:textAlignment w:val="baseline"/>
        <w:rPr>
          <w:rFonts w:eastAsia="Times New Roman"/>
          <w:sz w:val="24"/>
          <w:szCs w:val="24"/>
        </w:rPr>
      </w:pPr>
      <w:r w:rsidRPr="678C7248">
        <w:rPr>
          <w:rFonts w:eastAsia="Times New Roman"/>
          <w:sz w:val="24"/>
          <w:szCs w:val="24"/>
        </w:rPr>
        <w:t xml:space="preserve">The </w:t>
      </w:r>
      <w:r w:rsidRPr="00426983">
        <w:rPr>
          <w:rFonts w:eastAsia="Times New Roman"/>
          <w:sz w:val="24"/>
          <w:szCs w:val="24"/>
        </w:rPr>
        <w:t xml:space="preserve">cooperative agreement </w:t>
      </w:r>
      <w:r w:rsidR="00D0290D" w:rsidRPr="678C7248">
        <w:rPr>
          <w:rFonts w:eastAsia="Times New Roman"/>
          <w:sz w:val="24"/>
          <w:szCs w:val="24"/>
        </w:rPr>
        <w:t>will</w:t>
      </w:r>
      <w:r w:rsidRPr="678C7248">
        <w:rPr>
          <w:rFonts w:eastAsia="Times New Roman"/>
          <w:sz w:val="24"/>
          <w:szCs w:val="24"/>
        </w:rPr>
        <w:t xml:space="preserve"> be written, signed, awarded, and administered by the Grants Officer. The assistance award agreement is the authorizing document</w:t>
      </w:r>
      <w:r w:rsidR="4DFC1700" w:rsidRPr="678C7248">
        <w:rPr>
          <w:rFonts w:eastAsia="Times New Roman"/>
          <w:sz w:val="24"/>
          <w:szCs w:val="24"/>
        </w:rPr>
        <w:t>,</w:t>
      </w:r>
      <w:r w:rsidRPr="678C7248">
        <w:rPr>
          <w:rFonts w:eastAsia="Times New Roman"/>
          <w:sz w:val="24"/>
          <w:szCs w:val="24"/>
        </w:rPr>
        <w:t xml:space="preserve"> and it will be provided to the recipient</w:t>
      </w:r>
      <w:r w:rsidR="00D0290D" w:rsidRPr="678C7248">
        <w:rPr>
          <w:rFonts w:eastAsia="Times New Roman"/>
          <w:sz w:val="24"/>
          <w:szCs w:val="24"/>
        </w:rPr>
        <w:t xml:space="preserve"> for review and signature by email</w:t>
      </w:r>
      <w:r w:rsidRPr="678C7248">
        <w:rPr>
          <w:rFonts w:eastAsia="Times New Roman"/>
          <w:sz w:val="24"/>
          <w:szCs w:val="24"/>
        </w:rPr>
        <w:t xml:space="preserve">. </w:t>
      </w:r>
      <w:r w:rsidR="00D0290D" w:rsidRPr="678C7248">
        <w:rPr>
          <w:rFonts w:eastAsia="Times New Roman"/>
          <w:sz w:val="24"/>
          <w:szCs w:val="24"/>
        </w:rPr>
        <w:t xml:space="preserve">The recipient may only start incurring </w:t>
      </w:r>
      <w:r w:rsidR="00B37DD1" w:rsidRPr="678C7248">
        <w:rPr>
          <w:rFonts w:eastAsia="Times New Roman"/>
          <w:sz w:val="24"/>
          <w:szCs w:val="24"/>
        </w:rPr>
        <w:t>program</w:t>
      </w:r>
      <w:r w:rsidR="008D356F" w:rsidRPr="678C7248">
        <w:rPr>
          <w:rFonts w:eastAsia="Times New Roman"/>
          <w:sz w:val="24"/>
          <w:szCs w:val="24"/>
        </w:rPr>
        <w:t xml:space="preserve"> </w:t>
      </w:r>
      <w:r w:rsidR="00D0290D" w:rsidRPr="678C7248">
        <w:rPr>
          <w:rFonts w:eastAsia="Times New Roman"/>
          <w:sz w:val="24"/>
          <w:szCs w:val="24"/>
        </w:rPr>
        <w:t xml:space="preserve">expenses beginning on the start date </w:t>
      </w:r>
      <w:r w:rsidR="008D356F" w:rsidRPr="678C7248">
        <w:rPr>
          <w:rFonts w:eastAsia="Times New Roman"/>
          <w:sz w:val="24"/>
          <w:szCs w:val="24"/>
        </w:rPr>
        <w:t>shown</w:t>
      </w:r>
      <w:r w:rsidR="00D0290D" w:rsidRPr="678C7248">
        <w:rPr>
          <w:rFonts w:eastAsia="Times New Roman"/>
          <w:sz w:val="24"/>
          <w:szCs w:val="24"/>
        </w:rPr>
        <w:t xml:space="preserve"> </w:t>
      </w:r>
      <w:r w:rsidR="008D356F" w:rsidRPr="678C7248">
        <w:rPr>
          <w:rFonts w:eastAsia="Times New Roman"/>
          <w:sz w:val="24"/>
          <w:szCs w:val="24"/>
        </w:rPr>
        <w:t>on</w:t>
      </w:r>
      <w:r w:rsidR="00D0290D" w:rsidRPr="678C7248">
        <w:rPr>
          <w:rFonts w:eastAsia="Times New Roman"/>
          <w:sz w:val="24"/>
          <w:szCs w:val="24"/>
        </w:rPr>
        <w:t xml:space="preserve"> the </w:t>
      </w:r>
      <w:r w:rsidR="008D356F" w:rsidRPr="678C7248">
        <w:rPr>
          <w:rFonts w:eastAsia="Times New Roman"/>
          <w:sz w:val="24"/>
          <w:szCs w:val="24"/>
        </w:rPr>
        <w:t xml:space="preserve">grant award document </w:t>
      </w:r>
      <w:r w:rsidR="00D0290D" w:rsidRPr="678C7248">
        <w:rPr>
          <w:rFonts w:eastAsia="Times New Roman"/>
          <w:sz w:val="24"/>
          <w:szCs w:val="24"/>
        </w:rPr>
        <w:t>signed by the Grants Officer.</w:t>
      </w:r>
    </w:p>
    <w:p w14:paraId="6A740743" w14:textId="77777777" w:rsidR="25541651" w:rsidRPr="0007128D" w:rsidRDefault="25541651" w:rsidP="25541651">
      <w:pPr>
        <w:shd w:val="clear" w:color="auto" w:fill="FFFFFF" w:themeFill="background1"/>
        <w:spacing w:after="0" w:line="240" w:lineRule="auto"/>
        <w:rPr>
          <w:rFonts w:eastAsia="Times New Roman" w:cstheme="minorHAnsi"/>
          <w:sz w:val="24"/>
          <w:szCs w:val="24"/>
        </w:rPr>
      </w:pPr>
    </w:p>
    <w:p w14:paraId="00477D32" w14:textId="77777777" w:rsidR="00FD0E36" w:rsidRPr="0007128D" w:rsidRDefault="00FD0E36" w:rsidP="00FD0E36">
      <w:pPr>
        <w:shd w:val="clear" w:color="auto" w:fill="FFFFFF"/>
        <w:spacing w:after="0" w:line="240" w:lineRule="auto"/>
        <w:textAlignment w:val="baseline"/>
        <w:rPr>
          <w:rFonts w:cstheme="minorHAnsi"/>
          <w:sz w:val="24"/>
          <w:szCs w:val="24"/>
        </w:rPr>
      </w:pPr>
      <w:r w:rsidRPr="0007128D">
        <w:rPr>
          <w:rFonts w:eastAsia="Times New Roman" w:cstheme="minorHAnsi"/>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07128D">
        <w:rPr>
          <w:rFonts w:cstheme="minorHAnsi"/>
          <w:sz w:val="24"/>
          <w:szCs w:val="24"/>
        </w:rPr>
        <w:t xml:space="preserve"> </w:t>
      </w:r>
    </w:p>
    <w:p w14:paraId="519A9133" w14:textId="77777777" w:rsidR="00FD0E36" w:rsidRPr="0007128D" w:rsidRDefault="00FD0E36" w:rsidP="00FD0E36">
      <w:pPr>
        <w:shd w:val="clear" w:color="auto" w:fill="FFFFFF"/>
        <w:spacing w:after="0" w:line="240" w:lineRule="auto"/>
        <w:textAlignment w:val="baseline"/>
        <w:rPr>
          <w:rFonts w:eastAsia="Times New Roman" w:cstheme="minorHAnsi"/>
          <w:sz w:val="24"/>
          <w:szCs w:val="24"/>
        </w:rPr>
      </w:pPr>
    </w:p>
    <w:p w14:paraId="31C1278C" w14:textId="77777777" w:rsidR="00FD0E36" w:rsidRPr="0007128D" w:rsidRDefault="00FD0E36" w:rsidP="00FD0E36">
      <w:pPr>
        <w:shd w:val="clear" w:color="auto" w:fill="FFFFFF"/>
        <w:spacing w:after="0" w:line="240" w:lineRule="auto"/>
        <w:textAlignment w:val="baseline"/>
        <w:rPr>
          <w:rFonts w:eastAsia="Times New Roman" w:cstheme="minorHAnsi"/>
          <w:sz w:val="24"/>
          <w:szCs w:val="24"/>
        </w:rPr>
      </w:pPr>
      <w:r w:rsidRPr="0007128D">
        <w:rPr>
          <w:rFonts w:eastAsia="Times New Roman" w:cstheme="minorHAnsi"/>
          <w:sz w:val="24"/>
          <w:szCs w:val="24"/>
        </w:rPr>
        <w:t>Issuance of this NOFO does not constitute an award commitment on the part of the U.S. government, nor does it commit the U.S. government to pay for costs incurred in the preparation and submission of proposals. Further</w:t>
      </w:r>
      <w:r w:rsidR="007D4609" w:rsidRPr="0007128D">
        <w:rPr>
          <w:rFonts w:eastAsia="Times New Roman" w:cstheme="minorHAnsi"/>
          <w:sz w:val="24"/>
          <w:szCs w:val="24"/>
        </w:rPr>
        <w:t>more</w:t>
      </w:r>
      <w:r w:rsidRPr="0007128D">
        <w:rPr>
          <w:rFonts w:eastAsia="Times New Roman" w:cstheme="minorHAnsi"/>
          <w:sz w:val="24"/>
          <w:szCs w:val="24"/>
        </w:rPr>
        <w:t>, the U.S. government reserves the right to reject any or all proposals received.</w:t>
      </w:r>
    </w:p>
    <w:p w14:paraId="5A16FBCD" w14:textId="77777777" w:rsidR="00FD0E36" w:rsidRPr="0007128D" w:rsidRDefault="00FD0E36" w:rsidP="00D0290D">
      <w:pPr>
        <w:shd w:val="clear" w:color="auto" w:fill="FFFFFF"/>
        <w:spacing w:after="0" w:line="240" w:lineRule="auto"/>
        <w:textAlignment w:val="baseline"/>
        <w:rPr>
          <w:rFonts w:eastAsia="Times New Roman" w:cstheme="minorHAnsi"/>
          <w:color w:val="333333"/>
          <w:sz w:val="24"/>
          <w:szCs w:val="24"/>
        </w:rPr>
      </w:pPr>
    </w:p>
    <w:p w14:paraId="3EC6CE6D" w14:textId="77777777" w:rsidR="00FA1AEF" w:rsidRPr="0007128D" w:rsidRDefault="00FD0E36" w:rsidP="00FA1AEF">
      <w:pPr>
        <w:pStyle w:val="Default"/>
        <w:rPr>
          <w:rFonts w:asciiTheme="minorHAnsi" w:eastAsia="Times New Roman" w:hAnsiTheme="minorHAnsi" w:cstheme="minorHAnsi"/>
          <w:color w:val="auto"/>
        </w:rPr>
      </w:pPr>
      <w:r w:rsidRPr="00426983">
        <w:rPr>
          <w:rFonts w:asciiTheme="minorHAnsi" w:eastAsia="Times New Roman" w:hAnsiTheme="minorHAnsi" w:cstheme="minorHAnsi"/>
          <w:b/>
        </w:rPr>
        <w:t>Payment Method:</w:t>
      </w:r>
      <w:r w:rsidR="00FA1AEF" w:rsidRPr="00426983">
        <w:rPr>
          <w:rFonts w:asciiTheme="minorHAnsi" w:eastAsia="Times New Roman" w:hAnsiTheme="minorHAnsi" w:cstheme="minorHAnsi"/>
          <w:b/>
        </w:rPr>
        <w:t xml:space="preserve"> </w:t>
      </w:r>
      <w:r w:rsidR="00FA1AEF" w:rsidRPr="00426983">
        <w:rPr>
          <w:rFonts w:asciiTheme="minorHAnsi" w:eastAsia="Times New Roman" w:hAnsiTheme="minorHAnsi" w:cstheme="minorHAnsi"/>
          <w:color w:val="auto"/>
        </w:rPr>
        <w:t>The Department has mandated PMS to be the sole electronic payment method for domestically awarded Federal financial assistance to U.S.-based organizations where the recipient is expected to receive multiple payments. PMS is not usually used for awards where the recipient will receive a single lump-sum payment.</w:t>
      </w:r>
      <w:r w:rsidR="00FA1AEF" w:rsidRPr="0007128D">
        <w:rPr>
          <w:rFonts w:asciiTheme="minorHAnsi" w:eastAsia="Times New Roman" w:hAnsiTheme="minorHAnsi" w:cstheme="minorHAnsi"/>
          <w:color w:val="auto"/>
        </w:rPr>
        <w:t xml:space="preserve"> </w:t>
      </w:r>
    </w:p>
    <w:p w14:paraId="096CC78E" w14:textId="77777777" w:rsidR="00FD0E36" w:rsidRPr="0007128D" w:rsidRDefault="00B95198" w:rsidP="00FD0E36">
      <w:pPr>
        <w:shd w:val="clear" w:color="auto" w:fill="FFFFFF"/>
        <w:spacing w:after="0" w:line="240" w:lineRule="auto"/>
        <w:textAlignment w:val="baseline"/>
        <w:rPr>
          <w:rFonts w:eastAsia="Times New Roman" w:cstheme="minorHAnsi"/>
          <w:i/>
          <w:color w:val="FF0000"/>
          <w:sz w:val="24"/>
          <w:szCs w:val="24"/>
        </w:rPr>
      </w:pPr>
      <w:r w:rsidRPr="0007128D">
        <w:rPr>
          <w:rFonts w:eastAsia="Times New Roman" w:cstheme="minorHAnsi"/>
          <w:iCs/>
          <w:color w:val="FF0000"/>
          <w:sz w:val="24"/>
          <w:szCs w:val="24"/>
        </w:rPr>
        <w:t xml:space="preserve">  </w:t>
      </w:r>
      <w:r w:rsidR="006B676B" w:rsidRPr="0007128D">
        <w:rPr>
          <w:rFonts w:eastAsia="Times New Roman" w:cstheme="minorHAnsi"/>
          <w:i/>
          <w:color w:val="FF0000"/>
          <w:sz w:val="24"/>
          <w:szCs w:val="24"/>
        </w:rPr>
        <w:t xml:space="preserve">  </w:t>
      </w:r>
    </w:p>
    <w:p w14:paraId="3F654C18" w14:textId="6EE845EA" w:rsidR="00E44944" w:rsidRPr="00426983" w:rsidRDefault="00FD0E36" w:rsidP="00E4387F">
      <w:pPr>
        <w:pStyle w:val="ListParagraph"/>
        <w:numPr>
          <w:ilvl w:val="1"/>
          <w:numId w:val="7"/>
        </w:numPr>
        <w:shd w:val="clear" w:color="auto" w:fill="FFFFFF"/>
        <w:spacing w:after="0" w:line="240" w:lineRule="auto"/>
        <w:ind w:left="1080"/>
        <w:textAlignment w:val="baseline"/>
        <w:rPr>
          <w:rFonts w:eastAsia="Times New Roman" w:cstheme="minorHAnsi"/>
          <w:color w:val="548DD4" w:themeColor="text2" w:themeTint="99"/>
          <w:sz w:val="24"/>
          <w:szCs w:val="24"/>
        </w:rPr>
      </w:pPr>
      <w:r w:rsidRPr="00426983">
        <w:rPr>
          <w:rFonts w:eastAsia="Times New Roman" w:cstheme="minorHAnsi"/>
          <w:sz w:val="24"/>
          <w:szCs w:val="24"/>
        </w:rPr>
        <w:t>Administrative and National Policy Requirements</w:t>
      </w:r>
      <w:r w:rsidR="00014E8F" w:rsidRPr="00426983">
        <w:rPr>
          <w:rFonts w:eastAsia="Times New Roman" w:cstheme="minorHAnsi"/>
          <w:sz w:val="24"/>
          <w:szCs w:val="24"/>
        </w:rPr>
        <w:t xml:space="preserve"> </w:t>
      </w:r>
    </w:p>
    <w:p w14:paraId="56E873C1" w14:textId="77777777" w:rsidR="00426983" w:rsidRPr="00426983" w:rsidRDefault="00426983" w:rsidP="00426983">
      <w:pPr>
        <w:pStyle w:val="ListParagraph"/>
        <w:shd w:val="clear" w:color="auto" w:fill="FFFFFF"/>
        <w:spacing w:after="0" w:line="240" w:lineRule="auto"/>
        <w:ind w:left="1080"/>
        <w:textAlignment w:val="baseline"/>
        <w:rPr>
          <w:rFonts w:eastAsia="Times New Roman" w:cstheme="minorHAnsi"/>
          <w:color w:val="548DD4" w:themeColor="text2" w:themeTint="99"/>
          <w:sz w:val="24"/>
          <w:szCs w:val="24"/>
        </w:rPr>
      </w:pPr>
    </w:p>
    <w:p w14:paraId="1C0C4417" w14:textId="311821C6" w:rsidR="00FD0E36" w:rsidRDefault="008A1E3C" w:rsidP="31C67CA8">
      <w:pPr>
        <w:shd w:val="clear" w:color="auto" w:fill="FFFFFF" w:themeFill="background1"/>
        <w:spacing w:after="0" w:line="240" w:lineRule="auto"/>
        <w:textAlignment w:val="baseline"/>
        <w:rPr>
          <w:rFonts w:eastAsia="Times New Roman" w:cstheme="minorHAnsi"/>
          <w:sz w:val="24"/>
          <w:szCs w:val="24"/>
          <w:highlight w:val="yellow"/>
        </w:rPr>
      </w:pPr>
      <w:r w:rsidRPr="008A1E3C">
        <w:rPr>
          <w:rFonts w:eastAsia="Times New Roman" w:cstheme="minorHAnsi"/>
          <w:sz w:val="24"/>
          <w:szCs w:val="24"/>
        </w:rPr>
        <w:t>BUREAU requires all recipients of foreign assistance funding to comply with all applicable Department and Federal laws and regulations, including but not limited to the following:</w:t>
      </w:r>
    </w:p>
    <w:p w14:paraId="530EB1FF" w14:textId="77777777" w:rsidR="002113BB" w:rsidRDefault="002113BB" w:rsidP="31C67CA8">
      <w:pPr>
        <w:shd w:val="clear" w:color="auto" w:fill="FFFFFF" w:themeFill="background1"/>
        <w:spacing w:after="0" w:line="240" w:lineRule="auto"/>
        <w:textAlignment w:val="baseline"/>
        <w:rPr>
          <w:rFonts w:eastAsia="Times New Roman" w:cstheme="minorHAnsi"/>
          <w:sz w:val="24"/>
          <w:szCs w:val="24"/>
          <w:highlight w:val="yellow"/>
        </w:rPr>
      </w:pPr>
    </w:p>
    <w:p w14:paraId="0C72F6B1" w14:textId="77777777" w:rsidR="002113BB" w:rsidRPr="002113BB" w:rsidRDefault="002113BB" w:rsidP="002113BB">
      <w:pPr>
        <w:shd w:val="clear" w:color="auto" w:fill="FFFFFF" w:themeFill="background1"/>
        <w:spacing w:after="0" w:line="240" w:lineRule="auto"/>
        <w:textAlignment w:val="baseline"/>
        <w:rPr>
          <w:rFonts w:eastAsia="Times New Roman" w:cstheme="minorHAnsi"/>
          <w:sz w:val="24"/>
          <w:szCs w:val="24"/>
        </w:rPr>
      </w:pPr>
      <w:r w:rsidRPr="002113BB">
        <w:rPr>
          <w:rFonts w:eastAsia="Times New Roman" w:cstheme="minorHAnsi"/>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w:t>
      </w:r>
      <w:r w:rsidRPr="002113BB">
        <w:rPr>
          <w:rFonts w:eastAsia="Times New Roman" w:cstheme="minorHAnsi"/>
          <w:sz w:val="24"/>
          <w:szCs w:val="24"/>
        </w:rPr>
        <w:lastRenderedPageBreak/>
        <w:t xml:space="preserve">recipient under the award must comply with all applicable terms and conditions, in addition to the assurance and certifications made part of the Notice of Award.  The Department’s Standard Terms and Conditions can be viewed at https://www.state.gov/about-us-office-of-the-procurement-executive/.   </w:t>
      </w:r>
    </w:p>
    <w:p w14:paraId="316E8F29" w14:textId="77777777" w:rsidR="002113BB" w:rsidRPr="002113BB" w:rsidRDefault="002113BB" w:rsidP="002113BB">
      <w:pPr>
        <w:shd w:val="clear" w:color="auto" w:fill="FFFFFF" w:themeFill="background1"/>
        <w:spacing w:after="0" w:line="240" w:lineRule="auto"/>
        <w:textAlignment w:val="baseline"/>
        <w:rPr>
          <w:rFonts w:eastAsia="Times New Roman" w:cstheme="minorHAnsi"/>
          <w:sz w:val="24"/>
          <w:szCs w:val="24"/>
        </w:rPr>
      </w:pPr>
    </w:p>
    <w:p w14:paraId="37F138C4" w14:textId="7976EDD6" w:rsidR="002113BB" w:rsidRDefault="002113BB" w:rsidP="002113BB">
      <w:pPr>
        <w:shd w:val="clear" w:color="auto" w:fill="FFFFFF" w:themeFill="background1"/>
        <w:spacing w:after="0" w:line="240" w:lineRule="auto"/>
        <w:textAlignment w:val="baseline"/>
        <w:rPr>
          <w:rFonts w:eastAsia="Times New Roman" w:cstheme="minorHAnsi"/>
          <w:sz w:val="24"/>
          <w:szCs w:val="24"/>
        </w:rPr>
      </w:pPr>
      <w:r w:rsidRPr="002113BB">
        <w:rPr>
          <w:rFonts w:eastAsia="Times New Roman" w:cstheme="minorHAnsi"/>
          <w:sz w:val="24"/>
          <w:szCs w:val="24"/>
        </w:rPr>
        <w:t>Before submitting an application, applicants should review all the terms and conditions and required certifications which will apply to this award, to ensure that they will be able to comply.   These include:</w:t>
      </w:r>
    </w:p>
    <w:p w14:paraId="4D50EAD8" w14:textId="77777777" w:rsidR="002113BB" w:rsidRPr="0007128D" w:rsidRDefault="002113BB" w:rsidP="002113BB">
      <w:pPr>
        <w:shd w:val="clear" w:color="auto" w:fill="FFFFFF" w:themeFill="background1"/>
        <w:spacing w:after="0" w:line="240" w:lineRule="auto"/>
        <w:textAlignment w:val="baseline"/>
        <w:rPr>
          <w:rFonts w:eastAsia="Times New Roman" w:cstheme="minorHAnsi"/>
          <w:sz w:val="24"/>
          <w:szCs w:val="24"/>
          <w:highlight w:val="yellow"/>
        </w:rPr>
      </w:pPr>
    </w:p>
    <w:p w14:paraId="1D9CEE84" w14:textId="77777777" w:rsidR="00FA0A6B" w:rsidRPr="00426983" w:rsidRDefault="00000000" w:rsidP="31C67CA8">
      <w:pPr>
        <w:pStyle w:val="ListParagraph"/>
        <w:numPr>
          <w:ilvl w:val="0"/>
          <w:numId w:val="13"/>
        </w:numPr>
        <w:shd w:val="clear" w:color="auto" w:fill="FFFFFF" w:themeFill="background1"/>
        <w:spacing w:after="240" w:line="240" w:lineRule="auto"/>
        <w:contextualSpacing w:val="0"/>
        <w:textAlignment w:val="baseline"/>
        <w:rPr>
          <w:rFonts w:eastAsia="Times New Roman" w:cstheme="minorHAnsi"/>
          <w:sz w:val="24"/>
          <w:szCs w:val="24"/>
          <w:u w:val="single"/>
        </w:rPr>
      </w:pPr>
      <w:hyperlink r:id="rId17">
        <w:r w:rsidR="00FA0A6B" w:rsidRPr="00426983">
          <w:rPr>
            <w:rStyle w:val="Hyperlink"/>
            <w:rFonts w:eastAsia="Times New Roman" w:cstheme="minorHAnsi"/>
            <w:sz w:val="24"/>
            <w:szCs w:val="24"/>
          </w:rPr>
          <w:t>2 CFR 25 - UNIVERSAL IDENTIFIER AND SYSTEM FOR AWARD MANAGEMENT</w:t>
        </w:r>
      </w:hyperlink>
    </w:p>
    <w:p w14:paraId="2876EE5C" w14:textId="77777777" w:rsidR="00FA0A6B" w:rsidRPr="00426983" w:rsidRDefault="00000000" w:rsidP="31C67CA8">
      <w:pPr>
        <w:pStyle w:val="ListParagraph"/>
        <w:numPr>
          <w:ilvl w:val="0"/>
          <w:numId w:val="13"/>
        </w:numPr>
        <w:shd w:val="clear" w:color="auto" w:fill="FFFFFF" w:themeFill="background1"/>
        <w:spacing w:after="240" w:line="240" w:lineRule="auto"/>
        <w:contextualSpacing w:val="0"/>
        <w:textAlignment w:val="baseline"/>
        <w:rPr>
          <w:rFonts w:eastAsia="Times New Roman" w:cstheme="minorHAnsi"/>
          <w:sz w:val="24"/>
          <w:szCs w:val="24"/>
          <w:u w:val="single"/>
        </w:rPr>
      </w:pPr>
      <w:hyperlink r:id="rId18">
        <w:r w:rsidR="00FA0A6B" w:rsidRPr="00426983">
          <w:rPr>
            <w:rStyle w:val="Hyperlink"/>
            <w:rFonts w:eastAsia="Times New Roman" w:cstheme="minorHAnsi"/>
            <w:sz w:val="24"/>
            <w:szCs w:val="24"/>
          </w:rPr>
          <w:t>2 CFR 170 - REPORTING SUBAWARD AND EXECUTIVE COMPENSATION INFORMATION</w:t>
        </w:r>
      </w:hyperlink>
    </w:p>
    <w:p w14:paraId="75A2FFEF" w14:textId="77777777" w:rsidR="00FA0A6B" w:rsidRPr="00426983" w:rsidRDefault="00000000" w:rsidP="31C67CA8">
      <w:pPr>
        <w:pStyle w:val="ListParagraph"/>
        <w:numPr>
          <w:ilvl w:val="0"/>
          <w:numId w:val="13"/>
        </w:numPr>
        <w:shd w:val="clear" w:color="auto" w:fill="FFFFFF" w:themeFill="background1"/>
        <w:spacing w:after="240" w:line="240" w:lineRule="auto"/>
        <w:contextualSpacing w:val="0"/>
        <w:textAlignment w:val="baseline"/>
        <w:rPr>
          <w:rFonts w:eastAsia="Times New Roman" w:cstheme="minorHAnsi"/>
          <w:sz w:val="24"/>
          <w:szCs w:val="24"/>
          <w:u w:val="single"/>
        </w:rPr>
      </w:pPr>
      <w:hyperlink r:id="rId19">
        <w:r w:rsidR="00FA0A6B" w:rsidRPr="00426983">
          <w:rPr>
            <w:rStyle w:val="Hyperlink"/>
            <w:rFonts w:eastAsia="Times New Roman" w:cstheme="minorHAnsi"/>
            <w:sz w:val="24"/>
            <w:szCs w:val="24"/>
          </w:rPr>
          <w:t>2 CFR 175 - AWARD TERM FOR TRAFFICKING IN PERSONS</w:t>
        </w:r>
      </w:hyperlink>
    </w:p>
    <w:p w14:paraId="09415CBA" w14:textId="77777777" w:rsidR="00FA0A6B" w:rsidRPr="00426983" w:rsidRDefault="00000000" w:rsidP="31C67CA8">
      <w:pPr>
        <w:pStyle w:val="ListParagraph"/>
        <w:numPr>
          <w:ilvl w:val="0"/>
          <w:numId w:val="13"/>
        </w:numPr>
        <w:shd w:val="clear" w:color="auto" w:fill="FFFFFF" w:themeFill="background1"/>
        <w:spacing w:after="240" w:line="240" w:lineRule="auto"/>
        <w:contextualSpacing w:val="0"/>
        <w:textAlignment w:val="baseline"/>
        <w:rPr>
          <w:rFonts w:eastAsia="Times New Roman" w:cstheme="minorHAnsi"/>
          <w:sz w:val="24"/>
          <w:szCs w:val="24"/>
          <w:u w:val="single"/>
        </w:rPr>
      </w:pPr>
      <w:hyperlink r:id="rId20">
        <w:r w:rsidR="00FA0A6B" w:rsidRPr="00426983">
          <w:rPr>
            <w:rStyle w:val="Hyperlink"/>
            <w:rFonts w:eastAsia="Times New Roman" w:cstheme="minorHAnsi"/>
            <w:sz w:val="24"/>
            <w:szCs w:val="24"/>
          </w:rPr>
          <w:t>2 CFR 182 - GOVERNMENTWIDE REQUIREMENTS FOR DRUG-FREE WORKPLACE (FINANCIAL ASSISTANCE)</w:t>
        </w:r>
      </w:hyperlink>
    </w:p>
    <w:p w14:paraId="2B8F0A70" w14:textId="77777777" w:rsidR="00FA0A6B" w:rsidRPr="00426983" w:rsidRDefault="00000000" w:rsidP="31C67CA8">
      <w:pPr>
        <w:pStyle w:val="ListParagraph"/>
        <w:numPr>
          <w:ilvl w:val="0"/>
          <w:numId w:val="13"/>
        </w:numPr>
        <w:shd w:val="clear" w:color="auto" w:fill="FFFFFF" w:themeFill="background1"/>
        <w:spacing w:after="240" w:line="240" w:lineRule="auto"/>
        <w:contextualSpacing w:val="0"/>
        <w:textAlignment w:val="baseline"/>
        <w:rPr>
          <w:rFonts w:eastAsia="Times New Roman" w:cstheme="minorHAnsi"/>
          <w:sz w:val="24"/>
          <w:szCs w:val="24"/>
          <w:u w:val="single"/>
        </w:rPr>
      </w:pPr>
      <w:hyperlink r:id="rId21">
        <w:r w:rsidR="00FA0A6B" w:rsidRPr="00426983">
          <w:rPr>
            <w:rStyle w:val="Hyperlink"/>
            <w:rFonts w:eastAsia="Times New Roman" w:cstheme="minorHAnsi"/>
            <w:sz w:val="24"/>
            <w:szCs w:val="24"/>
          </w:rPr>
          <w:t>2 CFR 183 - NEVER CONTRACT WITH THE ENEMY</w:t>
        </w:r>
      </w:hyperlink>
    </w:p>
    <w:p w14:paraId="29902D60" w14:textId="77777777" w:rsidR="00FA0A6B" w:rsidRPr="00426983" w:rsidRDefault="00000000" w:rsidP="31C67CA8">
      <w:pPr>
        <w:pStyle w:val="ListParagraph"/>
        <w:numPr>
          <w:ilvl w:val="0"/>
          <w:numId w:val="13"/>
        </w:numPr>
        <w:shd w:val="clear" w:color="auto" w:fill="FFFFFF" w:themeFill="background1"/>
        <w:spacing w:after="240" w:line="240" w:lineRule="auto"/>
        <w:contextualSpacing w:val="0"/>
        <w:textAlignment w:val="baseline"/>
        <w:rPr>
          <w:rFonts w:eastAsia="Times New Roman" w:cstheme="minorHAnsi"/>
          <w:sz w:val="24"/>
          <w:szCs w:val="24"/>
          <w:u w:val="single"/>
        </w:rPr>
      </w:pPr>
      <w:hyperlink r:id="rId22">
        <w:r w:rsidR="00FA0A6B" w:rsidRPr="00426983">
          <w:rPr>
            <w:rStyle w:val="Hyperlink"/>
            <w:rFonts w:eastAsia="Times New Roman" w:cstheme="minorHAnsi"/>
            <w:sz w:val="24"/>
            <w:szCs w:val="24"/>
          </w:rPr>
          <w:t>2 CFR 600 – DEPARTMENT OF STATE REQUIREMENTS</w:t>
        </w:r>
      </w:hyperlink>
    </w:p>
    <w:p w14:paraId="1B2988AE" w14:textId="77777777" w:rsidR="00FA0A6B" w:rsidRPr="00426983" w:rsidRDefault="00000000" w:rsidP="31C67CA8">
      <w:pPr>
        <w:pStyle w:val="ListParagraph"/>
        <w:numPr>
          <w:ilvl w:val="0"/>
          <w:numId w:val="13"/>
        </w:numPr>
        <w:shd w:val="clear" w:color="auto" w:fill="FFFFFF" w:themeFill="background1"/>
        <w:spacing w:after="240" w:line="240" w:lineRule="auto"/>
        <w:contextualSpacing w:val="0"/>
        <w:textAlignment w:val="baseline"/>
        <w:rPr>
          <w:rFonts w:eastAsia="Times New Roman" w:cstheme="minorHAnsi"/>
          <w:sz w:val="24"/>
          <w:szCs w:val="24"/>
          <w:u w:val="single"/>
        </w:rPr>
      </w:pPr>
      <w:hyperlink r:id="rId23">
        <w:r w:rsidR="00FA0A6B" w:rsidRPr="00426983">
          <w:rPr>
            <w:rStyle w:val="Hyperlink"/>
            <w:rFonts w:eastAsia="Times New Roman" w:cstheme="minorHAnsi"/>
            <w:sz w:val="24"/>
            <w:szCs w:val="24"/>
          </w:rPr>
          <w:t>U.S. DEPARTMENT OF STATE STANDARD TERMS AND CONDITIONS</w:t>
        </w:r>
      </w:hyperlink>
    </w:p>
    <w:p w14:paraId="236D35A8" w14:textId="77777777" w:rsidR="00731219" w:rsidRPr="00426983" w:rsidRDefault="525DB2C9" w:rsidP="31C67CA8">
      <w:pPr>
        <w:spacing w:line="240" w:lineRule="atLeast"/>
        <w:rPr>
          <w:rFonts w:cstheme="minorHAnsi"/>
          <w:color w:val="000000"/>
          <w:sz w:val="24"/>
          <w:szCs w:val="24"/>
        </w:rPr>
      </w:pPr>
      <w:r w:rsidRPr="00426983">
        <w:rPr>
          <w:rFonts w:cstheme="minorHAnsi"/>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2FB03B95" w14:textId="77777777" w:rsidR="00731219" w:rsidRPr="00426983" w:rsidRDefault="00731219" w:rsidP="006565D9">
      <w:pPr>
        <w:numPr>
          <w:ilvl w:val="0"/>
          <w:numId w:val="14"/>
        </w:numPr>
        <w:spacing w:after="0" w:line="240" w:lineRule="atLeast"/>
        <w:rPr>
          <w:rFonts w:cstheme="minorHAnsi"/>
          <w:color w:val="000000"/>
          <w:sz w:val="24"/>
          <w:szCs w:val="24"/>
        </w:rPr>
      </w:pPr>
      <w:r w:rsidRPr="00426983">
        <w:rPr>
          <w:rFonts w:cstheme="minorHAnsi"/>
          <w:color w:val="000000" w:themeColor="text1"/>
          <w:sz w:val="24"/>
          <w:szCs w:val="24"/>
        </w:rPr>
        <w:t xml:space="preserve">President’s September 2, 2020 memorandum, entitled </w:t>
      </w:r>
      <w:r w:rsidRPr="00426983">
        <w:rPr>
          <w:rFonts w:cstheme="minorHAnsi"/>
          <w:i/>
          <w:iCs/>
          <w:color w:val="000000" w:themeColor="text1"/>
          <w:sz w:val="24"/>
          <w:szCs w:val="24"/>
        </w:rPr>
        <w:t>Memorandum on Reviewing Funding to State and Local Government Recipients of Federal Funds that Are Permitting Anarchy, Violence, and Destruction in American Cities</w:t>
      </w:r>
      <w:r w:rsidRPr="00426983">
        <w:rPr>
          <w:rFonts w:cstheme="minorHAnsi"/>
          <w:color w:val="000000" w:themeColor="text1"/>
          <w:sz w:val="24"/>
          <w:szCs w:val="24"/>
        </w:rPr>
        <w:t>;</w:t>
      </w:r>
    </w:p>
    <w:p w14:paraId="4191C7E5" w14:textId="77777777" w:rsidR="00731219" w:rsidRPr="00426983" w:rsidRDefault="00731219" w:rsidP="006565D9">
      <w:pPr>
        <w:numPr>
          <w:ilvl w:val="0"/>
          <w:numId w:val="14"/>
        </w:numPr>
        <w:spacing w:after="0" w:line="240" w:lineRule="atLeast"/>
        <w:rPr>
          <w:rFonts w:cstheme="minorHAnsi"/>
          <w:color w:val="000000"/>
          <w:sz w:val="24"/>
          <w:szCs w:val="24"/>
        </w:rPr>
      </w:pPr>
      <w:r w:rsidRPr="00426983">
        <w:rPr>
          <w:rFonts w:cstheme="minorHAnsi"/>
          <w:i/>
          <w:iCs/>
          <w:color w:val="000000" w:themeColor="text1"/>
          <w:sz w:val="24"/>
          <w:szCs w:val="24"/>
        </w:rPr>
        <w:t>Executive Order on Protecting American Monuments, Memorials, and Statues and Combating Recent Criminal Violence</w:t>
      </w:r>
      <w:r w:rsidRPr="00426983">
        <w:rPr>
          <w:rFonts w:cstheme="minorHAnsi"/>
          <w:color w:val="000000" w:themeColor="text1"/>
          <w:sz w:val="24"/>
          <w:szCs w:val="24"/>
        </w:rPr>
        <w:t xml:space="preserve"> (E.O. 13933); and</w:t>
      </w:r>
    </w:p>
    <w:p w14:paraId="10AE79B5" w14:textId="77777777" w:rsidR="00731219" w:rsidRPr="00426983" w:rsidRDefault="00000000" w:rsidP="006565D9">
      <w:pPr>
        <w:numPr>
          <w:ilvl w:val="0"/>
          <w:numId w:val="14"/>
        </w:numPr>
        <w:spacing w:after="0" w:line="240" w:lineRule="atLeast"/>
        <w:rPr>
          <w:rFonts w:cstheme="minorHAnsi"/>
          <w:color w:val="000000"/>
          <w:sz w:val="24"/>
          <w:szCs w:val="24"/>
        </w:rPr>
      </w:pPr>
      <w:hyperlink r:id="rId24">
        <w:r w:rsidR="00731219" w:rsidRPr="00426983">
          <w:rPr>
            <w:rStyle w:val="Hyperlink"/>
            <w:rFonts w:cstheme="minorHAnsi"/>
            <w:sz w:val="24"/>
            <w:szCs w:val="24"/>
          </w:rPr>
          <w:t>Guidance for Grants and Agreements in Title 2 of the Code of Federal Regulations</w:t>
        </w:r>
      </w:hyperlink>
      <w:r w:rsidR="00731219" w:rsidRPr="00426983">
        <w:rPr>
          <w:rFonts w:cstheme="minorHAnsi"/>
          <w:color w:val="000000" w:themeColor="text1"/>
          <w:sz w:val="24"/>
          <w:szCs w:val="24"/>
        </w:rPr>
        <w:t xml:space="preserve"> (2 CFR), as updated in the Federal Register’s 85 FR 49506 on August 13, 2020, particularly on:</w:t>
      </w:r>
    </w:p>
    <w:p w14:paraId="107FBC3F" w14:textId="77777777" w:rsidR="00731219" w:rsidRPr="00426983" w:rsidRDefault="00731219" w:rsidP="006565D9">
      <w:pPr>
        <w:numPr>
          <w:ilvl w:val="1"/>
          <w:numId w:val="14"/>
        </w:numPr>
        <w:spacing w:after="0" w:line="240" w:lineRule="atLeast"/>
        <w:rPr>
          <w:rFonts w:cstheme="minorHAnsi"/>
          <w:color w:val="000000"/>
          <w:sz w:val="24"/>
          <w:szCs w:val="24"/>
        </w:rPr>
      </w:pPr>
      <w:r w:rsidRPr="00426983">
        <w:rPr>
          <w:rFonts w:cstheme="minorHAnsi"/>
          <w:color w:val="000000" w:themeColor="text1"/>
          <w:sz w:val="24"/>
          <w:szCs w:val="24"/>
        </w:rPr>
        <w:t>Selecting recipients most likely to be successful in delivering results based on the program objectives through an objective process of evaluating Federal award applications (2 CFR part 200.205),</w:t>
      </w:r>
    </w:p>
    <w:p w14:paraId="0F6565CD" w14:textId="77777777" w:rsidR="00731219" w:rsidRPr="00426983" w:rsidRDefault="00731219" w:rsidP="006565D9">
      <w:pPr>
        <w:numPr>
          <w:ilvl w:val="1"/>
          <w:numId w:val="14"/>
        </w:numPr>
        <w:spacing w:after="0" w:line="240" w:lineRule="atLeast"/>
        <w:rPr>
          <w:rFonts w:cstheme="minorHAnsi"/>
          <w:color w:val="000000"/>
          <w:sz w:val="24"/>
          <w:szCs w:val="24"/>
        </w:rPr>
      </w:pPr>
      <w:r w:rsidRPr="00426983">
        <w:rPr>
          <w:rFonts w:cstheme="minorHAnsi"/>
          <w:color w:val="000000" w:themeColor="text1"/>
          <w:sz w:val="24"/>
          <w:szCs w:val="24"/>
        </w:rPr>
        <w:t>Prohibiting the purchase of certain telecommunication and video surveillance services or equipment in alignment with section 889 of the National Defense Authorization Act of 2019 (Pub. L. No. 115—232) (2 CFR part 200.216),</w:t>
      </w:r>
    </w:p>
    <w:p w14:paraId="3FFF23B1" w14:textId="77777777" w:rsidR="00731219" w:rsidRPr="00426983" w:rsidRDefault="00731219" w:rsidP="006565D9">
      <w:pPr>
        <w:numPr>
          <w:ilvl w:val="1"/>
          <w:numId w:val="14"/>
        </w:numPr>
        <w:spacing w:after="0" w:line="240" w:lineRule="atLeast"/>
        <w:rPr>
          <w:rFonts w:cstheme="minorHAnsi"/>
          <w:color w:val="000000"/>
          <w:sz w:val="24"/>
          <w:szCs w:val="24"/>
        </w:rPr>
      </w:pPr>
      <w:r w:rsidRPr="00426983">
        <w:rPr>
          <w:rFonts w:cstheme="minorHAnsi"/>
          <w:color w:val="000000" w:themeColor="text1"/>
          <w:sz w:val="24"/>
          <w:szCs w:val="24"/>
        </w:rPr>
        <w:t xml:space="preserve">Promoting the freedom of speech and religious liberty in alignment with </w:t>
      </w:r>
      <w:r w:rsidRPr="00426983">
        <w:rPr>
          <w:rFonts w:cstheme="minorHAnsi"/>
          <w:i/>
          <w:iCs/>
          <w:color w:val="000000" w:themeColor="text1"/>
          <w:sz w:val="24"/>
          <w:szCs w:val="24"/>
        </w:rPr>
        <w:t xml:space="preserve">Promoting Free Speech and Religious Liberty </w:t>
      </w:r>
      <w:r w:rsidRPr="00426983">
        <w:rPr>
          <w:rFonts w:cstheme="minorHAnsi"/>
          <w:color w:val="000000" w:themeColor="text1"/>
          <w:sz w:val="24"/>
          <w:szCs w:val="24"/>
        </w:rPr>
        <w:t xml:space="preserve">(E.O. 13798) and </w:t>
      </w:r>
      <w:r w:rsidRPr="00426983">
        <w:rPr>
          <w:rFonts w:cstheme="minorHAnsi"/>
          <w:i/>
          <w:iCs/>
          <w:color w:val="000000" w:themeColor="text1"/>
          <w:sz w:val="24"/>
          <w:szCs w:val="24"/>
        </w:rPr>
        <w:t xml:space="preserve">Improving Free </w:t>
      </w:r>
      <w:r w:rsidRPr="00426983">
        <w:rPr>
          <w:rFonts w:cstheme="minorHAnsi"/>
          <w:i/>
          <w:iCs/>
          <w:color w:val="000000" w:themeColor="text1"/>
          <w:sz w:val="24"/>
          <w:szCs w:val="24"/>
        </w:rPr>
        <w:lastRenderedPageBreak/>
        <w:t>Inquiry, Transparency, and Accountability at Colleges and Universities</w:t>
      </w:r>
      <w:r w:rsidRPr="00426983">
        <w:rPr>
          <w:rFonts w:cstheme="minorHAnsi"/>
          <w:color w:val="000000" w:themeColor="text1"/>
          <w:sz w:val="24"/>
          <w:szCs w:val="24"/>
        </w:rPr>
        <w:t xml:space="preserve"> (E.O. 13864) (§§ 200.300, 200.303, 200.339, and 200.341), </w:t>
      </w:r>
    </w:p>
    <w:p w14:paraId="3A091C4F" w14:textId="77777777" w:rsidR="00731219" w:rsidRPr="00426983" w:rsidRDefault="00731219" w:rsidP="006565D9">
      <w:pPr>
        <w:numPr>
          <w:ilvl w:val="1"/>
          <w:numId w:val="14"/>
        </w:numPr>
        <w:spacing w:after="0" w:line="240" w:lineRule="atLeast"/>
        <w:rPr>
          <w:rFonts w:cstheme="minorHAnsi"/>
          <w:color w:val="000000"/>
          <w:sz w:val="24"/>
          <w:szCs w:val="24"/>
        </w:rPr>
      </w:pPr>
      <w:r w:rsidRPr="00426983">
        <w:rPr>
          <w:rFonts w:cstheme="minorHAnsi"/>
          <w:color w:val="000000" w:themeColor="text1"/>
          <w:sz w:val="24"/>
          <w:szCs w:val="24"/>
        </w:rPr>
        <w:t>Providing a preference, to the extent permitted by law, to maximize use of goods, products, and materials produced in the United States (2 CFR part 200.322), and</w:t>
      </w:r>
    </w:p>
    <w:p w14:paraId="0A8FE8D4" w14:textId="77777777" w:rsidR="00FA0A6B" w:rsidRPr="00426983" w:rsidRDefault="00731219" w:rsidP="006565D9">
      <w:pPr>
        <w:numPr>
          <w:ilvl w:val="1"/>
          <w:numId w:val="14"/>
        </w:numPr>
        <w:spacing w:after="0" w:line="240" w:lineRule="atLeast"/>
        <w:rPr>
          <w:rFonts w:cstheme="minorHAnsi"/>
          <w:color w:val="000000"/>
          <w:sz w:val="24"/>
          <w:szCs w:val="24"/>
        </w:rPr>
      </w:pPr>
      <w:r w:rsidRPr="00426983">
        <w:rPr>
          <w:rFonts w:cstheme="minorHAnsi"/>
          <w:color w:val="000000" w:themeColor="text1"/>
          <w:sz w:val="24"/>
          <w:szCs w:val="24"/>
        </w:rPr>
        <w:t>Terminating agreements in whole or in part to the greatest extent authorized by law, if an award no longer effectuates the program goals or agency priorities (2 CFR part 200.340).</w:t>
      </w:r>
    </w:p>
    <w:p w14:paraId="4DE3D698" w14:textId="77777777" w:rsidR="00FD0E36" w:rsidRDefault="00FD0E36" w:rsidP="00FD0E36">
      <w:pPr>
        <w:shd w:val="clear" w:color="auto" w:fill="FFFFFF"/>
        <w:spacing w:after="0" w:line="240" w:lineRule="auto"/>
        <w:textAlignment w:val="baseline"/>
        <w:rPr>
          <w:rFonts w:eastAsia="Times New Roman" w:cstheme="minorHAnsi"/>
          <w:sz w:val="24"/>
          <w:szCs w:val="24"/>
        </w:rPr>
      </w:pPr>
    </w:p>
    <w:p w14:paraId="407ECD4B" w14:textId="77777777" w:rsidR="002113BB" w:rsidRPr="002113BB" w:rsidRDefault="002113BB" w:rsidP="002113BB">
      <w:pPr>
        <w:shd w:val="clear" w:color="auto" w:fill="FFFFFF"/>
        <w:spacing w:after="0" w:line="240" w:lineRule="auto"/>
        <w:textAlignment w:val="baseline"/>
        <w:rPr>
          <w:rFonts w:eastAsia="Times New Roman" w:cstheme="minorHAnsi"/>
          <w:sz w:val="24"/>
          <w:szCs w:val="24"/>
        </w:rPr>
      </w:pPr>
      <w:r w:rsidRPr="002113BB">
        <w:rPr>
          <w:rFonts w:eastAsia="Times New Roman" w:cstheme="minorHAnsi"/>
          <w:sz w:val="24"/>
          <w:szCs w:val="24"/>
        </w:rPr>
        <w:t xml:space="preserve">Due to the determination made under the Trafficking Victims Protection Act (TVPA) for FY 2022,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5B969CE6" w14:textId="77777777" w:rsidR="002113BB" w:rsidRPr="002113BB" w:rsidRDefault="002113BB" w:rsidP="002113BB">
      <w:pPr>
        <w:shd w:val="clear" w:color="auto" w:fill="FFFFFF"/>
        <w:spacing w:after="0" w:line="240" w:lineRule="auto"/>
        <w:textAlignment w:val="baseline"/>
        <w:rPr>
          <w:rFonts w:eastAsia="Times New Roman" w:cstheme="minorHAnsi"/>
          <w:sz w:val="24"/>
          <w:szCs w:val="24"/>
        </w:rPr>
      </w:pPr>
    </w:p>
    <w:p w14:paraId="3C0DF78D" w14:textId="77777777" w:rsidR="002113BB" w:rsidRPr="002113BB" w:rsidRDefault="002113BB" w:rsidP="002113BB">
      <w:pPr>
        <w:shd w:val="clear" w:color="auto" w:fill="FFFFFF"/>
        <w:spacing w:after="0" w:line="240" w:lineRule="auto"/>
        <w:textAlignment w:val="baseline"/>
        <w:rPr>
          <w:rFonts w:eastAsia="Times New Roman" w:cstheme="minorHAnsi"/>
          <w:sz w:val="24"/>
          <w:szCs w:val="24"/>
        </w:rPr>
      </w:pPr>
      <w:r w:rsidRPr="002113BB">
        <w:rPr>
          <w:rFonts w:eastAsia="Times New Roman" w:cstheme="minorHAnsi"/>
          <w:sz w:val="24"/>
          <w:szCs w:val="24"/>
        </w:rPr>
        <w:t>Assistance to the government includes:</w:t>
      </w:r>
    </w:p>
    <w:p w14:paraId="7EDEA772" w14:textId="33A0A912" w:rsidR="002113BB" w:rsidRPr="00B51AB3" w:rsidRDefault="002113BB" w:rsidP="00B51AB3">
      <w:pPr>
        <w:pStyle w:val="ListParagraph"/>
        <w:numPr>
          <w:ilvl w:val="0"/>
          <w:numId w:val="40"/>
        </w:numPr>
        <w:shd w:val="clear" w:color="auto" w:fill="FFFFFF"/>
        <w:spacing w:after="0" w:line="240" w:lineRule="auto"/>
        <w:textAlignment w:val="baseline"/>
        <w:rPr>
          <w:rFonts w:eastAsia="Times New Roman" w:cstheme="minorHAnsi"/>
          <w:sz w:val="24"/>
          <w:szCs w:val="24"/>
        </w:rPr>
      </w:pPr>
      <w:r w:rsidRPr="00B51AB3">
        <w:rPr>
          <w:rFonts w:eastAsia="Times New Roman" w:cstheme="minorHAnsi"/>
          <w:sz w:val="24"/>
          <w:szCs w:val="24"/>
        </w:rPr>
        <w:t>All branches of government (executive, legislative, judicial) at all levels (national, regional, local);</w:t>
      </w:r>
    </w:p>
    <w:p w14:paraId="3ECACEB4" w14:textId="72C4D219" w:rsidR="002113BB" w:rsidRPr="00B51AB3" w:rsidRDefault="002113BB" w:rsidP="00B51AB3">
      <w:pPr>
        <w:pStyle w:val="ListParagraph"/>
        <w:numPr>
          <w:ilvl w:val="0"/>
          <w:numId w:val="40"/>
        </w:numPr>
        <w:shd w:val="clear" w:color="auto" w:fill="FFFFFF"/>
        <w:spacing w:after="0" w:line="240" w:lineRule="auto"/>
        <w:textAlignment w:val="baseline"/>
        <w:rPr>
          <w:rFonts w:eastAsia="Times New Roman" w:cstheme="minorHAnsi"/>
          <w:sz w:val="24"/>
          <w:szCs w:val="24"/>
        </w:rPr>
      </w:pPr>
      <w:r w:rsidRPr="00B51AB3">
        <w:rPr>
          <w:rFonts w:eastAsia="Times New Roman" w:cstheme="minorHAnsi"/>
          <w:sz w:val="24"/>
          <w:szCs w:val="24"/>
        </w:rPr>
        <w:t>Public schools, universities, hospitals, and state-owned enterprises, as well as government employees;</w:t>
      </w:r>
    </w:p>
    <w:p w14:paraId="0568A6D6" w14:textId="3D631505" w:rsidR="002113BB" w:rsidRPr="00B51AB3" w:rsidRDefault="002113BB" w:rsidP="00B51AB3">
      <w:pPr>
        <w:pStyle w:val="ListParagraph"/>
        <w:numPr>
          <w:ilvl w:val="0"/>
          <w:numId w:val="40"/>
        </w:numPr>
        <w:shd w:val="clear" w:color="auto" w:fill="FFFFFF"/>
        <w:spacing w:after="0" w:line="240" w:lineRule="auto"/>
        <w:textAlignment w:val="baseline"/>
        <w:rPr>
          <w:rFonts w:eastAsia="Times New Roman" w:cstheme="minorHAnsi"/>
          <w:sz w:val="24"/>
          <w:szCs w:val="24"/>
        </w:rPr>
      </w:pPr>
      <w:r w:rsidRPr="00B51AB3">
        <w:rPr>
          <w:rFonts w:eastAsia="Times New Roman" w:cstheme="minorHAnsi"/>
          <w:sz w:val="24"/>
          <w:szCs w:val="24"/>
        </w:rPr>
        <w:t>Cash, training, equipment, services, or other assistance provided directly to the government, assistance provided to an NGO or other implementer for the benefit of the government, and assistance to government employees.</w:t>
      </w:r>
    </w:p>
    <w:p w14:paraId="1AD5123F" w14:textId="77777777" w:rsidR="002113BB" w:rsidRPr="002113BB" w:rsidRDefault="002113BB" w:rsidP="002113BB">
      <w:pPr>
        <w:shd w:val="clear" w:color="auto" w:fill="FFFFFF"/>
        <w:spacing w:after="0" w:line="240" w:lineRule="auto"/>
        <w:textAlignment w:val="baseline"/>
        <w:rPr>
          <w:rFonts w:eastAsia="Times New Roman" w:cstheme="minorHAnsi"/>
          <w:sz w:val="24"/>
          <w:szCs w:val="24"/>
        </w:rPr>
      </w:pPr>
    </w:p>
    <w:p w14:paraId="7B29BEB2" w14:textId="77777777" w:rsidR="002113BB" w:rsidRPr="00B51AB3" w:rsidRDefault="002113BB" w:rsidP="002113BB">
      <w:pPr>
        <w:shd w:val="clear" w:color="auto" w:fill="FFFFFF"/>
        <w:spacing w:after="0" w:line="240" w:lineRule="auto"/>
        <w:textAlignment w:val="baseline"/>
        <w:rPr>
          <w:rFonts w:eastAsia="Times New Roman" w:cstheme="minorHAnsi"/>
          <w:b/>
          <w:bCs/>
          <w:sz w:val="24"/>
          <w:szCs w:val="24"/>
        </w:rPr>
      </w:pPr>
      <w:r w:rsidRPr="00B51AB3">
        <w:rPr>
          <w:rFonts w:eastAsia="Times New Roman" w:cstheme="minorHAnsi"/>
          <w:b/>
          <w:bCs/>
          <w:sz w:val="24"/>
          <w:szCs w:val="24"/>
        </w:rPr>
        <w:t>Subject to TVPA for funds obligated during FY 2023:</w:t>
      </w:r>
    </w:p>
    <w:p w14:paraId="0B859B44" w14:textId="77777777" w:rsidR="002113BB" w:rsidRPr="002113BB" w:rsidRDefault="002113BB" w:rsidP="002113BB">
      <w:pPr>
        <w:shd w:val="clear" w:color="auto" w:fill="FFFFFF"/>
        <w:spacing w:after="0" w:line="240" w:lineRule="auto"/>
        <w:textAlignment w:val="baseline"/>
        <w:rPr>
          <w:rFonts w:eastAsia="Times New Roman" w:cstheme="minorHAnsi"/>
          <w:sz w:val="24"/>
          <w:szCs w:val="24"/>
        </w:rPr>
      </w:pPr>
      <w:r w:rsidRPr="00B51AB3">
        <w:rPr>
          <w:rFonts w:eastAsia="Times New Roman" w:cstheme="minorHAnsi"/>
          <w:b/>
          <w:bCs/>
          <w:sz w:val="24"/>
          <w:szCs w:val="24"/>
        </w:rPr>
        <w:t>AF</w:t>
      </w:r>
      <w:r w:rsidRPr="002113BB">
        <w:rPr>
          <w:rFonts w:eastAsia="Times New Roman" w:cstheme="minorHAnsi"/>
          <w:sz w:val="24"/>
          <w:szCs w:val="24"/>
        </w:rPr>
        <w:t>:  Eritrea, Guinea-Bissau, South Sudan</w:t>
      </w:r>
    </w:p>
    <w:p w14:paraId="1FA2490F" w14:textId="77777777" w:rsidR="002113BB" w:rsidRPr="002113BB" w:rsidRDefault="002113BB" w:rsidP="002113BB">
      <w:pPr>
        <w:shd w:val="clear" w:color="auto" w:fill="FFFFFF"/>
        <w:spacing w:after="0" w:line="240" w:lineRule="auto"/>
        <w:textAlignment w:val="baseline"/>
        <w:rPr>
          <w:rFonts w:eastAsia="Times New Roman" w:cstheme="minorHAnsi"/>
          <w:sz w:val="24"/>
          <w:szCs w:val="24"/>
        </w:rPr>
      </w:pPr>
      <w:r w:rsidRPr="00B51AB3">
        <w:rPr>
          <w:rFonts w:eastAsia="Times New Roman" w:cstheme="minorHAnsi"/>
          <w:b/>
          <w:bCs/>
          <w:sz w:val="24"/>
          <w:szCs w:val="24"/>
        </w:rPr>
        <w:t>EAP</w:t>
      </w:r>
      <w:r w:rsidRPr="002113BB">
        <w:rPr>
          <w:rFonts w:eastAsia="Times New Roman" w:cstheme="minorHAnsi"/>
          <w:sz w:val="24"/>
          <w:szCs w:val="24"/>
        </w:rPr>
        <w:t>:  Burma, China (PRC), Malaysia, North Korea</w:t>
      </w:r>
    </w:p>
    <w:p w14:paraId="2FD9979F" w14:textId="77777777" w:rsidR="002113BB" w:rsidRPr="002113BB" w:rsidRDefault="002113BB" w:rsidP="002113BB">
      <w:pPr>
        <w:shd w:val="clear" w:color="auto" w:fill="FFFFFF"/>
        <w:spacing w:after="0" w:line="240" w:lineRule="auto"/>
        <w:textAlignment w:val="baseline"/>
        <w:rPr>
          <w:rFonts w:eastAsia="Times New Roman" w:cstheme="minorHAnsi"/>
          <w:sz w:val="24"/>
          <w:szCs w:val="24"/>
        </w:rPr>
      </w:pPr>
      <w:r w:rsidRPr="00B51AB3">
        <w:rPr>
          <w:rFonts w:eastAsia="Times New Roman" w:cstheme="minorHAnsi"/>
          <w:b/>
          <w:bCs/>
          <w:sz w:val="24"/>
          <w:szCs w:val="24"/>
        </w:rPr>
        <w:t>EUR:</w:t>
      </w:r>
      <w:r w:rsidRPr="002113BB">
        <w:rPr>
          <w:rFonts w:eastAsia="Times New Roman" w:cstheme="minorHAnsi"/>
          <w:sz w:val="24"/>
          <w:szCs w:val="24"/>
        </w:rPr>
        <w:t xml:space="preserve">  Belarus, Russia </w:t>
      </w:r>
    </w:p>
    <w:p w14:paraId="499A7A10" w14:textId="77777777" w:rsidR="002113BB" w:rsidRPr="002113BB" w:rsidRDefault="002113BB" w:rsidP="002113BB">
      <w:pPr>
        <w:shd w:val="clear" w:color="auto" w:fill="FFFFFF"/>
        <w:spacing w:after="0" w:line="240" w:lineRule="auto"/>
        <w:textAlignment w:val="baseline"/>
        <w:rPr>
          <w:rFonts w:eastAsia="Times New Roman" w:cstheme="minorHAnsi"/>
          <w:sz w:val="24"/>
          <w:szCs w:val="24"/>
        </w:rPr>
      </w:pPr>
      <w:r w:rsidRPr="00B51AB3">
        <w:rPr>
          <w:rFonts w:eastAsia="Times New Roman" w:cstheme="minorHAnsi"/>
          <w:b/>
          <w:bCs/>
          <w:sz w:val="24"/>
          <w:szCs w:val="24"/>
        </w:rPr>
        <w:t>NEA:</w:t>
      </w:r>
      <w:r w:rsidRPr="002113BB">
        <w:rPr>
          <w:rFonts w:eastAsia="Times New Roman" w:cstheme="minorHAnsi"/>
          <w:sz w:val="24"/>
          <w:szCs w:val="24"/>
        </w:rPr>
        <w:t xml:space="preserve">  Iran, Syria</w:t>
      </w:r>
    </w:p>
    <w:p w14:paraId="4649A6B5" w14:textId="77777777" w:rsidR="002113BB" w:rsidRPr="002113BB" w:rsidRDefault="002113BB" w:rsidP="002113BB">
      <w:pPr>
        <w:shd w:val="clear" w:color="auto" w:fill="FFFFFF"/>
        <w:spacing w:after="0" w:line="240" w:lineRule="auto"/>
        <w:textAlignment w:val="baseline"/>
        <w:rPr>
          <w:rFonts w:eastAsia="Times New Roman" w:cstheme="minorHAnsi"/>
          <w:sz w:val="24"/>
          <w:szCs w:val="24"/>
        </w:rPr>
      </w:pPr>
      <w:r w:rsidRPr="00B51AB3">
        <w:rPr>
          <w:rFonts w:eastAsia="Times New Roman" w:cstheme="minorHAnsi"/>
          <w:b/>
          <w:bCs/>
          <w:sz w:val="24"/>
          <w:szCs w:val="24"/>
        </w:rPr>
        <w:t>SCA</w:t>
      </w:r>
      <w:r w:rsidRPr="002113BB">
        <w:rPr>
          <w:rFonts w:eastAsia="Times New Roman" w:cstheme="minorHAnsi"/>
          <w:sz w:val="24"/>
          <w:szCs w:val="24"/>
        </w:rPr>
        <w:t>:  Afghanistan</w:t>
      </w:r>
    </w:p>
    <w:p w14:paraId="128D4101" w14:textId="77777777" w:rsidR="002113BB" w:rsidRPr="002113BB" w:rsidRDefault="002113BB" w:rsidP="002113BB">
      <w:pPr>
        <w:shd w:val="clear" w:color="auto" w:fill="FFFFFF"/>
        <w:spacing w:after="0" w:line="240" w:lineRule="auto"/>
        <w:textAlignment w:val="baseline"/>
        <w:rPr>
          <w:rFonts w:eastAsia="Times New Roman" w:cstheme="minorHAnsi"/>
          <w:sz w:val="24"/>
          <w:szCs w:val="24"/>
        </w:rPr>
      </w:pPr>
      <w:r w:rsidRPr="00B51AB3">
        <w:rPr>
          <w:rFonts w:eastAsia="Times New Roman" w:cstheme="minorHAnsi"/>
          <w:b/>
          <w:bCs/>
          <w:sz w:val="24"/>
          <w:szCs w:val="24"/>
        </w:rPr>
        <w:t>WHA:</w:t>
      </w:r>
      <w:r w:rsidRPr="002113BB">
        <w:rPr>
          <w:rFonts w:eastAsia="Times New Roman" w:cstheme="minorHAnsi"/>
          <w:sz w:val="24"/>
          <w:szCs w:val="24"/>
        </w:rPr>
        <w:t xml:space="preserve">  Cuba, Curacao, Nicaragua, Sint Maarten  </w:t>
      </w:r>
    </w:p>
    <w:p w14:paraId="50036F45" w14:textId="77777777" w:rsidR="002113BB" w:rsidRPr="002113BB" w:rsidRDefault="002113BB" w:rsidP="002113BB">
      <w:pPr>
        <w:shd w:val="clear" w:color="auto" w:fill="FFFFFF"/>
        <w:spacing w:after="0" w:line="240" w:lineRule="auto"/>
        <w:textAlignment w:val="baseline"/>
        <w:rPr>
          <w:rFonts w:eastAsia="Times New Roman" w:cstheme="minorHAnsi"/>
          <w:sz w:val="24"/>
          <w:szCs w:val="24"/>
        </w:rPr>
      </w:pPr>
    </w:p>
    <w:p w14:paraId="314E22C2" w14:textId="2ED094D7" w:rsidR="002113BB" w:rsidRDefault="002113BB" w:rsidP="002113BB">
      <w:pPr>
        <w:shd w:val="clear" w:color="auto" w:fill="FFFFFF"/>
        <w:spacing w:after="0" w:line="240" w:lineRule="auto"/>
        <w:textAlignment w:val="baseline"/>
        <w:rPr>
          <w:rFonts w:eastAsia="Times New Roman" w:cstheme="minorHAnsi"/>
          <w:sz w:val="24"/>
          <w:szCs w:val="24"/>
        </w:rPr>
      </w:pPr>
      <w:r w:rsidRPr="002113BB">
        <w:rPr>
          <w:rFonts w:eastAsia="Times New Roman" w:cstheme="minorHAnsi"/>
          <w:sz w:val="24"/>
          <w:szCs w:val="24"/>
        </w:rPr>
        <w:t>Additional requirements may be included depending on the content of the program.</w:t>
      </w:r>
    </w:p>
    <w:p w14:paraId="0F492390" w14:textId="77777777" w:rsidR="002113BB" w:rsidRPr="0007128D" w:rsidRDefault="002113BB" w:rsidP="00FD0E36">
      <w:pPr>
        <w:shd w:val="clear" w:color="auto" w:fill="FFFFFF"/>
        <w:spacing w:after="0" w:line="240" w:lineRule="auto"/>
        <w:textAlignment w:val="baseline"/>
        <w:rPr>
          <w:rFonts w:eastAsia="Times New Roman" w:cstheme="minorHAnsi"/>
          <w:sz w:val="24"/>
          <w:szCs w:val="24"/>
        </w:rPr>
      </w:pPr>
    </w:p>
    <w:p w14:paraId="38AC6D4B" w14:textId="77777777" w:rsidR="00FD0E36" w:rsidRPr="0007128D" w:rsidRDefault="00FD0E36" w:rsidP="006565D9">
      <w:pPr>
        <w:pStyle w:val="ListParagraph"/>
        <w:numPr>
          <w:ilvl w:val="1"/>
          <w:numId w:val="7"/>
        </w:numPr>
        <w:shd w:val="clear" w:color="auto" w:fill="FFFFFF"/>
        <w:spacing w:after="0" w:line="240" w:lineRule="auto"/>
        <w:ind w:left="720"/>
        <w:textAlignment w:val="baseline"/>
        <w:rPr>
          <w:rFonts w:eastAsia="Times New Roman" w:cstheme="minorHAnsi"/>
          <w:sz w:val="24"/>
          <w:szCs w:val="24"/>
        </w:rPr>
      </w:pPr>
      <w:r w:rsidRPr="0007128D">
        <w:rPr>
          <w:rFonts w:eastAsia="Times New Roman" w:cstheme="minorHAnsi"/>
          <w:sz w:val="24"/>
          <w:szCs w:val="24"/>
        </w:rPr>
        <w:t>Reporting</w:t>
      </w:r>
    </w:p>
    <w:p w14:paraId="49E9BB8D" w14:textId="77777777" w:rsidR="00FD0E36" w:rsidRPr="0007128D" w:rsidRDefault="00FD0E36" w:rsidP="00FD0E36">
      <w:pPr>
        <w:shd w:val="clear" w:color="auto" w:fill="FFFFFF"/>
        <w:spacing w:after="0" w:line="240" w:lineRule="auto"/>
        <w:textAlignment w:val="baseline"/>
        <w:rPr>
          <w:rFonts w:eastAsia="Times New Roman" w:cstheme="minorHAnsi"/>
          <w:sz w:val="24"/>
          <w:szCs w:val="24"/>
        </w:rPr>
      </w:pPr>
    </w:p>
    <w:p w14:paraId="0AEF1825" w14:textId="2096BFA4" w:rsidR="00B634CC" w:rsidRPr="00B634CC" w:rsidRDefault="1EAA0897" w:rsidP="00B634CC">
      <w:pPr>
        <w:shd w:val="clear" w:color="auto" w:fill="FFFFFF" w:themeFill="background1"/>
        <w:spacing w:after="0" w:line="240" w:lineRule="auto"/>
        <w:textAlignment w:val="baseline"/>
        <w:rPr>
          <w:rFonts w:eastAsia="Times New Roman"/>
          <w:color w:val="FF0000"/>
          <w:sz w:val="24"/>
          <w:szCs w:val="24"/>
        </w:rPr>
      </w:pPr>
      <w:r w:rsidRPr="345B2FD5">
        <w:rPr>
          <w:rFonts w:eastAsia="Times New Roman"/>
          <w:b/>
          <w:bCs/>
          <w:sz w:val="24"/>
          <w:szCs w:val="24"/>
        </w:rPr>
        <w:t xml:space="preserve">Reporting Requirements: </w:t>
      </w:r>
      <w:r w:rsidRPr="345B2FD5">
        <w:rPr>
          <w:rFonts w:eastAsia="Times New Roman"/>
          <w:sz w:val="24"/>
          <w:szCs w:val="24"/>
        </w:rPr>
        <w:t xml:space="preserve">Recipients will be required to submit financial reports and program reports.  </w:t>
      </w:r>
      <w:r w:rsidR="7711C868" w:rsidRPr="345B2FD5">
        <w:rPr>
          <w:rFonts w:eastAsia="Times New Roman"/>
          <w:sz w:val="24"/>
          <w:szCs w:val="24"/>
        </w:rPr>
        <w:t xml:space="preserve">At a minimum, </w:t>
      </w:r>
      <w:r w:rsidR="599742CA" w:rsidRPr="345B2FD5">
        <w:rPr>
          <w:rFonts w:eastAsia="Times New Roman"/>
          <w:sz w:val="24"/>
          <w:szCs w:val="24"/>
        </w:rPr>
        <w:t xml:space="preserve">written quarterly </w:t>
      </w:r>
      <w:r w:rsidR="2EF0C976" w:rsidRPr="345B2FD5">
        <w:rPr>
          <w:rFonts w:eastAsia="Times New Roman"/>
          <w:sz w:val="24"/>
          <w:szCs w:val="24"/>
        </w:rPr>
        <w:t xml:space="preserve">financial and program </w:t>
      </w:r>
      <w:r w:rsidR="599742CA" w:rsidRPr="345B2FD5">
        <w:rPr>
          <w:rFonts w:eastAsia="Times New Roman"/>
          <w:sz w:val="24"/>
          <w:szCs w:val="24"/>
        </w:rPr>
        <w:t xml:space="preserve">reports should be sent to CT’s reporting </w:t>
      </w:r>
      <w:r w:rsidR="0918DD3F" w:rsidRPr="345B2FD5">
        <w:rPr>
          <w:rFonts w:eastAsia="Times New Roman"/>
          <w:sz w:val="24"/>
          <w:szCs w:val="24"/>
        </w:rPr>
        <w:t xml:space="preserve">mailbox at </w:t>
      </w:r>
      <w:hyperlink r:id="rId25">
        <w:r w:rsidR="0422FDD0" w:rsidRPr="345B2FD5">
          <w:rPr>
            <w:rStyle w:val="Hyperlink"/>
            <w:sz w:val="24"/>
            <w:szCs w:val="24"/>
          </w:rPr>
          <w:t>ctprogramsreporting@state.gov</w:t>
        </w:r>
      </w:hyperlink>
      <w:r w:rsidR="0918DD3F" w:rsidRPr="345B2FD5">
        <w:rPr>
          <w:rFonts w:eastAsia="Times New Roman"/>
          <w:sz w:val="24"/>
          <w:szCs w:val="24"/>
        </w:rPr>
        <w:t xml:space="preserve">, the GOR, and </w:t>
      </w:r>
      <w:r w:rsidR="2EF0C976" w:rsidRPr="345B2FD5">
        <w:rPr>
          <w:rFonts w:eastAsia="Times New Roman"/>
          <w:sz w:val="24"/>
          <w:szCs w:val="24"/>
        </w:rPr>
        <w:t xml:space="preserve">uploaded to </w:t>
      </w:r>
      <w:proofErr w:type="spellStart"/>
      <w:r w:rsidR="5E37BD9B" w:rsidRPr="345B2FD5">
        <w:rPr>
          <w:rFonts w:eastAsia="Times New Roman"/>
          <w:sz w:val="24"/>
          <w:szCs w:val="24"/>
        </w:rPr>
        <w:t>MyGrants</w:t>
      </w:r>
      <w:proofErr w:type="spellEnd"/>
      <w:r w:rsidR="2EF0C976" w:rsidRPr="345B2FD5">
        <w:rPr>
          <w:rFonts w:eastAsia="Times New Roman"/>
          <w:sz w:val="24"/>
          <w:szCs w:val="24"/>
        </w:rPr>
        <w:t xml:space="preserve">. </w:t>
      </w:r>
      <w:r w:rsidR="7474F80B" w:rsidRPr="345B2FD5">
        <w:rPr>
          <w:rFonts w:eastAsia="Times New Roman"/>
          <w:sz w:val="24"/>
          <w:szCs w:val="24"/>
        </w:rPr>
        <w:t xml:space="preserve">The grant recipient agrees to use CT’s </w:t>
      </w:r>
      <w:r w:rsidR="69C763B5" w:rsidRPr="345B2FD5">
        <w:rPr>
          <w:rFonts w:eastAsia="Times New Roman"/>
          <w:sz w:val="24"/>
          <w:szCs w:val="24"/>
        </w:rPr>
        <w:t xml:space="preserve">program reporting </w:t>
      </w:r>
      <w:r w:rsidR="7474F80B" w:rsidRPr="345B2FD5">
        <w:rPr>
          <w:rFonts w:eastAsia="Times New Roman"/>
          <w:sz w:val="24"/>
          <w:szCs w:val="24"/>
        </w:rPr>
        <w:t>template</w:t>
      </w:r>
      <w:r w:rsidR="69C763B5" w:rsidRPr="345B2FD5">
        <w:rPr>
          <w:rFonts w:eastAsia="Times New Roman"/>
          <w:sz w:val="24"/>
          <w:szCs w:val="24"/>
        </w:rPr>
        <w:t xml:space="preserve">, </w:t>
      </w:r>
      <w:r w:rsidR="2069BBE8" w:rsidRPr="345B2FD5">
        <w:rPr>
          <w:rFonts w:eastAsia="Times New Roman"/>
          <w:sz w:val="24"/>
          <w:szCs w:val="24"/>
        </w:rPr>
        <w:t xml:space="preserve">describing </w:t>
      </w:r>
      <w:r w:rsidR="69C763B5" w:rsidRPr="345B2FD5">
        <w:rPr>
          <w:rFonts w:eastAsia="Times New Roman"/>
          <w:sz w:val="24"/>
          <w:szCs w:val="24"/>
        </w:rPr>
        <w:t>key activities undertaken during the reporting period towards accomplishment of the state objectives</w:t>
      </w:r>
      <w:r w:rsidR="6988811E" w:rsidRPr="345B2FD5">
        <w:rPr>
          <w:rFonts w:eastAsia="Times New Roman"/>
          <w:sz w:val="24"/>
          <w:szCs w:val="24"/>
        </w:rPr>
        <w:t xml:space="preserve">. </w:t>
      </w:r>
      <w:r w:rsidRPr="345B2FD5">
        <w:rPr>
          <w:rFonts w:eastAsia="Times New Roman"/>
          <w:sz w:val="24"/>
          <w:szCs w:val="24"/>
        </w:rPr>
        <w:t>The award document will specify how often these reports must be submitted.</w:t>
      </w:r>
      <w:r w:rsidR="277AE508" w:rsidRPr="345B2FD5">
        <w:rPr>
          <w:rFonts w:eastAsia="Times New Roman"/>
          <w:color w:val="FF0000"/>
          <w:sz w:val="24"/>
          <w:szCs w:val="24"/>
        </w:rPr>
        <w:t xml:space="preserve"> </w:t>
      </w:r>
      <w:r w:rsidR="00B634CC" w:rsidRPr="00B634CC">
        <w:rPr>
          <w:rFonts w:eastAsia="Times New Roman"/>
          <w:sz w:val="24"/>
          <w:szCs w:val="24"/>
        </w:rPr>
        <w:t xml:space="preserve">Applicants should be aware of the post award reporting requirements reflected in </w:t>
      </w:r>
      <w:hyperlink r:id="rId26" w:anchor="ap2.1.200_1521.xii" w:history="1">
        <w:r w:rsidR="00B634CC" w:rsidRPr="00B634CC">
          <w:rPr>
            <w:rStyle w:val="Hyperlink"/>
            <w:rFonts w:eastAsia="Times New Roman"/>
            <w:sz w:val="24"/>
            <w:szCs w:val="24"/>
          </w:rPr>
          <w:t>2 CFR 200 Appendix XII—Award Term and Condition for Recipient Integrity and Performance Matters</w:t>
        </w:r>
      </w:hyperlink>
      <w:r w:rsidR="00B634CC" w:rsidRPr="00B634CC">
        <w:rPr>
          <w:rFonts w:eastAsia="Times New Roman"/>
          <w:color w:val="FF0000"/>
          <w:sz w:val="24"/>
          <w:szCs w:val="24"/>
        </w:rPr>
        <w:t>.</w:t>
      </w:r>
    </w:p>
    <w:p w14:paraId="26CCD9E1" w14:textId="117E0B00" w:rsidR="00FD0E36" w:rsidRPr="0007128D" w:rsidRDefault="00FD0E36" w:rsidP="345B2FD5">
      <w:pPr>
        <w:shd w:val="clear" w:color="auto" w:fill="FFFFFF" w:themeFill="background1"/>
        <w:spacing w:after="0" w:line="240" w:lineRule="auto"/>
        <w:textAlignment w:val="baseline"/>
        <w:rPr>
          <w:rFonts w:eastAsia="Times New Roman"/>
          <w:color w:val="FF0000"/>
          <w:sz w:val="24"/>
          <w:szCs w:val="24"/>
        </w:rPr>
      </w:pPr>
    </w:p>
    <w:p w14:paraId="0EEFF724" w14:textId="170775FA" w:rsidR="000347F4" w:rsidRPr="0007128D" w:rsidRDefault="000347F4" w:rsidP="00FD0E36">
      <w:pPr>
        <w:shd w:val="clear" w:color="auto" w:fill="FFFFFF"/>
        <w:spacing w:after="0" w:line="240" w:lineRule="auto"/>
        <w:textAlignment w:val="baseline"/>
        <w:rPr>
          <w:rFonts w:eastAsia="Times New Roman" w:cstheme="minorHAnsi"/>
          <w:iCs/>
          <w:color w:val="FF0000"/>
          <w:sz w:val="24"/>
          <w:szCs w:val="24"/>
        </w:rPr>
      </w:pPr>
    </w:p>
    <w:p w14:paraId="2FCFA9BA" w14:textId="2A9FFF26" w:rsidR="00905C26" w:rsidRDefault="00ED423E" w:rsidP="00FD0E36">
      <w:pPr>
        <w:shd w:val="clear" w:color="auto" w:fill="FFFFFF"/>
        <w:spacing w:after="0" w:line="240" w:lineRule="auto"/>
        <w:textAlignment w:val="baseline"/>
        <w:rPr>
          <w:rFonts w:eastAsia="Times New Roman" w:cstheme="minorHAnsi"/>
          <w:iCs/>
          <w:sz w:val="24"/>
          <w:szCs w:val="24"/>
        </w:rPr>
      </w:pPr>
      <w:r w:rsidRPr="0007128D">
        <w:rPr>
          <w:rFonts w:eastAsia="Times New Roman" w:cstheme="minorHAnsi"/>
          <w:iCs/>
          <w:sz w:val="24"/>
          <w:szCs w:val="24"/>
        </w:rPr>
        <w:t xml:space="preserve">Recipients will be required to develop and submit </w:t>
      </w:r>
      <w:r w:rsidR="00112A1C" w:rsidRPr="0007128D">
        <w:rPr>
          <w:rFonts w:eastAsia="Times New Roman" w:cstheme="minorHAnsi"/>
          <w:iCs/>
          <w:sz w:val="24"/>
          <w:szCs w:val="24"/>
        </w:rPr>
        <w:t xml:space="preserve">a </w:t>
      </w:r>
      <w:r w:rsidR="005A502B" w:rsidRPr="0007128D">
        <w:rPr>
          <w:rFonts w:eastAsia="Times New Roman" w:cstheme="minorHAnsi"/>
          <w:iCs/>
          <w:sz w:val="24"/>
          <w:szCs w:val="24"/>
        </w:rPr>
        <w:t xml:space="preserve">performance </w:t>
      </w:r>
      <w:r w:rsidR="00112A1C" w:rsidRPr="0007128D">
        <w:rPr>
          <w:rFonts w:eastAsia="Times New Roman" w:cstheme="minorHAnsi"/>
          <w:iCs/>
          <w:sz w:val="24"/>
          <w:szCs w:val="24"/>
        </w:rPr>
        <w:t>monitor</w:t>
      </w:r>
      <w:r w:rsidR="005A502B" w:rsidRPr="0007128D">
        <w:rPr>
          <w:rFonts w:eastAsia="Times New Roman" w:cstheme="minorHAnsi"/>
          <w:iCs/>
          <w:sz w:val="24"/>
          <w:szCs w:val="24"/>
        </w:rPr>
        <w:t>ing</w:t>
      </w:r>
      <w:r w:rsidR="00112A1C" w:rsidRPr="0007128D">
        <w:rPr>
          <w:rFonts w:eastAsia="Times New Roman" w:cstheme="minorHAnsi"/>
          <w:iCs/>
          <w:sz w:val="24"/>
          <w:szCs w:val="24"/>
        </w:rPr>
        <w:t xml:space="preserve"> plan detailing how </w:t>
      </w:r>
      <w:r w:rsidR="0043356B" w:rsidRPr="0007128D">
        <w:rPr>
          <w:rFonts w:eastAsia="Times New Roman" w:cstheme="minorHAnsi"/>
          <w:iCs/>
          <w:sz w:val="24"/>
          <w:szCs w:val="24"/>
        </w:rPr>
        <w:t>progress towards program objectives will be measured</w:t>
      </w:r>
      <w:r w:rsidR="00905C26" w:rsidRPr="0007128D">
        <w:rPr>
          <w:rFonts w:eastAsia="Times New Roman" w:cstheme="minorHAnsi"/>
          <w:iCs/>
          <w:sz w:val="24"/>
          <w:szCs w:val="24"/>
        </w:rPr>
        <w:t>. The grant recipient agrees to use CT’s performance monitoring plan template to indicate</w:t>
      </w:r>
      <w:r w:rsidR="003F69CC" w:rsidRPr="0007128D">
        <w:rPr>
          <w:rFonts w:eastAsia="Times New Roman" w:cstheme="minorHAnsi"/>
          <w:iCs/>
          <w:sz w:val="24"/>
          <w:szCs w:val="24"/>
        </w:rPr>
        <w:t xml:space="preserve"> </w:t>
      </w:r>
      <w:r w:rsidR="00F60FC9" w:rsidRPr="0007128D">
        <w:rPr>
          <w:rFonts w:eastAsia="Times New Roman" w:cstheme="minorHAnsi"/>
          <w:iCs/>
          <w:sz w:val="24"/>
          <w:szCs w:val="24"/>
        </w:rPr>
        <w:t xml:space="preserve">the indicator(s) they will use to evaluate </w:t>
      </w:r>
      <w:r w:rsidR="00180601" w:rsidRPr="0007128D">
        <w:rPr>
          <w:rFonts w:eastAsia="Times New Roman" w:cstheme="minorHAnsi"/>
          <w:iCs/>
          <w:sz w:val="24"/>
          <w:szCs w:val="24"/>
        </w:rPr>
        <w:t xml:space="preserve">program </w:t>
      </w:r>
      <w:r w:rsidR="00F60FC9" w:rsidRPr="0007128D">
        <w:rPr>
          <w:rFonts w:eastAsia="Times New Roman" w:cstheme="minorHAnsi"/>
          <w:iCs/>
          <w:sz w:val="24"/>
          <w:szCs w:val="24"/>
        </w:rPr>
        <w:t>objectives</w:t>
      </w:r>
      <w:r w:rsidR="005A502B" w:rsidRPr="0007128D">
        <w:rPr>
          <w:rFonts w:eastAsia="Times New Roman" w:cstheme="minorHAnsi"/>
          <w:iCs/>
          <w:sz w:val="24"/>
          <w:szCs w:val="24"/>
        </w:rPr>
        <w:t xml:space="preserve">, the target value, and how data will be collected </w:t>
      </w:r>
      <w:r w:rsidR="0043356B" w:rsidRPr="0007128D">
        <w:rPr>
          <w:rFonts w:eastAsia="Times New Roman" w:cstheme="minorHAnsi"/>
          <w:iCs/>
          <w:sz w:val="24"/>
          <w:szCs w:val="24"/>
        </w:rPr>
        <w:t xml:space="preserve">(data source, frequency, </w:t>
      </w:r>
      <w:r w:rsidR="002033F3" w:rsidRPr="0007128D">
        <w:rPr>
          <w:rFonts w:eastAsia="Times New Roman" w:cstheme="minorHAnsi"/>
          <w:iCs/>
          <w:sz w:val="24"/>
          <w:szCs w:val="24"/>
        </w:rPr>
        <w:t>and person responsible)</w:t>
      </w:r>
      <w:r w:rsidR="00675DF0" w:rsidRPr="0007128D">
        <w:rPr>
          <w:rFonts w:eastAsia="Times New Roman" w:cstheme="minorHAnsi"/>
          <w:iCs/>
          <w:sz w:val="24"/>
          <w:szCs w:val="24"/>
        </w:rPr>
        <w:t xml:space="preserve"> to be reported out in quarterly performance reports. </w:t>
      </w:r>
      <w:r w:rsidR="00F15D78" w:rsidRPr="0007128D">
        <w:rPr>
          <w:rFonts w:eastAsia="Times New Roman" w:cstheme="minorHAnsi"/>
          <w:iCs/>
          <w:sz w:val="24"/>
          <w:szCs w:val="24"/>
        </w:rPr>
        <w:t xml:space="preserve">A “how to” guide may also be made available upon request. </w:t>
      </w:r>
    </w:p>
    <w:p w14:paraId="4123787A" w14:textId="77777777" w:rsidR="002B7800" w:rsidRDefault="002B7800" w:rsidP="00FD0E36">
      <w:pPr>
        <w:shd w:val="clear" w:color="auto" w:fill="FFFFFF"/>
        <w:spacing w:after="0" w:line="240" w:lineRule="auto"/>
        <w:textAlignment w:val="baseline"/>
        <w:rPr>
          <w:rFonts w:eastAsia="Times New Roman" w:cstheme="minorHAnsi"/>
          <w:iCs/>
          <w:sz w:val="24"/>
          <w:szCs w:val="24"/>
        </w:rPr>
      </w:pPr>
    </w:p>
    <w:p w14:paraId="3A3DD212" w14:textId="77777777" w:rsidR="002B7800" w:rsidRPr="002B7800" w:rsidRDefault="002B7800" w:rsidP="002B7800">
      <w:pPr>
        <w:shd w:val="clear" w:color="auto" w:fill="FFFFFF"/>
        <w:spacing w:after="0" w:line="240" w:lineRule="auto"/>
        <w:textAlignment w:val="baseline"/>
        <w:rPr>
          <w:rFonts w:eastAsia="Times New Roman" w:cstheme="minorHAnsi"/>
          <w:iCs/>
          <w:sz w:val="24"/>
          <w:szCs w:val="24"/>
        </w:rPr>
      </w:pPr>
      <w:r w:rsidRPr="002B7800">
        <w:rPr>
          <w:rFonts w:eastAsia="Times New Roman" w:cstheme="minorHAnsi"/>
          <w:iCs/>
          <w:sz w:val="24"/>
          <w:szCs w:val="24"/>
        </w:rPr>
        <w:t xml:space="preserve">NOTE:  Delays in reporting may result in delays of payment approvals and failure to provide required reports may jeopardize the recipients’ ability to receive future U.S. government funds. BUREAU reserves the right to request any additional programmatic and/or financial project information during the award period of performance. </w:t>
      </w:r>
    </w:p>
    <w:p w14:paraId="70B0C7C4" w14:textId="77777777" w:rsidR="002B7800" w:rsidRPr="002B7800" w:rsidRDefault="002B7800" w:rsidP="002B7800">
      <w:pPr>
        <w:shd w:val="clear" w:color="auto" w:fill="FFFFFF"/>
        <w:spacing w:after="0" w:line="240" w:lineRule="auto"/>
        <w:textAlignment w:val="baseline"/>
        <w:rPr>
          <w:rFonts w:eastAsia="Times New Roman" w:cstheme="minorHAnsi"/>
          <w:iCs/>
          <w:sz w:val="24"/>
          <w:szCs w:val="24"/>
        </w:rPr>
      </w:pPr>
      <w:r w:rsidRPr="002B7800">
        <w:rPr>
          <w:rFonts w:eastAsia="Times New Roman" w:cstheme="minorHAnsi"/>
          <w:iCs/>
          <w:sz w:val="24"/>
          <w:szCs w:val="24"/>
        </w:rPr>
        <w:t xml:space="preserve"> </w:t>
      </w:r>
    </w:p>
    <w:p w14:paraId="48EC9221" w14:textId="77777777" w:rsidR="002B7800" w:rsidRPr="002B7800" w:rsidRDefault="002B7800" w:rsidP="002B7800">
      <w:pPr>
        <w:shd w:val="clear" w:color="auto" w:fill="FFFFFF"/>
        <w:spacing w:after="0" w:line="240" w:lineRule="auto"/>
        <w:textAlignment w:val="baseline"/>
        <w:rPr>
          <w:rFonts w:eastAsia="Times New Roman" w:cstheme="minorHAnsi"/>
          <w:iCs/>
          <w:sz w:val="24"/>
          <w:szCs w:val="24"/>
        </w:rPr>
      </w:pPr>
      <w:r w:rsidRPr="002B7800">
        <w:rPr>
          <w:rFonts w:eastAsia="Times New Roman" w:cstheme="minorHAnsi"/>
          <w:iCs/>
          <w:sz w:val="24"/>
          <w:szCs w:val="24"/>
        </w:rPr>
        <w:t xml:space="preserve">It is the Department of State policy that English is the official language of all award documents.  If reports or any other supporting documents are provided in both English and a foreign language, it must be stated in each version that the English language version is the controlling version.  U.S. dollar is the controlling currency.  Financial reports must be submitted in U.S. dollars.  </w:t>
      </w:r>
    </w:p>
    <w:p w14:paraId="36AED36E" w14:textId="77777777" w:rsidR="002B7800" w:rsidRPr="002B7800" w:rsidRDefault="002B7800" w:rsidP="002B7800">
      <w:pPr>
        <w:shd w:val="clear" w:color="auto" w:fill="FFFFFF"/>
        <w:spacing w:after="0" w:line="240" w:lineRule="auto"/>
        <w:textAlignment w:val="baseline"/>
        <w:rPr>
          <w:rFonts w:eastAsia="Times New Roman" w:cstheme="minorHAnsi"/>
          <w:iCs/>
          <w:sz w:val="24"/>
          <w:szCs w:val="24"/>
        </w:rPr>
      </w:pPr>
    </w:p>
    <w:p w14:paraId="167F890D" w14:textId="6BF1FBD3" w:rsidR="002B7800" w:rsidRPr="0007128D" w:rsidRDefault="002B7800" w:rsidP="002B7800">
      <w:pPr>
        <w:shd w:val="clear" w:color="auto" w:fill="FFFFFF"/>
        <w:spacing w:after="0" w:line="240" w:lineRule="auto"/>
        <w:textAlignment w:val="baseline"/>
        <w:rPr>
          <w:rFonts w:eastAsia="Times New Roman" w:cstheme="minorHAnsi"/>
          <w:iCs/>
          <w:sz w:val="24"/>
          <w:szCs w:val="24"/>
        </w:rPr>
      </w:pPr>
      <w:r w:rsidRPr="002B7800">
        <w:rPr>
          <w:rFonts w:eastAsia="Times New Roman" w:cstheme="minorHAnsi"/>
          <w:iCs/>
          <w:sz w:val="24"/>
          <w:szCs w:val="24"/>
        </w:rPr>
        <w:t>Applicants should be aware of the post award reporting requirements reflected in 2 CFR 200 Appendix XII—Award Term and Condition for Recipient Integrity and Performance Matters.</w:t>
      </w:r>
    </w:p>
    <w:p w14:paraId="362F0341" w14:textId="77777777" w:rsidR="00905C26" w:rsidRPr="0007128D" w:rsidRDefault="00905C26" w:rsidP="00FD0E36">
      <w:pPr>
        <w:shd w:val="clear" w:color="auto" w:fill="FFFFFF"/>
        <w:spacing w:after="0" w:line="240" w:lineRule="auto"/>
        <w:textAlignment w:val="baseline"/>
        <w:rPr>
          <w:rFonts w:eastAsia="Times New Roman" w:cstheme="minorHAnsi"/>
          <w:iCs/>
          <w:color w:val="FF0000"/>
          <w:sz w:val="24"/>
          <w:szCs w:val="24"/>
        </w:rPr>
      </w:pPr>
    </w:p>
    <w:p w14:paraId="72161E0E" w14:textId="77777777" w:rsidR="00D0290D" w:rsidRPr="0007128D" w:rsidRDefault="00C3134C" w:rsidP="00D0290D">
      <w:pPr>
        <w:shd w:val="clear" w:color="auto" w:fill="FFFFFF"/>
        <w:spacing w:after="0" w:line="240" w:lineRule="auto"/>
        <w:textAlignment w:val="baseline"/>
        <w:rPr>
          <w:rFonts w:eastAsia="Times New Roman" w:cstheme="minorHAnsi"/>
          <w:color w:val="000000" w:themeColor="text1"/>
          <w:sz w:val="24"/>
          <w:szCs w:val="24"/>
        </w:rPr>
      </w:pPr>
      <w:r w:rsidRPr="0007128D">
        <w:rPr>
          <w:rFonts w:eastAsia="Times New Roman" w:cstheme="minorHAnsi"/>
          <w:b/>
          <w:color w:val="000000" w:themeColor="text1"/>
          <w:sz w:val="24"/>
          <w:szCs w:val="24"/>
        </w:rPr>
        <w:t>Foreign Assistance Data Review:</w:t>
      </w:r>
      <w:r w:rsidRPr="0007128D">
        <w:rPr>
          <w:rFonts w:eastAsia="Times New Roman"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558BF206" w14:textId="77777777" w:rsidR="005A068C" w:rsidRPr="0007128D" w:rsidRDefault="005A068C" w:rsidP="00FD256D">
      <w:pPr>
        <w:shd w:val="clear" w:color="auto" w:fill="FFFFFF"/>
        <w:spacing w:after="0" w:line="240" w:lineRule="auto"/>
        <w:textAlignment w:val="baseline"/>
        <w:rPr>
          <w:rFonts w:eastAsia="Times New Roman" w:cstheme="minorHAnsi"/>
          <w:color w:val="333333"/>
          <w:sz w:val="24"/>
          <w:szCs w:val="24"/>
        </w:rPr>
      </w:pPr>
    </w:p>
    <w:p w14:paraId="74D0C298" w14:textId="77777777" w:rsidR="005A068C" w:rsidRPr="0007128D" w:rsidRDefault="00D0290D" w:rsidP="005A068C">
      <w:pPr>
        <w:shd w:val="clear" w:color="auto" w:fill="FFFFFF"/>
        <w:spacing w:after="0" w:line="240" w:lineRule="auto"/>
        <w:textAlignment w:val="baseline"/>
        <w:rPr>
          <w:rFonts w:eastAsia="Times New Roman" w:cstheme="minorHAnsi"/>
          <w:b/>
          <w:bCs/>
          <w:sz w:val="24"/>
          <w:szCs w:val="24"/>
          <w:bdr w:val="none" w:sz="0" w:space="0" w:color="auto" w:frame="1"/>
        </w:rPr>
      </w:pPr>
      <w:r w:rsidRPr="0007128D">
        <w:rPr>
          <w:rFonts w:eastAsia="Times New Roman" w:cstheme="minorHAnsi"/>
          <w:b/>
          <w:bCs/>
          <w:sz w:val="24"/>
          <w:szCs w:val="24"/>
          <w:bdr w:val="none" w:sz="0" w:space="0" w:color="auto" w:frame="1"/>
        </w:rPr>
        <w:t xml:space="preserve">G.  </w:t>
      </w:r>
      <w:r w:rsidR="005A068C" w:rsidRPr="0007128D">
        <w:rPr>
          <w:rFonts w:eastAsia="Times New Roman" w:cstheme="minorHAnsi"/>
          <w:b/>
          <w:bCs/>
          <w:sz w:val="24"/>
          <w:szCs w:val="24"/>
          <w:bdr w:val="none" w:sz="0" w:space="0" w:color="auto" w:frame="1"/>
        </w:rPr>
        <w:t>FEDERAL AWARDING AGENCY CONTACTS</w:t>
      </w:r>
    </w:p>
    <w:p w14:paraId="07C62913" w14:textId="45A66B9E" w:rsidR="00B61396" w:rsidRPr="00B634CC" w:rsidRDefault="53C62425" w:rsidP="345B2FD5">
      <w:pPr>
        <w:shd w:val="clear" w:color="auto" w:fill="FFFFFF" w:themeFill="background1"/>
        <w:spacing w:after="0" w:line="240" w:lineRule="auto"/>
        <w:textAlignment w:val="baseline"/>
        <w:rPr>
          <w:rFonts w:eastAsia="Times New Roman"/>
          <w:color w:val="333333"/>
          <w:sz w:val="24"/>
          <w:szCs w:val="24"/>
        </w:rPr>
      </w:pPr>
      <w:r w:rsidRPr="00B634CC">
        <w:rPr>
          <w:rFonts w:eastAsia="Times New Roman"/>
          <w:sz w:val="24"/>
          <w:szCs w:val="24"/>
        </w:rPr>
        <w:t>If you hav</w:t>
      </w:r>
      <w:r w:rsidR="40E68F63" w:rsidRPr="00B634CC">
        <w:rPr>
          <w:rFonts w:eastAsia="Times New Roman"/>
          <w:sz w:val="24"/>
          <w:szCs w:val="24"/>
        </w:rPr>
        <w:t>e any questions about the grant</w:t>
      </w:r>
      <w:r w:rsidRPr="00B634CC">
        <w:rPr>
          <w:rFonts w:eastAsia="Times New Roman"/>
          <w:sz w:val="24"/>
          <w:szCs w:val="24"/>
        </w:rPr>
        <w:t xml:space="preserve"> application process, please contact: </w:t>
      </w:r>
      <w:r w:rsidR="00426983" w:rsidRPr="00B634CC">
        <w:rPr>
          <w:sz w:val="24"/>
          <w:szCs w:val="24"/>
        </w:rPr>
        <w:t>Austin Waring (</w:t>
      </w:r>
      <w:hyperlink r:id="rId27" w:history="1">
        <w:r w:rsidR="00426983" w:rsidRPr="00B634CC">
          <w:rPr>
            <w:rStyle w:val="Hyperlink"/>
            <w:sz w:val="24"/>
            <w:szCs w:val="24"/>
          </w:rPr>
          <w:t>Waringa@state.gov</w:t>
        </w:r>
      </w:hyperlink>
      <w:r w:rsidR="00426983" w:rsidRPr="00B634CC">
        <w:rPr>
          <w:sz w:val="24"/>
          <w:szCs w:val="24"/>
        </w:rPr>
        <w:t xml:space="preserve">). </w:t>
      </w:r>
    </w:p>
    <w:p w14:paraId="0B0153D1" w14:textId="77777777" w:rsidR="002B7800" w:rsidRDefault="002B7800" w:rsidP="345B2FD5">
      <w:pPr>
        <w:shd w:val="clear" w:color="auto" w:fill="FFFFFF" w:themeFill="background1"/>
        <w:spacing w:after="0" w:line="240" w:lineRule="auto"/>
        <w:textAlignment w:val="baseline"/>
        <w:rPr>
          <w:rFonts w:eastAsia="Times New Roman"/>
          <w:color w:val="333333"/>
          <w:sz w:val="24"/>
          <w:szCs w:val="24"/>
        </w:rPr>
      </w:pPr>
    </w:p>
    <w:p w14:paraId="6DFE4311" w14:textId="77777777" w:rsidR="002B7800" w:rsidRPr="002B7800" w:rsidRDefault="002B7800" w:rsidP="002B7800">
      <w:pPr>
        <w:shd w:val="clear" w:color="auto" w:fill="FFFFFF" w:themeFill="background1"/>
        <w:spacing w:after="0" w:line="240" w:lineRule="auto"/>
        <w:textAlignment w:val="baseline"/>
        <w:rPr>
          <w:rFonts w:eastAsia="Times New Roman"/>
          <w:color w:val="333333"/>
          <w:sz w:val="24"/>
          <w:szCs w:val="24"/>
        </w:rPr>
      </w:pPr>
      <w:r w:rsidRPr="002B7800">
        <w:rPr>
          <w:rFonts w:eastAsia="Times New Roman"/>
          <w:color w:val="333333"/>
          <w:sz w:val="24"/>
          <w:szCs w:val="24"/>
        </w:rPr>
        <w:t>For assistance with SAMS/</w:t>
      </w:r>
      <w:proofErr w:type="spellStart"/>
      <w:r w:rsidRPr="002B7800">
        <w:rPr>
          <w:rFonts w:eastAsia="Times New Roman"/>
          <w:color w:val="333333"/>
          <w:sz w:val="24"/>
          <w:szCs w:val="24"/>
        </w:rPr>
        <w:t>MyGrants</w:t>
      </w:r>
      <w:proofErr w:type="spellEnd"/>
      <w:r w:rsidRPr="002B7800">
        <w:rPr>
          <w:rFonts w:eastAsia="Times New Roman"/>
          <w:color w:val="333333"/>
          <w:sz w:val="24"/>
          <w:szCs w:val="24"/>
        </w:rPr>
        <w:t xml:space="preserve"> accounts and technical issues related to the system, please contact the ILMS help desk by phone at +1 (888) 313-4567 (toll charges apply for international callers) or through the Self Service online portal that can be accessed from https://afsitsm.service-now.com/ilms/home.  Customer support is available 24/7. </w:t>
      </w:r>
    </w:p>
    <w:p w14:paraId="4E5FDC8F" w14:textId="77777777" w:rsidR="002B7800" w:rsidRPr="002B7800" w:rsidRDefault="002B7800" w:rsidP="002B7800">
      <w:pPr>
        <w:shd w:val="clear" w:color="auto" w:fill="FFFFFF" w:themeFill="background1"/>
        <w:spacing w:after="0" w:line="240" w:lineRule="auto"/>
        <w:textAlignment w:val="baseline"/>
        <w:rPr>
          <w:rFonts w:eastAsia="Times New Roman"/>
          <w:color w:val="333333"/>
          <w:sz w:val="24"/>
          <w:szCs w:val="24"/>
        </w:rPr>
      </w:pPr>
      <w:r w:rsidRPr="002B7800">
        <w:rPr>
          <w:rFonts w:eastAsia="Times New Roman"/>
          <w:color w:val="333333"/>
          <w:sz w:val="24"/>
          <w:szCs w:val="24"/>
        </w:rPr>
        <w:t xml:space="preserve"> </w:t>
      </w:r>
    </w:p>
    <w:p w14:paraId="7AF50329" w14:textId="41CC90DF" w:rsidR="002B7800" w:rsidRPr="0007128D" w:rsidRDefault="002B7800" w:rsidP="002B7800">
      <w:pPr>
        <w:shd w:val="clear" w:color="auto" w:fill="FFFFFF" w:themeFill="background1"/>
        <w:spacing w:after="0" w:line="240" w:lineRule="auto"/>
        <w:textAlignment w:val="baseline"/>
        <w:rPr>
          <w:rFonts w:eastAsia="Times New Roman"/>
          <w:color w:val="333333"/>
          <w:sz w:val="24"/>
          <w:szCs w:val="24"/>
        </w:rPr>
      </w:pPr>
      <w:r w:rsidRPr="002B7800">
        <w:rPr>
          <w:rFonts w:eastAsia="Times New Roman"/>
          <w:color w:val="333333"/>
          <w:sz w:val="24"/>
          <w:szCs w:val="24"/>
        </w:rPr>
        <w:t>For assistance with Grants.gov accounts and technical issues related to using the system, please call the Contact Center at +1 (800) 518-4726 or email</w:t>
      </w:r>
      <w:r>
        <w:rPr>
          <w:rFonts w:eastAsia="Times New Roman"/>
          <w:color w:val="333333"/>
          <w:sz w:val="24"/>
          <w:szCs w:val="24"/>
        </w:rPr>
        <w:t xml:space="preserve"> </w:t>
      </w:r>
      <w:r w:rsidRPr="002B7800">
        <w:rPr>
          <w:rFonts w:eastAsia="Times New Roman"/>
          <w:color w:val="333333"/>
          <w:sz w:val="24"/>
          <w:szCs w:val="24"/>
        </w:rPr>
        <w:t xml:space="preserve">support@grants.gov.  The Contact Center is available 24 hours a day, seven days a week, except federal holidays.  </w:t>
      </w:r>
    </w:p>
    <w:p w14:paraId="3AFFF7F2" w14:textId="77777777" w:rsidR="0021787D" w:rsidRPr="0007128D" w:rsidRDefault="0021787D" w:rsidP="005A068C">
      <w:pPr>
        <w:shd w:val="clear" w:color="auto" w:fill="FFFFFF"/>
        <w:spacing w:after="0" w:line="240" w:lineRule="auto"/>
        <w:textAlignment w:val="baseline"/>
        <w:rPr>
          <w:rFonts w:eastAsia="Times New Roman" w:cstheme="minorHAnsi"/>
          <w:color w:val="333333"/>
          <w:sz w:val="24"/>
          <w:szCs w:val="24"/>
        </w:rPr>
      </w:pPr>
    </w:p>
    <w:p w14:paraId="5D69615A" w14:textId="77777777" w:rsidR="00B87F0A" w:rsidRDefault="005A068C">
      <w:pPr>
        <w:rPr>
          <w:rFonts w:cstheme="minorHAnsi"/>
          <w:b/>
          <w:sz w:val="24"/>
          <w:szCs w:val="24"/>
        </w:rPr>
      </w:pPr>
      <w:r w:rsidRPr="0007128D">
        <w:rPr>
          <w:rFonts w:cstheme="minorHAnsi"/>
          <w:b/>
          <w:sz w:val="24"/>
          <w:szCs w:val="24"/>
        </w:rPr>
        <w:lastRenderedPageBreak/>
        <w:t xml:space="preserve">H.  OTHER INFORMATION </w:t>
      </w:r>
    </w:p>
    <w:p w14:paraId="66C4C7D2" w14:textId="29AAB5ED" w:rsidR="005366FF" w:rsidRDefault="005366FF">
      <w:pPr>
        <w:rPr>
          <w:rFonts w:cstheme="minorHAnsi"/>
          <w:b/>
          <w:sz w:val="24"/>
          <w:szCs w:val="24"/>
        </w:rPr>
      </w:pPr>
      <w:r>
        <w:rPr>
          <w:rFonts w:cstheme="minorHAnsi"/>
          <w:b/>
          <w:sz w:val="24"/>
          <w:szCs w:val="24"/>
        </w:rPr>
        <w:t xml:space="preserve">H.1 </w:t>
      </w:r>
      <w:r w:rsidRPr="005366FF">
        <w:rPr>
          <w:rFonts w:cstheme="minorHAnsi"/>
          <w:b/>
          <w:sz w:val="24"/>
          <w:szCs w:val="24"/>
        </w:rPr>
        <w:t>The information in this NOFO is binding and may not be modified by any BUREAU representative.  Explanatory information provided by BUREAU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24B9D2E0" w14:textId="77777777" w:rsidR="005366FF" w:rsidRPr="005366FF" w:rsidRDefault="005366FF" w:rsidP="005366FF">
      <w:pPr>
        <w:rPr>
          <w:rFonts w:cstheme="minorHAnsi"/>
          <w:b/>
          <w:sz w:val="24"/>
          <w:szCs w:val="24"/>
        </w:rPr>
      </w:pPr>
      <w:r w:rsidRPr="005366FF">
        <w:rPr>
          <w:rFonts w:cstheme="minorHAnsi"/>
          <w:b/>
          <w:sz w:val="24"/>
          <w:szCs w:val="24"/>
        </w:rPr>
        <w:t xml:space="preserve">H.2.  Freedom of Information Act </w:t>
      </w:r>
    </w:p>
    <w:p w14:paraId="07DB9C0B" w14:textId="77777777" w:rsidR="005366FF" w:rsidRPr="005366FF" w:rsidRDefault="005366FF" w:rsidP="005366FF">
      <w:pPr>
        <w:rPr>
          <w:rFonts w:cstheme="minorHAnsi"/>
          <w:b/>
          <w:sz w:val="24"/>
          <w:szCs w:val="24"/>
        </w:rPr>
      </w:pPr>
      <w:r w:rsidRPr="005366FF">
        <w:rPr>
          <w:rFonts w:cstheme="minorHAnsi"/>
          <w:b/>
          <w:sz w:val="24"/>
          <w:szCs w:val="24"/>
        </w:rPr>
        <w:t xml:space="preserve">Applicants should be aware that BUREAU understands that some information contained in applications may be considered sensitive or proprietary and will make appropriate efforts to protect such information.  However, applicants are advised that BUREAU cannot guarantee that such information will not be disclosed, including pursuant to the Freedom of Information Act (FOIA) or other similar statutes.  </w:t>
      </w:r>
    </w:p>
    <w:p w14:paraId="0EFDFC1C" w14:textId="77777777" w:rsidR="005366FF" w:rsidRPr="005366FF" w:rsidRDefault="005366FF" w:rsidP="005366FF">
      <w:pPr>
        <w:rPr>
          <w:rFonts w:cstheme="minorHAnsi"/>
          <w:b/>
          <w:sz w:val="24"/>
          <w:szCs w:val="24"/>
        </w:rPr>
      </w:pPr>
      <w:r w:rsidRPr="005366FF">
        <w:rPr>
          <w:rFonts w:cstheme="minorHAnsi"/>
          <w:b/>
          <w:sz w:val="24"/>
          <w:szCs w:val="24"/>
        </w:rPr>
        <w:t xml:space="preserve">H.3.  Marking Policy </w:t>
      </w:r>
    </w:p>
    <w:p w14:paraId="40BD74CB" w14:textId="77777777" w:rsidR="005366FF" w:rsidRPr="005366FF" w:rsidRDefault="005366FF" w:rsidP="005366FF">
      <w:pPr>
        <w:rPr>
          <w:rFonts w:cstheme="minorHAnsi"/>
          <w:b/>
          <w:sz w:val="24"/>
          <w:szCs w:val="24"/>
        </w:rPr>
      </w:pPr>
      <w:r w:rsidRPr="005366FF">
        <w:rPr>
          <w:rFonts w:cstheme="minorHAnsi"/>
          <w:b/>
          <w:sz w:val="24"/>
          <w:szCs w:val="24"/>
        </w:rPr>
        <w:t>Applicants are advised that recipients and sub-recipients of Federal assistance awards are subject to the State Department’s Marking Policy.  More information on this policy can be found in Section N of the Department of State Standard Terms and Conditions.</w:t>
      </w:r>
    </w:p>
    <w:p w14:paraId="3F36798C" w14:textId="77777777" w:rsidR="005366FF" w:rsidRPr="005366FF" w:rsidRDefault="005366FF" w:rsidP="005366FF">
      <w:pPr>
        <w:rPr>
          <w:rFonts w:cstheme="minorHAnsi"/>
          <w:b/>
          <w:sz w:val="24"/>
          <w:szCs w:val="24"/>
        </w:rPr>
      </w:pPr>
      <w:r w:rsidRPr="005366FF">
        <w:rPr>
          <w:rFonts w:cstheme="minorHAnsi"/>
          <w:b/>
          <w:sz w:val="24"/>
          <w:szCs w:val="24"/>
        </w:rPr>
        <w:t xml:space="preserve">H.4.  Evaluation Policy </w:t>
      </w:r>
    </w:p>
    <w:p w14:paraId="27E1B59F" w14:textId="77777777" w:rsidR="005366FF" w:rsidRPr="005366FF" w:rsidRDefault="005366FF" w:rsidP="005366FF">
      <w:pPr>
        <w:rPr>
          <w:rFonts w:cstheme="minorHAnsi"/>
          <w:b/>
          <w:sz w:val="24"/>
          <w:szCs w:val="24"/>
        </w:rPr>
      </w:pPr>
      <w:r w:rsidRPr="005366FF">
        <w:rPr>
          <w:rFonts w:cstheme="minorHAnsi"/>
          <w:b/>
          <w:sz w:val="24"/>
          <w:szCs w:val="24"/>
        </w:rPr>
        <w:t>Applicants are advised that recipients and sub-recipients of Federal assistance awards are subject to the Department of State Evaluation Policy.  More information on this policy can be found here: Department of State Managing for Results.</w:t>
      </w:r>
    </w:p>
    <w:p w14:paraId="19014C5C" w14:textId="77777777" w:rsidR="005366FF" w:rsidRPr="005366FF" w:rsidRDefault="005366FF" w:rsidP="005366FF">
      <w:pPr>
        <w:rPr>
          <w:rFonts w:cstheme="minorHAnsi"/>
          <w:b/>
          <w:sz w:val="24"/>
          <w:szCs w:val="24"/>
        </w:rPr>
      </w:pPr>
      <w:r w:rsidRPr="005366FF">
        <w:rPr>
          <w:rFonts w:cstheme="minorHAnsi"/>
          <w:b/>
          <w:sz w:val="24"/>
          <w:szCs w:val="24"/>
        </w:rPr>
        <w:t xml:space="preserve">H.5.  Monitoring Site Visits </w:t>
      </w:r>
    </w:p>
    <w:p w14:paraId="61DB36B8" w14:textId="77777777" w:rsidR="005366FF" w:rsidRPr="005366FF" w:rsidRDefault="005366FF" w:rsidP="005366FF">
      <w:pPr>
        <w:rPr>
          <w:rFonts w:cstheme="minorHAnsi"/>
          <w:b/>
          <w:sz w:val="24"/>
          <w:szCs w:val="24"/>
        </w:rPr>
      </w:pPr>
      <w:r w:rsidRPr="005366FF">
        <w:rPr>
          <w:rFonts w:cstheme="minorHAnsi"/>
          <w:b/>
          <w:sz w:val="24"/>
          <w:szCs w:val="24"/>
        </w:rPr>
        <w:t xml:space="preserve">A monitoring site visit, at least once during the lifetime of an award, may be conducted by Department of State personnel. The site visit is conducted to gather additional information on the recipient’s ability to properly implement the project, manage DOS funds and share substantiating document for programmatic and financial reporting.  Specifically, the site visit may involve the review of the programmatic progress (progress on activities, sub-recipient/consultant work, etc.) as well as administrative and financial management controls. This may include observing classroom modules virtually or in person and visit applicant’s headquarters and regional offices to observe operations. </w:t>
      </w:r>
    </w:p>
    <w:p w14:paraId="31CF0DC2" w14:textId="77777777" w:rsidR="005366FF" w:rsidRPr="005366FF" w:rsidRDefault="005366FF" w:rsidP="005366FF">
      <w:pPr>
        <w:rPr>
          <w:rFonts w:cstheme="minorHAnsi"/>
          <w:b/>
          <w:sz w:val="24"/>
          <w:szCs w:val="24"/>
        </w:rPr>
      </w:pPr>
      <w:r w:rsidRPr="005366FF">
        <w:rPr>
          <w:rFonts w:cstheme="minorHAnsi"/>
          <w:b/>
          <w:sz w:val="24"/>
          <w:szCs w:val="24"/>
        </w:rPr>
        <w:t xml:space="preserve">H.6. Privacy Disclosure </w:t>
      </w:r>
    </w:p>
    <w:p w14:paraId="6F4F87F1" w14:textId="77777777" w:rsidR="005366FF" w:rsidRPr="005366FF" w:rsidRDefault="005366FF" w:rsidP="005366FF">
      <w:pPr>
        <w:rPr>
          <w:rFonts w:cstheme="minorHAnsi"/>
          <w:b/>
          <w:sz w:val="24"/>
          <w:szCs w:val="24"/>
        </w:rPr>
      </w:pPr>
      <w:r w:rsidRPr="005366FF">
        <w:rPr>
          <w:rFonts w:cstheme="minorHAnsi"/>
          <w:b/>
          <w:sz w:val="24"/>
          <w:szCs w:val="24"/>
        </w:rPr>
        <w:lastRenderedPageBreak/>
        <w:t xml:space="preserve"> DOS understands that some information contained in applications may be considered sensitive or proprietary and will make appropriate efforts to protect such information.  However, applicants are advised that DOS cannot guarantee that such information will not be disclosed, including pursuant to the Freedom of Information Act (FOIA) or other similar statutes.  </w:t>
      </w:r>
    </w:p>
    <w:p w14:paraId="591F18CB" w14:textId="77777777" w:rsidR="005366FF" w:rsidRPr="005366FF" w:rsidRDefault="005366FF" w:rsidP="005366FF">
      <w:pPr>
        <w:rPr>
          <w:rFonts w:cstheme="minorHAnsi"/>
          <w:b/>
          <w:sz w:val="24"/>
          <w:szCs w:val="24"/>
        </w:rPr>
      </w:pPr>
      <w:r w:rsidRPr="005366FF">
        <w:rPr>
          <w:rFonts w:cstheme="minorHAnsi"/>
          <w:b/>
          <w:sz w:val="24"/>
          <w:szCs w:val="24"/>
        </w:rPr>
        <w:t xml:space="preserve"> H.7. Mandatory disclosures (2 CFR 200.113) </w:t>
      </w:r>
    </w:p>
    <w:p w14:paraId="64DE07A0" w14:textId="3FDCD4B3" w:rsidR="005366FF" w:rsidRPr="0007128D" w:rsidRDefault="005366FF" w:rsidP="005366FF">
      <w:pPr>
        <w:rPr>
          <w:rFonts w:cstheme="minorHAnsi"/>
          <w:b/>
          <w:sz w:val="24"/>
          <w:szCs w:val="24"/>
        </w:rPr>
      </w:pPr>
      <w:r w:rsidRPr="005366FF">
        <w:rPr>
          <w:rFonts w:cstheme="minorHAnsi"/>
          <w:b/>
          <w:sz w:val="24"/>
          <w:szCs w:val="24"/>
        </w:rPr>
        <w:t>Non-federal entity, applicant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Terms and Conditions for Recipient Integrity and Performance Matters -- are required to report certain civil, criminal, or administrative</w:t>
      </w:r>
      <w:r>
        <w:rPr>
          <w:rFonts w:cstheme="minorHAnsi"/>
          <w:b/>
          <w:sz w:val="24"/>
          <w:szCs w:val="24"/>
        </w:rPr>
        <w:t xml:space="preserve"> </w:t>
      </w:r>
      <w:r w:rsidRPr="005366FF">
        <w:rPr>
          <w:rFonts w:cstheme="minorHAnsi"/>
          <w:b/>
          <w:sz w:val="24"/>
          <w:szCs w:val="24"/>
        </w:rPr>
        <w:t>proceedings to www.sam.gov . Failure to make required disclosures can result in any of the remedies described in §200.338 Remedies for Noncompliance, including suspension or debarment.</w:t>
      </w:r>
    </w:p>
    <w:p w14:paraId="2EC89423" w14:textId="77777777" w:rsidR="005A068C" w:rsidRPr="0007128D" w:rsidRDefault="005A068C" w:rsidP="005A068C">
      <w:pPr>
        <w:shd w:val="clear" w:color="auto" w:fill="FFFFFF"/>
        <w:spacing w:after="0" w:line="240" w:lineRule="auto"/>
        <w:textAlignment w:val="baseline"/>
        <w:rPr>
          <w:rFonts w:eastAsia="Times New Roman" w:cstheme="minorHAnsi"/>
          <w:sz w:val="24"/>
          <w:szCs w:val="24"/>
        </w:rPr>
      </w:pPr>
      <w:r w:rsidRPr="0007128D">
        <w:rPr>
          <w:rFonts w:eastAsia="Times New Roman" w:cstheme="minorHAnsi"/>
          <w:b/>
          <w:bCs/>
          <w:sz w:val="24"/>
          <w:szCs w:val="24"/>
          <w:bdr w:val="none" w:sz="0" w:space="0" w:color="auto" w:frame="1"/>
        </w:rPr>
        <w:t>Guidelines for Budget Justification</w:t>
      </w:r>
    </w:p>
    <w:p w14:paraId="5FE7BF68" w14:textId="77777777" w:rsidR="005A068C" w:rsidRPr="0007128D" w:rsidRDefault="005A068C" w:rsidP="00AB6D4C">
      <w:pPr>
        <w:shd w:val="clear" w:color="auto" w:fill="FFFFFF"/>
        <w:spacing w:before="240" w:after="0" w:line="240" w:lineRule="auto"/>
        <w:textAlignment w:val="baseline"/>
        <w:rPr>
          <w:rFonts w:eastAsia="Times New Roman" w:cstheme="minorHAnsi"/>
          <w:sz w:val="24"/>
          <w:szCs w:val="24"/>
        </w:rPr>
      </w:pPr>
      <w:r w:rsidRPr="0007128D">
        <w:rPr>
          <w:rFonts w:eastAsia="Times New Roman" w:cstheme="minorHAnsi"/>
          <w:sz w:val="24"/>
          <w:szCs w:val="24"/>
        </w:rPr>
        <w:t>Personnel</w:t>
      </w:r>
      <w:r w:rsidR="0021787D" w:rsidRPr="0007128D">
        <w:rPr>
          <w:rFonts w:eastAsia="Times New Roman" w:cstheme="minorHAnsi"/>
          <w:sz w:val="24"/>
          <w:szCs w:val="24"/>
        </w:rPr>
        <w:t xml:space="preserve"> and Fringe Benefits</w:t>
      </w:r>
      <w:r w:rsidRPr="0007128D">
        <w:rPr>
          <w:rFonts w:eastAsia="Times New Roman" w:cstheme="minorHAnsi"/>
          <w:sz w:val="24"/>
          <w:szCs w:val="24"/>
        </w:rPr>
        <w:t xml:space="preserve">: Describe the wages, salaries, and benefits of temporary or permanent staff who will be working directly for the applicant on the </w:t>
      </w:r>
      <w:r w:rsidR="00B37DD1" w:rsidRPr="0007128D">
        <w:rPr>
          <w:rFonts w:eastAsia="Times New Roman" w:cstheme="minorHAnsi"/>
          <w:sz w:val="24"/>
          <w:szCs w:val="24"/>
        </w:rPr>
        <w:t>program</w:t>
      </w:r>
      <w:r w:rsidRPr="0007128D">
        <w:rPr>
          <w:rFonts w:eastAsia="Times New Roman" w:cstheme="minorHAnsi"/>
          <w:sz w:val="24"/>
          <w:szCs w:val="24"/>
        </w:rPr>
        <w:t xml:space="preserve">, and the percentage of their time that will be spent on the </w:t>
      </w:r>
      <w:r w:rsidR="00B37DD1" w:rsidRPr="0007128D">
        <w:rPr>
          <w:rFonts w:eastAsia="Times New Roman" w:cstheme="minorHAnsi"/>
          <w:sz w:val="24"/>
          <w:szCs w:val="24"/>
        </w:rPr>
        <w:t>program</w:t>
      </w:r>
      <w:r w:rsidRPr="0007128D">
        <w:rPr>
          <w:rFonts w:eastAsia="Times New Roman" w:cstheme="minorHAnsi"/>
          <w:sz w:val="24"/>
          <w:szCs w:val="24"/>
        </w:rPr>
        <w:t>.</w:t>
      </w:r>
    </w:p>
    <w:p w14:paraId="58A6D790" w14:textId="77777777" w:rsidR="005A068C" w:rsidRPr="0007128D" w:rsidRDefault="005A068C" w:rsidP="00AB6D4C">
      <w:pPr>
        <w:shd w:val="clear" w:color="auto" w:fill="FFFFFF"/>
        <w:spacing w:before="240" w:after="0" w:line="240" w:lineRule="auto"/>
        <w:textAlignment w:val="baseline"/>
        <w:rPr>
          <w:rFonts w:eastAsia="Times New Roman" w:cstheme="minorHAnsi"/>
          <w:sz w:val="24"/>
          <w:szCs w:val="24"/>
        </w:rPr>
      </w:pPr>
      <w:r w:rsidRPr="0007128D">
        <w:rPr>
          <w:rFonts w:eastAsia="Times New Roman" w:cstheme="minorHAnsi"/>
          <w:sz w:val="24"/>
          <w:szCs w:val="24"/>
        </w:rPr>
        <w:t xml:space="preserve">Travel: Estimate the costs of travel and per diem for this </w:t>
      </w:r>
      <w:r w:rsidR="00B37DD1" w:rsidRPr="0007128D">
        <w:rPr>
          <w:rFonts w:eastAsia="Times New Roman" w:cstheme="minorHAnsi"/>
          <w:sz w:val="24"/>
          <w:szCs w:val="24"/>
        </w:rPr>
        <w:t>program</w:t>
      </w:r>
      <w:r w:rsidR="0021787D" w:rsidRPr="0007128D">
        <w:rPr>
          <w:rFonts w:eastAsia="Times New Roman" w:cstheme="minorHAnsi"/>
          <w:sz w:val="24"/>
          <w:szCs w:val="24"/>
        </w:rPr>
        <w:t>, for program staff, consultants or speakers, and participants/beneficiaries</w:t>
      </w:r>
      <w:r w:rsidRPr="0007128D">
        <w:rPr>
          <w:rFonts w:eastAsia="Times New Roman" w:cstheme="minorHAnsi"/>
          <w:sz w:val="24"/>
          <w:szCs w:val="24"/>
        </w:rPr>
        <w:t xml:space="preserve">. If the </w:t>
      </w:r>
      <w:r w:rsidR="00B37DD1" w:rsidRPr="0007128D">
        <w:rPr>
          <w:rFonts w:eastAsia="Times New Roman" w:cstheme="minorHAnsi"/>
          <w:sz w:val="24"/>
          <w:szCs w:val="24"/>
        </w:rPr>
        <w:t xml:space="preserve">program </w:t>
      </w:r>
      <w:r w:rsidRPr="0007128D">
        <w:rPr>
          <w:rFonts w:eastAsia="Times New Roman" w:cstheme="minorHAnsi"/>
          <w:sz w:val="24"/>
          <w:szCs w:val="24"/>
        </w:rPr>
        <w:t>involves international travel, include a brief statement of justification for that travel.</w:t>
      </w:r>
    </w:p>
    <w:p w14:paraId="13A8A6E7" w14:textId="77777777" w:rsidR="005A068C" w:rsidRPr="0007128D" w:rsidRDefault="005A068C" w:rsidP="00AB6D4C">
      <w:pPr>
        <w:shd w:val="clear" w:color="auto" w:fill="FFFFFF"/>
        <w:spacing w:before="240" w:after="0" w:line="240" w:lineRule="auto"/>
        <w:textAlignment w:val="baseline"/>
        <w:rPr>
          <w:rFonts w:eastAsia="Times New Roman" w:cstheme="minorHAnsi"/>
          <w:sz w:val="24"/>
          <w:szCs w:val="24"/>
        </w:rPr>
      </w:pPr>
      <w:r w:rsidRPr="0007128D">
        <w:rPr>
          <w:rFonts w:eastAsia="Times New Roman" w:cstheme="minorHAnsi"/>
          <w:sz w:val="24"/>
          <w:szCs w:val="24"/>
        </w:rPr>
        <w:t xml:space="preserve">Equipment: Describe any machinery, furniture, or other personal property that is required for the </w:t>
      </w:r>
      <w:r w:rsidR="00B37DD1" w:rsidRPr="0007128D">
        <w:rPr>
          <w:rFonts w:eastAsia="Times New Roman" w:cstheme="minorHAnsi"/>
          <w:sz w:val="24"/>
          <w:szCs w:val="24"/>
        </w:rPr>
        <w:t>program</w:t>
      </w:r>
      <w:r w:rsidRPr="0007128D">
        <w:rPr>
          <w:rFonts w:eastAsia="Times New Roman" w:cstheme="minorHAnsi"/>
          <w:sz w:val="24"/>
          <w:szCs w:val="24"/>
        </w:rPr>
        <w:t xml:space="preserve">, which has a useful life of more than one year (or a life longer than the duration of the </w:t>
      </w:r>
      <w:r w:rsidR="00B37DD1" w:rsidRPr="0007128D">
        <w:rPr>
          <w:rFonts w:eastAsia="Times New Roman" w:cstheme="minorHAnsi"/>
          <w:sz w:val="24"/>
          <w:szCs w:val="24"/>
        </w:rPr>
        <w:t>program</w:t>
      </w:r>
      <w:r w:rsidRPr="0007128D">
        <w:rPr>
          <w:rFonts w:eastAsia="Times New Roman" w:cstheme="minorHAnsi"/>
          <w:sz w:val="24"/>
          <w:szCs w:val="24"/>
        </w:rPr>
        <w:t>), and costs at least $5,000 per unit.</w:t>
      </w:r>
    </w:p>
    <w:p w14:paraId="48179B7F" w14:textId="77777777" w:rsidR="005A068C" w:rsidRPr="0007128D" w:rsidRDefault="005A068C" w:rsidP="00AB6D4C">
      <w:pPr>
        <w:shd w:val="clear" w:color="auto" w:fill="FFFFFF"/>
        <w:spacing w:before="240" w:after="0" w:line="240" w:lineRule="auto"/>
        <w:textAlignment w:val="baseline"/>
        <w:rPr>
          <w:rFonts w:eastAsia="Times New Roman" w:cstheme="minorHAnsi"/>
          <w:sz w:val="24"/>
          <w:szCs w:val="24"/>
        </w:rPr>
      </w:pPr>
      <w:r w:rsidRPr="0007128D">
        <w:rPr>
          <w:rFonts w:eastAsia="Times New Roman" w:cstheme="minorHAnsi"/>
          <w:sz w:val="24"/>
          <w:szCs w:val="24"/>
        </w:rPr>
        <w:t xml:space="preserve">Supplies: List and describe all the items and materials, including any computer devices, that are needed for the </w:t>
      </w:r>
      <w:r w:rsidR="00B37DD1" w:rsidRPr="0007128D">
        <w:rPr>
          <w:rFonts w:eastAsia="Times New Roman" w:cstheme="minorHAnsi"/>
          <w:sz w:val="24"/>
          <w:szCs w:val="24"/>
        </w:rPr>
        <w:t>program</w:t>
      </w:r>
      <w:r w:rsidRPr="0007128D">
        <w:rPr>
          <w:rFonts w:eastAsia="Times New Roman" w:cstheme="minorHAnsi"/>
          <w:sz w:val="24"/>
          <w:szCs w:val="24"/>
        </w:rPr>
        <w:t>. If an item costs more than $5,000 per unit, then put it in the budget under Equipment.</w:t>
      </w:r>
    </w:p>
    <w:p w14:paraId="4CB53E16" w14:textId="77777777" w:rsidR="005A068C" w:rsidRPr="0007128D" w:rsidRDefault="005A068C" w:rsidP="00AB6D4C">
      <w:pPr>
        <w:shd w:val="clear" w:color="auto" w:fill="FFFFFF"/>
        <w:spacing w:before="240" w:after="0" w:line="240" w:lineRule="auto"/>
        <w:textAlignment w:val="baseline"/>
        <w:rPr>
          <w:rFonts w:eastAsia="Times New Roman" w:cstheme="minorHAnsi"/>
          <w:sz w:val="24"/>
          <w:szCs w:val="24"/>
        </w:rPr>
      </w:pPr>
      <w:r w:rsidRPr="0007128D">
        <w:rPr>
          <w:rFonts w:eastAsia="Times New Roman" w:cstheme="minorHAnsi"/>
          <w:sz w:val="24"/>
          <w:szCs w:val="24"/>
        </w:rPr>
        <w:t xml:space="preserve">Contractual: </w:t>
      </w:r>
      <w:r w:rsidR="009C7E59" w:rsidRPr="0007128D">
        <w:rPr>
          <w:rFonts w:eastAsia="Times New Roman" w:cstheme="minorHAnsi"/>
          <w:sz w:val="24"/>
          <w:szCs w:val="24"/>
        </w:rPr>
        <w:t xml:space="preserve">Describe </w:t>
      </w:r>
      <w:r w:rsidRPr="0007128D">
        <w:rPr>
          <w:rFonts w:eastAsia="Times New Roman" w:cstheme="minorHAnsi"/>
          <w:sz w:val="24"/>
          <w:szCs w:val="24"/>
        </w:rPr>
        <w:t xml:space="preserve">goods and services that the applicant </w:t>
      </w:r>
      <w:r w:rsidR="009C7E59" w:rsidRPr="0007128D">
        <w:rPr>
          <w:rFonts w:eastAsia="Times New Roman" w:cstheme="minorHAnsi"/>
          <w:sz w:val="24"/>
          <w:szCs w:val="24"/>
        </w:rPr>
        <w:t xml:space="preserve">plans </w:t>
      </w:r>
      <w:r w:rsidRPr="0007128D">
        <w:rPr>
          <w:rFonts w:eastAsia="Times New Roman" w:cstheme="minorHAnsi"/>
          <w:sz w:val="24"/>
          <w:szCs w:val="24"/>
        </w:rPr>
        <w:t>to acquire t</w:t>
      </w:r>
      <w:r w:rsidR="009C7E59" w:rsidRPr="0007128D">
        <w:rPr>
          <w:rFonts w:eastAsia="Times New Roman" w:cstheme="minorHAnsi"/>
          <w:sz w:val="24"/>
          <w:szCs w:val="24"/>
        </w:rPr>
        <w:t>hrough a contract with a vendor.  Also describe</w:t>
      </w:r>
      <w:r w:rsidRPr="0007128D">
        <w:rPr>
          <w:rFonts w:eastAsia="Times New Roman" w:cstheme="minorHAnsi"/>
          <w:sz w:val="24"/>
          <w:szCs w:val="24"/>
        </w:rPr>
        <w:t xml:space="preserve"> any sub-awards to non-profit partners that will help carry out the </w:t>
      </w:r>
      <w:r w:rsidR="00B37DD1" w:rsidRPr="0007128D">
        <w:rPr>
          <w:rFonts w:eastAsia="Times New Roman" w:cstheme="minorHAnsi"/>
          <w:sz w:val="24"/>
          <w:szCs w:val="24"/>
        </w:rPr>
        <w:t xml:space="preserve">program </w:t>
      </w:r>
      <w:r w:rsidRPr="0007128D">
        <w:rPr>
          <w:rFonts w:eastAsia="Times New Roman" w:cstheme="minorHAnsi"/>
          <w:sz w:val="24"/>
          <w:szCs w:val="24"/>
        </w:rPr>
        <w:t xml:space="preserve">activities. </w:t>
      </w:r>
    </w:p>
    <w:p w14:paraId="601BC1DC" w14:textId="77777777" w:rsidR="005A068C" w:rsidRPr="0007128D" w:rsidRDefault="005A068C" w:rsidP="00AB6D4C">
      <w:pPr>
        <w:shd w:val="clear" w:color="auto" w:fill="FFFFFF"/>
        <w:spacing w:before="240" w:after="0" w:line="240" w:lineRule="auto"/>
        <w:textAlignment w:val="baseline"/>
        <w:rPr>
          <w:rFonts w:eastAsia="Times New Roman" w:cstheme="minorHAnsi"/>
          <w:sz w:val="24"/>
          <w:szCs w:val="24"/>
        </w:rPr>
      </w:pPr>
      <w:r w:rsidRPr="0007128D">
        <w:rPr>
          <w:rFonts w:eastAsia="Times New Roman" w:cstheme="minorHAnsi"/>
          <w:sz w:val="24"/>
          <w:szCs w:val="24"/>
        </w:rPr>
        <w:t xml:space="preserve">Other Direct Costs: </w:t>
      </w:r>
      <w:r w:rsidR="009C7E59" w:rsidRPr="0007128D">
        <w:rPr>
          <w:rFonts w:eastAsia="Times New Roman" w:cstheme="minorHAnsi"/>
          <w:sz w:val="24"/>
          <w:szCs w:val="24"/>
        </w:rPr>
        <w:t>Describe o</w:t>
      </w:r>
      <w:r w:rsidRPr="0007128D">
        <w:rPr>
          <w:rFonts w:eastAsia="Times New Roman" w:cstheme="minorHAnsi"/>
          <w:sz w:val="24"/>
          <w:szCs w:val="24"/>
        </w:rPr>
        <w:t xml:space="preserve">ther costs directly associated with the </w:t>
      </w:r>
      <w:r w:rsidR="00B37DD1" w:rsidRPr="0007128D">
        <w:rPr>
          <w:rFonts w:eastAsia="Times New Roman" w:cstheme="minorHAnsi"/>
          <w:sz w:val="24"/>
          <w:szCs w:val="24"/>
        </w:rPr>
        <w:t>program</w:t>
      </w:r>
      <w:r w:rsidRPr="0007128D">
        <w:rPr>
          <w:rFonts w:eastAsia="Times New Roman" w:cstheme="minorHAnsi"/>
          <w:sz w:val="24"/>
          <w:szCs w:val="24"/>
        </w:rPr>
        <w:t xml:space="preserve">, which do not fit </w:t>
      </w:r>
      <w:r w:rsidR="009C7E59" w:rsidRPr="0007128D">
        <w:rPr>
          <w:rFonts w:eastAsia="Times New Roman" w:cstheme="minorHAnsi"/>
          <w:sz w:val="24"/>
          <w:szCs w:val="24"/>
        </w:rPr>
        <w:t>in</w:t>
      </w:r>
      <w:r w:rsidRPr="0007128D">
        <w:rPr>
          <w:rFonts w:eastAsia="Times New Roman" w:cstheme="minorHAnsi"/>
          <w:sz w:val="24"/>
          <w:szCs w:val="24"/>
        </w:rPr>
        <w:t xml:space="preserve"> the other categories. </w:t>
      </w:r>
      <w:r w:rsidR="00336AD6" w:rsidRPr="0007128D">
        <w:rPr>
          <w:rFonts w:eastAsia="Times New Roman" w:cstheme="minorHAnsi"/>
          <w:sz w:val="24"/>
          <w:szCs w:val="24"/>
        </w:rPr>
        <w:t>For example, s</w:t>
      </w:r>
      <w:r w:rsidRPr="0007128D">
        <w:rPr>
          <w:rFonts w:eastAsia="Times New Roman" w:cstheme="minorHAnsi"/>
          <w:sz w:val="24"/>
          <w:szCs w:val="24"/>
        </w:rPr>
        <w:t xml:space="preserve">hipping costs for materials </w:t>
      </w:r>
      <w:r w:rsidR="00336AD6" w:rsidRPr="0007128D">
        <w:rPr>
          <w:rFonts w:eastAsia="Times New Roman" w:cstheme="minorHAnsi"/>
          <w:sz w:val="24"/>
          <w:szCs w:val="24"/>
        </w:rPr>
        <w:t>and equipment or applicable taxes</w:t>
      </w:r>
      <w:r w:rsidRPr="0007128D">
        <w:rPr>
          <w:rFonts w:eastAsia="Times New Roman" w:cstheme="minorHAnsi"/>
          <w:sz w:val="24"/>
          <w:szCs w:val="24"/>
        </w:rPr>
        <w:t>.</w:t>
      </w:r>
      <w:r w:rsidR="00336AD6" w:rsidRPr="0007128D">
        <w:rPr>
          <w:rFonts w:eastAsia="Times New Roman" w:cstheme="minorHAnsi"/>
          <w:sz w:val="24"/>
          <w:szCs w:val="24"/>
        </w:rPr>
        <w:t xml:space="preserve"> All </w:t>
      </w:r>
      <w:r w:rsidRPr="0007128D">
        <w:rPr>
          <w:rFonts w:eastAsia="Times New Roman" w:cstheme="minorHAnsi"/>
          <w:sz w:val="24"/>
          <w:szCs w:val="24"/>
        </w:rPr>
        <w:t>“Other” or “Miscellaneous” expenses must be itemized and explained.</w:t>
      </w:r>
    </w:p>
    <w:p w14:paraId="23E8F608" w14:textId="77777777" w:rsidR="00336AD6" w:rsidRPr="0007128D" w:rsidRDefault="00336AD6" w:rsidP="00AB6D4C">
      <w:pPr>
        <w:shd w:val="clear" w:color="auto" w:fill="FFFFFF"/>
        <w:spacing w:before="240" w:after="0" w:line="240" w:lineRule="auto"/>
        <w:textAlignment w:val="baseline"/>
        <w:rPr>
          <w:rFonts w:eastAsia="Times New Roman" w:cstheme="minorHAnsi"/>
          <w:sz w:val="24"/>
          <w:szCs w:val="24"/>
        </w:rPr>
      </w:pPr>
      <w:r w:rsidRPr="0007128D">
        <w:rPr>
          <w:rFonts w:eastAsia="Times New Roman" w:cstheme="minorHAnsi"/>
          <w:sz w:val="24"/>
          <w:szCs w:val="24"/>
        </w:rPr>
        <w:lastRenderedPageBreak/>
        <w:t xml:space="preserve">Indirect Costs:  These are costs that cannot be linked directly to the </w:t>
      </w:r>
      <w:r w:rsidR="00B37DD1" w:rsidRPr="0007128D">
        <w:rPr>
          <w:rFonts w:eastAsia="Times New Roman" w:cstheme="minorHAnsi"/>
          <w:sz w:val="24"/>
          <w:szCs w:val="24"/>
        </w:rPr>
        <w:t xml:space="preserve">program </w:t>
      </w:r>
      <w:r w:rsidRPr="0007128D">
        <w:rPr>
          <w:rFonts w:eastAsia="Times New Roman" w:cstheme="minorHAnsi"/>
          <w:sz w:val="24"/>
          <w:szCs w:val="24"/>
        </w:rPr>
        <w:t xml:space="preserve">activities, such as overhead costs needed to help keep the organization operating.  </w:t>
      </w:r>
      <w:r w:rsidRPr="00B634CC">
        <w:rPr>
          <w:rFonts w:cstheme="minorHAnsi"/>
          <w:sz w:val="24"/>
          <w:szCs w:val="24"/>
        </w:rPr>
        <w:t xml:space="preserve">If your organization has a Negotiated Indirect Cost Rate (NICRA) and includes NICRA charges in the budget, attach a copy of your latest NICRA. Organizations that have never had a NICRA </w:t>
      </w:r>
      <w:r w:rsidR="00D74581" w:rsidRPr="00B634CC">
        <w:rPr>
          <w:rFonts w:cstheme="minorHAnsi"/>
          <w:sz w:val="24"/>
          <w:szCs w:val="24"/>
        </w:rPr>
        <w:t xml:space="preserve">may </w:t>
      </w:r>
      <w:r w:rsidRPr="00B634CC">
        <w:rPr>
          <w:rFonts w:cstheme="minorHAnsi"/>
          <w:sz w:val="24"/>
          <w:szCs w:val="24"/>
        </w:rPr>
        <w:t>request indirect costs of 10% of the modified total direct costs as defined in 2 CFR 200.68.</w:t>
      </w:r>
      <w:r w:rsidRPr="00B634CC">
        <w:rPr>
          <w:rFonts w:eastAsia="Times New Roman" w:cstheme="minorHAnsi"/>
          <w:sz w:val="24"/>
          <w:szCs w:val="24"/>
        </w:rPr>
        <w:t xml:space="preserve">  </w:t>
      </w:r>
    </w:p>
    <w:p w14:paraId="3B3353F8" w14:textId="77777777" w:rsidR="005A068C" w:rsidRPr="0007128D" w:rsidRDefault="005A068C" w:rsidP="00AB6D4C">
      <w:pPr>
        <w:shd w:val="clear" w:color="auto" w:fill="FFFFFF"/>
        <w:spacing w:before="240" w:after="0" w:line="240" w:lineRule="auto"/>
        <w:textAlignment w:val="baseline"/>
        <w:rPr>
          <w:rFonts w:eastAsia="Times New Roman" w:cstheme="minorHAnsi"/>
          <w:sz w:val="24"/>
          <w:szCs w:val="24"/>
        </w:rPr>
      </w:pPr>
      <w:r w:rsidRPr="0007128D">
        <w:rPr>
          <w:rFonts w:eastAsia="Times New Roman" w:cstheme="minorHAnsi"/>
          <w:sz w:val="24"/>
          <w:szCs w:val="24"/>
        </w:rPr>
        <w:t xml:space="preserve">“Cost Sharing” </w:t>
      </w:r>
      <w:r w:rsidR="00336AD6" w:rsidRPr="0007128D">
        <w:rPr>
          <w:rFonts w:eastAsia="Times New Roman" w:cstheme="minorHAnsi"/>
          <w:sz w:val="24"/>
          <w:szCs w:val="24"/>
        </w:rPr>
        <w:t xml:space="preserve">refers to contributions from the organization or other entities </w:t>
      </w:r>
      <w:r w:rsidR="004653B3" w:rsidRPr="0007128D">
        <w:rPr>
          <w:rFonts w:eastAsia="Times New Roman" w:cstheme="minorHAnsi"/>
          <w:sz w:val="24"/>
          <w:szCs w:val="24"/>
        </w:rPr>
        <w:t xml:space="preserve">other than the U.S. Embassy.  </w:t>
      </w:r>
      <w:r w:rsidRPr="0007128D">
        <w:rPr>
          <w:rFonts w:eastAsia="Times New Roman" w:cstheme="minorHAnsi"/>
          <w:sz w:val="24"/>
          <w:szCs w:val="24"/>
        </w:rPr>
        <w:t xml:space="preserve"> It </w:t>
      </w:r>
      <w:r w:rsidR="004653B3" w:rsidRPr="0007128D">
        <w:rPr>
          <w:rFonts w:eastAsia="Times New Roman" w:cstheme="minorHAnsi"/>
          <w:sz w:val="24"/>
          <w:szCs w:val="24"/>
        </w:rPr>
        <w:t xml:space="preserve">also </w:t>
      </w:r>
      <w:r w:rsidRPr="0007128D">
        <w:rPr>
          <w:rFonts w:eastAsia="Times New Roman" w:cstheme="minorHAnsi"/>
          <w:sz w:val="24"/>
          <w:szCs w:val="24"/>
        </w:rPr>
        <w:t>includes in-kind contrib</w:t>
      </w:r>
      <w:r w:rsidR="004653B3" w:rsidRPr="0007128D">
        <w:rPr>
          <w:rFonts w:eastAsia="Times New Roman" w:cstheme="minorHAnsi"/>
          <w:sz w:val="24"/>
          <w:szCs w:val="24"/>
        </w:rPr>
        <w:t>utions such as volunteers’ time and</w:t>
      </w:r>
      <w:r w:rsidRPr="0007128D">
        <w:rPr>
          <w:rFonts w:eastAsia="Times New Roman" w:cstheme="minorHAnsi"/>
          <w:sz w:val="24"/>
          <w:szCs w:val="24"/>
        </w:rPr>
        <w:t xml:space="preserve"> donated venues.</w:t>
      </w:r>
    </w:p>
    <w:p w14:paraId="3B291A60" w14:textId="77777777" w:rsidR="005A068C" w:rsidRPr="0007128D" w:rsidRDefault="005A068C" w:rsidP="00AB6D4C">
      <w:pPr>
        <w:shd w:val="clear" w:color="auto" w:fill="FFFFFF"/>
        <w:spacing w:before="240" w:after="0" w:line="240" w:lineRule="auto"/>
        <w:textAlignment w:val="baseline"/>
        <w:rPr>
          <w:rFonts w:eastAsia="Times New Roman" w:cstheme="minorHAnsi"/>
          <w:color w:val="333333"/>
          <w:sz w:val="24"/>
          <w:szCs w:val="24"/>
        </w:rPr>
      </w:pPr>
      <w:r w:rsidRPr="0007128D">
        <w:rPr>
          <w:rFonts w:eastAsia="Times New Roman" w:cstheme="minorHAnsi"/>
          <w:sz w:val="24"/>
          <w:szCs w:val="24"/>
        </w:rPr>
        <w:t xml:space="preserve">Alcoholic Beverages:  Please note that </w:t>
      </w:r>
      <w:r w:rsidR="00FD0E36" w:rsidRPr="0007128D">
        <w:rPr>
          <w:rFonts w:eastAsia="Times New Roman" w:cstheme="minorHAnsi"/>
          <w:sz w:val="24"/>
          <w:szCs w:val="24"/>
        </w:rPr>
        <w:t xml:space="preserve">award </w:t>
      </w:r>
      <w:r w:rsidR="00336AD6" w:rsidRPr="0007128D">
        <w:rPr>
          <w:rFonts w:eastAsia="Times New Roman" w:cstheme="minorHAnsi"/>
          <w:sz w:val="24"/>
          <w:szCs w:val="24"/>
        </w:rPr>
        <w:t>funds</w:t>
      </w:r>
      <w:r w:rsidRPr="0007128D">
        <w:rPr>
          <w:rFonts w:eastAsia="Times New Roman" w:cstheme="minorHAnsi"/>
          <w:sz w:val="24"/>
          <w:szCs w:val="24"/>
        </w:rPr>
        <w:t xml:space="preserve"> </w:t>
      </w:r>
      <w:r w:rsidR="00336AD6" w:rsidRPr="0007128D">
        <w:rPr>
          <w:rFonts w:eastAsia="Times New Roman" w:cstheme="minorHAnsi"/>
          <w:sz w:val="24"/>
          <w:szCs w:val="24"/>
        </w:rPr>
        <w:t>cannot be used for</w:t>
      </w:r>
      <w:r w:rsidRPr="0007128D">
        <w:rPr>
          <w:rFonts w:eastAsia="Times New Roman" w:cstheme="minorHAnsi"/>
          <w:sz w:val="24"/>
          <w:szCs w:val="24"/>
        </w:rPr>
        <w:t xml:space="preserve"> alcoholic beverages</w:t>
      </w:r>
      <w:r w:rsidRPr="0007128D">
        <w:rPr>
          <w:rFonts w:eastAsia="Times New Roman" w:cstheme="minorHAnsi"/>
          <w:color w:val="333333"/>
          <w:sz w:val="24"/>
          <w:szCs w:val="24"/>
        </w:rPr>
        <w:t xml:space="preserve">. </w:t>
      </w:r>
    </w:p>
    <w:p w14:paraId="32E5A114" w14:textId="77777777" w:rsidR="005A068C" w:rsidRPr="0007128D" w:rsidRDefault="005A068C">
      <w:pPr>
        <w:rPr>
          <w:rFonts w:cstheme="minorHAnsi"/>
          <w:sz w:val="24"/>
          <w:szCs w:val="24"/>
        </w:rPr>
      </w:pPr>
    </w:p>
    <w:sectPr w:rsidR="005A068C" w:rsidRPr="0007128D" w:rsidSect="005D25B7">
      <w:headerReference w:type="default" r:id="rId28"/>
      <w:footerReference w:type="default" r:id="rId29"/>
      <w:headerReference w:type="first" r:id="rId30"/>
      <w:footerReference w:type="first" r:id="rId31"/>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E456E" w14:textId="77777777" w:rsidR="005D25B7" w:rsidRDefault="005D25B7" w:rsidP="00DB74F9">
      <w:pPr>
        <w:spacing w:after="0" w:line="240" w:lineRule="auto"/>
      </w:pPr>
      <w:r>
        <w:separator/>
      </w:r>
    </w:p>
  </w:endnote>
  <w:endnote w:type="continuationSeparator" w:id="0">
    <w:p w14:paraId="76C35B2D" w14:textId="77777777" w:rsidR="005D25B7" w:rsidRDefault="005D25B7" w:rsidP="00DB74F9">
      <w:pPr>
        <w:spacing w:after="0" w:line="240" w:lineRule="auto"/>
      </w:pPr>
      <w:r>
        <w:continuationSeparator/>
      </w:r>
    </w:p>
  </w:endnote>
  <w:endnote w:type="continuationNotice" w:id="1">
    <w:p w14:paraId="3B02AF5A" w14:textId="77777777" w:rsidR="005D25B7" w:rsidRDefault="005D25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435422"/>
      <w:docPartObj>
        <w:docPartGallery w:val="Page Numbers (Bottom of Page)"/>
        <w:docPartUnique/>
      </w:docPartObj>
    </w:sdtPr>
    <w:sdtEndPr>
      <w:rPr>
        <w:noProof/>
      </w:rPr>
    </w:sdtEndPr>
    <w:sdtContent>
      <w:p w14:paraId="5A884302" w14:textId="558991B4" w:rsidR="003E3C20" w:rsidRDefault="003E3C20" w:rsidP="00716580">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55B83">
          <w:rPr>
            <w:noProof/>
          </w:rPr>
          <w:t>2</w:t>
        </w:r>
        <w:r>
          <w:rPr>
            <w:noProof/>
            <w:color w:val="2B579A"/>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247B133" w14:paraId="3656FC87" w14:textId="77777777" w:rsidTr="00E4387F">
      <w:tc>
        <w:tcPr>
          <w:tcW w:w="3120" w:type="dxa"/>
        </w:tcPr>
        <w:p w14:paraId="536C8DD5" w14:textId="77777777" w:rsidR="0247B133" w:rsidRDefault="0247B133" w:rsidP="00E4387F">
          <w:pPr>
            <w:pStyle w:val="Header"/>
            <w:ind w:left="-115"/>
          </w:pPr>
        </w:p>
      </w:tc>
      <w:tc>
        <w:tcPr>
          <w:tcW w:w="3120" w:type="dxa"/>
        </w:tcPr>
        <w:p w14:paraId="0689FA53" w14:textId="77777777" w:rsidR="0247B133" w:rsidRDefault="0247B133" w:rsidP="00E4387F">
          <w:pPr>
            <w:pStyle w:val="Header"/>
            <w:jc w:val="center"/>
          </w:pPr>
        </w:p>
      </w:tc>
      <w:tc>
        <w:tcPr>
          <w:tcW w:w="3120" w:type="dxa"/>
        </w:tcPr>
        <w:p w14:paraId="765502BD" w14:textId="77777777" w:rsidR="0247B133" w:rsidRDefault="0247B133" w:rsidP="00E4387F">
          <w:pPr>
            <w:pStyle w:val="Header"/>
            <w:ind w:right="-115"/>
            <w:jc w:val="right"/>
          </w:pPr>
        </w:p>
      </w:tc>
    </w:tr>
  </w:tbl>
  <w:p w14:paraId="4222A83A" w14:textId="77777777" w:rsidR="0247B133" w:rsidRDefault="0247B133" w:rsidP="00E43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9A32D" w14:textId="77777777" w:rsidR="005D25B7" w:rsidRDefault="005D25B7" w:rsidP="00DB74F9">
      <w:pPr>
        <w:spacing w:after="0" w:line="240" w:lineRule="auto"/>
      </w:pPr>
      <w:r>
        <w:separator/>
      </w:r>
    </w:p>
  </w:footnote>
  <w:footnote w:type="continuationSeparator" w:id="0">
    <w:p w14:paraId="4487267A" w14:textId="77777777" w:rsidR="005D25B7" w:rsidRDefault="005D25B7" w:rsidP="00DB74F9">
      <w:pPr>
        <w:spacing w:after="0" w:line="240" w:lineRule="auto"/>
      </w:pPr>
      <w:r>
        <w:continuationSeparator/>
      </w:r>
    </w:p>
  </w:footnote>
  <w:footnote w:type="continuationNotice" w:id="1">
    <w:p w14:paraId="048A9BB5" w14:textId="77777777" w:rsidR="005D25B7" w:rsidRDefault="005D25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75F2" w14:textId="77777777" w:rsidR="003E3C20" w:rsidRPr="0007128D" w:rsidRDefault="003E3C20" w:rsidP="00B51AB3">
    <w:pPr>
      <w:pStyle w:val="xmsonormal"/>
      <w:tabs>
        <w:tab w:val="left" w:pos="180"/>
      </w:tabs>
      <w:rPr>
        <w:rFonts w:asciiTheme="minorHAnsi" w:hAnsiTheme="minorHAnsi" w:cstheme="minorHAnsi"/>
        <w:color w:val="000000"/>
        <w:sz w:val="22"/>
        <w:szCs w:val="22"/>
      </w:rPr>
    </w:pPr>
    <w:r w:rsidRPr="0007128D">
      <w:rPr>
        <w:rFonts w:asciiTheme="minorHAnsi" w:hAnsiTheme="minorHAnsi" w:cstheme="minorHAnsi"/>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4BC9" w14:textId="365B3038" w:rsidR="0015241D" w:rsidRPr="0007128D" w:rsidRDefault="623184FF" w:rsidP="623184FF">
    <w:pPr>
      <w:pStyle w:val="Header"/>
      <w:rPr>
        <w:rFonts w:cstheme="minorHAnsi"/>
      </w:rPr>
    </w:pPr>
    <w:r w:rsidRPr="0007128D">
      <w:rPr>
        <w:rFonts w:cs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7CBC"/>
    <w:multiLevelType w:val="hybridMultilevel"/>
    <w:tmpl w:val="F844C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804E5"/>
    <w:multiLevelType w:val="multilevel"/>
    <w:tmpl w:val="0FEA0A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43E84"/>
    <w:multiLevelType w:val="hybridMultilevel"/>
    <w:tmpl w:val="9598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F1E6C"/>
    <w:multiLevelType w:val="hybridMultilevel"/>
    <w:tmpl w:val="9E521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F3FB6"/>
    <w:multiLevelType w:val="multilevel"/>
    <w:tmpl w:val="539E4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FD341E"/>
    <w:multiLevelType w:val="hybridMultilevel"/>
    <w:tmpl w:val="299A5352"/>
    <w:lvl w:ilvl="0" w:tplc="532E8A4C">
      <w:start w:val="1"/>
      <w:numFmt w:val="bullet"/>
      <w:lvlText w:val=""/>
      <w:lvlJc w:val="left"/>
      <w:pPr>
        <w:tabs>
          <w:tab w:val="num" w:pos="720"/>
        </w:tabs>
        <w:ind w:left="720" w:hanging="360"/>
      </w:pPr>
      <w:rPr>
        <w:rFonts w:ascii="Symbol" w:hAnsi="Symbol" w:hint="default"/>
        <w:sz w:val="20"/>
      </w:rPr>
    </w:lvl>
    <w:lvl w:ilvl="1" w:tplc="EE84BBCE" w:tentative="1">
      <w:start w:val="1"/>
      <w:numFmt w:val="bullet"/>
      <w:lvlText w:val=""/>
      <w:lvlJc w:val="left"/>
      <w:pPr>
        <w:tabs>
          <w:tab w:val="num" w:pos="1440"/>
        </w:tabs>
        <w:ind w:left="1440" w:hanging="360"/>
      </w:pPr>
      <w:rPr>
        <w:rFonts w:ascii="Symbol" w:hAnsi="Symbol" w:hint="default"/>
        <w:sz w:val="20"/>
      </w:rPr>
    </w:lvl>
    <w:lvl w:ilvl="2" w:tplc="885CBB62" w:tentative="1">
      <w:start w:val="1"/>
      <w:numFmt w:val="bullet"/>
      <w:lvlText w:val=""/>
      <w:lvlJc w:val="left"/>
      <w:pPr>
        <w:tabs>
          <w:tab w:val="num" w:pos="2160"/>
        </w:tabs>
        <w:ind w:left="2160" w:hanging="360"/>
      </w:pPr>
      <w:rPr>
        <w:rFonts w:ascii="Symbol" w:hAnsi="Symbol" w:hint="default"/>
        <w:sz w:val="20"/>
      </w:rPr>
    </w:lvl>
    <w:lvl w:ilvl="3" w:tplc="4FE21E22" w:tentative="1">
      <w:start w:val="1"/>
      <w:numFmt w:val="bullet"/>
      <w:lvlText w:val=""/>
      <w:lvlJc w:val="left"/>
      <w:pPr>
        <w:tabs>
          <w:tab w:val="num" w:pos="2880"/>
        </w:tabs>
        <w:ind w:left="2880" w:hanging="360"/>
      </w:pPr>
      <w:rPr>
        <w:rFonts w:ascii="Symbol" w:hAnsi="Symbol" w:hint="default"/>
        <w:sz w:val="20"/>
      </w:rPr>
    </w:lvl>
    <w:lvl w:ilvl="4" w:tplc="3F2038F2" w:tentative="1">
      <w:start w:val="1"/>
      <w:numFmt w:val="bullet"/>
      <w:lvlText w:val=""/>
      <w:lvlJc w:val="left"/>
      <w:pPr>
        <w:tabs>
          <w:tab w:val="num" w:pos="3600"/>
        </w:tabs>
        <w:ind w:left="3600" w:hanging="360"/>
      </w:pPr>
      <w:rPr>
        <w:rFonts w:ascii="Symbol" w:hAnsi="Symbol" w:hint="default"/>
        <w:sz w:val="20"/>
      </w:rPr>
    </w:lvl>
    <w:lvl w:ilvl="5" w:tplc="1F66D6AE" w:tentative="1">
      <w:start w:val="1"/>
      <w:numFmt w:val="bullet"/>
      <w:lvlText w:val=""/>
      <w:lvlJc w:val="left"/>
      <w:pPr>
        <w:tabs>
          <w:tab w:val="num" w:pos="4320"/>
        </w:tabs>
        <w:ind w:left="4320" w:hanging="360"/>
      </w:pPr>
      <w:rPr>
        <w:rFonts w:ascii="Symbol" w:hAnsi="Symbol" w:hint="default"/>
        <w:sz w:val="20"/>
      </w:rPr>
    </w:lvl>
    <w:lvl w:ilvl="6" w:tplc="4DB238F6" w:tentative="1">
      <w:start w:val="1"/>
      <w:numFmt w:val="bullet"/>
      <w:lvlText w:val=""/>
      <w:lvlJc w:val="left"/>
      <w:pPr>
        <w:tabs>
          <w:tab w:val="num" w:pos="5040"/>
        </w:tabs>
        <w:ind w:left="5040" w:hanging="360"/>
      </w:pPr>
      <w:rPr>
        <w:rFonts w:ascii="Symbol" w:hAnsi="Symbol" w:hint="default"/>
        <w:sz w:val="20"/>
      </w:rPr>
    </w:lvl>
    <w:lvl w:ilvl="7" w:tplc="93BAE118" w:tentative="1">
      <w:start w:val="1"/>
      <w:numFmt w:val="bullet"/>
      <w:lvlText w:val=""/>
      <w:lvlJc w:val="left"/>
      <w:pPr>
        <w:tabs>
          <w:tab w:val="num" w:pos="5760"/>
        </w:tabs>
        <w:ind w:left="5760" w:hanging="360"/>
      </w:pPr>
      <w:rPr>
        <w:rFonts w:ascii="Symbol" w:hAnsi="Symbol" w:hint="default"/>
        <w:sz w:val="20"/>
      </w:rPr>
    </w:lvl>
    <w:lvl w:ilvl="8" w:tplc="D2C46B2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F06140"/>
    <w:multiLevelType w:val="hybridMultilevel"/>
    <w:tmpl w:val="6256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547E66"/>
    <w:multiLevelType w:val="hybridMultilevel"/>
    <w:tmpl w:val="7B26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450449"/>
    <w:multiLevelType w:val="hybridMultilevel"/>
    <w:tmpl w:val="3F7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C5F51"/>
    <w:multiLevelType w:val="hybridMultilevel"/>
    <w:tmpl w:val="07C0D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19785A"/>
    <w:multiLevelType w:val="hybridMultilevel"/>
    <w:tmpl w:val="3DCABA0E"/>
    <w:lvl w:ilvl="0" w:tplc="B9242BBE">
      <w:start w:val="1"/>
      <w:numFmt w:val="bullet"/>
      <w:lvlText w:val=""/>
      <w:lvlJc w:val="left"/>
      <w:pPr>
        <w:tabs>
          <w:tab w:val="num" w:pos="720"/>
        </w:tabs>
        <w:ind w:left="720" w:hanging="360"/>
      </w:pPr>
      <w:rPr>
        <w:rFonts w:ascii="Symbol" w:hAnsi="Symbol" w:hint="default"/>
        <w:sz w:val="20"/>
      </w:rPr>
    </w:lvl>
    <w:lvl w:ilvl="1" w:tplc="8954D40A" w:tentative="1">
      <w:start w:val="1"/>
      <w:numFmt w:val="bullet"/>
      <w:lvlText w:val=""/>
      <w:lvlJc w:val="left"/>
      <w:pPr>
        <w:tabs>
          <w:tab w:val="num" w:pos="1440"/>
        </w:tabs>
        <w:ind w:left="1440" w:hanging="360"/>
      </w:pPr>
      <w:rPr>
        <w:rFonts w:ascii="Symbol" w:hAnsi="Symbol" w:hint="default"/>
        <w:sz w:val="20"/>
      </w:rPr>
    </w:lvl>
    <w:lvl w:ilvl="2" w:tplc="2538477E" w:tentative="1">
      <w:start w:val="1"/>
      <w:numFmt w:val="bullet"/>
      <w:lvlText w:val=""/>
      <w:lvlJc w:val="left"/>
      <w:pPr>
        <w:tabs>
          <w:tab w:val="num" w:pos="2160"/>
        </w:tabs>
        <w:ind w:left="2160" w:hanging="360"/>
      </w:pPr>
      <w:rPr>
        <w:rFonts w:ascii="Symbol" w:hAnsi="Symbol" w:hint="default"/>
        <w:sz w:val="20"/>
      </w:rPr>
    </w:lvl>
    <w:lvl w:ilvl="3" w:tplc="143ED7FA" w:tentative="1">
      <w:start w:val="1"/>
      <w:numFmt w:val="bullet"/>
      <w:lvlText w:val=""/>
      <w:lvlJc w:val="left"/>
      <w:pPr>
        <w:tabs>
          <w:tab w:val="num" w:pos="2880"/>
        </w:tabs>
        <w:ind w:left="2880" w:hanging="360"/>
      </w:pPr>
      <w:rPr>
        <w:rFonts w:ascii="Symbol" w:hAnsi="Symbol" w:hint="default"/>
        <w:sz w:val="20"/>
      </w:rPr>
    </w:lvl>
    <w:lvl w:ilvl="4" w:tplc="13BA05AA" w:tentative="1">
      <w:start w:val="1"/>
      <w:numFmt w:val="bullet"/>
      <w:lvlText w:val=""/>
      <w:lvlJc w:val="left"/>
      <w:pPr>
        <w:tabs>
          <w:tab w:val="num" w:pos="3600"/>
        </w:tabs>
        <w:ind w:left="3600" w:hanging="360"/>
      </w:pPr>
      <w:rPr>
        <w:rFonts w:ascii="Symbol" w:hAnsi="Symbol" w:hint="default"/>
        <w:sz w:val="20"/>
      </w:rPr>
    </w:lvl>
    <w:lvl w:ilvl="5" w:tplc="907AFF94" w:tentative="1">
      <w:start w:val="1"/>
      <w:numFmt w:val="bullet"/>
      <w:lvlText w:val=""/>
      <w:lvlJc w:val="left"/>
      <w:pPr>
        <w:tabs>
          <w:tab w:val="num" w:pos="4320"/>
        </w:tabs>
        <w:ind w:left="4320" w:hanging="360"/>
      </w:pPr>
      <w:rPr>
        <w:rFonts w:ascii="Symbol" w:hAnsi="Symbol" w:hint="default"/>
        <w:sz w:val="20"/>
      </w:rPr>
    </w:lvl>
    <w:lvl w:ilvl="6" w:tplc="961E943E" w:tentative="1">
      <w:start w:val="1"/>
      <w:numFmt w:val="bullet"/>
      <w:lvlText w:val=""/>
      <w:lvlJc w:val="left"/>
      <w:pPr>
        <w:tabs>
          <w:tab w:val="num" w:pos="5040"/>
        </w:tabs>
        <w:ind w:left="5040" w:hanging="360"/>
      </w:pPr>
      <w:rPr>
        <w:rFonts w:ascii="Symbol" w:hAnsi="Symbol" w:hint="default"/>
        <w:sz w:val="20"/>
      </w:rPr>
    </w:lvl>
    <w:lvl w:ilvl="7" w:tplc="BD7CBB84" w:tentative="1">
      <w:start w:val="1"/>
      <w:numFmt w:val="bullet"/>
      <w:lvlText w:val=""/>
      <w:lvlJc w:val="left"/>
      <w:pPr>
        <w:tabs>
          <w:tab w:val="num" w:pos="5760"/>
        </w:tabs>
        <w:ind w:left="5760" w:hanging="360"/>
      </w:pPr>
      <w:rPr>
        <w:rFonts w:ascii="Symbol" w:hAnsi="Symbol" w:hint="default"/>
        <w:sz w:val="20"/>
      </w:rPr>
    </w:lvl>
    <w:lvl w:ilvl="8" w:tplc="389AFDCE"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BE6F6F"/>
    <w:multiLevelType w:val="hybridMultilevel"/>
    <w:tmpl w:val="7A8255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BF15BE"/>
    <w:multiLevelType w:val="hybridMultilevel"/>
    <w:tmpl w:val="B8901D30"/>
    <w:lvl w:ilvl="0" w:tplc="05EC6DB0">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7A5AEF"/>
    <w:multiLevelType w:val="hybridMultilevel"/>
    <w:tmpl w:val="F55E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18"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8CC65A"/>
    <w:multiLevelType w:val="hybridMultilevel"/>
    <w:tmpl w:val="FFFFFFFF"/>
    <w:lvl w:ilvl="0" w:tplc="A3C08724">
      <w:start w:val="1"/>
      <w:numFmt w:val="bullet"/>
      <w:lvlText w:val=""/>
      <w:lvlJc w:val="left"/>
      <w:pPr>
        <w:ind w:left="720" w:hanging="360"/>
      </w:pPr>
      <w:rPr>
        <w:rFonts w:ascii="Symbol" w:hAnsi="Symbol" w:hint="default"/>
      </w:rPr>
    </w:lvl>
    <w:lvl w:ilvl="1" w:tplc="15548BD4">
      <w:start w:val="1"/>
      <w:numFmt w:val="bullet"/>
      <w:lvlText w:val="o"/>
      <w:lvlJc w:val="left"/>
      <w:pPr>
        <w:ind w:left="1440" w:hanging="360"/>
      </w:pPr>
      <w:rPr>
        <w:rFonts w:ascii="Courier New" w:hAnsi="Courier New" w:hint="default"/>
      </w:rPr>
    </w:lvl>
    <w:lvl w:ilvl="2" w:tplc="AFA6FE88">
      <w:start w:val="1"/>
      <w:numFmt w:val="bullet"/>
      <w:lvlText w:val=""/>
      <w:lvlJc w:val="left"/>
      <w:pPr>
        <w:ind w:left="2160" w:hanging="360"/>
      </w:pPr>
      <w:rPr>
        <w:rFonts w:ascii="Wingdings" w:hAnsi="Wingdings" w:hint="default"/>
      </w:rPr>
    </w:lvl>
    <w:lvl w:ilvl="3" w:tplc="4B0EBA90">
      <w:start w:val="1"/>
      <w:numFmt w:val="bullet"/>
      <w:lvlText w:val=""/>
      <w:lvlJc w:val="left"/>
      <w:pPr>
        <w:ind w:left="2880" w:hanging="360"/>
      </w:pPr>
      <w:rPr>
        <w:rFonts w:ascii="Symbol" w:hAnsi="Symbol" w:hint="default"/>
      </w:rPr>
    </w:lvl>
    <w:lvl w:ilvl="4" w:tplc="DF7AF556">
      <w:start w:val="1"/>
      <w:numFmt w:val="bullet"/>
      <w:lvlText w:val="o"/>
      <w:lvlJc w:val="left"/>
      <w:pPr>
        <w:ind w:left="3600" w:hanging="360"/>
      </w:pPr>
      <w:rPr>
        <w:rFonts w:ascii="Courier New" w:hAnsi="Courier New" w:hint="default"/>
      </w:rPr>
    </w:lvl>
    <w:lvl w:ilvl="5" w:tplc="A6F21CFE">
      <w:start w:val="1"/>
      <w:numFmt w:val="bullet"/>
      <w:lvlText w:val=""/>
      <w:lvlJc w:val="left"/>
      <w:pPr>
        <w:ind w:left="4320" w:hanging="360"/>
      </w:pPr>
      <w:rPr>
        <w:rFonts w:ascii="Wingdings" w:hAnsi="Wingdings" w:hint="default"/>
      </w:rPr>
    </w:lvl>
    <w:lvl w:ilvl="6" w:tplc="A922FEA0">
      <w:start w:val="1"/>
      <w:numFmt w:val="bullet"/>
      <w:lvlText w:val=""/>
      <w:lvlJc w:val="left"/>
      <w:pPr>
        <w:ind w:left="5040" w:hanging="360"/>
      </w:pPr>
      <w:rPr>
        <w:rFonts w:ascii="Symbol" w:hAnsi="Symbol" w:hint="default"/>
      </w:rPr>
    </w:lvl>
    <w:lvl w:ilvl="7" w:tplc="D99CF9B4">
      <w:start w:val="1"/>
      <w:numFmt w:val="bullet"/>
      <w:lvlText w:val="o"/>
      <w:lvlJc w:val="left"/>
      <w:pPr>
        <w:ind w:left="5760" w:hanging="360"/>
      </w:pPr>
      <w:rPr>
        <w:rFonts w:ascii="Courier New" w:hAnsi="Courier New" w:hint="default"/>
      </w:rPr>
    </w:lvl>
    <w:lvl w:ilvl="8" w:tplc="23C6ECDE">
      <w:start w:val="1"/>
      <w:numFmt w:val="bullet"/>
      <w:lvlText w:val=""/>
      <w:lvlJc w:val="left"/>
      <w:pPr>
        <w:ind w:left="6480" w:hanging="360"/>
      </w:pPr>
      <w:rPr>
        <w:rFonts w:ascii="Wingdings" w:hAnsi="Wingdings" w:hint="default"/>
      </w:rPr>
    </w:lvl>
  </w:abstractNum>
  <w:abstractNum w:abstractNumId="20" w15:restartNumberingAfterBreak="0">
    <w:nsid w:val="44791F1C"/>
    <w:multiLevelType w:val="hybridMultilevel"/>
    <w:tmpl w:val="452AD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E48C6"/>
    <w:multiLevelType w:val="hybridMultilevel"/>
    <w:tmpl w:val="3DCABA0E"/>
    <w:lvl w:ilvl="0" w:tplc="A7A2A184">
      <w:start w:val="1"/>
      <w:numFmt w:val="bullet"/>
      <w:lvlText w:val=""/>
      <w:lvlJc w:val="left"/>
      <w:pPr>
        <w:tabs>
          <w:tab w:val="num" w:pos="720"/>
        </w:tabs>
        <w:ind w:left="720" w:hanging="360"/>
      </w:pPr>
      <w:rPr>
        <w:rFonts w:ascii="Symbol" w:hAnsi="Symbol" w:hint="default"/>
        <w:sz w:val="20"/>
      </w:rPr>
    </w:lvl>
    <w:lvl w:ilvl="1" w:tplc="EFDA00E2" w:tentative="1">
      <w:start w:val="1"/>
      <w:numFmt w:val="bullet"/>
      <w:lvlText w:val=""/>
      <w:lvlJc w:val="left"/>
      <w:pPr>
        <w:tabs>
          <w:tab w:val="num" w:pos="1440"/>
        </w:tabs>
        <w:ind w:left="1440" w:hanging="360"/>
      </w:pPr>
      <w:rPr>
        <w:rFonts w:ascii="Symbol" w:hAnsi="Symbol" w:hint="default"/>
        <w:sz w:val="20"/>
      </w:rPr>
    </w:lvl>
    <w:lvl w:ilvl="2" w:tplc="31BE9092" w:tentative="1">
      <w:start w:val="1"/>
      <w:numFmt w:val="bullet"/>
      <w:lvlText w:val=""/>
      <w:lvlJc w:val="left"/>
      <w:pPr>
        <w:tabs>
          <w:tab w:val="num" w:pos="2160"/>
        </w:tabs>
        <w:ind w:left="2160" w:hanging="360"/>
      </w:pPr>
      <w:rPr>
        <w:rFonts w:ascii="Symbol" w:hAnsi="Symbol" w:hint="default"/>
        <w:sz w:val="20"/>
      </w:rPr>
    </w:lvl>
    <w:lvl w:ilvl="3" w:tplc="AD4CE7AE" w:tentative="1">
      <w:start w:val="1"/>
      <w:numFmt w:val="bullet"/>
      <w:lvlText w:val=""/>
      <w:lvlJc w:val="left"/>
      <w:pPr>
        <w:tabs>
          <w:tab w:val="num" w:pos="2880"/>
        </w:tabs>
        <w:ind w:left="2880" w:hanging="360"/>
      </w:pPr>
      <w:rPr>
        <w:rFonts w:ascii="Symbol" w:hAnsi="Symbol" w:hint="default"/>
        <w:sz w:val="20"/>
      </w:rPr>
    </w:lvl>
    <w:lvl w:ilvl="4" w:tplc="9C5AC22E" w:tentative="1">
      <w:start w:val="1"/>
      <w:numFmt w:val="bullet"/>
      <w:lvlText w:val=""/>
      <w:lvlJc w:val="left"/>
      <w:pPr>
        <w:tabs>
          <w:tab w:val="num" w:pos="3600"/>
        </w:tabs>
        <w:ind w:left="3600" w:hanging="360"/>
      </w:pPr>
      <w:rPr>
        <w:rFonts w:ascii="Symbol" w:hAnsi="Symbol" w:hint="default"/>
        <w:sz w:val="20"/>
      </w:rPr>
    </w:lvl>
    <w:lvl w:ilvl="5" w:tplc="E5301886" w:tentative="1">
      <w:start w:val="1"/>
      <w:numFmt w:val="bullet"/>
      <w:lvlText w:val=""/>
      <w:lvlJc w:val="left"/>
      <w:pPr>
        <w:tabs>
          <w:tab w:val="num" w:pos="4320"/>
        </w:tabs>
        <w:ind w:left="4320" w:hanging="360"/>
      </w:pPr>
      <w:rPr>
        <w:rFonts w:ascii="Symbol" w:hAnsi="Symbol" w:hint="default"/>
        <w:sz w:val="20"/>
      </w:rPr>
    </w:lvl>
    <w:lvl w:ilvl="6" w:tplc="2E6E84E6" w:tentative="1">
      <w:start w:val="1"/>
      <w:numFmt w:val="bullet"/>
      <w:lvlText w:val=""/>
      <w:lvlJc w:val="left"/>
      <w:pPr>
        <w:tabs>
          <w:tab w:val="num" w:pos="5040"/>
        </w:tabs>
        <w:ind w:left="5040" w:hanging="360"/>
      </w:pPr>
      <w:rPr>
        <w:rFonts w:ascii="Symbol" w:hAnsi="Symbol" w:hint="default"/>
        <w:sz w:val="20"/>
      </w:rPr>
    </w:lvl>
    <w:lvl w:ilvl="7" w:tplc="078E45D2" w:tentative="1">
      <w:start w:val="1"/>
      <w:numFmt w:val="bullet"/>
      <w:lvlText w:val=""/>
      <w:lvlJc w:val="left"/>
      <w:pPr>
        <w:tabs>
          <w:tab w:val="num" w:pos="5760"/>
        </w:tabs>
        <w:ind w:left="5760" w:hanging="360"/>
      </w:pPr>
      <w:rPr>
        <w:rFonts w:ascii="Symbol" w:hAnsi="Symbol" w:hint="default"/>
        <w:sz w:val="20"/>
      </w:rPr>
    </w:lvl>
    <w:lvl w:ilvl="8" w:tplc="D8C20D96"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472ACD"/>
    <w:multiLevelType w:val="hybridMultilevel"/>
    <w:tmpl w:val="8984EE6C"/>
    <w:lvl w:ilvl="0" w:tplc="3D84593E">
      <w:start w:val="1"/>
      <w:numFmt w:val="decimal"/>
      <w:lvlText w:val="%1."/>
      <w:lvlJc w:val="left"/>
      <w:pPr>
        <w:ind w:left="720" w:hanging="360"/>
      </w:pPr>
    </w:lvl>
    <w:lvl w:ilvl="1" w:tplc="1122A04A">
      <w:start w:val="1"/>
      <w:numFmt w:val="lowerLetter"/>
      <w:lvlText w:val="%2."/>
      <w:lvlJc w:val="left"/>
      <w:pPr>
        <w:ind w:left="1440" w:hanging="360"/>
      </w:pPr>
    </w:lvl>
    <w:lvl w:ilvl="2" w:tplc="E0444956">
      <w:start w:val="1"/>
      <w:numFmt w:val="lowerRoman"/>
      <w:lvlText w:val="%3."/>
      <w:lvlJc w:val="right"/>
      <w:pPr>
        <w:ind w:left="2160" w:hanging="180"/>
      </w:pPr>
    </w:lvl>
    <w:lvl w:ilvl="3" w:tplc="FF5AA298">
      <w:start w:val="1"/>
      <w:numFmt w:val="decimal"/>
      <w:lvlText w:val="%4."/>
      <w:lvlJc w:val="left"/>
      <w:pPr>
        <w:ind w:left="2880" w:hanging="360"/>
      </w:pPr>
    </w:lvl>
    <w:lvl w:ilvl="4" w:tplc="337C8290">
      <w:start w:val="1"/>
      <w:numFmt w:val="lowerLetter"/>
      <w:lvlText w:val="%5."/>
      <w:lvlJc w:val="left"/>
      <w:pPr>
        <w:ind w:left="3600" w:hanging="360"/>
      </w:pPr>
    </w:lvl>
    <w:lvl w:ilvl="5" w:tplc="742E9D38">
      <w:start w:val="1"/>
      <w:numFmt w:val="lowerRoman"/>
      <w:lvlText w:val="%6."/>
      <w:lvlJc w:val="right"/>
      <w:pPr>
        <w:ind w:left="4320" w:hanging="180"/>
      </w:pPr>
    </w:lvl>
    <w:lvl w:ilvl="6" w:tplc="D5500288">
      <w:start w:val="1"/>
      <w:numFmt w:val="decimal"/>
      <w:lvlText w:val="%7."/>
      <w:lvlJc w:val="left"/>
      <w:pPr>
        <w:ind w:left="5040" w:hanging="360"/>
      </w:pPr>
    </w:lvl>
    <w:lvl w:ilvl="7" w:tplc="595468A8">
      <w:start w:val="1"/>
      <w:numFmt w:val="lowerLetter"/>
      <w:lvlText w:val="%8."/>
      <w:lvlJc w:val="left"/>
      <w:pPr>
        <w:ind w:left="5760" w:hanging="360"/>
      </w:pPr>
    </w:lvl>
    <w:lvl w:ilvl="8" w:tplc="7B2E03DC">
      <w:start w:val="1"/>
      <w:numFmt w:val="lowerRoman"/>
      <w:lvlText w:val="%9."/>
      <w:lvlJc w:val="right"/>
      <w:pPr>
        <w:ind w:left="6480" w:hanging="180"/>
      </w:pPr>
    </w:lvl>
  </w:abstractNum>
  <w:abstractNum w:abstractNumId="24" w15:restartNumberingAfterBreak="0">
    <w:nsid w:val="4D5E4562"/>
    <w:multiLevelType w:val="multilevel"/>
    <w:tmpl w:val="ED7060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F10FF5"/>
    <w:multiLevelType w:val="hybridMultilevel"/>
    <w:tmpl w:val="2FE0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AF2B42"/>
    <w:multiLevelType w:val="hybridMultilevel"/>
    <w:tmpl w:val="6AE44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9D47F9"/>
    <w:multiLevelType w:val="hybridMultilevel"/>
    <w:tmpl w:val="A284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2221A1"/>
    <w:multiLevelType w:val="hybridMultilevel"/>
    <w:tmpl w:val="4CAE448C"/>
    <w:lvl w:ilvl="0" w:tplc="0B9EF4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8A44703"/>
    <w:multiLevelType w:val="multilevel"/>
    <w:tmpl w:val="13C83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6249AD"/>
    <w:multiLevelType w:val="hybridMultilevel"/>
    <w:tmpl w:val="FFFFFFFF"/>
    <w:lvl w:ilvl="0" w:tplc="C8D04AAE">
      <w:start w:val="1"/>
      <w:numFmt w:val="decimal"/>
      <w:lvlText w:val="%1."/>
      <w:lvlJc w:val="left"/>
      <w:pPr>
        <w:ind w:left="720" w:hanging="360"/>
      </w:pPr>
    </w:lvl>
    <w:lvl w:ilvl="1" w:tplc="7EBA024A">
      <w:start w:val="1"/>
      <w:numFmt w:val="lowerLetter"/>
      <w:lvlText w:val="%2."/>
      <w:lvlJc w:val="left"/>
      <w:pPr>
        <w:ind w:left="1440" w:hanging="360"/>
      </w:pPr>
    </w:lvl>
    <w:lvl w:ilvl="2" w:tplc="26FCF1B0">
      <w:start w:val="1"/>
      <w:numFmt w:val="lowerRoman"/>
      <w:lvlText w:val="%3."/>
      <w:lvlJc w:val="right"/>
      <w:pPr>
        <w:ind w:left="2160" w:hanging="180"/>
      </w:pPr>
    </w:lvl>
    <w:lvl w:ilvl="3" w:tplc="B2223A46">
      <w:start w:val="1"/>
      <w:numFmt w:val="decimal"/>
      <w:lvlText w:val="%4."/>
      <w:lvlJc w:val="left"/>
      <w:pPr>
        <w:ind w:left="2880" w:hanging="360"/>
      </w:pPr>
    </w:lvl>
    <w:lvl w:ilvl="4" w:tplc="FE44FF58">
      <w:start w:val="1"/>
      <w:numFmt w:val="lowerLetter"/>
      <w:lvlText w:val="%5."/>
      <w:lvlJc w:val="left"/>
      <w:pPr>
        <w:ind w:left="3600" w:hanging="360"/>
      </w:pPr>
    </w:lvl>
    <w:lvl w:ilvl="5" w:tplc="788AC644">
      <w:start w:val="1"/>
      <w:numFmt w:val="lowerRoman"/>
      <w:lvlText w:val="%6."/>
      <w:lvlJc w:val="right"/>
      <w:pPr>
        <w:ind w:left="4320" w:hanging="180"/>
      </w:pPr>
    </w:lvl>
    <w:lvl w:ilvl="6" w:tplc="9D6A90AC">
      <w:start w:val="1"/>
      <w:numFmt w:val="decimal"/>
      <w:lvlText w:val="%7."/>
      <w:lvlJc w:val="left"/>
      <w:pPr>
        <w:ind w:left="5040" w:hanging="360"/>
      </w:pPr>
    </w:lvl>
    <w:lvl w:ilvl="7" w:tplc="B34C04AA">
      <w:start w:val="1"/>
      <w:numFmt w:val="lowerLetter"/>
      <w:lvlText w:val="%8."/>
      <w:lvlJc w:val="left"/>
      <w:pPr>
        <w:ind w:left="5760" w:hanging="360"/>
      </w:pPr>
    </w:lvl>
    <w:lvl w:ilvl="8" w:tplc="29EA5990">
      <w:start w:val="1"/>
      <w:numFmt w:val="lowerRoman"/>
      <w:lvlText w:val="%9."/>
      <w:lvlJc w:val="right"/>
      <w:pPr>
        <w:ind w:left="6480" w:hanging="180"/>
      </w:pPr>
    </w:lvl>
  </w:abstractNum>
  <w:abstractNum w:abstractNumId="31"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DF44E0"/>
    <w:multiLevelType w:val="hybridMultilevel"/>
    <w:tmpl w:val="7E96C92E"/>
    <w:lvl w:ilvl="0" w:tplc="638C556C">
      <w:start w:val="1"/>
      <w:numFmt w:val="bullet"/>
      <w:lvlText w:val=""/>
      <w:lvlJc w:val="left"/>
      <w:pPr>
        <w:ind w:left="720" w:hanging="360"/>
      </w:pPr>
      <w:rPr>
        <w:rFonts w:ascii="Symbol" w:hAnsi="Symbol" w:hint="default"/>
      </w:rPr>
    </w:lvl>
    <w:lvl w:ilvl="1" w:tplc="86726160">
      <w:start w:val="1"/>
      <w:numFmt w:val="bullet"/>
      <w:lvlText w:val="o"/>
      <w:lvlJc w:val="left"/>
      <w:pPr>
        <w:ind w:left="1440" w:hanging="360"/>
      </w:pPr>
      <w:rPr>
        <w:rFonts w:ascii="Courier New" w:hAnsi="Courier New" w:hint="default"/>
      </w:rPr>
    </w:lvl>
    <w:lvl w:ilvl="2" w:tplc="2CF64ADE">
      <w:start w:val="1"/>
      <w:numFmt w:val="bullet"/>
      <w:lvlText w:val=""/>
      <w:lvlJc w:val="left"/>
      <w:pPr>
        <w:ind w:left="2160" w:hanging="360"/>
      </w:pPr>
      <w:rPr>
        <w:rFonts w:ascii="Wingdings" w:hAnsi="Wingdings" w:hint="default"/>
      </w:rPr>
    </w:lvl>
    <w:lvl w:ilvl="3" w:tplc="B67C3DAC">
      <w:start w:val="1"/>
      <w:numFmt w:val="bullet"/>
      <w:lvlText w:val=""/>
      <w:lvlJc w:val="left"/>
      <w:pPr>
        <w:ind w:left="2880" w:hanging="360"/>
      </w:pPr>
      <w:rPr>
        <w:rFonts w:ascii="Symbol" w:hAnsi="Symbol" w:hint="default"/>
      </w:rPr>
    </w:lvl>
    <w:lvl w:ilvl="4" w:tplc="63482B8C">
      <w:start w:val="1"/>
      <w:numFmt w:val="bullet"/>
      <w:lvlText w:val="o"/>
      <w:lvlJc w:val="left"/>
      <w:pPr>
        <w:ind w:left="3600" w:hanging="360"/>
      </w:pPr>
      <w:rPr>
        <w:rFonts w:ascii="Courier New" w:hAnsi="Courier New" w:hint="default"/>
      </w:rPr>
    </w:lvl>
    <w:lvl w:ilvl="5" w:tplc="13342290">
      <w:start w:val="1"/>
      <w:numFmt w:val="bullet"/>
      <w:lvlText w:val=""/>
      <w:lvlJc w:val="left"/>
      <w:pPr>
        <w:ind w:left="4320" w:hanging="360"/>
      </w:pPr>
      <w:rPr>
        <w:rFonts w:ascii="Wingdings" w:hAnsi="Wingdings" w:hint="default"/>
      </w:rPr>
    </w:lvl>
    <w:lvl w:ilvl="6" w:tplc="73527126">
      <w:start w:val="1"/>
      <w:numFmt w:val="bullet"/>
      <w:lvlText w:val=""/>
      <w:lvlJc w:val="left"/>
      <w:pPr>
        <w:ind w:left="5040" w:hanging="360"/>
      </w:pPr>
      <w:rPr>
        <w:rFonts w:ascii="Symbol" w:hAnsi="Symbol" w:hint="default"/>
      </w:rPr>
    </w:lvl>
    <w:lvl w:ilvl="7" w:tplc="539CFCF6">
      <w:start w:val="1"/>
      <w:numFmt w:val="bullet"/>
      <w:lvlText w:val="o"/>
      <w:lvlJc w:val="left"/>
      <w:pPr>
        <w:ind w:left="5760" w:hanging="360"/>
      </w:pPr>
      <w:rPr>
        <w:rFonts w:ascii="Courier New" w:hAnsi="Courier New" w:hint="default"/>
      </w:rPr>
    </w:lvl>
    <w:lvl w:ilvl="8" w:tplc="16763646">
      <w:start w:val="1"/>
      <w:numFmt w:val="bullet"/>
      <w:lvlText w:val=""/>
      <w:lvlJc w:val="left"/>
      <w:pPr>
        <w:ind w:left="6480" w:hanging="360"/>
      </w:pPr>
      <w:rPr>
        <w:rFonts w:ascii="Wingdings" w:hAnsi="Wingdings" w:hint="default"/>
      </w:rPr>
    </w:lvl>
  </w:abstractNum>
  <w:abstractNum w:abstractNumId="33" w15:restartNumberingAfterBreak="0">
    <w:nsid w:val="6DF80243"/>
    <w:multiLevelType w:val="hybridMultilevel"/>
    <w:tmpl w:val="0C86A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522FBB"/>
    <w:multiLevelType w:val="hybridMultilevel"/>
    <w:tmpl w:val="0C601BE2"/>
    <w:lvl w:ilvl="0" w:tplc="70587A82">
      <w:start w:val="1"/>
      <w:numFmt w:val="bullet"/>
      <w:lvlText w:val=""/>
      <w:lvlJc w:val="left"/>
      <w:pPr>
        <w:tabs>
          <w:tab w:val="num" w:pos="720"/>
        </w:tabs>
        <w:ind w:left="720" w:hanging="360"/>
      </w:pPr>
      <w:rPr>
        <w:rFonts w:ascii="Symbol" w:hAnsi="Symbol" w:hint="default"/>
        <w:sz w:val="20"/>
      </w:rPr>
    </w:lvl>
    <w:lvl w:ilvl="1" w:tplc="F2D20CF8">
      <w:start w:val="1"/>
      <w:numFmt w:val="decimal"/>
      <w:lvlText w:val="%2."/>
      <w:lvlJc w:val="left"/>
      <w:pPr>
        <w:ind w:left="1440" w:hanging="360"/>
      </w:pPr>
      <w:rPr>
        <w:rFonts w:hint="default"/>
        <w:color w:val="auto"/>
      </w:rPr>
    </w:lvl>
    <w:lvl w:ilvl="2" w:tplc="8CC620B2" w:tentative="1">
      <w:start w:val="1"/>
      <w:numFmt w:val="bullet"/>
      <w:lvlText w:val=""/>
      <w:lvlJc w:val="left"/>
      <w:pPr>
        <w:tabs>
          <w:tab w:val="num" w:pos="2160"/>
        </w:tabs>
        <w:ind w:left="2160" w:hanging="360"/>
      </w:pPr>
      <w:rPr>
        <w:rFonts w:ascii="Symbol" w:hAnsi="Symbol" w:hint="default"/>
        <w:sz w:val="20"/>
      </w:rPr>
    </w:lvl>
    <w:lvl w:ilvl="3" w:tplc="A010FDCC" w:tentative="1">
      <w:start w:val="1"/>
      <w:numFmt w:val="bullet"/>
      <w:lvlText w:val=""/>
      <w:lvlJc w:val="left"/>
      <w:pPr>
        <w:tabs>
          <w:tab w:val="num" w:pos="2880"/>
        </w:tabs>
        <w:ind w:left="2880" w:hanging="360"/>
      </w:pPr>
      <w:rPr>
        <w:rFonts w:ascii="Symbol" w:hAnsi="Symbol" w:hint="default"/>
        <w:sz w:val="20"/>
      </w:rPr>
    </w:lvl>
    <w:lvl w:ilvl="4" w:tplc="3940A77C" w:tentative="1">
      <w:start w:val="1"/>
      <w:numFmt w:val="bullet"/>
      <w:lvlText w:val=""/>
      <w:lvlJc w:val="left"/>
      <w:pPr>
        <w:tabs>
          <w:tab w:val="num" w:pos="3600"/>
        </w:tabs>
        <w:ind w:left="3600" w:hanging="360"/>
      </w:pPr>
      <w:rPr>
        <w:rFonts w:ascii="Symbol" w:hAnsi="Symbol" w:hint="default"/>
        <w:sz w:val="20"/>
      </w:rPr>
    </w:lvl>
    <w:lvl w:ilvl="5" w:tplc="BAE21270" w:tentative="1">
      <w:start w:val="1"/>
      <w:numFmt w:val="bullet"/>
      <w:lvlText w:val=""/>
      <w:lvlJc w:val="left"/>
      <w:pPr>
        <w:tabs>
          <w:tab w:val="num" w:pos="4320"/>
        </w:tabs>
        <w:ind w:left="4320" w:hanging="360"/>
      </w:pPr>
      <w:rPr>
        <w:rFonts w:ascii="Symbol" w:hAnsi="Symbol" w:hint="default"/>
        <w:sz w:val="20"/>
      </w:rPr>
    </w:lvl>
    <w:lvl w:ilvl="6" w:tplc="AEDA8F8A" w:tentative="1">
      <w:start w:val="1"/>
      <w:numFmt w:val="bullet"/>
      <w:lvlText w:val=""/>
      <w:lvlJc w:val="left"/>
      <w:pPr>
        <w:tabs>
          <w:tab w:val="num" w:pos="5040"/>
        </w:tabs>
        <w:ind w:left="5040" w:hanging="360"/>
      </w:pPr>
      <w:rPr>
        <w:rFonts w:ascii="Symbol" w:hAnsi="Symbol" w:hint="default"/>
        <w:sz w:val="20"/>
      </w:rPr>
    </w:lvl>
    <w:lvl w:ilvl="7" w:tplc="35E063C2" w:tentative="1">
      <w:start w:val="1"/>
      <w:numFmt w:val="bullet"/>
      <w:lvlText w:val=""/>
      <w:lvlJc w:val="left"/>
      <w:pPr>
        <w:tabs>
          <w:tab w:val="num" w:pos="5760"/>
        </w:tabs>
        <w:ind w:left="5760" w:hanging="360"/>
      </w:pPr>
      <w:rPr>
        <w:rFonts w:ascii="Symbol" w:hAnsi="Symbol" w:hint="default"/>
        <w:sz w:val="20"/>
      </w:rPr>
    </w:lvl>
    <w:lvl w:ilvl="8" w:tplc="8A8A37E4"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8F4AF8"/>
    <w:multiLevelType w:val="hybridMultilevel"/>
    <w:tmpl w:val="E87C675C"/>
    <w:lvl w:ilvl="0" w:tplc="BB8C9F6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9B5D7F"/>
    <w:multiLevelType w:val="hybridMultilevel"/>
    <w:tmpl w:val="2AC2C0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B4627C"/>
    <w:multiLevelType w:val="multilevel"/>
    <w:tmpl w:val="FCA05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0B50F5"/>
    <w:multiLevelType w:val="hybridMultilevel"/>
    <w:tmpl w:val="2DC6930E"/>
    <w:lvl w:ilvl="0" w:tplc="EA0A4074">
      <w:start w:val="1"/>
      <w:numFmt w:val="decimal"/>
      <w:lvlText w:val="%1."/>
      <w:lvlJc w:val="left"/>
      <w:pPr>
        <w:ind w:left="720" w:hanging="360"/>
      </w:pPr>
      <w:rPr>
        <w:rFonts w:ascii="Times New Roman" w:hAnsi="Times New Roman" w:cs="Times New Roman" w:hint="default"/>
      </w:rPr>
    </w:lvl>
    <w:lvl w:ilvl="1" w:tplc="27DA5A16">
      <w:start w:val="1"/>
      <w:numFmt w:val="lowerLetter"/>
      <w:lvlText w:val="%2."/>
      <w:lvlJc w:val="left"/>
      <w:pPr>
        <w:ind w:left="1440" w:hanging="360"/>
      </w:pPr>
    </w:lvl>
    <w:lvl w:ilvl="2" w:tplc="6BC26AB8">
      <w:start w:val="1"/>
      <w:numFmt w:val="lowerRoman"/>
      <w:lvlText w:val="%3."/>
      <w:lvlJc w:val="right"/>
      <w:pPr>
        <w:ind w:left="2160" w:hanging="180"/>
      </w:pPr>
    </w:lvl>
    <w:lvl w:ilvl="3" w:tplc="ABAA2D7A">
      <w:start w:val="1"/>
      <w:numFmt w:val="decimal"/>
      <w:lvlText w:val="%4."/>
      <w:lvlJc w:val="left"/>
      <w:pPr>
        <w:ind w:left="2880" w:hanging="360"/>
      </w:pPr>
    </w:lvl>
    <w:lvl w:ilvl="4" w:tplc="ED766498">
      <w:start w:val="1"/>
      <w:numFmt w:val="lowerLetter"/>
      <w:lvlText w:val="%5."/>
      <w:lvlJc w:val="left"/>
      <w:pPr>
        <w:ind w:left="3600" w:hanging="360"/>
      </w:pPr>
    </w:lvl>
    <w:lvl w:ilvl="5" w:tplc="82E899E2">
      <w:start w:val="1"/>
      <w:numFmt w:val="lowerRoman"/>
      <w:lvlText w:val="%6."/>
      <w:lvlJc w:val="right"/>
      <w:pPr>
        <w:ind w:left="4320" w:hanging="180"/>
      </w:pPr>
    </w:lvl>
    <w:lvl w:ilvl="6" w:tplc="17767004">
      <w:start w:val="1"/>
      <w:numFmt w:val="decimal"/>
      <w:lvlText w:val="%7."/>
      <w:lvlJc w:val="left"/>
      <w:pPr>
        <w:ind w:left="5040" w:hanging="360"/>
      </w:pPr>
    </w:lvl>
    <w:lvl w:ilvl="7" w:tplc="E40C64D8">
      <w:start w:val="1"/>
      <w:numFmt w:val="lowerLetter"/>
      <w:lvlText w:val="%8."/>
      <w:lvlJc w:val="left"/>
      <w:pPr>
        <w:ind w:left="5760" w:hanging="360"/>
      </w:pPr>
    </w:lvl>
    <w:lvl w:ilvl="8" w:tplc="09B845CC">
      <w:start w:val="1"/>
      <w:numFmt w:val="lowerRoman"/>
      <w:lvlText w:val="%9."/>
      <w:lvlJc w:val="right"/>
      <w:pPr>
        <w:ind w:left="6480" w:hanging="180"/>
      </w:pPr>
    </w:lvl>
  </w:abstractNum>
  <w:abstractNum w:abstractNumId="40"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0246800">
    <w:abstractNumId w:val="39"/>
  </w:num>
  <w:num w:numId="2" w16cid:durableId="1568223591">
    <w:abstractNumId w:val="7"/>
  </w:num>
  <w:num w:numId="3" w16cid:durableId="1578591248">
    <w:abstractNumId w:val="40"/>
  </w:num>
  <w:num w:numId="4" w16cid:durableId="762382929">
    <w:abstractNumId w:val="5"/>
  </w:num>
  <w:num w:numId="5" w16cid:durableId="2096824576">
    <w:abstractNumId w:val="22"/>
  </w:num>
  <w:num w:numId="6" w16cid:durableId="327756814">
    <w:abstractNumId w:val="12"/>
  </w:num>
  <w:num w:numId="7" w16cid:durableId="1882747000">
    <w:abstractNumId w:val="34"/>
  </w:num>
  <w:num w:numId="8" w16cid:durableId="1956599954">
    <w:abstractNumId w:val="31"/>
  </w:num>
  <w:num w:numId="9" w16cid:durableId="1672298911">
    <w:abstractNumId w:val="35"/>
  </w:num>
  <w:num w:numId="10" w16cid:durableId="1093286351">
    <w:abstractNumId w:val="21"/>
  </w:num>
  <w:num w:numId="11" w16cid:durableId="556431489">
    <w:abstractNumId w:val="18"/>
  </w:num>
  <w:num w:numId="12" w16cid:durableId="2071998327">
    <w:abstractNumId w:val="16"/>
  </w:num>
  <w:num w:numId="13" w16cid:durableId="460418452">
    <w:abstractNumId w:val="6"/>
  </w:num>
  <w:num w:numId="14" w16cid:durableId="496507034">
    <w:abstractNumId w:val="2"/>
  </w:num>
  <w:num w:numId="15" w16cid:durableId="559637821">
    <w:abstractNumId w:val="27"/>
  </w:num>
  <w:num w:numId="16" w16cid:durableId="1730957885">
    <w:abstractNumId w:val="20"/>
  </w:num>
  <w:num w:numId="17" w16cid:durableId="818764303">
    <w:abstractNumId w:val="9"/>
  </w:num>
  <w:num w:numId="18" w16cid:durableId="886843681">
    <w:abstractNumId w:val="25"/>
  </w:num>
  <w:num w:numId="19" w16cid:durableId="1611013425">
    <w:abstractNumId w:val="11"/>
  </w:num>
  <w:num w:numId="20" w16cid:durableId="643437257">
    <w:abstractNumId w:val="15"/>
  </w:num>
  <w:num w:numId="21" w16cid:durableId="1224171931">
    <w:abstractNumId w:val="28"/>
  </w:num>
  <w:num w:numId="22" w16cid:durableId="126440278">
    <w:abstractNumId w:val="4"/>
  </w:num>
  <w:num w:numId="23" w16cid:durableId="1541086587">
    <w:abstractNumId w:val="8"/>
  </w:num>
  <w:num w:numId="24" w16cid:durableId="1138954624">
    <w:abstractNumId w:val="0"/>
  </w:num>
  <w:num w:numId="25" w16cid:durableId="683676937">
    <w:abstractNumId w:val="36"/>
  </w:num>
  <w:num w:numId="26" w16cid:durableId="2008357306">
    <w:abstractNumId w:val="10"/>
  </w:num>
  <w:num w:numId="27" w16cid:durableId="340162257">
    <w:abstractNumId w:val="14"/>
  </w:num>
  <w:num w:numId="28" w16cid:durableId="366613507">
    <w:abstractNumId w:val="5"/>
  </w:num>
  <w:num w:numId="29" w16cid:durableId="301234156">
    <w:abstractNumId w:val="38"/>
  </w:num>
  <w:num w:numId="30" w16cid:durableId="85000814">
    <w:abstractNumId w:val="1"/>
  </w:num>
  <w:num w:numId="31" w16cid:durableId="1662003582">
    <w:abstractNumId w:val="24"/>
  </w:num>
  <w:num w:numId="32" w16cid:durableId="1139498881">
    <w:abstractNumId w:val="29"/>
  </w:num>
  <w:num w:numId="33" w16cid:durableId="1550914322">
    <w:abstractNumId w:val="37"/>
  </w:num>
  <w:num w:numId="34" w16cid:durableId="2118209497">
    <w:abstractNumId w:val="32"/>
  </w:num>
  <w:num w:numId="35" w16cid:durableId="1336762906">
    <w:abstractNumId w:val="23"/>
  </w:num>
  <w:num w:numId="36" w16cid:durableId="546524575">
    <w:abstractNumId w:val="19"/>
  </w:num>
  <w:num w:numId="37" w16cid:durableId="161353874">
    <w:abstractNumId w:val="30"/>
  </w:num>
  <w:num w:numId="38" w16cid:durableId="1939173836">
    <w:abstractNumId w:val="17"/>
  </w:num>
  <w:num w:numId="39" w16cid:durableId="156774887">
    <w:abstractNumId w:val="13"/>
  </w:num>
  <w:num w:numId="40" w16cid:durableId="168567813">
    <w:abstractNumId w:val="3"/>
  </w:num>
  <w:num w:numId="41" w16cid:durableId="1378817764">
    <w:abstractNumId w:val="33"/>
  </w:num>
  <w:num w:numId="42" w16cid:durableId="206071599">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0B46"/>
    <w:rsid w:val="00002D14"/>
    <w:rsid w:val="00003C99"/>
    <w:rsid w:val="00004BBE"/>
    <w:rsid w:val="000056D6"/>
    <w:rsid w:val="000115B4"/>
    <w:rsid w:val="000118FB"/>
    <w:rsid w:val="0001252E"/>
    <w:rsid w:val="00012BEC"/>
    <w:rsid w:val="00014E8F"/>
    <w:rsid w:val="00015127"/>
    <w:rsid w:val="0001555A"/>
    <w:rsid w:val="000204B3"/>
    <w:rsid w:val="000221EA"/>
    <w:rsid w:val="00022A8A"/>
    <w:rsid w:val="00022DA4"/>
    <w:rsid w:val="000257B6"/>
    <w:rsid w:val="00025C7E"/>
    <w:rsid w:val="000271F4"/>
    <w:rsid w:val="0003063E"/>
    <w:rsid w:val="00031D51"/>
    <w:rsid w:val="000325AA"/>
    <w:rsid w:val="00033862"/>
    <w:rsid w:val="000347F4"/>
    <w:rsid w:val="0003510C"/>
    <w:rsid w:val="0003540C"/>
    <w:rsid w:val="00041BC1"/>
    <w:rsid w:val="00042FD1"/>
    <w:rsid w:val="00044A8F"/>
    <w:rsid w:val="00044D2D"/>
    <w:rsid w:val="00045305"/>
    <w:rsid w:val="00047727"/>
    <w:rsid w:val="0005581B"/>
    <w:rsid w:val="0005605F"/>
    <w:rsid w:val="00061DB9"/>
    <w:rsid w:val="00063F81"/>
    <w:rsid w:val="00064A47"/>
    <w:rsid w:val="000672CB"/>
    <w:rsid w:val="000709EB"/>
    <w:rsid w:val="00070BCD"/>
    <w:rsid w:val="0007128D"/>
    <w:rsid w:val="00071EC2"/>
    <w:rsid w:val="000731DF"/>
    <w:rsid w:val="00074364"/>
    <w:rsid w:val="000769D7"/>
    <w:rsid w:val="000803D7"/>
    <w:rsid w:val="00081A7C"/>
    <w:rsid w:val="0008491F"/>
    <w:rsid w:val="00085D9B"/>
    <w:rsid w:val="0009141E"/>
    <w:rsid w:val="0009234B"/>
    <w:rsid w:val="0009268C"/>
    <w:rsid w:val="000937FD"/>
    <w:rsid w:val="00095932"/>
    <w:rsid w:val="000977C8"/>
    <w:rsid w:val="000B1DEA"/>
    <w:rsid w:val="000C1217"/>
    <w:rsid w:val="000C7799"/>
    <w:rsid w:val="000D0CBA"/>
    <w:rsid w:val="000D1813"/>
    <w:rsid w:val="000D253A"/>
    <w:rsid w:val="000D27D5"/>
    <w:rsid w:val="000D3BE5"/>
    <w:rsid w:val="000E15EB"/>
    <w:rsid w:val="000F0488"/>
    <w:rsid w:val="000F30C8"/>
    <w:rsid w:val="000F612F"/>
    <w:rsid w:val="001004C5"/>
    <w:rsid w:val="00101538"/>
    <w:rsid w:val="00101ED8"/>
    <w:rsid w:val="0010689F"/>
    <w:rsid w:val="00107BF7"/>
    <w:rsid w:val="0011188E"/>
    <w:rsid w:val="00112A1C"/>
    <w:rsid w:val="0011667D"/>
    <w:rsid w:val="0011685C"/>
    <w:rsid w:val="00117B02"/>
    <w:rsid w:val="00121E4C"/>
    <w:rsid w:val="001222BF"/>
    <w:rsid w:val="00125BCE"/>
    <w:rsid w:val="00126DDA"/>
    <w:rsid w:val="00127926"/>
    <w:rsid w:val="00132012"/>
    <w:rsid w:val="001329E4"/>
    <w:rsid w:val="00133CE5"/>
    <w:rsid w:val="00133D31"/>
    <w:rsid w:val="00134EB3"/>
    <w:rsid w:val="00137952"/>
    <w:rsid w:val="00140311"/>
    <w:rsid w:val="0014073E"/>
    <w:rsid w:val="00143FAF"/>
    <w:rsid w:val="0014577D"/>
    <w:rsid w:val="00145AFF"/>
    <w:rsid w:val="0015241D"/>
    <w:rsid w:val="00156E29"/>
    <w:rsid w:val="00157814"/>
    <w:rsid w:val="00157FE7"/>
    <w:rsid w:val="00161C62"/>
    <w:rsid w:val="001630E1"/>
    <w:rsid w:val="0016470E"/>
    <w:rsid w:val="00165765"/>
    <w:rsid w:val="001658A5"/>
    <w:rsid w:val="00171AEC"/>
    <w:rsid w:val="00171B4B"/>
    <w:rsid w:val="0017302E"/>
    <w:rsid w:val="00175026"/>
    <w:rsid w:val="00180601"/>
    <w:rsid w:val="00183698"/>
    <w:rsid w:val="00183ED4"/>
    <w:rsid w:val="00185973"/>
    <w:rsid w:val="001874D2"/>
    <w:rsid w:val="00191FDE"/>
    <w:rsid w:val="0019530A"/>
    <w:rsid w:val="00197F25"/>
    <w:rsid w:val="001A3B63"/>
    <w:rsid w:val="001A46D1"/>
    <w:rsid w:val="001A4701"/>
    <w:rsid w:val="001A5F7B"/>
    <w:rsid w:val="001A6992"/>
    <w:rsid w:val="001A73FC"/>
    <w:rsid w:val="001A7909"/>
    <w:rsid w:val="001B0C2B"/>
    <w:rsid w:val="001B1FFF"/>
    <w:rsid w:val="001B4036"/>
    <w:rsid w:val="001B622D"/>
    <w:rsid w:val="001B6BB3"/>
    <w:rsid w:val="001C005E"/>
    <w:rsid w:val="001C0152"/>
    <w:rsid w:val="001C0205"/>
    <w:rsid w:val="001C052A"/>
    <w:rsid w:val="001C2971"/>
    <w:rsid w:val="001C2DE2"/>
    <w:rsid w:val="001C3CA0"/>
    <w:rsid w:val="001D063A"/>
    <w:rsid w:val="001D0A32"/>
    <w:rsid w:val="001D11CD"/>
    <w:rsid w:val="001D366E"/>
    <w:rsid w:val="001D7225"/>
    <w:rsid w:val="001D72FE"/>
    <w:rsid w:val="001D73F5"/>
    <w:rsid w:val="001E0949"/>
    <w:rsid w:val="001E0D33"/>
    <w:rsid w:val="001E7C96"/>
    <w:rsid w:val="001F2A48"/>
    <w:rsid w:val="001F392E"/>
    <w:rsid w:val="001F4587"/>
    <w:rsid w:val="001F458B"/>
    <w:rsid w:val="001F7372"/>
    <w:rsid w:val="00200E40"/>
    <w:rsid w:val="0020129B"/>
    <w:rsid w:val="00201B6C"/>
    <w:rsid w:val="0020229E"/>
    <w:rsid w:val="002033F3"/>
    <w:rsid w:val="00207A05"/>
    <w:rsid w:val="002103A2"/>
    <w:rsid w:val="0021124B"/>
    <w:rsid w:val="002113BB"/>
    <w:rsid w:val="00212A53"/>
    <w:rsid w:val="00212E18"/>
    <w:rsid w:val="0021359F"/>
    <w:rsid w:val="002145A2"/>
    <w:rsid w:val="00214967"/>
    <w:rsid w:val="002152D5"/>
    <w:rsid w:val="0021787D"/>
    <w:rsid w:val="00221D2F"/>
    <w:rsid w:val="002235A0"/>
    <w:rsid w:val="00227637"/>
    <w:rsid w:val="0023341D"/>
    <w:rsid w:val="0023368A"/>
    <w:rsid w:val="00233B84"/>
    <w:rsid w:val="00233C0A"/>
    <w:rsid w:val="002413BA"/>
    <w:rsid w:val="00242205"/>
    <w:rsid w:val="0024419E"/>
    <w:rsid w:val="0024771A"/>
    <w:rsid w:val="00250DEB"/>
    <w:rsid w:val="00251979"/>
    <w:rsid w:val="0025713B"/>
    <w:rsid w:val="00264511"/>
    <w:rsid w:val="00264A15"/>
    <w:rsid w:val="0026502A"/>
    <w:rsid w:val="0026633B"/>
    <w:rsid w:val="00270DB5"/>
    <w:rsid w:val="00271208"/>
    <w:rsid w:val="002735DA"/>
    <w:rsid w:val="00277B09"/>
    <w:rsid w:val="002808EB"/>
    <w:rsid w:val="002821C6"/>
    <w:rsid w:val="00282D4C"/>
    <w:rsid w:val="0028503B"/>
    <w:rsid w:val="00285CB2"/>
    <w:rsid w:val="00292F07"/>
    <w:rsid w:val="00293436"/>
    <w:rsid w:val="00293C23"/>
    <w:rsid w:val="00297A93"/>
    <w:rsid w:val="002A0B7C"/>
    <w:rsid w:val="002A121A"/>
    <w:rsid w:val="002A23A4"/>
    <w:rsid w:val="002A2992"/>
    <w:rsid w:val="002A495A"/>
    <w:rsid w:val="002B2F75"/>
    <w:rsid w:val="002B34C1"/>
    <w:rsid w:val="002B48D6"/>
    <w:rsid w:val="002B5115"/>
    <w:rsid w:val="002B614F"/>
    <w:rsid w:val="002B653F"/>
    <w:rsid w:val="002B7800"/>
    <w:rsid w:val="002C4913"/>
    <w:rsid w:val="002D3BB3"/>
    <w:rsid w:val="002D434D"/>
    <w:rsid w:val="002E0754"/>
    <w:rsid w:val="002E17B9"/>
    <w:rsid w:val="002E3066"/>
    <w:rsid w:val="002E440C"/>
    <w:rsid w:val="002E48D1"/>
    <w:rsid w:val="002E5989"/>
    <w:rsid w:val="002E59A8"/>
    <w:rsid w:val="002F1E18"/>
    <w:rsid w:val="002F3AB7"/>
    <w:rsid w:val="0030428F"/>
    <w:rsid w:val="00307E2F"/>
    <w:rsid w:val="00310E3D"/>
    <w:rsid w:val="00311029"/>
    <w:rsid w:val="003126F4"/>
    <w:rsid w:val="00312B65"/>
    <w:rsid w:val="003140A5"/>
    <w:rsid w:val="00316D44"/>
    <w:rsid w:val="00320555"/>
    <w:rsid w:val="003258D2"/>
    <w:rsid w:val="00327FC6"/>
    <w:rsid w:val="00330A30"/>
    <w:rsid w:val="00331461"/>
    <w:rsid w:val="003344E7"/>
    <w:rsid w:val="00334BE2"/>
    <w:rsid w:val="00336AD6"/>
    <w:rsid w:val="00336F60"/>
    <w:rsid w:val="00340343"/>
    <w:rsid w:val="00344AB0"/>
    <w:rsid w:val="003453A4"/>
    <w:rsid w:val="00345D6D"/>
    <w:rsid w:val="00346460"/>
    <w:rsid w:val="003465D7"/>
    <w:rsid w:val="00347887"/>
    <w:rsid w:val="00347B0A"/>
    <w:rsid w:val="00350D73"/>
    <w:rsid w:val="00355B83"/>
    <w:rsid w:val="003569BA"/>
    <w:rsid w:val="00357912"/>
    <w:rsid w:val="003619C8"/>
    <w:rsid w:val="00361AC0"/>
    <w:rsid w:val="00363B52"/>
    <w:rsid w:val="00366ADD"/>
    <w:rsid w:val="003676DA"/>
    <w:rsid w:val="0037126D"/>
    <w:rsid w:val="00373118"/>
    <w:rsid w:val="00373C4A"/>
    <w:rsid w:val="003764C2"/>
    <w:rsid w:val="003771F4"/>
    <w:rsid w:val="003774C6"/>
    <w:rsid w:val="00380501"/>
    <w:rsid w:val="00381358"/>
    <w:rsid w:val="0038187A"/>
    <w:rsid w:val="00382704"/>
    <w:rsid w:val="00384B69"/>
    <w:rsid w:val="00384DBF"/>
    <w:rsid w:val="00387CDC"/>
    <w:rsid w:val="003902B4"/>
    <w:rsid w:val="00390764"/>
    <w:rsid w:val="0039124C"/>
    <w:rsid w:val="00391426"/>
    <w:rsid w:val="0039446E"/>
    <w:rsid w:val="00395068"/>
    <w:rsid w:val="0039588C"/>
    <w:rsid w:val="00395AEF"/>
    <w:rsid w:val="003965E1"/>
    <w:rsid w:val="003A5FA7"/>
    <w:rsid w:val="003A6240"/>
    <w:rsid w:val="003B04A8"/>
    <w:rsid w:val="003B405C"/>
    <w:rsid w:val="003B6ADE"/>
    <w:rsid w:val="003C166C"/>
    <w:rsid w:val="003C3199"/>
    <w:rsid w:val="003C6E20"/>
    <w:rsid w:val="003D055C"/>
    <w:rsid w:val="003D1B68"/>
    <w:rsid w:val="003D41C1"/>
    <w:rsid w:val="003D4EB0"/>
    <w:rsid w:val="003D6B64"/>
    <w:rsid w:val="003E1BCA"/>
    <w:rsid w:val="003E3C20"/>
    <w:rsid w:val="003E4903"/>
    <w:rsid w:val="003E532F"/>
    <w:rsid w:val="003E6354"/>
    <w:rsid w:val="003F0FF6"/>
    <w:rsid w:val="003F1B86"/>
    <w:rsid w:val="003F3266"/>
    <w:rsid w:val="003F430C"/>
    <w:rsid w:val="003F5D0A"/>
    <w:rsid w:val="003F69CC"/>
    <w:rsid w:val="00401292"/>
    <w:rsid w:val="0040212E"/>
    <w:rsid w:val="004031A7"/>
    <w:rsid w:val="00405086"/>
    <w:rsid w:val="00406653"/>
    <w:rsid w:val="00413921"/>
    <w:rsid w:val="004154B1"/>
    <w:rsid w:val="004219B4"/>
    <w:rsid w:val="00423EF7"/>
    <w:rsid w:val="00424A73"/>
    <w:rsid w:val="00426983"/>
    <w:rsid w:val="00426E1B"/>
    <w:rsid w:val="00427A39"/>
    <w:rsid w:val="0043218B"/>
    <w:rsid w:val="004324E1"/>
    <w:rsid w:val="00432555"/>
    <w:rsid w:val="0043356B"/>
    <w:rsid w:val="00433823"/>
    <w:rsid w:val="004408F8"/>
    <w:rsid w:val="0044395D"/>
    <w:rsid w:val="0044476D"/>
    <w:rsid w:val="00445F5F"/>
    <w:rsid w:val="0045199D"/>
    <w:rsid w:val="004602B6"/>
    <w:rsid w:val="00460863"/>
    <w:rsid w:val="00463866"/>
    <w:rsid w:val="004650A5"/>
    <w:rsid w:val="004653B3"/>
    <w:rsid w:val="00467B0A"/>
    <w:rsid w:val="00470350"/>
    <w:rsid w:val="00470D3A"/>
    <w:rsid w:val="00472CF4"/>
    <w:rsid w:val="004737F1"/>
    <w:rsid w:val="00474ED0"/>
    <w:rsid w:val="00477EA5"/>
    <w:rsid w:val="004806D6"/>
    <w:rsid w:val="0048173C"/>
    <w:rsid w:val="0048311C"/>
    <w:rsid w:val="004846B5"/>
    <w:rsid w:val="00487A28"/>
    <w:rsid w:val="004934B2"/>
    <w:rsid w:val="0049607C"/>
    <w:rsid w:val="00496675"/>
    <w:rsid w:val="004A06BA"/>
    <w:rsid w:val="004A5CBE"/>
    <w:rsid w:val="004A5DA6"/>
    <w:rsid w:val="004B0812"/>
    <w:rsid w:val="004B3788"/>
    <w:rsid w:val="004B7770"/>
    <w:rsid w:val="004C0F0E"/>
    <w:rsid w:val="004C267A"/>
    <w:rsid w:val="004C3EBA"/>
    <w:rsid w:val="004D0AFD"/>
    <w:rsid w:val="004D1EA0"/>
    <w:rsid w:val="004D6AC9"/>
    <w:rsid w:val="004D72AF"/>
    <w:rsid w:val="004D7381"/>
    <w:rsid w:val="004D7BE5"/>
    <w:rsid w:val="004E06D0"/>
    <w:rsid w:val="004E0B7E"/>
    <w:rsid w:val="004E135D"/>
    <w:rsid w:val="004E1A04"/>
    <w:rsid w:val="004E46D6"/>
    <w:rsid w:val="004E50DE"/>
    <w:rsid w:val="004E5B8A"/>
    <w:rsid w:val="004E6191"/>
    <w:rsid w:val="004F4393"/>
    <w:rsid w:val="004F4F36"/>
    <w:rsid w:val="004F6DBC"/>
    <w:rsid w:val="004F7662"/>
    <w:rsid w:val="004F76CD"/>
    <w:rsid w:val="0050366E"/>
    <w:rsid w:val="00505AD1"/>
    <w:rsid w:val="00506C41"/>
    <w:rsid w:val="00513524"/>
    <w:rsid w:val="00513883"/>
    <w:rsid w:val="00514FAB"/>
    <w:rsid w:val="005165D5"/>
    <w:rsid w:val="00516EE5"/>
    <w:rsid w:val="0051758C"/>
    <w:rsid w:val="00523151"/>
    <w:rsid w:val="005245B2"/>
    <w:rsid w:val="00524747"/>
    <w:rsid w:val="0053112B"/>
    <w:rsid w:val="00531582"/>
    <w:rsid w:val="00531DDB"/>
    <w:rsid w:val="00532D10"/>
    <w:rsid w:val="00532ED5"/>
    <w:rsid w:val="0053417B"/>
    <w:rsid w:val="0053547F"/>
    <w:rsid w:val="005366FF"/>
    <w:rsid w:val="005368E3"/>
    <w:rsid w:val="005375DE"/>
    <w:rsid w:val="00537A5F"/>
    <w:rsid w:val="00537DC1"/>
    <w:rsid w:val="00541076"/>
    <w:rsid w:val="005442BA"/>
    <w:rsid w:val="005446CE"/>
    <w:rsid w:val="00545EB3"/>
    <w:rsid w:val="005469DB"/>
    <w:rsid w:val="00547D29"/>
    <w:rsid w:val="00547D72"/>
    <w:rsid w:val="00550069"/>
    <w:rsid w:val="0055476C"/>
    <w:rsid w:val="00554C99"/>
    <w:rsid w:val="00556050"/>
    <w:rsid w:val="00560136"/>
    <w:rsid w:val="00563476"/>
    <w:rsid w:val="0056369F"/>
    <w:rsid w:val="00564521"/>
    <w:rsid w:val="00567EA0"/>
    <w:rsid w:val="00567F80"/>
    <w:rsid w:val="00570744"/>
    <w:rsid w:val="00577C8C"/>
    <w:rsid w:val="00583667"/>
    <w:rsid w:val="0058446A"/>
    <w:rsid w:val="00584F48"/>
    <w:rsid w:val="005968DD"/>
    <w:rsid w:val="005A068C"/>
    <w:rsid w:val="005A08D1"/>
    <w:rsid w:val="005A502B"/>
    <w:rsid w:val="005A6053"/>
    <w:rsid w:val="005A6A9A"/>
    <w:rsid w:val="005A755A"/>
    <w:rsid w:val="005B2486"/>
    <w:rsid w:val="005B578D"/>
    <w:rsid w:val="005B59F2"/>
    <w:rsid w:val="005B635F"/>
    <w:rsid w:val="005C036C"/>
    <w:rsid w:val="005C06B8"/>
    <w:rsid w:val="005C0B89"/>
    <w:rsid w:val="005C1F96"/>
    <w:rsid w:val="005C24D8"/>
    <w:rsid w:val="005C2699"/>
    <w:rsid w:val="005C3AC1"/>
    <w:rsid w:val="005D0569"/>
    <w:rsid w:val="005D09C4"/>
    <w:rsid w:val="005D25B7"/>
    <w:rsid w:val="005D6912"/>
    <w:rsid w:val="005E20E5"/>
    <w:rsid w:val="005E2965"/>
    <w:rsid w:val="005E668C"/>
    <w:rsid w:val="005E7A8F"/>
    <w:rsid w:val="005E7D5B"/>
    <w:rsid w:val="005F2857"/>
    <w:rsid w:val="005F6467"/>
    <w:rsid w:val="005F6C88"/>
    <w:rsid w:val="005F74F7"/>
    <w:rsid w:val="005F7F96"/>
    <w:rsid w:val="00601997"/>
    <w:rsid w:val="00602743"/>
    <w:rsid w:val="006048C2"/>
    <w:rsid w:val="00605B0C"/>
    <w:rsid w:val="006112DC"/>
    <w:rsid w:val="0061141D"/>
    <w:rsid w:val="006116E1"/>
    <w:rsid w:val="00612F41"/>
    <w:rsid w:val="00612FC5"/>
    <w:rsid w:val="00614FAE"/>
    <w:rsid w:val="0061669D"/>
    <w:rsid w:val="00617C4E"/>
    <w:rsid w:val="00620266"/>
    <w:rsid w:val="00621673"/>
    <w:rsid w:val="00625D1B"/>
    <w:rsid w:val="00627630"/>
    <w:rsid w:val="00631476"/>
    <w:rsid w:val="006320BC"/>
    <w:rsid w:val="00632BE2"/>
    <w:rsid w:val="006332FF"/>
    <w:rsid w:val="00634E48"/>
    <w:rsid w:val="00641655"/>
    <w:rsid w:val="00642304"/>
    <w:rsid w:val="00642525"/>
    <w:rsid w:val="006448BA"/>
    <w:rsid w:val="006464B8"/>
    <w:rsid w:val="00650745"/>
    <w:rsid w:val="00651553"/>
    <w:rsid w:val="0065240F"/>
    <w:rsid w:val="00652D4B"/>
    <w:rsid w:val="00655C5F"/>
    <w:rsid w:val="006565D9"/>
    <w:rsid w:val="00660943"/>
    <w:rsid w:val="00661D3E"/>
    <w:rsid w:val="0066390B"/>
    <w:rsid w:val="00670995"/>
    <w:rsid w:val="00670A83"/>
    <w:rsid w:val="00670D75"/>
    <w:rsid w:val="0067500E"/>
    <w:rsid w:val="0067526F"/>
    <w:rsid w:val="00675DF0"/>
    <w:rsid w:val="00675F0A"/>
    <w:rsid w:val="00680006"/>
    <w:rsid w:val="0068205F"/>
    <w:rsid w:val="0068363F"/>
    <w:rsid w:val="006847C5"/>
    <w:rsid w:val="00684EB3"/>
    <w:rsid w:val="006860E6"/>
    <w:rsid w:val="00692C7E"/>
    <w:rsid w:val="00695CBB"/>
    <w:rsid w:val="00696BAF"/>
    <w:rsid w:val="00696CB9"/>
    <w:rsid w:val="006A18A4"/>
    <w:rsid w:val="006A3921"/>
    <w:rsid w:val="006A3BEA"/>
    <w:rsid w:val="006B14BA"/>
    <w:rsid w:val="006B1AFD"/>
    <w:rsid w:val="006B630A"/>
    <w:rsid w:val="006B676B"/>
    <w:rsid w:val="006B70A7"/>
    <w:rsid w:val="006B71C9"/>
    <w:rsid w:val="006B7D04"/>
    <w:rsid w:val="006C1AF9"/>
    <w:rsid w:val="006C39CC"/>
    <w:rsid w:val="006C4249"/>
    <w:rsid w:val="006C4E24"/>
    <w:rsid w:val="006D1F63"/>
    <w:rsid w:val="006E0449"/>
    <w:rsid w:val="006E07C9"/>
    <w:rsid w:val="006E223F"/>
    <w:rsid w:val="006E2354"/>
    <w:rsid w:val="006E29BC"/>
    <w:rsid w:val="006E2D58"/>
    <w:rsid w:val="006F1935"/>
    <w:rsid w:val="006F1AB0"/>
    <w:rsid w:val="006F1F99"/>
    <w:rsid w:val="006F2092"/>
    <w:rsid w:val="006F21A8"/>
    <w:rsid w:val="006F34E5"/>
    <w:rsid w:val="006F46BF"/>
    <w:rsid w:val="007002F0"/>
    <w:rsid w:val="00700800"/>
    <w:rsid w:val="00701483"/>
    <w:rsid w:val="00701E56"/>
    <w:rsid w:val="00704494"/>
    <w:rsid w:val="00705B6C"/>
    <w:rsid w:val="0070717C"/>
    <w:rsid w:val="007130AE"/>
    <w:rsid w:val="00713770"/>
    <w:rsid w:val="00714657"/>
    <w:rsid w:val="007146F1"/>
    <w:rsid w:val="00714D2C"/>
    <w:rsid w:val="00716580"/>
    <w:rsid w:val="00716D05"/>
    <w:rsid w:val="00717998"/>
    <w:rsid w:val="00717B6A"/>
    <w:rsid w:val="00720BD9"/>
    <w:rsid w:val="00725CA3"/>
    <w:rsid w:val="00731219"/>
    <w:rsid w:val="007331C3"/>
    <w:rsid w:val="00733837"/>
    <w:rsid w:val="00733EAF"/>
    <w:rsid w:val="00735117"/>
    <w:rsid w:val="0073624D"/>
    <w:rsid w:val="00740843"/>
    <w:rsid w:val="00742A0B"/>
    <w:rsid w:val="00743030"/>
    <w:rsid w:val="00746BA2"/>
    <w:rsid w:val="00751144"/>
    <w:rsid w:val="00756D7C"/>
    <w:rsid w:val="00757549"/>
    <w:rsid w:val="00760D9E"/>
    <w:rsid w:val="007628DE"/>
    <w:rsid w:val="007645DD"/>
    <w:rsid w:val="007666FE"/>
    <w:rsid w:val="00773F94"/>
    <w:rsid w:val="007905EF"/>
    <w:rsid w:val="00792B27"/>
    <w:rsid w:val="0079391C"/>
    <w:rsid w:val="00796077"/>
    <w:rsid w:val="00796629"/>
    <w:rsid w:val="007A29A9"/>
    <w:rsid w:val="007A6F20"/>
    <w:rsid w:val="007B0D43"/>
    <w:rsid w:val="007B33AD"/>
    <w:rsid w:val="007B3EA9"/>
    <w:rsid w:val="007B5F12"/>
    <w:rsid w:val="007B68A3"/>
    <w:rsid w:val="007B6BE8"/>
    <w:rsid w:val="007C145B"/>
    <w:rsid w:val="007C1839"/>
    <w:rsid w:val="007C1C8F"/>
    <w:rsid w:val="007C317E"/>
    <w:rsid w:val="007D3701"/>
    <w:rsid w:val="007D4393"/>
    <w:rsid w:val="007D4609"/>
    <w:rsid w:val="007F0CC4"/>
    <w:rsid w:val="007F306B"/>
    <w:rsid w:val="007F47C2"/>
    <w:rsid w:val="007F4B7D"/>
    <w:rsid w:val="007F5BEC"/>
    <w:rsid w:val="00800854"/>
    <w:rsid w:val="00801058"/>
    <w:rsid w:val="00810374"/>
    <w:rsid w:val="00812C71"/>
    <w:rsid w:val="00813852"/>
    <w:rsid w:val="00813A1F"/>
    <w:rsid w:val="00813E5D"/>
    <w:rsid w:val="00815167"/>
    <w:rsid w:val="00815478"/>
    <w:rsid w:val="00815AD8"/>
    <w:rsid w:val="00816391"/>
    <w:rsid w:val="008165C6"/>
    <w:rsid w:val="00817862"/>
    <w:rsid w:val="00817CED"/>
    <w:rsid w:val="00817D39"/>
    <w:rsid w:val="008224A0"/>
    <w:rsid w:val="008240C5"/>
    <w:rsid w:val="00825448"/>
    <w:rsid w:val="00831539"/>
    <w:rsid w:val="00835D88"/>
    <w:rsid w:val="00835ED4"/>
    <w:rsid w:val="00836857"/>
    <w:rsid w:val="00840FCB"/>
    <w:rsid w:val="00842F2E"/>
    <w:rsid w:val="00846049"/>
    <w:rsid w:val="008461D4"/>
    <w:rsid w:val="0085073B"/>
    <w:rsid w:val="008516C9"/>
    <w:rsid w:val="0085255A"/>
    <w:rsid w:val="00852712"/>
    <w:rsid w:val="008533B7"/>
    <w:rsid w:val="00854044"/>
    <w:rsid w:val="008541E0"/>
    <w:rsid w:val="00854FD4"/>
    <w:rsid w:val="00856FBB"/>
    <w:rsid w:val="00863F63"/>
    <w:rsid w:val="00865A33"/>
    <w:rsid w:val="008669FC"/>
    <w:rsid w:val="008673D7"/>
    <w:rsid w:val="00867A13"/>
    <w:rsid w:val="0087129C"/>
    <w:rsid w:val="00872862"/>
    <w:rsid w:val="00873FD9"/>
    <w:rsid w:val="0087433D"/>
    <w:rsid w:val="00875AD8"/>
    <w:rsid w:val="00876654"/>
    <w:rsid w:val="00876881"/>
    <w:rsid w:val="00880796"/>
    <w:rsid w:val="008809F7"/>
    <w:rsid w:val="00886A61"/>
    <w:rsid w:val="00892553"/>
    <w:rsid w:val="0089492A"/>
    <w:rsid w:val="00896243"/>
    <w:rsid w:val="00897166"/>
    <w:rsid w:val="008A19C2"/>
    <w:rsid w:val="008A1E3C"/>
    <w:rsid w:val="008A44BE"/>
    <w:rsid w:val="008A47AE"/>
    <w:rsid w:val="008A6385"/>
    <w:rsid w:val="008A74E7"/>
    <w:rsid w:val="008B1F64"/>
    <w:rsid w:val="008B2C34"/>
    <w:rsid w:val="008B302D"/>
    <w:rsid w:val="008B454C"/>
    <w:rsid w:val="008B491D"/>
    <w:rsid w:val="008B6F2B"/>
    <w:rsid w:val="008C171D"/>
    <w:rsid w:val="008C1F7F"/>
    <w:rsid w:val="008C21E2"/>
    <w:rsid w:val="008C2885"/>
    <w:rsid w:val="008C4002"/>
    <w:rsid w:val="008C4E1C"/>
    <w:rsid w:val="008D0E3E"/>
    <w:rsid w:val="008D3104"/>
    <w:rsid w:val="008D356F"/>
    <w:rsid w:val="008D5EDD"/>
    <w:rsid w:val="008E0F17"/>
    <w:rsid w:val="008E131C"/>
    <w:rsid w:val="008E29CC"/>
    <w:rsid w:val="008E550D"/>
    <w:rsid w:val="008F021E"/>
    <w:rsid w:val="008F0AB2"/>
    <w:rsid w:val="008F1540"/>
    <w:rsid w:val="008F2267"/>
    <w:rsid w:val="008F4C25"/>
    <w:rsid w:val="008F5AF5"/>
    <w:rsid w:val="008F6619"/>
    <w:rsid w:val="008F7E4D"/>
    <w:rsid w:val="0090218B"/>
    <w:rsid w:val="009024CD"/>
    <w:rsid w:val="00902DF6"/>
    <w:rsid w:val="00903195"/>
    <w:rsid w:val="009034F2"/>
    <w:rsid w:val="00903EB6"/>
    <w:rsid w:val="00904547"/>
    <w:rsid w:val="00905B03"/>
    <w:rsid w:val="00905C26"/>
    <w:rsid w:val="00911B88"/>
    <w:rsid w:val="00914203"/>
    <w:rsid w:val="00914C57"/>
    <w:rsid w:val="00916ADA"/>
    <w:rsid w:val="00916DCE"/>
    <w:rsid w:val="0091718A"/>
    <w:rsid w:val="00920C1C"/>
    <w:rsid w:val="009226A6"/>
    <w:rsid w:val="009268D5"/>
    <w:rsid w:val="009323C4"/>
    <w:rsid w:val="00933EEE"/>
    <w:rsid w:val="00934427"/>
    <w:rsid w:val="00934CA7"/>
    <w:rsid w:val="0094081F"/>
    <w:rsid w:val="00941036"/>
    <w:rsid w:val="00942E12"/>
    <w:rsid w:val="009436DD"/>
    <w:rsid w:val="00943B29"/>
    <w:rsid w:val="00943C28"/>
    <w:rsid w:val="00943E95"/>
    <w:rsid w:val="0094534E"/>
    <w:rsid w:val="00946761"/>
    <w:rsid w:val="00946ED5"/>
    <w:rsid w:val="00950C2C"/>
    <w:rsid w:val="00950CC7"/>
    <w:rsid w:val="00951FF1"/>
    <w:rsid w:val="009533C1"/>
    <w:rsid w:val="00953BAC"/>
    <w:rsid w:val="00954690"/>
    <w:rsid w:val="009546DB"/>
    <w:rsid w:val="00955FBB"/>
    <w:rsid w:val="00957F89"/>
    <w:rsid w:val="00960639"/>
    <w:rsid w:val="009606F6"/>
    <w:rsid w:val="0096167F"/>
    <w:rsid w:val="00961CBA"/>
    <w:rsid w:val="00970890"/>
    <w:rsid w:val="009749F3"/>
    <w:rsid w:val="00976E12"/>
    <w:rsid w:val="009834FD"/>
    <w:rsid w:val="00983C34"/>
    <w:rsid w:val="00984026"/>
    <w:rsid w:val="0098440A"/>
    <w:rsid w:val="00985781"/>
    <w:rsid w:val="00987F0A"/>
    <w:rsid w:val="00991182"/>
    <w:rsid w:val="00992377"/>
    <w:rsid w:val="00993134"/>
    <w:rsid w:val="00993538"/>
    <w:rsid w:val="0099384A"/>
    <w:rsid w:val="00994647"/>
    <w:rsid w:val="009A256F"/>
    <w:rsid w:val="009A3743"/>
    <w:rsid w:val="009B3B2D"/>
    <w:rsid w:val="009B6F5A"/>
    <w:rsid w:val="009C0DA5"/>
    <w:rsid w:val="009C3034"/>
    <w:rsid w:val="009C3E81"/>
    <w:rsid w:val="009C485B"/>
    <w:rsid w:val="009C5032"/>
    <w:rsid w:val="009C5489"/>
    <w:rsid w:val="009C5609"/>
    <w:rsid w:val="009C689E"/>
    <w:rsid w:val="009C7E59"/>
    <w:rsid w:val="009D24E4"/>
    <w:rsid w:val="009D2804"/>
    <w:rsid w:val="009D4C28"/>
    <w:rsid w:val="009D582F"/>
    <w:rsid w:val="009D61FF"/>
    <w:rsid w:val="009D7EF1"/>
    <w:rsid w:val="009E0CC8"/>
    <w:rsid w:val="009E16FE"/>
    <w:rsid w:val="009E1DFA"/>
    <w:rsid w:val="009E6C11"/>
    <w:rsid w:val="009F174E"/>
    <w:rsid w:val="009F4624"/>
    <w:rsid w:val="009F5CD4"/>
    <w:rsid w:val="009F745E"/>
    <w:rsid w:val="00A00A1D"/>
    <w:rsid w:val="00A00C46"/>
    <w:rsid w:val="00A0176A"/>
    <w:rsid w:val="00A04122"/>
    <w:rsid w:val="00A04FD3"/>
    <w:rsid w:val="00A07ADE"/>
    <w:rsid w:val="00A12285"/>
    <w:rsid w:val="00A12CDE"/>
    <w:rsid w:val="00A134E6"/>
    <w:rsid w:val="00A13CCB"/>
    <w:rsid w:val="00A13F3F"/>
    <w:rsid w:val="00A142E5"/>
    <w:rsid w:val="00A1620B"/>
    <w:rsid w:val="00A1708F"/>
    <w:rsid w:val="00A17F50"/>
    <w:rsid w:val="00A24C9B"/>
    <w:rsid w:val="00A25C28"/>
    <w:rsid w:val="00A2776F"/>
    <w:rsid w:val="00A31352"/>
    <w:rsid w:val="00A317F1"/>
    <w:rsid w:val="00A35959"/>
    <w:rsid w:val="00A35B0A"/>
    <w:rsid w:val="00A402B8"/>
    <w:rsid w:val="00A43A68"/>
    <w:rsid w:val="00A43BDE"/>
    <w:rsid w:val="00A448D3"/>
    <w:rsid w:val="00A44F93"/>
    <w:rsid w:val="00A474D4"/>
    <w:rsid w:val="00A47ECF"/>
    <w:rsid w:val="00A52583"/>
    <w:rsid w:val="00A528B4"/>
    <w:rsid w:val="00A52A0D"/>
    <w:rsid w:val="00A52B59"/>
    <w:rsid w:val="00A54027"/>
    <w:rsid w:val="00A555D4"/>
    <w:rsid w:val="00A5651C"/>
    <w:rsid w:val="00A56CE6"/>
    <w:rsid w:val="00A572BB"/>
    <w:rsid w:val="00A6023C"/>
    <w:rsid w:val="00A61544"/>
    <w:rsid w:val="00A61626"/>
    <w:rsid w:val="00A62876"/>
    <w:rsid w:val="00A63308"/>
    <w:rsid w:val="00A6632B"/>
    <w:rsid w:val="00A6665E"/>
    <w:rsid w:val="00A67828"/>
    <w:rsid w:val="00A72E49"/>
    <w:rsid w:val="00A76242"/>
    <w:rsid w:val="00A76EDD"/>
    <w:rsid w:val="00A77F77"/>
    <w:rsid w:val="00A80FE0"/>
    <w:rsid w:val="00A8135A"/>
    <w:rsid w:val="00A8435C"/>
    <w:rsid w:val="00A84EE1"/>
    <w:rsid w:val="00A91E71"/>
    <w:rsid w:val="00A92B3B"/>
    <w:rsid w:val="00A94770"/>
    <w:rsid w:val="00A94D87"/>
    <w:rsid w:val="00A95758"/>
    <w:rsid w:val="00A9603B"/>
    <w:rsid w:val="00A96253"/>
    <w:rsid w:val="00AA66C5"/>
    <w:rsid w:val="00AB1887"/>
    <w:rsid w:val="00AB41E5"/>
    <w:rsid w:val="00AB6D4C"/>
    <w:rsid w:val="00AB6E90"/>
    <w:rsid w:val="00AB6FD0"/>
    <w:rsid w:val="00AB7685"/>
    <w:rsid w:val="00AB7F3E"/>
    <w:rsid w:val="00AC05D3"/>
    <w:rsid w:val="00AC2C2A"/>
    <w:rsid w:val="00AC2FCB"/>
    <w:rsid w:val="00AC3E0C"/>
    <w:rsid w:val="00AC490F"/>
    <w:rsid w:val="00AC7822"/>
    <w:rsid w:val="00AC7FE2"/>
    <w:rsid w:val="00AD26E8"/>
    <w:rsid w:val="00AD42FA"/>
    <w:rsid w:val="00AD688F"/>
    <w:rsid w:val="00AD700D"/>
    <w:rsid w:val="00AE2041"/>
    <w:rsid w:val="00AE20B1"/>
    <w:rsid w:val="00AE2736"/>
    <w:rsid w:val="00AE2AB2"/>
    <w:rsid w:val="00AE373C"/>
    <w:rsid w:val="00AE3AD2"/>
    <w:rsid w:val="00AE619E"/>
    <w:rsid w:val="00AF17B8"/>
    <w:rsid w:val="00AF1F45"/>
    <w:rsid w:val="00AF297F"/>
    <w:rsid w:val="00AF3A62"/>
    <w:rsid w:val="00AF5056"/>
    <w:rsid w:val="00B00CE0"/>
    <w:rsid w:val="00B01684"/>
    <w:rsid w:val="00B01DD0"/>
    <w:rsid w:val="00B071BA"/>
    <w:rsid w:val="00B12515"/>
    <w:rsid w:val="00B12FE2"/>
    <w:rsid w:val="00B13052"/>
    <w:rsid w:val="00B13794"/>
    <w:rsid w:val="00B166C2"/>
    <w:rsid w:val="00B2398C"/>
    <w:rsid w:val="00B30BB3"/>
    <w:rsid w:val="00B329E5"/>
    <w:rsid w:val="00B34FC1"/>
    <w:rsid w:val="00B37DD1"/>
    <w:rsid w:val="00B40DE1"/>
    <w:rsid w:val="00B416AA"/>
    <w:rsid w:val="00B43A27"/>
    <w:rsid w:val="00B44713"/>
    <w:rsid w:val="00B4526F"/>
    <w:rsid w:val="00B454C1"/>
    <w:rsid w:val="00B455F6"/>
    <w:rsid w:val="00B4712B"/>
    <w:rsid w:val="00B51474"/>
    <w:rsid w:val="00B517B4"/>
    <w:rsid w:val="00B51AB3"/>
    <w:rsid w:val="00B52233"/>
    <w:rsid w:val="00B52548"/>
    <w:rsid w:val="00B55E59"/>
    <w:rsid w:val="00B57F3E"/>
    <w:rsid w:val="00B61396"/>
    <w:rsid w:val="00B61790"/>
    <w:rsid w:val="00B61EFC"/>
    <w:rsid w:val="00B62CAA"/>
    <w:rsid w:val="00B634CC"/>
    <w:rsid w:val="00B63884"/>
    <w:rsid w:val="00B64071"/>
    <w:rsid w:val="00B64EBB"/>
    <w:rsid w:val="00B708DD"/>
    <w:rsid w:val="00B719D2"/>
    <w:rsid w:val="00B76C93"/>
    <w:rsid w:val="00B7792B"/>
    <w:rsid w:val="00B80183"/>
    <w:rsid w:val="00B84F55"/>
    <w:rsid w:val="00B8577E"/>
    <w:rsid w:val="00B86E4B"/>
    <w:rsid w:val="00B877A3"/>
    <w:rsid w:val="00B87F0A"/>
    <w:rsid w:val="00B906D4"/>
    <w:rsid w:val="00B92544"/>
    <w:rsid w:val="00B92682"/>
    <w:rsid w:val="00B93283"/>
    <w:rsid w:val="00B95198"/>
    <w:rsid w:val="00B95E5D"/>
    <w:rsid w:val="00B9611A"/>
    <w:rsid w:val="00B96D26"/>
    <w:rsid w:val="00B96E3F"/>
    <w:rsid w:val="00BA1264"/>
    <w:rsid w:val="00BA19A5"/>
    <w:rsid w:val="00BA478C"/>
    <w:rsid w:val="00BA54D6"/>
    <w:rsid w:val="00BA5F62"/>
    <w:rsid w:val="00BA79E5"/>
    <w:rsid w:val="00BB29F3"/>
    <w:rsid w:val="00BB36C2"/>
    <w:rsid w:val="00BB3E05"/>
    <w:rsid w:val="00BB77FB"/>
    <w:rsid w:val="00BB7F52"/>
    <w:rsid w:val="00BC1253"/>
    <w:rsid w:val="00BC2446"/>
    <w:rsid w:val="00BC251C"/>
    <w:rsid w:val="00BC3377"/>
    <w:rsid w:val="00BC4296"/>
    <w:rsid w:val="00BC44A8"/>
    <w:rsid w:val="00BC6FE5"/>
    <w:rsid w:val="00BC7DA0"/>
    <w:rsid w:val="00BD0BFD"/>
    <w:rsid w:val="00BD125D"/>
    <w:rsid w:val="00BD1FC6"/>
    <w:rsid w:val="00BD221D"/>
    <w:rsid w:val="00BD4357"/>
    <w:rsid w:val="00BE13C6"/>
    <w:rsid w:val="00BE6651"/>
    <w:rsid w:val="00BE74B3"/>
    <w:rsid w:val="00BE7B7E"/>
    <w:rsid w:val="00BF0012"/>
    <w:rsid w:val="00BF026D"/>
    <w:rsid w:val="00BF1EDB"/>
    <w:rsid w:val="00BF4035"/>
    <w:rsid w:val="00BF523C"/>
    <w:rsid w:val="00C015BA"/>
    <w:rsid w:val="00C01D48"/>
    <w:rsid w:val="00C03A48"/>
    <w:rsid w:val="00C03DDE"/>
    <w:rsid w:val="00C06DDE"/>
    <w:rsid w:val="00C1351C"/>
    <w:rsid w:val="00C137A7"/>
    <w:rsid w:val="00C15C6D"/>
    <w:rsid w:val="00C17DBA"/>
    <w:rsid w:val="00C201BF"/>
    <w:rsid w:val="00C21598"/>
    <w:rsid w:val="00C2260B"/>
    <w:rsid w:val="00C23567"/>
    <w:rsid w:val="00C243B7"/>
    <w:rsid w:val="00C26607"/>
    <w:rsid w:val="00C26989"/>
    <w:rsid w:val="00C3111B"/>
    <w:rsid w:val="00C3134C"/>
    <w:rsid w:val="00C31730"/>
    <w:rsid w:val="00C32187"/>
    <w:rsid w:val="00C32DBD"/>
    <w:rsid w:val="00C33D62"/>
    <w:rsid w:val="00C35873"/>
    <w:rsid w:val="00C35A34"/>
    <w:rsid w:val="00C40D67"/>
    <w:rsid w:val="00C40E9B"/>
    <w:rsid w:val="00C43A84"/>
    <w:rsid w:val="00C46460"/>
    <w:rsid w:val="00C46545"/>
    <w:rsid w:val="00C51335"/>
    <w:rsid w:val="00C514F6"/>
    <w:rsid w:val="00C52BBC"/>
    <w:rsid w:val="00C54E54"/>
    <w:rsid w:val="00C571BF"/>
    <w:rsid w:val="00C5736D"/>
    <w:rsid w:val="00C618FC"/>
    <w:rsid w:val="00C62D55"/>
    <w:rsid w:val="00C63E63"/>
    <w:rsid w:val="00C64924"/>
    <w:rsid w:val="00C64C14"/>
    <w:rsid w:val="00C65411"/>
    <w:rsid w:val="00C65571"/>
    <w:rsid w:val="00C70A97"/>
    <w:rsid w:val="00C71D27"/>
    <w:rsid w:val="00C72951"/>
    <w:rsid w:val="00C72C4C"/>
    <w:rsid w:val="00C72D68"/>
    <w:rsid w:val="00C7368F"/>
    <w:rsid w:val="00C753A2"/>
    <w:rsid w:val="00C766F6"/>
    <w:rsid w:val="00C767F9"/>
    <w:rsid w:val="00C76CEF"/>
    <w:rsid w:val="00C81A72"/>
    <w:rsid w:val="00C90E49"/>
    <w:rsid w:val="00C91A97"/>
    <w:rsid w:val="00C91DEC"/>
    <w:rsid w:val="00C91FB2"/>
    <w:rsid w:val="00C933E6"/>
    <w:rsid w:val="00C9550F"/>
    <w:rsid w:val="00C95C5B"/>
    <w:rsid w:val="00C9621F"/>
    <w:rsid w:val="00CA15D3"/>
    <w:rsid w:val="00CA3014"/>
    <w:rsid w:val="00CB0E6C"/>
    <w:rsid w:val="00CB4614"/>
    <w:rsid w:val="00CC0E33"/>
    <w:rsid w:val="00CC105E"/>
    <w:rsid w:val="00CC36C8"/>
    <w:rsid w:val="00CC5724"/>
    <w:rsid w:val="00CC62CA"/>
    <w:rsid w:val="00CC6D38"/>
    <w:rsid w:val="00CC7BFF"/>
    <w:rsid w:val="00CD1C55"/>
    <w:rsid w:val="00CD3A36"/>
    <w:rsid w:val="00CD5B4B"/>
    <w:rsid w:val="00CD6450"/>
    <w:rsid w:val="00CD7A25"/>
    <w:rsid w:val="00CE3720"/>
    <w:rsid w:val="00CE5950"/>
    <w:rsid w:val="00CE664F"/>
    <w:rsid w:val="00CE76B1"/>
    <w:rsid w:val="00CF2782"/>
    <w:rsid w:val="00CF2954"/>
    <w:rsid w:val="00CF45F9"/>
    <w:rsid w:val="00CF5340"/>
    <w:rsid w:val="00CF644B"/>
    <w:rsid w:val="00CF7461"/>
    <w:rsid w:val="00CF7C17"/>
    <w:rsid w:val="00D002F9"/>
    <w:rsid w:val="00D00310"/>
    <w:rsid w:val="00D00631"/>
    <w:rsid w:val="00D0163C"/>
    <w:rsid w:val="00D0290D"/>
    <w:rsid w:val="00D02C96"/>
    <w:rsid w:val="00D03C85"/>
    <w:rsid w:val="00D05009"/>
    <w:rsid w:val="00D05BE0"/>
    <w:rsid w:val="00D07E20"/>
    <w:rsid w:val="00D1209A"/>
    <w:rsid w:val="00D14729"/>
    <w:rsid w:val="00D15C8D"/>
    <w:rsid w:val="00D17D84"/>
    <w:rsid w:val="00D17F2C"/>
    <w:rsid w:val="00D21787"/>
    <w:rsid w:val="00D21A4B"/>
    <w:rsid w:val="00D22C15"/>
    <w:rsid w:val="00D25171"/>
    <w:rsid w:val="00D31936"/>
    <w:rsid w:val="00D31DE8"/>
    <w:rsid w:val="00D32164"/>
    <w:rsid w:val="00D33D1B"/>
    <w:rsid w:val="00D34CA7"/>
    <w:rsid w:val="00D366BB"/>
    <w:rsid w:val="00D37C63"/>
    <w:rsid w:val="00D41E36"/>
    <w:rsid w:val="00D470BF"/>
    <w:rsid w:val="00D4719A"/>
    <w:rsid w:val="00D502FC"/>
    <w:rsid w:val="00D523AE"/>
    <w:rsid w:val="00D534AA"/>
    <w:rsid w:val="00D53713"/>
    <w:rsid w:val="00D56061"/>
    <w:rsid w:val="00D631DE"/>
    <w:rsid w:val="00D634A7"/>
    <w:rsid w:val="00D64F2E"/>
    <w:rsid w:val="00D655B9"/>
    <w:rsid w:val="00D658B8"/>
    <w:rsid w:val="00D66F51"/>
    <w:rsid w:val="00D71574"/>
    <w:rsid w:val="00D73C07"/>
    <w:rsid w:val="00D74581"/>
    <w:rsid w:val="00D80FFF"/>
    <w:rsid w:val="00D85084"/>
    <w:rsid w:val="00D92047"/>
    <w:rsid w:val="00D92776"/>
    <w:rsid w:val="00D94B4E"/>
    <w:rsid w:val="00D95B42"/>
    <w:rsid w:val="00D960C2"/>
    <w:rsid w:val="00D97B68"/>
    <w:rsid w:val="00DA1427"/>
    <w:rsid w:val="00DA22D2"/>
    <w:rsid w:val="00DA27E1"/>
    <w:rsid w:val="00DA56F9"/>
    <w:rsid w:val="00DB0081"/>
    <w:rsid w:val="00DB15DE"/>
    <w:rsid w:val="00DB3925"/>
    <w:rsid w:val="00DB4F52"/>
    <w:rsid w:val="00DB5608"/>
    <w:rsid w:val="00DB6C71"/>
    <w:rsid w:val="00DB707C"/>
    <w:rsid w:val="00DB74F9"/>
    <w:rsid w:val="00DC0267"/>
    <w:rsid w:val="00DC4237"/>
    <w:rsid w:val="00DC4251"/>
    <w:rsid w:val="00DC4AC2"/>
    <w:rsid w:val="00DC5D90"/>
    <w:rsid w:val="00DC6111"/>
    <w:rsid w:val="00DC62CF"/>
    <w:rsid w:val="00DC7D1E"/>
    <w:rsid w:val="00DD0ABE"/>
    <w:rsid w:val="00DD1A0E"/>
    <w:rsid w:val="00DD208C"/>
    <w:rsid w:val="00DD35B9"/>
    <w:rsid w:val="00DE0950"/>
    <w:rsid w:val="00DE1905"/>
    <w:rsid w:val="00DE2323"/>
    <w:rsid w:val="00DE36B7"/>
    <w:rsid w:val="00DE3A2E"/>
    <w:rsid w:val="00DE4B17"/>
    <w:rsid w:val="00DE51E3"/>
    <w:rsid w:val="00DE5270"/>
    <w:rsid w:val="00DE6CCC"/>
    <w:rsid w:val="00DE787A"/>
    <w:rsid w:val="00DF0886"/>
    <w:rsid w:val="00DF0E4D"/>
    <w:rsid w:val="00DF234D"/>
    <w:rsid w:val="00DF3E52"/>
    <w:rsid w:val="00DF6BF7"/>
    <w:rsid w:val="00DF7ECF"/>
    <w:rsid w:val="00E038FE"/>
    <w:rsid w:val="00E03948"/>
    <w:rsid w:val="00E07B1C"/>
    <w:rsid w:val="00E07E8B"/>
    <w:rsid w:val="00E10AF4"/>
    <w:rsid w:val="00E13E6E"/>
    <w:rsid w:val="00E1584B"/>
    <w:rsid w:val="00E17022"/>
    <w:rsid w:val="00E1749E"/>
    <w:rsid w:val="00E179A2"/>
    <w:rsid w:val="00E207FB"/>
    <w:rsid w:val="00E20B5E"/>
    <w:rsid w:val="00E20C0D"/>
    <w:rsid w:val="00E26285"/>
    <w:rsid w:val="00E27E67"/>
    <w:rsid w:val="00E3093A"/>
    <w:rsid w:val="00E31EB7"/>
    <w:rsid w:val="00E33BA8"/>
    <w:rsid w:val="00E345BB"/>
    <w:rsid w:val="00E4125A"/>
    <w:rsid w:val="00E41594"/>
    <w:rsid w:val="00E4387F"/>
    <w:rsid w:val="00E44944"/>
    <w:rsid w:val="00E44DCE"/>
    <w:rsid w:val="00E44EE6"/>
    <w:rsid w:val="00E44FB6"/>
    <w:rsid w:val="00E46355"/>
    <w:rsid w:val="00E53150"/>
    <w:rsid w:val="00E5341F"/>
    <w:rsid w:val="00E53A12"/>
    <w:rsid w:val="00E57671"/>
    <w:rsid w:val="00E60844"/>
    <w:rsid w:val="00E61CC4"/>
    <w:rsid w:val="00E62D56"/>
    <w:rsid w:val="00E635FD"/>
    <w:rsid w:val="00E63F20"/>
    <w:rsid w:val="00E6624A"/>
    <w:rsid w:val="00E6704A"/>
    <w:rsid w:val="00E72000"/>
    <w:rsid w:val="00E72A17"/>
    <w:rsid w:val="00E74ED9"/>
    <w:rsid w:val="00E7626A"/>
    <w:rsid w:val="00E77984"/>
    <w:rsid w:val="00E80FB3"/>
    <w:rsid w:val="00E84D88"/>
    <w:rsid w:val="00E85CF7"/>
    <w:rsid w:val="00E87089"/>
    <w:rsid w:val="00E87591"/>
    <w:rsid w:val="00E87FD6"/>
    <w:rsid w:val="00E914E9"/>
    <w:rsid w:val="00E94523"/>
    <w:rsid w:val="00E956A6"/>
    <w:rsid w:val="00EA30C6"/>
    <w:rsid w:val="00EA30E2"/>
    <w:rsid w:val="00EA43CC"/>
    <w:rsid w:val="00EA54FE"/>
    <w:rsid w:val="00EA5EA9"/>
    <w:rsid w:val="00EA69D2"/>
    <w:rsid w:val="00EA73A1"/>
    <w:rsid w:val="00EA7854"/>
    <w:rsid w:val="00EB2F76"/>
    <w:rsid w:val="00EB4063"/>
    <w:rsid w:val="00EB4435"/>
    <w:rsid w:val="00EB6297"/>
    <w:rsid w:val="00EC18F2"/>
    <w:rsid w:val="00EC2352"/>
    <w:rsid w:val="00EC33AB"/>
    <w:rsid w:val="00EC392D"/>
    <w:rsid w:val="00EC6ECD"/>
    <w:rsid w:val="00EC7184"/>
    <w:rsid w:val="00ED1E07"/>
    <w:rsid w:val="00ED33B7"/>
    <w:rsid w:val="00ED423E"/>
    <w:rsid w:val="00ED4BAE"/>
    <w:rsid w:val="00ED4C85"/>
    <w:rsid w:val="00ED622A"/>
    <w:rsid w:val="00EE0C53"/>
    <w:rsid w:val="00EE1095"/>
    <w:rsid w:val="00EE14EB"/>
    <w:rsid w:val="00EE196B"/>
    <w:rsid w:val="00EE3AEF"/>
    <w:rsid w:val="00EE3D73"/>
    <w:rsid w:val="00EE4A93"/>
    <w:rsid w:val="00EF0063"/>
    <w:rsid w:val="00EF0189"/>
    <w:rsid w:val="00EF1481"/>
    <w:rsid w:val="00EF2F0A"/>
    <w:rsid w:val="00EF6C77"/>
    <w:rsid w:val="00EF6DF1"/>
    <w:rsid w:val="00EF7C62"/>
    <w:rsid w:val="00F00B1C"/>
    <w:rsid w:val="00F03AE2"/>
    <w:rsid w:val="00F04A6D"/>
    <w:rsid w:val="00F05356"/>
    <w:rsid w:val="00F0676B"/>
    <w:rsid w:val="00F11371"/>
    <w:rsid w:val="00F12C1E"/>
    <w:rsid w:val="00F14858"/>
    <w:rsid w:val="00F15D06"/>
    <w:rsid w:val="00F15D78"/>
    <w:rsid w:val="00F2366B"/>
    <w:rsid w:val="00F26EEC"/>
    <w:rsid w:val="00F31BB1"/>
    <w:rsid w:val="00F33A35"/>
    <w:rsid w:val="00F34A9F"/>
    <w:rsid w:val="00F35836"/>
    <w:rsid w:val="00F36CF7"/>
    <w:rsid w:val="00F4229C"/>
    <w:rsid w:val="00F432D3"/>
    <w:rsid w:val="00F47FD2"/>
    <w:rsid w:val="00F5215C"/>
    <w:rsid w:val="00F52805"/>
    <w:rsid w:val="00F52E2D"/>
    <w:rsid w:val="00F53D4E"/>
    <w:rsid w:val="00F60E10"/>
    <w:rsid w:val="00F60FC9"/>
    <w:rsid w:val="00F61381"/>
    <w:rsid w:val="00F616CB"/>
    <w:rsid w:val="00F61DD8"/>
    <w:rsid w:val="00F630B4"/>
    <w:rsid w:val="00F651E6"/>
    <w:rsid w:val="00F65F24"/>
    <w:rsid w:val="00F73259"/>
    <w:rsid w:val="00F73280"/>
    <w:rsid w:val="00F82532"/>
    <w:rsid w:val="00F835BF"/>
    <w:rsid w:val="00F90C07"/>
    <w:rsid w:val="00F92132"/>
    <w:rsid w:val="00F95BC9"/>
    <w:rsid w:val="00FA0A6B"/>
    <w:rsid w:val="00FA1AEF"/>
    <w:rsid w:val="00FA4EE5"/>
    <w:rsid w:val="00FA7C60"/>
    <w:rsid w:val="00FA7F64"/>
    <w:rsid w:val="00FB3E61"/>
    <w:rsid w:val="00FB44B6"/>
    <w:rsid w:val="00FB4D2C"/>
    <w:rsid w:val="00FC1CAE"/>
    <w:rsid w:val="00FC392B"/>
    <w:rsid w:val="00FC63A6"/>
    <w:rsid w:val="00FC6A84"/>
    <w:rsid w:val="00FC70C5"/>
    <w:rsid w:val="00FC73E1"/>
    <w:rsid w:val="00FD0E36"/>
    <w:rsid w:val="00FD256D"/>
    <w:rsid w:val="00FD2DB6"/>
    <w:rsid w:val="00FD5F53"/>
    <w:rsid w:val="00FD7702"/>
    <w:rsid w:val="00FE2A72"/>
    <w:rsid w:val="00FF3D14"/>
    <w:rsid w:val="00FF4EF0"/>
    <w:rsid w:val="00FF5E21"/>
    <w:rsid w:val="00FF6A47"/>
    <w:rsid w:val="0120ED63"/>
    <w:rsid w:val="01F31260"/>
    <w:rsid w:val="020363E0"/>
    <w:rsid w:val="020CC2D0"/>
    <w:rsid w:val="021DB9EF"/>
    <w:rsid w:val="0247B133"/>
    <w:rsid w:val="03E844B1"/>
    <w:rsid w:val="040830FA"/>
    <w:rsid w:val="0422FDD0"/>
    <w:rsid w:val="04315EDA"/>
    <w:rsid w:val="04588E25"/>
    <w:rsid w:val="0490A737"/>
    <w:rsid w:val="0533BFD7"/>
    <w:rsid w:val="061F4AC8"/>
    <w:rsid w:val="062074EB"/>
    <w:rsid w:val="06BE97F0"/>
    <w:rsid w:val="07694D28"/>
    <w:rsid w:val="076C7F55"/>
    <w:rsid w:val="07902EE7"/>
    <w:rsid w:val="079E7505"/>
    <w:rsid w:val="07D079FE"/>
    <w:rsid w:val="08001E31"/>
    <w:rsid w:val="0918DD3F"/>
    <w:rsid w:val="0B1F9BB9"/>
    <w:rsid w:val="0B7414B7"/>
    <w:rsid w:val="0C6EF0D9"/>
    <w:rsid w:val="0DB5D798"/>
    <w:rsid w:val="0E4338A2"/>
    <w:rsid w:val="0F479331"/>
    <w:rsid w:val="0F7A01D5"/>
    <w:rsid w:val="101306A1"/>
    <w:rsid w:val="105F4657"/>
    <w:rsid w:val="106746EF"/>
    <w:rsid w:val="1075A15D"/>
    <w:rsid w:val="11058AF4"/>
    <w:rsid w:val="1118D916"/>
    <w:rsid w:val="117AD964"/>
    <w:rsid w:val="11E9D460"/>
    <w:rsid w:val="1316A9C5"/>
    <w:rsid w:val="14027F32"/>
    <w:rsid w:val="144CC4C7"/>
    <w:rsid w:val="14C72317"/>
    <w:rsid w:val="154B8B61"/>
    <w:rsid w:val="15EF5CE8"/>
    <w:rsid w:val="1665717C"/>
    <w:rsid w:val="166D0F61"/>
    <w:rsid w:val="16FFA18D"/>
    <w:rsid w:val="173F212A"/>
    <w:rsid w:val="176E034A"/>
    <w:rsid w:val="17BFB1EE"/>
    <w:rsid w:val="17EA1AE8"/>
    <w:rsid w:val="180ED39A"/>
    <w:rsid w:val="18182ED1"/>
    <w:rsid w:val="18E9F6D8"/>
    <w:rsid w:val="19993E06"/>
    <w:rsid w:val="19F49A2F"/>
    <w:rsid w:val="1A1D1D43"/>
    <w:rsid w:val="1A5EFAE9"/>
    <w:rsid w:val="1A97D573"/>
    <w:rsid w:val="1B24C2EA"/>
    <w:rsid w:val="1B58BE14"/>
    <w:rsid w:val="1BA108E6"/>
    <w:rsid w:val="1DA96178"/>
    <w:rsid w:val="1EAA0897"/>
    <w:rsid w:val="1EF02ECB"/>
    <w:rsid w:val="1EF2C3F7"/>
    <w:rsid w:val="1FC1BC6C"/>
    <w:rsid w:val="1FFFD46A"/>
    <w:rsid w:val="2024555C"/>
    <w:rsid w:val="20673517"/>
    <w:rsid w:val="2069BBE8"/>
    <w:rsid w:val="20788B04"/>
    <w:rsid w:val="20E8EC07"/>
    <w:rsid w:val="2133D255"/>
    <w:rsid w:val="214C7F8D"/>
    <w:rsid w:val="21D3F2B5"/>
    <w:rsid w:val="2200EDCE"/>
    <w:rsid w:val="222420CF"/>
    <w:rsid w:val="2233B15C"/>
    <w:rsid w:val="22694307"/>
    <w:rsid w:val="235177CD"/>
    <w:rsid w:val="237927EE"/>
    <w:rsid w:val="24209082"/>
    <w:rsid w:val="24472866"/>
    <w:rsid w:val="2457AC19"/>
    <w:rsid w:val="2467155F"/>
    <w:rsid w:val="248FC4D5"/>
    <w:rsid w:val="24CAA32F"/>
    <w:rsid w:val="25541651"/>
    <w:rsid w:val="25FBA687"/>
    <w:rsid w:val="2600C264"/>
    <w:rsid w:val="277AE508"/>
    <w:rsid w:val="2878D8FA"/>
    <w:rsid w:val="29BC63FB"/>
    <w:rsid w:val="29D29CFC"/>
    <w:rsid w:val="29FB99BD"/>
    <w:rsid w:val="2A022F05"/>
    <w:rsid w:val="2A3FE91E"/>
    <w:rsid w:val="2A4F7D53"/>
    <w:rsid w:val="2A8DFDF8"/>
    <w:rsid w:val="2B30EC9C"/>
    <w:rsid w:val="2BB079BC"/>
    <w:rsid w:val="2BD9DA3D"/>
    <w:rsid w:val="2C75ED01"/>
    <w:rsid w:val="2CB11C2B"/>
    <w:rsid w:val="2D4E8999"/>
    <w:rsid w:val="2D8E6DF6"/>
    <w:rsid w:val="2DEAD74E"/>
    <w:rsid w:val="2E2CA15A"/>
    <w:rsid w:val="2EF0C976"/>
    <w:rsid w:val="2F634329"/>
    <w:rsid w:val="2FD2B3DD"/>
    <w:rsid w:val="2FDE5C63"/>
    <w:rsid w:val="3033CE57"/>
    <w:rsid w:val="30F016E2"/>
    <w:rsid w:val="31C67CA8"/>
    <w:rsid w:val="322B132C"/>
    <w:rsid w:val="32E1DD9A"/>
    <w:rsid w:val="33541027"/>
    <w:rsid w:val="336ACD1F"/>
    <w:rsid w:val="337FDF62"/>
    <w:rsid w:val="345B2FD5"/>
    <w:rsid w:val="3494B579"/>
    <w:rsid w:val="34B45E4E"/>
    <w:rsid w:val="34E42989"/>
    <w:rsid w:val="350785B9"/>
    <w:rsid w:val="35132467"/>
    <w:rsid w:val="3538165B"/>
    <w:rsid w:val="3656FC32"/>
    <w:rsid w:val="37552CB1"/>
    <w:rsid w:val="37E2A396"/>
    <w:rsid w:val="37EE4BF8"/>
    <w:rsid w:val="386F362C"/>
    <w:rsid w:val="38762376"/>
    <w:rsid w:val="393ADF21"/>
    <w:rsid w:val="39EAB2BF"/>
    <w:rsid w:val="3B05807A"/>
    <w:rsid w:val="3B1EB8B0"/>
    <w:rsid w:val="3BB7ABFD"/>
    <w:rsid w:val="3C13E5DD"/>
    <w:rsid w:val="3CBF7033"/>
    <w:rsid w:val="3D2E6BAA"/>
    <w:rsid w:val="3D6993F2"/>
    <w:rsid w:val="3DAFB63E"/>
    <w:rsid w:val="3DD48AE2"/>
    <w:rsid w:val="3E31013B"/>
    <w:rsid w:val="3FB1CE31"/>
    <w:rsid w:val="3FBA4B3B"/>
    <w:rsid w:val="401FF175"/>
    <w:rsid w:val="40540189"/>
    <w:rsid w:val="408FF930"/>
    <w:rsid w:val="40E68F63"/>
    <w:rsid w:val="41EE10A6"/>
    <w:rsid w:val="43214830"/>
    <w:rsid w:val="438BA24B"/>
    <w:rsid w:val="43946F95"/>
    <w:rsid w:val="44094D62"/>
    <w:rsid w:val="4469B128"/>
    <w:rsid w:val="4474603A"/>
    <w:rsid w:val="452608BC"/>
    <w:rsid w:val="45D132BD"/>
    <w:rsid w:val="468C3040"/>
    <w:rsid w:val="46C47878"/>
    <w:rsid w:val="47133DB9"/>
    <w:rsid w:val="47B1E17C"/>
    <w:rsid w:val="48240278"/>
    <w:rsid w:val="49FCBA49"/>
    <w:rsid w:val="4A1E9314"/>
    <w:rsid w:val="4A64480E"/>
    <w:rsid w:val="4AABFF26"/>
    <w:rsid w:val="4AB84700"/>
    <w:rsid w:val="4B1B3F65"/>
    <w:rsid w:val="4C7D79E1"/>
    <w:rsid w:val="4D5026F1"/>
    <w:rsid w:val="4DFC1700"/>
    <w:rsid w:val="4E1A3CEF"/>
    <w:rsid w:val="4EAB5E2E"/>
    <w:rsid w:val="4ECA593E"/>
    <w:rsid w:val="4F177426"/>
    <w:rsid w:val="4F6997EF"/>
    <w:rsid w:val="4F8356C9"/>
    <w:rsid w:val="4FE917D0"/>
    <w:rsid w:val="5038F958"/>
    <w:rsid w:val="50DF07CF"/>
    <w:rsid w:val="513487AC"/>
    <w:rsid w:val="51CADEBB"/>
    <w:rsid w:val="51DF4CB5"/>
    <w:rsid w:val="521DEF56"/>
    <w:rsid w:val="525DB2C9"/>
    <w:rsid w:val="5265805E"/>
    <w:rsid w:val="526EC332"/>
    <w:rsid w:val="52F22E94"/>
    <w:rsid w:val="531B3CCE"/>
    <w:rsid w:val="535CC37F"/>
    <w:rsid w:val="53C62425"/>
    <w:rsid w:val="54B70D2F"/>
    <w:rsid w:val="5506C2E0"/>
    <w:rsid w:val="551C1154"/>
    <w:rsid w:val="55B791BA"/>
    <w:rsid w:val="56C82C00"/>
    <w:rsid w:val="57F4653C"/>
    <w:rsid w:val="58266408"/>
    <w:rsid w:val="583F2ED0"/>
    <w:rsid w:val="58B55093"/>
    <w:rsid w:val="58EBF781"/>
    <w:rsid w:val="599742CA"/>
    <w:rsid w:val="5AAB8DB1"/>
    <w:rsid w:val="5AC96D91"/>
    <w:rsid w:val="5BE997C9"/>
    <w:rsid w:val="5BEE83FE"/>
    <w:rsid w:val="5C526562"/>
    <w:rsid w:val="5CFA2E71"/>
    <w:rsid w:val="5D5188CD"/>
    <w:rsid w:val="5D5E1615"/>
    <w:rsid w:val="5DB6A8C2"/>
    <w:rsid w:val="5DD89BCC"/>
    <w:rsid w:val="5DEE35C3"/>
    <w:rsid w:val="5E37BD9B"/>
    <w:rsid w:val="5E6FC883"/>
    <w:rsid w:val="5E8C5FC5"/>
    <w:rsid w:val="5EB388C4"/>
    <w:rsid w:val="5F486B88"/>
    <w:rsid w:val="5F9F3544"/>
    <w:rsid w:val="60CD3312"/>
    <w:rsid w:val="611C48D9"/>
    <w:rsid w:val="6137C83B"/>
    <w:rsid w:val="6211DB8F"/>
    <w:rsid w:val="622E9E68"/>
    <w:rsid w:val="623184FF"/>
    <w:rsid w:val="629EF83A"/>
    <w:rsid w:val="62FD6B7F"/>
    <w:rsid w:val="631AD369"/>
    <w:rsid w:val="63572DF2"/>
    <w:rsid w:val="63932CE6"/>
    <w:rsid w:val="63942311"/>
    <w:rsid w:val="63DD79C5"/>
    <w:rsid w:val="63E3637A"/>
    <w:rsid w:val="640A1C19"/>
    <w:rsid w:val="642697E6"/>
    <w:rsid w:val="64A3542F"/>
    <w:rsid w:val="64F2F629"/>
    <w:rsid w:val="66220AC8"/>
    <w:rsid w:val="663C7E4C"/>
    <w:rsid w:val="664A58AE"/>
    <w:rsid w:val="66807A7A"/>
    <w:rsid w:val="66958B75"/>
    <w:rsid w:val="66C997D3"/>
    <w:rsid w:val="66F33B56"/>
    <w:rsid w:val="678C7248"/>
    <w:rsid w:val="67C58F2C"/>
    <w:rsid w:val="67E42AFD"/>
    <w:rsid w:val="6829D2B7"/>
    <w:rsid w:val="682C95ED"/>
    <w:rsid w:val="68FA0909"/>
    <w:rsid w:val="692D0FB1"/>
    <w:rsid w:val="6988811E"/>
    <w:rsid w:val="69C763B5"/>
    <w:rsid w:val="69EC805B"/>
    <w:rsid w:val="69FF8498"/>
    <w:rsid w:val="6A07C1E5"/>
    <w:rsid w:val="6A15F08C"/>
    <w:rsid w:val="6A4738EC"/>
    <w:rsid w:val="6AB1C6F4"/>
    <w:rsid w:val="6B082625"/>
    <w:rsid w:val="6B27CCB7"/>
    <w:rsid w:val="6B391FA3"/>
    <w:rsid w:val="6B476498"/>
    <w:rsid w:val="6B598C8D"/>
    <w:rsid w:val="6BC6AC79"/>
    <w:rsid w:val="6C801DBC"/>
    <w:rsid w:val="6CB1569A"/>
    <w:rsid w:val="6CC0E9B6"/>
    <w:rsid w:val="6CC57053"/>
    <w:rsid w:val="6CFF5BC3"/>
    <w:rsid w:val="6D26E81A"/>
    <w:rsid w:val="6D627CDA"/>
    <w:rsid w:val="6DE26F66"/>
    <w:rsid w:val="6E35BEDF"/>
    <w:rsid w:val="6F4EADD5"/>
    <w:rsid w:val="6F786F27"/>
    <w:rsid w:val="71009CB9"/>
    <w:rsid w:val="715AA822"/>
    <w:rsid w:val="71B38089"/>
    <w:rsid w:val="723EA4D1"/>
    <w:rsid w:val="72864E97"/>
    <w:rsid w:val="72D470B1"/>
    <w:rsid w:val="73089BA7"/>
    <w:rsid w:val="73A95A77"/>
    <w:rsid w:val="7474F80B"/>
    <w:rsid w:val="74976D68"/>
    <w:rsid w:val="74EFDE58"/>
    <w:rsid w:val="76933129"/>
    <w:rsid w:val="76EE5871"/>
    <w:rsid w:val="770BB320"/>
    <w:rsid w:val="7711C868"/>
    <w:rsid w:val="77996B95"/>
    <w:rsid w:val="786263A1"/>
    <w:rsid w:val="7870FAD9"/>
    <w:rsid w:val="78F91CB3"/>
    <w:rsid w:val="795CEDF4"/>
    <w:rsid w:val="7985B3CC"/>
    <w:rsid w:val="799A18CA"/>
    <w:rsid w:val="799EABDC"/>
    <w:rsid w:val="79E74576"/>
    <w:rsid w:val="7A30F0FC"/>
    <w:rsid w:val="7AA9354A"/>
    <w:rsid w:val="7C089D11"/>
    <w:rsid w:val="7C285806"/>
    <w:rsid w:val="7C4A759D"/>
    <w:rsid w:val="7C4F74B5"/>
    <w:rsid w:val="7CD67FC1"/>
    <w:rsid w:val="7CE838BE"/>
    <w:rsid w:val="7D66DDA4"/>
    <w:rsid w:val="7D96DBC2"/>
    <w:rsid w:val="7DB1AEF9"/>
    <w:rsid w:val="7E3A8376"/>
    <w:rsid w:val="7EBE388C"/>
    <w:rsid w:val="7F5A13CD"/>
    <w:rsid w:val="7FDA20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15:docId w15:val="{55D488B7-41D4-41C0-8517-C87890A61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61396"/>
    <w:rPr>
      <w:rFonts w:ascii="Tahoma" w:hAnsi="Tahoma" w:cs="Tahoma"/>
      <w:sz w:val="16"/>
      <w:szCs w:val="16"/>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FA0A6B"/>
    <w:rPr>
      <w:color w:val="800080" w:themeColor="followedHyperlink"/>
      <w:u w:val="single"/>
    </w:rPr>
  </w:style>
  <w:style w:type="paragraph" w:styleId="Revision">
    <w:name w:val="Revision"/>
    <w:hidden/>
    <w:uiPriority w:val="99"/>
    <w:semiHidden/>
    <w:rsid w:val="00C3134C"/>
    <w:pPr>
      <w:spacing w:after="0" w:line="240" w:lineRule="auto"/>
    </w:pPr>
  </w:style>
  <w:style w:type="paragraph" w:styleId="NoSpacing">
    <w:name w:val="No Spacing"/>
    <w:uiPriority w:val="1"/>
    <w:qFormat/>
    <w:rsid w:val="00817862"/>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unhideWhenUsed/>
    <w:rsid w:val="00992377"/>
    <w:rPr>
      <w:color w:val="605E5C"/>
      <w:shd w:val="clear" w:color="auto" w:fill="E1DFDD"/>
    </w:rPr>
  </w:style>
  <w:style w:type="character" w:customStyle="1" w:styleId="Mention1">
    <w:name w:val="Mention1"/>
    <w:basedOn w:val="DefaultParagraphFont"/>
    <w:uiPriority w:val="99"/>
    <w:unhideWhenUsed/>
    <w:rsid w:val="00992377"/>
    <w:rPr>
      <w:color w:val="2B579A"/>
      <w:shd w:val="clear" w:color="auto" w:fill="E1DFDD"/>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5A6053"/>
  </w:style>
  <w:style w:type="paragraph" w:styleId="BodyText">
    <w:name w:val="Body Text"/>
    <w:basedOn w:val="Normal"/>
    <w:link w:val="BodyTextChar"/>
    <w:semiHidden/>
    <w:unhideWhenUsed/>
    <w:rsid w:val="00E038FE"/>
    <w:pPr>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semiHidden/>
    <w:rsid w:val="00E038FE"/>
    <w:rPr>
      <w:rFonts w:ascii="Times New Roman" w:eastAsia="Malgun Gothic" w:hAnsi="Times New Roman" w:cs="Times New Roman"/>
      <w:b/>
      <w:bCs/>
      <w:sz w:val="24"/>
      <w:szCs w:val="24"/>
    </w:rPr>
  </w:style>
  <w:style w:type="character" w:customStyle="1" w:styleId="UnresolvedMention2">
    <w:name w:val="Unresolved Mention2"/>
    <w:basedOn w:val="DefaultParagraphFont"/>
    <w:uiPriority w:val="99"/>
    <w:unhideWhenUsed/>
    <w:rsid w:val="00212A53"/>
    <w:rPr>
      <w:color w:val="605E5C"/>
      <w:shd w:val="clear" w:color="auto" w:fill="E1DFDD"/>
    </w:rPr>
  </w:style>
  <w:style w:type="character" w:customStyle="1" w:styleId="Mention2">
    <w:name w:val="Mention2"/>
    <w:basedOn w:val="DefaultParagraphFont"/>
    <w:uiPriority w:val="99"/>
    <w:unhideWhenUsed/>
    <w:rsid w:val="00212A53"/>
    <w:rPr>
      <w:color w:val="2B579A"/>
      <w:shd w:val="clear" w:color="auto" w:fill="E1DFDD"/>
    </w:rPr>
  </w:style>
  <w:style w:type="character" w:customStyle="1" w:styleId="UnresolvedMention3">
    <w:name w:val="Unresolved Mention3"/>
    <w:basedOn w:val="DefaultParagraphFont"/>
    <w:uiPriority w:val="99"/>
    <w:unhideWhenUsed/>
    <w:rsid w:val="00614FAE"/>
    <w:rPr>
      <w:color w:val="605E5C"/>
      <w:shd w:val="clear" w:color="auto" w:fill="E1DFDD"/>
    </w:rPr>
  </w:style>
  <w:style w:type="character" w:customStyle="1" w:styleId="Mention3">
    <w:name w:val="Mention3"/>
    <w:basedOn w:val="DefaultParagraphFont"/>
    <w:uiPriority w:val="99"/>
    <w:unhideWhenUsed/>
    <w:rsid w:val="00614FAE"/>
    <w:rPr>
      <w:color w:val="2B579A"/>
      <w:shd w:val="clear" w:color="auto" w:fill="E1DFDD"/>
    </w:rPr>
  </w:style>
  <w:style w:type="character" w:customStyle="1" w:styleId="UnresolvedMention4">
    <w:name w:val="Unresolved Mention4"/>
    <w:basedOn w:val="DefaultParagraphFont"/>
    <w:uiPriority w:val="99"/>
    <w:unhideWhenUsed/>
    <w:rsid w:val="00D85084"/>
    <w:rPr>
      <w:color w:val="605E5C"/>
      <w:shd w:val="clear" w:color="auto" w:fill="E1DFDD"/>
    </w:rPr>
  </w:style>
  <w:style w:type="character" w:customStyle="1" w:styleId="Mention4">
    <w:name w:val="Mention4"/>
    <w:basedOn w:val="DefaultParagraphFont"/>
    <w:uiPriority w:val="99"/>
    <w:unhideWhenUsed/>
    <w:rsid w:val="00D85084"/>
    <w:rPr>
      <w:color w:val="2B579A"/>
      <w:shd w:val="clear" w:color="auto" w:fill="E1DFDD"/>
    </w:rPr>
  </w:style>
  <w:style w:type="paragraph" w:customStyle="1" w:styleId="xmsonormal">
    <w:name w:val="x_msonormal"/>
    <w:basedOn w:val="Normal"/>
    <w:rsid w:val="008A44BE"/>
    <w:pPr>
      <w:spacing w:after="0" w:line="240" w:lineRule="auto"/>
    </w:pPr>
    <w:rPr>
      <w:rFonts w:ascii="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F2857"/>
    <w:rPr>
      <w:color w:val="605E5C"/>
      <w:shd w:val="clear" w:color="auto" w:fill="E1DFDD"/>
    </w:rPr>
  </w:style>
  <w:style w:type="paragraph" w:styleId="NormalWeb">
    <w:name w:val="Normal (Web)"/>
    <w:basedOn w:val="Normal"/>
    <w:uiPriority w:val="99"/>
    <w:semiHidden/>
    <w:unhideWhenUsed/>
    <w:rsid w:val="00D22C15"/>
    <w:pPr>
      <w:spacing w:after="0" w:line="240" w:lineRule="auto"/>
    </w:pPr>
    <w:rPr>
      <w:rFonts w:ascii="Gulim" w:eastAsia="Gulim" w:hAnsi="Gulim" w:cs="Gulim"/>
      <w:sz w:val="24"/>
      <w:szCs w:val="24"/>
      <w:lang w:eastAsia="ko-KR"/>
    </w:rPr>
  </w:style>
  <w:style w:type="paragraph" w:customStyle="1" w:styleId="xdefault">
    <w:name w:val="x_default"/>
    <w:basedOn w:val="Normal"/>
    <w:rsid w:val="004E06D0"/>
    <w:pPr>
      <w:spacing w:after="0" w:line="240" w:lineRule="auto"/>
    </w:pPr>
    <w:rPr>
      <w:rFonts w:ascii="Calibri" w:hAnsi="Calibri" w:cs="Calibri"/>
    </w:rPr>
  </w:style>
  <w:style w:type="paragraph" w:customStyle="1" w:styleId="xmsonospacing">
    <w:name w:val="x_msonospacing"/>
    <w:basedOn w:val="Normal"/>
    <w:rsid w:val="004E06D0"/>
    <w:pPr>
      <w:spacing w:after="0" w:line="240" w:lineRule="auto"/>
    </w:pPr>
    <w:rPr>
      <w:rFonts w:ascii="Calibri" w:hAnsi="Calibri" w:cs="Calibri"/>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B51AB3"/>
  </w:style>
  <w:style w:type="character" w:customStyle="1" w:styleId="tabchar">
    <w:name w:val="tabchar"/>
    <w:basedOn w:val="DefaultParagraphFont"/>
    <w:rsid w:val="00B51AB3"/>
  </w:style>
  <w:style w:type="paragraph" w:customStyle="1" w:styleId="paragraph">
    <w:name w:val="paragraph"/>
    <w:basedOn w:val="Normal"/>
    <w:rsid w:val="00B51A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B51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82920003">
      <w:bodyDiv w:val="1"/>
      <w:marLeft w:val="0"/>
      <w:marRight w:val="0"/>
      <w:marTop w:val="0"/>
      <w:marBottom w:val="0"/>
      <w:divBdr>
        <w:top w:val="none" w:sz="0" w:space="0" w:color="auto"/>
        <w:left w:val="none" w:sz="0" w:space="0" w:color="auto"/>
        <w:bottom w:val="none" w:sz="0" w:space="0" w:color="auto"/>
        <w:right w:val="none" w:sz="0" w:space="0" w:color="auto"/>
      </w:divBdr>
    </w:div>
    <w:div w:id="11255593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627246217">
      <w:bodyDiv w:val="1"/>
      <w:marLeft w:val="0"/>
      <w:marRight w:val="0"/>
      <w:marTop w:val="0"/>
      <w:marBottom w:val="0"/>
      <w:divBdr>
        <w:top w:val="none" w:sz="0" w:space="0" w:color="auto"/>
        <w:left w:val="none" w:sz="0" w:space="0" w:color="auto"/>
        <w:bottom w:val="none" w:sz="0" w:space="0" w:color="auto"/>
        <w:right w:val="none" w:sz="0" w:space="0" w:color="auto"/>
      </w:divBdr>
    </w:div>
    <w:div w:id="758602935">
      <w:bodyDiv w:val="1"/>
      <w:marLeft w:val="0"/>
      <w:marRight w:val="0"/>
      <w:marTop w:val="0"/>
      <w:marBottom w:val="0"/>
      <w:divBdr>
        <w:top w:val="none" w:sz="0" w:space="0" w:color="auto"/>
        <w:left w:val="none" w:sz="0" w:space="0" w:color="auto"/>
        <w:bottom w:val="none" w:sz="0" w:space="0" w:color="auto"/>
        <w:right w:val="none" w:sz="0" w:space="0" w:color="auto"/>
      </w:divBdr>
    </w:div>
    <w:div w:id="834758339">
      <w:bodyDiv w:val="1"/>
      <w:marLeft w:val="0"/>
      <w:marRight w:val="0"/>
      <w:marTop w:val="0"/>
      <w:marBottom w:val="0"/>
      <w:divBdr>
        <w:top w:val="none" w:sz="0" w:space="0" w:color="auto"/>
        <w:left w:val="none" w:sz="0" w:space="0" w:color="auto"/>
        <w:bottom w:val="none" w:sz="0" w:space="0" w:color="auto"/>
        <w:right w:val="none" w:sz="0" w:space="0" w:color="auto"/>
      </w:divBdr>
      <w:divsChild>
        <w:div w:id="104271269">
          <w:marLeft w:val="0"/>
          <w:marRight w:val="0"/>
          <w:marTop w:val="0"/>
          <w:marBottom w:val="0"/>
          <w:divBdr>
            <w:top w:val="none" w:sz="0" w:space="0" w:color="auto"/>
            <w:left w:val="none" w:sz="0" w:space="0" w:color="auto"/>
            <w:bottom w:val="none" w:sz="0" w:space="0" w:color="auto"/>
            <w:right w:val="none" w:sz="0" w:space="0" w:color="auto"/>
          </w:divBdr>
        </w:div>
        <w:div w:id="1277519769">
          <w:marLeft w:val="0"/>
          <w:marRight w:val="0"/>
          <w:marTop w:val="0"/>
          <w:marBottom w:val="0"/>
          <w:divBdr>
            <w:top w:val="none" w:sz="0" w:space="0" w:color="auto"/>
            <w:left w:val="none" w:sz="0" w:space="0" w:color="auto"/>
            <w:bottom w:val="none" w:sz="0" w:space="0" w:color="auto"/>
            <w:right w:val="none" w:sz="0" w:space="0" w:color="auto"/>
          </w:divBdr>
        </w:div>
        <w:div w:id="1632830674">
          <w:marLeft w:val="0"/>
          <w:marRight w:val="0"/>
          <w:marTop w:val="0"/>
          <w:marBottom w:val="0"/>
          <w:divBdr>
            <w:top w:val="none" w:sz="0" w:space="0" w:color="auto"/>
            <w:left w:val="none" w:sz="0" w:space="0" w:color="auto"/>
            <w:bottom w:val="none" w:sz="0" w:space="0" w:color="auto"/>
            <w:right w:val="none" w:sz="0" w:space="0" w:color="auto"/>
          </w:divBdr>
        </w:div>
        <w:div w:id="1848404652">
          <w:marLeft w:val="0"/>
          <w:marRight w:val="0"/>
          <w:marTop w:val="0"/>
          <w:marBottom w:val="0"/>
          <w:divBdr>
            <w:top w:val="none" w:sz="0" w:space="0" w:color="auto"/>
            <w:left w:val="none" w:sz="0" w:space="0" w:color="auto"/>
            <w:bottom w:val="none" w:sz="0" w:space="0" w:color="auto"/>
            <w:right w:val="none" w:sz="0" w:space="0" w:color="auto"/>
          </w:divBdr>
        </w:div>
        <w:div w:id="1966613549">
          <w:marLeft w:val="0"/>
          <w:marRight w:val="0"/>
          <w:marTop w:val="0"/>
          <w:marBottom w:val="0"/>
          <w:divBdr>
            <w:top w:val="none" w:sz="0" w:space="0" w:color="auto"/>
            <w:left w:val="none" w:sz="0" w:space="0" w:color="auto"/>
            <w:bottom w:val="none" w:sz="0" w:space="0" w:color="auto"/>
            <w:right w:val="none" w:sz="0" w:space="0" w:color="auto"/>
          </w:divBdr>
        </w:div>
        <w:div w:id="2064020130">
          <w:marLeft w:val="0"/>
          <w:marRight w:val="0"/>
          <w:marTop w:val="0"/>
          <w:marBottom w:val="0"/>
          <w:divBdr>
            <w:top w:val="none" w:sz="0" w:space="0" w:color="auto"/>
            <w:left w:val="none" w:sz="0" w:space="0" w:color="auto"/>
            <w:bottom w:val="none" w:sz="0" w:space="0" w:color="auto"/>
            <w:right w:val="none" w:sz="0" w:space="0" w:color="auto"/>
          </w:divBdr>
        </w:div>
        <w:div w:id="2096323568">
          <w:marLeft w:val="0"/>
          <w:marRight w:val="0"/>
          <w:marTop w:val="0"/>
          <w:marBottom w:val="0"/>
          <w:divBdr>
            <w:top w:val="none" w:sz="0" w:space="0" w:color="auto"/>
            <w:left w:val="none" w:sz="0" w:space="0" w:color="auto"/>
            <w:bottom w:val="none" w:sz="0" w:space="0" w:color="auto"/>
            <w:right w:val="none" w:sz="0" w:space="0" w:color="auto"/>
          </w:divBdr>
        </w:div>
      </w:divsChild>
    </w:div>
    <w:div w:id="835917726">
      <w:bodyDiv w:val="1"/>
      <w:marLeft w:val="0"/>
      <w:marRight w:val="0"/>
      <w:marTop w:val="0"/>
      <w:marBottom w:val="0"/>
      <w:divBdr>
        <w:top w:val="none" w:sz="0" w:space="0" w:color="auto"/>
        <w:left w:val="none" w:sz="0" w:space="0" w:color="auto"/>
        <w:bottom w:val="none" w:sz="0" w:space="0" w:color="auto"/>
        <w:right w:val="none" w:sz="0" w:space="0" w:color="auto"/>
      </w:divBdr>
    </w:div>
    <w:div w:id="841314257">
      <w:bodyDiv w:val="1"/>
      <w:marLeft w:val="0"/>
      <w:marRight w:val="0"/>
      <w:marTop w:val="0"/>
      <w:marBottom w:val="0"/>
      <w:divBdr>
        <w:top w:val="none" w:sz="0" w:space="0" w:color="auto"/>
        <w:left w:val="none" w:sz="0" w:space="0" w:color="auto"/>
        <w:bottom w:val="none" w:sz="0" w:space="0" w:color="auto"/>
        <w:right w:val="none" w:sz="0" w:space="0" w:color="auto"/>
      </w:divBdr>
    </w:div>
    <w:div w:id="1192106766">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351181583">
      <w:bodyDiv w:val="1"/>
      <w:marLeft w:val="0"/>
      <w:marRight w:val="0"/>
      <w:marTop w:val="0"/>
      <w:marBottom w:val="0"/>
      <w:divBdr>
        <w:top w:val="none" w:sz="0" w:space="0" w:color="auto"/>
        <w:left w:val="none" w:sz="0" w:space="0" w:color="auto"/>
        <w:bottom w:val="none" w:sz="0" w:space="0" w:color="auto"/>
        <w:right w:val="none" w:sz="0" w:space="0" w:color="auto"/>
      </w:divBdr>
    </w:div>
    <w:div w:id="1746606807">
      <w:bodyDiv w:val="1"/>
      <w:marLeft w:val="0"/>
      <w:marRight w:val="0"/>
      <w:marTop w:val="0"/>
      <w:marBottom w:val="0"/>
      <w:divBdr>
        <w:top w:val="none" w:sz="0" w:space="0" w:color="auto"/>
        <w:left w:val="none" w:sz="0" w:space="0" w:color="auto"/>
        <w:bottom w:val="none" w:sz="0" w:space="0" w:color="auto"/>
        <w:right w:val="none" w:sz="0" w:space="0" w:color="auto"/>
      </w:divBdr>
    </w:div>
    <w:div w:id="1756440787">
      <w:bodyDiv w:val="1"/>
      <w:marLeft w:val="0"/>
      <w:marRight w:val="0"/>
      <w:marTop w:val="0"/>
      <w:marBottom w:val="0"/>
      <w:divBdr>
        <w:top w:val="none" w:sz="0" w:space="0" w:color="auto"/>
        <w:left w:val="none" w:sz="0" w:space="0" w:color="auto"/>
        <w:bottom w:val="none" w:sz="0" w:space="0" w:color="auto"/>
        <w:right w:val="none" w:sz="0" w:space="0" w:color="auto"/>
      </w:divBdr>
    </w:div>
    <w:div w:id="1760297898">
      <w:bodyDiv w:val="1"/>
      <w:marLeft w:val="0"/>
      <w:marRight w:val="0"/>
      <w:marTop w:val="0"/>
      <w:marBottom w:val="0"/>
      <w:divBdr>
        <w:top w:val="none" w:sz="0" w:space="0" w:color="auto"/>
        <w:left w:val="none" w:sz="0" w:space="0" w:color="auto"/>
        <w:bottom w:val="none" w:sz="0" w:space="0" w:color="auto"/>
        <w:right w:val="none" w:sz="0" w:space="0" w:color="auto"/>
      </w:divBdr>
    </w:div>
    <w:div w:id="1833834481">
      <w:bodyDiv w:val="1"/>
      <w:marLeft w:val="0"/>
      <w:marRight w:val="0"/>
      <w:marTop w:val="0"/>
      <w:marBottom w:val="0"/>
      <w:divBdr>
        <w:top w:val="none" w:sz="0" w:space="0" w:color="auto"/>
        <w:left w:val="none" w:sz="0" w:space="0" w:color="auto"/>
        <w:bottom w:val="none" w:sz="0" w:space="0" w:color="auto"/>
        <w:right w:val="none" w:sz="0" w:space="0" w:color="auto"/>
      </w:divBdr>
    </w:div>
    <w:div w:id="1881235285">
      <w:bodyDiv w:val="1"/>
      <w:marLeft w:val="0"/>
      <w:marRight w:val="0"/>
      <w:marTop w:val="0"/>
      <w:marBottom w:val="0"/>
      <w:divBdr>
        <w:top w:val="none" w:sz="0" w:space="0" w:color="auto"/>
        <w:left w:val="none" w:sz="0" w:space="0" w:color="auto"/>
        <w:bottom w:val="none" w:sz="0" w:space="0" w:color="auto"/>
        <w:right w:val="none" w:sz="0" w:space="0" w:color="auto"/>
      </w:divBdr>
    </w:div>
    <w:div w:id="1927492016">
      <w:bodyDiv w:val="1"/>
      <w:marLeft w:val="0"/>
      <w:marRight w:val="0"/>
      <w:marTop w:val="0"/>
      <w:marBottom w:val="0"/>
      <w:divBdr>
        <w:top w:val="none" w:sz="0" w:space="0" w:color="auto"/>
        <w:left w:val="none" w:sz="0" w:space="0" w:color="auto"/>
        <w:bottom w:val="none" w:sz="0" w:space="0" w:color="auto"/>
        <w:right w:val="none" w:sz="0" w:space="0" w:color="auto"/>
      </w:divBdr>
    </w:div>
    <w:div w:id="1946837370">
      <w:bodyDiv w:val="1"/>
      <w:marLeft w:val="0"/>
      <w:marRight w:val="0"/>
      <w:marTop w:val="0"/>
      <w:marBottom w:val="0"/>
      <w:divBdr>
        <w:top w:val="none" w:sz="0" w:space="0" w:color="auto"/>
        <w:left w:val="none" w:sz="0" w:space="0" w:color="auto"/>
        <w:bottom w:val="none" w:sz="0" w:space="0" w:color="auto"/>
        <w:right w:val="none" w:sz="0" w:space="0" w:color="auto"/>
      </w:divBdr>
    </w:div>
    <w:div w:id="2040356921">
      <w:bodyDiv w:val="1"/>
      <w:marLeft w:val="0"/>
      <w:marRight w:val="0"/>
      <w:marTop w:val="0"/>
      <w:marBottom w:val="0"/>
      <w:divBdr>
        <w:top w:val="none" w:sz="0" w:space="0" w:color="auto"/>
        <w:left w:val="none" w:sz="0" w:space="0" w:color="auto"/>
        <w:bottom w:val="none" w:sz="0" w:space="0" w:color="auto"/>
        <w:right w:val="none" w:sz="0" w:space="0" w:color="auto"/>
      </w:divBdr>
    </w:div>
    <w:div w:id="204671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sd.gov/" TargetMode="External"/><Relationship Id="rId18" Type="http://schemas.openxmlformats.org/officeDocument/2006/relationships/hyperlink" Target="https://www.ecfr.gov/cgi-bin/text-idx?SID=81a5f41de81c46a9844617d93a9db081&amp;mc=true&amp;node=pt2.1.170&amp;rgn=div5" TargetMode="External"/><Relationship Id="rId26" Type="http://schemas.openxmlformats.org/officeDocument/2006/relationships/hyperlink" Target="https://www.ecfr.gov/cgi-bin/retrieveECFR?gp=&amp;SID=027fb85899500d580fc71df69d11573a&amp;mc=true&amp;n=pt2.1.200&amp;r=PART&amp;ty=HTML%20-%20ap2.1.200_1521.i" TargetMode="External"/><Relationship Id="rId3" Type="http://schemas.openxmlformats.org/officeDocument/2006/relationships/customXml" Target="../customXml/item3.xml"/><Relationship Id="rId21" Type="http://schemas.openxmlformats.org/officeDocument/2006/relationships/hyperlink" Target="https://www.ecfr.gov/cgi-bin/text-idx?SID=81a5f41de81c46a9844617d93a9db081&amp;mc=true&amp;node=pt2.1.183&amp;rgn=div5" TargetMode="External"/><Relationship Id="rId34"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https://www.fsd.gov/gsafsd_sp?id=gsafsd_kb_articles&amp;sys_id=c81018e71b1601d0937fa64ce54bcb57" TargetMode="External"/><Relationship Id="rId17" Type="http://schemas.openxmlformats.org/officeDocument/2006/relationships/hyperlink" Target="https://www.ecfr.gov/cgi-bin/text-idx?SID=81a5f41de81c46a9844617d93a9db081&amp;mc=true&amp;node=pt2.1.25&amp;rgn=div5" TargetMode="External"/><Relationship Id="rId25" Type="http://schemas.openxmlformats.org/officeDocument/2006/relationships/hyperlink" Target="mailto:ctprogramsreporting@state.go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ygrants.servicenowservices.com/mygrants" TargetMode="External"/><Relationship Id="rId20" Type="http://schemas.openxmlformats.org/officeDocument/2006/relationships/hyperlink" Target="https://www.ecfr.gov/cgi-bin/text-idx?SID=81a5f41de81c46a9844617d93a9db081&amp;mc=true&amp;node=pt2.1.182&amp;rgn=div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cfr.gov/cgi-bin/text-idx?SID=81a5f41de81c46a9844617d93a9db081&amp;mc=true&amp;node=pt2.1.200&amp;rgn=div5"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guidehouse-my.sharepoint.us/personal/lscanlon_guidehousefederal_com/Documents/CT%20Eval%20&amp;%20Mgt%20Support%202.0/11%20Grants%20SOP/!%202022%20Update/Templates%20-%202022%20Updates/www.SAM.gov" TargetMode="External"/><Relationship Id="rId23" Type="http://schemas.openxmlformats.org/officeDocument/2006/relationships/hyperlink" Target="https://www.state.gov/about-us-office-of-the-procurement-executive/"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ecfr.gov/cgi-bin/text-idx?SID=81a5f41de81c46a9844617d93a9db081&amp;mc=true&amp;node=pt2.1.175&amp;rgn=div5"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sd.gov/gsafsd_sp?id=kb_article_view&amp;sysparm_article=KB0016380" TargetMode="External"/><Relationship Id="rId22" Type="http://schemas.openxmlformats.org/officeDocument/2006/relationships/hyperlink" Target="https://www.ecfr.gov/cgi-bin/text-idx?SID=81a5f41de81c46a9844617d93a9db081&amp;mc=true&amp;tpl=/ecfrbrowse/Title02/2chapterVI.tpl" TargetMode="External"/><Relationship Id="rId27" Type="http://schemas.openxmlformats.org/officeDocument/2006/relationships/hyperlink" Target="mailto:Waringa@state.gov" TargetMode="External"/><Relationship Id="rId30"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F393A5FB-33D1-43D1-8A0F-2DBBE523CF12}">
    <t:Anchor>
      <t:Comment id="606773910"/>
    </t:Anchor>
    <t:History>
      <t:Event id="{C7013BBE-BEEB-4876-80E5-4EACB53B5B67}" time="2024-02-26T23:31:39.918Z">
        <t:Attribution userId="S::herbstj@state.gov::12a25035-c8c9-45de-afcf-a4bd177f76bd" userProvider="AD" userName="Herbst, John"/>
        <t:Anchor>
          <t:Comment id="1427100279"/>
        </t:Anchor>
        <t:Create/>
      </t:Event>
      <t:Event id="{E9F4456C-AEC0-4993-8044-28B3A3943DA9}" time="2024-02-26T23:31:39.918Z">
        <t:Attribution userId="S::herbstj@state.gov::12a25035-c8c9-45de-afcf-a4bd177f76bd" userProvider="AD" userName="Herbst, John"/>
        <t:Anchor>
          <t:Comment id="1427100279"/>
        </t:Anchor>
        <t:Assign userId="S::WaringA@state.gov::65ff9fe2-9bac-409e-96be-fcb8a1238e94" userProvider="AD" userName="Waring, Austin"/>
      </t:Event>
      <t:Event id="{69413BE8-EC3B-4C6D-A7DA-C981EFA2039A}" time="2024-02-26T23:31:39.918Z">
        <t:Attribution userId="S::herbstj@state.gov::12a25035-c8c9-45de-afcf-a4bd177f76bd" userProvider="AD" userName="Herbst, John"/>
        <t:Anchor>
          <t:Comment id="1427100279"/>
        </t:Anchor>
        <t:SetTitle title="@Waring, Austin Any funding restrictions we need to flag here? If not, let's note that it's N/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ce56ea7-c226-4919-8947-6a4cf58b6549">
      <UserInfo>
        <DisplayName>Furman, Bryan J (Kyiv)</DisplayName>
        <AccountId>25243</AccountId>
        <AccountType/>
      </UserInfo>
      <UserInfo>
        <DisplayName>O'Hara, Sean P (Kyiv)</DisplayName>
        <AccountId>3674</AccountId>
        <AccountType/>
      </UserInfo>
    </SharedWithUsers>
    <lcf76f155ced4ddcb4097134ff3c332f xmlns="6d50a3f1-5437-41cc-a7fb-dd09429d9cbc">
      <Terms xmlns="http://schemas.microsoft.com/office/infopath/2007/PartnerControls"/>
    </lcf76f155ced4ddcb4097134ff3c332f>
    <TaxCatchAll xmlns="ea92db80-b0ca-4fcb-bfd9-e77afbc7ed20" xsi:nil="true"/>
    <Country_x002f_Region_x002f_Global xmlns="6d50a3f1-5437-41cc-a7fb-dd09429d9cb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2CDC8B7F44104BA46FCD846EE78A19" ma:contentTypeVersion="32" ma:contentTypeDescription="Create a new document." ma:contentTypeScope="" ma:versionID="e1d6eb8fda9f496ccf47bcd9fb20964c">
  <xsd:schema xmlns:xsd="http://www.w3.org/2001/XMLSchema" xmlns:xs="http://www.w3.org/2001/XMLSchema" xmlns:p="http://schemas.microsoft.com/office/2006/metadata/properties" xmlns:ns2="99089d17-facd-4071-886a-d2cc8f506f65" xmlns:ns3="6d50a3f1-5437-41cc-a7fb-dd09429d9cbc" xmlns:ns4="0ce56ea7-c226-4919-8947-6a4cf58b6549" xmlns:ns5="ea92db80-b0ca-4fcb-bfd9-e77afbc7ed20" targetNamespace="http://schemas.microsoft.com/office/2006/metadata/properties" ma:root="true" ma:fieldsID="4afa7c7effae3824c122b75ff592cca8" ns2:_="" ns3:_="" ns4:_="" ns5:_="">
    <xsd:import namespace="99089d17-facd-4071-886a-d2cc8f506f65"/>
    <xsd:import namespace="6d50a3f1-5437-41cc-a7fb-dd09429d9cbc"/>
    <xsd:import namespace="0ce56ea7-c226-4919-8947-6a4cf58b6549"/>
    <xsd:import namespace="ea92db80-b0ca-4fcb-bfd9-e77afbc7ed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lcf76f155ced4ddcb4097134ff3c332f" minOccurs="0"/>
                <xsd:element ref="ns5:TaxCatchAll" minOccurs="0"/>
                <xsd:element ref="ns3:MediaServiceObjectDetectorVersions" minOccurs="0"/>
                <xsd:element ref="ns3:Country_x002f_Region_x002f_Globa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9d17-facd-4071-886a-d2cc8f506f6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50a3f1-5437-41cc-a7fb-dd09429d9c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Country_x002f_Region_x002f_Global" ma:index="26" nillable="true" ma:displayName="Country/Region/Global" ma:format="Dropdown" ma:internalName="Country_x002f_Region_x002f_Global">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e56ea7-c226-4919-8947-6a4cf58b654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92db80-b0ca-4fcb-bfd9-e77afbc7ed2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e6aa61-8a5f-457d-bbe8-4cb720187414}" ma:internalName="TaxCatchAll" ma:showField="CatchAllData" ma:web="ea92db80-b0ca-4fcb-bfd9-e77afbc7ed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0ce56ea7-c226-4919-8947-6a4cf58b6549"/>
    <ds:schemaRef ds:uri="6d50a3f1-5437-41cc-a7fb-dd09429d9cbc"/>
    <ds:schemaRef ds:uri="ea92db80-b0ca-4fcb-bfd9-e77afbc7ed20"/>
  </ds:schemaRefs>
</ds:datastoreItem>
</file>

<file path=customXml/itemProps2.xml><?xml version="1.0" encoding="utf-8"?>
<ds:datastoreItem xmlns:ds="http://schemas.openxmlformats.org/officeDocument/2006/customXml" ds:itemID="{8DBEE8E9-FB1B-4983-A853-21C0E0ADF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89d17-facd-4071-886a-d2cc8f506f65"/>
    <ds:schemaRef ds:uri="6d50a3f1-5437-41cc-a7fb-dd09429d9cbc"/>
    <ds:schemaRef ds:uri="0ce56ea7-c226-4919-8947-6a4cf58b6549"/>
    <ds:schemaRef ds:uri="ea92db80-b0ca-4fcb-bfd9-e77afbc7ed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F64E2-8AC0-4831-83F2-46C36E30A625}">
  <ds:schemaRefs>
    <ds:schemaRef ds:uri="http://schemas.microsoft.com/sharepoint/events"/>
    <ds:schemaRef ds:uri=""/>
  </ds:schemaRefs>
</ds:datastoreItem>
</file>

<file path=customXml/itemProps4.xml><?xml version="1.0" encoding="utf-8"?>
<ds:datastoreItem xmlns:ds="http://schemas.openxmlformats.org/officeDocument/2006/customXml" ds:itemID="{C390851E-8682-4A67-83F5-2EBDBE692CF3}">
  <ds:schemaRefs>
    <ds:schemaRef ds:uri="http://schemas.openxmlformats.org/officeDocument/2006/bibliography"/>
  </ds:schemaRefs>
</ds:datastoreItem>
</file>

<file path=customXml/itemProps5.xml><?xml version="1.0" encoding="utf-8"?>
<ds:datastoreItem xmlns:ds="http://schemas.openxmlformats.org/officeDocument/2006/customXml" ds:itemID="{4BFD2A12-6D9F-49AC-BF22-8443710E9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6387</Words>
  <Characters>36409</Characters>
  <Application>Microsoft Office Word</Application>
  <DocSecurity>0</DocSecurity>
  <Lines>303</Lines>
  <Paragraphs>85</Paragraphs>
  <ScaleCrop>false</ScaleCrop>
  <Company/>
  <LinksUpToDate>false</LinksUpToDate>
  <CharactersWithSpaces>42711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Lindsay Scanlon</dc:creator>
  <cp:keywords/>
  <cp:lastModifiedBy>Asetta, Christine</cp:lastModifiedBy>
  <cp:revision>2</cp:revision>
  <dcterms:created xsi:type="dcterms:W3CDTF">2024-02-29T21:47:00Z</dcterms:created>
  <dcterms:modified xsi:type="dcterms:W3CDTF">2024-02-29T21:47:00Z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0x010100BE2CDC8B7F44104BA46FCD846EE78A19</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2021-11-24T23:23:08Z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y fmtid="{D5CDD505-2E9C-101B-9397-08002B2CF9AE}" pid="17" name="MSIP_Label_303e25a3-56e7-4f07-9acc-ed14a1e5b460_Enabled">
    <vt:lpwstr>true</vt:lpwstr>
  </property>
  <property fmtid="{D5CDD505-2E9C-101B-9397-08002B2CF9AE}" pid="18" name="MSIP_Label_303e25a3-56e7-4f07-9acc-ed14a1e5b460_SetDate">
    <vt:lpwstr>2021-11-30T19:13:45Z</vt:lpwstr>
  </property>
  <property fmtid="{D5CDD505-2E9C-101B-9397-08002B2CF9AE}" pid="19" name="MSIP_Label_303e25a3-56e7-4f07-9acc-ed14a1e5b460_Method">
    <vt:lpwstr>Privileged</vt:lpwstr>
  </property>
  <property fmtid="{D5CDD505-2E9C-101B-9397-08002B2CF9AE}" pid="20" name="MSIP_Label_303e25a3-56e7-4f07-9acc-ed14a1e5b460_Name">
    <vt:lpwstr>Public External v2</vt:lpwstr>
  </property>
  <property fmtid="{D5CDD505-2E9C-101B-9397-08002B2CF9AE}" pid="21" name="MSIP_Label_303e25a3-56e7-4f07-9acc-ed14a1e5b460_SiteId">
    <vt:lpwstr>8a628aaf-2f06-4dc5-a007-33a134d5e988</vt:lpwstr>
  </property>
  <property fmtid="{D5CDD505-2E9C-101B-9397-08002B2CF9AE}" pid="22" name="MSIP_Label_303e25a3-56e7-4f07-9acc-ed14a1e5b460_ActionId">
    <vt:lpwstr>f4c53497-0a64-4e27-bc66-be51bc0f60c8</vt:lpwstr>
  </property>
  <property fmtid="{D5CDD505-2E9C-101B-9397-08002B2CF9AE}" pid="23" name="MSIP_Label_303e25a3-56e7-4f07-9acc-ed14a1e5b460_ContentBits">
    <vt:lpwstr>0</vt:lpwstr>
  </property>
  <property fmtid="{D5CDD505-2E9C-101B-9397-08002B2CF9AE}" pid="24" name="MediaServiceImageTags">
    <vt:lpwstr/>
  </property>
</Properties>
</file>