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FC4A9" w14:textId="402FCDB3" w:rsidR="009E6489" w:rsidRDefault="00AB4403" w:rsidP="00AB4403">
      <w:pPr>
        <w:pStyle w:val="Heading3"/>
        <w:tabs>
          <w:tab w:val="left" w:pos="1200"/>
        </w:tabs>
        <w:spacing w:before="78"/>
        <w:jc w:val="center"/>
        <w:rPr>
          <w:rFonts w:ascii="Arial"/>
        </w:rPr>
      </w:pPr>
      <w:bookmarkStart w:id="0" w:name="4.2.1_Action_Planning_Project_Narrative_"/>
      <w:bookmarkStart w:id="1" w:name="_Toc85216753"/>
      <w:bookmarkEnd w:id="0"/>
      <w:r>
        <w:rPr>
          <w:rFonts w:ascii="Arial"/>
        </w:rPr>
        <w:t xml:space="preserve">Turnkey Grant Track: </w:t>
      </w:r>
      <w:r w:rsidR="009E6489">
        <w:rPr>
          <w:rFonts w:ascii="Arial"/>
        </w:rPr>
        <w:t>Action</w:t>
      </w:r>
      <w:r w:rsidR="009E6489">
        <w:rPr>
          <w:rFonts w:ascii="Arial"/>
          <w:spacing w:val="-6"/>
        </w:rPr>
        <w:t xml:space="preserve"> </w:t>
      </w:r>
      <w:r w:rsidR="009E6489">
        <w:rPr>
          <w:rFonts w:ascii="Arial"/>
        </w:rPr>
        <w:t>Plan</w:t>
      </w:r>
      <w:r w:rsidR="009E6489">
        <w:rPr>
          <w:rFonts w:ascii="Arial"/>
          <w:spacing w:val="-5"/>
        </w:rPr>
        <w:t xml:space="preserve"> </w:t>
      </w:r>
      <w:r w:rsidR="009E6489">
        <w:rPr>
          <w:rFonts w:ascii="Arial"/>
        </w:rPr>
        <w:t>Project</w:t>
      </w:r>
      <w:r w:rsidR="009E6489">
        <w:rPr>
          <w:rFonts w:ascii="Arial"/>
          <w:spacing w:val="-7"/>
        </w:rPr>
        <w:t xml:space="preserve"> </w:t>
      </w:r>
      <w:bookmarkEnd w:id="1"/>
      <w:r>
        <w:rPr>
          <w:rFonts w:ascii="Arial"/>
        </w:rPr>
        <w:t>Plan Template</w:t>
      </w:r>
    </w:p>
    <w:p w14:paraId="7BA86EDE" w14:textId="77777777" w:rsidR="009E6489" w:rsidRDefault="009E6489" w:rsidP="009E6489">
      <w:pPr>
        <w:pStyle w:val="BodyText"/>
        <w:rPr>
          <w:rFonts w:ascii="Arial"/>
          <w:b/>
          <w:sz w:val="21"/>
        </w:rPr>
      </w:pPr>
    </w:p>
    <w:tbl>
      <w:tblPr>
        <w:tblW w:w="10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Action Plan Project Plan Template"/>
        <w:tblDescription w:val="This fillable template is for the use of applicants seeking a Farm to School Action-Plan Project grant through the Turnkey Grant Track."/>
      </w:tblPr>
      <w:tblGrid>
        <w:gridCol w:w="3325"/>
        <w:gridCol w:w="2866"/>
        <w:gridCol w:w="2295"/>
        <w:gridCol w:w="1819"/>
      </w:tblGrid>
      <w:tr w:rsidR="009E6489" w:rsidRPr="00F41828" w14:paraId="550EC218" w14:textId="77777777" w:rsidTr="00AB4403">
        <w:trPr>
          <w:trHeight w:val="483"/>
          <w:jc w:val="center"/>
        </w:trPr>
        <w:tc>
          <w:tcPr>
            <w:tcW w:w="3325" w:type="dxa"/>
            <w:shd w:val="clear" w:color="auto" w:fill="D5E2BB"/>
          </w:tcPr>
          <w:p w14:paraId="07B23503" w14:textId="77777777" w:rsidR="009E6489" w:rsidRPr="00F41828" w:rsidRDefault="009E6489" w:rsidP="006E51D9">
            <w:pPr>
              <w:pStyle w:val="TableParagraph"/>
              <w:spacing w:before="14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A: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Required</w:t>
            </w:r>
            <w:r w:rsidRPr="00F41828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Activity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(do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not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edit)</w:t>
            </w:r>
          </w:p>
        </w:tc>
        <w:tc>
          <w:tcPr>
            <w:tcW w:w="2866" w:type="dxa"/>
            <w:shd w:val="clear" w:color="auto" w:fill="D5E2BB"/>
          </w:tcPr>
          <w:p w14:paraId="5AA85907" w14:textId="77777777" w:rsidR="009E6489" w:rsidRPr="00F41828" w:rsidRDefault="009E6489" w:rsidP="006E51D9">
            <w:pPr>
              <w:pStyle w:val="TableParagraph"/>
              <w:spacing w:before="7" w:line="230" w:lineRule="atLeast"/>
              <w:ind w:left="113" w:right="8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B: List tasks required to accomplish activity</w:t>
            </w:r>
          </w:p>
        </w:tc>
        <w:tc>
          <w:tcPr>
            <w:tcW w:w="2295" w:type="dxa"/>
            <w:shd w:val="clear" w:color="auto" w:fill="D5E2BB"/>
          </w:tcPr>
          <w:p w14:paraId="076C5071" w14:textId="77777777" w:rsidR="009E6489" w:rsidRPr="00F41828" w:rsidRDefault="009E6489" w:rsidP="006E51D9">
            <w:pPr>
              <w:pStyle w:val="TableParagraph"/>
              <w:spacing w:before="7" w:line="230" w:lineRule="atLeast"/>
              <w:ind w:left="113" w:right="8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C: Responsible party for each task</w:t>
            </w:r>
          </w:p>
        </w:tc>
        <w:tc>
          <w:tcPr>
            <w:tcW w:w="1819" w:type="dxa"/>
            <w:shd w:val="clear" w:color="auto" w:fill="D5E2BB"/>
          </w:tcPr>
          <w:p w14:paraId="6156ABEE" w14:textId="77777777" w:rsidR="009E6489" w:rsidRPr="00F41828" w:rsidRDefault="009E6489" w:rsidP="006E51D9">
            <w:pPr>
              <w:pStyle w:val="TableParagraph"/>
              <w:spacing w:before="14"/>
              <w:ind w:left="11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D: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Proposed</w:t>
            </w:r>
            <w:r w:rsidRPr="00F41828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Timeline</w:t>
            </w:r>
          </w:p>
        </w:tc>
      </w:tr>
      <w:tr w:rsidR="009E6489" w:rsidRPr="00F41828" w14:paraId="235919FD" w14:textId="77777777" w:rsidTr="00AB4403">
        <w:trPr>
          <w:trHeight w:val="944"/>
          <w:jc w:val="center"/>
        </w:trPr>
        <w:tc>
          <w:tcPr>
            <w:tcW w:w="3325" w:type="dxa"/>
          </w:tcPr>
          <w:p w14:paraId="3238FD7E" w14:textId="13EF7E21" w:rsidR="009E6489" w:rsidRPr="00F41828" w:rsidRDefault="009E6489" w:rsidP="006E51D9">
            <w:pPr>
              <w:pStyle w:val="TableParagraph"/>
              <w:spacing w:before="10"/>
              <w:ind w:left="115" w:right="474"/>
              <w:rPr>
                <w:rFonts w:asciiTheme="minorHAnsi" w:hAnsiTheme="minorHAnsi" w:cstheme="minorHAnsi"/>
                <w:sz w:val="20"/>
              </w:rPr>
            </w:pPr>
            <w:bookmarkStart w:id="2" w:name="_Hlk83372197"/>
            <w:r w:rsidRPr="00F41828">
              <w:rPr>
                <w:rFonts w:asciiTheme="minorHAnsi" w:hAnsiTheme="minorHAnsi" w:cstheme="minorHAnsi"/>
                <w:sz w:val="20"/>
              </w:rPr>
              <w:t>Attend one-time training meeting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(Grantee Gathering) with USDA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personnel</w:t>
            </w:r>
            <w:bookmarkEnd w:id="2"/>
          </w:p>
        </w:tc>
        <w:tc>
          <w:tcPr>
            <w:tcW w:w="2866" w:type="dxa"/>
          </w:tcPr>
          <w:p w14:paraId="4F619E65" w14:textId="77777777" w:rsidR="009E6489" w:rsidRPr="00F41828" w:rsidRDefault="009E6489" w:rsidP="006E51D9">
            <w:pPr>
              <w:pStyle w:val="TableParagraph"/>
              <w:spacing w:before="10"/>
              <w:ind w:left="113" w:right="109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2295" w:type="dxa"/>
          </w:tcPr>
          <w:p w14:paraId="6F065770" w14:textId="77777777" w:rsidR="009E6489" w:rsidRPr="00F41828" w:rsidRDefault="009E6489" w:rsidP="006E51D9">
            <w:pPr>
              <w:pStyle w:val="TableParagraph"/>
              <w:spacing w:before="10"/>
              <w:ind w:left="113" w:right="109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1819" w:type="dxa"/>
          </w:tcPr>
          <w:p w14:paraId="61556037" w14:textId="77777777" w:rsidR="009E6489" w:rsidRPr="00F41828" w:rsidRDefault="009E6489" w:rsidP="006E51D9">
            <w:pPr>
              <w:pStyle w:val="TableParagraph"/>
              <w:spacing w:before="10"/>
              <w:ind w:left="116" w:right="291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9E6489" w:rsidRPr="00F41828" w14:paraId="259AC7C3" w14:textId="77777777" w:rsidTr="00AB4403">
        <w:trPr>
          <w:trHeight w:val="713"/>
          <w:jc w:val="center"/>
        </w:trPr>
        <w:tc>
          <w:tcPr>
            <w:tcW w:w="3325" w:type="dxa"/>
            <w:shd w:val="clear" w:color="auto" w:fill="EAF0DD"/>
          </w:tcPr>
          <w:p w14:paraId="2C46C9FD" w14:textId="77777777" w:rsidR="009E6489" w:rsidRPr="00F41828" w:rsidRDefault="009E6489" w:rsidP="006E51D9">
            <w:pPr>
              <w:pStyle w:val="TableParagraph"/>
              <w:spacing w:before="7" w:line="230" w:lineRule="atLeast"/>
              <w:ind w:left="115" w:right="176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Identify and regularly convene the farm to school planning team, with diverse leadership and membership that reflects the community served.</w:t>
            </w:r>
          </w:p>
        </w:tc>
        <w:tc>
          <w:tcPr>
            <w:tcW w:w="2866" w:type="dxa"/>
            <w:shd w:val="clear" w:color="auto" w:fill="EAF0DD"/>
          </w:tcPr>
          <w:p w14:paraId="32BFC8E6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95" w:type="dxa"/>
            <w:shd w:val="clear" w:color="auto" w:fill="EAF0DD"/>
          </w:tcPr>
          <w:p w14:paraId="028AFF2B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9" w:type="dxa"/>
            <w:shd w:val="clear" w:color="auto" w:fill="EAF0DD"/>
          </w:tcPr>
          <w:p w14:paraId="296BBF68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E6489" w:rsidRPr="00F41828" w14:paraId="586BD6DE" w14:textId="77777777" w:rsidTr="00AB4403">
        <w:trPr>
          <w:trHeight w:val="713"/>
          <w:jc w:val="center"/>
        </w:trPr>
        <w:tc>
          <w:tcPr>
            <w:tcW w:w="3325" w:type="dxa"/>
          </w:tcPr>
          <w:p w14:paraId="3DEE3930" w14:textId="77777777" w:rsidR="009E6489" w:rsidRPr="00F41828" w:rsidRDefault="009E6489" w:rsidP="006E51D9">
            <w:pPr>
              <w:pStyle w:val="TableParagraph"/>
              <w:spacing w:before="1" w:line="228" w:lineRule="exact"/>
              <w:ind w:left="115" w:right="274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 xml:space="preserve">Conduct an inclusive and comprehensive action planning process, which might include defining a vision and mission, conducting a S.W.O.T. analysis, key informant interviews, attending trainings, visiting other farm to school programs, conducting pilots or trial runs, brainstorming activities, prioritizing activities. See the USDA Farm to School Planning Toolkit for inspiration. </w:t>
            </w:r>
          </w:p>
        </w:tc>
        <w:tc>
          <w:tcPr>
            <w:tcW w:w="2866" w:type="dxa"/>
          </w:tcPr>
          <w:p w14:paraId="7714CCDD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95" w:type="dxa"/>
          </w:tcPr>
          <w:p w14:paraId="74041FBC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9" w:type="dxa"/>
          </w:tcPr>
          <w:p w14:paraId="5D426D66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E6489" w:rsidRPr="00F41828" w14:paraId="01892A68" w14:textId="77777777" w:rsidTr="00AB4403">
        <w:trPr>
          <w:trHeight w:val="256"/>
          <w:jc w:val="center"/>
        </w:trPr>
        <w:tc>
          <w:tcPr>
            <w:tcW w:w="3325" w:type="dxa"/>
            <w:shd w:val="clear" w:color="auto" w:fill="EAF0DD"/>
          </w:tcPr>
          <w:p w14:paraId="3C1EE34E" w14:textId="77777777" w:rsidR="009E6489" w:rsidRPr="00F41828" w:rsidRDefault="009E6489" w:rsidP="006E51D9">
            <w:pPr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eastAsia="Times New Roman" w:hAnsiTheme="minorHAnsi" w:cstheme="minorHAnsi"/>
                <w:sz w:val="20"/>
              </w:rPr>
              <w:t>Draft a plan that: identifies at least one need in the community that the project will address; includes both local procurement and agricultural education activities, identifies any relevant State and/or local health and food safety requirements, and develops compliance strategies/procedures; determines how local foods will be incorporated at the eligible school(s) or service site(s); determines how delivery, processing, and storage of local foods will take place; determines how project partners will promote the farm to school program; identifies diverse funding and other resources to ensure the project’s sustainability; and includes an evaluation plan.</w:t>
            </w:r>
          </w:p>
        </w:tc>
        <w:tc>
          <w:tcPr>
            <w:tcW w:w="2866" w:type="dxa"/>
            <w:shd w:val="clear" w:color="auto" w:fill="EAF0DD"/>
          </w:tcPr>
          <w:p w14:paraId="08030D51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95" w:type="dxa"/>
            <w:shd w:val="clear" w:color="auto" w:fill="EAF0DD"/>
          </w:tcPr>
          <w:p w14:paraId="78229811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19" w:type="dxa"/>
            <w:shd w:val="clear" w:color="auto" w:fill="EAF0DD"/>
          </w:tcPr>
          <w:p w14:paraId="6230B47E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E6489" w:rsidRPr="00F41828" w14:paraId="28162571" w14:textId="77777777" w:rsidTr="00AB4403">
        <w:trPr>
          <w:trHeight w:val="483"/>
          <w:jc w:val="center"/>
        </w:trPr>
        <w:tc>
          <w:tcPr>
            <w:tcW w:w="3325" w:type="dxa"/>
            <w:shd w:val="clear" w:color="auto" w:fill="EAF0DD"/>
          </w:tcPr>
          <w:p w14:paraId="062C8917" w14:textId="77777777" w:rsidR="009E6489" w:rsidRPr="00F41828" w:rsidRDefault="009E6489" w:rsidP="006E51D9">
            <w:pPr>
              <w:pStyle w:val="TableParagraph"/>
              <w:spacing w:before="6" w:line="230" w:lineRule="atLeast"/>
              <w:ind w:left="115" w:right="214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Gather input and/or feedback on the action plan from the broader community.</w:t>
            </w:r>
          </w:p>
        </w:tc>
        <w:tc>
          <w:tcPr>
            <w:tcW w:w="2866" w:type="dxa"/>
            <w:shd w:val="clear" w:color="auto" w:fill="EAF0DD"/>
          </w:tcPr>
          <w:p w14:paraId="7593D866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95" w:type="dxa"/>
            <w:shd w:val="clear" w:color="auto" w:fill="EAF0DD"/>
          </w:tcPr>
          <w:p w14:paraId="43E1AA5D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9" w:type="dxa"/>
            <w:shd w:val="clear" w:color="auto" w:fill="EAF0DD"/>
          </w:tcPr>
          <w:p w14:paraId="43517C30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E6489" w:rsidRPr="00F41828" w14:paraId="19B27BC8" w14:textId="77777777" w:rsidTr="00AB4403">
        <w:trPr>
          <w:trHeight w:val="941"/>
          <w:jc w:val="center"/>
        </w:trPr>
        <w:tc>
          <w:tcPr>
            <w:tcW w:w="3325" w:type="dxa"/>
          </w:tcPr>
          <w:p w14:paraId="74A71805" w14:textId="77777777" w:rsidR="009E6489" w:rsidRPr="00F41828" w:rsidRDefault="009E6489" w:rsidP="006E51D9">
            <w:pPr>
              <w:pStyle w:val="TableParagraph"/>
              <w:spacing w:line="230" w:lineRule="exact"/>
              <w:ind w:left="115" w:right="511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Compile and share a final action plan that incorporates both local procurement and agricultural education components, and may include farm to school goals, activities, funding, timelines, evaluation s</w:t>
            </w:r>
          </w:p>
          <w:p w14:paraId="49516BF4" w14:textId="77777777" w:rsidR="009E6489" w:rsidRPr="00F41828" w:rsidRDefault="009E6489" w:rsidP="006E51D9">
            <w:pPr>
              <w:pStyle w:val="TableParagraph"/>
              <w:spacing w:line="230" w:lineRule="exact"/>
              <w:ind w:left="115" w:right="511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 xml:space="preserve">strategies and partners. </w:t>
            </w:r>
          </w:p>
        </w:tc>
        <w:tc>
          <w:tcPr>
            <w:tcW w:w="2866" w:type="dxa"/>
          </w:tcPr>
          <w:p w14:paraId="53A75E75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95" w:type="dxa"/>
          </w:tcPr>
          <w:p w14:paraId="56DFA125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9" w:type="dxa"/>
          </w:tcPr>
          <w:p w14:paraId="5C35DED5" w14:textId="77777777" w:rsidR="009E6489" w:rsidRPr="00F41828" w:rsidRDefault="009E6489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E19E21F" w14:textId="77777777" w:rsidR="004D140E" w:rsidRDefault="00963243" w:rsidP="00AB4403">
      <w:pPr>
        <w:pStyle w:val="Heading3"/>
        <w:tabs>
          <w:tab w:val="left" w:pos="1200"/>
        </w:tabs>
        <w:spacing w:before="78"/>
        <w:ind w:left="0"/>
      </w:pPr>
      <w:bookmarkStart w:id="3" w:name="4.2.2_Agricultural_Education_Curriculum_"/>
      <w:bookmarkEnd w:id="3"/>
    </w:p>
    <w:sectPr w:rsidR="004D140E" w:rsidSect="00AB4403">
      <w:pgSz w:w="12240" w:h="15840"/>
      <w:pgMar w:top="1360" w:right="600" w:bottom="1120" w:left="600" w:header="0" w:footer="83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F6479"/>
    <w:multiLevelType w:val="multilevel"/>
    <w:tmpl w:val="EA46099C"/>
    <w:lvl w:ilvl="0">
      <w:start w:val="4"/>
      <w:numFmt w:val="decimal"/>
      <w:lvlText w:val="%1"/>
      <w:lvlJc w:val="left"/>
      <w:pPr>
        <w:ind w:left="1200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576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4152" w:hanging="576"/>
      </w:pPr>
      <w:rPr>
        <w:rFonts w:hint="default"/>
      </w:rPr>
    </w:lvl>
    <w:lvl w:ilvl="4">
      <w:numFmt w:val="bullet"/>
      <w:lvlText w:val="•"/>
      <w:lvlJc w:val="left"/>
      <w:pPr>
        <w:ind w:left="5136" w:hanging="576"/>
      </w:pPr>
      <w:rPr>
        <w:rFonts w:hint="default"/>
      </w:rPr>
    </w:lvl>
    <w:lvl w:ilvl="5">
      <w:numFmt w:val="bullet"/>
      <w:lvlText w:val="•"/>
      <w:lvlJc w:val="left"/>
      <w:pPr>
        <w:ind w:left="6120" w:hanging="576"/>
      </w:pPr>
      <w:rPr>
        <w:rFonts w:hint="default"/>
      </w:rPr>
    </w:lvl>
    <w:lvl w:ilvl="6">
      <w:numFmt w:val="bullet"/>
      <w:lvlText w:val="•"/>
      <w:lvlJc w:val="left"/>
      <w:pPr>
        <w:ind w:left="7104" w:hanging="576"/>
      </w:pPr>
      <w:rPr>
        <w:rFonts w:hint="default"/>
      </w:rPr>
    </w:lvl>
    <w:lvl w:ilvl="7">
      <w:numFmt w:val="bullet"/>
      <w:lvlText w:val="•"/>
      <w:lvlJc w:val="left"/>
      <w:pPr>
        <w:ind w:left="8088" w:hanging="576"/>
      </w:pPr>
      <w:rPr>
        <w:rFonts w:hint="default"/>
      </w:rPr>
    </w:lvl>
    <w:lvl w:ilvl="8">
      <w:numFmt w:val="bullet"/>
      <w:lvlText w:val="•"/>
      <w:lvlJc w:val="left"/>
      <w:pPr>
        <w:ind w:left="9072" w:hanging="5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89"/>
    <w:rsid w:val="0029495A"/>
    <w:rsid w:val="0042514D"/>
    <w:rsid w:val="005735C9"/>
    <w:rsid w:val="00963243"/>
    <w:rsid w:val="009E6489"/>
    <w:rsid w:val="00AB4403"/>
    <w:rsid w:val="00B35F18"/>
    <w:rsid w:val="00D1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04A0D"/>
  <w15:chartTrackingRefBased/>
  <w15:docId w15:val="{2525AA60-6232-4995-9030-311FF642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4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Heading3Char"/>
    <w:uiPriority w:val="9"/>
    <w:unhideWhenUsed/>
    <w:qFormat/>
    <w:rsid w:val="009E6489"/>
    <w:pPr>
      <w:ind w:left="62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E6489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E648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E6489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E6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4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4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Jean, Pascale - FNS</dc:creator>
  <cp:keywords/>
  <dc:description/>
  <cp:lastModifiedBy>Ek, Robert - FNS</cp:lastModifiedBy>
  <cp:revision>2</cp:revision>
  <dcterms:created xsi:type="dcterms:W3CDTF">2021-10-21T17:02:00Z</dcterms:created>
  <dcterms:modified xsi:type="dcterms:W3CDTF">2021-10-21T17:02:00Z</dcterms:modified>
</cp:coreProperties>
</file>