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C5688" w14:textId="37E1EE65" w:rsidR="006D737C" w:rsidRPr="00740476" w:rsidRDefault="006D737C" w:rsidP="006D737C">
      <w:pPr>
        <w:pStyle w:val="Heading1"/>
        <w:numPr>
          <w:ilvl w:val="0"/>
          <w:numId w:val="0"/>
        </w:numPr>
        <w:spacing w:before="0" w:after="240" w:line="240" w:lineRule="auto"/>
        <w:ind w:left="720" w:hanging="360"/>
        <w:jc w:val="center"/>
        <w:rPr>
          <w:rFonts w:ascii="Times New Roman" w:hAnsi="Times New Roman"/>
        </w:rPr>
      </w:pPr>
      <w:r w:rsidRPr="00740476">
        <w:rPr>
          <w:rFonts w:ascii="Times New Roman" w:hAnsi="Times New Roman"/>
        </w:rPr>
        <w:t>ASSOCIATE CONTRACTOR AGREEMENTS</w:t>
      </w:r>
    </w:p>
    <w:p w14:paraId="414A6523" w14:textId="1ED50ACA" w:rsidR="006D737C" w:rsidRPr="00941CA3" w:rsidRDefault="006D737C" w:rsidP="006D737C">
      <w:pPr>
        <w:pStyle w:val="PlainText"/>
        <w:rPr>
          <w:rFonts w:ascii="Times New Roman" w:hAnsi="Times New Roman"/>
        </w:rPr>
      </w:pPr>
      <w:r w:rsidRPr="00941CA3">
        <w:rPr>
          <w:rFonts w:ascii="Times New Roman" w:hAnsi="Times New Roman"/>
        </w:rPr>
        <w:t xml:space="preserve">It is recognized that the success of the </w:t>
      </w:r>
      <w:r w:rsidR="00704FC8" w:rsidRPr="00941CA3">
        <w:rPr>
          <w:rFonts w:ascii="Times New Roman" w:hAnsi="Times New Roman"/>
        </w:rPr>
        <w:t>Machine learning and Optimization-guided Compilers for Heterogeneous Architectures (MOCHA)</w:t>
      </w:r>
      <w:r w:rsidRPr="00941CA3">
        <w:rPr>
          <w:rFonts w:ascii="Times New Roman" w:hAnsi="Times New Roman"/>
        </w:rPr>
        <w:t xml:space="preserve"> research effort depends in part upon the open exchange of information between the various performers involved in the effort.  Therefore, any resultant award instrument stemming from </w:t>
      </w:r>
      <w:r w:rsidR="0019626B">
        <w:rPr>
          <w:rFonts w:ascii="Times New Roman" w:hAnsi="Times New Roman"/>
        </w:rPr>
        <w:t xml:space="preserve">HR001124S00135 </w:t>
      </w:r>
      <w:r w:rsidRPr="00941CA3">
        <w:rPr>
          <w:rFonts w:ascii="Times New Roman" w:hAnsi="Times New Roman"/>
        </w:rPr>
        <w:t xml:space="preserve">will include a term/condition classifying performers as “Associate Contractors” and requiring them to enter into an Associate Contractor Agreement with all other </w:t>
      </w:r>
      <w:r w:rsidR="0060710E">
        <w:rPr>
          <w:rFonts w:ascii="Times New Roman" w:hAnsi="Times New Roman"/>
        </w:rPr>
        <w:t>MOCHA</w:t>
      </w:r>
      <w:r w:rsidRPr="00941CA3">
        <w:rPr>
          <w:rFonts w:ascii="Times New Roman" w:hAnsi="Times New Roman"/>
        </w:rPr>
        <w:t xml:space="preserve"> performers</w:t>
      </w:r>
      <w:r w:rsidR="00CE6AE8" w:rsidRPr="00941CA3">
        <w:rPr>
          <w:rFonts w:ascii="Times New Roman" w:hAnsi="Times New Roman"/>
        </w:rPr>
        <w:t>, with each performer then</w:t>
      </w:r>
      <w:r w:rsidRPr="00941CA3">
        <w:rPr>
          <w:rFonts w:ascii="Times New Roman" w:hAnsi="Times New Roman"/>
        </w:rPr>
        <w:t xml:space="preserve"> assuming the responsibilities of an Associate Contractor.  The paragraphs below outline the general verbiage </w:t>
      </w:r>
      <w:r w:rsidR="00CE6AE8" w:rsidRPr="00941CA3">
        <w:rPr>
          <w:rFonts w:ascii="Times New Roman" w:hAnsi="Times New Roman"/>
        </w:rPr>
        <w:t xml:space="preserve">pertaining to Associate Contractor Agreements </w:t>
      </w:r>
      <w:r w:rsidRPr="00941CA3">
        <w:rPr>
          <w:rFonts w:ascii="Times New Roman" w:hAnsi="Times New Roman"/>
        </w:rPr>
        <w:t xml:space="preserve">proposers can expect in a resultant </w:t>
      </w:r>
      <w:r w:rsidR="0060710E">
        <w:rPr>
          <w:rFonts w:ascii="Times New Roman" w:hAnsi="Times New Roman"/>
        </w:rPr>
        <w:t>MOCHA</w:t>
      </w:r>
      <w:r w:rsidRPr="00941CA3">
        <w:rPr>
          <w:rFonts w:ascii="Times New Roman" w:hAnsi="Times New Roman"/>
        </w:rPr>
        <w:t xml:space="preserve"> award.</w:t>
      </w:r>
    </w:p>
    <w:p w14:paraId="5E16D3D1" w14:textId="77777777" w:rsidR="006D737C" w:rsidRPr="00941CA3" w:rsidRDefault="006D737C" w:rsidP="006D737C">
      <w:pPr>
        <w:pStyle w:val="PlainText"/>
        <w:rPr>
          <w:rFonts w:ascii="Times New Roman" w:hAnsi="Times New Roman"/>
        </w:rPr>
      </w:pPr>
    </w:p>
    <w:p w14:paraId="2CC8EC8B" w14:textId="2B278382" w:rsidR="006D737C" w:rsidRPr="00941CA3" w:rsidRDefault="006D737C" w:rsidP="006D737C">
      <w:pPr>
        <w:pStyle w:val="PlainText"/>
        <w:rPr>
          <w:rFonts w:ascii="Times New Roman" w:hAnsi="Times New Roman"/>
        </w:rPr>
      </w:pPr>
      <w:r w:rsidRPr="00941CA3">
        <w:rPr>
          <w:rFonts w:ascii="Times New Roman" w:hAnsi="Times New Roman"/>
        </w:rPr>
        <w:t xml:space="preserve">(a) Work under this </w:t>
      </w:r>
      <w:r w:rsidR="0019626B">
        <w:rPr>
          <w:rFonts w:ascii="Times New Roman" w:hAnsi="Times New Roman"/>
        </w:rPr>
        <w:t>award</w:t>
      </w:r>
      <w:r w:rsidRPr="00941CA3">
        <w:rPr>
          <w:rFonts w:ascii="Times New Roman" w:hAnsi="Times New Roman"/>
        </w:rPr>
        <w:t xml:space="preserve"> may involve access to proprietary or confidential data from an Associate Contractor.  To the extent that such data is received by the Contractor from any Associate Contractor for the performance of this </w:t>
      </w:r>
      <w:r w:rsidR="0019626B">
        <w:rPr>
          <w:rFonts w:ascii="Times New Roman" w:hAnsi="Times New Roman"/>
        </w:rPr>
        <w:t>award</w:t>
      </w:r>
      <w:r w:rsidRPr="00941CA3">
        <w:rPr>
          <w:rFonts w:ascii="Times New Roman" w:hAnsi="Times New Roman"/>
        </w:rPr>
        <w:t xml:space="preserve">, the Contractor hereby agrees that any proprietary information received shall remain the property of the Associate Contractor and shall be used solely for the purpose of the </w:t>
      </w:r>
      <w:r w:rsidR="0060710E">
        <w:rPr>
          <w:rFonts w:ascii="Times New Roman" w:hAnsi="Times New Roman"/>
        </w:rPr>
        <w:t>MOCHA</w:t>
      </w:r>
      <w:r w:rsidRPr="00941CA3">
        <w:rPr>
          <w:rFonts w:ascii="Times New Roman" w:hAnsi="Times New Roman"/>
        </w:rPr>
        <w:t xml:space="preserve"> research effort.  Only that information which is received from another contractor in </w:t>
      </w:r>
      <w:proofErr w:type="gramStart"/>
      <w:r w:rsidRPr="00941CA3">
        <w:rPr>
          <w:rFonts w:ascii="Times New Roman" w:hAnsi="Times New Roman"/>
        </w:rPr>
        <w:t>writing</w:t>
      </w:r>
      <w:proofErr w:type="gramEnd"/>
      <w:r w:rsidRPr="00941CA3">
        <w:rPr>
          <w:rFonts w:ascii="Times New Roman" w:hAnsi="Times New Roman"/>
        </w:rPr>
        <w:t xml:space="preserve"> and which is clearly identified as proprietary or confidential shall be protected in accordance with this requirement.  The obligation to retain such information in confidence will be satisfied if the Contractor receiving such information utilizes the same controls as it employs to avoid disclosure, publication, or dissemination of its own proprietary information.  The receiving Contractor agrees to hold such information in confidence as provided herein so long as such information is of a proprietary/confidential or limited rights nature. </w:t>
      </w:r>
    </w:p>
    <w:p w14:paraId="33274E63" w14:textId="77777777" w:rsidR="006D737C" w:rsidRPr="00941CA3" w:rsidRDefault="006D737C" w:rsidP="006D737C">
      <w:pPr>
        <w:pStyle w:val="PlainText"/>
        <w:rPr>
          <w:rFonts w:ascii="Times New Roman" w:hAnsi="Times New Roman"/>
        </w:rPr>
      </w:pPr>
    </w:p>
    <w:p w14:paraId="05F70728" w14:textId="1135B542" w:rsidR="006D737C" w:rsidRPr="00941CA3" w:rsidRDefault="006D737C" w:rsidP="006D737C">
      <w:pPr>
        <w:pStyle w:val="PlainText"/>
        <w:rPr>
          <w:rFonts w:ascii="Times New Roman" w:hAnsi="Times New Roman"/>
        </w:rPr>
      </w:pPr>
      <w:r w:rsidRPr="00941CA3">
        <w:rPr>
          <w:rFonts w:ascii="Times New Roman" w:hAnsi="Times New Roman"/>
        </w:rPr>
        <w:t xml:space="preserve">(b) The Contractor hereby agrees to closely cooperate as an Associate Contractor with the other Associate Contractors on this research effort.  This involves as a minimum: </w:t>
      </w:r>
    </w:p>
    <w:p w14:paraId="70DA3F2D" w14:textId="77777777" w:rsidR="006D737C" w:rsidRPr="00941CA3" w:rsidRDefault="006D737C" w:rsidP="006D737C">
      <w:pPr>
        <w:pStyle w:val="PlainText"/>
        <w:rPr>
          <w:rFonts w:ascii="Times New Roman" w:hAnsi="Times New Roman"/>
        </w:rPr>
      </w:pPr>
    </w:p>
    <w:p w14:paraId="7FB6A3A5" w14:textId="77777777" w:rsidR="006D737C" w:rsidRPr="00941CA3" w:rsidRDefault="006D737C" w:rsidP="006D737C">
      <w:pPr>
        <w:pStyle w:val="PlainText"/>
        <w:rPr>
          <w:rFonts w:ascii="Times New Roman" w:hAnsi="Times New Roman"/>
        </w:rPr>
      </w:pPr>
      <w:r w:rsidRPr="00941CA3">
        <w:rPr>
          <w:rFonts w:ascii="Times New Roman" w:hAnsi="Times New Roman"/>
        </w:rPr>
        <w:t xml:space="preserve">(1) maintenance of a close liaison and working </w:t>
      </w:r>
      <w:proofErr w:type="gramStart"/>
      <w:r w:rsidRPr="00941CA3">
        <w:rPr>
          <w:rFonts w:ascii="Times New Roman" w:hAnsi="Times New Roman"/>
        </w:rPr>
        <w:t>relationship;</w:t>
      </w:r>
      <w:proofErr w:type="gramEnd"/>
      <w:r w:rsidRPr="00941CA3">
        <w:rPr>
          <w:rFonts w:ascii="Times New Roman" w:hAnsi="Times New Roman"/>
        </w:rPr>
        <w:t xml:space="preserve"> </w:t>
      </w:r>
    </w:p>
    <w:p w14:paraId="1CB0EC5A" w14:textId="77777777" w:rsidR="006D737C" w:rsidRPr="00941CA3" w:rsidRDefault="006D737C" w:rsidP="006D737C">
      <w:pPr>
        <w:pStyle w:val="PlainText"/>
        <w:rPr>
          <w:rFonts w:ascii="Times New Roman" w:hAnsi="Times New Roman"/>
        </w:rPr>
      </w:pPr>
    </w:p>
    <w:p w14:paraId="4A67F277" w14:textId="77777777" w:rsidR="006D737C" w:rsidRPr="00941CA3" w:rsidRDefault="006D737C" w:rsidP="006D737C">
      <w:pPr>
        <w:pStyle w:val="PlainText"/>
        <w:rPr>
          <w:rFonts w:ascii="Times New Roman" w:hAnsi="Times New Roman"/>
        </w:rPr>
      </w:pPr>
      <w:r w:rsidRPr="00941CA3">
        <w:rPr>
          <w:rFonts w:ascii="Times New Roman" w:hAnsi="Times New Roman"/>
        </w:rPr>
        <w:t xml:space="preserve">(2) maintenance of a free and open information network with all Government-identified associate </w:t>
      </w:r>
      <w:proofErr w:type="gramStart"/>
      <w:r w:rsidRPr="00941CA3">
        <w:rPr>
          <w:rFonts w:ascii="Times New Roman" w:hAnsi="Times New Roman"/>
        </w:rPr>
        <w:t>Contractors;</w:t>
      </w:r>
      <w:proofErr w:type="gramEnd"/>
      <w:r w:rsidRPr="00941CA3">
        <w:rPr>
          <w:rFonts w:ascii="Times New Roman" w:hAnsi="Times New Roman"/>
        </w:rPr>
        <w:t xml:space="preserve"> </w:t>
      </w:r>
    </w:p>
    <w:p w14:paraId="10CD9ACC" w14:textId="77777777" w:rsidR="006D737C" w:rsidRPr="00941CA3" w:rsidRDefault="006D737C" w:rsidP="006D737C">
      <w:pPr>
        <w:pStyle w:val="PlainText"/>
        <w:rPr>
          <w:rFonts w:ascii="Times New Roman" w:hAnsi="Times New Roman"/>
        </w:rPr>
      </w:pPr>
    </w:p>
    <w:p w14:paraId="3AB8363D" w14:textId="77777777" w:rsidR="006D737C" w:rsidRPr="00941CA3" w:rsidRDefault="006D737C" w:rsidP="006D737C">
      <w:pPr>
        <w:pStyle w:val="PlainText"/>
        <w:rPr>
          <w:rFonts w:ascii="Times New Roman" w:hAnsi="Times New Roman"/>
        </w:rPr>
      </w:pPr>
      <w:r w:rsidRPr="00941CA3">
        <w:rPr>
          <w:rFonts w:ascii="Times New Roman" w:hAnsi="Times New Roman"/>
        </w:rPr>
        <w:t xml:space="preserve">(3) delineation of detailed interface </w:t>
      </w:r>
      <w:proofErr w:type="gramStart"/>
      <w:r w:rsidRPr="00941CA3">
        <w:rPr>
          <w:rFonts w:ascii="Times New Roman" w:hAnsi="Times New Roman"/>
        </w:rPr>
        <w:t>responsibilities;</w:t>
      </w:r>
      <w:proofErr w:type="gramEnd"/>
      <w:r w:rsidRPr="00941CA3">
        <w:rPr>
          <w:rFonts w:ascii="Times New Roman" w:hAnsi="Times New Roman"/>
        </w:rPr>
        <w:t xml:space="preserve"> </w:t>
      </w:r>
    </w:p>
    <w:p w14:paraId="4805897E" w14:textId="77777777" w:rsidR="006D737C" w:rsidRPr="00941CA3" w:rsidRDefault="006D737C" w:rsidP="006D737C">
      <w:pPr>
        <w:pStyle w:val="PlainText"/>
        <w:rPr>
          <w:rFonts w:ascii="Times New Roman" w:hAnsi="Times New Roman"/>
        </w:rPr>
      </w:pPr>
    </w:p>
    <w:p w14:paraId="17787D9E" w14:textId="77777777" w:rsidR="006D737C" w:rsidRPr="00941CA3" w:rsidRDefault="006D737C" w:rsidP="006D737C">
      <w:pPr>
        <w:pStyle w:val="PlainText"/>
        <w:rPr>
          <w:rFonts w:ascii="Times New Roman" w:hAnsi="Times New Roman"/>
        </w:rPr>
      </w:pPr>
      <w:r w:rsidRPr="00941CA3">
        <w:rPr>
          <w:rFonts w:ascii="Times New Roman" w:hAnsi="Times New Roman"/>
        </w:rPr>
        <w:t xml:space="preserve">(4) entering into a written agreement with the other Associate Contractors setting forth the substance and procedures relating to the foregoing, and promptly providing the Contracting Officer with a copy of same; and, </w:t>
      </w:r>
    </w:p>
    <w:p w14:paraId="0477DDE2" w14:textId="77777777" w:rsidR="006D737C" w:rsidRPr="00941CA3" w:rsidRDefault="006D737C" w:rsidP="006D737C">
      <w:pPr>
        <w:pStyle w:val="PlainText"/>
        <w:rPr>
          <w:rFonts w:ascii="Times New Roman" w:hAnsi="Times New Roman"/>
        </w:rPr>
      </w:pPr>
    </w:p>
    <w:p w14:paraId="0587E585" w14:textId="77777777" w:rsidR="006D737C" w:rsidRPr="00941CA3" w:rsidRDefault="006D737C" w:rsidP="006D737C">
      <w:pPr>
        <w:pStyle w:val="PlainText"/>
        <w:rPr>
          <w:rFonts w:ascii="Times New Roman" w:hAnsi="Times New Roman"/>
        </w:rPr>
      </w:pPr>
      <w:r w:rsidRPr="00941CA3">
        <w:rPr>
          <w:rFonts w:ascii="Times New Roman" w:hAnsi="Times New Roman"/>
        </w:rPr>
        <w:t xml:space="preserve">(5) receipt of proprietary information from the Associate Contractor and transmittal of Contractor proprietary information to the Associate Contractors subject to any applicable proprietary information exchange agreements between associate contractors when, in either case, those actions are necessary for the performance of either. </w:t>
      </w:r>
    </w:p>
    <w:p w14:paraId="497CDE8E" w14:textId="77777777" w:rsidR="006D737C" w:rsidRPr="00941CA3" w:rsidRDefault="006D737C" w:rsidP="006D737C">
      <w:pPr>
        <w:pStyle w:val="PlainText"/>
        <w:rPr>
          <w:rFonts w:ascii="Times New Roman" w:hAnsi="Times New Roman"/>
        </w:rPr>
      </w:pPr>
    </w:p>
    <w:p w14:paraId="5672D31D" w14:textId="25ECCD46" w:rsidR="006D737C" w:rsidRPr="00941CA3" w:rsidRDefault="006D737C" w:rsidP="006D737C">
      <w:pPr>
        <w:pStyle w:val="PlainText"/>
        <w:rPr>
          <w:rFonts w:ascii="Times New Roman" w:hAnsi="Times New Roman"/>
        </w:rPr>
      </w:pPr>
      <w:r w:rsidRPr="00941CA3">
        <w:rPr>
          <w:rFonts w:ascii="Times New Roman" w:hAnsi="Times New Roman"/>
        </w:rPr>
        <w:t>(</w:t>
      </w:r>
      <w:r w:rsidR="00CE6AE8" w:rsidRPr="00941CA3">
        <w:rPr>
          <w:rFonts w:ascii="Times New Roman" w:hAnsi="Times New Roman"/>
        </w:rPr>
        <w:t>c</w:t>
      </w:r>
      <w:r w:rsidRPr="00941CA3">
        <w:rPr>
          <w:rFonts w:ascii="Times New Roman" w:hAnsi="Times New Roman"/>
        </w:rPr>
        <w:t xml:space="preserve">) In the event that the Contractor and the Associate Contractor are unable to agree upon any such interface matter of substance, or if the technical data identified is not provided as scheduled, the Contractor shall promptly notify the DARPA Program Manager.  The Government will determine the appropriate corrective action and will issue guidance to the affected Contractor.  </w:t>
      </w:r>
    </w:p>
    <w:p w14:paraId="0E19DE19" w14:textId="77777777" w:rsidR="006D737C" w:rsidRPr="00941CA3" w:rsidRDefault="006D737C" w:rsidP="006D737C">
      <w:pPr>
        <w:pStyle w:val="PlainText"/>
        <w:rPr>
          <w:rFonts w:ascii="Times New Roman" w:hAnsi="Times New Roman"/>
        </w:rPr>
      </w:pPr>
    </w:p>
    <w:p w14:paraId="116A2167" w14:textId="3B6ADF71" w:rsidR="006D737C" w:rsidRPr="00941CA3" w:rsidRDefault="006D737C" w:rsidP="006D737C">
      <w:pPr>
        <w:pStyle w:val="PlainText"/>
        <w:rPr>
          <w:rFonts w:ascii="Times New Roman" w:hAnsi="Times New Roman"/>
        </w:rPr>
      </w:pPr>
      <w:r w:rsidRPr="00941CA3">
        <w:rPr>
          <w:rFonts w:ascii="Times New Roman" w:hAnsi="Times New Roman"/>
        </w:rPr>
        <w:t>(</w:t>
      </w:r>
      <w:r w:rsidR="00CE6AE8" w:rsidRPr="00941CA3">
        <w:rPr>
          <w:rFonts w:ascii="Times New Roman" w:hAnsi="Times New Roman"/>
        </w:rPr>
        <w:t>d</w:t>
      </w:r>
      <w:r w:rsidRPr="00941CA3">
        <w:rPr>
          <w:rFonts w:ascii="Times New Roman" w:hAnsi="Times New Roman"/>
        </w:rPr>
        <w:t xml:space="preserve">) The Contractor agrees to insert in all subcontracts which require access to proprietary information belonging to the Associate Contractor, a requirement which shall conform substantially to the language of this requirement, including this paragraph (e). </w:t>
      </w:r>
    </w:p>
    <w:p w14:paraId="2F90285D" w14:textId="77777777" w:rsidR="006D737C" w:rsidRPr="00941CA3" w:rsidRDefault="006D737C" w:rsidP="006D737C">
      <w:pPr>
        <w:pStyle w:val="PlainText"/>
        <w:rPr>
          <w:rFonts w:ascii="Times New Roman" w:hAnsi="Times New Roman"/>
        </w:rPr>
      </w:pPr>
    </w:p>
    <w:p w14:paraId="48693740" w14:textId="4CF255E2" w:rsidR="006D737C" w:rsidRPr="00941CA3" w:rsidRDefault="006D737C" w:rsidP="006D737C">
      <w:pPr>
        <w:pStyle w:val="PlainText"/>
        <w:rPr>
          <w:rFonts w:ascii="Times New Roman" w:hAnsi="Times New Roman"/>
        </w:rPr>
      </w:pPr>
      <w:r w:rsidRPr="00941CA3">
        <w:rPr>
          <w:rFonts w:ascii="Times New Roman" w:hAnsi="Times New Roman"/>
        </w:rPr>
        <w:t>(</w:t>
      </w:r>
      <w:r w:rsidR="00CE6AE8" w:rsidRPr="00941CA3">
        <w:rPr>
          <w:rFonts w:ascii="Times New Roman" w:hAnsi="Times New Roman"/>
        </w:rPr>
        <w:t>e</w:t>
      </w:r>
      <w:r w:rsidRPr="00941CA3">
        <w:rPr>
          <w:rFonts w:ascii="Times New Roman" w:hAnsi="Times New Roman"/>
        </w:rPr>
        <w:t>) Associate Contractors for this research effort include:</w:t>
      </w:r>
    </w:p>
    <w:p w14:paraId="07796653" w14:textId="77777777" w:rsidR="006D737C" w:rsidRPr="00941CA3" w:rsidRDefault="006D737C" w:rsidP="006D737C">
      <w:pPr>
        <w:pStyle w:val="PlainText"/>
        <w:rPr>
          <w:rFonts w:ascii="Times New Roman" w:hAnsi="Times New Roman"/>
        </w:rPr>
      </w:pPr>
    </w:p>
    <w:p w14:paraId="43A77E8E" w14:textId="6F32EEBE" w:rsidR="00A6076D" w:rsidRPr="00941CA3" w:rsidRDefault="00957BDE" w:rsidP="00DA19F7">
      <w:pPr>
        <w:pStyle w:val="ListParagraph"/>
        <w:numPr>
          <w:ilvl w:val="0"/>
          <w:numId w:val="38"/>
        </w:numPr>
        <w:rPr>
          <w:rFonts w:ascii="Times New Roman" w:hAnsi="Times New Roman"/>
          <w:color w:val="0070C0"/>
          <w:sz w:val="21"/>
          <w:szCs w:val="21"/>
        </w:rPr>
      </w:pPr>
      <w:r w:rsidRPr="00941CA3">
        <w:rPr>
          <w:rFonts w:ascii="Times New Roman" w:hAnsi="Times New Roman"/>
          <w:sz w:val="21"/>
          <w:szCs w:val="21"/>
        </w:rPr>
        <w:t>Contractor’s Name</w:t>
      </w:r>
      <w:r w:rsidR="00852143" w:rsidRPr="00941CA3">
        <w:rPr>
          <w:rFonts w:ascii="Times New Roman" w:hAnsi="Times New Roman"/>
          <w:sz w:val="21"/>
          <w:szCs w:val="21"/>
        </w:rPr>
        <w:tab/>
      </w:r>
      <w:r w:rsidR="00852143" w:rsidRPr="00941CA3">
        <w:rPr>
          <w:rFonts w:ascii="Times New Roman" w:hAnsi="Times New Roman"/>
          <w:sz w:val="21"/>
          <w:szCs w:val="21"/>
        </w:rPr>
        <w:tab/>
      </w:r>
      <w:r w:rsidR="00852143" w:rsidRPr="00941CA3">
        <w:rPr>
          <w:rFonts w:ascii="Times New Roman" w:hAnsi="Times New Roman"/>
          <w:sz w:val="21"/>
          <w:szCs w:val="21"/>
        </w:rPr>
        <w:tab/>
      </w:r>
      <w:r w:rsidR="00852143" w:rsidRPr="00941CA3">
        <w:rPr>
          <w:rFonts w:ascii="Times New Roman" w:hAnsi="Times New Roman"/>
          <w:sz w:val="21"/>
          <w:szCs w:val="21"/>
        </w:rPr>
        <w:tab/>
      </w:r>
    </w:p>
    <w:sectPr w:rsidR="00A6076D" w:rsidRPr="00941CA3" w:rsidSect="00C836B2">
      <w:headerReference w:type="default" r:id="rId11"/>
      <w:footerReference w:type="default" r:id="rId1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66EE2" w14:textId="77777777" w:rsidR="00EC366E" w:rsidRDefault="00EC366E" w:rsidP="00F96729">
      <w:pPr>
        <w:spacing w:after="0" w:line="240" w:lineRule="auto"/>
      </w:pPr>
      <w:r>
        <w:separator/>
      </w:r>
    </w:p>
  </w:endnote>
  <w:endnote w:type="continuationSeparator" w:id="0">
    <w:p w14:paraId="2352EC9B" w14:textId="77777777" w:rsidR="00EC366E" w:rsidRDefault="00EC366E" w:rsidP="00F96729">
      <w:pPr>
        <w:spacing w:after="0" w:line="240" w:lineRule="auto"/>
      </w:pPr>
      <w:r>
        <w:continuationSeparator/>
      </w:r>
    </w:p>
  </w:endnote>
  <w:endnote w:type="continuationNotice" w:id="1">
    <w:p w14:paraId="576F36A7" w14:textId="77777777" w:rsidR="00EC366E" w:rsidRDefault="00EC36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291395"/>
      <w:docPartObj>
        <w:docPartGallery w:val="Page Numbers (Bottom of Page)"/>
        <w:docPartUnique/>
      </w:docPartObj>
    </w:sdtPr>
    <w:sdtEndPr>
      <w:rPr>
        <w:rFonts w:ascii="Times New Roman" w:hAnsi="Times New Roman"/>
        <w:noProof/>
        <w:sz w:val="20"/>
        <w:szCs w:val="20"/>
      </w:rPr>
    </w:sdtEndPr>
    <w:sdtContent>
      <w:p w14:paraId="455DC842" w14:textId="0DAC3716" w:rsidR="00E1302F" w:rsidRPr="00740476" w:rsidRDefault="00E1302F">
        <w:pPr>
          <w:pStyle w:val="Footer"/>
          <w:jc w:val="right"/>
          <w:rPr>
            <w:rFonts w:ascii="Times New Roman" w:hAnsi="Times New Roman"/>
            <w:sz w:val="20"/>
            <w:szCs w:val="20"/>
          </w:rPr>
        </w:pPr>
        <w:r w:rsidRPr="00740476">
          <w:rPr>
            <w:rFonts w:ascii="Times New Roman" w:hAnsi="Times New Roman"/>
            <w:sz w:val="20"/>
            <w:szCs w:val="20"/>
          </w:rPr>
          <w:fldChar w:fldCharType="begin"/>
        </w:r>
        <w:r w:rsidRPr="00740476">
          <w:rPr>
            <w:rFonts w:ascii="Times New Roman" w:hAnsi="Times New Roman"/>
            <w:sz w:val="20"/>
            <w:szCs w:val="20"/>
          </w:rPr>
          <w:instrText xml:space="preserve"> PAGE   \* MERGEFORMAT </w:instrText>
        </w:r>
        <w:r w:rsidRPr="00740476">
          <w:rPr>
            <w:rFonts w:ascii="Times New Roman" w:hAnsi="Times New Roman"/>
            <w:sz w:val="20"/>
            <w:szCs w:val="20"/>
          </w:rPr>
          <w:fldChar w:fldCharType="separate"/>
        </w:r>
        <w:r w:rsidRPr="00740476">
          <w:rPr>
            <w:rFonts w:ascii="Times New Roman" w:hAnsi="Times New Roman"/>
            <w:noProof/>
            <w:sz w:val="20"/>
            <w:szCs w:val="20"/>
          </w:rPr>
          <w:t>2</w:t>
        </w:r>
        <w:r w:rsidRPr="00740476">
          <w:rPr>
            <w:rFonts w:ascii="Times New Roman" w:hAnsi="Times New Roman"/>
            <w:noProof/>
            <w:sz w:val="20"/>
            <w:szCs w:val="20"/>
          </w:rPr>
          <w:fldChar w:fldCharType="end"/>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955C6" w14:textId="77777777" w:rsidR="00EC366E" w:rsidRDefault="00EC366E" w:rsidP="00F96729">
      <w:pPr>
        <w:spacing w:after="0" w:line="240" w:lineRule="auto"/>
      </w:pPr>
      <w:r>
        <w:separator/>
      </w:r>
    </w:p>
  </w:footnote>
  <w:footnote w:type="continuationSeparator" w:id="0">
    <w:p w14:paraId="473D168D" w14:textId="77777777" w:rsidR="00EC366E" w:rsidRDefault="00EC366E" w:rsidP="00F96729">
      <w:pPr>
        <w:spacing w:after="0" w:line="240" w:lineRule="auto"/>
      </w:pPr>
      <w:r>
        <w:continuationSeparator/>
      </w:r>
    </w:p>
  </w:footnote>
  <w:footnote w:type="continuationNotice" w:id="1">
    <w:p w14:paraId="75141E84" w14:textId="77777777" w:rsidR="00EC366E" w:rsidRDefault="00EC36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5234A4FA" w:rsidR="004C61D1" w:rsidRPr="00740476" w:rsidRDefault="0084125A" w:rsidP="00410330">
    <w:pPr>
      <w:pStyle w:val="Header"/>
      <w:spacing w:after="0" w:line="240" w:lineRule="auto"/>
      <w:jc w:val="center"/>
      <w:rPr>
        <w:rFonts w:ascii="Times New Roman" w:hAnsi="Times New Roman"/>
        <w:sz w:val="20"/>
        <w:szCs w:val="20"/>
      </w:rPr>
    </w:pPr>
    <w:r w:rsidRPr="00740476">
      <w:rPr>
        <w:rFonts w:ascii="Times New Roman" w:hAnsi="Times New Roman"/>
        <w:sz w:val="20"/>
        <w:szCs w:val="20"/>
      </w:rPr>
      <w:t>HR001124S00</w:t>
    </w:r>
    <w:r w:rsidR="00740476">
      <w:rPr>
        <w:rFonts w:ascii="Times New Roman" w:hAnsi="Times New Roman"/>
        <w:sz w:val="20"/>
        <w:szCs w:val="20"/>
      </w:rPr>
      <w:t>35</w:t>
    </w:r>
    <w:r w:rsidR="0019626B">
      <w:rPr>
        <w:rFonts w:ascii="Times New Roman" w:hAnsi="Times New Roman"/>
        <w:sz w:val="20"/>
        <w:szCs w:val="20"/>
      </w:rPr>
      <w:t xml:space="preserve"> </w:t>
    </w:r>
    <w:r w:rsidR="00722198" w:rsidRPr="00740476">
      <w:rPr>
        <w:rFonts w:ascii="Times New Roman" w:hAnsi="Times New Roman"/>
        <w:sz w:val="20"/>
        <w:szCs w:val="20"/>
      </w:rPr>
      <w:t>A</w:t>
    </w:r>
    <w:r w:rsidR="006D737C" w:rsidRPr="00740476">
      <w:rPr>
        <w:rFonts w:ascii="Times New Roman" w:hAnsi="Times New Roman"/>
        <w:sz w:val="20"/>
        <w:szCs w:val="20"/>
      </w:rPr>
      <w:t>ssociate Contractor Agreements</w:t>
    </w:r>
  </w:p>
  <w:p w14:paraId="700011FA" w14:textId="4123D778" w:rsidR="00722198" w:rsidRPr="00740476" w:rsidRDefault="00722198" w:rsidP="00410330">
    <w:pPr>
      <w:pStyle w:val="Header"/>
      <w:spacing w:after="0" w:line="240" w:lineRule="auto"/>
      <w:jc w:val="center"/>
      <w:rPr>
        <w:rFonts w:ascii="Times New Roman" w:hAnsi="Times New Roman"/>
        <w:sz w:val="20"/>
        <w:szCs w:val="20"/>
      </w:rPr>
    </w:pPr>
    <w:r w:rsidRPr="00740476">
      <w:rPr>
        <w:rFonts w:ascii="Times New Roman" w:hAnsi="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881138"/>
    <w:multiLevelType w:val="hybridMultilevel"/>
    <w:tmpl w:val="4066F424"/>
    <w:lvl w:ilvl="0" w:tplc="FE1ABF2A">
      <w:start w:val="5"/>
      <w:numFmt w:val="bullet"/>
      <w:lvlText w:val=""/>
      <w:lvlJc w:val="left"/>
      <w:pPr>
        <w:ind w:left="720" w:hanging="360"/>
      </w:pPr>
      <w:rPr>
        <w:rFonts w:ascii="Symbol" w:eastAsia="Calibri"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20"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998586">
    <w:abstractNumId w:val="5"/>
  </w:num>
  <w:num w:numId="2" w16cid:durableId="1987977542">
    <w:abstractNumId w:val="18"/>
  </w:num>
  <w:num w:numId="3" w16cid:durableId="1740592088">
    <w:abstractNumId w:val="22"/>
  </w:num>
  <w:num w:numId="4" w16cid:durableId="185680896">
    <w:abstractNumId w:val="11"/>
  </w:num>
  <w:num w:numId="5" w16cid:durableId="825172692">
    <w:abstractNumId w:val="0"/>
  </w:num>
  <w:num w:numId="6" w16cid:durableId="1381327032">
    <w:abstractNumId w:val="15"/>
  </w:num>
  <w:num w:numId="7" w16cid:durableId="1216965396">
    <w:abstractNumId w:val="5"/>
  </w:num>
  <w:num w:numId="8" w16cid:durableId="310252998">
    <w:abstractNumId w:val="7"/>
  </w:num>
  <w:num w:numId="9" w16cid:durableId="910851611">
    <w:abstractNumId w:val="5"/>
  </w:num>
  <w:num w:numId="10" w16cid:durableId="113135626">
    <w:abstractNumId w:val="13"/>
  </w:num>
  <w:num w:numId="11" w16cid:durableId="2001888548">
    <w:abstractNumId w:val="5"/>
  </w:num>
  <w:num w:numId="12" w16cid:durableId="62261237">
    <w:abstractNumId w:val="5"/>
  </w:num>
  <w:num w:numId="13" w16cid:durableId="386031883">
    <w:abstractNumId w:val="5"/>
  </w:num>
  <w:num w:numId="14" w16cid:durableId="526337609">
    <w:abstractNumId w:val="5"/>
  </w:num>
  <w:num w:numId="15" w16cid:durableId="579407867">
    <w:abstractNumId w:val="1"/>
  </w:num>
  <w:num w:numId="16" w16cid:durableId="182785522">
    <w:abstractNumId w:val="5"/>
  </w:num>
  <w:num w:numId="17" w16cid:durableId="2053992865">
    <w:abstractNumId w:val="5"/>
  </w:num>
  <w:num w:numId="18" w16cid:durableId="1144470213">
    <w:abstractNumId w:val="12"/>
  </w:num>
  <w:num w:numId="19" w16cid:durableId="2092043612">
    <w:abstractNumId w:val="21"/>
  </w:num>
  <w:num w:numId="20" w16cid:durableId="832840031">
    <w:abstractNumId w:val="10"/>
  </w:num>
  <w:num w:numId="21" w16cid:durableId="615209971">
    <w:abstractNumId w:val="9"/>
  </w:num>
  <w:num w:numId="22" w16cid:durableId="2003120420">
    <w:abstractNumId w:val="3"/>
  </w:num>
  <w:num w:numId="23" w16cid:durableId="697193903">
    <w:abstractNumId w:val="19"/>
  </w:num>
  <w:num w:numId="24" w16cid:durableId="455216217">
    <w:abstractNumId w:val="6"/>
  </w:num>
  <w:num w:numId="25" w16cid:durableId="1759449669">
    <w:abstractNumId w:val="5"/>
  </w:num>
  <w:num w:numId="26" w16cid:durableId="752895792">
    <w:abstractNumId w:val="5"/>
  </w:num>
  <w:num w:numId="27" w16cid:durableId="1470783910">
    <w:abstractNumId w:val="5"/>
  </w:num>
  <w:num w:numId="28" w16cid:durableId="2013751602">
    <w:abstractNumId w:val="5"/>
  </w:num>
  <w:num w:numId="29" w16cid:durableId="30880188">
    <w:abstractNumId w:val="5"/>
  </w:num>
  <w:num w:numId="30" w16cid:durableId="640699426">
    <w:abstractNumId w:val="5"/>
  </w:num>
  <w:num w:numId="31" w16cid:durableId="92017704">
    <w:abstractNumId w:val="20"/>
  </w:num>
  <w:num w:numId="32" w16cid:durableId="1254317829">
    <w:abstractNumId w:val="17"/>
  </w:num>
  <w:num w:numId="33" w16cid:durableId="69425378">
    <w:abstractNumId w:val="2"/>
  </w:num>
  <w:num w:numId="34" w16cid:durableId="572204183">
    <w:abstractNumId w:val="14"/>
  </w:num>
  <w:num w:numId="35" w16cid:durableId="404226584">
    <w:abstractNumId w:val="4"/>
  </w:num>
  <w:num w:numId="36" w16cid:durableId="1844777067">
    <w:abstractNumId w:val="8"/>
  </w:num>
  <w:num w:numId="37" w16cid:durableId="1102074015">
    <w:abstractNumId w:val="23"/>
  </w:num>
  <w:num w:numId="38" w16cid:durableId="100193037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5D8"/>
    <w:rsid w:val="00175415"/>
    <w:rsid w:val="00177438"/>
    <w:rsid w:val="001826D9"/>
    <w:rsid w:val="00183A31"/>
    <w:rsid w:val="0018583C"/>
    <w:rsid w:val="0019626B"/>
    <w:rsid w:val="001A13EC"/>
    <w:rsid w:val="001A26A2"/>
    <w:rsid w:val="001A72DC"/>
    <w:rsid w:val="001B6875"/>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6248"/>
    <w:rsid w:val="004A7FF9"/>
    <w:rsid w:val="004B01B0"/>
    <w:rsid w:val="004B20AD"/>
    <w:rsid w:val="004B26DE"/>
    <w:rsid w:val="004B3C14"/>
    <w:rsid w:val="004B3F78"/>
    <w:rsid w:val="004B6270"/>
    <w:rsid w:val="004C61D1"/>
    <w:rsid w:val="004D18A8"/>
    <w:rsid w:val="004E06A9"/>
    <w:rsid w:val="004E6427"/>
    <w:rsid w:val="0050505C"/>
    <w:rsid w:val="00510D0C"/>
    <w:rsid w:val="00515559"/>
    <w:rsid w:val="005200EC"/>
    <w:rsid w:val="00526D62"/>
    <w:rsid w:val="00540BF6"/>
    <w:rsid w:val="00541E8D"/>
    <w:rsid w:val="00544CBD"/>
    <w:rsid w:val="00546D44"/>
    <w:rsid w:val="00557929"/>
    <w:rsid w:val="005745DC"/>
    <w:rsid w:val="00586B9F"/>
    <w:rsid w:val="00590839"/>
    <w:rsid w:val="0059164E"/>
    <w:rsid w:val="00593086"/>
    <w:rsid w:val="005940D1"/>
    <w:rsid w:val="00595FD0"/>
    <w:rsid w:val="005A0351"/>
    <w:rsid w:val="005A4B52"/>
    <w:rsid w:val="005A5326"/>
    <w:rsid w:val="005B2EF3"/>
    <w:rsid w:val="005C76E0"/>
    <w:rsid w:val="005D4229"/>
    <w:rsid w:val="005E3A99"/>
    <w:rsid w:val="005E5312"/>
    <w:rsid w:val="005F079B"/>
    <w:rsid w:val="005F1AAB"/>
    <w:rsid w:val="005F555C"/>
    <w:rsid w:val="0060035F"/>
    <w:rsid w:val="00600545"/>
    <w:rsid w:val="0060710E"/>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D737C"/>
    <w:rsid w:val="006E4BF9"/>
    <w:rsid w:val="006E5E16"/>
    <w:rsid w:val="006F0033"/>
    <w:rsid w:val="006F4A01"/>
    <w:rsid w:val="006F6D91"/>
    <w:rsid w:val="006F7A94"/>
    <w:rsid w:val="00704FC8"/>
    <w:rsid w:val="00706E71"/>
    <w:rsid w:val="00710E47"/>
    <w:rsid w:val="0071460A"/>
    <w:rsid w:val="00722198"/>
    <w:rsid w:val="0072265D"/>
    <w:rsid w:val="00733E90"/>
    <w:rsid w:val="00734F06"/>
    <w:rsid w:val="00740476"/>
    <w:rsid w:val="00743C15"/>
    <w:rsid w:val="00744456"/>
    <w:rsid w:val="0075574A"/>
    <w:rsid w:val="00761F54"/>
    <w:rsid w:val="00767E8B"/>
    <w:rsid w:val="0077148C"/>
    <w:rsid w:val="00776032"/>
    <w:rsid w:val="007817AC"/>
    <w:rsid w:val="00782A93"/>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25A"/>
    <w:rsid w:val="0084167C"/>
    <w:rsid w:val="008428F2"/>
    <w:rsid w:val="00852143"/>
    <w:rsid w:val="00865EA1"/>
    <w:rsid w:val="00873FF8"/>
    <w:rsid w:val="00875CCC"/>
    <w:rsid w:val="00890BB5"/>
    <w:rsid w:val="0089176C"/>
    <w:rsid w:val="00891DA9"/>
    <w:rsid w:val="00894856"/>
    <w:rsid w:val="0089697C"/>
    <w:rsid w:val="00897BAC"/>
    <w:rsid w:val="008A2ED8"/>
    <w:rsid w:val="008A6E34"/>
    <w:rsid w:val="008A7765"/>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1CA3"/>
    <w:rsid w:val="00943777"/>
    <w:rsid w:val="009466B0"/>
    <w:rsid w:val="00947217"/>
    <w:rsid w:val="00956013"/>
    <w:rsid w:val="00956876"/>
    <w:rsid w:val="00957BDE"/>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277E"/>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0E87"/>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454F"/>
    <w:rsid w:val="00CC4D4A"/>
    <w:rsid w:val="00CD1552"/>
    <w:rsid w:val="00CE2200"/>
    <w:rsid w:val="00CE2D8D"/>
    <w:rsid w:val="00CE52F5"/>
    <w:rsid w:val="00CE6448"/>
    <w:rsid w:val="00CE6AE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A19F7"/>
    <w:rsid w:val="00DB137D"/>
    <w:rsid w:val="00DB150D"/>
    <w:rsid w:val="00DB2B3E"/>
    <w:rsid w:val="00DB6C6C"/>
    <w:rsid w:val="00DC17C7"/>
    <w:rsid w:val="00DC502D"/>
    <w:rsid w:val="00DC56B5"/>
    <w:rsid w:val="00DD0E8D"/>
    <w:rsid w:val="00DD1075"/>
    <w:rsid w:val="00DD38CF"/>
    <w:rsid w:val="00DE22B5"/>
    <w:rsid w:val="00DE5DBE"/>
    <w:rsid w:val="00DF4E03"/>
    <w:rsid w:val="00E1062B"/>
    <w:rsid w:val="00E1302F"/>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366E"/>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sageText">
    <w:name w:val="Usage Text"/>
    <w:basedOn w:val="Normal"/>
    <w:qFormat/>
    <w:rsid w:val="006D737C"/>
    <w:pPr>
      <w:spacing w:after="240" w:line="240" w:lineRule="auto"/>
    </w:pPr>
    <w:rPr>
      <w:rFonts w:asciiTheme="minorHAnsi" w:eastAsiaTheme="minorHAnsi" w:hAnsiTheme="minorHAnsi" w:cstheme="minorBidi"/>
      <w:b/>
      <w:color w:val="007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3.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EA97C2-6638-4DF8-B4BC-A22A45DD7A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3504</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Kershner, Bethany (contr-i2o)</cp:lastModifiedBy>
  <cp:revision>3</cp:revision>
  <cp:lastPrinted>2024-01-11T19:41:00Z</cp:lastPrinted>
  <dcterms:created xsi:type="dcterms:W3CDTF">2024-07-03T14:23:00Z</dcterms:created>
  <dcterms:modified xsi:type="dcterms:W3CDTF">2024-07-30T12:41:00Z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