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Source Sans Pro" w:hAnsi="Source Sans Pro" w:cstheme="minorBidi"/>
          <w:color w:val="auto"/>
          <w:sz w:val="22"/>
          <w:szCs w:val="22"/>
        </w:rPr>
        <w:id w:val="231199064"/>
        <w:docPartObj>
          <w:docPartGallery w:val="Cover Pages"/>
          <w:docPartUnique/>
        </w:docPartObj>
      </w:sdtPr>
      <w:sdtEndPr/>
      <w:sdtContent>
        <w:p w14:paraId="5021B268" w14:textId="77777777" w:rsidR="0065143E" w:rsidRDefault="0065143E" w:rsidP="0065143E">
          <w:pPr>
            <w:pStyle w:val="Default"/>
          </w:pPr>
        </w:p>
        <w:p w14:paraId="37C60E3B" w14:textId="77777777" w:rsidR="0065143E" w:rsidRPr="00374158" w:rsidRDefault="0065143E" w:rsidP="0065143E">
          <w:pPr>
            <w:pStyle w:val="Default"/>
            <w:jc w:val="center"/>
            <w:rPr>
              <w:sz w:val="32"/>
              <w:szCs w:val="32"/>
            </w:rPr>
          </w:pPr>
          <w:r w:rsidRPr="00374158">
            <w:rPr>
              <w:b/>
              <w:bCs/>
              <w:sz w:val="32"/>
              <w:szCs w:val="32"/>
            </w:rPr>
            <w:t>U.S. Small Business Administration</w:t>
          </w:r>
        </w:p>
        <w:p w14:paraId="441CCE17" w14:textId="77777777" w:rsidR="0065143E" w:rsidRPr="00374158" w:rsidRDefault="0065143E" w:rsidP="0065143E">
          <w:pPr>
            <w:pStyle w:val="Default"/>
            <w:jc w:val="center"/>
            <w:rPr>
              <w:sz w:val="32"/>
              <w:szCs w:val="32"/>
            </w:rPr>
          </w:pPr>
          <w:r w:rsidRPr="00374158">
            <w:rPr>
              <w:b/>
              <w:bCs/>
              <w:sz w:val="32"/>
              <w:szCs w:val="32"/>
            </w:rPr>
            <w:t>Office of Women’s Business Ownership</w:t>
          </w:r>
        </w:p>
        <w:p w14:paraId="201B2E56" w14:textId="77777777" w:rsidR="0065143E" w:rsidRPr="00374158" w:rsidRDefault="0065143E" w:rsidP="0065143E">
          <w:pPr>
            <w:pStyle w:val="Default"/>
            <w:jc w:val="center"/>
            <w:rPr>
              <w:b/>
              <w:bCs/>
              <w:sz w:val="32"/>
              <w:szCs w:val="32"/>
            </w:rPr>
          </w:pPr>
          <w:r w:rsidRPr="00374158">
            <w:rPr>
              <w:b/>
              <w:bCs/>
              <w:sz w:val="32"/>
              <w:szCs w:val="32"/>
            </w:rPr>
            <w:t>WOMEN’S BUSINESS CENTER - INITIAL PHASE GRANT</w:t>
          </w:r>
        </w:p>
        <w:p w14:paraId="4DCD54E2" w14:textId="77777777" w:rsidR="0065143E" w:rsidRDefault="0065143E" w:rsidP="0065143E">
          <w:pPr>
            <w:autoSpaceDE w:val="0"/>
            <w:autoSpaceDN w:val="0"/>
            <w:adjustRightInd w:val="0"/>
            <w:spacing w:after="0" w:line="240" w:lineRule="auto"/>
            <w:jc w:val="center"/>
            <w:rPr>
              <w:rFonts w:cs="Calibri"/>
              <w:color w:val="000000"/>
            </w:rPr>
          </w:pPr>
        </w:p>
        <w:p w14:paraId="593E526B" w14:textId="77777777" w:rsidR="0065143E" w:rsidRPr="00374158" w:rsidRDefault="0065143E" w:rsidP="0065143E">
          <w:pPr>
            <w:autoSpaceDE w:val="0"/>
            <w:autoSpaceDN w:val="0"/>
            <w:adjustRightInd w:val="0"/>
            <w:spacing w:after="0" w:line="240" w:lineRule="auto"/>
            <w:jc w:val="center"/>
            <w:rPr>
              <w:rFonts w:cs="Calibri"/>
              <w:color w:val="000000" w:themeColor="text1"/>
              <w:sz w:val="32"/>
              <w:szCs w:val="32"/>
            </w:rPr>
          </w:pPr>
          <w:bookmarkStart w:id="1" w:name="_Hlk780427"/>
          <w:r w:rsidRPr="00374158">
            <w:rPr>
              <w:rFonts w:cs="Calibri"/>
              <w:color w:val="000000"/>
              <w:sz w:val="32"/>
              <w:szCs w:val="32"/>
            </w:rPr>
            <w:t>Funding Opportunity Announcement No. OWBO-2019-01-1</w:t>
          </w:r>
        </w:p>
        <w:bookmarkEnd w:id="1"/>
        <w:p w14:paraId="46ECB76D" w14:textId="77777777" w:rsidR="0065143E" w:rsidRDefault="0065143E" w:rsidP="0065143E">
          <w:pPr>
            <w:autoSpaceDE w:val="0"/>
            <w:autoSpaceDN w:val="0"/>
            <w:adjustRightInd w:val="0"/>
            <w:spacing w:after="0" w:line="240" w:lineRule="auto"/>
            <w:jc w:val="center"/>
            <w:rPr>
              <w:rFonts w:cs="Calibri"/>
              <w:color w:val="000000"/>
            </w:rPr>
          </w:pPr>
        </w:p>
        <w:p w14:paraId="0245A14D" w14:textId="77777777" w:rsidR="0065143E" w:rsidRDefault="0065143E" w:rsidP="0065143E">
          <w:pPr>
            <w:autoSpaceDE w:val="0"/>
            <w:autoSpaceDN w:val="0"/>
            <w:adjustRightInd w:val="0"/>
            <w:spacing w:after="0" w:line="240" w:lineRule="auto"/>
            <w:jc w:val="center"/>
            <w:rPr>
              <w:rFonts w:cs="Calibri"/>
              <w:color w:val="000000"/>
            </w:rPr>
          </w:pPr>
        </w:p>
        <w:p w14:paraId="4449AC23" w14:textId="77777777" w:rsidR="0065143E" w:rsidRPr="00374158" w:rsidRDefault="0065143E" w:rsidP="0065143E">
          <w:pPr>
            <w:autoSpaceDE w:val="0"/>
            <w:autoSpaceDN w:val="0"/>
            <w:adjustRightInd w:val="0"/>
            <w:spacing w:after="0" w:line="240" w:lineRule="auto"/>
            <w:jc w:val="center"/>
            <w:rPr>
              <w:rFonts w:cs="Calibri"/>
              <w:color w:val="000000"/>
              <w:sz w:val="28"/>
              <w:szCs w:val="28"/>
            </w:rPr>
          </w:pPr>
        </w:p>
        <w:p w14:paraId="595D9827" w14:textId="5E6ED6C4" w:rsidR="0065143E" w:rsidRPr="00374158" w:rsidRDefault="0065143E" w:rsidP="0065143E">
          <w:pPr>
            <w:autoSpaceDE w:val="0"/>
            <w:autoSpaceDN w:val="0"/>
            <w:adjustRightInd w:val="0"/>
            <w:spacing w:after="0" w:line="240" w:lineRule="auto"/>
            <w:jc w:val="center"/>
            <w:rPr>
              <w:rFonts w:cs="Calibri"/>
              <w:color w:val="000000" w:themeColor="text1"/>
              <w:sz w:val="28"/>
              <w:szCs w:val="28"/>
            </w:rPr>
          </w:pPr>
          <w:r w:rsidRPr="00374158">
            <w:rPr>
              <w:rFonts w:cs="Calibri"/>
              <w:color w:val="000000"/>
              <w:sz w:val="28"/>
              <w:szCs w:val="28"/>
            </w:rPr>
            <w:t xml:space="preserve">Base Budget Period: </w:t>
          </w:r>
          <w:r w:rsidR="0011766B">
            <w:rPr>
              <w:rFonts w:cs="Calibri"/>
              <w:color w:val="000000"/>
              <w:sz w:val="28"/>
              <w:szCs w:val="28"/>
            </w:rPr>
            <w:t xml:space="preserve">May </w:t>
          </w:r>
          <w:r w:rsidR="005E6F06">
            <w:rPr>
              <w:rFonts w:cs="Calibri"/>
              <w:color w:val="000000"/>
              <w:sz w:val="28"/>
              <w:szCs w:val="28"/>
            </w:rPr>
            <w:t>1</w:t>
          </w:r>
          <w:r w:rsidRPr="00374158">
            <w:rPr>
              <w:rFonts w:cs="Calibri"/>
              <w:color w:val="000000"/>
              <w:sz w:val="28"/>
              <w:szCs w:val="28"/>
            </w:rPr>
            <w:t>, 201</w:t>
          </w:r>
          <w:r w:rsidR="005E6F06">
            <w:rPr>
              <w:rFonts w:cs="Calibri"/>
              <w:color w:val="000000"/>
              <w:sz w:val="28"/>
              <w:szCs w:val="28"/>
            </w:rPr>
            <w:t>9</w:t>
          </w:r>
          <w:r w:rsidRPr="00374158">
            <w:rPr>
              <w:rFonts w:cs="Calibri"/>
              <w:color w:val="000000"/>
              <w:sz w:val="28"/>
              <w:szCs w:val="28"/>
            </w:rPr>
            <w:t xml:space="preserve"> – September 29, 2019</w:t>
          </w:r>
        </w:p>
        <w:p w14:paraId="76A2EE0D" w14:textId="77777777" w:rsidR="0065143E" w:rsidRPr="00374158" w:rsidRDefault="0065143E" w:rsidP="0065143E">
          <w:pPr>
            <w:autoSpaceDE w:val="0"/>
            <w:autoSpaceDN w:val="0"/>
            <w:adjustRightInd w:val="0"/>
            <w:spacing w:after="0" w:line="240" w:lineRule="auto"/>
            <w:jc w:val="center"/>
            <w:rPr>
              <w:rFonts w:cs="Calibri"/>
              <w:color w:val="000000" w:themeColor="text1"/>
              <w:sz w:val="28"/>
              <w:szCs w:val="28"/>
            </w:rPr>
          </w:pPr>
          <w:r w:rsidRPr="00374158">
            <w:rPr>
              <w:rFonts w:cs="Calibri"/>
              <w:color w:val="000000"/>
              <w:sz w:val="28"/>
              <w:szCs w:val="28"/>
            </w:rPr>
            <w:t xml:space="preserve">Opening Date: February </w:t>
          </w:r>
          <w:r>
            <w:rPr>
              <w:rFonts w:cs="Calibri"/>
              <w:color w:val="000000"/>
              <w:sz w:val="28"/>
              <w:szCs w:val="28"/>
            </w:rPr>
            <w:t>11</w:t>
          </w:r>
          <w:r w:rsidRPr="00374158">
            <w:rPr>
              <w:rFonts w:cs="Calibri"/>
              <w:color w:val="000000"/>
              <w:sz w:val="28"/>
              <w:szCs w:val="28"/>
            </w:rPr>
            <w:t>, 2019</w:t>
          </w:r>
        </w:p>
        <w:p w14:paraId="6393596A" w14:textId="451B4535" w:rsidR="0065143E" w:rsidRPr="00374158" w:rsidRDefault="0011766B" w:rsidP="0065143E">
          <w:pPr>
            <w:autoSpaceDE w:val="0"/>
            <w:autoSpaceDN w:val="0"/>
            <w:adjustRightInd w:val="0"/>
            <w:spacing w:after="0" w:line="240" w:lineRule="auto"/>
            <w:jc w:val="center"/>
            <w:rPr>
              <w:rFonts w:cs="Calibri"/>
              <w:color w:val="000000" w:themeColor="text1"/>
              <w:sz w:val="28"/>
              <w:szCs w:val="28"/>
            </w:rPr>
          </w:pPr>
          <w:r>
            <w:rPr>
              <w:rFonts w:cs="Calibri"/>
              <w:color w:val="000000"/>
              <w:sz w:val="28"/>
              <w:szCs w:val="28"/>
            </w:rPr>
            <w:t>Closing Date: April 11</w:t>
          </w:r>
          <w:r w:rsidR="0065143E" w:rsidRPr="00374158">
            <w:rPr>
              <w:rFonts w:cs="Calibri"/>
              <w:color w:val="000000"/>
              <w:sz w:val="28"/>
              <w:szCs w:val="28"/>
            </w:rPr>
            <w:t>, 2019</w:t>
          </w:r>
        </w:p>
        <w:p w14:paraId="26DA188B" w14:textId="77777777" w:rsidR="0065143E" w:rsidRPr="003967AE" w:rsidRDefault="0065143E" w:rsidP="0065143E">
          <w:pPr>
            <w:autoSpaceDE w:val="0"/>
            <w:autoSpaceDN w:val="0"/>
            <w:adjustRightInd w:val="0"/>
            <w:spacing w:after="0" w:line="240" w:lineRule="auto"/>
            <w:jc w:val="center"/>
            <w:rPr>
              <w:rFonts w:cs="Calibri"/>
              <w:b/>
              <w:bCs/>
              <w:color w:val="000000"/>
            </w:rPr>
          </w:pPr>
        </w:p>
        <w:p w14:paraId="688EE953" w14:textId="77777777" w:rsidR="0065143E" w:rsidRPr="003967AE" w:rsidRDefault="0065143E" w:rsidP="0065143E">
          <w:pPr>
            <w:autoSpaceDE w:val="0"/>
            <w:autoSpaceDN w:val="0"/>
            <w:adjustRightInd w:val="0"/>
            <w:spacing w:after="0" w:line="240" w:lineRule="auto"/>
            <w:jc w:val="center"/>
            <w:rPr>
              <w:rFonts w:cs="Times New Roman"/>
              <w:color w:val="000000"/>
            </w:rPr>
          </w:pPr>
        </w:p>
        <w:p w14:paraId="4D99F1FD" w14:textId="55568A9C" w:rsidR="0065143E" w:rsidRDefault="0065143E" w:rsidP="0065143E">
          <w:pPr>
            <w:autoSpaceDE w:val="0"/>
            <w:autoSpaceDN w:val="0"/>
            <w:adjustRightInd w:val="0"/>
            <w:spacing w:after="0" w:line="240" w:lineRule="auto"/>
            <w:rPr>
              <w:rFonts w:cs="Calibri"/>
              <w:color w:val="000000"/>
              <w:sz w:val="28"/>
              <w:szCs w:val="28"/>
            </w:rPr>
          </w:pPr>
          <w:r w:rsidRPr="00374158">
            <w:rPr>
              <w:rFonts w:cs="Calibri"/>
              <w:color w:val="000000"/>
              <w:sz w:val="28"/>
              <w:szCs w:val="28"/>
            </w:rPr>
            <w:t xml:space="preserve">The purpose of this funding opportunity announcement (FOA) is to provide funding for </w:t>
          </w:r>
          <w:r w:rsidR="00762C2C">
            <w:rPr>
              <w:rFonts w:cs="Calibri"/>
              <w:color w:val="000000"/>
              <w:sz w:val="28"/>
              <w:szCs w:val="28"/>
            </w:rPr>
            <w:t>multiple</w:t>
          </w:r>
          <w:r w:rsidRPr="00374158">
            <w:rPr>
              <w:rFonts w:cs="Calibri"/>
              <w:color w:val="000000"/>
              <w:sz w:val="28"/>
              <w:szCs w:val="28"/>
            </w:rPr>
            <w:t xml:space="preserve"> non-profit organization that will provide services to the state of Idaho to start a new, community-based Women’s Business Center (WBC).</w:t>
          </w:r>
        </w:p>
        <w:p w14:paraId="25E552C6" w14:textId="77777777" w:rsidR="0065143E" w:rsidRPr="00374158" w:rsidRDefault="0065143E" w:rsidP="0065143E">
          <w:pPr>
            <w:autoSpaceDE w:val="0"/>
            <w:autoSpaceDN w:val="0"/>
            <w:adjustRightInd w:val="0"/>
            <w:spacing w:after="0" w:line="240" w:lineRule="auto"/>
            <w:rPr>
              <w:rFonts w:cs="Calibri"/>
              <w:color w:val="000000" w:themeColor="text1"/>
              <w:sz w:val="28"/>
              <w:szCs w:val="28"/>
            </w:rPr>
          </w:pPr>
        </w:p>
        <w:p w14:paraId="69A543EE" w14:textId="3592A2C6" w:rsidR="0065143E" w:rsidRPr="00374158" w:rsidRDefault="0065143E" w:rsidP="0065143E">
          <w:pPr>
            <w:autoSpaceDE w:val="0"/>
            <w:autoSpaceDN w:val="0"/>
            <w:adjustRightInd w:val="0"/>
            <w:spacing w:after="0" w:line="240" w:lineRule="auto"/>
            <w:rPr>
              <w:rFonts w:cs="Calibri"/>
              <w:color w:val="000000" w:themeColor="text1"/>
              <w:sz w:val="28"/>
              <w:szCs w:val="28"/>
            </w:rPr>
          </w:pPr>
          <w:r w:rsidRPr="00374158">
            <w:rPr>
              <w:rFonts w:cs="Calibri"/>
              <w:color w:val="000000" w:themeColor="text1"/>
              <w:sz w:val="28"/>
              <w:szCs w:val="28"/>
            </w:rPr>
            <w:t>Eligible applicants must be private, non-profit organizations with 501(c)- tax</w:t>
          </w:r>
          <w:r>
            <w:rPr>
              <w:rFonts w:cs="Calibri"/>
              <w:color w:val="000000" w:themeColor="text1"/>
              <w:sz w:val="28"/>
              <w:szCs w:val="28"/>
            </w:rPr>
            <w:t xml:space="preserve"> </w:t>
          </w:r>
          <w:r w:rsidRPr="00374158">
            <w:rPr>
              <w:rFonts w:cs="Calibri"/>
              <w:color w:val="000000" w:themeColor="text1"/>
              <w:sz w:val="28"/>
              <w:szCs w:val="28"/>
            </w:rPr>
            <w:t>exempt</w:t>
          </w:r>
          <w:r>
            <w:rPr>
              <w:rFonts w:cs="Calibri"/>
              <w:color w:val="000000" w:themeColor="text1"/>
              <w:sz w:val="28"/>
              <w:szCs w:val="28"/>
            </w:rPr>
            <w:t xml:space="preserve"> </w:t>
          </w:r>
          <w:r w:rsidRPr="00374158">
            <w:rPr>
              <w:rFonts w:cs="Calibri"/>
              <w:color w:val="000000" w:themeColor="text1"/>
              <w:sz w:val="28"/>
              <w:szCs w:val="28"/>
            </w:rPr>
            <w:t>status from the U.S. Treasury/Internal Revenue Service and must provide</w:t>
          </w:r>
          <w:r>
            <w:rPr>
              <w:rFonts w:cs="Calibri"/>
              <w:color w:val="000000" w:themeColor="text1"/>
              <w:sz w:val="28"/>
              <w:szCs w:val="28"/>
            </w:rPr>
            <w:t xml:space="preserve"> </w:t>
          </w:r>
          <w:r w:rsidRPr="00374158">
            <w:rPr>
              <w:rFonts w:cs="Calibri"/>
              <w:color w:val="000000" w:themeColor="text1"/>
              <w:sz w:val="28"/>
              <w:szCs w:val="28"/>
            </w:rPr>
            <w:t xml:space="preserve">services to the State of </w:t>
          </w:r>
          <w:r>
            <w:rPr>
              <w:rFonts w:cs="Calibri"/>
              <w:color w:val="000000" w:themeColor="text1"/>
              <w:sz w:val="28"/>
              <w:szCs w:val="28"/>
            </w:rPr>
            <w:t>Idaho</w:t>
          </w:r>
          <w:r w:rsidRPr="00374158">
            <w:rPr>
              <w:rFonts w:cs="Calibri"/>
              <w:color w:val="000000" w:themeColor="text1"/>
              <w:sz w:val="28"/>
              <w:szCs w:val="28"/>
            </w:rPr>
            <w:t>. Note: Public non-profit organizations and for</w:t>
          </w:r>
          <w:r>
            <w:rPr>
              <w:rFonts w:cs="Calibri"/>
              <w:color w:val="000000" w:themeColor="text1"/>
              <w:sz w:val="28"/>
              <w:szCs w:val="28"/>
            </w:rPr>
            <w:t>-</w:t>
          </w:r>
          <w:r w:rsidRPr="00374158">
            <w:rPr>
              <w:rFonts w:cs="Calibri"/>
              <w:color w:val="000000" w:themeColor="text1"/>
              <w:sz w:val="28"/>
              <w:szCs w:val="28"/>
            </w:rPr>
            <w:t>profit</w:t>
          </w:r>
          <w:r>
            <w:rPr>
              <w:rFonts w:cs="Calibri"/>
              <w:color w:val="000000" w:themeColor="text1"/>
              <w:sz w:val="28"/>
              <w:szCs w:val="28"/>
            </w:rPr>
            <w:t xml:space="preserve"> </w:t>
          </w:r>
          <w:r w:rsidRPr="00374158">
            <w:rPr>
              <w:rFonts w:cs="Calibri"/>
              <w:color w:val="000000" w:themeColor="text1"/>
              <w:sz w:val="28"/>
              <w:szCs w:val="28"/>
            </w:rPr>
            <w:t>businesses are not eligible for these awards. (Public non-profits are</w:t>
          </w:r>
          <w:r>
            <w:rPr>
              <w:rFonts w:cs="Calibri"/>
              <w:color w:val="000000" w:themeColor="text1"/>
              <w:sz w:val="28"/>
              <w:szCs w:val="28"/>
            </w:rPr>
            <w:t xml:space="preserve"> </w:t>
          </w:r>
          <w:r w:rsidRPr="00374158">
            <w:rPr>
              <w:rFonts w:cs="Calibri"/>
              <w:color w:val="000000" w:themeColor="text1"/>
              <w:sz w:val="28"/>
              <w:szCs w:val="28"/>
            </w:rPr>
            <w:t>organizations such as churches, schools, and hospitals that generally provide</w:t>
          </w:r>
          <w:r>
            <w:rPr>
              <w:rFonts w:cs="Calibri"/>
              <w:color w:val="000000" w:themeColor="text1"/>
              <w:sz w:val="28"/>
              <w:szCs w:val="28"/>
            </w:rPr>
            <w:t xml:space="preserve"> </w:t>
          </w:r>
          <w:r w:rsidRPr="00374158">
            <w:rPr>
              <w:rFonts w:cs="Calibri"/>
              <w:color w:val="000000" w:themeColor="text1"/>
              <w:sz w:val="28"/>
              <w:szCs w:val="28"/>
            </w:rPr>
            <w:t>charitable services directly to the public, that are funded in large part by public</w:t>
          </w:r>
          <w:r>
            <w:rPr>
              <w:rFonts w:cs="Calibri"/>
              <w:color w:val="000000" w:themeColor="text1"/>
              <w:sz w:val="28"/>
              <w:szCs w:val="28"/>
            </w:rPr>
            <w:t xml:space="preserve"> </w:t>
          </w:r>
          <w:r w:rsidRPr="00374158">
            <w:rPr>
              <w:rFonts w:cs="Calibri"/>
              <w:color w:val="000000" w:themeColor="text1"/>
              <w:sz w:val="28"/>
              <w:szCs w:val="28"/>
            </w:rPr>
            <w:t xml:space="preserve">donations, and that have </w:t>
          </w:r>
          <w:r w:rsidR="00043B74" w:rsidRPr="00374158">
            <w:rPr>
              <w:rFonts w:cs="Calibri"/>
              <w:color w:val="000000" w:themeColor="text1"/>
              <w:sz w:val="28"/>
              <w:szCs w:val="28"/>
            </w:rPr>
            <w:t>many</w:t>
          </w:r>
          <w:r w:rsidRPr="00374158">
            <w:rPr>
              <w:rFonts w:cs="Calibri"/>
              <w:color w:val="000000" w:themeColor="text1"/>
              <w:sz w:val="28"/>
              <w:szCs w:val="28"/>
            </w:rPr>
            <w:t xml:space="preserve"> outside, unaffiliated directors.)</w:t>
          </w:r>
        </w:p>
        <w:p w14:paraId="042BDEAD" w14:textId="77777777" w:rsidR="0065143E" w:rsidRDefault="0065143E" w:rsidP="0065143E">
          <w:pPr>
            <w:rPr>
              <w:rFonts w:cs="Calibri"/>
              <w:color w:val="000000"/>
              <w:sz w:val="28"/>
              <w:szCs w:val="28"/>
            </w:rPr>
          </w:pPr>
        </w:p>
        <w:p w14:paraId="4B0DF360" w14:textId="22802BBE" w:rsidR="0065143E" w:rsidRDefault="0065143E">
          <w:r w:rsidRPr="00374158">
            <w:rPr>
              <w:rFonts w:cs="Calibri"/>
              <w:color w:val="000000"/>
              <w:sz w:val="28"/>
              <w:szCs w:val="28"/>
            </w:rPr>
            <w:t xml:space="preserve">Proposals responding to this funding opportunity announcement must be posted to www.Grants.gov by 11:59:59 p.m. Eastern Daylight Time, </w:t>
          </w:r>
          <w:r w:rsidR="0011766B">
            <w:rPr>
              <w:rFonts w:cs="Calibri"/>
              <w:color w:val="000000"/>
              <w:sz w:val="28"/>
              <w:szCs w:val="28"/>
            </w:rPr>
            <w:t>April 11</w:t>
          </w:r>
          <w:r w:rsidRPr="00374158">
            <w:rPr>
              <w:rFonts w:cs="Calibri"/>
              <w:color w:val="000000"/>
              <w:sz w:val="28"/>
              <w:szCs w:val="28"/>
            </w:rPr>
            <w:t>, 2019. No other methods of submission are permitted. Proposals submitted after the stipulated deadline will be rejected without evaluation.</w:t>
          </w:r>
        </w:p>
        <w:p w14:paraId="539DB9D9" w14:textId="77777777" w:rsidR="0065143E" w:rsidRDefault="0065143E">
          <w:r>
            <w:br w:type="page"/>
          </w:r>
        </w:p>
        <w:p w14:paraId="28A2143A" w14:textId="62D65592" w:rsidR="0065143E" w:rsidRDefault="00092D57"/>
      </w:sdtContent>
    </w:sdt>
    <w:sdt>
      <w:sdtPr>
        <w:rPr>
          <w:rFonts w:ascii="Source Sans Pro" w:eastAsiaTheme="minorHAnsi" w:hAnsi="Source Sans Pro" w:cstheme="minorBidi"/>
          <w:color w:val="auto"/>
          <w:sz w:val="22"/>
          <w:szCs w:val="22"/>
        </w:rPr>
        <w:id w:val="1581563241"/>
        <w:docPartObj>
          <w:docPartGallery w:val="Table of Contents"/>
          <w:docPartUnique/>
        </w:docPartObj>
      </w:sdtPr>
      <w:sdtEndPr>
        <w:rPr>
          <w:b/>
          <w:bCs/>
          <w:noProof/>
        </w:rPr>
      </w:sdtEndPr>
      <w:sdtContent>
        <w:p w14:paraId="2F66C5A0" w14:textId="72A7C0F3" w:rsidR="00232A08" w:rsidRDefault="00232A08" w:rsidP="00232A08">
          <w:pPr>
            <w:pStyle w:val="TOCHeading"/>
            <w:jc w:val="center"/>
            <w:rPr>
              <w:b/>
              <w:color w:val="auto"/>
              <w:sz w:val="24"/>
              <w:szCs w:val="24"/>
            </w:rPr>
          </w:pPr>
          <w:r w:rsidRPr="00232A08">
            <w:rPr>
              <w:b/>
              <w:color w:val="auto"/>
              <w:sz w:val="24"/>
              <w:szCs w:val="24"/>
            </w:rPr>
            <w:t>Table of Contents</w:t>
          </w:r>
        </w:p>
        <w:p w14:paraId="4D6AC56D" w14:textId="633C003C" w:rsidR="00232A08" w:rsidRDefault="00232A08" w:rsidP="00232A08">
          <w:pPr>
            <w:pStyle w:val="Default"/>
            <w:jc w:val="center"/>
            <w:rPr>
              <w:sz w:val="22"/>
              <w:szCs w:val="22"/>
            </w:rPr>
          </w:pPr>
          <w:r>
            <w:rPr>
              <w:b/>
              <w:bCs/>
              <w:sz w:val="22"/>
              <w:szCs w:val="22"/>
            </w:rPr>
            <w:t>U.S. SMALL BUSINESS ADMINISTRATION</w:t>
          </w:r>
        </w:p>
        <w:p w14:paraId="2B1E4252" w14:textId="1424CF93" w:rsidR="00232A08" w:rsidRPr="00232A08" w:rsidRDefault="00232A08" w:rsidP="00232A08">
          <w:pPr>
            <w:jc w:val="center"/>
          </w:pPr>
          <w:r>
            <w:t>OFFICE OF WOMEN’S BUSINESS OWNERSHIP</w:t>
          </w:r>
        </w:p>
        <w:p w14:paraId="38676AC8" w14:textId="27562689" w:rsidR="004273DE" w:rsidRDefault="00232A08">
          <w:pPr>
            <w:pStyle w:val="TOC1"/>
            <w:tabs>
              <w:tab w:val="left" w:pos="440"/>
              <w:tab w:val="right" w:leader="dot" w:pos="9350"/>
            </w:tabs>
            <w:rPr>
              <w:rFonts w:asciiTheme="minorHAnsi" w:eastAsiaTheme="minorEastAsia" w:hAnsiTheme="minorHAnsi"/>
              <w:noProof/>
            </w:rPr>
          </w:pPr>
          <w:r>
            <w:rPr>
              <w:b/>
              <w:bCs/>
              <w:noProof/>
            </w:rPr>
            <w:fldChar w:fldCharType="begin"/>
          </w:r>
          <w:r>
            <w:rPr>
              <w:b/>
              <w:bCs/>
              <w:noProof/>
            </w:rPr>
            <w:instrText xml:space="preserve"> TOC \o "1-3" \h \z \u </w:instrText>
          </w:r>
          <w:r>
            <w:rPr>
              <w:b/>
              <w:bCs/>
              <w:noProof/>
            </w:rPr>
            <w:fldChar w:fldCharType="separate"/>
          </w:r>
          <w:hyperlink w:anchor="_Toc771932" w:history="1">
            <w:r w:rsidR="004273DE" w:rsidRPr="00660FEB">
              <w:rPr>
                <w:rStyle w:val="Hyperlink"/>
                <w:noProof/>
                <w:lang w:bidi="en-US"/>
              </w:rPr>
              <w:t>1.</w:t>
            </w:r>
            <w:r w:rsidR="004273DE">
              <w:rPr>
                <w:rFonts w:asciiTheme="minorHAnsi" w:eastAsiaTheme="minorEastAsia" w:hAnsiTheme="minorHAnsi"/>
                <w:noProof/>
              </w:rPr>
              <w:tab/>
            </w:r>
            <w:r w:rsidR="004273DE" w:rsidRPr="00660FEB">
              <w:rPr>
                <w:rStyle w:val="Hyperlink"/>
                <w:noProof/>
                <w:lang w:bidi="en-US"/>
              </w:rPr>
              <w:t>Section I- Funding Opportunity Description</w:t>
            </w:r>
            <w:r w:rsidR="004273DE">
              <w:rPr>
                <w:noProof/>
                <w:webHidden/>
              </w:rPr>
              <w:tab/>
            </w:r>
            <w:r w:rsidR="004273DE">
              <w:rPr>
                <w:noProof/>
                <w:webHidden/>
              </w:rPr>
              <w:fldChar w:fldCharType="begin"/>
            </w:r>
            <w:r w:rsidR="004273DE">
              <w:rPr>
                <w:noProof/>
                <w:webHidden/>
              </w:rPr>
              <w:instrText xml:space="preserve"> PAGEREF _Toc771932 \h </w:instrText>
            </w:r>
            <w:r w:rsidR="004273DE">
              <w:rPr>
                <w:noProof/>
                <w:webHidden/>
              </w:rPr>
            </w:r>
            <w:r w:rsidR="004273DE">
              <w:rPr>
                <w:noProof/>
                <w:webHidden/>
              </w:rPr>
              <w:fldChar w:fldCharType="separate"/>
            </w:r>
            <w:r w:rsidR="00715368">
              <w:rPr>
                <w:noProof/>
                <w:webHidden/>
              </w:rPr>
              <w:t>4</w:t>
            </w:r>
            <w:r w:rsidR="004273DE">
              <w:rPr>
                <w:noProof/>
                <w:webHidden/>
              </w:rPr>
              <w:fldChar w:fldCharType="end"/>
            </w:r>
          </w:hyperlink>
        </w:p>
        <w:p w14:paraId="72783BB1" w14:textId="07E416A2" w:rsidR="004273DE" w:rsidRDefault="00092D57">
          <w:pPr>
            <w:pStyle w:val="TOC2"/>
            <w:tabs>
              <w:tab w:val="left" w:pos="880"/>
              <w:tab w:val="right" w:leader="dot" w:pos="9350"/>
            </w:tabs>
            <w:rPr>
              <w:rFonts w:asciiTheme="minorHAnsi" w:eastAsiaTheme="minorEastAsia" w:hAnsiTheme="minorHAnsi"/>
              <w:noProof/>
            </w:rPr>
          </w:pPr>
          <w:hyperlink w:anchor="_Toc771935" w:history="1">
            <w:r w:rsidR="004273DE" w:rsidRPr="00660FEB">
              <w:rPr>
                <w:rStyle w:val="Hyperlink"/>
                <w:rFonts w:ascii="Calibri" w:hAnsi="Calibri"/>
                <w:bCs/>
                <w:noProof/>
                <w:spacing w:val="-2"/>
                <w:lang w:bidi="en-US"/>
              </w:rPr>
              <w:t>1.1</w:t>
            </w:r>
            <w:r w:rsidR="004273DE">
              <w:rPr>
                <w:rFonts w:asciiTheme="minorHAnsi" w:eastAsiaTheme="minorEastAsia" w:hAnsiTheme="minorHAnsi"/>
                <w:noProof/>
              </w:rPr>
              <w:tab/>
            </w:r>
            <w:r w:rsidR="004273DE" w:rsidRPr="00660FEB">
              <w:rPr>
                <w:rStyle w:val="Hyperlink"/>
                <w:noProof/>
                <w:lang w:bidi="en-US"/>
              </w:rPr>
              <w:t>Program Overview</w:t>
            </w:r>
            <w:r w:rsidR="004273DE">
              <w:rPr>
                <w:noProof/>
                <w:webHidden/>
              </w:rPr>
              <w:tab/>
            </w:r>
            <w:r w:rsidR="004273DE">
              <w:rPr>
                <w:noProof/>
                <w:webHidden/>
              </w:rPr>
              <w:fldChar w:fldCharType="begin"/>
            </w:r>
            <w:r w:rsidR="004273DE">
              <w:rPr>
                <w:noProof/>
                <w:webHidden/>
              </w:rPr>
              <w:instrText xml:space="preserve"> PAGEREF _Toc771935 \h </w:instrText>
            </w:r>
            <w:r w:rsidR="004273DE">
              <w:rPr>
                <w:noProof/>
                <w:webHidden/>
              </w:rPr>
            </w:r>
            <w:r w:rsidR="004273DE">
              <w:rPr>
                <w:noProof/>
                <w:webHidden/>
              </w:rPr>
              <w:fldChar w:fldCharType="separate"/>
            </w:r>
            <w:r w:rsidR="00715368">
              <w:rPr>
                <w:noProof/>
                <w:webHidden/>
              </w:rPr>
              <w:t>4</w:t>
            </w:r>
            <w:r w:rsidR="004273DE">
              <w:rPr>
                <w:noProof/>
                <w:webHidden/>
              </w:rPr>
              <w:fldChar w:fldCharType="end"/>
            </w:r>
          </w:hyperlink>
        </w:p>
        <w:p w14:paraId="0996E89E" w14:textId="7365124A" w:rsidR="004273DE" w:rsidRDefault="00092D57">
          <w:pPr>
            <w:pStyle w:val="TOC2"/>
            <w:tabs>
              <w:tab w:val="left" w:pos="880"/>
              <w:tab w:val="right" w:leader="dot" w:pos="9350"/>
            </w:tabs>
            <w:rPr>
              <w:rFonts w:asciiTheme="minorHAnsi" w:eastAsiaTheme="minorEastAsia" w:hAnsiTheme="minorHAnsi"/>
              <w:noProof/>
            </w:rPr>
          </w:pPr>
          <w:hyperlink w:anchor="_Toc771936" w:history="1">
            <w:r w:rsidR="004273DE" w:rsidRPr="00660FEB">
              <w:rPr>
                <w:rStyle w:val="Hyperlink"/>
                <w:rFonts w:ascii="Calibri" w:hAnsi="Calibri"/>
                <w:bCs/>
                <w:noProof/>
                <w:spacing w:val="-2"/>
                <w:lang w:bidi="en-US"/>
              </w:rPr>
              <w:t>1.2</w:t>
            </w:r>
            <w:r w:rsidR="004273DE">
              <w:rPr>
                <w:rFonts w:asciiTheme="minorHAnsi" w:eastAsiaTheme="minorEastAsia" w:hAnsiTheme="minorHAnsi"/>
                <w:noProof/>
              </w:rPr>
              <w:tab/>
            </w:r>
            <w:r w:rsidR="004273DE" w:rsidRPr="00660FEB">
              <w:rPr>
                <w:rStyle w:val="Hyperlink"/>
                <w:noProof/>
                <w:lang w:bidi="en-US"/>
              </w:rPr>
              <w:t>Introduction</w:t>
            </w:r>
            <w:r w:rsidR="004273DE">
              <w:rPr>
                <w:noProof/>
                <w:webHidden/>
              </w:rPr>
              <w:tab/>
            </w:r>
            <w:r w:rsidR="004273DE">
              <w:rPr>
                <w:noProof/>
                <w:webHidden/>
              </w:rPr>
              <w:fldChar w:fldCharType="begin"/>
            </w:r>
            <w:r w:rsidR="004273DE">
              <w:rPr>
                <w:noProof/>
                <w:webHidden/>
              </w:rPr>
              <w:instrText xml:space="preserve"> PAGEREF _Toc771936 \h </w:instrText>
            </w:r>
            <w:r w:rsidR="004273DE">
              <w:rPr>
                <w:noProof/>
                <w:webHidden/>
              </w:rPr>
            </w:r>
            <w:r w:rsidR="004273DE">
              <w:rPr>
                <w:noProof/>
                <w:webHidden/>
              </w:rPr>
              <w:fldChar w:fldCharType="separate"/>
            </w:r>
            <w:r w:rsidR="00715368">
              <w:rPr>
                <w:noProof/>
                <w:webHidden/>
              </w:rPr>
              <w:t>6</w:t>
            </w:r>
            <w:r w:rsidR="004273DE">
              <w:rPr>
                <w:noProof/>
                <w:webHidden/>
              </w:rPr>
              <w:fldChar w:fldCharType="end"/>
            </w:r>
          </w:hyperlink>
        </w:p>
        <w:p w14:paraId="7D66BDDA" w14:textId="2D07D8EE" w:rsidR="004273DE" w:rsidRDefault="00092D57">
          <w:pPr>
            <w:pStyle w:val="TOC2"/>
            <w:tabs>
              <w:tab w:val="left" w:pos="880"/>
              <w:tab w:val="right" w:leader="dot" w:pos="9350"/>
            </w:tabs>
            <w:rPr>
              <w:rFonts w:asciiTheme="minorHAnsi" w:eastAsiaTheme="minorEastAsia" w:hAnsiTheme="minorHAnsi"/>
              <w:noProof/>
            </w:rPr>
          </w:pPr>
          <w:hyperlink w:anchor="_Toc771937" w:history="1">
            <w:r w:rsidR="004273DE" w:rsidRPr="00660FEB">
              <w:rPr>
                <w:rStyle w:val="Hyperlink"/>
                <w:rFonts w:ascii="Calibri" w:hAnsi="Calibri"/>
                <w:bCs/>
                <w:noProof/>
                <w:spacing w:val="-2"/>
                <w:lang w:bidi="en-US"/>
              </w:rPr>
              <w:t>1.3</w:t>
            </w:r>
            <w:r w:rsidR="004273DE">
              <w:rPr>
                <w:rFonts w:asciiTheme="minorHAnsi" w:eastAsiaTheme="minorEastAsia" w:hAnsiTheme="minorHAnsi"/>
                <w:noProof/>
              </w:rPr>
              <w:tab/>
            </w:r>
            <w:r w:rsidR="004273DE" w:rsidRPr="00660FEB">
              <w:rPr>
                <w:rStyle w:val="Hyperlink"/>
                <w:noProof/>
                <w:lang w:bidi="en-US"/>
              </w:rPr>
              <w:t>Background</w:t>
            </w:r>
            <w:r w:rsidR="004273DE">
              <w:rPr>
                <w:noProof/>
                <w:webHidden/>
              </w:rPr>
              <w:tab/>
            </w:r>
            <w:r w:rsidR="004273DE">
              <w:rPr>
                <w:noProof/>
                <w:webHidden/>
              </w:rPr>
              <w:fldChar w:fldCharType="begin"/>
            </w:r>
            <w:r w:rsidR="004273DE">
              <w:rPr>
                <w:noProof/>
                <w:webHidden/>
              </w:rPr>
              <w:instrText xml:space="preserve"> PAGEREF _Toc771937 \h </w:instrText>
            </w:r>
            <w:r w:rsidR="004273DE">
              <w:rPr>
                <w:noProof/>
                <w:webHidden/>
              </w:rPr>
            </w:r>
            <w:r w:rsidR="004273DE">
              <w:rPr>
                <w:noProof/>
                <w:webHidden/>
              </w:rPr>
              <w:fldChar w:fldCharType="separate"/>
            </w:r>
            <w:r w:rsidR="00715368">
              <w:rPr>
                <w:noProof/>
                <w:webHidden/>
              </w:rPr>
              <w:t>6</w:t>
            </w:r>
            <w:r w:rsidR="004273DE">
              <w:rPr>
                <w:noProof/>
                <w:webHidden/>
              </w:rPr>
              <w:fldChar w:fldCharType="end"/>
            </w:r>
          </w:hyperlink>
        </w:p>
        <w:p w14:paraId="698E46D5" w14:textId="7B055DC2" w:rsidR="004273DE" w:rsidRDefault="00092D57">
          <w:pPr>
            <w:pStyle w:val="TOC2"/>
            <w:tabs>
              <w:tab w:val="left" w:pos="880"/>
              <w:tab w:val="right" w:leader="dot" w:pos="9350"/>
            </w:tabs>
            <w:rPr>
              <w:rFonts w:asciiTheme="minorHAnsi" w:eastAsiaTheme="minorEastAsia" w:hAnsiTheme="minorHAnsi"/>
              <w:noProof/>
            </w:rPr>
          </w:pPr>
          <w:hyperlink w:anchor="_Toc771938" w:history="1">
            <w:r w:rsidR="004273DE" w:rsidRPr="00660FEB">
              <w:rPr>
                <w:rStyle w:val="Hyperlink"/>
                <w:rFonts w:ascii="Calibri" w:hAnsi="Calibri"/>
                <w:bCs/>
                <w:noProof/>
                <w:spacing w:val="-2"/>
                <w:lang w:bidi="en-US"/>
              </w:rPr>
              <w:t>1.4</w:t>
            </w:r>
            <w:r w:rsidR="004273DE">
              <w:rPr>
                <w:rFonts w:asciiTheme="minorHAnsi" w:eastAsiaTheme="minorEastAsia" w:hAnsiTheme="minorHAnsi"/>
                <w:noProof/>
              </w:rPr>
              <w:tab/>
            </w:r>
            <w:r w:rsidR="004273DE" w:rsidRPr="00660FEB">
              <w:rPr>
                <w:rStyle w:val="Hyperlink"/>
                <w:noProof/>
                <w:lang w:bidi="en-US"/>
              </w:rPr>
              <w:t>Purpose</w:t>
            </w:r>
            <w:r w:rsidR="004273DE">
              <w:rPr>
                <w:noProof/>
                <w:webHidden/>
              </w:rPr>
              <w:tab/>
            </w:r>
            <w:r w:rsidR="004273DE">
              <w:rPr>
                <w:noProof/>
                <w:webHidden/>
              </w:rPr>
              <w:fldChar w:fldCharType="begin"/>
            </w:r>
            <w:r w:rsidR="004273DE">
              <w:rPr>
                <w:noProof/>
                <w:webHidden/>
              </w:rPr>
              <w:instrText xml:space="preserve"> PAGEREF _Toc771938 \h </w:instrText>
            </w:r>
            <w:r w:rsidR="004273DE">
              <w:rPr>
                <w:noProof/>
                <w:webHidden/>
              </w:rPr>
            </w:r>
            <w:r w:rsidR="004273DE">
              <w:rPr>
                <w:noProof/>
                <w:webHidden/>
              </w:rPr>
              <w:fldChar w:fldCharType="separate"/>
            </w:r>
            <w:r w:rsidR="00715368">
              <w:rPr>
                <w:noProof/>
                <w:webHidden/>
              </w:rPr>
              <w:t>7</w:t>
            </w:r>
            <w:r w:rsidR="004273DE">
              <w:rPr>
                <w:noProof/>
                <w:webHidden/>
              </w:rPr>
              <w:fldChar w:fldCharType="end"/>
            </w:r>
          </w:hyperlink>
        </w:p>
        <w:p w14:paraId="1240564A" w14:textId="2448BE95" w:rsidR="004273DE" w:rsidRDefault="00092D57">
          <w:pPr>
            <w:pStyle w:val="TOC2"/>
            <w:tabs>
              <w:tab w:val="left" w:pos="880"/>
              <w:tab w:val="right" w:leader="dot" w:pos="9350"/>
            </w:tabs>
            <w:rPr>
              <w:rFonts w:asciiTheme="minorHAnsi" w:eastAsiaTheme="minorEastAsia" w:hAnsiTheme="minorHAnsi"/>
              <w:noProof/>
            </w:rPr>
          </w:pPr>
          <w:hyperlink w:anchor="_Toc771939" w:history="1">
            <w:r w:rsidR="004273DE" w:rsidRPr="00660FEB">
              <w:rPr>
                <w:rStyle w:val="Hyperlink"/>
                <w:rFonts w:ascii="Calibri" w:hAnsi="Calibri"/>
                <w:bCs/>
                <w:noProof/>
                <w:spacing w:val="-2"/>
                <w:lang w:bidi="en-US"/>
              </w:rPr>
              <w:t>1.5</w:t>
            </w:r>
            <w:r w:rsidR="004273DE">
              <w:rPr>
                <w:rFonts w:asciiTheme="minorHAnsi" w:eastAsiaTheme="minorEastAsia" w:hAnsiTheme="minorHAnsi"/>
                <w:noProof/>
              </w:rPr>
              <w:tab/>
            </w:r>
            <w:r w:rsidR="004273DE" w:rsidRPr="00660FEB">
              <w:rPr>
                <w:rStyle w:val="Hyperlink"/>
                <w:noProof/>
                <w:lang w:bidi="en-US"/>
              </w:rPr>
              <w:t>Leveraging of Resources</w:t>
            </w:r>
            <w:r w:rsidR="004273DE">
              <w:rPr>
                <w:noProof/>
                <w:webHidden/>
              </w:rPr>
              <w:tab/>
            </w:r>
            <w:r w:rsidR="004273DE">
              <w:rPr>
                <w:noProof/>
                <w:webHidden/>
              </w:rPr>
              <w:fldChar w:fldCharType="begin"/>
            </w:r>
            <w:r w:rsidR="004273DE">
              <w:rPr>
                <w:noProof/>
                <w:webHidden/>
              </w:rPr>
              <w:instrText xml:space="preserve"> PAGEREF _Toc771939 \h </w:instrText>
            </w:r>
            <w:r w:rsidR="004273DE">
              <w:rPr>
                <w:noProof/>
                <w:webHidden/>
              </w:rPr>
            </w:r>
            <w:r w:rsidR="004273DE">
              <w:rPr>
                <w:noProof/>
                <w:webHidden/>
              </w:rPr>
              <w:fldChar w:fldCharType="separate"/>
            </w:r>
            <w:r w:rsidR="00715368">
              <w:rPr>
                <w:noProof/>
                <w:webHidden/>
              </w:rPr>
              <w:t>7</w:t>
            </w:r>
            <w:r w:rsidR="004273DE">
              <w:rPr>
                <w:noProof/>
                <w:webHidden/>
              </w:rPr>
              <w:fldChar w:fldCharType="end"/>
            </w:r>
          </w:hyperlink>
        </w:p>
        <w:p w14:paraId="493B007E" w14:textId="21473712" w:rsidR="004273DE" w:rsidRDefault="00092D57">
          <w:pPr>
            <w:pStyle w:val="TOC2"/>
            <w:tabs>
              <w:tab w:val="left" w:pos="880"/>
              <w:tab w:val="right" w:leader="dot" w:pos="9350"/>
            </w:tabs>
            <w:rPr>
              <w:rFonts w:asciiTheme="minorHAnsi" w:eastAsiaTheme="minorEastAsia" w:hAnsiTheme="minorHAnsi"/>
              <w:noProof/>
            </w:rPr>
          </w:pPr>
          <w:hyperlink w:anchor="_Toc771940" w:history="1">
            <w:r w:rsidR="004273DE" w:rsidRPr="00660FEB">
              <w:rPr>
                <w:rStyle w:val="Hyperlink"/>
                <w:rFonts w:ascii="Calibri" w:hAnsi="Calibri"/>
                <w:bCs/>
                <w:noProof/>
                <w:spacing w:val="-2"/>
                <w:lang w:bidi="en-US"/>
              </w:rPr>
              <w:t>1.6</w:t>
            </w:r>
            <w:r w:rsidR="004273DE">
              <w:rPr>
                <w:rFonts w:asciiTheme="minorHAnsi" w:eastAsiaTheme="minorEastAsia" w:hAnsiTheme="minorHAnsi"/>
                <w:noProof/>
              </w:rPr>
              <w:tab/>
            </w:r>
            <w:r w:rsidR="004273DE" w:rsidRPr="00660FEB">
              <w:rPr>
                <w:rStyle w:val="Hyperlink"/>
                <w:noProof/>
                <w:lang w:bidi="en-US"/>
              </w:rPr>
              <w:t>SBA Involvement and Oversight</w:t>
            </w:r>
            <w:r w:rsidR="004273DE">
              <w:rPr>
                <w:noProof/>
                <w:webHidden/>
              </w:rPr>
              <w:tab/>
            </w:r>
            <w:r w:rsidR="004273DE">
              <w:rPr>
                <w:noProof/>
                <w:webHidden/>
              </w:rPr>
              <w:fldChar w:fldCharType="begin"/>
            </w:r>
            <w:r w:rsidR="004273DE">
              <w:rPr>
                <w:noProof/>
                <w:webHidden/>
              </w:rPr>
              <w:instrText xml:space="preserve"> PAGEREF _Toc771940 \h </w:instrText>
            </w:r>
            <w:r w:rsidR="004273DE">
              <w:rPr>
                <w:noProof/>
                <w:webHidden/>
              </w:rPr>
            </w:r>
            <w:r w:rsidR="004273DE">
              <w:rPr>
                <w:noProof/>
                <w:webHidden/>
              </w:rPr>
              <w:fldChar w:fldCharType="separate"/>
            </w:r>
            <w:r w:rsidR="00715368">
              <w:rPr>
                <w:noProof/>
                <w:webHidden/>
              </w:rPr>
              <w:t>7</w:t>
            </w:r>
            <w:r w:rsidR="004273DE">
              <w:rPr>
                <w:noProof/>
                <w:webHidden/>
              </w:rPr>
              <w:fldChar w:fldCharType="end"/>
            </w:r>
          </w:hyperlink>
        </w:p>
        <w:p w14:paraId="778EB0AB" w14:textId="7B36CF9B" w:rsidR="004273DE" w:rsidRDefault="00092D57">
          <w:pPr>
            <w:pStyle w:val="TOC2"/>
            <w:tabs>
              <w:tab w:val="left" w:pos="880"/>
              <w:tab w:val="right" w:leader="dot" w:pos="9350"/>
            </w:tabs>
            <w:rPr>
              <w:rFonts w:asciiTheme="minorHAnsi" w:eastAsiaTheme="minorEastAsia" w:hAnsiTheme="minorHAnsi"/>
              <w:noProof/>
            </w:rPr>
          </w:pPr>
          <w:hyperlink w:anchor="_Toc771941" w:history="1">
            <w:r w:rsidR="004273DE" w:rsidRPr="00660FEB">
              <w:rPr>
                <w:rStyle w:val="Hyperlink"/>
                <w:rFonts w:ascii="Calibri" w:hAnsi="Calibri"/>
                <w:bCs/>
                <w:noProof/>
                <w:spacing w:val="-2"/>
                <w:lang w:bidi="en-US"/>
              </w:rPr>
              <w:t>1.7</w:t>
            </w:r>
            <w:r w:rsidR="004273DE">
              <w:rPr>
                <w:rFonts w:asciiTheme="minorHAnsi" w:eastAsiaTheme="minorEastAsia" w:hAnsiTheme="minorHAnsi"/>
                <w:noProof/>
              </w:rPr>
              <w:tab/>
            </w:r>
            <w:r w:rsidR="004273DE" w:rsidRPr="00660FEB">
              <w:rPr>
                <w:rStyle w:val="Hyperlink"/>
                <w:noProof/>
                <w:lang w:bidi="en-US"/>
              </w:rPr>
              <w:t>Changes or Cancellation</w:t>
            </w:r>
            <w:r w:rsidR="004273DE">
              <w:rPr>
                <w:noProof/>
                <w:webHidden/>
              </w:rPr>
              <w:tab/>
            </w:r>
            <w:r w:rsidR="004273DE">
              <w:rPr>
                <w:noProof/>
                <w:webHidden/>
              </w:rPr>
              <w:fldChar w:fldCharType="begin"/>
            </w:r>
            <w:r w:rsidR="004273DE">
              <w:rPr>
                <w:noProof/>
                <w:webHidden/>
              </w:rPr>
              <w:instrText xml:space="preserve"> PAGEREF _Toc771941 \h </w:instrText>
            </w:r>
            <w:r w:rsidR="004273DE">
              <w:rPr>
                <w:noProof/>
                <w:webHidden/>
              </w:rPr>
            </w:r>
            <w:r w:rsidR="004273DE">
              <w:rPr>
                <w:noProof/>
                <w:webHidden/>
              </w:rPr>
              <w:fldChar w:fldCharType="separate"/>
            </w:r>
            <w:r w:rsidR="00715368">
              <w:rPr>
                <w:noProof/>
                <w:webHidden/>
              </w:rPr>
              <w:t>8</w:t>
            </w:r>
            <w:r w:rsidR="004273DE">
              <w:rPr>
                <w:noProof/>
                <w:webHidden/>
              </w:rPr>
              <w:fldChar w:fldCharType="end"/>
            </w:r>
          </w:hyperlink>
        </w:p>
        <w:p w14:paraId="381C9A97" w14:textId="7E03296F" w:rsidR="004273DE" w:rsidRDefault="00092D57">
          <w:pPr>
            <w:pStyle w:val="TOC1"/>
            <w:tabs>
              <w:tab w:val="left" w:pos="660"/>
              <w:tab w:val="right" w:leader="dot" w:pos="9350"/>
            </w:tabs>
            <w:rPr>
              <w:rFonts w:asciiTheme="minorHAnsi" w:eastAsiaTheme="minorEastAsia" w:hAnsiTheme="minorHAnsi"/>
              <w:noProof/>
            </w:rPr>
          </w:pPr>
          <w:hyperlink w:anchor="_Toc771942" w:history="1">
            <w:r w:rsidR="004273DE" w:rsidRPr="00660FEB">
              <w:rPr>
                <w:rStyle w:val="Hyperlink"/>
                <w:rFonts w:ascii="Calibri" w:hAnsi="Calibri"/>
                <w:noProof/>
                <w:spacing w:val="-2"/>
                <w:lang w:bidi="en-US"/>
              </w:rPr>
              <w:t>2.0</w:t>
            </w:r>
            <w:r w:rsidR="004273DE">
              <w:rPr>
                <w:rFonts w:asciiTheme="minorHAnsi" w:eastAsiaTheme="minorEastAsia" w:hAnsiTheme="minorHAnsi"/>
                <w:noProof/>
              </w:rPr>
              <w:tab/>
            </w:r>
            <w:r w:rsidR="004273DE" w:rsidRPr="00660FEB">
              <w:rPr>
                <w:rStyle w:val="Hyperlink"/>
                <w:noProof/>
                <w:lang w:bidi="en-US"/>
              </w:rPr>
              <w:t>Section II – Award Information</w:t>
            </w:r>
            <w:r w:rsidR="004273DE">
              <w:rPr>
                <w:noProof/>
                <w:webHidden/>
              </w:rPr>
              <w:tab/>
            </w:r>
            <w:r w:rsidR="004273DE">
              <w:rPr>
                <w:noProof/>
                <w:webHidden/>
              </w:rPr>
              <w:fldChar w:fldCharType="begin"/>
            </w:r>
            <w:r w:rsidR="004273DE">
              <w:rPr>
                <w:noProof/>
                <w:webHidden/>
              </w:rPr>
              <w:instrText xml:space="preserve"> PAGEREF _Toc771942 \h </w:instrText>
            </w:r>
            <w:r w:rsidR="004273DE">
              <w:rPr>
                <w:noProof/>
                <w:webHidden/>
              </w:rPr>
            </w:r>
            <w:r w:rsidR="004273DE">
              <w:rPr>
                <w:noProof/>
                <w:webHidden/>
              </w:rPr>
              <w:fldChar w:fldCharType="separate"/>
            </w:r>
            <w:r w:rsidR="00715368">
              <w:rPr>
                <w:noProof/>
                <w:webHidden/>
              </w:rPr>
              <w:t>8</w:t>
            </w:r>
            <w:r w:rsidR="004273DE">
              <w:rPr>
                <w:noProof/>
                <w:webHidden/>
              </w:rPr>
              <w:fldChar w:fldCharType="end"/>
            </w:r>
          </w:hyperlink>
        </w:p>
        <w:p w14:paraId="3C63601B" w14:textId="3701CB25" w:rsidR="004273DE" w:rsidRDefault="00092D57">
          <w:pPr>
            <w:pStyle w:val="TOC2"/>
            <w:tabs>
              <w:tab w:val="left" w:pos="880"/>
              <w:tab w:val="right" w:leader="dot" w:pos="9350"/>
            </w:tabs>
            <w:rPr>
              <w:rFonts w:asciiTheme="minorHAnsi" w:eastAsiaTheme="minorEastAsia" w:hAnsiTheme="minorHAnsi"/>
              <w:noProof/>
            </w:rPr>
          </w:pPr>
          <w:hyperlink w:anchor="_Toc771945" w:history="1">
            <w:r w:rsidR="004273DE" w:rsidRPr="00660FEB">
              <w:rPr>
                <w:rStyle w:val="Hyperlink"/>
                <w:rFonts w:ascii="Calibri" w:hAnsi="Calibri"/>
                <w:bCs/>
                <w:noProof/>
                <w:spacing w:val="-2"/>
                <w:lang w:bidi="en-US"/>
              </w:rPr>
              <w:t>2.1</w:t>
            </w:r>
            <w:r w:rsidR="004273DE">
              <w:rPr>
                <w:rFonts w:asciiTheme="minorHAnsi" w:eastAsiaTheme="minorEastAsia" w:hAnsiTheme="minorHAnsi"/>
                <w:noProof/>
              </w:rPr>
              <w:tab/>
            </w:r>
            <w:r w:rsidR="004273DE" w:rsidRPr="00660FEB">
              <w:rPr>
                <w:rStyle w:val="Hyperlink"/>
                <w:noProof/>
                <w:lang w:bidi="en-US"/>
              </w:rPr>
              <w:t>Estimated</w:t>
            </w:r>
            <w:r w:rsidR="004273DE" w:rsidRPr="00660FEB">
              <w:rPr>
                <w:rStyle w:val="Hyperlink"/>
                <w:noProof/>
                <w:spacing w:val="-2"/>
                <w:lang w:bidi="en-US"/>
              </w:rPr>
              <w:t xml:space="preserve"> </w:t>
            </w:r>
            <w:r w:rsidR="004273DE" w:rsidRPr="00660FEB">
              <w:rPr>
                <w:rStyle w:val="Hyperlink"/>
                <w:noProof/>
                <w:lang w:bidi="en-US"/>
              </w:rPr>
              <w:t>Funding</w:t>
            </w:r>
            <w:r w:rsidR="004273DE">
              <w:rPr>
                <w:noProof/>
                <w:webHidden/>
              </w:rPr>
              <w:tab/>
            </w:r>
            <w:r w:rsidR="004273DE">
              <w:rPr>
                <w:noProof/>
                <w:webHidden/>
              </w:rPr>
              <w:fldChar w:fldCharType="begin"/>
            </w:r>
            <w:r w:rsidR="004273DE">
              <w:rPr>
                <w:noProof/>
                <w:webHidden/>
              </w:rPr>
              <w:instrText xml:space="preserve"> PAGEREF _Toc771945 \h </w:instrText>
            </w:r>
            <w:r w:rsidR="004273DE">
              <w:rPr>
                <w:noProof/>
                <w:webHidden/>
              </w:rPr>
            </w:r>
            <w:r w:rsidR="004273DE">
              <w:rPr>
                <w:noProof/>
                <w:webHidden/>
              </w:rPr>
              <w:fldChar w:fldCharType="separate"/>
            </w:r>
            <w:r w:rsidR="00715368">
              <w:rPr>
                <w:noProof/>
                <w:webHidden/>
              </w:rPr>
              <w:t>8</w:t>
            </w:r>
            <w:r w:rsidR="004273DE">
              <w:rPr>
                <w:noProof/>
                <w:webHidden/>
              </w:rPr>
              <w:fldChar w:fldCharType="end"/>
            </w:r>
          </w:hyperlink>
        </w:p>
        <w:p w14:paraId="4B6AD010" w14:textId="213FF008" w:rsidR="004273DE" w:rsidRDefault="00092D57">
          <w:pPr>
            <w:pStyle w:val="TOC2"/>
            <w:tabs>
              <w:tab w:val="left" w:pos="880"/>
              <w:tab w:val="right" w:leader="dot" w:pos="9350"/>
            </w:tabs>
            <w:rPr>
              <w:rFonts w:asciiTheme="minorHAnsi" w:eastAsiaTheme="minorEastAsia" w:hAnsiTheme="minorHAnsi"/>
              <w:noProof/>
            </w:rPr>
          </w:pPr>
          <w:hyperlink w:anchor="_Toc771946" w:history="1">
            <w:r w:rsidR="004273DE" w:rsidRPr="00660FEB">
              <w:rPr>
                <w:rStyle w:val="Hyperlink"/>
                <w:rFonts w:ascii="Calibri" w:hAnsi="Calibri"/>
                <w:bCs/>
                <w:noProof/>
                <w:spacing w:val="-2"/>
                <w:lang w:bidi="en-US"/>
              </w:rPr>
              <w:t>2.2</w:t>
            </w:r>
            <w:r w:rsidR="004273DE">
              <w:rPr>
                <w:rFonts w:asciiTheme="minorHAnsi" w:eastAsiaTheme="minorEastAsia" w:hAnsiTheme="minorHAnsi"/>
                <w:noProof/>
              </w:rPr>
              <w:tab/>
            </w:r>
            <w:r w:rsidR="004273DE" w:rsidRPr="00660FEB">
              <w:rPr>
                <w:rStyle w:val="Hyperlink"/>
                <w:noProof/>
                <w:lang w:bidi="en-US"/>
              </w:rPr>
              <w:t>Funding Information</w:t>
            </w:r>
            <w:r w:rsidR="004273DE">
              <w:rPr>
                <w:noProof/>
                <w:webHidden/>
              </w:rPr>
              <w:tab/>
            </w:r>
            <w:r w:rsidR="004273DE">
              <w:rPr>
                <w:noProof/>
                <w:webHidden/>
              </w:rPr>
              <w:fldChar w:fldCharType="begin"/>
            </w:r>
            <w:r w:rsidR="004273DE">
              <w:rPr>
                <w:noProof/>
                <w:webHidden/>
              </w:rPr>
              <w:instrText xml:space="preserve"> PAGEREF _Toc771946 \h </w:instrText>
            </w:r>
            <w:r w:rsidR="004273DE">
              <w:rPr>
                <w:noProof/>
                <w:webHidden/>
              </w:rPr>
            </w:r>
            <w:r w:rsidR="004273DE">
              <w:rPr>
                <w:noProof/>
                <w:webHidden/>
              </w:rPr>
              <w:fldChar w:fldCharType="separate"/>
            </w:r>
            <w:r w:rsidR="00715368">
              <w:rPr>
                <w:noProof/>
                <w:webHidden/>
              </w:rPr>
              <w:t>8</w:t>
            </w:r>
            <w:r w:rsidR="004273DE">
              <w:rPr>
                <w:noProof/>
                <w:webHidden/>
              </w:rPr>
              <w:fldChar w:fldCharType="end"/>
            </w:r>
          </w:hyperlink>
        </w:p>
        <w:p w14:paraId="5BBCD100" w14:textId="62EB2E84" w:rsidR="004273DE" w:rsidRDefault="00092D57">
          <w:pPr>
            <w:pStyle w:val="TOC2"/>
            <w:tabs>
              <w:tab w:val="left" w:pos="880"/>
              <w:tab w:val="right" w:leader="dot" w:pos="9350"/>
            </w:tabs>
            <w:rPr>
              <w:rFonts w:asciiTheme="minorHAnsi" w:eastAsiaTheme="minorEastAsia" w:hAnsiTheme="minorHAnsi"/>
              <w:noProof/>
            </w:rPr>
          </w:pPr>
          <w:hyperlink w:anchor="_Toc771947" w:history="1">
            <w:r w:rsidR="004273DE" w:rsidRPr="00660FEB">
              <w:rPr>
                <w:rStyle w:val="Hyperlink"/>
                <w:rFonts w:ascii="Calibri" w:hAnsi="Calibri"/>
                <w:bCs/>
                <w:noProof/>
                <w:spacing w:val="-2"/>
                <w:lang w:bidi="en-US"/>
              </w:rPr>
              <w:t>2.3</w:t>
            </w:r>
            <w:r w:rsidR="004273DE">
              <w:rPr>
                <w:rFonts w:asciiTheme="minorHAnsi" w:eastAsiaTheme="minorEastAsia" w:hAnsiTheme="minorHAnsi"/>
                <w:noProof/>
              </w:rPr>
              <w:tab/>
            </w:r>
            <w:r w:rsidR="004273DE" w:rsidRPr="00660FEB">
              <w:rPr>
                <w:rStyle w:val="Hyperlink"/>
                <w:noProof/>
                <w:lang w:bidi="en-US"/>
              </w:rPr>
              <w:t>Funding</w:t>
            </w:r>
            <w:r w:rsidR="004273DE" w:rsidRPr="00660FEB">
              <w:rPr>
                <w:rStyle w:val="Hyperlink"/>
                <w:noProof/>
                <w:spacing w:val="-1"/>
                <w:lang w:bidi="en-US"/>
              </w:rPr>
              <w:t xml:space="preserve"> </w:t>
            </w:r>
            <w:r w:rsidR="004273DE" w:rsidRPr="00660FEB">
              <w:rPr>
                <w:rStyle w:val="Hyperlink"/>
                <w:noProof/>
                <w:lang w:bidi="en-US"/>
              </w:rPr>
              <w:t>Instrument</w:t>
            </w:r>
            <w:r w:rsidR="004273DE">
              <w:rPr>
                <w:noProof/>
                <w:webHidden/>
              </w:rPr>
              <w:tab/>
            </w:r>
            <w:r w:rsidR="004273DE">
              <w:rPr>
                <w:noProof/>
                <w:webHidden/>
              </w:rPr>
              <w:fldChar w:fldCharType="begin"/>
            </w:r>
            <w:r w:rsidR="004273DE">
              <w:rPr>
                <w:noProof/>
                <w:webHidden/>
              </w:rPr>
              <w:instrText xml:space="preserve"> PAGEREF _Toc771947 \h </w:instrText>
            </w:r>
            <w:r w:rsidR="004273DE">
              <w:rPr>
                <w:noProof/>
                <w:webHidden/>
              </w:rPr>
            </w:r>
            <w:r w:rsidR="004273DE">
              <w:rPr>
                <w:noProof/>
                <w:webHidden/>
              </w:rPr>
              <w:fldChar w:fldCharType="separate"/>
            </w:r>
            <w:r w:rsidR="00715368">
              <w:rPr>
                <w:noProof/>
                <w:webHidden/>
              </w:rPr>
              <w:t>9</w:t>
            </w:r>
            <w:r w:rsidR="004273DE">
              <w:rPr>
                <w:noProof/>
                <w:webHidden/>
              </w:rPr>
              <w:fldChar w:fldCharType="end"/>
            </w:r>
          </w:hyperlink>
        </w:p>
        <w:p w14:paraId="75AAC902" w14:textId="6E5A57F4" w:rsidR="004273DE" w:rsidRDefault="00092D57">
          <w:pPr>
            <w:pStyle w:val="TOC2"/>
            <w:tabs>
              <w:tab w:val="left" w:pos="880"/>
              <w:tab w:val="right" w:leader="dot" w:pos="9350"/>
            </w:tabs>
            <w:rPr>
              <w:rFonts w:asciiTheme="minorHAnsi" w:eastAsiaTheme="minorEastAsia" w:hAnsiTheme="minorHAnsi"/>
              <w:noProof/>
            </w:rPr>
          </w:pPr>
          <w:hyperlink w:anchor="_Toc771948" w:history="1">
            <w:r w:rsidR="004273DE" w:rsidRPr="00660FEB">
              <w:rPr>
                <w:rStyle w:val="Hyperlink"/>
                <w:rFonts w:ascii="Calibri" w:hAnsi="Calibri"/>
                <w:bCs/>
                <w:noProof/>
                <w:spacing w:val="-2"/>
                <w:lang w:bidi="en-US"/>
              </w:rPr>
              <w:t>2.4</w:t>
            </w:r>
            <w:r w:rsidR="004273DE">
              <w:rPr>
                <w:rFonts w:asciiTheme="minorHAnsi" w:eastAsiaTheme="minorEastAsia" w:hAnsiTheme="minorHAnsi"/>
                <w:noProof/>
              </w:rPr>
              <w:tab/>
            </w:r>
            <w:r w:rsidR="004273DE" w:rsidRPr="00660FEB">
              <w:rPr>
                <w:rStyle w:val="Hyperlink"/>
                <w:noProof/>
                <w:lang w:bidi="en-US"/>
              </w:rPr>
              <w:t>Non-Federal Matching Requirement</w:t>
            </w:r>
            <w:r w:rsidR="004273DE">
              <w:rPr>
                <w:noProof/>
                <w:webHidden/>
              </w:rPr>
              <w:tab/>
            </w:r>
            <w:r w:rsidR="004273DE">
              <w:rPr>
                <w:noProof/>
                <w:webHidden/>
              </w:rPr>
              <w:fldChar w:fldCharType="begin"/>
            </w:r>
            <w:r w:rsidR="004273DE">
              <w:rPr>
                <w:noProof/>
                <w:webHidden/>
              </w:rPr>
              <w:instrText xml:space="preserve"> PAGEREF _Toc771948 \h </w:instrText>
            </w:r>
            <w:r w:rsidR="004273DE">
              <w:rPr>
                <w:noProof/>
                <w:webHidden/>
              </w:rPr>
            </w:r>
            <w:r w:rsidR="004273DE">
              <w:rPr>
                <w:noProof/>
                <w:webHidden/>
              </w:rPr>
              <w:fldChar w:fldCharType="separate"/>
            </w:r>
            <w:r w:rsidR="00715368">
              <w:rPr>
                <w:noProof/>
                <w:webHidden/>
              </w:rPr>
              <w:t>9</w:t>
            </w:r>
            <w:r w:rsidR="004273DE">
              <w:rPr>
                <w:noProof/>
                <w:webHidden/>
              </w:rPr>
              <w:fldChar w:fldCharType="end"/>
            </w:r>
          </w:hyperlink>
        </w:p>
        <w:p w14:paraId="33EE5407" w14:textId="17E00D68" w:rsidR="004273DE" w:rsidRDefault="00092D57">
          <w:pPr>
            <w:pStyle w:val="TOC2"/>
            <w:tabs>
              <w:tab w:val="left" w:pos="880"/>
              <w:tab w:val="right" w:leader="dot" w:pos="9350"/>
            </w:tabs>
            <w:rPr>
              <w:rFonts w:asciiTheme="minorHAnsi" w:eastAsiaTheme="minorEastAsia" w:hAnsiTheme="minorHAnsi"/>
              <w:noProof/>
            </w:rPr>
          </w:pPr>
          <w:hyperlink w:anchor="_Toc771949" w:history="1">
            <w:r w:rsidR="004273DE" w:rsidRPr="00660FEB">
              <w:rPr>
                <w:rStyle w:val="Hyperlink"/>
                <w:rFonts w:ascii="Calibri" w:hAnsi="Calibri"/>
                <w:bCs/>
                <w:noProof/>
                <w:spacing w:val="-2"/>
                <w:lang w:bidi="en-US"/>
              </w:rPr>
              <w:t>2.5</w:t>
            </w:r>
            <w:r w:rsidR="004273DE">
              <w:rPr>
                <w:rFonts w:asciiTheme="minorHAnsi" w:eastAsiaTheme="minorEastAsia" w:hAnsiTheme="minorHAnsi"/>
                <w:noProof/>
              </w:rPr>
              <w:tab/>
            </w:r>
            <w:r w:rsidR="004273DE" w:rsidRPr="00660FEB">
              <w:rPr>
                <w:rStyle w:val="Hyperlink"/>
                <w:noProof/>
                <w:lang w:bidi="en-US"/>
              </w:rPr>
              <w:t>Non-Federal Match</w:t>
            </w:r>
            <w:r w:rsidR="004273DE" w:rsidRPr="00660FEB">
              <w:rPr>
                <w:rStyle w:val="Hyperlink"/>
                <w:noProof/>
                <w:spacing w:val="-2"/>
                <w:lang w:bidi="en-US"/>
              </w:rPr>
              <w:t xml:space="preserve"> </w:t>
            </w:r>
            <w:r w:rsidR="004273DE" w:rsidRPr="00660FEB">
              <w:rPr>
                <w:rStyle w:val="Hyperlink"/>
                <w:noProof/>
                <w:lang w:bidi="en-US"/>
              </w:rPr>
              <w:t>Certification</w:t>
            </w:r>
            <w:r w:rsidR="004273DE">
              <w:rPr>
                <w:noProof/>
                <w:webHidden/>
              </w:rPr>
              <w:tab/>
            </w:r>
            <w:r w:rsidR="004273DE">
              <w:rPr>
                <w:noProof/>
                <w:webHidden/>
              </w:rPr>
              <w:fldChar w:fldCharType="begin"/>
            </w:r>
            <w:r w:rsidR="004273DE">
              <w:rPr>
                <w:noProof/>
                <w:webHidden/>
              </w:rPr>
              <w:instrText xml:space="preserve"> PAGEREF _Toc771949 \h </w:instrText>
            </w:r>
            <w:r w:rsidR="004273DE">
              <w:rPr>
                <w:noProof/>
                <w:webHidden/>
              </w:rPr>
            </w:r>
            <w:r w:rsidR="004273DE">
              <w:rPr>
                <w:noProof/>
                <w:webHidden/>
              </w:rPr>
              <w:fldChar w:fldCharType="separate"/>
            </w:r>
            <w:r w:rsidR="00715368">
              <w:rPr>
                <w:noProof/>
                <w:webHidden/>
              </w:rPr>
              <w:t>10</w:t>
            </w:r>
            <w:r w:rsidR="004273DE">
              <w:rPr>
                <w:noProof/>
                <w:webHidden/>
              </w:rPr>
              <w:fldChar w:fldCharType="end"/>
            </w:r>
          </w:hyperlink>
        </w:p>
        <w:p w14:paraId="591A6596" w14:textId="068AA38D" w:rsidR="004273DE" w:rsidRDefault="00092D57">
          <w:pPr>
            <w:pStyle w:val="TOC1"/>
            <w:tabs>
              <w:tab w:val="left" w:pos="660"/>
              <w:tab w:val="right" w:leader="dot" w:pos="9350"/>
            </w:tabs>
            <w:rPr>
              <w:rFonts w:asciiTheme="minorHAnsi" w:eastAsiaTheme="minorEastAsia" w:hAnsiTheme="minorHAnsi"/>
              <w:noProof/>
            </w:rPr>
          </w:pPr>
          <w:hyperlink w:anchor="_Toc771951" w:history="1">
            <w:r w:rsidR="004273DE" w:rsidRPr="00660FEB">
              <w:rPr>
                <w:rStyle w:val="Hyperlink"/>
                <w:rFonts w:ascii="Calibri" w:hAnsi="Calibri"/>
                <w:noProof/>
                <w:spacing w:val="-2"/>
                <w:lang w:bidi="en-US"/>
              </w:rPr>
              <w:t>3.0</w:t>
            </w:r>
            <w:r w:rsidR="004273DE">
              <w:rPr>
                <w:rFonts w:asciiTheme="minorHAnsi" w:eastAsiaTheme="minorEastAsia" w:hAnsiTheme="minorHAnsi"/>
                <w:noProof/>
              </w:rPr>
              <w:tab/>
            </w:r>
            <w:r w:rsidR="004273DE" w:rsidRPr="00660FEB">
              <w:rPr>
                <w:rStyle w:val="Hyperlink"/>
                <w:noProof/>
                <w:lang w:bidi="en-US"/>
              </w:rPr>
              <w:t>Section III – Eligibility Information</w:t>
            </w:r>
            <w:r w:rsidR="004273DE">
              <w:rPr>
                <w:noProof/>
                <w:webHidden/>
              </w:rPr>
              <w:tab/>
            </w:r>
            <w:r w:rsidR="004273DE">
              <w:rPr>
                <w:noProof/>
                <w:webHidden/>
              </w:rPr>
              <w:fldChar w:fldCharType="begin"/>
            </w:r>
            <w:r w:rsidR="004273DE">
              <w:rPr>
                <w:noProof/>
                <w:webHidden/>
              </w:rPr>
              <w:instrText xml:space="preserve"> PAGEREF _Toc771951 \h </w:instrText>
            </w:r>
            <w:r w:rsidR="004273DE">
              <w:rPr>
                <w:noProof/>
                <w:webHidden/>
              </w:rPr>
            </w:r>
            <w:r w:rsidR="004273DE">
              <w:rPr>
                <w:noProof/>
                <w:webHidden/>
              </w:rPr>
              <w:fldChar w:fldCharType="separate"/>
            </w:r>
            <w:r w:rsidR="00715368">
              <w:rPr>
                <w:noProof/>
                <w:webHidden/>
              </w:rPr>
              <w:t>10</w:t>
            </w:r>
            <w:r w:rsidR="004273DE">
              <w:rPr>
                <w:noProof/>
                <w:webHidden/>
              </w:rPr>
              <w:fldChar w:fldCharType="end"/>
            </w:r>
          </w:hyperlink>
        </w:p>
        <w:p w14:paraId="64B80B8C" w14:textId="1828AC09" w:rsidR="004273DE" w:rsidRDefault="00092D57">
          <w:pPr>
            <w:pStyle w:val="TOC2"/>
            <w:tabs>
              <w:tab w:val="left" w:pos="880"/>
              <w:tab w:val="right" w:leader="dot" w:pos="9350"/>
            </w:tabs>
            <w:rPr>
              <w:rFonts w:asciiTheme="minorHAnsi" w:eastAsiaTheme="minorEastAsia" w:hAnsiTheme="minorHAnsi"/>
              <w:noProof/>
            </w:rPr>
          </w:pPr>
          <w:hyperlink w:anchor="_Toc771954" w:history="1">
            <w:r w:rsidR="004273DE" w:rsidRPr="00660FEB">
              <w:rPr>
                <w:rStyle w:val="Hyperlink"/>
                <w:rFonts w:ascii="Calibri" w:hAnsi="Calibri"/>
                <w:bCs/>
                <w:noProof/>
                <w:spacing w:val="-2"/>
                <w:lang w:bidi="en-US"/>
              </w:rPr>
              <w:t>3.1</w:t>
            </w:r>
            <w:r w:rsidR="004273DE">
              <w:rPr>
                <w:rFonts w:asciiTheme="minorHAnsi" w:eastAsiaTheme="minorEastAsia" w:hAnsiTheme="minorHAnsi"/>
                <w:noProof/>
              </w:rPr>
              <w:tab/>
            </w:r>
            <w:r w:rsidR="004273DE" w:rsidRPr="00660FEB">
              <w:rPr>
                <w:rStyle w:val="Hyperlink"/>
                <w:noProof/>
                <w:lang w:bidi="en-US"/>
              </w:rPr>
              <w:t>General</w:t>
            </w:r>
            <w:r w:rsidR="004273DE">
              <w:rPr>
                <w:noProof/>
                <w:webHidden/>
              </w:rPr>
              <w:tab/>
            </w:r>
            <w:r w:rsidR="004273DE">
              <w:rPr>
                <w:noProof/>
                <w:webHidden/>
              </w:rPr>
              <w:fldChar w:fldCharType="begin"/>
            </w:r>
            <w:r w:rsidR="004273DE">
              <w:rPr>
                <w:noProof/>
                <w:webHidden/>
              </w:rPr>
              <w:instrText xml:space="preserve"> PAGEREF _Toc771954 \h </w:instrText>
            </w:r>
            <w:r w:rsidR="004273DE">
              <w:rPr>
                <w:noProof/>
                <w:webHidden/>
              </w:rPr>
            </w:r>
            <w:r w:rsidR="004273DE">
              <w:rPr>
                <w:noProof/>
                <w:webHidden/>
              </w:rPr>
              <w:fldChar w:fldCharType="separate"/>
            </w:r>
            <w:r w:rsidR="00715368">
              <w:rPr>
                <w:noProof/>
                <w:webHidden/>
              </w:rPr>
              <w:t>10</w:t>
            </w:r>
            <w:r w:rsidR="004273DE">
              <w:rPr>
                <w:noProof/>
                <w:webHidden/>
              </w:rPr>
              <w:fldChar w:fldCharType="end"/>
            </w:r>
          </w:hyperlink>
        </w:p>
        <w:p w14:paraId="039FF4D2" w14:textId="59DCA334" w:rsidR="004273DE" w:rsidRDefault="00092D57">
          <w:pPr>
            <w:pStyle w:val="TOC2"/>
            <w:tabs>
              <w:tab w:val="left" w:pos="880"/>
              <w:tab w:val="right" w:leader="dot" w:pos="9350"/>
            </w:tabs>
            <w:rPr>
              <w:rFonts w:asciiTheme="minorHAnsi" w:eastAsiaTheme="minorEastAsia" w:hAnsiTheme="minorHAnsi"/>
              <w:noProof/>
            </w:rPr>
          </w:pPr>
          <w:hyperlink w:anchor="_Toc771955" w:history="1">
            <w:r w:rsidR="004273DE" w:rsidRPr="00660FEB">
              <w:rPr>
                <w:rStyle w:val="Hyperlink"/>
                <w:rFonts w:ascii="Calibri" w:hAnsi="Calibri"/>
                <w:bCs/>
                <w:noProof/>
                <w:spacing w:val="-2"/>
                <w:lang w:bidi="en-US"/>
              </w:rPr>
              <w:t>3.2</w:t>
            </w:r>
            <w:r w:rsidR="004273DE">
              <w:rPr>
                <w:rFonts w:asciiTheme="minorHAnsi" w:eastAsiaTheme="minorEastAsia" w:hAnsiTheme="minorHAnsi"/>
                <w:noProof/>
              </w:rPr>
              <w:tab/>
            </w:r>
            <w:r w:rsidR="004273DE" w:rsidRPr="00660FEB">
              <w:rPr>
                <w:rStyle w:val="Hyperlink"/>
                <w:noProof/>
                <w:lang w:bidi="en-US"/>
              </w:rPr>
              <w:t>Eligible</w:t>
            </w:r>
            <w:r w:rsidR="004273DE" w:rsidRPr="00660FEB">
              <w:rPr>
                <w:rStyle w:val="Hyperlink"/>
                <w:noProof/>
                <w:spacing w:val="-2"/>
                <w:lang w:bidi="en-US"/>
              </w:rPr>
              <w:t xml:space="preserve"> </w:t>
            </w:r>
            <w:r w:rsidR="004273DE" w:rsidRPr="00660FEB">
              <w:rPr>
                <w:rStyle w:val="Hyperlink"/>
                <w:noProof/>
                <w:lang w:bidi="en-US"/>
              </w:rPr>
              <w:t>Applicants</w:t>
            </w:r>
            <w:r w:rsidR="004273DE">
              <w:rPr>
                <w:noProof/>
                <w:webHidden/>
              </w:rPr>
              <w:tab/>
            </w:r>
            <w:r w:rsidR="004273DE">
              <w:rPr>
                <w:noProof/>
                <w:webHidden/>
              </w:rPr>
              <w:fldChar w:fldCharType="begin"/>
            </w:r>
            <w:r w:rsidR="004273DE">
              <w:rPr>
                <w:noProof/>
                <w:webHidden/>
              </w:rPr>
              <w:instrText xml:space="preserve"> PAGEREF _Toc771955 \h </w:instrText>
            </w:r>
            <w:r w:rsidR="004273DE">
              <w:rPr>
                <w:noProof/>
                <w:webHidden/>
              </w:rPr>
            </w:r>
            <w:r w:rsidR="004273DE">
              <w:rPr>
                <w:noProof/>
                <w:webHidden/>
              </w:rPr>
              <w:fldChar w:fldCharType="separate"/>
            </w:r>
            <w:r w:rsidR="00715368">
              <w:rPr>
                <w:noProof/>
                <w:webHidden/>
              </w:rPr>
              <w:t>10</w:t>
            </w:r>
            <w:r w:rsidR="004273DE">
              <w:rPr>
                <w:noProof/>
                <w:webHidden/>
              </w:rPr>
              <w:fldChar w:fldCharType="end"/>
            </w:r>
          </w:hyperlink>
        </w:p>
        <w:p w14:paraId="2A7FD28A" w14:textId="10A1F179" w:rsidR="004273DE" w:rsidRDefault="00092D57">
          <w:pPr>
            <w:pStyle w:val="TOC2"/>
            <w:tabs>
              <w:tab w:val="left" w:pos="880"/>
              <w:tab w:val="right" w:leader="dot" w:pos="9350"/>
            </w:tabs>
            <w:rPr>
              <w:rFonts w:asciiTheme="minorHAnsi" w:eastAsiaTheme="minorEastAsia" w:hAnsiTheme="minorHAnsi"/>
              <w:noProof/>
            </w:rPr>
          </w:pPr>
          <w:hyperlink w:anchor="_Toc771956" w:history="1">
            <w:r w:rsidR="004273DE" w:rsidRPr="00660FEB">
              <w:rPr>
                <w:rStyle w:val="Hyperlink"/>
                <w:rFonts w:ascii="Calibri" w:hAnsi="Calibri"/>
                <w:bCs/>
                <w:noProof/>
                <w:spacing w:val="-2"/>
                <w:lang w:bidi="en-US"/>
              </w:rPr>
              <w:t>3.3</w:t>
            </w:r>
            <w:r w:rsidR="004273DE">
              <w:rPr>
                <w:rFonts w:asciiTheme="minorHAnsi" w:eastAsiaTheme="minorEastAsia" w:hAnsiTheme="minorHAnsi"/>
                <w:noProof/>
              </w:rPr>
              <w:tab/>
            </w:r>
            <w:r w:rsidR="004273DE" w:rsidRPr="00660FEB">
              <w:rPr>
                <w:rStyle w:val="Hyperlink"/>
                <w:noProof/>
                <w:lang w:bidi="en-US"/>
              </w:rPr>
              <w:t>Ineligible</w:t>
            </w:r>
            <w:r w:rsidR="004273DE" w:rsidRPr="00660FEB">
              <w:rPr>
                <w:rStyle w:val="Hyperlink"/>
                <w:noProof/>
                <w:spacing w:val="-5"/>
                <w:lang w:bidi="en-US"/>
              </w:rPr>
              <w:t xml:space="preserve"> </w:t>
            </w:r>
            <w:r w:rsidR="004273DE" w:rsidRPr="00660FEB">
              <w:rPr>
                <w:rStyle w:val="Hyperlink"/>
                <w:noProof/>
                <w:lang w:bidi="en-US"/>
              </w:rPr>
              <w:t>Applicants</w:t>
            </w:r>
            <w:r w:rsidR="004273DE">
              <w:rPr>
                <w:noProof/>
                <w:webHidden/>
              </w:rPr>
              <w:tab/>
            </w:r>
            <w:r w:rsidR="004273DE">
              <w:rPr>
                <w:noProof/>
                <w:webHidden/>
              </w:rPr>
              <w:fldChar w:fldCharType="begin"/>
            </w:r>
            <w:r w:rsidR="004273DE">
              <w:rPr>
                <w:noProof/>
                <w:webHidden/>
              </w:rPr>
              <w:instrText xml:space="preserve"> PAGEREF _Toc771956 \h </w:instrText>
            </w:r>
            <w:r w:rsidR="004273DE">
              <w:rPr>
                <w:noProof/>
                <w:webHidden/>
              </w:rPr>
            </w:r>
            <w:r w:rsidR="004273DE">
              <w:rPr>
                <w:noProof/>
                <w:webHidden/>
              </w:rPr>
              <w:fldChar w:fldCharType="separate"/>
            </w:r>
            <w:r w:rsidR="00715368">
              <w:rPr>
                <w:noProof/>
                <w:webHidden/>
              </w:rPr>
              <w:t>11</w:t>
            </w:r>
            <w:r w:rsidR="004273DE">
              <w:rPr>
                <w:noProof/>
                <w:webHidden/>
              </w:rPr>
              <w:fldChar w:fldCharType="end"/>
            </w:r>
          </w:hyperlink>
        </w:p>
        <w:p w14:paraId="04BCBF18" w14:textId="761358B8" w:rsidR="004273DE" w:rsidRDefault="00092D57">
          <w:pPr>
            <w:pStyle w:val="TOC1"/>
            <w:tabs>
              <w:tab w:val="left" w:pos="660"/>
              <w:tab w:val="right" w:leader="dot" w:pos="9350"/>
            </w:tabs>
            <w:rPr>
              <w:rFonts w:asciiTheme="minorHAnsi" w:eastAsiaTheme="minorEastAsia" w:hAnsiTheme="minorHAnsi"/>
              <w:noProof/>
            </w:rPr>
          </w:pPr>
          <w:hyperlink w:anchor="_Toc771960" w:history="1">
            <w:r w:rsidR="004273DE" w:rsidRPr="00660FEB">
              <w:rPr>
                <w:rStyle w:val="Hyperlink"/>
                <w:noProof/>
              </w:rPr>
              <w:t>4.0</w:t>
            </w:r>
            <w:r w:rsidR="004273DE">
              <w:rPr>
                <w:rFonts w:asciiTheme="minorHAnsi" w:eastAsiaTheme="minorEastAsia" w:hAnsiTheme="minorHAnsi"/>
                <w:noProof/>
              </w:rPr>
              <w:tab/>
            </w:r>
            <w:r w:rsidR="004273DE" w:rsidRPr="00660FEB">
              <w:rPr>
                <w:rStyle w:val="Hyperlink"/>
                <w:noProof/>
              </w:rPr>
              <w:t>Section IV - Application and Submission Information Application Instructions</w:t>
            </w:r>
            <w:r w:rsidR="004273DE">
              <w:rPr>
                <w:noProof/>
                <w:webHidden/>
              </w:rPr>
              <w:tab/>
            </w:r>
            <w:r w:rsidR="004273DE">
              <w:rPr>
                <w:noProof/>
                <w:webHidden/>
              </w:rPr>
              <w:fldChar w:fldCharType="begin"/>
            </w:r>
            <w:r w:rsidR="004273DE">
              <w:rPr>
                <w:noProof/>
                <w:webHidden/>
              </w:rPr>
              <w:instrText xml:space="preserve"> PAGEREF _Toc771960 \h </w:instrText>
            </w:r>
            <w:r w:rsidR="004273DE">
              <w:rPr>
                <w:noProof/>
                <w:webHidden/>
              </w:rPr>
            </w:r>
            <w:r w:rsidR="004273DE">
              <w:rPr>
                <w:noProof/>
                <w:webHidden/>
              </w:rPr>
              <w:fldChar w:fldCharType="separate"/>
            </w:r>
            <w:r w:rsidR="00715368">
              <w:rPr>
                <w:noProof/>
                <w:webHidden/>
              </w:rPr>
              <w:t>12</w:t>
            </w:r>
            <w:r w:rsidR="004273DE">
              <w:rPr>
                <w:noProof/>
                <w:webHidden/>
              </w:rPr>
              <w:fldChar w:fldCharType="end"/>
            </w:r>
          </w:hyperlink>
        </w:p>
        <w:p w14:paraId="57FBAFB8" w14:textId="22323F51" w:rsidR="004273DE" w:rsidRDefault="00092D57">
          <w:pPr>
            <w:pStyle w:val="TOC2"/>
            <w:tabs>
              <w:tab w:val="left" w:pos="880"/>
              <w:tab w:val="right" w:leader="dot" w:pos="9350"/>
            </w:tabs>
            <w:rPr>
              <w:rFonts w:asciiTheme="minorHAnsi" w:eastAsiaTheme="minorEastAsia" w:hAnsiTheme="minorHAnsi"/>
              <w:noProof/>
            </w:rPr>
          </w:pPr>
          <w:hyperlink w:anchor="_Toc771963" w:history="1">
            <w:r w:rsidR="004273DE" w:rsidRPr="00660FEB">
              <w:rPr>
                <w:rStyle w:val="Hyperlink"/>
                <w:rFonts w:ascii="Calibri" w:hAnsi="Calibri"/>
                <w:bCs/>
                <w:noProof/>
                <w:spacing w:val="-2"/>
                <w:lang w:bidi="en-US"/>
              </w:rPr>
              <w:t>4.1</w:t>
            </w:r>
            <w:r w:rsidR="004273DE">
              <w:rPr>
                <w:rFonts w:asciiTheme="minorHAnsi" w:eastAsiaTheme="minorEastAsia" w:hAnsiTheme="minorHAnsi"/>
                <w:noProof/>
              </w:rPr>
              <w:tab/>
            </w:r>
            <w:r w:rsidR="004273DE" w:rsidRPr="00660FEB">
              <w:rPr>
                <w:rStyle w:val="Hyperlink"/>
                <w:noProof/>
                <w:lang w:bidi="en-US"/>
              </w:rPr>
              <w:t>Application Instructions</w:t>
            </w:r>
            <w:r w:rsidR="004273DE">
              <w:rPr>
                <w:noProof/>
                <w:webHidden/>
              </w:rPr>
              <w:tab/>
            </w:r>
            <w:r w:rsidR="004273DE">
              <w:rPr>
                <w:noProof/>
                <w:webHidden/>
              </w:rPr>
              <w:fldChar w:fldCharType="begin"/>
            </w:r>
            <w:r w:rsidR="004273DE">
              <w:rPr>
                <w:noProof/>
                <w:webHidden/>
              </w:rPr>
              <w:instrText xml:space="preserve"> PAGEREF _Toc771963 \h </w:instrText>
            </w:r>
            <w:r w:rsidR="004273DE">
              <w:rPr>
                <w:noProof/>
                <w:webHidden/>
              </w:rPr>
            </w:r>
            <w:r w:rsidR="004273DE">
              <w:rPr>
                <w:noProof/>
                <w:webHidden/>
              </w:rPr>
              <w:fldChar w:fldCharType="separate"/>
            </w:r>
            <w:r w:rsidR="00715368">
              <w:rPr>
                <w:noProof/>
                <w:webHidden/>
              </w:rPr>
              <w:t>12</w:t>
            </w:r>
            <w:r w:rsidR="004273DE">
              <w:rPr>
                <w:noProof/>
                <w:webHidden/>
              </w:rPr>
              <w:fldChar w:fldCharType="end"/>
            </w:r>
          </w:hyperlink>
        </w:p>
        <w:p w14:paraId="6D9101EE" w14:textId="17F7ED2F" w:rsidR="004273DE" w:rsidRDefault="00092D57">
          <w:pPr>
            <w:pStyle w:val="TOC3"/>
            <w:tabs>
              <w:tab w:val="left" w:pos="1100"/>
              <w:tab w:val="right" w:leader="dot" w:pos="9350"/>
            </w:tabs>
            <w:rPr>
              <w:rFonts w:asciiTheme="minorHAnsi" w:eastAsiaTheme="minorEastAsia" w:hAnsiTheme="minorHAnsi"/>
              <w:noProof/>
            </w:rPr>
          </w:pPr>
          <w:hyperlink w:anchor="_Toc771966" w:history="1">
            <w:r w:rsidR="004273DE" w:rsidRPr="00660FEB">
              <w:rPr>
                <w:rStyle w:val="Hyperlink"/>
                <w:noProof/>
                <w:lang w:bidi="en-US"/>
              </w:rPr>
              <w:t>4.1.1</w:t>
            </w:r>
            <w:r w:rsidR="004273DE">
              <w:rPr>
                <w:rFonts w:asciiTheme="minorHAnsi" w:eastAsiaTheme="minorEastAsia" w:hAnsiTheme="minorHAnsi"/>
                <w:noProof/>
              </w:rPr>
              <w:tab/>
            </w:r>
            <w:r w:rsidR="004273DE" w:rsidRPr="00660FEB">
              <w:rPr>
                <w:rStyle w:val="Hyperlink"/>
                <w:noProof/>
                <w:lang w:bidi="en-US"/>
              </w:rPr>
              <w:t>Project Abstract</w:t>
            </w:r>
            <w:r w:rsidR="004273DE">
              <w:rPr>
                <w:noProof/>
                <w:webHidden/>
              </w:rPr>
              <w:tab/>
            </w:r>
            <w:r w:rsidR="004273DE">
              <w:rPr>
                <w:noProof/>
                <w:webHidden/>
              </w:rPr>
              <w:fldChar w:fldCharType="begin"/>
            </w:r>
            <w:r w:rsidR="004273DE">
              <w:rPr>
                <w:noProof/>
                <w:webHidden/>
              </w:rPr>
              <w:instrText xml:space="preserve"> PAGEREF _Toc771966 \h </w:instrText>
            </w:r>
            <w:r w:rsidR="004273DE">
              <w:rPr>
                <w:noProof/>
                <w:webHidden/>
              </w:rPr>
            </w:r>
            <w:r w:rsidR="004273DE">
              <w:rPr>
                <w:noProof/>
                <w:webHidden/>
              </w:rPr>
              <w:fldChar w:fldCharType="separate"/>
            </w:r>
            <w:r w:rsidR="00715368">
              <w:rPr>
                <w:noProof/>
                <w:webHidden/>
              </w:rPr>
              <w:t>12</w:t>
            </w:r>
            <w:r w:rsidR="004273DE">
              <w:rPr>
                <w:noProof/>
                <w:webHidden/>
              </w:rPr>
              <w:fldChar w:fldCharType="end"/>
            </w:r>
          </w:hyperlink>
        </w:p>
        <w:p w14:paraId="6F03EA5D" w14:textId="1148E9B0" w:rsidR="004273DE" w:rsidRDefault="00092D57">
          <w:pPr>
            <w:pStyle w:val="TOC3"/>
            <w:tabs>
              <w:tab w:val="left" w:pos="1320"/>
              <w:tab w:val="right" w:leader="dot" w:pos="9350"/>
            </w:tabs>
            <w:rPr>
              <w:rFonts w:asciiTheme="minorHAnsi" w:eastAsiaTheme="minorEastAsia" w:hAnsiTheme="minorHAnsi"/>
              <w:noProof/>
            </w:rPr>
          </w:pPr>
          <w:hyperlink w:anchor="_Toc771967" w:history="1">
            <w:r w:rsidR="004273DE" w:rsidRPr="00660FEB">
              <w:rPr>
                <w:rStyle w:val="Hyperlink"/>
                <w:noProof/>
                <w:lang w:bidi="en-US"/>
              </w:rPr>
              <w:t xml:space="preserve">4.1.2 </w:t>
            </w:r>
            <w:r w:rsidR="004273DE">
              <w:rPr>
                <w:rFonts w:asciiTheme="minorHAnsi" w:eastAsiaTheme="minorEastAsia" w:hAnsiTheme="minorHAnsi"/>
                <w:noProof/>
              </w:rPr>
              <w:tab/>
            </w:r>
            <w:r w:rsidR="004273DE" w:rsidRPr="00660FEB">
              <w:rPr>
                <w:rStyle w:val="Hyperlink"/>
                <w:noProof/>
                <w:lang w:bidi="en-US"/>
              </w:rPr>
              <w:t>Technical Proposal</w:t>
            </w:r>
            <w:r w:rsidR="004273DE">
              <w:rPr>
                <w:noProof/>
                <w:webHidden/>
              </w:rPr>
              <w:tab/>
            </w:r>
            <w:r w:rsidR="004273DE">
              <w:rPr>
                <w:noProof/>
                <w:webHidden/>
              </w:rPr>
              <w:fldChar w:fldCharType="begin"/>
            </w:r>
            <w:r w:rsidR="004273DE">
              <w:rPr>
                <w:noProof/>
                <w:webHidden/>
              </w:rPr>
              <w:instrText xml:space="preserve"> PAGEREF _Toc771967 \h </w:instrText>
            </w:r>
            <w:r w:rsidR="004273DE">
              <w:rPr>
                <w:noProof/>
                <w:webHidden/>
              </w:rPr>
            </w:r>
            <w:r w:rsidR="004273DE">
              <w:rPr>
                <w:noProof/>
                <w:webHidden/>
              </w:rPr>
              <w:fldChar w:fldCharType="separate"/>
            </w:r>
            <w:r w:rsidR="00715368">
              <w:rPr>
                <w:noProof/>
                <w:webHidden/>
              </w:rPr>
              <w:t>12</w:t>
            </w:r>
            <w:r w:rsidR="004273DE">
              <w:rPr>
                <w:noProof/>
                <w:webHidden/>
              </w:rPr>
              <w:fldChar w:fldCharType="end"/>
            </w:r>
          </w:hyperlink>
        </w:p>
        <w:p w14:paraId="0442E900" w14:textId="01E05222" w:rsidR="004273DE" w:rsidRDefault="00092D57">
          <w:pPr>
            <w:pStyle w:val="TOC3"/>
            <w:tabs>
              <w:tab w:val="left" w:pos="1100"/>
              <w:tab w:val="right" w:leader="dot" w:pos="9350"/>
            </w:tabs>
            <w:rPr>
              <w:rFonts w:asciiTheme="minorHAnsi" w:eastAsiaTheme="minorEastAsia" w:hAnsiTheme="minorHAnsi"/>
              <w:noProof/>
            </w:rPr>
          </w:pPr>
          <w:hyperlink w:anchor="_Toc771968" w:history="1">
            <w:r w:rsidR="004273DE" w:rsidRPr="00660FEB">
              <w:rPr>
                <w:rStyle w:val="Hyperlink"/>
                <w:noProof/>
                <w:lang w:bidi="en-US"/>
              </w:rPr>
              <w:t>4.1.3</w:t>
            </w:r>
            <w:r w:rsidR="004273DE">
              <w:rPr>
                <w:rFonts w:asciiTheme="minorHAnsi" w:eastAsiaTheme="minorEastAsia" w:hAnsiTheme="minorHAnsi"/>
                <w:noProof/>
              </w:rPr>
              <w:tab/>
            </w:r>
            <w:r w:rsidR="004273DE" w:rsidRPr="00660FEB">
              <w:rPr>
                <w:rStyle w:val="Hyperlink"/>
                <w:noProof/>
                <w:lang w:bidi="en-US"/>
              </w:rPr>
              <w:t>Budget Narrative (Cost/Budget Proposal)</w:t>
            </w:r>
            <w:r w:rsidR="004273DE">
              <w:rPr>
                <w:noProof/>
                <w:webHidden/>
              </w:rPr>
              <w:tab/>
            </w:r>
            <w:r w:rsidR="004273DE">
              <w:rPr>
                <w:noProof/>
                <w:webHidden/>
              </w:rPr>
              <w:fldChar w:fldCharType="begin"/>
            </w:r>
            <w:r w:rsidR="004273DE">
              <w:rPr>
                <w:noProof/>
                <w:webHidden/>
              </w:rPr>
              <w:instrText xml:space="preserve"> PAGEREF _Toc771968 \h </w:instrText>
            </w:r>
            <w:r w:rsidR="004273DE">
              <w:rPr>
                <w:noProof/>
                <w:webHidden/>
              </w:rPr>
            </w:r>
            <w:r w:rsidR="004273DE">
              <w:rPr>
                <w:noProof/>
                <w:webHidden/>
              </w:rPr>
              <w:fldChar w:fldCharType="separate"/>
            </w:r>
            <w:r w:rsidR="00715368">
              <w:rPr>
                <w:noProof/>
                <w:webHidden/>
              </w:rPr>
              <w:t>16</w:t>
            </w:r>
            <w:r w:rsidR="004273DE">
              <w:rPr>
                <w:noProof/>
                <w:webHidden/>
              </w:rPr>
              <w:fldChar w:fldCharType="end"/>
            </w:r>
          </w:hyperlink>
        </w:p>
        <w:p w14:paraId="15F1582E" w14:textId="58083C58" w:rsidR="004273DE" w:rsidRDefault="00092D57">
          <w:pPr>
            <w:pStyle w:val="TOC3"/>
            <w:tabs>
              <w:tab w:val="left" w:pos="1320"/>
              <w:tab w:val="right" w:leader="dot" w:pos="9350"/>
            </w:tabs>
            <w:rPr>
              <w:rFonts w:asciiTheme="minorHAnsi" w:eastAsiaTheme="minorEastAsia" w:hAnsiTheme="minorHAnsi"/>
              <w:noProof/>
            </w:rPr>
          </w:pPr>
          <w:hyperlink w:anchor="_Toc771969" w:history="1">
            <w:r w:rsidR="004273DE" w:rsidRPr="00660FEB">
              <w:rPr>
                <w:rStyle w:val="Hyperlink"/>
                <w:noProof/>
                <w:lang w:bidi="en-US"/>
              </w:rPr>
              <w:t>4.1.4.</w:t>
            </w:r>
            <w:r w:rsidR="004273DE">
              <w:rPr>
                <w:rFonts w:asciiTheme="minorHAnsi" w:eastAsiaTheme="minorEastAsia" w:hAnsiTheme="minorHAnsi"/>
                <w:noProof/>
              </w:rPr>
              <w:tab/>
            </w:r>
            <w:r w:rsidR="004273DE" w:rsidRPr="00660FEB">
              <w:rPr>
                <w:rStyle w:val="Hyperlink"/>
                <w:noProof/>
                <w:lang w:bidi="en-US"/>
              </w:rPr>
              <w:t>Certifications, Forms, and Assurances</w:t>
            </w:r>
            <w:r w:rsidR="004273DE">
              <w:rPr>
                <w:noProof/>
                <w:webHidden/>
              </w:rPr>
              <w:tab/>
            </w:r>
            <w:r w:rsidR="004273DE">
              <w:rPr>
                <w:noProof/>
                <w:webHidden/>
              </w:rPr>
              <w:fldChar w:fldCharType="begin"/>
            </w:r>
            <w:r w:rsidR="004273DE">
              <w:rPr>
                <w:noProof/>
                <w:webHidden/>
              </w:rPr>
              <w:instrText xml:space="preserve"> PAGEREF _Toc771969 \h </w:instrText>
            </w:r>
            <w:r w:rsidR="004273DE">
              <w:rPr>
                <w:noProof/>
                <w:webHidden/>
              </w:rPr>
            </w:r>
            <w:r w:rsidR="004273DE">
              <w:rPr>
                <w:noProof/>
                <w:webHidden/>
              </w:rPr>
              <w:fldChar w:fldCharType="separate"/>
            </w:r>
            <w:r w:rsidR="00715368">
              <w:rPr>
                <w:noProof/>
                <w:webHidden/>
              </w:rPr>
              <w:t>18</w:t>
            </w:r>
            <w:r w:rsidR="004273DE">
              <w:rPr>
                <w:noProof/>
                <w:webHidden/>
              </w:rPr>
              <w:fldChar w:fldCharType="end"/>
            </w:r>
          </w:hyperlink>
        </w:p>
        <w:p w14:paraId="66D09282" w14:textId="4A57F9BD" w:rsidR="004273DE" w:rsidRDefault="00092D57">
          <w:pPr>
            <w:pStyle w:val="TOC3"/>
            <w:tabs>
              <w:tab w:val="left" w:pos="1100"/>
              <w:tab w:val="right" w:leader="dot" w:pos="9350"/>
            </w:tabs>
            <w:rPr>
              <w:rFonts w:asciiTheme="minorHAnsi" w:eastAsiaTheme="minorEastAsia" w:hAnsiTheme="minorHAnsi"/>
              <w:noProof/>
            </w:rPr>
          </w:pPr>
          <w:hyperlink w:anchor="_Toc771970" w:history="1">
            <w:r w:rsidR="004273DE" w:rsidRPr="00660FEB">
              <w:rPr>
                <w:rStyle w:val="Hyperlink"/>
                <w:noProof/>
                <w:lang w:bidi="en-US"/>
              </w:rPr>
              <w:t>4.1.5</w:t>
            </w:r>
            <w:r w:rsidR="004273DE">
              <w:rPr>
                <w:rFonts w:asciiTheme="minorHAnsi" w:eastAsiaTheme="minorEastAsia" w:hAnsiTheme="minorHAnsi"/>
                <w:noProof/>
              </w:rPr>
              <w:tab/>
            </w:r>
            <w:r w:rsidR="004273DE" w:rsidRPr="00660FEB">
              <w:rPr>
                <w:rStyle w:val="Hyperlink"/>
                <w:noProof/>
                <w:lang w:bidi="en-US"/>
              </w:rPr>
              <w:t>Attachments and</w:t>
            </w:r>
            <w:r w:rsidR="004273DE" w:rsidRPr="00660FEB">
              <w:rPr>
                <w:rStyle w:val="Hyperlink"/>
                <w:noProof/>
                <w:spacing w:val="-4"/>
                <w:lang w:bidi="en-US"/>
              </w:rPr>
              <w:t xml:space="preserve"> </w:t>
            </w:r>
            <w:r w:rsidR="004273DE" w:rsidRPr="00660FEB">
              <w:rPr>
                <w:rStyle w:val="Hyperlink"/>
                <w:noProof/>
                <w:lang w:bidi="en-US"/>
              </w:rPr>
              <w:t>Exhibits</w:t>
            </w:r>
            <w:r w:rsidR="004273DE">
              <w:rPr>
                <w:noProof/>
                <w:webHidden/>
              </w:rPr>
              <w:tab/>
            </w:r>
            <w:r w:rsidR="004273DE">
              <w:rPr>
                <w:noProof/>
                <w:webHidden/>
              </w:rPr>
              <w:fldChar w:fldCharType="begin"/>
            </w:r>
            <w:r w:rsidR="004273DE">
              <w:rPr>
                <w:noProof/>
                <w:webHidden/>
              </w:rPr>
              <w:instrText xml:space="preserve"> PAGEREF _Toc771970 \h </w:instrText>
            </w:r>
            <w:r w:rsidR="004273DE">
              <w:rPr>
                <w:noProof/>
                <w:webHidden/>
              </w:rPr>
            </w:r>
            <w:r w:rsidR="004273DE">
              <w:rPr>
                <w:noProof/>
                <w:webHidden/>
              </w:rPr>
              <w:fldChar w:fldCharType="separate"/>
            </w:r>
            <w:r w:rsidR="00715368">
              <w:rPr>
                <w:noProof/>
                <w:webHidden/>
              </w:rPr>
              <w:t>18</w:t>
            </w:r>
            <w:r w:rsidR="004273DE">
              <w:rPr>
                <w:noProof/>
                <w:webHidden/>
              </w:rPr>
              <w:fldChar w:fldCharType="end"/>
            </w:r>
          </w:hyperlink>
        </w:p>
        <w:p w14:paraId="6A916F19" w14:textId="2E481FE4" w:rsidR="004273DE" w:rsidRDefault="00092D57">
          <w:pPr>
            <w:pStyle w:val="TOC2"/>
            <w:tabs>
              <w:tab w:val="left" w:pos="880"/>
              <w:tab w:val="right" w:leader="dot" w:pos="9350"/>
            </w:tabs>
            <w:rPr>
              <w:rFonts w:asciiTheme="minorHAnsi" w:eastAsiaTheme="minorEastAsia" w:hAnsiTheme="minorHAnsi"/>
              <w:noProof/>
            </w:rPr>
          </w:pPr>
          <w:hyperlink w:anchor="_Toc771971" w:history="1">
            <w:r w:rsidR="004273DE" w:rsidRPr="00660FEB">
              <w:rPr>
                <w:rStyle w:val="Hyperlink"/>
                <w:rFonts w:ascii="Calibri" w:hAnsi="Calibri"/>
                <w:bCs/>
                <w:noProof/>
                <w:spacing w:val="-2"/>
                <w:lang w:bidi="en-US"/>
              </w:rPr>
              <w:t>4.2</w:t>
            </w:r>
            <w:r w:rsidR="004273DE">
              <w:rPr>
                <w:rFonts w:asciiTheme="minorHAnsi" w:eastAsiaTheme="minorEastAsia" w:hAnsiTheme="minorHAnsi"/>
                <w:noProof/>
              </w:rPr>
              <w:tab/>
            </w:r>
            <w:r w:rsidR="004273DE" w:rsidRPr="00660FEB">
              <w:rPr>
                <w:rStyle w:val="Hyperlink"/>
                <w:noProof/>
                <w:lang w:bidi="en-US"/>
              </w:rPr>
              <w:t>Submission</w:t>
            </w:r>
            <w:r w:rsidR="004273DE" w:rsidRPr="00660FEB">
              <w:rPr>
                <w:rStyle w:val="Hyperlink"/>
                <w:noProof/>
                <w:spacing w:val="-2"/>
                <w:lang w:bidi="en-US"/>
              </w:rPr>
              <w:t xml:space="preserve"> </w:t>
            </w:r>
            <w:r w:rsidR="004273DE" w:rsidRPr="00660FEB">
              <w:rPr>
                <w:rStyle w:val="Hyperlink"/>
                <w:noProof/>
                <w:lang w:bidi="en-US"/>
              </w:rPr>
              <w:t>Instructions</w:t>
            </w:r>
            <w:r w:rsidR="004273DE">
              <w:rPr>
                <w:noProof/>
                <w:webHidden/>
              </w:rPr>
              <w:tab/>
            </w:r>
            <w:r w:rsidR="004273DE">
              <w:rPr>
                <w:noProof/>
                <w:webHidden/>
              </w:rPr>
              <w:fldChar w:fldCharType="begin"/>
            </w:r>
            <w:r w:rsidR="004273DE">
              <w:rPr>
                <w:noProof/>
                <w:webHidden/>
              </w:rPr>
              <w:instrText xml:space="preserve"> PAGEREF _Toc771971 \h </w:instrText>
            </w:r>
            <w:r w:rsidR="004273DE">
              <w:rPr>
                <w:noProof/>
                <w:webHidden/>
              </w:rPr>
            </w:r>
            <w:r w:rsidR="004273DE">
              <w:rPr>
                <w:noProof/>
                <w:webHidden/>
              </w:rPr>
              <w:fldChar w:fldCharType="separate"/>
            </w:r>
            <w:r w:rsidR="00715368">
              <w:rPr>
                <w:noProof/>
                <w:webHidden/>
              </w:rPr>
              <w:t>19</w:t>
            </w:r>
            <w:r w:rsidR="004273DE">
              <w:rPr>
                <w:noProof/>
                <w:webHidden/>
              </w:rPr>
              <w:fldChar w:fldCharType="end"/>
            </w:r>
          </w:hyperlink>
        </w:p>
        <w:p w14:paraId="6860052B" w14:textId="27FDCED8" w:rsidR="004273DE" w:rsidRDefault="00092D57">
          <w:pPr>
            <w:pStyle w:val="TOC2"/>
            <w:tabs>
              <w:tab w:val="left" w:pos="880"/>
              <w:tab w:val="right" w:leader="dot" w:pos="9350"/>
            </w:tabs>
            <w:rPr>
              <w:rFonts w:asciiTheme="minorHAnsi" w:eastAsiaTheme="minorEastAsia" w:hAnsiTheme="minorHAnsi"/>
              <w:noProof/>
            </w:rPr>
          </w:pPr>
          <w:hyperlink w:anchor="_Toc771972" w:history="1">
            <w:r w:rsidR="004273DE" w:rsidRPr="00660FEB">
              <w:rPr>
                <w:rStyle w:val="Hyperlink"/>
                <w:rFonts w:ascii="Calibri" w:hAnsi="Calibri"/>
                <w:bCs/>
                <w:noProof/>
                <w:spacing w:val="-2"/>
                <w:lang w:bidi="en-US"/>
              </w:rPr>
              <w:t>4.3</w:t>
            </w:r>
            <w:r w:rsidR="004273DE">
              <w:rPr>
                <w:rFonts w:asciiTheme="minorHAnsi" w:eastAsiaTheme="minorEastAsia" w:hAnsiTheme="minorHAnsi"/>
                <w:noProof/>
              </w:rPr>
              <w:tab/>
            </w:r>
            <w:r w:rsidR="004273DE" w:rsidRPr="00660FEB">
              <w:rPr>
                <w:rStyle w:val="Hyperlink"/>
                <w:noProof/>
                <w:lang w:bidi="en-US"/>
              </w:rPr>
              <w:t>Required Proposal Submission Dates</w:t>
            </w:r>
            <w:r w:rsidR="004273DE">
              <w:rPr>
                <w:noProof/>
                <w:webHidden/>
              </w:rPr>
              <w:tab/>
            </w:r>
            <w:r w:rsidR="004273DE">
              <w:rPr>
                <w:noProof/>
                <w:webHidden/>
              </w:rPr>
              <w:fldChar w:fldCharType="begin"/>
            </w:r>
            <w:r w:rsidR="004273DE">
              <w:rPr>
                <w:noProof/>
                <w:webHidden/>
              </w:rPr>
              <w:instrText xml:space="preserve"> PAGEREF _Toc771972 \h </w:instrText>
            </w:r>
            <w:r w:rsidR="004273DE">
              <w:rPr>
                <w:noProof/>
                <w:webHidden/>
              </w:rPr>
            </w:r>
            <w:r w:rsidR="004273DE">
              <w:rPr>
                <w:noProof/>
                <w:webHidden/>
              </w:rPr>
              <w:fldChar w:fldCharType="separate"/>
            </w:r>
            <w:r w:rsidR="00715368">
              <w:rPr>
                <w:noProof/>
                <w:webHidden/>
              </w:rPr>
              <w:t>22</w:t>
            </w:r>
            <w:r w:rsidR="004273DE">
              <w:rPr>
                <w:noProof/>
                <w:webHidden/>
              </w:rPr>
              <w:fldChar w:fldCharType="end"/>
            </w:r>
          </w:hyperlink>
        </w:p>
        <w:p w14:paraId="46B342D3" w14:textId="27ABFB79" w:rsidR="004273DE" w:rsidRDefault="00092D57">
          <w:pPr>
            <w:pStyle w:val="TOC1"/>
            <w:tabs>
              <w:tab w:val="left" w:pos="660"/>
              <w:tab w:val="right" w:leader="dot" w:pos="9350"/>
            </w:tabs>
            <w:rPr>
              <w:rFonts w:asciiTheme="minorHAnsi" w:eastAsiaTheme="minorEastAsia" w:hAnsiTheme="minorHAnsi"/>
              <w:noProof/>
            </w:rPr>
          </w:pPr>
          <w:hyperlink w:anchor="_Toc771973" w:history="1">
            <w:r w:rsidR="004273DE" w:rsidRPr="00660FEB">
              <w:rPr>
                <w:rStyle w:val="Hyperlink"/>
                <w:rFonts w:ascii="Calibri" w:hAnsi="Calibri"/>
                <w:noProof/>
                <w:spacing w:val="-2"/>
                <w:lang w:bidi="en-US"/>
              </w:rPr>
              <w:t>5.0</w:t>
            </w:r>
            <w:r w:rsidR="004273DE">
              <w:rPr>
                <w:rFonts w:asciiTheme="minorHAnsi" w:eastAsiaTheme="minorEastAsia" w:hAnsiTheme="minorHAnsi"/>
                <w:noProof/>
              </w:rPr>
              <w:tab/>
            </w:r>
            <w:r w:rsidR="004273DE" w:rsidRPr="00660FEB">
              <w:rPr>
                <w:rStyle w:val="Hyperlink"/>
                <w:noProof/>
                <w:lang w:bidi="en-US"/>
              </w:rPr>
              <w:t>Section V - Application Review Information</w:t>
            </w:r>
            <w:r w:rsidR="004273DE">
              <w:rPr>
                <w:noProof/>
                <w:webHidden/>
              </w:rPr>
              <w:tab/>
            </w:r>
            <w:r w:rsidR="004273DE">
              <w:rPr>
                <w:noProof/>
                <w:webHidden/>
              </w:rPr>
              <w:fldChar w:fldCharType="begin"/>
            </w:r>
            <w:r w:rsidR="004273DE">
              <w:rPr>
                <w:noProof/>
                <w:webHidden/>
              </w:rPr>
              <w:instrText xml:space="preserve"> PAGEREF _Toc771973 \h </w:instrText>
            </w:r>
            <w:r w:rsidR="004273DE">
              <w:rPr>
                <w:noProof/>
                <w:webHidden/>
              </w:rPr>
            </w:r>
            <w:r w:rsidR="004273DE">
              <w:rPr>
                <w:noProof/>
                <w:webHidden/>
              </w:rPr>
              <w:fldChar w:fldCharType="separate"/>
            </w:r>
            <w:r w:rsidR="00715368">
              <w:rPr>
                <w:noProof/>
                <w:webHidden/>
              </w:rPr>
              <w:t>23</w:t>
            </w:r>
            <w:r w:rsidR="004273DE">
              <w:rPr>
                <w:noProof/>
                <w:webHidden/>
              </w:rPr>
              <w:fldChar w:fldCharType="end"/>
            </w:r>
          </w:hyperlink>
        </w:p>
        <w:p w14:paraId="66176A52" w14:textId="6D2EBD85" w:rsidR="004273DE" w:rsidRDefault="00092D57">
          <w:pPr>
            <w:pStyle w:val="TOC2"/>
            <w:tabs>
              <w:tab w:val="left" w:pos="880"/>
              <w:tab w:val="right" w:leader="dot" w:pos="9350"/>
            </w:tabs>
            <w:rPr>
              <w:rFonts w:asciiTheme="minorHAnsi" w:eastAsiaTheme="minorEastAsia" w:hAnsiTheme="minorHAnsi"/>
              <w:noProof/>
            </w:rPr>
          </w:pPr>
          <w:hyperlink w:anchor="_Toc771978" w:history="1">
            <w:r w:rsidR="004273DE" w:rsidRPr="00660FEB">
              <w:rPr>
                <w:rStyle w:val="Hyperlink"/>
                <w:rFonts w:ascii="Calibri" w:hAnsi="Calibri"/>
                <w:bCs/>
                <w:noProof/>
                <w:spacing w:val="-2"/>
                <w:lang w:bidi="en-US"/>
              </w:rPr>
              <w:t>5.1</w:t>
            </w:r>
            <w:r w:rsidR="004273DE">
              <w:rPr>
                <w:rFonts w:asciiTheme="minorHAnsi" w:eastAsiaTheme="minorEastAsia" w:hAnsiTheme="minorHAnsi"/>
                <w:noProof/>
              </w:rPr>
              <w:tab/>
            </w:r>
            <w:r w:rsidR="004273DE" w:rsidRPr="00660FEB">
              <w:rPr>
                <w:rStyle w:val="Hyperlink"/>
                <w:noProof/>
                <w:lang w:bidi="en-US"/>
              </w:rPr>
              <w:t>General</w:t>
            </w:r>
            <w:r w:rsidR="004273DE">
              <w:rPr>
                <w:noProof/>
                <w:webHidden/>
              </w:rPr>
              <w:tab/>
            </w:r>
            <w:r w:rsidR="004273DE">
              <w:rPr>
                <w:noProof/>
                <w:webHidden/>
              </w:rPr>
              <w:fldChar w:fldCharType="begin"/>
            </w:r>
            <w:r w:rsidR="004273DE">
              <w:rPr>
                <w:noProof/>
                <w:webHidden/>
              </w:rPr>
              <w:instrText xml:space="preserve"> PAGEREF _Toc771978 \h </w:instrText>
            </w:r>
            <w:r w:rsidR="004273DE">
              <w:rPr>
                <w:noProof/>
                <w:webHidden/>
              </w:rPr>
            </w:r>
            <w:r w:rsidR="004273DE">
              <w:rPr>
                <w:noProof/>
                <w:webHidden/>
              </w:rPr>
              <w:fldChar w:fldCharType="separate"/>
            </w:r>
            <w:r w:rsidR="00715368">
              <w:rPr>
                <w:noProof/>
                <w:webHidden/>
              </w:rPr>
              <w:t>23</w:t>
            </w:r>
            <w:r w:rsidR="004273DE">
              <w:rPr>
                <w:noProof/>
                <w:webHidden/>
              </w:rPr>
              <w:fldChar w:fldCharType="end"/>
            </w:r>
          </w:hyperlink>
        </w:p>
        <w:p w14:paraId="2B56CB8B" w14:textId="138D6A58" w:rsidR="004273DE" w:rsidRDefault="00092D57">
          <w:pPr>
            <w:pStyle w:val="TOC2"/>
            <w:tabs>
              <w:tab w:val="left" w:pos="880"/>
              <w:tab w:val="right" w:leader="dot" w:pos="9350"/>
            </w:tabs>
            <w:rPr>
              <w:rFonts w:asciiTheme="minorHAnsi" w:eastAsiaTheme="minorEastAsia" w:hAnsiTheme="minorHAnsi"/>
              <w:noProof/>
            </w:rPr>
          </w:pPr>
          <w:hyperlink w:anchor="_Toc771979" w:history="1">
            <w:r w:rsidR="004273DE" w:rsidRPr="00660FEB">
              <w:rPr>
                <w:rStyle w:val="Hyperlink"/>
                <w:rFonts w:ascii="Calibri" w:hAnsi="Calibri"/>
                <w:bCs/>
                <w:noProof/>
                <w:spacing w:val="-2"/>
                <w:lang w:bidi="en-US"/>
              </w:rPr>
              <w:t>5.2</w:t>
            </w:r>
            <w:r w:rsidR="004273DE">
              <w:rPr>
                <w:rFonts w:asciiTheme="minorHAnsi" w:eastAsiaTheme="minorEastAsia" w:hAnsiTheme="minorHAnsi"/>
                <w:noProof/>
              </w:rPr>
              <w:tab/>
            </w:r>
            <w:r w:rsidR="004273DE" w:rsidRPr="00660FEB">
              <w:rPr>
                <w:rStyle w:val="Hyperlink"/>
                <w:noProof/>
                <w:lang w:bidi="en-US"/>
              </w:rPr>
              <w:t>Evaluation Criteria</w:t>
            </w:r>
            <w:r w:rsidR="004273DE">
              <w:rPr>
                <w:noProof/>
                <w:webHidden/>
              </w:rPr>
              <w:tab/>
            </w:r>
            <w:r w:rsidR="004273DE">
              <w:rPr>
                <w:noProof/>
                <w:webHidden/>
              </w:rPr>
              <w:fldChar w:fldCharType="begin"/>
            </w:r>
            <w:r w:rsidR="004273DE">
              <w:rPr>
                <w:noProof/>
                <w:webHidden/>
              </w:rPr>
              <w:instrText xml:space="preserve"> PAGEREF _Toc771979 \h </w:instrText>
            </w:r>
            <w:r w:rsidR="004273DE">
              <w:rPr>
                <w:noProof/>
                <w:webHidden/>
              </w:rPr>
            </w:r>
            <w:r w:rsidR="004273DE">
              <w:rPr>
                <w:noProof/>
                <w:webHidden/>
              </w:rPr>
              <w:fldChar w:fldCharType="separate"/>
            </w:r>
            <w:r w:rsidR="00715368">
              <w:rPr>
                <w:noProof/>
                <w:webHidden/>
              </w:rPr>
              <w:t>23</w:t>
            </w:r>
            <w:r w:rsidR="004273DE">
              <w:rPr>
                <w:noProof/>
                <w:webHidden/>
              </w:rPr>
              <w:fldChar w:fldCharType="end"/>
            </w:r>
          </w:hyperlink>
        </w:p>
        <w:p w14:paraId="3BCB61B9" w14:textId="25BA92F9" w:rsidR="004273DE" w:rsidRDefault="00092D57">
          <w:pPr>
            <w:pStyle w:val="TOC1"/>
            <w:tabs>
              <w:tab w:val="left" w:pos="660"/>
              <w:tab w:val="right" w:leader="dot" w:pos="9350"/>
            </w:tabs>
            <w:rPr>
              <w:rFonts w:asciiTheme="minorHAnsi" w:eastAsiaTheme="minorEastAsia" w:hAnsiTheme="minorHAnsi"/>
              <w:noProof/>
            </w:rPr>
          </w:pPr>
          <w:hyperlink w:anchor="_Toc771980" w:history="1">
            <w:r w:rsidR="004273DE" w:rsidRPr="00660FEB">
              <w:rPr>
                <w:rStyle w:val="Hyperlink"/>
                <w:rFonts w:ascii="Calibri" w:hAnsi="Calibri"/>
                <w:noProof/>
                <w:spacing w:val="-2"/>
                <w:lang w:bidi="en-US"/>
              </w:rPr>
              <w:t>5.3</w:t>
            </w:r>
            <w:r w:rsidR="004273DE">
              <w:rPr>
                <w:rFonts w:asciiTheme="minorHAnsi" w:eastAsiaTheme="minorEastAsia" w:hAnsiTheme="minorHAnsi"/>
                <w:noProof/>
              </w:rPr>
              <w:tab/>
            </w:r>
            <w:r w:rsidR="004273DE" w:rsidRPr="00660FEB">
              <w:rPr>
                <w:rStyle w:val="Hyperlink"/>
                <w:noProof/>
                <w:lang w:bidi="en-US"/>
              </w:rPr>
              <w:t>Review and Selection Process</w:t>
            </w:r>
            <w:r w:rsidR="004273DE">
              <w:rPr>
                <w:noProof/>
                <w:webHidden/>
              </w:rPr>
              <w:tab/>
            </w:r>
            <w:r w:rsidR="004273DE">
              <w:rPr>
                <w:noProof/>
                <w:webHidden/>
              </w:rPr>
              <w:fldChar w:fldCharType="begin"/>
            </w:r>
            <w:r w:rsidR="004273DE">
              <w:rPr>
                <w:noProof/>
                <w:webHidden/>
              </w:rPr>
              <w:instrText xml:space="preserve"> PAGEREF _Toc771980 \h </w:instrText>
            </w:r>
            <w:r w:rsidR="004273DE">
              <w:rPr>
                <w:noProof/>
                <w:webHidden/>
              </w:rPr>
            </w:r>
            <w:r w:rsidR="004273DE">
              <w:rPr>
                <w:noProof/>
                <w:webHidden/>
              </w:rPr>
              <w:fldChar w:fldCharType="separate"/>
            </w:r>
            <w:r w:rsidR="00715368">
              <w:rPr>
                <w:noProof/>
                <w:webHidden/>
              </w:rPr>
              <w:t>25</w:t>
            </w:r>
            <w:r w:rsidR="004273DE">
              <w:rPr>
                <w:noProof/>
                <w:webHidden/>
              </w:rPr>
              <w:fldChar w:fldCharType="end"/>
            </w:r>
          </w:hyperlink>
        </w:p>
        <w:p w14:paraId="0470C1F7" w14:textId="34FD3106" w:rsidR="004273DE" w:rsidRDefault="00092D57">
          <w:pPr>
            <w:pStyle w:val="TOC1"/>
            <w:tabs>
              <w:tab w:val="left" w:pos="660"/>
              <w:tab w:val="right" w:leader="dot" w:pos="9350"/>
            </w:tabs>
            <w:rPr>
              <w:rFonts w:asciiTheme="minorHAnsi" w:eastAsiaTheme="minorEastAsia" w:hAnsiTheme="minorHAnsi"/>
              <w:noProof/>
            </w:rPr>
          </w:pPr>
          <w:hyperlink w:anchor="_Toc771981" w:history="1">
            <w:r w:rsidR="004273DE" w:rsidRPr="00660FEB">
              <w:rPr>
                <w:rStyle w:val="Hyperlink"/>
                <w:rFonts w:ascii="Calibri" w:hAnsi="Calibri"/>
                <w:noProof/>
                <w:spacing w:val="-2"/>
                <w:lang w:bidi="en-US"/>
              </w:rPr>
              <w:t>5.4</w:t>
            </w:r>
            <w:r w:rsidR="004273DE">
              <w:rPr>
                <w:rFonts w:asciiTheme="minorHAnsi" w:eastAsiaTheme="minorEastAsia" w:hAnsiTheme="minorHAnsi"/>
                <w:noProof/>
              </w:rPr>
              <w:tab/>
            </w:r>
            <w:r w:rsidR="004273DE" w:rsidRPr="00660FEB">
              <w:rPr>
                <w:rStyle w:val="Hyperlink"/>
                <w:noProof/>
                <w:lang w:bidi="en-US"/>
              </w:rPr>
              <w:t>Risk Assessment</w:t>
            </w:r>
            <w:r w:rsidR="004273DE">
              <w:rPr>
                <w:noProof/>
                <w:webHidden/>
              </w:rPr>
              <w:tab/>
            </w:r>
            <w:r w:rsidR="004273DE">
              <w:rPr>
                <w:noProof/>
                <w:webHidden/>
              </w:rPr>
              <w:fldChar w:fldCharType="begin"/>
            </w:r>
            <w:r w:rsidR="004273DE">
              <w:rPr>
                <w:noProof/>
                <w:webHidden/>
              </w:rPr>
              <w:instrText xml:space="preserve"> PAGEREF _Toc771981 \h </w:instrText>
            </w:r>
            <w:r w:rsidR="004273DE">
              <w:rPr>
                <w:noProof/>
                <w:webHidden/>
              </w:rPr>
            </w:r>
            <w:r w:rsidR="004273DE">
              <w:rPr>
                <w:noProof/>
                <w:webHidden/>
              </w:rPr>
              <w:fldChar w:fldCharType="separate"/>
            </w:r>
            <w:r w:rsidR="00715368">
              <w:rPr>
                <w:noProof/>
                <w:webHidden/>
              </w:rPr>
              <w:t>26</w:t>
            </w:r>
            <w:r w:rsidR="004273DE">
              <w:rPr>
                <w:noProof/>
                <w:webHidden/>
              </w:rPr>
              <w:fldChar w:fldCharType="end"/>
            </w:r>
          </w:hyperlink>
        </w:p>
        <w:p w14:paraId="74CDC657" w14:textId="0C6BA532" w:rsidR="004273DE" w:rsidRDefault="00092D57">
          <w:pPr>
            <w:pStyle w:val="TOC1"/>
            <w:tabs>
              <w:tab w:val="left" w:pos="660"/>
              <w:tab w:val="right" w:leader="dot" w:pos="9350"/>
            </w:tabs>
            <w:rPr>
              <w:rFonts w:asciiTheme="minorHAnsi" w:eastAsiaTheme="minorEastAsia" w:hAnsiTheme="minorHAnsi"/>
              <w:noProof/>
            </w:rPr>
          </w:pPr>
          <w:hyperlink w:anchor="_Toc771982" w:history="1">
            <w:r w:rsidR="004273DE" w:rsidRPr="00660FEB">
              <w:rPr>
                <w:rStyle w:val="Hyperlink"/>
                <w:noProof/>
                <w:lang w:bidi="en-US"/>
              </w:rPr>
              <w:t>6.0</w:t>
            </w:r>
            <w:r w:rsidR="004273DE">
              <w:rPr>
                <w:rFonts w:asciiTheme="minorHAnsi" w:eastAsiaTheme="minorEastAsia" w:hAnsiTheme="minorHAnsi"/>
                <w:noProof/>
              </w:rPr>
              <w:tab/>
            </w:r>
            <w:r w:rsidR="004273DE" w:rsidRPr="00660FEB">
              <w:rPr>
                <w:rStyle w:val="Hyperlink"/>
                <w:noProof/>
                <w:lang w:bidi="en-US"/>
              </w:rPr>
              <w:t>Section VI - Award Administration Information</w:t>
            </w:r>
            <w:r w:rsidR="004273DE">
              <w:rPr>
                <w:noProof/>
                <w:webHidden/>
              </w:rPr>
              <w:tab/>
            </w:r>
            <w:r w:rsidR="004273DE">
              <w:rPr>
                <w:noProof/>
                <w:webHidden/>
              </w:rPr>
              <w:fldChar w:fldCharType="begin"/>
            </w:r>
            <w:r w:rsidR="004273DE">
              <w:rPr>
                <w:noProof/>
                <w:webHidden/>
              </w:rPr>
              <w:instrText xml:space="preserve"> PAGEREF _Toc771982 \h </w:instrText>
            </w:r>
            <w:r w:rsidR="004273DE">
              <w:rPr>
                <w:noProof/>
                <w:webHidden/>
              </w:rPr>
            </w:r>
            <w:r w:rsidR="004273DE">
              <w:rPr>
                <w:noProof/>
                <w:webHidden/>
              </w:rPr>
              <w:fldChar w:fldCharType="separate"/>
            </w:r>
            <w:r w:rsidR="00715368">
              <w:rPr>
                <w:noProof/>
                <w:webHidden/>
              </w:rPr>
              <w:t>26</w:t>
            </w:r>
            <w:r w:rsidR="004273DE">
              <w:rPr>
                <w:noProof/>
                <w:webHidden/>
              </w:rPr>
              <w:fldChar w:fldCharType="end"/>
            </w:r>
          </w:hyperlink>
        </w:p>
        <w:p w14:paraId="153EFEDB" w14:textId="486F58B6" w:rsidR="004273DE" w:rsidRDefault="00092D57">
          <w:pPr>
            <w:pStyle w:val="TOC2"/>
            <w:tabs>
              <w:tab w:val="left" w:pos="880"/>
              <w:tab w:val="right" w:leader="dot" w:pos="9350"/>
            </w:tabs>
            <w:rPr>
              <w:rFonts w:asciiTheme="minorHAnsi" w:eastAsiaTheme="minorEastAsia" w:hAnsiTheme="minorHAnsi"/>
              <w:noProof/>
            </w:rPr>
          </w:pPr>
          <w:hyperlink w:anchor="_Toc771985" w:history="1">
            <w:r w:rsidR="004273DE" w:rsidRPr="00660FEB">
              <w:rPr>
                <w:rStyle w:val="Hyperlink"/>
                <w:rFonts w:ascii="Calibri" w:hAnsi="Calibri"/>
                <w:bCs/>
                <w:noProof/>
                <w:spacing w:val="-2"/>
                <w:lang w:bidi="en-US"/>
              </w:rPr>
              <w:t>6.1</w:t>
            </w:r>
            <w:r w:rsidR="004273DE">
              <w:rPr>
                <w:rFonts w:asciiTheme="minorHAnsi" w:eastAsiaTheme="minorEastAsia" w:hAnsiTheme="minorHAnsi"/>
                <w:noProof/>
              </w:rPr>
              <w:tab/>
            </w:r>
            <w:r w:rsidR="004273DE" w:rsidRPr="00660FEB">
              <w:rPr>
                <w:rStyle w:val="Hyperlink"/>
                <w:noProof/>
                <w:lang w:bidi="en-US"/>
              </w:rPr>
              <w:t>Award Notification</w:t>
            </w:r>
            <w:r w:rsidR="004273DE">
              <w:rPr>
                <w:noProof/>
                <w:webHidden/>
              </w:rPr>
              <w:tab/>
            </w:r>
            <w:r w:rsidR="004273DE">
              <w:rPr>
                <w:noProof/>
                <w:webHidden/>
              </w:rPr>
              <w:fldChar w:fldCharType="begin"/>
            </w:r>
            <w:r w:rsidR="004273DE">
              <w:rPr>
                <w:noProof/>
                <w:webHidden/>
              </w:rPr>
              <w:instrText xml:space="preserve"> PAGEREF _Toc771985 \h </w:instrText>
            </w:r>
            <w:r w:rsidR="004273DE">
              <w:rPr>
                <w:noProof/>
                <w:webHidden/>
              </w:rPr>
            </w:r>
            <w:r w:rsidR="004273DE">
              <w:rPr>
                <w:noProof/>
                <w:webHidden/>
              </w:rPr>
              <w:fldChar w:fldCharType="separate"/>
            </w:r>
            <w:r w:rsidR="00715368">
              <w:rPr>
                <w:noProof/>
                <w:webHidden/>
              </w:rPr>
              <w:t>26</w:t>
            </w:r>
            <w:r w:rsidR="004273DE">
              <w:rPr>
                <w:noProof/>
                <w:webHidden/>
              </w:rPr>
              <w:fldChar w:fldCharType="end"/>
            </w:r>
          </w:hyperlink>
        </w:p>
        <w:p w14:paraId="2CC3C5CA" w14:textId="28A0653B" w:rsidR="004273DE" w:rsidRDefault="00092D57">
          <w:pPr>
            <w:pStyle w:val="TOC2"/>
            <w:tabs>
              <w:tab w:val="left" w:pos="880"/>
              <w:tab w:val="right" w:leader="dot" w:pos="9350"/>
            </w:tabs>
            <w:rPr>
              <w:rFonts w:asciiTheme="minorHAnsi" w:eastAsiaTheme="minorEastAsia" w:hAnsiTheme="minorHAnsi"/>
              <w:noProof/>
            </w:rPr>
          </w:pPr>
          <w:hyperlink w:anchor="_Toc771986" w:history="1">
            <w:r w:rsidR="004273DE" w:rsidRPr="00660FEB">
              <w:rPr>
                <w:rStyle w:val="Hyperlink"/>
                <w:rFonts w:ascii="Calibri" w:hAnsi="Calibri"/>
                <w:bCs/>
                <w:noProof/>
                <w:spacing w:val="-2"/>
                <w:lang w:bidi="en-US"/>
              </w:rPr>
              <w:t>6.2</w:t>
            </w:r>
            <w:r w:rsidR="004273DE">
              <w:rPr>
                <w:rFonts w:asciiTheme="minorHAnsi" w:eastAsiaTheme="minorEastAsia" w:hAnsiTheme="minorHAnsi"/>
                <w:noProof/>
              </w:rPr>
              <w:tab/>
            </w:r>
            <w:r w:rsidR="004273DE" w:rsidRPr="00660FEB">
              <w:rPr>
                <w:rStyle w:val="Hyperlink"/>
                <w:noProof/>
                <w:lang w:bidi="en-US"/>
              </w:rPr>
              <w:t>Administrative and National Policy Requirements</w:t>
            </w:r>
            <w:r w:rsidR="004273DE">
              <w:rPr>
                <w:noProof/>
                <w:webHidden/>
              </w:rPr>
              <w:tab/>
            </w:r>
            <w:r w:rsidR="004273DE">
              <w:rPr>
                <w:noProof/>
                <w:webHidden/>
              </w:rPr>
              <w:fldChar w:fldCharType="begin"/>
            </w:r>
            <w:r w:rsidR="004273DE">
              <w:rPr>
                <w:noProof/>
                <w:webHidden/>
              </w:rPr>
              <w:instrText xml:space="preserve"> PAGEREF _Toc771986 \h </w:instrText>
            </w:r>
            <w:r w:rsidR="004273DE">
              <w:rPr>
                <w:noProof/>
                <w:webHidden/>
              </w:rPr>
            </w:r>
            <w:r w:rsidR="004273DE">
              <w:rPr>
                <w:noProof/>
                <w:webHidden/>
              </w:rPr>
              <w:fldChar w:fldCharType="separate"/>
            </w:r>
            <w:r w:rsidR="00715368">
              <w:rPr>
                <w:noProof/>
                <w:webHidden/>
              </w:rPr>
              <w:t>26</w:t>
            </w:r>
            <w:r w:rsidR="004273DE">
              <w:rPr>
                <w:noProof/>
                <w:webHidden/>
              </w:rPr>
              <w:fldChar w:fldCharType="end"/>
            </w:r>
          </w:hyperlink>
        </w:p>
        <w:p w14:paraId="6D87B2FE" w14:textId="519D18B1" w:rsidR="004273DE" w:rsidRDefault="00092D57">
          <w:pPr>
            <w:pStyle w:val="TOC2"/>
            <w:tabs>
              <w:tab w:val="left" w:pos="880"/>
              <w:tab w:val="right" w:leader="dot" w:pos="9350"/>
            </w:tabs>
            <w:rPr>
              <w:rFonts w:asciiTheme="minorHAnsi" w:eastAsiaTheme="minorEastAsia" w:hAnsiTheme="minorHAnsi"/>
              <w:noProof/>
            </w:rPr>
          </w:pPr>
          <w:hyperlink w:anchor="_Toc771987" w:history="1">
            <w:r w:rsidR="004273DE" w:rsidRPr="00660FEB">
              <w:rPr>
                <w:rStyle w:val="Hyperlink"/>
                <w:rFonts w:ascii="Calibri" w:hAnsi="Calibri"/>
                <w:bCs/>
                <w:noProof/>
                <w:spacing w:val="-2"/>
                <w:lang w:bidi="en-US"/>
              </w:rPr>
              <w:t>6.3</w:t>
            </w:r>
            <w:r w:rsidR="004273DE">
              <w:rPr>
                <w:rFonts w:asciiTheme="minorHAnsi" w:eastAsiaTheme="minorEastAsia" w:hAnsiTheme="minorHAnsi"/>
                <w:noProof/>
              </w:rPr>
              <w:tab/>
            </w:r>
            <w:r w:rsidR="004273DE" w:rsidRPr="00660FEB">
              <w:rPr>
                <w:rStyle w:val="Hyperlink"/>
                <w:noProof/>
                <w:lang w:bidi="en-US"/>
              </w:rPr>
              <w:t>Reporting</w:t>
            </w:r>
            <w:r w:rsidR="004273DE">
              <w:rPr>
                <w:noProof/>
                <w:webHidden/>
              </w:rPr>
              <w:tab/>
            </w:r>
            <w:r w:rsidR="004273DE">
              <w:rPr>
                <w:noProof/>
                <w:webHidden/>
              </w:rPr>
              <w:fldChar w:fldCharType="begin"/>
            </w:r>
            <w:r w:rsidR="004273DE">
              <w:rPr>
                <w:noProof/>
                <w:webHidden/>
              </w:rPr>
              <w:instrText xml:space="preserve"> PAGEREF _Toc771987 \h </w:instrText>
            </w:r>
            <w:r w:rsidR="004273DE">
              <w:rPr>
                <w:noProof/>
                <w:webHidden/>
              </w:rPr>
            </w:r>
            <w:r w:rsidR="004273DE">
              <w:rPr>
                <w:noProof/>
                <w:webHidden/>
              </w:rPr>
              <w:fldChar w:fldCharType="separate"/>
            </w:r>
            <w:r w:rsidR="00715368">
              <w:rPr>
                <w:noProof/>
                <w:webHidden/>
              </w:rPr>
              <w:t>27</w:t>
            </w:r>
            <w:r w:rsidR="004273DE">
              <w:rPr>
                <w:noProof/>
                <w:webHidden/>
              </w:rPr>
              <w:fldChar w:fldCharType="end"/>
            </w:r>
          </w:hyperlink>
        </w:p>
        <w:p w14:paraId="09EAA799" w14:textId="4AAC8C59" w:rsidR="004273DE" w:rsidRDefault="00092D57">
          <w:pPr>
            <w:pStyle w:val="TOC2"/>
            <w:tabs>
              <w:tab w:val="left" w:pos="880"/>
              <w:tab w:val="right" w:leader="dot" w:pos="9350"/>
            </w:tabs>
            <w:rPr>
              <w:rFonts w:asciiTheme="minorHAnsi" w:eastAsiaTheme="minorEastAsia" w:hAnsiTheme="minorHAnsi"/>
              <w:noProof/>
            </w:rPr>
          </w:pPr>
          <w:hyperlink w:anchor="_Toc771988" w:history="1">
            <w:r w:rsidR="004273DE" w:rsidRPr="00660FEB">
              <w:rPr>
                <w:rStyle w:val="Hyperlink"/>
                <w:noProof/>
                <w:lang w:bidi="en-US"/>
              </w:rPr>
              <w:t>6.3.1</w:t>
            </w:r>
            <w:r w:rsidR="004273DE">
              <w:rPr>
                <w:rFonts w:asciiTheme="minorHAnsi" w:eastAsiaTheme="minorEastAsia" w:hAnsiTheme="minorHAnsi"/>
                <w:noProof/>
              </w:rPr>
              <w:tab/>
            </w:r>
            <w:r w:rsidR="004273DE" w:rsidRPr="00660FEB">
              <w:rPr>
                <w:rStyle w:val="Hyperlink"/>
                <w:noProof/>
                <w:lang w:bidi="en-US"/>
              </w:rPr>
              <w:t>Financial Reports</w:t>
            </w:r>
            <w:r w:rsidR="004273DE">
              <w:rPr>
                <w:noProof/>
                <w:webHidden/>
              </w:rPr>
              <w:tab/>
            </w:r>
            <w:r w:rsidR="004273DE">
              <w:rPr>
                <w:noProof/>
                <w:webHidden/>
              </w:rPr>
              <w:fldChar w:fldCharType="begin"/>
            </w:r>
            <w:r w:rsidR="004273DE">
              <w:rPr>
                <w:noProof/>
                <w:webHidden/>
              </w:rPr>
              <w:instrText xml:space="preserve"> PAGEREF _Toc771988 \h </w:instrText>
            </w:r>
            <w:r w:rsidR="004273DE">
              <w:rPr>
                <w:noProof/>
                <w:webHidden/>
              </w:rPr>
            </w:r>
            <w:r w:rsidR="004273DE">
              <w:rPr>
                <w:noProof/>
                <w:webHidden/>
              </w:rPr>
              <w:fldChar w:fldCharType="separate"/>
            </w:r>
            <w:r w:rsidR="00715368">
              <w:rPr>
                <w:noProof/>
                <w:webHidden/>
              </w:rPr>
              <w:t>27</w:t>
            </w:r>
            <w:r w:rsidR="004273DE">
              <w:rPr>
                <w:noProof/>
                <w:webHidden/>
              </w:rPr>
              <w:fldChar w:fldCharType="end"/>
            </w:r>
          </w:hyperlink>
        </w:p>
        <w:p w14:paraId="0A2C4CA9" w14:textId="51EE2A3D" w:rsidR="004273DE" w:rsidRDefault="00092D57">
          <w:pPr>
            <w:pStyle w:val="TOC2"/>
            <w:tabs>
              <w:tab w:val="left" w:pos="880"/>
              <w:tab w:val="right" w:leader="dot" w:pos="9350"/>
            </w:tabs>
            <w:rPr>
              <w:rFonts w:asciiTheme="minorHAnsi" w:eastAsiaTheme="minorEastAsia" w:hAnsiTheme="minorHAnsi"/>
              <w:noProof/>
            </w:rPr>
          </w:pPr>
          <w:hyperlink w:anchor="_Toc771989" w:history="1">
            <w:r w:rsidR="004273DE" w:rsidRPr="00660FEB">
              <w:rPr>
                <w:rStyle w:val="Hyperlink"/>
                <w:noProof/>
                <w:lang w:bidi="en-US"/>
              </w:rPr>
              <w:t>6.3.2</w:t>
            </w:r>
            <w:r w:rsidR="004273DE">
              <w:rPr>
                <w:rFonts w:asciiTheme="minorHAnsi" w:eastAsiaTheme="minorEastAsia" w:hAnsiTheme="minorHAnsi"/>
                <w:noProof/>
              </w:rPr>
              <w:tab/>
            </w:r>
            <w:r w:rsidR="004273DE" w:rsidRPr="00660FEB">
              <w:rPr>
                <w:rStyle w:val="Hyperlink"/>
                <w:noProof/>
                <w:lang w:bidi="en-US"/>
              </w:rPr>
              <w:t>Health and Human Services Payment Management System Reports (HHS PMS Reports)</w:t>
            </w:r>
            <w:r w:rsidR="004273DE">
              <w:rPr>
                <w:noProof/>
                <w:webHidden/>
              </w:rPr>
              <w:tab/>
            </w:r>
            <w:r w:rsidR="004273DE">
              <w:rPr>
                <w:noProof/>
                <w:webHidden/>
              </w:rPr>
              <w:fldChar w:fldCharType="begin"/>
            </w:r>
            <w:r w:rsidR="004273DE">
              <w:rPr>
                <w:noProof/>
                <w:webHidden/>
              </w:rPr>
              <w:instrText xml:space="preserve"> PAGEREF _Toc771989 \h </w:instrText>
            </w:r>
            <w:r w:rsidR="004273DE">
              <w:rPr>
                <w:noProof/>
                <w:webHidden/>
              </w:rPr>
            </w:r>
            <w:r w:rsidR="004273DE">
              <w:rPr>
                <w:noProof/>
                <w:webHidden/>
              </w:rPr>
              <w:fldChar w:fldCharType="separate"/>
            </w:r>
            <w:r w:rsidR="00715368">
              <w:rPr>
                <w:noProof/>
                <w:webHidden/>
              </w:rPr>
              <w:t>27</w:t>
            </w:r>
            <w:r w:rsidR="004273DE">
              <w:rPr>
                <w:noProof/>
                <w:webHidden/>
              </w:rPr>
              <w:fldChar w:fldCharType="end"/>
            </w:r>
          </w:hyperlink>
        </w:p>
        <w:p w14:paraId="6085AC16" w14:textId="35FB4372" w:rsidR="004273DE" w:rsidRDefault="00092D57">
          <w:pPr>
            <w:pStyle w:val="TOC2"/>
            <w:tabs>
              <w:tab w:val="left" w:pos="880"/>
              <w:tab w:val="right" w:leader="dot" w:pos="9350"/>
            </w:tabs>
            <w:rPr>
              <w:rFonts w:asciiTheme="minorHAnsi" w:eastAsiaTheme="minorEastAsia" w:hAnsiTheme="minorHAnsi"/>
              <w:noProof/>
            </w:rPr>
          </w:pPr>
          <w:hyperlink w:anchor="_Toc771990" w:history="1">
            <w:r w:rsidR="004273DE" w:rsidRPr="00660FEB">
              <w:rPr>
                <w:rStyle w:val="Hyperlink"/>
                <w:noProof/>
                <w:lang w:bidi="en-US"/>
              </w:rPr>
              <w:t>6.3.3</w:t>
            </w:r>
            <w:r w:rsidR="004273DE">
              <w:rPr>
                <w:rFonts w:asciiTheme="minorHAnsi" w:eastAsiaTheme="minorEastAsia" w:hAnsiTheme="minorHAnsi"/>
                <w:noProof/>
              </w:rPr>
              <w:tab/>
            </w:r>
            <w:r w:rsidR="004273DE" w:rsidRPr="00660FEB">
              <w:rPr>
                <w:rStyle w:val="Hyperlink"/>
                <w:noProof/>
                <w:lang w:bidi="en-US"/>
              </w:rPr>
              <w:t>Performance Reports</w:t>
            </w:r>
            <w:r w:rsidR="004273DE">
              <w:rPr>
                <w:noProof/>
                <w:webHidden/>
              </w:rPr>
              <w:tab/>
            </w:r>
            <w:r w:rsidR="004273DE">
              <w:rPr>
                <w:noProof/>
                <w:webHidden/>
              </w:rPr>
              <w:fldChar w:fldCharType="begin"/>
            </w:r>
            <w:r w:rsidR="004273DE">
              <w:rPr>
                <w:noProof/>
                <w:webHidden/>
              </w:rPr>
              <w:instrText xml:space="preserve"> PAGEREF _Toc771990 \h </w:instrText>
            </w:r>
            <w:r w:rsidR="004273DE">
              <w:rPr>
                <w:noProof/>
                <w:webHidden/>
              </w:rPr>
            </w:r>
            <w:r w:rsidR="004273DE">
              <w:rPr>
                <w:noProof/>
                <w:webHidden/>
              </w:rPr>
              <w:fldChar w:fldCharType="separate"/>
            </w:r>
            <w:r w:rsidR="00715368">
              <w:rPr>
                <w:noProof/>
                <w:webHidden/>
              </w:rPr>
              <w:t>27</w:t>
            </w:r>
            <w:r w:rsidR="004273DE">
              <w:rPr>
                <w:noProof/>
                <w:webHidden/>
              </w:rPr>
              <w:fldChar w:fldCharType="end"/>
            </w:r>
          </w:hyperlink>
        </w:p>
        <w:p w14:paraId="0327A6C8" w14:textId="472BF1E8" w:rsidR="004273DE" w:rsidRDefault="00092D57">
          <w:pPr>
            <w:pStyle w:val="TOC2"/>
            <w:tabs>
              <w:tab w:val="left" w:pos="880"/>
              <w:tab w:val="right" w:leader="dot" w:pos="9350"/>
            </w:tabs>
            <w:rPr>
              <w:rFonts w:asciiTheme="minorHAnsi" w:eastAsiaTheme="minorEastAsia" w:hAnsiTheme="minorHAnsi"/>
              <w:noProof/>
            </w:rPr>
          </w:pPr>
          <w:hyperlink w:anchor="_Toc771991" w:history="1">
            <w:r w:rsidR="004273DE" w:rsidRPr="00660FEB">
              <w:rPr>
                <w:rStyle w:val="Hyperlink"/>
                <w:noProof/>
                <w:lang w:bidi="en-US"/>
              </w:rPr>
              <w:t>6.3.4</w:t>
            </w:r>
            <w:r w:rsidR="004273DE">
              <w:rPr>
                <w:rFonts w:asciiTheme="minorHAnsi" w:eastAsiaTheme="minorEastAsia" w:hAnsiTheme="minorHAnsi"/>
                <w:noProof/>
              </w:rPr>
              <w:tab/>
            </w:r>
            <w:r w:rsidR="004273DE" w:rsidRPr="00660FEB">
              <w:rPr>
                <w:rStyle w:val="Hyperlink"/>
                <w:noProof/>
                <w:lang w:bidi="en-US"/>
              </w:rPr>
              <w:t>Entrepreneurial Development’s Management Information System (EDMIS) Reports</w:t>
            </w:r>
            <w:r w:rsidR="004273DE">
              <w:rPr>
                <w:noProof/>
                <w:webHidden/>
              </w:rPr>
              <w:tab/>
            </w:r>
            <w:r w:rsidR="004273DE">
              <w:rPr>
                <w:noProof/>
                <w:webHidden/>
              </w:rPr>
              <w:fldChar w:fldCharType="begin"/>
            </w:r>
            <w:r w:rsidR="004273DE">
              <w:rPr>
                <w:noProof/>
                <w:webHidden/>
              </w:rPr>
              <w:instrText xml:space="preserve"> PAGEREF _Toc771991 \h </w:instrText>
            </w:r>
            <w:r w:rsidR="004273DE">
              <w:rPr>
                <w:noProof/>
                <w:webHidden/>
              </w:rPr>
            </w:r>
            <w:r w:rsidR="004273DE">
              <w:rPr>
                <w:noProof/>
                <w:webHidden/>
              </w:rPr>
              <w:fldChar w:fldCharType="separate"/>
            </w:r>
            <w:r w:rsidR="00715368">
              <w:rPr>
                <w:noProof/>
                <w:webHidden/>
              </w:rPr>
              <w:t>27</w:t>
            </w:r>
            <w:r w:rsidR="004273DE">
              <w:rPr>
                <w:noProof/>
                <w:webHidden/>
              </w:rPr>
              <w:fldChar w:fldCharType="end"/>
            </w:r>
          </w:hyperlink>
        </w:p>
        <w:p w14:paraId="2335F184" w14:textId="2B92F4B7" w:rsidR="004273DE" w:rsidRDefault="00092D57">
          <w:pPr>
            <w:pStyle w:val="TOC2"/>
            <w:tabs>
              <w:tab w:val="left" w:pos="880"/>
              <w:tab w:val="right" w:leader="dot" w:pos="9350"/>
            </w:tabs>
            <w:rPr>
              <w:rFonts w:asciiTheme="minorHAnsi" w:eastAsiaTheme="minorEastAsia" w:hAnsiTheme="minorHAnsi"/>
              <w:noProof/>
            </w:rPr>
          </w:pPr>
          <w:hyperlink w:anchor="_Toc771992" w:history="1">
            <w:r w:rsidR="004273DE" w:rsidRPr="00660FEB">
              <w:rPr>
                <w:rStyle w:val="Hyperlink"/>
                <w:noProof/>
                <w:lang w:bidi="en-US"/>
              </w:rPr>
              <w:t>6.3.5</w:t>
            </w:r>
            <w:r w:rsidR="004273DE">
              <w:rPr>
                <w:rFonts w:asciiTheme="minorHAnsi" w:eastAsiaTheme="minorEastAsia" w:hAnsiTheme="minorHAnsi"/>
                <w:noProof/>
              </w:rPr>
              <w:tab/>
            </w:r>
            <w:r w:rsidR="004273DE" w:rsidRPr="00660FEB">
              <w:rPr>
                <w:rStyle w:val="Hyperlink"/>
                <w:noProof/>
                <w:lang w:bidi="en-US"/>
              </w:rPr>
              <w:t>Economic Impact Data</w:t>
            </w:r>
            <w:r w:rsidR="004273DE">
              <w:rPr>
                <w:noProof/>
                <w:webHidden/>
              </w:rPr>
              <w:tab/>
            </w:r>
            <w:r w:rsidR="004273DE">
              <w:rPr>
                <w:noProof/>
                <w:webHidden/>
              </w:rPr>
              <w:fldChar w:fldCharType="begin"/>
            </w:r>
            <w:r w:rsidR="004273DE">
              <w:rPr>
                <w:noProof/>
                <w:webHidden/>
              </w:rPr>
              <w:instrText xml:space="preserve"> PAGEREF _Toc771992 \h </w:instrText>
            </w:r>
            <w:r w:rsidR="004273DE">
              <w:rPr>
                <w:noProof/>
                <w:webHidden/>
              </w:rPr>
            </w:r>
            <w:r w:rsidR="004273DE">
              <w:rPr>
                <w:noProof/>
                <w:webHidden/>
              </w:rPr>
              <w:fldChar w:fldCharType="separate"/>
            </w:r>
            <w:r w:rsidR="00715368">
              <w:rPr>
                <w:noProof/>
                <w:webHidden/>
              </w:rPr>
              <w:t>27</w:t>
            </w:r>
            <w:r w:rsidR="004273DE">
              <w:rPr>
                <w:noProof/>
                <w:webHidden/>
              </w:rPr>
              <w:fldChar w:fldCharType="end"/>
            </w:r>
          </w:hyperlink>
        </w:p>
        <w:p w14:paraId="677F2AE5" w14:textId="3114BAF3" w:rsidR="004273DE" w:rsidRDefault="00092D57">
          <w:pPr>
            <w:pStyle w:val="TOC2"/>
            <w:tabs>
              <w:tab w:val="left" w:pos="880"/>
              <w:tab w:val="right" w:leader="dot" w:pos="9350"/>
            </w:tabs>
            <w:rPr>
              <w:rFonts w:asciiTheme="minorHAnsi" w:eastAsiaTheme="minorEastAsia" w:hAnsiTheme="minorHAnsi"/>
              <w:noProof/>
            </w:rPr>
          </w:pPr>
          <w:hyperlink w:anchor="_Toc771993" w:history="1">
            <w:r w:rsidR="004273DE" w:rsidRPr="00660FEB">
              <w:rPr>
                <w:rStyle w:val="Hyperlink"/>
                <w:noProof/>
                <w:lang w:bidi="en-US"/>
              </w:rPr>
              <w:t>6.3.6</w:t>
            </w:r>
            <w:r w:rsidR="004273DE">
              <w:rPr>
                <w:rFonts w:asciiTheme="minorHAnsi" w:eastAsiaTheme="minorEastAsia" w:hAnsiTheme="minorHAnsi"/>
                <w:noProof/>
              </w:rPr>
              <w:tab/>
            </w:r>
            <w:r w:rsidR="004273DE" w:rsidRPr="00660FEB">
              <w:rPr>
                <w:rStyle w:val="Hyperlink"/>
                <w:noProof/>
                <w:lang w:bidi="en-US"/>
              </w:rPr>
              <w:t>Report Submission</w:t>
            </w:r>
            <w:r w:rsidR="004273DE">
              <w:rPr>
                <w:noProof/>
                <w:webHidden/>
              </w:rPr>
              <w:tab/>
            </w:r>
            <w:r w:rsidR="004273DE">
              <w:rPr>
                <w:noProof/>
                <w:webHidden/>
              </w:rPr>
              <w:fldChar w:fldCharType="begin"/>
            </w:r>
            <w:r w:rsidR="004273DE">
              <w:rPr>
                <w:noProof/>
                <w:webHidden/>
              </w:rPr>
              <w:instrText xml:space="preserve"> PAGEREF _Toc771993 \h </w:instrText>
            </w:r>
            <w:r w:rsidR="004273DE">
              <w:rPr>
                <w:noProof/>
                <w:webHidden/>
              </w:rPr>
            </w:r>
            <w:r w:rsidR="004273DE">
              <w:rPr>
                <w:noProof/>
                <w:webHidden/>
              </w:rPr>
              <w:fldChar w:fldCharType="separate"/>
            </w:r>
            <w:r w:rsidR="00715368">
              <w:rPr>
                <w:noProof/>
                <w:webHidden/>
              </w:rPr>
              <w:t>28</w:t>
            </w:r>
            <w:r w:rsidR="004273DE">
              <w:rPr>
                <w:noProof/>
                <w:webHidden/>
              </w:rPr>
              <w:fldChar w:fldCharType="end"/>
            </w:r>
          </w:hyperlink>
        </w:p>
        <w:p w14:paraId="149D9126" w14:textId="65AA70F8" w:rsidR="004273DE" w:rsidRDefault="00092D57">
          <w:pPr>
            <w:pStyle w:val="TOC2"/>
            <w:tabs>
              <w:tab w:val="left" w:pos="880"/>
              <w:tab w:val="right" w:leader="dot" w:pos="9350"/>
            </w:tabs>
            <w:rPr>
              <w:rFonts w:asciiTheme="minorHAnsi" w:eastAsiaTheme="minorEastAsia" w:hAnsiTheme="minorHAnsi"/>
              <w:noProof/>
            </w:rPr>
          </w:pPr>
          <w:hyperlink w:anchor="_Toc771994" w:history="1">
            <w:r w:rsidR="004273DE" w:rsidRPr="00660FEB">
              <w:rPr>
                <w:rStyle w:val="Hyperlink"/>
                <w:rFonts w:ascii="Calibri" w:hAnsi="Calibri"/>
                <w:bCs/>
                <w:noProof/>
                <w:spacing w:val="-2"/>
                <w:lang w:bidi="en-US"/>
              </w:rPr>
              <w:t>6.4</w:t>
            </w:r>
            <w:r w:rsidR="004273DE">
              <w:rPr>
                <w:rFonts w:asciiTheme="minorHAnsi" w:eastAsiaTheme="minorEastAsia" w:hAnsiTheme="minorHAnsi"/>
                <w:noProof/>
              </w:rPr>
              <w:tab/>
            </w:r>
            <w:r w:rsidR="004273DE" w:rsidRPr="00660FEB">
              <w:rPr>
                <w:rStyle w:val="Hyperlink"/>
                <w:noProof/>
                <w:lang w:bidi="en-US"/>
              </w:rPr>
              <w:t>Recordkeeping Requirements</w:t>
            </w:r>
            <w:r w:rsidR="004273DE">
              <w:rPr>
                <w:noProof/>
                <w:webHidden/>
              </w:rPr>
              <w:tab/>
            </w:r>
            <w:r w:rsidR="004273DE">
              <w:rPr>
                <w:noProof/>
                <w:webHidden/>
              </w:rPr>
              <w:fldChar w:fldCharType="begin"/>
            </w:r>
            <w:r w:rsidR="004273DE">
              <w:rPr>
                <w:noProof/>
                <w:webHidden/>
              </w:rPr>
              <w:instrText xml:space="preserve"> PAGEREF _Toc771994 \h </w:instrText>
            </w:r>
            <w:r w:rsidR="004273DE">
              <w:rPr>
                <w:noProof/>
                <w:webHidden/>
              </w:rPr>
            </w:r>
            <w:r w:rsidR="004273DE">
              <w:rPr>
                <w:noProof/>
                <w:webHidden/>
              </w:rPr>
              <w:fldChar w:fldCharType="separate"/>
            </w:r>
            <w:r w:rsidR="00715368">
              <w:rPr>
                <w:noProof/>
                <w:webHidden/>
              </w:rPr>
              <w:t>28</w:t>
            </w:r>
            <w:r w:rsidR="004273DE">
              <w:rPr>
                <w:noProof/>
                <w:webHidden/>
              </w:rPr>
              <w:fldChar w:fldCharType="end"/>
            </w:r>
          </w:hyperlink>
        </w:p>
        <w:p w14:paraId="7BD61F3D" w14:textId="238B9B41" w:rsidR="004273DE" w:rsidRDefault="00092D57">
          <w:pPr>
            <w:pStyle w:val="TOC1"/>
            <w:tabs>
              <w:tab w:val="left" w:pos="660"/>
              <w:tab w:val="right" w:leader="dot" w:pos="9350"/>
            </w:tabs>
            <w:rPr>
              <w:rFonts w:asciiTheme="minorHAnsi" w:eastAsiaTheme="minorEastAsia" w:hAnsiTheme="minorHAnsi"/>
              <w:noProof/>
            </w:rPr>
          </w:pPr>
          <w:hyperlink w:anchor="_Toc771998" w:history="1">
            <w:r w:rsidR="004273DE" w:rsidRPr="00660FEB">
              <w:rPr>
                <w:rStyle w:val="Hyperlink"/>
                <w:rFonts w:ascii="Calibri" w:hAnsi="Calibri"/>
                <w:noProof/>
                <w:spacing w:val="-2"/>
                <w:lang w:bidi="en-US"/>
              </w:rPr>
              <w:t>7.0</w:t>
            </w:r>
            <w:r w:rsidR="004273DE">
              <w:rPr>
                <w:rFonts w:asciiTheme="minorHAnsi" w:eastAsiaTheme="minorEastAsia" w:hAnsiTheme="minorHAnsi"/>
                <w:noProof/>
              </w:rPr>
              <w:tab/>
            </w:r>
            <w:r w:rsidR="004273DE" w:rsidRPr="00660FEB">
              <w:rPr>
                <w:rStyle w:val="Hyperlink"/>
                <w:noProof/>
                <w:lang w:bidi="en-US"/>
              </w:rPr>
              <w:t>Section VII - Agency Contacts</w:t>
            </w:r>
            <w:r w:rsidR="004273DE">
              <w:rPr>
                <w:noProof/>
                <w:webHidden/>
              </w:rPr>
              <w:tab/>
            </w:r>
            <w:r w:rsidR="004273DE">
              <w:rPr>
                <w:noProof/>
                <w:webHidden/>
              </w:rPr>
              <w:fldChar w:fldCharType="begin"/>
            </w:r>
            <w:r w:rsidR="004273DE">
              <w:rPr>
                <w:noProof/>
                <w:webHidden/>
              </w:rPr>
              <w:instrText xml:space="preserve"> PAGEREF _Toc771998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60796F74" w14:textId="6AB7AE19" w:rsidR="004273DE" w:rsidRDefault="00092D57">
          <w:pPr>
            <w:pStyle w:val="TOC2"/>
            <w:tabs>
              <w:tab w:val="left" w:pos="880"/>
              <w:tab w:val="right" w:leader="dot" w:pos="9350"/>
            </w:tabs>
            <w:rPr>
              <w:rFonts w:asciiTheme="minorHAnsi" w:eastAsiaTheme="minorEastAsia" w:hAnsiTheme="minorHAnsi"/>
              <w:noProof/>
            </w:rPr>
          </w:pPr>
          <w:hyperlink w:anchor="_Toc772001" w:history="1">
            <w:r w:rsidR="004273DE" w:rsidRPr="00660FEB">
              <w:rPr>
                <w:rStyle w:val="Hyperlink"/>
                <w:rFonts w:ascii="Calibri" w:hAnsi="Calibri"/>
                <w:bCs/>
                <w:noProof/>
                <w:spacing w:val="-2"/>
                <w:lang w:bidi="en-US"/>
              </w:rPr>
              <w:t>7.1</w:t>
            </w:r>
            <w:r w:rsidR="004273DE">
              <w:rPr>
                <w:rFonts w:asciiTheme="minorHAnsi" w:eastAsiaTheme="minorEastAsia" w:hAnsiTheme="minorHAnsi"/>
                <w:noProof/>
              </w:rPr>
              <w:tab/>
            </w:r>
            <w:r w:rsidR="004273DE" w:rsidRPr="00660FEB">
              <w:rPr>
                <w:rStyle w:val="Hyperlink"/>
                <w:noProof/>
                <w:lang w:bidi="en-US"/>
              </w:rPr>
              <w:t>Office of Women’s Business Ownership Point of Contact</w:t>
            </w:r>
            <w:r w:rsidR="004273DE">
              <w:rPr>
                <w:noProof/>
                <w:webHidden/>
              </w:rPr>
              <w:tab/>
            </w:r>
            <w:r w:rsidR="004273DE">
              <w:rPr>
                <w:noProof/>
                <w:webHidden/>
              </w:rPr>
              <w:fldChar w:fldCharType="begin"/>
            </w:r>
            <w:r w:rsidR="004273DE">
              <w:rPr>
                <w:noProof/>
                <w:webHidden/>
              </w:rPr>
              <w:instrText xml:space="preserve"> PAGEREF _Toc772001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2DB59E91" w14:textId="1F91989B" w:rsidR="004273DE" w:rsidRDefault="00092D57">
          <w:pPr>
            <w:pStyle w:val="TOC2"/>
            <w:tabs>
              <w:tab w:val="left" w:pos="880"/>
              <w:tab w:val="right" w:leader="dot" w:pos="9350"/>
            </w:tabs>
            <w:rPr>
              <w:rFonts w:asciiTheme="minorHAnsi" w:eastAsiaTheme="minorEastAsia" w:hAnsiTheme="minorHAnsi"/>
              <w:noProof/>
            </w:rPr>
          </w:pPr>
          <w:hyperlink w:anchor="_Toc772002" w:history="1">
            <w:r w:rsidR="004273DE" w:rsidRPr="00660FEB">
              <w:rPr>
                <w:rStyle w:val="Hyperlink"/>
                <w:rFonts w:ascii="Calibri" w:hAnsi="Calibri"/>
                <w:bCs/>
                <w:noProof/>
                <w:spacing w:val="-2"/>
                <w:lang w:bidi="en-US"/>
              </w:rPr>
              <w:t>7.2</w:t>
            </w:r>
            <w:r w:rsidR="004273DE">
              <w:rPr>
                <w:rFonts w:asciiTheme="minorHAnsi" w:eastAsiaTheme="minorEastAsia" w:hAnsiTheme="minorHAnsi"/>
                <w:noProof/>
              </w:rPr>
              <w:tab/>
            </w:r>
            <w:r w:rsidR="004273DE" w:rsidRPr="00660FEB">
              <w:rPr>
                <w:rStyle w:val="Hyperlink"/>
                <w:noProof/>
                <w:lang w:bidi="en-US"/>
              </w:rPr>
              <w:t>Financial/Grants Management Point of Contact</w:t>
            </w:r>
            <w:r w:rsidR="004273DE">
              <w:rPr>
                <w:noProof/>
                <w:webHidden/>
              </w:rPr>
              <w:tab/>
            </w:r>
            <w:r w:rsidR="004273DE">
              <w:rPr>
                <w:noProof/>
                <w:webHidden/>
              </w:rPr>
              <w:fldChar w:fldCharType="begin"/>
            </w:r>
            <w:r w:rsidR="004273DE">
              <w:rPr>
                <w:noProof/>
                <w:webHidden/>
              </w:rPr>
              <w:instrText xml:space="preserve"> PAGEREF _Toc772002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2B90E9F5" w14:textId="7CF6AA48" w:rsidR="004273DE" w:rsidRDefault="00092D57">
          <w:pPr>
            <w:pStyle w:val="TOC2"/>
            <w:tabs>
              <w:tab w:val="left" w:pos="880"/>
              <w:tab w:val="right" w:leader="dot" w:pos="9350"/>
            </w:tabs>
            <w:rPr>
              <w:rFonts w:asciiTheme="minorHAnsi" w:eastAsiaTheme="minorEastAsia" w:hAnsiTheme="minorHAnsi"/>
              <w:noProof/>
            </w:rPr>
          </w:pPr>
          <w:hyperlink w:anchor="_Toc772003" w:history="1">
            <w:r w:rsidR="004273DE" w:rsidRPr="00660FEB">
              <w:rPr>
                <w:rStyle w:val="Hyperlink"/>
                <w:rFonts w:ascii="Calibri" w:hAnsi="Calibri"/>
                <w:bCs/>
                <w:noProof/>
                <w:spacing w:val="-2"/>
                <w:lang w:bidi="en-US"/>
              </w:rPr>
              <w:t>7.3</w:t>
            </w:r>
            <w:r w:rsidR="004273DE">
              <w:rPr>
                <w:rFonts w:asciiTheme="minorHAnsi" w:eastAsiaTheme="minorEastAsia" w:hAnsiTheme="minorHAnsi"/>
                <w:noProof/>
              </w:rPr>
              <w:tab/>
            </w:r>
            <w:r w:rsidR="004273DE" w:rsidRPr="00660FEB">
              <w:rPr>
                <w:rStyle w:val="Hyperlink"/>
                <w:noProof/>
                <w:lang w:bidi="en-US"/>
              </w:rPr>
              <w:t>Grants.gov Technical Support</w:t>
            </w:r>
            <w:r w:rsidR="004273DE">
              <w:rPr>
                <w:noProof/>
                <w:webHidden/>
              </w:rPr>
              <w:tab/>
            </w:r>
            <w:r w:rsidR="004273DE">
              <w:rPr>
                <w:noProof/>
                <w:webHidden/>
              </w:rPr>
              <w:fldChar w:fldCharType="begin"/>
            </w:r>
            <w:r w:rsidR="004273DE">
              <w:rPr>
                <w:noProof/>
                <w:webHidden/>
              </w:rPr>
              <w:instrText xml:space="preserve"> PAGEREF _Toc772003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716C2834" w14:textId="074AB561" w:rsidR="004273DE" w:rsidRDefault="00092D57">
          <w:pPr>
            <w:pStyle w:val="TOC1"/>
            <w:tabs>
              <w:tab w:val="left" w:pos="660"/>
              <w:tab w:val="right" w:leader="dot" w:pos="9350"/>
            </w:tabs>
            <w:rPr>
              <w:rFonts w:asciiTheme="minorHAnsi" w:eastAsiaTheme="minorEastAsia" w:hAnsiTheme="minorHAnsi"/>
              <w:noProof/>
            </w:rPr>
          </w:pPr>
          <w:hyperlink w:anchor="_Toc772007" w:history="1">
            <w:r w:rsidR="004273DE" w:rsidRPr="00660FEB">
              <w:rPr>
                <w:rStyle w:val="Hyperlink"/>
                <w:rFonts w:ascii="Calibri" w:hAnsi="Calibri"/>
                <w:noProof/>
                <w:spacing w:val="-2"/>
                <w:lang w:bidi="en-US"/>
              </w:rPr>
              <w:t>8.0</w:t>
            </w:r>
            <w:r w:rsidR="004273DE">
              <w:rPr>
                <w:rFonts w:asciiTheme="minorHAnsi" w:eastAsiaTheme="minorEastAsia" w:hAnsiTheme="minorHAnsi"/>
                <w:noProof/>
              </w:rPr>
              <w:tab/>
            </w:r>
            <w:r w:rsidR="004273DE" w:rsidRPr="00660FEB">
              <w:rPr>
                <w:rStyle w:val="Hyperlink"/>
                <w:noProof/>
                <w:lang w:bidi="en-US"/>
              </w:rPr>
              <w:t>Section VIII - Other Information</w:t>
            </w:r>
            <w:r w:rsidR="004273DE">
              <w:rPr>
                <w:noProof/>
                <w:webHidden/>
              </w:rPr>
              <w:tab/>
            </w:r>
            <w:r w:rsidR="004273DE">
              <w:rPr>
                <w:noProof/>
                <w:webHidden/>
              </w:rPr>
              <w:fldChar w:fldCharType="begin"/>
            </w:r>
            <w:r w:rsidR="004273DE">
              <w:rPr>
                <w:noProof/>
                <w:webHidden/>
              </w:rPr>
              <w:instrText xml:space="preserve"> PAGEREF _Toc772007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5D4F48AD" w14:textId="6D6EADEE" w:rsidR="004273DE" w:rsidRDefault="00092D57">
          <w:pPr>
            <w:pStyle w:val="TOC2"/>
            <w:tabs>
              <w:tab w:val="left" w:pos="880"/>
              <w:tab w:val="right" w:leader="dot" w:pos="9350"/>
            </w:tabs>
            <w:rPr>
              <w:rFonts w:asciiTheme="minorHAnsi" w:eastAsiaTheme="minorEastAsia" w:hAnsiTheme="minorHAnsi"/>
              <w:noProof/>
            </w:rPr>
          </w:pPr>
          <w:hyperlink w:anchor="_Toc772008" w:history="1">
            <w:r w:rsidR="004273DE" w:rsidRPr="00660FEB">
              <w:rPr>
                <w:rStyle w:val="Hyperlink"/>
                <w:noProof/>
                <w:lang w:bidi="en-US"/>
              </w:rPr>
              <w:t>8.1</w:t>
            </w:r>
            <w:r w:rsidR="004273DE">
              <w:rPr>
                <w:rFonts w:asciiTheme="minorHAnsi" w:eastAsiaTheme="minorEastAsia" w:hAnsiTheme="minorHAnsi"/>
                <w:noProof/>
              </w:rPr>
              <w:tab/>
            </w:r>
            <w:r w:rsidR="004273DE" w:rsidRPr="00660FEB">
              <w:rPr>
                <w:rStyle w:val="Hyperlink"/>
                <w:noProof/>
                <w:lang w:bidi="en-US"/>
              </w:rPr>
              <w:t>Definitions</w:t>
            </w:r>
            <w:r w:rsidR="004273DE">
              <w:rPr>
                <w:noProof/>
                <w:webHidden/>
              </w:rPr>
              <w:tab/>
            </w:r>
            <w:r w:rsidR="004273DE">
              <w:rPr>
                <w:noProof/>
                <w:webHidden/>
              </w:rPr>
              <w:fldChar w:fldCharType="begin"/>
            </w:r>
            <w:r w:rsidR="004273DE">
              <w:rPr>
                <w:noProof/>
                <w:webHidden/>
              </w:rPr>
              <w:instrText xml:space="preserve"> PAGEREF _Toc772008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45A4035E" w14:textId="69EB3FB6" w:rsidR="004273DE" w:rsidRDefault="00092D57">
          <w:pPr>
            <w:pStyle w:val="TOC3"/>
            <w:tabs>
              <w:tab w:val="left" w:pos="1100"/>
              <w:tab w:val="right" w:leader="dot" w:pos="9350"/>
            </w:tabs>
            <w:rPr>
              <w:rFonts w:asciiTheme="minorHAnsi" w:eastAsiaTheme="minorEastAsia" w:hAnsiTheme="minorHAnsi"/>
              <w:noProof/>
            </w:rPr>
          </w:pPr>
          <w:hyperlink w:anchor="_Toc772009" w:history="1">
            <w:r w:rsidR="004273DE" w:rsidRPr="00660FEB">
              <w:rPr>
                <w:rStyle w:val="Hyperlink"/>
                <w:noProof/>
                <w:lang w:bidi="en-US"/>
              </w:rPr>
              <w:t>8.1.1</w:t>
            </w:r>
            <w:r w:rsidR="004273DE">
              <w:rPr>
                <w:rFonts w:asciiTheme="minorHAnsi" w:eastAsiaTheme="minorEastAsia" w:hAnsiTheme="minorHAnsi"/>
                <w:noProof/>
              </w:rPr>
              <w:tab/>
            </w:r>
            <w:r w:rsidR="004273DE" w:rsidRPr="00660FEB">
              <w:rPr>
                <w:rStyle w:val="Hyperlink"/>
                <w:noProof/>
                <w:lang w:bidi="en-US"/>
              </w:rPr>
              <w:t>Applicant</w:t>
            </w:r>
            <w:r w:rsidR="004273DE">
              <w:rPr>
                <w:noProof/>
                <w:webHidden/>
              </w:rPr>
              <w:tab/>
            </w:r>
            <w:r w:rsidR="004273DE">
              <w:rPr>
                <w:noProof/>
                <w:webHidden/>
              </w:rPr>
              <w:fldChar w:fldCharType="begin"/>
            </w:r>
            <w:r w:rsidR="004273DE">
              <w:rPr>
                <w:noProof/>
                <w:webHidden/>
              </w:rPr>
              <w:instrText xml:space="preserve"> PAGEREF _Toc772009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402203EA" w14:textId="49CC322E" w:rsidR="004273DE" w:rsidRDefault="00092D57">
          <w:pPr>
            <w:pStyle w:val="TOC3"/>
            <w:tabs>
              <w:tab w:val="left" w:pos="1100"/>
              <w:tab w:val="right" w:leader="dot" w:pos="9350"/>
            </w:tabs>
            <w:rPr>
              <w:rFonts w:asciiTheme="minorHAnsi" w:eastAsiaTheme="minorEastAsia" w:hAnsiTheme="minorHAnsi"/>
              <w:noProof/>
            </w:rPr>
          </w:pPr>
          <w:hyperlink w:anchor="_Toc772010" w:history="1">
            <w:r w:rsidR="004273DE" w:rsidRPr="00660FEB">
              <w:rPr>
                <w:rStyle w:val="Hyperlink"/>
                <w:noProof/>
                <w:lang w:bidi="en-US"/>
              </w:rPr>
              <w:t>8.1.2</w:t>
            </w:r>
            <w:r w:rsidR="004273DE">
              <w:rPr>
                <w:rFonts w:asciiTheme="minorHAnsi" w:eastAsiaTheme="minorEastAsia" w:hAnsiTheme="minorHAnsi"/>
                <w:noProof/>
              </w:rPr>
              <w:tab/>
            </w:r>
            <w:r w:rsidR="004273DE" w:rsidRPr="00660FEB">
              <w:rPr>
                <w:rStyle w:val="Hyperlink"/>
                <w:noProof/>
                <w:lang w:bidi="en-US"/>
              </w:rPr>
              <w:t>Budget Period</w:t>
            </w:r>
            <w:r w:rsidR="004273DE">
              <w:rPr>
                <w:noProof/>
                <w:webHidden/>
              </w:rPr>
              <w:tab/>
            </w:r>
            <w:r w:rsidR="004273DE">
              <w:rPr>
                <w:noProof/>
                <w:webHidden/>
              </w:rPr>
              <w:fldChar w:fldCharType="begin"/>
            </w:r>
            <w:r w:rsidR="004273DE">
              <w:rPr>
                <w:noProof/>
                <w:webHidden/>
              </w:rPr>
              <w:instrText xml:space="preserve"> PAGEREF _Toc772010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73FD0EE2" w14:textId="5E0D39E3" w:rsidR="004273DE" w:rsidRDefault="00092D57">
          <w:pPr>
            <w:pStyle w:val="TOC3"/>
            <w:tabs>
              <w:tab w:val="left" w:pos="1100"/>
              <w:tab w:val="right" w:leader="dot" w:pos="9350"/>
            </w:tabs>
            <w:rPr>
              <w:rFonts w:asciiTheme="minorHAnsi" w:eastAsiaTheme="minorEastAsia" w:hAnsiTheme="minorHAnsi"/>
              <w:noProof/>
            </w:rPr>
          </w:pPr>
          <w:hyperlink w:anchor="_Toc772011" w:history="1">
            <w:r w:rsidR="004273DE" w:rsidRPr="00660FEB">
              <w:rPr>
                <w:rStyle w:val="Hyperlink"/>
                <w:noProof/>
                <w:lang w:bidi="en-US"/>
              </w:rPr>
              <w:t>8.1.3</w:t>
            </w:r>
            <w:r w:rsidR="004273DE">
              <w:rPr>
                <w:rFonts w:asciiTheme="minorHAnsi" w:eastAsiaTheme="minorEastAsia" w:hAnsiTheme="minorHAnsi"/>
                <w:noProof/>
              </w:rPr>
              <w:tab/>
            </w:r>
            <w:r w:rsidR="004273DE" w:rsidRPr="00660FEB">
              <w:rPr>
                <w:rStyle w:val="Hyperlink"/>
                <w:i/>
                <w:noProof/>
                <w:lang w:bidi="en-US"/>
              </w:rPr>
              <w:t>Client</w:t>
            </w:r>
            <w:r w:rsidR="004273DE">
              <w:rPr>
                <w:noProof/>
                <w:webHidden/>
              </w:rPr>
              <w:tab/>
            </w:r>
            <w:r w:rsidR="004273DE">
              <w:rPr>
                <w:noProof/>
                <w:webHidden/>
              </w:rPr>
              <w:fldChar w:fldCharType="begin"/>
            </w:r>
            <w:r w:rsidR="004273DE">
              <w:rPr>
                <w:noProof/>
                <w:webHidden/>
              </w:rPr>
              <w:instrText xml:space="preserve"> PAGEREF _Toc772011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4E30DD00" w14:textId="1289E903" w:rsidR="004273DE" w:rsidRDefault="00092D57">
          <w:pPr>
            <w:pStyle w:val="TOC3"/>
            <w:tabs>
              <w:tab w:val="left" w:pos="1100"/>
              <w:tab w:val="right" w:leader="dot" w:pos="9350"/>
            </w:tabs>
            <w:rPr>
              <w:rFonts w:asciiTheme="minorHAnsi" w:eastAsiaTheme="minorEastAsia" w:hAnsiTheme="minorHAnsi"/>
              <w:noProof/>
            </w:rPr>
          </w:pPr>
          <w:hyperlink w:anchor="_Toc772012" w:history="1">
            <w:r w:rsidR="004273DE" w:rsidRPr="00660FEB">
              <w:rPr>
                <w:rStyle w:val="Hyperlink"/>
                <w:noProof/>
                <w:lang w:bidi="en-US"/>
              </w:rPr>
              <w:t>8.1.4</w:t>
            </w:r>
            <w:r w:rsidR="004273DE">
              <w:rPr>
                <w:rFonts w:asciiTheme="minorHAnsi" w:eastAsiaTheme="minorEastAsia" w:hAnsiTheme="minorHAnsi"/>
                <w:noProof/>
              </w:rPr>
              <w:tab/>
            </w:r>
            <w:r w:rsidR="004273DE" w:rsidRPr="00660FEB">
              <w:rPr>
                <w:rStyle w:val="Hyperlink"/>
                <w:noProof/>
                <w:lang w:bidi="en-US"/>
              </w:rPr>
              <w:t>Closure</w:t>
            </w:r>
            <w:r w:rsidR="004273DE">
              <w:rPr>
                <w:noProof/>
                <w:webHidden/>
              </w:rPr>
              <w:tab/>
            </w:r>
            <w:r w:rsidR="004273DE">
              <w:rPr>
                <w:noProof/>
                <w:webHidden/>
              </w:rPr>
              <w:fldChar w:fldCharType="begin"/>
            </w:r>
            <w:r w:rsidR="004273DE">
              <w:rPr>
                <w:noProof/>
                <w:webHidden/>
              </w:rPr>
              <w:instrText xml:space="preserve"> PAGEREF _Toc772012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439B2E3A" w14:textId="18C90C20" w:rsidR="004273DE" w:rsidRDefault="00092D57">
          <w:pPr>
            <w:pStyle w:val="TOC3"/>
            <w:tabs>
              <w:tab w:val="left" w:pos="1100"/>
              <w:tab w:val="right" w:leader="dot" w:pos="9350"/>
            </w:tabs>
            <w:rPr>
              <w:rFonts w:asciiTheme="minorHAnsi" w:eastAsiaTheme="minorEastAsia" w:hAnsiTheme="minorHAnsi"/>
              <w:noProof/>
            </w:rPr>
          </w:pPr>
          <w:hyperlink w:anchor="_Toc772013" w:history="1">
            <w:r w:rsidR="004273DE" w:rsidRPr="00660FEB">
              <w:rPr>
                <w:rStyle w:val="Hyperlink"/>
                <w:noProof/>
                <w:lang w:bidi="en-US"/>
              </w:rPr>
              <w:t>8.1.5</w:t>
            </w:r>
            <w:r w:rsidR="004273DE">
              <w:rPr>
                <w:rFonts w:asciiTheme="minorHAnsi" w:eastAsiaTheme="minorEastAsia" w:hAnsiTheme="minorHAnsi"/>
                <w:noProof/>
              </w:rPr>
              <w:tab/>
            </w:r>
            <w:r w:rsidR="004273DE" w:rsidRPr="00660FEB">
              <w:rPr>
                <w:rStyle w:val="Hyperlink"/>
                <w:noProof/>
                <w:lang w:bidi="en-US"/>
              </w:rPr>
              <w:t>Contact Hours</w:t>
            </w:r>
            <w:r w:rsidR="004273DE">
              <w:rPr>
                <w:noProof/>
                <w:webHidden/>
              </w:rPr>
              <w:tab/>
            </w:r>
            <w:r w:rsidR="004273DE">
              <w:rPr>
                <w:noProof/>
                <w:webHidden/>
              </w:rPr>
              <w:fldChar w:fldCharType="begin"/>
            </w:r>
            <w:r w:rsidR="004273DE">
              <w:rPr>
                <w:noProof/>
                <w:webHidden/>
              </w:rPr>
              <w:instrText xml:space="preserve"> PAGEREF _Toc772013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3349501F" w14:textId="649F9C37" w:rsidR="004273DE" w:rsidRDefault="00092D57">
          <w:pPr>
            <w:pStyle w:val="TOC3"/>
            <w:tabs>
              <w:tab w:val="left" w:pos="1100"/>
              <w:tab w:val="right" w:leader="dot" w:pos="9350"/>
            </w:tabs>
            <w:rPr>
              <w:rFonts w:asciiTheme="minorHAnsi" w:eastAsiaTheme="minorEastAsia" w:hAnsiTheme="minorHAnsi"/>
              <w:noProof/>
            </w:rPr>
          </w:pPr>
          <w:hyperlink w:anchor="_Toc772014" w:history="1">
            <w:r w:rsidR="004273DE" w:rsidRPr="00660FEB">
              <w:rPr>
                <w:rStyle w:val="Hyperlink"/>
                <w:noProof/>
                <w:lang w:bidi="en-US"/>
              </w:rPr>
              <w:t>8.1.6</w:t>
            </w:r>
            <w:r w:rsidR="004273DE">
              <w:rPr>
                <w:rFonts w:asciiTheme="minorHAnsi" w:eastAsiaTheme="minorEastAsia" w:hAnsiTheme="minorHAnsi"/>
                <w:noProof/>
              </w:rPr>
              <w:tab/>
            </w:r>
            <w:r w:rsidR="004273DE" w:rsidRPr="00660FEB">
              <w:rPr>
                <w:rStyle w:val="Hyperlink"/>
                <w:noProof/>
                <w:lang w:bidi="en-US"/>
              </w:rPr>
              <w:t>Contributions/Donations</w:t>
            </w:r>
            <w:r w:rsidR="004273DE">
              <w:rPr>
                <w:noProof/>
                <w:webHidden/>
              </w:rPr>
              <w:tab/>
            </w:r>
            <w:r w:rsidR="004273DE">
              <w:rPr>
                <w:noProof/>
                <w:webHidden/>
              </w:rPr>
              <w:fldChar w:fldCharType="begin"/>
            </w:r>
            <w:r w:rsidR="004273DE">
              <w:rPr>
                <w:noProof/>
                <w:webHidden/>
              </w:rPr>
              <w:instrText xml:space="preserve"> PAGEREF _Toc772014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1E938211" w14:textId="4FD1148C" w:rsidR="004273DE" w:rsidRDefault="00092D57">
          <w:pPr>
            <w:pStyle w:val="TOC3"/>
            <w:tabs>
              <w:tab w:val="left" w:pos="1100"/>
              <w:tab w:val="right" w:leader="dot" w:pos="9350"/>
            </w:tabs>
            <w:rPr>
              <w:rFonts w:asciiTheme="minorHAnsi" w:eastAsiaTheme="minorEastAsia" w:hAnsiTheme="minorHAnsi"/>
              <w:noProof/>
            </w:rPr>
          </w:pPr>
          <w:hyperlink w:anchor="_Toc772015" w:history="1">
            <w:r w:rsidR="004273DE" w:rsidRPr="00660FEB">
              <w:rPr>
                <w:rStyle w:val="Hyperlink"/>
                <w:noProof/>
                <w:lang w:bidi="en-US"/>
              </w:rPr>
              <w:t>8.1.7</w:t>
            </w:r>
            <w:r w:rsidR="004273DE">
              <w:rPr>
                <w:rFonts w:asciiTheme="minorHAnsi" w:eastAsiaTheme="minorEastAsia" w:hAnsiTheme="minorHAnsi"/>
                <w:noProof/>
              </w:rPr>
              <w:tab/>
            </w:r>
            <w:r w:rsidR="004273DE" w:rsidRPr="00660FEB">
              <w:rPr>
                <w:rStyle w:val="Hyperlink"/>
                <w:noProof/>
                <w:lang w:bidi="en-US"/>
              </w:rPr>
              <w:t>Cooperative Agreement</w:t>
            </w:r>
            <w:r w:rsidR="004273DE">
              <w:rPr>
                <w:noProof/>
                <w:webHidden/>
              </w:rPr>
              <w:tab/>
            </w:r>
            <w:r w:rsidR="004273DE">
              <w:rPr>
                <w:noProof/>
                <w:webHidden/>
              </w:rPr>
              <w:fldChar w:fldCharType="begin"/>
            </w:r>
            <w:r w:rsidR="004273DE">
              <w:rPr>
                <w:noProof/>
                <w:webHidden/>
              </w:rPr>
              <w:instrText xml:space="preserve"> PAGEREF _Toc772015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1BF1809F" w14:textId="6CF9322A" w:rsidR="004273DE" w:rsidRDefault="00092D57">
          <w:pPr>
            <w:pStyle w:val="TOC3"/>
            <w:tabs>
              <w:tab w:val="left" w:pos="1100"/>
              <w:tab w:val="right" w:leader="dot" w:pos="9350"/>
            </w:tabs>
            <w:rPr>
              <w:rFonts w:asciiTheme="minorHAnsi" w:eastAsiaTheme="minorEastAsia" w:hAnsiTheme="minorHAnsi"/>
              <w:noProof/>
            </w:rPr>
          </w:pPr>
          <w:hyperlink w:anchor="_Toc772016" w:history="1">
            <w:r w:rsidR="004273DE" w:rsidRPr="00660FEB">
              <w:rPr>
                <w:rStyle w:val="Hyperlink"/>
                <w:noProof/>
                <w:lang w:bidi="en-US"/>
              </w:rPr>
              <w:t>8.1.8</w:t>
            </w:r>
            <w:r w:rsidR="004273DE">
              <w:rPr>
                <w:rFonts w:asciiTheme="minorHAnsi" w:eastAsiaTheme="minorEastAsia" w:hAnsiTheme="minorHAnsi"/>
                <w:noProof/>
              </w:rPr>
              <w:tab/>
            </w:r>
            <w:r w:rsidR="004273DE" w:rsidRPr="00660FEB">
              <w:rPr>
                <w:rStyle w:val="Hyperlink"/>
                <w:noProof/>
                <w:lang w:bidi="en-US"/>
              </w:rPr>
              <w:t>Cost Policy Statement</w:t>
            </w:r>
            <w:r w:rsidR="004273DE">
              <w:rPr>
                <w:noProof/>
                <w:webHidden/>
              </w:rPr>
              <w:tab/>
            </w:r>
            <w:r w:rsidR="004273DE">
              <w:rPr>
                <w:noProof/>
                <w:webHidden/>
              </w:rPr>
              <w:fldChar w:fldCharType="begin"/>
            </w:r>
            <w:r w:rsidR="004273DE">
              <w:rPr>
                <w:noProof/>
                <w:webHidden/>
              </w:rPr>
              <w:instrText xml:space="preserve"> PAGEREF _Toc772016 \h </w:instrText>
            </w:r>
            <w:r w:rsidR="004273DE">
              <w:rPr>
                <w:noProof/>
                <w:webHidden/>
              </w:rPr>
            </w:r>
            <w:r w:rsidR="004273DE">
              <w:rPr>
                <w:noProof/>
                <w:webHidden/>
              </w:rPr>
              <w:fldChar w:fldCharType="separate"/>
            </w:r>
            <w:r w:rsidR="00715368">
              <w:rPr>
                <w:noProof/>
                <w:webHidden/>
              </w:rPr>
              <w:t>29</w:t>
            </w:r>
            <w:r w:rsidR="004273DE">
              <w:rPr>
                <w:noProof/>
                <w:webHidden/>
              </w:rPr>
              <w:fldChar w:fldCharType="end"/>
            </w:r>
          </w:hyperlink>
        </w:p>
        <w:p w14:paraId="1AE02151" w14:textId="24CC8D84" w:rsidR="004273DE" w:rsidRDefault="00092D57">
          <w:pPr>
            <w:pStyle w:val="TOC3"/>
            <w:tabs>
              <w:tab w:val="left" w:pos="1100"/>
              <w:tab w:val="right" w:leader="dot" w:pos="9350"/>
            </w:tabs>
            <w:rPr>
              <w:rFonts w:asciiTheme="minorHAnsi" w:eastAsiaTheme="minorEastAsia" w:hAnsiTheme="minorHAnsi"/>
              <w:noProof/>
            </w:rPr>
          </w:pPr>
          <w:hyperlink w:anchor="_Toc772017" w:history="1">
            <w:r w:rsidR="004273DE" w:rsidRPr="00660FEB">
              <w:rPr>
                <w:rStyle w:val="Hyperlink"/>
                <w:noProof/>
                <w:lang w:bidi="en-US"/>
              </w:rPr>
              <w:t>8.1.9</w:t>
            </w:r>
            <w:r w:rsidR="004273DE">
              <w:rPr>
                <w:rFonts w:asciiTheme="minorHAnsi" w:eastAsiaTheme="minorEastAsia" w:hAnsiTheme="minorHAnsi"/>
                <w:noProof/>
              </w:rPr>
              <w:tab/>
            </w:r>
            <w:r w:rsidR="004273DE" w:rsidRPr="00660FEB">
              <w:rPr>
                <w:rStyle w:val="Hyperlink"/>
                <w:noProof/>
                <w:lang w:bidi="en-US"/>
              </w:rPr>
              <w:t>Counseling</w:t>
            </w:r>
            <w:r w:rsidR="004273DE">
              <w:rPr>
                <w:noProof/>
                <w:webHidden/>
              </w:rPr>
              <w:tab/>
            </w:r>
            <w:r w:rsidR="004273DE">
              <w:rPr>
                <w:noProof/>
                <w:webHidden/>
              </w:rPr>
              <w:fldChar w:fldCharType="begin"/>
            </w:r>
            <w:r w:rsidR="004273DE">
              <w:rPr>
                <w:noProof/>
                <w:webHidden/>
              </w:rPr>
              <w:instrText xml:space="preserve"> PAGEREF _Toc772017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236AD3D4" w14:textId="642D4E24" w:rsidR="004273DE" w:rsidRDefault="00092D57">
          <w:pPr>
            <w:pStyle w:val="TOC3"/>
            <w:tabs>
              <w:tab w:val="left" w:pos="1320"/>
              <w:tab w:val="right" w:leader="dot" w:pos="9350"/>
            </w:tabs>
            <w:rPr>
              <w:rFonts w:asciiTheme="minorHAnsi" w:eastAsiaTheme="minorEastAsia" w:hAnsiTheme="minorHAnsi"/>
              <w:noProof/>
            </w:rPr>
          </w:pPr>
          <w:hyperlink w:anchor="_Toc772018" w:history="1">
            <w:r w:rsidR="004273DE" w:rsidRPr="00660FEB">
              <w:rPr>
                <w:rStyle w:val="Hyperlink"/>
                <w:noProof/>
                <w:lang w:bidi="en-US"/>
              </w:rPr>
              <w:t>8.1.10</w:t>
            </w:r>
            <w:r w:rsidR="004273DE">
              <w:rPr>
                <w:rFonts w:asciiTheme="minorHAnsi" w:eastAsiaTheme="minorEastAsia" w:hAnsiTheme="minorHAnsi"/>
                <w:noProof/>
              </w:rPr>
              <w:tab/>
            </w:r>
            <w:r w:rsidR="004273DE" w:rsidRPr="00660FEB">
              <w:rPr>
                <w:rStyle w:val="Hyperlink"/>
                <w:noProof/>
                <w:lang w:bidi="en-US"/>
              </w:rPr>
              <w:t>Counseling Record</w:t>
            </w:r>
            <w:r w:rsidR="004273DE">
              <w:rPr>
                <w:noProof/>
                <w:webHidden/>
              </w:rPr>
              <w:tab/>
            </w:r>
            <w:r w:rsidR="004273DE">
              <w:rPr>
                <w:noProof/>
                <w:webHidden/>
              </w:rPr>
              <w:fldChar w:fldCharType="begin"/>
            </w:r>
            <w:r w:rsidR="004273DE">
              <w:rPr>
                <w:noProof/>
                <w:webHidden/>
              </w:rPr>
              <w:instrText xml:space="preserve"> PAGEREF _Toc772018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544D36B8" w14:textId="72AE2738" w:rsidR="004273DE" w:rsidRDefault="00092D57">
          <w:pPr>
            <w:pStyle w:val="TOC3"/>
            <w:tabs>
              <w:tab w:val="left" w:pos="1320"/>
              <w:tab w:val="right" w:leader="dot" w:pos="9350"/>
            </w:tabs>
            <w:rPr>
              <w:rFonts w:asciiTheme="minorHAnsi" w:eastAsiaTheme="minorEastAsia" w:hAnsiTheme="minorHAnsi"/>
              <w:noProof/>
            </w:rPr>
          </w:pPr>
          <w:hyperlink w:anchor="_Toc772019" w:history="1">
            <w:r w:rsidR="004273DE" w:rsidRPr="00660FEB">
              <w:rPr>
                <w:rStyle w:val="Hyperlink"/>
                <w:rFonts w:cstheme="majorBidi"/>
                <w:noProof/>
                <w:lang w:bidi="en-US"/>
              </w:rPr>
              <w:t>8.1.11</w:t>
            </w:r>
            <w:r w:rsidR="004273DE">
              <w:rPr>
                <w:rFonts w:asciiTheme="minorHAnsi" w:eastAsiaTheme="minorEastAsia" w:hAnsiTheme="minorHAnsi"/>
                <w:noProof/>
              </w:rPr>
              <w:tab/>
            </w:r>
            <w:r w:rsidR="004273DE" w:rsidRPr="00660FEB">
              <w:rPr>
                <w:rStyle w:val="Hyperlink"/>
                <w:noProof/>
                <w:lang w:bidi="en-US"/>
              </w:rPr>
              <w:t>Distance Learning</w:t>
            </w:r>
            <w:r w:rsidR="004273DE">
              <w:rPr>
                <w:noProof/>
                <w:webHidden/>
              </w:rPr>
              <w:tab/>
            </w:r>
            <w:r w:rsidR="004273DE">
              <w:rPr>
                <w:noProof/>
                <w:webHidden/>
              </w:rPr>
              <w:fldChar w:fldCharType="begin"/>
            </w:r>
            <w:r w:rsidR="004273DE">
              <w:rPr>
                <w:noProof/>
                <w:webHidden/>
              </w:rPr>
              <w:instrText xml:space="preserve"> PAGEREF _Toc772019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31390E5B" w14:textId="5629D577" w:rsidR="004273DE" w:rsidRDefault="00092D57">
          <w:pPr>
            <w:pStyle w:val="TOC3"/>
            <w:tabs>
              <w:tab w:val="left" w:pos="1320"/>
              <w:tab w:val="right" w:leader="dot" w:pos="9350"/>
            </w:tabs>
            <w:rPr>
              <w:rFonts w:asciiTheme="minorHAnsi" w:eastAsiaTheme="minorEastAsia" w:hAnsiTheme="minorHAnsi"/>
              <w:noProof/>
            </w:rPr>
          </w:pPr>
          <w:hyperlink w:anchor="_Toc772020" w:history="1">
            <w:r w:rsidR="004273DE" w:rsidRPr="00660FEB">
              <w:rPr>
                <w:rStyle w:val="Hyperlink"/>
                <w:rFonts w:cs="Arial"/>
                <w:noProof/>
                <w:lang w:bidi="en-US"/>
              </w:rPr>
              <w:t>8.1.12</w:t>
            </w:r>
            <w:r w:rsidR="004273DE">
              <w:rPr>
                <w:rFonts w:asciiTheme="minorHAnsi" w:eastAsiaTheme="minorEastAsia" w:hAnsiTheme="minorHAnsi"/>
                <w:noProof/>
              </w:rPr>
              <w:tab/>
            </w:r>
            <w:r w:rsidR="004273DE" w:rsidRPr="00660FEB">
              <w:rPr>
                <w:rStyle w:val="Hyperlink"/>
                <w:noProof/>
                <w:lang w:bidi="en-US"/>
              </w:rPr>
              <w:t>Electronic Commerce (eCommerce)</w:t>
            </w:r>
            <w:r w:rsidR="004273DE">
              <w:rPr>
                <w:noProof/>
                <w:webHidden/>
              </w:rPr>
              <w:tab/>
            </w:r>
            <w:r w:rsidR="004273DE">
              <w:rPr>
                <w:noProof/>
                <w:webHidden/>
              </w:rPr>
              <w:fldChar w:fldCharType="begin"/>
            </w:r>
            <w:r w:rsidR="004273DE">
              <w:rPr>
                <w:noProof/>
                <w:webHidden/>
              </w:rPr>
              <w:instrText xml:space="preserve"> PAGEREF _Toc772020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74E886E8" w14:textId="7681FD22" w:rsidR="004273DE" w:rsidRDefault="00092D57">
          <w:pPr>
            <w:pStyle w:val="TOC3"/>
            <w:tabs>
              <w:tab w:val="left" w:pos="1320"/>
              <w:tab w:val="right" w:leader="dot" w:pos="9350"/>
            </w:tabs>
            <w:rPr>
              <w:rFonts w:asciiTheme="minorHAnsi" w:eastAsiaTheme="minorEastAsia" w:hAnsiTheme="minorHAnsi"/>
              <w:noProof/>
            </w:rPr>
          </w:pPr>
          <w:hyperlink w:anchor="_Toc772021" w:history="1">
            <w:r w:rsidR="004273DE" w:rsidRPr="00660FEB">
              <w:rPr>
                <w:rStyle w:val="Hyperlink"/>
                <w:rFonts w:cs="Arial"/>
                <w:noProof/>
                <w:lang w:bidi="en-US"/>
              </w:rPr>
              <w:t>8.1.13</w:t>
            </w:r>
            <w:r w:rsidR="004273DE">
              <w:rPr>
                <w:rFonts w:asciiTheme="minorHAnsi" w:eastAsiaTheme="minorEastAsia" w:hAnsiTheme="minorHAnsi"/>
                <w:noProof/>
              </w:rPr>
              <w:tab/>
            </w:r>
            <w:r w:rsidR="004273DE" w:rsidRPr="00660FEB">
              <w:rPr>
                <w:rStyle w:val="Hyperlink"/>
                <w:noProof/>
                <w:lang w:bidi="en-US"/>
              </w:rPr>
              <w:t>Goals and Initiatives</w:t>
            </w:r>
            <w:r w:rsidR="004273DE">
              <w:rPr>
                <w:noProof/>
                <w:webHidden/>
              </w:rPr>
              <w:tab/>
            </w:r>
            <w:r w:rsidR="004273DE">
              <w:rPr>
                <w:noProof/>
                <w:webHidden/>
              </w:rPr>
              <w:fldChar w:fldCharType="begin"/>
            </w:r>
            <w:r w:rsidR="004273DE">
              <w:rPr>
                <w:noProof/>
                <w:webHidden/>
              </w:rPr>
              <w:instrText xml:space="preserve"> PAGEREF _Toc772021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178C67EC" w14:textId="63AAFDF5" w:rsidR="004273DE" w:rsidRDefault="00092D57">
          <w:pPr>
            <w:pStyle w:val="TOC3"/>
            <w:tabs>
              <w:tab w:val="left" w:pos="1320"/>
              <w:tab w:val="right" w:leader="dot" w:pos="9350"/>
            </w:tabs>
            <w:rPr>
              <w:rFonts w:asciiTheme="minorHAnsi" w:eastAsiaTheme="minorEastAsia" w:hAnsiTheme="minorHAnsi"/>
              <w:noProof/>
            </w:rPr>
          </w:pPr>
          <w:hyperlink w:anchor="_Toc772022" w:history="1">
            <w:r w:rsidR="004273DE" w:rsidRPr="00660FEB">
              <w:rPr>
                <w:rStyle w:val="Hyperlink"/>
                <w:rFonts w:cs="Arial"/>
                <w:noProof/>
                <w:lang w:bidi="en-US"/>
              </w:rPr>
              <w:t>8.1.14</w:t>
            </w:r>
            <w:r w:rsidR="004273DE">
              <w:rPr>
                <w:rFonts w:asciiTheme="minorHAnsi" w:eastAsiaTheme="minorEastAsia" w:hAnsiTheme="minorHAnsi"/>
                <w:noProof/>
              </w:rPr>
              <w:tab/>
            </w:r>
            <w:r w:rsidR="004273DE" w:rsidRPr="00660FEB">
              <w:rPr>
                <w:rStyle w:val="Hyperlink"/>
                <w:noProof/>
                <w:lang w:bidi="en-US"/>
              </w:rPr>
              <w:t>Clients Served</w:t>
            </w:r>
            <w:r w:rsidR="004273DE">
              <w:rPr>
                <w:noProof/>
                <w:webHidden/>
              </w:rPr>
              <w:tab/>
            </w:r>
            <w:r w:rsidR="004273DE">
              <w:rPr>
                <w:noProof/>
                <w:webHidden/>
              </w:rPr>
              <w:fldChar w:fldCharType="begin"/>
            </w:r>
            <w:r w:rsidR="004273DE">
              <w:rPr>
                <w:noProof/>
                <w:webHidden/>
              </w:rPr>
              <w:instrText xml:space="preserve"> PAGEREF _Toc772022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007B831C" w14:textId="1E29E4FF" w:rsidR="004273DE" w:rsidRDefault="00092D57">
          <w:pPr>
            <w:pStyle w:val="TOC3"/>
            <w:tabs>
              <w:tab w:val="left" w:pos="1320"/>
              <w:tab w:val="right" w:leader="dot" w:pos="9350"/>
            </w:tabs>
            <w:rPr>
              <w:rFonts w:asciiTheme="minorHAnsi" w:eastAsiaTheme="minorEastAsia" w:hAnsiTheme="minorHAnsi"/>
              <w:noProof/>
            </w:rPr>
          </w:pPr>
          <w:hyperlink w:anchor="_Toc772023" w:history="1">
            <w:r w:rsidR="004273DE" w:rsidRPr="00660FEB">
              <w:rPr>
                <w:rStyle w:val="Hyperlink"/>
                <w:rFonts w:cs="Arial"/>
                <w:noProof/>
                <w:lang w:bidi="en-US"/>
              </w:rPr>
              <w:t>8.1.15</w:t>
            </w:r>
            <w:r w:rsidR="004273DE">
              <w:rPr>
                <w:rFonts w:asciiTheme="minorHAnsi" w:eastAsiaTheme="minorEastAsia" w:hAnsiTheme="minorHAnsi"/>
                <w:noProof/>
              </w:rPr>
              <w:tab/>
            </w:r>
            <w:r w:rsidR="004273DE" w:rsidRPr="00660FEB">
              <w:rPr>
                <w:rStyle w:val="Hyperlink"/>
                <w:noProof/>
                <w:lang w:bidi="en-US"/>
              </w:rPr>
              <w:t>New Business Starts</w:t>
            </w:r>
            <w:r w:rsidR="004273DE">
              <w:rPr>
                <w:noProof/>
                <w:webHidden/>
              </w:rPr>
              <w:tab/>
            </w:r>
            <w:r w:rsidR="004273DE">
              <w:rPr>
                <w:noProof/>
                <w:webHidden/>
              </w:rPr>
              <w:fldChar w:fldCharType="begin"/>
            </w:r>
            <w:r w:rsidR="004273DE">
              <w:rPr>
                <w:noProof/>
                <w:webHidden/>
              </w:rPr>
              <w:instrText xml:space="preserve"> PAGEREF _Toc772023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1D616965" w14:textId="4794C164" w:rsidR="004273DE" w:rsidRDefault="00092D57">
          <w:pPr>
            <w:pStyle w:val="TOC3"/>
            <w:tabs>
              <w:tab w:val="left" w:pos="1320"/>
              <w:tab w:val="right" w:leader="dot" w:pos="9350"/>
            </w:tabs>
            <w:rPr>
              <w:rFonts w:asciiTheme="minorHAnsi" w:eastAsiaTheme="minorEastAsia" w:hAnsiTheme="minorHAnsi"/>
              <w:noProof/>
            </w:rPr>
          </w:pPr>
          <w:hyperlink w:anchor="_Toc772024" w:history="1">
            <w:r w:rsidR="004273DE" w:rsidRPr="00660FEB">
              <w:rPr>
                <w:rStyle w:val="Hyperlink"/>
                <w:rFonts w:cs="Arial"/>
                <w:noProof/>
                <w:lang w:bidi="en-US"/>
              </w:rPr>
              <w:t>8.1.16</w:t>
            </w:r>
            <w:r w:rsidR="004273DE">
              <w:rPr>
                <w:rFonts w:asciiTheme="minorHAnsi" w:eastAsiaTheme="minorEastAsia" w:hAnsiTheme="minorHAnsi"/>
                <w:noProof/>
              </w:rPr>
              <w:tab/>
            </w:r>
            <w:r w:rsidR="004273DE" w:rsidRPr="00660FEB">
              <w:rPr>
                <w:rStyle w:val="Hyperlink"/>
                <w:noProof/>
                <w:lang w:bidi="en-US"/>
              </w:rPr>
              <w:t>Capital Infusion (Number of Transactions)</w:t>
            </w:r>
            <w:r w:rsidR="004273DE">
              <w:rPr>
                <w:noProof/>
                <w:webHidden/>
              </w:rPr>
              <w:tab/>
            </w:r>
            <w:r w:rsidR="004273DE">
              <w:rPr>
                <w:noProof/>
                <w:webHidden/>
              </w:rPr>
              <w:fldChar w:fldCharType="begin"/>
            </w:r>
            <w:r w:rsidR="004273DE">
              <w:rPr>
                <w:noProof/>
                <w:webHidden/>
              </w:rPr>
              <w:instrText xml:space="preserve"> PAGEREF _Toc772024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3D14FF37" w14:textId="1BD20392" w:rsidR="004273DE" w:rsidRDefault="00092D57">
          <w:pPr>
            <w:pStyle w:val="TOC3"/>
            <w:tabs>
              <w:tab w:val="left" w:pos="1320"/>
              <w:tab w:val="right" w:leader="dot" w:pos="9350"/>
            </w:tabs>
            <w:rPr>
              <w:rFonts w:asciiTheme="minorHAnsi" w:eastAsiaTheme="minorEastAsia" w:hAnsiTheme="minorHAnsi"/>
              <w:noProof/>
            </w:rPr>
          </w:pPr>
          <w:hyperlink w:anchor="_Toc772025" w:history="1">
            <w:r w:rsidR="004273DE" w:rsidRPr="00660FEB">
              <w:rPr>
                <w:rStyle w:val="Hyperlink"/>
                <w:rFonts w:cs="Arial"/>
                <w:noProof/>
                <w:lang w:bidi="en-US"/>
              </w:rPr>
              <w:t>8.1.17</w:t>
            </w:r>
            <w:r w:rsidR="004273DE">
              <w:rPr>
                <w:rFonts w:asciiTheme="minorHAnsi" w:eastAsiaTheme="minorEastAsia" w:hAnsiTheme="minorHAnsi"/>
                <w:noProof/>
              </w:rPr>
              <w:tab/>
            </w:r>
            <w:r w:rsidR="004273DE" w:rsidRPr="00660FEB">
              <w:rPr>
                <w:rStyle w:val="Hyperlink"/>
                <w:noProof/>
                <w:lang w:bidi="en-US"/>
              </w:rPr>
              <w:t>Grants Management Officer (GMO)</w:t>
            </w:r>
            <w:r w:rsidR="004273DE">
              <w:rPr>
                <w:noProof/>
                <w:webHidden/>
              </w:rPr>
              <w:tab/>
            </w:r>
            <w:r w:rsidR="004273DE">
              <w:rPr>
                <w:noProof/>
                <w:webHidden/>
              </w:rPr>
              <w:fldChar w:fldCharType="begin"/>
            </w:r>
            <w:r w:rsidR="004273DE">
              <w:rPr>
                <w:noProof/>
                <w:webHidden/>
              </w:rPr>
              <w:instrText xml:space="preserve"> PAGEREF _Toc772025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698FB6CF" w14:textId="3C13DDFC" w:rsidR="004273DE" w:rsidRDefault="00092D57">
          <w:pPr>
            <w:pStyle w:val="TOC3"/>
            <w:tabs>
              <w:tab w:val="left" w:pos="1320"/>
              <w:tab w:val="right" w:leader="dot" w:pos="9350"/>
            </w:tabs>
            <w:rPr>
              <w:rFonts w:asciiTheme="minorHAnsi" w:eastAsiaTheme="minorEastAsia" w:hAnsiTheme="minorHAnsi"/>
              <w:noProof/>
            </w:rPr>
          </w:pPr>
          <w:hyperlink w:anchor="_Toc772026" w:history="1">
            <w:r w:rsidR="004273DE" w:rsidRPr="00660FEB">
              <w:rPr>
                <w:rStyle w:val="Hyperlink"/>
                <w:rFonts w:cs="Arial"/>
                <w:noProof/>
                <w:lang w:bidi="en-US"/>
              </w:rPr>
              <w:t>8.1.18</w:t>
            </w:r>
            <w:r w:rsidR="004273DE">
              <w:rPr>
                <w:rFonts w:asciiTheme="minorHAnsi" w:eastAsiaTheme="minorEastAsia" w:hAnsiTheme="minorHAnsi"/>
                <w:noProof/>
              </w:rPr>
              <w:tab/>
            </w:r>
            <w:r w:rsidR="004273DE" w:rsidRPr="00660FEB">
              <w:rPr>
                <w:rStyle w:val="Hyperlink"/>
                <w:noProof/>
                <w:lang w:bidi="en-US"/>
              </w:rPr>
              <w:t>In-Kind Contribution (third party)</w:t>
            </w:r>
            <w:r w:rsidR="004273DE">
              <w:rPr>
                <w:noProof/>
                <w:webHidden/>
              </w:rPr>
              <w:tab/>
            </w:r>
            <w:r w:rsidR="004273DE">
              <w:rPr>
                <w:noProof/>
                <w:webHidden/>
              </w:rPr>
              <w:fldChar w:fldCharType="begin"/>
            </w:r>
            <w:r w:rsidR="004273DE">
              <w:rPr>
                <w:noProof/>
                <w:webHidden/>
              </w:rPr>
              <w:instrText xml:space="preserve"> PAGEREF _Toc772026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496512D8" w14:textId="37BF3EF3" w:rsidR="004273DE" w:rsidRDefault="00092D57">
          <w:pPr>
            <w:pStyle w:val="TOC3"/>
            <w:tabs>
              <w:tab w:val="left" w:pos="1320"/>
              <w:tab w:val="right" w:leader="dot" w:pos="9350"/>
            </w:tabs>
            <w:rPr>
              <w:rFonts w:asciiTheme="minorHAnsi" w:eastAsiaTheme="minorEastAsia" w:hAnsiTheme="minorHAnsi"/>
              <w:noProof/>
            </w:rPr>
          </w:pPr>
          <w:hyperlink w:anchor="_Toc772027" w:history="1">
            <w:r w:rsidR="004273DE" w:rsidRPr="00660FEB">
              <w:rPr>
                <w:rStyle w:val="Hyperlink"/>
                <w:rFonts w:cs="Arial"/>
                <w:noProof/>
                <w:lang w:bidi="en-US"/>
              </w:rPr>
              <w:t>8.1.19</w:t>
            </w:r>
            <w:r w:rsidR="004273DE">
              <w:rPr>
                <w:rFonts w:asciiTheme="minorHAnsi" w:eastAsiaTheme="minorEastAsia" w:hAnsiTheme="minorHAnsi"/>
                <w:noProof/>
              </w:rPr>
              <w:tab/>
            </w:r>
            <w:r w:rsidR="004273DE" w:rsidRPr="00660FEB">
              <w:rPr>
                <w:rStyle w:val="Hyperlink"/>
                <w:noProof/>
                <w:lang w:bidi="en-US"/>
              </w:rPr>
              <w:t>Non-Federal Entity</w:t>
            </w:r>
            <w:r w:rsidR="004273DE">
              <w:rPr>
                <w:noProof/>
                <w:webHidden/>
              </w:rPr>
              <w:tab/>
            </w:r>
            <w:r w:rsidR="004273DE">
              <w:rPr>
                <w:noProof/>
                <w:webHidden/>
              </w:rPr>
              <w:fldChar w:fldCharType="begin"/>
            </w:r>
            <w:r w:rsidR="004273DE">
              <w:rPr>
                <w:noProof/>
                <w:webHidden/>
              </w:rPr>
              <w:instrText xml:space="preserve"> PAGEREF _Toc772027 \h </w:instrText>
            </w:r>
            <w:r w:rsidR="004273DE">
              <w:rPr>
                <w:noProof/>
                <w:webHidden/>
              </w:rPr>
            </w:r>
            <w:r w:rsidR="004273DE">
              <w:rPr>
                <w:noProof/>
                <w:webHidden/>
              </w:rPr>
              <w:fldChar w:fldCharType="separate"/>
            </w:r>
            <w:r w:rsidR="00715368">
              <w:rPr>
                <w:noProof/>
                <w:webHidden/>
              </w:rPr>
              <w:t>30</w:t>
            </w:r>
            <w:r w:rsidR="004273DE">
              <w:rPr>
                <w:noProof/>
                <w:webHidden/>
              </w:rPr>
              <w:fldChar w:fldCharType="end"/>
            </w:r>
          </w:hyperlink>
        </w:p>
        <w:p w14:paraId="4590B4AC" w14:textId="026484F0" w:rsidR="004273DE" w:rsidRDefault="00092D57">
          <w:pPr>
            <w:pStyle w:val="TOC3"/>
            <w:tabs>
              <w:tab w:val="left" w:pos="1320"/>
              <w:tab w:val="right" w:leader="dot" w:pos="9350"/>
            </w:tabs>
            <w:rPr>
              <w:rFonts w:asciiTheme="minorHAnsi" w:eastAsiaTheme="minorEastAsia" w:hAnsiTheme="minorHAnsi"/>
              <w:noProof/>
            </w:rPr>
          </w:pPr>
          <w:hyperlink w:anchor="_Toc772028" w:history="1">
            <w:r w:rsidR="004273DE" w:rsidRPr="00660FEB">
              <w:rPr>
                <w:rStyle w:val="Hyperlink"/>
                <w:noProof/>
                <w:lang w:bidi="en-US"/>
              </w:rPr>
              <w:t>8.1.20</w:t>
            </w:r>
            <w:r w:rsidR="004273DE">
              <w:rPr>
                <w:rFonts w:asciiTheme="minorHAnsi" w:eastAsiaTheme="minorEastAsia" w:hAnsiTheme="minorHAnsi"/>
                <w:noProof/>
              </w:rPr>
              <w:tab/>
            </w:r>
            <w:r w:rsidR="004273DE" w:rsidRPr="00660FEB">
              <w:rPr>
                <w:rStyle w:val="Hyperlink"/>
                <w:i/>
                <w:noProof/>
                <w:lang w:bidi="en-US"/>
              </w:rPr>
              <w:t>Notice of Award</w:t>
            </w:r>
            <w:r w:rsidR="004273DE" w:rsidRPr="00660FEB">
              <w:rPr>
                <w:rStyle w:val="Hyperlink"/>
                <w:noProof/>
                <w:lang w:bidi="en-US"/>
              </w:rPr>
              <w:t xml:space="preserve"> – See Cooperative Agreement.</w:t>
            </w:r>
            <w:r w:rsidR="004273DE">
              <w:rPr>
                <w:noProof/>
                <w:webHidden/>
              </w:rPr>
              <w:tab/>
            </w:r>
            <w:r w:rsidR="004273DE">
              <w:rPr>
                <w:noProof/>
                <w:webHidden/>
              </w:rPr>
              <w:fldChar w:fldCharType="begin"/>
            </w:r>
            <w:r w:rsidR="004273DE">
              <w:rPr>
                <w:noProof/>
                <w:webHidden/>
              </w:rPr>
              <w:instrText xml:space="preserve"> PAGEREF _Toc772028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5B6FF9E8" w14:textId="48D42165" w:rsidR="004273DE" w:rsidRDefault="00092D57">
          <w:pPr>
            <w:pStyle w:val="TOC3"/>
            <w:tabs>
              <w:tab w:val="left" w:pos="1320"/>
              <w:tab w:val="right" w:leader="dot" w:pos="9350"/>
            </w:tabs>
            <w:rPr>
              <w:rFonts w:asciiTheme="minorHAnsi" w:eastAsiaTheme="minorEastAsia" w:hAnsiTheme="minorHAnsi"/>
              <w:noProof/>
            </w:rPr>
          </w:pPr>
          <w:hyperlink w:anchor="_Toc772029" w:history="1">
            <w:r w:rsidR="004273DE" w:rsidRPr="00660FEB">
              <w:rPr>
                <w:rStyle w:val="Hyperlink"/>
                <w:noProof/>
                <w:lang w:bidi="en-US"/>
              </w:rPr>
              <w:t>8.1.21</w:t>
            </w:r>
            <w:r w:rsidR="004273DE">
              <w:rPr>
                <w:rFonts w:asciiTheme="minorHAnsi" w:eastAsiaTheme="minorEastAsia" w:hAnsiTheme="minorHAnsi"/>
                <w:noProof/>
              </w:rPr>
              <w:tab/>
            </w:r>
            <w:r w:rsidR="004273DE" w:rsidRPr="00660FEB">
              <w:rPr>
                <w:rStyle w:val="Hyperlink"/>
                <w:noProof/>
                <w:lang w:bidi="en-US"/>
              </w:rPr>
              <w:t>Personnel</w:t>
            </w:r>
            <w:r w:rsidR="004273DE">
              <w:rPr>
                <w:noProof/>
                <w:webHidden/>
              </w:rPr>
              <w:tab/>
            </w:r>
            <w:r w:rsidR="004273DE">
              <w:rPr>
                <w:noProof/>
                <w:webHidden/>
              </w:rPr>
              <w:fldChar w:fldCharType="begin"/>
            </w:r>
            <w:r w:rsidR="004273DE">
              <w:rPr>
                <w:noProof/>
                <w:webHidden/>
              </w:rPr>
              <w:instrText xml:space="preserve"> PAGEREF _Toc772029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71D327CC" w14:textId="0728765D" w:rsidR="004273DE" w:rsidRDefault="00092D57">
          <w:pPr>
            <w:pStyle w:val="TOC3"/>
            <w:tabs>
              <w:tab w:val="left" w:pos="1320"/>
              <w:tab w:val="right" w:leader="dot" w:pos="9350"/>
            </w:tabs>
            <w:rPr>
              <w:rFonts w:asciiTheme="minorHAnsi" w:eastAsiaTheme="minorEastAsia" w:hAnsiTheme="minorHAnsi"/>
              <w:noProof/>
            </w:rPr>
          </w:pPr>
          <w:hyperlink w:anchor="_Toc772030" w:history="1">
            <w:r w:rsidR="004273DE" w:rsidRPr="00660FEB">
              <w:rPr>
                <w:rStyle w:val="Hyperlink"/>
                <w:noProof/>
                <w:lang w:bidi="en-US"/>
              </w:rPr>
              <w:t>8.1.22</w:t>
            </w:r>
            <w:r w:rsidR="004273DE">
              <w:rPr>
                <w:rFonts w:asciiTheme="minorHAnsi" w:eastAsiaTheme="minorEastAsia" w:hAnsiTheme="minorHAnsi"/>
                <w:noProof/>
              </w:rPr>
              <w:tab/>
            </w:r>
            <w:r w:rsidR="004273DE" w:rsidRPr="00660FEB">
              <w:rPr>
                <w:rStyle w:val="Hyperlink"/>
                <w:noProof/>
                <w:lang w:bidi="en-US"/>
              </w:rPr>
              <w:t xml:space="preserve"> Preparation Time (hours)</w:t>
            </w:r>
            <w:r w:rsidR="004273DE">
              <w:rPr>
                <w:noProof/>
                <w:webHidden/>
              </w:rPr>
              <w:tab/>
            </w:r>
            <w:r w:rsidR="004273DE">
              <w:rPr>
                <w:noProof/>
                <w:webHidden/>
              </w:rPr>
              <w:fldChar w:fldCharType="begin"/>
            </w:r>
            <w:r w:rsidR="004273DE">
              <w:rPr>
                <w:noProof/>
                <w:webHidden/>
              </w:rPr>
              <w:instrText xml:space="preserve"> PAGEREF _Toc772030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4CAABA3D" w14:textId="71684708" w:rsidR="004273DE" w:rsidRDefault="00092D57">
          <w:pPr>
            <w:pStyle w:val="TOC3"/>
            <w:tabs>
              <w:tab w:val="left" w:pos="1320"/>
              <w:tab w:val="right" w:leader="dot" w:pos="9350"/>
            </w:tabs>
            <w:rPr>
              <w:rFonts w:asciiTheme="minorHAnsi" w:eastAsiaTheme="minorEastAsia" w:hAnsiTheme="minorHAnsi"/>
              <w:noProof/>
            </w:rPr>
          </w:pPr>
          <w:hyperlink w:anchor="_Toc772031" w:history="1">
            <w:r w:rsidR="004273DE" w:rsidRPr="00660FEB">
              <w:rPr>
                <w:rStyle w:val="Hyperlink"/>
                <w:noProof/>
                <w:lang w:bidi="en-US"/>
              </w:rPr>
              <w:t>8.1.23</w:t>
            </w:r>
            <w:r w:rsidR="004273DE">
              <w:rPr>
                <w:rFonts w:asciiTheme="minorHAnsi" w:eastAsiaTheme="minorEastAsia" w:hAnsiTheme="minorHAnsi"/>
                <w:noProof/>
              </w:rPr>
              <w:tab/>
            </w:r>
            <w:r w:rsidR="004273DE" w:rsidRPr="00660FEB">
              <w:rPr>
                <w:rStyle w:val="Hyperlink"/>
                <w:noProof/>
                <w:lang w:bidi="en-US"/>
              </w:rPr>
              <w:t xml:space="preserve"> Program Director</w:t>
            </w:r>
            <w:r w:rsidR="004273DE">
              <w:rPr>
                <w:noProof/>
                <w:webHidden/>
              </w:rPr>
              <w:tab/>
            </w:r>
            <w:r w:rsidR="004273DE">
              <w:rPr>
                <w:noProof/>
                <w:webHidden/>
              </w:rPr>
              <w:fldChar w:fldCharType="begin"/>
            </w:r>
            <w:r w:rsidR="004273DE">
              <w:rPr>
                <w:noProof/>
                <w:webHidden/>
              </w:rPr>
              <w:instrText xml:space="preserve"> PAGEREF _Toc772031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4CB79D30" w14:textId="0B69A619" w:rsidR="004273DE" w:rsidRDefault="00092D57">
          <w:pPr>
            <w:pStyle w:val="TOC3"/>
            <w:tabs>
              <w:tab w:val="left" w:pos="1320"/>
              <w:tab w:val="right" w:leader="dot" w:pos="9350"/>
            </w:tabs>
            <w:rPr>
              <w:rFonts w:asciiTheme="minorHAnsi" w:eastAsiaTheme="minorEastAsia" w:hAnsiTheme="minorHAnsi"/>
              <w:noProof/>
            </w:rPr>
          </w:pPr>
          <w:hyperlink w:anchor="_Toc772032" w:history="1">
            <w:r w:rsidR="004273DE" w:rsidRPr="00660FEB">
              <w:rPr>
                <w:rStyle w:val="Hyperlink"/>
                <w:noProof/>
                <w:lang w:bidi="en-US"/>
              </w:rPr>
              <w:t>8.1.24</w:t>
            </w:r>
            <w:r w:rsidR="004273DE">
              <w:rPr>
                <w:rFonts w:asciiTheme="minorHAnsi" w:eastAsiaTheme="minorEastAsia" w:hAnsiTheme="minorHAnsi"/>
                <w:noProof/>
              </w:rPr>
              <w:tab/>
            </w:r>
            <w:r w:rsidR="004273DE" w:rsidRPr="00660FEB">
              <w:rPr>
                <w:rStyle w:val="Hyperlink"/>
                <w:noProof/>
                <w:lang w:bidi="en-US"/>
              </w:rPr>
              <w:t>Program Income</w:t>
            </w:r>
            <w:r w:rsidR="004273DE">
              <w:rPr>
                <w:noProof/>
                <w:webHidden/>
              </w:rPr>
              <w:tab/>
            </w:r>
            <w:r w:rsidR="004273DE">
              <w:rPr>
                <w:noProof/>
                <w:webHidden/>
              </w:rPr>
              <w:fldChar w:fldCharType="begin"/>
            </w:r>
            <w:r w:rsidR="004273DE">
              <w:rPr>
                <w:noProof/>
                <w:webHidden/>
              </w:rPr>
              <w:instrText xml:space="preserve"> PAGEREF _Toc772032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3B160AE9" w14:textId="2FCE2807" w:rsidR="004273DE" w:rsidRDefault="00092D57">
          <w:pPr>
            <w:pStyle w:val="TOC3"/>
            <w:tabs>
              <w:tab w:val="left" w:pos="1320"/>
              <w:tab w:val="right" w:leader="dot" w:pos="9350"/>
            </w:tabs>
            <w:rPr>
              <w:rFonts w:asciiTheme="minorHAnsi" w:eastAsiaTheme="minorEastAsia" w:hAnsiTheme="minorHAnsi"/>
              <w:noProof/>
            </w:rPr>
          </w:pPr>
          <w:hyperlink w:anchor="_Toc772033" w:history="1">
            <w:r w:rsidR="004273DE" w:rsidRPr="00660FEB">
              <w:rPr>
                <w:rStyle w:val="Hyperlink"/>
                <w:noProof/>
                <w:lang w:bidi="en-US"/>
              </w:rPr>
              <w:t>8.1.25</w:t>
            </w:r>
            <w:r w:rsidR="004273DE">
              <w:rPr>
                <w:rFonts w:asciiTheme="minorHAnsi" w:eastAsiaTheme="minorEastAsia" w:hAnsiTheme="minorHAnsi"/>
                <w:noProof/>
              </w:rPr>
              <w:tab/>
            </w:r>
            <w:r w:rsidR="004273DE" w:rsidRPr="00660FEB">
              <w:rPr>
                <w:rStyle w:val="Hyperlink"/>
                <w:noProof/>
                <w:lang w:bidi="en-US"/>
              </w:rPr>
              <w:t>Project Funds</w:t>
            </w:r>
            <w:r w:rsidR="004273DE">
              <w:rPr>
                <w:noProof/>
                <w:webHidden/>
              </w:rPr>
              <w:tab/>
            </w:r>
            <w:r w:rsidR="004273DE">
              <w:rPr>
                <w:noProof/>
                <w:webHidden/>
              </w:rPr>
              <w:fldChar w:fldCharType="begin"/>
            </w:r>
            <w:r w:rsidR="004273DE">
              <w:rPr>
                <w:noProof/>
                <w:webHidden/>
              </w:rPr>
              <w:instrText xml:space="preserve"> PAGEREF _Toc772033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57AD69A1" w14:textId="13893916" w:rsidR="004273DE" w:rsidRDefault="00092D57">
          <w:pPr>
            <w:pStyle w:val="TOC3"/>
            <w:tabs>
              <w:tab w:val="left" w:pos="1320"/>
              <w:tab w:val="right" w:leader="dot" w:pos="9350"/>
            </w:tabs>
            <w:rPr>
              <w:rFonts w:asciiTheme="minorHAnsi" w:eastAsiaTheme="minorEastAsia" w:hAnsiTheme="minorHAnsi"/>
              <w:noProof/>
            </w:rPr>
          </w:pPr>
          <w:hyperlink w:anchor="_Toc772034" w:history="1">
            <w:r w:rsidR="004273DE" w:rsidRPr="00660FEB">
              <w:rPr>
                <w:rStyle w:val="Hyperlink"/>
                <w:noProof/>
                <w:lang w:bidi="en-US"/>
              </w:rPr>
              <w:t>8.1.26</w:t>
            </w:r>
            <w:r w:rsidR="004273DE">
              <w:rPr>
                <w:rFonts w:asciiTheme="minorHAnsi" w:eastAsiaTheme="minorEastAsia" w:hAnsiTheme="minorHAnsi"/>
                <w:noProof/>
              </w:rPr>
              <w:tab/>
            </w:r>
            <w:r w:rsidR="004273DE" w:rsidRPr="00660FEB">
              <w:rPr>
                <w:rStyle w:val="Hyperlink"/>
                <w:noProof/>
                <w:lang w:bidi="en-US"/>
              </w:rPr>
              <w:t>Project Period</w:t>
            </w:r>
            <w:r w:rsidR="004273DE">
              <w:rPr>
                <w:noProof/>
                <w:webHidden/>
              </w:rPr>
              <w:tab/>
            </w:r>
            <w:r w:rsidR="004273DE">
              <w:rPr>
                <w:noProof/>
                <w:webHidden/>
              </w:rPr>
              <w:fldChar w:fldCharType="begin"/>
            </w:r>
            <w:r w:rsidR="004273DE">
              <w:rPr>
                <w:noProof/>
                <w:webHidden/>
              </w:rPr>
              <w:instrText xml:space="preserve"> PAGEREF _Toc772034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32BA2F4A" w14:textId="7F6F90AC" w:rsidR="004273DE" w:rsidRDefault="00092D57">
          <w:pPr>
            <w:pStyle w:val="TOC3"/>
            <w:tabs>
              <w:tab w:val="left" w:pos="1320"/>
              <w:tab w:val="right" w:leader="dot" w:pos="9350"/>
            </w:tabs>
            <w:rPr>
              <w:rFonts w:asciiTheme="minorHAnsi" w:eastAsiaTheme="minorEastAsia" w:hAnsiTheme="minorHAnsi"/>
              <w:noProof/>
            </w:rPr>
          </w:pPr>
          <w:hyperlink w:anchor="_Toc772035" w:history="1">
            <w:r w:rsidR="004273DE" w:rsidRPr="00660FEB">
              <w:rPr>
                <w:rStyle w:val="Hyperlink"/>
                <w:noProof/>
                <w:lang w:bidi="en-US"/>
              </w:rPr>
              <w:t>8.1.27</w:t>
            </w:r>
            <w:r w:rsidR="004273DE">
              <w:rPr>
                <w:rFonts w:asciiTheme="minorHAnsi" w:eastAsiaTheme="minorEastAsia" w:hAnsiTheme="minorHAnsi"/>
                <w:noProof/>
              </w:rPr>
              <w:tab/>
            </w:r>
            <w:r w:rsidR="004273DE" w:rsidRPr="00660FEB">
              <w:rPr>
                <w:rStyle w:val="Hyperlink"/>
                <w:noProof/>
                <w:lang w:bidi="en-US"/>
              </w:rPr>
              <w:t>SBA Resource Partners</w:t>
            </w:r>
            <w:r w:rsidR="004273DE">
              <w:rPr>
                <w:noProof/>
                <w:webHidden/>
              </w:rPr>
              <w:tab/>
            </w:r>
            <w:r w:rsidR="004273DE">
              <w:rPr>
                <w:noProof/>
                <w:webHidden/>
              </w:rPr>
              <w:fldChar w:fldCharType="begin"/>
            </w:r>
            <w:r w:rsidR="004273DE">
              <w:rPr>
                <w:noProof/>
                <w:webHidden/>
              </w:rPr>
              <w:instrText xml:space="preserve"> PAGEREF _Toc772035 \h </w:instrText>
            </w:r>
            <w:r w:rsidR="004273DE">
              <w:rPr>
                <w:noProof/>
                <w:webHidden/>
              </w:rPr>
            </w:r>
            <w:r w:rsidR="004273DE">
              <w:rPr>
                <w:noProof/>
                <w:webHidden/>
              </w:rPr>
              <w:fldChar w:fldCharType="separate"/>
            </w:r>
            <w:r w:rsidR="00715368">
              <w:rPr>
                <w:noProof/>
                <w:webHidden/>
              </w:rPr>
              <w:t>31</w:t>
            </w:r>
            <w:r w:rsidR="004273DE">
              <w:rPr>
                <w:noProof/>
                <w:webHidden/>
              </w:rPr>
              <w:fldChar w:fldCharType="end"/>
            </w:r>
          </w:hyperlink>
        </w:p>
        <w:p w14:paraId="2BB4EFA5" w14:textId="1510751E" w:rsidR="004273DE" w:rsidRDefault="00092D57">
          <w:pPr>
            <w:pStyle w:val="TOC3"/>
            <w:tabs>
              <w:tab w:val="left" w:pos="1320"/>
              <w:tab w:val="right" w:leader="dot" w:pos="9350"/>
            </w:tabs>
            <w:rPr>
              <w:rFonts w:asciiTheme="minorHAnsi" w:eastAsiaTheme="minorEastAsia" w:hAnsiTheme="minorHAnsi"/>
              <w:noProof/>
            </w:rPr>
          </w:pPr>
          <w:hyperlink w:anchor="_Toc772036" w:history="1">
            <w:r w:rsidR="004273DE" w:rsidRPr="00660FEB">
              <w:rPr>
                <w:rStyle w:val="Hyperlink"/>
                <w:noProof/>
                <w:lang w:bidi="en-US"/>
              </w:rPr>
              <w:t>8.1.28</w:t>
            </w:r>
            <w:r w:rsidR="004273DE">
              <w:rPr>
                <w:rFonts w:asciiTheme="minorHAnsi" w:eastAsiaTheme="minorEastAsia" w:hAnsiTheme="minorHAnsi"/>
                <w:noProof/>
              </w:rPr>
              <w:tab/>
            </w:r>
            <w:r w:rsidR="004273DE" w:rsidRPr="00660FEB">
              <w:rPr>
                <w:rStyle w:val="Hyperlink"/>
                <w:noProof/>
                <w:lang w:bidi="en-US"/>
              </w:rPr>
              <w:t>Socially and Economically Disadvantaged Women</w:t>
            </w:r>
            <w:r w:rsidR="004273DE">
              <w:rPr>
                <w:noProof/>
                <w:webHidden/>
              </w:rPr>
              <w:tab/>
            </w:r>
            <w:r w:rsidR="004273DE">
              <w:rPr>
                <w:noProof/>
                <w:webHidden/>
              </w:rPr>
              <w:fldChar w:fldCharType="begin"/>
            </w:r>
            <w:r w:rsidR="004273DE">
              <w:rPr>
                <w:noProof/>
                <w:webHidden/>
              </w:rPr>
              <w:instrText xml:space="preserve"> PAGEREF _Toc772036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575A4489" w14:textId="7D014E48" w:rsidR="004273DE" w:rsidRDefault="00092D57">
          <w:pPr>
            <w:pStyle w:val="TOC3"/>
            <w:tabs>
              <w:tab w:val="left" w:pos="1320"/>
              <w:tab w:val="right" w:leader="dot" w:pos="9350"/>
            </w:tabs>
            <w:rPr>
              <w:rFonts w:asciiTheme="minorHAnsi" w:eastAsiaTheme="minorEastAsia" w:hAnsiTheme="minorHAnsi"/>
              <w:noProof/>
            </w:rPr>
          </w:pPr>
          <w:hyperlink w:anchor="_Toc772037" w:history="1">
            <w:r w:rsidR="004273DE" w:rsidRPr="00660FEB">
              <w:rPr>
                <w:rStyle w:val="Hyperlink"/>
                <w:noProof/>
                <w:lang w:bidi="en-US"/>
              </w:rPr>
              <w:t>8.1.29</w:t>
            </w:r>
            <w:r w:rsidR="004273DE">
              <w:rPr>
                <w:rFonts w:asciiTheme="minorHAnsi" w:eastAsiaTheme="minorEastAsia" w:hAnsiTheme="minorHAnsi"/>
                <w:noProof/>
              </w:rPr>
              <w:tab/>
            </w:r>
            <w:r w:rsidR="004273DE" w:rsidRPr="00660FEB">
              <w:rPr>
                <w:rStyle w:val="Hyperlink"/>
                <w:noProof/>
                <w:lang w:bidi="en-US"/>
              </w:rPr>
              <w:t>Technical Assistance</w:t>
            </w:r>
            <w:r w:rsidR="004273DE">
              <w:rPr>
                <w:noProof/>
                <w:webHidden/>
              </w:rPr>
              <w:tab/>
            </w:r>
            <w:r w:rsidR="004273DE">
              <w:rPr>
                <w:noProof/>
                <w:webHidden/>
              </w:rPr>
              <w:fldChar w:fldCharType="begin"/>
            </w:r>
            <w:r w:rsidR="004273DE">
              <w:rPr>
                <w:noProof/>
                <w:webHidden/>
              </w:rPr>
              <w:instrText xml:space="preserve"> PAGEREF _Toc772037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3D04336E" w14:textId="45D66385" w:rsidR="004273DE" w:rsidRDefault="00092D57">
          <w:pPr>
            <w:pStyle w:val="TOC3"/>
            <w:tabs>
              <w:tab w:val="left" w:pos="1320"/>
              <w:tab w:val="right" w:leader="dot" w:pos="9350"/>
            </w:tabs>
            <w:rPr>
              <w:rFonts w:asciiTheme="minorHAnsi" w:eastAsiaTheme="minorEastAsia" w:hAnsiTheme="minorHAnsi"/>
              <w:noProof/>
            </w:rPr>
          </w:pPr>
          <w:hyperlink w:anchor="_Toc772038" w:history="1">
            <w:r w:rsidR="004273DE" w:rsidRPr="00660FEB">
              <w:rPr>
                <w:rStyle w:val="Hyperlink"/>
                <w:noProof/>
                <w:lang w:bidi="en-US"/>
              </w:rPr>
              <w:t>8.1.30</w:t>
            </w:r>
            <w:r w:rsidR="004273DE">
              <w:rPr>
                <w:rFonts w:asciiTheme="minorHAnsi" w:eastAsiaTheme="minorEastAsia" w:hAnsiTheme="minorHAnsi"/>
                <w:noProof/>
              </w:rPr>
              <w:tab/>
            </w:r>
            <w:r w:rsidR="004273DE" w:rsidRPr="00660FEB">
              <w:rPr>
                <w:rStyle w:val="Hyperlink"/>
                <w:noProof/>
                <w:lang w:bidi="en-US"/>
              </w:rPr>
              <w:t>Training</w:t>
            </w:r>
            <w:r w:rsidR="004273DE">
              <w:rPr>
                <w:noProof/>
                <w:webHidden/>
              </w:rPr>
              <w:tab/>
            </w:r>
            <w:r w:rsidR="004273DE">
              <w:rPr>
                <w:noProof/>
                <w:webHidden/>
              </w:rPr>
              <w:fldChar w:fldCharType="begin"/>
            </w:r>
            <w:r w:rsidR="004273DE">
              <w:rPr>
                <w:noProof/>
                <w:webHidden/>
              </w:rPr>
              <w:instrText xml:space="preserve"> PAGEREF _Toc772038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6535DFDF" w14:textId="4B476806" w:rsidR="004273DE" w:rsidRDefault="00092D57">
          <w:pPr>
            <w:pStyle w:val="TOC3"/>
            <w:tabs>
              <w:tab w:val="left" w:pos="1320"/>
              <w:tab w:val="right" w:leader="dot" w:pos="9350"/>
            </w:tabs>
            <w:rPr>
              <w:rFonts w:asciiTheme="minorHAnsi" w:eastAsiaTheme="minorEastAsia" w:hAnsiTheme="minorHAnsi"/>
              <w:noProof/>
            </w:rPr>
          </w:pPr>
          <w:hyperlink w:anchor="_Toc772039" w:history="1">
            <w:r w:rsidR="004273DE" w:rsidRPr="00660FEB">
              <w:rPr>
                <w:rStyle w:val="Hyperlink"/>
                <w:noProof/>
                <w:lang w:bidi="en-US"/>
              </w:rPr>
              <w:t>8.1.31</w:t>
            </w:r>
            <w:r w:rsidR="004273DE">
              <w:rPr>
                <w:rFonts w:asciiTheme="minorHAnsi" w:eastAsiaTheme="minorEastAsia" w:hAnsiTheme="minorHAnsi"/>
                <w:noProof/>
              </w:rPr>
              <w:tab/>
            </w:r>
            <w:r w:rsidR="004273DE" w:rsidRPr="00660FEB">
              <w:rPr>
                <w:rStyle w:val="Hyperlink"/>
                <w:noProof/>
                <w:lang w:bidi="en-US"/>
              </w:rPr>
              <w:t>Travel Hours</w:t>
            </w:r>
            <w:r w:rsidR="004273DE">
              <w:rPr>
                <w:noProof/>
                <w:webHidden/>
              </w:rPr>
              <w:tab/>
            </w:r>
            <w:r w:rsidR="004273DE">
              <w:rPr>
                <w:noProof/>
                <w:webHidden/>
              </w:rPr>
              <w:fldChar w:fldCharType="begin"/>
            </w:r>
            <w:r w:rsidR="004273DE">
              <w:rPr>
                <w:noProof/>
                <w:webHidden/>
              </w:rPr>
              <w:instrText xml:space="preserve"> PAGEREF _Toc772039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5EDA50D7" w14:textId="6605C6BC" w:rsidR="004273DE" w:rsidRDefault="00092D57">
          <w:pPr>
            <w:pStyle w:val="TOC3"/>
            <w:tabs>
              <w:tab w:val="left" w:pos="1320"/>
              <w:tab w:val="right" w:leader="dot" w:pos="9350"/>
            </w:tabs>
            <w:rPr>
              <w:rFonts w:asciiTheme="minorHAnsi" w:eastAsiaTheme="minorEastAsia" w:hAnsiTheme="minorHAnsi"/>
              <w:noProof/>
            </w:rPr>
          </w:pPr>
          <w:hyperlink w:anchor="_Toc772040" w:history="1">
            <w:r w:rsidR="004273DE" w:rsidRPr="00660FEB">
              <w:rPr>
                <w:rStyle w:val="Hyperlink"/>
                <w:noProof/>
                <w:lang w:bidi="en-US"/>
              </w:rPr>
              <w:t>8.1.32</w:t>
            </w:r>
            <w:r w:rsidR="004273DE">
              <w:rPr>
                <w:rFonts w:asciiTheme="minorHAnsi" w:eastAsiaTheme="minorEastAsia" w:hAnsiTheme="minorHAnsi"/>
                <w:noProof/>
              </w:rPr>
              <w:tab/>
            </w:r>
            <w:r w:rsidR="004273DE" w:rsidRPr="00660FEB">
              <w:rPr>
                <w:rStyle w:val="Hyperlink"/>
                <w:noProof/>
                <w:lang w:bidi="en-US"/>
              </w:rPr>
              <w:t>Women’s Business Centers (WBCs)</w:t>
            </w:r>
            <w:r w:rsidR="004273DE">
              <w:rPr>
                <w:noProof/>
                <w:webHidden/>
              </w:rPr>
              <w:tab/>
            </w:r>
            <w:r w:rsidR="004273DE">
              <w:rPr>
                <w:noProof/>
                <w:webHidden/>
              </w:rPr>
              <w:fldChar w:fldCharType="begin"/>
            </w:r>
            <w:r w:rsidR="004273DE">
              <w:rPr>
                <w:noProof/>
                <w:webHidden/>
              </w:rPr>
              <w:instrText xml:space="preserve"> PAGEREF _Toc772040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785C3858" w14:textId="29F2391A" w:rsidR="004273DE" w:rsidRDefault="00092D57">
          <w:pPr>
            <w:pStyle w:val="TOC3"/>
            <w:tabs>
              <w:tab w:val="left" w:pos="1320"/>
              <w:tab w:val="right" w:leader="dot" w:pos="9350"/>
            </w:tabs>
            <w:rPr>
              <w:rFonts w:asciiTheme="minorHAnsi" w:eastAsiaTheme="minorEastAsia" w:hAnsiTheme="minorHAnsi"/>
              <w:noProof/>
            </w:rPr>
          </w:pPr>
          <w:hyperlink w:anchor="_Toc772041" w:history="1">
            <w:r w:rsidR="004273DE" w:rsidRPr="00660FEB">
              <w:rPr>
                <w:rStyle w:val="Hyperlink"/>
                <w:noProof/>
                <w:lang w:bidi="en-US"/>
              </w:rPr>
              <w:t>8.1.33</w:t>
            </w:r>
            <w:r w:rsidR="004273DE">
              <w:rPr>
                <w:rFonts w:asciiTheme="minorHAnsi" w:eastAsiaTheme="minorEastAsia" w:hAnsiTheme="minorHAnsi"/>
                <w:noProof/>
              </w:rPr>
              <w:tab/>
            </w:r>
            <w:r w:rsidR="004273DE" w:rsidRPr="00660FEB">
              <w:rPr>
                <w:rStyle w:val="Hyperlink"/>
                <w:noProof/>
                <w:lang w:bidi="en-US"/>
              </w:rPr>
              <w:t>WBC Advisory Board</w:t>
            </w:r>
            <w:r w:rsidR="004273DE">
              <w:rPr>
                <w:noProof/>
                <w:webHidden/>
              </w:rPr>
              <w:tab/>
            </w:r>
            <w:r w:rsidR="004273DE">
              <w:rPr>
                <w:noProof/>
                <w:webHidden/>
              </w:rPr>
              <w:fldChar w:fldCharType="begin"/>
            </w:r>
            <w:r w:rsidR="004273DE">
              <w:rPr>
                <w:noProof/>
                <w:webHidden/>
              </w:rPr>
              <w:instrText xml:space="preserve"> PAGEREF _Toc772041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04EA8BEC" w14:textId="32E57312" w:rsidR="004273DE" w:rsidRDefault="00092D57">
          <w:pPr>
            <w:pStyle w:val="TOC3"/>
            <w:tabs>
              <w:tab w:val="left" w:pos="1320"/>
              <w:tab w:val="right" w:leader="dot" w:pos="9350"/>
            </w:tabs>
            <w:rPr>
              <w:rFonts w:asciiTheme="minorHAnsi" w:eastAsiaTheme="minorEastAsia" w:hAnsiTheme="minorHAnsi"/>
              <w:noProof/>
            </w:rPr>
          </w:pPr>
          <w:hyperlink w:anchor="_Toc772042" w:history="1">
            <w:r w:rsidR="004273DE" w:rsidRPr="00660FEB">
              <w:rPr>
                <w:rStyle w:val="Hyperlink"/>
                <w:noProof/>
                <w:lang w:bidi="en-US"/>
              </w:rPr>
              <w:t>8.1.34</w:t>
            </w:r>
            <w:r w:rsidR="004273DE">
              <w:rPr>
                <w:rFonts w:asciiTheme="minorHAnsi" w:eastAsiaTheme="minorEastAsia" w:hAnsiTheme="minorHAnsi"/>
                <w:noProof/>
              </w:rPr>
              <w:tab/>
            </w:r>
            <w:r w:rsidR="004273DE" w:rsidRPr="00660FEB">
              <w:rPr>
                <w:rStyle w:val="Hyperlink"/>
                <w:noProof/>
                <w:lang w:bidi="en-US"/>
              </w:rPr>
              <w:t>Woman-Owned Business</w:t>
            </w:r>
            <w:r w:rsidR="004273DE">
              <w:rPr>
                <w:noProof/>
                <w:webHidden/>
              </w:rPr>
              <w:tab/>
            </w:r>
            <w:r w:rsidR="004273DE">
              <w:rPr>
                <w:noProof/>
                <w:webHidden/>
              </w:rPr>
              <w:fldChar w:fldCharType="begin"/>
            </w:r>
            <w:r w:rsidR="004273DE">
              <w:rPr>
                <w:noProof/>
                <w:webHidden/>
              </w:rPr>
              <w:instrText xml:space="preserve"> PAGEREF _Toc772042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35068B44" w14:textId="635BD2AA" w:rsidR="004273DE" w:rsidRDefault="00092D57">
          <w:pPr>
            <w:pStyle w:val="TOC2"/>
            <w:tabs>
              <w:tab w:val="left" w:pos="880"/>
              <w:tab w:val="right" w:leader="dot" w:pos="9350"/>
            </w:tabs>
            <w:rPr>
              <w:rFonts w:asciiTheme="minorHAnsi" w:eastAsiaTheme="minorEastAsia" w:hAnsiTheme="minorHAnsi"/>
              <w:noProof/>
            </w:rPr>
          </w:pPr>
          <w:hyperlink w:anchor="_Toc772044" w:history="1">
            <w:r w:rsidR="004273DE" w:rsidRPr="00660FEB">
              <w:rPr>
                <w:rStyle w:val="Hyperlink"/>
                <w:rFonts w:ascii="Calibri" w:hAnsi="Calibri"/>
                <w:bCs/>
                <w:noProof/>
                <w:spacing w:val="-2"/>
                <w:lang w:bidi="en-US"/>
              </w:rPr>
              <w:t>8.2</w:t>
            </w:r>
            <w:r w:rsidR="004273DE">
              <w:rPr>
                <w:rFonts w:asciiTheme="minorHAnsi" w:eastAsiaTheme="minorEastAsia" w:hAnsiTheme="minorHAnsi"/>
                <w:noProof/>
              </w:rPr>
              <w:tab/>
            </w:r>
            <w:r w:rsidR="004273DE" w:rsidRPr="00660FEB">
              <w:rPr>
                <w:rStyle w:val="Hyperlink"/>
                <w:noProof/>
                <w:lang w:bidi="en-US"/>
              </w:rPr>
              <w:t>Additional Resources and Partnerships</w:t>
            </w:r>
            <w:r w:rsidR="004273DE">
              <w:rPr>
                <w:noProof/>
                <w:webHidden/>
              </w:rPr>
              <w:tab/>
            </w:r>
            <w:r w:rsidR="004273DE">
              <w:rPr>
                <w:noProof/>
                <w:webHidden/>
              </w:rPr>
              <w:fldChar w:fldCharType="begin"/>
            </w:r>
            <w:r w:rsidR="004273DE">
              <w:rPr>
                <w:noProof/>
                <w:webHidden/>
              </w:rPr>
              <w:instrText xml:space="preserve"> PAGEREF _Toc772044 \h </w:instrText>
            </w:r>
            <w:r w:rsidR="004273DE">
              <w:rPr>
                <w:noProof/>
                <w:webHidden/>
              </w:rPr>
            </w:r>
            <w:r w:rsidR="004273DE">
              <w:rPr>
                <w:noProof/>
                <w:webHidden/>
              </w:rPr>
              <w:fldChar w:fldCharType="separate"/>
            </w:r>
            <w:r w:rsidR="00715368">
              <w:rPr>
                <w:noProof/>
                <w:webHidden/>
              </w:rPr>
              <w:t>32</w:t>
            </w:r>
            <w:r w:rsidR="004273DE">
              <w:rPr>
                <w:noProof/>
                <w:webHidden/>
              </w:rPr>
              <w:fldChar w:fldCharType="end"/>
            </w:r>
          </w:hyperlink>
        </w:p>
        <w:p w14:paraId="571981D3" w14:textId="264F880E" w:rsidR="004273DE" w:rsidRDefault="00092D57">
          <w:pPr>
            <w:pStyle w:val="TOC2"/>
            <w:tabs>
              <w:tab w:val="left" w:pos="880"/>
              <w:tab w:val="right" w:leader="dot" w:pos="9350"/>
            </w:tabs>
            <w:rPr>
              <w:rFonts w:asciiTheme="minorHAnsi" w:eastAsiaTheme="minorEastAsia" w:hAnsiTheme="minorHAnsi"/>
              <w:noProof/>
            </w:rPr>
          </w:pPr>
          <w:hyperlink w:anchor="_Toc772045" w:history="1">
            <w:r w:rsidR="004273DE" w:rsidRPr="00660FEB">
              <w:rPr>
                <w:rStyle w:val="Hyperlink"/>
                <w:rFonts w:ascii="Calibri" w:hAnsi="Calibri"/>
                <w:bCs/>
                <w:noProof/>
                <w:spacing w:val="-2"/>
                <w:lang w:bidi="en-US"/>
              </w:rPr>
              <w:t>8.3</w:t>
            </w:r>
            <w:r w:rsidR="004273DE">
              <w:rPr>
                <w:rFonts w:asciiTheme="minorHAnsi" w:eastAsiaTheme="minorEastAsia" w:hAnsiTheme="minorHAnsi"/>
                <w:noProof/>
              </w:rPr>
              <w:tab/>
            </w:r>
            <w:r w:rsidR="004273DE" w:rsidRPr="00660FEB">
              <w:rPr>
                <w:rStyle w:val="Hyperlink"/>
                <w:noProof/>
                <w:lang w:bidi="en-US"/>
              </w:rPr>
              <w:t>Templates and Charts</w:t>
            </w:r>
            <w:r w:rsidR="004273DE">
              <w:rPr>
                <w:noProof/>
                <w:webHidden/>
              </w:rPr>
              <w:tab/>
            </w:r>
            <w:r w:rsidR="004273DE">
              <w:rPr>
                <w:noProof/>
                <w:webHidden/>
              </w:rPr>
              <w:fldChar w:fldCharType="begin"/>
            </w:r>
            <w:r w:rsidR="004273DE">
              <w:rPr>
                <w:noProof/>
                <w:webHidden/>
              </w:rPr>
              <w:instrText xml:space="preserve"> PAGEREF _Toc772045 \h </w:instrText>
            </w:r>
            <w:r w:rsidR="004273DE">
              <w:rPr>
                <w:noProof/>
                <w:webHidden/>
              </w:rPr>
            </w:r>
            <w:r w:rsidR="004273DE">
              <w:rPr>
                <w:noProof/>
                <w:webHidden/>
              </w:rPr>
              <w:fldChar w:fldCharType="separate"/>
            </w:r>
            <w:r w:rsidR="00715368">
              <w:rPr>
                <w:noProof/>
                <w:webHidden/>
              </w:rPr>
              <w:t>33</w:t>
            </w:r>
            <w:r w:rsidR="004273DE">
              <w:rPr>
                <w:noProof/>
                <w:webHidden/>
              </w:rPr>
              <w:fldChar w:fldCharType="end"/>
            </w:r>
          </w:hyperlink>
        </w:p>
        <w:p w14:paraId="0896587E" w14:textId="6705DA13" w:rsidR="004273DE" w:rsidRDefault="00092D57">
          <w:pPr>
            <w:pStyle w:val="TOC3"/>
            <w:tabs>
              <w:tab w:val="left" w:pos="1320"/>
              <w:tab w:val="right" w:leader="dot" w:pos="9350"/>
            </w:tabs>
            <w:rPr>
              <w:rFonts w:asciiTheme="minorHAnsi" w:eastAsiaTheme="minorEastAsia" w:hAnsiTheme="minorHAnsi"/>
              <w:noProof/>
            </w:rPr>
          </w:pPr>
          <w:hyperlink w:anchor="_Toc772046" w:history="1">
            <w:r w:rsidR="004273DE" w:rsidRPr="00660FEB">
              <w:rPr>
                <w:rStyle w:val="Hyperlink"/>
                <w:rFonts w:ascii="Calibri" w:hAnsi="Calibri"/>
                <w:noProof/>
                <w:spacing w:val="-1"/>
                <w:lang w:bidi="en-US"/>
              </w:rPr>
              <w:t>8.3.1</w:t>
            </w:r>
            <w:r w:rsidR="004273DE">
              <w:rPr>
                <w:rFonts w:asciiTheme="minorHAnsi" w:eastAsiaTheme="minorEastAsia" w:hAnsiTheme="minorHAnsi"/>
                <w:noProof/>
              </w:rPr>
              <w:tab/>
            </w:r>
            <w:r w:rsidR="004273DE" w:rsidRPr="00660FEB">
              <w:rPr>
                <w:rStyle w:val="Hyperlink"/>
                <w:noProof/>
                <w:lang w:bidi="en-US"/>
              </w:rPr>
              <w:t>Projected Milestones and Metrics Template</w:t>
            </w:r>
            <w:r w:rsidR="004273DE">
              <w:rPr>
                <w:noProof/>
                <w:webHidden/>
              </w:rPr>
              <w:tab/>
            </w:r>
            <w:r w:rsidR="004273DE">
              <w:rPr>
                <w:noProof/>
                <w:webHidden/>
              </w:rPr>
              <w:fldChar w:fldCharType="begin"/>
            </w:r>
            <w:r w:rsidR="004273DE">
              <w:rPr>
                <w:noProof/>
                <w:webHidden/>
              </w:rPr>
              <w:instrText xml:space="preserve"> PAGEREF _Toc772046 \h </w:instrText>
            </w:r>
            <w:r w:rsidR="004273DE">
              <w:rPr>
                <w:noProof/>
                <w:webHidden/>
              </w:rPr>
            </w:r>
            <w:r w:rsidR="004273DE">
              <w:rPr>
                <w:noProof/>
                <w:webHidden/>
              </w:rPr>
              <w:fldChar w:fldCharType="separate"/>
            </w:r>
            <w:r w:rsidR="00715368">
              <w:rPr>
                <w:noProof/>
                <w:webHidden/>
              </w:rPr>
              <w:t>33</w:t>
            </w:r>
            <w:r w:rsidR="004273DE">
              <w:rPr>
                <w:noProof/>
                <w:webHidden/>
              </w:rPr>
              <w:fldChar w:fldCharType="end"/>
            </w:r>
          </w:hyperlink>
        </w:p>
        <w:p w14:paraId="0ACD8F47" w14:textId="24484B5B" w:rsidR="004273DE" w:rsidRDefault="00092D57">
          <w:pPr>
            <w:pStyle w:val="TOC3"/>
            <w:tabs>
              <w:tab w:val="left" w:pos="1320"/>
              <w:tab w:val="right" w:leader="dot" w:pos="9350"/>
            </w:tabs>
            <w:rPr>
              <w:rFonts w:asciiTheme="minorHAnsi" w:eastAsiaTheme="minorEastAsia" w:hAnsiTheme="minorHAnsi"/>
              <w:noProof/>
            </w:rPr>
          </w:pPr>
          <w:hyperlink w:anchor="_Toc772047" w:history="1">
            <w:r w:rsidR="004273DE" w:rsidRPr="00660FEB">
              <w:rPr>
                <w:rStyle w:val="Hyperlink"/>
                <w:rFonts w:ascii="Calibri" w:hAnsi="Calibri"/>
                <w:noProof/>
                <w:spacing w:val="-1"/>
                <w:lang w:bidi="en-US"/>
              </w:rPr>
              <w:t>8.3.2</w:t>
            </w:r>
            <w:r w:rsidR="004273DE">
              <w:rPr>
                <w:rFonts w:asciiTheme="minorHAnsi" w:eastAsiaTheme="minorEastAsia" w:hAnsiTheme="minorHAnsi"/>
                <w:noProof/>
              </w:rPr>
              <w:tab/>
            </w:r>
            <w:r w:rsidR="004273DE" w:rsidRPr="00660FEB">
              <w:rPr>
                <w:rStyle w:val="Hyperlink"/>
                <w:noProof/>
                <w:lang w:bidi="en-US"/>
              </w:rPr>
              <w:t>Checklist of Required Submissions for this Funding Opportunity Announcement</w:t>
            </w:r>
            <w:r w:rsidR="004273DE">
              <w:rPr>
                <w:noProof/>
                <w:webHidden/>
              </w:rPr>
              <w:tab/>
            </w:r>
            <w:r w:rsidR="004273DE">
              <w:rPr>
                <w:noProof/>
                <w:webHidden/>
              </w:rPr>
              <w:fldChar w:fldCharType="begin"/>
            </w:r>
            <w:r w:rsidR="004273DE">
              <w:rPr>
                <w:noProof/>
                <w:webHidden/>
              </w:rPr>
              <w:instrText xml:space="preserve"> PAGEREF _Toc772047 \h </w:instrText>
            </w:r>
            <w:r w:rsidR="004273DE">
              <w:rPr>
                <w:noProof/>
                <w:webHidden/>
              </w:rPr>
            </w:r>
            <w:r w:rsidR="004273DE">
              <w:rPr>
                <w:noProof/>
                <w:webHidden/>
              </w:rPr>
              <w:fldChar w:fldCharType="separate"/>
            </w:r>
            <w:r w:rsidR="00715368">
              <w:rPr>
                <w:noProof/>
                <w:webHidden/>
              </w:rPr>
              <w:t>33</w:t>
            </w:r>
            <w:r w:rsidR="004273DE">
              <w:rPr>
                <w:noProof/>
                <w:webHidden/>
              </w:rPr>
              <w:fldChar w:fldCharType="end"/>
            </w:r>
          </w:hyperlink>
        </w:p>
        <w:p w14:paraId="14B86498" w14:textId="4F3ED468" w:rsidR="00232A08" w:rsidRDefault="00232A08">
          <w:r>
            <w:rPr>
              <w:b/>
              <w:bCs/>
              <w:noProof/>
            </w:rPr>
            <w:fldChar w:fldCharType="end"/>
          </w:r>
        </w:p>
      </w:sdtContent>
    </w:sdt>
    <w:p w14:paraId="10EC4B91" w14:textId="5E834648" w:rsidR="00AB6EFB" w:rsidRDefault="00AB6EFB">
      <w:r>
        <w:br w:type="page"/>
      </w:r>
    </w:p>
    <w:p w14:paraId="6D2C3044" w14:textId="77777777" w:rsidR="00232A08" w:rsidRDefault="00232A08" w:rsidP="003F2B4C">
      <w:pPr>
        <w:spacing w:line="360" w:lineRule="auto"/>
        <w:ind w:left="360" w:hanging="360"/>
      </w:pPr>
    </w:p>
    <w:p w14:paraId="7C3545DF" w14:textId="1FFFEE07" w:rsidR="00880861" w:rsidRDefault="00880861" w:rsidP="00091B8A">
      <w:pPr>
        <w:pStyle w:val="Heading1"/>
        <w:numPr>
          <w:ilvl w:val="0"/>
          <w:numId w:val="2"/>
        </w:numPr>
        <w:spacing w:line="360" w:lineRule="auto"/>
      </w:pPr>
      <w:bookmarkStart w:id="2" w:name="_Toc771932"/>
      <w:r>
        <w:t>Section I- Funding Opportunity Description</w:t>
      </w:r>
      <w:bookmarkEnd w:id="2"/>
      <w:r>
        <w:t xml:space="preserve"> </w:t>
      </w:r>
    </w:p>
    <w:p w14:paraId="03022833" w14:textId="77777777" w:rsidR="00232A08" w:rsidRPr="00232A08" w:rsidRDefault="00232A08" w:rsidP="00232A08">
      <w:pPr>
        <w:pStyle w:val="ListParagraph"/>
        <w:widowControl w:val="0"/>
        <w:numPr>
          <w:ilvl w:val="0"/>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3" w:name="_Toc536291"/>
      <w:bookmarkStart w:id="4" w:name="_Toc538007"/>
      <w:bookmarkStart w:id="5" w:name="_Toc538215"/>
      <w:bookmarkStart w:id="6" w:name="_Toc538720"/>
      <w:bookmarkStart w:id="7" w:name="_Toc539050"/>
      <w:bookmarkStart w:id="8" w:name="_Toc608039"/>
      <w:bookmarkStart w:id="9" w:name="_Toc608186"/>
      <w:bookmarkStart w:id="10" w:name="_Toc608218"/>
      <w:bookmarkStart w:id="11" w:name="_Toc609025"/>
      <w:bookmarkStart w:id="12" w:name="_Toc609176"/>
      <w:bookmarkStart w:id="13" w:name="_Toc714917"/>
      <w:bookmarkStart w:id="14" w:name="_Toc717397"/>
      <w:bookmarkStart w:id="15" w:name="_Toc717447"/>
      <w:bookmarkStart w:id="16" w:name="_Toc720502"/>
      <w:bookmarkStart w:id="17" w:name="_Toc728543"/>
      <w:bookmarkStart w:id="18" w:name="_Toc729200"/>
      <w:bookmarkStart w:id="19" w:name="_Toc729269"/>
      <w:bookmarkStart w:id="20" w:name="_Toc730138"/>
      <w:bookmarkStart w:id="21" w:name="_Toc738876"/>
      <w:bookmarkStart w:id="22" w:name="_Toc739909"/>
      <w:bookmarkStart w:id="23" w:name="_Toc744896"/>
      <w:bookmarkStart w:id="24" w:name="_Toc745395"/>
      <w:bookmarkStart w:id="25" w:name="_Toc745518"/>
      <w:bookmarkStart w:id="26" w:name="_Toc746423"/>
      <w:bookmarkStart w:id="27" w:name="_Toc746886"/>
      <w:bookmarkStart w:id="28" w:name="_Toc749341"/>
      <w:bookmarkStart w:id="29" w:name="_Toc749460"/>
      <w:bookmarkStart w:id="30" w:name="_Toc768317"/>
      <w:bookmarkStart w:id="31" w:name="_Toc769049"/>
      <w:bookmarkStart w:id="32" w:name="_Toc769261"/>
      <w:bookmarkStart w:id="33" w:name="_Toc769379"/>
      <w:bookmarkStart w:id="34" w:name="_Toc769496"/>
      <w:bookmarkStart w:id="35" w:name="_Toc770919"/>
      <w:bookmarkStart w:id="36" w:name="_Toc771035"/>
      <w:bookmarkStart w:id="37" w:name="_Toc771933"/>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2D8F1CAD" w14:textId="77777777" w:rsidR="00232A08" w:rsidRPr="00232A08" w:rsidRDefault="00232A08" w:rsidP="00232A08">
      <w:pPr>
        <w:pStyle w:val="ListParagraph"/>
        <w:widowControl w:val="0"/>
        <w:numPr>
          <w:ilvl w:val="1"/>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38" w:name="_Toc536292"/>
      <w:bookmarkStart w:id="39" w:name="_Toc538008"/>
      <w:bookmarkStart w:id="40" w:name="_Toc538216"/>
      <w:bookmarkStart w:id="41" w:name="_Toc538721"/>
      <w:bookmarkStart w:id="42" w:name="_Toc539051"/>
      <w:bookmarkStart w:id="43" w:name="_Toc608040"/>
      <w:bookmarkStart w:id="44" w:name="_Toc608187"/>
      <w:bookmarkStart w:id="45" w:name="_Toc608219"/>
      <w:bookmarkStart w:id="46" w:name="_Toc609026"/>
      <w:bookmarkStart w:id="47" w:name="_Toc609177"/>
      <w:bookmarkStart w:id="48" w:name="_Toc714918"/>
      <w:bookmarkStart w:id="49" w:name="_Toc717398"/>
      <w:bookmarkStart w:id="50" w:name="_Toc717448"/>
      <w:bookmarkStart w:id="51" w:name="_Toc720503"/>
      <w:bookmarkStart w:id="52" w:name="_Toc728544"/>
      <w:bookmarkStart w:id="53" w:name="_Toc729201"/>
      <w:bookmarkStart w:id="54" w:name="_Toc729270"/>
      <w:bookmarkStart w:id="55" w:name="_Toc730139"/>
      <w:bookmarkStart w:id="56" w:name="_Toc738877"/>
      <w:bookmarkStart w:id="57" w:name="_Toc739910"/>
      <w:bookmarkStart w:id="58" w:name="_Toc744897"/>
      <w:bookmarkStart w:id="59" w:name="_Toc745396"/>
      <w:bookmarkStart w:id="60" w:name="_Toc745519"/>
      <w:bookmarkStart w:id="61" w:name="_Toc746424"/>
      <w:bookmarkStart w:id="62" w:name="_Toc746887"/>
      <w:bookmarkStart w:id="63" w:name="_Toc749342"/>
      <w:bookmarkStart w:id="64" w:name="_Toc749461"/>
      <w:bookmarkStart w:id="65" w:name="_Toc768318"/>
      <w:bookmarkStart w:id="66" w:name="_Toc769050"/>
      <w:bookmarkStart w:id="67" w:name="_Toc769262"/>
      <w:bookmarkStart w:id="68" w:name="_Toc769380"/>
      <w:bookmarkStart w:id="69" w:name="_Toc769497"/>
      <w:bookmarkStart w:id="70" w:name="_Toc770920"/>
      <w:bookmarkStart w:id="71" w:name="_Toc771036"/>
      <w:bookmarkStart w:id="72" w:name="_Toc771934"/>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12071522" w14:textId="3F3D4BBB" w:rsidR="00880861" w:rsidRDefault="00880861" w:rsidP="00232A08">
      <w:pPr>
        <w:pStyle w:val="Heading2"/>
      </w:pPr>
      <w:bookmarkStart w:id="73" w:name="_Toc771935"/>
      <w:r>
        <w:t>Program Overview</w:t>
      </w:r>
      <w:bookmarkEnd w:id="73"/>
    </w:p>
    <w:p w14:paraId="5DDEFFB0" w14:textId="617849E0" w:rsidR="003F2B4C" w:rsidRDefault="003F2B4C" w:rsidP="00091B8A">
      <w:pPr>
        <w:pStyle w:val="ListParagraph"/>
        <w:numPr>
          <w:ilvl w:val="2"/>
          <w:numId w:val="2"/>
        </w:numPr>
        <w:spacing w:line="360" w:lineRule="auto"/>
      </w:pPr>
      <w:r>
        <w:t xml:space="preserve"> Federal Agency Name:</w:t>
      </w:r>
      <w:r>
        <w:tab/>
      </w:r>
      <w:r>
        <w:tab/>
      </w:r>
      <w:r w:rsidR="00FD3BDE">
        <w:tab/>
      </w:r>
      <w:r>
        <w:t>U.S. Small Business Administration (SBA)</w:t>
      </w:r>
    </w:p>
    <w:p w14:paraId="4F03E338" w14:textId="5EB6FE39" w:rsidR="003F2B4C" w:rsidRDefault="003F2B4C" w:rsidP="00091B8A">
      <w:pPr>
        <w:pStyle w:val="ListParagraph"/>
        <w:numPr>
          <w:ilvl w:val="2"/>
          <w:numId w:val="2"/>
        </w:numPr>
        <w:spacing w:line="360" w:lineRule="auto"/>
      </w:pPr>
      <w:r>
        <w:t xml:space="preserve"> Funding Opportunity Title:</w:t>
      </w:r>
      <w:r>
        <w:tab/>
      </w:r>
      <w:r w:rsidR="00FD3BDE">
        <w:tab/>
      </w:r>
      <w:r>
        <w:t>Women’s Business Center - Initial Phase Grant</w:t>
      </w:r>
    </w:p>
    <w:p w14:paraId="6330C4D7" w14:textId="2D43C778" w:rsidR="003F2B4C" w:rsidRDefault="003F2B4C" w:rsidP="00091B8A">
      <w:pPr>
        <w:pStyle w:val="ListParagraph"/>
        <w:numPr>
          <w:ilvl w:val="2"/>
          <w:numId w:val="2"/>
        </w:numPr>
        <w:spacing w:line="360" w:lineRule="auto"/>
      </w:pPr>
      <w:r>
        <w:t xml:space="preserve"> Announcement Type:</w:t>
      </w:r>
      <w:r>
        <w:tab/>
      </w:r>
      <w:r>
        <w:tab/>
      </w:r>
      <w:r w:rsidR="00FD3BDE">
        <w:tab/>
      </w:r>
      <w:r>
        <w:t>Initial</w:t>
      </w:r>
    </w:p>
    <w:p w14:paraId="60FC62B7" w14:textId="1C481C9D" w:rsidR="003F2B4C" w:rsidRDefault="003F2B4C" w:rsidP="00091B8A">
      <w:pPr>
        <w:pStyle w:val="ListParagraph"/>
        <w:numPr>
          <w:ilvl w:val="2"/>
          <w:numId w:val="2"/>
        </w:numPr>
        <w:spacing w:line="360" w:lineRule="auto"/>
      </w:pPr>
      <w:r>
        <w:t xml:space="preserve"> Funding Opportunity Number:</w:t>
      </w:r>
      <w:r w:rsidR="00FD3BDE">
        <w:tab/>
      </w:r>
      <w:r>
        <w:tab/>
        <w:t xml:space="preserve">OWBO-2019-01-1 </w:t>
      </w:r>
    </w:p>
    <w:p w14:paraId="4D63F4ED" w14:textId="79E33C35" w:rsidR="003F2B4C" w:rsidRDefault="003F2B4C" w:rsidP="00091B8A">
      <w:pPr>
        <w:pStyle w:val="ListParagraph"/>
        <w:numPr>
          <w:ilvl w:val="2"/>
          <w:numId w:val="2"/>
        </w:numPr>
        <w:spacing w:line="360" w:lineRule="auto"/>
      </w:pPr>
      <w:r>
        <w:t xml:space="preserve"> CDFA Number:</w:t>
      </w:r>
      <w:r>
        <w:tab/>
      </w:r>
      <w:r>
        <w:tab/>
      </w:r>
      <w:r>
        <w:tab/>
      </w:r>
      <w:r w:rsidR="00FD3BDE">
        <w:tab/>
      </w:r>
      <w:r>
        <w:t>59.043</w:t>
      </w:r>
    </w:p>
    <w:p w14:paraId="1D89A8B4" w14:textId="77777777" w:rsidR="001350DE" w:rsidRDefault="001350DE" w:rsidP="001350DE">
      <w:pPr>
        <w:pStyle w:val="ListParagraph"/>
        <w:spacing w:line="360" w:lineRule="auto"/>
        <w:ind w:left="1224"/>
      </w:pPr>
    </w:p>
    <w:p w14:paraId="17988A81" w14:textId="7C3EC60D" w:rsidR="00FD3BDE" w:rsidRDefault="003F2B4C" w:rsidP="00091B8A">
      <w:pPr>
        <w:pStyle w:val="ListParagraph"/>
        <w:numPr>
          <w:ilvl w:val="2"/>
          <w:numId w:val="2"/>
        </w:numPr>
        <w:spacing w:line="360" w:lineRule="auto"/>
      </w:pPr>
      <w:r>
        <w:t xml:space="preserve"> Closing Date for Submissions:</w:t>
      </w:r>
      <w:r>
        <w:tab/>
      </w:r>
      <w:r w:rsidR="00FD3BDE">
        <w:tab/>
      </w:r>
      <w:r w:rsidR="0011766B">
        <w:t>April 11</w:t>
      </w:r>
      <w:r>
        <w:t xml:space="preserve">, 2019, 11:59:59 PM Eastern </w:t>
      </w:r>
    </w:p>
    <w:p w14:paraId="0EB7F7E6" w14:textId="04359B6E" w:rsidR="003F2B4C" w:rsidRDefault="003F2B4C" w:rsidP="00FD3BDE">
      <w:pPr>
        <w:pStyle w:val="ListParagraph"/>
        <w:spacing w:line="360" w:lineRule="auto"/>
        <w:ind w:left="4824" w:firstLine="216"/>
      </w:pPr>
      <w:r>
        <w:t>Standard Time</w:t>
      </w:r>
    </w:p>
    <w:p w14:paraId="783DA46E" w14:textId="77777777" w:rsidR="00FD3BDE" w:rsidRDefault="00FD3BDE" w:rsidP="00091B8A">
      <w:pPr>
        <w:pStyle w:val="ListParagraph"/>
        <w:numPr>
          <w:ilvl w:val="2"/>
          <w:numId w:val="2"/>
        </w:numPr>
        <w:spacing w:line="360" w:lineRule="auto"/>
      </w:pPr>
      <w:r>
        <w:t xml:space="preserve"> </w:t>
      </w:r>
      <w:r w:rsidR="003F2B4C">
        <w:t>Authority:</w:t>
      </w:r>
      <w:r w:rsidR="003F2B4C">
        <w:tab/>
      </w:r>
      <w:r w:rsidR="003F2B4C">
        <w:tab/>
      </w:r>
      <w:r w:rsidR="003F2B4C">
        <w:tab/>
      </w:r>
      <w:r w:rsidR="003F2B4C">
        <w:tab/>
        <w:t xml:space="preserve">Small Business Act §§2(h), 29 (15 U.S.C. §§ </w:t>
      </w:r>
    </w:p>
    <w:p w14:paraId="42ADF730" w14:textId="6FDA0A8B" w:rsidR="003F2B4C" w:rsidRDefault="003F2B4C" w:rsidP="00FD3BDE">
      <w:pPr>
        <w:pStyle w:val="ListParagraph"/>
        <w:spacing w:line="360" w:lineRule="auto"/>
        <w:ind w:left="4824" w:firstLine="216"/>
      </w:pPr>
      <w:r>
        <w:t>631(h)), and 656, as amended</w:t>
      </w:r>
    </w:p>
    <w:p w14:paraId="26F0D4F7" w14:textId="1AD356A2" w:rsidR="003F2B4C" w:rsidRDefault="00AF5551" w:rsidP="00091B8A">
      <w:pPr>
        <w:pStyle w:val="ListParagraph"/>
        <w:numPr>
          <w:ilvl w:val="2"/>
          <w:numId w:val="2"/>
        </w:numPr>
        <w:spacing w:line="360" w:lineRule="auto"/>
      </w:pPr>
      <w:r>
        <w:t xml:space="preserve"> </w:t>
      </w:r>
      <w:r w:rsidR="003F2B4C">
        <w:t>Duration of Authority:</w:t>
      </w:r>
      <w:r w:rsidR="003F2B4C">
        <w:tab/>
      </w:r>
      <w:r>
        <w:tab/>
      </w:r>
      <w:r w:rsidR="00FD3BDE">
        <w:tab/>
      </w:r>
      <w:r w:rsidR="003F2B4C">
        <w:t>Permanent</w:t>
      </w:r>
    </w:p>
    <w:p w14:paraId="0026CA1F" w14:textId="18CF4027" w:rsidR="003F2B4C" w:rsidRDefault="00AF5551" w:rsidP="00091B8A">
      <w:pPr>
        <w:pStyle w:val="ListParagraph"/>
        <w:numPr>
          <w:ilvl w:val="2"/>
          <w:numId w:val="2"/>
        </w:numPr>
        <w:spacing w:line="360" w:lineRule="auto"/>
      </w:pPr>
      <w:r>
        <w:t xml:space="preserve"> </w:t>
      </w:r>
      <w:r w:rsidR="003F2B4C">
        <w:t>Funding Instrument:</w:t>
      </w:r>
      <w:r w:rsidR="003F2B4C">
        <w:tab/>
      </w:r>
      <w:r>
        <w:tab/>
      </w:r>
      <w:r>
        <w:tab/>
      </w:r>
      <w:r w:rsidR="003F2B4C">
        <w:t>Cooperative Agreement</w:t>
      </w:r>
    </w:p>
    <w:p w14:paraId="01FE7A1C" w14:textId="77777777" w:rsidR="00FD3BDE" w:rsidRDefault="003F2B4C" w:rsidP="00091B8A">
      <w:pPr>
        <w:pStyle w:val="ListParagraph"/>
        <w:numPr>
          <w:ilvl w:val="2"/>
          <w:numId w:val="2"/>
        </w:numPr>
        <w:spacing w:line="360" w:lineRule="auto"/>
      </w:pPr>
      <w:r>
        <w:t>Funding:</w:t>
      </w:r>
      <w:r>
        <w:tab/>
      </w:r>
      <w:r w:rsidR="00AF5551">
        <w:tab/>
      </w:r>
      <w:r w:rsidR="00AF5551">
        <w:tab/>
      </w:r>
      <w:r w:rsidR="00AF5551">
        <w:tab/>
      </w:r>
      <w:r>
        <w:t xml:space="preserve">Fiscal Year 2019/Project Period is </w:t>
      </w:r>
    </w:p>
    <w:p w14:paraId="6B24B830" w14:textId="264FA2FB" w:rsidR="003F2B4C" w:rsidRDefault="0011766B" w:rsidP="00AF5551">
      <w:pPr>
        <w:pStyle w:val="ListParagraph"/>
        <w:spacing w:line="360" w:lineRule="auto"/>
        <w:ind w:left="4824" w:firstLine="216"/>
      </w:pPr>
      <w:r>
        <w:t xml:space="preserve">May </w:t>
      </w:r>
      <w:r w:rsidR="004C1E45">
        <w:t>1</w:t>
      </w:r>
      <w:r w:rsidR="00AF5551">
        <w:t xml:space="preserve">, </w:t>
      </w:r>
      <w:r w:rsidR="003F2B4C">
        <w:t>201</w:t>
      </w:r>
      <w:r w:rsidR="004C1E45">
        <w:t>9</w:t>
      </w:r>
      <w:r w:rsidR="003F2B4C">
        <w:t xml:space="preserve"> – September 29, 2019</w:t>
      </w:r>
    </w:p>
    <w:p w14:paraId="588D81CC" w14:textId="47B9601A" w:rsidR="0065143E" w:rsidRDefault="0065143E">
      <w:r>
        <w:br w:type="page"/>
      </w:r>
    </w:p>
    <w:p w14:paraId="2DA89BFD" w14:textId="77777777" w:rsidR="0065143E" w:rsidRDefault="0065143E" w:rsidP="00AF5551">
      <w:pPr>
        <w:pStyle w:val="ListParagraph"/>
        <w:spacing w:line="360" w:lineRule="auto"/>
        <w:ind w:left="4824" w:firstLine="216"/>
      </w:pPr>
    </w:p>
    <w:p w14:paraId="2FF191EF" w14:textId="77777777" w:rsidR="00FD3BDE" w:rsidRDefault="003F2B4C" w:rsidP="00091B8A">
      <w:pPr>
        <w:pStyle w:val="ListParagraph"/>
        <w:numPr>
          <w:ilvl w:val="2"/>
          <w:numId w:val="2"/>
        </w:numPr>
        <w:spacing w:line="360" w:lineRule="auto"/>
      </w:pPr>
      <w:r>
        <w:t>Award Amount/Funding Range:</w:t>
      </w:r>
      <w:r w:rsidR="00AF5551">
        <w:tab/>
      </w:r>
      <w:r>
        <w:tab/>
        <w:t xml:space="preserve">A total amount of $150,000 in funding is </w:t>
      </w:r>
    </w:p>
    <w:p w14:paraId="223928B7" w14:textId="77777777" w:rsidR="00FD3BDE" w:rsidRDefault="003F2B4C" w:rsidP="00FD3BDE">
      <w:pPr>
        <w:pStyle w:val="ListParagraph"/>
        <w:spacing w:line="360" w:lineRule="auto"/>
        <w:ind w:left="5040"/>
      </w:pPr>
      <w:r>
        <w:t>available for this funding opportunity announcement.</w:t>
      </w:r>
    </w:p>
    <w:p w14:paraId="7231B25F" w14:textId="3E2C2731" w:rsidR="003F2B4C" w:rsidRDefault="003F2B4C" w:rsidP="00FD3BDE">
      <w:pPr>
        <w:pStyle w:val="ListParagraph"/>
        <w:spacing w:line="360" w:lineRule="auto"/>
        <w:ind w:left="5040"/>
      </w:pPr>
      <w:r>
        <w:t xml:space="preserve">The SBA expects to provide funding for </w:t>
      </w:r>
      <w:r w:rsidR="00762C2C">
        <w:t>multiple</w:t>
      </w:r>
      <w:r>
        <w:t xml:space="preserve"> Initial Phase award</w:t>
      </w:r>
      <w:r w:rsidR="00762C2C">
        <w:t>s</w:t>
      </w:r>
      <w:r>
        <w:t xml:space="preserve"> not to exceed $150,000 </w:t>
      </w:r>
      <w:r w:rsidR="00762C2C">
        <w:t xml:space="preserve">each </w:t>
      </w:r>
      <w:r>
        <w:t>under this funding opportunity announcement for a new Women’s Business Center (WBC) in the location identified on the cover page.</w:t>
      </w:r>
    </w:p>
    <w:p w14:paraId="7794C9A4" w14:textId="541BC3DB" w:rsidR="003F2B4C" w:rsidRDefault="003F2B4C" w:rsidP="00FD3BDE">
      <w:pPr>
        <w:pStyle w:val="ListParagraph"/>
        <w:spacing w:line="360" w:lineRule="auto"/>
        <w:ind w:left="5040"/>
      </w:pPr>
      <w:r>
        <w:t>Non-Federal entities are required to match awarded funds on a 1:2 ratio for the base project period and first option year of the grant and a 1:1 ratio for the subsequent three years.</w:t>
      </w:r>
    </w:p>
    <w:p w14:paraId="22087E68" w14:textId="77777777" w:rsidR="003F2B4C" w:rsidRDefault="003F2B4C" w:rsidP="00FD3BDE">
      <w:pPr>
        <w:pStyle w:val="ListParagraph"/>
        <w:spacing w:line="360" w:lineRule="auto"/>
        <w:ind w:left="792"/>
      </w:pPr>
    </w:p>
    <w:p w14:paraId="28757DCA" w14:textId="77777777" w:rsidR="00704AF8" w:rsidRDefault="003F2B4C" w:rsidP="00091B8A">
      <w:pPr>
        <w:pStyle w:val="ListParagraph"/>
        <w:numPr>
          <w:ilvl w:val="2"/>
          <w:numId w:val="2"/>
        </w:numPr>
        <w:spacing w:line="360" w:lineRule="auto"/>
      </w:pPr>
      <w:r>
        <w:t>Project Duration:</w:t>
      </w:r>
      <w:r>
        <w:tab/>
      </w:r>
      <w:r w:rsidR="00FD3BDE">
        <w:tab/>
      </w:r>
      <w:r w:rsidR="0065143E">
        <w:tab/>
      </w:r>
      <w:r>
        <w:t xml:space="preserve">Awards will include a base project period of </w:t>
      </w:r>
    </w:p>
    <w:p w14:paraId="2BC97044" w14:textId="34CED2EF" w:rsidR="003F2B4C" w:rsidRDefault="004C1E45" w:rsidP="00704AF8">
      <w:pPr>
        <w:pStyle w:val="ListParagraph"/>
        <w:spacing w:line="360" w:lineRule="auto"/>
        <w:ind w:left="5040"/>
      </w:pPr>
      <w:r>
        <w:t>six</w:t>
      </w:r>
      <w:r w:rsidR="005D03C6">
        <w:t xml:space="preserve"> (</w:t>
      </w:r>
      <w:r>
        <w:t>6</w:t>
      </w:r>
      <w:r w:rsidR="003F2B4C">
        <w:t>) months, with 4 option periods of 12 months each.</w:t>
      </w:r>
    </w:p>
    <w:p w14:paraId="69E49A05" w14:textId="77777777" w:rsidR="003F2B4C" w:rsidRDefault="003F2B4C" w:rsidP="0065143E">
      <w:pPr>
        <w:pStyle w:val="ListParagraph"/>
        <w:spacing w:line="360" w:lineRule="auto"/>
        <w:ind w:left="5040"/>
      </w:pPr>
      <w:r>
        <w:t>Exercise of options is at the SBA’s discretion and is subject to continuing program authority, availability of funds, and satisfactory performance by the non-Federal entity.</w:t>
      </w:r>
    </w:p>
    <w:p w14:paraId="01F5B04D" w14:textId="699D4580" w:rsidR="003F2B4C" w:rsidRDefault="003F2B4C" w:rsidP="00091B8A">
      <w:pPr>
        <w:pStyle w:val="ListParagraph"/>
        <w:numPr>
          <w:ilvl w:val="2"/>
          <w:numId w:val="2"/>
        </w:numPr>
        <w:spacing w:line="360" w:lineRule="auto"/>
      </w:pPr>
      <w:r>
        <w:t>Project Starting Date:</w:t>
      </w:r>
      <w:r>
        <w:tab/>
      </w:r>
      <w:r w:rsidR="00232A08">
        <w:tab/>
      </w:r>
      <w:r w:rsidR="0065143E">
        <w:tab/>
      </w:r>
      <w:r w:rsidR="0011766B">
        <w:t>May</w:t>
      </w:r>
      <w:r w:rsidR="005E6F06">
        <w:t xml:space="preserve"> 1, 2019</w:t>
      </w:r>
    </w:p>
    <w:p w14:paraId="527B87B4" w14:textId="77777777" w:rsidR="0065143E" w:rsidRDefault="003F2B4C" w:rsidP="00091B8A">
      <w:pPr>
        <w:pStyle w:val="ListParagraph"/>
        <w:numPr>
          <w:ilvl w:val="2"/>
          <w:numId w:val="2"/>
        </w:numPr>
        <w:spacing w:line="360" w:lineRule="auto"/>
      </w:pPr>
      <w:r>
        <w:t>Proposal Evaluation:</w:t>
      </w:r>
      <w:r>
        <w:tab/>
      </w:r>
      <w:r w:rsidR="00232A08">
        <w:tab/>
      </w:r>
      <w:r w:rsidR="0065143E">
        <w:tab/>
      </w:r>
      <w:r>
        <w:t xml:space="preserve">Proposals will be reviewed for sufficiency as </w:t>
      </w:r>
    </w:p>
    <w:p w14:paraId="49791E76" w14:textId="10BB183F" w:rsidR="003F2B4C" w:rsidRDefault="003F2B4C" w:rsidP="0065143E">
      <w:pPr>
        <w:pStyle w:val="ListParagraph"/>
        <w:spacing w:line="360" w:lineRule="auto"/>
        <w:ind w:left="5040"/>
      </w:pPr>
      <w:r>
        <w:t>detailed in Section 5.0. The SBA may ask applicants for clarification of the technical and cost aspects of their proposals. This must not be construed as a commitment to fund the proposed effort.</w:t>
      </w:r>
    </w:p>
    <w:p w14:paraId="749DD671" w14:textId="663897AC" w:rsidR="0065143E" w:rsidRDefault="0065143E">
      <w:r>
        <w:br w:type="page"/>
      </w:r>
    </w:p>
    <w:p w14:paraId="241F8D9C" w14:textId="77777777" w:rsidR="0065143E" w:rsidRDefault="0065143E" w:rsidP="0065143E">
      <w:pPr>
        <w:pStyle w:val="ListParagraph"/>
        <w:spacing w:line="360" w:lineRule="auto"/>
        <w:ind w:left="5040"/>
      </w:pPr>
    </w:p>
    <w:p w14:paraId="341C0272" w14:textId="73568365" w:rsidR="00232A08" w:rsidRDefault="003F2B4C" w:rsidP="00091B8A">
      <w:pPr>
        <w:pStyle w:val="ListParagraph"/>
        <w:numPr>
          <w:ilvl w:val="2"/>
          <w:numId w:val="2"/>
        </w:numPr>
        <w:spacing w:line="360" w:lineRule="auto"/>
      </w:pPr>
      <w:r>
        <w:t>Agency Point of Contact:</w:t>
      </w:r>
      <w:r>
        <w:tab/>
        <w:t xml:space="preserve">U.S. Small Business Administration </w:t>
      </w:r>
    </w:p>
    <w:p w14:paraId="03522163" w14:textId="77777777" w:rsidR="00232A08" w:rsidRDefault="003F2B4C" w:rsidP="0065143E">
      <w:pPr>
        <w:pStyle w:val="ListParagraph"/>
        <w:spacing w:line="360" w:lineRule="auto"/>
        <w:ind w:left="3960" w:firstLine="360"/>
      </w:pPr>
      <w:r>
        <w:t>Office of Women’s Business Ownership</w:t>
      </w:r>
    </w:p>
    <w:p w14:paraId="3AA9C697" w14:textId="5DF10B7A" w:rsidR="003F2B4C" w:rsidRDefault="003F2B4C" w:rsidP="0065143E">
      <w:pPr>
        <w:pStyle w:val="ListParagraph"/>
        <w:spacing w:line="360" w:lineRule="auto"/>
        <w:ind w:left="3960" w:firstLine="360"/>
      </w:pPr>
      <w:r>
        <w:t>Tel: (202) 205-6673 | E-mail: owbo@sba.gov</w:t>
      </w:r>
    </w:p>
    <w:p w14:paraId="532D97DE" w14:textId="77777777" w:rsidR="0065143E" w:rsidRPr="002A0C20" w:rsidRDefault="0065143E" w:rsidP="0065143E">
      <w:pPr>
        <w:pStyle w:val="Heading2"/>
      </w:pPr>
      <w:bookmarkStart w:id="74" w:name="_Toc436493"/>
      <w:bookmarkStart w:id="75" w:name="_Toc771936"/>
      <w:r w:rsidRPr="002A0C20">
        <w:t>Introduction</w:t>
      </w:r>
      <w:bookmarkEnd w:id="74"/>
      <w:bookmarkEnd w:id="75"/>
    </w:p>
    <w:p w14:paraId="1727F31F" w14:textId="77777777" w:rsidR="0065143E" w:rsidRPr="002A0C20" w:rsidRDefault="0065143E" w:rsidP="0065143E">
      <w:pPr>
        <w:pStyle w:val="BodyText"/>
        <w:spacing w:before="118" w:line="276" w:lineRule="auto"/>
        <w:ind w:left="720" w:right="434"/>
        <w:jc w:val="both"/>
        <w:rPr>
          <w:rFonts w:ascii="Source Sans Pro" w:hAnsi="Source Sans Pro"/>
        </w:rPr>
      </w:pPr>
      <w:r w:rsidRPr="002A0C20">
        <w:rPr>
          <w:rFonts w:ascii="Source Sans Pro" w:hAnsi="Source Sans Pro"/>
        </w:rPr>
        <w:t>The Women’s Business Center (WBC) Program was established by the Women’s Business Ownership Act of 1988 (Public Law No. 100-533) as the Women’s Business Demonstration Pilot</w:t>
      </w:r>
      <w:r>
        <w:rPr>
          <w:rFonts w:ascii="Source Sans Pro" w:hAnsi="Source Sans Pro"/>
        </w:rPr>
        <w:t>. This provided</w:t>
      </w:r>
      <w:r w:rsidRPr="002A0C20">
        <w:rPr>
          <w:rFonts w:ascii="Source Sans Pro" w:hAnsi="Source Sans Pro"/>
        </w:rPr>
        <w:t xml:space="preserve"> grants to private non-profit organizations to aid and encourage the development and growth of small women-owned businesses through long-term training and counseling. The program was expanded and made permanent in 2007 when the WBC Sustainability Grant Program, established in 1999, was replaced with the WBC Renewal Grant</w:t>
      </w:r>
      <w:r w:rsidRPr="002A0C20">
        <w:rPr>
          <w:rFonts w:ascii="Source Sans Pro" w:hAnsi="Source Sans Pro"/>
          <w:spacing w:val="-15"/>
        </w:rPr>
        <w:t xml:space="preserve"> </w:t>
      </w:r>
      <w:r w:rsidRPr="002A0C20">
        <w:rPr>
          <w:rFonts w:ascii="Source Sans Pro" w:hAnsi="Source Sans Pro"/>
        </w:rPr>
        <w:t>Program.</w:t>
      </w:r>
    </w:p>
    <w:p w14:paraId="72A6AD12" w14:textId="77777777" w:rsidR="0065143E" w:rsidRPr="00E813BC" w:rsidRDefault="0065143E" w:rsidP="0065143E">
      <w:pPr>
        <w:pStyle w:val="Heading2"/>
      </w:pPr>
      <w:bookmarkStart w:id="76" w:name="_Toc436494"/>
      <w:bookmarkStart w:id="77" w:name="_Toc771937"/>
      <w:r w:rsidRPr="00E813BC">
        <w:t>Background</w:t>
      </w:r>
      <w:bookmarkEnd w:id="76"/>
      <w:bookmarkEnd w:id="77"/>
    </w:p>
    <w:p w14:paraId="7F4A904F" w14:textId="77777777" w:rsidR="0065143E" w:rsidRPr="00245C10" w:rsidRDefault="0065143E" w:rsidP="0065143E">
      <w:pPr>
        <w:pStyle w:val="BodyText"/>
        <w:spacing w:before="118" w:line="276" w:lineRule="auto"/>
        <w:ind w:left="720" w:right="433"/>
        <w:jc w:val="both"/>
        <w:rPr>
          <w:rFonts w:ascii="Source Sans Pro" w:hAnsi="Source Sans Pro"/>
        </w:rPr>
      </w:pPr>
      <w:r w:rsidRPr="002A0C20">
        <w:rPr>
          <w:rFonts w:ascii="Source Sans Pro" w:hAnsi="Source Sans Pro"/>
        </w:rPr>
        <w:t>Since its inception in 1953, the Small Business Administration (SBA) has served to aid, counsel, assist</w:t>
      </w:r>
      <w:r>
        <w:rPr>
          <w:rFonts w:ascii="Source Sans Pro" w:hAnsi="Source Sans Pro"/>
        </w:rPr>
        <w:t>,</w:t>
      </w:r>
      <w:r w:rsidRPr="002A0C20">
        <w:rPr>
          <w:rFonts w:ascii="Source Sans Pro" w:hAnsi="Source Sans Pro"/>
        </w:rPr>
        <w:t xml:space="preserve"> and protect the interests of small businesses. While the SBA is best known for its financial support of small businesses through its many lending programs, the Agency also plays a critical role in providing funding to organizations that deliver technical assistance in the form of counseling and training to small business concerns and nascent entrepreneurs in order to promote growth, expansion, innovation, productivity</w:t>
      </w:r>
      <w:r>
        <w:rPr>
          <w:rFonts w:ascii="Source Sans Pro" w:hAnsi="Source Sans Pro"/>
        </w:rPr>
        <w:t>,</w:t>
      </w:r>
      <w:r w:rsidRPr="002A0C20">
        <w:rPr>
          <w:rFonts w:ascii="Source Sans Pro" w:hAnsi="Source Sans Pro"/>
        </w:rPr>
        <w:t xml:space="preserve"> and management</w:t>
      </w:r>
      <w:r w:rsidRPr="002A0C20">
        <w:rPr>
          <w:rFonts w:ascii="Source Sans Pro" w:hAnsi="Source Sans Pro"/>
          <w:spacing w:val="-9"/>
        </w:rPr>
        <w:t xml:space="preserve"> </w:t>
      </w:r>
      <w:r w:rsidRPr="002A0C20">
        <w:rPr>
          <w:rFonts w:ascii="Source Sans Pro" w:hAnsi="Source Sans Pro"/>
        </w:rPr>
        <w:t>improvement.</w:t>
      </w:r>
    </w:p>
    <w:p w14:paraId="6A8F21CE" w14:textId="6A42575E" w:rsidR="0065143E" w:rsidRDefault="0065143E" w:rsidP="0065143E">
      <w:pPr>
        <w:pStyle w:val="BodyText"/>
        <w:spacing w:before="122" w:line="276" w:lineRule="auto"/>
        <w:ind w:left="720" w:right="430"/>
        <w:jc w:val="both"/>
        <w:rPr>
          <w:rFonts w:ascii="Source Sans Pro" w:hAnsi="Source Sans Pro"/>
        </w:rPr>
      </w:pPr>
      <w:r w:rsidRPr="002A0C20">
        <w:rPr>
          <w:rFonts w:ascii="Source Sans Pro" w:hAnsi="Source Sans Pro"/>
        </w:rPr>
        <w:t>The mission of the WBC Program is to act as the catalyst for providing in-depth, substantive, outcome-oriented business services to women entrepreneurs</w:t>
      </w:r>
      <w:r>
        <w:rPr>
          <w:rFonts w:ascii="Source Sans Pro" w:hAnsi="Source Sans Pro"/>
        </w:rPr>
        <w:t xml:space="preserve"> and</w:t>
      </w:r>
      <w:r w:rsidRPr="002A0C20">
        <w:rPr>
          <w:rFonts w:ascii="Source Sans Pro" w:hAnsi="Source Sans Pro"/>
        </w:rPr>
        <w:t xml:space="preserve"> both nascent and established businesses, a representative number of which are socially and economically disadvantaged. This mission is accomplished through the award of financial assistance to private, 501(c)- certified non-profit organizations to enable them to affect substantial economic impact in their communities, as measured by successful business start-ups, job creation and retention, and increased company revenues.</w:t>
      </w:r>
    </w:p>
    <w:p w14:paraId="0E1EAC8F" w14:textId="49CEA3A5" w:rsidR="0065143E" w:rsidRDefault="0065143E">
      <w:pPr>
        <w:rPr>
          <w:rFonts w:eastAsia="Calibri" w:cs="Calibri"/>
          <w:lang w:bidi="en-US"/>
        </w:rPr>
      </w:pPr>
      <w:r>
        <w:br w:type="page"/>
      </w:r>
    </w:p>
    <w:p w14:paraId="1768C58A" w14:textId="77777777" w:rsidR="0065143E" w:rsidRPr="002A0C20" w:rsidRDefault="0065143E" w:rsidP="0065143E">
      <w:pPr>
        <w:pStyle w:val="BodyText"/>
        <w:spacing w:before="122" w:line="276" w:lineRule="auto"/>
        <w:ind w:left="720" w:right="430"/>
        <w:jc w:val="both"/>
      </w:pPr>
    </w:p>
    <w:p w14:paraId="1010C676" w14:textId="77777777" w:rsidR="0065143E" w:rsidRPr="00E813BC" w:rsidRDefault="0065143E" w:rsidP="0065143E">
      <w:pPr>
        <w:pStyle w:val="Heading2"/>
      </w:pPr>
      <w:bookmarkStart w:id="78" w:name="_Toc436495"/>
      <w:bookmarkStart w:id="79" w:name="_Toc771938"/>
      <w:r w:rsidRPr="00E813BC">
        <w:t>Purpose</w:t>
      </w:r>
      <w:bookmarkEnd w:id="78"/>
      <w:bookmarkEnd w:id="79"/>
    </w:p>
    <w:p w14:paraId="6E9A628C" w14:textId="78ACED5F" w:rsidR="0065143E" w:rsidRPr="002A0C20" w:rsidRDefault="0065143E" w:rsidP="0065143E">
      <w:pPr>
        <w:pStyle w:val="BodyText"/>
        <w:spacing w:before="120" w:line="276" w:lineRule="auto"/>
        <w:ind w:left="720" w:right="430"/>
        <w:jc w:val="both"/>
        <w:rPr>
          <w:rFonts w:ascii="Source Sans Pro" w:hAnsi="Source Sans Pro"/>
        </w:rPr>
      </w:pPr>
      <w:r w:rsidRPr="002A0C20">
        <w:rPr>
          <w:rFonts w:ascii="Source Sans Pro" w:hAnsi="Source Sans Pro"/>
        </w:rPr>
        <w:t xml:space="preserve">The purpose of this funding opportunity announcement is to provide funding </w:t>
      </w:r>
      <w:r w:rsidR="00F00817">
        <w:rPr>
          <w:rFonts w:ascii="Source Sans Pro" w:hAnsi="Source Sans Pro"/>
        </w:rPr>
        <w:t xml:space="preserve">for </w:t>
      </w:r>
      <w:r w:rsidR="00762C2C">
        <w:rPr>
          <w:rFonts w:ascii="Source Sans Pro" w:hAnsi="Source Sans Pro"/>
        </w:rPr>
        <w:t>multiple</w:t>
      </w:r>
      <w:r w:rsidRPr="002A0C20">
        <w:rPr>
          <w:rFonts w:ascii="Source Sans Pro" w:hAnsi="Source Sans Pro"/>
        </w:rPr>
        <w:t xml:space="preserve"> non</w:t>
      </w:r>
      <w:r w:rsidR="00F00817">
        <w:rPr>
          <w:rFonts w:ascii="Source Sans Pro" w:hAnsi="Source Sans Pro"/>
        </w:rPr>
        <w:t>-</w:t>
      </w:r>
      <w:r w:rsidRPr="002A0C20">
        <w:rPr>
          <w:rFonts w:ascii="Source Sans Pro" w:hAnsi="Source Sans Pro"/>
        </w:rPr>
        <w:t>profit organization</w:t>
      </w:r>
      <w:r w:rsidR="00762C2C">
        <w:rPr>
          <w:rFonts w:ascii="Source Sans Pro" w:hAnsi="Source Sans Pro"/>
        </w:rPr>
        <w:t>s</w:t>
      </w:r>
      <w:r w:rsidRPr="002A0C20">
        <w:rPr>
          <w:rFonts w:ascii="Source Sans Pro" w:hAnsi="Source Sans Pro"/>
        </w:rPr>
        <w:t xml:space="preserve"> that will provide services to the </w:t>
      </w:r>
      <w:r w:rsidRPr="00AB6EFB">
        <w:rPr>
          <w:rFonts w:ascii="Source Sans Pro" w:hAnsi="Source Sans Pro"/>
        </w:rPr>
        <w:t xml:space="preserve">State of </w:t>
      </w:r>
      <w:r w:rsidRPr="00AB6EFB">
        <w:rPr>
          <w:rFonts w:ascii="Source Sans Pro" w:hAnsi="Source Sans Pro"/>
          <w:b/>
        </w:rPr>
        <w:t xml:space="preserve">Idaho </w:t>
      </w:r>
      <w:r w:rsidRPr="00AB6EFB">
        <w:rPr>
          <w:rFonts w:ascii="Source Sans Pro" w:hAnsi="Source Sans Pro"/>
        </w:rPr>
        <w:t xml:space="preserve">to </w:t>
      </w:r>
      <w:r w:rsidRPr="002A0C20">
        <w:rPr>
          <w:rFonts w:ascii="Source Sans Pro" w:hAnsi="Source Sans Pro"/>
        </w:rPr>
        <w:t>start a new, community- based Women’s Business Center (WBC).</w:t>
      </w:r>
    </w:p>
    <w:p w14:paraId="33C39237" w14:textId="3B778598" w:rsidR="0065143E" w:rsidRPr="00245C10" w:rsidRDefault="0065143E" w:rsidP="0065143E">
      <w:pPr>
        <w:pStyle w:val="BodyText"/>
        <w:spacing w:before="120"/>
        <w:ind w:left="720"/>
        <w:jc w:val="both"/>
        <w:rPr>
          <w:rFonts w:ascii="Source Sans Pro" w:hAnsi="Source Sans Pro"/>
          <w:b/>
        </w:rPr>
      </w:pPr>
      <w:r w:rsidRPr="002A0C20">
        <w:rPr>
          <w:rFonts w:ascii="Source Sans Pro" w:hAnsi="Source Sans Pro"/>
        </w:rPr>
        <w:t xml:space="preserve">Eligible applicants must be private, non-profit organizations with 501(c) tax-exempt status from the U.S. Treasury/Internal Revenue Service and must provide services to the State of Idaho. </w:t>
      </w:r>
      <w:r w:rsidRPr="00245C10">
        <w:rPr>
          <w:rFonts w:ascii="Source Sans Pro" w:hAnsi="Source Sans Pro"/>
          <w:b/>
        </w:rPr>
        <w:t xml:space="preserve">Note: Public non-profit organizations and for-profit businesses are not eligible for these awards. </w:t>
      </w:r>
      <w:r w:rsidRPr="00DC1767">
        <w:rPr>
          <w:rFonts w:ascii="Source Sans Pro" w:hAnsi="Source Sans Pro"/>
          <w:color w:val="000000"/>
        </w:rPr>
        <w:t>Public non-profits are organizations such as churches, schools, and hospitals that generally provide charitable services directly to the public, are funded in large part by public donations, and have many outside, unaffiliated directors.</w:t>
      </w:r>
      <w:r w:rsidRPr="00245C10">
        <w:rPr>
          <w:rFonts w:ascii="Source Sans Pro" w:hAnsi="Source Sans Pro"/>
          <w:b/>
        </w:rPr>
        <w:t xml:space="preserve"> </w:t>
      </w:r>
    </w:p>
    <w:p w14:paraId="70CD1D79" w14:textId="77777777" w:rsidR="0065143E" w:rsidRPr="00E813BC" w:rsidRDefault="0065143E" w:rsidP="0065143E">
      <w:pPr>
        <w:pStyle w:val="Heading2"/>
      </w:pPr>
      <w:bookmarkStart w:id="80" w:name="_Toc436496"/>
      <w:bookmarkStart w:id="81" w:name="_Toc436497"/>
      <w:bookmarkStart w:id="82" w:name="_Toc771939"/>
      <w:bookmarkEnd w:id="80"/>
      <w:r w:rsidRPr="00E813BC">
        <w:t>Leveraging of</w:t>
      </w:r>
      <w:r w:rsidRPr="003967AE">
        <w:rPr>
          <w:sz w:val="28"/>
        </w:rPr>
        <w:t xml:space="preserve"> </w:t>
      </w:r>
      <w:r w:rsidRPr="00E813BC">
        <w:t>Resources</w:t>
      </w:r>
      <w:bookmarkEnd w:id="81"/>
      <w:bookmarkEnd w:id="82"/>
    </w:p>
    <w:p w14:paraId="07F08E77" w14:textId="77777777" w:rsidR="0065143E" w:rsidRPr="00245C10" w:rsidRDefault="0065143E" w:rsidP="0065143E">
      <w:pPr>
        <w:pStyle w:val="BodyText"/>
        <w:spacing w:before="120" w:line="276" w:lineRule="auto"/>
        <w:ind w:left="720" w:right="434"/>
        <w:jc w:val="both"/>
        <w:rPr>
          <w:rFonts w:ascii="Source Sans Pro" w:hAnsi="Source Sans Pro"/>
        </w:rPr>
      </w:pPr>
      <w:r w:rsidRPr="002A0C20">
        <w:rPr>
          <w:rFonts w:ascii="Source Sans Pro" w:hAnsi="Source Sans Pro"/>
        </w:rPr>
        <w:t>The applicant selected for award under this funding opportunity announcement is required to maximize efforts that leverage SBA funding by working in conjunction with the SBA’s District Offices and other Federal, state, local</w:t>
      </w:r>
      <w:r>
        <w:rPr>
          <w:rFonts w:ascii="Source Sans Pro" w:hAnsi="Source Sans Pro"/>
        </w:rPr>
        <w:t>,</w:t>
      </w:r>
      <w:r w:rsidRPr="002A0C20">
        <w:rPr>
          <w:rFonts w:ascii="Source Sans Pro" w:hAnsi="Source Sans Pro"/>
        </w:rPr>
        <w:t xml:space="preserve"> and tribal government small business development programs and activities; SBA resource partners such as SCORE, Small Business Development Centers, Veterans Business Outreach Centers, 7(j) Technical Assistance providers, Small Business Investment Companies, Certified Development Companies, and SBA lenders; universities, colleges,  and other institutions of higher education; and private organizations such as chambers of commerce and trade and industry groups and</w:t>
      </w:r>
      <w:r w:rsidRPr="002A0C20">
        <w:rPr>
          <w:rFonts w:ascii="Source Sans Pro" w:hAnsi="Source Sans Pro"/>
          <w:spacing w:val="-6"/>
        </w:rPr>
        <w:t xml:space="preserve"> </w:t>
      </w:r>
      <w:r w:rsidRPr="002A0C20">
        <w:rPr>
          <w:rFonts w:ascii="Source Sans Pro" w:hAnsi="Source Sans Pro"/>
        </w:rPr>
        <w:t>associations.</w:t>
      </w:r>
    </w:p>
    <w:p w14:paraId="32962719" w14:textId="77777777" w:rsidR="0065143E" w:rsidRPr="00E813BC" w:rsidRDefault="0065143E" w:rsidP="0065143E">
      <w:pPr>
        <w:pStyle w:val="Heading2"/>
      </w:pPr>
      <w:bookmarkStart w:id="83" w:name="_Toc436498"/>
      <w:bookmarkStart w:id="84" w:name="_Toc771940"/>
      <w:r w:rsidRPr="00E813BC">
        <w:t>SBA Involvement and</w:t>
      </w:r>
      <w:r w:rsidRPr="003967AE">
        <w:rPr>
          <w:sz w:val="28"/>
        </w:rPr>
        <w:t xml:space="preserve"> </w:t>
      </w:r>
      <w:r w:rsidRPr="00E813BC">
        <w:t>Oversight</w:t>
      </w:r>
      <w:bookmarkEnd w:id="83"/>
      <w:bookmarkEnd w:id="84"/>
    </w:p>
    <w:p w14:paraId="4566C8F1" w14:textId="77777777" w:rsidR="0065143E" w:rsidRPr="00245C10" w:rsidRDefault="0065143E" w:rsidP="0065143E">
      <w:pPr>
        <w:pStyle w:val="BodyText"/>
        <w:spacing w:before="120" w:line="276" w:lineRule="auto"/>
        <w:ind w:left="720" w:right="434"/>
        <w:jc w:val="both"/>
        <w:rPr>
          <w:rFonts w:ascii="Source Sans Pro" w:hAnsi="Source Sans Pro"/>
        </w:rPr>
      </w:pPr>
      <w:r w:rsidRPr="002A0C20">
        <w:rPr>
          <w:rFonts w:ascii="Source Sans Pro" w:hAnsi="Source Sans Pro"/>
        </w:rPr>
        <w:t xml:space="preserve">The WBC Program is managed by the Assistant Administrator of the Office of Women’s Business Ownership (OWBO) under the direction of the Associate Administrator for </w:t>
      </w:r>
      <w:r>
        <w:rPr>
          <w:rFonts w:ascii="Source Sans Pro" w:hAnsi="Source Sans Pro"/>
        </w:rPr>
        <w:t xml:space="preserve">the Office of </w:t>
      </w:r>
      <w:r w:rsidRPr="002A0C20">
        <w:rPr>
          <w:rFonts w:ascii="Source Sans Pro" w:hAnsi="Source Sans Pro"/>
        </w:rPr>
        <w:t>Entrepreneurial Development.</w:t>
      </w:r>
    </w:p>
    <w:p w14:paraId="13379DBF" w14:textId="77777777" w:rsidR="0065143E" w:rsidRPr="00245C10" w:rsidRDefault="0065143E" w:rsidP="0065143E">
      <w:pPr>
        <w:pStyle w:val="BodyText"/>
        <w:spacing w:before="120" w:line="276" w:lineRule="auto"/>
        <w:ind w:left="720" w:right="433"/>
        <w:jc w:val="both"/>
        <w:rPr>
          <w:rFonts w:ascii="Source Sans Pro" w:hAnsi="Source Sans Pro"/>
        </w:rPr>
      </w:pPr>
      <w:r w:rsidRPr="002A0C20">
        <w:rPr>
          <w:rFonts w:ascii="Source Sans Pro" w:hAnsi="Source Sans Pro"/>
        </w:rPr>
        <w:t xml:space="preserve">An SBA employee assigned to a District Office located within the </w:t>
      </w:r>
      <w:r>
        <w:rPr>
          <w:rFonts w:ascii="Source Sans Pro" w:hAnsi="Source Sans Pro"/>
        </w:rPr>
        <w:t>chosen applicant’s</w:t>
      </w:r>
      <w:r w:rsidRPr="002A0C20">
        <w:rPr>
          <w:rFonts w:ascii="Source Sans Pro" w:hAnsi="Source Sans Pro"/>
        </w:rPr>
        <w:t xml:space="preserve"> service area will be tasked with serving as the District Office Technical Representative (DOTR) and will act as the local agency contact and liaison for that award. The DOTR’s functions will include conducting site visits</w:t>
      </w:r>
      <w:r>
        <w:rPr>
          <w:rFonts w:ascii="Source Sans Pro" w:hAnsi="Source Sans Pro"/>
        </w:rPr>
        <w:t xml:space="preserve"> and</w:t>
      </w:r>
      <w:r w:rsidRPr="002A0C20">
        <w:rPr>
          <w:rFonts w:ascii="Source Sans Pro" w:hAnsi="Source Sans Pro"/>
        </w:rPr>
        <w:t xml:space="preserve"> reviews</w:t>
      </w:r>
      <w:r>
        <w:rPr>
          <w:rFonts w:ascii="Source Sans Pro" w:hAnsi="Source Sans Pro"/>
        </w:rPr>
        <w:t>,</w:t>
      </w:r>
      <w:r w:rsidRPr="002A0C20">
        <w:rPr>
          <w:rFonts w:ascii="Source Sans Pro" w:hAnsi="Source Sans Pro"/>
        </w:rPr>
        <w:t xml:space="preserve"> coordinati</w:t>
      </w:r>
      <w:r>
        <w:rPr>
          <w:rFonts w:ascii="Source Sans Pro" w:hAnsi="Source Sans Pro"/>
        </w:rPr>
        <w:t>ng</w:t>
      </w:r>
      <w:r w:rsidRPr="002A0C20">
        <w:rPr>
          <w:rFonts w:ascii="Source Sans Pro" w:hAnsi="Source Sans Pro"/>
        </w:rPr>
        <w:t xml:space="preserve"> the </w:t>
      </w:r>
      <w:r>
        <w:rPr>
          <w:rFonts w:ascii="Source Sans Pro" w:hAnsi="Source Sans Pro"/>
        </w:rPr>
        <w:t xml:space="preserve">WBC’s efforts with those of other </w:t>
      </w:r>
      <w:r w:rsidRPr="002A0C20">
        <w:rPr>
          <w:rFonts w:ascii="Source Sans Pro" w:hAnsi="Source Sans Pro"/>
        </w:rPr>
        <w:t>SBA resource partner</w:t>
      </w:r>
      <w:r>
        <w:rPr>
          <w:rFonts w:ascii="Source Sans Pro" w:hAnsi="Source Sans Pro"/>
        </w:rPr>
        <w:t>s</w:t>
      </w:r>
      <w:r w:rsidRPr="002A0C20">
        <w:rPr>
          <w:rFonts w:ascii="Source Sans Pro" w:hAnsi="Source Sans Pro"/>
        </w:rPr>
        <w:t xml:space="preserve">, </w:t>
      </w:r>
      <w:r>
        <w:rPr>
          <w:rFonts w:ascii="Source Sans Pro" w:hAnsi="Source Sans Pro"/>
        </w:rPr>
        <w:t>and</w:t>
      </w:r>
      <w:r w:rsidRPr="002A0C20">
        <w:rPr>
          <w:rFonts w:ascii="Source Sans Pro" w:hAnsi="Source Sans Pro"/>
        </w:rPr>
        <w:t xml:space="preserve"> reporting any issues that may arise to </w:t>
      </w:r>
      <w:r>
        <w:rPr>
          <w:rFonts w:ascii="Source Sans Pro" w:hAnsi="Source Sans Pro"/>
        </w:rPr>
        <w:t xml:space="preserve">the </w:t>
      </w:r>
      <w:r w:rsidRPr="002A0C20">
        <w:rPr>
          <w:rFonts w:ascii="Source Sans Pro" w:hAnsi="Source Sans Pro"/>
        </w:rPr>
        <w:t>OWBO.</w:t>
      </w:r>
    </w:p>
    <w:p w14:paraId="57AB53D8" w14:textId="77777777" w:rsidR="0065143E" w:rsidRPr="00245C10" w:rsidRDefault="0065143E" w:rsidP="0065143E">
      <w:pPr>
        <w:pStyle w:val="BodyText"/>
        <w:spacing w:before="119" w:line="276" w:lineRule="auto"/>
        <w:ind w:left="720" w:right="434" w:firstLine="50"/>
        <w:jc w:val="both"/>
        <w:rPr>
          <w:rFonts w:ascii="Source Sans Pro" w:hAnsi="Source Sans Pro"/>
        </w:rPr>
      </w:pPr>
      <w:r w:rsidRPr="002A0C20">
        <w:rPr>
          <w:rFonts w:ascii="Source Sans Pro" w:hAnsi="Source Sans Pro"/>
        </w:rPr>
        <w:t>A designated Program Manager (PM) located within OWBO at</w:t>
      </w:r>
      <w:r>
        <w:rPr>
          <w:rFonts w:ascii="Source Sans Pro" w:hAnsi="Source Sans Pro"/>
        </w:rPr>
        <w:t xml:space="preserve"> the</w:t>
      </w:r>
      <w:r w:rsidRPr="002A0C20">
        <w:rPr>
          <w:rFonts w:ascii="Source Sans Pro" w:hAnsi="Source Sans Pro"/>
        </w:rPr>
        <w:t xml:space="preserve"> SBA</w:t>
      </w:r>
      <w:r>
        <w:rPr>
          <w:rFonts w:ascii="Source Sans Pro" w:hAnsi="Source Sans Pro"/>
        </w:rPr>
        <w:t>’s</w:t>
      </w:r>
      <w:r w:rsidRPr="002A0C20">
        <w:rPr>
          <w:rFonts w:ascii="Source Sans Pro" w:hAnsi="Source Sans Pro"/>
        </w:rPr>
        <w:t xml:space="preserve"> </w:t>
      </w:r>
      <w:r>
        <w:rPr>
          <w:rFonts w:ascii="Source Sans Pro" w:hAnsi="Source Sans Pro"/>
        </w:rPr>
        <w:t>h</w:t>
      </w:r>
      <w:r w:rsidRPr="002A0C20">
        <w:rPr>
          <w:rFonts w:ascii="Source Sans Pro" w:hAnsi="Source Sans Pro"/>
        </w:rPr>
        <w:t xml:space="preserve">eadquarters will be responsible for the overall monitoring and oversight of the </w:t>
      </w:r>
      <w:r>
        <w:rPr>
          <w:rFonts w:ascii="Source Sans Pro" w:hAnsi="Source Sans Pro"/>
        </w:rPr>
        <w:t>selected applicant’s</w:t>
      </w:r>
      <w:r w:rsidRPr="002A0C20">
        <w:rPr>
          <w:rFonts w:ascii="Source Sans Pro" w:hAnsi="Source Sans Pro"/>
        </w:rPr>
        <w:t xml:space="preserve"> WBC project, including compliance with the terms of the cooperative agreement.</w:t>
      </w:r>
    </w:p>
    <w:p w14:paraId="62BC6CCB" w14:textId="77777777" w:rsidR="0065143E" w:rsidRPr="002A0C20" w:rsidRDefault="0065143E" w:rsidP="0065143E">
      <w:pPr>
        <w:pStyle w:val="BodyText"/>
        <w:spacing w:before="120" w:line="276" w:lineRule="auto"/>
        <w:ind w:left="720" w:right="436"/>
        <w:jc w:val="both"/>
      </w:pPr>
      <w:r w:rsidRPr="002A0C20">
        <w:rPr>
          <w:rFonts w:ascii="Source Sans Pro" w:hAnsi="Source Sans Pro"/>
        </w:rPr>
        <w:t xml:space="preserve">A designated Grants Officer within </w:t>
      </w:r>
      <w:r>
        <w:rPr>
          <w:rFonts w:ascii="Source Sans Pro" w:hAnsi="Source Sans Pro"/>
        </w:rPr>
        <w:t xml:space="preserve">the </w:t>
      </w:r>
      <w:r w:rsidRPr="002A0C20">
        <w:rPr>
          <w:rFonts w:ascii="Source Sans Pro" w:hAnsi="Source Sans Pro"/>
        </w:rPr>
        <w:t>OWBO will be responsible for issuing Notice of Awards, making modifications to the award, and processing payments.</w:t>
      </w:r>
    </w:p>
    <w:p w14:paraId="509DA92A" w14:textId="77777777" w:rsidR="00CC11DF" w:rsidRDefault="00CC11DF">
      <w:pPr>
        <w:rPr>
          <w:rFonts w:eastAsia="Calibri" w:cs="Calibri"/>
          <w:b/>
          <w:lang w:bidi="en-US"/>
        </w:rPr>
      </w:pPr>
      <w:bookmarkStart w:id="85" w:name="_Toc436499"/>
      <w:r>
        <w:br w:type="page"/>
      </w:r>
    </w:p>
    <w:p w14:paraId="71A69417" w14:textId="418CC63B" w:rsidR="0065143E" w:rsidRPr="00E813BC" w:rsidRDefault="0065143E" w:rsidP="0065143E">
      <w:pPr>
        <w:pStyle w:val="Heading2"/>
      </w:pPr>
      <w:bookmarkStart w:id="86" w:name="_Toc771941"/>
      <w:r w:rsidRPr="00E813BC">
        <w:lastRenderedPageBreak/>
        <w:t>Changes or</w:t>
      </w:r>
      <w:r w:rsidRPr="003967AE">
        <w:rPr>
          <w:sz w:val="28"/>
        </w:rPr>
        <w:t xml:space="preserve"> </w:t>
      </w:r>
      <w:r w:rsidRPr="00E813BC">
        <w:t>Cancellation</w:t>
      </w:r>
      <w:bookmarkEnd w:id="85"/>
      <w:bookmarkEnd w:id="86"/>
    </w:p>
    <w:p w14:paraId="1E8C2939" w14:textId="77777777" w:rsidR="0065143E" w:rsidRPr="002A0C20" w:rsidRDefault="0065143E" w:rsidP="0065143E">
      <w:pPr>
        <w:pStyle w:val="BodyText"/>
        <w:spacing w:before="120" w:line="276" w:lineRule="auto"/>
        <w:ind w:left="720" w:right="432"/>
        <w:jc w:val="both"/>
        <w:rPr>
          <w:rFonts w:ascii="Source Sans Pro" w:hAnsi="Source Sans Pro"/>
        </w:rPr>
      </w:pPr>
      <w:r w:rsidRPr="002A0C20">
        <w:rPr>
          <w:rFonts w:ascii="Source Sans Pro" w:hAnsi="Source Sans Pro"/>
        </w:rPr>
        <w:t>The SBA reserves the right to amend or cancel this funding opportunity announcement, in whole or in part, at the agency’s discretion. Should the SBA make material changes to this funding opportunity announcement, the agency will extend the closing date as necessary to afford applicants enough opportunity to address such</w:t>
      </w:r>
      <w:r w:rsidRPr="002A0C20">
        <w:rPr>
          <w:rFonts w:ascii="Source Sans Pro" w:hAnsi="Source Sans Pro"/>
          <w:spacing w:val="-5"/>
        </w:rPr>
        <w:t xml:space="preserve"> </w:t>
      </w:r>
      <w:r w:rsidRPr="002A0C20">
        <w:rPr>
          <w:rFonts w:ascii="Source Sans Pro" w:hAnsi="Source Sans Pro"/>
        </w:rPr>
        <w:t>changes.</w:t>
      </w:r>
    </w:p>
    <w:p w14:paraId="4B6ABDD1" w14:textId="6CB166F8" w:rsidR="003F2B4C" w:rsidRDefault="003F2B4C" w:rsidP="003F2B4C">
      <w:pPr>
        <w:pStyle w:val="ListParagraph"/>
        <w:spacing w:line="360" w:lineRule="auto"/>
        <w:ind w:left="360"/>
      </w:pPr>
    </w:p>
    <w:p w14:paraId="1F07B95D" w14:textId="77777777" w:rsidR="00CC11DF" w:rsidRDefault="00CC11DF" w:rsidP="00091B8A">
      <w:pPr>
        <w:pStyle w:val="Heading1"/>
        <w:numPr>
          <w:ilvl w:val="1"/>
          <w:numId w:val="3"/>
        </w:numPr>
      </w:pPr>
      <w:bookmarkStart w:id="87" w:name="_Toc436500"/>
      <w:bookmarkStart w:id="88" w:name="_Toc771942"/>
      <w:r w:rsidRPr="00E813BC">
        <w:t>Section II – Award</w:t>
      </w:r>
      <w:r w:rsidRPr="003967AE">
        <w:t xml:space="preserve"> </w:t>
      </w:r>
      <w:r w:rsidRPr="00E813BC">
        <w:t>Information</w:t>
      </w:r>
      <w:bookmarkEnd w:id="87"/>
      <w:bookmarkEnd w:id="88"/>
    </w:p>
    <w:p w14:paraId="0F4366E7" w14:textId="77777777" w:rsidR="00CC11DF" w:rsidRPr="00CC11DF" w:rsidRDefault="00CC11DF" w:rsidP="00CC11DF">
      <w:pPr>
        <w:pStyle w:val="ListParagraph"/>
        <w:widowControl w:val="0"/>
        <w:numPr>
          <w:ilvl w:val="0"/>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89" w:name="_Toc538225"/>
      <w:bookmarkStart w:id="90" w:name="_Toc538730"/>
      <w:bookmarkStart w:id="91" w:name="_Toc539060"/>
      <w:bookmarkStart w:id="92" w:name="_Toc608049"/>
      <w:bookmarkStart w:id="93" w:name="_Toc608196"/>
      <w:bookmarkStart w:id="94" w:name="_Toc608228"/>
      <w:bookmarkStart w:id="95" w:name="_Toc609035"/>
      <w:bookmarkStart w:id="96" w:name="_Toc609186"/>
      <w:bookmarkStart w:id="97" w:name="_Toc714927"/>
      <w:bookmarkStart w:id="98" w:name="_Toc717407"/>
      <w:bookmarkStart w:id="99" w:name="_Toc717457"/>
      <w:bookmarkStart w:id="100" w:name="_Toc720512"/>
      <w:bookmarkStart w:id="101" w:name="_Toc728553"/>
      <w:bookmarkStart w:id="102" w:name="_Toc729210"/>
      <w:bookmarkStart w:id="103" w:name="_Toc729279"/>
      <w:bookmarkStart w:id="104" w:name="_Toc730148"/>
      <w:bookmarkStart w:id="105" w:name="_Toc738886"/>
      <w:bookmarkStart w:id="106" w:name="_Toc739919"/>
      <w:bookmarkStart w:id="107" w:name="_Toc744906"/>
      <w:bookmarkStart w:id="108" w:name="_Toc745405"/>
      <w:bookmarkStart w:id="109" w:name="_Toc745528"/>
      <w:bookmarkStart w:id="110" w:name="_Toc746433"/>
      <w:bookmarkStart w:id="111" w:name="_Toc746896"/>
      <w:bookmarkStart w:id="112" w:name="_Toc749351"/>
      <w:bookmarkStart w:id="113" w:name="_Toc749470"/>
      <w:bookmarkStart w:id="114" w:name="_Toc768327"/>
      <w:bookmarkStart w:id="115" w:name="_Toc769059"/>
      <w:bookmarkStart w:id="116" w:name="_Toc769271"/>
      <w:bookmarkStart w:id="117" w:name="_Toc769389"/>
      <w:bookmarkStart w:id="118" w:name="_Toc769506"/>
      <w:bookmarkStart w:id="119" w:name="_Toc770929"/>
      <w:bookmarkStart w:id="120" w:name="_Toc771045"/>
      <w:bookmarkStart w:id="121" w:name="_Toc771943"/>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00A4D60F" w14:textId="77777777" w:rsidR="00CC11DF" w:rsidRPr="00CC11DF" w:rsidRDefault="00CC11DF" w:rsidP="00CC11DF">
      <w:pPr>
        <w:pStyle w:val="ListParagraph"/>
        <w:widowControl w:val="0"/>
        <w:numPr>
          <w:ilvl w:val="1"/>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122" w:name="_Toc538226"/>
      <w:bookmarkStart w:id="123" w:name="_Toc538731"/>
      <w:bookmarkStart w:id="124" w:name="_Toc539061"/>
      <w:bookmarkStart w:id="125" w:name="_Toc608050"/>
      <w:bookmarkStart w:id="126" w:name="_Toc608197"/>
      <w:bookmarkStart w:id="127" w:name="_Toc608229"/>
      <w:bookmarkStart w:id="128" w:name="_Toc609036"/>
      <w:bookmarkStart w:id="129" w:name="_Toc609187"/>
      <w:bookmarkStart w:id="130" w:name="_Toc714928"/>
      <w:bookmarkStart w:id="131" w:name="_Toc717408"/>
      <w:bookmarkStart w:id="132" w:name="_Toc717458"/>
      <w:bookmarkStart w:id="133" w:name="_Toc720513"/>
      <w:bookmarkStart w:id="134" w:name="_Toc728554"/>
      <w:bookmarkStart w:id="135" w:name="_Toc729211"/>
      <w:bookmarkStart w:id="136" w:name="_Toc729280"/>
      <w:bookmarkStart w:id="137" w:name="_Toc730149"/>
      <w:bookmarkStart w:id="138" w:name="_Toc738887"/>
      <w:bookmarkStart w:id="139" w:name="_Toc739920"/>
      <w:bookmarkStart w:id="140" w:name="_Toc744907"/>
      <w:bookmarkStart w:id="141" w:name="_Toc745406"/>
      <w:bookmarkStart w:id="142" w:name="_Toc745529"/>
      <w:bookmarkStart w:id="143" w:name="_Toc746434"/>
      <w:bookmarkStart w:id="144" w:name="_Toc746897"/>
      <w:bookmarkStart w:id="145" w:name="_Toc749352"/>
      <w:bookmarkStart w:id="146" w:name="_Toc749471"/>
      <w:bookmarkStart w:id="147" w:name="_Toc768328"/>
      <w:bookmarkStart w:id="148" w:name="_Toc769060"/>
      <w:bookmarkStart w:id="149" w:name="_Toc769272"/>
      <w:bookmarkStart w:id="150" w:name="_Toc769390"/>
      <w:bookmarkStart w:id="151" w:name="_Toc769507"/>
      <w:bookmarkStart w:id="152" w:name="_Toc770930"/>
      <w:bookmarkStart w:id="153" w:name="_Toc771046"/>
      <w:bookmarkStart w:id="154" w:name="_Toc771944"/>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3A928FEF" w14:textId="4A497F48" w:rsidR="00CC11DF" w:rsidRPr="002A0C20" w:rsidRDefault="00CC11DF" w:rsidP="00CC11DF">
      <w:pPr>
        <w:pStyle w:val="Heading2"/>
      </w:pPr>
      <w:bookmarkStart w:id="155" w:name="_Toc771945"/>
      <w:r w:rsidRPr="002A0C20">
        <w:t>Estimated</w:t>
      </w:r>
      <w:r w:rsidRPr="00CC11DF">
        <w:rPr>
          <w:spacing w:val="-2"/>
        </w:rPr>
        <w:t xml:space="preserve"> </w:t>
      </w:r>
      <w:r w:rsidRPr="002A0C20">
        <w:t>Funding</w:t>
      </w:r>
      <w:bookmarkEnd w:id="155"/>
    </w:p>
    <w:p w14:paraId="23A8A562" w14:textId="77777777" w:rsidR="00CC11DF" w:rsidRPr="00AB6EFB" w:rsidRDefault="00CC11DF" w:rsidP="00CC11DF">
      <w:pPr>
        <w:pStyle w:val="BodyText"/>
        <w:spacing w:before="161"/>
        <w:ind w:left="720"/>
        <w:jc w:val="both"/>
        <w:rPr>
          <w:rFonts w:ascii="Source Sans Pro" w:hAnsi="Source Sans Pro"/>
        </w:rPr>
      </w:pPr>
      <w:r w:rsidRPr="00AB6EFB">
        <w:rPr>
          <w:rFonts w:ascii="Source Sans Pro" w:hAnsi="Source Sans Pro"/>
        </w:rPr>
        <w:t>Award will be made under this funding opportunity announcement in an amount not to exceed $150,000, subject to available funding.</w:t>
      </w:r>
    </w:p>
    <w:p w14:paraId="17DD671D" w14:textId="77777777" w:rsidR="00CC11DF" w:rsidRPr="002A0C20" w:rsidRDefault="00CC11DF" w:rsidP="00CC11DF">
      <w:pPr>
        <w:pStyle w:val="Heading2"/>
      </w:pPr>
      <w:bookmarkStart w:id="156" w:name="_Toc436501"/>
      <w:bookmarkStart w:id="157" w:name="_Toc436502"/>
      <w:bookmarkStart w:id="158" w:name="_Toc436503"/>
      <w:bookmarkStart w:id="159" w:name="_Toc436504"/>
      <w:bookmarkStart w:id="160" w:name="_Toc436505"/>
      <w:bookmarkStart w:id="161" w:name="_Toc436506"/>
      <w:bookmarkStart w:id="162" w:name="_Toc436507"/>
      <w:bookmarkStart w:id="163" w:name="_Toc771946"/>
      <w:bookmarkEnd w:id="156"/>
      <w:bookmarkEnd w:id="157"/>
      <w:bookmarkEnd w:id="158"/>
      <w:bookmarkEnd w:id="159"/>
      <w:bookmarkEnd w:id="160"/>
      <w:bookmarkEnd w:id="161"/>
      <w:r w:rsidRPr="002A0C20">
        <w:t>Funding</w:t>
      </w:r>
      <w:r w:rsidRPr="003967AE">
        <w:t xml:space="preserve"> </w:t>
      </w:r>
      <w:r w:rsidRPr="002A0C20">
        <w:t>Information</w:t>
      </w:r>
      <w:bookmarkEnd w:id="162"/>
      <w:bookmarkEnd w:id="163"/>
    </w:p>
    <w:p w14:paraId="23C97417" w14:textId="77777777" w:rsidR="00CC11DF" w:rsidRPr="002A0C20" w:rsidRDefault="00CC11DF" w:rsidP="00091B8A">
      <w:pPr>
        <w:pStyle w:val="ListParagraph"/>
        <w:widowControl w:val="0"/>
        <w:numPr>
          <w:ilvl w:val="2"/>
          <w:numId w:val="3"/>
        </w:numPr>
        <w:tabs>
          <w:tab w:val="left" w:pos="1381"/>
        </w:tabs>
        <w:autoSpaceDE w:val="0"/>
        <w:autoSpaceDN w:val="0"/>
        <w:spacing w:before="120" w:after="0" w:line="240" w:lineRule="auto"/>
        <w:ind w:left="1080" w:right="491"/>
        <w:contextualSpacing w:val="0"/>
        <w:jc w:val="both"/>
      </w:pPr>
      <w:r w:rsidRPr="002A0C20">
        <w:t>Funds provided under the WBC Program must be used solely for the purposes stipulated in this funding opportunity announcement and the notice of award and may not be commingled with any other monies. All costs proposed in an applicant’s budget must meet the tests of allowability, allocability, and reasonableness set forth in 2 CFR Part 200, Subpart</w:t>
      </w:r>
      <w:r w:rsidRPr="002A0C20">
        <w:rPr>
          <w:spacing w:val="-18"/>
        </w:rPr>
        <w:t xml:space="preserve"> </w:t>
      </w:r>
      <w:r w:rsidRPr="002A0C20">
        <w:t>E.</w:t>
      </w:r>
    </w:p>
    <w:p w14:paraId="027764CF" w14:textId="77777777" w:rsidR="00CC11DF" w:rsidRPr="003967AE" w:rsidRDefault="00CC11DF" w:rsidP="00CC11DF">
      <w:pPr>
        <w:pStyle w:val="BodyText"/>
        <w:spacing w:before="11"/>
        <w:rPr>
          <w:rFonts w:ascii="Source Sans Pro" w:hAnsi="Source Sans Pro"/>
        </w:rPr>
      </w:pPr>
    </w:p>
    <w:p w14:paraId="3963137F" w14:textId="77777777" w:rsidR="00CC11DF" w:rsidRPr="002A0C20" w:rsidRDefault="00CC11DF" w:rsidP="00091B8A">
      <w:pPr>
        <w:pStyle w:val="ListParagraph"/>
        <w:widowControl w:val="0"/>
        <w:numPr>
          <w:ilvl w:val="2"/>
          <w:numId w:val="3"/>
        </w:numPr>
        <w:tabs>
          <w:tab w:val="left" w:pos="1381"/>
        </w:tabs>
        <w:autoSpaceDE w:val="0"/>
        <w:autoSpaceDN w:val="0"/>
        <w:spacing w:after="0" w:line="240" w:lineRule="auto"/>
        <w:ind w:left="1080" w:right="492"/>
        <w:contextualSpacing w:val="0"/>
        <w:jc w:val="both"/>
      </w:pPr>
      <w:r w:rsidRPr="002A0C20">
        <w:t>The SBA will not reimburse applicants for their proposal preparation costs, but applicants may request pre-award costs. Pre-award costs must directly relate to the conduct of the project and meet the tests of allowability, allocability, and</w:t>
      </w:r>
      <w:r w:rsidRPr="002A0C20">
        <w:rPr>
          <w:spacing w:val="-4"/>
        </w:rPr>
        <w:t xml:space="preserve"> </w:t>
      </w:r>
      <w:r w:rsidRPr="002A0C20">
        <w:t>reasonableness.</w:t>
      </w:r>
    </w:p>
    <w:p w14:paraId="28EFAEC1" w14:textId="77777777" w:rsidR="00CC11DF" w:rsidRPr="002A0C20" w:rsidRDefault="00CC11DF" w:rsidP="00CC11DF">
      <w:pPr>
        <w:pStyle w:val="BodyText"/>
        <w:spacing w:before="1"/>
        <w:rPr>
          <w:rFonts w:ascii="Source Sans Pro" w:hAnsi="Source Sans Pro"/>
        </w:rPr>
      </w:pPr>
    </w:p>
    <w:p w14:paraId="0E0FF4C3" w14:textId="77777777" w:rsidR="00CC11DF" w:rsidRPr="002A0C20" w:rsidRDefault="00CC11DF" w:rsidP="00091B8A">
      <w:pPr>
        <w:pStyle w:val="ListParagraph"/>
        <w:widowControl w:val="0"/>
        <w:numPr>
          <w:ilvl w:val="2"/>
          <w:numId w:val="3"/>
        </w:numPr>
        <w:tabs>
          <w:tab w:val="left" w:pos="1381"/>
        </w:tabs>
        <w:autoSpaceDE w:val="0"/>
        <w:autoSpaceDN w:val="0"/>
        <w:spacing w:after="0" w:line="240" w:lineRule="auto"/>
        <w:ind w:left="1080" w:right="490"/>
        <w:contextualSpacing w:val="0"/>
        <w:jc w:val="both"/>
      </w:pPr>
      <w:r w:rsidRPr="002A0C20">
        <w:t>No Federal funds provided through an Award under this funding opportunity announcement, or matching contributions dedicated to such an Award, may be used for the purpose of making a sub-grant. While subcontracting is permitted, the successful applicant may not spend more than 49% of Award funds on subcontracts. Additionally, under no circumstances may the successful applicant contract out the administration or day-to-day management of this project to any other</w:t>
      </w:r>
      <w:r w:rsidRPr="002A0C20">
        <w:rPr>
          <w:spacing w:val="-2"/>
        </w:rPr>
        <w:t xml:space="preserve"> </w:t>
      </w:r>
      <w:r w:rsidRPr="002A0C20">
        <w:t>party.</w:t>
      </w:r>
    </w:p>
    <w:p w14:paraId="152D9DBB" w14:textId="77777777" w:rsidR="00CC11DF" w:rsidRPr="002A0C20" w:rsidRDefault="00CC11DF" w:rsidP="00CC11DF"/>
    <w:p w14:paraId="1208CDF4" w14:textId="14266927" w:rsidR="00CC11DF" w:rsidRPr="002A0C20" w:rsidRDefault="00CC11DF" w:rsidP="00091B8A">
      <w:pPr>
        <w:pStyle w:val="ListParagraph"/>
        <w:widowControl w:val="0"/>
        <w:numPr>
          <w:ilvl w:val="2"/>
          <w:numId w:val="3"/>
        </w:numPr>
        <w:tabs>
          <w:tab w:val="left" w:pos="1381"/>
        </w:tabs>
        <w:autoSpaceDE w:val="0"/>
        <w:autoSpaceDN w:val="0"/>
        <w:spacing w:before="57" w:after="0" w:line="240" w:lineRule="auto"/>
        <w:ind w:left="1080" w:right="490"/>
        <w:contextualSpacing w:val="0"/>
        <w:jc w:val="both"/>
        <w:rPr>
          <w:b/>
        </w:rPr>
      </w:pPr>
      <w:r w:rsidRPr="002A0C20">
        <w:t xml:space="preserve">If the applicant </w:t>
      </w:r>
      <w:r w:rsidRPr="003967AE">
        <w:t xml:space="preserve">has </w:t>
      </w:r>
      <w:r w:rsidRPr="002A0C20">
        <w:rPr>
          <w:u w:val="single"/>
        </w:rPr>
        <w:t>never</w:t>
      </w:r>
      <w:r w:rsidRPr="003967AE">
        <w:t xml:space="preserve"> had</w:t>
      </w:r>
      <w:r w:rsidRPr="00455A2C">
        <w:t xml:space="preserve"> </w:t>
      </w:r>
      <w:r w:rsidRPr="002A0C20">
        <w:t xml:space="preserve">an approved Indirect Cost Rate Agreement (ICRA) and its budget includes indirect costs, it may utilize a </w:t>
      </w:r>
      <w:r w:rsidR="0053589D" w:rsidRPr="0053589D">
        <w:t xml:space="preserve">de minimis </w:t>
      </w:r>
      <w:r w:rsidRPr="002A0C20">
        <w:t>rate of 10% of the Modified Total Direct Cost (MTDC) (to include Federal and non-Federal</w:t>
      </w:r>
      <w:r>
        <w:t xml:space="preserve"> funds</w:t>
      </w:r>
      <w:r w:rsidRPr="002A0C20">
        <w:t xml:space="preserve">) until the </w:t>
      </w:r>
      <w:r>
        <w:t>applicant</w:t>
      </w:r>
      <w:r w:rsidRPr="002A0C20">
        <w:t xml:space="preserve"> can provide a copy of a current indirect cost rate agreement (ICRA) either through the SBA, or from another cognizant Federal agency. </w:t>
      </w:r>
      <w:r w:rsidRPr="002A0C20">
        <w:rPr>
          <w:b/>
        </w:rPr>
        <w:t>This new rule does not apply to organizations that have an expired</w:t>
      </w:r>
      <w:r w:rsidRPr="002A0C20">
        <w:rPr>
          <w:b/>
          <w:spacing w:val="-2"/>
        </w:rPr>
        <w:t xml:space="preserve"> </w:t>
      </w:r>
      <w:r w:rsidRPr="002A0C20">
        <w:rPr>
          <w:b/>
        </w:rPr>
        <w:t>ICRA.</w:t>
      </w:r>
    </w:p>
    <w:p w14:paraId="76D1B3E6" w14:textId="77777777" w:rsidR="00CC11DF" w:rsidRPr="003967AE" w:rsidRDefault="00CC11DF" w:rsidP="00CC11DF">
      <w:pPr>
        <w:pStyle w:val="BodyText"/>
        <w:spacing w:before="11"/>
        <w:rPr>
          <w:rFonts w:ascii="Source Sans Pro" w:hAnsi="Source Sans Pro"/>
          <w:b/>
        </w:rPr>
      </w:pPr>
    </w:p>
    <w:p w14:paraId="65EF697A" w14:textId="77777777" w:rsidR="00CC11DF" w:rsidRPr="00245C10" w:rsidRDefault="00CC11DF" w:rsidP="00CC11DF">
      <w:pPr>
        <w:pStyle w:val="BodyText"/>
        <w:ind w:left="1080" w:right="433"/>
        <w:jc w:val="both"/>
        <w:rPr>
          <w:rFonts w:ascii="Source Sans Pro" w:hAnsi="Source Sans Pro"/>
        </w:rPr>
      </w:pPr>
      <w:r w:rsidRPr="002A0C20">
        <w:rPr>
          <w:rFonts w:ascii="Source Sans Pro" w:hAnsi="Source Sans Pro"/>
        </w:rPr>
        <w:t xml:space="preserve">MTDC means all direct salaries and wages, applicable fringe benefits, materials and supplies, services, travel, and up to $25,000 of each subcontract (regardless of the period of performance of the subcontracts under the award). MTDC excludes equipment, capital expenditures, charges for patient care, rental costs, tuition </w:t>
      </w:r>
      <w:r w:rsidRPr="002A0C20">
        <w:rPr>
          <w:rFonts w:ascii="Source Sans Pro" w:hAnsi="Source Sans Pro"/>
        </w:rPr>
        <w:lastRenderedPageBreak/>
        <w:t>remission, scholarships and fellowships, participant support costs, and the portion of each subcontract in excess of $25,000 (2 CFR Part 200.68)</w:t>
      </w:r>
      <w:r>
        <w:rPr>
          <w:rFonts w:ascii="Source Sans Pro" w:hAnsi="Source Sans Pro"/>
        </w:rPr>
        <w:t>.</w:t>
      </w:r>
    </w:p>
    <w:p w14:paraId="2CAE4EF4" w14:textId="77777777" w:rsidR="00CC11DF" w:rsidRPr="002A0C20" w:rsidRDefault="00CC11DF" w:rsidP="00CC11DF">
      <w:pPr>
        <w:pStyle w:val="Heading2"/>
      </w:pPr>
      <w:bookmarkStart w:id="164" w:name="_Toc436508"/>
      <w:bookmarkStart w:id="165" w:name="_Toc771947"/>
      <w:r w:rsidRPr="002A0C20">
        <w:t>Funding</w:t>
      </w:r>
      <w:r w:rsidRPr="002A0C20">
        <w:rPr>
          <w:spacing w:val="-1"/>
        </w:rPr>
        <w:t xml:space="preserve"> </w:t>
      </w:r>
      <w:r w:rsidRPr="002A0C20">
        <w:t>Instrument</w:t>
      </w:r>
      <w:bookmarkEnd w:id="164"/>
      <w:bookmarkEnd w:id="165"/>
    </w:p>
    <w:p w14:paraId="3617B41E" w14:textId="77777777" w:rsidR="00CC11DF" w:rsidRPr="002A0C20" w:rsidRDefault="00CC11DF" w:rsidP="00CC11DF">
      <w:pPr>
        <w:pStyle w:val="BodyText"/>
        <w:spacing w:before="120" w:after="120"/>
        <w:ind w:left="720"/>
        <w:rPr>
          <w:rFonts w:ascii="Source Sans Pro" w:hAnsi="Source Sans Pro"/>
        </w:rPr>
      </w:pPr>
      <w:r w:rsidRPr="002A0C20">
        <w:rPr>
          <w:rFonts w:ascii="Source Sans Pro" w:hAnsi="Source Sans Pro"/>
        </w:rPr>
        <w:t>The funding instrument used will be a Cooperative Agreement.</w:t>
      </w:r>
    </w:p>
    <w:p w14:paraId="4665B5B2" w14:textId="77777777" w:rsidR="00CC11DF" w:rsidRPr="003967AE" w:rsidRDefault="00CC11DF" w:rsidP="00CC11DF">
      <w:pPr>
        <w:pStyle w:val="BodyText"/>
        <w:spacing w:before="120"/>
        <w:rPr>
          <w:sz w:val="4"/>
          <w:szCs w:val="4"/>
        </w:rPr>
      </w:pPr>
    </w:p>
    <w:p w14:paraId="46F83C7D" w14:textId="77777777" w:rsidR="00CC11DF" w:rsidRPr="002A0C20" w:rsidRDefault="00CC11DF" w:rsidP="00CC11DF">
      <w:pPr>
        <w:pStyle w:val="Heading2"/>
      </w:pPr>
      <w:bookmarkStart w:id="166" w:name="_Toc436509"/>
      <w:bookmarkStart w:id="167" w:name="_Toc771948"/>
      <w:r w:rsidRPr="002A0C20">
        <w:t>Non-Federal Matching Requirement</w:t>
      </w:r>
      <w:bookmarkEnd w:id="166"/>
      <w:bookmarkEnd w:id="167"/>
    </w:p>
    <w:p w14:paraId="3C35648C" w14:textId="77777777" w:rsidR="00CC11DF" w:rsidRPr="00245C10" w:rsidRDefault="00CC11DF" w:rsidP="00DC6E3F">
      <w:pPr>
        <w:pStyle w:val="BodyText"/>
        <w:spacing w:before="120" w:line="276" w:lineRule="auto"/>
        <w:ind w:left="720" w:right="445"/>
        <w:rPr>
          <w:rFonts w:ascii="Source Sans Pro" w:hAnsi="Source Sans Pro"/>
        </w:rPr>
      </w:pPr>
      <w:r w:rsidRPr="002A0C20">
        <w:rPr>
          <w:rFonts w:ascii="Source Sans Pro" w:hAnsi="Source Sans Pro"/>
        </w:rPr>
        <w:t xml:space="preserve">The </w:t>
      </w:r>
      <w:r>
        <w:rPr>
          <w:rFonts w:ascii="Source Sans Pro" w:hAnsi="Source Sans Pro"/>
        </w:rPr>
        <w:t>applicant</w:t>
      </w:r>
      <w:r w:rsidRPr="002A0C20">
        <w:rPr>
          <w:rFonts w:ascii="Source Sans Pro" w:hAnsi="Source Sans Pro"/>
        </w:rPr>
        <w:t xml:space="preserve"> is required to provide non-Federal match</w:t>
      </w:r>
      <w:r>
        <w:rPr>
          <w:rFonts w:ascii="Source Sans Pro" w:hAnsi="Source Sans Pro"/>
        </w:rPr>
        <w:t>ing funds</w:t>
      </w:r>
      <w:r w:rsidRPr="002A0C20">
        <w:rPr>
          <w:rFonts w:ascii="Source Sans Pro" w:hAnsi="Source Sans Pro"/>
        </w:rPr>
        <w:t>. Non-Federal match may consist of cash, in-kind</w:t>
      </w:r>
      <w:r>
        <w:rPr>
          <w:rFonts w:ascii="Source Sans Pro" w:hAnsi="Source Sans Pro"/>
        </w:rPr>
        <w:t>,</w:t>
      </w:r>
      <w:r w:rsidRPr="002A0C20">
        <w:rPr>
          <w:rFonts w:ascii="Source Sans Pro" w:hAnsi="Source Sans Pro"/>
        </w:rPr>
        <w:t xml:space="preserve"> and</w:t>
      </w:r>
      <w:r>
        <w:rPr>
          <w:rFonts w:ascii="Source Sans Pro" w:hAnsi="Source Sans Pro"/>
        </w:rPr>
        <w:t>/or</w:t>
      </w:r>
      <w:r w:rsidRPr="002A0C20">
        <w:rPr>
          <w:rFonts w:ascii="Source Sans Pro" w:hAnsi="Source Sans Pro"/>
        </w:rPr>
        <w:t xml:space="preserve"> program income and must be used for approved budgeted items only.</w:t>
      </w:r>
    </w:p>
    <w:p w14:paraId="675F203B" w14:textId="77777777" w:rsidR="00CC11DF" w:rsidRPr="002A0C20" w:rsidRDefault="00CC11DF" w:rsidP="00091B8A">
      <w:pPr>
        <w:pStyle w:val="ListParagraph"/>
        <w:widowControl w:val="0"/>
        <w:numPr>
          <w:ilvl w:val="2"/>
          <w:numId w:val="4"/>
        </w:numPr>
        <w:tabs>
          <w:tab w:val="left" w:pos="1404"/>
          <w:tab w:val="left" w:pos="1405"/>
        </w:tabs>
        <w:autoSpaceDE w:val="0"/>
        <w:autoSpaceDN w:val="0"/>
        <w:spacing w:before="122" w:after="0" w:line="240" w:lineRule="auto"/>
        <w:contextualSpacing w:val="0"/>
      </w:pPr>
      <w:r w:rsidRPr="002A0C20">
        <w:t>Annual</w:t>
      </w:r>
      <w:r w:rsidRPr="002A0C20">
        <w:rPr>
          <w:spacing w:val="-1"/>
        </w:rPr>
        <w:t xml:space="preserve"> </w:t>
      </w:r>
      <w:r w:rsidRPr="002A0C20">
        <w:t>match</w:t>
      </w:r>
    </w:p>
    <w:p w14:paraId="47645B50" w14:textId="77777777" w:rsidR="00CC11DF" w:rsidRPr="00245C10" w:rsidRDefault="00CC11DF" w:rsidP="00CC11DF">
      <w:pPr>
        <w:pStyle w:val="BodyText"/>
        <w:spacing w:before="159" w:line="276" w:lineRule="auto"/>
        <w:ind w:left="1152" w:right="432"/>
        <w:jc w:val="both"/>
        <w:rPr>
          <w:rFonts w:ascii="Source Sans Pro" w:hAnsi="Source Sans Pro"/>
        </w:rPr>
      </w:pPr>
      <w:r w:rsidRPr="002A0C20">
        <w:rPr>
          <w:rFonts w:ascii="Source Sans Pro" w:hAnsi="Source Sans Pro"/>
        </w:rPr>
        <w:t xml:space="preserve">The </w:t>
      </w:r>
      <w:r>
        <w:rPr>
          <w:rFonts w:ascii="Source Sans Pro" w:hAnsi="Source Sans Pro"/>
        </w:rPr>
        <w:t>applicant</w:t>
      </w:r>
      <w:r w:rsidRPr="002A0C20">
        <w:rPr>
          <w:rFonts w:ascii="Source Sans Pro" w:hAnsi="Source Sans Pro"/>
        </w:rPr>
        <w:t xml:space="preserve"> is required to match awarded funds on a 1:2 ratio ($1 of non-Federal funds for every $2 of Federal funds) for the base period and first option year and 1:1 in the three subsequent years.</w:t>
      </w:r>
    </w:p>
    <w:p w14:paraId="700FEAC5" w14:textId="77777777" w:rsidR="00CC11DF" w:rsidRPr="002A0C20" w:rsidRDefault="00CC11DF" w:rsidP="00091B8A">
      <w:pPr>
        <w:pStyle w:val="ListParagraph"/>
        <w:widowControl w:val="0"/>
        <w:numPr>
          <w:ilvl w:val="2"/>
          <w:numId w:val="4"/>
        </w:numPr>
        <w:tabs>
          <w:tab w:val="left" w:pos="1396"/>
          <w:tab w:val="left" w:pos="1397"/>
        </w:tabs>
        <w:autoSpaceDE w:val="0"/>
        <w:autoSpaceDN w:val="0"/>
        <w:spacing w:before="122" w:after="0" w:line="240" w:lineRule="auto"/>
        <w:contextualSpacing w:val="0"/>
      </w:pPr>
      <w:r w:rsidRPr="002A0C20">
        <w:t>Non-Federal</w:t>
      </w:r>
      <w:r w:rsidRPr="00CC11DF">
        <w:t xml:space="preserve"> </w:t>
      </w:r>
      <w:r w:rsidRPr="002A0C20">
        <w:t>Match</w:t>
      </w:r>
    </w:p>
    <w:p w14:paraId="2DAE782F" w14:textId="77777777" w:rsidR="00CC11DF" w:rsidRPr="002A0C20" w:rsidRDefault="00CC11DF" w:rsidP="00091B8A">
      <w:pPr>
        <w:pStyle w:val="ListParagraph"/>
        <w:widowControl w:val="0"/>
        <w:numPr>
          <w:ilvl w:val="3"/>
          <w:numId w:val="4"/>
        </w:numPr>
        <w:tabs>
          <w:tab w:val="left" w:pos="1741"/>
        </w:tabs>
        <w:autoSpaceDE w:val="0"/>
        <w:autoSpaceDN w:val="0"/>
        <w:spacing w:before="57" w:after="0" w:line="240" w:lineRule="auto"/>
        <w:ind w:left="1440"/>
        <w:contextualSpacing w:val="0"/>
        <w:jc w:val="both"/>
      </w:pPr>
      <w:r w:rsidRPr="002A0C20">
        <w:t>Cash</w:t>
      </w:r>
    </w:p>
    <w:p w14:paraId="19457D37" w14:textId="77777777" w:rsidR="00CC11DF" w:rsidRPr="002A0C20" w:rsidRDefault="00CC11DF" w:rsidP="00CC11DF">
      <w:pPr>
        <w:pStyle w:val="BodyText"/>
        <w:spacing w:before="57"/>
        <w:ind w:left="1440"/>
        <w:rPr>
          <w:rFonts w:ascii="Source Sans Pro" w:hAnsi="Source Sans Pro"/>
        </w:rPr>
      </w:pPr>
      <w:r w:rsidRPr="002A0C20">
        <w:rPr>
          <w:rFonts w:ascii="Source Sans Pro" w:hAnsi="Source Sans Pro"/>
        </w:rPr>
        <w:t>Donations from Federal entities may not be claimed as match.</w:t>
      </w:r>
    </w:p>
    <w:p w14:paraId="19E16E2A" w14:textId="77777777" w:rsidR="00CC11DF" w:rsidRPr="00245C10" w:rsidRDefault="00CC11DF" w:rsidP="00CC11DF">
      <w:pPr>
        <w:pStyle w:val="BodyText"/>
        <w:spacing w:before="161" w:line="276" w:lineRule="auto"/>
        <w:ind w:left="1440" w:right="435"/>
        <w:jc w:val="both"/>
        <w:rPr>
          <w:rFonts w:ascii="Source Sans Pro" w:hAnsi="Source Sans Pro"/>
        </w:rPr>
      </w:pPr>
      <w:r w:rsidRPr="002A0C20">
        <w:rPr>
          <w:rFonts w:ascii="Source Sans Pro" w:hAnsi="Source Sans Pro"/>
        </w:rPr>
        <w:t>Matching contributions must come from non-Federal sources such as state and local public funds; private individuals, corporations</w:t>
      </w:r>
      <w:r>
        <w:rPr>
          <w:rFonts w:ascii="Source Sans Pro" w:hAnsi="Source Sans Pro"/>
        </w:rPr>
        <w:t>,</w:t>
      </w:r>
      <w:r w:rsidRPr="002A0C20">
        <w:rPr>
          <w:rFonts w:ascii="Source Sans Pro" w:hAnsi="Source Sans Pro"/>
        </w:rPr>
        <w:t xml:space="preserve"> and foundations; and program income (income from program services).</w:t>
      </w:r>
    </w:p>
    <w:p w14:paraId="784C0A29" w14:textId="77777777" w:rsidR="00CC11DF" w:rsidRPr="00245C10" w:rsidRDefault="00CC11DF" w:rsidP="00CC11DF">
      <w:pPr>
        <w:pStyle w:val="BodyText"/>
        <w:spacing w:before="119" w:line="276" w:lineRule="auto"/>
        <w:ind w:left="1440" w:right="433"/>
        <w:jc w:val="both"/>
        <w:rPr>
          <w:rFonts w:ascii="Source Sans Pro" w:hAnsi="Source Sans Pro"/>
        </w:rPr>
      </w:pPr>
      <w:r w:rsidRPr="002A0C20">
        <w:rPr>
          <w:rFonts w:ascii="Source Sans Pro" w:hAnsi="Source Sans Pro"/>
        </w:rPr>
        <w:t xml:space="preserve">Funds </w:t>
      </w:r>
      <w:r>
        <w:rPr>
          <w:rFonts w:ascii="Source Sans Pro" w:hAnsi="Source Sans Pro"/>
        </w:rPr>
        <w:t>y</w:t>
      </w:r>
      <w:r w:rsidRPr="002A0C20">
        <w:rPr>
          <w:rFonts w:ascii="Source Sans Pro" w:hAnsi="Source Sans Pro"/>
        </w:rPr>
        <w:t>ou receive as payment for services provided under an agreement with an outside, non-Federal entity may be used as match regardless of whether the non-Federal entity received those funds from a Federal source.</w:t>
      </w:r>
    </w:p>
    <w:p w14:paraId="182EBCFC" w14:textId="77777777" w:rsidR="00CC11DF" w:rsidRPr="002A0C20" w:rsidRDefault="00CC11DF" w:rsidP="00CC11DF">
      <w:pPr>
        <w:pStyle w:val="BodyText"/>
        <w:spacing w:before="120" w:line="276" w:lineRule="auto"/>
        <w:ind w:left="1440" w:right="434"/>
        <w:jc w:val="both"/>
        <w:rPr>
          <w:rFonts w:ascii="Source Sans Pro" w:hAnsi="Source Sans Pro"/>
        </w:rPr>
      </w:pPr>
      <w:r w:rsidRPr="002A0C20">
        <w:rPr>
          <w:rFonts w:ascii="Source Sans Pro" w:hAnsi="Source Sans Pro"/>
        </w:rPr>
        <w:t xml:space="preserve">When permissible under the terms of the Community Development Block Grant (CDBG) Program, CDBG funds may also be used as match. The matching contribution must be pledged for WBC activities. </w:t>
      </w:r>
    </w:p>
    <w:p w14:paraId="5414CD36" w14:textId="77777777" w:rsidR="00CC11DF" w:rsidRDefault="00CC11DF" w:rsidP="00CC11DF">
      <w:pPr>
        <w:pStyle w:val="BodyText"/>
        <w:spacing w:before="119"/>
        <w:ind w:left="1440"/>
        <w:rPr>
          <w:rFonts w:ascii="Source Sans Pro" w:hAnsi="Source Sans Pro"/>
        </w:rPr>
      </w:pPr>
      <w:r w:rsidRPr="002A0C20">
        <w:rPr>
          <w:rFonts w:ascii="Source Sans Pro" w:hAnsi="Source Sans Pro"/>
        </w:rPr>
        <w:t xml:space="preserve">Note: Community Service </w:t>
      </w:r>
      <w:r>
        <w:rPr>
          <w:rFonts w:ascii="Source Sans Pro" w:hAnsi="Source Sans Pro"/>
        </w:rPr>
        <w:t xml:space="preserve">Block </w:t>
      </w:r>
      <w:r w:rsidRPr="002A0C20">
        <w:rPr>
          <w:rFonts w:ascii="Source Sans Pro" w:hAnsi="Source Sans Pro"/>
        </w:rPr>
        <w:t>Grant (CS</w:t>
      </w:r>
      <w:r>
        <w:rPr>
          <w:rFonts w:ascii="Source Sans Pro" w:hAnsi="Source Sans Pro"/>
        </w:rPr>
        <w:t>B</w:t>
      </w:r>
      <w:r w:rsidRPr="002A0C20">
        <w:rPr>
          <w:rFonts w:ascii="Source Sans Pro" w:hAnsi="Source Sans Pro"/>
        </w:rPr>
        <w:t>G) funds may not be used as match.</w:t>
      </w:r>
    </w:p>
    <w:p w14:paraId="3D117D44" w14:textId="77777777" w:rsidR="00CC11DF" w:rsidRPr="00245C10" w:rsidRDefault="00CC11DF" w:rsidP="00CC11DF">
      <w:pPr>
        <w:pStyle w:val="BodyText"/>
        <w:spacing w:before="119"/>
        <w:ind w:left="1440"/>
        <w:rPr>
          <w:rFonts w:ascii="Source Sans Pro" w:hAnsi="Source Sans Pro"/>
        </w:rPr>
      </w:pPr>
      <w:r w:rsidRPr="002A0C20">
        <w:rPr>
          <w:rFonts w:ascii="Source Sans Pro" w:hAnsi="Source Sans Pro"/>
        </w:rPr>
        <w:t>At least one half of the non-Federal match must be in the form of cash.</w:t>
      </w:r>
    </w:p>
    <w:p w14:paraId="62FF5BB7" w14:textId="77777777" w:rsidR="00CC11DF" w:rsidRPr="002A0C20" w:rsidRDefault="00CC11DF" w:rsidP="00091B8A">
      <w:pPr>
        <w:pStyle w:val="ListParagraph"/>
        <w:widowControl w:val="0"/>
        <w:numPr>
          <w:ilvl w:val="3"/>
          <w:numId w:val="4"/>
        </w:numPr>
        <w:tabs>
          <w:tab w:val="left" w:pos="1741"/>
        </w:tabs>
        <w:autoSpaceDE w:val="0"/>
        <w:autoSpaceDN w:val="0"/>
        <w:spacing w:before="161" w:after="0" w:line="240" w:lineRule="auto"/>
        <w:ind w:left="1440"/>
        <w:contextualSpacing w:val="0"/>
      </w:pPr>
      <w:r w:rsidRPr="002A0C20">
        <w:t>In-Kind</w:t>
      </w:r>
    </w:p>
    <w:p w14:paraId="796E564A" w14:textId="77777777" w:rsidR="00CC11DF" w:rsidRPr="002A0C20" w:rsidRDefault="00CC11DF" w:rsidP="00CC11DF">
      <w:pPr>
        <w:pStyle w:val="BodyText"/>
        <w:spacing w:before="120" w:line="276" w:lineRule="auto"/>
        <w:ind w:left="1440" w:right="434"/>
        <w:jc w:val="both"/>
        <w:rPr>
          <w:rFonts w:ascii="Source Sans Pro" w:hAnsi="Source Sans Pro"/>
        </w:rPr>
      </w:pPr>
      <w:r w:rsidRPr="002A0C20">
        <w:rPr>
          <w:rFonts w:ascii="Source Sans Pro" w:hAnsi="Source Sans Pro"/>
        </w:rPr>
        <w:t>No more than one-half of the non-Federal match may be in the form of in-kind contributions, including but not limited to office equipment and office space.</w:t>
      </w:r>
    </w:p>
    <w:p w14:paraId="18F15AC8" w14:textId="77777777" w:rsidR="00CC11DF" w:rsidRPr="002A0C20" w:rsidRDefault="00CC11DF" w:rsidP="00091B8A">
      <w:pPr>
        <w:pStyle w:val="ListParagraph"/>
        <w:widowControl w:val="0"/>
        <w:numPr>
          <w:ilvl w:val="2"/>
          <w:numId w:val="4"/>
        </w:numPr>
        <w:tabs>
          <w:tab w:val="left" w:pos="1396"/>
          <w:tab w:val="left" w:pos="1397"/>
        </w:tabs>
        <w:autoSpaceDE w:val="0"/>
        <w:autoSpaceDN w:val="0"/>
        <w:spacing w:before="122" w:after="0" w:line="240" w:lineRule="auto"/>
        <w:contextualSpacing w:val="0"/>
      </w:pPr>
      <w:r w:rsidRPr="002A0C20">
        <w:t>Failure to Obtain</w:t>
      </w:r>
      <w:r w:rsidRPr="00CC11DF">
        <w:t xml:space="preserve"> </w:t>
      </w:r>
      <w:r w:rsidRPr="002A0C20">
        <w:t>Match</w:t>
      </w:r>
    </w:p>
    <w:p w14:paraId="7E3474E8" w14:textId="6416B0BD" w:rsidR="00CC11DF" w:rsidRDefault="00CC11DF" w:rsidP="00CC11DF">
      <w:pPr>
        <w:pStyle w:val="BodyText"/>
        <w:spacing w:before="161" w:line="276" w:lineRule="auto"/>
        <w:ind w:left="1152" w:right="432"/>
        <w:jc w:val="both"/>
        <w:rPr>
          <w:rFonts w:ascii="Source Sans Pro" w:hAnsi="Source Sans Pro"/>
        </w:rPr>
      </w:pPr>
      <w:r w:rsidRPr="002A0C20">
        <w:rPr>
          <w:rFonts w:ascii="Source Sans Pro" w:hAnsi="Source Sans Pro"/>
        </w:rPr>
        <w:t xml:space="preserve">The SBA may withhold payment at any time if the required level of non-Federal match has not been obtained. Payment will be withheld unless the </w:t>
      </w:r>
      <w:r>
        <w:rPr>
          <w:rFonts w:ascii="Source Sans Pro" w:hAnsi="Source Sans Pro"/>
        </w:rPr>
        <w:t>applicant</w:t>
      </w:r>
      <w:r w:rsidRPr="002A0C20">
        <w:rPr>
          <w:rFonts w:ascii="Source Sans Pro" w:hAnsi="Source Sans Pro"/>
        </w:rPr>
        <w:t xml:space="preserve"> has </w:t>
      </w:r>
      <w:r w:rsidR="000C1B14" w:rsidRPr="002A0C20">
        <w:rPr>
          <w:rFonts w:ascii="Source Sans Pro" w:hAnsi="Source Sans Pro"/>
        </w:rPr>
        <w:t>adequately certified</w:t>
      </w:r>
      <w:r w:rsidRPr="002A0C20">
        <w:rPr>
          <w:rFonts w:ascii="Source Sans Pro" w:hAnsi="Source Sans Pro"/>
        </w:rPr>
        <w:t xml:space="preserve"> that the required amount of non-Federal match equal to or </w:t>
      </w:r>
      <w:r w:rsidRPr="002A0C20">
        <w:rPr>
          <w:rFonts w:ascii="Source Sans Pro" w:hAnsi="Source Sans Pro"/>
        </w:rPr>
        <w:lastRenderedPageBreak/>
        <w:t xml:space="preserve">greater than the Federal funds expended (of which at least half is in the form of cash) has been fully obtained and expended for project activities during each reporting period. </w:t>
      </w:r>
    </w:p>
    <w:p w14:paraId="3D75E8B5" w14:textId="77777777" w:rsidR="00CC11DF" w:rsidRPr="00245C10" w:rsidRDefault="00CC11DF" w:rsidP="00CC11DF">
      <w:pPr>
        <w:pStyle w:val="BodyText"/>
        <w:spacing w:before="161" w:line="276" w:lineRule="auto"/>
        <w:ind w:left="1152" w:right="432"/>
        <w:jc w:val="both"/>
        <w:rPr>
          <w:rFonts w:ascii="Source Sans Pro" w:hAnsi="Source Sans Pro"/>
        </w:rPr>
      </w:pPr>
      <w:r w:rsidRPr="002A0C20">
        <w:rPr>
          <w:rFonts w:ascii="Source Sans Pro" w:hAnsi="Source Sans Pro"/>
          <w:u w:val="single"/>
        </w:rPr>
        <w:t>Note</w:t>
      </w:r>
      <w:r w:rsidRPr="002A0C20">
        <w:rPr>
          <w:rFonts w:ascii="Source Sans Pro" w:hAnsi="Source Sans Pro"/>
        </w:rPr>
        <w:t>: Initial Phase WBCs in the base period and first option year of its project must provide non-Federal match equal to or greater than 50% of the Federal funds expended</w:t>
      </w:r>
      <w:r>
        <w:rPr>
          <w:rFonts w:ascii="Source Sans Pro" w:hAnsi="Source Sans Pro"/>
        </w:rPr>
        <w:t>,</w:t>
      </w:r>
      <w:r w:rsidRPr="002A0C20">
        <w:rPr>
          <w:rFonts w:ascii="Source Sans Pro" w:hAnsi="Source Sans Pro"/>
        </w:rPr>
        <w:t xml:space="preserve"> of which at least half is in the form of</w:t>
      </w:r>
      <w:r w:rsidRPr="002A0C20">
        <w:rPr>
          <w:rFonts w:ascii="Source Sans Pro" w:hAnsi="Source Sans Pro"/>
          <w:spacing w:val="-12"/>
        </w:rPr>
        <w:t xml:space="preserve"> </w:t>
      </w:r>
      <w:r w:rsidRPr="002A0C20">
        <w:rPr>
          <w:rFonts w:ascii="Source Sans Pro" w:hAnsi="Source Sans Pro"/>
        </w:rPr>
        <w:t>cash.</w:t>
      </w:r>
    </w:p>
    <w:p w14:paraId="6F6D4E7A" w14:textId="77777777" w:rsidR="00CC11DF" w:rsidRPr="002A0C20" w:rsidRDefault="00CC11DF" w:rsidP="00CC11DF"/>
    <w:p w14:paraId="4F689FA5" w14:textId="77777777" w:rsidR="00CC11DF" w:rsidRPr="002A0C20" w:rsidRDefault="00CC11DF" w:rsidP="00CC11DF">
      <w:pPr>
        <w:pStyle w:val="Heading2"/>
      </w:pPr>
      <w:bookmarkStart w:id="168" w:name="_Toc436510"/>
      <w:bookmarkStart w:id="169" w:name="_Toc771949"/>
      <w:r w:rsidRPr="002A0C20">
        <w:t>Non-Federal Match</w:t>
      </w:r>
      <w:r w:rsidRPr="002A0C20">
        <w:rPr>
          <w:spacing w:val="-2"/>
        </w:rPr>
        <w:t xml:space="preserve"> </w:t>
      </w:r>
      <w:r w:rsidRPr="002A0C20">
        <w:t>Certification</w:t>
      </w:r>
      <w:bookmarkEnd w:id="168"/>
      <w:bookmarkEnd w:id="169"/>
    </w:p>
    <w:p w14:paraId="7BC16A8F" w14:textId="77777777" w:rsidR="00CC11DF" w:rsidRPr="00245C10" w:rsidRDefault="00CC11DF" w:rsidP="00CC11DF">
      <w:pPr>
        <w:pStyle w:val="BodyText"/>
        <w:spacing w:before="118" w:line="276" w:lineRule="auto"/>
        <w:ind w:left="720" w:right="434"/>
        <w:jc w:val="both"/>
        <w:rPr>
          <w:rFonts w:ascii="Source Sans Pro" w:hAnsi="Source Sans Pro"/>
        </w:rPr>
      </w:pPr>
      <w:r w:rsidRPr="002A0C20">
        <w:rPr>
          <w:rFonts w:ascii="Source Sans Pro" w:hAnsi="Source Sans Pro"/>
        </w:rPr>
        <w:t xml:space="preserve">The </w:t>
      </w:r>
      <w:r>
        <w:rPr>
          <w:rFonts w:ascii="Source Sans Pro" w:hAnsi="Source Sans Pro"/>
        </w:rPr>
        <w:t>applicant</w:t>
      </w:r>
      <w:r w:rsidRPr="002A0C20">
        <w:rPr>
          <w:rFonts w:ascii="Source Sans Pro" w:hAnsi="Source Sans Pro"/>
        </w:rPr>
        <w:t xml:space="preserve"> must certify that the non-Federal matching share has been obtained and expended on the WBC Project and must maintain records of all cash, in-kind donations, </w:t>
      </w:r>
      <w:r>
        <w:rPr>
          <w:rFonts w:ascii="Source Sans Pro" w:hAnsi="Source Sans Pro"/>
        </w:rPr>
        <w:t xml:space="preserve">and </w:t>
      </w:r>
      <w:r w:rsidRPr="002A0C20">
        <w:rPr>
          <w:rFonts w:ascii="Source Sans Pro" w:hAnsi="Source Sans Pro"/>
        </w:rPr>
        <w:t>program income and how it was spent. The DOTR or other financial examiner will review records during site visits and the mid-year and annual programmatic and financial reviews.</w:t>
      </w:r>
    </w:p>
    <w:p w14:paraId="6CC81740" w14:textId="2F6C0BDF" w:rsidR="00CC11DF" w:rsidRDefault="00CC11DF" w:rsidP="003F2B4C">
      <w:pPr>
        <w:pStyle w:val="ListParagraph"/>
        <w:spacing w:line="360" w:lineRule="auto"/>
        <w:ind w:left="360"/>
      </w:pPr>
    </w:p>
    <w:p w14:paraId="7FF01A6A" w14:textId="77777777" w:rsidR="000E3042" w:rsidRPr="000E3042" w:rsidRDefault="000E3042" w:rsidP="00091B8A">
      <w:pPr>
        <w:pStyle w:val="ListParagraph"/>
        <w:widowControl w:val="0"/>
        <w:numPr>
          <w:ilvl w:val="0"/>
          <w:numId w:val="4"/>
        </w:numPr>
        <w:autoSpaceDE w:val="0"/>
        <w:autoSpaceDN w:val="0"/>
        <w:spacing w:before="120" w:after="0" w:line="240" w:lineRule="auto"/>
        <w:contextualSpacing w:val="0"/>
        <w:outlineLvl w:val="0"/>
        <w:rPr>
          <w:rFonts w:eastAsia="Calibri" w:cs="Calibri"/>
          <w:b/>
          <w:bCs/>
          <w:vanish/>
          <w:lang w:bidi="en-US"/>
        </w:rPr>
      </w:pPr>
      <w:bookmarkStart w:id="170" w:name="_Toc539067"/>
      <w:bookmarkStart w:id="171" w:name="_Toc608056"/>
      <w:bookmarkStart w:id="172" w:name="_Toc608203"/>
      <w:bookmarkStart w:id="173" w:name="_Toc608235"/>
      <w:bookmarkStart w:id="174" w:name="_Toc609042"/>
      <w:bookmarkStart w:id="175" w:name="_Toc609193"/>
      <w:bookmarkStart w:id="176" w:name="_Toc714934"/>
      <w:bookmarkStart w:id="177" w:name="_Toc717414"/>
      <w:bookmarkStart w:id="178" w:name="_Toc717464"/>
      <w:bookmarkStart w:id="179" w:name="_Toc720519"/>
      <w:bookmarkStart w:id="180" w:name="_Toc728560"/>
      <w:bookmarkStart w:id="181" w:name="_Toc729217"/>
      <w:bookmarkStart w:id="182" w:name="_Toc729286"/>
      <w:bookmarkStart w:id="183" w:name="_Toc730155"/>
      <w:bookmarkStart w:id="184" w:name="_Toc738893"/>
      <w:bookmarkStart w:id="185" w:name="_Toc739926"/>
      <w:bookmarkStart w:id="186" w:name="_Toc744913"/>
      <w:bookmarkStart w:id="187" w:name="_Toc745412"/>
      <w:bookmarkStart w:id="188" w:name="_Toc745535"/>
      <w:bookmarkStart w:id="189" w:name="_Toc746440"/>
      <w:bookmarkStart w:id="190" w:name="_Toc746903"/>
      <w:bookmarkStart w:id="191" w:name="_Toc749358"/>
      <w:bookmarkStart w:id="192" w:name="_Toc749477"/>
      <w:bookmarkStart w:id="193" w:name="_Toc768334"/>
      <w:bookmarkStart w:id="194" w:name="_Toc769066"/>
      <w:bookmarkStart w:id="195" w:name="_Toc769278"/>
      <w:bookmarkStart w:id="196" w:name="_Toc769396"/>
      <w:bookmarkStart w:id="197" w:name="_Toc769513"/>
      <w:bookmarkStart w:id="198" w:name="_Toc770936"/>
      <w:bookmarkStart w:id="199" w:name="_Toc771052"/>
      <w:bookmarkStart w:id="200" w:name="_Toc771950"/>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619AE879" w14:textId="1A671728" w:rsidR="000E3042" w:rsidRDefault="000E3042" w:rsidP="00091B8A">
      <w:pPr>
        <w:pStyle w:val="Heading1"/>
        <w:numPr>
          <w:ilvl w:val="1"/>
          <w:numId w:val="4"/>
        </w:numPr>
      </w:pPr>
      <w:bookmarkStart w:id="201" w:name="_Toc771951"/>
      <w:r w:rsidRPr="00E813BC">
        <w:t>Section II</w:t>
      </w:r>
      <w:r>
        <w:t>I</w:t>
      </w:r>
      <w:r w:rsidRPr="00E813BC">
        <w:t xml:space="preserve"> – </w:t>
      </w:r>
      <w:r>
        <w:t>Eligibility Information</w:t>
      </w:r>
      <w:bookmarkEnd w:id="201"/>
      <w:r>
        <w:t xml:space="preserve"> </w:t>
      </w:r>
    </w:p>
    <w:p w14:paraId="3A0460DA" w14:textId="77777777" w:rsidR="000E3042" w:rsidRPr="000E3042" w:rsidRDefault="000E3042" w:rsidP="000E3042">
      <w:pPr>
        <w:pStyle w:val="ListParagraph"/>
        <w:widowControl w:val="0"/>
        <w:numPr>
          <w:ilvl w:val="0"/>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202" w:name="_Toc539069"/>
      <w:bookmarkStart w:id="203" w:name="_Toc608058"/>
      <w:bookmarkStart w:id="204" w:name="_Toc608205"/>
      <w:bookmarkStart w:id="205" w:name="_Toc608237"/>
      <w:bookmarkStart w:id="206" w:name="_Toc609044"/>
      <w:bookmarkStart w:id="207" w:name="_Toc609195"/>
      <w:bookmarkStart w:id="208" w:name="_Toc714936"/>
      <w:bookmarkStart w:id="209" w:name="_Toc717416"/>
      <w:bookmarkStart w:id="210" w:name="_Toc717466"/>
      <w:bookmarkStart w:id="211" w:name="_Toc720521"/>
      <w:bookmarkStart w:id="212" w:name="_Toc728562"/>
      <w:bookmarkStart w:id="213" w:name="_Toc729219"/>
      <w:bookmarkStart w:id="214" w:name="_Toc729288"/>
      <w:bookmarkStart w:id="215" w:name="_Toc730157"/>
      <w:bookmarkStart w:id="216" w:name="_Toc738895"/>
      <w:bookmarkStart w:id="217" w:name="_Toc739928"/>
      <w:bookmarkStart w:id="218" w:name="_Toc744915"/>
      <w:bookmarkStart w:id="219" w:name="_Toc745414"/>
      <w:bookmarkStart w:id="220" w:name="_Toc745537"/>
      <w:bookmarkStart w:id="221" w:name="_Toc746442"/>
      <w:bookmarkStart w:id="222" w:name="_Toc746905"/>
      <w:bookmarkStart w:id="223" w:name="_Toc749360"/>
      <w:bookmarkStart w:id="224" w:name="_Toc749479"/>
      <w:bookmarkStart w:id="225" w:name="_Toc768336"/>
      <w:bookmarkStart w:id="226" w:name="_Toc769068"/>
      <w:bookmarkStart w:id="227" w:name="_Toc769280"/>
      <w:bookmarkStart w:id="228" w:name="_Toc769398"/>
      <w:bookmarkStart w:id="229" w:name="_Toc769515"/>
      <w:bookmarkStart w:id="230" w:name="_Toc770938"/>
      <w:bookmarkStart w:id="231" w:name="_Toc771054"/>
      <w:bookmarkStart w:id="232" w:name="_Toc771952"/>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034B2398" w14:textId="77777777" w:rsidR="000E3042" w:rsidRPr="000E3042" w:rsidRDefault="000E3042" w:rsidP="000E3042">
      <w:pPr>
        <w:pStyle w:val="ListParagraph"/>
        <w:widowControl w:val="0"/>
        <w:numPr>
          <w:ilvl w:val="1"/>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233" w:name="_Toc539070"/>
      <w:bookmarkStart w:id="234" w:name="_Toc608059"/>
      <w:bookmarkStart w:id="235" w:name="_Toc608206"/>
      <w:bookmarkStart w:id="236" w:name="_Toc608238"/>
      <w:bookmarkStart w:id="237" w:name="_Toc609045"/>
      <w:bookmarkStart w:id="238" w:name="_Toc609196"/>
      <w:bookmarkStart w:id="239" w:name="_Toc714937"/>
      <w:bookmarkStart w:id="240" w:name="_Toc717417"/>
      <w:bookmarkStart w:id="241" w:name="_Toc717467"/>
      <w:bookmarkStart w:id="242" w:name="_Toc720522"/>
      <w:bookmarkStart w:id="243" w:name="_Toc728563"/>
      <w:bookmarkStart w:id="244" w:name="_Toc729220"/>
      <w:bookmarkStart w:id="245" w:name="_Toc729289"/>
      <w:bookmarkStart w:id="246" w:name="_Toc730158"/>
      <w:bookmarkStart w:id="247" w:name="_Toc738896"/>
      <w:bookmarkStart w:id="248" w:name="_Toc739929"/>
      <w:bookmarkStart w:id="249" w:name="_Toc744916"/>
      <w:bookmarkStart w:id="250" w:name="_Toc745415"/>
      <w:bookmarkStart w:id="251" w:name="_Toc745538"/>
      <w:bookmarkStart w:id="252" w:name="_Toc746443"/>
      <w:bookmarkStart w:id="253" w:name="_Toc746906"/>
      <w:bookmarkStart w:id="254" w:name="_Toc749361"/>
      <w:bookmarkStart w:id="255" w:name="_Toc749480"/>
      <w:bookmarkStart w:id="256" w:name="_Toc768337"/>
      <w:bookmarkStart w:id="257" w:name="_Toc769069"/>
      <w:bookmarkStart w:id="258" w:name="_Toc769281"/>
      <w:bookmarkStart w:id="259" w:name="_Toc769399"/>
      <w:bookmarkStart w:id="260" w:name="_Toc769516"/>
      <w:bookmarkStart w:id="261" w:name="_Toc770939"/>
      <w:bookmarkStart w:id="262" w:name="_Toc771055"/>
      <w:bookmarkStart w:id="263" w:name="_Toc771953"/>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709DBCB6" w14:textId="51CEBD90" w:rsidR="000E3042" w:rsidRPr="002A0C20" w:rsidRDefault="000E3042" w:rsidP="000E3042">
      <w:pPr>
        <w:pStyle w:val="Heading2"/>
      </w:pPr>
      <w:bookmarkStart w:id="264" w:name="_Toc771954"/>
      <w:r w:rsidRPr="002A0C20">
        <w:t>General</w:t>
      </w:r>
      <w:bookmarkEnd w:id="264"/>
    </w:p>
    <w:p w14:paraId="6E5D78D7" w14:textId="261172EB" w:rsidR="000E3042" w:rsidRPr="00245C10" w:rsidRDefault="000E3042" w:rsidP="000E3042">
      <w:pPr>
        <w:pStyle w:val="BodyText"/>
        <w:spacing w:before="120" w:line="276" w:lineRule="auto"/>
        <w:ind w:left="720" w:right="434"/>
        <w:jc w:val="both"/>
        <w:rPr>
          <w:rFonts w:ascii="Source Sans Pro" w:hAnsi="Source Sans Pro"/>
        </w:rPr>
      </w:pPr>
      <w:bookmarkStart w:id="265" w:name="_Hlk2934157"/>
      <w:r w:rsidRPr="002A0C20">
        <w:rPr>
          <w:rFonts w:ascii="Source Sans Pro" w:hAnsi="Source Sans Pro"/>
        </w:rPr>
        <w:t xml:space="preserve">An organization may submit </w:t>
      </w:r>
      <w:r w:rsidR="00A667BE">
        <w:rPr>
          <w:rFonts w:ascii="Source Sans Pro" w:hAnsi="Source Sans Pro"/>
        </w:rPr>
        <w:t xml:space="preserve">multiple proposals </w:t>
      </w:r>
      <w:r w:rsidRPr="002A0C20">
        <w:rPr>
          <w:rFonts w:ascii="Source Sans Pro" w:hAnsi="Source Sans Pro"/>
        </w:rPr>
        <w:t xml:space="preserve">in response to this funding opportunity announcement. </w:t>
      </w:r>
      <w:r w:rsidR="00140DF8">
        <w:rPr>
          <w:rFonts w:ascii="Source Sans Pro" w:hAnsi="Source Sans Pro"/>
        </w:rPr>
        <w:t xml:space="preserve"> </w:t>
      </w:r>
    </w:p>
    <w:p w14:paraId="12F1D182" w14:textId="77777777" w:rsidR="000E3042" w:rsidRPr="002A0C20" w:rsidRDefault="000E3042" w:rsidP="000E3042">
      <w:pPr>
        <w:pStyle w:val="Heading2"/>
      </w:pPr>
      <w:bookmarkStart w:id="266" w:name="_Toc436512"/>
      <w:bookmarkStart w:id="267" w:name="_Toc771955"/>
      <w:bookmarkEnd w:id="265"/>
      <w:r w:rsidRPr="002A0C20">
        <w:t>Eligible</w:t>
      </w:r>
      <w:r w:rsidRPr="002A0C20">
        <w:rPr>
          <w:spacing w:val="-2"/>
        </w:rPr>
        <w:t xml:space="preserve"> </w:t>
      </w:r>
      <w:r w:rsidRPr="002A0C20">
        <w:t>Applicants</w:t>
      </w:r>
      <w:bookmarkEnd w:id="266"/>
      <w:bookmarkEnd w:id="267"/>
    </w:p>
    <w:p w14:paraId="61FF3660" w14:textId="77777777" w:rsidR="000E3042" w:rsidRPr="00245C10" w:rsidRDefault="000E3042" w:rsidP="000E3042">
      <w:pPr>
        <w:pStyle w:val="BodyText"/>
        <w:spacing w:before="120" w:line="276" w:lineRule="auto"/>
        <w:ind w:left="720" w:right="433"/>
        <w:jc w:val="both"/>
        <w:rPr>
          <w:rFonts w:ascii="Source Sans Pro" w:hAnsi="Source Sans Pro"/>
        </w:rPr>
      </w:pPr>
      <w:r w:rsidRPr="002A0C20">
        <w:rPr>
          <w:rFonts w:ascii="Source Sans Pro" w:hAnsi="Source Sans Pro"/>
        </w:rPr>
        <w:t xml:space="preserve">In order to be eligible for this funding opportunity, applicants must be a private non-profit organization certified under § 501(c)- of the Internal Revenue Code of 1986 and have </w:t>
      </w:r>
      <w:r>
        <w:rPr>
          <w:rFonts w:ascii="Source Sans Pro" w:hAnsi="Source Sans Pro"/>
        </w:rPr>
        <w:t>experience</w:t>
      </w:r>
      <w:r w:rsidRPr="002A0C20">
        <w:rPr>
          <w:rFonts w:ascii="Source Sans Pro" w:hAnsi="Source Sans Pro"/>
        </w:rPr>
        <w:t xml:space="preserve"> providing technical services to women entrepreneurs.</w:t>
      </w:r>
    </w:p>
    <w:p w14:paraId="16D5EC06" w14:textId="77777777" w:rsidR="000E3042" w:rsidRDefault="000E3042" w:rsidP="000E3042">
      <w:pPr>
        <w:rPr>
          <w:b/>
        </w:rPr>
      </w:pPr>
    </w:p>
    <w:p w14:paraId="27CC7248" w14:textId="77777777" w:rsidR="000E3042" w:rsidRPr="003967AE" w:rsidRDefault="000E3042" w:rsidP="000E3042">
      <w:pPr>
        <w:ind w:left="720"/>
        <w:rPr>
          <w:b/>
        </w:rPr>
      </w:pPr>
      <w:r w:rsidRPr="003967AE">
        <w:rPr>
          <w:b/>
        </w:rPr>
        <w:t xml:space="preserve">Applicants must document as part of the narrative proposal that </w:t>
      </w:r>
      <w:r w:rsidRPr="00245C10">
        <w:rPr>
          <w:b/>
        </w:rPr>
        <w:t>they</w:t>
      </w:r>
      <w:r w:rsidRPr="003967AE">
        <w:rPr>
          <w:b/>
        </w:rPr>
        <w:t xml:space="preserve"> –</w:t>
      </w:r>
    </w:p>
    <w:p w14:paraId="6948EE4C" w14:textId="77777777" w:rsidR="000E3042" w:rsidRPr="002A0C20" w:rsidRDefault="000E3042" w:rsidP="00091B8A">
      <w:pPr>
        <w:pStyle w:val="ListParagraph"/>
        <w:widowControl w:val="0"/>
        <w:numPr>
          <w:ilvl w:val="2"/>
          <w:numId w:val="5"/>
        </w:numPr>
        <w:tabs>
          <w:tab w:val="left" w:pos="1381"/>
        </w:tabs>
        <w:autoSpaceDE w:val="0"/>
        <w:autoSpaceDN w:val="0"/>
        <w:spacing w:before="120" w:after="0" w:line="240" w:lineRule="auto"/>
        <w:ind w:left="1080" w:right="491"/>
        <w:contextualSpacing w:val="0"/>
        <w:jc w:val="both"/>
      </w:pPr>
      <w:r w:rsidRPr="002A0C20">
        <w:t>Will provide services to a population within the state listed in this funding opportunity announcement;</w:t>
      </w:r>
    </w:p>
    <w:p w14:paraId="2DEAD804" w14:textId="77777777" w:rsidR="000E3042" w:rsidRPr="002A0C20" w:rsidRDefault="000E3042" w:rsidP="000E3042">
      <w:pPr>
        <w:pStyle w:val="BodyText"/>
        <w:rPr>
          <w:rFonts w:ascii="Source Sans Pro" w:hAnsi="Source Sans Pro"/>
        </w:rPr>
      </w:pPr>
    </w:p>
    <w:p w14:paraId="256DD557" w14:textId="77777777" w:rsidR="000E3042" w:rsidRPr="003967AE" w:rsidRDefault="000E3042" w:rsidP="000E3042">
      <w:pPr>
        <w:pStyle w:val="BodyText"/>
        <w:spacing w:before="1"/>
        <w:ind w:left="1080" w:right="490"/>
        <w:jc w:val="both"/>
        <w:rPr>
          <w:rFonts w:ascii="Source Sans Pro" w:hAnsi="Source Sans Pro"/>
          <w:i/>
        </w:rPr>
      </w:pPr>
      <w:r w:rsidRPr="003967AE">
        <w:rPr>
          <w:rFonts w:ascii="Source Sans Pro" w:hAnsi="Source Sans Pro"/>
          <w:i/>
          <w:u w:val="single"/>
        </w:rPr>
        <w:t>Note</w:t>
      </w:r>
      <w:r w:rsidRPr="003967AE">
        <w:rPr>
          <w:rFonts w:ascii="Source Sans Pro" w:hAnsi="Source Sans Pro"/>
          <w:i/>
        </w:rPr>
        <w:t xml:space="preserve">: An organization that previously operated an SBA-funded </w:t>
      </w:r>
      <w:r w:rsidRPr="00245C10">
        <w:rPr>
          <w:rFonts w:ascii="Source Sans Pro" w:hAnsi="Source Sans Pro"/>
          <w:i/>
        </w:rPr>
        <w:t>W</w:t>
      </w:r>
      <w:r w:rsidRPr="003967AE">
        <w:rPr>
          <w:rFonts w:ascii="Source Sans Pro" w:hAnsi="Source Sans Pro"/>
          <w:i/>
        </w:rPr>
        <w:t xml:space="preserve">omen’s </w:t>
      </w:r>
      <w:r w:rsidRPr="00245C10">
        <w:rPr>
          <w:rFonts w:ascii="Source Sans Pro" w:hAnsi="Source Sans Pro"/>
          <w:i/>
        </w:rPr>
        <w:t>B</w:t>
      </w:r>
      <w:r w:rsidRPr="003967AE">
        <w:rPr>
          <w:rFonts w:ascii="Source Sans Pro" w:hAnsi="Source Sans Pro"/>
          <w:i/>
        </w:rPr>
        <w:t xml:space="preserve">usiness </w:t>
      </w:r>
      <w:r w:rsidRPr="00245C10">
        <w:rPr>
          <w:rFonts w:ascii="Source Sans Pro" w:hAnsi="Source Sans Pro"/>
          <w:i/>
        </w:rPr>
        <w:t>C</w:t>
      </w:r>
      <w:r w:rsidRPr="003967AE">
        <w:rPr>
          <w:rFonts w:ascii="Source Sans Pro" w:hAnsi="Source Sans Pro"/>
          <w:i/>
        </w:rPr>
        <w:t>enter within the past five years and</w:t>
      </w:r>
      <w:r w:rsidRPr="00245C10">
        <w:rPr>
          <w:rFonts w:ascii="Source Sans Pro" w:hAnsi="Source Sans Pro"/>
          <w:i/>
        </w:rPr>
        <w:t>/or</w:t>
      </w:r>
      <w:r w:rsidRPr="003967AE">
        <w:rPr>
          <w:rFonts w:ascii="Source Sans Pro" w:hAnsi="Source Sans Pro"/>
          <w:i/>
        </w:rPr>
        <w:t xml:space="preserve"> previously operated an SBA-funded </w:t>
      </w:r>
      <w:r w:rsidRPr="00245C10">
        <w:rPr>
          <w:rFonts w:ascii="Source Sans Pro" w:hAnsi="Source Sans Pro"/>
          <w:i/>
        </w:rPr>
        <w:t>W</w:t>
      </w:r>
      <w:r w:rsidRPr="003967AE">
        <w:rPr>
          <w:rFonts w:ascii="Source Sans Pro" w:hAnsi="Source Sans Pro"/>
          <w:i/>
        </w:rPr>
        <w:t xml:space="preserve">omen’s </w:t>
      </w:r>
      <w:r w:rsidRPr="00245C10">
        <w:rPr>
          <w:rFonts w:ascii="Source Sans Pro" w:hAnsi="Source Sans Pro"/>
          <w:i/>
        </w:rPr>
        <w:t>B</w:t>
      </w:r>
      <w:r w:rsidRPr="003967AE">
        <w:rPr>
          <w:rFonts w:ascii="Source Sans Pro" w:hAnsi="Source Sans Pro"/>
          <w:i/>
        </w:rPr>
        <w:t xml:space="preserve">usiness </w:t>
      </w:r>
      <w:r w:rsidRPr="00245C10">
        <w:rPr>
          <w:rFonts w:ascii="Source Sans Pro" w:hAnsi="Source Sans Pro"/>
          <w:i/>
        </w:rPr>
        <w:t>C</w:t>
      </w:r>
      <w:r w:rsidRPr="003967AE">
        <w:rPr>
          <w:rFonts w:ascii="Source Sans Pro" w:hAnsi="Source Sans Pro"/>
          <w:i/>
        </w:rPr>
        <w:t>enter within 50 miles of the proposed territory of the application may be eligible to apply, but</w:t>
      </w:r>
      <w:r w:rsidRPr="00245C10">
        <w:rPr>
          <w:rFonts w:ascii="Source Sans Pro" w:hAnsi="Source Sans Pro"/>
          <w:i/>
        </w:rPr>
        <w:t>,</w:t>
      </w:r>
      <w:r w:rsidRPr="003967AE">
        <w:rPr>
          <w:rFonts w:ascii="Source Sans Pro" w:hAnsi="Source Sans Pro"/>
          <w:i/>
        </w:rPr>
        <w:t xml:space="preserve"> if </w:t>
      </w:r>
      <w:r w:rsidRPr="00245C10">
        <w:rPr>
          <w:rFonts w:ascii="Source Sans Pro" w:hAnsi="Source Sans Pro"/>
          <w:i/>
        </w:rPr>
        <w:t>selected</w:t>
      </w:r>
      <w:r w:rsidRPr="003967AE">
        <w:rPr>
          <w:rFonts w:ascii="Source Sans Pro" w:hAnsi="Source Sans Pro"/>
          <w:i/>
        </w:rPr>
        <w:t>, would be awarded as a Renewal Phase</w:t>
      </w:r>
      <w:r w:rsidRPr="003967AE">
        <w:rPr>
          <w:rFonts w:ascii="Source Sans Pro" w:hAnsi="Source Sans Pro"/>
          <w:i/>
          <w:spacing w:val="-10"/>
        </w:rPr>
        <w:t xml:space="preserve"> </w:t>
      </w:r>
      <w:r w:rsidRPr="003967AE">
        <w:rPr>
          <w:rFonts w:ascii="Source Sans Pro" w:hAnsi="Source Sans Pro"/>
          <w:i/>
        </w:rPr>
        <w:t>Project.</w:t>
      </w:r>
    </w:p>
    <w:p w14:paraId="019E33D1" w14:textId="77777777" w:rsidR="000E3042" w:rsidRPr="003967AE" w:rsidRDefault="000E3042" w:rsidP="000E3042">
      <w:pPr>
        <w:pStyle w:val="BodyText"/>
        <w:spacing w:before="11"/>
        <w:rPr>
          <w:rFonts w:ascii="Source Sans Pro" w:hAnsi="Source Sans Pro"/>
        </w:rPr>
      </w:pPr>
    </w:p>
    <w:p w14:paraId="2D3677CC" w14:textId="77777777" w:rsidR="000E3042" w:rsidRPr="00245C10" w:rsidRDefault="000E3042" w:rsidP="00091B8A">
      <w:pPr>
        <w:pStyle w:val="ListParagraph"/>
        <w:widowControl w:val="0"/>
        <w:numPr>
          <w:ilvl w:val="2"/>
          <w:numId w:val="5"/>
        </w:numPr>
        <w:tabs>
          <w:tab w:val="left" w:pos="1381"/>
        </w:tabs>
        <w:autoSpaceDE w:val="0"/>
        <w:autoSpaceDN w:val="0"/>
        <w:spacing w:after="0" w:line="240" w:lineRule="auto"/>
        <w:ind w:left="1080" w:right="494"/>
        <w:contextualSpacing w:val="0"/>
        <w:jc w:val="both"/>
      </w:pPr>
      <w:r w:rsidRPr="002A0C20">
        <w:t>Continue to be organized and incorporated in the United States and remain in good standing in the state or territory of incorporation (a copy of</w:t>
      </w:r>
      <w:r>
        <w:t xml:space="preserve"> the certificate of good standing or applicable </w:t>
      </w:r>
      <w:r w:rsidRPr="002A0C20">
        <w:t>document must be attached to the applicant’s technical</w:t>
      </w:r>
      <w:r w:rsidRPr="002A0C20">
        <w:rPr>
          <w:spacing w:val="-1"/>
        </w:rPr>
        <w:t xml:space="preserve"> </w:t>
      </w:r>
      <w:r w:rsidRPr="002A0C20">
        <w:t>proposal);</w:t>
      </w:r>
    </w:p>
    <w:p w14:paraId="1D9EA0A8" w14:textId="77777777" w:rsidR="000E3042" w:rsidRPr="002A0C20" w:rsidRDefault="000E3042" w:rsidP="000E3042">
      <w:pPr>
        <w:pStyle w:val="BodyText"/>
        <w:spacing w:before="1"/>
        <w:rPr>
          <w:rFonts w:ascii="Source Sans Pro" w:hAnsi="Source Sans Pro"/>
        </w:rPr>
      </w:pPr>
    </w:p>
    <w:p w14:paraId="69862050" w14:textId="77777777" w:rsidR="000E3042" w:rsidRPr="00245C10" w:rsidRDefault="000E3042" w:rsidP="00091B8A">
      <w:pPr>
        <w:pStyle w:val="ListParagraph"/>
        <w:widowControl w:val="0"/>
        <w:numPr>
          <w:ilvl w:val="2"/>
          <w:numId w:val="5"/>
        </w:numPr>
        <w:tabs>
          <w:tab w:val="left" w:pos="1381"/>
        </w:tabs>
        <w:autoSpaceDE w:val="0"/>
        <w:autoSpaceDN w:val="0"/>
        <w:spacing w:after="0" w:line="240" w:lineRule="auto"/>
        <w:ind w:left="1080" w:right="494"/>
        <w:contextualSpacing w:val="0"/>
        <w:jc w:val="both"/>
      </w:pPr>
      <w:r>
        <w:lastRenderedPageBreak/>
        <w:t>Are</w:t>
      </w:r>
      <w:r w:rsidRPr="002A0C20">
        <w:t xml:space="preserve"> a private not-for-profit or non-profit corporation with an active 501(c) Federal tax-exempt status certification from the United States Department of Treasury/Internal Revenue Service (a copy of</w:t>
      </w:r>
      <w:r>
        <w:t xml:space="preserve"> the 501 (c) designation letter </w:t>
      </w:r>
      <w:r w:rsidRPr="002A0C20">
        <w:t>must be attached to the applicant’s technical</w:t>
      </w:r>
      <w:r w:rsidRPr="002A0C20">
        <w:rPr>
          <w:spacing w:val="-11"/>
        </w:rPr>
        <w:t xml:space="preserve"> </w:t>
      </w:r>
      <w:r w:rsidRPr="002A0C20">
        <w:t>proposal);</w:t>
      </w:r>
    </w:p>
    <w:p w14:paraId="59928600" w14:textId="77777777" w:rsidR="000E3042" w:rsidRPr="003967AE" w:rsidRDefault="000E3042" w:rsidP="000E3042">
      <w:pPr>
        <w:pStyle w:val="BodyText"/>
        <w:spacing w:before="11"/>
        <w:rPr>
          <w:rFonts w:ascii="Source Sans Pro" w:hAnsi="Source Sans Pro"/>
        </w:rPr>
      </w:pPr>
    </w:p>
    <w:p w14:paraId="652B8391" w14:textId="77777777" w:rsidR="000E3042" w:rsidRPr="00245C10" w:rsidRDefault="000E3042" w:rsidP="00091B8A">
      <w:pPr>
        <w:pStyle w:val="ListParagraph"/>
        <w:widowControl w:val="0"/>
        <w:numPr>
          <w:ilvl w:val="2"/>
          <w:numId w:val="5"/>
        </w:numPr>
        <w:tabs>
          <w:tab w:val="left" w:pos="1381"/>
        </w:tabs>
        <w:autoSpaceDE w:val="0"/>
        <w:autoSpaceDN w:val="0"/>
        <w:spacing w:after="0" w:line="240" w:lineRule="auto"/>
        <w:ind w:left="1080"/>
        <w:contextualSpacing w:val="0"/>
      </w:pPr>
      <w:r>
        <w:t>Will p</w:t>
      </w:r>
      <w:r w:rsidRPr="002A0C20">
        <w:t>rovide technical assistance to small business concerns owned and controlled by</w:t>
      </w:r>
      <w:r w:rsidRPr="002A0C20">
        <w:rPr>
          <w:spacing w:val="-10"/>
        </w:rPr>
        <w:t xml:space="preserve"> </w:t>
      </w:r>
      <w:r w:rsidRPr="002A0C20">
        <w:t>women;</w:t>
      </w:r>
    </w:p>
    <w:p w14:paraId="51633C26" w14:textId="77777777" w:rsidR="000E3042" w:rsidRPr="002A0C20" w:rsidRDefault="000E3042" w:rsidP="000E3042">
      <w:pPr>
        <w:pStyle w:val="BodyText"/>
        <w:spacing w:before="1"/>
        <w:rPr>
          <w:rFonts w:ascii="Source Sans Pro" w:hAnsi="Source Sans Pro"/>
        </w:rPr>
      </w:pPr>
    </w:p>
    <w:p w14:paraId="67075BEA" w14:textId="77777777" w:rsidR="000E3042" w:rsidRPr="00245C10" w:rsidRDefault="000E3042" w:rsidP="00091B8A">
      <w:pPr>
        <w:pStyle w:val="ListParagraph"/>
        <w:widowControl w:val="0"/>
        <w:numPr>
          <w:ilvl w:val="2"/>
          <w:numId w:val="5"/>
        </w:numPr>
        <w:tabs>
          <w:tab w:val="left" w:pos="1381"/>
        </w:tabs>
        <w:autoSpaceDE w:val="0"/>
        <w:autoSpaceDN w:val="0"/>
        <w:spacing w:after="0" w:line="240" w:lineRule="auto"/>
        <w:ind w:left="1080" w:right="495"/>
        <w:contextualSpacing w:val="0"/>
        <w:jc w:val="both"/>
      </w:pPr>
      <w:r w:rsidRPr="002A0C20">
        <w:t>Ha</w:t>
      </w:r>
      <w:r>
        <w:t>ve</w:t>
      </w:r>
      <w:r w:rsidRPr="002A0C20">
        <w:t xml:space="preserve"> an established organizational infrastructure with an internal financial management system that currently meets the requirements of 2 CFR Part</w:t>
      </w:r>
      <w:r w:rsidRPr="002A0C20">
        <w:rPr>
          <w:spacing w:val="-13"/>
        </w:rPr>
        <w:t xml:space="preserve"> </w:t>
      </w:r>
      <w:r w:rsidRPr="002A0C20">
        <w:t>200.302;</w:t>
      </w:r>
    </w:p>
    <w:p w14:paraId="205DFF3E" w14:textId="77777777" w:rsidR="000E3042" w:rsidRPr="002A0C20" w:rsidRDefault="000E3042" w:rsidP="000E3042">
      <w:pPr>
        <w:pStyle w:val="BodyText"/>
        <w:rPr>
          <w:rFonts w:ascii="Source Sans Pro" w:hAnsi="Source Sans Pro"/>
        </w:rPr>
      </w:pPr>
    </w:p>
    <w:p w14:paraId="5115C231" w14:textId="7A326D6F" w:rsidR="000E3042" w:rsidRPr="00245C10" w:rsidRDefault="000E3042" w:rsidP="00091B8A">
      <w:pPr>
        <w:pStyle w:val="ListParagraph"/>
        <w:widowControl w:val="0"/>
        <w:numPr>
          <w:ilvl w:val="2"/>
          <w:numId w:val="5"/>
        </w:numPr>
        <w:tabs>
          <w:tab w:val="left" w:pos="1381"/>
        </w:tabs>
        <w:autoSpaceDE w:val="0"/>
        <w:autoSpaceDN w:val="0"/>
        <w:spacing w:before="1" w:after="0" w:line="240" w:lineRule="auto"/>
        <w:ind w:left="1080" w:right="491"/>
        <w:contextualSpacing w:val="0"/>
        <w:jc w:val="both"/>
      </w:pPr>
      <w:r>
        <w:t>Are</w:t>
      </w:r>
      <w:r w:rsidRPr="002A0C20">
        <w:t xml:space="preserve"> responsible for hiring, supervising, and employing staff </w:t>
      </w:r>
      <w:r w:rsidR="00043B74" w:rsidRPr="002A0C20">
        <w:t>enough</w:t>
      </w:r>
      <w:r w:rsidRPr="002A0C20">
        <w:t xml:space="preserve"> to ensure that the </w:t>
      </w:r>
      <w:r>
        <w:t>W</w:t>
      </w:r>
      <w:r w:rsidRPr="002A0C20">
        <w:t xml:space="preserve">omen’s </w:t>
      </w:r>
      <w:r>
        <w:t>B</w:t>
      </w:r>
      <w:r w:rsidRPr="002A0C20">
        <w:t xml:space="preserve">usiness </w:t>
      </w:r>
      <w:r>
        <w:t>C</w:t>
      </w:r>
      <w:r w:rsidRPr="002A0C20">
        <w:t>enter is open to the public a minimum of 40 hours a week (to include evening and weekend hours) and to fully provide the services required under this funding opportunity announcement, the notice of award, and the applicant’s proposal. Staff must include a full- time (40 hours per week) program director whose time is dedicated 100% to managing the day-to-day operation of the WBC project as well as overseeing</w:t>
      </w:r>
      <w:r>
        <w:t xml:space="preserve"> its staff, volunteers, and</w:t>
      </w:r>
      <w:r w:rsidRPr="002A0C20">
        <w:t xml:space="preserve"> all financial aspects of the</w:t>
      </w:r>
      <w:r w:rsidRPr="002A0C20">
        <w:rPr>
          <w:spacing w:val="-6"/>
        </w:rPr>
        <w:t xml:space="preserve"> </w:t>
      </w:r>
      <w:r w:rsidRPr="002A0C20">
        <w:t>project.</w:t>
      </w:r>
    </w:p>
    <w:p w14:paraId="4AC7B561" w14:textId="77777777" w:rsidR="000E3042" w:rsidRPr="003967AE" w:rsidRDefault="000E3042" w:rsidP="000E3042">
      <w:pPr>
        <w:pStyle w:val="BodyText"/>
        <w:spacing w:before="11"/>
        <w:rPr>
          <w:rFonts w:ascii="Source Sans Pro" w:hAnsi="Source Sans Pro"/>
        </w:rPr>
      </w:pPr>
    </w:p>
    <w:p w14:paraId="6A86336F" w14:textId="77777777" w:rsidR="000E3042" w:rsidRPr="002A0C20" w:rsidRDefault="000E3042" w:rsidP="000E3042">
      <w:pPr>
        <w:ind w:left="1080"/>
      </w:pPr>
      <w:r w:rsidRPr="000C70ED">
        <w:t>Applicants responding to this funding opportunity announcement may apply for a new WBC Project within 50 miles of an existing WBC Project</w:t>
      </w:r>
      <w:r>
        <w:t>; however, their written narrative must include a justification using data for the necessity of an additional WBC Project within the same area of service as the existing WBC Project.</w:t>
      </w:r>
    </w:p>
    <w:p w14:paraId="39702A6D" w14:textId="77777777" w:rsidR="000E3042" w:rsidRPr="003967AE" w:rsidRDefault="000E3042" w:rsidP="000E3042">
      <w:pPr>
        <w:pStyle w:val="BodyText"/>
        <w:spacing w:line="276" w:lineRule="auto"/>
        <w:ind w:left="1080" w:right="433" w:firstLine="45"/>
        <w:jc w:val="both"/>
        <w:rPr>
          <w:rFonts w:ascii="Source Sans Pro" w:hAnsi="Source Sans Pro"/>
        </w:rPr>
      </w:pPr>
      <w:r w:rsidRPr="003967AE">
        <w:rPr>
          <w:rFonts w:ascii="Source Sans Pro" w:hAnsi="Source Sans Pro"/>
        </w:rPr>
        <w:t>The SBA will take the narrative and any supporting documentation into consideration when reviewing, ranking</w:t>
      </w:r>
      <w:r>
        <w:rPr>
          <w:rFonts w:ascii="Source Sans Pro" w:hAnsi="Source Sans Pro"/>
        </w:rPr>
        <w:t>,</w:t>
      </w:r>
      <w:r w:rsidRPr="003967AE">
        <w:rPr>
          <w:rFonts w:ascii="Source Sans Pro" w:hAnsi="Source Sans Pro"/>
        </w:rPr>
        <w:t xml:space="preserve"> and scoring the applicant’s</w:t>
      </w:r>
      <w:r w:rsidRPr="003967AE">
        <w:rPr>
          <w:rFonts w:ascii="Source Sans Pro" w:hAnsi="Source Sans Pro"/>
          <w:spacing w:val="-6"/>
        </w:rPr>
        <w:t xml:space="preserve"> </w:t>
      </w:r>
      <w:r w:rsidRPr="003967AE">
        <w:rPr>
          <w:rFonts w:ascii="Source Sans Pro" w:hAnsi="Source Sans Pro"/>
        </w:rPr>
        <w:t>proposal.</w:t>
      </w:r>
    </w:p>
    <w:p w14:paraId="1F18702A" w14:textId="77777777" w:rsidR="000E3042" w:rsidRDefault="000E3042" w:rsidP="000E3042"/>
    <w:p w14:paraId="0793C990" w14:textId="77777777" w:rsidR="000E3042" w:rsidRPr="002A0C20" w:rsidRDefault="000E3042" w:rsidP="000E3042">
      <w:pPr>
        <w:pStyle w:val="Heading2"/>
      </w:pPr>
      <w:bookmarkStart w:id="268" w:name="_Toc436513"/>
      <w:bookmarkStart w:id="269" w:name="_Toc436514"/>
      <w:bookmarkStart w:id="270" w:name="_Toc771956"/>
      <w:bookmarkEnd w:id="268"/>
      <w:r w:rsidRPr="002A0C20">
        <w:t>Ineligible</w:t>
      </w:r>
      <w:r w:rsidRPr="002A0C20">
        <w:rPr>
          <w:spacing w:val="-5"/>
        </w:rPr>
        <w:t xml:space="preserve"> </w:t>
      </w:r>
      <w:r w:rsidRPr="002A0C20">
        <w:t>Applicants</w:t>
      </w:r>
      <w:bookmarkEnd w:id="269"/>
      <w:bookmarkEnd w:id="270"/>
    </w:p>
    <w:p w14:paraId="4BA845AB" w14:textId="77777777" w:rsidR="000E3042" w:rsidRPr="00245C10" w:rsidRDefault="000E3042" w:rsidP="000E3042">
      <w:pPr>
        <w:pStyle w:val="BodyText"/>
        <w:spacing w:before="120" w:line="276" w:lineRule="auto"/>
        <w:ind w:left="720"/>
        <w:rPr>
          <w:rFonts w:ascii="Source Sans Pro" w:hAnsi="Source Sans Pro"/>
        </w:rPr>
      </w:pPr>
      <w:r w:rsidRPr="002A0C20">
        <w:rPr>
          <w:rFonts w:ascii="Source Sans Pro" w:hAnsi="Source Sans Pro"/>
        </w:rPr>
        <w:t>The following organizations will automatically be considered ineligible and their applications rejected without evaluat</w:t>
      </w:r>
      <w:r>
        <w:rPr>
          <w:rFonts w:ascii="Source Sans Pro" w:hAnsi="Source Sans Pro"/>
        </w:rPr>
        <w:t>ion</w:t>
      </w:r>
      <w:r w:rsidRPr="002A0C20">
        <w:rPr>
          <w:rFonts w:ascii="Source Sans Pro" w:hAnsi="Source Sans Pro"/>
        </w:rPr>
        <w:t>:</w:t>
      </w:r>
    </w:p>
    <w:p w14:paraId="11859F58" w14:textId="3CCD63FE" w:rsidR="000E3042" w:rsidRDefault="000E3042" w:rsidP="00091B8A">
      <w:pPr>
        <w:pStyle w:val="ListParagraph"/>
        <w:widowControl w:val="0"/>
        <w:numPr>
          <w:ilvl w:val="2"/>
          <w:numId w:val="6"/>
        </w:numPr>
        <w:tabs>
          <w:tab w:val="left" w:pos="1381"/>
        </w:tabs>
        <w:autoSpaceDE w:val="0"/>
        <w:autoSpaceDN w:val="0"/>
        <w:spacing w:before="119" w:after="0" w:line="240" w:lineRule="auto"/>
        <w:ind w:right="490"/>
        <w:contextualSpacing w:val="0"/>
      </w:pPr>
      <w:r>
        <w:t>Any organization outside of the state of Idaho;</w:t>
      </w:r>
    </w:p>
    <w:p w14:paraId="4E3EADDD" w14:textId="6033C304" w:rsidR="000E3042" w:rsidRPr="002A0C20" w:rsidRDefault="000E3042" w:rsidP="00091B8A">
      <w:pPr>
        <w:pStyle w:val="ListParagraph"/>
        <w:widowControl w:val="0"/>
        <w:numPr>
          <w:ilvl w:val="2"/>
          <w:numId w:val="6"/>
        </w:numPr>
        <w:tabs>
          <w:tab w:val="left" w:pos="1381"/>
        </w:tabs>
        <w:autoSpaceDE w:val="0"/>
        <w:autoSpaceDN w:val="0"/>
        <w:spacing w:before="119" w:after="0" w:line="240" w:lineRule="auto"/>
        <w:ind w:right="490"/>
        <w:contextualSpacing w:val="0"/>
      </w:pPr>
      <w:r w:rsidRPr="002A0C20">
        <w:t>Any organization that owes an outstanding and unresolved financial obligation to the Federal government</w:t>
      </w:r>
      <w:r>
        <w:t>. Any organization that;</w:t>
      </w:r>
    </w:p>
    <w:p w14:paraId="55A0C848" w14:textId="77777777" w:rsidR="000E3042" w:rsidRPr="002A0C20" w:rsidRDefault="000E3042" w:rsidP="000E3042">
      <w:pPr>
        <w:pStyle w:val="BodyText"/>
        <w:rPr>
          <w:rFonts w:ascii="Source Sans Pro" w:hAnsi="Source Sans Pro"/>
        </w:rPr>
      </w:pPr>
    </w:p>
    <w:p w14:paraId="1430598F" w14:textId="77777777" w:rsidR="000E3042" w:rsidRPr="00245C10" w:rsidRDefault="000E3042" w:rsidP="00091B8A">
      <w:pPr>
        <w:pStyle w:val="ListParagraph"/>
        <w:widowControl w:val="0"/>
        <w:numPr>
          <w:ilvl w:val="2"/>
          <w:numId w:val="6"/>
        </w:numPr>
        <w:tabs>
          <w:tab w:val="left" w:pos="1381"/>
        </w:tabs>
        <w:autoSpaceDE w:val="0"/>
        <w:autoSpaceDN w:val="0"/>
        <w:spacing w:before="1" w:after="0" w:line="240" w:lineRule="auto"/>
        <w:ind w:right="492"/>
        <w:contextualSpacing w:val="0"/>
      </w:pPr>
      <w:r>
        <w:t>Is</w:t>
      </w:r>
      <w:r w:rsidRPr="002A0C20">
        <w:t xml:space="preserve"> currently suspended, debarred</w:t>
      </w:r>
      <w:r>
        <w:t>,</w:t>
      </w:r>
      <w:r w:rsidRPr="002A0C20">
        <w:t xml:space="preserve"> or otherwise prohibited from receiving awards of contracts or grants from the Federal</w:t>
      </w:r>
      <w:r w:rsidRPr="002A0C20">
        <w:rPr>
          <w:spacing w:val="-5"/>
        </w:rPr>
        <w:t xml:space="preserve"> </w:t>
      </w:r>
      <w:r w:rsidRPr="002A0C20">
        <w:t>government;</w:t>
      </w:r>
    </w:p>
    <w:p w14:paraId="1DE88FE7" w14:textId="77777777" w:rsidR="000E3042" w:rsidRPr="002A0C20" w:rsidRDefault="000E3042" w:rsidP="000E3042">
      <w:pPr>
        <w:pStyle w:val="BodyText"/>
        <w:rPr>
          <w:rFonts w:ascii="Source Sans Pro" w:hAnsi="Source Sans Pro"/>
        </w:rPr>
      </w:pPr>
    </w:p>
    <w:p w14:paraId="7DE5594C" w14:textId="77777777" w:rsidR="000E3042" w:rsidRPr="002A0C20" w:rsidRDefault="000E3042" w:rsidP="00091B8A">
      <w:pPr>
        <w:pStyle w:val="ListParagraph"/>
        <w:widowControl w:val="0"/>
        <w:numPr>
          <w:ilvl w:val="2"/>
          <w:numId w:val="6"/>
        </w:numPr>
        <w:tabs>
          <w:tab w:val="left" w:pos="1381"/>
        </w:tabs>
        <w:autoSpaceDE w:val="0"/>
        <w:autoSpaceDN w:val="0"/>
        <w:spacing w:after="0" w:line="240" w:lineRule="auto"/>
        <w:ind w:right="496"/>
        <w:contextualSpacing w:val="0"/>
      </w:pPr>
      <w:r>
        <w:t>Has</w:t>
      </w:r>
      <w:r w:rsidRPr="002A0C20">
        <w:t xml:space="preserve"> an outstanding and unresolved material deficiency reported under the requirements of the Single Audit Act within the past three</w:t>
      </w:r>
      <w:r w:rsidRPr="002A0C20">
        <w:rPr>
          <w:spacing w:val="-3"/>
        </w:rPr>
        <w:t xml:space="preserve"> </w:t>
      </w:r>
      <w:r w:rsidRPr="002A0C20">
        <w:t>years;</w:t>
      </w:r>
    </w:p>
    <w:p w14:paraId="629FA448" w14:textId="77777777" w:rsidR="000E3042" w:rsidRPr="003967AE" w:rsidRDefault="000E3042" w:rsidP="000E3042">
      <w:pPr>
        <w:pStyle w:val="BodyText"/>
        <w:spacing w:before="11"/>
        <w:rPr>
          <w:rFonts w:ascii="Source Sans Pro" w:hAnsi="Source Sans Pro"/>
        </w:rPr>
      </w:pPr>
    </w:p>
    <w:p w14:paraId="216E38BF" w14:textId="77777777" w:rsidR="000E3042" w:rsidRPr="002A0C20" w:rsidRDefault="000E3042" w:rsidP="00091B8A">
      <w:pPr>
        <w:pStyle w:val="ListParagraph"/>
        <w:widowControl w:val="0"/>
        <w:numPr>
          <w:ilvl w:val="2"/>
          <w:numId w:val="6"/>
        </w:numPr>
        <w:tabs>
          <w:tab w:val="left" w:pos="1381"/>
        </w:tabs>
        <w:autoSpaceDE w:val="0"/>
        <w:autoSpaceDN w:val="0"/>
        <w:spacing w:before="1" w:after="0" w:line="240" w:lineRule="auto"/>
        <w:ind w:right="491"/>
        <w:contextualSpacing w:val="0"/>
      </w:pPr>
      <w:r>
        <w:t>Has</w:t>
      </w:r>
      <w:r w:rsidRPr="002A0C20">
        <w:t xml:space="preserve"> had a WBC grant or cooperative agreement involuntarily terminated or non-renewed within the past</w:t>
      </w:r>
      <w:r w:rsidRPr="002A0C20">
        <w:rPr>
          <w:spacing w:val="-4"/>
        </w:rPr>
        <w:t xml:space="preserve"> </w:t>
      </w:r>
      <w:r w:rsidRPr="002A0C20">
        <w:t>year;</w:t>
      </w:r>
    </w:p>
    <w:p w14:paraId="1C83C205" w14:textId="77777777" w:rsidR="000E3042" w:rsidRPr="002A0C20" w:rsidRDefault="000E3042" w:rsidP="000E3042">
      <w:pPr>
        <w:pStyle w:val="ListParagraph"/>
        <w:tabs>
          <w:tab w:val="left" w:pos="1381"/>
        </w:tabs>
        <w:ind w:left="1080"/>
      </w:pPr>
    </w:p>
    <w:p w14:paraId="05B6EA00" w14:textId="77777777" w:rsidR="000E3042" w:rsidRPr="002A0C20" w:rsidRDefault="000E3042" w:rsidP="00091B8A">
      <w:pPr>
        <w:pStyle w:val="ListParagraph"/>
        <w:widowControl w:val="0"/>
        <w:numPr>
          <w:ilvl w:val="2"/>
          <w:numId w:val="6"/>
        </w:numPr>
        <w:tabs>
          <w:tab w:val="left" w:pos="1381"/>
        </w:tabs>
        <w:autoSpaceDE w:val="0"/>
        <w:autoSpaceDN w:val="0"/>
        <w:spacing w:after="0" w:line="240" w:lineRule="auto"/>
        <w:ind w:left="1080"/>
        <w:contextualSpacing w:val="0"/>
      </w:pPr>
      <w:r>
        <w:t>H</w:t>
      </w:r>
      <w:r w:rsidRPr="002A0C20">
        <w:t>as filed for bankruptcy within the past five</w:t>
      </w:r>
      <w:r w:rsidRPr="002A0C20">
        <w:rPr>
          <w:spacing w:val="-11"/>
        </w:rPr>
        <w:t xml:space="preserve"> </w:t>
      </w:r>
      <w:r w:rsidRPr="002A0C20">
        <w:t>years;</w:t>
      </w:r>
    </w:p>
    <w:p w14:paraId="553BAD9B" w14:textId="77777777" w:rsidR="000E3042" w:rsidRPr="002A0C20" w:rsidRDefault="000E3042" w:rsidP="000E3042">
      <w:pPr>
        <w:pStyle w:val="BodyText"/>
        <w:spacing w:before="1"/>
        <w:rPr>
          <w:rFonts w:ascii="Source Sans Pro" w:hAnsi="Source Sans Pro"/>
        </w:rPr>
      </w:pPr>
    </w:p>
    <w:p w14:paraId="6D800892" w14:textId="77777777" w:rsidR="000E3042" w:rsidRPr="002A0C20" w:rsidRDefault="000E3042" w:rsidP="00091B8A">
      <w:pPr>
        <w:pStyle w:val="ListParagraph"/>
        <w:widowControl w:val="0"/>
        <w:numPr>
          <w:ilvl w:val="2"/>
          <w:numId w:val="6"/>
        </w:numPr>
        <w:tabs>
          <w:tab w:val="left" w:pos="1380"/>
          <w:tab w:val="left" w:pos="1381"/>
        </w:tabs>
        <w:autoSpaceDE w:val="0"/>
        <w:autoSpaceDN w:val="0"/>
        <w:spacing w:after="0" w:line="240" w:lineRule="auto"/>
        <w:ind w:left="1080" w:right="494"/>
        <w:contextualSpacing w:val="0"/>
      </w:pPr>
      <w:r>
        <w:t>P</w:t>
      </w:r>
      <w:r w:rsidRPr="002A0C20">
        <w:t>roposes to serve as a pass-through and permit another organization to manage the day-to-day operations of the</w:t>
      </w:r>
      <w:r w:rsidRPr="002A0C20">
        <w:rPr>
          <w:spacing w:val="-10"/>
        </w:rPr>
        <w:t xml:space="preserve"> </w:t>
      </w:r>
      <w:r w:rsidRPr="002A0C20">
        <w:t>project;</w:t>
      </w:r>
    </w:p>
    <w:p w14:paraId="63D5AD24" w14:textId="77777777" w:rsidR="000E3042" w:rsidRPr="002A0C20" w:rsidRDefault="000E3042" w:rsidP="000E3042">
      <w:pPr>
        <w:pStyle w:val="BodyText"/>
        <w:rPr>
          <w:rFonts w:ascii="Source Sans Pro" w:hAnsi="Source Sans Pro"/>
        </w:rPr>
      </w:pPr>
    </w:p>
    <w:p w14:paraId="176031B2" w14:textId="77777777" w:rsidR="000E3042" w:rsidRPr="002A0C20" w:rsidRDefault="000E3042" w:rsidP="00091B8A">
      <w:pPr>
        <w:pStyle w:val="ListParagraph"/>
        <w:widowControl w:val="0"/>
        <w:numPr>
          <w:ilvl w:val="2"/>
          <w:numId w:val="6"/>
        </w:numPr>
        <w:tabs>
          <w:tab w:val="left" w:pos="1381"/>
        </w:tabs>
        <w:autoSpaceDE w:val="0"/>
        <w:autoSpaceDN w:val="0"/>
        <w:spacing w:after="0" w:line="240" w:lineRule="auto"/>
        <w:ind w:left="1080" w:right="492"/>
        <w:contextualSpacing w:val="0"/>
        <w:jc w:val="both"/>
      </w:pPr>
      <w:r>
        <w:t>D</w:t>
      </w:r>
      <w:r w:rsidRPr="002A0C20">
        <w:t>oes not propose to hire and employ a full-time (40 hours per week) program director whose time is dedicated 100% to managing the day-to-day operation of the WBC and staff;</w:t>
      </w:r>
      <w:r w:rsidRPr="002A0C20">
        <w:rPr>
          <w:spacing w:val="-1"/>
        </w:rPr>
        <w:t xml:space="preserve"> </w:t>
      </w:r>
      <w:r w:rsidRPr="002A0C20">
        <w:t>and/or</w:t>
      </w:r>
    </w:p>
    <w:p w14:paraId="605F378E" w14:textId="77777777" w:rsidR="000E3042" w:rsidRPr="003967AE" w:rsidRDefault="000E3042" w:rsidP="000E3042">
      <w:pPr>
        <w:pStyle w:val="BodyText"/>
        <w:spacing w:before="11"/>
        <w:rPr>
          <w:rFonts w:ascii="Source Sans Pro" w:hAnsi="Source Sans Pro"/>
        </w:rPr>
      </w:pPr>
    </w:p>
    <w:p w14:paraId="3FE31DC6" w14:textId="77777777" w:rsidR="000E3042" w:rsidRPr="002A0C20" w:rsidRDefault="000E3042" w:rsidP="00091B8A">
      <w:pPr>
        <w:pStyle w:val="ListParagraph"/>
        <w:widowControl w:val="0"/>
        <w:numPr>
          <w:ilvl w:val="2"/>
          <w:numId w:val="6"/>
        </w:numPr>
        <w:tabs>
          <w:tab w:val="left" w:pos="1381"/>
        </w:tabs>
        <w:autoSpaceDE w:val="0"/>
        <w:autoSpaceDN w:val="0"/>
        <w:spacing w:before="1" w:after="0" w:line="240" w:lineRule="auto"/>
        <w:ind w:left="1080" w:right="492"/>
        <w:contextualSpacing w:val="0"/>
      </w:pPr>
      <w:r>
        <w:t>W</w:t>
      </w:r>
      <w:r w:rsidRPr="002A0C20">
        <w:t>as convicted, or had an officer or agent acting on its behalf convicted, of a felony criminal violation under any Federal law within the preceding 24</w:t>
      </w:r>
      <w:r w:rsidRPr="002A0C20">
        <w:rPr>
          <w:spacing w:val="-17"/>
        </w:rPr>
        <w:t xml:space="preserve"> </w:t>
      </w:r>
      <w:r w:rsidRPr="002A0C20">
        <w:t>months.</w:t>
      </w:r>
    </w:p>
    <w:p w14:paraId="06FA10F2" w14:textId="77777777" w:rsidR="000E3042" w:rsidRPr="003967AE" w:rsidRDefault="000E3042" w:rsidP="000E3042">
      <w:pPr>
        <w:pStyle w:val="BodyText"/>
        <w:spacing w:before="10"/>
        <w:rPr>
          <w:rFonts w:ascii="Source Sans Pro" w:hAnsi="Source Sans Pro"/>
        </w:rPr>
      </w:pPr>
    </w:p>
    <w:p w14:paraId="5C682EEE" w14:textId="77777777" w:rsidR="00E20A19" w:rsidRPr="00E20A19" w:rsidRDefault="00E20A19" w:rsidP="00091B8A">
      <w:pPr>
        <w:pStyle w:val="ListParagraph"/>
        <w:widowControl w:val="0"/>
        <w:numPr>
          <w:ilvl w:val="0"/>
          <w:numId w:val="15"/>
        </w:numPr>
        <w:autoSpaceDE w:val="0"/>
        <w:autoSpaceDN w:val="0"/>
        <w:spacing w:before="120" w:after="0" w:line="240" w:lineRule="auto"/>
        <w:contextualSpacing w:val="0"/>
        <w:outlineLvl w:val="0"/>
        <w:rPr>
          <w:rFonts w:eastAsia="Calibri" w:cs="Calibri"/>
          <w:b/>
          <w:bCs/>
          <w:vanish/>
          <w:lang w:bidi="en-US"/>
        </w:rPr>
      </w:pPr>
      <w:bookmarkStart w:id="271" w:name="_Toc608063"/>
      <w:bookmarkStart w:id="272" w:name="_Toc608210"/>
      <w:bookmarkStart w:id="273" w:name="_Toc608242"/>
      <w:bookmarkStart w:id="274" w:name="_Toc609049"/>
      <w:bookmarkStart w:id="275" w:name="_Toc609200"/>
      <w:bookmarkStart w:id="276" w:name="_Toc714941"/>
      <w:bookmarkStart w:id="277" w:name="_Toc717421"/>
      <w:bookmarkStart w:id="278" w:name="_Toc717471"/>
      <w:bookmarkStart w:id="279" w:name="_Toc720526"/>
      <w:bookmarkStart w:id="280" w:name="_Toc728567"/>
      <w:bookmarkStart w:id="281" w:name="_Toc729224"/>
      <w:bookmarkStart w:id="282" w:name="_Toc729293"/>
      <w:bookmarkStart w:id="283" w:name="_Toc730162"/>
      <w:bookmarkStart w:id="284" w:name="_Toc738900"/>
      <w:bookmarkStart w:id="285" w:name="_Toc739933"/>
      <w:bookmarkStart w:id="286" w:name="_Toc744920"/>
      <w:bookmarkStart w:id="287" w:name="_Toc745419"/>
      <w:bookmarkStart w:id="288" w:name="_Toc745542"/>
      <w:bookmarkStart w:id="289" w:name="_Toc746447"/>
      <w:bookmarkStart w:id="290" w:name="_Toc746910"/>
      <w:bookmarkStart w:id="291" w:name="_Toc749365"/>
      <w:bookmarkStart w:id="292" w:name="_Toc749484"/>
      <w:bookmarkStart w:id="293" w:name="_Toc768341"/>
      <w:bookmarkStart w:id="294" w:name="_Toc769073"/>
      <w:bookmarkStart w:id="295" w:name="_Toc769285"/>
      <w:bookmarkStart w:id="296" w:name="_Toc769403"/>
      <w:bookmarkStart w:id="297" w:name="_Toc769520"/>
      <w:bookmarkStart w:id="298" w:name="_Toc770943"/>
      <w:bookmarkStart w:id="299" w:name="_Toc771059"/>
      <w:bookmarkStart w:id="300" w:name="_Toc771957"/>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7A1801DF" w14:textId="77777777" w:rsidR="00E20A19" w:rsidRPr="00E20A19" w:rsidRDefault="00E20A19" w:rsidP="00091B8A">
      <w:pPr>
        <w:pStyle w:val="ListParagraph"/>
        <w:widowControl w:val="0"/>
        <w:numPr>
          <w:ilvl w:val="0"/>
          <w:numId w:val="15"/>
        </w:numPr>
        <w:autoSpaceDE w:val="0"/>
        <w:autoSpaceDN w:val="0"/>
        <w:spacing w:before="120" w:after="0" w:line="240" w:lineRule="auto"/>
        <w:contextualSpacing w:val="0"/>
        <w:outlineLvl w:val="0"/>
        <w:rPr>
          <w:rFonts w:eastAsia="Calibri" w:cs="Calibri"/>
          <w:b/>
          <w:bCs/>
          <w:vanish/>
          <w:lang w:bidi="en-US"/>
        </w:rPr>
      </w:pPr>
      <w:bookmarkStart w:id="301" w:name="_Toc608064"/>
      <w:bookmarkStart w:id="302" w:name="_Toc608211"/>
      <w:bookmarkStart w:id="303" w:name="_Toc608243"/>
      <w:bookmarkStart w:id="304" w:name="_Toc609050"/>
      <w:bookmarkStart w:id="305" w:name="_Toc609201"/>
      <w:bookmarkStart w:id="306" w:name="_Toc714942"/>
      <w:bookmarkStart w:id="307" w:name="_Toc717422"/>
      <w:bookmarkStart w:id="308" w:name="_Toc717472"/>
      <w:bookmarkStart w:id="309" w:name="_Toc720527"/>
      <w:bookmarkStart w:id="310" w:name="_Toc728568"/>
      <w:bookmarkStart w:id="311" w:name="_Toc729225"/>
      <w:bookmarkStart w:id="312" w:name="_Toc729294"/>
      <w:bookmarkStart w:id="313" w:name="_Toc730163"/>
      <w:bookmarkStart w:id="314" w:name="_Toc738901"/>
      <w:bookmarkStart w:id="315" w:name="_Toc739934"/>
      <w:bookmarkStart w:id="316" w:name="_Toc744921"/>
      <w:bookmarkStart w:id="317" w:name="_Toc745420"/>
      <w:bookmarkStart w:id="318" w:name="_Toc745543"/>
      <w:bookmarkStart w:id="319" w:name="_Toc746448"/>
      <w:bookmarkStart w:id="320" w:name="_Toc746911"/>
      <w:bookmarkStart w:id="321" w:name="_Toc749366"/>
      <w:bookmarkStart w:id="322" w:name="_Toc749485"/>
      <w:bookmarkStart w:id="323" w:name="_Toc768342"/>
      <w:bookmarkStart w:id="324" w:name="_Toc769074"/>
      <w:bookmarkStart w:id="325" w:name="_Toc769286"/>
      <w:bookmarkStart w:id="326" w:name="_Toc769404"/>
      <w:bookmarkStart w:id="327" w:name="_Toc769521"/>
      <w:bookmarkStart w:id="328" w:name="_Toc770944"/>
      <w:bookmarkStart w:id="329" w:name="_Toc771060"/>
      <w:bookmarkStart w:id="330" w:name="_Toc771958"/>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34A3098F" w14:textId="77777777" w:rsidR="00E20A19" w:rsidRPr="00E20A19" w:rsidRDefault="00E20A19" w:rsidP="00091B8A">
      <w:pPr>
        <w:pStyle w:val="ListParagraph"/>
        <w:widowControl w:val="0"/>
        <w:numPr>
          <w:ilvl w:val="0"/>
          <w:numId w:val="15"/>
        </w:numPr>
        <w:autoSpaceDE w:val="0"/>
        <w:autoSpaceDN w:val="0"/>
        <w:spacing w:before="120" w:after="0" w:line="240" w:lineRule="auto"/>
        <w:contextualSpacing w:val="0"/>
        <w:outlineLvl w:val="0"/>
        <w:rPr>
          <w:rFonts w:eastAsia="Calibri" w:cs="Calibri"/>
          <w:b/>
          <w:bCs/>
          <w:vanish/>
          <w:lang w:bidi="en-US"/>
        </w:rPr>
      </w:pPr>
      <w:bookmarkStart w:id="331" w:name="_Toc608065"/>
      <w:bookmarkStart w:id="332" w:name="_Toc608212"/>
      <w:bookmarkStart w:id="333" w:name="_Toc608244"/>
      <w:bookmarkStart w:id="334" w:name="_Toc609051"/>
      <w:bookmarkStart w:id="335" w:name="_Toc609202"/>
      <w:bookmarkStart w:id="336" w:name="_Toc714943"/>
      <w:bookmarkStart w:id="337" w:name="_Toc717423"/>
      <w:bookmarkStart w:id="338" w:name="_Toc717473"/>
      <w:bookmarkStart w:id="339" w:name="_Toc720528"/>
      <w:bookmarkStart w:id="340" w:name="_Toc728569"/>
      <w:bookmarkStart w:id="341" w:name="_Toc729226"/>
      <w:bookmarkStart w:id="342" w:name="_Toc729295"/>
      <w:bookmarkStart w:id="343" w:name="_Toc730164"/>
      <w:bookmarkStart w:id="344" w:name="_Toc738902"/>
      <w:bookmarkStart w:id="345" w:name="_Toc739935"/>
      <w:bookmarkStart w:id="346" w:name="_Toc744922"/>
      <w:bookmarkStart w:id="347" w:name="_Toc745421"/>
      <w:bookmarkStart w:id="348" w:name="_Toc745544"/>
      <w:bookmarkStart w:id="349" w:name="_Toc746449"/>
      <w:bookmarkStart w:id="350" w:name="_Toc746912"/>
      <w:bookmarkStart w:id="351" w:name="_Toc749367"/>
      <w:bookmarkStart w:id="352" w:name="_Toc749486"/>
      <w:bookmarkStart w:id="353" w:name="_Toc768343"/>
      <w:bookmarkStart w:id="354" w:name="_Toc769075"/>
      <w:bookmarkStart w:id="355" w:name="_Toc769287"/>
      <w:bookmarkStart w:id="356" w:name="_Toc769405"/>
      <w:bookmarkStart w:id="357" w:name="_Toc769522"/>
      <w:bookmarkStart w:id="358" w:name="_Toc770945"/>
      <w:bookmarkStart w:id="359" w:name="_Toc771061"/>
      <w:bookmarkStart w:id="360" w:name="_Toc771959"/>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0720BBC1" w14:textId="77777777" w:rsidR="0004596D" w:rsidRPr="00A274B5" w:rsidRDefault="00E20A19" w:rsidP="00091B8A">
      <w:pPr>
        <w:pStyle w:val="ListParagraph"/>
        <w:widowControl w:val="0"/>
        <w:numPr>
          <w:ilvl w:val="0"/>
          <w:numId w:val="15"/>
        </w:numPr>
        <w:autoSpaceDE w:val="0"/>
        <w:autoSpaceDN w:val="0"/>
        <w:spacing w:before="120" w:after="0" w:line="240" w:lineRule="auto"/>
        <w:ind w:left="0" w:firstLine="0"/>
        <w:contextualSpacing w:val="0"/>
        <w:outlineLvl w:val="0"/>
      </w:pPr>
      <w:bookmarkStart w:id="361" w:name="_Toc771960"/>
      <w:r w:rsidRPr="00A274B5">
        <w:t xml:space="preserve">Section IV - Application and Submission Information </w:t>
      </w:r>
      <w:r w:rsidR="0019546E" w:rsidRPr="00A274B5">
        <w:t>Application Instructions</w:t>
      </w:r>
      <w:bookmarkEnd w:id="361"/>
    </w:p>
    <w:p w14:paraId="11E07277" w14:textId="77777777" w:rsidR="0004596D" w:rsidRPr="00A274B5" w:rsidRDefault="0004596D" w:rsidP="0004596D">
      <w:pPr>
        <w:pStyle w:val="ListParagraph"/>
        <w:widowControl w:val="0"/>
        <w:numPr>
          <w:ilvl w:val="0"/>
          <w:numId w:val="1"/>
        </w:numPr>
        <w:tabs>
          <w:tab w:val="left" w:pos="1020"/>
          <w:tab w:val="left" w:pos="1021"/>
        </w:tabs>
        <w:autoSpaceDE w:val="0"/>
        <w:autoSpaceDN w:val="0"/>
        <w:spacing w:before="120" w:after="0" w:line="240" w:lineRule="auto"/>
        <w:contextualSpacing w:val="0"/>
        <w:outlineLvl w:val="1"/>
        <w:rPr>
          <w:rFonts w:eastAsia="Calibri" w:cs="Calibri"/>
          <w:vanish/>
          <w:lang w:bidi="en-US"/>
        </w:rPr>
      </w:pPr>
      <w:bookmarkStart w:id="362" w:name="_Toc609053"/>
      <w:bookmarkStart w:id="363" w:name="_Toc609204"/>
      <w:bookmarkStart w:id="364" w:name="_Toc714945"/>
      <w:bookmarkStart w:id="365" w:name="_Toc717425"/>
      <w:bookmarkStart w:id="366" w:name="_Toc717475"/>
      <w:bookmarkStart w:id="367" w:name="_Toc720530"/>
      <w:bookmarkStart w:id="368" w:name="_Toc728571"/>
      <w:bookmarkStart w:id="369" w:name="_Toc729228"/>
      <w:bookmarkStart w:id="370" w:name="_Toc729297"/>
      <w:bookmarkStart w:id="371" w:name="_Toc730166"/>
      <w:bookmarkStart w:id="372" w:name="_Toc738904"/>
      <w:bookmarkStart w:id="373" w:name="_Toc739937"/>
      <w:bookmarkStart w:id="374" w:name="_Toc744924"/>
      <w:bookmarkStart w:id="375" w:name="_Toc745423"/>
      <w:bookmarkStart w:id="376" w:name="_Toc745546"/>
      <w:bookmarkStart w:id="377" w:name="_Toc746451"/>
      <w:bookmarkStart w:id="378" w:name="_Toc746914"/>
      <w:bookmarkStart w:id="379" w:name="_Toc749369"/>
      <w:bookmarkStart w:id="380" w:name="_Toc749488"/>
      <w:bookmarkStart w:id="381" w:name="_Toc768345"/>
      <w:bookmarkStart w:id="382" w:name="_Toc769077"/>
      <w:bookmarkStart w:id="383" w:name="_Toc769289"/>
      <w:bookmarkStart w:id="384" w:name="_Toc769407"/>
      <w:bookmarkStart w:id="385" w:name="_Toc769524"/>
      <w:bookmarkStart w:id="386" w:name="_Toc770947"/>
      <w:bookmarkStart w:id="387" w:name="_Toc771063"/>
      <w:bookmarkStart w:id="388" w:name="_Toc7719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1E5DEC0D" w14:textId="77777777" w:rsidR="0004596D" w:rsidRPr="00A274B5" w:rsidRDefault="0004596D" w:rsidP="0004596D">
      <w:pPr>
        <w:pStyle w:val="ListParagraph"/>
        <w:widowControl w:val="0"/>
        <w:numPr>
          <w:ilvl w:val="1"/>
          <w:numId w:val="1"/>
        </w:numPr>
        <w:tabs>
          <w:tab w:val="left" w:pos="1020"/>
          <w:tab w:val="left" w:pos="1021"/>
        </w:tabs>
        <w:autoSpaceDE w:val="0"/>
        <w:autoSpaceDN w:val="0"/>
        <w:spacing w:before="120" w:after="0" w:line="240" w:lineRule="auto"/>
        <w:contextualSpacing w:val="0"/>
        <w:outlineLvl w:val="1"/>
        <w:rPr>
          <w:rFonts w:eastAsia="Calibri" w:cs="Calibri"/>
          <w:vanish/>
          <w:lang w:bidi="en-US"/>
        </w:rPr>
      </w:pPr>
      <w:bookmarkStart w:id="389" w:name="_Toc609054"/>
      <w:bookmarkStart w:id="390" w:name="_Toc609205"/>
      <w:bookmarkStart w:id="391" w:name="_Toc714946"/>
      <w:bookmarkStart w:id="392" w:name="_Toc717426"/>
      <w:bookmarkStart w:id="393" w:name="_Toc717476"/>
      <w:bookmarkStart w:id="394" w:name="_Toc720531"/>
      <w:bookmarkStart w:id="395" w:name="_Toc728572"/>
      <w:bookmarkStart w:id="396" w:name="_Toc729229"/>
      <w:bookmarkStart w:id="397" w:name="_Toc729298"/>
      <w:bookmarkStart w:id="398" w:name="_Toc730167"/>
      <w:bookmarkStart w:id="399" w:name="_Toc738905"/>
      <w:bookmarkStart w:id="400" w:name="_Toc739938"/>
      <w:bookmarkStart w:id="401" w:name="_Toc744925"/>
      <w:bookmarkStart w:id="402" w:name="_Toc745424"/>
      <w:bookmarkStart w:id="403" w:name="_Toc745547"/>
      <w:bookmarkStart w:id="404" w:name="_Toc746452"/>
      <w:bookmarkStart w:id="405" w:name="_Toc746915"/>
      <w:bookmarkStart w:id="406" w:name="_Toc749370"/>
      <w:bookmarkStart w:id="407" w:name="_Toc749489"/>
      <w:bookmarkStart w:id="408" w:name="_Toc768346"/>
      <w:bookmarkStart w:id="409" w:name="_Toc769078"/>
      <w:bookmarkStart w:id="410" w:name="_Toc769290"/>
      <w:bookmarkStart w:id="411" w:name="_Toc769408"/>
      <w:bookmarkStart w:id="412" w:name="_Toc769525"/>
      <w:bookmarkStart w:id="413" w:name="_Toc770948"/>
      <w:bookmarkStart w:id="414" w:name="_Toc771064"/>
      <w:bookmarkStart w:id="415" w:name="_Toc771962"/>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70820A53" w14:textId="6E07564E" w:rsidR="00580946" w:rsidRPr="00A274B5" w:rsidRDefault="00580946" w:rsidP="0004596D">
      <w:pPr>
        <w:pStyle w:val="Heading2"/>
        <w:rPr>
          <w:b w:val="0"/>
        </w:rPr>
      </w:pPr>
      <w:bookmarkStart w:id="416" w:name="_Toc771963"/>
      <w:r w:rsidRPr="00A274B5">
        <w:rPr>
          <w:b w:val="0"/>
        </w:rPr>
        <w:t>Application Instructions</w:t>
      </w:r>
      <w:bookmarkEnd w:id="416"/>
    </w:p>
    <w:p w14:paraId="4EE94C35" w14:textId="0DA23471" w:rsidR="0019546E" w:rsidRDefault="0019546E" w:rsidP="0019546E">
      <w:pPr>
        <w:pStyle w:val="BodyText"/>
        <w:spacing w:before="120" w:line="267" w:lineRule="exact"/>
        <w:ind w:left="720"/>
        <w:rPr>
          <w:rFonts w:ascii="Source Sans Pro" w:hAnsi="Source Sans Pro"/>
        </w:rPr>
      </w:pPr>
      <w:r w:rsidRPr="00373487">
        <w:rPr>
          <w:rFonts w:ascii="Source Sans Pro" w:hAnsi="Source Sans Pro"/>
        </w:rPr>
        <w:t>Applications must consist of the following elements: (i) project abstract; (ii) technical proposal; (iii) budget</w:t>
      </w:r>
      <w:r w:rsidRPr="00057110">
        <w:rPr>
          <w:rFonts w:ascii="Source Sans Pro" w:hAnsi="Source Sans Pro"/>
        </w:rPr>
        <w:t xml:space="preserve"> </w:t>
      </w:r>
      <w:r w:rsidRPr="00B52C4C">
        <w:rPr>
          <w:rFonts w:ascii="Source Sans Pro" w:hAnsi="Source Sans Pro"/>
        </w:rPr>
        <w:t>narrative</w:t>
      </w:r>
      <w:r w:rsidRPr="00373487">
        <w:rPr>
          <w:rFonts w:ascii="Source Sans Pro" w:hAnsi="Source Sans Pro"/>
        </w:rPr>
        <w:t>; (iv) certifications, forms and assurances; and (v) attachments and exhibits.</w:t>
      </w:r>
    </w:p>
    <w:p w14:paraId="22C28A93" w14:textId="77777777" w:rsidR="00B3412B" w:rsidRPr="00B52C4C" w:rsidRDefault="00B3412B" w:rsidP="0019546E">
      <w:pPr>
        <w:pStyle w:val="BodyText"/>
        <w:spacing w:before="120" w:line="267" w:lineRule="exact"/>
        <w:ind w:left="720"/>
        <w:rPr>
          <w:rFonts w:ascii="Source Sans Pro" w:hAnsi="Source Sans Pro"/>
        </w:rPr>
      </w:pPr>
    </w:p>
    <w:p w14:paraId="12E56C40" w14:textId="77777777" w:rsidR="007E11A7" w:rsidRPr="007E11A7" w:rsidRDefault="007E11A7" w:rsidP="007E11A7">
      <w:pPr>
        <w:pStyle w:val="ListParagraph"/>
        <w:widowControl w:val="0"/>
        <w:numPr>
          <w:ilvl w:val="0"/>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417" w:name="_Toc608214"/>
      <w:bookmarkStart w:id="418" w:name="_Toc608246"/>
      <w:bookmarkStart w:id="419" w:name="_Toc609056"/>
      <w:bookmarkStart w:id="420" w:name="_Toc609207"/>
      <w:bookmarkStart w:id="421" w:name="_Toc714948"/>
      <w:bookmarkStart w:id="422" w:name="_Toc717428"/>
      <w:bookmarkStart w:id="423" w:name="_Toc717478"/>
      <w:bookmarkStart w:id="424" w:name="_Toc720533"/>
      <w:bookmarkStart w:id="425" w:name="_Toc728574"/>
      <w:bookmarkStart w:id="426" w:name="_Toc729231"/>
      <w:bookmarkStart w:id="427" w:name="_Toc729300"/>
      <w:bookmarkStart w:id="428" w:name="_Toc730169"/>
      <w:bookmarkStart w:id="429" w:name="_Toc738907"/>
      <w:bookmarkStart w:id="430" w:name="_Toc739940"/>
      <w:bookmarkStart w:id="431" w:name="_Toc744927"/>
      <w:bookmarkStart w:id="432" w:name="_Toc745426"/>
      <w:bookmarkStart w:id="433" w:name="_Toc745549"/>
      <w:bookmarkStart w:id="434" w:name="_Toc746454"/>
      <w:bookmarkStart w:id="435" w:name="_Toc746917"/>
      <w:bookmarkStart w:id="436" w:name="_Toc749372"/>
      <w:bookmarkStart w:id="437" w:name="_Toc749491"/>
      <w:bookmarkStart w:id="438" w:name="_Toc768348"/>
      <w:bookmarkStart w:id="439" w:name="_Toc769080"/>
      <w:bookmarkStart w:id="440" w:name="_Toc769292"/>
      <w:bookmarkStart w:id="441" w:name="_Toc769410"/>
      <w:bookmarkStart w:id="442" w:name="_Toc769527"/>
      <w:bookmarkStart w:id="443" w:name="_Toc770950"/>
      <w:bookmarkStart w:id="444" w:name="_Toc771066"/>
      <w:bookmarkStart w:id="445" w:name="_Toc771964"/>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3D9B4925" w14:textId="77777777" w:rsidR="007E11A7" w:rsidRPr="007E11A7" w:rsidRDefault="007E11A7" w:rsidP="007E11A7">
      <w:pPr>
        <w:pStyle w:val="ListParagraph"/>
        <w:widowControl w:val="0"/>
        <w:numPr>
          <w:ilvl w:val="1"/>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446" w:name="_Toc608215"/>
      <w:bookmarkStart w:id="447" w:name="_Toc608247"/>
      <w:bookmarkStart w:id="448" w:name="_Toc609057"/>
      <w:bookmarkStart w:id="449" w:name="_Toc609208"/>
      <w:bookmarkStart w:id="450" w:name="_Toc714949"/>
      <w:bookmarkStart w:id="451" w:name="_Toc717429"/>
      <w:bookmarkStart w:id="452" w:name="_Toc717479"/>
      <w:bookmarkStart w:id="453" w:name="_Toc720534"/>
      <w:bookmarkStart w:id="454" w:name="_Toc728575"/>
      <w:bookmarkStart w:id="455" w:name="_Toc729232"/>
      <w:bookmarkStart w:id="456" w:name="_Toc729301"/>
      <w:bookmarkStart w:id="457" w:name="_Toc730170"/>
      <w:bookmarkStart w:id="458" w:name="_Toc738908"/>
      <w:bookmarkStart w:id="459" w:name="_Toc739941"/>
      <w:bookmarkStart w:id="460" w:name="_Toc744928"/>
      <w:bookmarkStart w:id="461" w:name="_Toc745427"/>
      <w:bookmarkStart w:id="462" w:name="_Toc745550"/>
      <w:bookmarkStart w:id="463" w:name="_Toc746455"/>
      <w:bookmarkStart w:id="464" w:name="_Toc746918"/>
      <w:bookmarkStart w:id="465" w:name="_Toc749373"/>
      <w:bookmarkStart w:id="466" w:name="_Toc749492"/>
      <w:bookmarkStart w:id="467" w:name="_Toc768349"/>
      <w:bookmarkStart w:id="468" w:name="_Toc769081"/>
      <w:bookmarkStart w:id="469" w:name="_Toc769293"/>
      <w:bookmarkStart w:id="470" w:name="_Toc769411"/>
      <w:bookmarkStart w:id="471" w:name="_Toc769528"/>
      <w:bookmarkStart w:id="472" w:name="_Toc770951"/>
      <w:bookmarkStart w:id="473" w:name="_Toc771067"/>
      <w:bookmarkStart w:id="474" w:name="_Toc77196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671D7015" w14:textId="37533197" w:rsidR="0019546E" w:rsidRPr="00211941" w:rsidRDefault="00B3412B" w:rsidP="00B3412B">
      <w:pPr>
        <w:pStyle w:val="Heading3"/>
        <w:ind w:left="720"/>
      </w:pPr>
      <w:bookmarkStart w:id="475" w:name="_Toc771966"/>
      <w:r w:rsidRPr="00211941">
        <w:t>4.1.1</w:t>
      </w:r>
      <w:r w:rsidRPr="00211941">
        <w:tab/>
      </w:r>
      <w:r w:rsidR="0019546E" w:rsidRPr="00211941">
        <w:t>Project Abstract</w:t>
      </w:r>
      <w:bookmarkEnd w:id="475"/>
    </w:p>
    <w:p w14:paraId="6F61C5DE" w14:textId="56059D2B" w:rsidR="0019546E" w:rsidRPr="00245C10" w:rsidRDefault="0019546E" w:rsidP="0019546E">
      <w:pPr>
        <w:pStyle w:val="BodyText"/>
        <w:spacing w:before="121"/>
        <w:ind w:left="720"/>
        <w:rPr>
          <w:rFonts w:ascii="Source Sans Pro" w:hAnsi="Source Sans Pro"/>
        </w:rPr>
      </w:pPr>
      <w:r>
        <w:rPr>
          <w:rFonts w:ascii="Source Sans Pro" w:hAnsi="Source Sans Pro"/>
        </w:rPr>
        <w:t>The applicant</w:t>
      </w:r>
      <w:r w:rsidRPr="00B52C4C">
        <w:rPr>
          <w:rFonts w:ascii="Source Sans Pro" w:hAnsi="Source Sans Pro"/>
        </w:rPr>
        <w:t xml:space="preserve"> must submit an abstract of no more than two pages summarizing the proposed project, including, but not limited to, the scope of the project and proposed outcomes. The Abstract must include the applicant’s name, </w:t>
      </w:r>
      <w:r w:rsidRPr="002A0C20">
        <w:rPr>
          <w:rFonts w:ascii="Source Sans Pro" w:hAnsi="Source Sans Pro"/>
        </w:rPr>
        <w:t>telephone number, web address, e-mail address for the applicant’s designated point of contact,</w:t>
      </w:r>
      <w:r w:rsidRPr="00B52C4C">
        <w:rPr>
          <w:rFonts w:ascii="Source Sans Pro" w:hAnsi="Source Sans Pro"/>
        </w:rPr>
        <w:t xml:space="preserve"> </w:t>
      </w:r>
      <w:r>
        <w:rPr>
          <w:rFonts w:ascii="Source Sans Pro" w:hAnsi="Source Sans Pro"/>
        </w:rPr>
        <w:t xml:space="preserve">and </w:t>
      </w:r>
      <w:r w:rsidRPr="00B52C4C">
        <w:rPr>
          <w:rFonts w:ascii="Source Sans Pro" w:hAnsi="Source Sans Pro"/>
        </w:rPr>
        <w:t xml:space="preserve">project title, </w:t>
      </w:r>
      <w:r>
        <w:rPr>
          <w:rFonts w:ascii="Source Sans Pro" w:hAnsi="Source Sans Pro"/>
        </w:rPr>
        <w:t xml:space="preserve">as well as </w:t>
      </w:r>
      <w:r w:rsidRPr="00B52C4C">
        <w:rPr>
          <w:rFonts w:ascii="Source Sans Pro" w:hAnsi="Source Sans Pro"/>
        </w:rPr>
        <w:t>a description of the area to be served, number of participants to be served, and funding level requested. The Abstract is limited to two double-spaced, single-</w:t>
      </w:r>
      <w:r w:rsidR="00B92945">
        <w:rPr>
          <w:rFonts w:ascii="Source Sans Pro" w:hAnsi="Source Sans Pro"/>
        </w:rPr>
        <w:t>.1</w:t>
      </w:r>
      <w:r w:rsidRPr="00B52C4C">
        <w:rPr>
          <w:rFonts w:ascii="Source Sans Pro" w:hAnsi="Source Sans Pro"/>
        </w:rPr>
        <w:t>sided 8.5x11-inch pages with 12-point text and 1-inch margins. When submitting in grants.gov, this document must be uploaded as an attachment to the application package and specifically labeled “Abstract.”</w:t>
      </w:r>
    </w:p>
    <w:p w14:paraId="14F0D99A" w14:textId="77777777" w:rsidR="0019546E" w:rsidRPr="002F2E7F" w:rsidRDefault="0019546E" w:rsidP="0019546E">
      <w:pPr>
        <w:rPr>
          <w:b/>
        </w:rPr>
      </w:pPr>
    </w:p>
    <w:p w14:paraId="76D89779" w14:textId="6E1C7F8B" w:rsidR="0019546E" w:rsidRPr="00211941" w:rsidRDefault="00417205" w:rsidP="00B3412B">
      <w:pPr>
        <w:pStyle w:val="Heading3"/>
        <w:ind w:left="720"/>
      </w:pPr>
      <w:bookmarkStart w:id="476" w:name="_Toc771967"/>
      <w:r w:rsidRPr="00211941">
        <w:t>4.</w:t>
      </w:r>
      <w:r w:rsidR="00410DCE" w:rsidRPr="00211941">
        <w:t>1.</w:t>
      </w:r>
      <w:r w:rsidRPr="00211941">
        <w:t xml:space="preserve">2 </w:t>
      </w:r>
      <w:r w:rsidRPr="00211941">
        <w:tab/>
      </w:r>
      <w:r w:rsidR="0019546E" w:rsidRPr="00211941">
        <w:t>Technical Proposal</w:t>
      </w:r>
      <w:bookmarkEnd w:id="476"/>
    </w:p>
    <w:p w14:paraId="6E37F570" w14:textId="77777777" w:rsidR="0019546E" w:rsidRPr="00245C10" w:rsidRDefault="0019546E" w:rsidP="0019546E">
      <w:pPr>
        <w:pStyle w:val="BodyText"/>
        <w:spacing w:before="121"/>
        <w:ind w:left="720" w:right="434"/>
        <w:jc w:val="both"/>
        <w:rPr>
          <w:rFonts w:ascii="Source Sans Pro" w:hAnsi="Source Sans Pro"/>
        </w:rPr>
      </w:pPr>
      <w:r w:rsidRPr="002A0C20">
        <w:rPr>
          <w:rFonts w:ascii="Source Sans Pro" w:hAnsi="Source Sans Pro"/>
        </w:rPr>
        <w:t xml:space="preserve">The Technical Proposal must demonstrate </w:t>
      </w:r>
      <w:r>
        <w:rPr>
          <w:rFonts w:ascii="Source Sans Pro" w:hAnsi="Source Sans Pro"/>
        </w:rPr>
        <w:t>the applicant’s</w:t>
      </w:r>
      <w:r w:rsidRPr="002A0C20">
        <w:rPr>
          <w:rFonts w:ascii="Source Sans Pro" w:hAnsi="Source Sans Pro"/>
        </w:rPr>
        <w:t xml:space="preserve"> capability to implement the grant project in accordance with the provisions of this </w:t>
      </w:r>
      <w:r>
        <w:rPr>
          <w:rFonts w:ascii="Source Sans Pro" w:hAnsi="Source Sans Pro"/>
        </w:rPr>
        <w:t>a</w:t>
      </w:r>
      <w:r w:rsidRPr="002A0C20">
        <w:rPr>
          <w:rFonts w:ascii="Source Sans Pro" w:hAnsi="Source Sans Pro"/>
        </w:rPr>
        <w:t xml:space="preserve">nnouncement. It provides a comprehensive framework and description of all aspects of the proposed project. It must be succinct, self-explanatory, and well organized so that reviewers can understand the proposed project. </w:t>
      </w:r>
    </w:p>
    <w:p w14:paraId="73CFCCE2" w14:textId="77777777" w:rsidR="0019546E" w:rsidRPr="00245C10" w:rsidRDefault="0019546E" w:rsidP="0019546E">
      <w:pPr>
        <w:pStyle w:val="BodyText"/>
        <w:spacing w:before="121"/>
        <w:ind w:left="720" w:right="434"/>
        <w:jc w:val="both"/>
        <w:rPr>
          <w:rFonts w:ascii="Source Sans Pro" w:hAnsi="Source Sans Pro"/>
        </w:rPr>
      </w:pPr>
      <w:r w:rsidRPr="002A0C20">
        <w:rPr>
          <w:rFonts w:ascii="Source Sans Pro" w:hAnsi="Source Sans Pro"/>
        </w:rPr>
        <w:t xml:space="preserve">The </w:t>
      </w:r>
      <w:r>
        <w:rPr>
          <w:rFonts w:ascii="Source Sans Pro" w:hAnsi="Source Sans Pro"/>
        </w:rPr>
        <w:t>T</w:t>
      </w:r>
      <w:r w:rsidRPr="002A0C20">
        <w:rPr>
          <w:rFonts w:ascii="Source Sans Pro" w:hAnsi="Source Sans Pro"/>
        </w:rPr>
        <w:t xml:space="preserve">echnical </w:t>
      </w:r>
      <w:r>
        <w:rPr>
          <w:rFonts w:ascii="Source Sans Pro" w:hAnsi="Source Sans Pro"/>
        </w:rPr>
        <w:t>P</w:t>
      </w:r>
      <w:r w:rsidRPr="002A0C20">
        <w:rPr>
          <w:rFonts w:ascii="Source Sans Pro" w:hAnsi="Source Sans Pro"/>
        </w:rPr>
        <w:t>roposal pages must be numbered</w:t>
      </w:r>
      <w:r>
        <w:rPr>
          <w:rFonts w:ascii="Source Sans Pro" w:hAnsi="Source Sans Pro"/>
        </w:rPr>
        <w:t>,</w:t>
      </w:r>
      <w:r w:rsidRPr="002A0C20">
        <w:rPr>
          <w:rFonts w:ascii="Source Sans Pro" w:hAnsi="Source Sans Pro"/>
        </w:rPr>
        <w:t xml:space="preserve"> and the narrative portion of the application shall be limited to twenty</w:t>
      </w:r>
      <w:r>
        <w:rPr>
          <w:rFonts w:ascii="Source Sans Pro" w:hAnsi="Source Sans Pro"/>
        </w:rPr>
        <w:t>-</w:t>
      </w:r>
      <w:r w:rsidRPr="002A0C20">
        <w:rPr>
          <w:rFonts w:ascii="Source Sans Pro" w:hAnsi="Source Sans Pro"/>
        </w:rPr>
        <w:t>five (2</w:t>
      </w:r>
      <w:r>
        <w:rPr>
          <w:rFonts w:ascii="Source Sans Pro" w:hAnsi="Source Sans Pro"/>
        </w:rPr>
        <w:t>0</w:t>
      </w:r>
      <w:r w:rsidRPr="002A0C20">
        <w:rPr>
          <w:rFonts w:ascii="Source Sans Pro" w:hAnsi="Source Sans Pro"/>
        </w:rPr>
        <w:t xml:space="preserve">) pages. Attachments such as </w:t>
      </w:r>
      <w:r w:rsidRPr="00245C10">
        <w:rPr>
          <w:rFonts w:ascii="Source Sans Pro" w:hAnsi="Source Sans Pro"/>
          <w:b/>
        </w:rPr>
        <w:t>position descriptions, résumés, budgets, organization charts, and milestone charts</w:t>
      </w:r>
      <w:r w:rsidRPr="002A0C20">
        <w:rPr>
          <w:rFonts w:ascii="Source Sans Pro" w:hAnsi="Source Sans Pro"/>
        </w:rPr>
        <w:t xml:space="preserve"> are </w:t>
      </w:r>
      <w:r w:rsidRPr="00B52C4C">
        <w:rPr>
          <w:rFonts w:ascii="Source Sans Pro" w:hAnsi="Source Sans Pro"/>
          <w:u w:val="single"/>
        </w:rPr>
        <w:t>not</w:t>
      </w:r>
      <w:r w:rsidRPr="002A0C20">
        <w:rPr>
          <w:rFonts w:ascii="Source Sans Pro" w:hAnsi="Source Sans Pro"/>
        </w:rPr>
        <w:t xml:space="preserve"> counted toward the 2</w:t>
      </w:r>
      <w:r>
        <w:rPr>
          <w:rFonts w:ascii="Source Sans Pro" w:hAnsi="Source Sans Pro"/>
        </w:rPr>
        <w:t>0</w:t>
      </w:r>
      <w:r w:rsidRPr="002A0C20">
        <w:rPr>
          <w:rFonts w:ascii="Source Sans Pro" w:hAnsi="Source Sans Pro"/>
        </w:rPr>
        <w:t>-page</w:t>
      </w:r>
      <w:r w:rsidRPr="002A0C20">
        <w:rPr>
          <w:rFonts w:ascii="Source Sans Pro" w:hAnsi="Source Sans Pro"/>
          <w:spacing w:val="-17"/>
        </w:rPr>
        <w:t xml:space="preserve"> </w:t>
      </w:r>
      <w:r w:rsidRPr="002A0C20">
        <w:rPr>
          <w:rFonts w:ascii="Source Sans Pro" w:hAnsi="Source Sans Pro"/>
        </w:rPr>
        <w:t xml:space="preserve">maximum. </w:t>
      </w:r>
      <w:r>
        <w:rPr>
          <w:rFonts w:ascii="Source Sans Pro" w:hAnsi="Source Sans Pro"/>
        </w:rPr>
        <w:t>Besides attachments, w</w:t>
      </w:r>
      <w:r w:rsidRPr="00B52C4C">
        <w:rPr>
          <w:rFonts w:ascii="Source Sans Pro" w:hAnsi="Source Sans Pro"/>
        </w:rPr>
        <w:t>e will not read or consider any materials beyond the specified page limit in the application review process.</w:t>
      </w:r>
    </w:p>
    <w:p w14:paraId="05F3FC68" w14:textId="77777777" w:rsidR="0019546E" w:rsidRPr="00245C10" w:rsidRDefault="0019546E" w:rsidP="0019546E">
      <w:pPr>
        <w:pStyle w:val="BodyText"/>
        <w:spacing w:before="120"/>
        <w:ind w:left="720" w:right="434"/>
        <w:jc w:val="both"/>
        <w:rPr>
          <w:rFonts w:ascii="Source Sans Pro" w:hAnsi="Source Sans Pro"/>
        </w:rPr>
      </w:pPr>
      <w:r w:rsidRPr="002A0C20">
        <w:rPr>
          <w:rFonts w:ascii="Source Sans Pro" w:hAnsi="Source Sans Pro"/>
        </w:rPr>
        <w:t xml:space="preserve">The following instructions provide all the information needed to complete the Technical </w:t>
      </w:r>
      <w:r w:rsidRPr="002A0C20">
        <w:rPr>
          <w:rFonts w:ascii="Source Sans Pro" w:hAnsi="Source Sans Pro"/>
        </w:rPr>
        <w:lastRenderedPageBreak/>
        <w:t xml:space="preserve">Proposal. Carefully read and consider each section and include all required information. The agency will evaluate the Project Narrative using the evaluation criteria identified in Section ##. </w:t>
      </w:r>
      <w:r>
        <w:rPr>
          <w:rFonts w:ascii="Source Sans Pro" w:hAnsi="Source Sans Pro"/>
        </w:rPr>
        <w:t>U</w:t>
      </w:r>
      <w:r w:rsidRPr="002A0C20">
        <w:rPr>
          <w:rFonts w:ascii="Source Sans Pro" w:hAnsi="Source Sans Pro"/>
        </w:rPr>
        <w:t>se the same section headers identified below for each section of the Technical Proposal</w:t>
      </w:r>
      <w:r>
        <w:rPr>
          <w:rFonts w:ascii="Source Sans Pro" w:hAnsi="Source Sans Pro"/>
        </w:rPr>
        <w:t>.</w:t>
      </w:r>
      <w:r w:rsidRPr="002A0C20">
        <w:rPr>
          <w:rFonts w:ascii="Source Sans Pro" w:hAnsi="Source Sans Pro"/>
        </w:rPr>
        <w:t xml:space="preserve"> </w:t>
      </w:r>
    </w:p>
    <w:p w14:paraId="7C26D075" w14:textId="77777777" w:rsidR="0019546E" w:rsidRPr="00B52C4C" w:rsidRDefault="0019546E" w:rsidP="0019546E">
      <w:pPr>
        <w:pStyle w:val="BodyText"/>
        <w:rPr>
          <w:rFonts w:ascii="Source Sans Pro" w:hAnsi="Source Sans Pro"/>
        </w:rPr>
      </w:pPr>
    </w:p>
    <w:p w14:paraId="78181EEC" w14:textId="77777777" w:rsidR="0019546E" w:rsidRPr="00B52C4C" w:rsidRDefault="0019546E" w:rsidP="00091B8A">
      <w:pPr>
        <w:pStyle w:val="ListParagraph"/>
        <w:widowControl w:val="0"/>
        <w:numPr>
          <w:ilvl w:val="0"/>
          <w:numId w:val="9"/>
        </w:numPr>
        <w:tabs>
          <w:tab w:val="num" w:pos="420"/>
        </w:tabs>
        <w:autoSpaceDE w:val="0"/>
        <w:autoSpaceDN w:val="0"/>
        <w:spacing w:after="0" w:line="240" w:lineRule="auto"/>
        <w:ind w:left="1440"/>
        <w:contextualSpacing w:val="0"/>
        <w:jc w:val="both"/>
      </w:pPr>
      <w:r w:rsidRPr="00B52C4C">
        <w:rPr>
          <w:b/>
          <w:bCs/>
        </w:rPr>
        <w:t>Statement of Need</w:t>
      </w:r>
    </w:p>
    <w:p w14:paraId="50673ED7" w14:textId="77777777" w:rsidR="0019546E" w:rsidRPr="00B52C4C" w:rsidRDefault="0019546E" w:rsidP="0019546E">
      <w:pPr>
        <w:pStyle w:val="ListParagraph"/>
        <w:tabs>
          <w:tab w:val="num" w:pos="720"/>
        </w:tabs>
        <w:ind w:left="1440"/>
        <w:jc w:val="both"/>
      </w:pPr>
      <w:r w:rsidRPr="00B52C4C">
        <w:t>Describe in both quantitative and qualitative terms the need for assistance, including the nature and scope of the problem and the consequences of not addressing the need. Incorporate demographic and local economic data whenever possible. Be sure to describe:</w:t>
      </w:r>
    </w:p>
    <w:p w14:paraId="23E2A8BB" w14:textId="77777777" w:rsidR="0019546E" w:rsidRPr="00245C10" w:rsidRDefault="0019546E" w:rsidP="00091B8A">
      <w:pPr>
        <w:numPr>
          <w:ilvl w:val="2"/>
          <w:numId w:val="8"/>
        </w:numPr>
        <w:tabs>
          <w:tab w:val="clear" w:pos="2160"/>
          <w:tab w:val="num" w:pos="1860"/>
        </w:tabs>
        <w:ind w:left="1860"/>
        <w:jc w:val="both"/>
        <w:rPr>
          <w:rFonts w:eastAsia="Calibri" w:cs="Calibri"/>
          <w:lang w:bidi="en-US"/>
        </w:rPr>
      </w:pPr>
      <w:r w:rsidRPr="002A0C20">
        <w:rPr>
          <w:rFonts w:eastAsia="Calibri" w:cs="Calibri"/>
          <w:lang w:bidi="en-US"/>
        </w:rPr>
        <w:t xml:space="preserve">The geographic region where the WBC will provide services, the </w:t>
      </w:r>
      <w:r>
        <w:rPr>
          <w:rFonts w:eastAsia="Calibri" w:cs="Calibri"/>
          <w:lang w:bidi="en-US"/>
        </w:rPr>
        <w:t xml:space="preserve">specific </w:t>
      </w:r>
      <w:r w:rsidRPr="002A0C20">
        <w:rPr>
          <w:rFonts w:eastAsia="Calibri" w:cs="Calibri"/>
          <w:lang w:bidi="en-US"/>
        </w:rPr>
        <w:t>needs of women entrepreneurs</w:t>
      </w:r>
      <w:r>
        <w:rPr>
          <w:rFonts w:eastAsia="Calibri" w:cs="Calibri"/>
          <w:lang w:bidi="en-US"/>
        </w:rPr>
        <w:t>,</w:t>
      </w:r>
      <w:r w:rsidRPr="002A0C20">
        <w:rPr>
          <w:rFonts w:eastAsia="Calibri" w:cs="Calibri"/>
          <w:lang w:bidi="en-US"/>
        </w:rPr>
        <w:t xml:space="preserve"> and the characteristics of the local economy; </w:t>
      </w:r>
    </w:p>
    <w:p w14:paraId="496FD39E" w14:textId="77777777" w:rsidR="0019546E" w:rsidRPr="00245C10" w:rsidRDefault="0019546E" w:rsidP="00091B8A">
      <w:pPr>
        <w:numPr>
          <w:ilvl w:val="2"/>
          <w:numId w:val="8"/>
        </w:numPr>
        <w:tabs>
          <w:tab w:val="clear" w:pos="2160"/>
          <w:tab w:val="num" w:pos="1860"/>
        </w:tabs>
        <w:ind w:left="1860"/>
        <w:jc w:val="both"/>
        <w:rPr>
          <w:rFonts w:eastAsia="Calibri" w:cs="Calibri"/>
          <w:lang w:bidi="en-US"/>
        </w:rPr>
      </w:pPr>
      <w:r w:rsidRPr="002A0C20">
        <w:rPr>
          <w:rFonts w:eastAsia="Calibri" w:cs="Calibri"/>
          <w:lang w:bidi="en-US"/>
        </w:rPr>
        <w:t xml:space="preserve">The services you propose to deliver and how they will assist women entrepreneurs to start, grow or expand their ventures; and  </w:t>
      </w:r>
    </w:p>
    <w:p w14:paraId="62162B63" w14:textId="77777777" w:rsidR="0019546E" w:rsidRPr="00245C10" w:rsidRDefault="0019546E" w:rsidP="00091B8A">
      <w:pPr>
        <w:numPr>
          <w:ilvl w:val="2"/>
          <w:numId w:val="8"/>
        </w:numPr>
        <w:tabs>
          <w:tab w:val="clear" w:pos="2160"/>
          <w:tab w:val="num" w:pos="1860"/>
        </w:tabs>
        <w:ind w:left="1860"/>
        <w:jc w:val="both"/>
        <w:rPr>
          <w:rFonts w:eastAsia="Calibri" w:cs="Calibri"/>
          <w:lang w:bidi="en-US"/>
        </w:rPr>
      </w:pPr>
      <w:r>
        <w:rPr>
          <w:rFonts w:eastAsia="Calibri" w:cs="Calibri"/>
          <w:lang w:bidi="en-US"/>
        </w:rPr>
        <w:t>H</w:t>
      </w:r>
      <w:r w:rsidRPr="002A0C20">
        <w:rPr>
          <w:rFonts w:eastAsia="Calibri" w:cs="Calibri"/>
          <w:lang w:bidi="en-US"/>
        </w:rPr>
        <w:t>ow the proposed project complements and does not duplicate other public and private projects or services in the market area.</w:t>
      </w:r>
    </w:p>
    <w:p w14:paraId="078B70C0" w14:textId="77777777" w:rsidR="0019546E" w:rsidRPr="00245C10" w:rsidRDefault="0019546E" w:rsidP="0019546E">
      <w:pPr>
        <w:ind w:left="1500"/>
        <w:jc w:val="both"/>
        <w:rPr>
          <w:rFonts w:eastAsia="Calibri" w:cs="Calibri"/>
          <w:lang w:bidi="en-US"/>
        </w:rPr>
      </w:pPr>
      <w:r w:rsidRPr="002A0C20">
        <w:rPr>
          <w:rFonts w:eastAsia="Calibri" w:cs="Calibri"/>
          <w:lang w:bidi="en-US"/>
        </w:rPr>
        <w:t>Applicants should specify whether the focus will be</w:t>
      </w:r>
      <w:r>
        <w:rPr>
          <w:rFonts w:eastAsia="Calibri" w:cs="Calibri"/>
          <w:lang w:bidi="en-US"/>
        </w:rPr>
        <w:t xml:space="preserve"> on</w:t>
      </w:r>
      <w:r w:rsidRPr="002A0C20">
        <w:rPr>
          <w:rFonts w:eastAsia="Calibri" w:cs="Calibri"/>
          <w:lang w:bidi="en-US"/>
        </w:rPr>
        <w:t xml:space="preserve"> rural, urban</w:t>
      </w:r>
      <w:r>
        <w:rPr>
          <w:rFonts w:eastAsia="Calibri" w:cs="Calibri"/>
          <w:lang w:bidi="en-US"/>
        </w:rPr>
        <w:t>,</w:t>
      </w:r>
      <w:r w:rsidRPr="002A0C20">
        <w:rPr>
          <w:rFonts w:eastAsia="Calibri" w:cs="Calibri"/>
          <w:lang w:bidi="en-US"/>
        </w:rPr>
        <w:t xml:space="preserve"> or tribal areas. </w:t>
      </w:r>
      <w:r>
        <w:rPr>
          <w:rFonts w:eastAsia="Calibri" w:cs="Calibri"/>
          <w:lang w:bidi="en-US"/>
        </w:rPr>
        <w:t xml:space="preserve">Please note that priority is given to projects serving rural communities and/or tribal areas. </w:t>
      </w:r>
    </w:p>
    <w:p w14:paraId="0B712BED" w14:textId="77777777" w:rsidR="0019546E" w:rsidRPr="002A0C20" w:rsidRDefault="0019546E" w:rsidP="0019546E">
      <w:pPr>
        <w:jc w:val="both"/>
      </w:pPr>
    </w:p>
    <w:p w14:paraId="0FAEE317" w14:textId="77777777" w:rsidR="0019546E" w:rsidRPr="00B52C4C" w:rsidRDefault="0019546E" w:rsidP="00091B8A">
      <w:pPr>
        <w:pStyle w:val="ListParagraph"/>
        <w:widowControl w:val="0"/>
        <w:numPr>
          <w:ilvl w:val="0"/>
          <w:numId w:val="9"/>
        </w:numPr>
        <w:tabs>
          <w:tab w:val="num" w:pos="420"/>
        </w:tabs>
        <w:autoSpaceDE w:val="0"/>
        <w:autoSpaceDN w:val="0"/>
        <w:spacing w:after="0" w:line="240" w:lineRule="auto"/>
        <w:ind w:left="1440"/>
        <w:contextualSpacing w:val="0"/>
        <w:jc w:val="both"/>
        <w:rPr>
          <w:b/>
          <w:bCs/>
        </w:rPr>
      </w:pPr>
      <w:r w:rsidRPr="00B52C4C">
        <w:rPr>
          <w:b/>
          <w:bCs/>
        </w:rPr>
        <w:t>Project Design</w:t>
      </w:r>
    </w:p>
    <w:p w14:paraId="434AA17A" w14:textId="77777777" w:rsidR="0019546E" w:rsidRPr="00B52C4C" w:rsidRDefault="0019546E" w:rsidP="0019546E">
      <w:pPr>
        <w:pStyle w:val="ListParagraph"/>
        <w:ind w:left="1440"/>
        <w:jc w:val="both"/>
        <w:rPr>
          <w:b/>
          <w:bCs/>
        </w:rPr>
      </w:pPr>
      <w:r w:rsidRPr="00B52C4C">
        <w:t>Describe the methods that the</w:t>
      </w:r>
      <w:r>
        <w:t xml:space="preserve"> proposed WBC</w:t>
      </w:r>
      <w:r w:rsidRPr="00B52C4C">
        <w:t xml:space="preserve"> </w:t>
      </w:r>
      <w:r>
        <w:t>P</w:t>
      </w:r>
      <w:r w:rsidRPr="00B52C4C">
        <w:t xml:space="preserve">roject will use to address the needs of women entrepreneurs in the targeted geographic area. Detail a plan of action that describes how the project will accomplish the proposed </w:t>
      </w:r>
      <w:r w:rsidRPr="002A0C20">
        <w:t>work</w:t>
      </w:r>
      <w:r>
        <w:t xml:space="preserve"> and state the reason for taking the proposed approach over alternate approaches.</w:t>
      </w:r>
      <w:r w:rsidRPr="00B52C4C">
        <w:t xml:space="preserve"> Cite factors that might </w:t>
      </w:r>
      <w:r>
        <w:t>impact</w:t>
      </w:r>
      <w:r w:rsidRPr="00B52C4C">
        <w:t xml:space="preserve"> the </w:t>
      </w:r>
      <w:r>
        <w:t>project,</w:t>
      </w:r>
      <w:r w:rsidRPr="00B52C4C">
        <w:t xml:space="preserve"> </w:t>
      </w:r>
      <w:r>
        <w:t>i</w:t>
      </w:r>
      <w:r w:rsidRPr="00B52C4C">
        <w:t>dentify any potential barriers</w:t>
      </w:r>
      <w:r>
        <w:t>,</w:t>
      </w:r>
      <w:r w:rsidRPr="00B52C4C">
        <w:t xml:space="preserve"> and describe how the project will overcome those barriers. Be sure to:</w:t>
      </w:r>
    </w:p>
    <w:p w14:paraId="2121A109" w14:textId="77777777" w:rsidR="0019546E" w:rsidRPr="002A0C20" w:rsidRDefault="0019546E" w:rsidP="00091B8A">
      <w:pPr>
        <w:numPr>
          <w:ilvl w:val="0"/>
          <w:numId w:val="10"/>
        </w:numPr>
        <w:tabs>
          <w:tab w:val="num" w:pos="420"/>
        </w:tabs>
        <w:ind w:left="2160"/>
        <w:jc w:val="both"/>
      </w:pPr>
      <w:r w:rsidRPr="002A0C20">
        <w:t>Describe the full nature (virtual, in-person, cohort), scope</w:t>
      </w:r>
      <w:r>
        <w:t>,</w:t>
      </w:r>
      <w:r w:rsidRPr="002A0C20">
        <w:t xml:space="preserve"> and frequency of the</w:t>
      </w:r>
      <w:r>
        <w:t xml:space="preserve"> project’s</w:t>
      </w:r>
      <w:r w:rsidRPr="002A0C20">
        <w:t xml:space="preserve"> training and technical assistance activities and provide a convincing </w:t>
      </w:r>
      <w:r>
        <w:t>explanation</w:t>
      </w:r>
      <w:r w:rsidRPr="002A0C20">
        <w:t xml:space="preserve"> that these training activities are appropriate and will lead to the creation of businesses and access to capital; </w:t>
      </w:r>
    </w:p>
    <w:p w14:paraId="222B9656" w14:textId="77777777" w:rsidR="0019546E" w:rsidRPr="002A0C20" w:rsidRDefault="0019546E" w:rsidP="00091B8A">
      <w:pPr>
        <w:numPr>
          <w:ilvl w:val="0"/>
          <w:numId w:val="10"/>
        </w:numPr>
        <w:tabs>
          <w:tab w:val="num" w:pos="420"/>
        </w:tabs>
        <w:ind w:left="2160"/>
        <w:jc w:val="both"/>
      </w:pPr>
      <w:r w:rsidRPr="002A0C20">
        <w:t xml:space="preserve">Describe how you will collaborate with </w:t>
      </w:r>
      <w:r>
        <w:t xml:space="preserve">the </w:t>
      </w:r>
      <w:r w:rsidRPr="002A0C20">
        <w:t>SBA and its Resources Partners;</w:t>
      </w:r>
    </w:p>
    <w:p w14:paraId="7D332054" w14:textId="5290D256" w:rsidR="0019546E" w:rsidRDefault="0019546E" w:rsidP="00091B8A">
      <w:pPr>
        <w:numPr>
          <w:ilvl w:val="0"/>
          <w:numId w:val="10"/>
        </w:numPr>
        <w:tabs>
          <w:tab w:val="num" w:pos="420"/>
        </w:tabs>
        <w:ind w:left="2160"/>
        <w:jc w:val="both"/>
      </w:pPr>
      <w:r w:rsidRPr="002A0C20">
        <w:t>Describe your outreach, recruitment</w:t>
      </w:r>
      <w:r>
        <w:t>,</w:t>
      </w:r>
      <w:r w:rsidRPr="002A0C20">
        <w:t xml:space="preserve"> and enrollment strategy for engaging the target population(s), including clear identification of how</w:t>
      </w:r>
      <w:r>
        <w:t xml:space="preserve"> the</w:t>
      </w:r>
      <w:r w:rsidRPr="002A0C20">
        <w:t xml:space="preserve"> SBA and other partner organizations will support this effort; and</w:t>
      </w:r>
    </w:p>
    <w:p w14:paraId="18E21326" w14:textId="4D6D37A8" w:rsidR="00E339AD" w:rsidRDefault="00E339AD" w:rsidP="00E339AD">
      <w:pPr>
        <w:jc w:val="both"/>
      </w:pPr>
    </w:p>
    <w:p w14:paraId="71FCFC3F" w14:textId="77777777" w:rsidR="00E339AD" w:rsidRPr="002A0C20" w:rsidRDefault="00E339AD" w:rsidP="00E339AD">
      <w:pPr>
        <w:jc w:val="both"/>
      </w:pPr>
    </w:p>
    <w:p w14:paraId="2D6C3479" w14:textId="77777777" w:rsidR="0019546E" w:rsidRPr="00C864FD" w:rsidRDefault="0019546E" w:rsidP="00091B8A">
      <w:pPr>
        <w:numPr>
          <w:ilvl w:val="0"/>
          <w:numId w:val="10"/>
        </w:numPr>
        <w:tabs>
          <w:tab w:val="num" w:pos="420"/>
        </w:tabs>
        <w:ind w:left="2160"/>
        <w:jc w:val="both"/>
      </w:pPr>
      <w:r w:rsidRPr="002A0C20">
        <w:t xml:space="preserve">Provide a detailed explanation of the process or system for reviewing, approving, and collecting data from program participants to inform </w:t>
      </w:r>
      <w:r>
        <w:t xml:space="preserve">and </w:t>
      </w:r>
      <w:r w:rsidRPr="002A0C20">
        <w:t>evaluate program performance and impact.</w:t>
      </w:r>
    </w:p>
    <w:p w14:paraId="2B25C679" w14:textId="77777777" w:rsidR="0019546E" w:rsidRPr="00455A2C" w:rsidRDefault="0019546E" w:rsidP="0019546E">
      <w:pPr>
        <w:ind w:left="1440"/>
      </w:pPr>
      <w:r w:rsidRPr="00751E21">
        <w:t>OWBO is interested in supporting innovative approaches to providing services to entrepreneurs. Applicants are encouraged to consider forming collaborations and consortia that will expand the breadth and reach of program services. These approaches can be especially useful for reaching entrepreneurs in rural</w:t>
      </w:r>
      <w:r>
        <w:t xml:space="preserve"> areas</w:t>
      </w:r>
      <w:r w:rsidRPr="00751E21">
        <w:t xml:space="preserve">. </w:t>
      </w:r>
    </w:p>
    <w:p w14:paraId="633BD27E" w14:textId="77777777" w:rsidR="0019546E" w:rsidRPr="002A0C20" w:rsidRDefault="0019546E" w:rsidP="0019546E">
      <w:pPr>
        <w:ind w:left="1080"/>
        <w:jc w:val="both"/>
      </w:pPr>
    </w:p>
    <w:p w14:paraId="09071101" w14:textId="77777777" w:rsidR="0019546E" w:rsidRPr="00B52C4C" w:rsidRDefault="0019546E" w:rsidP="00091B8A">
      <w:pPr>
        <w:pStyle w:val="ListParagraph"/>
        <w:widowControl w:val="0"/>
        <w:numPr>
          <w:ilvl w:val="0"/>
          <w:numId w:val="9"/>
        </w:numPr>
        <w:tabs>
          <w:tab w:val="num" w:pos="420"/>
        </w:tabs>
        <w:autoSpaceDE w:val="0"/>
        <w:autoSpaceDN w:val="0"/>
        <w:spacing w:after="0" w:line="240" w:lineRule="auto"/>
        <w:ind w:left="1440"/>
        <w:contextualSpacing w:val="0"/>
        <w:rPr>
          <w:b/>
          <w:bCs/>
        </w:rPr>
      </w:pPr>
      <w:r w:rsidRPr="00B52C4C">
        <w:rPr>
          <w:b/>
          <w:bCs/>
        </w:rPr>
        <w:t xml:space="preserve">Project Workplan: Objectives, Metrics and Milestones </w:t>
      </w:r>
    </w:p>
    <w:p w14:paraId="6F24160C" w14:textId="77777777" w:rsidR="0019546E" w:rsidRPr="00B52C4C" w:rsidRDefault="0019546E" w:rsidP="0019546E">
      <w:pPr>
        <w:pStyle w:val="ListParagraph"/>
        <w:ind w:left="1440"/>
        <w:rPr>
          <w:bCs/>
        </w:rPr>
      </w:pPr>
      <w:r w:rsidRPr="00B52C4C">
        <w:t xml:space="preserve">Comprised of a narrative and the Performance Workplan Template, the Project Workplan communicates how the </w:t>
      </w:r>
      <w:r>
        <w:t>P</w:t>
      </w:r>
      <w:r w:rsidRPr="00B52C4C">
        <w:t>roject will be implemented and how progress toward realizing goals, targets</w:t>
      </w:r>
      <w:r>
        <w:t>,</w:t>
      </w:r>
      <w:r w:rsidRPr="00B52C4C">
        <w:t xml:space="preserve"> and milestones will be measured. </w:t>
      </w:r>
    </w:p>
    <w:p w14:paraId="566EBD86" w14:textId="77777777" w:rsidR="0019546E" w:rsidRPr="00B52C4C" w:rsidRDefault="0019546E" w:rsidP="0019546E">
      <w:pPr>
        <w:pStyle w:val="ListParagraph"/>
        <w:ind w:left="1440"/>
        <w:rPr>
          <w:bCs/>
        </w:rPr>
      </w:pPr>
    </w:p>
    <w:p w14:paraId="71699E8F" w14:textId="0C2ADFFA" w:rsidR="0019546E" w:rsidRPr="00B52C4C" w:rsidRDefault="0019546E" w:rsidP="0019546E">
      <w:pPr>
        <w:pStyle w:val="ListParagraph"/>
        <w:ind w:left="1440"/>
        <w:rPr>
          <w:b/>
          <w:bCs/>
        </w:rPr>
      </w:pPr>
      <w:r w:rsidRPr="00B52C4C">
        <w:t xml:space="preserve">The narrative section of the workplan should clearly communicate your project </w:t>
      </w:r>
      <w:r w:rsidRPr="002A0C20">
        <w:t>goal</w:t>
      </w:r>
      <w:r>
        <w:t xml:space="preserve"> </w:t>
      </w:r>
      <w:r w:rsidRPr="002A0C20">
        <w:t>and</w:t>
      </w:r>
      <w:r w:rsidRPr="00B52C4C">
        <w:t xml:space="preserve"> describe how project activities will generate results for </w:t>
      </w:r>
      <w:r>
        <w:t xml:space="preserve">the </w:t>
      </w:r>
      <w:r w:rsidRPr="00B52C4C">
        <w:t>OWBO’s three performance me</w:t>
      </w:r>
      <w:r>
        <w:t>asures</w:t>
      </w:r>
      <w:r w:rsidRPr="00B52C4C">
        <w:t>-</w:t>
      </w:r>
      <w:r>
        <w:t>-</w:t>
      </w:r>
      <w:r w:rsidRPr="00B52C4C">
        <w:t xml:space="preserve">clients served, </w:t>
      </w:r>
      <w:r>
        <w:t>n</w:t>
      </w:r>
      <w:r w:rsidRPr="00B52C4C">
        <w:t xml:space="preserve">ew </w:t>
      </w:r>
      <w:r>
        <w:t>b</w:t>
      </w:r>
      <w:r w:rsidRPr="00B52C4C">
        <w:t xml:space="preserve">usiness </w:t>
      </w:r>
      <w:r>
        <w:t>s</w:t>
      </w:r>
      <w:r w:rsidRPr="00B52C4C">
        <w:t>tarts</w:t>
      </w:r>
      <w:r>
        <w:t>,</w:t>
      </w:r>
      <w:r w:rsidRPr="00B52C4C">
        <w:t xml:space="preserve"> and </w:t>
      </w:r>
      <w:r>
        <w:t>c</w:t>
      </w:r>
      <w:r w:rsidRPr="00B52C4C">
        <w:t xml:space="preserve">apital </w:t>
      </w:r>
      <w:r>
        <w:t>i</w:t>
      </w:r>
      <w:r w:rsidRPr="00B52C4C">
        <w:t>nfusion.</w:t>
      </w:r>
      <w:r w:rsidRPr="002A0C20">
        <w:t xml:space="preserve"> WBCs are encouraged to be data driven</w:t>
      </w:r>
      <w:r>
        <w:t>,</w:t>
      </w:r>
      <w:r w:rsidRPr="002A0C20">
        <w:t xml:space="preserve"> </w:t>
      </w:r>
      <w:r>
        <w:t>which may</w:t>
      </w:r>
      <w:r w:rsidRPr="002A0C20">
        <w:t xml:space="preserve"> require </w:t>
      </w:r>
      <w:r>
        <w:t xml:space="preserve">them to collect </w:t>
      </w:r>
      <w:r w:rsidRPr="002A0C20">
        <w:t>more data than</w:t>
      </w:r>
      <w:r>
        <w:t xml:space="preserve"> what is strictly necessary to track</w:t>
      </w:r>
      <w:r w:rsidRPr="002A0C20">
        <w:t xml:space="preserve"> the</w:t>
      </w:r>
      <w:r>
        <w:t>se</w:t>
      </w:r>
      <w:r w:rsidRPr="002A0C20">
        <w:t xml:space="preserve"> </w:t>
      </w:r>
      <w:r w:rsidR="00E339AD" w:rsidRPr="002A0C20">
        <w:t>three-performance</w:t>
      </w:r>
      <w:r w:rsidRPr="002A0C20">
        <w:t xml:space="preserve"> </w:t>
      </w:r>
      <w:r w:rsidR="00E339AD" w:rsidRPr="002A0C20">
        <w:t>metrics.</w:t>
      </w:r>
      <w:r w:rsidRPr="002A0C20">
        <w:t xml:space="preserve"> WBCs should not feel bound to limit their data collection.  </w:t>
      </w:r>
    </w:p>
    <w:p w14:paraId="7BF4CED4" w14:textId="77777777" w:rsidR="0019546E" w:rsidRPr="00B52C4C" w:rsidRDefault="0019546E" w:rsidP="0019546E">
      <w:pPr>
        <w:pStyle w:val="ListParagraph"/>
        <w:ind w:left="1440"/>
        <w:rPr>
          <w:bCs/>
          <w:u w:val="single"/>
        </w:rPr>
      </w:pPr>
    </w:p>
    <w:p w14:paraId="79AF9705" w14:textId="77777777" w:rsidR="0019546E" w:rsidRPr="00B52C4C" w:rsidRDefault="0019546E" w:rsidP="0019546E">
      <w:pPr>
        <w:pStyle w:val="ListParagraph"/>
        <w:ind w:left="1440"/>
        <w:rPr>
          <w:bCs/>
        </w:rPr>
      </w:pPr>
      <w:r w:rsidRPr="00B52C4C">
        <w:rPr>
          <w:u w:val="single"/>
        </w:rPr>
        <w:t xml:space="preserve">For each major task of each </w:t>
      </w:r>
      <w:r>
        <w:rPr>
          <w:u w:val="single"/>
        </w:rPr>
        <w:t xml:space="preserve">project </w:t>
      </w:r>
      <w:r w:rsidRPr="00B52C4C">
        <w:rPr>
          <w:u w:val="single"/>
        </w:rPr>
        <w:t>year, action, or product, the Performance Workplan Template should be used to communicate a timeline (including start and end</w:t>
      </w:r>
      <w:r>
        <w:rPr>
          <w:u w:val="single"/>
        </w:rPr>
        <w:t xml:space="preserve"> </w:t>
      </w:r>
      <w:r w:rsidRPr="00B52C4C">
        <w:rPr>
          <w:u w:val="single"/>
        </w:rPr>
        <w:t>dates) for completi</w:t>
      </w:r>
      <w:r>
        <w:rPr>
          <w:u w:val="single"/>
        </w:rPr>
        <w:t>o</w:t>
      </w:r>
      <w:r w:rsidRPr="00B52C4C">
        <w:rPr>
          <w:u w:val="single"/>
        </w:rPr>
        <w:t>n</w:t>
      </w:r>
      <w:r w:rsidRPr="00B52C4C">
        <w:t xml:space="preserve">.  </w:t>
      </w:r>
      <w:r w:rsidRPr="00B52C4C">
        <w:rPr>
          <w:b/>
          <w:bCs/>
        </w:rPr>
        <w:t>Metrics must be included for the</w:t>
      </w:r>
      <w:r>
        <w:rPr>
          <w:b/>
          <w:bCs/>
        </w:rPr>
        <w:t xml:space="preserve"> entire</w:t>
      </w:r>
      <w:r w:rsidRPr="00B52C4C">
        <w:rPr>
          <w:b/>
          <w:bCs/>
        </w:rPr>
        <w:t xml:space="preserve"> base period of 12</w:t>
      </w:r>
      <w:r>
        <w:rPr>
          <w:b/>
          <w:bCs/>
        </w:rPr>
        <w:t xml:space="preserve"> </w:t>
      </w:r>
      <w:r w:rsidRPr="00B52C4C">
        <w:rPr>
          <w:b/>
          <w:bCs/>
        </w:rPr>
        <w:t>months as well as each of the four 12-month option years of the project’s term.</w:t>
      </w:r>
    </w:p>
    <w:p w14:paraId="60418C55" w14:textId="77777777" w:rsidR="0019546E" w:rsidRPr="00B52C4C" w:rsidRDefault="0019546E" w:rsidP="0019546E">
      <w:pPr>
        <w:pStyle w:val="ListParagraph"/>
        <w:ind w:left="1440"/>
        <w:rPr>
          <w:bCs/>
        </w:rPr>
      </w:pPr>
    </w:p>
    <w:p w14:paraId="4DB179E9" w14:textId="77777777" w:rsidR="0019546E" w:rsidRPr="00B52C4C" w:rsidRDefault="0019546E" w:rsidP="0019546E">
      <w:pPr>
        <w:pStyle w:val="ListParagraph"/>
        <w:ind w:left="1440"/>
        <w:rPr>
          <w:bCs/>
        </w:rPr>
      </w:pPr>
      <w:r w:rsidRPr="00B52C4C">
        <w:t>Your Work</w:t>
      </w:r>
      <w:r>
        <w:t>p</w:t>
      </w:r>
      <w:r w:rsidRPr="00B52C4C">
        <w:t xml:space="preserve">lan should reflect, and be consistent with, the Project Design and </w:t>
      </w:r>
    </w:p>
    <w:p w14:paraId="2C9EC21A" w14:textId="77777777" w:rsidR="0019546E" w:rsidRPr="00B52C4C" w:rsidRDefault="0019546E" w:rsidP="0019546E">
      <w:pPr>
        <w:pStyle w:val="ListParagraph"/>
        <w:ind w:left="1440"/>
        <w:rPr>
          <w:bCs/>
        </w:rPr>
      </w:pPr>
      <w:r w:rsidRPr="00B52C4C">
        <w:t>Budget Narrative and must cover all years of the project period</w:t>
      </w:r>
      <w:r>
        <w:t xml:space="preserve">, including the </w:t>
      </w:r>
      <w:r w:rsidRPr="002A0C20">
        <w:t>initial</w:t>
      </w:r>
      <w:r>
        <w:t xml:space="preserve"> </w:t>
      </w:r>
      <w:r w:rsidRPr="00B52C4C">
        <w:t>base and four option periods. However, each year’s activities should be fully attainable in one budget year.  You may propose multi-year activities, as well as activities that build upon each other, but each phase of the project must be discreet and</w:t>
      </w:r>
      <w:r>
        <w:t>, aside from multi-year activities,</w:t>
      </w:r>
      <w:r w:rsidRPr="00B52C4C">
        <w:t xml:space="preserve"> attainable within a single budget year. </w:t>
      </w:r>
    </w:p>
    <w:p w14:paraId="61892CD8" w14:textId="77777777" w:rsidR="0019546E" w:rsidRPr="00B52C4C" w:rsidRDefault="0019546E" w:rsidP="0019546E">
      <w:pPr>
        <w:pStyle w:val="ListParagraph"/>
        <w:ind w:left="1440"/>
        <w:rPr>
          <w:bCs/>
        </w:rPr>
      </w:pPr>
    </w:p>
    <w:p w14:paraId="668A4CA8" w14:textId="77777777" w:rsidR="0019546E" w:rsidRPr="00B52C4C" w:rsidRDefault="0019546E" w:rsidP="0019546E">
      <w:pPr>
        <w:pStyle w:val="ListParagraph"/>
        <w:ind w:left="1440"/>
        <w:rPr>
          <w:bCs/>
        </w:rPr>
      </w:pPr>
      <w:r w:rsidRPr="00B52C4C">
        <w:rPr>
          <w:bCs/>
        </w:rPr>
        <w:t>Importantly, first year activities should include a planning phase which details the steps needed to successfully launch the project, such as hiring key staff (i.e., Director); securing locations to house the center; finalizing partnership agreements; and ensuring readiness for inputting or importing data into EDMIS.</w:t>
      </w:r>
    </w:p>
    <w:p w14:paraId="62ABC257" w14:textId="0703CA38" w:rsidR="009950C4" w:rsidRDefault="009950C4">
      <w:pPr>
        <w:rPr>
          <w:bCs/>
        </w:rPr>
      </w:pPr>
      <w:r>
        <w:rPr>
          <w:bCs/>
        </w:rPr>
        <w:br w:type="page"/>
      </w:r>
    </w:p>
    <w:p w14:paraId="377180F0" w14:textId="77777777" w:rsidR="0019546E" w:rsidRPr="00B52C4C" w:rsidRDefault="0019546E" w:rsidP="0019546E">
      <w:pPr>
        <w:pStyle w:val="ListParagraph"/>
        <w:ind w:left="1440"/>
        <w:rPr>
          <w:bCs/>
        </w:rPr>
      </w:pPr>
    </w:p>
    <w:p w14:paraId="724B605D" w14:textId="77777777" w:rsidR="0019546E" w:rsidRPr="00B52C4C" w:rsidRDefault="0019546E" w:rsidP="0019546E">
      <w:pPr>
        <w:pStyle w:val="ListParagraph"/>
        <w:ind w:left="1440"/>
        <w:rPr>
          <w:bCs/>
        </w:rPr>
      </w:pPr>
      <w:r w:rsidRPr="00B52C4C">
        <w:rPr>
          <w:bCs/>
        </w:rPr>
        <w:t xml:space="preserve">The Performance Workplan Template will present the measures, targets, </w:t>
      </w:r>
      <w:r w:rsidRPr="00245C10">
        <w:t xml:space="preserve">and </w:t>
      </w:r>
      <w:r w:rsidRPr="00B52C4C">
        <w:rPr>
          <w:bCs/>
        </w:rPr>
        <w:t>milestones for the base and options periods. The template must include the following:</w:t>
      </w:r>
    </w:p>
    <w:p w14:paraId="50BCCB0B" w14:textId="77777777" w:rsidR="0019546E" w:rsidRPr="00E23EA5" w:rsidRDefault="0019546E" w:rsidP="00091B8A">
      <w:pPr>
        <w:pStyle w:val="ListParagraph"/>
        <w:widowControl w:val="0"/>
        <w:numPr>
          <w:ilvl w:val="0"/>
          <w:numId w:val="11"/>
        </w:numPr>
        <w:autoSpaceDE w:val="0"/>
        <w:autoSpaceDN w:val="0"/>
        <w:spacing w:after="0" w:line="240" w:lineRule="auto"/>
        <w:ind w:left="2160"/>
        <w:contextualSpacing w:val="0"/>
        <w:rPr>
          <w:bCs/>
        </w:rPr>
      </w:pPr>
      <w:r w:rsidRPr="001729DA">
        <w:t>Milestones, which are key markers of grant progress and are typically expressed in the form of an action or event marking a significant change or stage in development</w:t>
      </w:r>
      <w:r>
        <w:t>;</w:t>
      </w:r>
    </w:p>
    <w:p w14:paraId="75C63731" w14:textId="77777777" w:rsidR="0019546E" w:rsidRPr="00E23EA5" w:rsidRDefault="0019546E" w:rsidP="00091B8A">
      <w:pPr>
        <w:pStyle w:val="ListParagraph"/>
        <w:widowControl w:val="0"/>
        <w:numPr>
          <w:ilvl w:val="0"/>
          <w:numId w:val="11"/>
        </w:numPr>
        <w:autoSpaceDE w:val="0"/>
        <w:autoSpaceDN w:val="0"/>
        <w:spacing w:after="0" w:line="240" w:lineRule="auto"/>
        <w:ind w:left="2160"/>
        <w:contextualSpacing w:val="0"/>
        <w:rPr>
          <w:bCs/>
        </w:rPr>
      </w:pPr>
      <w:r w:rsidRPr="00245C10">
        <w:t>Measures are quantifiable indicat</w:t>
      </w:r>
      <w:r w:rsidRPr="00DB0B29">
        <w:t>ors used to dete</w:t>
      </w:r>
      <w:r w:rsidRPr="00E23EA5">
        <w:t xml:space="preserve">rmine if a project or program is achieving its desired objectives; </w:t>
      </w:r>
      <w:r>
        <w:t>and</w:t>
      </w:r>
    </w:p>
    <w:p w14:paraId="5040369B" w14:textId="77777777" w:rsidR="0019546E" w:rsidRPr="00B52C4C" w:rsidRDefault="0019546E" w:rsidP="00091B8A">
      <w:pPr>
        <w:pStyle w:val="ListParagraph"/>
        <w:widowControl w:val="0"/>
        <w:numPr>
          <w:ilvl w:val="0"/>
          <w:numId w:val="11"/>
        </w:numPr>
        <w:autoSpaceDE w:val="0"/>
        <w:autoSpaceDN w:val="0"/>
        <w:spacing w:after="0" w:line="240" w:lineRule="auto"/>
        <w:ind w:left="2160"/>
        <w:contextualSpacing w:val="0"/>
      </w:pPr>
      <w:r w:rsidRPr="00B52C4C">
        <w:rPr>
          <w:rFonts w:eastAsia="Calibri" w:cs="Calibri"/>
          <w:lang w:bidi="en-US"/>
        </w:rPr>
        <w:t xml:space="preserve">Targets, </w:t>
      </w:r>
      <w:r w:rsidRPr="00E23EA5">
        <w:t xml:space="preserve">defined as </w:t>
      </w:r>
      <w:r w:rsidRPr="00B52C4C">
        <w:rPr>
          <w:rFonts w:eastAsia="Calibri" w:cs="Calibri"/>
          <w:lang w:bidi="en-US"/>
        </w:rPr>
        <w:t xml:space="preserve">the anticipated </w:t>
      </w:r>
      <w:r w:rsidRPr="00E23EA5">
        <w:t>number of</w:t>
      </w:r>
      <w:r w:rsidRPr="00B52C4C">
        <w:rPr>
          <w:rFonts w:eastAsia="Calibri" w:cs="Calibri"/>
          <w:lang w:bidi="en-US"/>
        </w:rPr>
        <w:t xml:space="preserve"> clients you will serve, business starts will be realized</w:t>
      </w:r>
      <w:r w:rsidRPr="00E23EA5">
        <w:t>,</w:t>
      </w:r>
      <w:r w:rsidRPr="00B52C4C">
        <w:rPr>
          <w:rFonts w:eastAsia="Calibri" w:cs="Calibri"/>
          <w:lang w:bidi="en-US"/>
        </w:rPr>
        <w:t xml:space="preserve"> and capital infusion transactions achieved</w:t>
      </w:r>
      <w:r>
        <w:t>.</w:t>
      </w:r>
    </w:p>
    <w:p w14:paraId="4A7BB00D" w14:textId="77777777" w:rsidR="0019546E" w:rsidRPr="00B52C4C" w:rsidRDefault="0019546E" w:rsidP="0019546E">
      <w:pPr>
        <w:pStyle w:val="ListParagraph"/>
        <w:ind w:left="1800" w:firstLine="360"/>
      </w:pPr>
    </w:p>
    <w:p w14:paraId="061DB11A" w14:textId="77777777" w:rsidR="0019546E" w:rsidRPr="002A0C20" w:rsidRDefault="0019546E" w:rsidP="0019546E">
      <w:pPr>
        <w:pStyle w:val="ListParagraph"/>
        <w:ind w:left="2160"/>
      </w:pPr>
    </w:p>
    <w:p w14:paraId="3C1FE5C6" w14:textId="77777777" w:rsidR="0019546E" w:rsidRPr="00B52C4C" w:rsidRDefault="0019546E" w:rsidP="00091B8A">
      <w:pPr>
        <w:pStyle w:val="ListParagraph"/>
        <w:widowControl w:val="0"/>
        <w:numPr>
          <w:ilvl w:val="0"/>
          <w:numId w:val="9"/>
        </w:numPr>
        <w:tabs>
          <w:tab w:val="num" w:pos="420"/>
        </w:tabs>
        <w:autoSpaceDE w:val="0"/>
        <w:autoSpaceDN w:val="0"/>
        <w:spacing w:after="0" w:line="240" w:lineRule="auto"/>
        <w:ind w:left="1440"/>
        <w:contextualSpacing w:val="0"/>
        <w:rPr>
          <w:rFonts w:ascii="Calibri" w:eastAsia="Calibri" w:hAnsi="Calibri" w:cs="Calibri"/>
          <w:b/>
          <w:lang w:bidi="en-US"/>
        </w:rPr>
      </w:pPr>
      <w:r w:rsidRPr="00B52C4C">
        <w:rPr>
          <w:rFonts w:eastAsia="Calibri" w:cs="Calibri"/>
          <w:b/>
          <w:bCs/>
          <w:lang w:bidi="en-US"/>
        </w:rPr>
        <w:t>Organizational, Administrative, and Fiscal Capacity</w:t>
      </w:r>
    </w:p>
    <w:p w14:paraId="2EBEA0AB" w14:textId="77777777" w:rsidR="0019546E" w:rsidRPr="002A0C20" w:rsidRDefault="0019546E" w:rsidP="0019546E">
      <w:pPr>
        <w:ind w:left="1440"/>
      </w:pPr>
      <w:r w:rsidRPr="002A0C20">
        <w:t xml:space="preserve">Please provide information on </w:t>
      </w:r>
      <w:r>
        <w:t>the organization’s</w:t>
      </w:r>
      <w:r w:rsidRPr="002A0C20">
        <w:t xml:space="preserve"> current mission, structure, staffing, and relevant experience. Describe how these factors contribute to the ability of the organization to implement the program requirements and meet program expectations. Include information about any partnerships or collaborations that will have a significant role in implementing the </w:t>
      </w:r>
      <w:r>
        <w:t>P</w:t>
      </w:r>
      <w:r w:rsidRPr="002A0C20">
        <w:t xml:space="preserve">roject. Describe the fiscal and administrative controls in place to properly manage Federal funds. Include the organization’s capability to meet and sustain the </w:t>
      </w:r>
      <w:r>
        <w:t>P</w:t>
      </w:r>
      <w:r w:rsidRPr="002A0C20">
        <w:t>roject’s match</w:t>
      </w:r>
      <w:r>
        <w:t>ing funds</w:t>
      </w:r>
      <w:r w:rsidRPr="002A0C20">
        <w:t xml:space="preserve"> requirement.  </w:t>
      </w:r>
    </w:p>
    <w:p w14:paraId="29FD9EBD" w14:textId="12029E78" w:rsidR="00264E8F" w:rsidRDefault="0019546E" w:rsidP="00C1353C">
      <w:pPr>
        <w:ind w:left="1440"/>
      </w:pPr>
      <w:r w:rsidRPr="002A0C20">
        <w:t xml:space="preserve">Provide a detailed staffing plan that describes how staff will contribute to the accomplishment of the </w:t>
      </w:r>
      <w:r>
        <w:t>P</w:t>
      </w:r>
      <w:r w:rsidRPr="002A0C20">
        <w:t>roject’s goals. Please detail qualifications and experience of all project staff. Such qualifications and experience must demonstrate the</w:t>
      </w:r>
      <w:r>
        <w:t xml:space="preserve"> staff’s</w:t>
      </w:r>
      <w:r w:rsidRPr="002A0C20">
        <w:t xml:space="preserve"> ability to manage a strategic partnership, including fiscal and administrative management, outreach, and promotion. </w:t>
      </w:r>
      <w:r>
        <w:t xml:space="preserve">Include copies of the </w:t>
      </w:r>
      <w:r w:rsidRPr="002A0C20">
        <w:t xml:space="preserve">WBC </w:t>
      </w:r>
      <w:r>
        <w:t>P</w:t>
      </w:r>
      <w:r w:rsidRPr="002A0C20">
        <w:t xml:space="preserve">roject </w:t>
      </w:r>
      <w:r>
        <w:t>D</w:t>
      </w:r>
      <w:r w:rsidRPr="002A0C20">
        <w:t xml:space="preserve">irector’s résumé </w:t>
      </w:r>
      <w:r>
        <w:t xml:space="preserve">or the position description if unavailable </w:t>
      </w:r>
      <w:r w:rsidRPr="002A0C20">
        <w:t>and all position descriptions</w:t>
      </w:r>
      <w:r>
        <w:t xml:space="preserve"> as attachments.</w:t>
      </w:r>
      <w:r w:rsidRPr="002A0C20">
        <w:t xml:space="preserve"> An organizational chart that displays the proposed </w:t>
      </w:r>
      <w:r>
        <w:t>P</w:t>
      </w:r>
      <w:r w:rsidRPr="002A0C20">
        <w:t>roject’s staffing plan must be included.</w:t>
      </w:r>
      <w:r w:rsidR="00264E8F">
        <w:t xml:space="preserve"> The WBC must have an advisory board. Include a list of WBC advisory board members and each member’s phone number, e-mail address, and include the role(s) and responsibility(ies) of each member. If no advisory board, include your plan to obtain Your WBC’s advisory board. See definition below for WBC Advisory Board.</w:t>
      </w:r>
      <w:r w:rsidR="00C1353C">
        <w:t xml:space="preserve"> State by whom and during what hours the facility or facilities will be staffed. In addition, provide a list of planned closures. (e.g., holidays, etc.)</w:t>
      </w:r>
    </w:p>
    <w:p w14:paraId="795878CD" w14:textId="186C52AD" w:rsidR="0019546E" w:rsidRDefault="0019546E" w:rsidP="0019546E">
      <w:pPr>
        <w:ind w:left="1440"/>
      </w:pPr>
      <w:r w:rsidRPr="002A0C20">
        <w:t xml:space="preserve">Applicants should provide a comprehensive description of the existing or planned systems and processes that the host organization will use to provide timely and accurate financial and participant-level performance reporting, including the process for tracking participant-level data on characteristics, services, activities, and outcomes of women entrepreneurs served through the project to report to </w:t>
      </w:r>
      <w:r>
        <w:t xml:space="preserve">the </w:t>
      </w:r>
      <w:r w:rsidRPr="002A0C20">
        <w:t xml:space="preserve">SBA during the life of the grant. In addition, detail how these systems will be used to </w:t>
      </w:r>
      <w:r w:rsidRPr="002A0C20">
        <w:lastRenderedPageBreak/>
        <w:t xml:space="preserve">regularly assess progress towards the identified performance goals and </w:t>
      </w:r>
      <w:r>
        <w:t>how</w:t>
      </w:r>
      <w:r w:rsidRPr="002A0C20">
        <w:t xml:space="preserve"> rigorous performance reporting will be considered in staffing and budgeting plans.</w:t>
      </w:r>
    </w:p>
    <w:p w14:paraId="521F49A2" w14:textId="77777777" w:rsidR="0019546E" w:rsidRPr="002A0C20" w:rsidRDefault="0019546E" w:rsidP="00091B8A">
      <w:pPr>
        <w:pStyle w:val="ListParagraph"/>
        <w:widowControl w:val="0"/>
        <w:numPr>
          <w:ilvl w:val="0"/>
          <w:numId w:val="9"/>
        </w:numPr>
        <w:tabs>
          <w:tab w:val="num" w:pos="420"/>
        </w:tabs>
        <w:autoSpaceDE w:val="0"/>
        <w:autoSpaceDN w:val="0"/>
        <w:spacing w:after="0" w:line="240" w:lineRule="auto"/>
        <w:ind w:left="1440"/>
        <w:contextualSpacing w:val="0"/>
      </w:pPr>
      <w:r w:rsidRPr="00B52C4C">
        <w:rPr>
          <w:rFonts w:eastAsia="Calibri" w:cs="Calibri"/>
          <w:b/>
          <w:bCs/>
          <w:lang w:bidi="en-US"/>
        </w:rPr>
        <w:t xml:space="preserve">Past Performance – Programmatic Capability </w:t>
      </w:r>
    </w:p>
    <w:p w14:paraId="15589AC1" w14:textId="77777777" w:rsidR="0019546E" w:rsidRPr="002A0C20" w:rsidRDefault="0019546E" w:rsidP="0019546E">
      <w:pPr>
        <w:ind w:left="1440"/>
      </w:pPr>
      <w:r w:rsidRPr="002A0C20">
        <w:t xml:space="preserve">Applicants should provide a full description of </w:t>
      </w:r>
      <w:r>
        <w:t>their organization’s</w:t>
      </w:r>
      <w:r w:rsidRPr="002A0C20">
        <w:t xml:space="preserve"> prior experience in the provision of services to women entrepreneurs, specifically those that are socially or economically disadvantaged. This experience should be supported with documentation and data including length of time services </w:t>
      </w:r>
      <w:r>
        <w:t xml:space="preserve">were </w:t>
      </w:r>
      <w:r w:rsidRPr="002A0C20">
        <w:t>provided</w:t>
      </w:r>
      <w:r>
        <w:t>;</w:t>
      </w:r>
      <w:r w:rsidRPr="002A0C20">
        <w:t xml:space="preserve"> number of entrepreneurs served</w:t>
      </w:r>
      <w:r>
        <w:t>;</w:t>
      </w:r>
      <w:r w:rsidRPr="002A0C20">
        <w:t xml:space="preserve"> outcomes achieved</w:t>
      </w:r>
      <w:r>
        <w:t>;</w:t>
      </w:r>
      <w:r w:rsidRPr="002A0C20">
        <w:t xml:space="preserve"> and past engagement with SBA District Offices, Resource Partners</w:t>
      </w:r>
      <w:r>
        <w:t>,</w:t>
      </w:r>
      <w:r w:rsidRPr="002A0C20">
        <w:t xml:space="preserve"> and</w:t>
      </w:r>
      <w:r>
        <w:t>/or</w:t>
      </w:r>
      <w:r w:rsidRPr="002A0C20">
        <w:t xml:space="preserve"> Programs. </w:t>
      </w:r>
    </w:p>
    <w:p w14:paraId="03359BDC" w14:textId="77777777" w:rsidR="0019546E" w:rsidRPr="002A0C20" w:rsidRDefault="0019546E" w:rsidP="0045519F">
      <w:pPr>
        <w:ind w:left="1140"/>
      </w:pPr>
      <w:r w:rsidRPr="002A0C20">
        <w:t xml:space="preserve">In awarding grants, </w:t>
      </w:r>
      <w:r>
        <w:t xml:space="preserve">the </w:t>
      </w:r>
      <w:r w:rsidRPr="002A0C20">
        <w:t>SBA will give priority to applications from organizations that</w:t>
      </w:r>
      <w:r>
        <w:t xml:space="preserve"> demonstrate experience of the following</w:t>
      </w:r>
      <w:r w:rsidRPr="002A0C20">
        <w:t>:</w:t>
      </w:r>
    </w:p>
    <w:p w14:paraId="3AA8EDCF" w14:textId="77777777" w:rsidR="0019546E" w:rsidRPr="002A0C20" w:rsidRDefault="0019546E" w:rsidP="00091B8A">
      <w:pPr>
        <w:numPr>
          <w:ilvl w:val="0"/>
          <w:numId w:val="17"/>
        </w:numPr>
      </w:pPr>
      <w:r>
        <w:t>W</w:t>
      </w:r>
      <w:r w:rsidRPr="002A0C20">
        <w:t>orking with Native American Tribes in a successful, collaborative manner</w:t>
      </w:r>
      <w:r>
        <w:t>;</w:t>
      </w:r>
    </w:p>
    <w:p w14:paraId="7DB80274" w14:textId="77777777" w:rsidR="0019546E" w:rsidRPr="002A0C20" w:rsidRDefault="0019546E" w:rsidP="00091B8A">
      <w:pPr>
        <w:numPr>
          <w:ilvl w:val="0"/>
          <w:numId w:val="17"/>
        </w:numPr>
      </w:pPr>
      <w:r>
        <w:t>E</w:t>
      </w:r>
      <w:r w:rsidRPr="002A0C20">
        <w:t>nhancing the capacity of rural communities and their entrepreneurs</w:t>
      </w:r>
      <w:r>
        <w:t>;</w:t>
      </w:r>
    </w:p>
    <w:p w14:paraId="17430E56" w14:textId="77777777" w:rsidR="0019546E" w:rsidRPr="00373487" w:rsidRDefault="0019546E" w:rsidP="00091B8A">
      <w:pPr>
        <w:numPr>
          <w:ilvl w:val="0"/>
          <w:numId w:val="17"/>
        </w:numPr>
      </w:pPr>
      <w:r>
        <w:t>P</w:t>
      </w:r>
      <w:r w:rsidRPr="00373487">
        <w:t>reparing women to start, grow</w:t>
      </w:r>
      <w:r>
        <w:t>,</w:t>
      </w:r>
      <w:r w:rsidRPr="00373487">
        <w:t xml:space="preserve"> and expand businesses; and</w:t>
      </w:r>
    </w:p>
    <w:p w14:paraId="751C26D3" w14:textId="77777777" w:rsidR="00F253F2" w:rsidRDefault="0019546E" w:rsidP="00091B8A">
      <w:pPr>
        <w:numPr>
          <w:ilvl w:val="0"/>
          <w:numId w:val="17"/>
        </w:numPr>
      </w:pPr>
      <w:r>
        <w:t>W</w:t>
      </w:r>
      <w:r w:rsidRPr="00864726">
        <w:t xml:space="preserve">orking with the SBA, SBA Resource Partners, SBA Microloan Program lenders, non-lender technical assistance providers, and other SBA resource partners such as mainstream financial institutions, state and/or local governments, chambers of commerce, </w:t>
      </w:r>
      <w:r w:rsidRPr="00697154">
        <w:t>loan funds, community colleges, and women’s organizations.</w:t>
      </w:r>
    </w:p>
    <w:p w14:paraId="75AB6C69" w14:textId="2DD84C65" w:rsidR="0019546E" w:rsidRPr="00105B4A" w:rsidRDefault="0019546E" w:rsidP="00091B8A">
      <w:pPr>
        <w:pStyle w:val="Heading3"/>
        <w:numPr>
          <w:ilvl w:val="2"/>
          <w:numId w:val="16"/>
        </w:numPr>
      </w:pPr>
      <w:bookmarkStart w:id="477" w:name="_Toc771968"/>
      <w:r w:rsidRPr="00105B4A">
        <w:t>Budget Narrative (Cost/Budget Proposal)</w:t>
      </w:r>
      <w:bookmarkEnd w:id="477"/>
    </w:p>
    <w:p w14:paraId="4C6AF367" w14:textId="77777777" w:rsidR="0019546E" w:rsidRPr="00245C10" w:rsidRDefault="0019546E" w:rsidP="0019546E">
      <w:pPr>
        <w:pStyle w:val="BodyText"/>
        <w:spacing w:before="120"/>
        <w:ind w:left="720" w:right="907"/>
        <w:rPr>
          <w:rFonts w:ascii="Source Sans Pro" w:hAnsi="Source Sans Pro"/>
        </w:rPr>
      </w:pPr>
      <w:r w:rsidRPr="002A0C20">
        <w:rPr>
          <w:rFonts w:ascii="Source Sans Pro" w:hAnsi="Source Sans Pro"/>
        </w:rPr>
        <w:t>Budget information for the 12-month base period must be provided through the submission of the following:</w:t>
      </w:r>
    </w:p>
    <w:p w14:paraId="3E089F8B" w14:textId="77777777" w:rsidR="0019546E" w:rsidRPr="00245C10" w:rsidRDefault="0019546E" w:rsidP="00091B8A">
      <w:pPr>
        <w:pStyle w:val="ListParagraph"/>
        <w:widowControl w:val="0"/>
        <w:numPr>
          <w:ilvl w:val="3"/>
          <w:numId w:val="7"/>
        </w:numPr>
        <w:tabs>
          <w:tab w:val="left" w:pos="1380"/>
          <w:tab w:val="left" w:pos="1381"/>
        </w:tabs>
        <w:autoSpaceDE w:val="0"/>
        <w:autoSpaceDN w:val="0"/>
        <w:spacing w:before="121" w:after="0" w:line="240" w:lineRule="auto"/>
        <w:ind w:left="1080"/>
        <w:contextualSpacing w:val="0"/>
      </w:pPr>
      <w:r w:rsidRPr="002A0C20">
        <w:t>SF-424, Application for Federal</w:t>
      </w:r>
      <w:r w:rsidRPr="002A0C20">
        <w:rPr>
          <w:spacing w:val="-11"/>
        </w:rPr>
        <w:t xml:space="preserve"> </w:t>
      </w:r>
      <w:r w:rsidRPr="002A0C20">
        <w:t>Assistance;</w:t>
      </w:r>
    </w:p>
    <w:p w14:paraId="6BDD6B43" w14:textId="77777777" w:rsidR="0019546E" w:rsidRPr="00B52C4C" w:rsidRDefault="0019546E" w:rsidP="0019546E">
      <w:pPr>
        <w:pStyle w:val="BodyText"/>
        <w:spacing w:before="10"/>
        <w:rPr>
          <w:rFonts w:ascii="Source Sans Pro" w:hAnsi="Source Sans Pro"/>
        </w:rPr>
      </w:pPr>
    </w:p>
    <w:p w14:paraId="2868EC64" w14:textId="77777777" w:rsidR="0019546E" w:rsidRPr="00245C10" w:rsidRDefault="0019546E" w:rsidP="00091B8A">
      <w:pPr>
        <w:pStyle w:val="ListParagraph"/>
        <w:widowControl w:val="0"/>
        <w:numPr>
          <w:ilvl w:val="3"/>
          <w:numId w:val="7"/>
        </w:numPr>
        <w:tabs>
          <w:tab w:val="left" w:pos="1380"/>
          <w:tab w:val="left" w:pos="1381"/>
        </w:tabs>
        <w:autoSpaceDE w:val="0"/>
        <w:autoSpaceDN w:val="0"/>
        <w:spacing w:after="0" w:line="240" w:lineRule="auto"/>
        <w:ind w:left="1080"/>
        <w:contextualSpacing w:val="0"/>
      </w:pPr>
      <w:r w:rsidRPr="002A0C20">
        <w:t>SF-424A, Budget Information – Non-Construction</w:t>
      </w:r>
      <w:r w:rsidRPr="002A0C20">
        <w:rPr>
          <w:spacing w:val="-3"/>
        </w:rPr>
        <w:t xml:space="preserve"> </w:t>
      </w:r>
      <w:r w:rsidRPr="002A0C20">
        <w:t>Programs;</w:t>
      </w:r>
    </w:p>
    <w:p w14:paraId="5C418654" w14:textId="77777777" w:rsidR="0019546E" w:rsidRPr="00B52C4C" w:rsidRDefault="0019546E" w:rsidP="0019546E">
      <w:pPr>
        <w:pStyle w:val="BodyText"/>
        <w:ind w:left="1080" w:right="793"/>
        <w:jc w:val="both"/>
        <w:rPr>
          <w:rFonts w:ascii="Source Sans Pro" w:hAnsi="Source Sans Pro"/>
          <w:i/>
        </w:rPr>
      </w:pPr>
      <w:r w:rsidRPr="00B52C4C">
        <w:rPr>
          <w:rFonts w:ascii="Source Sans Pro" w:hAnsi="Source Sans Pro"/>
          <w:i/>
        </w:rPr>
        <w:t xml:space="preserve">Note: Budget estimates of Federal funds needed for the balance of the project period (i.e., the four additional </w:t>
      </w:r>
      <w:r w:rsidRPr="00245C10">
        <w:rPr>
          <w:rFonts w:ascii="Source Sans Pro" w:hAnsi="Source Sans Pro"/>
          <w:i/>
        </w:rPr>
        <w:t xml:space="preserve">12-month </w:t>
      </w:r>
      <w:r w:rsidRPr="00B52C4C">
        <w:rPr>
          <w:rFonts w:ascii="Source Sans Pro" w:hAnsi="Source Sans Pro"/>
          <w:i/>
        </w:rPr>
        <w:t>option years) must be indicated on the SF-424A, Section E.</w:t>
      </w:r>
    </w:p>
    <w:p w14:paraId="58CB21BA" w14:textId="77777777" w:rsidR="0019546E" w:rsidRPr="002A0C20" w:rsidRDefault="0019546E" w:rsidP="0019546E">
      <w:pPr>
        <w:pStyle w:val="BodyText"/>
        <w:spacing w:before="2"/>
        <w:rPr>
          <w:rFonts w:ascii="Source Sans Pro" w:hAnsi="Source Sans Pro"/>
        </w:rPr>
      </w:pPr>
    </w:p>
    <w:p w14:paraId="1F470481" w14:textId="77777777" w:rsidR="0019546E" w:rsidRPr="00245C10" w:rsidRDefault="0019546E" w:rsidP="00091B8A">
      <w:pPr>
        <w:pStyle w:val="ListParagraph"/>
        <w:widowControl w:val="0"/>
        <w:numPr>
          <w:ilvl w:val="3"/>
          <w:numId w:val="7"/>
        </w:numPr>
        <w:tabs>
          <w:tab w:val="left" w:pos="1381"/>
        </w:tabs>
        <w:autoSpaceDE w:val="0"/>
        <w:autoSpaceDN w:val="0"/>
        <w:spacing w:after="0" w:line="240" w:lineRule="auto"/>
        <w:ind w:left="1080" w:right="432"/>
        <w:contextualSpacing w:val="0"/>
        <w:jc w:val="both"/>
      </w:pPr>
      <w:r w:rsidRPr="002A0C20">
        <w:t xml:space="preserve">Annual Budget Summary Worksheets (B10-B16) </w:t>
      </w:r>
      <w:r>
        <w:t>(</w:t>
      </w:r>
      <w:r w:rsidRPr="00245C10">
        <w:rPr>
          <w:b/>
        </w:rPr>
        <w:t>must submit in its original Microsoft Excel file format</w:t>
      </w:r>
      <w:r>
        <w:t>--However, a</w:t>
      </w:r>
      <w:r w:rsidRPr="002A0C20">
        <w:t xml:space="preserve">n applicant may substitute </w:t>
      </w:r>
      <w:r>
        <w:t>their</w:t>
      </w:r>
      <w:r w:rsidRPr="002A0C20">
        <w:t xml:space="preserve"> own worksheets in place of the Annual Budget Summary provided it includes all the same cost elements/line items covered by the</w:t>
      </w:r>
      <w:r w:rsidRPr="002A0C20">
        <w:rPr>
          <w:spacing w:val="-11"/>
        </w:rPr>
        <w:t xml:space="preserve"> </w:t>
      </w:r>
      <w:r w:rsidRPr="002A0C20">
        <w:t>B10-B16</w:t>
      </w:r>
      <w:r>
        <w:t>)</w:t>
      </w:r>
      <w:r w:rsidRPr="002A0C20">
        <w:t>;</w:t>
      </w:r>
    </w:p>
    <w:p w14:paraId="02848F9A" w14:textId="77777777" w:rsidR="0019546E" w:rsidRPr="00B52C4C" w:rsidRDefault="0019546E" w:rsidP="0019546E">
      <w:pPr>
        <w:pStyle w:val="BodyText"/>
        <w:spacing w:before="11"/>
        <w:rPr>
          <w:rFonts w:ascii="Source Sans Pro" w:hAnsi="Source Sans Pro"/>
        </w:rPr>
      </w:pPr>
    </w:p>
    <w:p w14:paraId="3285A60B" w14:textId="77777777" w:rsidR="0019546E" w:rsidRPr="00245C10" w:rsidRDefault="0019546E" w:rsidP="00091B8A">
      <w:pPr>
        <w:pStyle w:val="ListParagraph"/>
        <w:widowControl w:val="0"/>
        <w:numPr>
          <w:ilvl w:val="3"/>
          <w:numId w:val="7"/>
        </w:numPr>
        <w:tabs>
          <w:tab w:val="left" w:pos="1380"/>
          <w:tab w:val="left" w:pos="1381"/>
        </w:tabs>
        <w:autoSpaceDE w:val="0"/>
        <w:autoSpaceDN w:val="0"/>
        <w:spacing w:after="0" w:line="240" w:lineRule="auto"/>
        <w:ind w:left="1080"/>
        <w:contextualSpacing w:val="0"/>
      </w:pPr>
      <w:r w:rsidRPr="002A0C20">
        <w:t>Certification of Cash Match and Program Income and Sources of Match Worksheet;</w:t>
      </w:r>
      <w:r w:rsidRPr="002A0C20">
        <w:rPr>
          <w:spacing w:val="-19"/>
        </w:rPr>
        <w:t xml:space="preserve"> </w:t>
      </w:r>
      <w:r w:rsidRPr="002A0C20">
        <w:t>and</w:t>
      </w:r>
    </w:p>
    <w:p w14:paraId="4C3FB616" w14:textId="038EC889" w:rsidR="009950C4" w:rsidRDefault="009950C4">
      <w:pPr>
        <w:rPr>
          <w:rFonts w:eastAsia="Calibri" w:cs="Calibri"/>
          <w:lang w:bidi="en-US"/>
        </w:rPr>
      </w:pPr>
      <w:r>
        <w:br w:type="page"/>
      </w:r>
    </w:p>
    <w:p w14:paraId="17AFDC6E" w14:textId="77777777" w:rsidR="0019546E" w:rsidRPr="002A0C20" w:rsidRDefault="0019546E" w:rsidP="0019546E">
      <w:pPr>
        <w:pStyle w:val="BodyText"/>
        <w:rPr>
          <w:rFonts w:ascii="Source Sans Pro" w:hAnsi="Source Sans Pro"/>
        </w:rPr>
      </w:pPr>
    </w:p>
    <w:p w14:paraId="43393C6A" w14:textId="77777777" w:rsidR="0019546E" w:rsidRPr="00245C10" w:rsidRDefault="0019546E" w:rsidP="00091B8A">
      <w:pPr>
        <w:pStyle w:val="ListParagraph"/>
        <w:widowControl w:val="0"/>
        <w:numPr>
          <w:ilvl w:val="3"/>
          <w:numId w:val="7"/>
        </w:numPr>
        <w:tabs>
          <w:tab w:val="left" w:pos="1380"/>
          <w:tab w:val="left" w:pos="1381"/>
        </w:tabs>
        <w:autoSpaceDE w:val="0"/>
        <w:autoSpaceDN w:val="0"/>
        <w:spacing w:before="1" w:after="0" w:line="240" w:lineRule="auto"/>
        <w:ind w:left="1080" w:right="435"/>
        <w:contextualSpacing w:val="0"/>
        <w:rPr>
          <w:b/>
        </w:rPr>
      </w:pPr>
      <w:r w:rsidRPr="00B52C4C">
        <w:rPr>
          <w:b/>
        </w:rPr>
        <w:t xml:space="preserve">Your own </w:t>
      </w:r>
      <w:r w:rsidRPr="00245C10">
        <w:rPr>
          <w:b/>
        </w:rPr>
        <w:t>b</w:t>
      </w:r>
      <w:r w:rsidRPr="00B52C4C">
        <w:rPr>
          <w:b/>
        </w:rPr>
        <w:t>udget narrative providing a brief</w:t>
      </w:r>
      <w:r w:rsidRPr="00245C10">
        <w:rPr>
          <w:b/>
        </w:rPr>
        <w:t xml:space="preserve"> (no more than 5 pages)</w:t>
      </w:r>
      <w:r w:rsidRPr="00B52C4C">
        <w:rPr>
          <w:b/>
        </w:rPr>
        <w:t>, detailed explanation of the components of each cost element listed in the SF-424A and</w:t>
      </w:r>
      <w:r w:rsidRPr="00B52C4C">
        <w:rPr>
          <w:b/>
          <w:spacing w:val="-9"/>
        </w:rPr>
        <w:t xml:space="preserve"> </w:t>
      </w:r>
      <w:r w:rsidRPr="00B52C4C">
        <w:rPr>
          <w:b/>
        </w:rPr>
        <w:t>B10–B16</w:t>
      </w:r>
      <w:r w:rsidRPr="00245C10">
        <w:rPr>
          <w:b/>
        </w:rPr>
        <w:t xml:space="preserve"> (example can be found on www.sba.gov/wbc)</w:t>
      </w:r>
      <w:r w:rsidRPr="00B52C4C">
        <w:rPr>
          <w:b/>
        </w:rPr>
        <w:t>.</w:t>
      </w:r>
      <w:r w:rsidRPr="00245C10">
        <w:rPr>
          <w:b/>
        </w:rPr>
        <w:t xml:space="preserve"> </w:t>
      </w:r>
    </w:p>
    <w:p w14:paraId="05CF80DC" w14:textId="77777777" w:rsidR="0019546E" w:rsidRPr="00B52C4C" w:rsidRDefault="0019546E" w:rsidP="0019546E">
      <w:pPr>
        <w:pStyle w:val="ListParagraph"/>
        <w:ind w:left="1020" w:hanging="360"/>
        <w:rPr>
          <w:b/>
        </w:rPr>
      </w:pPr>
    </w:p>
    <w:p w14:paraId="048F1CF1" w14:textId="3C81EC14" w:rsidR="0019546E" w:rsidRPr="00EE0E7A" w:rsidRDefault="0019546E" w:rsidP="0019546E">
      <w:pPr>
        <w:pStyle w:val="BodyText"/>
        <w:spacing w:before="120"/>
        <w:ind w:left="1020" w:right="434"/>
        <w:jc w:val="both"/>
      </w:pPr>
      <w:r w:rsidRPr="00B52C4C">
        <w:rPr>
          <w:i/>
          <w:u w:val="single"/>
        </w:rPr>
        <w:t>Note</w:t>
      </w:r>
      <w:r w:rsidR="0011766B">
        <w:rPr>
          <w:i/>
        </w:rPr>
        <w:t xml:space="preserve">: The SF-424 and 424A </w:t>
      </w:r>
      <w:r w:rsidRPr="00B52C4C">
        <w:rPr>
          <w:i/>
        </w:rPr>
        <w:t xml:space="preserve">are located at Grants.gov. The Annual Budget Summary Worksheets (B10-B16) and the Certification of Cash Match &amp; Program Income &amp; Sources of Match Worksheet are located at </w:t>
      </w:r>
      <w:hyperlink r:id="rId8">
        <w:r w:rsidRPr="00B52C4C">
          <w:rPr>
            <w:i/>
            <w:color w:val="0000FF"/>
            <w:u w:val="single" w:color="0000FF"/>
          </w:rPr>
          <w:t>www.sba.gov/wbc</w:t>
        </w:r>
      </w:hyperlink>
      <w:r w:rsidRPr="00B52C4C">
        <w:rPr>
          <w:i/>
        </w:rPr>
        <w:t>.</w:t>
      </w:r>
    </w:p>
    <w:p w14:paraId="0155F2B1" w14:textId="77777777" w:rsidR="0019546E" w:rsidRPr="00B52C4C" w:rsidRDefault="0019546E" w:rsidP="0019546E">
      <w:pPr>
        <w:autoSpaceDE w:val="0"/>
        <w:autoSpaceDN w:val="0"/>
        <w:adjustRightInd w:val="0"/>
        <w:spacing w:after="0" w:line="240" w:lineRule="auto"/>
        <w:rPr>
          <w:rFonts w:cs="Calibri"/>
          <w:color w:val="000000"/>
        </w:rPr>
      </w:pPr>
    </w:p>
    <w:p w14:paraId="594C1910"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color w:val="000000"/>
        </w:rPr>
        <w:t xml:space="preserve">Use the following guidance for preparing the budget narrative: </w:t>
      </w:r>
    </w:p>
    <w:p w14:paraId="576A4D75" w14:textId="77777777" w:rsidR="0019546E" w:rsidRPr="00B52C4C" w:rsidRDefault="0019546E" w:rsidP="0019546E">
      <w:pPr>
        <w:autoSpaceDE w:val="0"/>
        <w:autoSpaceDN w:val="0"/>
        <w:adjustRightInd w:val="0"/>
        <w:spacing w:after="0" w:line="240" w:lineRule="auto"/>
        <w:ind w:left="1080"/>
        <w:rPr>
          <w:rFonts w:cs="Cambria"/>
          <w:b/>
          <w:bCs/>
          <w:color w:val="000000"/>
        </w:rPr>
      </w:pPr>
    </w:p>
    <w:p w14:paraId="242A7439"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Personnel:</w:t>
      </w:r>
      <w:r w:rsidRPr="00B52C4C">
        <w:rPr>
          <w:rFonts w:cs="Cambria"/>
          <w:color w:val="000000"/>
        </w:rPr>
        <w:t xml:space="preserve"> List all staff positions by title (both proposed</w:t>
      </w:r>
      <w:r>
        <w:rPr>
          <w:rFonts w:cs="Cambria"/>
          <w:color w:val="000000"/>
        </w:rPr>
        <w:t xml:space="preserve"> and current, if applicable</w:t>
      </w:r>
      <w:r w:rsidRPr="00B52C4C">
        <w:rPr>
          <w:rFonts w:cs="Cambria"/>
          <w:color w:val="000000"/>
        </w:rPr>
        <w:t xml:space="preserve">). Give the annual salary of each position, the percentage of each position’s time devoted to the </w:t>
      </w:r>
      <w:r>
        <w:rPr>
          <w:rFonts w:cs="Cambria"/>
          <w:color w:val="000000"/>
        </w:rPr>
        <w:t>P</w:t>
      </w:r>
      <w:r w:rsidRPr="00B52C4C">
        <w:rPr>
          <w:rFonts w:cs="Cambria"/>
          <w:color w:val="000000"/>
        </w:rPr>
        <w:t>roject, the amount of each position’s salary funded by the grant, and the total personnel cost for the period of performance</w:t>
      </w:r>
      <w:r>
        <w:rPr>
          <w:rFonts w:cs="Cambria"/>
          <w:color w:val="000000"/>
        </w:rPr>
        <w:t xml:space="preserve"> (base and four option periods)</w:t>
      </w:r>
      <w:r w:rsidRPr="00B52C4C">
        <w:rPr>
          <w:rFonts w:cs="Cambria"/>
          <w:color w:val="000000"/>
        </w:rPr>
        <w:t xml:space="preserve">. </w:t>
      </w:r>
    </w:p>
    <w:p w14:paraId="0BB965B5" w14:textId="77777777" w:rsidR="0019546E" w:rsidRPr="00B52C4C" w:rsidRDefault="0019546E" w:rsidP="0019546E">
      <w:pPr>
        <w:autoSpaceDE w:val="0"/>
        <w:autoSpaceDN w:val="0"/>
        <w:adjustRightInd w:val="0"/>
        <w:spacing w:after="0" w:line="240" w:lineRule="auto"/>
        <w:ind w:left="1080"/>
        <w:rPr>
          <w:rFonts w:cs="Cambria"/>
          <w:color w:val="000000"/>
        </w:rPr>
      </w:pPr>
    </w:p>
    <w:p w14:paraId="627F90AA"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Fringe Benefits</w:t>
      </w:r>
      <w:r w:rsidRPr="00B52C4C">
        <w:rPr>
          <w:rFonts w:cs="Cambria"/>
          <w:color w:val="000000"/>
        </w:rPr>
        <w:t>: For salaried employees</w:t>
      </w:r>
      <w:r>
        <w:rPr>
          <w:rFonts w:cs="Cambria"/>
          <w:color w:val="000000"/>
        </w:rPr>
        <w:t>,</w:t>
      </w:r>
      <w:r w:rsidRPr="00B52C4C">
        <w:rPr>
          <w:rFonts w:cs="Cambria"/>
          <w:color w:val="000000"/>
        </w:rPr>
        <w:t xml:space="preserve"> provide a breakdown of the amounts and percentages that comprise fringe benefit costs such as health insurance, FICA, retirement, etc. </w:t>
      </w:r>
    </w:p>
    <w:p w14:paraId="52DDC7A3" w14:textId="77777777" w:rsidR="0019546E" w:rsidRPr="00B52C4C" w:rsidRDefault="0019546E" w:rsidP="0019546E">
      <w:pPr>
        <w:autoSpaceDE w:val="0"/>
        <w:autoSpaceDN w:val="0"/>
        <w:adjustRightInd w:val="0"/>
        <w:spacing w:after="0" w:line="240" w:lineRule="auto"/>
        <w:ind w:left="1080"/>
        <w:rPr>
          <w:rFonts w:cs="Cambria"/>
          <w:b/>
          <w:bCs/>
          <w:color w:val="000000"/>
        </w:rPr>
      </w:pPr>
    </w:p>
    <w:p w14:paraId="2140980D"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 xml:space="preserve">Travel: </w:t>
      </w:r>
      <w:r w:rsidRPr="00B52C4C">
        <w:rPr>
          <w:rFonts w:cs="Cambria"/>
          <w:color w:val="000000"/>
        </w:rPr>
        <w:t xml:space="preserve">Specify the </w:t>
      </w:r>
      <w:r>
        <w:rPr>
          <w:rFonts w:cs="Cambria"/>
          <w:color w:val="000000"/>
        </w:rPr>
        <w:t xml:space="preserve">estimated number of in-state and out-of-state trips for project staff, along with each trip’s </w:t>
      </w:r>
      <w:r w:rsidRPr="00B52C4C">
        <w:rPr>
          <w:rFonts w:cs="Cambria"/>
          <w:color w:val="000000"/>
        </w:rPr>
        <w:t>purpose, mileage, per diem, and other</w:t>
      </w:r>
      <w:r>
        <w:rPr>
          <w:rFonts w:cs="Cambria"/>
          <w:color w:val="000000"/>
        </w:rPr>
        <w:t xml:space="preserve"> associated</w:t>
      </w:r>
      <w:r w:rsidRPr="00B52C4C">
        <w:rPr>
          <w:rFonts w:cs="Cambria"/>
          <w:color w:val="000000"/>
        </w:rPr>
        <w:t xml:space="preserve">. </w:t>
      </w:r>
    </w:p>
    <w:p w14:paraId="4615EA69" w14:textId="77777777" w:rsidR="0019546E" w:rsidRPr="00B52C4C" w:rsidRDefault="0019546E" w:rsidP="0019546E">
      <w:pPr>
        <w:autoSpaceDE w:val="0"/>
        <w:autoSpaceDN w:val="0"/>
        <w:adjustRightInd w:val="0"/>
        <w:spacing w:after="0" w:line="240" w:lineRule="auto"/>
        <w:ind w:left="1080"/>
        <w:rPr>
          <w:rFonts w:cs="Cambria"/>
          <w:b/>
          <w:bCs/>
          <w:color w:val="000000"/>
        </w:rPr>
      </w:pPr>
    </w:p>
    <w:p w14:paraId="51CEA71E"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 xml:space="preserve">Equipment: </w:t>
      </w:r>
      <w:r w:rsidRPr="00B52C4C">
        <w:rPr>
          <w:rFonts w:cs="Cambria"/>
          <w:color w:val="000000"/>
        </w:rPr>
        <w:t xml:space="preserve">Identify each item of equipment you expect to purchase which has an estimated acquisition cost of $5,000 or more per unit (or if your capitalization level is less than $5,000, use your capitalization level) and a useful lifetime of more than one year (see 2 CFR 200.33 for the definition of Equipment). List the quantity and unit cost per item. </w:t>
      </w:r>
      <w:r>
        <w:rPr>
          <w:rFonts w:cs="Cambria"/>
          <w:color w:val="000000"/>
        </w:rPr>
        <w:t>Please note that i</w:t>
      </w:r>
      <w:r w:rsidRPr="00B52C4C">
        <w:rPr>
          <w:rFonts w:cs="Cambria"/>
          <w:color w:val="000000"/>
        </w:rPr>
        <w:t>tems with a unit cost of less than $5,000 are</w:t>
      </w:r>
      <w:r>
        <w:rPr>
          <w:rFonts w:cs="Cambria"/>
          <w:color w:val="000000"/>
        </w:rPr>
        <w:t xml:space="preserve"> classified as</w:t>
      </w:r>
      <w:r w:rsidRPr="00B52C4C">
        <w:rPr>
          <w:rFonts w:cs="Cambria"/>
          <w:color w:val="000000"/>
        </w:rPr>
        <w:t xml:space="preserve"> </w:t>
      </w:r>
      <w:r>
        <w:rPr>
          <w:rFonts w:cs="Cambria"/>
          <w:color w:val="000000"/>
        </w:rPr>
        <w:t>S</w:t>
      </w:r>
      <w:r w:rsidRPr="00B52C4C">
        <w:rPr>
          <w:rFonts w:cs="Cambria"/>
          <w:color w:val="000000"/>
        </w:rPr>
        <w:t xml:space="preserve">upplies, not </w:t>
      </w:r>
      <w:r>
        <w:rPr>
          <w:rFonts w:cs="Cambria"/>
          <w:color w:val="000000"/>
        </w:rPr>
        <w:t>E</w:t>
      </w:r>
      <w:r w:rsidRPr="00B52C4C">
        <w:rPr>
          <w:rFonts w:cs="Cambria"/>
          <w:color w:val="000000"/>
        </w:rPr>
        <w:t xml:space="preserve">quipment. </w:t>
      </w:r>
      <w:r>
        <w:rPr>
          <w:rFonts w:cs="Cambria"/>
          <w:color w:val="000000"/>
        </w:rPr>
        <w:t>Additionally</w:t>
      </w:r>
      <w:r w:rsidRPr="00B52C4C">
        <w:rPr>
          <w:rFonts w:cs="Cambria"/>
          <w:color w:val="000000"/>
        </w:rPr>
        <w:t>, we do not</w:t>
      </w:r>
      <w:r>
        <w:rPr>
          <w:rFonts w:cs="Cambria"/>
          <w:color w:val="000000"/>
        </w:rPr>
        <w:t xml:space="preserve"> generally</w:t>
      </w:r>
      <w:r w:rsidRPr="00B52C4C">
        <w:rPr>
          <w:rFonts w:cs="Cambria"/>
          <w:color w:val="000000"/>
        </w:rPr>
        <w:t xml:space="preserve"> permit the purchase of equipment during the last funded year of </w:t>
      </w:r>
      <w:r>
        <w:rPr>
          <w:rFonts w:cs="Cambria"/>
          <w:color w:val="000000"/>
        </w:rPr>
        <w:t>a</w:t>
      </w:r>
      <w:r w:rsidRPr="00B52C4C">
        <w:rPr>
          <w:rFonts w:cs="Cambria"/>
          <w:color w:val="000000"/>
        </w:rPr>
        <w:t xml:space="preserve"> grant. </w:t>
      </w:r>
    </w:p>
    <w:p w14:paraId="7FEE1617" w14:textId="77777777" w:rsidR="0019546E" w:rsidRPr="00B52C4C" w:rsidRDefault="0019546E" w:rsidP="0019546E">
      <w:pPr>
        <w:autoSpaceDE w:val="0"/>
        <w:autoSpaceDN w:val="0"/>
        <w:adjustRightInd w:val="0"/>
        <w:spacing w:after="0" w:line="240" w:lineRule="auto"/>
        <w:ind w:left="1080"/>
        <w:rPr>
          <w:rFonts w:cs="Cambria"/>
          <w:b/>
          <w:bCs/>
          <w:color w:val="000000"/>
        </w:rPr>
      </w:pPr>
    </w:p>
    <w:p w14:paraId="6BD27BA5"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 xml:space="preserve">Supplies: </w:t>
      </w:r>
      <w:r w:rsidRPr="00B52C4C">
        <w:rPr>
          <w:rFonts w:cs="Cambria"/>
          <w:color w:val="000000"/>
        </w:rPr>
        <w:t xml:space="preserve">Identify categories of supplies (e.g. office supplies) in the detailed budget and list the quantity and unit cost per item. Supplies include all tangible personal property </w:t>
      </w:r>
      <w:r>
        <w:rPr>
          <w:rFonts w:cs="Cambria"/>
          <w:color w:val="000000"/>
        </w:rPr>
        <w:t>that does not qualify as</w:t>
      </w:r>
      <w:r w:rsidRPr="00B52C4C">
        <w:rPr>
          <w:rFonts w:cs="Cambria"/>
          <w:color w:val="000000"/>
        </w:rPr>
        <w:t xml:space="preserve"> </w:t>
      </w:r>
      <w:r>
        <w:rPr>
          <w:rFonts w:cs="Cambria"/>
          <w:color w:val="000000"/>
        </w:rPr>
        <w:t>E</w:t>
      </w:r>
      <w:r w:rsidRPr="00B52C4C">
        <w:rPr>
          <w:rFonts w:cs="Cambria"/>
          <w:color w:val="000000"/>
        </w:rPr>
        <w:t xml:space="preserve">quipment (see 2 CFR 200.94 for the definition of Supplies). </w:t>
      </w:r>
    </w:p>
    <w:p w14:paraId="04DE5C8F" w14:textId="77777777" w:rsidR="0019546E" w:rsidRPr="00B52C4C" w:rsidRDefault="0019546E" w:rsidP="0019546E">
      <w:pPr>
        <w:autoSpaceDE w:val="0"/>
        <w:autoSpaceDN w:val="0"/>
        <w:adjustRightInd w:val="0"/>
        <w:spacing w:after="0" w:line="240" w:lineRule="auto"/>
        <w:ind w:left="1080"/>
        <w:rPr>
          <w:rFonts w:cs="Cambria"/>
          <w:b/>
          <w:bCs/>
          <w:color w:val="000000"/>
        </w:rPr>
      </w:pPr>
    </w:p>
    <w:p w14:paraId="619197EA"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Contractual</w:t>
      </w:r>
      <w:r w:rsidRPr="00B52C4C">
        <w:rPr>
          <w:rFonts w:cs="Cambria"/>
          <w:color w:val="000000"/>
        </w:rPr>
        <w:t xml:space="preserve">: Contracts are defined according to 2 CFR 200.22 as a legal instrument by which a non-Federal entity purchases property or services needed to carry out the project or program under a Federal award. For each proposed contract and subaward, specify the purpose and estimated cost. </w:t>
      </w:r>
    </w:p>
    <w:p w14:paraId="297DCE2A" w14:textId="77777777" w:rsidR="0019546E" w:rsidRPr="00B52C4C" w:rsidRDefault="0019546E" w:rsidP="0019546E">
      <w:pPr>
        <w:autoSpaceDE w:val="0"/>
        <w:autoSpaceDN w:val="0"/>
        <w:adjustRightInd w:val="0"/>
        <w:spacing w:after="0" w:line="240" w:lineRule="auto"/>
        <w:ind w:left="1080"/>
        <w:rPr>
          <w:rFonts w:cs="Cambria"/>
          <w:color w:val="000000"/>
        </w:rPr>
      </w:pPr>
    </w:p>
    <w:p w14:paraId="5A5AF926"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Construction</w:t>
      </w:r>
      <w:r w:rsidRPr="00B52C4C">
        <w:rPr>
          <w:rFonts w:cs="Cambria"/>
          <w:color w:val="000000"/>
        </w:rPr>
        <w:t>: Construction costs are not allowed</w:t>
      </w:r>
      <w:r>
        <w:rPr>
          <w:rFonts w:cs="Cambria"/>
          <w:color w:val="000000"/>
        </w:rPr>
        <w:t>,</w:t>
      </w:r>
      <w:r w:rsidRPr="00B52C4C">
        <w:rPr>
          <w:rFonts w:cs="Cambria"/>
          <w:color w:val="000000"/>
        </w:rPr>
        <w:t xml:space="preserve"> </w:t>
      </w:r>
      <w:r>
        <w:rPr>
          <w:rFonts w:cs="Cambria"/>
          <w:color w:val="000000"/>
        </w:rPr>
        <w:t>so</w:t>
      </w:r>
      <w:r w:rsidRPr="00B52C4C">
        <w:rPr>
          <w:rFonts w:cs="Cambria"/>
          <w:color w:val="000000"/>
        </w:rPr>
        <w:t xml:space="preserve"> this line must be left as zero. </w:t>
      </w:r>
    </w:p>
    <w:p w14:paraId="6F15031D" w14:textId="77777777" w:rsidR="0019546E" w:rsidRPr="00B52C4C" w:rsidRDefault="0019546E" w:rsidP="0019546E">
      <w:pPr>
        <w:autoSpaceDE w:val="0"/>
        <w:autoSpaceDN w:val="0"/>
        <w:adjustRightInd w:val="0"/>
        <w:spacing w:after="0" w:line="240" w:lineRule="auto"/>
        <w:ind w:left="1080"/>
        <w:rPr>
          <w:rFonts w:cs="Cambria"/>
          <w:b/>
          <w:bCs/>
          <w:color w:val="000000"/>
        </w:rPr>
      </w:pPr>
    </w:p>
    <w:p w14:paraId="0C269D94" w14:textId="77777777" w:rsidR="00C621BF" w:rsidRDefault="00C621BF" w:rsidP="0019546E">
      <w:pPr>
        <w:autoSpaceDE w:val="0"/>
        <w:autoSpaceDN w:val="0"/>
        <w:adjustRightInd w:val="0"/>
        <w:spacing w:after="0" w:line="240" w:lineRule="auto"/>
        <w:ind w:left="1080"/>
        <w:rPr>
          <w:rFonts w:cs="Cambria"/>
          <w:b/>
          <w:bCs/>
          <w:color w:val="000000"/>
        </w:rPr>
      </w:pPr>
    </w:p>
    <w:p w14:paraId="554AC835" w14:textId="77777777" w:rsidR="00C621BF" w:rsidRDefault="00C621BF" w:rsidP="0019546E">
      <w:pPr>
        <w:autoSpaceDE w:val="0"/>
        <w:autoSpaceDN w:val="0"/>
        <w:adjustRightInd w:val="0"/>
        <w:spacing w:after="0" w:line="240" w:lineRule="auto"/>
        <w:ind w:left="1080"/>
        <w:rPr>
          <w:rFonts w:cs="Cambria"/>
          <w:b/>
          <w:bCs/>
          <w:color w:val="000000"/>
        </w:rPr>
      </w:pPr>
    </w:p>
    <w:p w14:paraId="714C8147" w14:textId="77777777" w:rsidR="00C621BF" w:rsidRDefault="00C621BF" w:rsidP="0019546E">
      <w:pPr>
        <w:autoSpaceDE w:val="0"/>
        <w:autoSpaceDN w:val="0"/>
        <w:adjustRightInd w:val="0"/>
        <w:spacing w:after="0" w:line="240" w:lineRule="auto"/>
        <w:ind w:left="1080"/>
        <w:rPr>
          <w:rFonts w:cs="Cambria"/>
          <w:b/>
          <w:bCs/>
          <w:color w:val="000000"/>
        </w:rPr>
      </w:pPr>
    </w:p>
    <w:p w14:paraId="14256759" w14:textId="3EBBB920"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Other</w:t>
      </w:r>
      <w:r w:rsidRPr="00B52C4C">
        <w:rPr>
          <w:rFonts w:cs="Cambria"/>
          <w:color w:val="000000"/>
        </w:rPr>
        <w:t xml:space="preserve">: </w:t>
      </w:r>
      <w:r>
        <w:rPr>
          <w:rFonts w:cs="Cambria"/>
          <w:color w:val="000000"/>
        </w:rPr>
        <w:t xml:space="preserve">List any item not covered elsewhere here (such as stipends or incentives). </w:t>
      </w:r>
      <w:r w:rsidRPr="00B52C4C">
        <w:rPr>
          <w:rFonts w:cs="Cambria"/>
          <w:color w:val="000000"/>
        </w:rPr>
        <w:t xml:space="preserve">Provide clear and specific detail, including costs, for each item so that we </w:t>
      </w:r>
      <w:r w:rsidR="005D03C6" w:rsidRPr="00B52C4C">
        <w:rPr>
          <w:rFonts w:cs="Cambria"/>
          <w:color w:val="000000"/>
        </w:rPr>
        <w:t>can</w:t>
      </w:r>
      <w:r w:rsidRPr="00B52C4C">
        <w:rPr>
          <w:rFonts w:cs="Cambria"/>
          <w:color w:val="000000"/>
        </w:rPr>
        <w:t xml:space="preserve"> determine whether the costs are necessary, reasonable</w:t>
      </w:r>
      <w:r>
        <w:rPr>
          <w:rFonts w:cs="Cambria"/>
          <w:color w:val="000000"/>
        </w:rPr>
        <w:t>,</w:t>
      </w:r>
      <w:r w:rsidRPr="00B52C4C">
        <w:rPr>
          <w:rFonts w:cs="Cambria"/>
          <w:color w:val="000000"/>
        </w:rPr>
        <w:t xml:space="preserve"> and allocable. </w:t>
      </w:r>
    </w:p>
    <w:p w14:paraId="79FA85E3" w14:textId="77777777" w:rsidR="0019546E" w:rsidRPr="00B52C4C" w:rsidRDefault="0019546E" w:rsidP="0019546E">
      <w:pPr>
        <w:autoSpaceDE w:val="0"/>
        <w:autoSpaceDN w:val="0"/>
        <w:adjustRightInd w:val="0"/>
        <w:spacing w:after="0" w:line="240" w:lineRule="auto"/>
        <w:ind w:left="1080"/>
        <w:rPr>
          <w:rFonts w:cs="Cambria"/>
          <w:b/>
          <w:bCs/>
          <w:color w:val="000000"/>
        </w:rPr>
      </w:pPr>
    </w:p>
    <w:p w14:paraId="1AEF5D63"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b/>
          <w:bCs/>
          <w:color w:val="000000"/>
        </w:rPr>
        <w:t>Indirect Costs</w:t>
      </w:r>
      <w:r w:rsidRPr="00B52C4C">
        <w:rPr>
          <w:rFonts w:cs="Cambria"/>
          <w:color w:val="000000"/>
        </w:rPr>
        <w:t xml:space="preserve">: If you include indirect costs in the budget, you must provide </w:t>
      </w:r>
      <w:r>
        <w:rPr>
          <w:rFonts w:cs="Cambria"/>
          <w:color w:val="000000"/>
        </w:rPr>
        <w:t>one of the following</w:t>
      </w:r>
      <w:r w:rsidRPr="00B52C4C">
        <w:rPr>
          <w:rFonts w:cs="Cambria"/>
          <w:color w:val="000000"/>
        </w:rPr>
        <w:t xml:space="preserve">: </w:t>
      </w:r>
    </w:p>
    <w:p w14:paraId="6BDE659F" w14:textId="77777777" w:rsidR="0019546E" w:rsidRPr="00B52C4C" w:rsidRDefault="0019546E" w:rsidP="0019546E">
      <w:pPr>
        <w:autoSpaceDE w:val="0"/>
        <w:autoSpaceDN w:val="0"/>
        <w:adjustRightInd w:val="0"/>
        <w:spacing w:after="0" w:line="240" w:lineRule="auto"/>
        <w:ind w:left="1080"/>
        <w:rPr>
          <w:rFonts w:cs="Cambria"/>
          <w:color w:val="000000" w:themeColor="text1"/>
        </w:rPr>
      </w:pPr>
      <w:r w:rsidRPr="00B52C4C">
        <w:rPr>
          <w:rFonts w:cs="Cambria"/>
          <w:color w:val="000000"/>
        </w:rPr>
        <w:t>A</w:t>
      </w:r>
      <w:r>
        <w:rPr>
          <w:rFonts w:cs="Cambria"/>
          <w:color w:val="000000"/>
        </w:rPr>
        <w:t xml:space="preserve"> current version of your organization’s</w:t>
      </w:r>
      <w:r w:rsidRPr="00B52C4C">
        <w:rPr>
          <w:rFonts w:cs="Cambria"/>
          <w:color w:val="000000"/>
        </w:rPr>
        <w:t xml:space="preserve"> Negotiated Indirect Cost Rate Agreement (NICRA), </w:t>
      </w:r>
      <w:r>
        <w:rPr>
          <w:rFonts w:cs="Cambria"/>
          <w:color w:val="000000"/>
        </w:rPr>
        <w:t>including</w:t>
      </w:r>
      <w:r w:rsidRPr="00B52C4C">
        <w:rPr>
          <w:rFonts w:cs="Cambria"/>
          <w:color w:val="000000"/>
        </w:rPr>
        <w:t xml:space="preserve"> an explanation of how the indirect costs are calculated. This explanation should include which portion of each line item, along with the associated costs, are included in your cost allocation base. </w:t>
      </w:r>
    </w:p>
    <w:p w14:paraId="4DED699D" w14:textId="77777777" w:rsidR="0019546E" w:rsidRPr="00B52C4C" w:rsidRDefault="0019546E" w:rsidP="0019546E">
      <w:pPr>
        <w:autoSpaceDE w:val="0"/>
        <w:autoSpaceDN w:val="0"/>
        <w:adjustRightInd w:val="0"/>
        <w:spacing w:after="0" w:line="240" w:lineRule="auto"/>
        <w:ind w:left="1080"/>
        <w:rPr>
          <w:rFonts w:cs="Cambria"/>
          <w:b/>
          <w:color w:val="000000" w:themeColor="text1"/>
        </w:rPr>
      </w:pPr>
      <w:r w:rsidRPr="00B52C4C">
        <w:rPr>
          <w:rFonts w:cs="Cambria"/>
          <w:b/>
          <w:color w:val="000000"/>
        </w:rPr>
        <w:t xml:space="preserve">or </w:t>
      </w:r>
    </w:p>
    <w:p w14:paraId="27F998C2" w14:textId="77777777" w:rsidR="0019546E" w:rsidRPr="00B52C4C" w:rsidRDefault="0019546E" w:rsidP="0019546E">
      <w:pPr>
        <w:tabs>
          <w:tab w:val="left" w:pos="1380"/>
          <w:tab w:val="left" w:pos="1381"/>
        </w:tabs>
        <w:spacing w:before="1"/>
        <w:ind w:left="1080" w:right="435"/>
        <w:rPr>
          <w:b/>
        </w:rPr>
      </w:pPr>
      <w:r w:rsidRPr="00B52C4C">
        <w:rPr>
          <w:rFonts w:cs="Cambria"/>
          <w:color w:val="000000"/>
        </w:rPr>
        <w:t xml:space="preserve">Your intention to claim indirect costs using the 10 percent de minimis rate, </w:t>
      </w:r>
      <w:r>
        <w:rPr>
          <w:rFonts w:cs="Cambria"/>
          <w:color w:val="000000"/>
        </w:rPr>
        <w:t>confirming</w:t>
      </w:r>
      <w:r w:rsidRPr="00B52C4C">
        <w:rPr>
          <w:rFonts w:cs="Cambria"/>
          <w:color w:val="000000"/>
        </w:rPr>
        <w:t xml:space="preserve"> that your organization meets the requirements as described in 2 CFR 200.414(f). Clearly state that your organization has never received a Negotiated Indirect Cost Rate Agreement (NICRA) and your organization is not one described in Appendix VII of 2 CFR 200, paragraph (D)(1)(b).</w:t>
      </w:r>
    </w:p>
    <w:p w14:paraId="2D661375" w14:textId="77777777" w:rsidR="0019546E" w:rsidRPr="002A0C20" w:rsidRDefault="0019546E" w:rsidP="0019546E">
      <w:pPr>
        <w:pStyle w:val="BodyText"/>
        <w:spacing w:before="120"/>
        <w:ind w:right="434"/>
        <w:jc w:val="both"/>
        <w:rPr>
          <w:rFonts w:ascii="Source Sans Pro" w:hAnsi="Source Sans Pro"/>
        </w:rPr>
      </w:pPr>
    </w:p>
    <w:p w14:paraId="5ED2BC5E" w14:textId="77777777" w:rsidR="0045519F" w:rsidRPr="0045519F" w:rsidRDefault="0045519F" w:rsidP="00091B8A">
      <w:pPr>
        <w:pStyle w:val="ListParagraph"/>
        <w:widowControl w:val="0"/>
        <w:numPr>
          <w:ilvl w:val="1"/>
          <w:numId w:val="7"/>
        </w:numPr>
        <w:tabs>
          <w:tab w:val="left" w:pos="1020"/>
          <w:tab w:val="left" w:pos="1021"/>
        </w:tabs>
        <w:autoSpaceDE w:val="0"/>
        <w:autoSpaceDN w:val="0"/>
        <w:spacing w:before="119" w:after="0" w:line="240" w:lineRule="auto"/>
        <w:contextualSpacing w:val="0"/>
        <w:rPr>
          <w:i/>
          <w:vanish/>
        </w:rPr>
      </w:pPr>
    </w:p>
    <w:p w14:paraId="4191753E" w14:textId="77777777" w:rsidR="0045519F" w:rsidRPr="0045519F" w:rsidRDefault="0045519F" w:rsidP="00091B8A">
      <w:pPr>
        <w:pStyle w:val="ListParagraph"/>
        <w:widowControl w:val="0"/>
        <w:numPr>
          <w:ilvl w:val="2"/>
          <w:numId w:val="7"/>
        </w:numPr>
        <w:tabs>
          <w:tab w:val="left" w:pos="1020"/>
          <w:tab w:val="left" w:pos="1021"/>
        </w:tabs>
        <w:autoSpaceDE w:val="0"/>
        <w:autoSpaceDN w:val="0"/>
        <w:spacing w:before="119" w:after="0" w:line="240" w:lineRule="auto"/>
        <w:contextualSpacing w:val="0"/>
        <w:rPr>
          <w:i/>
          <w:vanish/>
        </w:rPr>
      </w:pPr>
    </w:p>
    <w:p w14:paraId="6697C0FF" w14:textId="77777777" w:rsidR="0045519F" w:rsidRPr="0045519F" w:rsidRDefault="0045519F" w:rsidP="00091B8A">
      <w:pPr>
        <w:pStyle w:val="ListParagraph"/>
        <w:widowControl w:val="0"/>
        <w:numPr>
          <w:ilvl w:val="2"/>
          <w:numId w:val="7"/>
        </w:numPr>
        <w:tabs>
          <w:tab w:val="left" w:pos="1020"/>
          <w:tab w:val="left" w:pos="1021"/>
        </w:tabs>
        <w:autoSpaceDE w:val="0"/>
        <w:autoSpaceDN w:val="0"/>
        <w:spacing w:before="119" w:after="0" w:line="240" w:lineRule="auto"/>
        <w:contextualSpacing w:val="0"/>
        <w:rPr>
          <w:i/>
          <w:vanish/>
        </w:rPr>
      </w:pPr>
    </w:p>
    <w:p w14:paraId="69BD69CA" w14:textId="77777777" w:rsidR="0045519F" w:rsidRPr="0045519F" w:rsidRDefault="0045519F" w:rsidP="00091B8A">
      <w:pPr>
        <w:pStyle w:val="ListParagraph"/>
        <w:widowControl w:val="0"/>
        <w:numPr>
          <w:ilvl w:val="2"/>
          <w:numId w:val="7"/>
        </w:numPr>
        <w:tabs>
          <w:tab w:val="left" w:pos="1020"/>
          <w:tab w:val="left" w:pos="1021"/>
        </w:tabs>
        <w:autoSpaceDE w:val="0"/>
        <w:autoSpaceDN w:val="0"/>
        <w:spacing w:before="119" w:after="0" w:line="240" w:lineRule="auto"/>
        <w:contextualSpacing w:val="0"/>
        <w:rPr>
          <w:i/>
          <w:vanish/>
        </w:rPr>
      </w:pPr>
    </w:p>
    <w:p w14:paraId="40054632" w14:textId="62ADC4C7" w:rsidR="0019546E" w:rsidRPr="002577B8" w:rsidRDefault="001F364B" w:rsidP="00105B4A">
      <w:pPr>
        <w:pStyle w:val="Heading3"/>
      </w:pPr>
      <w:bookmarkStart w:id="478" w:name="_Toc771969"/>
      <w:r>
        <w:t>4.1.4.</w:t>
      </w:r>
      <w:r>
        <w:tab/>
      </w:r>
      <w:r w:rsidR="0019546E" w:rsidRPr="002577B8">
        <w:t>Certifications, Forms, and Assurances</w:t>
      </w:r>
      <w:bookmarkEnd w:id="478"/>
    </w:p>
    <w:p w14:paraId="5141E038" w14:textId="77777777" w:rsidR="009012EC" w:rsidRPr="009012EC" w:rsidRDefault="00620615" w:rsidP="009012EC">
      <w:pPr>
        <w:pStyle w:val="ListParagraph"/>
        <w:widowControl w:val="0"/>
        <w:numPr>
          <w:ilvl w:val="3"/>
          <w:numId w:val="7"/>
        </w:numPr>
        <w:tabs>
          <w:tab w:val="left" w:pos="1380"/>
          <w:tab w:val="left" w:pos="1381"/>
        </w:tabs>
        <w:autoSpaceDE w:val="0"/>
        <w:autoSpaceDN w:val="0"/>
        <w:spacing w:before="121" w:after="0" w:line="240" w:lineRule="auto"/>
      </w:pPr>
      <w:r>
        <w:rPr>
          <w:rFonts w:eastAsia="Calibri" w:cs="Calibri"/>
          <w:lang w:bidi="en-US"/>
        </w:rPr>
        <w:t>U</w:t>
      </w:r>
      <w:r w:rsidRPr="00620615">
        <w:rPr>
          <w:rFonts w:eastAsia="Calibri" w:cs="Calibri"/>
          <w:lang w:bidi="en-US"/>
        </w:rPr>
        <w:t>nder the provisions of the Paperwork Reduction Act of 1995, the Regulatory Secretariat Division the Office of Management and Budget (OMB) implemented a new process in the System for Award Management (SAM),</w:t>
      </w:r>
      <w:r w:rsidR="006030A6">
        <w:rPr>
          <w:rFonts w:eastAsia="Calibri" w:cs="Calibri"/>
          <w:lang w:bidi="en-US"/>
        </w:rPr>
        <w:t xml:space="preserve"> </w:t>
      </w:r>
      <w:r w:rsidRPr="006030A6">
        <w:rPr>
          <w:rFonts w:eastAsia="Calibri" w:cs="Calibri"/>
          <w:lang w:bidi="en-US"/>
        </w:rPr>
        <w:t>to the currently approved information collection requirement regarding the pre-award registration requirements for federal Prime Grant Recipients. These revisions will enable non-Federal entities to submit common federal government-wide certifications and representations for Federal financial assistance at the time of registration in SAM.</w:t>
      </w:r>
    </w:p>
    <w:p w14:paraId="05C4420C" w14:textId="2CD3B7E0" w:rsidR="0019546E" w:rsidRPr="002A0C20" w:rsidRDefault="009012EC" w:rsidP="009012EC">
      <w:pPr>
        <w:pStyle w:val="ListParagraph"/>
        <w:widowControl w:val="0"/>
        <w:tabs>
          <w:tab w:val="left" w:pos="1380"/>
          <w:tab w:val="left" w:pos="1381"/>
        </w:tabs>
        <w:autoSpaceDE w:val="0"/>
        <w:autoSpaceDN w:val="0"/>
        <w:spacing w:before="121" w:after="0" w:line="240" w:lineRule="auto"/>
        <w:ind w:left="1380"/>
      </w:pPr>
      <w:r w:rsidRPr="002A0C20">
        <w:t xml:space="preserve"> </w:t>
      </w:r>
    </w:p>
    <w:p w14:paraId="55268167" w14:textId="7DDE9958" w:rsidR="0019546E" w:rsidRPr="00245C10" w:rsidRDefault="006030A6" w:rsidP="00091B8A">
      <w:pPr>
        <w:pStyle w:val="ListParagraph"/>
        <w:widowControl w:val="0"/>
        <w:numPr>
          <w:ilvl w:val="3"/>
          <w:numId w:val="7"/>
        </w:numPr>
        <w:tabs>
          <w:tab w:val="left" w:pos="1381"/>
        </w:tabs>
        <w:autoSpaceDE w:val="0"/>
        <w:autoSpaceDN w:val="0"/>
        <w:spacing w:after="0" w:line="240" w:lineRule="auto"/>
        <w:ind w:left="1440" w:right="433"/>
        <w:contextualSpacing w:val="0"/>
        <w:jc w:val="both"/>
      </w:pPr>
      <w:r>
        <w:t>Non-federal entities are requested to submit a l</w:t>
      </w:r>
      <w:r w:rsidR="0019546E" w:rsidRPr="002A0C20">
        <w:t>etter from the applicant’s Auditor, CPA, Treasurer, Comptroller, CFO</w:t>
      </w:r>
      <w:r w:rsidR="0019546E">
        <w:t>,</w:t>
      </w:r>
      <w:r w:rsidR="0019546E" w:rsidRPr="002A0C20">
        <w:t xml:space="preserve"> or similarly qualified individual certifying that </w:t>
      </w:r>
      <w:r w:rsidR="0019546E">
        <w:t>your organization’s</w:t>
      </w:r>
      <w:r w:rsidR="0019546E" w:rsidRPr="002A0C20">
        <w:t xml:space="preserve"> financial management system currently meets the requirements of 2 CFR Part</w:t>
      </w:r>
      <w:r w:rsidR="0019546E" w:rsidRPr="002A0C20">
        <w:rPr>
          <w:spacing w:val="-8"/>
        </w:rPr>
        <w:t xml:space="preserve"> </w:t>
      </w:r>
      <w:r w:rsidR="0019546E" w:rsidRPr="002A0C20">
        <w:t>200.302.</w:t>
      </w:r>
    </w:p>
    <w:p w14:paraId="6FE7FF22" w14:textId="77777777" w:rsidR="0045519F" w:rsidRDefault="0045519F" w:rsidP="0045519F">
      <w:pPr>
        <w:pStyle w:val="Heading3"/>
      </w:pPr>
    </w:p>
    <w:p w14:paraId="413F2B5A" w14:textId="0B703CF3" w:rsidR="0019546E" w:rsidRPr="00245C10" w:rsidRDefault="001F364B" w:rsidP="001F364B">
      <w:pPr>
        <w:pStyle w:val="Heading3"/>
      </w:pPr>
      <w:bookmarkStart w:id="479" w:name="_Toc771970"/>
      <w:r>
        <w:t>4.1.5</w:t>
      </w:r>
      <w:r>
        <w:tab/>
      </w:r>
      <w:r w:rsidR="0019546E" w:rsidRPr="00245C10">
        <w:t>Attachments and</w:t>
      </w:r>
      <w:r w:rsidR="0019546E" w:rsidRPr="00245C10">
        <w:rPr>
          <w:spacing w:val="-4"/>
        </w:rPr>
        <w:t xml:space="preserve"> </w:t>
      </w:r>
      <w:r w:rsidR="0019546E" w:rsidRPr="00245C10">
        <w:t>Exhibits</w:t>
      </w:r>
      <w:bookmarkEnd w:id="479"/>
    </w:p>
    <w:p w14:paraId="2F6EFADB" w14:textId="77777777" w:rsidR="0019546E" w:rsidRPr="00245C10" w:rsidRDefault="0019546E" w:rsidP="00D11039">
      <w:pPr>
        <w:pStyle w:val="ListParagraph"/>
        <w:tabs>
          <w:tab w:val="left" w:pos="1020"/>
          <w:tab w:val="left" w:pos="1021"/>
        </w:tabs>
        <w:spacing w:before="119"/>
        <w:ind w:left="1021"/>
      </w:pPr>
      <w:r w:rsidRPr="002A0C20">
        <w:t>Along with the items discussed in the Technical Proposal, Budget Information, and Evaluation Criteria sections, applicants must submit copies of the following with its proposal (as applicable):</w:t>
      </w:r>
    </w:p>
    <w:p w14:paraId="4F9A7142" w14:textId="77777777" w:rsidR="0019546E" w:rsidRPr="00245C10" w:rsidRDefault="0019546E" w:rsidP="00D11039">
      <w:pPr>
        <w:pStyle w:val="ListParagraph"/>
        <w:widowControl w:val="0"/>
        <w:numPr>
          <w:ilvl w:val="3"/>
          <w:numId w:val="7"/>
        </w:numPr>
        <w:tabs>
          <w:tab w:val="left" w:pos="1381"/>
        </w:tabs>
        <w:autoSpaceDE w:val="0"/>
        <w:autoSpaceDN w:val="0"/>
        <w:spacing w:after="0" w:line="240" w:lineRule="auto"/>
        <w:ind w:left="1381" w:right="433"/>
        <w:contextualSpacing w:val="0"/>
        <w:jc w:val="both"/>
      </w:pPr>
      <w:r w:rsidRPr="002A0C20">
        <w:t xml:space="preserve">Résumé and position description for the WBC Director and position descriptions for all other full- and part-time staff (including unfilled positions), copies of contracts </w:t>
      </w:r>
      <w:r>
        <w:t>and</w:t>
      </w:r>
      <w:r w:rsidRPr="002A0C20">
        <w:t xml:space="preserve"> consulting agreements (include 3 quotes for all subcontracts between $3,501 – $150K), letters of support, pledges of additional funding or in-kind resources, leases, conflict of interest policy consistent with 2 CFR 2701.112. Successful applicant must maintain current signed conflicts of interest policy for all current employees, contractors (which include consultants), and instructors </w:t>
      </w:r>
      <w:r w:rsidRPr="002A0C20">
        <w:lastRenderedPageBreak/>
        <w:t>providing services to the WBC project</w:t>
      </w:r>
      <w:r>
        <w:t>;</w:t>
      </w:r>
    </w:p>
    <w:p w14:paraId="29404DAD" w14:textId="436E72ED" w:rsidR="0019546E" w:rsidRDefault="0019546E" w:rsidP="00D11039">
      <w:pPr>
        <w:pStyle w:val="ListParagraph"/>
        <w:widowControl w:val="0"/>
        <w:numPr>
          <w:ilvl w:val="3"/>
          <w:numId w:val="7"/>
        </w:numPr>
        <w:tabs>
          <w:tab w:val="left" w:pos="1381"/>
        </w:tabs>
        <w:autoSpaceDE w:val="0"/>
        <w:autoSpaceDN w:val="0"/>
        <w:spacing w:after="0" w:line="240" w:lineRule="auto"/>
        <w:ind w:left="1381" w:right="433"/>
        <w:contextualSpacing w:val="0"/>
        <w:jc w:val="both"/>
      </w:pPr>
      <w:r>
        <w:t>An organizational chart that depicts the relationship between the WBC and the host organization, as well as the WBC’s operating structure;</w:t>
      </w:r>
      <w:r w:rsidR="005B449F">
        <w:t xml:space="preserve"> </w:t>
      </w:r>
      <w:r>
        <w:t xml:space="preserve">and </w:t>
      </w:r>
    </w:p>
    <w:p w14:paraId="22F09DD2" w14:textId="77777777" w:rsidR="0019546E" w:rsidRPr="00B52C4C" w:rsidRDefault="0019546E" w:rsidP="00D11039">
      <w:pPr>
        <w:pStyle w:val="ListParagraph"/>
        <w:widowControl w:val="0"/>
        <w:numPr>
          <w:ilvl w:val="3"/>
          <w:numId w:val="7"/>
        </w:numPr>
        <w:tabs>
          <w:tab w:val="left" w:pos="1381"/>
        </w:tabs>
        <w:autoSpaceDE w:val="0"/>
        <w:autoSpaceDN w:val="0"/>
        <w:spacing w:after="0" w:line="240" w:lineRule="auto"/>
        <w:ind w:left="1381" w:right="433"/>
        <w:contextualSpacing w:val="0"/>
        <w:jc w:val="both"/>
      </w:pPr>
      <w:r>
        <w:t>A c</w:t>
      </w:r>
      <w:r w:rsidRPr="00B52C4C">
        <w:t>opy of the applicant’s Cost Policy Statement</w:t>
      </w:r>
      <w:r>
        <w:t>.</w:t>
      </w:r>
    </w:p>
    <w:p w14:paraId="52ED2FCC" w14:textId="77777777" w:rsidR="004A1720" w:rsidRDefault="004A1720" w:rsidP="004A1720">
      <w:pPr>
        <w:pStyle w:val="Heading2"/>
        <w:numPr>
          <w:ilvl w:val="0"/>
          <w:numId w:val="0"/>
        </w:numPr>
      </w:pPr>
    </w:p>
    <w:p w14:paraId="425D077B" w14:textId="5560D225" w:rsidR="0019546E" w:rsidRPr="00B52C4C" w:rsidRDefault="008E1400" w:rsidP="00091B8A">
      <w:pPr>
        <w:pStyle w:val="Heading2"/>
        <w:numPr>
          <w:ilvl w:val="1"/>
          <w:numId w:val="7"/>
        </w:numPr>
        <w:rPr>
          <w:color w:val="000000" w:themeColor="text1"/>
        </w:rPr>
      </w:pPr>
      <w:bookmarkStart w:id="480" w:name="_Toc771971"/>
      <w:r>
        <w:t>Submission</w:t>
      </w:r>
      <w:r w:rsidR="0019546E" w:rsidRPr="44CFF47E">
        <w:rPr>
          <w:spacing w:val="-2"/>
        </w:rPr>
        <w:t xml:space="preserve"> </w:t>
      </w:r>
      <w:r w:rsidR="0019546E" w:rsidRPr="44CFF47E">
        <w:t>Instructions</w:t>
      </w:r>
      <w:bookmarkEnd w:id="480"/>
    </w:p>
    <w:p w14:paraId="05F4DE64" w14:textId="77777777" w:rsidR="0019546E" w:rsidRPr="00B52C4C" w:rsidRDefault="0019546E" w:rsidP="0019546E">
      <w:pPr>
        <w:pStyle w:val="ListParagraph"/>
        <w:adjustRightInd w:val="0"/>
        <w:rPr>
          <w:color w:val="000000" w:themeColor="text1"/>
        </w:rPr>
      </w:pPr>
      <w:r w:rsidRPr="00B81FA2">
        <w:rPr>
          <w:color w:val="000000"/>
        </w:rPr>
        <w:t xml:space="preserve">Required forms are provided in the grants.gov application package for this funding opportunity. All other required supporting worksheets are located at </w:t>
      </w:r>
      <w:hyperlink r:id="rId9" w:history="1">
        <w:r w:rsidRPr="00985416">
          <w:rPr>
            <w:rStyle w:val="Hyperlink"/>
          </w:rPr>
          <w:t>www.sba.gov/wbc</w:t>
        </w:r>
      </w:hyperlink>
      <w:r w:rsidRPr="00B81FA2">
        <w:rPr>
          <w:color w:val="000000"/>
        </w:rPr>
        <w:t>.</w:t>
      </w:r>
      <w:r>
        <w:rPr>
          <w:color w:val="000000"/>
        </w:rPr>
        <w:t xml:space="preserve"> </w:t>
      </w:r>
      <w:r w:rsidRPr="00B52C4C">
        <w:rPr>
          <w:color w:val="000000"/>
        </w:rPr>
        <w:t>All proposals (</w:t>
      </w:r>
      <w:r>
        <w:rPr>
          <w:color w:val="000000"/>
        </w:rPr>
        <w:t>including all attachments</w:t>
      </w:r>
      <w:r w:rsidRPr="00B52C4C">
        <w:rPr>
          <w:color w:val="000000"/>
        </w:rPr>
        <w:t xml:space="preserve">) must be submitted electronically via the government-wide financial assistance portal https://www.grants.gov/web/grants/home.html. </w:t>
      </w:r>
      <w:r w:rsidRPr="00B52C4C">
        <w:rPr>
          <w:b/>
          <w:bCs/>
          <w:color w:val="000000"/>
        </w:rPr>
        <w:t xml:space="preserve">NO OTHER FORMS OF SUBMISSION WILL BE ACCEPTED. </w:t>
      </w:r>
      <w:r w:rsidRPr="00B52C4C">
        <w:rPr>
          <w:color w:val="000000"/>
        </w:rPr>
        <w:t xml:space="preserve">Specific instructions for obtaining, completing, and submitting an application via grants.gov, including animated tutorials, may be found at https://www.grants.gov/web/grants/applicants/applicant-training.html. </w:t>
      </w:r>
    </w:p>
    <w:p w14:paraId="1E045A9A" w14:textId="77777777" w:rsidR="0019546E" w:rsidRPr="00B52C4C" w:rsidRDefault="0019546E" w:rsidP="0019546E">
      <w:pPr>
        <w:pStyle w:val="ListParagraph"/>
        <w:adjustRightInd w:val="0"/>
        <w:rPr>
          <w:b/>
          <w:bCs/>
          <w:color w:val="000000"/>
        </w:rPr>
      </w:pPr>
    </w:p>
    <w:p w14:paraId="2814893C" w14:textId="77777777" w:rsidR="0019546E" w:rsidRPr="00B52C4C" w:rsidRDefault="0019546E" w:rsidP="00091B8A">
      <w:pPr>
        <w:pStyle w:val="ListParagraph"/>
        <w:widowControl w:val="0"/>
        <w:numPr>
          <w:ilvl w:val="0"/>
          <w:numId w:val="12"/>
        </w:numPr>
        <w:autoSpaceDE w:val="0"/>
        <w:autoSpaceDN w:val="0"/>
        <w:adjustRightInd w:val="0"/>
        <w:spacing w:after="0" w:line="240" w:lineRule="auto"/>
        <w:ind w:left="1440"/>
        <w:contextualSpacing w:val="0"/>
        <w:rPr>
          <w:color w:val="000000" w:themeColor="text1"/>
        </w:rPr>
      </w:pPr>
      <w:r w:rsidRPr="00B52C4C">
        <w:rPr>
          <w:b/>
          <w:bCs/>
          <w:color w:val="000000"/>
        </w:rPr>
        <w:t xml:space="preserve">How to Register to Apply through Grants.gov </w:t>
      </w:r>
    </w:p>
    <w:p w14:paraId="36E17A9F" w14:textId="77777777" w:rsidR="0019546E" w:rsidRPr="00B52C4C" w:rsidRDefault="0019546E" w:rsidP="0019546E">
      <w:pPr>
        <w:pStyle w:val="ListParagraph"/>
        <w:adjustRightInd w:val="0"/>
        <w:ind w:left="1440"/>
        <w:rPr>
          <w:color w:val="000000" w:themeColor="text1"/>
        </w:rPr>
      </w:pPr>
      <w:r w:rsidRPr="00B52C4C">
        <w:rPr>
          <w:color w:val="000000"/>
        </w:rPr>
        <w:t xml:space="preserve">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 </w:t>
      </w:r>
    </w:p>
    <w:p w14:paraId="0329E59B" w14:textId="77777777" w:rsidR="0019546E" w:rsidRPr="00B52C4C" w:rsidRDefault="0019546E" w:rsidP="0019546E">
      <w:pPr>
        <w:pStyle w:val="ListParagraph"/>
        <w:adjustRightInd w:val="0"/>
        <w:rPr>
          <w:color w:val="000000"/>
        </w:rPr>
      </w:pPr>
    </w:p>
    <w:p w14:paraId="795A157D" w14:textId="6ED5BF57" w:rsidR="0019546E" w:rsidRPr="00B52C4C" w:rsidRDefault="0019546E" w:rsidP="0019546E">
      <w:pPr>
        <w:pStyle w:val="ListParagraph"/>
        <w:adjustRightInd w:val="0"/>
        <w:ind w:left="1440"/>
        <w:rPr>
          <w:color w:val="000000" w:themeColor="text1"/>
        </w:rPr>
      </w:pPr>
      <w:r w:rsidRPr="00B52C4C">
        <w:rPr>
          <w:color w:val="000000"/>
        </w:rPr>
        <w:t xml:space="preserve">Organizations must have a Data Universal Numbering System (DUNS) Number, active System for Award Management (SAM) registration, and Grants.gov account to apply. </w:t>
      </w:r>
      <w:r w:rsidRPr="00B52C4C">
        <w:rPr>
          <w:b/>
          <w:bCs/>
          <w:color w:val="000000"/>
        </w:rPr>
        <w:t xml:space="preserve">Applicants must register as organizations, not as individuals. </w:t>
      </w:r>
    </w:p>
    <w:p w14:paraId="0FF766BC" w14:textId="77777777" w:rsidR="0019546E" w:rsidRPr="00B52C4C" w:rsidRDefault="0019546E" w:rsidP="0019546E">
      <w:pPr>
        <w:pStyle w:val="BodyText"/>
        <w:spacing w:before="120" w:line="267" w:lineRule="exact"/>
        <w:ind w:left="1440"/>
        <w:rPr>
          <w:rFonts w:ascii="Source Sans Pro" w:eastAsiaTheme="minorEastAsia" w:hAnsi="Source Sans Pro"/>
          <w:color w:val="000000" w:themeColor="text1"/>
          <w:lang w:bidi="ar-SA"/>
        </w:rPr>
      </w:pPr>
      <w:r w:rsidRPr="00B52C4C">
        <w:rPr>
          <w:rFonts w:ascii="Source Sans Pro" w:eastAsiaTheme="minorEastAsia" w:hAnsi="Source Sans Pro"/>
          <w:color w:val="000000"/>
        </w:rPr>
        <w:t xml:space="preserve">Creating a Grants.gov account can be completed online in minutes, but DUNS and SAM registrations may take several weeks. Therefore, an organization's registration should be done </w:t>
      </w:r>
      <w:r w:rsidRPr="00B52C4C">
        <w:rPr>
          <w:rFonts w:ascii="Source Sans Pro" w:eastAsiaTheme="minorEastAsia" w:hAnsi="Source Sans Pro"/>
          <w:color w:val="000000"/>
          <w:lang w:bidi="ar-SA"/>
        </w:rPr>
        <w:t xml:space="preserve">in enough time to ensure it does not impact the entity's ability to meet required application submission deadlines. Complete organization instructions can be found at </w:t>
      </w:r>
      <w:hyperlink r:id="rId10" w:history="1">
        <w:r w:rsidRPr="00B52C4C">
          <w:rPr>
            <w:rStyle w:val="Hyperlink"/>
            <w:rFonts w:ascii="Source Sans Pro" w:eastAsiaTheme="minorEastAsia" w:hAnsi="Source Sans Pro"/>
            <w:lang w:bidi="ar-SA"/>
          </w:rPr>
          <w:t>https://www.grants.gov/web/grants/applicants/organization-registration.html</w:t>
        </w:r>
      </w:hyperlink>
      <w:r w:rsidRPr="00B52C4C">
        <w:rPr>
          <w:rFonts w:ascii="Source Sans Pro" w:eastAsiaTheme="minorEastAsia" w:hAnsi="Source Sans Pro"/>
          <w:color w:val="000000"/>
          <w:lang w:bidi="ar-SA"/>
        </w:rPr>
        <w:t>.</w:t>
      </w:r>
    </w:p>
    <w:p w14:paraId="212CEA54" w14:textId="77777777" w:rsidR="0019546E" w:rsidRPr="00B52C4C" w:rsidRDefault="0019546E" w:rsidP="00091B8A">
      <w:pPr>
        <w:pStyle w:val="BodyText"/>
        <w:numPr>
          <w:ilvl w:val="1"/>
          <w:numId w:val="13"/>
        </w:numPr>
        <w:spacing w:before="120" w:line="267" w:lineRule="exact"/>
        <w:ind w:left="2160"/>
        <w:rPr>
          <w:rFonts w:ascii="Source Sans Pro" w:eastAsiaTheme="minorEastAsia" w:hAnsi="Source Sans Pro"/>
          <w:color w:val="000000" w:themeColor="text1"/>
          <w:lang w:bidi="ar-SA"/>
        </w:rPr>
      </w:pPr>
      <w:r w:rsidRPr="00B52C4C">
        <w:rPr>
          <w:rFonts w:ascii="Source Sans Pro" w:eastAsiaTheme="minorEastAsia" w:hAnsi="Source Sans Pro"/>
          <w:color w:val="000000"/>
          <w:lang w:bidi="ar-SA"/>
        </w:rPr>
        <w:t xml:space="preserve">Obtain a DUNS Number: All entities applying for funding, including renewal funding, must have a DUNS Number from Dun &amp; Bradstreet (D&amp;B). Applicants must enter the DUNS Number in the data entry field labeled "Organizational DUNS" on the SF-424 form. For more detailed instructions for obtaining a DUNS Number, refer to </w:t>
      </w:r>
      <w:hyperlink r:id="rId11" w:history="1">
        <w:r w:rsidRPr="00B52C4C">
          <w:rPr>
            <w:rStyle w:val="Hyperlink"/>
            <w:rFonts w:ascii="Source Sans Pro" w:eastAsiaTheme="minorEastAsia" w:hAnsi="Source Sans Pro"/>
            <w:lang w:bidi="ar-SA"/>
          </w:rPr>
          <w:t>https://www.grants.gov/web/grants/applicants/organization-registration/step-1-obtain-duns-number.html</w:t>
        </w:r>
      </w:hyperlink>
      <w:r w:rsidRPr="00B52C4C">
        <w:rPr>
          <w:rFonts w:ascii="Source Sans Pro" w:eastAsiaTheme="minorEastAsia" w:hAnsi="Source Sans Pro"/>
          <w:color w:val="000000"/>
          <w:lang w:bidi="ar-SA"/>
        </w:rPr>
        <w:t>.</w:t>
      </w:r>
    </w:p>
    <w:p w14:paraId="53265C8D" w14:textId="77777777" w:rsidR="0019546E" w:rsidRPr="00B52C4C" w:rsidRDefault="0019546E" w:rsidP="00091B8A">
      <w:pPr>
        <w:pStyle w:val="BodyText"/>
        <w:numPr>
          <w:ilvl w:val="1"/>
          <w:numId w:val="13"/>
        </w:numPr>
        <w:spacing w:before="120" w:line="267" w:lineRule="exact"/>
        <w:ind w:left="2160"/>
        <w:rPr>
          <w:rFonts w:ascii="Source Sans Pro" w:eastAsiaTheme="minorEastAsia" w:hAnsi="Source Sans Pro"/>
          <w:color w:val="000000" w:themeColor="text1"/>
          <w:lang w:bidi="ar-SA"/>
        </w:rPr>
      </w:pPr>
      <w:r w:rsidRPr="00B52C4C">
        <w:rPr>
          <w:rFonts w:ascii="Source Sans Pro" w:eastAsiaTheme="minorEastAsia" w:hAnsi="Source Sans Pro"/>
          <w:color w:val="000000"/>
          <w:lang w:bidi="ar-SA"/>
        </w:rPr>
        <w:t xml:space="preserve">Register with the SAM: All organizations applying online through Grants.gov must register with the SAM. Failure to register with the SAM will prevent your organization from applying through Grants.gov. SAM registration must be renewed annually. For more detailed instructions for registering with the SAM, refer to </w:t>
      </w:r>
      <w:hyperlink r:id="rId12" w:history="1">
        <w:r w:rsidRPr="00B52C4C">
          <w:rPr>
            <w:rStyle w:val="Hyperlink"/>
            <w:rFonts w:ascii="Source Sans Pro" w:hAnsi="Source Sans Pro"/>
          </w:rPr>
          <w:t>https://www.grants.gov/web/grants/applicants/organization-registration/step-2-register-with-sam.html</w:t>
        </w:r>
      </w:hyperlink>
      <w:r w:rsidRPr="00B52C4C">
        <w:rPr>
          <w:rFonts w:ascii="Source Sans Pro" w:eastAsiaTheme="minorEastAsia" w:hAnsi="Source Sans Pro"/>
          <w:color w:val="000000"/>
          <w:lang w:bidi="ar-SA"/>
        </w:rPr>
        <w:t>.</w:t>
      </w:r>
    </w:p>
    <w:p w14:paraId="01B9645E" w14:textId="77777777" w:rsidR="0019546E" w:rsidRPr="00B52C4C" w:rsidRDefault="0019546E" w:rsidP="00091B8A">
      <w:pPr>
        <w:pStyle w:val="BodyText"/>
        <w:numPr>
          <w:ilvl w:val="1"/>
          <w:numId w:val="13"/>
        </w:numPr>
        <w:spacing w:before="120" w:line="267" w:lineRule="exact"/>
        <w:ind w:left="2160"/>
        <w:rPr>
          <w:rFonts w:ascii="Source Sans Pro" w:eastAsiaTheme="minorEastAsia" w:hAnsi="Source Sans Pro"/>
          <w:color w:val="000000" w:themeColor="text1"/>
          <w:lang w:bidi="ar-SA"/>
        </w:rPr>
      </w:pPr>
      <w:r w:rsidRPr="00B52C4C">
        <w:rPr>
          <w:rFonts w:ascii="Source Sans Pro" w:eastAsiaTheme="minorEastAsia" w:hAnsi="Source Sans Pro"/>
          <w:color w:val="000000"/>
          <w:lang w:bidi="ar-SA"/>
        </w:rPr>
        <w:lastRenderedPageBreak/>
        <w:t xml:space="preserve">Create a Grants.gov Account: The next step is to register an account with Grants.gov. Follow the on-screen instructions or refer to the detailed instructions at </w:t>
      </w:r>
      <w:hyperlink r:id="rId13" w:history="1">
        <w:r w:rsidRPr="00B81FA2">
          <w:rPr>
            <w:rStyle w:val="Hyperlink"/>
            <w:rFonts w:ascii="Source Sans Pro" w:hAnsi="Source Sans Pro"/>
          </w:rPr>
          <w:t>https://www.grants.gov/web/grants/applicants/registration.html</w:t>
        </w:r>
      </w:hyperlink>
      <w:r w:rsidRPr="00B52C4C">
        <w:rPr>
          <w:rFonts w:ascii="Source Sans Pro" w:eastAsiaTheme="minorEastAsia" w:hAnsi="Source Sans Pro"/>
          <w:color w:val="000000"/>
          <w:lang w:bidi="ar-SA"/>
        </w:rPr>
        <w:t>.</w:t>
      </w:r>
    </w:p>
    <w:p w14:paraId="404C2724" w14:textId="6CD6DB27" w:rsidR="0019546E" w:rsidRPr="00B52C4C" w:rsidRDefault="0019546E" w:rsidP="00091B8A">
      <w:pPr>
        <w:pStyle w:val="BodyText"/>
        <w:numPr>
          <w:ilvl w:val="1"/>
          <w:numId w:val="13"/>
        </w:numPr>
        <w:spacing w:before="120" w:line="267" w:lineRule="exact"/>
        <w:ind w:left="2160"/>
        <w:rPr>
          <w:rFonts w:ascii="Source Sans Pro" w:eastAsiaTheme="minorEastAsia" w:hAnsi="Source Sans Pro"/>
          <w:color w:val="000000" w:themeColor="text1"/>
          <w:lang w:bidi="ar-SA"/>
        </w:rPr>
      </w:pPr>
      <w:r w:rsidRPr="00B52C4C">
        <w:rPr>
          <w:rFonts w:ascii="Source Sans Pro" w:eastAsiaTheme="minorEastAsia" w:hAnsi="Source Sans Pro"/>
          <w:color w:val="000000"/>
          <w:lang w:bidi="ar-SA"/>
        </w:rPr>
        <w:t xml:space="preserve">Add an Organization Applicant Profile to a Grants.gov Account: A profile in Grants.gov corresponds to a single applicant organization the user represents (i.e., an applicant). If you work for or consult with multiple organizations and have a profile for each, you may log in to one Grants.gov account to access </w:t>
      </w:r>
      <w:r w:rsidR="00043B74" w:rsidRPr="00B52C4C">
        <w:rPr>
          <w:rFonts w:ascii="Source Sans Pro" w:eastAsiaTheme="minorEastAsia" w:hAnsi="Source Sans Pro"/>
          <w:color w:val="000000"/>
          <w:lang w:bidi="ar-SA"/>
        </w:rPr>
        <w:t>all</w:t>
      </w:r>
      <w:r w:rsidRPr="00B52C4C">
        <w:rPr>
          <w:rFonts w:ascii="Source Sans Pro" w:eastAsiaTheme="minorEastAsia" w:hAnsi="Source Sans Pro"/>
          <w:color w:val="000000"/>
          <w:lang w:bidi="ar-SA"/>
        </w:rPr>
        <w:t xml:space="preserve"> your grant applications. To add an organizational profile to your Grants.gov account, enter the DUNS Number for the organization in the DUNS field. For more detailed instructions about creating a profile on Grants.gov, refer to </w:t>
      </w:r>
      <w:hyperlink r:id="rId14" w:history="1">
        <w:r w:rsidRPr="00B52C4C">
          <w:rPr>
            <w:rStyle w:val="Hyperlink"/>
            <w:rFonts w:ascii="Source Sans Pro" w:hAnsi="Source Sans Pro"/>
          </w:rPr>
          <w:t>https://www.grants.gov/web/grants/applicants/registration/add-profile.html</w:t>
        </w:r>
      </w:hyperlink>
      <w:r w:rsidRPr="00B52C4C">
        <w:rPr>
          <w:rFonts w:ascii="Source Sans Pro" w:eastAsiaTheme="minorEastAsia" w:hAnsi="Source Sans Pro"/>
          <w:color w:val="000000"/>
          <w:lang w:bidi="ar-SA"/>
        </w:rPr>
        <w:t>.</w:t>
      </w:r>
    </w:p>
    <w:p w14:paraId="44866460" w14:textId="785C68B0" w:rsidR="0019546E" w:rsidRPr="00B52C4C" w:rsidRDefault="0019546E" w:rsidP="00091B8A">
      <w:pPr>
        <w:pStyle w:val="BodyText"/>
        <w:numPr>
          <w:ilvl w:val="1"/>
          <w:numId w:val="13"/>
        </w:numPr>
        <w:spacing w:before="120" w:line="267" w:lineRule="exact"/>
        <w:ind w:left="2160"/>
        <w:rPr>
          <w:rFonts w:ascii="Source Sans Pro" w:eastAsiaTheme="minorHAnsi" w:hAnsi="Source Sans Pro"/>
          <w:color w:val="000000"/>
          <w:lang w:bidi="ar-SA"/>
        </w:rPr>
      </w:pPr>
      <w:r w:rsidRPr="00B52C4C">
        <w:rPr>
          <w:rFonts w:ascii="Source Sans Pro" w:eastAsiaTheme="minorHAnsi" w:hAnsi="Source Sans Pro"/>
          <w:color w:val="000000"/>
          <w:lang w:bidi="ar-SA"/>
        </w:rPr>
        <w:t xml:space="preserve">EBiz POC Authorized Profile Roles: After you register with Grants.gov and create an Organization Applicant Profile, </w:t>
      </w:r>
      <w:r>
        <w:rPr>
          <w:rFonts w:ascii="Source Sans Pro" w:eastAsiaTheme="minorHAnsi" w:hAnsi="Source Sans Pro"/>
          <w:color w:val="000000"/>
          <w:lang w:bidi="ar-SA"/>
        </w:rPr>
        <w:t>your</w:t>
      </w:r>
      <w:r w:rsidRPr="00B52C4C">
        <w:rPr>
          <w:rFonts w:ascii="Source Sans Pro" w:eastAsiaTheme="minorHAnsi" w:hAnsi="Source Sans Pro"/>
          <w:color w:val="000000"/>
          <w:lang w:bidi="ar-SA"/>
        </w:rPr>
        <w:t xml:space="preserve"> request for Grants.gov roles and access </w:t>
      </w:r>
      <w:r w:rsidR="000C1B14" w:rsidRPr="00B52C4C">
        <w:rPr>
          <w:rFonts w:ascii="Source Sans Pro" w:eastAsiaTheme="minorHAnsi" w:hAnsi="Source Sans Pro"/>
          <w:color w:val="000000"/>
          <w:lang w:bidi="ar-SA"/>
        </w:rPr>
        <w:t>are</w:t>
      </w:r>
      <w:r w:rsidRPr="00B52C4C">
        <w:rPr>
          <w:rFonts w:ascii="Source Sans Pro" w:eastAsiaTheme="minorHAnsi" w:hAnsi="Source Sans Pro"/>
          <w:color w:val="000000"/>
          <w:lang w:bidi="ar-SA"/>
        </w:rPr>
        <w:t xml:space="preserve"> sent to the EBiz POC. The EBiz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 </w:t>
      </w:r>
      <w:hyperlink r:id="rId15" w:history="1">
        <w:r w:rsidRPr="00B52C4C">
          <w:rPr>
            <w:rStyle w:val="Hyperlink"/>
            <w:rFonts w:ascii="Source Sans Pro" w:hAnsi="Source Sans Pro"/>
          </w:rPr>
          <w:t>https://www.grants.gov/web/grants/applicants/registration/authorize-roles.html</w:t>
        </w:r>
      </w:hyperlink>
      <w:r>
        <w:rPr>
          <w:rFonts w:ascii="Source Sans Pro" w:eastAsiaTheme="minorHAnsi" w:hAnsi="Source Sans Pro"/>
          <w:color w:val="000000"/>
          <w:lang w:bidi="ar-SA"/>
        </w:rPr>
        <w:t>.</w:t>
      </w:r>
    </w:p>
    <w:p w14:paraId="72C58E9D" w14:textId="77777777" w:rsidR="0019546E" w:rsidRPr="00B52C4C" w:rsidRDefault="0019546E" w:rsidP="00091B8A">
      <w:pPr>
        <w:pStyle w:val="BodyText"/>
        <w:numPr>
          <w:ilvl w:val="1"/>
          <w:numId w:val="13"/>
        </w:numPr>
        <w:spacing w:before="120" w:line="267" w:lineRule="exact"/>
        <w:ind w:left="2160"/>
        <w:rPr>
          <w:rFonts w:ascii="Source Sans Pro" w:eastAsiaTheme="minorEastAsia" w:hAnsi="Source Sans Pro"/>
          <w:color w:val="000000" w:themeColor="text1"/>
          <w:lang w:bidi="ar-SA"/>
        </w:rPr>
      </w:pPr>
      <w:r w:rsidRPr="00B52C4C">
        <w:rPr>
          <w:rFonts w:ascii="Source Sans Pro" w:eastAsiaTheme="minorEastAsia" w:hAnsi="Source Sans Pro"/>
          <w:color w:val="000000"/>
          <w:lang w:bidi="ar-SA"/>
        </w:rPr>
        <w:t>Track Role Status: To track your role request, refer to</w:t>
      </w:r>
    </w:p>
    <w:p w14:paraId="1FFD11C7" w14:textId="77777777" w:rsidR="0019546E" w:rsidRPr="00B52C4C" w:rsidRDefault="00092D57" w:rsidP="000C3373">
      <w:pPr>
        <w:pStyle w:val="BodyText"/>
        <w:spacing w:before="120" w:line="267" w:lineRule="exact"/>
        <w:ind w:left="2160"/>
        <w:rPr>
          <w:rFonts w:ascii="Source Sans Pro" w:eastAsiaTheme="minorEastAsia" w:hAnsi="Source Sans Pro"/>
          <w:color w:val="000000" w:themeColor="text1"/>
          <w:lang w:bidi="ar-SA"/>
        </w:rPr>
      </w:pPr>
      <w:hyperlink r:id="rId16" w:history="1">
        <w:r w:rsidR="0019546E" w:rsidRPr="00B52C4C">
          <w:rPr>
            <w:rStyle w:val="Hyperlink"/>
            <w:rFonts w:ascii="Source Sans Pro" w:eastAsiaTheme="minorEastAsia" w:hAnsi="Source Sans Pro"/>
            <w:lang w:bidi="ar-SA"/>
          </w:rPr>
          <w:t>https://www.grants.gov/web/grants/applicants/registration/track-role-status.html</w:t>
        </w:r>
      </w:hyperlink>
      <w:r w:rsidR="0019546E" w:rsidRPr="00B52C4C">
        <w:rPr>
          <w:rFonts w:ascii="Source Sans Pro" w:eastAsiaTheme="minorEastAsia" w:hAnsi="Source Sans Pro"/>
          <w:color w:val="000000"/>
          <w:lang w:bidi="ar-SA"/>
        </w:rPr>
        <w:t>.</w:t>
      </w:r>
    </w:p>
    <w:p w14:paraId="4A9FB2C5" w14:textId="77777777" w:rsidR="0019546E" w:rsidRPr="00245C10" w:rsidRDefault="0019546E" w:rsidP="000C3373">
      <w:pPr>
        <w:pStyle w:val="BodyText"/>
        <w:spacing w:before="120" w:line="267" w:lineRule="exact"/>
        <w:ind w:left="2160"/>
        <w:rPr>
          <w:rFonts w:ascii="Source Sans Pro" w:hAnsi="Source Sans Pro"/>
        </w:rPr>
      </w:pPr>
      <w:r w:rsidRPr="00B52C4C">
        <w:rPr>
          <w:rFonts w:ascii="Source Sans Pro" w:hAnsi="Source Sans Pro"/>
          <w:color w:val="000000"/>
        </w:rPr>
        <w:t>Electronic Signature: When applications are submitted through Grants.gov, the name of the organization applicant with the AOR role that submitted the application is inserted into the</w:t>
      </w:r>
    </w:p>
    <w:p w14:paraId="6B9A013C" w14:textId="77777777" w:rsidR="0019546E" w:rsidRPr="00B52C4C" w:rsidRDefault="0019546E" w:rsidP="0019546E">
      <w:pPr>
        <w:autoSpaceDE w:val="0"/>
        <w:autoSpaceDN w:val="0"/>
        <w:adjustRightInd w:val="0"/>
        <w:spacing w:after="0" w:line="240" w:lineRule="auto"/>
        <w:rPr>
          <w:rFonts w:cs="Calibri"/>
          <w:color w:val="000000"/>
        </w:rPr>
      </w:pPr>
    </w:p>
    <w:p w14:paraId="0E2E5A8E" w14:textId="77777777" w:rsidR="0019546E" w:rsidRPr="00B52C4C" w:rsidRDefault="0019546E" w:rsidP="00091B8A">
      <w:pPr>
        <w:pStyle w:val="ListParagraph"/>
        <w:widowControl w:val="0"/>
        <w:numPr>
          <w:ilvl w:val="0"/>
          <w:numId w:val="12"/>
        </w:numPr>
        <w:autoSpaceDE w:val="0"/>
        <w:autoSpaceDN w:val="0"/>
        <w:adjustRightInd w:val="0"/>
        <w:spacing w:after="0" w:line="240" w:lineRule="auto"/>
        <w:ind w:left="1440"/>
        <w:contextualSpacing w:val="0"/>
        <w:rPr>
          <w:rFonts w:ascii="Calibri" w:eastAsia="Calibri" w:hAnsi="Calibri" w:cs="Calibri"/>
          <w:b/>
          <w:color w:val="000000" w:themeColor="text1"/>
          <w:lang w:bidi="en-US"/>
        </w:rPr>
      </w:pPr>
      <w:r w:rsidRPr="00B52C4C">
        <w:rPr>
          <w:rFonts w:eastAsia="Calibri" w:cs="Calibri"/>
          <w:b/>
          <w:bCs/>
          <w:color w:val="000000"/>
          <w:lang w:bidi="en-US"/>
        </w:rPr>
        <w:t xml:space="preserve">How to Submit an Application via Grants.gov </w:t>
      </w:r>
    </w:p>
    <w:p w14:paraId="2354A186" w14:textId="77777777" w:rsidR="0019546E" w:rsidRPr="00B52C4C" w:rsidRDefault="0019546E" w:rsidP="0019546E">
      <w:pPr>
        <w:autoSpaceDE w:val="0"/>
        <w:autoSpaceDN w:val="0"/>
        <w:adjustRightInd w:val="0"/>
        <w:spacing w:after="0" w:line="240" w:lineRule="auto"/>
        <w:ind w:left="1440"/>
        <w:rPr>
          <w:rFonts w:cs="Calibri"/>
          <w:color w:val="000000" w:themeColor="text1"/>
        </w:rPr>
      </w:pPr>
      <w:r w:rsidRPr="00B52C4C">
        <w:rPr>
          <w:rFonts w:cs="Calibri"/>
          <w:color w:val="000000"/>
        </w:rPr>
        <w:t xml:space="preserve">Grants.gov applicants can apply online using Workspace. Workspace is a shared online environment where members of a grant team may simultaneously access and edit different webforms within an application. For each FOA you can create individual instances of a workspace. </w:t>
      </w:r>
    </w:p>
    <w:p w14:paraId="00C56468" w14:textId="77777777" w:rsidR="0019546E" w:rsidRPr="00B52C4C" w:rsidRDefault="0019546E" w:rsidP="0019546E">
      <w:pPr>
        <w:autoSpaceDE w:val="0"/>
        <w:autoSpaceDN w:val="0"/>
        <w:adjustRightInd w:val="0"/>
        <w:spacing w:after="0" w:line="240" w:lineRule="auto"/>
        <w:ind w:left="1440"/>
        <w:rPr>
          <w:rFonts w:cs="Calibri"/>
          <w:color w:val="000000"/>
        </w:rPr>
      </w:pPr>
    </w:p>
    <w:p w14:paraId="2FA98B47" w14:textId="77777777" w:rsidR="0019546E" w:rsidRPr="00B52C4C" w:rsidRDefault="0019546E" w:rsidP="0019546E">
      <w:pPr>
        <w:autoSpaceDE w:val="0"/>
        <w:autoSpaceDN w:val="0"/>
        <w:adjustRightInd w:val="0"/>
        <w:spacing w:after="0" w:line="240" w:lineRule="auto"/>
        <w:ind w:left="1440"/>
        <w:rPr>
          <w:rFonts w:cs="Calibri"/>
          <w:color w:val="000000" w:themeColor="text1"/>
        </w:rPr>
      </w:pPr>
      <w:r w:rsidRPr="00B52C4C">
        <w:rPr>
          <w:rFonts w:cs="Calibri"/>
          <w:color w:val="000000"/>
        </w:rPr>
        <w:t>Below is an overview of applying on Grants.gov. For access to complete instructions on how to apply for opportunities, refer to https://www.grants.gov/web/grants/applicants/workspace-overview.html</w:t>
      </w:r>
      <w:r>
        <w:rPr>
          <w:rFonts w:cs="Calibri"/>
          <w:color w:val="000000"/>
        </w:rPr>
        <w:t>.</w:t>
      </w:r>
      <w:r w:rsidRPr="00B52C4C">
        <w:rPr>
          <w:rFonts w:cs="Calibri"/>
          <w:color w:val="000000"/>
        </w:rPr>
        <w:t xml:space="preserve"> </w:t>
      </w:r>
    </w:p>
    <w:p w14:paraId="1650DDB1" w14:textId="77777777" w:rsidR="0019546E" w:rsidRPr="00B52C4C" w:rsidRDefault="0019546E" w:rsidP="0019546E">
      <w:pPr>
        <w:autoSpaceDE w:val="0"/>
        <w:autoSpaceDN w:val="0"/>
        <w:adjustRightInd w:val="0"/>
        <w:spacing w:after="0" w:line="240" w:lineRule="auto"/>
        <w:rPr>
          <w:rFonts w:cs="Calibri"/>
          <w:b/>
          <w:bCs/>
          <w:color w:val="000000"/>
        </w:rPr>
      </w:pPr>
    </w:p>
    <w:p w14:paraId="37558570" w14:textId="77777777" w:rsidR="0019546E" w:rsidRPr="00B52C4C" w:rsidRDefault="0019546E" w:rsidP="00091B8A">
      <w:pPr>
        <w:pStyle w:val="ListParagraph"/>
        <w:widowControl w:val="0"/>
        <w:numPr>
          <w:ilvl w:val="0"/>
          <w:numId w:val="14"/>
        </w:numPr>
        <w:autoSpaceDE w:val="0"/>
        <w:autoSpaceDN w:val="0"/>
        <w:adjustRightInd w:val="0"/>
        <w:spacing w:after="0" w:line="240" w:lineRule="auto"/>
        <w:ind w:left="2160"/>
        <w:contextualSpacing w:val="0"/>
        <w:rPr>
          <w:color w:val="000000" w:themeColor="text1"/>
        </w:rPr>
      </w:pPr>
      <w:r w:rsidRPr="00B52C4C">
        <w:rPr>
          <w:b/>
          <w:bCs/>
          <w:color w:val="000000"/>
        </w:rPr>
        <w:t xml:space="preserve">Create a Workspace: </w:t>
      </w:r>
      <w:r w:rsidRPr="00B52C4C">
        <w:rPr>
          <w:color w:val="000000"/>
        </w:rPr>
        <w:t xml:space="preserve">Creating a workspace allows you to complete </w:t>
      </w:r>
      <w:r>
        <w:rPr>
          <w:color w:val="000000"/>
        </w:rPr>
        <w:t>an application</w:t>
      </w:r>
      <w:r w:rsidRPr="00B52C4C">
        <w:rPr>
          <w:color w:val="000000"/>
        </w:rPr>
        <w:t xml:space="preserve"> online and route it through your organization for review before submitting. </w:t>
      </w:r>
    </w:p>
    <w:p w14:paraId="66ECE95F" w14:textId="4C397E1B" w:rsidR="0019546E" w:rsidRPr="00B52C4C" w:rsidRDefault="0019546E" w:rsidP="00091B8A">
      <w:pPr>
        <w:pStyle w:val="ListParagraph"/>
        <w:widowControl w:val="0"/>
        <w:numPr>
          <w:ilvl w:val="0"/>
          <w:numId w:val="14"/>
        </w:numPr>
        <w:autoSpaceDE w:val="0"/>
        <w:autoSpaceDN w:val="0"/>
        <w:adjustRightInd w:val="0"/>
        <w:spacing w:after="0" w:line="240" w:lineRule="auto"/>
        <w:ind w:left="2160"/>
        <w:contextualSpacing w:val="0"/>
        <w:rPr>
          <w:color w:val="000000" w:themeColor="text1"/>
        </w:rPr>
      </w:pPr>
      <w:r w:rsidRPr="00B52C4C">
        <w:rPr>
          <w:b/>
          <w:bCs/>
          <w:color w:val="000000"/>
        </w:rPr>
        <w:t xml:space="preserve">Complete a Workspace: </w:t>
      </w:r>
      <w:r w:rsidRPr="00B52C4C">
        <w:rPr>
          <w:color w:val="000000"/>
        </w:rPr>
        <w:t>Add participants to the workspace to work on the application together</w:t>
      </w:r>
      <w:r>
        <w:rPr>
          <w:color w:val="000000"/>
        </w:rPr>
        <w:t xml:space="preserve"> and check for errors before </w:t>
      </w:r>
      <w:r w:rsidR="000C1B14">
        <w:rPr>
          <w:color w:val="000000"/>
        </w:rPr>
        <w:t>submission</w:t>
      </w:r>
      <w:r w:rsidR="000C1B14" w:rsidRPr="00B52C4C">
        <w:rPr>
          <w:color w:val="000000"/>
        </w:rPr>
        <w:t>.</w:t>
      </w:r>
      <w:r w:rsidRPr="00B52C4C">
        <w:rPr>
          <w:color w:val="000000"/>
        </w:rPr>
        <w:t xml:space="preserve"> The Workspace </w:t>
      </w:r>
      <w:r w:rsidRPr="00B52C4C">
        <w:rPr>
          <w:color w:val="000000"/>
        </w:rPr>
        <w:lastRenderedPageBreak/>
        <w:t>progress bar will display your</w:t>
      </w:r>
      <w:r>
        <w:rPr>
          <w:color w:val="000000"/>
        </w:rPr>
        <w:t xml:space="preserve"> progress through the</w:t>
      </w:r>
      <w:r w:rsidRPr="00B52C4C">
        <w:rPr>
          <w:color w:val="000000"/>
        </w:rPr>
        <w:t xml:space="preserve"> application process. </w:t>
      </w:r>
      <w:r>
        <w:rPr>
          <w:color w:val="000000"/>
        </w:rPr>
        <w:t>Y</w:t>
      </w:r>
      <w:r w:rsidRPr="00B52C4C">
        <w:rPr>
          <w:color w:val="000000"/>
        </w:rPr>
        <w:t xml:space="preserve">ou may click the blue question mark icon near the upper-right corner of each page to access context-sensitive help. </w:t>
      </w:r>
    </w:p>
    <w:p w14:paraId="29C1D534" w14:textId="77777777" w:rsidR="0019546E" w:rsidRPr="00B52C4C" w:rsidRDefault="0019546E" w:rsidP="00091B8A">
      <w:pPr>
        <w:pStyle w:val="ListParagraph"/>
        <w:widowControl w:val="0"/>
        <w:numPr>
          <w:ilvl w:val="1"/>
          <w:numId w:val="14"/>
        </w:numPr>
        <w:autoSpaceDE w:val="0"/>
        <w:autoSpaceDN w:val="0"/>
        <w:adjustRightInd w:val="0"/>
        <w:spacing w:after="0" w:line="240" w:lineRule="auto"/>
        <w:ind w:left="2880"/>
        <w:contextualSpacing w:val="0"/>
        <w:rPr>
          <w:rFonts w:ascii="Calibri" w:eastAsia="Calibri" w:hAnsi="Calibri" w:cs="Calibri"/>
          <w:color w:val="000000" w:themeColor="text1"/>
          <w:lang w:bidi="en-US"/>
        </w:rPr>
      </w:pPr>
      <w:r w:rsidRPr="00B52C4C">
        <w:rPr>
          <w:rFonts w:eastAsia="Calibri" w:cs="Calibri"/>
          <w:b/>
          <w:bCs/>
          <w:color w:val="000000"/>
          <w:lang w:bidi="en-US"/>
        </w:rPr>
        <w:t xml:space="preserve">Adobe Reader: </w:t>
      </w:r>
      <w:r w:rsidRPr="00B52C4C">
        <w:rPr>
          <w:rFonts w:eastAsia="Calibri" w:cs="Calibri"/>
          <w:color w:val="000000"/>
          <w:lang w:bidi="en-US"/>
        </w:rPr>
        <w:t xml:space="preserve">If you </w:t>
      </w:r>
      <w:r>
        <w:rPr>
          <w:color w:val="000000"/>
        </w:rPr>
        <w:t>prefer not to complete the forms online,</w:t>
      </w:r>
      <w:r w:rsidRPr="00B52C4C">
        <w:rPr>
          <w:rFonts w:eastAsia="Calibri" w:cs="Calibri"/>
          <w:color w:val="000000"/>
          <w:lang w:bidi="en-US"/>
        </w:rPr>
        <w:t xml:space="preserve"> you can download individual PDF forms in Workspace. The individual PDF forms can be downloaded and saved to your local device storage, network drive(s), or external drives, then accessed through Adobe Reader. </w:t>
      </w:r>
    </w:p>
    <w:p w14:paraId="0C1CF0C1" w14:textId="77777777" w:rsidR="0019546E" w:rsidRPr="00B52C4C" w:rsidRDefault="0019546E" w:rsidP="0019546E">
      <w:pPr>
        <w:autoSpaceDE w:val="0"/>
        <w:autoSpaceDN w:val="0"/>
        <w:adjustRightInd w:val="0"/>
        <w:spacing w:after="0" w:line="240" w:lineRule="auto"/>
        <w:rPr>
          <w:rFonts w:cs="Calibri"/>
          <w:color w:val="000000"/>
        </w:rPr>
      </w:pPr>
    </w:p>
    <w:p w14:paraId="4D4CCCD1" w14:textId="77777777" w:rsidR="0019546E" w:rsidRPr="00B52C4C" w:rsidRDefault="0019546E" w:rsidP="0019546E">
      <w:pPr>
        <w:autoSpaceDE w:val="0"/>
        <w:autoSpaceDN w:val="0"/>
        <w:adjustRightInd w:val="0"/>
        <w:spacing w:after="0" w:line="240" w:lineRule="auto"/>
        <w:ind w:left="2880"/>
        <w:rPr>
          <w:rFonts w:cs="Calibri"/>
          <w:i/>
          <w:color w:val="000000" w:themeColor="text1"/>
        </w:rPr>
      </w:pPr>
      <w:r w:rsidRPr="00B52C4C">
        <w:rPr>
          <w:rFonts w:cs="Calibri"/>
          <w:i/>
          <w:color w:val="000000"/>
        </w:rPr>
        <w:t>NOTE: Visit the Adobe Software Compatibility page on Grants.gov to download the appropriate version of the software at https://www.grants.gov/web/grants/applicants/adobe-software-compatibility.html</w:t>
      </w:r>
      <w:r w:rsidRPr="00245C10">
        <w:rPr>
          <w:rFonts w:cs="Calibri"/>
          <w:i/>
          <w:color w:val="000000"/>
        </w:rPr>
        <w:t>.</w:t>
      </w:r>
      <w:r w:rsidRPr="00B52C4C">
        <w:rPr>
          <w:rFonts w:cs="Calibri"/>
          <w:i/>
          <w:color w:val="000000"/>
        </w:rPr>
        <w:t xml:space="preserve"> </w:t>
      </w:r>
    </w:p>
    <w:p w14:paraId="165A4A51" w14:textId="77777777" w:rsidR="0019546E" w:rsidRPr="00B52C4C" w:rsidRDefault="0019546E" w:rsidP="00091B8A">
      <w:pPr>
        <w:pStyle w:val="ListParagraph"/>
        <w:widowControl w:val="0"/>
        <w:numPr>
          <w:ilvl w:val="1"/>
          <w:numId w:val="14"/>
        </w:numPr>
        <w:autoSpaceDE w:val="0"/>
        <w:autoSpaceDN w:val="0"/>
        <w:adjustRightInd w:val="0"/>
        <w:spacing w:after="0" w:line="240" w:lineRule="auto"/>
        <w:ind w:left="2880"/>
        <w:contextualSpacing w:val="0"/>
        <w:rPr>
          <w:color w:val="000000" w:themeColor="text1"/>
        </w:rPr>
      </w:pPr>
      <w:r w:rsidRPr="00B52C4C">
        <w:rPr>
          <w:b/>
          <w:bCs/>
          <w:color w:val="000000"/>
        </w:rPr>
        <w:t xml:space="preserve">Mandatory Fields in Forms: </w:t>
      </w:r>
      <w:r w:rsidRPr="00B52C4C">
        <w:rPr>
          <w:bCs/>
          <w:color w:val="000000"/>
        </w:rPr>
        <w:t xml:space="preserve">In </w:t>
      </w:r>
      <w:r w:rsidRPr="00245C10">
        <w:rPr>
          <w:color w:val="000000"/>
        </w:rPr>
        <w:t>many</w:t>
      </w:r>
      <w:r w:rsidRPr="00B52C4C">
        <w:rPr>
          <w:bCs/>
          <w:color w:val="000000"/>
        </w:rPr>
        <w:t xml:space="preserve"> forms you will note fields marked with an asterisk and a different background color. These fields are mandatory </w:t>
      </w:r>
      <w:r w:rsidRPr="00245C10">
        <w:rPr>
          <w:color w:val="000000"/>
        </w:rPr>
        <w:t>and</w:t>
      </w:r>
      <w:r w:rsidRPr="00B52C4C">
        <w:rPr>
          <w:bCs/>
          <w:color w:val="000000"/>
        </w:rPr>
        <w:t xml:space="preserve"> must be completed to successfully submit your application. </w:t>
      </w:r>
    </w:p>
    <w:p w14:paraId="20E1B77B" w14:textId="77777777" w:rsidR="0019546E" w:rsidRPr="00B52C4C" w:rsidRDefault="0019546E" w:rsidP="00091B8A">
      <w:pPr>
        <w:pStyle w:val="ListParagraph"/>
        <w:widowControl w:val="0"/>
        <w:numPr>
          <w:ilvl w:val="1"/>
          <w:numId w:val="14"/>
        </w:numPr>
        <w:autoSpaceDE w:val="0"/>
        <w:autoSpaceDN w:val="0"/>
        <w:adjustRightInd w:val="0"/>
        <w:spacing w:after="0" w:line="240" w:lineRule="auto"/>
        <w:ind w:left="2880"/>
        <w:contextualSpacing w:val="0"/>
        <w:rPr>
          <w:rFonts w:ascii="Calibri" w:eastAsia="Calibri" w:hAnsi="Calibri" w:cs="Calibri"/>
          <w:color w:val="000000" w:themeColor="text1"/>
          <w:lang w:bidi="en-US"/>
        </w:rPr>
      </w:pPr>
      <w:r w:rsidRPr="00B52C4C">
        <w:rPr>
          <w:rFonts w:eastAsia="Calibri" w:cs="Calibri"/>
          <w:b/>
          <w:bCs/>
          <w:color w:val="000000"/>
          <w:lang w:bidi="en-US"/>
        </w:rPr>
        <w:t xml:space="preserve">Complete SF-424 Fields First: </w:t>
      </w:r>
      <w:r w:rsidRPr="00B52C4C">
        <w:rPr>
          <w:rFonts w:eastAsia="Calibri" w:cs="Calibri"/>
          <w:color w:val="000000"/>
          <w:lang w:bidi="en-US"/>
        </w:rPr>
        <w:t>The</w:t>
      </w:r>
      <w:r>
        <w:rPr>
          <w:color w:val="000000"/>
        </w:rPr>
        <w:t xml:space="preserve"> online</w:t>
      </w:r>
      <w:r w:rsidRPr="00B52C4C">
        <w:rPr>
          <w:rFonts w:eastAsia="Calibri" w:cs="Calibri"/>
          <w:color w:val="000000"/>
          <w:lang w:bidi="en-US"/>
        </w:rPr>
        <w:t xml:space="preserve"> forms are designed to </w:t>
      </w:r>
      <w:r>
        <w:rPr>
          <w:color w:val="000000"/>
        </w:rPr>
        <w:t>auto</w:t>
      </w:r>
      <w:r w:rsidRPr="00B52C4C">
        <w:rPr>
          <w:rFonts w:eastAsia="Calibri" w:cs="Calibri"/>
          <w:color w:val="000000"/>
          <w:lang w:bidi="en-US"/>
        </w:rPr>
        <w:t>fill common</w:t>
      </w:r>
      <w:r>
        <w:rPr>
          <w:color w:val="000000"/>
        </w:rPr>
        <w:t>ly</w:t>
      </w:r>
      <w:r w:rsidRPr="00B52C4C">
        <w:rPr>
          <w:rFonts w:eastAsia="Calibri" w:cs="Calibri"/>
          <w:color w:val="000000"/>
          <w:lang w:bidi="en-US"/>
        </w:rPr>
        <w:t xml:space="preserve"> required fields across forms, </w:t>
      </w:r>
      <w:r>
        <w:rPr>
          <w:color w:val="000000"/>
        </w:rPr>
        <w:t>including</w:t>
      </w:r>
      <w:r w:rsidRPr="00B52C4C">
        <w:rPr>
          <w:rFonts w:eastAsia="Calibri" w:cs="Calibri"/>
          <w:color w:val="000000"/>
          <w:lang w:bidi="en-US"/>
        </w:rPr>
        <w:t xml:space="preserve"> the applicant’s name, address, and DUNS number. Once </w:t>
      </w:r>
      <w:r>
        <w:rPr>
          <w:color w:val="000000"/>
        </w:rPr>
        <w:t>you complete the SF-424</w:t>
      </w:r>
      <w:r w:rsidRPr="00B52C4C">
        <w:rPr>
          <w:rFonts w:eastAsia="Calibri" w:cs="Calibri"/>
          <w:color w:val="000000"/>
          <w:lang w:bidi="en-US"/>
        </w:rPr>
        <w:t>, the</w:t>
      </w:r>
      <w:r>
        <w:rPr>
          <w:color w:val="000000"/>
        </w:rPr>
        <w:t>se fields</w:t>
      </w:r>
      <w:r w:rsidRPr="00B52C4C">
        <w:rPr>
          <w:rFonts w:eastAsia="Calibri" w:cs="Calibri"/>
          <w:color w:val="000000"/>
          <w:lang w:bidi="en-US"/>
        </w:rPr>
        <w:t xml:space="preserve"> will </w:t>
      </w:r>
      <w:r>
        <w:rPr>
          <w:color w:val="000000"/>
        </w:rPr>
        <w:t>autofill in</w:t>
      </w:r>
      <w:r w:rsidRPr="00B52C4C">
        <w:rPr>
          <w:rFonts w:eastAsia="Calibri" w:cs="Calibri"/>
          <w:color w:val="000000"/>
          <w:lang w:bidi="en-US"/>
        </w:rPr>
        <w:t xml:space="preserve"> the other forms. </w:t>
      </w:r>
    </w:p>
    <w:p w14:paraId="0E48AA0D" w14:textId="77777777" w:rsidR="0019546E" w:rsidRPr="00B52C4C" w:rsidRDefault="0019546E" w:rsidP="0019546E">
      <w:pPr>
        <w:autoSpaceDE w:val="0"/>
        <w:autoSpaceDN w:val="0"/>
        <w:adjustRightInd w:val="0"/>
        <w:spacing w:after="0" w:line="240" w:lineRule="auto"/>
        <w:rPr>
          <w:rFonts w:cs="Calibri"/>
          <w:b/>
          <w:bCs/>
        </w:rPr>
      </w:pPr>
    </w:p>
    <w:p w14:paraId="14B06953" w14:textId="77777777" w:rsidR="0019546E" w:rsidRPr="00B52C4C" w:rsidRDefault="0019546E" w:rsidP="00091B8A">
      <w:pPr>
        <w:pStyle w:val="ListParagraph"/>
        <w:widowControl w:val="0"/>
        <w:numPr>
          <w:ilvl w:val="0"/>
          <w:numId w:val="14"/>
        </w:numPr>
        <w:autoSpaceDE w:val="0"/>
        <w:autoSpaceDN w:val="0"/>
        <w:adjustRightInd w:val="0"/>
        <w:spacing w:after="0" w:line="240" w:lineRule="auto"/>
        <w:ind w:left="2160"/>
        <w:contextualSpacing w:val="0"/>
        <w:rPr>
          <w:b/>
          <w:color w:val="000000" w:themeColor="text1"/>
        </w:rPr>
      </w:pPr>
      <w:r w:rsidRPr="00B52C4C">
        <w:rPr>
          <w:b/>
          <w:bCs/>
          <w:color w:val="000000"/>
        </w:rPr>
        <w:t xml:space="preserve">Submit a Workspace: </w:t>
      </w:r>
      <w:r w:rsidRPr="00B52C4C">
        <w:rPr>
          <w:bCs/>
          <w:color w:val="000000"/>
        </w:rPr>
        <w:t xml:space="preserve">An application may be submitted through </w:t>
      </w:r>
      <w:r w:rsidRPr="00245C10">
        <w:rPr>
          <w:color w:val="000000"/>
        </w:rPr>
        <w:t>W</w:t>
      </w:r>
      <w:r w:rsidRPr="00B52C4C">
        <w:rPr>
          <w:bCs/>
          <w:color w:val="000000"/>
        </w:rPr>
        <w:t xml:space="preserve">orkspace by clicking the Sign and Submit button on the Manage Workspace page, under the Forms tab. Grants.gov recommends submitting your application package at least 24-48 hours prior to the close date to provide you with time to </w:t>
      </w:r>
      <w:r w:rsidRPr="00245C10">
        <w:rPr>
          <w:color w:val="000000"/>
        </w:rPr>
        <w:t>address</w:t>
      </w:r>
      <w:r w:rsidRPr="00B52C4C">
        <w:rPr>
          <w:bCs/>
          <w:color w:val="000000"/>
        </w:rPr>
        <w:t xml:space="preserve"> any potential technical issues that may disrupt application submission. </w:t>
      </w:r>
    </w:p>
    <w:p w14:paraId="4EC55C42" w14:textId="77777777" w:rsidR="0019546E" w:rsidRPr="00B52C4C" w:rsidRDefault="0019546E" w:rsidP="00091B8A">
      <w:pPr>
        <w:pStyle w:val="ListParagraph"/>
        <w:widowControl w:val="0"/>
        <w:numPr>
          <w:ilvl w:val="0"/>
          <w:numId w:val="14"/>
        </w:numPr>
        <w:autoSpaceDE w:val="0"/>
        <w:autoSpaceDN w:val="0"/>
        <w:adjustRightInd w:val="0"/>
        <w:spacing w:after="0" w:line="240" w:lineRule="auto"/>
        <w:ind w:left="2160"/>
        <w:contextualSpacing w:val="0"/>
        <w:rPr>
          <w:rFonts w:ascii="Calibri" w:hAnsi="Calibri"/>
          <w:b/>
          <w:color w:val="000000"/>
        </w:rPr>
      </w:pPr>
      <w:r w:rsidRPr="00B52C4C">
        <w:rPr>
          <w:b/>
          <w:bCs/>
        </w:rPr>
        <w:t xml:space="preserve">Track a Workspace Submission: </w:t>
      </w:r>
      <w:r w:rsidRPr="00B52C4C">
        <w:t xml:space="preserve">After successfully submitting a </w:t>
      </w:r>
      <w:r>
        <w:t>W</w:t>
      </w:r>
      <w:r w:rsidRPr="00B52C4C">
        <w:t xml:space="preserve">orkspace application, a Grants.gov </w:t>
      </w:r>
      <w:r>
        <w:t>t</w:t>
      </w:r>
      <w:r w:rsidRPr="00B52C4C">
        <w:t xml:space="preserve">racking </w:t>
      </w:r>
      <w:r>
        <w:t>n</w:t>
      </w:r>
      <w:r w:rsidRPr="00B52C4C">
        <w:t>umber (GRANTXXXXXXXX) is automatically assigned. Th</w:t>
      </w:r>
      <w:r>
        <w:t>is</w:t>
      </w:r>
      <w:r w:rsidRPr="00B52C4C">
        <w:t xml:space="preserve"> number will be listed on the </w:t>
      </w:r>
      <w:r>
        <w:t>c</w:t>
      </w:r>
      <w:r w:rsidRPr="00B52C4C">
        <w:t xml:space="preserve">onfirmation page that </w:t>
      </w:r>
      <w:r>
        <w:t>appears</w:t>
      </w:r>
      <w:r w:rsidRPr="00B52C4C">
        <w:t xml:space="preserve"> after submission. Using the tracking number, access the Track My Application page under the Applicants tab or the Details tab in the submitted </w:t>
      </w:r>
      <w:r>
        <w:t>W</w:t>
      </w:r>
      <w:r w:rsidRPr="00B52C4C">
        <w:t xml:space="preserve">orkspace. </w:t>
      </w:r>
    </w:p>
    <w:p w14:paraId="04713848" w14:textId="77777777" w:rsidR="0019546E" w:rsidRPr="00B52C4C" w:rsidRDefault="0019546E" w:rsidP="0019546E">
      <w:pPr>
        <w:pStyle w:val="ListParagraph"/>
        <w:adjustRightInd w:val="0"/>
        <w:ind w:left="2160"/>
        <w:rPr>
          <w:rFonts w:ascii="Calibri" w:eastAsia="Calibri" w:hAnsi="Calibri" w:cs="Calibri"/>
          <w:b/>
          <w:color w:val="000000"/>
          <w:lang w:bidi="en-US"/>
        </w:rPr>
      </w:pPr>
    </w:p>
    <w:p w14:paraId="0688CFA4" w14:textId="77777777" w:rsidR="0019546E" w:rsidRDefault="0019546E" w:rsidP="0019546E">
      <w:pPr>
        <w:autoSpaceDE w:val="0"/>
        <w:autoSpaceDN w:val="0"/>
        <w:adjustRightInd w:val="0"/>
        <w:spacing w:after="0" w:line="240" w:lineRule="auto"/>
        <w:ind w:left="2160"/>
        <w:rPr>
          <w:rFonts w:cs="Calibri"/>
        </w:rPr>
      </w:pPr>
      <w:r w:rsidRPr="00B52C4C">
        <w:rPr>
          <w:rFonts w:cs="Calibri"/>
        </w:rPr>
        <w:t xml:space="preserve">For additional training resources, including video tutorials, refer to </w:t>
      </w:r>
      <w:hyperlink r:id="rId17" w:history="1">
        <w:r w:rsidRPr="00B52C4C">
          <w:rPr>
            <w:rStyle w:val="Hyperlink"/>
          </w:rPr>
          <w:t>https://www.grants.gov/web/grants/applicants/applicant-training.html</w:t>
        </w:r>
      </w:hyperlink>
      <w:r>
        <w:rPr>
          <w:rFonts w:cs="Calibri"/>
        </w:rPr>
        <w:t>.</w:t>
      </w:r>
    </w:p>
    <w:p w14:paraId="499283DF" w14:textId="77777777" w:rsidR="0019546E" w:rsidRPr="00B52C4C" w:rsidRDefault="0019546E" w:rsidP="0019546E">
      <w:pPr>
        <w:autoSpaceDE w:val="0"/>
        <w:autoSpaceDN w:val="0"/>
        <w:adjustRightInd w:val="0"/>
        <w:spacing w:after="0" w:line="240" w:lineRule="auto"/>
        <w:ind w:left="2160"/>
        <w:rPr>
          <w:rFonts w:cs="Calibri"/>
        </w:rPr>
      </w:pPr>
      <w:r w:rsidRPr="00B52C4C">
        <w:rPr>
          <w:rFonts w:cs="Calibri"/>
        </w:rPr>
        <w:t xml:space="preserve"> </w:t>
      </w:r>
    </w:p>
    <w:p w14:paraId="14D9CBD2" w14:textId="77777777" w:rsidR="0019546E" w:rsidRPr="00B52C4C" w:rsidRDefault="0019546E" w:rsidP="0019546E">
      <w:pPr>
        <w:autoSpaceDE w:val="0"/>
        <w:autoSpaceDN w:val="0"/>
        <w:adjustRightInd w:val="0"/>
        <w:spacing w:after="0" w:line="240" w:lineRule="auto"/>
        <w:ind w:left="2160"/>
        <w:rPr>
          <w:rFonts w:cs="Calibri"/>
        </w:rPr>
      </w:pPr>
      <w:r w:rsidRPr="00B52C4C">
        <w:rPr>
          <w:rFonts w:cs="Calibri"/>
          <w:b/>
        </w:rPr>
        <w:t>Applicant Support:</w:t>
      </w:r>
      <w:r w:rsidRPr="00B52C4C">
        <w:rPr>
          <w:rFonts w:cs="Calibri"/>
        </w:rPr>
        <w:t xml:space="preserve"> Grants.gov provides applicants </w:t>
      </w:r>
      <w:r>
        <w:rPr>
          <w:rFonts w:cs="Calibri"/>
        </w:rPr>
        <w:t xml:space="preserve">with </w:t>
      </w:r>
      <w:r w:rsidRPr="00B52C4C">
        <w:rPr>
          <w:rFonts w:cs="Calibri"/>
        </w:rPr>
        <w:t xml:space="preserve">24/7 support via the toll-free number 1-800-518-4726 and </w:t>
      </w:r>
      <w:r>
        <w:rPr>
          <w:rFonts w:cs="Calibri"/>
        </w:rPr>
        <w:t xml:space="preserve">via </w:t>
      </w:r>
      <w:r w:rsidRPr="00B52C4C">
        <w:rPr>
          <w:rFonts w:cs="Calibri"/>
        </w:rPr>
        <w:t>email at support@grants.gov. For questions related to th</w:t>
      </w:r>
      <w:r>
        <w:rPr>
          <w:rFonts w:cs="Calibri"/>
        </w:rPr>
        <w:t>is</w:t>
      </w:r>
      <w:r w:rsidRPr="00B52C4C">
        <w:rPr>
          <w:rFonts w:cs="Calibri"/>
        </w:rPr>
        <w:t xml:space="preserve"> specific grant opportunity, contact the number listed in the</w:t>
      </w:r>
      <w:r>
        <w:rPr>
          <w:rFonts w:cs="Calibri"/>
        </w:rPr>
        <w:t xml:space="preserve"> grant’s</w:t>
      </w:r>
      <w:r w:rsidRPr="00B52C4C">
        <w:rPr>
          <w:rFonts w:cs="Calibri"/>
        </w:rPr>
        <w:t xml:space="preserve"> application package. </w:t>
      </w:r>
    </w:p>
    <w:p w14:paraId="026CE78C" w14:textId="77777777" w:rsidR="0019546E" w:rsidRPr="00B52C4C" w:rsidRDefault="0019546E" w:rsidP="0019546E">
      <w:pPr>
        <w:autoSpaceDE w:val="0"/>
        <w:autoSpaceDN w:val="0"/>
        <w:adjustRightInd w:val="0"/>
        <w:spacing w:after="0" w:line="240" w:lineRule="auto"/>
        <w:rPr>
          <w:rFonts w:cs="Calibri"/>
        </w:rPr>
      </w:pPr>
    </w:p>
    <w:p w14:paraId="26FB9870" w14:textId="77777777" w:rsidR="0019546E" w:rsidRPr="00B52C4C" w:rsidRDefault="0019546E" w:rsidP="0019546E">
      <w:pPr>
        <w:autoSpaceDE w:val="0"/>
        <w:autoSpaceDN w:val="0"/>
        <w:adjustRightInd w:val="0"/>
        <w:spacing w:after="0" w:line="240" w:lineRule="auto"/>
        <w:ind w:left="2160"/>
        <w:rPr>
          <w:rFonts w:cs="Calibri"/>
        </w:rPr>
      </w:pPr>
      <w:r w:rsidRPr="00B52C4C">
        <w:rPr>
          <w:rFonts w:cs="Calibri"/>
        </w:rPr>
        <w:t>If you are experiencing difficulties with your submission, it is best to call the Grants.gov Support Center and get a ticket number. The Support Center ticket number will assist the SBA with</w:t>
      </w:r>
      <w:r>
        <w:rPr>
          <w:rFonts w:cs="Calibri"/>
        </w:rPr>
        <w:t xml:space="preserve"> understanding and</w:t>
      </w:r>
      <w:r w:rsidRPr="00B52C4C">
        <w:rPr>
          <w:rFonts w:cs="Calibri"/>
        </w:rPr>
        <w:t xml:space="preserve"> tracking your issue. </w:t>
      </w:r>
    </w:p>
    <w:p w14:paraId="5DACD849" w14:textId="61796360" w:rsidR="0019546E" w:rsidRPr="00B52C4C" w:rsidRDefault="0019546E" w:rsidP="003F14B2">
      <w:pPr>
        <w:rPr>
          <w:rFonts w:cs="Calibri"/>
        </w:rPr>
      </w:pPr>
    </w:p>
    <w:p w14:paraId="1B718FB7" w14:textId="77777777" w:rsidR="0019546E" w:rsidRPr="00245C10" w:rsidRDefault="0019546E" w:rsidP="00091B8A">
      <w:pPr>
        <w:pStyle w:val="ListParagraph"/>
        <w:widowControl w:val="0"/>
        <w:numPr>
          <w:ilvl w:val="0"/>
          <w:numId w:val="12"/>
        </w:numPr>
        <w:autoSpaceDE w:val="0"/>
        <w:autoSpaceDN w:val="0"/>
        <w:adjustRightInd w:val="0"/>
        <w:spacing w:after="0" w:line="240" w:lineRule="auto"/>
        <w:ind w:left="1440"/>
        <w:contextualSpacing w:val="0"/>
      </w:pPr>
      <w:r w:rsidRPr="00B52C4C">
        <w:rPr>
          <w:rFonts w:eastAsia="Calibri" w:cs="Calibri"/>
          <w:b/>
          <w:bCs/>
          <w:lang w:bidi="en-US"/>
        </w:rPr>
        <w:t xml:space="preserve">Timely Receipt Requirements and Proof of Timely Submission </w:t>
      </w:r>
    </w:p>
    <w:p w14:paraId="6EA32024" w14:textId="77777777" w:rsidR="0019546E" w:rsidRPr="00B52C4C" w:rsidRDefault="0019546E" w:rsidP="0019546E">
      <w:pPr>
        <w:autoSpaceDE w:val="0"/>
        <w:autoSpaceDN w:val="0"/>
        <w:adjustRightInd w:val="0"/>
        <w:spacing w:after="0" w:line="240" w:lineRule="auto"/>
        <w:rPr>
          <w:rFonts w:cs="Calibri"/>
        </w:rPr>
      </w:pPr>
    </w:p>
    <w:p w14:paraId="0314FBEB" w14:textId="77777777" w:rsidR="0019546E" w:rsidRPr="00B52C4C" w:rsidRDefault="0019546E" w:rsidP="0019546E">
      <w:pPr>
        <w:autoSpaceDE w:val="0"/>
        <w:autoSpaceDN w:val="0"/>
        <w:adjustRightInd w:val="0"/>
        <w:spacing w:after="0" w:line="240" w:lineRule="auto"/>
        <w:ind w:left="1440"/>
        <w:rPr>
          <w:rFonts w:cs="Calibri"/>
        </w:rPr>
      </w:pPr>
      <w:r w:rsidRPr="00B52C4C">
        <w:rPr>
          <w:rFonts w:cs="Calibri"/>
          <w:b/>
          <w:bCs/>
        </w:rPr>
        <w:t xml:space="preserve">Online Submission. </w:t>
      </w:r>
      <w:r w:rsidRPr="00B52C4C">
        <w:rPr>
          <w:rFonts w:cs="Calibri"/>
        </w:rPr>
        <w:t>All applications must be received by the close date</w:t>
      </w:r>
      <w:r>
        <w:rPr>
          <w:rFonts w:cs="Calibri"/>
        </w:rPr>
        <w:t xml:space="preserve"> and time stated in the FOA</w:t>
      </w:r>
      <w:r w:rsidRPr="00B52C4C">
        <w:rPr>
          <w:rFonts w:cs="Calibri"/>
        </w:rPr>
        <w:t xml:space="preserve">. Proof of timely submission is automatically recorded by Grants.gov. The applicant with the AOR role who submitted the application will receive an acknowledgement of receipt and a tracking number (GRANTXXXXXXXX) from Grants.gov with the successful transmission of their application. </w:t>
      </w:r>
    </w:p>
    <w:p w14:paraId="57111D25" w14:textId="77777777" w:rsidR="0019546E" w:rsidRPr="00B52C4C" w:rsidRDefault="0019546E" w:rsidP="0019546E">
      <w:pPr>
        <w:autoSpaceDE w:val="0"/>
        <w:autoSpaceDN w:val="0"/>
        <w:adjustRightInd w:val="0"/>
        <w:spacing w:after="0" w:line="240" w:lineRule="auto"/>
        <w:ind w:left="1440"/>
        <w:rPr>
          <w:rFonts w:cs="Calibri"/>
        </w:rPr>
      </w:pPr>
    </w:p>
    <w:p w14:paraId="4697E5D1" w14:textId="77777777" w:rsidR="0019546E" w:rsidRPr="00B52C4C" w:rsidRDefault="0019546E" w:rsidP="0019546E">
      <w:pPr>
        <w:autoSpaceDE w:val="0"/>
        <w:autoSpaceDN w:val="0"/>
        <w:adjustRightInd w:val="0"/>
        <w:spacing w:after="0" w:line="240" w:lineRule="auto"/>
        <w:ind w:left="1440"/>
        <w:rPr>
          <w:rFonts w:cs="Calibri"/>
        </w:rPr>
      </w:pPr>
      <w:r w:rsidRPr="00B52C4C">
        <w:rPr>
          <w:rFonts w:cs="Calibri"/>
        </w:rPr>
        <w:t xml:space="preserve">When </w:t>
      </w:r>
      <w:r>
        <w:rPr>
          <w:rFonts w:cs="Calibri"/>
        </w:rPr>
        <w:t xml:space="preserve">the </w:t>
      </w:r>
      <w:r w:rsidRPr="00B52C4C">
        <w:rPr>
          <w:rFonts w:cs="Calibri"/>
        </w:rPr>
        <w:t>SBA successfully retrieves the application from Grants.gov, Grants.gov will provide an electronic acknowledgment of receipt of the application to the email address of the applicant with the AOR role who submitted the application. Again, proof of timely submission shall be the official date and time that Grants.gov</w:t>
      </w:r>
      <w:r>
        <w:rPr>
          <w:rFonts w:cs="Calibri"/>
        </w:rPr>
        <w:t xml:space="preserve"> records when</w:t>
      </w:r>
      <w:r w:rsidRPr="00B52C4C">
        <w:rPr>
          <w:rFonts w:cs="Calibri"/>
        </w:rPr>
        <w:t xml:space="preserve"> receiv</w:t>
      </w:r>
      <w:r>
        <w:rPr>
          <w:rFonts w:cs="Calibri"/>
        </w:rPr>
        <w:t>ing</w:t>
      </w:r>
      <w:r w:rsidRPr="00B52C4C">
        <w:rPr>
          <w:rFonts w:cs="Calibri"/>
        </w:rPr>
        <w:t xml:space="preserve"> your application. Applications received by Grants.gov after the established due date for the program will be considered late and will not be considered for funding by</w:t>
      </w:r>
      <w:r>
        <w:rPr>
          <w:rFonts w:cs="Calibri"/>
        </w:rPr>
        <w:t xml:space="preserve"> the</w:t>
      </w:r>
      <w:r w:rsidRPr="00B52C4C">
        <w:rPr>
          <w:rFonts w:cs="Calibri"/>
        </w:rPr>
        <w:t xml:space="preserve"> SBA. </w:t>
      </w:r>
    </w:p>
    <w:p w14:paraId="4C585772" w14:textId="77777777" w:rsidR="0019546E" w:rsidRPr="00245C10" w:rsidRDefault="0019546E" w:rsidP="0019546E">
      <w:pPr>
        <w:pStyle w:val="BodyText"/>
        <w:spacing w:before="120" w:line="267" w:lineRule="exact"/>
        <w:ind w:left="1440"/>
        <w:rPr>
          <w:rFonts w:ascii="Source Sans Pro" w:hAnsi="Source Sans Pro"/>
        </w:rPr>
      </w:pPr>
      <w:r w:rsidRPr="00B52C4C">
        <w:rPr>
          <w:rFonts w:ascii="Source Sans Pro" w:eastAsiaTheme="minorEastAsia" w:hAnsi="Source Sans Pro"/>
          <w:lang w:bidi="ar-SA"/>
        </w:rPr>
        <w:t xml:space="preserve">Applicants </w:t>
      </w:r>
      <w:r>
        <w:rPr>
          <w:rFonts w:ascii="Source Sans Pro" w:eastAsiaTheme="minorEastAsia" w:hAnsi="Source Sans Pro"/>
          <w:lang w:bidi="ar-SA"/>
        </w:rPr>
        <w:t>with</w:t>
      </w:r>
      <w:r w:rsidRPr="00B52C4C">
        <w:rPr>
          <w:rFonts w:ascii="Source Sans Pro" w:eastAsiaTheme="minorEastAsia" w:hAnsi="Source Sans Pro"/>
          <w:lang w:bidi="ar-SA"/>
        </w:rPr>
        <w:t xml:space="preserve"> slow internet</w:t>
      </w:r>
      <w:r>
        <w:rPr>
          <w:rFonts w:ascii="Source Sans Pro" w:eastAsiaTheme="minorEastAsia" w:hAnsi="Source Sans Pro"/>
          <w:lang w:bidi="ar-SA"/>
        </w:rPr>
        <w:t xml:space="preserve"> access</w:t>
      </w:r>
      <w:r w:rsidRPr="00B52C4C">
        <w:rPr>
          <w:rFonts w:ascii="Source Sans Pro" w:eastAsiaTheme="minorEastAsia" w:hAnsi="Source Sans Pro"/>
          <w:lang w:bidi="ar-SA"/>
        </w:rPr>
        <w:t xml:space="preserve">, such as dial-up connections, should be aware that transmission </w:t>
      </w:r>
      <w:r>
        <w:rPr>
          <w:rFonts w:ascii="Source Sans Pro" w:eastAsiaTheme="minorEastAsia" w:hAnsi="Source Sans Pro"/>
          <w:lang w:bidi="ar-SA"/>
        </w:rPr>
        <w:t xml:space="preserve">may be slow, and it </w:t>
      </w:r>
      <w:r w:rsidRPr="00B52C4C">
        <w:rPr>
          <w:rFonts w:ascii="Source Sans Pro" w:eastAsiaTheme="minorEastAsia" w:hAnsi="Source Sans Pro"/>
          <w:lang w:bidi="ar-SA"/>
        </w:rPr>
        <w:t>take some time before Grants.gov receives your application. Again, Grants.gov will provide either an error</w:t>
      </w:r>
      <w:r>
        <w:rPr>
          <w:rFonts w:ascii="Source Sans Pro" w:eastAsiaTheme="minorEastAsia" w:hAnsi="Source Sans Pro"/>
          <w:lang w:bidi="ar-SA"/>
        </w:rPr>
        <w:t xml:space="preserve"> message</w:t>
      </w:r>
      <w:r w:rsidRPr="00B52C4C">
        <w:rPr>
          <w:rFonts w:ascii="Source Sans Pro" w:eastAsiaTheme="minorEastAsia" w:hAnsi="Source Sans Pro"/>
          <w:lang w:bidi="ar-SA"/>
        </w:rPr>
        <w:t xml:space="preserve"> or a</w:t>
      </w:r>
      <w:r>
        <w:rPr>
          <w:rFonts w:ascii="Source Sans Pro" w:eastAsiaTheme="minorEastAsia" w:hAnsi="Source Sans Pro"/>
          <w:lang w:bidi="ar-SA"/>
        </w:rPr>
        <w:t>n acknowledgement of receipt and a tracking number</w:t>
      </w:r>
      <w:r w:rsidRPr="00B52C4C">
        <w:rPr>
          <w:rFonts w:ascii="Source Sans Pro" w:eastAsiaTheme="minorEastAsia" w:hAnsi="Source Sans Pro"/>
          <w:lang w:bidi="ar-SA"/>
        </w:rPr>
        <w:t xml:space="preserve"> </w:t>
      </w:r>
      <w:r>
        <w:rPr>
          <w:rFonts w:ascii="Source Sans Pro" w:eastAsiaTheme="minorEastAsia" w:hAnsi="Source Sans Pro"/>
          <w:lang w:bidi="ar-SA"/>
        </w:rPr>
        <w:t>via</w:t>
      </w:r>
      <w:r w:rsidRPr="00B52C4C">
        <w:rPr>
          <w:rFonts w:ascii="Source Sans Pro" w:eastAsiaTheme="minorEastAsia" w:hAnsi="Source Sans Pro"/>
          <w:lang w:bidi="ar-SA"/>
        </w:rPr>
        <w:t xml:space="preserve"> email sent to the applicant with the AOR role </w:t>
      </w:r>
      <w:r>
        <w:rPr>
          <w:rFonts w:ascii="Source Sans Pro" w:eastAsiaTheme="minorEastAsia" w:hAnsi="Source Sans Pro"/>
          <w:lang w:bidi="ar-SA"/>
        </w:rPr>
        <w:t>who</w:t>
      </w:r>
      <w:r w:rsidRPr="00B52C4C">
        <w:rPr>
          <w:rFonts w:ascii="Source Sans Pro" w:eastAsiaTheme="minorEastAsia" w:hAnsi="Source Sans Pro"/>
          <w:lang w:bidi="ar-SA"/>
        </w:rPr>
        <w:t xml:space="preserve"> submit</w:t>
      </w:r>
      <w:r>
        <w:rPr>
          <w:rFonts w:ascii="Source Sans Pro" w:eastAsiaTheme="minorEastAsia" w:hAnsi="Source Sans Pro"/>
          <w:lang w:bidi="ar-SA"/>
        </w:rPr>
        <w:t>ted</w:t>
      </w:r>
      <w:r w:rsidRPr="00B52C4C">
        <w:rPr>
          <w:rFonts w:ascii="Source Sans Pro" w:eastAsiaTheme="minorEastAsia" w:hAnsi="Source Sans Pro"/>
          <w:lang w:bidi="ar-SA"/>
        </w:rPr>
        <w:t xml:space="preserve"> the application. The Grants.gov Support Center reports that some applicants end the transmission</w:t>
      </w:r>
      <w:r>
        <w:rPr>
          <w:rFonts w:ascii="Source Sans Pro" w:eastAsiaTheme="minorEastAsia" w:hAnsi="Source Sans Pro"/>
          <w:lang w:bidi="ar-SA"/>
        </w:rPr>
        <w:t xml:space="preserve"> too quickly</w:t>
      </w:r>
      <w:r w:rsidRPr="00B52C4C">
        <w:rPr>
          <w:rFonts w:ascii="Source Sans Pro" w:eastAsiaTheme="minorEastAsia" w:hAnsi="Source Sans Pro"/>
          <w:lang w:bidi="ar-SA"/>
        </w:rPr>
        <w:t xml:space="preserve"> because they think that nothing is occurring during the transmission process. Please be patient and give the system time to process the application.</w:t>
      </w:r>
    </w:p>
    <w:p w14:paraId="741F860E" w14:textId="77777777" w:rsidR="0019546E" w:rsidRPr="00B52C4C" w:rsidRDefault="0019546E" w:rsidP="0019546E">
      <w:pPr>
        <w:autoSpaceDE w:val="0"/>
        <w:autoSpaceDN w:val="0"/>
        <w:adjustRightInd w:val="0"/>
        <w:spacing w:after="0" w:line="240" w:lineRule="auto"/>
        <w:rPr>
          <w:rFonts w:cs="Calibri"/>
          <w:b/>
          <w:bCs/>
          <w:color w:val="000000"/>
        </w:rPr>
      </w:pPr>
    </w:p>
    <w:p w14:paraId="7866B886" w14:textId="69B53785" w:rsidR="0019546E" w:rsidRPr="004A1720" w:rsidRDefault="0019546E" w:rsidP="00091B8A">
      <w:pPr>
        <w:pStyle w:val="Heading2"/>
        <w:numPr>
          <w:ilvl w:val="1"/>
          <w:numId w:val="7"/>
        </w:numPr>
        <w:rPr>
          <w:rFonts w:ascii="Calibri" w:hAnsi="Calibri"/>
          <w:color w:val="000000" w:themeColor="text1"/>
        </w:rPr>
      </w:pPr>
      <w:bookmarkStart w:id="481" w:name="_Toc771972"/>
      <w:r w:rsidRPr="004A1720">
        <w:t>Required Proposal Submission Dates</w:t>
      </w:r>
      <w:bookmarkEnd w:id="481"/>
      <w:r w:rsidRPr="004A1720">
        <w:t xml:space="preserve"> </w:t>
      </w:r>
    </w:p>
    <w:p w14:paraId="17C1ED2F" w14:textId="0943C3D5" w:rsidR="0019546E" w:rsidRPr="00B52C4C" w:rsidRDefault="0019546E" w:rsidP="0019546E">
      <w:pPr>
        <w:autoSpaceDE w:val="0"/>
        <w:autoSpaceDN w:val="0"/>
        <w:adjustRightInd w:val="0"/>
        <w:spacing w:after="0" w:line="240" w:lineRule="auto"/>
        <w:ind w:left="720"/>
        <w:rPr>
          <w:rFonts w:cs="Calibri"/>
          <w:color w:val="000000" w:themeColor="text1"/>
        </w:rPr>
      </w:pPr>
      <w:r w:rsidRPr="00B52C4C">
        <w:rPr>
          <w:rFonts w:cs="Calibri"/>
          <w:b/>
          <w:bCs/>
          <w:color w:val="000000"/>
        </w:rPr>
        <w:t xml:space="preserve">Each applicant is required to submit </w:t>
      </w:r>
      <w:r>
        <w:rPr>
          <w:rFonts w:cs="Calibri"/>
          <w:b/>
          <w:bCs/>
          <w:color w:val="000000"/>
        </w:rPr>
        <w:t>their</w:t>
      </w:r>
      <w:r w:rsidRPr="00B52C4C">
        <w:rPr>
          <w:rFonts w:cs="Calibri"/>
          <w:b/>
          <w:bCs/>
          <w:color w:val="000000"/>
        </w:rPr>
        <w:t xml:space="preserve"> proposal electronically via </w:t>
      </w:r>
      <w:r w:rsidRPr="00B52C4C">
        <w:rPr>
          <w:rFonts w:cs="Calibri"/>
          <w:color w:val="000000"/>
        </w:rPr>
        <w:t xml:space="preserve">www.grants.gov </w:t>
      </w:r>
      <w:r w:rsidRPr="00B52C4C">
        <w:rPr>
          <w:rFonts w:cs="Calibri"/>
          <w:b/>
          <w:bCs/>
          <w:color w:val="000000"/>
        </w:rPr>
        <w:t>no later th</w:t>
      </w:r>
      <w:r w:rsidR="00DF4116">
        <w:rPr>
          <w:rFonts w:cs="Calibri"/>
          <w:b/>
          <w:bCs/>
          <w:color w:val="000000"/>
        </w:rPr>
        <w:t>an 11:59:59 p.m. (Eastern Standard</w:t>
      </w:r>
      <w:r w:rsidRPr="00B52C4C">
        <w:rPr>
          <w:rFonts w:cs="Calibri"/>
          <w:b/>
          <w:bCs/>
          <w:color w:val="000000"/>
        </w:rPr>
        <w:t xml:space="preserve"> Time) on </w:t>
      </w:r>
      <w:r w:rsidR="0011766B">
        <w:rPr>
          <w:rFonts w:cs="Calibri"/>
          <w:b/>
          <w:bCs/>
          <w:color w:val="000000"/>
        </w:rPr>
        <w:t>April 11</w:t>
      </w:r>
      <w:r w:rsidR="00D83C72" w:rsidRPr="00D83C72">
        <w:rPr>
          <w:rFonts w:cs="Calibri"/>
          <w:b/>
          <w:bCs/>
          <w:color w:val="000000"/>
        </w:rPr>
        <w:t>, 2019</w:t>
      </w:r>
      <w:r w:rsidRPr="00B52C4C">
        <w:rPr>
          <w:rFonts w:cs="Calibri"/>
          <w:b/>
          <w:bCs/>
          <w:color w:val="000000"/>
        </w:rPr>
        <w:t xml:space="preserve">. </w:t>
      </w:r>
      <w:r w:rsidRPr="00B52C4C">
        <w:rPr>
          <w:rFonts w:cs="Calibri"/>
          <w:color w:val="000000"/>
        </w:rPr>
        <w:t xml:space="preserve">Because of the pre-conditions for submitting applications via </w:t>
      </w:r>
      <w:r>
        <w:rPr>
          <w:rFonts w:cs="Calibri"/>
          <w:color w:val="000000"/>
        </w:rPr>
        <w:t>G</w:t>
      </w:r>
      <w:r w:rsidRPr="00B52C4C">
        <w:rPr>
          <w:rFonts w:cs="Calibri"/>
          <w:color w:val="000000"/>
        </w:rPr>
        <w:t xml:space="preserve">rants.gov and the potential for encountering technical difficulties, applicants are strongly encouraged to log on to </w:t>
      </w:r>
      <w:r>
        <w:rPr>
          <w:rFonts w:cs="Calibri"/>
          <w:color w:val="000000"/>
        </w:rPr>
        <w:t>G</w:t>
      </w:r>
      <w:r w:rsidRPr="00B52C4C">
        <w:rPr>
          <w:rFonts w:cs="Calibri"/>
          <w:color w:val="000000"/>
        </w:rPr>
        <w:t xml:space="preserve">rants.gov and review the submission instructions early. </w:t>
      </w:r>
      <w:r w:rsidRPr="00B52C4C">
        <w:rPr>
          <w:rFonts w:cs="Calibri"/>
          <w:b/>
          <w:bCs/>
          <w:color w:val="000000"/>
        </w:rPr>
        <w:t>DO NOT WAIT UNTIL THE CLOSING DATE TO BEGIN THE SUBMISSION PROCESS</w:t>
      </w:r>
      <w:r w:rsidRPr="00B52C4C">
        <w:rPr>
          <w:rFonts w:cs="Calibri"/>
          <w:color w:val="000000"/>
        </w:rPr>
        <w:t xml:space="preserve">. Applicants bear sole responsibility for ensuring their proposals are submitted and received before the closing date. </w:t>
      </w:r>
    </w:p>
    <w:p w14:paraId="05B4EB56" w14:textId="77777777" w:rsidR="0019546E" w:rsidRPr="00B52C4C" w:rsidRDefault="0019546E" w:rsidP="0019546E">
      <w:pPr>
        <w:autoSpaceDE w:val="0"/>
        <w:autoSpaceDN w:val="0"/>
        <w:adjustRightInd w:val="0"/>
        <w:spacing w:after="0" w:line="240" w:lineRule="auto"/>
        <w:ind w:left="720"/>
        <w:rPr>
          <w:rFonts w:cs="Calibri"/>
          <w:color w:val="000000"/>
        </w:rPr>
      </w:pPr>
    </w:p>
    <w:p w14:paraId="08B4EBC2" w14:textId="77777777" w:rsidR="0019546E" w:rsidRPr="00B52C4C" w:rsidRDefault="0019546E" w:rsidP="0019546E">
      <w:pPr>
        <w:autoSpaceDE w:val="0"/>
        <w:autoSpaceDN w:val="0"/>
        <w:adjustRightInd w:val="0"/>
        <w:spacing w:after="0" w:line="240" w:lineRule="auto"/>
        <w:ind w:left="720"/>
        <w:rPr>
          <w:rFonts w:cs="Calibri"/>
          <w:color w:val="000000" w:themeColor="text1"/>
        </w:rPr>
      </w:pPr>
      <w:r w:rsidRPr="00B52C4C">
        <w:rPr>
          <w:rFonts w:cs="Calibri"/>
          <w:color w:val="000000"/>
        </w:rPr>
        <w:t xml:space="preserve">The SBA will consider the date and time stamp generated by </w:t>
      </w:r>
      <w:r>
        <w:rPr>
          <w:rFonts w:cs="Calibri"/>
          <w:color w:val="000000"/>
        </w:rPr>
        <w:t>G</w:t>
      </w:r>
      <w:r w:rsidRPr="00B52C4C">
        <w:rPr>
          <w:rFonts w:cs="Calibri"/>
          <w:color w:val="000000"/>
        </w:rPr>
        <w:t>rants.gov as the official submission time. A</w:t>
      </w:r>
      <w:r>
        <w:rPr>
          <w:rFonts w:cs="Calibri"/>
          <w:color w:val="000000"/>
        </w:rPr>
        <w:t>ny</w:t>
      </w:r>
      <w:r w:rsidRPr="00B52C4C">
        <w:rPr>
          <w:rFonts w:cs="Calibri"/>
          <w:color w:val="000000"/>
        </w:rPr>
        <w:t xml:space="preserve"> proposal that is not received by </w:t>
      </w:r>
      <w:r>
        <w:rPr>
          <w:rFonts w:cs="Calibri"/>
          <w:color w:val="000000"/>
        </w:rPr>
        <w:t>G</w:t>
      </w:r>
      <w:r w:rsidRPr="00B52C4C">
        <w:rPr>
          <w:rFonts w:cs="Calibri"/>
          <w:color w:val="000000"/>
        </w:rPr>
        <w:t xml:space="preserve">rants.gov before the closing date of this </w:t>
      </w:r>
      <w:r>
        <w:rPr>
          <w:rFonts w:cs="Calibri"/>
          <w:color w:val="000000"/>
        </w:rPr>
        <w:t>FOA</w:t>
      </w:r>
      <w:r w:rsidRPr="00B52C4C">
        <w:rPr>
          <w:rFonts w:cs="Calibri"/>
          <w:color w:val="000000"/>
        </w:rPr>
        <w:t xml:space="preserve"> will be rejected without evaluat</w:t>
      </w:r>
      <w:r>
        <w:rPr>
          <w:rFonts w:cs="Calibri"/>
          <w:color w:val="000000"/>
        </w:rPr>
        <w:t>ion</w:t>
      </w:r>
      <w:r w:rsidRPr="00B52C4C">
        <w:rPr>
          <w:rFonts w:cs="Calibri"/>
          <w:color w:val="000000"/>
        </w:rPr>
        <w:t xml:space="preserve">, unless the applicant can clearly demonstrate through documentation obtained from </w:t>
      </w:r>
      <w:r>
        <w:rPr>
          <w:rFonts w:cs="Calibri"/>
          <w:color w:val="000000"/>
        </w:rPr>
        <w:t>G</w:t>
      </w:r>
      <w:r w:rsidRPr="00B52C4C">
        <w:rPr>
          <w:rFonts w:cs="Calibri"/>
          <w:color w:val="000000"/>
        </w:rPr>
        <w:t xml:space="preserve">rants.gov that </w:t>
      </w:r>
      <w:r>
        <w:rPr>
          <w:rFonts w:cs="Calibri"/>
          <w:color w:val="000000"/>
        </w:rPr>
        <w:t>they</w:t>
      </w:r>
      <w:r w:rsidRPr="00B52C4C">
        <w:rPr>
          <w:rFonts w:cs="Calibri"/>
          <w:color w:val="000000"/>
        </w:rPr>
        <w:t xml:space="preserve"> attempted to submit </w:t>
      </w:r>
      <w:r>
        <w:rPr>
          <w:rFonts w:cs="Calibri"/>
          <w:color w:val="000000"/>
        </w:rPr>
        <w:t>their</w:t>
      </w:r>
      <w:r w:rsidRPr="00B52C4C">
        <w:rPr>
          <w:rFonts w:cs="Calibri"/>
          <w:color w:val="000000"/>
        </w:rPr>
        <w:t xml:space="preserve"> proposal in a timely manner but w</w:t>
      </w:r>
      <w:r>
        <w:rPr>
          <w:rFonts w:cs="Calibri"/>
          <w:color w:val="000000"/>
        </w:rPr>
        <w:t>ere</w:t>
      </w:r>
      <w:r w:rsidRPr="00B52C4C">
        <w:rPr>
          <w:rFonts w:cs="Calibri"/>
          <w:color w:val="000000"/>
        </w:rPr>
        <w:t xml:space="preserve"> unable to do so solely </w:t>
      </w:r>
      <w:r>
        <w:rPr>
          <w:rFonts w:cs="Calibri"/>
          <w:color w:val="000000"/>
        </w:rPr>
        <w:t>due to</w:t>
      </w:r>
      <w:r w:rsidRPr="00B52C4C">
        <w:rPr>
          <w:rFonts w:cs="Calibri"/>
          <w:color w:val="000000"/>
        </w:rPr>
        <w:t xml:space="preserve"> </w:t>
      </w:r>
      <w:r>
        <w:rPr>
          <w:rFonts w:cs="Calibri"/>
          <w:color w:val="000000"/>
        </w:rPr>
        <w:t>G</w:t>
      </w:r>
      <w:r w:rsidRPr="00B52C4C">
        <w:rPr>
          <w:rFonts w:cs="Calibri"/>
          <w:color w:val="000000"/>
        </w:rPr>
        <w:t xml:space="preserve">rants.gov system issues. Additionally, the SBA will not accept any changes, additions, revisions, or deletions to applications made after the closing date. </w:t>
      </w:r>
    </w:p>
    <w:p w14:paraId="1FC516B8" w14:textId="77777777" w:rsidR="0019546E" w:rsidRPr="00245C10" w:rsidRDefault="0019546E" w:rsidP="0019546E">
      <w:pPr>
        <w:pStyle w:val="BodyText"/>
        <w:spacing w:before="120" w:line="267" w:lineRule="exact"/>
        <w:ind w:left="720"/>
        <w:rPr>
          <w:rFonts w:ascii="Source Sans Pro" w:hAnsi="Source Sans Pro"/>
        </w:rPr>
      </w:pPr>
      <w:r w:rsidRPr="00B52C4C">
        <w:rPr>
          <w:rFonts w:ascii="Source Sans Pro" w:eastAsiaTheme="minorEastAsia" w:hAnsi="Source Sans Pro"/>
          <w:color w:val="000000"/>
        </w:rPr>
        <w:t>Applicants should save proof of an</w:t>
      </w:r>
      <w:r w:rsidRPr="44CFF47E">
        <w:rPr>
          <w:rFonts w:eastAsiaTheme="minorEastAsia"/>
          <w:color w:val="000000"/>
        </w:rPr>
        <w:t>y</w:t>
      </w:r>
      <w:r w:rsidRPr="00B52C4C">
        <w:rPr>
          <w:rFonts w:ascii="Source Sans Pro" w:eastAsiaTheme="minorEastAsia" w:hAnsi="Source Sans Pro"/>
          <w:color w:val="000000"/>
        </w:rPr>
        <w:t xml:space="preserve"> electronic submission made at </w:t>
      </w:r>
      <w:r w:rsidRPr="44CFF47E">
        <w:rPr>
          <w:rFonts w:eastAsiaTheme="minorEastAsia"/>
          <w:color w:val="000000"/>
        </w:rPr>
        <w:t>G</w:t>
      </w:r>
      <w:r w:rsidRPr="00B52C4C">
        <w:rPr>
          <w:rFonts w:ascii="Source Sans Pro" w:eastAsiaTheme="minorEastAsia" w:hAnsi="Source Sans Pro"/>
          <w:color w:val="000000"/>
        </w:rPr>
        <w:t xml:space="preserve">rants.gov. If problems occur while using </w:t>
      </w:r>
      <w:r w:rsidRPr="44CFF47E">
        <w:rPr>
          <w:rFonts w:eastAsiaTheme="minorEastAsia"/>
          <w:color w:val="000000"/>
        </w:rPr>
        <w:t>G</w:t>
      </w:r>
      <w:r w:rsidRPr="00B52C4C">
        <w:rPr>
          <w:rFonts w:ascii="Source Sans Pro" w:eastAsiaTheme="minorEastAsia" w:hAnsi="Source Sans Pro"/>
          <w:color w:val="000000"/>
        </w:rPr>
        <w:t xml:space="preserve">rants.gov, the applicant is advised to print any error message received and </w:t>
      </w:r>
      <w:r w:rsidRPr="00B52C4C">
        <w:rPr>
          <w:rFonts w:ascii="Source Sans Pro" w:eastAsiaTheme="minorEastAsia" w:hAnsi="Source Sans Pro"/>
          <w:color w:val="000000"/>
        </w:rPr>
        <w:lastRenderedPageBreak/>
        <w:t xml:space="preserve">contact </w:t>
      </w:r>
      <w:r w:rsidRPr="44CFF47E">
        <w:rPr>
          <w:rFonts w:eastAsiaTheme="minorEastAsia"/>
          <w:color w:val="000000"/>
        </w:rPr>
        <w:t>the G</w:t>
      </w:r>
      <w:r w:rsidRPr="00B52C4C">
        <w:rPr>
          <w:rFonts w:ascii="Source Sans Pro" w:eastAsiaTheme="minorEastAsia" w:hAnsi="Source Sans Pro"/>
          <w:color w:val="000000"/>
        </w:rPr>
        <w:t>rants.gov</w:t>
      </w:r>
      <w:r w:rsidRPr="44CFF47E">
        <w:rPr>
          <w:rFonts w:eastAsiaTheme="minorEastAsia"/>
          <w:color w:val="000000"/>
        </w:rPr>
        <w:t xml:space="preserve"> Support Center</w:t>
      </w:r>
      <w:r w:rsidRPr="00B52C4C">
        <w:rPr>
          <w:rFonts w:ascii="Source Sans Pro" w:eastAsiaTheme="minorEastAsia" w:hAnsi="Source Sans Pro"/>
          <w:color w:val="000000"/>
        </w:rPr>
        <w:t xml:space="preserve"> for immediate assistance. Applicants may obtain advice and assistance with the </w:t>
      </w:r>
      <w:r w:rsidRPr="44CFF47E">
        <w:rPr>
          <w:rFonts w:eastAsiaTheme="minorEastAsia"/>
          <w:color w:val="000000"/>
        </w:rPr>
        <w:t>G</w:t>
      </w:r>
      <w:r w:rsidRPr="00B52C4C">
        <w:rPr>
          <w:rFonts w:ascii="Source Sans Pro" w:eastAsiaTheme="minorEastAsia" w:hAnsi="Source Sans Pro"/>
          <w:color w:val="000000"/>
        </w:rPr>
        <w:t>rants.gov submission process by visiting http://www.grants.gov/web/grants/support.html or by calling 1-800-518-4726.</w:t>
      </w:r>
    </w:p>
    <w:p w14:paraId="5E03CBAB" w14:textId="08C5BA70" w:rsidR="000E3042" w:rsidRDefault="000E3042" w:rsidP="003F2B4C">
      <w:pPr>
        <w:pStyle w:val="ListParagraph"/>
        <w:spacing w:line="360" w:lineRule="auto"/>
        <w:ind w:left="360"/>
      </w:pPr>
    </w:p>
    <w:p w14:paraId="787A5629" w14:textId="4B320A5A" w:rsidR="00EC0F2D" w:rsidRPr="002A0C20" w:rsidRDefault="00EC0F2D" w:rsidP="00091B8A">
      <w:pPr>
        <w:pStyle w:val="Heading1"/>
        <w:numPr>
          <w:ilvl w:val="1"/>
          <w:numId w:val="18"/>
        </w:numPr>
      </w:pPr>
      <w:bookmarkStart w:id="482" w:name="_Toc436516"/>
      <w:bookmarkStart w:id="483" w:name="_Toc771973"/>
      <w:r w:rsidRPr="002A0C20">
        <w:t>Section V - Application Review</w:t>
      </w:r>
      <w:r w:rsidRPr="00B52C4C">
        <w:t xml:space="preserve"> </w:t>
      </w:r>
      <w:r w:rsidRPr="002A0C20">
        <w:t>Information</w:t>
      </w:r>
      <w:bookmarkEnd w:id="482"/>
      <w:bookmarkEnd w:id="483"/>
    </w:p>
    <w:p w14:paraId="32E744B7" w14:textId="77777777" w:rsidR="00EC0F2D" w:rsidRPr="00EC0F2D" w:rsidRDefault="00EC0F2D" w:rsidP="00091B8A">
      <w:pPr>
        <w:pStyle w:val="ListParagraph"/>
        <w:widowControl w:val="0"/>
        <w:numPr>
          <w:ilvl w:val="0"/>
          <w:numId w:val="22"/>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484" w:name="_Toc717437"/>
      <w:bookmarkStart w:id="485" w:name="_Toc717487"/>
      <w:bookmarkStart w:id="486" w:name="_Toc720543"/>
      <w:bookmarkStart w:id="487" w:name="_Toc728584"/>
      <w:bookmarkStart w:id="488" w:name="_Toc729241"/>
      <w:bookmarkStart w:id="489" w:name="_Toc729310"/>
      <w:bookmarkStart w:id="490" w:name="_Toc730179"/>
      <w:bookmarkStart w:id="491" w:name="_Toc738917"/>
      <w:bookmarkStart w:id="492" w:name="_Toc739950"/>
      <w:bookmarkStart w:id="493" w:name="_Toc744937"/>
      <w:bookmarkStart w:id="494" w:name="_Toc745436"/>
      <w:bookmarkStart w:id="495" w:name="_Toc745559"/>
      <w:bookmarkStart w:id="496" w:name="_Toc746464"/>
      <w:bookmarkStart w:id="497" w:name="_Toc746927"/>
      <w:bookmarkStart w:id="498" w:name="_Toc749382"/>
      <w:bookmarkStart w:id="499" w:name="_Toc749501"/>
      <w:bookmarkStart w:id="500" w:name="_Toc768358"/>
      <w:bookmarkStart w:id="501" w:name="_Toc769090"/>
      <w:bookmarkStart w:id="502" w:name="_Toc769302"/>
      <w:bookmarkStart w:id="503" w:name="_Toc769420"/>
      <w:bookmarkStart w:id="504" w:name="_Toc769537"/>
      <w:bookmarkStart w:id="505" w:name="_Toc770960"/>
      <w:bookmarkStart w:id="506" w:name="_Toc771076"/>
      <w:bookmarkStart w:id="507" w:name="_Toc771974"/>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63237641" w14:textId="77777777" w:rsidR="00EC0F2D" w:rsidRPr="00EC0F2D" w:rsidRDefault="00EC0F2D" w:rsidP="00091B8A">
      <w:pPr>
        <w:pStyle w:val="ListParagraph"/>
        <w:widowControl w:val="0"/>
        <w:numPr>
          <w:ilvl w:val="0"/>
          <w:numId w:val="22"/>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508" w:name="_Toc717438"/>
      <w:bookmarkStart w:id="509" w:name="_Toc717488"/>
      <w:bookmarkStart w:id="510" w:name="_Toc720544"/>
      <w:bookmarkStart w:id="511" w:name="_Toc728585"/>
      <w:bookmarkStart w:id="512" w:name="_Toc729242"/>
      <w:bookmarkStart w:id="513" w:name="_Toc729311"/>
      <w:bookmarkStart w:id="514" w:name="_Toc730180"/>
      <w:bookmarkStart w:id="515" w:name="_Toc738918"/>
      <w:bookmarkStart w:id="516" w:name="_Toc739951"/>
      <w:bookmarkStart w:id="517" w:name="_Toc744938"/>
      <w:bookmarkStart w:id="518" w:name="_Toc745437"/>
      <w:bookmarkStart w:id="519" w:name="_Toc745560"/>
      <w:bookmarkStart w:id="520" w:name="_Toc746465"/>
      <w:bookmarkStart w:id="521" w:name="_Toc746928"/>
      <w:bookmarkStart w:id="522" w:name="_Toc749383"/>
      <w:bookmarkStart w:id="523" w:name="_Toc749502"/>
      <w:bookmarkStart w:id="524" w:name="_Toc768359"/>
      <w:bookmarkStart w:id="525" w:name="_Toc769091"/>
      <w:bookmarkStart w:id="526" w:name="_Toc769303"/>
      <w:bookmarkStart w:id="527" w:name="_Toc769421"/>
      <w:bookmarkStart w:id="528" w:name="_Toc769538"/>
      <w:bookmarkStart w:id="529" w:name="_Toc770961"/>
      <w:bookmarkStart w:id="530" w:name="_Toc771077"/>
      <w:bookmarkStart w:id="531" w:name="_Toc771975"/>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5D67A127" w14:textId="77777777" w:rsidR="00EC0F2D" w:rsidRPr="00EC0F2D" w:rsidRDefault="00EC0F2D" w:rsidP="00091B8A">
      <w:pPr>
        <w:pStyle w:val="ListParagraph"/>
        <w:widowControl w:val="0"/>
        <w:numPr>
          <w:ilvl w:val="0"/>
          <w:numId w:val="22"/>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532" w:name="_Toc717439"/>
      <w:bookmarkStart w:id="533" w:name="_Toc717489"/>
      <w:bookmarkStart w:id="534" w:name="_Toc720545"/>
      <w:bookmarkStart w:id="535" w:name="_Toc728586"/>
      <w:bookmarkStart w:id="536" w:name="_Toc729243"/>
      <w:bookmarkStart w:id="537" w:name="_Toc729312"/>
      <w:bookmarkStart w:id="538" w:name="_Toc730181"/>
      <w:bookmarkStart w:id="539" w:name="_Toc738919"/>
      <w:bookmarkStart w:id="540" w:name="_Toc739952"/>
      <w:bookmarkStart w:id="541" w:name="_Toc744939"/>
      <w:bookmarkStart w:id="542" w:name="_Toc745438"/>
      <w:bookmarkStart w:id="543" w:name="_Toc745561"/>
      <w:bookmarkStart w:id="544" w:name="_Toc746466"/>
      <w:bookmarkStart w:id="545" w:name="_Toc746929"/>
      <w:bookmarkStart w:id="546" w:name="_Toc749384"/>
      <w:bookmarkStart w:id="547" w:name="_Toc749503"/>
      <w:bookmarkStart w:id="548" w:name="_Toc768360"/>
      <w:bookmarkStart w:id="549" w:name="_Toc769092"/>
      <w:bookmarkStart w:id="550" w:name="_Toc769304"/>
      <w:bookmarkStart w:id="551" w:name="_Toc769422"/>
      <w:bookmarkStart w:id="552" w:name="_Toc769539"/>
      <w:bookmarkStart w:id="553" w:name="_Toc770962"/>
      <w:bookmarkStart w:id="554" w:name="_Toc771078"/>
      <w:bookmarkStart w:id="555" w:name="_Toc771976"/>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3249C5B0" w14:textId="77777777" w:rsidR="00EC0F2D" w:rsidRPr="00EC0F2D" w:rsidRDefault="00EC0F2D" w:rsidP="00091B8A">
      <w:pPr>
        <w:pStyle w:val="ListParagraph"/>
        <w:widowControl w:val="0"/>
        <w:numPr>
          <w:ilvl w:val="0"/>
          <w:numId w:val="22"/>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556" w:name="_Toc717440"/>
      <w:bookmarkStart w:id="557" w:name="_Toc717490"/>
      <w:bookmarkStart w:id="558" w:name="_Toc720546"/>
      <w:bookmarkStart w:id="559" w:name="_Toc728587"/>
      <w:bookmarkStart w:id="560" w:name="_Toc729244"/>
      <w:bookmarkStart w:id="561" w:name="_Toc729313"/>
      <w:bookmarkStart w:id="562" w:name="_Toc730182"/>
      <w:bookmarkStart w:id="563" w:name="_Toc738920"/>
      <w:bookmarkStart w:id="564" w:name="_Toc739953"/>
      <w:bookmarkStart w:id="565" w:name="_Toc744940"/>
      <w:bookmarkStart w:id="566" w:name="_Toc745439"/>
      <w:bookmarkStart w:id="567" w:name="_Toc745562"/>
      <w:bookmarkStart w:id="568" w:name="_Toc746467"/>
      <w:bookmarkStart w:id="569" w:name="_Toc746930"/>
      <w:bookmarkStart w:id="570" w:name="_Toc749385"/>
      <w:bookmarkStart w:id="571" w:name="_Toc749504"/>
      <w:bookmarkStart w:id="572" w:name="_Toc768361"/>
      <w:bookmarkStart w:id="573" w:name="_Toc769093"/>
      <w:bookmarkStart w:id="574" w:name="_Toc769305"/>
      <w:bookmarkStart w:id="575" w:name="_Toc769423"/>
      <w:bookmarkStart w:id="576" w:name="_Toc769540"/>
      <w:bookmarkStart w:id="577" w:name="_Toc770963"/>
      <w:bookmarkStart w:id="578" w:name="_Toc771079"/>
      <w:bookmarkStart w:id="579" w:name="_Toc771977"/>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08485696" w14:textId="39E6F3A6" w:rsidR="00EC0F2D" w:rsidRPr="00245C10" w:rsidRDefault="00EC0F2D" w:rsidP="00091B8A">
      <w:pPr>
        <w:pStyle w:val="Heading2"/>
        <w:numPr>
          <w:ilvl w:val="1"/>
          <w:numId w:val="18"/>
        </w:numPr>
      </w:pPr>
      <w:bookmarkStart w:id="580" w:name="_Toc771978"/>
      <w:r w:rsidRPr="00245C10">
        <w:t>General</w:t>
      </w:r>
      <w:bookmarkEnd w:id="580"/>
    </w:p>
    <w:p w14:paraId="19A1EAC7" w14:textId="77777777" w:rsidR="003F08A4" w:rsidRDefault="00EC0F2D" w:rsidP="003F08A4">
      <w:pPr>
        <w:pStyle w:val="BodyText"/>
        <w:spacing w:before="121"/>
        <w:ind w:left="720" w:right="433"/>
        <w:jc w:val="both"/>
        <w:rPr>
          <w:rFonts w:ascii="Source Sans Pro" w:hAnsi="Source Sans Pro"/>
          <w:b/>
        </w:rPr>
      </w:pPr>
      <w:r w:rsidRPr="002A0C20">
        <w:rPr>
          <w:rFonts w:ascii="Source Sans Pro" w:hAnsi="Source Sans Pro"/>
        </w:rPr>
        <w:t>Applications will be rejected without evaluat</w:t>
      </w:r>
      <w:r>
        <w:rPr>
          <w:rFonts w:ascii="Source Sans Pro" w:hAnsi="Source Sans Pro"/>
        </w:rPr>
        <w:t>ion</w:t>
      </w:r>
      <w:r w:rsidRPr="002A0C20">
        <w:rPr>
          <w:rFonts w:ascii="Source Sans Pro" w:hAnsi="Source Sans Pro"/>
        </w:rPr>
        <w:t xml:space="preserve"> if they are submitted by ineligible organizations or </w:t>
      </w:r>
      <w:r>
        <w:rPr>
          <w:rFonts w:ascii="Source Sans Pro" w:hAnsi="Source Sans Pro"/>
        </w:rPr>
        <w:t xml:space="preserve">if </w:t>
      </w:r>
      <w:r w:rsidRPr="002A0C20">
        <w:rPr>
          <w:rFonts w:ascii="Source Sans Pro" w:hAnsi="Source Sans Pro"/>
        </w:rPr>
        <w:t xml:space="preserve">they are illegible or materially incomplete due to an applicant’s failure to include all required forms and/or provide the required level of detail. </w:t>
      </w:r>
      <w:r w:rsidRPr="00245C10">
        <w:rPr>
          <w:rFonts w:ascii="Source Sans Pro" w:hAnsi="Source Sans Pro"/>
          <w:b/>
          <w:u w:val="single"/>
        </w:rPr>
        <w:t>All elements of this section must be</w:t>
      </w:r>
      <w:r w:rsidRPr="00245C10">
        <w:rPr>
          <w:rFonts w:ascii="Source Sans Pro" w:hAnsi="Source Sans Pro"/>
          <w:b/>
        </w:rPr>
        <w:t xml:space="preserve"> </w:t>
      </w:r>
      <w:r w:rsidRPr="00245C10">
        <w:rPr>
          <w:rFonts w:ascii="Source Sans Pro" w:hAnsi="Source Sans Pro"/>
          <w:b/>
          <w:u w:val="single"/>
        </w:rPr>
        <w:t>addressed</w:t>
      </w:r>
      <w:r w:rsidRPr="00DB0B29">
        <w:rPr>
          <w:rFonts w:ascii="Source Sans Pro" w:hAnsi="Source Sans Pro"/>
          <w:b/>
        </w:rPr>
        <w:t>.</w:t>
      </w:r>
      <w:bookmarkStart w:id="581" w:name="_Toc436517"/>
    </w:p>
    <w:p w14:paraId="448BBCC3" w14:textId="73B89A59" w:rsidR="00EC0F2D" w:rsidRPr="003F08A4" w:rsidRDefault="003F08A4" w:rsidP="00091B8A">
      <w:pPr>
        <w:pStyle w:val="Heading2"/>
        <w:numPr>
          <w:ilvl w:val="1"/>
          <w:numId w:val="18"/>
        </w:numPr>
      </w:pPr>
      <w:bookmarkStart w:id="582" w:name="_Toc771979"/>
      <w:r w:rsidRPr="003F08A4">
        <w:t>E</w:t>
      </w:r>
      <w:r w:rsidR="00EC0F2D" w:rsidRPr="002A0C20">
        <w:t>valuation</w:t>
      </w:r>
      <w:r w:rsidR="00EC0F2D" w:rsidRPr="00B52C4C">
        <w:t xml:space="preserve"> </w:t>
      </w:r>
      <w:r w:rsidR="00EC0F2D" w:rsidRPr="002A0C20">
        <w:t>Criteria</w:t>
      </w:r>
      <w:bookmarkEnd w:id="581"/>
      <w:bookmarkEnd w:id="582"/>
    </w:p>
    <w:p w14:paraId="3FD5613A" w14:textId="77777777" w:rsidR="00EC0F2D" w:rsidRPr="00B52C4C" w:rsidRDefault="00EC0F2D" w:rsidP="00EC0F2D">
      <w:pPr>
        <w:pStyle w:val="ListParagraph"/>
      </w:pPr>
      <w:r>
        <w:t xml:space="preserve">The </w:t>
      </w:r>
      <w:r w:rsidRPr="00B52C4C">
        <w:t xml:space="preserve">SBA has established procedures for assessing the technical merit of applications to provide for an objective review and to assist applicants in understanding the standards against which applications will be evaluated. The evaluation criteria are based on the information required in the application as described in </w:t>
      </w:r>
      <w:r>
        <w:t>Section IV of this FOA</w:t>
      </w:r>
      <w:r w:rsidRPr="00B52C4C">
        <w:t>. Reviewers will award points based on the evaluation criteria described below:</w:t>
      </w:r>
    </w:p>
    <w:tbl>
      <w:tblPr>
        <w:tblStyle w:val="TableGrid"/>
        <w:tblW w:w="0" w:type="auto"/>
        <w:tblInd w:w="1075" w:type="dxa"/>
        <w:tblLook w:val="04A0" w:firstRow="1" w:lastRow="0" w:firstColumn="1" w:lastColumn="0" w:noHBand="0" w:noVBand="1"/>
      </w:tblPr>
      <w:tblGrid>
        <w:gridCol w:w="6840"/>
        <w:gridCol w:w="1435"/>
      </w:tblGrid>
      <w:tr w:rsidR="00EC0F2D" w:rsidRPr="002A0C20" w14:paraId="3B8BB0CD" w14:textId="77777777" w:rsidTr="00B4052C">
        <w:tc>
          <w:tcPr>
            <w:tcW w:w="6840" w:type="dxa"/>
          </w:tcPr>
          <w:p w14:paraId="2A6E69C6" w14:textId="77777777" w:rsidR="00EC0F2D" w:rsidRPr="002A0C20" w:rsidRDefault="00EC0F2D" w:rsidP="00B4052C">
            <w:pPr>
              <w:jc w:val="center"/>
            </w:pPr>
            <w:r w:rsidRPr="002A0C20">
              <w:t>Criterion</w:t>
            </w:r>
          </w:p>
        </w:tc>
        <w:tc>
          <w:tcPr>
            <w:tcW w:w="1435" w:type="dxa"/>
          </w:tcPr>
          <w:p w14:paraId="68DCABF7" w14:textId="77777777" w:rsidR="00EC0F2D" w:rsidRPr="002A0C20" w:rsidRDefault="00EC0F2D" w:rsidP="00B4052C">
            <w:pPr>
              <w:jc w:val="center"/>
            </w:pPr>
            <w:r w:rsidRPr="002A0C20">
              <w:t>Points</w:t>
            </w:r>
          </w:p>
          <w:p w14:paraId="74BE172B" w14:textId="77777777" w:rsidR="00EC0F2D" w:rsidRPr="002A0C20" w:rsidRDefault="00EC0F2D" w:rsidP="00B4052C">
            <w:pPr>
              <w:jc w:val="center"/>
            </w:pPr>
            <w:r w:rsidRPr="002A0C20">
              <w:t>(Maximum)</w:t>
            </w:r>
          </w:p>
        </w:tc>
      </w:tr>
      <w:tr w:rsidR="00EC0F2D" w:rsidRPr="002A0C20" w14:paraId="0A9F51C8" w14:textId="77777777" w:rsidTr="00B4052C">
        <w:tc>
          <w:tcPr>
            <w:tcW w:w="6840" w:type="dxa"/>
          </w:tcPr>
          <w:p w14:paraId="790A7CC4" w14:textId="77777777" w:rsidR="00EC0F2D" w:rsidRPr="002A0C20" w:rsidRDefault="00EC0F2D" w:rsidP="00B4052C">
            <w:bookmarkStart w:id="583" w:name="_Hlk772870"/>
            <w:r w:rsidRPr="002A0C20">
              <w:t>Statement of Need</w:t>
            </w:r>
          </w:p>
        </w:tc>
        <w:tc>
          <w:tcPr>
            <w:tcW w:w="1435" w:type="dxa"/>
          </w:tcPr>
          <w:p w14:paraId="2261524E" w14:textId="77777777" w:rsidR="00EC0F2D" w:rsidRPr="002A0C20" w:rsidRDefault="00EC0F2D" w:rsidP="00B4052C">
            <w:pPr>
              <w:jc w:val="center"/>
            </w:pPr>
            <w:r w:rsidRPr="002A0C20">
              <w:t>20</w:t>
            </w:r>
          </w:p>
        </w:tc>
      </w:tr>
      <w:tr w:rsidR="00EC0F2D" w:rsidRPr="002A0C20" w14:paraId="189A01FE" w14:textId="77777777" w:rsidTr="00B4052C">
        <w:tc>
          <w:tcPr>
            <w:tcW w:w="6840" w:type="dxa"/>
          </w:tcPr>
          <w:p w14:paraId="1D111829" w14:textId="77777777" w:rsidR="00EC0F2D" w:rsidRPr="002A0C20" w:rsidRDefault="00EC0F2D" w:rsidP="00B4052C">
            <w:r w:rsidRPr="002A0C20">
              <w:t>Project Design</w:t>
            </w:r>
          </w:p>
        </w:tc>
        <w:tc>
          <w:tcPr>
            <w:tcW w:w="1435" w:type="dxa"/>
          </w:tcPr>
          <w:p w14:paraId="33D8A0B5" w14:textId="77777777" w:rsidR="00EC0F2D" w:rsidRPr="002A0C20" w:rsidRDefault="00EC0F2D" w:rsidP="00B4052C">
            <w:pPr>
              <w:jc w:val="center"/>
            </w:pPr>
            <w:r w:rsidRPr="002A0C20">
              <w:t>30</w:t>
            </w:r>
          </w:p>
        </w:tc>
      </w:tr>
      <w:tr w:rsidR="00EC0F2D" w:rsidRPr="002A0C20" w14:paraId="5E8FCBB2" w14:textId="77777777" w:rsidTr="00B4052C">
        <w:tc>
          <w:tcPr>
            <w:tcW w:w="6840" w:type="dxa"/>
          </w:tcPr>
          <w:p w14:paraId="674B36A0" w14:textId="77777777" w:rsidR="00EC0F2D" w:rsidRPr="002A0C20" w:rsidRDefault="00EC0F2D" w:rsidP="00B4052C">
            <w:r w:rsidRPr="002A0C20">
              <w:t>Project Workplan: Objectives, Metrics and Milestones</w:t>
            </w:r>
          </w:p>
        </w:tc>
        <w:tc>
          <w:tcPr>
            <w:tcW w:w="1435" w:type="dxa"/>
          </w:tcPr>
          <w:p w14:paraId="4B7B91A9" w14:textId="77777777" w:rsidR="00EC0F2D" w:rsidRPr="002A0C20" w:rsidRDefault="00EC0F2D" w:rsidP="00B4052C">
            <w:pPr>
              <w:jc w:val="center"/>
            </w:pPr>
            <w:r w:rsidRPr="002A0C20">
              <w:t>2</w:t>
            </w:r>
            <w:r>
              <w:t>0</w:t>
            </w:r>
          </w:p>
        </w:tc>
      </w:tr>
      <w:tr w:rsidR="00EC0F2D" w:rsidRPr="002A0C20" w14:paraId="411A9770" w14:textId="77777777" w:rsidTr="00B4052C">
        <w:tc>
          <w:tcPr>
            <w:tcW w:w="6840" w:type="dxa"/>
          </w:tcPr>
          <w:p w14:paraId="4D865A8F" w14:textId="77777777" w:rsidR="00EC0F2D" w:rsidRPr="002A0C20" w:rsidRDefault="00EC0F2D" w:rsidP="00B4052C">
            <w:r w:rsidRPr="002A0C20">
              <w:t>Organizational, Administrative, and Fiscal Capacity</w:t>
            </w:r>
          </w:p>
        </w:tc>
        <w:tc>
          <w:tcPr>
            <w:tcW w:w="1435" w:type="dxa"/>
          </w:tcPr>
          <w:p w14:paraId="364CF332" w14:textId="77777777" w:rsidR="00EC0F2D" w:rsidRPr="002A0C20" w:rsidRDefault="00EC0F2D" w:rsidP="00B4052C">
            <w:pPr>
              <w:jc w:val="center"/>
            </w:pPr>
            <w:r w:rsidRPr="002A0C20">
              <w:t>1</w:t>
            </w:r>
            <w:r>
              <w:t>5</w:t>
            </w:r>
          </w:p>
        </w:tc>
      </w:tr>
      <w:tr w:rsidR="00EC0F2D" w:rsidRPr="002A0C20" w14:paraId="34A27A24" w14:textId="77777777" w:rsidTr="00B4052C">
        <w:tc>
          <w:tcPr>
            <w:tcW w:w="6840" w:type="dxa"/>
          </w:tcPr>
          <w:p w14:paraId="34306819" w14:textId="77777777" w:rsidR="00EC0F2D" w:rsidRPr="002A0C20" w:rsidRDefault="00EC0F2D" w:rsidP="00B4052C">
            <w:r w:rsidRPr="002A0C20">
              <w:t>Past Performance – Programmatic Capability</w:t>
            </w:r>
          </w:p>
        </w:tc>
        <w:tc>
          <w:tcPr>
            <w:tcW w:w="1435" w:type="dxa"/>
          </w:tcPr>
          <w:p w14:paraId="40165AB4" w14:textId="77777777" w:rsidR="00EC0F2D" w:rsidRPr="002A0C20" w:rsidRDefault="00EC0F2D" w:rsidP="00B4052C">
            <w:pPr>
              <w:jc w:val="center"/>
            </w:pPr>
            <w:r w:rsidRPr="002A0C20">
              <w:t>10</w:t>
            </w:r>
          </w:p>
        </w:tc>
      </w:tr>
      <w:tr w:rsidR="00EC0F2D" w:rsidRPr="002A0C20" w14:paraId="00F28FBF" w14:textId="77777777" w:rsidTr="00B4052C">
        <w:tc>
          <w:tcPr>
            <w:tcW w:w="6840" w:type="dxa"/>
          </w:tcPr>
          <w:p w14:paraId="58348D3F" w14:textId="77777777" w:rsidR="00EC0F2D" w:rsidRPr="002A0C20" w:rsidRDefault="00EC0F2D" w:rsidP="00B4052C">
            <w:r w:rsidRPr="002A0C20">
              <w:t>Budget and Budget Justification</w:t>
            </w:r>
          </w:p>
        </w:tc>
        <w:tc>
          <w:tcPr>
            <w:tcW w:w="1435" w:type="dxa"/>
          </w:tcPr>
          <w:p w14:paraId="731B7F61" w14:textId="77777777" w:rsidR="00EC0F2D" w:rsidRPr="002A0C20" w:rsidRDefault="00EC0F2D" w:rsidP="00B4052C">
            <w:pPr>
              <w:jc w:val="center"/>
            </w:pPr>
            <w:r w:rsidRPr="002A0C20">
              <w:t>5</w:t>
            </w:r>
          </w:p>
        </w:tc>
      </w:tr>
      <w:bookmarkEnd w:id="583"/>
      <w:tr w:rsidR="00EC0F2D" w:rsidRPr="002A0C20" w14:paraId="6F99EFAF" w14:textId="77777777" w:rsidTr="00B4052C">
        <w:tc>
          <w:tcPr>
            <w:tcW w:w="6840" w:type="dxa"/>
          </w:tcPr>
          <w:p w14:paraId="74814E40" w14:textId="77777777" w:rsidR="00EC0F2D" w:rsidRPr="00B52C4C" w:rsidRDefault="00EC0F2D" w:rsidP="00B4052C">
            <w:pPr>
              <w:rPr>
                <w:b/>
              </w:rPr>
            </w:pPr>
            <w:r w:rsidRPr="00B52C4C">
              <w:rPr>
                <w:b/>
              </w:rPr>
              <w:t xml:space="preserve">Total </w:t>
            </w:r>
          </w:p>
        </w:tc>
        <w:tc>
          <w:tcPr>
            <w:tcW w:w="1435" w:type="dxa"/>
          </w:tcPr>
          <w:p w14:paraId="1FA3F27A" w14:textId="77777777" w:rsidR="00EC0F2D" w:rsidRPr="00B52C4C" w:rsidRDefault="00EC0F2D" w:rsidP="00B4052C">
            <w:pPr>
              <w:jc w:val="center"/>
              <w:rPr>
                <w:b/>
              </w:rPr>
            </w:pPr>
            <w:r w:rsidRPr="00B52C4C">
              <w:rPr>
                <w:b/>
              </w:rPr>
              <w:t>100</w:t>
            </w:r>
          </w:p>
        </w:tc>
      </w:tr>
      <w:tr w:rsidR="00EC0F2D" w:rsidRPr="002A0C20" w14:paraId="6A39332A" w14:textId="77777777" w:rsidTr="00B4052C">
        <w:tc>
          <w:tcPr>
            <w:tcW w:w="6840" w:type="dxa"/>
          </w:tcPr>
          <w:p w14:paraId="7F8D03B5" w14:textId="77777777" w:rsidR="00EC0F2D" w:rsidRPr="002A0C20" w:rsidRDefault="00EC0F2D" w:rsidP="00B4052C">
            <w:r w:rsidRPr="002A0C20">
              <w:t xml:space="preserve">Priority Consideration </w:t>
            </w:r>
          </w:p>
        </w:tc>
        <w:tc>
          <w:tcPr>
            <w:tcW w:w="1435" w:type="dxa"/>
          </w:tcPr>
          <w:p w14:paraId="5FD42FC3" w14:textId="77777777" w:rsidR="00EC0F2D" w:rsidRPr="002A0C20" w:rsidRDefault="00EC0F2D" w:rsidP="00B4052C">
            <w:pPr>
              <w:jc w:val="center"/>
            </w:pPr>
            <w:r>
              <w:t>+</w:t>
            </w:r>
            <w:r w:rsidRPr="002A0C20">
              <w:t>15</w:t>
            </w:r>
          </w:p>
        </w:tc>
      </w:tr>
    </w:tbl>
    <w:p w14:paraId="2F6CBE9B" w14:textId="77777777" w:rsidR="00EC0F2D" w:rsidRPr="002A0C20" w:rsidRDefault="00EC0F2D" w:rsidP="00EC0F2D"/>
    <w:p w14:paraId="79D90CCF" w14:textId="77777777" w:rsidR="00EC0F2D" w:rsidRPr="00B52C4C" w:rsidRDefault="00EC0F2D" w:rsidP="00091B8A">
      <w:pPr>
        <w:pStyle w:val="ListParagraph"/>
        <w:widowControl w:val="0"/>
        <w:numPr>
          <w:ilvl w:val="0"/>
          <w:numId w:val="20"/>
        </w:numPr>
        <w:autoSpaceDE w:val="0"/>
        <w:autoSpaceDN w:val="0"/>
        <w:spacing w:after="0" w:line="240" w:lineRule="auto"/>
        <w:ind w:left="960"/>
        <w:contextualSpacing w:val="0"/>
      </w:pPr>
      <w:r w:rsidRPr="00B52C4C">
        <w:rPr>
          <w:b/>
          <w:bCs/>
        </w:rPr>
        <w:t>Statement of Need (up to 20 points)</w:t>
      </w:r>
    </w:p>
    <w:p w14:paraId="5CFC822C" w14:textId="77777777" w:rsidR="00EC0F2D" w:rsidRPr="002A0C20" w:rsidRDefault="00EC0F2D" w:rsidP="0072633C">
      <w:pPr>
        <w:ind w:left="900"/>
      </w:pPr>
      <w:r w:rsidRPr="002A0C20">
        <w:t xml:space="preserve">Points will be awarded based on the extent to which the application: </w:t>
      </w:r>
    </w:p>
    <w:p w14:paraId="5E1AAA40" w14:textId="77777777" w:rsidR="00EC0F2D" w:rsidRPr="002A0C20" w:rsidRDefault="00EC0F2D" w:rsidP="00776216">
      <w:pPr>
        <w:pStyle w:val="ListBullet"/>
        <w:numPr>
          <w:ilvl w:val="2"/>
          <w:numId w:val="29"/>
        </w:numPr>
      </w:pPr>
      <w:r w:rsidRPr="002A0C20">
        <w:t xml:space="preserve">Presents a discussion which is clear, logical, and an accurate interpretation of market and demographic data </w:t>
      </w:r>
      <w:r w:rsidRPr="00B52C4C">
        <w:rPr>
          <w:rFonts w:cs="Cambria"/>
          <w:color w:val="000000"/>
        </w:rPr>
        <w:t>(</w:t>
      </w:r>
      <w:r w:rsidRPr="00B52C4C">
        <w:rPr>
          <w:rFonts w:cs="Cambria"/>
          <w:b/>
          <w:color w:val="000000"/>
        </w:rPr>
        <w:t>5 points</w:t>
      </w:r>
      <w:r w:rsidRPr="00B52C4C">
        <w:rPr>
          <w:rFonts w:cs="Cambria"/>
          <w:color w:val="000000"/>
        </w:rPr>
        <w:t>)</w:t>
      </w:r>
      <w:r w:rsidRPr="002A0C20">
        <w:t>;</w:t>
      </w:r>
    </w:p>
    <w:p w14:paraId="4002320A" w14:textId="77777777" w:rsidR="00EC0F2D" w:rsidRPr="002A0C20" w:rsidRDefault="00EC0F2D" w:rsidP="00776216">
      <w:pPr>
        <w:pStyle w:val="ListBullet"/>
        <w:numPr>
          <w:ilvl w:val="2"/>
          <w:numId w:val="29"/>
        </w:numPr>
      </w:pPr>
      <w:r w:rsidRPr="002A0C20">
        <w:t xml:space="preserve">Includes data sources and citations that provide information that enables the identification and verification of data </w:t>
      </w:r>
      <w:r w:rsidRPr="00B52C4C">
        <w:rPr>
          <w:rFonts w:cs="Cambria"/>
          <w:color w:val="000000"/>
        </w:rPr>
        <w:t>(</w:t>
      </w:r>
      <w:r w:rsidRPr="00B52C4C">
        <w:rPr>
          <w:rFonts w:cs="Cambria"/>
          <w:b/>
          <w:color w:val="000000"/>
        </w:rPr>
        <w:t>3 points</w:t>
      </w:r>
      <w:r w:rsidRPr="00B52C4C">
        <w:rPr>
          <w:rFonts w:cs="Cambria"/>
          <w:color w:val="000000"/>
        </w:rPr>
        <w:t>)</w:t>
      </w:r>
      <w:r w:rsidRPr="002A0C20">
        <w:t xml:space="preserve">; </w:t>
      </w:r>
    </w:p>
    <w:p w14:paraId="2F468CD7" w14:textId="77777777" w:rsidR="00EC0F2D" w:rsidRPr="002A0C20" w:rsidRDefault="00EC0F2D" w:rsidP="00776216">
      <w:pPr>
        <w:pStyle w:val="ListBullet"/>
        <w:numPr>
          <w:ilvl w:val="2"/>
          <w:numId w:val="29"/>
        </w:numPr>
      </w:pPr>
      <w:r w:rsidRPr="002A0C20">
        <w:t xml:space="preserve">Demonstrates a comprehensive understanding of the training and technical assistance needs of women entrepreneurs within the geographic target area and the consequences of not addressing this need, based on the quantitative and qualitative information provided; </w:t>
      </w:r>
      <w:r w:rsidRPr="00B52C4C">
        <w:rPr>
          <w:rFonts w:cs="Cambria"/>
          <w:color w:val="000000"/>
        </w:rPr>
        <w:t>(</w:t>
      </w:r>
      <w:r w:rsidRPr="00B52C4C">
        <w:rPr>
          <w:rFonts w:cs="Cambria"/>
          <w:b/>
          <w:color w:val="000000"/>
        </w:rPr>
        <w:t>7 points</w:t>
      </w:r>
      <w:r w:rsidRPr="00B52C4C">
        <w:rPr>
          <w:rFonts w:cs="Cambria"/>
          <w:color w:val="000000"/>
        </w:rPr>
        <w:t>)</w:t>
      </w:r>
      <w:r>
        <w:rPr>
          <w:rFonts w:cs="Cambria"/>
          <w:color w:val="000000"/>
        </w:rPr>
        <w:t xml:space="preserve"> </w:t>
      </w:r>
      <w:r w:rsidRPr="002A0C20">
        <w:t>and</w:t>
      </w:r>
    </w:p>
    <w:p w14:paraId="4095DA77" w14:textId="77777777" w:rsidR="00EC0F2D" w:rsidRPr="002A0C20" w:rsidRDefault="00EC0F2D" w:rsidP="00776216">
      <w:pPr>
        <w:pStyle w:val="ListBullet"/>
        <w:numPr>
          <w:ilvl w:val="2"/>
          <w:numId w:val="29"/>
        </w:numPr>
      </w:pPr>
      <w:r w:rsidRPr="002A0C20">
        <w:t xml:space="preserve">Clearly describes how the proposed WBC will meet this need </w:t>
      </w:r>
      <w:r w:rsidRPr="00B52C4C">
        <w:rPr>
          <w:rFonts w:cs="Cambria"/>
          <w:color w:val="000000"/>
        </w:rPr>
        <w:t>(</w:t>
      </w:r>
      <w:r w:rsidRPr="00B52C4C">
        <w:rPr>
          <w:rFonts w:cs="Cambria"/>
          <w:b/>
          <w:color w:val="000000"/>
        </w:rPr>
        <w:t>5 points</w:t>
      </w:r>
      <w:r w:rsidRPr="00B52C4C">
        <w:rPr>
          <w:rFonts w:cs="Cambria"/>
          <w:color w:val="000000"/>
        </w:rPr>
        <w:t>)</w:t>
      </w:r>
      <w:r>
        <w:rPr>
          <w:rFonts w:cs="Cambria"/>
          <w:color w:val="000000"/>
        </w:rPr>
        <w:t>.</w:t>
      </w:r>
    </w:p>
    <w:p w14:paraId="4FEAD036" w14:textId="77777777" w:rsidR="00EC0F2D" w:rsidRPr="002A0C20" w:rsidRDefault="00EC0F2D" w:rsidP="0072633C">
      <w:pPr>
        <w:ind w:left="900"/>
      </w:pPr>
    </w:p>
    <w:p w14:paraId="7E427E4E" w14:textId="77777777" w:rsidR="00EC0F2D" w:rsidRPr="00B52C4C" w:rsidRDefault="00EC0F2D" w:rsidP="00091B8A">
      <w:pPr>
        <w:pStyle w:val="ListParagraph"/>
        <w:widowControl w:val="0"/>
        <w:numPr>
          <w:ilvl w:val="0"/>
          <w:numId w:val="20"/>
        </w:numPr>
        <w:autoSpaceDE w:val="0"/>
        <w:autoSpaceDN w:val="0"/>
        <w:spacing w:after="0" w:line="240" w:lineRule="auto"/>
        <w:ind w:left="960"/>
        <w:contextualSpacing w:val="0"/>
        <w:rPr>
          <w:rFonts w:ascii="Calibri" w:eastAsia="Calibri" w:hAnsi="Calibri" w:cs="Calibri"/>
          <w:b/>
          <w:lang w:bidi="en-US"/>
        </w:rPr>
      </w:pPr>
      <w:r w:rsidRPr="00B52C4C">
        <w:rPr>
          <w:rFonts w:eastAsia="Calibri" w:cs="Calibri"/>
          <w:b/>
          <w:bCs/>
          <w:lang w:bidi="en-US"/>
        </w:rPr>
        <w:lastRenderedPageBreak/>
        <w:t>Project Design (up to 30 points)</w:t>
      </w:r>
    </w:p>
    <w:p w14:paraId="57F47C9B" w14:textId="77777777" w:rsidR="00EC0F2D" w:rsidRPr="002A0C20" w:rsidRDefault="00EC0F2D" w:rsidP="0072633C">
      <w:pPr>
        <w:ind w:left="900"/>
      </w:pPr>
    </w:p>
    <w:p w14:paraId="595D3354" w14:textId="77777777" w:rsidR="00EC0F2D" w:rsidRPr="00B52C4C" w:rsidRDefault="00EC0F2D" w:rsidP="0072633C">
      <w:pPr>
        <w:ind w:left="900"/>
      </w:pPr>
      <w:r w:rsidRPr="00B52C4C">
        <w:t>Points will be awarded based on</w:t>
      </w:r>
      <w:r w:rsidRPr="00864726">
        <w:t xml:space="preserve"> the extent to which the application</w:t>
      </w:r>
      <w:r w:rsidRPr="00B52C4C">
        <w:t xml:space="preserve">: </w:t>
      </w:r>
    </w:p>
    <w:p w14:paraId="6787025E" w14:textId="77777777" w:rsidR="00EC0F2D" w:rsidRPr="00B52C4C" w:rsidRDefault="00EC0F2D" w:rsidP="00091B8A">
      <w:pPr>
        <w:pStyle w:val="ListBullet"/>
        <w:numPr>
          <w:ilvl w:val="1"/>
          <w:numId w:val="29"/>
        </w:numPr>
      </w:pPr>
      <w:r>
        <w:t>C</w:t>
      </w:r>
      <w:r w:rsidRPr="00B52C4C">
        <w:t>learly proposes a plausible model infused with evidence-based</w:t>
      </w:r>
      <w:r>
        <w:t>,</w:t>
      </w:r>
      <w:r w:rsidRPr="00B52C4C">
        <w:t xml:space="preserve"> evidence-informed</w:t>
      </w:r>
      <w:r>
        <w:t>,</w:t>
      </w:r>
      <w:r w:rsidRPr="00B52C4C">
        <w:t xml:space="preserve"> </w:t>
      </w:r>
      <w:r>
        <w:t>and/</w:t>
      </w:r>
      <w:r w:rsidRPr="00B52C4C">
        <w:t>or promising practices and provide</w:t>
      </w:r>
      <w:r>
        <w:t>s</w:t>
      </w:r>
      <w:r w:rsidRPr="00B52C4C">
        <w:t xml:space="preserve"> a clear approach to support its choice of model/components </w:t>
      </w:r>
      <w:r w:rsidRPr="00B52C4C">
        <w:rPr>
          <w:rFonts w:cs="Cambria"/>
          <w:color w:val="000000"/>
        </w:rPr>
        <w:t>(</w:t>
      </w:r>
      <w:r w:rsidRPr="00B52C4C">
        <w:rPr>
          <w:rFonts w:cs="Cambria"/>
          <w:b/>
          <w:color w:val="000000"/>
        </w:rPr>
        <w:t>10 points</w:t>
      </w:r>
      <w:r w:rsidRPr="00B52C4C">
        <w:rPr>
          <w:rFonts w:cs="Cambria"/>
          <w:color w:val="000000"/>
        </w:rPr>
        <w:t>)</w:t>
      </w:r>
      <w:r w:rsidRPr="00B52C4C">
        <w:t>;</w:t>
      </w:r>
    </w:p>
    <w:p w14:paraId="4172BCB8" w14:textId="77777777" w:rsidR="00EC0F2D" w:rsidRPr="002A0C20" w:rsidRDefault="00EC0F2D" w:rsidP="00091B8A">
      <w:pPr>
        <w:pStyle w:val="ListBullet"/>
        <w:numPr>
          <w:ilvl w:val="1"/>
          <w:numId w:val="29"/>
        </w:numPr>
      </w:pPr>
      <w:r>
        <w:t>W</w:t>
      </w:r>
      <w:r w:rsidRPr="002A0C20">
        <w:t>ill directly engage women entrepreneurs within the specified geographic target area and support the creation, growth</w:t>
      </w:r>
      <w:r>
        <w:t>,</w:t>
      </w:r>
      <w:r w:rsidRPr="002A0C20">
        <w:t xml:space="preserve"> and expansion of businesses </w:t>
      </w:r>
      <w:r w:rsidRPr="00B52C4C">
        <w:rPr>
          <w:rFonts w:cs="Cambria"/>
          <w:color w:val="000000"/>
        </w:rPr>
        <w:t>(</w:t>
      </w:r>
      <w:r w:rsidRPr="00B52C4C">
        <w:rPr>
          <w:rFonts w:cs="Cambria"/>
          <w:b/>
          <w:color w:val="000000"/>
        </w:rPr>
        <w:t>10 points</w:t>
      </w:r>
      <w:r w:rsidRPr="00B52C4C">
        <w:rPr>
          <w:rFonts w:cs="Cambria"/>
          <w:color w:val="000000"/>
        </w:rPr>
        <w:t>)</w:t>
      </w:r>
      <w:r w:rsidRPr="002A0C20">
        <w:t>;</w:t>
      </w:r>
    </w:p>
    <w:p w14:paraId="69BEC040" w14:textId="77777777" w:rsidR="00EC0F2D" w:rsidRPr="003F52C4" w:rsidRDefault="00EC0F2D" w:rsidP="00091B8A">
      <w:pPr>
        <w:pStyle w:val="ListBullet"/>
        <w:numPr>
          <w:ilvl w:val="1"/>
          <w:numId w:val="29"/>
        </w:numPr>
      </w:pPr>
      <w:r>
        <w:t>Strongly</w:t>
      </w:r>
      <w:r w:rsidRPr="00864726">
        <w:t xml:space="preserve"> justifi</w:t>
      </w:r>
      <w:r>
        <w:t>es</w:t>
      </w:r>
      <w:r w:rsidRPr="00864726">
        <w:t xml:space="preserve"> </w:t>
      </w:r>
      <w:r>
        <w:t>its</w:t>
      </w:r>
      <w:r w:rsidRPr="00864726">
        <w:t xml:space="preserve"> approach, including addressing any factors that might accelerate or decelerate </w:t>
      </w:r>
      <w:r w:rsidRPr="00697154">
        <w:t>implementation</w:t>
      </w:r>
      <w:r w:rsidRPr="004A5096">
        <w:t xml:space="preserve"> (</w:t>
      </w:r>
      <w:r w:rsidRPr="00245C10">
        <w:rPr>
          <w:b/>
        </w:rPr>
        <w:t>5 points)</w:t>
      </w:r>
      <w:r w:rsidRPr="005A6033">
        <w:t xml:space="preserve">; and </w:t>
      </w:r>
    </w:p>
    <w:p w14:paraId="55E2362F" w14:textId="77777777" w:rsidR="00EC0F2D" w:rsidRPr="00697154" w:rsidRDefault="00EC0F2D" w:rsidP="00091B8A">
      <w:pPr>
        <w:pStyle w:val="ListBullet"/>
        <w:numPr>
          <w:ilvl w:val="1"/>
          <w:numId w:val="29"/>
        </w:numPr>
      </w:pPr>
      <w:r>
        <w:t>Considers</w:t>
      </w:r>
      <w:r w:rsidRPr="003F52C4">
        <w:t xml:space="preserve"> barriers that may impact the project’s </w:t>
      </w:r>
      <w:r w:rsidRPr="001052C7">
        <w:t>success</w:t>
      </w:r>
      <w:r w:rsidRPr="00103450">
        <w:t xml:space="preserve"> </w:t>
      </w:r>
      <w:r w:rsidRPr="00B52C4C">
        <w:rPr>
          <w:rFonts w:cs="Cambria"/>
          <w:color w:val="000000"/>
        </w:rPr>
        <w:t>(</w:t>
      </w:r>
      <w:r w:rsidRPr="00B52C4C">
        <w:rPr>
          <w:rFonts w:cs="Cambria"/>
          <w:b/>
          <w:color w:val="000000"/>
        </w:rPr>
        <w:t>5 points</w:t>
      </w:r>
      <w:r w:rsidRPr="00B52C4C">
        <w:rPr>
          <w:rFonts w:cs="Cambria"/>
          <w:color w:val="000000"/>
        </w:rPr>
        <w:t>)</w:t>
      </w:r>
      <w:r w:rsidRPr="00864726">
        <w:t xml:space="preserve">. </w:t>
      </w:r>
    </w:p>
    <w:p w14:paraId="6245883B" w14:textId="77777777" w:rsidR="00EC0F2D" w:rsidRPr="00B52C4C" w:rsidRDefault="00EC0F2D" w:rsidP="00091B8A">
      <w:pPr>
        <w:pStyle w:val="ListParagraph"/>
        <w:widowControl w:val="0"/>
        <w:numPr>
          <w:ilvl w:val="0"/>
          <w:numId w:val="20"/>
        </w:numPr>
        <w:autoSpaceDE w:val="0"/>
        <w:autoSpaceDN w:val="0"/>
        <w:spacing w:after="0" w:line="240" w:lineRule="auto"/>
        <w:ind w:left="960"/>
        <w:contextualSpacing w:val="0"/>
        <w:rPr>
          <w:b/>
          <w:bCs/>
        </w:rPr>
      </w:pPr>
      <w:r w:rsidRPr="00B52C4C">
        <w:rPr>
          <w:b/>
          <w:bCs/>
        </w:rPr>
        <w:t>Project Workplan: Objectives, Metrics</w:t>
      </w:r>
      <w:r>
        <w:rPr>
          <w:b/>
          <w:bCs/>
        </w:rPr>
        <w:t>,</w:t>
      </w:r>
      <w:r w:rsidRPr="00B52C4C">
        <w:rPr>
          <w:b/>
          <w:bCs/>
        </w:rPr>
        <w:t xml:space="preserve"> and Milestones (up to 2</w:t>
      </w:r>
      <w:r>
        <w:rPr>
          <w:b/>
          <w:bCs/>
        </w:rPr>
        <w:t>0</w:t>
      </w:r>
      <w:r w:rsidRPr="00B52C4C">
        <w:rPr>
          <w:b/>
          <w:bCs/>
        </w:rPr>
        <w:t xml:space="preserve"> points)</w:t>
      </w:r>
    </w:p>
    <w:p w14:paraId="20883380" w14:textId="77777777" w:rsidR="00EC0F2D" w:rsidRPr="00B52C4C" w:rsidRDefault="00EC0F2D" w:rsidP="0072633C">
      <w:pPr>
        <w:ind w:left="900"/>
        <w:rPr>
          <w:b/>
        </w:rPr>
      </w:pPr>
    </w:p>
    <w:p w14:paraId="242C76D7" w14:textId="77777777" w:rsidR="00EC0F2D" w:rsidRPr="00B52C4C" w:rsidRDefault="00EC0F2D" w:rsidP="0072633C">
      <w:pPr>
        <w:ind w:left="900"/>
      </w:pPr>
      <w:r w:rsidRPr="00B52C4C">
        <w:t>Points will be awarded based on</w:t>
      </w:r>
      <w:r w:rsidRPr="002A0C20">
        <w:t xml:space="preserve"> the extent to which the application</w:t>
      </w:r>
      <w:r w:rsidRPr="00B52C4C">
        <w:t xml:space="preserve">: </w:t>
      </w:r>
    </w:p>
    <w:p w14:paraId="58D7D891" w14:textId="77777777" w:rsidR="00EC0F2D" w:rsidRPr="00B52C4C" w:rsidRDefault="00EC0F2D" w:rsidP="00091B8A">
      <w:pPr>
        <w:pStyle w:val="ListParagraph"/>
        <w:widowControl w:val="0"/>
        <w:numPr>
          <w:ilvl w:val="0"/>
          <w:numId w:val="28"/>
        </w:numPr>
        <w:autoSpaceDE w:val="0"/>
        <w:autoSpaceDN w:val="0"/>
        <w:spacing w:after="0" w:line="240" w:lineRule="auto"/>
        <w:contextualSpacing w:val="0"/>
        <w:rPr>
          <w:rFonts w:ascii="Calibri" w:eastAsia="Calibri" w:hAnsi="Calibri" w:cs="Cambria"/>
          <w:color w:val="000000" w:themeColor="text1"/>
          <w:lang w:bidi="en-US"/>
        </w:rPr>
      </w:pPr>
      <w:r w:rsidRPr="00B52C4C">
        <w:rPr>
          <w:rFonts w:eastAsia="Calibri" w:cs="Cambria"/>
          <w:color w:val="000000"/>
          <w:lang w:bidi="en-US"/>
        </w:rPr>
        <w:t xml:space="preserve">Reflects clear and realistic timelines for the completion of work and </w:t>
      </w:r>
      <w:r>
        <w:rPr>
          <w:rFonts w:cs="Cambria"/>
          <w:color w:val="000000"/>
        </w:rPr>
        <w:t>d</w:t>
      </w:r>
      <w:r w:rsidRPr="00B52C4C">
        <w:rPr>
          <w:rFonts w:eastAsia="Calibri" w:cs="Cambria"/>
          <w:color w:val="000000"/>
          <w:lang w:bidi="en-US"/>
        </w:rPr>
        <w:t xml:space="preserve">emonstrates how the project will operate through the funding period </w:t>
      </w:r>
      <w:r w:rsidRPr="00B52C4C">
        <w:rPr>
          <w:rFonts w:eastAsia="Calibri" w:cs="Calibri"/>
          <w:b/>
          <w:lang w:bidi="en-US"/>
        </w:rPr>
        <w:t>(5 points</w:t>
      </w:r>
      <w:r w:rsidRPr="00B52C4C">
        <w:rPr>
          <w:rFonts w:eastAsia="Calibri" w:cs="Calibri"/>
          <w:lang w:bidi="en-US"/>
        </w:rPr>
        <w:t>);</w:t>
      </w:r>
    </w:p>
    <w:p w14:paraId="6B9C10EF" w14:textId="77777777" w:rsidR="00EC0F2D" w:rsidRPr="00B52C4C" w:rsidRDefault="00EC0F2D" w:rsidP="00091B8A">
      <w:pPr>
        <w:pStyle w:val="ListBullet"/>
        <w:numPr>
          <w:ilvl w:val="0"/>
          <w:numId w:val="28"/>
        </w:numPr>
        <w:adjustRightInd w:val="0"/>
        <w:rPr>
          <w:rFonts w:cs="Cambria"/>
          <w:color w:val="000000" w:themeColor="text1"/>
        </w:rPr>
      </w:pPr>
      <w:r>
        <w:t>R</w:t>
      </w:r>
      <w:r w:rsidRPr="002A0C20">
        <w:t>eflects a coherent and feasible approach for successfully addressing the identified outcomes and outputs (</w:t>
      </w:r>
      <w:r w:rsidRPr="00245C10">
        <w:rPr>
          <w:b/>
        </w:rPr>
        <w:t>5 points</w:t>
      </w:r>
      <w:r w:rsidRPr="00B52C4C">
        <w:t>)</w:t>
      </w:r>
      <w:r w:rsidRPr="004C382B">
        <w:t xml:space="preserve">; </w:t>
      </w:r>
      <w:r>
        <w:t>and</w:t>
      </w:r>
    </w:p>
    <w:p w14:paraId="5D428DFE" w14:textId="77777777" w:rsidR="00EC0F2D" w:rsidRPr="00B52C4C" w:rsidRDefault="00EC0F2D" w:rsidP="00091B8A">
      <w:pPr>
        <w:pStyle w:val="ListBullet"/>
        <w:numPr>
          <w:ilvl w:val="0"/>
          <w:numId w:val="28"/>
        </w:numPr>
        <w:adjustRightInd w:val="0"/>
        <w:rPr>
          <w:b/>
          <w:bCs/>
        </w:rPr>
      </w:pPr>
      <w:r w:rsidRPr="00B52C4C">
        <w:rPr>
          <w:rFonts w:cs="Cambria"/>
          <w:color w:val="000000"/>
        </w:rPr>
        <w:t>Clearly describes and justifies a sound plan for meeting the preliminary steps during the planning phase to ensure that the following key benchmarks are reached: hiring key staff</w:t>
      </w:r>
      <w:r>
        <w:rPr>
          <w:rFonts w:cs="Cambria"/>
          <w:color w:val="000000"/>
        </w:rPr>
        <w:t>,</w:t>
      </w:r>
      <w:r w:rsidRPr="00B52C4C">
        <w:rPr>
          <w:rFonts w:cs="Cambria"/>
          <w:color w:val="000000"/>
        </w:rPr>
        <w:t xml:space="preserve"> securing locations for WBC operations</w:t>
      </w:r>
      <w:r>
        <w:rPr>
          <w:rFonts w:cs="Cambria"/>
          <w:color w:val="000000"/>
        </w:rPr>
        <w:t>,</w:t>
      </w:r>
      <w:r w:rsidRPr="00B52C4C">
        <w:rPr>
          <w:rFonts w:cs="Cambria"/>
          <w:color w:val="000000"/>
        </w:rPr>
        <w:t xml:space="preserve"> meeting with potential partners</w:t>
      </w:r>
      <w:r>
        <w:rPr>
          <w:rFonts w:cs="Cambria"/>
          <w:color w:val="000000"/>
        </w:rPr>
        <w:t>,</w:t>
      </w:r>
      <w:r w:rsidRPr="00B52C4C">
        <w:rPr>
          <w:rFonts w:cs="Cambria"/>
          <w:color w:val="000000"/>
        </w:rPr>
        <w:t xml:space="preserve"> and ensuring readiness for transferring or entering data to EDMIS </w:t>
      </w:r>
      <w:r w:rsidRPr="004C382B">
        <w:t>(</w:t>
      </w:r>
      <w:r w:rsidRPr="00B52C4C">
        <w:rPr>
          <w:b/>
        </w:rPr>
        <w:t>10</w:t>
      </w:r>
      <w:r w:rsidRPr="00245C10">
        <w:rPr>
          <w:b/>
        </w:rPr>
        <w:t xml:space="preserve"> points</w:t>
      </w:r>
      <w:r w:rsidRPr="00B52C4C">
        <w:t>)</w:t>
      </w:r>
      <w:r>
        <w:t>.</w:t>
      </w:r>
    </w:p>
    <w:p w14:paraId="5D4E3C23" w14:textId="77777777" w:rsidR="00EC0F2D" w:rsidRPr="00245C10" w:rsidRDefault="00EC0F2D" w:rsidP="0072633C">
      <w:pPr>
        <w:pStyle w:val="ListBullet"/>
        <w:numPr>
          <w:ilvl w:val="0"/>
          <w:numId w:val="0"/>
        </w:numPr>
        <w:adjustRightInd w:val="0"/>
        <w:ind w:left="1320"/>
        <w:rPr>
          <w:b/>
        </w:rPr>
      </w:pPr>
    </w:p>
    <w:p w14:paraId="1D65F604" w14:textId="77777777" w:rsidR="00EC0F2D" w:rsidRPr="00B52C4C" w:rsidRDefault="00EC0F2D" w:rsidP="00091B8A">
      <w:pPr>
        <w:pStyle w:val="ListParagraph"/>
        <w:widowControl w:val="0"/>
        <w:numPr>
          <w:ilvl w:val="0"/>
          <w:numId w:val="20"/>
        </w:numPr>
        <w:autoSpaceDE w:val="0"/>
        <w:autoSpaceDN w:val="0"/>
        <w:spacing w:after="0" w:line="240" w:lineRule="auto"/>
        <w:ind w:left="960"/>
        <w:contextualSpacing w:val="0"/>
        <w:rPr>
          <w:b/>
          <w:bCs/>
        </w:rPr>
      </w:pPr>
      <w:r w:rsidRPr="00B52C4C">
        <w:rPr>
          <w:b/>
          <w:bCs/>
        </w:rPr>
        <w:t>Organizational, Administrative, and Fiscal Capacity (up to 15 points)</w:t>
      </w:r>
    </w:p>
    <w:p w14:paraId="6B9BAF1F" w14:textId="77777777" w:rsidR="00EC0F2D" w:rsidRPr="002A0C20" w:rsidRDefault="00EC0F2D" w:rsidP="0072633C">
      <w:pPr>
        <w:ind w:left="900"/>
      </w:pPr>
    </w:p>
    <w:p w14:paraId="4E9A36E4" w14:textId="77777777" w:rsidR="00EC0F2D" w:rsidRPr="00B52C4C" w:rsidRDefault="00EC0F2D" w:rsidP="0072633C">
      <w:pPr>
        <w:adjustRightInd w:val="0"/>
        <w:ind w:left="900"/>
        <w:rPr>
          <w:rFonts w:cs="Cambria"/>
          <w:color w:val="000000" w:themeColor="text1"/>
        </w:rPr>
      </w:pPr>
      <w:r w:rsidRPr="00B52C4C">
        <w:rPr>
          <w:rFonts w:cs="Cambria"/>
          <w:color w:val="000000"/>
        </w:rPr>
        <w:t xml:space="preserve">Points will be awarded based on the extent to which the application: </w:t>
      </w:r>
    </w:p>
    <w:p w14:paraId="0D38A1C5" w14:textId="77777777" w:rsidR="00EC0F2D" w:rsidRPr="00B52C4C" w:rsidRDefault="00EC0F2D" w:rsidP="00091B8A">
      <w:pPr>
        <w:pStyle w:val="ListParagraph"/>
        <w:widowControl w:val="0"/>
        <w:numPr>
          <w:ilvl w:val="0"/>
          <w:numId w:val="27"/>
        </w:numPr>
        <w:autoSpaceDE w:val="0"/>
        <w:autoSpaceDN w:val="0"/>
        <w:adjustRightInd w:val="0"/>
        <w:spacing w:after="0" w:line="240" w:lineRule="auto"/>
        <w:contextualSpacing w:val="0"/>
        <w:rPr>
          <w:rFonts w:ascii="Calibri" w:eastAsia="Calibri" w:hAnsi="Calibri" w:cs="Cambria"/>
          <w:color w:val="000000" w:themeColor="text1"/>
          <w:lang w:bidi="en-US"/>
        </w:rPr>
      </w:pPr>
      <w:r w:rsidRPr="00B52C4C">
        <w:rPr>
          <w:rFonts w:eastAsia="Calibri" w:cs="Cambria"/>
          <w:color w:val="000000"/>
          <w:lang w:bidi="en-US"/>
        </w:rPr>
        <w:t xml:space="preserve">Effectively communicates how the applicant organization’s current mission, structure, staffing, and relevant experience will support the implementation and effective operation of a </w:t>
      </w:r>
      <w:r>
        <w:rPr>
          <w:rFonts w:cs="Cambria"/>
          <w:color w:val="000000"/>
        </w:rPr>
        <w:t>WBC</w:t>
      </w:r>
      <w:r w:rsidRPr="00B52C4C">
        <w:rPr>
          <w:rFonts w:eastAsia="Calibri" w:cs="Cambria"/>
          <w:color w:val="000000"/>
          <w:lang w:bidi="en-US"/>
        </w:rPr>
        <w:t xml:space="preserve"> </w:t>
      </w:r>
      <w:r w:rsidRPr="00B52C4C">
        <w:rPr>
          <w:rFonts w:eastAsia="Calibri" w:cs="Calibri"/>
          <w:lang w:bidi="en-US"/>
        </w:rPr>
        <w:t>(</w:t>
      </w:r>
      <w:r w:rsidRPr="00B52C4C">
        <w:rPr>
          <w:rFonts w:eastAsia="Calibri" w:cs="Calibri"/>
          <w:b/>
          <w:lang w:bidi="en-US"/>
        </w:rPr>
        <w:t>1 point</w:t>
      </w:r>
      <w:r w:rsidRPr="00B52C4C">
        <w:rPr>
          <w:rFonts w:eastAsia="Calibri" w:cs="Calibri"/>
          <w:lang w:bidi="en-US"/>
        </w:rPr>
        <w:t>);</w:t>
      </w:r>
      <w:r w:rsidRPr="00B52C4C">
        <w:rPr>
          <w:rFonts w:eastAsia="Calibri" w:cs="Cambria"/>
          <w:color w:val="000000"/>
          <w:lang w:bidi="en-US"/>
        </w:rPr>
        <w:t xml:space="preserve">  </w:t>
      </w:r>
    </w:p>
    <w:p w14:paraId="50A2CD58" w14:textId="77777777" w:rsidR="00EC0F2D" w:rsidRPr="00B52C4C" w:rsidRDefault="00EC0F2D" w:rsidP="00091B8A">
      <w:pPr>
        <w:pStyle w:val="ListParagraph"/>
        <w:widowControl w:val="0"/>
        <w:numPr>
          <w:ilvl w:val="0"/>
          <w:numId w:val="27"/>
        </w:numPr>
        <w:autoSpaceDE w:val="0"/>
        <w:autoSpaceDN w:val="0"/>
        <w:adjustRightInd w:val="0"/>
        <w:spacing w:after="0" w:line="240" w:lineRule="auto"/>
        <w:contextualSpacing w:val="0"/>
        <w:rPr>
          <w:rFonts w:ascii="Calibri" w:eastAsia="Calibri" w:hAnsi="Calibri" w:cs="Cambria"/>
          <w:color w:val="000000" w:themeColor="text1"/>
          <w:lang w:bidi="en-US"/>
        </w:rPr>
      </w:pPr>
      <w:r w:rsidRPr="00B52C4C">
        <w:rPr>
          <w:rFonts w:eastAsia="Calibri" w:cs="Cambria"/>
          <w:color w:val="000000"/>
          <w:lang w:bidi="en-US"/>
        </w:rPr>
        <w:t>Describes the fiscal and administrative controls in place to properly manage Federal funds and capacity to meet and sustain the project’s match</w:t>
      </w:r>
      <w:r>
        <w:rPr>
          <w:rFonts w:cs="Cambria"/>
          <w:color w:val="000000"/>
        </w:rPr>
        <w:t>ing funds</w:t>
      </w:r>
      <w:r w:rsidRPr="00B52C4C">
        <w:rPr>
          <w:rFonts w:eastAsia="Calibri" w:cs="Cambria"/>
          <w:color w:val="000000"/>
          <w:lang w:bidi="en-US"/>
        </w:rPr>
        <w:t xml:space="preserve"> requirement </w:t>
      </w:r>
      <w:r w:rsidRPr="00B52C4C">
        <w:rPr>
          <w:rFonts w:eastAsia="Calibri" w:cs="Calibri"/>
          <w:lang w:bidi="en-US"/>
        </w:rPr>
        <w:t>(</w:t>
      </w:r>
      <w:r w:rsidRPr="00B52C4C">
        <w:rPr>
          <w:rFonts w:eastAsia="Calibri" w:cs="Calibri"/>
          <w:b/>
          <w:lang w:bidi="en-US"/>
        </w:rPr>
        <w:t>5 points</w:t>
      </w:r>
      <w:r w:rsidRPr="00B52C4C">
        <w:rPr>
          <w:rFonts w:eastAsia="Calibri" w:cs="Calibri"/>
          <w:lang w:bidi="en-US"/>
        </w:rPr>
        <w:t>);</w:t>
      </w:r>
      <w:r w:rsidRPr="00B52C4C">
        <w:rPr>
          <w:rFonts w:eastAsia="Calibri" w:cs="Cambria"/>
          <w:color w:val="000000"/>
          <w:lang w:bidi="en-US"/>
        </w:rPr>
        <w:t xml:space="preserve">  </w:t>
      </w:r>
    </w:p>
    <w:p w14:paraId="10AC8D73" w14:textId="2F3A7910" w:rsidR="00EC0F2D" w:rsidRPr="00776216" w:rsidRDefault="00EC0F2D" w:rsidP="00091B8A">
      <w:pPr>
        <w:pStyle w:val="ListParagraph"/>
        <w:widowControl w:val="0"/>
        <w:numPr>
          <w:ilvl w:val="0"/>
          <w:numId w:val="27"/>
        </w:numPr>
        <w:autoSpaceDE w:val="0"/>
        <w:autoSpaceDN w:val="0"/>
        <w:adjustRightInd w:val="0"/>
        <w:spacing w:after="0" w:line="240" w:lineRule="auto"/>
        <w:contextualSpacing w:val="0"/>
        <w:rPr>
          <w:rFonts w:ascii="Calibri" w:eastAsia="Calibri" w:hAnsi="Calibri" w:cs="Cambria"/>
          <w:color w:val="000000" w:themeColor="text1"/>
          <w:lang w:bidi="en-US"/>
        </w:rPr>
      </w:pPr>
      <w:r w:rsidRPr="00B52C4C">
        <w:rPr>
          <w:rFonts w:eastAsia="Calibri" w:cs="Cambria"/>
          <w:color w:val="000000"/>
          <w:lang w:bidi="en-US"/>
        </w:rPr>
        <w:t>Provides a detailed staffing plan that describes how staff will contribute to the accomplishment of the project’s goals, providing the qualifications and experience of all project staff</w:t>
      </w:r>
      <w:r w:rsidR="004F0E13">
        <w:rPr>
          <w:rFonts w:eastAsia="Calibri" w:cs="Cambria"/>
          <w:color w:val="000000"/>
          <w:lang w:bidi="en-US"/>
        </w:rPr>
        <w:t xml:space="preserve">; </w:t>
      </w:r>
      <w:r w:rsidR="006C73E7">
        <w:rPr>
          <w:rFonts w:eastAsia="Calibri" w:cs="Cambria"/>
          <w:color w:val="000000"/>
          <w:lang w:bidi="en-US"/>
        </w:rPr>
        <w:t xml:space="preserve">provides an advisory and details when the center is open and closed </w:t>
      </w:r>
      <w:r w:rsidRPr="00B52C4C">
        <w:rPr>
          <w:rFonts w:eastAsia="Calibri" w:cs="Calibri"/>
          <w:lang w:bidi="en-US"/>
        </w:rPr>
        <w:t>(</w:t>
      </w:r>
      <w:r w:rsidRPr="00B52C4C">
        <w:rPr>
          <w:rFonts w:eastAsia="Calibri" w:cs="Calibri"/>
          <w:b/>
          <w:lang w:bidi="en-US"/>
        </w:rPr>
        <w:t>3 points</w:t>
      </w:r>
      <w:r w:rsidRPr="00B52C4C">
        <w:rPr>
          <w:rFonts w:eastAsia="Calibri" w:cs="Calibri"/>
          <w:lang w:bidi="en-US"/>
        </w:rPr>
        <w:t>);</w:t>
      </w:r>
      <w:r w:rsidRPr="00B52C4C">
        <w:rPr>
          <w:rFonts w:eastAsia="Calibri" w:cs="Cambria"/>
          <w:color w:val="000000"/>
          <w:lang w:bidi="en-US"/>
        </w:rPr>
        <w:t xml:space="preserve"> </w:t>
      </w:r>
    </w:p>
    <w:p w14:paraId="518408B9" w14:textId="514F8130" w:rsidR="00776216" w:rsidRDefault="00776216">
      <w:pPr>
        <w:rPr>
          <w:rFonts w:eastAsia="Calibri" w:cs="Cambria"/>
          <w:color w:val="000000"/>
          <w:lang w:bidi="en-US"/>
        </w:rPr>
      </w:pPr>
      <w:r>
        <w:rPr>
          <w:rFonts w:eastAsia="Calibri" w:cs="Cambria"/>
          <w:color w:val="000000"/>
          <w:lang w:bidi="en-US"/>
        </w:rPr>
        <w:br w:type="page"/>
      </w:r>
    </w:p>
    <w:p w14:paraId="721C026C" w14:textId="77777777" w:rsidR="00776216" w:rsidRPr="00B52C4C" w:rsidRDefault="00776216" w:rsidP="00776216">
      <w:pPr>
        <w:pStyle w:val="ListParagraph"/>
        <w:widowControl w:val="0"/>
        <w:autoSpaceDE w:val="0"/>
        <w:autoSpaceDN w:val="0"/>
        <w:adjustRightInd w:val="0"/>
        <w:spacing w:after="0" w:line="240" w:lineRule="auto"/>
        <w:ind w:left="1260"/>
        <w:contextualSpacing w:val="0"/>
        <w:rPr>
          <w:rFonts w:ascii="Calibri" w:eastAsia="Calibri" w:hAnsi="Calibri" w:cs="Cambria"/>
          <w:color w:val="000000" w:themeColor="text1"/>
          <w:lang w:bidi="en-US"/>
        </w:rPr>
      </w:pPr>
    </w:p>
    <w:p w14:paraId="46BB3E82" w14:textId="127CF955" w:rsidR="00EC0F2D" w:rsidRPr="00B52C4C" w:rsidRDefault="00EC0F2D" w:rsidP="00091B8A">
      <w:pPr>
        <w:pStyle w:val="ListParagraph"/>
        <w:widowControl w:val="0"/>
        <w:numPr>
          <w:ilvl w:val="0"/>
          <w:numId w:val="27"/>
        </w:numPr>
        <w:autoSpaceDE w:val="0"/>
        <w:autoSpaceDN w:val="0"/>
        <w:adjustRightInd w:val="0"/>
        <w:spacing w:after="0" w:line="240" w:lineRule="auto"/>
        <w:contextualSpacing w:val="0"/>
        <w:rPr>
          <w:rFonts w:ascii="Calibri" w:eastAsia="Calibri" w:hAnsi="Calibri" w:cs="Cambria"/>
          <w:color w:val="000000" w:themeColor="text1"/>
          <w:lang w:bidi="en-US"/>
        </w:rPr>
      </w:pPr>
      <w:r w:rsidRPr="00B52C4C">
        <w:rPr>
          <w:rFonts w:eastAsia="Calibri" w:cs="Cambria"/>
          <w:color w:val="000000"/>
          <w:lang w:bidi="en-US"/>
        </w:rPr>
        <w:t>Provides a comprehensive description of the existing or planned systems and processes that the host organization will use to provide financial and program data</w:t>
      </w:r>
      <w:r w:rsidRPr="00B52C4C">
        <w:rPr>
          <w:rFonts w:ascii="Calibri" w:eastAsia="Calibri" w:hAnsi="Calibri" w:cs="Cambria"/>
          <w:color w:val="000000"/>
          <w:lang w:bidi="en-US"/>
        </w:rPr>
        <w:t xml:space="preserve"> </w:t>
      </w:r>
      <w:r>
        <w:rPr>
          <w:rFonts w:cs="Cambria"/>
          <w:color w:val="000000"/>
        </w:rPr>
        <w:t>to the SBA</w:t>
      </w:r>
      <w:r w:rsidRPr="00B52C4C">
        <w:rPr>
          <w:rFonts w:ascii="Calibri" w:eastAsia="Calibri" w:hAnsi="Calibri" w:cs="Cambria"/>
          <w:color w:val="000000"/>
          <w:lang w:bidi="en-US"/>
        </w:rPr>
        <w:t xml:space="preserve"> </w:t>
      </w:r>
      <w:r w:rsidRPr="00B52C4C">
        <w:rPr>
          <w:rFonts w:eastAsia="Calibri" w:cs="Cambria"/>
          <w:color w:val="000000"/>
          <w:lang w:bidi="en-US"/>
        </w:rPr>
        <w:t>(</w:t>
      </w:r>
      <w:r w:rsidRPr="00B52C4C">
        <w:rPr>
          <w:rFonts w:eastAsia="Calibri" w:cs="Cambria"/>
          <w:b/>
          <w:color w:val="000000"/>
          <w:lang w:bidi="en-US"/>
        </w:rPr>
        <w:t>3 points</w:t>
      </w:r>
      <w:r w:rsidRPr="00B52C4C">
        <w:rPr>
          <w:rFonts w:eastAsia="Calibri" w:cs="Cambria"/>
          <w:color w:val="000000"/>
          <w:lang w:bidi="en-US"/>
        </w:rPr>
        <w:t>)</w:t>
      </w:r>
      <w:r w:rsidR="004F0E13">
        <w:rPr>
          <w:rFonts w:eastAsia="Calibri" w:cs="Cambria"/>
          <w:color w:val="000000"/>
          <w:lang w:bidi="en-US"/>
        </w:rPr>
        <w:t>;</w:t>
      </w:r>
    </w:p>
    <w:p w14:paraId="1859D0E1" w14:textId="77777777" w:rsidR="00EC0F2D" w:rsidRPr="00203B7C" w:rsidRDefault="00EC0F2D" w:rsidP="00091B8A">
      <w:pPr>
        <w:pStyle w:val="ListParagraph"/>
        <w:widowControl w:val="0"/>
        <w:numPr>
          <w:ilvl w:val="0"/>
          <w:numId w:val="27"/>
        </w:numPr>
        <w:autoSpaceDE w:val="0"/>
        <w:autoSpaceDN w:val="0"/>
        <w:adjustRightInd w:val="0"/>
        <w:spacing w:after="0" w:line="240" w:lineRule="auto"/>
        <w:contextualSpacing w:val="0"/>
        <w:rPr>
          <w:rFonts w:eastAsia="Calibri" w:cs="Calibri"/>
          <w:color w:val="000000" w:themeColor="text1"/>
          <w:lang w:bidi="en-US"/>
        </w:rPr>
      </w:pPr>
      <w:r w:rsidRPr="00203B7C">
        <w:rPr>
          <w:rFonts w:eastAsia="Calibri" w:cs="Cambria"/>
          <w:color w:val="000000"/>
          <w:lang w:bidi="en-US"/>
        </w:rPr>
        <w:t>Demonstrate</w:t>
      </w:r>
      <w:r w:rsidRPr="00203B7C">
        <w:rPr>
          <w:rFonts w:cs="Cambria"/>
          <w:color w:val="000000"/>
        </w:rPr>
        <w:t>s</w:t>
      </w:r>
      <w:r w:rsidRPr="00203B7C">
        <w:rPr>
          <w:rFonts w:eastAsia="Calibri" w:cs="Cambria"/>
          <w:color w:val="000000"/>
          <w:lang w:bidi="en-US"/>
        </w:rPr>
        <w:t xml:space="preserve"> the technological capacity to support </w:t>
      </w:r>
      <w:r w:rsidRPr="00203B7C">
        <w:rPr>
          <w:rFonts w:cs="Cambria"/>
          <w:color w:val="000000"/>
        </w:rPr>
        <w:t>the WBC’s</w:t>
      </w:r>
      <w:r w:rsidRPr="00203B7C">
        <w:rPr>
          <w:rFonts w:eastAsia="Calibri" w:cs="Cambria"/>
          <w:color w:val="000000"/>
          <w:lang w:bidi="en-US"/>
        </w:rPr>
        <w:t xml:space="preserve"> website and connect to the SBA website at </w:t>
      </w:r>
      <w:hyperlink r:id="rId18" w:history="1">
        <w:r w:rsidRPr="00203B7C">
          <w:rPr>
            <w:rStyle w:val="Hyperlink"/>
            <w:rFonts w:eastAsia="Calibri" w:cs="Cambria"/>
            <w:lang w:bidi="en-US"/>
          </w:rPr>
          <w:t>www.sba.gov</w:t>
        </w:r>
      </w:hyperlink>
      <w:r w:rsidRPr="00203B7C">
        <w:rPr>
          <w:rFonts w:eastAsia="Calibri" w:cs="Cambria"/>
          <w:color w:val="000000"/>
          <w:lang w:bidi="en-US"/>
        </w:rPr>
        <w:t xml:space="preserve">; to provide client support and training via email; and </w:t>
      </w:r>
      <w:r w:rsidRPr="00203B7C">
        <w:rPr>
          <w:rFonts w:cs="Cambria"/>
          <w:color w:val="000000"/>
        </w:rPr>
        <w:t xml:space="preserve">to </w:t>
      </w:r>
      <w:r w:rsidRPr="00203B7C">
        <w:rPr>
          <w:rFonts w:eastAsia="Calibri" w:cs="Cambria"/>
          <w:color w:val="000000"/>
          <w:lang w:bidi="en-US"/>
        </w:rPr>
        <w:t>provide or facilitate virtual training opportunities (</w:t>
      </w:r>
      <w:r w:rsidRPr="00203B7C">
        <w:rPr>
          <w:rFonts w:eastAsia="Calibri" w:cs="Cambria"/>
          <w:b/>
          <w:color w:val="000000"/>
          <w:lang w:bidi="en-US"/>
        </w:rPr>
        <w:t>3 points</w:t>
      </w:r>
      <w:r w:rsidRPr="00203B7C">
        <w:rPr>
          <w:rFonts w:eastAsia="Calibri" w:cs="Cambria"/>
          <w:color w:val="000000"/>
          <w:lang w:bidi="en-US"/>
        </w:rPr>
        <w:t xml:space="preserve">). </w:t>
      </w:r>
    </w:p>
    <w:p w14:paraId="48AEFE70" w14:textId="77777777" w:rsidR="00EC0F2D" w:rsidRPr="00B52C4C" w:rsidRDefault="00EC0F2D" w:rsidP="0072633C">
      <w:pPr>
        <w:autoSpaceDE w:val="0"/>
        <w:autoSpaceDN w:val="0"/>
        <w:adjustRightInd w:val="0"/>
        <w:spacing w:after="0" w:line="240" w:lineRule="auto"/>
        <w:ind w:left="900"/>
        <w:rPr>
          <w:rFonts w:cs="Courier New"/>
          <w:color w:val="000000"/>
        </w:rPr>
      </w:pPr>
    </w:p>
    <w:p w14:paraId="7C63D917" w14:textId="77777777" w:rsidR="00EC0F2D" w:rsidRPr="00B52C4C" w:rsidRDefault="00EC0F2D" w:rsidP="0072633C">
      <w:pPr>
        <w:autoSpaceDE w:val="0"/>
        <w:autoSpaceDN w:val="0"/>
        <w:adjustRightInd w:val="0"/>
        <w:spacing w:after="0" w:line="240" w:lineRule="auto"/>
        <w:ind w:left="900"/>
        <w:rPr>
          <w:rFonts w:cs="Courier New"/>
          <w:color w:val="000000"/>
        </w:rPr>
      </w:pPr>
    </w:p>
    <w:p w14:paraId="1D8C2F5C" w14:textId="77777777" w:rsidR="00EC0F2D" w:rsidRPr="00B52C4C" w:rsidRDefault="00EC0F2D" w:rsidP="00091B8A">
      <w:pPr>
        <w:pStyle w:val="ListParagraph"/>
        <w:widowControl w:val="0"/>
        <w:numPr>
          <w:ilvl w:val="0"/>
          <w:numId w:val="20"/>
        </w:numPr>
        <w:autoSpaceDE w:val="0"/>
        <w:autoSpaceDN w:val="0"/>
        <w:spacing w:after="0" w:line="240" w:lineRule="auto"/>
        <w:ind w:left="960"/>
        <w:contextualSpacing w:val="0"/>
        <w:rPr>
          <w:b/>
          <w:bCs/>
        </w:rPr>
      </w:pPr>
      <w:r w:rsidRPr="00B52C4C">
        <w:rPr>
          <w:b/>
          <w:bCs/>
        </w:rPr>
        <w:t>Past Performance – Programmatic Capability (up to 10 points)</w:t>
      </w:r>
    </w:p>
    <w:p w14:paraId="26019465" w14:textId="77777777" w:rsidR="00EC0F2D" w:rsidRPr="00B52C4C" w:rsidRDefault="00EC0F2D" w:rsidP="0072633C">
      <w:pPr>
        <w:ind w:left="900"/>
        <w:rPr>
          <w:b/>
        </w:rPr>
      </w:pPr>
    </w:p>
    <w:p w14:paraId="25A6B478" w14:textId="77777777" w:rsidR="00EC0F2D" w:rsidRPr="00B52C4C" w:rsidRDefault="00EC0F2D" w:rsidP="0072633C">
      <w:pPr>
        <w:ind w:left="900"/>
        <w:rPr>
          <w:b/>
          <w:bCs/>
        </w:rPr>
      </w:pPr>
      <w:r w:rsidRPr="00B52C4C">
        <w:rPr>
          <w:rFonts w:cs="Cambria"/>
          <w:color w:val="000000"/>
        </w:rPr>
        <w:t>Points will be awarded based on the extent to which the application:</w:t>
      </w:r>
      <w:r w:rsidRPr="00B52C4C">
        <w:rPr>
          <w:b/>
          <w:bCs/>
        </w:rPr>
        <w:t xml:space="preserve"> </w:t>
      </w:r>
    </w:p>
    <w:p w14:paraId="076627E7" w14:textId="77777777" w:rsidR="00EC0F2D" w:rsidRPr="00B52C4C" w:rsidRDefault="00EC0F2D" w:rsidP="00091B8A">
      <w:pPr>
        <w:pStyle w:val="ListParagraph"/>
        <w:widowControl w:val="0"/>
        <w:numPr>
          <w:ilvl w:val="0"/>
          <w:numId w:val="26"/>
        </w:numPr>
        <w:autoSpaceDE w:val="0"/>
        <w:autoSpaceDN w:val="0"/>
        <w:spacing w:after="0" w:line="240" w:lineRule="auto"/>
        <w:contextualSpacing w:val="0"/>
        <w:rPr>
          <w:bCs/>
        </w:rPr>
      </w:pPr>
      <w:r w:rsidRPr="00B52C4C">
        <w:rPr>
          <w:bCs/>
        </w:rPr>
        <w:t>Details the applicant’s experience provid</w:t>
      </w:r>
      <w:r w:rsidRPr="00245C10">
        <w:t>ing</w:t>
      </w:r>
      <w:r w:rsidRPr="00B52C4C">
        <w:rPr>
          <w:bCs/>
        </w:rPr>
        <w:t xml:space="preserve"> technical assistance to women entrepreneurs, both nascent and established (</w:t>
      </w:r>
      <w:r w:rsidRPr="00B52C4C">
        <w:rPr>
          <w:b/>
          <w:bCs/>
        </w:rPr>
        <w:t>5 points</w:t>
      </w:r>
      <w:r w:rsidRPr="00B52C4C">
        <w:rPr>
          <w:bCs/>
        </w:rPr>
        <w:t>);</w:t>
      </w:r>
      <w:r w:rsidRPr="00245C10">
        <w:t xml:space="preserve"> and</w:t>
      </w:r>
    </w:p>
    <w:p w14:paraId="75158741" w14:textId="4F7D8755" w:rsidR="00EC0F2D" w:rsidRPr="00B52C4C" w:rsidRDefault="00EC0F2D" w:rsidP="00091B8A">
      <w:pPr>
        <w:pStyle w:val="ListParagraph"/>
        <w:widowControl w:val="0"/>
        <w:numPr>
          <w:ilvl w:val="0"/>
          <w:numId w:val="26"/>
        </w:numPr>
        <w:autoSpaceDE w:val="0"/>
        <w:autoSpaceDN w:val="0"/>
        <w:spacing w:after="0" w:line="240" w:lineRule="auto"/>
        <w:contextualSpacing w:val="0"/>
        <w:rPr>
          <w:bCs/>
        </w:rPr>
      </w:pPr>
      <w:r w:rsidRPr="00B52C4C">
        <w:rPr>
          <w:bCs/>
        </w:rPr>
        <w:t>Describes past achieve</w:t>
      </w:r>
      <w:r w:rsidRPr="00245C10">
        <w:t>ments</w:t>
      </w:r>
      <w:r w:rsidRPr="00B52C4C">
        <w:rPr>
          <w:bCs/>
        </w:rPr>
        <w:t xml:space="preserve"> operating </w:t>
      </w:r>
      <w:r w:rsidRPr="00245C10">
        <w:t xml:space="preserve">an economic development program or </w:t>
      </w:r>
      <w:r w:rsidRPr="00B52C4C">
        <w:rPr>
          <w:bCs/>
        </w:rPr>
        <w:t>a</w:t>
      </w:r>
      <w:r w:rsidRPr="00245C10">
        <w:t>nother</w:t>
      </w:r>
      <w:r w:rsidRPr="00B52C4C">
        <w:rPr>
          <w:bCs/>
        </w:rPr>
        <w:t xml:space="preserve"> program</w:t>
      </w:r>
      <w:r w:rsidRPr="00245C10">
        <w:t xml:space="preserve"> comparable</w:t>
      </w:r>
      <w:r w:rsidRPr="00B52C4C">
        <w:rPr>
          <w:bCs/>
        </w:rPr>
        <w:t xml:space="preserve"> to the proposed project</w:t>
      </w:r>
      <w:r>
        <w:t xml:space="preserve"> and the extent to which the past performance of the comparable program prepares the organization to undertake the proposed </w:t>
      </w:r>
      <w:r w:rsidR="00776216">
        <w:t>project</w:t>
      </w:r>
      <w:r w:rsidR="00776216" w:rsidRPr="00B52C4C">
        <w:rPr>
          <w:bCs/>
        </w:rPr>
        <w:t xml:space="preserve"> (</w:t>
      </w:r>
      <w:r>
        <w:rPr>
          <w:b/>
          <w:bCs/>
        </w:rPr>
        <w:t>5</w:t>
      </w:r>
      <w:r w:rsidRPr="00B52C4C">
        <w:rPr>
          <w:b/>
          <w:bCs/>
        </w:rPr>
        <w:t xml:space="preserve"> points</w:t>
      </w:r>
      <w:r w:rsidRPr="00B52C4C">
        <w:rPr>
          <w:bCs/>
        </w:rPr>
        <w:t>)</w:t>
      </w:r>
      <w:r w:rsidRPr="00245C10">
        <w:t>.</w:t>
      </w:r>
      <w:r w:rsidRPr="00B52C4C">
        <w:rPr>
          <w:bCs/>
        </w:rPr>
        <w:t xml:space="preserve">  </w:t>
      </w:r>
    </w:p>
    <w:p w14:paraId="55F2CD9C" w14:textId="77777777" w:rsidR="00EC0F2D" w:rsidRPr="00B52C4C" w:rsidRDefault="00EC0F2D" w:rsidP="0072633C">
      <w:pPr>
        <w:pStyle w:val="ListParagraph"/>
        <w:ind w:left="1620"/>
        <w:rPr>
          <w:rFonts w:ascii="Calibri" w:eastAsia="Calibri" w:hAnsi="Calibri" w:cs="Calibri"/>
          <w:b/>
          <w:lang w:bidi="en-US"/>
        </w:rPr>
      </w:pPr>
      <w:r w:rsidRPr="00B52C4C">
        <w:rPr>
          <w:rFonts w:ascii="Calibri" w:eastAsia="Calibri" w:hAnsi="Calibri" w:cs="Calibri"/>
          <w:lang w:bidi="en-US"/>
        </w:rPr>
        <w:t xml:space="preserve"> </w:t>
      </w:r>
    </w:p>
    <w:p w14:paraId="5EC6C365" w14:textId="77777777" w:rsidR="00EC0F2D" w:rsidRPr="00245C10" w:rsidRDefault="00EC0F2D" w:rsidP="00091B8A">
      <w:pPr>
        <w:pStyle w:val="ListParagraph"/>
        <w:widowControl w:val="0"/>
        <w:numPr>
          <w:ilvl w:val="0"/>
          <w:numId w:val="20"/>
        </w:numPr>
        <w:autoSpaceDE w:val="0"/>
        <w:autoSpaceDN w:val="0"/>
        <w:spacing w:after="0" w:line="240" w:lineRule="auto"/>
        <w:ind w:left="960"/>
        <w:contextualSpacing w:val="0"/>
        <w:rPr>
          <w:b/>
        </w:rPr>
      </w:pPr>
      <w:r w:rsidRPr="00245C10">
        <w:rPr>
          <w:b/>
        </w:rPr>
        <w:t xml:space="preserve">Budget and Budget Justification </w:t>
      </w:r>
      <w:r w:rsidRPr="00B52C4C">
        <w:rPr>
          <w:b/>
          <w:bCs/>
        </w:rPr>
        <w:t>(up to 5 points)</w:t>
      </w:r>
    </w:p>
    <w:p w14:paraId="0A42DED9" w14:textId="77777777" w:rsidR="00EC0F2D" w:rsidRPr="00B52C4C" w:rsidRDefault="00EC0F2D" w:rsidP="0072633C">
      <w:pPr>
        <w:ind w:left="900"/>
        <w:rPr>
          <w:b/>
          <w:bCs/>
        </w:rPr>
      </w:pPr>
    </w:p>
    <w:p w14:paraId="426BE68D" w14:textId="77777777" w:rsidR="00EC0F2D" w:rsidRPr="00B52C4C" w:rsidRDefault="00EC0F2D" w:rsidP="00091B8A">
      <w:pPr>
        <w:pStyle w:val="ListParagraph"/>
        <w:widowControl w:val="0"/>
        <w:numPr>
          <w:ilvl w:val="0"/>
          <w:numId w:val="25"/>
        </w:numPr>
        <w:autoSpaceDE w:val="0"/>
        <w:autoSpaceDN w:val="0"/>
        <w:spacing w:after="0" w:line="240" w:lineRule="auto"/>
        <w:contextualSpacing w:val="0"/>
        <w:rPr>
          <w:rFonts w:ascii="Calibri" w:eastAsia="Calibri" w:hAnsi="Calibri" w:cs="Cambria"/>
          <w:color w:val="000000" w:themeColor="text1"/>
          <w:lang w:bidi="en-US"/>
        </w:rPr>
      </w:pPr>
      <w:r w:rsidRPr="00B81FA2">
        <w:rPr>
          <w:rFonts w:cs="Cambria"/>
          <w:color w:val="000000"/>
        </w:rPr>
        <w:t>Points will be awarded based on the extent to which the application:</w:t>
      </w:r>
      <w:r>
        <w:rPr>
          <w:rFonts w:cs="Cambria"/>
          <w:color w:val="000000"/>
        </w:rPr>
        <w:t xml:space="preserve"> Includes a</w:t>
      </w:r>
      <w:r w:rsidRPr="00B52C4C">
        <w:rPr>
          <w:rFonts w:ascii="Calibri" w:eastAsia="Calibri" w:hAnsi="Calibri" w:cs="Cambria"/>
          <w:color w:val="000000"/>
          <w:lang w:bidi="en-US"/>
        </w:rPr>
        <w:t xml:space="preserve"> budget narrative </w:t>
      </w:r>
      <w:r>
        <w:rPr>
          <w:rFonts w:cs="Cambria"/>
          <w:color w:val="000000"/>
        </w:rPr>
        <w:t xml:space="preserve">that </w:t>
      </w:r>
      <w:r w:rsidRPr="00B52C4C">
        <w:rPr>
          <w:rFonts w:ascii="Calibri" w:eastAsia="Calibri" w:hAnsi="Calibri" w:cs="Cambria"/>
          <w:color w:val="000000"/>
          <w:lang w:bidi="en-US"/>
        </w:rPr>
        <w:t>provides a detailed description of costs associated with each line item on the SF-424A</w:t>
      </w:r>
      <w:r>
        <w:rPr>
          <w:rFonts w:cs="Cambria"/>
          <w:color w:val="000000"/>
        </w:rPr>
        <w:t xml:space="preserve"> as well as</w:t>
      </w:r>
      <w:r w:rsidRPr="00B52C4C">
        <w:rPr>
          <w:rFonts w:ascii="Calibri" w:eastAsia="Calibri" w:hAnsi="Calibri" w:cs="Cambria"/>
          <w:color w:val="000000"/>
          <w:lang w:bidi="en-US"/>
        </w:rPr>
        <w:t xml:space="preserve"> a description of leveraged resources provided (as applicable) to support grant activities (</w:t>
      </w:r>
      <w:r w:rsidRPr="00B52C4C">
        <w:rPr>
          <w:rFonts w:ascii="Calibri" w:eastAsia="Calibri" w:hAnsi="Calibri" w:cs="Cambria"/>
          <w:b/>
          <w:color w:val="000000"/>
          <w:lang w:bidi="en-US"/>
        </w:rPr>
        <w:t>3 points</w:t>
      </w:r>
      <w:r w:rsidRPr="00B52C4C">
        <w:rPr>
          <w:rFonts w:ascii="Calibri" w:eastAsia="Calibri" w:hAnsi="Calibri" w:cs="Cambria"/>
          <w:color w:val="000000"/>
          <w:lang w:bidi="en-US"/>
        </w:rPr>
        <w:t>)</w:t>
      </w:r>
      <w:r>
        <w:rPr>
          <w:rFonts w:cs="Cambria"/>
          <w:color w:val="000000"/>
        </w:rPr>
        <w:t>; and</w:t>
      </w:r>
    </w:p>
    <w:p w14:paraId="40788025" w14:textId="77777777" w:rsidR="00EC0F2D" w:rsidRPr="00B52C4C" w:rsidRDefault="00EC0F2D" w:rsidP="00091B8A">
      <w:pPr>
        <w:pStyle w:val="ListParagraph"/>
        <w:widowControl w:val="0"/>
        <w:numPr>
          <w:ilvl w:val="0"/>
          <w:numId w:val="25"/>
        </w:numPr>
        <w:autoSpaceDE w:val="0"/>
        <w:autoSpaceDN w:val="0"/>
        <w:spacing w:after="0" w:line="240" w:lineRule="auto"/>
        <w:contextualSpacing w:val="0"/>
        <w:rPr>
          <w:rFonts w:ascii="Calibri" w:eastAsia="Calibri" w:hAnsi="Calibri" w:cs="Cambria"/>
          <w:color w:val="000000" w:themeColor="text1"/>
          <w:lang w:bidi="en-US"/>
        </w:rPr>
      </w:pPr>
      <w:r>
        <w:rPr>
          <w:rFonts w:cs="Cambria"/>
          <w:color w:val="000000"/>
        </w:rPr>
        <w:t>Includes a completed</w:t>
      </w:r>
      <w:r w:rsidRPr="00B52C4C">
        <w:rPr>
          <w:rFonts w:ascii="Calibri" w:eastAsia="Calibri" w:hAnsi="Calibri" w:cs="Cambria"/>
          <w:color w:val="000000"/>
          <w:lang w:bidi="en-US"/>
        </w:rPr>
        <w:t xml:space="preserve"> SF-424a and budget narrative</w:t>
      </w:r>
      <w:r>
        <w:rPr>
          <w:rFonts w:cs="Cambria"/>
          <w:color w:val="000000"/>
        </w:rPr>
        <w:t xml:space="preserve"> with</w:t>
      </w:r>
      <w:r w:rsidRPr="00B52C4C">
        <w:rPr>
          <w:rFonts w:ascii="Calibri" w:eastAsia="Calibri" w:hAnsi="Calibri" w:cs="Cambria"/>
          <w:color w:val="000000"/>
          <w:lang w:bidi="en-US"/>
        </w:rPr>
        <w:t xml:space="preserve"> </w:t>
      </w:r>
      <w:r>
        <w:rPr>
          <w:rFonts w:cs="Cambria"/>
          <w:color w:val="000000"/>
        </w:rPr>
        <w:t>numbers</w:t>
      </w:r>
      <w:r w:rsidRPr="00B52C4C">
        <w:rPr>
          <w:rFonts w:ascii="Calibri" w:eastAsia="Calibri" w:hAnsi="Calibri" w:cs="Cambria"/>
          <w:color w:val="000000"/>
          <w:lang w:bidi="en-US"/>
        </w:rPr>
        <w:t xml:space="preserve"> </w:t>
      </w:r>
      <w:r>
        <w:rPr>
          <w:rFonts w:cs="Cambria"/>
          <w:color w:val="000000"/>
        </w:rPr>
        <w:t xml:space="preserve">that </w:t>
      </w:r>
      <w:r w:rsidRPr="00B52C4C">
        <w:rPr>
          <w:rFonts w:ascii="Calibri" w:eastAsia="Calibri" w:hAnsi="Calibri" w:cs="Cambria"/>
          <w:color w:val="000000"/>
          <w:lang w:bidi="en-US"/>
        </w:rPr>
        <w:t>align and total correctly (</w:t>
      </w:r>
      <w:r w:rsidRPr="00B52C4C">
        <w:rPr>
          <w:rFonts w:ascii="Calibri" w:eastAsia="Calibri" w:hAnsi="Calibri" w:cs="Cambria"/>
          <w:b/>
          <w:color w:val="000000"/>
          <w:lang w:bidi="en-US"/>
        </w:rPr>
        <w:t>2 points</w:t>
      </w:r>
      <w:r w:rsidRPr="00B52C4C">
        <w:rPr>
          <w:rFonts w:ascii="Calibri" w:eastAsia="Calibri" w:hAnsi="Calibri" w:cs="Cambria"/>
          <w:color w:val="000000"/>
          <w:lang w:bidi="en-US"/>
        </w:rPr>
        <w:t>)</w:t>
      </w:r>
      <w:r>
        <w:rPr>
          <w:rFonts w:cs="Cambria"/>
          <w:color w:val="000000"/>
        </w:rPr>
        <w:t>.</w:t>
      </w:r>
    </w:p>
    <w:p w14:paraId="69D8EBDF" w14:textId="77777777" w:rsidR="00EC0F2D" w:rsidRDefault="00EC0F2D" w:rsidP="0072633C">
      <w:pPr>
        <w:autoSpaceDE w:val="0"/>
        <w:autoSpaceDN w:val="0"/>
        <w:adjustRightInd w:val="0"/>
        <w:spacing w:after="0" w:line="240" w:lineRule="auto"/>
        <w:ind w:left="900"/>
        <w:rPr>
          <w:rFonts w:cs="Cambria"/>
          <w:b/>
          <w:color w:val="000000"/>
        </w:rPr>
      </w:pPr>
    </w:p>
    <w:p w14:paraId="41DDC173" w14:textId="77777777" w:rsidR="00EC0F2D" w:rsidRPr="00B52C4C" w:rsidRDefault="00EC0F2D" w:rsidP="0072633C">
      <w:pPr>
        <w:autoSpaceDE w:val="0"/>
        <w:autoSpaceDN w:val="0"/>
        <w:adjustRightInd w:val="0"/>
        <w:spacing w:after="0" w:line="240" w:lineRule="auto"/>
        <w:ind w:left="900"/>
        <w:rPr>
          <w:rFonts w:cs="Cambria"/>
          <w:b/>
          <w:color w:val="000000"/>
        </w:rPr>
      </w:pPr>
      <w:r w:rsidRPr="00B52C4C">
        <w:rPr>
          <w:rFonts w:cs="Cambria"/>
          <w:b/>
          <w:color w:val="000000"/>
        </w:rPr>
        <w:t>Priority Consideration</w:t>
      </w:r>
      <w:r w:rsidRPr="00245C10">
        <w:rPr>
          <w:rFonts w:cs="Cambria"/>
          <w:b/>
          <w:color w:val="000000"/>
        </w:rPr>
        <w:t xml:space="preserve"> Areas</w:t>
      </w:r>
      <w:r w:rsidRPr="00B52C4C">
        <w:rPr>
          <w:rFonts w:cs="Cambria"/>
          <w:b/>
          <w:color w:val="000000"/>
        </w:rPr>
        <w:t xml:space="preserve"> (15 bonus points) </w:t>
      </w:r>
    </w:p>
    <w:p w14:paraId="735320C8" w14:textId="77777777" w:rsidR="00EC0F2D" w:rsidRDefault="00EC0F2D" w:rsidP="0072633C">
      <w:pPr>
        <w:autoSpaceDE w:val="0"/>
        <w:autoSpaceDN w:val="0"/>
        <w:adjustRightInd w:val="0"/>
        <w:spacing w:after="0" w:line="240" w:lineRule="auto"/>
        <w:ind w:left="900"/>
        <w:rPr>
          <w:rFonts w:cs="Cambria"/>
          <w:color w:val="000000"/>
        </w:rPr>
      </w:pPr>
      <w:r>
        <w:rPr>
          <w:rFonts w:cs="Cambria"/>
          <w:color w:val="000000"/>
        </w:rPr>
        <w:t xml:space="preserve">The </w:t>
      </w:r>
      <w:r w:rsidRPr="00B52C4C">
        <w:rPr>
          <w:rFonts w:cs="Cambria"/>
          <w:color w:val="000000"/>
        </w:rPr>
        <w:t xml:space="preserve">SBA is especially interested in </w:t>
      </w:r>
      <w:r>
        <w:rPr>
          <w:rFonts w:cs="Cambria"/>
          <w:color w:val="000000"/>
        </w:rPr>
        <w:t>projects</w:t>
      </w:r>
      <w:r w:rsidRPr="00B52C4C">
        <w:rPr>
          <w:rFonts w:cs="Cambria"/>
          <w:color w:val="000000"/>
        </w:rPr>
        <w:t xml:space="preserve"> that meet the needs of rural communities and Native American Tribes. To receive the bonus points applicants must clearly specify that rural communities and/or Native American Tribes will be the focus of the </w:t>
      </w:r>
      <w:r>
        <w:rPr>
          <w:rFonts w:cs="Cambria"/>
          <w:color w:val="000000"/>
        </w:rPr>
        <w:t>P</w:t>
      </w:r>
      <w:r w:rsidRPr="00B52C4C">
        <w:rPr>
          <w:rFonts w:cs="Cambria"/>
          <w:color w:val="000000"/>
        </w:rPr>
        <w:t xml:space="preserve">roject. This information must be described in the Statement of </w:t>
      </w:r>
      <w:r>
        <w:rPr>
          <w:rFonts w:cs="Cambria"/>
          <w:color w:val="000000"/>
        </w:rPr>
        <w:t>Need</w:t>
      </w:r>
      <w:r w:rsidRPr="00B52C4C">
        <w:rPr>
          <w:rFonts w:cs="Cambria"/>
          <w:color w:val="000000"/>
        </w:rPr>
        <w:t xml:space="preserve"> and Project Design sections of the application.</w:t>
      </w:r>
    </w:p>
    <w:p w14:paraId="571D87D9" w14:textId="77777777" w:rsidR="00EC0F2D" w:rsidRDefault="00EC0F2D" w:rsidP="00EC0F2D">
      <w:pPr>
        <w:autoSpaceDE w:val="0"/>
        <w:autoSpaceDN w:val="0"/>
        <w:adjustRightInd w:val="0"/>
        <w:spacing w:after="0" w:line="240" w:lineRule="auto"/>
        <w:rPr>
          <w:rFonts w:cs="Cambria"/>
          <w:color w:val="000000"/>
        </w:rPr>
      </w:pPr>
    </w:p>
    <w:p w14:paraId="22F17EF4" w14:textId="77777777" w:rsidR="00EC0F2D" w:rsidRPr="006F52F6" w:rsidRDefault="00EC0F2D" w:rsidP="00091B8A">
      <w:pPr>
        <w:pStyle w:val="Heading1"/>
        <w:numPr>
          <w:ilvl w:val="1"/>
          <w:numId w:val="18"/>
        </w:numPr>
      </w:pPr>
      <w:bookmarkStart w:id="584" w:name="_Toc436518"/>
      <w:bookmarkStart w:id="585" w:name="_Toc771980"/>
      <w:r w:rsidRPr="006F52F6">
        <w:t>Review and Selection Process</w:t>
      </w:r>
      <w:bookmarkEnd w:id="584"/>
      <w:bookmarkEnd w:id="585"/>
      <w:r w:rsidRPr="006F52F6">
        <w:t xml:space="preserve"> </w:t>
      </w:r>
    </w:p>
    <w:p w14:paraId="66665BCE" w14:textId="77777777" w:rsidR="006D2967" w:rsidRDefault="00EC0F2D" w:rsidP="00EC0F2D">
      <w:pPr>
        <w:autoSpaceDE w:val="0"/>
        <w:autoSpaceDN w:val="0"/>
        <w:adjustRightInd w:val="0"/>
        <w:spacing w:after="0" w:line="240" w:lineRule="auto"/>
        <w:ind w:left="1020"/>
        <w:rPr>
          <w:rFonts w:ascii="Calibri" w:hAnsi="Calibri" w:cs="Calibri"/>
          <w:color w:val="000000"/>
        </w:rPr>
      </w:pPr>
      <w:r w:rsidRPr="001A0870">
        <w:rPr>
          <w:rFonts w:ascii="Calibri" w:hAnsi="Calibri" w:cs="Calibri"/>
          <w:color w:val="000000"/>
        </w:rPr>
        <w:t xml:space="preserve">Applications that are not rejected by grants.gov or SBA’s screening process will be evaluated by teams of reviewers and scored based on how well they meet the criteria outlined above. These reviewers may be SBA employees or employees of other Federal agencies. </w:t>
      </w:r>
      <w:r w:rsidRPr="001A0870">
        <w:rPr>
          <w:rFonts w:ascii="Calibri" w:hAnsi="Calibri" w:cs="Calibri"/>
          <w:b/>
          <w:bCs/>
          <w:color w:val="000000"/>
        </w:rPr>
        <w:t>The maximum score any application can receive is 1</w:t>
      </w:r>
      <w:r>
        <w:rPr>
          <w:rFonts w:ascii="Calibri" w:hAnsi="Calibri" w:cs="Calibri"/>
          <w:b/>
          <w:bCs/>
          <w:color w:val="000000"/>
        </w:rPr>
        <w:t>15</w:t>
      </w:r>
      <w:r w:rsidRPr="001A0870">
        <w:rPr>
          <w:rFonts w:ascii="Calibri" w:hAnsi="Calibri" w:cs="Calibri"/>
          <w:b/>
          <w:bCs/>
          <w:color w:val="000000"/>
        </w:rPr>
        <w:t xml:space="preserve"> </w:t>
      </w:r>
      <w:r>
        <w:rPr>
          <w:rFonts w:ascii="Calibri" w:hAnsi="Calibri" w:cs="Calibri"/>
          <w:b/>
          <w:bCs/>
          <w:color w:val="000000"/>
        </w:rPr>
        <w:t>p</w:t>
      </w:r>
      <w:r w:rsidRPr="001A0870">
        <w:rPr>
          <w:rFonts w:ascii="Calibri" w:hAnsi="Calibri" w:cs="Calibri"/>
          <w:b/>
          <w:bCs/>
          <w:color w:val="000000"/>
        </w:rPr>
        <w:t xml:space="preserve">oints. </w:t>
      </w:r>
      <w:r w:rsidRPr="001A0870">
        <w:rPr>
          <w:rFonts w:ascii="Calibri" w:hAnsi="Calibri" w:cs="Calibri"/>
          <w:color w:val="000000"/>
        </w:rPr>
        <w:t xml:space="preserve">Prior to evaluating applications received in response to this funding opportunity announcement, SBA will establish a minimum acceptable score. Only those applications that meet or exceed that threshold will </w:t>
      </w:r>
    </w:p>
    <w:p w14:paraId="55075C75" w14:textId="77777777" w:rsidR="006D2967" w:rsidRDefault="006D2967" w:rsidP="00EC0F2D">
      <w:pPr>
        <w:autoSpaceDE w:val="0"/>
        <w:autoSpaceDN w:val="0"/>
        <w:adjustRightInd w:val="0"/>
        <w:spacing w:after="0" w:line="240" w:lineRule="auto"/>
        <w:ind w:left="1020"/>
        <w:rPr>
          <w:rFonts w:ascii="Calibri" w:hAnsi="Calibri" w:cs="Calibri"/>
          <w:color w:val="000000"/>
        </w:rPr>
      </w:pPr>
    </w:p>
    <w:p w14:paraId="25A0186E" w14:textId="7FDCCF3D" w:rsidR="00EC0F2D" w:rsidRPr="001A0870" w:rsidRDefault="00EC0F2D" w:rsidP="00EC0F2D">
      <w:pPr>
        <w:autoSpaceDE w:val="0"/>
        <w:autoSpaceDN w:val="0"/>
        <w:adjustRightInd w:val="0"/>
        <w:spacing w:after="0" w:line="240" w:lineRule="auto"/>
        <w:ind w:left="1020"/>
        <w:rPr>
          <w:rFonts w:ascii="Calibri" w:hAnsi="Calibri" w:cs="Calibri"/>
          <w:color w:val="000000"/>
        </w:rPr>
      </w:pPr>
      <w:r w:rsidRPr="001A0870">
        <w:rPr>
          <w:rFonts w:ascii="Calibri" w:hAnsi="Calibri" w:cs="Calibri"/>
          <w:color w:val="000000"/>
        </w:rPr>
        <w:lastRenderedPageBreak/>
        <w:t xml:space="preserve">be eligible for funding. Applicants are therefore encouraged to design proposals that address each of the scoring criteria listed above as thoroughly as possible. </w:t>
      </w:r>
    </w:p>
    <w:p w14:paraId="09D5F9DF" w14:textId="77777777" w:rsidR="00EC0F2D" w:rsidRDefault="00EC0F2D" w:rsidP="00EC0F2D">
      <w:pPr>
        <w:autoSpaceDE w:val="0"/>
        <w:autoSpaceDN w:val="0"/>
        <w:adjustRightInd w:val="0"/>
        <w:spacing w:after="0" w:line="240" w:lineRule="auto"/>
        <w:rPr>
          <w:rFonts w:ascii="Calibri" w:hAnsi="Calibri" w:cs="Calibri"/>
          <w:color w:val="000000"/>
        </w:rPr>
      </w:pPr>
    </w:p>
    <w:p w14:paraId="70DFA58B" w14:textId="77777777" w:rsidR="00EC0F2D" w:rsidRPr="001A0870" w:rsidRDefault="00EC0F2D" w:rsidP="00EC0F2D">
      <w:pPr>
        <w:autoSpaceDE w:val="0"/>
        <w:autoSpaceDN w:val="0"/>
        <w:adjustRightInd w:val="0"/>
        <w:spacing w:after="0" w:line="240" w:lineRule="auto"/>
        <w:ind w:left="1020"/>
        <w:rPr>
          <w:rFonts w:ascii="Calibri" w:hAnsi="Calibri" w:cs="Calibri"/>
          <w:color w:val="000000"/>
        </w:rPr>
      </w:pPr>
      <w:r w:rsidRPr="001A0870">
        <w:rPr>
          <w:rFonts w:ascii="Calibri" w:hAnsi="Calibri" w:cs="Calibri"/>
          <w:color w:val="000000"/>
        </w:rPr>
        <w:t xml:space="preserve">In the interest of providing Women’s Business Center Program services to as broad a segment of the required area as possible as stated in this funding opportunity announcement, the SBA will take the geographical dispersion of applicants’ project service areas into account when making award decisions. An application that exceeds the minimum acceptable score and which scores more highly than other acceptable proposals may nevertheless be passed over for funding if that application proposes to serve the same or substantially the same area or market as an existing non-Federal entity’s WBC project or another more highly rated application that was selected for award. </w:t>
      </w:r>
    </w:p>
    <w:p w14:paraId="4EDEB4EA" w14:textId="77777777" w:rsidR="00EC0F2D" w:rsidRDefault="00EC0F2D" w:rsidP="00EC0F2D">
      <w:pPr>
        <w:autoSpaceDE w:val="0"/>
        <w:autoSpaceDN w:val="0"/>
        <w:adjustRightInd w:val="0"/>
        <w:spacing w:after="0" w:line="240" w:lineRule="auto"/>
        <w:ind w:left="300" w:firstLine="720"/>
        <w:rPr>
          <w:rFonts w:ascii="Calibri" w:hAnsi="Calibri" w:cs="Calibri"/>
          <w:b/>
          <w:bCs/>
          <w:color w:val="000000"/>
        </w:rPr>
      </w:pPr>
    </w:p>
    <w:p w14:paraId="50CF52BE" w14:textId="77777777" w:rsidR="00EC0F2D" w:rsidRDefault="00EC0F2D" w:rsidP="00EC0F2D">
      <w:pPr>
        <w:autoSpaceDE w:val="0"/>
        <w:autoSpaceDN w:val="0"/>
        <w:adjustRightInd w:val="0"/>
        <w:spacing w:after="0" w:line="240" w:lineRule="auto"/>
        <w:ind w:left="1020"/>
        <w:rPr>
          <w:rFonts w:ascii="Calibri" w:hAnsi="Calibri" w:cs="Calibri"/>
          <w:b/>
          <w:bCs/>
          <w:color w:val="000000"/>
        </w:rPr>
      </w:pPr>
      <w:r w:rsidRPr="001A0870">
        <w:rPr>
          <w:rFonts w:ascii="Calibri" w:hAnsi="Calibri" w:cs="Calibri"/>
          <w:b/>
          <w:bCs/>
          <w:color w:val="000000"/>
        </w:rPr>
        <w:t>At SBA’s discretion, it may award qualified applicants not awarded under this funding opportunity announcement using subsequent fiscal year resources, subject to continuing program authority, and the availability of funds.</w:t>
      </w:r>
    </w:p>
    <w:p w14:paraId="3CA625C8" w14:textId="77777777" w:rsidR="00EC0F2D" w:rsidRDefault="00EC0F2D" w:rsidP="00EC0F2D">
      <w:pPr>
        <w:autoSpaceDE w:val="0"/>
        <w:autoSpaceDN w:val="0"/>
        <w:adjustRightInd w:val="0"/>
        <w:spacing w:after="0" w:line="240" w:lineRule="auto"/>
        <w:rPr>
          <w:rFonts w:ascii="Calibri" w:hAnsi="Calibri" w:cs="Calibri"/>
          <w:b/>
          <w:bCs/>
          <w:color w:val="000000"/>
        </w:rPr>
      </w:pPr>
    </w:p>
    <w:p w14:paraId="6079D5C2" w14:textId="77777777" w:rsidR="00EC0F2D" w:rsidRPr="006D2967" w:rsidRDefault="00EC0F2D" w:rsidP="00091B8A">
      <w:pPr>
        <w:pStyle w:val="Heading1"/>
        <w:numPr>
          <w:ilvl w:val="1"/>
          <w:numId w:val="18"/>
        </w:numPr>
      </w:pPr>
      <w:bookmarkStart w:id="586" w:name="_Toc436519"/>
      <w:bookmarkStart w:id="587" w:name="_Toc771981"/>
      <w:r w:rsidRPr="006D2967">
        <w:t>Risk Assessment</w:t>
      </w:r>
      <w:bookmarkEnd w:id="586"/>
      <w:bookmarkEnd w:id="587"/>
      <w:r w:rsidRPr="006D2967">
        <w:t xml:space="preserve"> </w:t>
      </w:r>
    </w:p>
    <w:p w14:paraId="3D0A5FE6" w14:textId="77777777" w:rsidR="00EC0F2D" w:rsidRDefault="00EC0F2D" w:rsidP="00EC0F2D">
      <w:pPr>
        <w:autoSpaceDE w:val="0"/>
        <w:autoSpaceDN w:val="0"/>
        <w:adjustRightInd w:val="0"/>
        <w:spacing w:after="0" w:line="240" w:lineRule="auto"/>
        <w:ind w:left="300" w:firstLine="720"/>
        <w:rPr>
          <w:rFonts w:ascii="Calibri" w:hAnsi="Calibri" w:cs="Calibri"/>
          <w:color w:val="000000"/>
        </w:rPr>
      </w:pPr>
    </w:p>
    <w:p w14:paraId="520DCE06" w14:textId="77777777" w:rsidR="00EC0F2D" w:rsidRPr="00117C6C" w:rsidRDefault="00EC0F2D" w:rsidP="00EC0F2D">
      <w:pPr>
        <w:autoSpaceDE w:val="0"/>
        <w:autoSpaceDN w:val="0"/>
        <w:adjustRightInd w:val="0"/>
        <w:spacing w:after="0" w:line="240" w:lineRule="auto"/>
        <w:ind w:left="1020"/>
        <w:rPr>
          <w:rFonts w:ascii="Calibri" w:hAnsi="Calibri" w:cs="Calibri"/>
          <w:color w:val="000000"/>
        </w:rPr>
      </w:pPr>
      <w:r w:rsidRPr="00117C6C">
        <w:rPr>
          <w:rFonts w:ascii="Calibri" w:hAnsi="Calibri" w:cs="Calibri"/>
          <w:color w:val="000000"/>
        </w:rPr>
        <w:t xml:space="preserve">As required by 2 C.F.R. § 200.205(b), applicants receiving acceptable scores will be further evaluated by OWBO senior staff to assess the possible risks they may pose. In assessing the possible risks posed by an applicant, OWBO will consider the applicant’s: </w:t>
      </w:r>
    </w:p>
    <w:p w14:paraId="76A5A35A" w14:textId="77777777" w:rsidR="00EC0F2D" w:rsidRPr="00B52C4C" w:rsidRDefault="00EC0F2D" w:rsidP="00091B8A">
      <w:pPr>
        <w:pStyle w:val="ListParagraph"/>
        <w:widowControl w:val="0"/>
        <w:numPr>
          <w:ilvl w:val="0"/>
          <w:numId w:val="21"/>
        </w:numPr>
        <w:autoSpaceDE w:val="0"/>
        <w:autoSpaceDN w:val="0"/>
        <w:adjustRightInd w:val="0"/>
        <w:spacing w:after="0" w:line="240" w:lineRule="auto"/>
        <w:ind w:left="1740"/>
        <w:contextualSpacing w:val="0"/>
        <w:rPr>
          <w:rFonts w:ascii="Calibri" w:eastAsia="Calibri" w:hAnsi="Calibri" w:cs="Calibri"/>
          <w:color w:val="000000"/>
          <w:lang w:bidi="en-US"/>
        </w:rPr>
      </w:pPr>
      <w:r w:rsidRPr="00B52C4C">
        <w:rPr>
          <w:rFonts w:ascii="Calibri" w:eastAsia="Calibri" w:hAnsi="Calibri" w:cs="Calibri"/>
          <w:color w:val="000000"/>
          <w:lang w:bidi="en-US"/>
        </w:rPr>
        <w:t xml:space="preserve">Financial stability; </w:t>
      </w:r>
    </w:p>
    <w:p w14:paraId="4B78B878" w14:textId="77777777" w:rsidR="00EC0F2D" w:rsidRPr="00117C6C" w:rsidRDefault="00EC0F2D" w:rsidP="00EC0F2D">
      <w:pPr>
        <w:autoSpaceDE w:val="0"/>
        <w:autoSpaceDN w:val="0"/>
        <w:adjustRightInd w:val="0"/>
        <w:spacing w:after="0" w:line="240" w:lineRule="auto"/>
        <w:ind w:left="1020"/>
        <w:rPr>
          <w:rFonts w:ascii="Calibri" w:hAnsi="Calibri" w:cs="Calibri"/>
          <w:color w:val="000000"/>
        </w:rPr>
      </w:pPr>
    </w:p>
    <w:p w14:paraId="7149A856" w14:textId="77777777" w:rsidR="00EC0F2D" w:rsidRPr="00B52C4C" w:rsidRDefault="00EC0F2D" w:rsidP="00091B8A">
      <w:pPr>
        <w:pStyle w:val="ListParagraph"/>
        <w:widowControl w:val="0"/>
        <w:numPr>
          <w:ilvl w:val="0"/>
          <w:numId w:val="21"/>
        </w:numPr>
        <w:autoSpaceDE w:val="0"/>
        <w:autoSpaceDN w:val="0"/>
        <w:adjustRightInd w:val="0"/>
        <w:spacing w:after="0" w:line="240" w:lineRule="auto"/>
        <w:ind w:left="1740"/>
        <w:contextualSpacing w:val="0"/>
        <w:rPr>
          <w:rFonts w:ascii="Calibri" w:eastAsia="Calibri" w:hAnsi="Calibri" w:cs="Calibri"/>
          <w:color w:val="000000"/>
          <w:lang w:bidi="en-US"/>
        </w:rPr>
      </w:pPr>
      <w:r w:rsidRPr="00B52C4C">
        <w:rPr>
          <w:rFonts w:ascii="Calibri" w:eastAsia="Calibri" w:hAnsi="Calibri" w:cs="Calibri"/>
          <w:color w:val="000000"/>
          <w:lang w:bidi="en-US"/>
        </w:rPr>
        <w:t xml:space="preserve">Management systems quality and its ability to meet the management standards prescribed in 2 C.F.R. § 200.302; </w:t>
      </w:r>
    </w:p>
    <w:p w14:paraId="31CBD5CB" w14:textId="77777777" w:rsidR="00EC0F2D" w:rsidRPr="00117C6C" w:rsidRDefault="00EC0F2D" w:rsidP="00EC0F2D">
      <w:pPr>
        <w:autoSpaceDE w:val="0"/>
        <w:autoSpaceDN w:val="0"/>
        <w:adjustRightInd w:val="0"/>
        <w:spacing w:after="0" w:line="240" w:lineRule="auto"/>
        <w:ind w:left="1020"/>
        <w:rPr>
          <w:rFonts w:ascii="Calibri" w:hAnsi="Calibri" w:cs="Calibri"/>
          <w:color w:val="000000"/>
        </w:rPr>
      </w:pPr>
    </w:p>
    <w:p w14:paraId="73D58B9C" w14:textId="77777777" w:rsidR="00EC0F2D" w:rsidRPr="00B52C4C" w:rsidRDefault="00EC0F2D" w:rsidP="00091B8A">
      <w:pPr>
        <w:pStyle w:val="ListParagraph"/>
        <w:widowControl w:val="0"/>
        <w:numPr>
          <w:ilvl w:val="0"/>
          <w:numId w:val="21"/>
        </w:numPr>
        <w:autoSpaceDE w:val="0"/>
        <w:autoSpaceDN w:val="0"/>
        <w:adjustRightInd w:val="0"/>
        <w:spacing w:after="0" w:line="240" w:lineRule="auto"/>
        <w:ind w:left="1740"/>
        <w:contextualSpacing w:val="0"/>
        <w:rPr>
          <w:rFonts w:ascii="Calibri" w:eastAsia="Calibri" w:hAnsi="Calibri" w:cs="Calibri"/>
          <w:color w:val="000000"/>
          <w:lang w:bidi="en-US"/>
        </w:rPr>
      </w:pPr>
      <w:r w:rsidRPr="00B52C4C">
        <w:rPr>
          <w:rFonts w:ascii="Calibri" w:eastAsia="Calibri" w:hAnsi="Calibri" w:cs="Calibri"/>
          <w:color w:val="000000"/>
          <w:lang w:bidi="en-US"/>
        </w:rPr>
        <w:t xml:space="preserve">History of performance in managing other Federal awards, including: timeliness of providing required reports; compliance with the terms and conditions of the award; ability to meet matching funds requirements; and the extent to which the applicant has failed to fully expend funds provided under prior awards </w:t>
      </w:r>
    </w:p>
    <w:p w14:paraId="248E0C4B" w14:textId="6FC91F03" w:rsidR="00EC0F2D" w:rsidRDefault="00EC0F2D" w:rsidP="00885141">
      <w:pPr>
        <w:spacing w:line="360" w:lineRule="auto"/>
      </w:pPr>
    </w:p>
    <w:p w14:paraId="4E2FC022" w14:textId="2836E5FA" w:rsidR="00885141" w:rsidRPr="003D08DA" w:rsidRDefault="00885141" w:rsidP="00091B8A">
      <w:pPr>
        <w:pStyle w:val="Heading1"/>
        <w:numPr>
          <w:ilvl w:val="1"/>
          <w:numId w:val="20"/>
        </w:numPr>
      </w:pPr>
      <w:bookmarkStart w:id="588" w:name="_Toc436521"/>
      <w:bookmarkStart w:id="589" w:name="_Toc771982"/>
      <w:r w:rsidRPr="003D08DA">
        <w:t>Section VI - Award Administration Information</w:t>
      </w:r>
      <w:bookmarkEnd w:id="588"/>
      <w:bookmarkEnd w:id="589"/>
      <w:r w:rsidRPr="003D08DA">
        <w:t xml:space="preserve"> </w:t>
      </w:r>
    </w:p>
    <w:p w14:paraId="20E7BDA3" w14:textId="77777777" w:rsidR="003D08DA" w:rsidRPr="003D08DA" w:rsidRDefault="003D08DA" w:rsidP="003D08DA">
      <w:pPr>
        <w:pStyle w:val="ListParagraph"/>
        <w:widowControl w:val="0"/>
        <w:numPr>
          <w:ilvl w:val="0"/>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590" w:name="_Toc720552"/>
      <w:bookmarkStart w:id="591" w:name="_Toc728593"/>
      <w:bookmarkStart w:id="592" w:name="_Toc729250"/>
      <w:bookmarkStart w:id="593" w:name="_Toc729319"/>
      <w:bookmarkStart w:id="594" w:name="_Toc730188"/>
      <w:bookmarkStart w:id="595" w:name="_Toc738926"/>
      <w:bookmarkStart w:id="596" w:name="_Toc739959"/>
      <w:bookmarkStart w:id="597" w:name="_Toc744946"/>
      <w:bookmarkStart w:id="598" w:name="_Toc745445"/>
      <w:bookmarkStart w:id="599" w:name="_Toc745568"/>
      <w:bookmarkStart w:id="600" w:name="_Toc746473"/>
      <w:bookmarkStart w:id="601" w:name="_Toc746936"/>
      <w:bookmarkStart w:id="602" w:name="_Toc749391"/>
      <w:bookmarkStart w:id="603" w:name="_Toc749510"/>
      <w:bookmarkStart w:id="604" w:name="_Toc768367"/>
      <w:bookmarkStart w:id="605" w:name="_Toc769099"/>
      <w:bookmarkStart w:id="606" w:name="_Toc769311"/>
      <w:bookmarkStart w:id="607" w:name="_Toc769429"/>
      <w:bookmarkStart w:id="608" w:name="_Toc769546"/>
      <w:bookmarkStart w:id="609" w:name="_Toc770969"/>
      <w:bookmarkStart w:id="610" w:name="_Toc771085"/>
      <w:bookmarkStart w:id="611" w:name="_Toc771983"/>
      <w:bookmarkStart w:id="612" w:name="_Toc436522"/>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58D1099A" w14:textId="77777777" w:rsidR="003D08DA" w:rsidRPr="003D08DA" w:rsidRDefault="003D08DA" w:rsidP="003D08DA">
      <w:pPr>
        <w:pStyle w:val="ListParagraph"/>
        <w:widowControl w:val="0"/>
        <w:numPr>
          <w:ilvl w:val="1"/>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613" w:name="_Toc720553"/>
      <w:bookmarkStart w:id="614" w:name="_Toc728594"/>
      <w:bookmarkStart w:id="615" w:name="_Toc729251"/>
      <w:bookmarkStart w:id="616" w:name="_Toc729320"/>
      <w:bookmarkStart w:id="617" w:name="_Toc730189"/>
      <w:bookmarkStart w:id="618" w:name="_Toc738927"/>
      <w:bookmarkStart w:id="619" w:name="_Toc739960"/>
      <w:bookmarkStart w:id="620" w:name="_Toc744947"/>
      <w:bookmarkStart w:id="621" w:name="_Toc745446"/>
      <w:bookmarkStart w:id="622" w:name="_Toc745569"/>
      <w:bookmarkStart w:id="623" w:name="_Toc746474"/>
      <w:bookmarkStart w:id="624" w:name="_Toc746937"/>
      <w:bookmarkStart w:id="625" w:name="_Toc749392"/>
      <w:bookmarkStart w:id="626" w:name="_Toc749511"/>
      <w:bookmarkStart w:id="627" w:name="_Toc768368"/>
      <w:bookmarkStart w:id="628" w:name="_Toc769100"/>
      <w:bookmarkStart w:id="629" w:name="_Toc769312"/>
      <w:bookmarkStart w:id="630" w:name="_Toc769430"/>
      <w:bookmarkStart w:id="631" w:name="_Toc769547"/>
      <w:bookmarkStart w:id="632" w:name="_Toc770970"/>
      <w:bookmarkStart w:id="633" w:name="_Toc771086"/>
      <w:bookmarkStart w:id="634" w:name="_Toc771984"/>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18EAB4D1" w14:textId="27CB419A" w:rsidR="00885141" w:rsidRPr="003D08DA" w:rsidRDefault="00885141" w:rsidP="009A7CB6">
      <w:pPr>
        <w:pStyle w:val="Heading2"/>
        <w:ind w:left="720"/>
      </w:pPr>
      <w:bookmarkStart w:id="635" w:name="_Toc771985"/>
      <w:r w:rsidRPr="003D08DA">
        <w:t>Award Notification</w:t>
      </w:r>
      <w:bookmarkEnd w:id="612"/>
      <w:bookmarkEnd w:id="635"/>
      <w:r w:rsidRPr="003D08DA">
        <w:t xml:space="preserve"> </w:t>
      </w:r>
    </w:p>
    <w:p w14:paraId="7F276EF1" w14:textId="77777777" w:rsidR="00885141" w:rsidRPr="00B52C4C" w:rsidRDefault="00885141" w:rsidP="009A7CB6">
      <w:pPr>
        <w:ind w:left="720"/>
      </w:pPr>
      <w:r w:rsidRPr="00145A29">
        <w:t xml:space="preserve">All applicants will receive written notification of their application status. There will be no debriefing process for unsuccessful applicants. </w:t>
      </w:r>
    </w:p>
    <w:p w14:paraId="26D81C86" w14:textId="77777777" w:rsidR="00885141" w:rsidRPr="00B52C4C" w:rsidRDefault="00885141" w:rsidP="009A7CB6">
      <w:pPr>
        <w:pStyle w:val="Heading2"/>
        <w:ind w:left="720"/>
        <w:rPr>
          <w:sz w:val="28"/>
        </w:rPr>
      </w:pPr>
      <w:bookmarkStart w:id="636" w:name="_Toc436523"/>
      <w:bookmarkStart w:id="637" w:name="_Toc771986"/>
      <w:r w:rsidRPr="003D08DA">
        <w:t>Administrative and National Policy Requirements</w:t>
      </w:r>
      <w:bookmarkEnd w:id="636"/>
      <w:bookmarkEnd w:id="637"/>
      <w:r w:rsidRPr="00B52C4C">
        <w:rPr>
          <w:sz w:val="28"/>
        </w:rPr>
        <w:t xml:space="preserve"> </w:t>
      </w:r>
    </w:p>
    <w:p w14:paraId="4BCAF5A7" w14:textId="3B0A956C" w:rsidR="00885141" w:rsidRPr="00B52C4C" w:rsidRDefault="00885141" w:rsidP="009A7CB6">
      <w:pPr>
        <w:autoSpaceDE w:val="0"/>
        <w:autoSpaceDN w:val="0"/>
        <w:adjustRightInd w:val="0"/>
        <w:spacing w:after="0" w:line="240" w:lineRule="auto"/>
        <w:ind w:left="720"/>
        <w:rPr>
          <w:rFonts w:cs="Calibri"/>
          <w:color w:val="000000" w:themeColor="text1"/>
        </w:rPr>
      </w:pPr>
      <w:r w:rsidRPr="00B52C4C">
        <w:rPr>
          <w:rFonts w:cs="Calibri"/>
          <w:color w:val="000000"/>
        </w:rPr>
        <w:t xml:space="preserve">The </w:t>
      </w:r>
      <w:r>
        <w:rPr>
          <w:rFonts w:cs="Calibri"/>
          <w:color w:val="000000"/>
        </w:rPr>
        <w:t>selected</w:t>
      </w:r>
      <w:r w:rsidRPr="00B52C4C">
        <w:rPr>
          <w:rFonts w:cs="Calibri"/>
          <w:color w:val="000000"/>
        </w:rPr>
        <w:t xml:space="preserve"> applicant will be required to comply with the requirements set forth in the Small Business Act, §§2(h) and 29 (15 U.S.C. §§ 631(h) and 656), as amended; 2 CFR Chapter I, Chapter II, Part 200, et al., 13 C.F.R. Par</w:t>
      </w:r>
      <w:r w:rsidR="0011766B">
        <w:rPr>
          <w:rFonts w:cs="Calibri"/>
          <w:color w:val="000000"/>
        </w:rPr>
        <w:t xml:space="preserve">t 143; </w:t>
      </w:r>
      <w:r w:rsidRPr="00B52C4C">
        <w:rPr>
          <w:rFonts w:cs="Calibri"/>
          <w:color w:val="000000"/>
        </w:rPr>
        <w:t xml:space="preserve">and the terms and conditions set forth in their notice of award. In addition, the SBA, from time to time, may advise non-Federal entities of awards made under this funding opportunity announcement of new legal requirements and/or policy initiatives with which they must agree to comply. </w:t>
      </w:r>
    </w:p>
    <w:p w14:paraId="443EF19E" w14:textId="77777777" w:rsidR="00885141" w:rsidRPr="00B52C4C" w:rsidRDefault="00885141" w:rsidP="009A7CB6">
      <w:pPr>
        <w:autoSpaceDE w:val="0"/>
        <w:autoSpaceDN w:val="0"/>
        <w:adjustRightInd w:val="0"/>
        <w:spacing w:after="0" w:line="240" w:lineRule="auto"/>
        <w:rPr>
          <w:rFonts w:cs="Calibri"/>
          <w:color w:val="000000"/>
        </w:rPr>
      </w:pPr>
      <w:r w:rsidRPr="00B52C4C">
        <w:rPr>
          <w:rFonts w:cs="Calibri"/>
          <w:b/>
          <w:bCs/>
          <w:color w:val="000000"/>
        </w:rPr>
        <w:t xml:space="preserve"> </w:t>
      </w:r>
    </w:p>
    <w:p w14:paraId="3DC80E18" w14:textId="77777777" w:rsidR="00885141" w:rsidRPr="00ED4A30" w:rsidRDefault="00885141" w:rsidP="009A7CB6">
      <w:pPr>
        <w:pStyle w:val="Heading2"/>
        <w:ind w:left="720"/>
      </w:pPr>
      <w:bookmarkStart w:id="638" w:name="_Toc436524"/>
      <w:bookmarkStart w:id="639" w:name="_Toc771987"/>
      <w:r w:rsidRPr="00ED4A30">
        <w:lastRenderedPageBreak/>
        <w:t>Reporting</w:t>
      </w:r>
      <w:bookmarkEnd w:id="638"/>
      <w:bookmarkEnd w:id="639"/>
    </w:p>
    <w:p w14:paraId="3ED18470" w14:textId="0CA898B4" w:rsidR="00885141" w:rsidRDefault="00110069" w:rsidP="009A7CB6">
      <w:pPr>
        <w:autoSpaceDE w:val="0"/>
        <w:autoSpaceDN w:val="0"/>
        <w:adjustRightInd w:val="0"/>
        <w:spacing w:after="0" w:line="240" w:lineRule="auto"/>
        <w:ind w:left="720"/>
        <w:rPr>
          <w:rFonts w:cs="Calibri"/>
          <w:color w:val="000000"/>
        </w:rPr>
      </w:pPr>
      <w:r>
        <w:rPr>
          <w:rFonts w:cs="Calibri"/>
          <w:color w:val="000000"/>
        </w:rPr>
        <w:t>The non-federal entities</w:t>
      </w:r>
      <w:r w:rsidR="00885141" w:rsidRPr="00B52C4C">
        <w:rPr>
          <w:rFonts w:cs="Calibri"/>
          <w:color w:val="000000"/>
        </w:rPr>
        <w:t xml:space="preserve"> are required to submit the reports identified below. The SBA may withhold payment if reports are not received or are deemed inadequate. Failure to report in a timely manner will also be weighed against future applications for grant funding from the same organization and the exercise of any option periods. The reports provided by </w:t>
      </w:r>
      <w:r w:rsidR="00885141">
        <w:rPr>
          <w:rFonts w:cs="Calibri"/>
          <w:color w:val="000000"/>
        </w:rPr>
        <w:t>grant recipients</w:t>
      </w:r>
      <w:r w:rsidR="00885141" w:rsidRPr="00B52C4C">
        <w:rPr>
          <w:rFonts w:cs="Calibri"/>
          <w:color w:val="000000"/>
        </w:rPr>
        <w:t xml:space="preserve"> may be made public. In addition, the SBA reserves the right to increase the frequency of reporting as deemed necessary</w:t>
      </w:r>
      <w:r w:rsidR="00885141">
        <w:rPr>
          <w:rFonts w:cs="Calibri"/>
          <w:color w:val="000000"/>
        </w:rPr>
        <w:t>,</w:t>
      </w:r>
      <w:r w:rsidR="00885141" w:rsidRPr="00B52C4C">
        <w:rPr>
          <w:rFonts w:cs="Calibri"/>
          <w:color w:val="000000"/>
        </w:rPr>
        <w:t xml:space="preserve"> as well as require </w:t>
      </w:r>
      <w:r w:rsidR="00885141">
        <w:rPr>
          <w:rFonts w:cs="Calibri"/>
          <w:color w:val="000000"/>
        </w:rPr>
        <w:t>grant recipients</w:t>
      </w:r>
      <w:r w:rsidR="00885141" w:rsidRPr="00B52C4C">
        <w:rPr>
          <w:rFonts w:cs="Calibri"/>
          <w:color w:val="000000"/>
        </w:rPr>
        <w:t xml:space="preserve"> to post these reports (</w:t>
      </w:r>
      <w:r w:rsidR="00885141" w:rsidRPr="00C84869">
        <w:rPr>
          <w:rFonts w:cs="Calibri"/>
          <w:color w:val="000000"/>
        </w:rPr>
        <w:t>apart from</w:t>
      </w:r>
      <w:r w:rsidR="00885141" w:rsidRPr="00B52C4C">
        <w:rPr>
          <w:rFonts w:cs="Calibri"/>
          <w:color w:val="000000"/>
        </w:rPr>
        <w:t xml:space="preserve"> financial reports) on their websites. </w:t>
      </w:r>
    </w:p>
    <w:p w14:paraId="06D28EBD" w14:textId="5541661D" w:rsidR="00885141" w:rsidRPr="00ED4A30" w:rsidRDefault="00885141" w:rsidP="0059650C">
      <w:pPr>
        <w:pStyle w:val="Heading2"/>
        <w:numPr>
          <w:ilvl w:val="2"/>
          <w:numId w:val="30"/>
        </w:numPr>
      </w:pPr>
      <w:bookmarkStart w:id="640" w:name="_Toc436525"/>
      <w:bookmarkStart w:id="641" w:name="_Toc771988"/>
      <w:r w:rsidRPr="00ED4A30">
        <w:t>Financial Reports</w:t>
      </w:r>
      <w:bookmarkEnd w:id="640"/>
      <w:bookmarkEnd w:id="641"/>
      <w:r w:rsidRPr="00ED4A30">
        <w:t xml:space="preserve"> </w:t>
      </w:r>
    </w:p>
    <w:p w14:paraId="56BA982A" w14:textId="77777777" w:rsidR="00885141" w:rsidRDefault="00885141" w:rsidP="00110069">
      <w:pPr>
        <w:autoSpaceDE w:val="0"/>
        <w:autoSpaceDN w:val="0"/>
        <w:adjustRightInd w:val="0"/>
        <w:spacing w:after="0" w:line="240" w:lineRule="auto"/>
        <w:ind w:left="1020"/>
        <w:rPr>
          <w:rFonts w:cs="Calibri"/>
          <w:color w:val="000000"/>
        </w:rPr>
      </w:pPr>
      <w:r>
        <w:rPr>
          <w:rFonts w:cs="Calibri"/>
          <w:color w:val="000000"/>
        </w:rPr>
        <w:t>Grant recipients</w:t>
      </w:r>
      <w:r w:rsidRPr="00B52C4C">
        <w:rPr>
          <w:rFonts w:cs="Calibri"/>
          <w:color w:val="000000"/>
        </w:rPr>
        <w:t xml:space="preserve"> will be required to submit financial reports </w:t>
      </w:r>
      <w:r>
        <w:rPr>
          <w:rFonts w:cs="Calibri"/>
          <w:color w:val="000000"/>
        </w:rPr>
        <w:t>quarterly during</w:t>
      </w:r>
      <w:r w:rsidRPr="00B52C4C">
        <w:rPr>
          <w:rFonts w:cs="Calibri"/>
          <w:color w:val="000000"/>
        </w:rPr>
        <w:t xml:space="preserve"> the base project period, and semi-annually in year two through five, </w:t>
      </w:r>
      <w:r>
        <w:rPr>
          <w:rFonts w:cs="Calibri"/>
          <w:color w:val="000000"/>
        </w:rPr>
        <w:t xml:space="preserve">within 30 days of the conclusion of each reporting period. Financial reports will be submitted </w:t>
      </w:r>
      <w:r w:rsidRPr="00B52C4C">
        <w:rPr>
          <w:rFonts w:cs="Calibri"/>
          <w:color w:val="000000"/>
        </w:rPr>
        <w:t>to the SBA using the SF-425, Federal Financial Report (FFR) and supporting documents identified by</w:t>
      </w:r>
      <w:r>
        <w:rPr>
          <w:rFonts w:cs="Calibri"/>
          <w:color w:val="000000"/>
        </w:rPr>
        <w:t xml:space="preserve"> the</w:t>
      </w:r>
      <w:r w:rsidRPr="00B52C4C">
        <w:rPr>
          <w:rFonts w:cs="Calibri"/>
          <w:color w:val="000000"/>
        </w:rPr>
        <w:t xml:space="preserve"> OWBO. </w:t>
      </w:r>
    </w:p>
    <w:p w14:paraId="4F6C633E" w14:textId="77777777" w:rsidR="00885141" w:rsidRDefault="00885141" w:rsidP="00885141">
      <w:pPr>
        <w:autoSpaceDE w:val="0"/>
        <w:autoSpaceDN w:val="0"/>
        <w:adjustRightInd w:val="0"/>
        <w:spacing w:after="0" w:line="240" w:lineRule="auto"/>
        <w:ind w:left="720"/>
        <w:rPr>
          <w:rFonts w:cs="Calibri"/>
          <w:color w:val="000000"/>
        </w:rPr>
      </w:pPr>
    </w:p>
    <w:p w14:paraId="0C280F27" w14:textId="77777777" w:rsidR="00885141" w:rsidRPr="00B52C4C" w:rsidRDefault="00885141" w:rsidP="008C3051">
      <w:pPr>
        <w:autoSpaceDE w:val="0"/>
        <w:autoSpaceDN w:val="0"/>
        <w:adjustRightInd w:val="0"/>
        <w:spacing w:after="0" w:line="240" w:lineRule="auto"/>
        <w:ind w:left="1020"/>
        <w:rPr>
          <w:rFonts w:cs="Calibri"/>
          <w:i/>
          <w:color w:val="000000" w:themeColor="text1"/>
        </w:rPr>
      </w:pPr>
      <w:r w:rsidRPr="00B52C4C">
        <w:rPr>
          <w:rFonts w:cs="Calibri"/>
          <w:i/>
          <w:color w:val="000000"/>
        </w:rPr>
        <w:t>Note: In years two through five, WBC projects deemed “high risk” must continue to</w:t>
      </w:r>
      <w:r w:rsidRPr="00245C10">
        <w:rPr>
          <w:rFonts w:cs="Calibri"/>
          <w:i/>
          <w:color w:val="000000"/>
        </w:rPr>
        <w:t xml:space="preserve"> </w:t>
      </w:r>
      <w:r w:rsidRPr="00B52C4C">
        <w:rPr>
          <w:rFonts w:cs="Calibri"/>
          <w:i/>
          <w:color w:val="000000"/>
        </w:rPr>
        <w:t xml:space="preserve">submit quarterly financial reports. </w:t>
      </w:r>
    </w:p>
    <w:p w14:paraId="77DA0589" w14:textId="77777777" w:rsidR="00885141" w:rsidRPr="00B52C4C" w:rsidRDefault="00885141" w:rsidP="00885141">
      <w:pPr>
        <w:autoSpaceDE w:val="0"/>
        <w:autoSpaceDN w:val="0"/>
        <w:adjustRightInd w:val="0"/>
        <w:spacing w:after="0" w:line="240" w:lineRule="auto"/>
        <w:ind w:left="720"/>
        <w:rPr>
          <w:rFonts w:cs="Calibri"/>
          <w:color w:val="000000"/>
        </w:rPr>
      </w:pPr>
    </w:p>
    <w:p w14:paraId="021345B8" w14:textId="77777777" w:rsidR="00885141" w:rsidRPr="008C3051" w:rsidRDefault="00885141" w:rsidP="0059650C">
      <w:pPr>
        <w:pStyle w:val="Heading2"/>
        <w:numPr>
          <w:ilvl w:val="2"/>
          <w:numId w:val="30"/>
        </w:numPr>
      </w:pPr>
      <w:bookmarkStart w:id="642" w:name="_Toc436526"/>
      <w:bookmarkStart w:id="643" w:name="_Toc771989"/>
      <w:r w:rsidRPr="008C3051">
        <w:t>Health and Human Services Payment Management System Reports (HHS PMS Reports)</w:t>
      </w:r>
      <w:bookmarkEnd w:id="642"/>
      <w:bookmarkEnd w:id="643"/>
      <w:r w:rsidRPr="008C3051">
        <w:t xml:space="preserve"> </w:t>
      </w:r>
    </w:p>
    <w:p w14:paraId="38665B84" w14:textId="77777777" w:rsidR="00885141" w:rsidRPr="00B52C4C" w:rsidRDefault="00885141" w:rsidP="00885141">
      <w:pPr>
        <w:autoSpaceDE w:val="0"/>
        <w:autoSpaceDN w:val="0"/>
        <w:adjustRightInd w:val="0"/>
        <w:spacing w:after="0" w:line="240" w:lineRule="auto"/>
        <w:ind w:left="720"/>
        <w:rPr>
          <w:rFonts w:cs="Calibri"/>
          <w:color w:val="000000" w:themeColor="text1"/>
        </w:rPr>
      </w:pPr>
      <w:r>
        <w:rPr>
          <w:rFonts w:cs="Calibri"/>
          <w:color w:val="000000"/>
        </w:rPr>
        <w:t>Grant recipients</w:t>
      </w:r>
      <w:r w:rsidRPr="00B52C4C">
        <w:rPr>
          <w:rFonts w:cs="Calibri"/>
          <w:color w:val="000000"/>
        </w:rPr>
        <w:t xml:space="preserve"> will be required to submit quarterly financial reports to HHS using the electronic SF-425 via the HHS Payment Management System within 30 days </w:t>
      </w:r>
      <w:r>
        <w:rPr>
          <w:rFonts w:cs="Calibri"/>
          <w:color w:val="000000"/>
        </w:rPr>
        <w:t>of</w:t>
      </w:r>
      <w:r w:rsidRPr="00B52C4C">
        <w:rPr>
          <w:rFonts w:cs="Calibri"/>
          <w:color w:val="000000"/>
        </w:rPr>
        <w:t xml:space="preserve"> the completion of each quarter.</w:t>
      </w:r>
    </w:p>
    <w:p w14:paraId="49D1AF39" w14:textId="77777777" w:rsidR="00885141" w:rsidRPr="00B52C4C" w:rsidRDefault="00885141" w:rsidP="00885141">
      <w:pPr>
        <w:autoSpaceDE w:val="0"/>
        <w:autoSpaceDN w:val="0"/>
        <w:adjustRightInd w:val="0"/>
        <w:spacing w:after="0" w:line="240" w:lineRule="auto"/>
        <w:rPr>
          <w:rFonts w:cs="Calibri"/>
          <w:color w:val="000000"/>
        </w:rPr>
      </w:pPr>
    </w:p>
    <w:p w14:paraId="0C3BE724" w14:textId="77777777" w:rsidR="00885141" w:rsidRPr="008C3051" w:rsidRDefault="00885141" w:rsidP="0059650C">
      <w:pPr>
        <w:pStyle w:val="Heading2"/>
        <w:numPr>
          <w:ilvl w:val="2"/>
          <w:numId w:val="30"/>
        </w:numPr>
      </w:pPr>
      <w:bookmarkStart w:id="644" w:name="_Toc436527"/>
      <w:bookmarkStart w:id="645" w:name="_Toc771990"/>
      <w:r w:rsidRPr="008C3051">
        <w:t>Performance Reports</w:t>
      </w:r>
      <w:bookmarkEnd w:id="644"/>
      <w:bookmarkEnd w:id="645"/>
    </w:p>
    <w:p w14:paraId="711F03DA" w14:textId="15AE544B" w:rsidR="00885141" w:rsidRPr="00B52C4C" w:rsidRDefault="00885141" w:rsidP="00930BA0">
      <w:pPr>
        <w:spacing w:before="120" w:after="120" w:line="240" w:lineRule="auto"/>
        <w:ind w:left="720" w:right="-360"/>
        <w:jc w:val="both"/>
        <w:rPr>
          <w:i/>
        </w:rPr>
      </w:pPr>
      <w:r w:rsidRPr="00B52C4C">
        <w:t xml:space="preserve">The </w:t>
      </w:r>
      <w:r w:rsidRPr="00B52C4C">
        <w:rPr>
          <w:rFonts w:eastAsia="Calibri"/>
        </w:rPr>
        <w:t>non-Federal entities</w:t>
      </w:r>
      <w:r w:rsidRPr="00B52C4C">
        <w:t xml:space="preserve"> will be required to submit semi-annual </w:t>
      </w:r>
      <w:r w:rsidR="0040103C">
        <w:t xml:space="preserve">narrative </w:t>
      </w:r>
      <w:r w:rsidRPr="00B52C4C">
        <w:t xml:space="preserve">performance reports to the SBA using the report identified by OWBO within 30 days after the completion of each six-month period.  </w:t>
      </w:r>
      <w:r w:rsidRPr="00B52C4C">
        <w:rPr>
          <w:i/>
          <w:u w:val="single"/>
        </w:rPr>
        <w:t>Note</w:t>
      </w:r>
      <w:r w:rsidRPr="00B52C4C">
        <w:rPr>
          <w:i/>
        </w:rPr>
        <w:t>: WBC projects deemed “high risk” must submit quarterly performance reports.</w:t>
      </w:r>
    </w:p>
    <w:p w14:paraId="4DE3AFBD" w14:textId="77777777" w:rsidR="00885141" w:rsidRPr="00B52C4C" w:rsidRDefault="00885141" w:rsidP="00885141">
      <w:pPr>
        <w:spacing w:before="120" w:after="120" w:line="240" w:lineRule="auto"/>
        <w:ind w:left="420" w:right="-360" w:hanging="720"/>
        <w:jc w:val="both"/>
      </w:pPr>
    </w:p>
    <w:p w14:paraId="32D9D514" w14:textId="77777777" w:rsidR="00885141" w:rsidRPr="008C3051" w:rsidRDefault="00885141" w:rsidP="0059650C">
      <w:pPr>
        <w:pStyle w:val="Heading2"/>
        <w:numPr>
          <w:ilvl w:val="2"/>
          <w:numId w:val="30"/>
        </w:numPr>
      </w:pPr>
      <w:bookmarkStart w:id="646" w:name="_Toc536719973"/>
      <w:bookmarkStart w:id="647" w:name="_Toc536795540"/>
      <w:bookmarkStart w:id="648" w:name="_Toc536783250"/>
      <w:bookmarkStart w:id="649" w:name="_Toc536796096"/>
      <w:bookmarkStart w:id="650" w:name="_Toc536796183"/>
      <w:bookmarkStart w:id="651" w:name="_Toc162442"/>
      <w:bookmarkStart w:id="652" w:name="_Toc162587"/>
      <w:bookmarkStart w:id="653" w:name="_Toc194006"/>
      <w:bookmarkStart w:id="654" w:name="_Toc436528"/>
      <w:bookmarkStart w:id="655" w:name="_Toc436529"/>
      <w:bookmarkStart w:id="656" w:name="_Toc771991"/>
      <w:bookmarkEnd w:id="646"/>
      <w:bookmarkEnd w:id="647"/>
      <w:bookmarkEnd w:id="648"/>
      <w:bookmarkEnd w:id="649"/>
      <w:bookmarkEnd w:id="650"/>
      <w:bookmarkEnd w:id="651"/>
      <w:bookmarkEnd w:id="652"/>
      <w:bookmarkEnd w:id="653"/>
      <w:bookmarkEnd w:id="654"/>
      <w:r w:rsidRPr="008C3051">
        <w:t>Entrepreneurial Development’s Management Information System</w:t>
      </w:r>
      <w:r>
        <w:t xml:space="preserve"> (EDMIS)</w:t>
      </w:r>
      <w:r w:rsidRPr="008C3051">
        <w:t xml:space="preserve"> Reports</w:t>
      </w:r>
      <w:bookmarkEnd w:id="655"/>
      <w:bookmarkEnd w:id="656"/>
    </w:p>
    <w:p w14:paraId="69D03DEC" w14:textId="32316652" w:rsidR="00885141" w:rsidRPr="00B52C4C" w:rsidRDefault="00885141" w:rsidP="00930BA0">
      <w:pPr>
        <w:spacing w:before="120" w:after="120" w:line="240" w:lineRule="auto"/>
        <w:ind w:left="720" w:right="-360"/>
        <w:jc w:val="both"/>
      </w:pPr>
      <w:r>
        <w:t>The non-Federal entities</w:t>
      </w:r>
      <w:r w:rsidRPr="00B52C4C">
        <w:t xml:space="preserve"> will be required to either manually enter performance data or upload data files quarterly to EDMIS, the Office of Entrepreneurial Development’s centralized data collection system, within 30 days </w:t>
      </w:r>
      <w:r>
        <w:t>of</w:t>
      </w:r>
      <w:r w:rsidRPr="00B52C4C">
        <w:t xml:space="preserve"> the completion of each quarter. EDMIS training is provided by the SBA. </w:t>
      </w:r>
      <w:r w:rsidR="00D9336A" w:rsidRPr="00B52C4C">
        <w:t>OWBO’s three performance me</w:t>
      </w:r>
      <w:r w:rsidR="00D9336A">
        <w:t xml:space="preserve">asures are: Number of </w:t>
      </w:r>
      <w:r w:rsidR="00D9336A" w:rsidRPr="00B52C4C">
        <w:t xml:space="preserve">clients served, </w:t>
      </w:r>
      <w:r w:rsidR="00D9336A">
        <w:t>N</w:t>
      </w:r>
      <w:r w:rsidR="00D9336A" w:rsidRPr="00B52C4C">
        <w:t xml:space="preserve">ew </w:t>
      </w:r>
      <w:r w:rsidR="00D9336A">
        <w:t>b</w:t>
      </w:r>
      <w:r w:rsidR="00D9336A" w:rsidRPr="00B52C4C">
        <w:t xml:space="preserve">usiness </w:t>
      </w:r>
      <w:r w:rsidR="00D9336A">
        <w:t>s</w:t>
      </w:r>
      <w:r w:rsidR="00D9336A" w:rsidRPr="00B52C4C">
        <w:t>tarts</w:t>
      </w:r>
      <w:r w:rsidR="00D9336A">
        <w:t>,</w:t>
      </w:r>
      <w:r w:rsidR="00D9336A" w:rsidRPr="00B52C4C">
        <w:t xml:space="preserve"> and </w:t>
      </w:r>
      <w:r w:rsidR="00D9336A">
        <w:t>C</w:t>
      </w:r>
      <w:r w:rsidR="00D9336A" w:rsidRPr="00B52C4C">
        <w:t xml:space="preserve">apital </w:t>
      </w:r>
      <w:r w:rsidR="00D9336A">
        <w:t>i</w:t>
      </w:r>
      <w:r w:rsidR="00D9336A" w:rsidRPr="00B52C4C">
        <w:t>nfusion</w:t>
      </w:r>
      <w:r w:rsidR="00D9336A">
        <w:t xml:space="preserve"> (number of transactions)</w:t>
      </w:r>
      <w:r w:rsidR="00D9336A" w:rsidRPr="00B52C4C">
        <w:t>.</w:t>
      </w:r>
    </w:p>
    <w:p w14:paraId="74E488E2" w14:textId="77777777" w:rsidR="00885141" w:rsidRPr="00C53646" w:rsidRDefault="00885141" w:rsidP="0059650C">
      <w:pPr>
        <w:pStyle w:val="Heading2"/>
        <w:numPr>
          <w:ilvl w:val="2"/>
          <w:numId w:val="30"/>
        </w:numPr>
      </w:pPr>
      <w:bookmarkStart w:id="657" w:name="_Toc536719975"/>
      <w:bookmarkStart w:id="658" w:name="_Toc536795542"/>
      <w:bookmarkStart w:id="659" w:name="_Toc536783252"/>
      <w:bookmarkStart w:id="660" w:name="_Toc536796098"/>
      <w:bookmarkStart w:id="661" w:name="_Toc536796185"/>
      <w:bookmarkStart w:id="662" w:name="_Toc162444"/>
      <w:bookmarkStart w:id="663" w:name="_Toc162589"/>
      <w:bookmarkStart w:id="664" w:name="_Toc194008"/>
      <w:bookmarkStart w:id="665" w:name="_Toc436530"/>
      <w:bookmarkStart w:id="666" w:name="_Toc436531"/>
      <w:bookmarkStart w:id="667" w:name="_Toc771992"/>
      <w:bookmarkEnd w:id="657"/>
      <w:bookmarkEnd w:id="658"/>
      <w:bookmarkEnd w:id="659"/>
      <w:bookmarkEnd w:id="660"/>
      <w:bookmarkEnd w:id="661"/>
      <w:bookmarkEnd w:id="662"/>
      <w:bookmarkEnd w:id="663"/>
      <w:bookmarkEnd w:id="664"/>
      <w:bookmarkEnd w:id="665"/>
      <w:r w:rsidRPr="00C53646">
        <w:t>Economic Impact Data</w:t>
      </w:r>
      <w:bookmarkEnd w:id="666"/>
      <w:bookmarkEnd w:id="667"/>
    </w:p>
    <w:p w14:paraId="7E64337E" w14:textId="77777777" w:rsidR="00885141" w:rsidRPr="00B52C4C" w:rsidRDefault="00885141" w:rsidP="00930BA0">
      <w:pPr>
        <w:spacing w:before="120" w:after="120" w:line="240" w:lineRule="auto"/>
        <w:ind w:left="720" w:right="-360"/>
        <w:jc w:val="both"/>
        <w:rPr>
          <w:rFonts w:eastAsia="Calibri"/>
          <w:color w:val="000000" w:themeColor="text1"/>
        </w:rPr>
      </w:pPr>
      <w:r>
        <w:t>Grant recipients</w:t>
      </w:r>
      <w:r w:rsidRPr="00B52C4C">
        <w:t xml:space="preserve"> will be required to submit annual </w:t>
      </w:r>
      <w:r w:rsidRPr="00B52C4C">
        <w:rPr>
          <w:rFonts w:eastAsia="Calibri"/>
          <w:bCs/>
          <w:color w:val="000000"/>
        </w:rPr>
        <w:t xml:space="preserve">economic impact data to the SBA via the EDMIS Impact Data Entry Screen </w:t>
      </w:r>
      <w:r w:rsidRPr="00245C10">
        <w:rPr>
          <w:rFonts w:eastAsia="Calibri"/>
          <w:color w:val="000000"/>
        </w:rPr>
        <w:t xml:space="preserve">annually </w:t>
      </w:r>
      <w:r w:rsidRPr="00B52C4C">
        <w:rPr>
          <w:rFonts w:eastAsia="Calibri"/>
          <w:bCs/>
          <w:color w:val="000000"/>
        </w:rPr>
        <w:t xml:space="preserve">within 30 days </w:t>
      </w:r>
      <w:r w:rsidRPr="00245C10">
        <w:rPr>
          <w:rFonts w:eastAsia="Calibri"/>
          <w:color w:val="000000"/>
        </w:rPr>
        <w:t>of</w:t>
      </w:r>
      <w:r w:rsidRPr="00B52C4C">
        <w:rPr>
          <w:rFonts w:eastAsia="Calibri"/>
          <w:bCs/>
          <w:color w:val="000000"/>
        </w:rPr>
        <w:t xml:space="preserve"> the end of the 4th quarter. </w:t>
      </w:r>
    </w:p>
    <w:p w14:paraId="65187077" w14:textId="1E3EE3EA" w:rsidR="006F52F6" w:rsidRDefault="006F52F6">
      <w:r>
        <w:br w:type="page"/>
      </w:r>
    </w:p>
    <w:p w14:paraId="6DBA4A64" w14:textId="77777777" w:rsidR="00885141" w:rsidRPr="00B52C4C" w:rsidRDefault="00885141" w:rsidP="00885141">
      <w:pPr>
        <w:spacing w:before="120" w:after="120" w:line="240" w:lineRule="auto"/>
        <w:ind w:left="420" w:right="-360"/>
        <w:jc w:val="both"/>
      </w:pPr>
    </w:p>
    <w:p w14:paraId="759F83A2" w14:textId="77777777" w:rsidR="00885141" w:rsidRPr="00C53646" w:rsidRDefault="00885141" w:rsidP="0059650C">
      <w:pPr>
        <w:pStyle w:val="Heading2"/>
        <w:numPr>
          <w:ilvl w:val="2"/>
          <w:numId w:val="30"/>
        </w:numPr>
      </w:pPr>
      <w:bookmarkStart w:id="668" w:name="_Toc436532"/>
      <w:bookmarkStart w:id="669" w:name="_Toc771993"/>
      <w:r w:rsidRPr="00C53646">
        <w:t>Report Submission</w:t>
      </w:r>
      <w:bookmarkEnd w:id="668"/>
      <w:bookmarkEnd w:id="669"/>
    </w:p>
    <w:p w14:paraId="0389C81B" w14:textId="77777777" w:rsidR="00885141" w:rsidRPr="00B52C4C" w:rsidRDefault="00885141" w:rsidP="00885141">
      <w:pPr>
        <w:spacing w:before="120" w:after="120" w:line="240" w:lineRule="auto"/>
        <w:ind w:left="420" w:right="-360" w:firstLine="300"/>
        <w:jc w:val="both"/>
      </w:pPr>
      <w:r>
        <w:t>Grant recipients</w:t>
      </w:r>
      <w:r w:rsidRPr="00B52C4C">
        <w:t xml:space="preserve"> will be required to submit reports as instructed by the Notice of Award. </w:t>
      </w:r>
    </w:p>
    <w:p w14:paraId="57CE56CD" w14:textId="77777777" w:rsidR="00885141" w:rsidRPr="002A0C20" w:rsidRDefault="00885141" w:rsidP="00C53646">
      <w:pPr>
        <w:pStyle w:val="Heading2"/>
        <w:ind w:left="720"/>
      </w:pPr>
      <w:bookmarkStart w:id="670" w:name="_Toc436533"/>
      <w:bookmarkStart w:id="671" w:name="_Toc771994"/>
      <w:r w:rsidRPr="00C53646">
        <w:t>Recordkeeping Requirements</w:t>
      </w:r>
      <w:bookmarkEnd w:id="670"/>
      <w:bookmarkEnd w:id="671"/>
    </w:p>
    <w:p w14:paraId="21E4C9A5" w14:textId="77777777" w:rsidR="00885141" w:rsidRPr="00B52C4C" w:rsidRDefault="00885141" w:rsidP="00091B8A">
      <w:pPr>
        <w:keepNext/>
        <w:numPr>
          <w:ilvl w:val="1"/>
          <w:numId w:val="24"/>
        </w:numPr>
        <w:tabs>
          <w:tab w:val="clear" w:pos="3420"/>
          <w:tab w:val="num" w:pos="3360"/>
          <w:tab w:val="num" w:pos="4020"/>
        </w:tabs>
        <w:spacing w:after="120" w:line="240" w:lineRule="auto"/>
        <w:ind w:left="1080" w:right="-302"/>
        <w:jc w:val="both"/>
        <w:rPr>
          <w:caps/>
        </w:rPr>
      </w:pPr>
      <w:r w:rsidRPr="00B52C4C">
        <w:t>Activity Records</w:t>
      </w:r>
    </w:p>
    <w:p w14:paraId="61188A3E" w14:textId="77777777" w:rsidR="00885141" w:rsidRPr="00B52C4C" w:rsidRDefault="00885141" w:rsidP="00885141">
      <w:pPr>
        <w:keepNext/>
        <w:spacing w:after="120"/>
        <w:ind w:left="1080" w:right="-302"/>
        <w:jc w:val="both"/>
      </w:pPr>
      <w:r>
        <w:t>Grant recipients</w:t>
      </w:r>
      <w:r w:rsidRPr="00B52C4C">
        <w:t xml:space="preserve"> will be required to maintain complete and accurate records and supporting documentation. Client counseling, training, and other activities must be fully documented on the SBA Form 641 and the SBA Form 888.</w:t>
      </w:r>
    </w:p>
    <w:p w14:paraId="057C5B6C" w14:textId="77777777" w:rsidR="00885141" w:rsidRPr="00B52C4C" w:rsidRDefault="00885141" w:rsidP="00885141">
      <w:pPr>
        <w:spacing w:after="120"/>
        <w:ind w:left="1080" w:right="-302"/>
        <w:jc w:val="both"/>
      </w:pPr>
      <w:r w:rsidRPr="00B52C4C">
        <w:t xml:space="preserve">In addition to the performance and program reports already mentioned in the Reporting section, the </w:t>
      </w:r>
      <w:r>
        <w:t>grant recipient</w:t>
      </w:r>
      <w:r w:rsidRPr="00B52C4C">
        <w:t xml:space="preserve"> must maintain the following records:</w:t>
      </w:r>
    </w:p>
    <w:p w14:paraId="0ECBEB1F" w14:textId="77777777" w:rsidR="00885141" w:rsidRPr="00B52C4C" w:rsidRDefault="00885141" w:rsidP="00091B8A">
      <w:pPr>
        <w:numPr>
          <w:ilvl w:val="3"/>
          <w:numId w:val="23"/>
        </w:numPr>
        <w:spacing w:after="120" w:line="240" w:lineRule="auto"/>
        <w:ind w:right="-302"/>
        <w:jc w:val="both"/>
      </w:pPr>
      <w:r w:rsidRPr="00B52C4C">
        <w:rPr>
          <w:bCs/>
          <w:color w:val="000000"/>
        </w:rPr>
        <w:t>Counseling Activity Reports</w:t>
      </w:r>
    </w:p>
    <w:p w14:paraId="4007B02C" w14:textId="77777777" w:rsidR="00885141" w:rsidRPr="00B52C4C" w:rsidRDefault="00885141" w:rsidP="00885141">
      <w:pPr>
        <w:spacing w:after="120"/>
        <w:ind w:left="1440" w:right="-302"/>
        <w:jc w:val="both"/>
      </w:pPr>
      <w:r w:rsidRPr="00B52C4C">
        <w:t xml:space="preserve">The </w:t>
      </w:r>
      <w:r>
        <w:t>grant recipient</w:t>
      </w:r>
      <w:r w:rsidRPr="00B52C4C">
        <w:t xml:space="preserve"> will be required to </w:t>
      </w:r>
      <w:r>
        <w:t>document</w:t>
      </w:r>
      <w:r w:rsidRPr="00B52C4C">
        <w:t xml:space="preserve"> all counseling activities on the SBA Form 641 Counseling Information Form (or an equivalent form).  Data gathered by this form must meet the minimum requirement</w:t>
      </w:r>
      <w:r>
        <w:t>s</w:t>
      </w:r>
      <w:r w:rsidRPr="00B52C4C">
        <w:t xml:space="preserve"> as stipulated by OED’s EDMIS database.  Signed copies of these forms must be retained by the </w:t>
      </w:r>
      <w:r>
        <w:t>grant recipient</w:t>
      </w:r>
      <w:r w:rsidRPr="00B52C4C">
        <w:t xml:space="preserve"> either electronically or in hard copy and be made available for the SBA</w:t>
      </w:r>
      <w:r>
        <w:t>’s</w:t>
      </w:r>
      <w:r w:rsidRPr="00B52C4C">
        <w:t xml:space="preserve"> review upon request. </w:t>
      </w:r>
    </w:p>
    <w:p w14:paraId="01FE4C66" w14:textId="77777777" w:rsidR="00885141" w:rsidRPr="00B52C4C" w:rsidRDefault="00885141" w:rsidP="00091B8A">
      <w:pPr>
        <w:numPr>
          <w:ilvl w:val="3"/>
          <w:numId w:val="23"/>
        </w:numPr>
        <w:spacing w:after="120" w:line="240" w:lineRule="auto"/>
        <w:ind w:right="-302"/>
        <w:jc w:val="both"/>
      </w:pPr>
      <w:r w:rsidRPr="00B52C4C">
        <w:rPr>
          <w:bCs/>
          <w:color w:val="000000"/>
        </w:rPr>
        <w:t>Training Activity Reports</w:t>
      </w:r>
    </w:p>
    <w:p w14:paraId="13C59250" w14:textId="77777777" w:rsidR="00885141" w:rsidRPr="00B52C4C" w:rsidRDefault="00885141" w:rsidP="00885141">
      <w:pPr>
        <w:spacing w:after="120"/>
        <w:ind w:left="1440" w:right="-302"/>
        <w:jc w:val="both"/>
      </w:pPr>
      <w:r w:rsidRPr="00B52C4C">
        <w:t xml:space="preserve">The </w:t>
      </w:r>
      <w:r>
        <w:t>grant recipient</w:t>
      </w:r>
      <w:r w:rsidRPr="00B52C4C">
        <w:t xml:space="preserve"> will be required to utilize the SBA Form 888 Management Training Report (or an equivalent form) to report small business management training activities (see </w:t>
      </w:r>
      <w:r>
        <w:t>D</w:t>
      </w:r>
      <w:r w:rsidRPr="00B52C4C">
        <w:t xml:space="preserve">efinitions section for </w:t>
      </w:r>
      <w:r>
        <w:t xml:space="preserve">more details regarding what qualifies as </w:t>
      </w:r>
      <w:r w:rsidRPr="00B52C4C">
        <w:t xml:space="preserve">training). The </w:t>
      </w:r>
      <w:r>
        <w:t>grant recipient</w:t>
      </w:r>
      <w:r w:rsidRPr="00B52C4C">
        <w:t xml:space="preserve"> may use a computerized version of this form.  Electronic or hard copies of these forms must be retained by the </w:t>
      </w:r>
      <w:r>
        <w:t xml:space="preserve">grant recipient </w:t>
      </w:r>
      <w:r w:rsidRPr="00B52C4C">
        <w:t>and be made available for the SBA</w:t>
      </w:r>
      <w:r>
        <w:t>’s</w:t>
      </w:r>
      <w:r w:rsidRPr="00B52C4C">
        <w:t xml:space="preserve"> review upon request.</w:t>
      </w:r>
    </w:p>
    <w:p w14:paraId="1D8AD5D1" w14:textId="77777777" w:rsidR="00885141" w:rsidRPr="00B52C4C" w:rsidRDefault="00885141" w:rsidP="00091B8A">
      <w:pPr>
        <w:numPr>
          <w:ilvl w:val="3"/>
          <w:numId w:val="23"/>
        </w:numPr>
        <w:spacing w:after="120" w:line="240" w:lineRule="auto"/>
        <w:ind w:right="-302"/>
        <w:jc w:val="both"/>
      </w:pPr>
      <w:r w:rsidRPr="00B52C4C">
        <w:rPr>
          <w:bCs/>
        </w:rPr>
        <w:t>WBC Client Evaluation Forms</w:t>
      </w:r>
    </w:p>
    <w:p w14:paraId="723979BB" w14:textId="77777777" w:rsidR="00885141" w:rsidRPr="00B52C4C" w:rsidRDefault="00885141" w:rsidP="00885141">
      <w:pPr>
        <w:spacing w:after="120"/>
        <w:ind w:left="1440" w:right="-302"/>
        <w:jc w:val="both"/>
      </w:pPr>
      <w:r w:rsidRPr="00B52C4C">
        <w:t xml:space="preserve">Evaluations of WBC services or client satisfaction surveys must be collected from clients who receive continuous counseling or attend a WBC training event.  Copies of these evaluations must be retained by the </w:t>
      </w:r>
      <w:r>
        <w:t>grant recipient</w:t>
      </w:r>
      <w:r w:rsidRPr="00B52C4C">
        <w:t xml:space="preserve"> and be made available for the SBA</w:t>
      </w:r>
      <w:r>
        <w:t>’s</w:t>
      </w:r>
      <w:r w:rsidRPr="00B52C4C">
        <w:t xml:space="preserve"> review upon request.</w:t>
      </w:r>
    </w:p>
    <w:p w14:paraId="21FFEDBA" w14:textId="77777777" w:rsidR="00885141" w:rsidRPr="00B52C4C" w:rsidRDefault="00885141" w:rsidP="00091B8A">
      <w:pPr>
        <w:keepNext/>
        <w:numPr>
          <w:ilvl w:val="3"/>
          <w:numId w:val="23"/>
        </w:numPr>
        <w:spacing w:after="120" w:line="240" w:lineRule="auto"/>
        <w:ind w:right="-302"/>
        <w:jc w:val="both"/>
      </w:pPr>
      <w:r w:rsidRPr="00B52C4C">
        <w:t>Protection of Client Contact Information</w:t>
      </w:r>
    </w:p>
    <w:p w14:paraId="11B7AB35" w14:textId="123BCEAE" w:rsidR="00885141" w:rsidRDefault="00885141" w:rsidP="00C323CE">
      <w:pPr>
        <w:keepNext/>
        <w:spacing w:after="120"/>
        <w:ind w:left="1440" w:right="-302"/>
        <w:jc w:val="both"/>
      </w:pPr>
      <w:r w:rsidRPr="00B52C4C">
        <w:t xml:space="preserve">A WBC may not disclose the name, address, or telephone number of any individual or small business concern to which it </w:t>
      </w:r>
      <w:r w:rsidRPr="002A0C20">
        <w:t>aids</w:t>
      </w:r>
      <w:r w:rsidRPr="00B52C4C">
        <w:t xml:space="preserve"> without the written consent of that individual or concern, except as authorized by the SBA.</w:t>
      </w:r>
    </w:p>
    <w:p w14:paraId="1B74A887" w14:textId="2C2F38D3" w:rsidR="00D9336A" w:rsidRDefault="00D9336A">
      <w:r>
        <w:br w:type="page"/>
      </w:r>
    </w:p>
    <w:p w14:paraId="2AA3B2BF" w14:textId="77777777" w:rsidR="0057391B" w:rsidRDefault="0057391B" w:rsidP="0057391B">
      <w:pPr>
        <w:keepNext/>
        <w:spacing w:after="120"/>
        <w:ind w:right="-302"/>
        <w:jc w:val="both"/>
      </w:pPr>
    </w:p>
    <w:p w14:paraId="5F264B32" w14:textId="77777777" w:rsidR="0057391B" w:rsidRPr="0057391B" w:rsidRDefault="0057391B" w:rsidP="0059650C">
      <w:pPr>
        <w:pStyle w:val="ListParagraph"/>
        <w:widowControl w:val="0"/>
        <w:numPr>
          <w:ilvl w:val="0"/>
          <w:numId w:val="31"/>
        </w:numPr>
        <w:autoSpaceDE w:val="0"/>
        <w:autoSpaceDN w:val="0"/>
        <w:spacing w:before="120" w:after="0" w:line="240" w:lineRule="auto"/>
        <w:contextualSpacing w:val="0"/>
        <w:outlineLvl w:val="0"/>
        <w:rPr>
          <w:rFonts w:eastAsia="Calibri" w:cs="Calibri"/>
          <w:b/>
          <w:bCs/>
          <w:vanish/>
          <w:lang w:bidi="en-US"/>
        </w:rPr>
      </w:pPr>
      <w:bookmarkStart w:id="672" w:name="_Toc729262"/>
      <w:bookmarkStart w:id="673" w:name="_Toc729331"/>
      <w:bookmarkStart w:id="674" w:name="_Toc730200"/>
      <w:bookmarkStart w:id="675" w:name="_Toc738938"/>
      <w:bookmarkStart w:id="676" w:name="_Toc739971"/>
      <w:bookmarkStart w:id="677" w:name="_Toc744958"/>
      <w:bookmarkStart w:id="678" w:name="_Toc745457"/>
      <w:bookmarkStart w:id="679" w:name="_Toc745580"/>
      <w:bookmarkStart w:id="680" w:name="_Toc746485"/>
      <w:bookmarkStart w:id="681" w:name="_Toc746948"/>
      <w:bookmarkStart w:id="682" w:name="_Toc749403"/>
      <w:bookmarkStart w:id="683" w:name="_Toc749522"/>
      <w:bookmarkStart w:id="684" w:name="_Toc768379"/>
      <w:bookmarkStart w:id="685" w:name="_Toc769111"/>
      <w:bookmarkStart w:id="686" w:name="_Toc769323"/>
      <w:bookmarkStart w:id="687" w:name="_Toc769441"/>
      <w:bookmarkStart w:id="688" w:name="_Toc769558"/>
      <w:bookmarkStart w:id="689" w:name="_Toc770981"/>
      <w:bookmarkStart w:id="690" w:name="_Toc771097"/>
      <w:bookmarkStart w:id="691" w:name="_Toc771995"/>
      <w:bookmarkStart w:id="692" w:name="_Toc436535"/>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68E7BC5B" w14:textId="77777777" w:rsidR="0057391B" w:rsidRPr="0057391B" w:rsidRDefault="0057391B" w:rsidP="0059650C">
      <w:pPr>
        <w:pStyle w:val="ListParagraph"/>
        <w:widowControl w:val="0"/>
        <w:numPr>
          <w:ilvl w:val="0"/>
          <w:numId w:val="31"/>
        </w:numPr>
        <w:autoSpaceDE w:val="0"/>
        <w:autoSpaceDN w:val="0"/>
        <w:spacing w:before="120" w:after="0" w:line="240" w:lineRule="auto"/>
        <w:contextualSpacing w:val="0"/>
        <w:outlineLvl w:val="0"/>
        <w:rPr>
          <w:rFonts w:eastAsia="Calibri" w:cs="Calibri"/>
          <w:b/>
          <w:bCs/>
          <w:vanish/>
          <w:lang w:bidi="en-US"/>
        </w:rPr>
      </w:pPr>
      <w:bookmarkStart w:id="693" w:name="_Toc729263"/>
      <w:bookmarkStart w:id="694" w:name="_Toc729332"/>
      <w:bookmarkStart w:id="695" w:name="_Toc730201"/>
      <w:bookmarkStart w:id="696" w:name="_Toc738939"/>
      <w:bookmarkStart w:id="697" w:name="_Toc739972"/>
      <w:bookmarkStart w:id="698" w:name="_Toc744959"/>
      <w:bookmarkStart w:id="699" w:name="_Toc745458"/>
      <w:bookmarkStart w:id="700" w:name="_Toc745581"/>
      <w:bookmarkStart w:id="701" w:name="_Toc746486"/>
      <w:bookmarkStart w:id="702" w:name="_Toc746949"/>
      <w:bookmarkStart w:id="703" w:name="_Toc749404"/>
      <w:bookmarkStart w:id="704" w:name="_Toc749523"/>
      <w:bookmarkStart w:id="705" w:name="_Toc768380"/>
      <w:bookmarkStart w:id="706" w:name="_Toc769112"/>
      <w:bookmarkStart w:id="707" w:name="_Toc769324"/>
      <w:bookmarkStart w:id="708" w:name="_Toc769442"/>
      <w:bookmarkStart w:id="709" w:name="_Toc769559"/>
      <w:bookmarkStart w:id="710" w:name="_Toc770982"/>
      <w:bookmarkStart w:id="711" w:name="_Toc771098"/>
      <w:bookmarkStart w:id="712" w:name="_Toc771996"/>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1C5EF56D" w14:textId="77777777" w:rsidR="0057391B" w:rsidRPr="0057391B" w:rsidRDefault="0057391B" w:rsidP="0059650C">
      <w:pPr>
        <w:pStyle w:val="ListParagraph"/>
        <w:widowControl w:val="0"/>
        <w:numPr>
          <w:ilvl w:val="0"/>
          <w:numId w:val="31"/>
        </w:numPr>
        <w:autoSpaceDE w:val="0"/>
        <w:autoSpaceDN w:val="0"/>
        <w:spacing w:before="120" w:after="0" w:line="240" w:lineRule="auto"/>
        <w:contextualSpacing w:val="0"/>
        <w:outlineLvl w:val="0"/>
        <w:rPr>
          <w:rFonts w:eastAsia="Calibri" w:cs="Calibri"/>
          <w:b/>
          <w:bCs/>
          <w:vanish/>
          <w:lang w:bidi="en-US"/>
        </w:rPr>
      </w:pPr>
      <w:bookmarkStart w:id="713" w:name="_Toc729264"/>
      <w:bookmarkStart w:id="714" w:name="_Toc729333"/>
      <w:bookmarkStart w:id="715" w:name="_Toc730202"/>
      <w:bookmarkStart w:id="716" w:name="_Toc738940"/>
      <w:bookmarkStart w:id="717" w:name="_Toc739973"/>
      <w:bookmarkStart w:id="718" w:name="_Toc744960"/>
      <w:bookmarkStart w:id="719" w:name="_Toc745459"/>
      <w:bookmarkStart w:id="720" w:name="_Toc745582"/>
      <w:bookmarkStart w:id="721" w:name="_Toc746487"/>
      <w:bookmarkStart w:id="722" w:name="_Toc746950"/>
      <w:bookmarkStart w:id="723" w:name="_Toc749405"/>
      <w:bookmarkStart w:id="724" w:name="_Toc749524"/>
      <w:bookmarkStart w:id="725" w:name="_Toc768381"/>
      <w:bookmarkStart w:id="726" w:name="_Toc769113"/>
      <w:bookmarkStart w:id="727" w:name="_Toc769325"/>
      <w:bookmarkStart w:id="728" w:name="_Toc769443"/>
      <w:bookmarkStart w:id="729" w:name="_Toc769560"/>
      <w:bookmarkStart w:id="730" w:name="_Toc770983"/>
      <w:bookmarkStart w:id="731" w:name="_Toc771099"/>
      <w:bookmarkStart w:id="732" w:name="_Toc771997"/>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68074B13" w14:textId="1D31D902" w:rsidR="0057391B" w:rsidRPr="00E52E08" w:rsidRDefault="0057391B" w:rsidP="0059650C">
      <w:pPr>
        <w:pStyle w:val="Heading1"/>
        <w:numPr>
          <w:ilvl w:val="1"/>
          <w:numId w:val="31"/>
        </w:numPr>
        <w:rPr>
          <w:b w:val="0"/>
        </w:rPr>
      </w:pPr>
      <w:bookmarkStart w:id="733" w:name="_Toc771998"/>
      <w:r w:rsidRPr="00E52E08">
        <w:rPr>
          <w:b w:val="0"/>
        </w:rPr>
        <w:t>Section VII - Agency Contacts</w:t>
      </w:r>
      <w:bookmarkEnd w:id="692"/>
      <w:bookmarkEnd w:id="733"/>
    </w:p>
    <w:p w14:paraId="7C705099" w14:textId="77777777" w:rsidR="004C5566" w:rsidRPr="004C5566" w:rsidRDefault="004C5566" w:rsidP="004C5566">
      <w:pPr>
        <w:pStyle w:val="ListParagraph"/>
        <w:widowControl w:val="0"/>
        <w:numPr>
          <w:ilvl w:val="0"/>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734" w:name="_Toc769445"/>
      <w:bookmarkStart w:id="735" w:name="_Toc769562"/>
      <w:bookmarkStart w:id="736" w:name="_Toc770985"/>
      <w:bookmarkStart w:id="737" w:name="_Toc771101"/>
      <w:bookmarkStart w:id="738" w:name="_Toc771999"/>
      <w:bookmarkStart w:id="739" w:name="_Toc436536"/>
      <w:bookmarkEnd w:id="734"/>
      <w:bookmarkEnd w:id="735"/>
      <w:bookmarkEnd w:id="736"/>
      <w:bookmarkEnd w:id="737"/>
      <w:bookmarkEnd w:id="738"/>
    </w:p>
    <w:p w14:paraId="198E8DC3" w14:textId="77777777" w:rsidR="004C5566" w:rsidRPr="004C5566" w:rsidRDefault="004C5566" w:rsidP="004C5566">
      <w:pPr>
        <w:pStyle w:val="ListParagraph"/>
        <w:widowControl w:val="0"/>
        <w:numPr>
          <w:ilvl w:val="1"/>
          <w:numId w:val="1"/>
        </w:numPr>
        <w:tabs>
          <w:tab w:val="left" w:pos="1020"/>
          <w:tab w:val="left" w:pos="1021"/>
        </w:tabs>
        <w:autoSpaceDE w:val="0"/>
        <w:autoSpaceDN w:val="0"/>
        <w:spacing w:before="120" w:after="0" w:line="240" w:lineRule="auto"/>
        <w:contextualSpacing w:val="0"/>
        <w:outlineLvl w:val="1"/>
        <w:rPr>
          <w:rFonts w:eastAsia="Calibri" w:cs="Calibri"/>
          <w:b/>
          <w:vanish/>
          <w:lang w:bidi="en-US"/>
        </w:rPr>
      </w:pPr>
      <w:bookmarkStart w:id="740" w:name="_Toc769446"/>
      <w:bookmarkStart w:id="741" w:name="_Toc769563"/>
      <w:bookmarkStart w:id="742" w:name="_Toc770986"/>
      <w:bookmarkStart w:id="743" w:name="_Toc771102"/>
      <w:bookmarkStart w:id="744" w:name="_Toc772000"/>
      <w:bookmarkEnd w:id="740"/>
      <w:bookmarkEnd w:id="741"/>
      <w:bookmarkEnd w:id="742"/>
      <w:bookmarkEnd w:id="743"/>
      <w:bookmarkEnd w:id="744"/>
    </w:p>
    <w:p w14:paraId="7AD7F6AF" w14:textId="0849FD7E" w:rsidR="0057391B" w:rsidRPr="00E52E08" w:rsidRDefault="0057391B" w:rsidP="004C5566">
      <w:pPr>
        <w:pStyle w:val="Heading2"/>
        <w:ind w:hanging="1020"/>
        <w:rPr>
          <w:rFonts w:ascii="Calibri" w:hAnsi="Calibri"/>
        </w:rPr>
      </w:pPr>
      <w:bookmarkStart w:id="745" w:name="_Toc772001"/>
      <w:r w:rsidRPr="00E52E08">
        <w:t>Office of Women’s Business Ownership Point of Contact</w:t>
      </w:r>
      <w:bookmarkEnd w:id="739"/>
      <w:bookmarkEnd w:id="745"/>
      <w:r w:rsidRPr="00E52E08">
        <w:t xml:space="preserve"> </w:t>
      </w:r>
    </w:p>
    <w:p w14:paraId="4A1F8F29" w14:textId="77777777" w:rsidR="0057391B" w:rsidRPr="009224AC" w:rsidRDefault="0057391B" w:rsidP="004C5566">
      <w:pPr>
        <w:spacing w:before="120" w:after="120" w:line="240" w:lineRule="auto"/>
        <w:ind w:left="1080" w:right="-360"/>
        <w:jc w:val="both"/>
        <w:rPr>
          <w:b/>
        </w:rPr>
      </w:pPr>
      <w:r w:rsidRPr="009224AC">
        <w:t>Questions concerning general information contained in this F</w:t>
      </w:r>
      <w:r>
        <w:t>OA</w:t>
      </w:r>
      <w:r w:rsidRPr="009224AC">
        <w:t xml:space="preserve"> should be directed to the Office of Women’s Business Ownership at 202-205-6673 or </w:t>
      </w:r>
      <w:hyperlink r:id="rId19" w:history="1">
        <w:r w:rsidRPr="009224AC">
          <w:rPr>
            <w:rStyle w:val="Hyperlink"/>
          </w:rPr>
          <w:t>OWBO@sba.gov</w:t>
        </w:r>
      </w:hyperlink>
      <w:r w:rsidRPr="009224AC">
        <w:t>.</w:t>
      </w:r>
    </w:p>
    <w:p w14:paraId="37C3EDD7" w14:textId="7779B60E" w:rsidR="0057391B" w:rsidRPr="004C5566" w:rsidRDefault="0057391B" w:rsidP="004C5566">
      <w:pPr>
        <w:pStyle w:val="Heading2"/>
        <w:ind w:hanging="1020"/>
      </w:pPr>
      <w:bookmarkStart w:id="746" w:name="_Toc769328"/>
      <w:bookmarkStart w:id="747" w:name="_Toc436537"/>
      <w:bookmarkStart w:id="748" w:name="_Toc772002"/>
      <w:bookmarkEnd w:id="746"/>
      <w:r w:rsidRPr="004C5566">
        <w:t>Financial/Grants Management Point of Contact</w:t>
      </w:r>
      <w:bookmarkEnd w:id="747"/>
      <w:bookmarkEnd w:id="748"/>
    </w:p>
    <w:p w14:paraId="728811B1" w14:textId="77777777" w:rsidR="0057391B" w:rsidRPr="002A0C20" w:rsidRDefault="0057391B" w:rsidP="004C5566">
      <w:pPr>
        <w:spacing w:before="120" w:after="120" w:line="240" w:lineRule="auto"/>
        <w:ind w:left="1080" w:right="-360"/>
        <w:jc w:val="both"/>
      </w:pPr>
      <w:r w:rsidRPr="009224AC">
        <w:t>Questions regarding budgetary matters related to this F</w:t>
      </w:r>
      <w:r>
        <w:t>OA</w:t>
      </w:r>
      <w:r w:rsidRPr="009224AC">
        <w:t xml:space="preserve"> should be directed to the Office of Women’s Business Ownership at 202-205-6673 or </w:t>
      </w:r>
      <w:hyperlink r:id="rId20" w:history="1">
        <w:r w:rsidRPr="009224AC">
          <w:t>OWBO@sba.gov</w:t>
        </w:r>
      </w:hyperlink>
      <w:r w:rsidRPr="009224AC">
        <w:t>.</w:t>
      </w:r>
    </w:p>
    <w:p w14:paraId="691BA32B" w14:textId="1C7E09D4" w:rsidR="0057391B" w:rsidRPr="004C5566" w:rsidRDefault="0057391B" w:rsidP="004C5566">
      <w:pPr>
        <w:pStyle w:val="Heading2"/>
        <w:ind w:hanging="1020"/>
      </w:pPr>
      <w:bookmarkStart w:id="749" w:name="_Toc730206"/>
      <w:bookmarkStart w:id="750" w:name="_Toc738944"/>
      <w:bookmarkStart w:id="751" w:name="_Toc739977"/>
      <w:bookmarkStart w:id="752" w:name="_Toc744964"/>
      <w:bookmarkStart w:id="753" w:name="_Toc745463"/>
      <w:bookmarkStart w:id="754" w:name="_Toc745586"/>
      <w:bookmarkStart w:id="755" w:name="_Toc746491"/>
      <w:bookmarkStart w:id="756" w:name="_Toc746954"/>
      <w:bookmarkStart w:id="757" w:name="_Toc749409"/>
      <w:bookmarkStart w:id="758" w:name="_Toc749528"/>
      <w:bookmarkStart w:id="759" w:name="_Toc768385"/>
      <w:bookmarkStart w:id="760" w:name="_Toc769117"/>
      <w:bookmarkStart w:id="761" w:name="_Toc772003"/>
      <w:bookmarkEnd w:id="749"/>
      <w:bookmarkEnd w:id="750"/>
      <w:bookmarkEnd w:id="751"/>
      <w:bookmarkEnd w:id="752"/>
      <w:bookmarkEnd w:id="753"/>
      <w:bookmarkEnd w:id="754"/>
      <w:bookmarkEnd w:id="755"/>
      <w:bookmarkEnd w:id="756"/>
      <w:bookmarkEnd w:id="757"/>
      <w:bookmarkEnd w:id="758"/>
      <w:bookmarkEnd w:id="759"/>
      <w:bookmarkEnd w:id="760"/>
      <w:r w:rsidRPr="004C5566">
        <w:t>Grants.gov Technical Support</w:t>
      </w:r>
      <w:bookmarkEnd w:id="761"/>
    </w:p>
    <w:p w14:paraId="644F89CD" w14:textId="77777777" w:rsidR="0057391B" w:rsidRPr="009224AC" w:rsidRDefault="0057391B" w:rsidP="004C5566">
      <w:pPr>
        <w:spacing w:before="120" w:after="120" w:line="240" w:lineRule="auto"/>
        <w:ind w:left="1080" w:right="-360"/>
        <w:jc w:val="both"/>
      </w:pPr>
      <w:r w:rsidRPr="009224AC">
        <w:t xml:space="preserve">For technical </w:t>
      </w:r>
      <w:r>
        <w:t>assistance</w:t>
      </w:r>
      <w:r w:rsidRPr="009224AC">
        <w:t xml:space="preserve"> with filing an electronic application in response to this F</w:t>
      </w:r>
      <w:r>
        <w:t>OA</w:t>
      </w:r>
      <w:r w:rsidRPr="009224AC">
        <w:t xml:space="preserve">, contact the Grants.gov </w:t>
      </w:r>
      <w:r>
        <w:t>Service Center</w:t>
      </w:r>
      <w:r w:rsidRPr="009224AC">
        <w:t xml:space="preserve"> at 1-800-518-4726 or </w:t>
      </w:r>
      <w:hyperlink r:id="rId21" w:history="1">
        <w:r w:rsidRPr="009224AC">
          <w:t>Support@Grants.gov</w:t>
        </w:r>
      </w:hyperlink>
      <w:r w:rsidRPr="009224AC">
        <w:t>.</w:t>
      </w:r>
    </w:p>
    <w:p w14:paraId="6E7280E0" w14:textId="77777777" w:rsidR="004E4EE7" w:rsidRPr="004E4EE7" w:rsidRDefault="004E4EE7" w:rsidP="004E4EE7">
      <w:pPr>
        <w:pStyle w:val="ListParagraph"/>
        <w:widowControl w:val="0"/>
        <w:numPr>
          <w:ilvl w:val="0"/>
          <w:numId w:val="18"/>
        </w:numPr>
        <w:autoSpaceDE w:val="0"/>
        <w:autoSpaceDN w:val="0"/>
        <w:spacing w:before="120" w:after="0" w:line="240" w:lineRule="auto"/>
        <w:contextualSpacing w:val="0"/>
        <w:outlineLvl w:val="0"/>
        <w:rPr>
          <w:rFonts w:eastAsia="Calibri" w:cs="Calibri"/>
          <w:b/>
          <w:bCs/>
          <w:vanish/>
          <w:lang w:bidi="en-US"/>
        </w:rPr>
      </w:pPr>
      <w:bookmarkStart w:id="762" w:name="_Toc730211"/>
      <w:bookmarkStart w:id="763" w:name="_Toc738949"/>
      <w:bookmarkStart w:id="764" w:name="_Toc739982"/>
      <w:bookmarkStart w:id="765" w:name="_Toc744969"/>
      <w:bookmarkStart w:id="766" w:name="_Toc745468"/>
      <w:bookmarkStart w:id="767" w:name="_Toc745591"/>
      <w:bookmarkStart w:id="768" w:name="_Toc746496"/>
      <w:bookmarkStart w:id="769" w:name="_Toc746959"/>
      <w:bookmarkStart w:id="770" w:name="_Toc749414"/>
      <w:bookmarkStart w:id="771" w:name="_Toc749533"/>
      <w:bookmarkStart w:id="772" w:name="_Toc768390"/>
      <w:bookmarkStart w:id="773" w:name="_Toc769122"/>
      <w:bookmarkStart w:id="774" w:name="_Toc769333"/>
      <w:bookmarkStart w:id="775" w:name="_Toc769450"/>
      <w:bookmarkStart w:id="776" w:name="_Toc769567"/>
      <w:bookmarkStart w:id="777" w:name="_Toc770990"/>
      <w:bookmarkStart w:id="778" w:name="_Toc771106"/>
      <w:bookmarkStart w:id="779" w:name="_Toc772004"/>
      <w:bookmarkStart w:id="780" w:name="_Toc436539"/>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23EED89E" w14:textId="77777777" w:rsidR="004E4EE7" w:rsidRPr="004E4EE7" w:rsidRDefault="004E4EE7" w:rsidP="004E4EE7">
      <w:pPr>
        <w:pStyle w:val="ListParagraph"/>
        <w:widowControl w:val="0"/>
        <w:numPr>
          <w:ilvl w:val="0"/>
          <w:numId w:val="18"/>
        </w:numPr>
        <w:autoSpaceDE w:val="0"/>
        <w:autoSpaceDN w:val="0"/>
        <w:spacing w:before="120" w:after="0" w:line="240" w:lineRule="auto"/>
        <w:contextualSpacing w:val="0"/>
        <w:outlineLvl w:val="0"/>
        <w:rPr>
          <w:rFonts w:eastAsia="Calibri" w:cs="Calibri"/>
          <w:b/>
          <w:bCs/>
          <w:vanish/>
          <w:lang w:bidi="en-US"/>
        </w:rPr>
      </w:pPr>
      <w:bookmarkStart w:id="781" w:name="_Toc730212"/>
      <w:bookmarkStart w:id="782" w:name="_Toc738950"/>
      <w:bookmarkStart w:id="783" w:name="_Toc739983"/>
      <w:bookmarkStart w:id="784" w:name="_Toc744970"/>
      <w:bookmarkStart w:id="785" w:name="_Toc745469"/>
      <w:bookmarkStart w:id="786" w:name="_Toc745592"/>
      <w:bookmarkStart w:id="787" w:name="_Toc746497"/>
      <w:bookmarkStart w:id="788" w:name="_Toc746960"/>
      <w:bookmarkStart w:id="789" w:name="_Toc749415"/>
      <w:bookmarkStart w:id="790" w:name="_Toc749534"/>
      <w:bookmarkStart w:id="791" w:name="_Toc768391"/>
      <w:bookmarkStart w:id="792" w:name="_Toc769123"/>
      <w:bookmarkStart w:id="793" w:name="_Toc769334"/>
      <w:bookmarkStart w:id="794" w:name="_Toc769451"/>
      <w:bookmarkStart w:id="795" w:name="_Toc769568"/>
      <w:bookmarkStart w:id="796" w:name="_Toc770991"/>
      <w:bookmarkStart w:id="797" w:name="_Toc771107"/>
      <w:bookmarkStart w:id="798" w:name="_Toc772005"/>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14:paraId="139BE46B" w14:textId="77777777" w:rsidR="004E4EE7" w:rsidRPr="004E4EE7" w:rsidRDefault="004E4EE7" w:rsidP="004E4EE7">
      <w:pPr>
        <w:pStyle w:val="ListParagraph"/>
        <w:widowControl w:val="0"/>
        <w:numPr>
          <w:ilvl w:val="0"/>
          <w:numId w:val="18"/>
        </w:numPr>
        <w:autoSpaceDE w:val="0"/>
        <w:autoSpaceDN w:val="0"/>
        <w:spacing w:before="120" w:after="0" w:line="240" w:lineRule="auto"/>
        <w:contextualSpacing w:val="0"/>
        <w:outlineLvl w:val="0"/>
        <w:rPr>
          <w:rFonts w:eastAsia="Calibri" w:cs="Calibri"/>
          <w:b/>
          <w:bCs/>
          <w:vanish/>
          <w:lang w:bidi="en-US"/>
        </w:rPr>
      </w:pPr>
      <w:bookmarkStart w:id="799" w:name="_Toc730213"/>
      <w:bookmarkStart w:id="800" w:name="_Toc738951"/>
      <w:bookmarkStart w:id="801" w:name="_Toc739984"/>
      <w:bookmarkStart w:id="802" w:name="_Toc744971"/>
      <w:bookmarkStart w:id="803" w:name="_Toc745470"/>
      <w:bookmarkStart w:id="804" w:name="_Toc745593"/>
      <w:bookmarkStart w:id="805" w:name="_Toc746498"/>
      <w:bookmarkStart w:id="806" w:name="_Toc746961"/>
      <w:bookmarkStart w:id="807" w:name="_Toc749416"/>
      <w:bookmarkStart w:id="808" w:name="_Toc749535"/>
      <w:bookmarkStart w:id="809" w:name="_Toc768392"/>
      <w:bookmarkStart w:id="810" w:name="_Toc769124"/>
      <w:bookmarkStart w:id="811" w:name="_Toc769335"/>
      <w:bookmarkStart w:id="812" w:name="_Toc769452"/>
      <w:bookmarkStart w:id="813" w:name="_Toc769569"/>
      <w:bookmarkStart w:id="814" w:name="_Toc770992"/>
      <w:bookmarkStart w:id="815" w:name="_Toc771108"/>
      <w:bookmarkStart w:id="816" w:name="_Toc772006"/>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14:paraId="04FC26C9" w14:textId="1CF8E5FD" w:rsidR="004E4EE7" w:rsidRPr="00A274B5" w:rsidRDefault="004E4EE7" w:rsidP="004A08F3">
      <w:pPr>
        <w:pStyle w:val="Heading1"/>
        <w:numPr>
          <w:ilvl w:val="1"/>
          <w:numId w:val="18"/>
        </w:numPr>
        <w:ind w:left="1020" w:hanging="1020"/>
        <w:rPr>
          <w:b w:val="0"/>
        </w:rPr>
      </w:pPr>
      <w:bookmarkStart w:id="817" w:name="_Toc772007"/>
      <w:r w:rsidRPr="00A274B5">
        <w:rPr>
          <w:b w:val="0"/>
        </w:rPr>
        <w:t>Section VIII - Other Information</w:t>
      </w:r>
      <w:bookmarkEnd w:id="780"/>
      <w:bookmarkEnd w:id="817"/>
    </w:p>
    <w:p w14:paraId="5868ACDB" w14:textId="0CD2D0DD" w:rsidR="004E4EE7" w:rsidRDefault="004E4EE7" w:rsidP="004E4EE7">
      <w:pPr>
        <w:pStyle w:val="Heading2"/>
        <w:numPr>
          <w:ilvl w:val="0"/>
          <w:numId w:val="0"/>
        </w:numPr>
        <w:ind w:left="300"/>
      </w:pPr>
    </w:p>
    <w:p w14:paraId="42BC4478" w14:textId="71BAC8C9" w:rsidR="004E4EE7" w:rsidRPr="00A274B5" w:rsidRDefault="004E4EE7" w:rsidP="00E52E08">
      <w:pPr>
        <w:pStyle w:val="Heading2"/>
        <w:numPr>
          <w:ilvl w:val="1"/>
          <w:numId w:val="0"/>
        </w:numPr>
        <w:tabs>
          <w:tab w:val="clear" w:pos="1020"/>
          <w:tab w:val="clear" w:pos="1021"/>
          <w:tab w:val="left" w:pos="720"/>
        </w:tabs>
        <w:ind w:left="1020" w:hanging="1020"/>
        <w:rPr>
          <w:b w:val="0"/>
        </w:rPr>
      </w:pPr>
      <w:bookmarkStart w:id="818" w:name="_Toc436540"/>
      <w:bookmarkStart w:id="819" w:name="_Toc772008"/>
      <w:r w:rsidRPr="00A274B5">
        <w:rPr>
          <w:b w:val="0"/>
        </w:rPr>
        <w:t>8.1</w:t>
      </w:r>
      <w:r w:rsidR="009A04DF" w:rsidRPr="00A274B5">
        <w:rPr>
          <w:b w:val="0"/>
        </w:rPr>
        <w:tab/>
      </w:r>
      <w:r w:rsidRPr="00A274B5">
        <w:rPr>
          <w:b w:val="0"/>
        </w:rPr>
        <w:t>Definitions</w:t>
      </w:r>
      <w:bookmarkEnd w:id="818"/>
      <w:bookmarkEnd w:id="819"/>
      <w:r w:rsidRPr="00A274B5">
        <w:rPr>
          <w:b w:val="0"/>
        </w:rPr>
        <w:t xml:space="preserve"> </w:t>
      </w:r>
    </w:p>
    <w:p w14:paraId="4B9B938C" w14:textId="77777777" w:rsidR="004E4EE7" w:rsidRPr="009224AC" w:rsidRDefault="004E4EE7" w:rsidP="00E52E08">
      <w:pPr>
        <w:spacing w:before="120" w:after="120" w:line="240" w:lineRule="auto"/>
        <w:ind w:left="840" w:right="-360" w:hanging="120"/>
        <w:jc w:val="both"/>
      </w:pPr>
      <w:r w:rsidRPr="009224AC">
        <w:t>The following definitions apply to awards made under this F</w:t>
      </w:r>
      <w:r>
        <w:t>OA</w:t>
      </w:r>
      <w:r w:rsidRPr="009224AC">
        <w:t xml:space="preserve">. </w:t>
      </w:r>
    </w:p>
    <w:p w14:paraId="2A78478A" w14:textId="6CB8D5ED" w:rsidR="004E4EE7" w:rsidRPr="00A274B5" w:rsidRDefault="004E4EE7" w:rsidP="004A08F3">
      <w:pPr>
        <w:pStyle w:val="Heading3"/>
        <w:ind w:hanging="125"/>
      </w:pPr>
      <w:bookmarkStart w:id="820" w:name="_Toc436541"/>
      <w:bookmarkStart w:id="821" w:name="_Toc772009"/>
      <w:r w:rsidRPr="00A274B5">
        <w:t>8.1.1</w:t>
      </w:r>
      <w:r w:rsidRPr="00A274B5">
        <w:tab/>
        <w:t>Applicant</w:t>
      </w:r>
      <w:bookmarkEnd w:id="820"/>
      <w:bookmarkEnd w:id="821"/>
    </w:p>
    <w:p w14:paraId="635D3F44" w14:textId="77777777" w:rsidR="004E4EE7" w:rsidRPr="009224AC" w:rsidRDefault="004E4EE7" w:rsidP="004A08F3">
      <w:pPr>
        <w:ind w:left="840" w:right="-360" w:hanging="120"/>
        <w:jc w:val="both"/>
        <w:rPr>
          <w:i/>
        </w:rPr>
      </w:pPr>
      <w:r w:rsidRPr="009224AC">
        <w:t xml:space="preserve">An eligible organization that applies for funding under this </w:t>
      </w:r>
      <w:r>
        <w:t>f</w:t>
      </w:r>
      <w:r w:rsidRPr="009224AC">
        <w:t xml:space="preserve">unding </w:t>
      </w:r>
      <w:r>
        <w:t>o</w:t>
      </w:r>
      <w:r w:rsidRPr="009224AC">
        <w:t xml:space="preserve">pportunity </w:t>
      </w:r>
      <w:r>
        <w:t>a</w:t>
      </w:r>
      <w:r w:rsidRPr="009224AC">
        <w:t>nnouncement.</w:t>
      </w:r>
    </w:p>
    <w:p w14:paraId="0B50EE25" w14:textId="77777777" w:rsidR="004E4EE7" w:rsidRPr="00A274B5" w:rsidRDefault="004E4EE7" w:rsidP="004A08F3">
      <w:pPr>
        <w:pStyle w:val="Heading3"/>
        <w:ind w:hanging="125"/>
      </w:pPr>
      <w:bookmarkStart w:id="822" w:name="_Toc436542"/>
      <w:bookmarkStart w:id="823" w:name="_Toc772010"/>
      <w:r w:rsidRPr="00A274B5">
        <w:t>8.1.2</w:t>
      </w:r>
      <w:r w:rsidRPr="00A274B5">
        <w:tab/>
        <w:t>Budget Period</w:t>
      </w:r>
      <w:bookmarkEnd w:id="822"/>
      <w:bookmarkEnd w:id="823"/>
    </w:p>
    <w:p w14:paraId="05941761" w14:textId="77777777" w:rsidR="009A04DF" w:rsidRDefault="004E4EE7" w:rsidP="004A08F3">
      <w:pPr>
        <w:ind w:left="840" w:right="-360" w:hanging="125"/>
        <w:jc w:val="both"/>
      </w:pPr>
      <w:r w:rsidRPr="009224AC">
        <w:t>The period of performance in which expenditures and obligations are incurred by a WBC, consistent</w:t>
      </w:r>
    </w:p>
    <w:p w14:paraId="3ACCBE22" w14:textId="4A49A036" w:rsidR="004E4EE7" w:rsidRPr="009224AC" w:rsidRDefault="004E4EE7" w:rsidP="004A08F3">
      <w:pPr>
        <w:ind w:left="840" w:right="-360" w:hanging="125"/>
        <w:jc w:val="both"/>
      </w:pPr>
      <w:r w:rsidRPr="009224AC">
        <w:t>with 2 CFR 200.77.</w:t>
      </w:r>
    </w:p>
    <w:p w14:paraId="5BA6FD22" w14:textId="77777777" w:rsidR="004E4EE7" w:rsidRPr="00A274B5" w:rsidRDefault="004E4EE7" w:rsidP="004A08F3">
      <w:pPr>
        <w:pStyle w:val="Heading3"/>
        <w:ind w:hanging="125"/>
      </w:pPr>
      <w:bookmarkStart w:id="824" w:name="_Toc436543"/>
      <w:bookmarkStart w:id="825" w:name="_Toc772011"/>
      <w:r w:rsidRPr="00A274B5">
        <w:t>8.1.3</w:t>
      </w:r>
      <w:r w:rsidRPr="00A274B5">
        <w:tab/>
      </w:r>
      <w:r w:rsidRPr="00A274B5">
        <w:rPr>
          <w:i/>
        </w:rPr>
        <w:t>Client</w:t>
      </w:r>
      <w:bookmarkEnd w:id="824"/>
      <w:bookmarkEnd w:id="825"/>
    </w:p>
    <w:p w14:paraId="3049F8F0" w14:textId="77777777" w:rsidR="004E4EE7" w:rsidRPr="009224AC" w:rsidRDefault="004E4EE7" w:rsidP="00AD3A7F">
      <w:pPr>
        <w:ind w:left="420" w:right="-360" w:firstLine="300"/>
        <w:jc w:val="both"/>
      </w:pPr>
      <w:r w:rsidRPr="009224AC">
        <w:t>An entrepreneur or existing small business seeking services provided by the WBC.</w:t>
      </w:r>
    </w:p>
    <w:p w14:paraId="20DFE522" w14:textId="77777777" w:rsidR="004E4EE7" w:rsidRPr="00A274B5" w:rsidRDefault="004E4EE7" w:rsidP="004A08F3">
      <w:pPr>
        <w:pStyle w:val="Heading3"/>
        <w:ind w:hanging="125"/>
      </w:pPr>
      <w:bookmarkStart w:id="826" w:name="_Toc436544"/>
      <w:bookmarkStart w:id="827" w:name="_Toc772012"/>
      <w:r w:rsidRPr="00A274B5">
        <w:t>8.1.4</w:t>
      </w:r>
      <w:r w:rsidRPr="00A274B5">
        <w:tab/>
        <w:t>Closure</w:t>
      </w:r>
      <w:bookmarkEnd w:id="826"/>
      <w:bookmarkEnd w:id="827"/>
    </w:p>
    <w:p w14:paraId="486609F1" w14:textId="77777777" w:rsidR="004E4EE7" w:rsidRPr="009224AC" w:rsidRDefault="004E4EE7" w:rsidP="004A08F3">
      <w:pPr>
        <w:ind w:left="840" w:right="-360" w:hanging="125"/>
        <w:jc w:val="both"/>
        <w:rPr>
          <w:rFonts w:cs="Arial"/>
        </w:rPr>
      </w:pPr>
      <w:r w:rsidRPr="00194081">
        <w:rPr>
          <w:rFonts w:cs="Arial"/>
        </w:rPr>
        <w:t>A period</w:t>
      </w:r>
      <w:r w:rsidRPr="009224AC">
        <w:rPr>
          <w:rFonts w:cs="Arial"/>
        </w:rPr>
        <w:t xml:space="preserve"> when the WBC plans to cease operations, such as a national holiday, annual local event</w:t>
      </w:r>
      <w:r>
        <w:rPr>
          <w:rFonts w:cs="Arial"/>
        </w:rPr>
        <w:t>,</w:t>
      </w:r>
      <w:r w:rsidRPr="009224AC">
        <w:rPr>
          <w:rFonts w:cs="Arial"/>
        </w:rPr>
        <w:t xml:space="preserve"> or other extended period.</w:t>
      </w:r>
    </w:p>
    <w:p w14:paraId="0D982C0F" w14:textId="77777777" w:rsidR="004E4EE7" w:rsidRPr="00A274B5" w:rsidRDefault="004E4EE7" w:rsidP="004A08F3">
      <w:pPr>
        <w:pStyle w:val="Heading3"/>
        <w:ind w:hanging="125"/>
        <w:rPr>
          <w:rFonts w:cs="Times New Roman"/>
        </w:rPr>
      </w:pPr>
      <w:bookmarkStart w:id="828" w:name="_Toc436545"/>
      <w:bookmarkStart w:id="829" w:name="_Toc772013"/>
      <w:r w:rsidRPr="00A274B5">
        <w:t>8.1.5</w:t>
      </w:r>
      <w:r w:rsidRPr="00A274B5">
        <w:tab/>
        <w:t>Contact Hours</w:t>
      </w:r>
      <w:bookmarkEnd w:id="828"/>
      <w:bookmarkEnd w:id="829"/>
    </w:p>
    <w:p w14:paraId="21DEF632" w14:textId="77777777" w:rsidR="004E4EE7" w:rsidRPr="009224AC" w:rsidRDefault="004E4EE7" w:rsidP="00AD3A7F">
      <w:pPr>
        <w:ind w:left="420" w:right="-360" w:firstLine="300"/>
        <w:jc w:val="both"/>
        <w:rPr>
          <w:rFonts w:cs="Arial"/>
        </w:rPr>
      </w:pPr>
      <w:r w:rsidRPr="009224AC">
        <w:rPr>
          <w:rFonts w:cs="Arial"/>
        </w:rPr>
        <w:t>The amount of time spent directly interacting with a business or individual client.</w:t>
      </w:r>
    </w:p>
    <w:p w14:paraId="01979F3B" w14:textId="77777777" w:rsidR="004E4EE7" w:rsidRPr="00A274B5" w:rsidRDefault="004E4EE7" w:rsidP="004A08F3">
      <w:pPr>
        <w:pStyle w:val="Heading3"/>
        <w:ind w:hanging="125"/>
        <w:rPr>
          <w:rFonts w:cs="Times New Roman"/>
        </w:rPr>
      </w:pPr>
      <w:bookmarkStart w:id="830" w:name="_Toc436546"/>
      <w:bookmarkStart w:id="831" w:name="_Toc772014"/>
      <w:r w:rsidRPr="00A274B5">
        <w:t>8.1.6</w:t>
      </w:r>
      <w:r w:rsidRPr="00A274B5">
        <w:tab/>
        <w:t>Contributions/Donations</w:t>
      </w:r>
      <w:bookmarkEnd w:id="830"/>
      <w:bookmarkEnd w:id="831"/>
    </w:p>
    <w:p w14:paraId="30C43D5A" w14:textId="77777777" w:rsidR="004E4EE7" w:rsidRPr="009224AC" w:rsidRDefault="004E4EE7" w:rsidP="00AD3A7F">
      <w:pPr>
        <w:ind w:left="720" w:right="-360"/>
        <w:jc w:val="both"/>
        <w:rPr>
          <w:rFonts w:cs="Arial"/>
        </w:rPr>
      </w:pPr>
      <w:r w:rsidRPr="009224AC">
        <w:rPr>
          <w:rFonts w:cs="Arial"/>
        </w:rPr>
        <w:t xml:space="preserve">Funds received by the non-Federal entity with no conditions and that may be used as match or overmatch for the WBC </w:t>
      </w:r>
      <w:r>
        <w:rPr>
          <w:rFonts w:cs="Arial"/>
        </w:rPr>
        <w:t>P</w:t>
      </w:r>
      <w:r w:rsidRPr="009224AC">
        <w:rPr>
          <w:rFonts w:cs="Arial"/>
        </w:rPr>
        <w:t>roject in the year expended. Federal funds or amounts reported as match may not be used as contributions to others.</w:t>
      </w:r>
    </w:p>
    <w:p w14:paraId="737271E5" w14:textId="77777777" w:rsidR="004E4EE7" w:rsidRPr="00A274B5" w:rsidRDefault="004E4EE7" w:rsidP="004A08F3">
      <w:pPr>
        <w:pStyle w:val="Heading3"/>
        <w:ind w:hanging="125"/>
        <w:rPr>
          <w:rFonts w:cs="Times New Roman"/>
        </w:rPr>
      </w:pPr>
      <w:bookmarkStart w:id="832" w:name="_Toc436547"/>
      <w:bookmarkStart w:id="833" w:name="_Toc772015"/>
      <w:r w:rsidRPr="00A274B5">
        <w:t>8.1.7</w:t>
      </w:r>
      <w:r w:rsidRPr="00A274B5">
        <w:tab/>
        <w:t>Cooperative Agreement</w:t>
      </w:r>
      <w:bookmarkEnd w:id="832"/>
      <w:bookmarkEnd w:id="833"/>
    </w:p>
    <w:p w14:paraId="08885F7C" w14:textId="77777777" w:rsidR="004E4EE7" w:rsidRPr="009224AC" w:rsidRDefault="004E4EE7" w:rsidP="00AD3A7F">
      <w:pPr>
        <w:ind w:left="720" w:right="-360"/>
        <w:jc w:val="both"/>
        <w:rPr>
          <w:rFonts w:cs="Arial"/>
        </w:rPr>
      </w:pPr>
      <w:r w:rsidRPr="009224AC">
        <w:rPr>
          <w:rFonts w:cs="Arial"/>
        </w:rPr>
        <w:t xml:space="preserve">Also known as </w:t>
      </w:r>
      <w:r>
        <w:rPr>
          <w:rFonts w:cs="Arial"/>
        </w:rPr>
        <w:t xml:space="preserve">a </w:t>
      </w:r>
      <w:r w:rsidRPr="009224AC">
        <w:rPr>
          <w:rFonts w:cs="Arial"/>
        </w:rPr>
        <w:t>notice of award</w:t>
      </w:r>
      <w:r>
        <w:rPr>
          <w:rFonts w:cs="Arial"/>
        </w:rPr>
        <w:t>. A</w:t>
      </w:r>
      <w:r w:rsidRPr="009224AC">
        <w:rPr>
          <w:rFonts w:cs="Arial"/>
        </w:rPr>
        <w:t xml:space="preserve"> legal instrument of financial assistance between the SBA and a recipient organization that is consistent with 31 U.S.C. 6302–6305 and provides for substantial </w:t>
      </w:r>
      <w:r w:rsidRPr="009224AC">
        <w:rPr>
          <w:rFonts w:cs="Arial"/>
        </w:rPr>
        <w:lastRenderedPageBreak/>
        <w:t>involvement between</w:t>
      </w:r>
      <w:r>
        <w:rPr>
          <w:rFonts w:cs="Arial"/>
        </w:rPr>
        <w:t xml:space="preserve"> the</w:t>
      </w:r>
      <w:r w:rsidRPr="009224AC">
        <w:rPr>
          <w:rFonts w:cs="Arial"/>
        </w:rPr>
        <w:t xml:space="preserve"> SBA and the recipient organization in carrying out the proposed activities.</w:t>
      </w:r>
    </w:p>
    <w:p w14:paraId="72C3C886" w14:textId="77777777" w:rsidR="004E4EE7" w:rsidRPr="00A274B5" w:rsidRDefault="004E4EE7" w:rsidP="004A08F3">
      <w:pPr>
        <w:pStyle w:val="Heading3"/>
        <w:ind w:hanging="125"/>
        <w:rPr>
          <w:rFonts w:cs="Times New Roman"/>
        </w:rPr>
      </w:pPr>
      <w:bookmarkStart w:id="834" w:name="_Toc436548"/>
      <w:bookmarkStart w:id="835" w:name="_Toc772016"/>
      <w:r w:rsidRPr="00A274B5">
        <w:t>8.1.8</w:t>
      </w:r>
      <w:r w:rsidRPr="00A274B5">
        <w:tab/>
        <w:t>Cost Policy Statement</w:t>
      </w:r>
      <w:bookmarkEnd w:id="834"/>
      <w:bookmarkEnd w:id="835"/>
    </w:p>
    <w:p w14:paraId="5BF0AA86" w14:textId="243A50C1" w:rsidR="004E4EE7" w:rsidRPr="00AD3A7F" w:rsidRDefault="00AD3A7F" w:rsidP="00AD3A7F">
      <w:pPr>
        <w:ind w:left="720" w:right="-360"/>
        <w:jc w:val="both"/>
        <w:rPr>
          <w:rFonts w:cs="Arial"/>
        </w:rPr>
      </w:pPr>
      <w:r w:rsidRPr="00AD3A7F">
        <w:rPr>
          <w:rFonts w:cs="Arial"/>
        </w:rPr>
        <w:t xml:space="preserve">A </w:t>
      </w:r>
      <w:r w:rsidR="004E4EE7" w:rsidRPr="00AD3A7F">
        <w:rPr>
          <w:rFonts w:cs="Arial"/>
        </w:rPr>
        <w:t>document describing all accounting policies of an applicant organization and narrating in detail its proposed cost allocation plan. This plan must stipulate the procedures used to identify, measure, and allocate all costs to each benefitting activity.</w:t>
      </w:r>
    </w:p>
    <w:p w14:paraId="3ACABB9C" w14:textId="77777777" w:rsidR="004E4EE7" w:rsidRPr="00A274B5" w:rsidRDefault="004E4EE7" w:rsidP="004A08F3">
      <w:pPr>
        <w:pStyle w:val="Heading3"/>
        <w:ind w:hanging="125"/>
      </w:pPr>
      <w:bookmarkStart w:id="836" w:name="_Toc436549"/>
      <w:bookmarkStart w:id="837" w:name="_Toc772017"/>
      <w:r w:rsidRPr="00A274B5">
        <w:t>8.1.9</w:t>
      </w:r>
      <w:r w:rsidRPr="00A274B5">
        <w:tab/>
        <w:t>Counseling</w:t>
      </w:r>
      <w:bookmarkEnd w:id="836"/>
      <w:bookmarkEnd w:id="837"/>
    </w:p>
    <w:p w14:paraId="0E8C1CDA" w14:textId="77777777" w:rsidR="004E4EE7" w:rsidRPr="00AD3A7F" w:rsidRDefault="004E4EE7" w:rsidP="00AD3A7F">
      <w:pPr>
        <w:ind w:left="720" w:right="-360"/>
        <w:jc w:val="both"/>
        <w:rPr>
          <w:rFonts w:cs="Arial"/>
        </w:rPr>
      </w:pPr>
      <w:r w:rsidRPr="00AD3A7F">
        <w:rPr>
          <w:rFonts w:cs="Arial"/>
        </w:rPr>
        <w:t>Services provided to an individual and/or small business owner that are substantive in nature and require assistance from a Resource Partner or SBA District Office personnel in the formation, management, financing, and/or operation of a small business enterprise and are specific to the needs of the business or individual. Counseling services require a signed SBA Form 641 or equivalent form that supports the SBA’s management information database.</w:t>
      </w:r>
    </w:p>
    <w:p w14:paraId="303B8E1E" w14:textId="77777777" w:rsidR="004E4EE7" w:rsidRPr="00A274B5" w:rsidRDefault="004E4EE7" w:rsidP="004A08F3">
      <w:pPr>
        <w:pStyle w:val="Heading3"/>
        <w:ind w:hanging="125"/>
        <w:rPr>
          <w:rFonts w:cs="Times New Roman"/>
        </w:rPr>
      </w:pPr>
      <w:bookmarkStart w:id="838" w:name="_Toc436550"/>
      <w:bookmarkStart w:id="839" w:name="_Toc772018"/>
      <w:r w:rsidRPr="00A274B5">
        <w:t>8.1.10</w:t>
      </w:r>
      <w:r w:rsidRPr="00A274B5">
        <w:tab/>
        <w:t>Counseling Record</w:t>
      </w:r>
      <w:bookmarkEnd w:id="838"/>
      <w:bookmarkEnd w:id="839"/>
    </w:p>
    <w:p w14:paraId="77C7F434" w14:textId="77777777" w:rsidR="004E4EE7" w:rsidRPr="00AD3A7F" w:rsidRDefault="004E4EE7" w:rsidP="00AD3A7F">
      <w:pPr>
        <w:ind w:left="720" w:right="-360"/>
        <w:jc w:val="both"/>
        <w:rPr>
          <w:rFonts w:cs="Arial"/>
        </w:rPr>
      </w:pPr>
      <w:r w:rsidRPr="00AD3A7F">
        <w:rPr>
          <w:rFonts w:cs="Arial"/>
        </w:rPr>
        <w:t>A record that provides individual client contact information, demographics about the client/business, and data on the counseling provided.</w:t>
      </w:r>
    </w:p>
    <w:p w14:paraId="4CF070E4" w14:textId="77777777" w:rsidR="004E4EE7" w:rsidRPr="00A274B5" w:rsidRDefault="004E4EE7" w:rsidP="004A08F3">
      <w:pPr>
        <w:pStyle w:val="Heading3"/>
        <w:ind w:hanging="125"/>
      </w:pPr>
      <w:bookmarkStart w:id="840" w:name="_Toc436551"/>
      <w:bookmarkStart w:id="841" w:name="_Toc772019"/>
      <w:r w:rsidRPr="00A274B5">
        <w:rPr>
          <w:rFonts w:cstheme="majorBidi"/>
        </w:rPr>
        <w:t>8.1.11</w:t>
      </w:r>
      <w:r w:rsidRPr="00A274B5">
        <w:rPr>
          <w:rFonts w:cstheme="majorBidi"/>
        </w:rPr>
        <w:tab/>
      </w:r>
      <w:r w:rsidRPr="00A274B5">
        <w:t>Distance Learning</w:t>
      </w:r>
      <w:bookmarkEnd w:id="840"/>
      <w:bookmarkEnd w:id="841"/>
    </w:p>
    <w:p w14:paraId="3F27BA5D" w14:textId="77777777" w:rsidR="004E4EE7" w:rsidRPr="00AD3A7F" w:rsidRDefault="004E4EE7" w:rsidP="00AD3A7F">
      <w:pPr>
        <w:ind w:left="720" w:right="-360"/>
        <w:jc w:val="both"/>
        <w:rPr>
          <w:rFonts w:cs="Arial"/>
        </w:rPr>
      </w:pPr>
      <w:r w:rsidRPr="00AD3A7F">
        <w:rPr>
          <w:rFonts w:cs="Arial"/>
        </w:rPr>
        <w:t>The process of connecting learners with remote and virtual resources. Such learning uses communication technologies to stimulate continuous and lifelong learning. The technologies used may include video, audio, computer, satellite, audio-graphic and print.</w:t>
      </w:r>
    </w:p>
    <w:p w14:paraId="72254BF6" w14:textId="77777777" w:rsidR="004E4EE7" w:rsidRPr="00A274B5" w:rsidRDefault="004E4EE7" w:rsidP="004A08F3">
      <w:pPr>
        <w:pStyle w:val="Heading3"/>
        <w:ind w:hanging="125"/>
        <w:rPr>
          <w:rFonts w:cs="Arial"/>
        </w:rPr>
      </w:pPr>
      <w:bookmarkStart w:id="842" w:name="_Toc436552"/>
      <w:bookmarkStart w:id="843" w:name="_Toc772020"/>
      <w:r w:rsidRPr="00A274B5">
        <w:rPr>
          <w:rFonts w:cs="Arial"/>
        </w:rPr>
        <w:t>8.1.12</w:t>
      </w:r>
      <w:r w:rsidRPr="00A274B5">
        <w:rPr>
          <w:rFonts w:cs="Arial"/>
        </w:rPr>
        <w:tab/>
      </w:r>
      <w:r w:rsidRPr="00A274B5">
        <w:t>Electronic Commerce (eCommerce)</w:t>
      </w:r>
      <w:bookmarkEnd w:id="842"/>
      <w:bookmarkEnd w:id="843"/>
    </w:p>
    <w:p w14:paraId="1BE015D4" w14:textId="77777777" w:rsidR="004E4EE7" w:rsidRPr="009224AC" w:rsidRDefault="004E4EE7" w:rsidP="00AD3A7F">
      <w:pPr>
        <w:ind w:left="720" w:right="-360"/>
        <w:jc w:val="both"/>
        <w:rPr>
          <w:rFonts w:cs="Arial"/>
        </w:rPr>
      </w:pPr>
      <w:r w:rsidRPr="009224AC">
        <w:rPr>
          <w:rFonts w:cs="Arial"/>
        </w:rPr>
        <w:t xml:space="preserve">Electronic commerce refers to all aspects of business and market processes enabled by the Internet and other digital technologies. </w:t>
      </w:r>
    </w:p>
    <w:p w14:paraId="7EB22A6C" w14:textId="77777777" w:rsidR="004E4EE7" w:rsidRPr="00A274B5" w:rsidRDefault="004E4EE7" w:rsidP="004A08F3">
      <w:pPr>
        <w:pStyle w:val="Heading3"/>
        <w:ind w:hanging="125"/>
        <w:rPr>
          <w:rFonts w:cs="Arial"/>
        </w:rPr>
      </w:pPr>
      <w:bookmarkStart w:id="844" w:name="_Toc436553"/>
      <w:bookmarkStart w:id="845" w:name="_Toc772021"/>
      <w:r w:rsidRPr="00A274B5">
        <w:rPr>
          <w:rFonts w:cs="Arial"/>
        </w:rPr>
        <w:t>8.1.13</w:t>
      </w:r>
      <w:r w:rsidRPr="00A274B5">
        <w:rPr>
          <w:rFonts w:cs="Arial"/>
        </w:rPr>
        <w:tab/>
      </w:r>
      <w:r w:rsidRPr="00A274B5">
        <w:t>Goals and Initiatives</w:t>
      </w:r>
      <w:bookmarkEnd w:id="844"/>
      <w:bookmarkEnd w:id="845"/>
    </w:p>
    <w:p w14:paraId="14126B38" w14:textId="3BA1460C" w:rsidR="004E4EE7" w:rsidRDefault="004E4EE7" w:rsidP="00B27EB2">
      <w:pPr>
        <w:ind w:left="420" w:right="-360" w:firstLine="300"/>
        <w:jc w:val="both"/>
        <w:rPr>
          <w:rFonts w:cs="Arial"/>
        </w:rPr>
      </w:pPr>
      <w:r w:rsidRPr="009224AC">
        <w:rPr>
          <w:rFonts w:cs="Arial"/>
        </w:rPr>
        <w:t>WBC goals are those established in collaboration with</w:t>
      </w:r>
      <w:r>
        <w:rPr>
          <w:rFonts w:cs="Arial"/>
        </w:rPr>
        <w:t xml:space="preserve"> the</w:t>
      </w:r>
      <w:r w:rsidRPr="009224AC">
        <w:rPr>
          <w:rFonts w:cs="Arial"/>
        </w:rPr>
        <w:t xml:space="preserve"> OWBO. </w:t>
      </w:r>
    </w:p>
    <w:p w14:paraId="6628BF10" w14:textId="6A81FFB3" w:rsidR="004E1105" w:rsidRPr="00A274B5" w:rsidRDefault="004E1105" w:rsidP="004E1105">
      <w:pPr>
        <w:pStyle w:val="Heading3"/>
        <w:ind w:hanging="125"/>
        <w:rPr>
          <w:rFonts w:cs="Arial"/>
        </w:rPr>
      </w:pPr>
      <w:bookmarkStart w:id="846" w:name="_Toc772022"/>
      <w:r w:rsidRPr="00A274B5">
        <w:rPr>
          <w:rFonts w:cs="Arial"/>
        </w:rPr>
        <w:t>8.1.1</w:t>
      </w:r>
      <w:r w:rsidR="0049568F">
        <w:rPr>
          <w:rFonts w:cs="Arial"/>
        </w:rPr>
        <w:t>4</w:t>
      </w:r>
      <w:r w:rsidRPr="00A274B5">
        <w:rPr>
          <w:rFonts w:cs="Arial"/>
        </w:rPr>
        <w:tab/>
      </w:r>
      <w:r w:rsidR="00440399">
        <w:t>Clients Served</w:t>
      </w:r>
      <w:bookmarkEnd w:id="846"/>
    </w:p>
    <w:p w14:paraId="350910AE" w14:textId="4D8DBB08" w:rsidR="004E1105" w:rsidRDefault="00440399" w:rsidP="00440399">
      <w:pPr>
        <w:ind w:left="720" w:right="-360"/>
        <w:jc w:val="both"/>
        <w:rPr>
          <w:rFonts w:cs="Arial"/>
        </w:rPr>
      </w:pPr>
      <w:r w:rsidRPr="00440399">
        <w:rPr>
          <w:rFonts w:cs="Arial"/>
        </w:rPr>
        <w:t>Number of unique clients counseled and/or trained. Count of unique SBA client ids with a reported counseling session or training in the time period indicated.</w:t>
      </w:r>
    </w:p>
    <w:p w14:paraId="142E5FDC" w14:textId="1CE6186F" w:rsidR="00303BDE" w:rsidRPr="00A274B5" w:rsidRDefault="00303BDE" w:rsidP="00303BDE">
      <w:pPr>
        <w:pStyle w:val="Heading3"/>
        <w:ind w:hanging="125"/>
        <w:rPr>
          <w:rFonts w:cs="Arial"/>
        </w:rPr>
      </w:pPr>
      <w:bookmarkStart w:id="847" w:name="_Toc772023"/>
      <w:r w:rsidRPr="00A274B5">
        <w:rPr>
          <w:rFonts w:cs="Arial"/>
        </w:rPr>
        <w:t>8.1.1</w:t>
      </w:r>
      <w:r w:rsidR="00341624">
        <w:rPr>
          <w:rFonts w:cs="Arial"/>
        </w:rPr>
        <w:t>5</w:t>
      </w:r>
      <w:r w:rsidRPr="00A274B5">
        <w:rPr>
          <w:rFonts w:cs="Arial"/>
        </w:rPr>
        <w:tab/>
      </w:r>
      <w:r w:rsidR="00E866D3" w:rsidRPr="00E866D3">
        <w:t>New Business Starts</w:t>
      </w:r>
      <w:bookmarkEnd w:id="847"/>
    </w:p>
    <w:p w14:paraId="0982AA0A" w14:textId="455EECF3" w:rsidR="00135843" w:rsidRDefault="00135843" w:rsidP="00DF1579">
      <w:pPr>
        <w:ind w:firstLine="720"/>
      </w:pPr>
      <w:r w:rsidRPr="00135843">
        <w:t>Clients that were able to start (indicated they are in business) as a result of services received</w:t>
      </w:r>
      <w:r w:rsidR="0049568F">
        <w:t>.</w:t>
      </w:r>
    </w:p>
    <w:p w14:paraId="2157EE55" w14:textId="77777777" w:rsidR="0049568F" w:rsidRDefault="0049568F" w:rsidP="00135843">
      <w:pPr>
        <w:pStyle w:val="Heading3"/>
        <w:ind w:left="0"/>
        <w:rPr>
          <w:rFonts w:cs="Arial"/>
        </w:rPr>
      </w:pPr>
    </w:p>
    <w:p w14:paraId="68A3EAFF" w14:textId="471D2B4B" w:rsidR="00F62E2E" w:rsidRPr="00A274B5" w:rsidRDefault="00F62E2E" w:rsidP="00135843">
      <w:pPr>
        <w:pStyle w:val="Heading3"/>
        <w:ind w:left="0"/>
        <w:rPr>
          <w:rFonts w:cs="Arial"/>
        </w:rPr>
      </w:pPr>
      <w:bookmarkStart w:id="848" w:name="_Toc772024"/>
      <w:r w:rsidRPr="00A274B5">
        <w:rPr>
          <w:rFonts w:cs="Arial"/>
        </w:rPr>
        <w:t>8.1.1</w:t>
      </w:r>
      <w:r w:rsidR="00341624">
        <w:rPr>
          <w:rFonts w:cs="Arial"/>
        </w:rPr>
        <w:t>6</w:t>
      </w:r>
      <w:r w:rsidRPr="00A274B5">
        <w:rPr>
          <w:rFonts w:cs="Arial"/>
        </w:rPr>
        <w:tab/>
      </w:r>
      <w:r w:rsidR="005504CB" w:rsidRPr="005504CB">
        <w:t xml:space="preserve">Capital Infusion </w:t>
      </w:r>
      <w:r w:rsidR="00487D52">
        <w:t xml:space="preserve">(Number of </w:t>
      </w:r>
      <w:r w:rsidR="005504CB" w:rsidRPr="005504CB">
        <w:t>Transactions</w:t>
      </w:r>
      <w:r w:rsidR="00487D52">
        <w:t>)</w:t>
      </w:r>
      <w:bookmarkEnd w:id="848"/>
    </w:p>
    <w:p w14:paraId="153CEE8A" w14:textId="2AAAB158" w:rsidR="00F62E2E" w:rsidRPr="009224AC" w:rsidRDefault="005429B6" w:rsidP="005429B6">
      <w:pPr>
        <w:ind w:left="720" w:right="-360"/>
        <w:jc w:val="both"/>
        <w:rPr>
          <w:rFonts w:cs="Arial"/>
        </w:rPr>
      </w:pPr>
      <w:r w:rsidRPr="005429B6">
        <w:rPr>
          <w:rFonts w:cs="Arial"/>
        </w:rPr>
        <w:t xml:space="preserve">Aggregate total of transactions processed of SBA loans, non-SBA loans, and other forms of investments. Includes all forms of capital debt, investments from all sources (i.e., lines of credit, consumer debt produces used specifically for the business, angel investors, </w:t>
      </w:r>
      <w:r w:rsidR="000C1B14" w:rsidRPr="005429B6">
        <w:rPr>
          <w:rFonts w:cs="Arial"/>
        </w:rPr>
        <w:t>owner’s</w:t>
      </w:r>
      <w:r w:rsidRPr="005429B6">
        <w:rPr>
          <w:rFonts w:cs="Arial"/>
        </w:rPr>
        <w:t xml:space="preserve"> capital contributions, etc.). </w:t>
      </w:r>
    </w:p>
    <w:p w14:paraId="21A81218" w14:textId="7878EBD4" w:rsidR="004E4EE7" w:rsidRPr="00A274B5" w:rsidRDefault="004E4EE7" w:rsidP="004A08F3">
      <w:pPr>
        <w:pStyle w:val="Heading3"/>
        <w:ind w:hanging="125"/>
        <w:rPr>
          <w:rFonts w:cs="Arial"/>
        </w:rPr>
      </w:pPr>
      <w:bookmarkStart w:id="849" w:name="_Toc436554"/>
      <w:bookmarkStart w:id="850" w:name="_Toc772025"/>
      <w:r w:rsidRPr="00A274B5">
        <w:rPr>
          <w:rFonts w:cs="Arial"/>
        </w:rPr>
        <w:t>8.1.1</w:t>
      </w:r>
      <w:r w:rsidR="00341624">
        <w:rPr>
          <w:rFonts w:cs="Arial"/>
        </w:rPr>
        <w:t>7</w:t>
      </w:r>
      <w:r w:rsidRPr="00A274B5">
        <w:rPr>
          <w:rFonts w:cs="Arial"/>
        </w:rPr>
        <w:tab/>
      </w:r>
      <w:r w:rsidRPr="00A274B5">
        <w:t>Grants Management Officer (GMO)</w:t>
      </w:r>
      <w:bookmarkEnd w:id="849"/>
      <w:bookmarkEnd w:id="850"/>
    </w:p>
    <w:p w14:paraId="47CAF8E3" w14:textId="77777777" w:rsidR="004E4EE7" w:rsidRPr="009224AC" w:rsidRDefault="004E4EE7" w:rsidP="004A08F3">
      <w:pPr>
        <w:ind w:left="840" w:right="-360" w:hanging="125"/>
        <w:jc w:val="both"/>
        <w:rPr>
          <w:rFonts w:cs="Arial"/>
        </w:rPr>
      </w:pPr>
      <w:r w:rsidRPr="009224AC">
        <w:rPr>
          <w:rFonts w:cs="Arial"/>
        </w:rPr>
        <w:t>The SBA official with delegated authority to obligate Federal funds by signing the Notice of Award.</w:t>
      </w:r>
    </w:p>
    <w:p w14:paraId="50BAF1F5" w14:textId="4DAAD0AF" w:rsidR="004E4EE7" w:rsidRPr="00A274B5" w:rsidRDefault="004E4EE7" w:rsidP="004A08F3">
      <w:pPr>
        <w:pStyle w:val="Heading3"/>
        <w:ind w:hanging="125"/>
        <w:rPr>
          <w:rFonts w:cs="Arial"/>
        </w:rPr>
      </w:pPr>
      <w:bookmarkStart w:id="851" w:name="_Toc436555"/>
      <w:bookmarkStart w:id="852" w:name="_Toc772026"/>
      <w:r w:rsidRPr="00A274B5">
        <w:rPr>
          <w:rFonts w:cs="Arial"/>
        </w:rPr>
        <w:t>8.1.1</w:t>
      </w:r>
      <w:r w:rsidR="00341624">
        <w:rPr>
          <w:rFonts w:cs="Arial"/>
        </w:rPr>
        <w:t>8</w:t>
      </w:r>
      <w:r w:rsidRPr="00A274B5">
        <w:rPr>
          <w:rFonts w:cs="Arial"/>
        </w:rPr>
        <w:tab/>
      </w:r>
      <w:r w:rsidRPr="00A274B5">
        <w:t>In-Kind Contribution (third party)</w:t>
      </w:r>
      <w:bookmarkEnd w:id="851"/>
      <w:bookmarkEnd w:id="852"/>
      <w:r w:rsidRPr="00A274B5">
        <w:t xml:space="preserve"> </w:t>
      </w:r>
    </w:p>
    <w:p w14:paraId="2EE12783" w14:textId="77777777" w:rsidR="004E4EE7" w:rsidRPr="009224AC" w:rsidRDefault="004E4EE7" w:rsidP="00B27EB2">
      <w:pPr>
        <w:ind w:left="420" w:right="-360" w:firstLine="300"/>
        <w:jc w:val="both"/>
        <w:rPr>
          <w:rFonts w:cs="Times New Roman"/>
        </w:rPr>
      </w:pPr>
      <w:r w:rsidRPr="009224AC">
        <w:rPr>
          <w:rFonts w:cs="Arial"/>
        </w:rPr>
        <w:t xml:space="preserve">Cost incurred as described in 2 CFR 200.96. </w:t>
      </w:r>
    </w:p>
    <w:p w14:paraId="0EB58876" w14:textId="0C6C0412" w:rsidR="004E4EE7" w:rsidRPr="00A274B5" w:rsidRDefault="004E4EE7" w:rsidP="004A08F3">
      <w:pPr>
        <w:pStyle w:val="Heading3"/>
        <w:ind w:hanging="125"/>
      </w:pPr>
      <w:bookmarkStart w:id="853" w:name="_Toc436556"/>
      <w:bookmarkStart w:id="854" w:name="_Toc772027"/>
      <w:r w:rsidRPr="00A274B5">
        <w:rPr>
          <w:rFonts w:cs="Arial"/>
        </w:rPr>
        <w:lastRenderedPageBreak/>
        <w:t>8.1.1</w:t>
      </w:r>
      <w:r w:rsidR="00341624">
        <w:rPr>
          <w:rFonts w:cs="Arial"/>
        </w:rPr>
        <w:t>9</w:t>
      </w:r>
      <w:r w:rsidRPr="00A274B5">
        <w:rPr>
          <w:rFonts w:cs="Arial"/>
        </w:rPr>
        <w:tab/>
      </w:r>
      <w:r w:rsidRPr="00A274B5">
        <w:t>Non-Federal Entity</w:t>
      </w:r>
      <w:bookmarkEnd w:id="853"/>
      <w:bookmarkEnd w:id="854"/>
    </w:p>
    <w:p w14:paraId="6540CF5C" w14:textId="77777777" w:rsidR="004E4EE7" w:rsidRPr="00B27EB2" w:rsidRDefault="004E4EE7" w:rsidP="00B27EB2">
      <w:pPr>
        <w:ind w:left="720" w:right="-360"/>
        <w:jc w:val="both"/>
        <w:rPr>
          <w:rFonts w:cs="Arial"/>
        </w:rPr>
      </w:pPr>
      <w:r w:rsidRPr="00B27EB2">
        <w:rPr>
          <w:rFonts w:cs="Arial"/>
        </w:rPr>
        <w:t>Non-Federal entity means a state, local government, Indian tribe, institution of higher education (IHE), or nonprofit organization that carries out a Federal award as a recipient.</w:t>
      </w:r>
    </w:p>
    <w:p w14:paraId="025FFAFB" w14:textId="4B7D75FE" w:rsidR="004E4EE7" w:rsidRPr="00A274B5" w:rsidRDefault="004E4EE7" w:rsidP="004A08F3">
      <w:pPr>
        <w:pStyle w:val="Heading3"/>
        <w:ind w:hanging="125"/>
      </w:pPr>
      <w:bookmarkStart w:id="855" w:name="_Toc436557"/>
      <w:bookmarkStart w:id="856" w:name="_Toc772028"/>
      <w:r w:rsidRPr="00A274B5">
        <w:t>8.1.</w:t>
      </w:r>
      <w:r w:rsidR="00341624">
        <w:t>20</w:t>
      </w:r>
      <w:r w:rsidRPr="00A274B5">
        <w:tab/>
      </w:r>
      <w:r w:rsidRPr="00A274B5">
        <w:rPr>
          <w:i/>
        </w:rPr>
        <w:t>Notice of Award</w:t>
      </w:r>
      <w:r w:rsidRPr="00A274B5">
        <w:t xml:space="preserve"> – See Cooperative Agreement.</w:t>
      </w:r>
      <w:bookmarkEnd w:id="855"/>
      <w:bookmarkEnd w:id="856"/>
    </w:p>
    <w:p w14:paraId="372C1AA5" w14:textId="269FCB91" w:rsidR="004E4EE7" w:rsidRPr="009224AC" w:rsidRDefault="004E4EE7" w:rsidP="00B27EB2">
      <w:pPr>
        <w:ind w:left="720" w:right="-360"/>
        <w:jc w:val="both"/>
        <w:rPr>
          <w:rFonts w:cs="Arial"/>
        </w:rPr>
      </w:pPr>
      <w:r w:rsidRPr="009224AC">
        <w:rPr>
          <w:rFonts w:cs="Arial"/>
        </w:rPr>
        <w:t>Option Year:  Additional 12-month budget period a</w:t>
      </w:r>
      <w:r w:rsidR="00DF4116">
        <w:rPr>
          <w:rFonts w:cs="Arial"/>
        </w:rPr>
        <w:t>warded after the first budget period</w:t>
      </w:r>
      <w:r w:rsidRPr="009224AC">
        <w:rPr>
          <w:rFonts w:cs="Arial"/>
        </w:rPr>
        <w:t xml:space="preserve"> (base </w:t>
      </w:r>
      <w:r w:rsidR="00DF4116">
        <w:rPr>
          <w:rFonts w:cs="Arial"/>
        </w:rPr>
        <w:t>period</w:t>
      </w:r>
      <w:r w:rsidRPr="009224AC">
        <w:rPr>
          <w:rFonts w:cs="Arial"/>
        </w:rPr>
        <w:t>) as determined by the period of performance identified in the cooperative agreement.</w:t>
      </w:r>
    </w:p>
    <w:p w14:paraId="3206ECE8" w14:textId="184C6395" w:rsidR="004E4EE7" w:rsidRDefault="004E4EE7" w:rsidP="00B27EB2">
      <w:pPr>
        <w:ind w:left="720" w:right="-360"/>
        <w:jc w:val="both"/>
        <w:rPr>
          <w:rFonts w:cs="Arial"/>
        </w:rPr>
      </w:pPr>
      <w:r w:rsidRPr="009224AC">
        <w:rPr>
          <w:rFonts w:cs="Arial"/>
        </w:rPr>
        <w:t xml:space="preserve">Option Year Work Plan and Budget: The written submission by an existing WBC applying for an additional year of grant funding. This submission is required to ensure the recipient organization’s continued alignment with the WBC </w:t>
      </w:r>
      <w:r>
        <w:rPr>
          <w:rFonts w:cs="Arial"/>
        </w:rPr>
        <w:t>P</w:t>
      </w:r>
      <w:r w:rsidRPr="009224AC">
        <w:rPr>
          <w:rFonts w:cs="Arial"/>
        </w:rPr>
        <w:t>rogram and to update its description of projected WBC activities for the upcoming option year budget period.</w:t>
      </w:r>
    </w:p>
    <w:p w14:paraId="4EBB5D44" w14:textId="0217524F" w:rsidR="004E4EE7" w:rsidRPr="00A274B5" w:rsidRDefault="004E4EE7" w:rsidP="004A08F3">
      <w:pPr>
        <w:pStyle w:val="Heading3"/>
        <w:ind w:hanging="125"/>
        <w:rPr>
          <w:rFonts w:cs="Arial"/>
        </w:rPr>
      </w:pPr>
      <w:bookmarkStart w:id="857" w:name="_Toc436558"/>
      <w:bookmarkStart w:id="858" w:name="_Toc772029"/>
      <w:r w:rsidRPr="00A274B5">
        <w:t>8.1.</w:t>
      </w:r>
      <w:r w:rsidR="004B708C">
        <w:t>21</w:t>
      </w:r>
      <w:r w:rsidR="004B708C">
        <w:tab/>
      </w:r>
      <w:r w:rsidRPr="00A274B5">
        <w:t>Personnel</w:t>
      </w:r>
      <w:bookmarkEnd w:id="857"/>
      <w:bookmarkEnd w:id="858"/>
    </w:p>
    <w:p w14:paraId="04F5E381" w14:textId="77777777" w:rsidR="004E4EE7" w:rsidRPr="009224AC" w:rsidRDefault="004E4EE7" w:rsidP="00B27EB2">
      <w:pPr>
        <w:ind w:left="720" w:right="-360"/>
        <w:jc w:val="both"/>
        <w:rPr>
          <w:rFonts w:cs="Arial"/>
        </w:rPr>
      </w:pPr>
      <w:r w:rsidRPr="009224AC">
        <w:rPr>
          <w:rFonts w:cs="Arial"/>
        </w:rPr>
        <w:t>Formerly known as key and non-key personnel. These are all full- and part-time personnel employed by the non-Federal entity who serve in a position/role that is deemed necessary to the successful operation of the WBC.</w:t>
      </w:r>
    </w:p>
    <w:p w14:paraId="6825919F" w14:textId="6120A063" w:rsidR="004E4EE7" w:rsidRPr="00A274B5" w:rsidRDefault="004E4EE7" w:rsidP="004A08F3">
      <w:pPr>
        <w:pStyle w:val="Heading3"/>
        <w:ind w:hanging="125"/>
        <w:rPr>
          <w:rFonts w:cs="Times New Roman"/>
        </w:rPr>
      </w:pPr>
      <w:bookmarkStart w:id="859" w:name="_Toc436559"/>
      <w:bookmarkStart w:id="860" w:name="_Toc772030"/>
      <w:r w:rsidRPr="00A274B5">
        <w:t>8.1.</w:t>
      </w:r>
      <w:r w:rsidR="004B708C">
        <w:t>22</w:t>
      </w:r>
      <w:r w:rsidRPr="00A274B5">
        <w:tab/>
        <w:t xml:space="preserve"> Preparation Time (hours)</w:t>
      </w:r>
      <w:bookmarkEnd w:id="859"/>
      <w:bookmarkEnd w:id="860"/>
    </w:p>
    <w:p w14:paraId="04505EBA" w14:textId="77777777" w:rsidR="004E4EE7" w:rsidRPr="00B27EB2" w:rsidRDefault="004E4EE7" w:rsidP="00B27EB2">
      <w:pPr>
        <w:ind w:left="720" w:right="-360"/>
        <w:jc w:val="both"/>
        <w:rPr>
          <w:rFonts w:cs="Arial"/>
        </w:rPr>
      </w:pPr>
      <w:r w:rsidRPr="00B27EB2">
        <w:rPr>
          <w:rFonts w:cs="Arial"/>
        </w:rPr>
        <w:t>The amount of time spent preparing and researching information for a business or individual client.</w:t>
      </w:r>
    </w:p>
    <w:p w14:paraId="1A4EB082" w14:textId="574B3774" w:rsidR="004E4EE7" w:rsidRPr="00A274B5" w:rsidRDefault="004E4EE7" w:rsidP="00A7448E">
      <w:pPr>
        <w:pStyle w:val="Heading3"/>
        <w:ind w:left="0"/>
      </w:pPr>
      <w:bookmarkStart w:id="861" w:name="_Toc436560"/>
      <w:bookmarkStart w:id="862" w:name="_Toc772031"/>
      <w:r w:rsidRPr="00A274B5">
        <w:t>8.1.</w:t>
      </w:r>
      <w:r w:rsidR="004B708C">
        <w:t>23</w:t>
      </w:r>
      <w:r w:rsidRPr="00A274B5">
        <w:tab/>
        <w:t xml:space="preserve"> Program Director</w:t>
      </w:r>
      <w:bookmarkEnd w:id="861"/>
      <w:bookmarkEnd w:id="862"/>
    </w:p>
    <w:p w14:paraId="57D621C6" w14:textId="77777777" w:rsidR="004E4EE7" w:rsidRPr="00B27EB2" w:rsidRDefault="004E4EE7" w:rsidP="00B27EB2">
      <w:pPr>
        <w:ind w:left="720" w:right="-360"/>
        <w:jc w:val="both"/>
        <w:rPr>
          <w:rFonts w:cs="Arial"/>
        </w:rPr>
      </w:pPr>
      <w:r w:rsidRPr="00B27EB2">
        <w:rPr>
          <w:rFonts w:cs="Arial"/>
        </w:rPr>
        <w:t>A full-time employee (40 hours per week, as required by statute) whose time is dedicated 100% to managing the day-to-day operation of the WBC. The Program Director’s responsibilities include but are not limited to:</w:t>
      </w:r>
    </w:p>
    <w:p w14:paraId="4CDA8BC2" w14:textId="77777777" w:rsidR="004E4EE7" w:rsidRPr="009224AC" w:rsidRDefault="004E4EE7" w:rsidP="0059650C">
      <w:pPr>
        <w:pStyle w:val="ListParagraph"/>
        <w:numPr>
          <w:ilvl w:val="0"/>
          <w:numId w:val="32"/>
        </w:numPr>
        <w:tabs>
          <w:tab w:val="num" w:pos="840"/>
        </w:tabs>
        <w:spacing w:after="240" w:line="240" w:lineRule="auto"/>
        <w:ind w:left="1140" w:right="-360" w:hanging="125"/>
        <w:jc w:val="both"/>
      </w:pPr>
      <w:r w:rsidRPr="009224AC">
        <w:t>Ensuring that</w:t>
      </w:r>
      <w:r>
        <w:t xml:space="preserve"> the</w:t>
      </w:r>
      <w:r w:rsidRPr="009224AC">
        <w:t xml:space="preserve"> WBC Project and services are delivered in accordance with the funding opportunity announcement, Notice of Award, regulations, and statute.</w:t>
      </w:r>
    </w:p>
    <w:p w14:paraId="773081B7" w14:textId="77777777" w:rsidR="004E4EE7" w:rsidRPr="009224AC" w:rsidRDefault="004E4EE7" w:rsidP="0059650C">
      <w:pPr>
        <w:pStyle w:val="ListParagraph"/>
        <w:numPr>
          <w:ilvl w:val="0"/>
          <w:numId w:val="32"/>
        </w:numPr>
        <w:tabs>
          <w:tab w:val="num" w:pos="840"/>
        </w:tabs>
        <w:spacing w:after="240" w:line="240" w:lineRule="auto"/>
        <w:ind w:left="1140" w:right="-360" w:hanging="125"/>
        <w:jc w:val="both"/>
      </w:pPr>
      <w:r w:rsidRPr="009224AC">
        <w:t xml:space="preserve">Ensuring that the WBC is compliant with the funding opportunity announcement, </w:t>
      </w:r>
      <w:r>
        <w:t>n</w:t>
      </w:r>
      <w:r w:rsidRPr="009224AC">
        <w:t xml:space="preserve">otice of </w:t>
      </w:r>
      <w:r>
        <w:t>a</w:t>
      </w:r>
      <w:r w:rsidRPr="009224AC">
        <w:t>ward, regulations, statute, and OMB circulars.</w:t>
      </w:r>
    </w:p>
    <w:p w14:paraId="1AED4D6F" w14:textId="77777777" w:rsidR="004E4EE7" w:rsidRPr="009224AC" w:rsidRDefault="004E4EE7" w:rsidP="0059650C">
      <w:pPr>
        <w:pStyle w:val="ListParagraph"/>
        <w:numPr>
          <w:ilvl w:val="0"/>
          <w:numId w:val="32"/>
        </w:numPr>
        <w:tabs>
          <w:tab w:val="num" w:pos="840"/>
        </w:tabs>
        <w:spacing w:after="240" w:line="240" w:lineRule="auto"/>
        <w:ind w:left="1140" w:right="-360" w:hanging="125"/>
        <w:jc w:val="both"/>
      </w:pPr>
      <w:r w:rsidRPr="009224AC">
        <w:t xml:space="preserve">Ensuring that all communications from the </w:t>
      </w:r>
      <w:r>
        <w:t>OWBO</w:t>
      </w:r>
      <w:r w:rsidRPr="009224AC">
        <w:t xml:space="preserve"> are provided to the appropriate parties of the WBC. </w:t>
      </w:r>
    </w:p>
    <w:p w14:paraId="1CC049DB" w14:textId="0D2306A7" w:rsidR="004E4EE7" w:rsidRPr="00A274B5" w:rsidRDefault="004E4EE7" w:rsidP="004A08F3">
      <w:pPr>
        <w:pStyle w:val="Heading3"/>
        <w:ind w:hanging="125"/>
      </w:pPr>
      <w:bookmarkStart w:id="863" w:name="_Toc436561"/>
      <w:bookmarkStart w:id="864" w:name="_Toc772032"/>
      <w:r w:rsidRPr="00A274B5">
        <w:t>8.1.2</w:t>
      </w:r>
      <w:r w:rsidR="004B708C">
        <w:t>4</w:t>
      </w:r>
      <w:r w:rsidRPr="00A274B5">
        <w:tab/>
        <w:t>Program Income</w:t>
      </w:r>
      <w:bookmarkEnd w:id="863"/>
      <w:bookmarkEnd w:id="864"/>
    </w:p>
    <w:p w14:paraId="17DE28AF" w14:textId="77777777" w:rsidR="004E4EE7" w:rsidRPr="00B27EB2" w:rsidRDefault="004E4EE7" w:rsidP="00B27EB2">
      <w:pPr>
        <w:ind w:left="720" w:right="-360"/>
        <w:jc w:val="both"/>
        <w:rPr>
          <w:rFonts w:cs="Arial"/>
        </w:rPr>
      </w:pPr>
      <w:r w:rsidRPr="00B27EB2">
        <w:rPr>
          <w:rFonts w:cs="Arial"/>
        </w:rPr>
        <w:t>Gross income earned by the non-Federal entity, as described in 2 CFR 200.80.</w:t>
      </w:r>
    </w:p>
    <w:p w14:paraId="40CB780C" w14:textId="365F2FFA" w:rsidR="004E4EE7" w:rsidRPr="00A274B5" w:rsidRDefault="004E4EE7" w:rsidP="004A08F3">
      <w:pPr>
        <w:pStyle w:val="Heading3"/>
        <w:ind w:hanging="125"/>
      </w:pPr>
      <w:bookmarkStart w:id="865" w:name="_Toc436562"/>
      <w:bookmarkStart w:id="866" w:name="_Toc772033"/>
      <w:r w:rsidRPr="00A274B5">
        <w:t>8.1.2</w:t>
      </w:r>
      <w:r w:rsidR="004B708C">
        <w:t>5</w:t>
      </w:r>
      <w:r w:rsidRPr="00A274B5">
        <w:tab/>
        <w:t>Project Funds</w:t>
      </w:r>
      <w:bookmarkEnd w:id="865"/>
      <w:bookmarkEnd w:id="866"/>
    </w:p>
    <w:p w14:paraId="58C94038" w14:textId="77777777" w:rsidR="004E4EE7" w:rsidRPr="00B27EB2" w:rsidRDefault="004E4EE7" w:rsidP="00B27EB2">
      <w:pPr>
        <w:ind w:left="720" w:right="-360"/>
        <w:jc w:val="both"/>
        <w:rPr>
          <w:rFonts w:cs="Arial"/>
        </w:rPr>
      </w:pPr>
      <w:r w:rsidRPr="00B27EB2">
        <w:rPr>
          <w:rFonts w:cs="Arial"/>
        </w:rPr>
        <w:t>All funds authorized under the cooperative agreement including non-Federal cash, third-party in-kind contributions, and program income, as well as the Federal funds and non-Federal match authorized or reported as carryover funds.</w:t>
      </w:r>
    </w:p>
    <w:p w14:paraId="3BB198B5" w14:textId="7BCD5B49" w:rsidR="004E4EE7" w:rsidRPr="00A274B5" w:rsidRDefault="004E4EE7" w:rsidP="004A08F3">
      <w:pPr>
        <w:pStyle w:val="Heading3"/>
        <w:ind w:hanging="125"/>
      </w:pPr>
      <w:bookmarkStart w:id="867" w:name="_Toc436563"/>
      <w:bookmarkStart w:id="868" w:name="_Toc772034"/>
      <w:r w:rsidRPr="00A274B5">
        <w:t>8.1.2</w:t>
      </w:r>
      <w:r w:rsidR="004B708C">
        <w:t>6</w:t>
      </w:r>
      <w:r w:rsidRPr="00A274B5">
        <w:tab/>
        <w:t>Project Period</w:t>
      </w:r>
      <w:bookmarkEnd w:id="867"/>
      <w:bookmarkEnd w:id="868"/>
    </w:p>
    <w:p w14:paraId="273C34F7" w14:textId="77777777" w:rsidR="004E4EE7" w:rsidRPr="00B27EB2" w:rsidRDefault="004E4EE7" w:rsidP="00B27EB2">
      <w:pPr>
        <w:ind w:left="720" w:right="-360"/>
        <w:jc w:val="both"/>
        <w:rPr>
          <w:rFonts w:cs="Arial"/>
        </w:rPr>
      </w:pPr>
      <w:r w:rsidRPr="00B27EB2">
        <w:rPr>
          <w:rFonts w:cs="Arial"/>
        </w:rPr>
        <w:t>The period specified in the notice of award which identifies the start and end date of the recipient organization’s 3- or 5-year project.</w:t>
      </w:r>
    </w:p>
    <w:p w14:paraId="4BC8C012" w14:textId="37E01731" w:rsidR="004E4EE7" w:rsidRPr="00A274B5" w:rsidRDefault="004E4EE7" w:rsidP="004A08F3">
      <w:pPr>
        <w:pStyle w:val="Heading3"/>
        <w:ind w:hanging="125"/>
      </w:pPr>
      <w:bookmarkStart w:id="869" w:name="_Toc436564"/>
      <w:bookmarkStart w:id="870" w:name="_Toc772035"/>
      <w:r w:rsidRPr="00A274B5">
        <w:t>8.1.2</w:t>
      </w:r>
      <w:r w:rsidR="004B708C">
        <w:t>7</w:t>
      </w:r>
      <w:r w:rsidRPr="00A274B5">
        <w:tab/>
        <w:t>SBA Resource Partners</w:t>
      </w:r>
      <w:bookmarkEnd w:id="869"/>
      <w:bookmarkEnd w:id="870"/>
    </w:p>
    <w:p w14:paraId="6F7D524B" w14:textId="77777777" w:rsidR="004E4EE7" w:rsidRPr="00B27EB2" w:rsidRDefault="004E4EE7" w:rsidP="00B27EB2">
      <w:pPr>
        <w:ind w:left="720" w:right="-360"/>
        <w:jc w:val="both"/>
        <w:rPr>
          <w:rFonts w:cs="Arial"/>
        </w:rPr>
      </w:pPr>
      <w:r w:rsidRPr="00B27EB2">
        <w:rPr>
          <w:rFonts w:cs="Arial"/>
        </w:rPr>
        <w:t xml:space="preserve">Organizations that provide services through SBA funding or through another recognized relationship with the SBA. Resource partners include, but are not limited to, Small Business </w:t>
      </w:r>
      <w:r w:rsidRPr="00B27EB2">
        <w:rPr>
          <w:rFonts w:cs="Arial"/>
        </w:rPr>
        <w:lastRenderedPageBreak/>
        <w:t>Development Centers (SBDCs), SCORE, Veterans’ Business Outreach Centers (VBOCs), Women’s Business Centers (WBCs), U.S. Export Assistance Centers (USEACs), SBA Microloan Program intermediaries, non-lender technical assistance providers, and SBA co-sponsorship and memorandum-of-understanding partners.</w:t>
      </w:r>
    </w:p>
    <w:p w14:paraId="35CB0CB2" w14:textId="6B324FCA" w:rsidR="004E4EE7" w:rsidRPr="00A274B5" w:rsidRDefault="004E4EE7" w:rsidP="004A08F3">
      <w:pPr>
        <w:pStyle w:val="Heading3"/>
        <w:ind w:hanging="125"/>
      </w:pPr>
      <w:bookmarkStart w:id="871" w:name="_Toc436565"/>
      <w:bookmarkStart w:id="872" w:name="_Toc772036"/>
      <w:r w:rsidRPr="00A274B5">
        <w:t>8.1.2</w:t>
      </w:r>
      <w:r w:rsidR="004B708C">
        <w:t>8</w:t>
      </w:r>
      <w:r w:rsidRPr="00A274B5">
        <w:tab/>
        <w:t>Socially and Economically Disadvantaged Women</w:t>
      </w:r>
      <w:bookmarkEnd w:id="871"/>
      <w:bookmarkEnd w:id="872"/>
    </w:p>
    <w:p w14:paraId="49B2CF79" w14:textId="77777777" w:rsidR="004E4EE7" w:rsidRPr="00B27EB2" w:rsidRDefault="004E4EE7" w:rsidP="00B27EB2">
      <w:pPr>
        <w:ind w:left="720" w:right="-360"/>
        <w:jc w:val="both"/>
        <w:rPr>
          <w:rFonts w:cs="Arial"/>
        </w:rPr>
      </w:pPr>
      <w:r w:rsidRPr="00B27EB2">
        <w:rPr>
          <w:rFonts w:cs="Arial"/>
        </w:rPr>
        <w:t xml:space="preserve">Women who have been subjected to gender, racial, or ethnic prejudice or cultural bias within American society because of their identities as members of groups and without regard to their individual qualities. Also includes women whose ability to compete in the free enterprise system has been impaired due to diminished capital and credit opportunities as compared to others in the same or similar line of business. </w:t>
      </w:r>
    </w:p>
    <w:p w14:paraId="6BCE2162" w14:textId="22F8662E" w:rsidR="004E4EE7" w:rsidRPr="00A274B5" w:rsidRDefault="004E4EE7" w:rsidP="004A08F3">
      <w:pPr>
        <w:pStyle w:val="Heading3"/>
        <w:ind w:hanging="125"/>
      </w:pPr>
      <w:bookmarkStart w:id="873" w:name="_Toc436566"/>
      <w:bookmarkStart w:id="874" w:name="_Toc772037"/>
      <w:r w:rsidRPr="00A274B5">
        <w:t>8.1.2</w:t>
      </w:r>
      <w:r w:rsidR="004B708C">
        <w:t>9</w:t>
      </w:r>
      <w:r w:rsidRPr="00A274B5">
        <w:tab/>
        <w:t>Technical Assistance</w:t>
      </w:r>
      <w:bookmarkEnd w:id="873"/>
      <w:bookmarkEnd w:id="874"/>
    </w:p>
    <w:p w14:paraId="5DE390EE" w14:textId="77777777" w:rsidR="004E4EE7" w:rsidRPr="00B27EB2" w:rsidRDefault="004E4EE7" w:rsidP="00B27EB2">
      <w:pPr>
        <w:ind w:left="720" w:right="-360"/>
        <w:jc w:val="both"/>
        <w:rPr>
          <w:rFonts w:cs="Arial"/>
        </w:rPr>
      </w:pPr>
      <w:r w:rsidRPr="00B27EB2">
        <w:rPr>
          <w:rFonts w:cs="Arial"/>
        </w:rPr>
        <w:t xml:space="preserve">Counseling or training services provided to an </w:t>
      </w:r>
      <w:r w:rsidRPr="009224AC">
        <w:rPr>
          <w:rFonts w:cs="Arial"/>
        </w:rPr>
        <w:t xml:space="preserve">individual and/or business in accordance with the terms of this </w:t>
      </w:r>
      <w:r w:rsidRPr="00B27EB2">
        <w:rPr>
          <w:rFonts w:cs="Arial"/>
        </w:rPr>
        <w:t>Funding Opportunity</w:t>
      </w:r>
      <w:r w:rsidRPr="009224AC">
        <w:rPr>
          <w:rFonts w:cs="Arial"/>
        </w:rPr>
        <w:t xml:space="preserve"> Announcement and a non-Federal entity’s Notice of Award.</w:t>
      </w:r>
    </w:p>
    <w:p w14:paraId="7E3BDCB0" w14:textId="2F84837B" w:rsidR="004E4EE7" w:rsidRPr="00A274B5" w:rsidRDefault="004E4EE7" w:rsidP="004A08F3">
      <w:pPr>
        <w:pStyle w:val="Heading3"/>
        <w:ind w:hanging="125"/>
      </w:pPr>
      <w:bookmarkStart w:id="875" w:name="_Toc436567"/>
      <w:bookmarkStart w:id="876" w:name="_Toc772038"/>
      <w:r w:rsidRPr="00A274B5">
        <w:t>8.1.</w:t>
      </w:r>
      <w:r w:rsidR="004B708C">
        <w:t>30</w:t>
      </w:r>
      <w:r w:rsidRPr="00A274B5">
        <w:tab/>
        <w:t>Training</w:t>
      </w:r>
      <w:bookmarkEnd w:id="875"/>
      <w:bookmarkEnd w:id="876"/>
    </w:p>
    <w:p w14:paraId="598E5129" w14:textId="77777777" w:rsidR="004E4EE7" w:rsidRPr="009224AC" w:rsidRDefault="004E4EE7" w:rsidP="00B27EB2">
      <w:pPr>
        <w:ind w:left="720" w:right="-360"/>
        <w:jc w:val="both"/>
        <w:rPr>
          <w:rFonts w:cs="Arial"/>
        </w:rPr>
      </w:pPr>
      <w:r w:rsidRPr="00B27EB2">
        <w:rPr>
          <w:rFonts w:cs="Arial"/>
        </w:rPr>
        <w:t xml:space="preserve">A </w:t>
      </w:r>
      <w:r w:rsidRPr="009224AC">
        <w:rPr>
          <w:rFonts w:cs="Arial"/>
        </w:rPr>
        <w:t>qualified activity or event presented or cosponsored by a WBC that delivers a structured program of knowledge, information</w:t>
      </w:r>
      <w:r>
        <w:rPr>
          <w:rFonts w:cs="Arial"/>
        </w:rPr>
        <w:t>,</w:t>
      </w:r>
      <w:r w:rsidRPr="009224AC">
        <w:rPr>
          <w:rFonts w:cs="Arial"/>
        </w:rPr>
        <w:t xml:space="preserve"> or experience on an entrepreneurial or </w:t>
      </w:r>
      <w:r w:rsidRPr="004B3E96">
        <w:rPr>
          <w:rFonts w:cs="Arial"/>
        </w:rPr>
        <w:t>business-related</w:t>
      </w:r>
      <w:r w:rsidRPr="009224AC">
        <w:rPr>
          <w:rFonts w:cs="Arial"/>
        </w:rPr>
        <w:t xml:space="preserve"> subject.</w:t>
      </w:r>
    </w:p>
    <w:p w14:paraId="43CC6A3C" w14:textId="0152B4E4" w:rsidR="004E4EE7" w:rsidRPr="00A274B5" w:rsidRDefault="004E4EE7" w:rsidP="004A08F3">
      <w:pPr>
        <w:pStyle w:val="Heading3"/>
        <w:ind w:hanging="125"/>
        <w:rPr>
          <w:rFonts w:cs="Times New Roman"/>
        </w:rPr>
      </w:pPr>
      <w:bookmarkStart w:id="877" w:name="_Toc436568"/>
      <w:bookmarkStart w:id="878" w:name="_Toc772039"/>
      <w:r w:rsidRPr="00A274B5">
        <w:t>8.1.</w:t>
      </w:r>
      <w:r w:rsidR="004B708C">
        <w:t>31</w:t>
      </w:r>
      <w:r w:rsidRPr="00A274B5">
        <w:tab/>
        <w:t>Travel Hours</w:t>
      </w:r>
      <w:bookmarkEnd w:id="877"/>
      <w:bookmarkEnd w:id="878"/>
    </w:p>
    <w:p w14:paraId="14145F8F" w14:textId="77777777" w:rsidR="004E4EE7" w:rsidRPr="001F48D6" w:rsidRDefault="004E4EE7" w:rsidP="001F48D6">
      <w:pPr>
        <w:ind w:left="720" w:right="-360"/>
        <w:jc w:val="both"/>
        <w:rPr>
          <w:rFonts w:cs="Arial"/>
        </w:rPr>
      </w:pPr>
      <w:r w:rsidRPr="009224AC">
        <w:rPr>
          <w:rFonts w:cs="Arial"/>
        </w:rPr>
        <w:t>The amount of time spent traveling to and from a location (separate from assigned post-of-duty) to meet with businesses or individual clients. If meeting with more than one client, travel time is counted only once.</w:t>
      </w:r>
    </w:p>
    <w:p w14:paraId="6CA2A9AB" w14:textId="61D60686" w:rsidR="004E4EE7" w:rsidRPr="00A274B5" w:rsidRDefault="004E4EE7" w:rsidP="004A08F3">
      <w:pPr>
        <w:pStyle w:val="Heading3"/>
        <w:ind w:hanging="125"/>
      </w:pPr>
      <w:bookmarkStart w:id="879" w:name="_Toc436569"/>
      <w:bookmarkStart w:id="880" w:name="_Toc772040"/>
      <w:r w:rsidRPr="00A274B5">
        <w:t>8.1.</w:t>
      </w:r>
      <w:r w:rsidR="004B708C">
        <w:t>32</w:t>
      </w:r>
      <w:r w:rsidRPr="00A274B5">
        <w:tab/>
        <w:t>Women’s Business Centers (WBCs)</w:t>
      </w:r>
      <w:bookmarkEnd w:id="879"/>
      <w:bookmarkEnd w:id="880"/>
    </w:p>
    <w:p w14:paraId="3753F238" w14:textId="77777777" w:rsidR="004E4EE7" w:rsidRPr="009224AC" w:rsidRDefault="004E4EE7" w:rsidP="001F48D6">
      <w:pPr>
        <w:ind w:left="720" w:right="-360"/>
        <w:jc w:val="both"/>
        <w:rPr>
          <w:rFonts w:cs="Arial"/>
        </w:rPr>
      </w:pPr>
      <w:r w:rsidRPr="009224AC">
        <w:rPr>
          <w:rFonts w:cs="Arial"/>
        </w:rPr>
        <w:t>Women’s Business Centers represent a national network of educational centers throughout the United States and its territories that assist women in starting and growing small businesses.</w:t>
      </w:r>
    </w:p>
    <w:p w14:paraId="2A8013CE" w14:textId="29ACCBEB" w:rsidR="004E4EE7" w:rsidRPr="00A274B5" w:rsidRDefault="004E4EE7" w:rsidP="004A08F3">
      <w:pPr>
        <w:pStyle w:val="Heading3"/>
        <w:ind w:hanging="125"/>
        <w:rPr>
          <w:rFonts w:cs="Times New Roman"/>
        </w:rPr>
      </w:pPr>
      <w:bookmarkStart w:id="881" w:name="_Toc436570"/>
      <w:bookmarkStart w:id="882" w:name="_Toc772041"/>
      <w:r w:rsidRPr="00A274B5">
        <w:t>8.1.3</w:t>
      </w:r>
      <w:r w:rsidR="004B708C">
        <w:t>3</w:t>
      </w:r>
      <w:r w:rsidRPr="00A274B5">
        <w:tab/>
        <w:t>WBC Advisory Board</w:t>
      </w:r>
      <w:bookmarkEnd w:id="881"/>
      <w:bookmarkEnd w:id="882"/>
    </w:p>
    <w:p w14:paraId="0E8487ED" w14:textId="77777777" w:rsidR="004E4EE7" w:rsidRPr="009224AC" w:rsidRDefault="004E4EE7" w:rsidP="001F48D6">
      <w:pPr>
        <w:ind w:left="720" w:right="-360"/>
        <w:jc w:val="both"/>
        <w:rPr>
          <w:rFonts w:cs="Arial"/>
        </w:rPr>
      </w:pPr>
      <w:r w:rsidRPr="009224AC">
        <w:rPr>
          <w:rFonts w:cs="Arial"/>
        </w:rPr>
        <w:t xml:space="preserve">A group established to confer with and provide recommendations to the Women’s Business Center Program Director on matters pertaining to the operation of the WBC. The </w:t>
      </w:r>
      <w:r>
        <w:rPr>
          <w:rFonts w:cs="Arial"/>
        </w:rPr>
        <w:t>A</w:t>
      </w:r>
      <w:r w:rsidRPr="009224AC">
        <w:rPr>
          <w:rFonts w:cs="Arial"/>
        </w:rPr>
        <w:t xml:space="preserve">dvisory </w:t>
      </w:r>
      <w:r>
        <w:rPr>
          <w:rFonts w:cs="Arial"/>
        </w:rPr>
        <w:t>B</w:t>
      </w:r>
      <w:r w:rsidRPr="009224AC">
        <w:rPr>
          <w:rFonts w:cs="Arial"/>
        </w:rPr>
        <w:t>oard will also act as a catalyst to raise funds for the Women’s Business Center.</w:t>
      </w:r>
    </w:p>
    <w:p w14:paraId="0D5F4A85" w14:textId="59E12439" w:rsidR="004E4EE7" w:rsidRPr="00A274B5" w:rsidRDefault="004E4EE7" w:rsidP="004A08F3">
      <w:pPr>
        <w:pStyle w:val="Heading3"/>
        <w:ind w:hanging="125"/>
        <w:rPr>
          <w:rFonts w:cs="Times New Roman"/>
        </w:rPr>
      </w:pPr>
      <w:bookmarkStart w:id="883" w:name="_Toc436571"/>
      <w:bookmarkStart w:id="884" w:name="_Toc772042"/>
      <w:r w:rsidRPr="00A274B5">
        <w:t>8.1.3</w:t>
      </w:r>
      <w:r w:rsidR="004B708C">
        <w:t>4</w:t>
      </w:r>
      <w:r w:rsidRPr="00A274B5">
        <w:tab/>
        <w:t>Woman-Owned Business</w:t>
      </w:r>
      <w:bookmarkEnd w:id="883"/>
      <w:bookmarkEnd w:id="884"/>
    </w:p>
    <w:p w14:paraId="1BBA855E" w14:textId="5BB6365E" w:rsidR="004E4EE7" w:rsidRPr="009224AC" w:rsidRDefault="004E4EE7" w:rsidP="001F48D6">
      <w:pPr>
        <w:ind w:left="720" w:right="-360"/>
        <w:jc w:val="both"/>
        <w:rPr>
          <w:rFonts w:cs="Arial"/>
        </w:rPr>
      </w:pPr>
      <w:r w:rsidRPr="009224AC">
        <w:rPr>
          <w:rFonts w:cs="Arial"/>
        </w:rPr>
        <w:t>A small business concern that is not less than 51% owned by one or more women and the management and daily business operations of which are controlled by one or more women.</w:t>
      </w:r>
    </w:p>
    <w:p w14:paraId="150912D2" w14:textId="77777777" w:rsidR="001F48D6" w:rsidRPr="001F48D6" w:rsidRDefault="001F48D6" w:rsidP="001F48D6">
      <w:pPr>
        <w:pStyle w:val="ListParagraph"/>
        <w:widowControl w:val="0"/>
        <w:numPr>
          <w:ilvl w:val="1"/>
          <w:numId w:val="18"/>
        </w:numPr>
        <w:autoSpaceDE w:val="0"/>
        <w:autoSpaceDN w:val="0"/>
        <w:spacing w:before="120" w:after="0" w:line="240" w:lineRule="auto"/>
        <w:contextualSpacing w:val="0"/>
        <w:outlineLvl w:val="0"/>
        <w:rPr>
          <w:rFonts w:eastAsia="Calibri" w:cs="Calibri"/>
          <w:b/>
          <w:bCs/>
          <w:vanish/>
          <w:lang w:bidi="en-US"/>
        </w:rPr>
      </w:pPr>
      <w:bookmarkStart w:id="885" w:name="_Toc730247"/>
      <w:bookmarkStart w:id="886" w:name="_Toc738985"/>
      <w:bookmarkStart w:id="887" w:name="_Toc740018"/>
      <w:bookmarkStart w:id="888" w:name="_Toc745005"/>
      <w:bookmarkStart w:id="889" w:name="_Toc745504"/>
      <w:bookmarkStart w:id="890" w:name="_Toc745627"/>
      <w:bookmarkStart w:id="891" w:name="_Toc746532"/>
      <w:bookmarkStart w:id="892" w:name="_Toc746995"/>
      <w:bookmarkStart w:id="893" w:name="_Toc749454"/>
      <w:bookmarkStart w:id="894" w:name="_Toc749572"/>
      <w:bookmarkStart w:id="895" w:name="_Toc768429"/>
      <w:bookmarkStart w:id="896" w:name="_Toc769161"/>
      <w:bookmarkStart w:id="897" w:name="_Toc769372"/>
      <w:bookmarkStart w:id="898" w:name="_Toc769489"/>
      <w:bookmarkStart w:id="899" w:name="_Toc769606"/>
      <w:bookmarkStart w:id="900" w:name="_Toc771029"/>
      <w:bookmarkStart w:id="901" w:name="_Toc771145"/>
      <w:bookmarkStart w:id="902" w:name="_Toc772043"/>
      <w:bookmarkStart w:id="903" w:name="_Toc436572"/>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14:paraId="5D9B31B3" w14:textId="4F33C673" w:rsidR="004E4EE7" w:rsidRPr="00E93D98" w:rsidRDefault="004E4EE7" w:rsidP="00E93D98">
      <w:pPr>
        <w:pStyle w:val="Heading2"/>
        <w:numPr>
          <w:ilvl w:val="1"/>
          <w:numId w:val="18"/>
        </w:numPr>
        <w:rPr>
          <w:b w:val="0"/>
        </w:rPr>
      </w:pPr>
      <w:bookmarkStart w:id="904" w:name="_Toc772044"/>
      <w:r w:rsidRPr="00E93D98">
        <w:rPr>
          <w:b w:val="0"/>
        </w:rPr>
        <w:t>Additional Resources and Partnerships</w:t>
      </w:r>
      <w:bookmarkEnd w:id="903"/>
      <w:bookmarkEnd w:id="904"/>
    </w:p>
    <w:p w14:paraId="40B23F2D" w14:textId="77777777" w:rsidR="004E4EE7" w:rsidRPr="00245C10" w:rsidRDefault="004E4EE7" w:rsidP="0059650C">
      <w:pPr>
        <w:numPr>
          <w:ilvl w:val="1"/>
          <w:numId w:val="33"/>
        </w:numPr>
        <w:tabs>
          <w:tab w:val="clear" w:pos="720"/>
          <w:tab w:val="num" w:pos="780"/>
        </w:tabs>
        <w:spacing w:after="120" w:line="240" w:lineRule="auto"/>
        <w:ind w:left="780" w:right="-302" w:firstLine="30"/>
        <w:jc w:val="both"/>
        <w:rPr>
          <w:b/>
          <w:i/>
        </w:rPr>
      </w:pPr>
      <w:r w:rsidRPr="009224AC">
        <w:rPr>
          <w:b/>
          <w:i/>
        </w:rPr>
        <w:t>Co-Sponsorship Agreements</w:t>
      </w:r>
    </w:p>
    <w:p w14:paraId="18F11D74" w14:textId="08BE7AEA" w:rsidR="004E4EE7" w:rsidRDefault="004E4EE7" w:rsidP="006F52F6">
      <w:pPr>
        <w:spacing w:after="120"/>
        <w:ind w:left="1440" w:right="-302"/>
        <w:jc w:val="both"/>
      </w:pPr>
      <w:r w:rsidRPr="009224AC">
        <w:t>If one or more organizations and the SBA are involved with a WBC as co-sponsors of an activity, a co-sponsorship agreement must be executed by the SBA, the WBC, and all other co-sponsors in accordance with the SBA’s Co-sponsorship SOP 90 75 2 or revised equivalent.</w:t>
      </w:r>
    </w:p>
    <w:p w14:paraId="0E7E173C" w14:textId="77777777" w:rsidR="00904321" w:rsidRPr="009224AC" w:rsidRDefault="00904321" w:rsidP="006F52F6">
      <w:pPr>
        <w:spacing w:after="120"/>
        <w:ind w:left="1440" w:right="-302"/>
        <w:jc w:val="both"/>
      </w:pPr>
    </w:p>
    <w:p w14:paraId="0B24DA0F" w14:textId="77777777" w:rsidR="002C2E3D" w:rsidRPr="00E93D98" w:rsidRDefault="004E4EE7" w:rsidP="002C2E3D">
      <w:pPr>
        <w:pStyle w:val="Heading2"/>
        <w:numPr>
          <w:ilvl w:val="1"/>
          <w:numId w:val="18"/>
        </w:numPr>
        <w:rPr>
          <w:b w:val="0"/>
        </w:rPr>
      </w:pPr>
      <w:bookmarkStart w:id="905" w:name="_Toc436573"/>
      <w:bookmarkStart w:id="906" w:name="_Toc772045"/>
      <w:r w:rsidRPr="00E93D98">
        <w:rPr>
          <w:b w:val="0"/>
        </w:rPr>
        <w:lastRenderedPageBreak/>
        <w:t>Templates and Charts</w:t>
      </w:r>
      <w:bookmarkStart w:id="907" w:name="_Toc436574"/>
      <w:bookmarkEnd w:id="905"/>
      <w:bookmarkEnd w:id="906"/>
    </w:p>
    <w:p w14:paraId="4D4E7FE6" w14:textId="77777777" w:rsidR="002C2E3D" w:rsidRDefault="002C2E3D" w:rsidP="002C2E3D">
      <w:pPr>
        <w:pStyle w:val="Heading3"/>
        <w:ind w:left="0"/>
      </w:pPr>
    </w:p>
    <w:p w14:paraId="150DEBCF" w14:textId="0676AAC3" w:rsidR="004E4EE7" w:rsidRPr="00A274B5" w:rsidRDefault="004E4EE7" w:rsidP="00437422">
      <w:pPr>
        <w:pStyle w:val="Heading3"/>
        <w:numPr>
          <w:ilvl w:val="2"/>
          <w:numId w:val="18"/>
        </w:numPr>
      </w:pPr>
      <w:bookmarkStart w:id="908" w:name="_Toc772046"/>
      <w:r w:rsidRPr="00A274B5">
        <w:t>Projected Milestones and Metrics Template</w:t>
      </w:r>
      <w:bookmarkEnd w:id="907"/>
      <w:bookmarkEnd w:id="908"/>
      <w:r w:rsidRPr="00A274B5">
        <w:t xml:space="preserve"> </w:t>
      </w:r>
    </w:p>
    <w:p w14:paraId="521C0EAF" w14:textId="11947F1D" w:rsidR="004E4EE7" w:rsidRDefault="004E4EE7" w:rsidP="00437422">
      <w:pPr>
        <w:spacing w:after="120"/>
        <w:ind w:left="720" w:right="-302"/>
        <w:jc w:val="both"/>
      </w:pPr>
      <w:r w:rsidRPr="00E67D70">
        <w:t xml:space="preserve">Applicants must complete the “Projected Milestones Chart” located at </w:t>
      </w:r>
      <w:r w:rsidRPr="00437422">
        <w:t>www.sba.gov/wbc and provide information as requested by the worksheet for the 12-month base period and each of the four option years. Save the chart in its original format and include it with your submission.</w:t>
      </w:r>
    </w:p>
    <w:p w14:paraId="196C290B" w14:textId="77777777" w:rsidR="004E4EE7" w:rsidRPr="00A274B5" w:rsidRDefault="004E4EE7" w:rsidP="00437422">
      <w:pPr>
        <w:pStyle w:val="Heading3"/>
        <w:numPr>
          <w:ilvl w:val="2"/>
          <w:numId w:val="18"/>
        </w:numPr>
      </w:pPr>
      <w:bookmarkStart w:id="909" w:name="_Toc772047"/>
      <w:bookmarkStart w:id="910" w:name="_Toc436575"/>
      <w:r w:rsidRPr="00A274B5">
        <w:t>Checklist of Required Submissions for this Funding Opportunity Announcement</w:t>
      </w:r>
      <w:bookmarkEnd w:id="909"/>
      <w:r w:rsidRPr="00A274B5">
        <w:t xml:space="preserve"> </w:t>
      </w:r>
      <w:bookmarkEnd w:id="910"/>
    </w:p>
    <w:p w14:paraId="656F39D3" w14:textId="3A9B4DB7" w:rsidR="004E4EE7" w:rsidRDefault="004E4EE7" w:rsidP="004E4EE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3"/>
        <w:gridCol w:w="1980"/>
        <w:gridCol w:w="2250"/>
      </w:tblGrid>
      <w:tr w:rsidR="007669C7" w:rsidRPr="00492EE1" w14:paraId="2BFE4B94" w14:textId="77777777" w:rsidTr="00B4052C">
        <w:trPr>
          <w:trHeight w:val="161"/>
        </w:trPr>
        <w:tc>
          <w:tcPr>
            <w:tcW w:w="4513" w:type="dxa"/>
            <w:shd w:val="clear" w:color="auto" w:fill="D9D9D9" w:themeFill="background1" w:themeFillShade="D9"/>
          </w:tcPr>
          <w:p w14:paraId="0FBF174B" w14:textId="77777777" w:rsidR="007669C7" w:rsidRPr="00492EE1" w:rsidRDefault="007669C7" w:rsidP="00B4052C">
            <w:pPr>
              <w:pStyle w:val="Default"/>
              <w:jc w:val="center"/>
              <w:rPr>
                <w:rFonts w:ascii="Source Sans Pro" w:hAnsi="Source Sans Pro"/>
                <w:sz w:val="23"/>
                <w:szCs w:val="23"/>
              </w:rPr>
            </w:pPr>
            <w:r w:rsidRPr="00492EE1">
              <w:rPr>
                <w:rFonts w:ascii="Source Sans Pro" w:hAnsi="Source Sans Pro"/>
                <w:b/>
                <w:bCs/>
                <w:sz w:val="23"/>
                <w:szCs w:val="23"/>
              </w:rPr>
              <w:t>Application Requirement</w:t>
            </w:r>
          </w:p>
        </w:tc>
        <w:tc>
          <w:tcPr>
            <w:tcW w:w="1980" w:type="dxa"/>
            <w:shd w:val="clear" w:color="auto" w:fill="D9D9D9" w:themeFill="background1" w:themeFillShade="D9"/>
          </w:tcPr>
          <w:p w14:paraId="30ED6367" w14:textId="77777777" w:rsidR="007669C7" w:rsidRPr="00492EE1" w:rsidRDefault="007669C7" w:rsidP="00B4052C">
            <w:pPr>
              <w:pStyle w:val="Default"/>
              <w:jc w:val="center"/>
              <w:rPr>
                <w:rFonts w:ascii="Source Sans Pro" w:hAnsi="Source Sans Pro"/>
                <w:sz w:val="23"/>
                <w:szCs w:val="23"/>
              </w:rPr>
            </w:pPr>
            <w:r w:rsidRPr="00492EE1">
              <w:rPr>
                <w:rFonts w:ascii="Source Sans Pro" w:hAnsi="Source Sans Pro"/>
                <w:b/>
                <w:bCs/>
                <w:sz w:val="23"/>
                <w:szCs w:val="23"/>
              </w:rPr>
              <w:t>Instructions</w:t>
            </w:r>
          </w:p>
        </w:tc>
        <w:tc>
          <w:tcPr>
            <w:tcW w:w="2250" w:type="dxa"/>
            <w:shd w:val="clear" w:color="auto" w:fill="D9D9D9" w:themeFill="background1" w:themeFillShade="D9"/>
          </w:tcPr>
          <w:p w14:paraId="1E0B2104" w14:textId="77777777" w:rsidR="007669C7" w:rsidRPr="00492EE1" w:rsidRDefault="007669C7" w:rsidP="00B4052C">
            <w:pPr>
              <w:pStyle w:val="Default"/>
              <w:jc w:val="center"/>
              <w:rPr>
                <w:rFonts w:ascii="Source Sans Pro" w:hAnsi="Source Sans Pro"/>
                <w:sz w:val="23"/>
                <w:szCs w:val="23"/>
              </w:rPr>
            </w:pPr>
            <w:r w:rsidRPr="00492EE1">
              <w:rPr>
                <w:rFonts w:ascii="Source Sans Pro" w:hAnsi="Source Sans Pro"/>
                <w:b/>
                <w:bCs/>
                <w:sz w:val="23"/>
                <w:szCs w:val="23"/>
              </w:rPr>
              <w:t>Complete?</w:t>
            </w:r>
          </w:p>
        </w:tc>
      </w:tr>
      <w:tr w:rsidR="007669C7" w:rsidRPr="00492EE1" w14:paraId="713FEE1E" w14:textId="77777777" w:rsidTr="00B4052C">
        <w:trPr>
          <w:trHeight w:val="161"/>
        </w:trPr>
        <w:tc>
          <w:tcPr>
            <w:tcW w:w="4513" w:type="dxa"/>
          </w:tcPr>
          <w:p w14:paraId="55A63E49" w14:textId="77777777" w:rsidR="007669C7" w:rsidRPr="00492EE1" w:rsidRDefault="007669C7" w:rsidP="00B4052C">
            <w:pPr>
              <w:pStyle w:val="Default"/>
              <w:rPr>
                <w:rFonts w:ascii="Source Sans Pro" w:hAnsi="Source Sans Pro"/>
                <w:b/>
                <w:bCs/>
                <w:sz w:val="23"/>
                <w:szCs w:val="23"/>
              </w:rPr>
            </w:pPr>
            <w:r w:rsidRPr="00492EE1">
              <w:rPr>
                <w:rFonts w:ascii="Source Sans Pro" w:hAnsi="Source Sans Pro"/>
                <w:sz w:val="23"/>
                <w:szCs w:val="23"/>
              </w:rPr>
              <w:t>The deadline submission requirements are met</w:t>
            </w:r>
          </w:p>
        </w:tc>
        <w:tc>
          <w:tcPr>
            <w:tcW w:w="1980" w:type="dxa"/>
          </w:tcPr>
          <w:p w14:paraId="65B06855"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4.2</w:t>
            </w:r>
          </w:p>
        </w:tc>
        <w:tc>
          <w:tcPr>
            <w:tcW w:w="2250" w:type="dxa"/>
          </w:tcPr>
          <w:p w14:paraId="3B9F81B6" w14:textId="77777777" w:rsidR="007669C7" w:rsidRPr="00492EE1" w:rsidRDefault="007669C7" w:rsidP="00B4052C">
            <w:pPr>
              <w:pStyle w:val="Default"/>
              <w:rPr>
                <w:rFonts w:ascii="Source Sans Pro" w:hAnsi="Source Sans Pro"/>
                <w:b/>
                <w:bCs/>
                <w:sz w:val="23"/>
                <w:szCs w:val="23"/>
              </w:rPr>
            </w:pPr>
          </w:p>
        </w:tc>
      </w:tr>
      <w:tr w:rsidR="007669C7" w:rsidRPr="00492EE1" w14:paraId="4511D2A8" w14:textId="77777777" w:rsidTr="00B4052C">
        <w:trPr>
          <w:trHeight w:val="161"/>
        </w:trPr>
        <w:tc>
          <w:tcPr>
            <w:tcW w:w="4513" w:type="dxa"/>
          </w:tcPr>
          <w:p w14:paraId="3C9EEE48" w14:textId="77777777" w:rsidR="007669C7" w:rsidRPr="00492EE1" w:rsidRDefault="007669C7" w:rsidP="00B4052C">
            <w:pPr>
              <w:pStyle w:val="Default"/>
              <w:rPr>
                <w:rFonts w:ascii="Source Sans Pro" w:hAnsi="Source Sans Pro"/>
                <w:sz w:val="23"/>
                <w:szCs w:val="23"/>
              </w:rPr>
            </w:pPr>
            <w:r w:rsidRPr="00492EE1">
              <w:rPr>
                <w:rFonts w:ascii="Source Sans Pro" w:hAnsi="Source Sans Pro"/>
                <w:sz w:val="23"/>
                <w:szCs w:val="23"/>
              </w:rPr>
              <w:t>Eligibility</w:t>
            </w:r>
          </w:p>
        </w:tc>
        <w:tc>
          <w:tcPr>
            <w:tcW w:w="1980" w:type="dxa"/>
          </w:tcPr>
          <w:p w14:paraId="382823E3"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3.2</w:t>
            </w:r>
          </w:p>
        </w:tc>
        <w:tc>
          <w:tcPr>
            <w:tcW w:w="2250" w:type="dxa"/>
          </w:tcPr>
          <w:p w14:paraId="76F58C3C" w14:textId="77777777" w:rsidR="007669C7" w:rsidRPr="00492EE1" w:rsidRDefault="007669C7" w:rsidP="00B4052C">
            <w:pPr>
              <w:pStyle w:val="Default"/>
              <w:rPr>
                <w:rFonts w:ascii="Source Sans Pro" w:hAnsi="Source Sans Pro"/>
                <w:b/>
                <w:bCs/>
                <w:sz w:val="23"/>
                <w:szCs w:val="23"/>
              </w:rPr>
            </w:pPr>
          </w:p>
        </w:tc>
      </w:tr>
      <w:tr w:rsidR="007669C7" w:rsidRPr="00492EE1" w14:paraId="6C5726BD" w14:textId="77777777" w:rsidTr="00B4052C">
        <w:trPr>
          <w:trHeight w:val="161"/>
        </w:trPr>
        <w:tc>
          <w:tcPr>
            <w:tcW w:w="4513" w:type="dxa"/>
          </w:tcPr>
          <w:p w14:paraId="57CB506B" w14:textId="012E7A5C" w:rsidR="007669C7" w:rsidRPr="00492EE1" w:rsidRDefault="007669C7" w:rsidP="00B4052C">
            <w:pPr>
              <w:pStyle w:val="Default"/>
              <w:rPr>
                <w:rFonts w:ascii="Source Sans Pro" w:hAnsi="Source Sans Pro"/>
                <w:sz w:val="23"/>
                <w:szCs w:val="23"/>
              </w:rPr>
            </w:pPr>
            <w:r w:rsidRPr="00492EE1">
              <w:rPr>
                <w:rFonts w:ascii="Source Sans Pro" w:hAnsi="Source Sans Pro"/>
                <w:sz w:val="23"/>
                <w:szCs w:val="23"/>
              </w:rPr>
              <w:t xml:space="preserve">If submitted through Grants.gov, the components of the application are saved in any of the specified formats and are not corrupt. (We will attempt to open the </w:t>
            </w:r>
            <w:r w:rsidR="005D03C6" w:rsidRPr="00492EE1">
              <w:rPr>
                <w:rFonts w:ascii="Source Sans Pro" w:hAnsi="Source Sans Pro"/>
                <w:sz w:val="23"/>
                <w:szCs w:val="23"/>
              </w:rPr>
              <w:t>document but</w:t>
            </w:r>
            <w:r w:rsidRPr="00492EE1">
              <w:rPr>
                <w:rFonts w:ascii="Source Sans Pro" w:hAnsi="Source Sans Pro"/>
                <w:sz w:val="23"/>
                <w:szCs w:val="23"/>
              </w:rPr>
              <w:t xml:space="preserve"> will not take any additional measures in the event of problems with opening.)</w:t>
            </w:r>
          </w:p>
        </w:tc>
        <w:tc>
          <w:tcPr>
            <w:tcW w:w="1980" w:type="dxa"/>
          </w:tcPr>
          <w:p w14:paraId="2DD90D76"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4.2</w:t>
            </w:r>
          </w:p>
        </w:tc>
        <w:tc>
          <w:tcPr>
            <w:tcW w:w="2250" w:type="dxa"/>
          </w:tcPr>
          <w:p w14:paraId="7AE6339E" w14:textId="77777777" w:rsidR="007669C7" w:rsidRPr="00492EE1" w:rsidRDefault="007669C7" w:rsidP="00B4052C">
            <w:pPr>
              <w:pStyle w:val="Default"/>
              <w:rPr>
                <w:rFonts w:ascii="Source Sans Pro" w:hAnsi="Source Sans Pro"/>
                <w:b/>
                <w:bCs/>
                <w:sz w:val="23"/>
                <w:szCs w:val="23"/>
              </w:rPr>
            </w:pPr>
          </w:p>
        </w:tc>
      </w:tr>
      <w:tr w:rsidR="007669C7" w:rsidRPr="00492EE1" w14:paraId="24939D75" w14:textId="77777777" w:rsidTr="00B4052C">
        <w:trPr>
          <w:trHeight w:val="161"/>
        </w:trPr>
        <w:tc>
          <w:tcPr>
            <w:tcW w:w="4513" w:type="dxa"/>
          </w:tcPr>
          <w:p w14:paraId="667601B1" w14:textId="77777777" w:rsidR="007669C7" w:rsidRPr="00492EE1" w:rsidRDefault="007669C7" w:rsidP="00B4052C">
            <w:pPr>
              <w:pStyle w:val="Default"/>
              <w:rPr>
                <w:rFonts w:ascii="Source Sans Pro" w:hAnsi="Source Sans Pro"/>
                <w:sz w:val="23"/>
                <w:szCs w:val="23"/>
              </w:rPr>
            </w:pPr>
            <w:r w:rsidRPr="00492EE1">
              <w:rPr>
                <w:rFonts w:ascii="Source Sans Pro" w:hAnsi="Source Sans Pro"/>
                <w:sz w:val="23"/>
                <w:szCs w:val="23"/>
              </w:rPr>
              <w:t xml:space="preserve">Application Federal funds request does not exceed the ceiling amount of $150,000 </w:t>
            </w:r>
          </w:p>
        </w:tc>
        <w:tc>
          <w:tcPr>
            <w:tcW w:w="1980" w:type="dxa"/>
          </w:tcPr>
          <w:p w14:paraId="582BC5D5"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1.1.11</w:t>
            </w:r>
          </w:p>
        </w:tc>
        <w:tc>
          <w:tcPr>
            <w:tcW w:w="2250" w:type="dxa"/>
          </w:tcPr>
          <w:p w14:paraId="225150C0" w14:textId="77777777" w:rsidR="007669C7" w:rsidRPr="00492EE1" w:rsidRDefault="007669C7" w:rsidP="00B4052C">
            <w:pPr>
              <w:pStyle w:val="Default"/>
              <w:rPr>
                <w:rFonts w:ascii="Source Sans Pro" w:hAnsi="Source Sans Pro"/>
                <w:b/>
                <w:bCs/>
                <w:sz w:val="23"/>
                <w:szCs w:val="23"/>
              </w:rPr>
            </w:pPr>
          </w:p>
        </w:tc>
      </w:tr>
      <w:tr w:rsidR="007669C7" w:rsidRPr="00492EE1" w14:paraId="0AE0D2AF" w14:textId="77777777" w:rsidTr="00B4052C">
        <w:trPr>
          <w:trHeight w:val="161"/>
        </w:trPr>
        <w:tc>
          <w:tcPr>
            <w:tcW w:w="4513" w:type="dxa"/>
          </w:tcPr>
          <w:p w14:paraId="4E0C64D3" w14:textId="77777777" w:rsidR="007669C7" w:rsidRPr="00492EE1" w:rsidRDefault="007669C7" w:rsidP="00B4052C">
            <w:pPr>
              <w:pStyle w:val="Default"/>
              <w:rPr>
                <w:rFonts w:ascii="Source Sans Pro" w:hAnsi="Source Sans Pro"/>
                <w:sz w:val="23"/>
                <w:szCs w:val="23"/>
              </w:rPr>
            </w:pPr>
            <w:r w:rsidRPr="00492EE1">
              <w:rPr>
                <w:rFonts w:ascii="Source Sans Pro" w:hAnsi="Source Sans Pro"/>
                <w:sz w:val="23"/>
                <w:szCs w:val="23"/>
              </w:rPr>
              <w:t xml:space="preserve">SAM Registration </w:t>
            </w:r>
          </w:p>
        </w:tc>
        <w:tc>
          <w:tcPr>
            <w:tcW w:w="1980" w:type="dxa"/>
          </w:tcPr>
          <w:p w14:paraId="4C84CBE4"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4.2</w:t>
            </w:r>
          </w:p>
        </w:tc>
        <w:tc>
          <w:tcPr>
            <w:tcW w:w="2250" w:type="dxa"/>
          </w:tcPr>
          <w:p w14:paraId="1D8ED07B" w14:textId="77777777" w:rsidR="007669C7" w:rsidRPr="00492EE1" w:rsidRDefault="007669C7" w:rsidP="00B4052C">
            <w:pPr>
              <w:pStyle w:val="Default"/>
              <w:rPr>
                <w:rFonts w:ascii="Source Sans Pro" w:hAnsi="Source Sans Pro"/>
                <w:b/>
                <w:bCs/>
                <w:sz w:val="23"/>
                <w:szCs w:val="23"/>
              </w:rPr>
            </w:pPr>
          </w:p>
        </w:tc>
      </w:tr>
      <w:tr w:rsidR="007669C7" w:rsidRPr="00492EE1" w14:paraId="57C43F42" w14:textId="77777777" w:rsidTr="00B4052C">
        <w:trPr>
          <w:trHeight w:val="161"/>
        </w:trPr>
        <w:tc>
          <w:tcPr>
            <w:tcW w:w="4513" w:type="dxa"/>
          </w:tcPr>
          <w:p w14:paraId="6DFF2870" w14:textId="77777777" w:rsidR="007669C7" w:rsidRPr="00492EE1" w:rsidRDefault="007669C7" w:rsidP="00B4052C">
            <w:pPr>
              <w:pStyle w:val="Default"/>
              <w:rPr>
                <w:rFonts w:ascii="Source Sans Pro" w:hAnsi="Source Sans Pro"/>
                <w:sz w:val="23"/>
                <w:szCs w:val="23"/>
              </w:rPr>
            </w:pPr>
            <w:r w:rsidRPr="00492EE1">
              <w:rPr>
                <w:rFonts w:ascii="Source Sans Pro" w:hAnsi="Source Sans Pro"/>
                <w:sz w:val="23"/>
                <w:szCs w:val="23"/>
              </w:rPr>
              <w:t xml:space="preserve">SF-424, Application for Federal Assistance </w:t>
            </w:r>
          </w:p>
        </w:tc>
        <w:tc>
          <w:tcPr>
            <w:tcW w:w="1980" w:type="dxa"/>
          </w:tcPr>
          <w:p w14:paraId="70BF389C"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4.1.3</w:t>
            </w:r>
          </w:p>
        </w:tc>
        <w:tc>
          <w:tcPr>
            <w:tcW w:w="2250" w:type="dxa"/>
          </w:tcPr>
          <w:p w14:paraId="72EBB679" w14:textId="77777777" w:rsidR="007669C7" w:rsidRPr="00492EE1" w:rsidRDefault="007669C7" w:rsidP="00B4052C">
            <w:pPr>
              <w:pStyle w:val="Default"/>
              <w:rPr>
                <w:rFonts w:ascii="Source Sans Pro" w:hAnsi="Source Sans Pro"/>
                <w:b/>
                <w:bCs/>
                <w:sz w:val="23"/>
                <w:szCs w:val="23"/>
              </w:rPr>
            </w:pPr>
          </w:p>
        </w:tc>
      </w:tr>
      <w:tr w:rsidR="007669C7" w:rsidRPr="00492EE1" w14:paraId="62BF66F2" w14:textId="77777777" w:rsidTr="00B4052C">
        <w:trPr>
          <w:trHeight w:val="161"/>
        </w:trPr>
        <w:tc>
          <w:tcPr>
            <w:tcW w:w="4513" w:type="dxa"/>
          </w:tcPr>
          <w:p w14:paraId="1EBBB832" w14:textId="77777777" w:rsidR="007669C7" w:rsidRPr="00492EE1" w:rsidRDefault="007669C7" w:rsidP="00B4052C">
            <w:pPr>
              <w:pStyle w:val="Default"/>
              <w:rPr>
                <w:rFonts w:ascii="Source Sans Pro" w:hAnsi="Source Sans Pro"/>
                <w:sz w:val="23"/>
                <w:szCs w:val="23"/>
              </w:rPr>
            </w:pPr>
            <w:r w:rsidRPr="00492EE1">
              <w:rPr>
                <w:rFonts w:ascii="Source Sans Pro" w:hAnsi="Source Sans Pro"/>
                <w:sz w:val="23"/>
                <w:szCs w:val="23"/>
              </w:rPr>
              <w:t xml:space="preserve">SF-424 includes a DUNS Number </w:t>
            </w:r>
          </w:p>
        </w:tc>
        <w:tc>
          <w:tcPr>
            <w:tcW w:w="1980" w:type="dxa"/>
          </w:tcPr>
          <w:p w14:paraId="22961B40"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4.1.3</w:t>
            </w:r>
          </w:p>
        </w:tc>
        <w:tc>
          <w:tcPr>
            <w:tcW w:w="2250" w:type="dxa"/>
          </w:tcPr>
          <w:p w14:paraId="73A02BDB" w14:textId="77777777" w:rsidR="007669C7" w:rsidRPr="00492EE1" w:rsidRDefault="007669C7" w:rsidP="00B4052C">
            <w:pPr>
              <w:pStyle w:val="Default"/>
              <w:rPr>
                <w:rFonts w:ascii="Source Sans Pro" w:hAnsi="Source Sans Pro"/>
                <w:b/>
                <w:bCs/>
                <w:sz w:val="23"/>
                <w:szCs w:val="23"/>
              </w:rPr>
            </w:pPr>
          </w:p>
        </w:tc>
      </w:tr>
      <w:tr w:rsidR="007669C7" w:rsidRPr="00492EE1" w14:paraId="228F9D90" w14:textId="77777777" w:rsidTr="00B4052C">
        <w:trPr>
          <w:trHeight w:val="161"/>
        </w:trPr>
        <w:tc>
          <w:tcPr>
            <w:tcW w:w="4513" w:type="dxa"/>
          </w:tcPr>
          <w:p w14:paraId="63DD2B74" w14:textId="77777777" w:rsidR="007669C7" w:rsidRPr="00492EE1" w:rsidRDefault="007669C7" w:rsidP="00B4052C">
            <w:pPr>
              <w:pStyle w:val="Default"/>
              <w:rPr>
                <w:rFonts w:ascii="Source Sans Pro" w:hAnsi="Source Sans Pro"/>
                <w:sz w:val="23"/>
                <w:szCs w:val="23"/>
              </w:rPr>
            </w:pPr>
            <w:r w:rsidRPr="00492EE1">
              <w:rPr>
                <w:rFonts w:ascii="Source Sans Pro" w:hAnsi="Source Sans Pro"/>
                <w:sz w:val="23"/>
                <w:szCs w:val="23"/>
              </w:rPr>
              <w:t xml:space="preserve">SF-424A, Budget Information Form </w:t>
            </w:r>
          </w:p>
        </w:tc>
        <w:tc>
          <w:tcPr>
            <w:tcW w:w="1980" w:type="dxa"/>
          </w:tcPr>
          <w:p w14:paraId="36D8DD4E" w14:textId="77777777" w:rsidR="007669C7" w:rsidRPr="00492EE1" w:rsidRDefault="007669C7" w:rsidP="007669C7">
            <w:pPr>
              <w:pStyle w:val="Default"/>
              <w:jc w:val="center"/>
              <w:rPr>
                <w:rFonts w:ascii="Source Sans Pro" w:hAnsi="Source Sans Pro"/>
                <w:b/>
                <w:bCs/>
                <w:sz w:val="23"/>
                <w:szCs w:val="23"/>
              </w:rPr>
            </w:pPr>
            <w:r w:rsidRPr="00492EE1">
              <w:rPr>
                <w:rFonts w:ascii="Source Sans Pro" w:hAnsi="Source Sans Pro"/>
                <w:b/>
                <w:bCs/>
                <w:sz w:val="23"/>
                <w:szCs w:val="23"/>
              </w:rPr>
              <w:t>Section 4.1.3</w:t>
            </w:r>
          </w:p>
        </w:tc>
        <w:tc>
          <w:tcPr>
            <w:tcW w:w="2250" w:type="dxa"/>
          </w:tcPr>
          <w:p w14:paraId="38AEBCD9" w14:textId="77777777" w:rsidR="007669C7" w:rsidRPr="00492EE1" w:rsidRDefault="007669C7" w:rsidP="00B4052C">
            <w:pPr>
              <w:pStyle w:val="Default"/>
              <w:rPr>
                <w:rFonts w:ascii="Source Sans Pro" w:hAnsi="Source Sans Pro"/>
                <w:b/>
                <w:bCs/>
                <w:sz w:val="23"/>
                <w:szCs w:val="23"/>
              </w:rPr>
            </w:pPr>
          </w:p>
        </w:tc>
      </w:tr>
      <w:tr w:rsidR="000F06B0" w:rsidRPr="00492EE1" w14:paraId="40EDB592" w14:textId="77777777" w:rsidTr="00B4052C">
        <w:trPr>
          <w:trHeight w:val="161"/>
        </w:trPr>
        <w:tc>
          <w:tcPr>
            <w:tcW w:w="4513" w:type="dxa"/>
          </w:tcPr>
          <w:p w14:paraId="44B4197E" w14:textId="7A5B81F2" w:rsidR="000F06B0" w:rsidRPr="00492EE1" w:rsidRDefault="000F06B0" w:rsidP="00B4052C">
            <w:pPr>
              <w:pStyle w:val="Default"/>
              <w:rPr>
                <w:rFonts w:ascii="Source Sans Pro" w:hAnsi="Source Sans Pro"/>
                <w:sz w:val="23"/>
                <w:szCs w:val="23"/>
              </w:rPr>
            </w:pPr>
            <w:r w:rsidRPr="002A0C20">
              <w:t>Annual Budget Summary Worksheets (B10-B16)</w:t>
            </w:r>
          </w:p>
        </w:tc>
        <w:tc>
          <w:tcPr>
            <w:tcW w:w="1980" w:type="dxa"/>
          </w:tcPr>
          <w:p w14:paraId="4C42BD21" w14:textId="7FBBA5D7" w:rsidR="000F06B0" w:rsidRPr="00492EE1" w:rsidRDefault="007944C2" w:rsidP="007669C7">
            <w:pPr>
              <w:pStyle w:val="Default"/>
              <w:jc w:val="center"/>
              <w:rPr>
                <w:rFonts w:ascii="Source Sans Pro" w:hAnsi="Source Sans Pro"/>
                <w:b/>
                <w:bCs/>
                <w:sz w:val="23"/>
                <w:szCs w:val="23"/>
              </w:rPr>
            </w:pPr>
            <w:r w:rsidRPr="00492EE1">
              <w:rPr>
                <w:rFonts w:ascii="Source Sans Pro" w:hAnsi="Source Sans Pro"/>
                <w:b/>
                <w:bCs/>
                <w:sz w:val="23"/>
                <w:szCs w:val="23"/>
              </w:rPr>
              <w:t>Section 4.1.3</w:t>
            </w:r>
          </w:p>
        </w:tc>
        <w:tc>
          <w:tcPr>
            <w:tcW w:w="2250" w:type="dxa"/>
          </w:tcPr>
          <w:p w14:paraId="375E8A55" w14:textId="77777777" w:rsidR="000F06B0" w:rsidRPr="00492EE1" w:rsidRDefault="000F06B0" w:rsidP="00B4052C">
            <w:pPr>
              <w:pStyle w:val="Default"/>
              <w:rPr>
                <w:rFonts w:ascii="Source Sans Pro" w:hAnsi="Source Sans Pro"/>
                <w:b/>
                <w:bCs/>
                <w:sz w:val="23"/>
                <w:szCs w:val="23"/>
              </w:rPr>
            </w:pPr>
          </w:p>
        </w:tc>
      </w:tr>
    </w:tbl>
    <w:p w14:paraId="730130EE" w14:textId="77777777" w:rsidR="007669C7" w:rsidRPr="009224AC" w:rsidRDefault="007669C7" w:rsidP="004E4EE7"/>
    <w:p w14:paraId="3F7445D8" w14:textId="77777777" w:rsidR="0021292C" w:rsidRPr="0021292C" w:rsidRDefault="0021292C" w:rsidP="0021292C">
      <w:pPr>
        <w:pStyle w:val="ListParagraph"/>
        <w:widowControl w:val="0"/>
        <w:numPr>
          <w:ilvl w:val="0"/>
          <w:numId w:val="20"/>
        </w:numPr>
        <w:autoSpaceDE w:val="0"/>
        <w:autoSpaceDN w:val="0"/>
        <w:spacing w:before="120" w:after="0" w:line="240" w:lineRule="auto"/>
        <w:contextualSpacing w:val="0"/>
        <w:outlineLvl w:val="0"/>
        <w:rPr>
          <w:rFonts w:eastAsia="Calibri" w:cs="Calibri"/>
          <w:b/>
          <w:bCs/>
          <w:vanish/>
          <w:lang w:bidi="en-US"/>
        </w:rPr>
      </w:pPr>
    </w:p>
    <w:sectPr w:rsidR="0021292C" w:rsidRPr="0021292C" w:rsidSect="0065143E">
      <w:headerReference w:type="default" r:id="rId22"/>
      <w:footerReference w:type="default" r:id="rId2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5655B" w14:textId="77777777" w:rsidR="00703063" w:rsidRDefault="00703063" w:rsidP="00FD3BDE">
      <w:pPr>
        <w:spacing w:after="0" w:line="240" w:lineRule="auto"/>
      </w:pPr>
      <w:r>
        <w:separator/>
      </w:r>
    </w:p>
  </w:endnote>
  <w:endnote w:type="continuationSeparator" w:id="0">
    <w:p w14:paraId="266F06C1" w14:textId="77777777" w:rsidR="00703063" w:rsidRDefault="00703063" w:rsidP="00FD3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7989410"/>
      <w:docPartObj>
        <w:docPartGallery w:val="Page Numbers (Bottom of Page)"/>
        <w:docPartUnique/>
      </w:docPartObj>
    </w:sdtPr>
    <w:sdtEndPr>
      <w:rPr>
        <w:color w:val="7F7F7F" w:themeColor="background1" w:themeShade="7F"/>
        <w:spacing w:val="60"/>
      </w:rPr>
    </w:sdtEndPr>
    <w:sdtContent>
      <w:p w14:paraId="1DB42D5A" w14:textId="1D710E76" w:rsidR="00762C2C" w:rsidRDefault="00762C2C" w:rsidP="001F0C58">
        <w:pPr>
          <w:pStyle w:val="Footer"/>
          <w:pBdr>
            <w:top w:val="single" w:sz="4" w:space="1" w:color="D9D9D9" w:themeColor="background1" w:themeShade="D9"/>
          </w:pBdr>
          <w:jc w:val="right"/>
          <w:rPr>
            <w:b/>
            <w:bCs/>
          </w:rPr>
        </w:pPr>
        <w:r>
          <w:rPr>
            <w:color w:val="7F7F7F" w:themeColor="background1" w:themeShade="7F"/>
            <w:spacing w:val="60"/>
          </w:rPr>
          <w:t>Page</w:t>
        </w:r>
        <w:r>
          <w:rPr>
            <w:b/>
            <w:bCs/>
          </w:rPr>
          <w:t xml:space="preserve"> |</w:t>
        </w:r>
        <w:r>
          <w:t xml:space="preserve"> </w:t>
        </w:r>
        <w:r>
          <w:fldChar w:fldCharType="begin"/>
        </w:r>
        <w:r>
          <w:instrText xml:space="preserve"> PAGE   \* MERGEFORMAT </w:instrText>
        </w:r>
        <w:r>
          <w:fldChar w:fldCharType="separate"/>
        </w:r>
        <w:r w:rsidR="0011766B" w:rsidRPr="0011766B">
          <w:rPr>
            <w:b/>
            <w:bCs/>
            <w:noProof/>
          </w:rPr>
          <w:t>1</w:t>
        </w:r>
        <w:r>
          <w:rPr>
            <w:b/>
            <w:bCs/>
            <w:noProof/>
          </w:rPr>
          <w:fldChar w:fldCharType="end"/>
        </w:r>
      </w:p>
    </w:sdtContent>
  </w:sdt>
  <w:p w14:paraId="6159CB6E" w14:textId="77777777" w:rsidR="00762C2C" w:rsidRDefault="00762C2C" w:rsidP="00384B0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476F2" w14:textId="77777777" w:rsidR="00703063" w:rsidRDefault="00703063" w:rsidP="00FD3BDE">
      <w:pPr>
        <w:spacing w:after="0" w:line="240" w:lineRule="auto"/>
      </w:pPr>
      <w:r>
        <w:separator/>
      </w:r>
    </w:p>
  </w:footnote>
  <w:footnote w:type="continuationSeparator" w:id="0">
    <w:p w14:paraId="11A00590" w14:textId="77777777" w:rsidR="00703063" w:rsidRDefault="00703063" w:rsidP="00FD3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20205" w14:textId="77777777" w:rsidR="00762C2C" w:rsidRDefault="00762C2C" w:rsidP="00FD3BDE">
    <w:pPr>
      <w:pStyle w:val="Header"/>
      <w:jc w:val="right"/>
    </w:pPr>
    <w:r>
      <w:t xml:space="preserve">U.S. Small Business Administration </w:t>
    </w:r>
  </w:p>
  <w:p w14:paraId="2E9FEFD9" w14:textId="77777777" w:rsidR="00762C2C" w:rsidRDefault="00762C2C" w:rsidP="00FD3BDE">
    <w:pPr>
      <w:pStyle w:val="Header"/>
      <w:jc w:val="right"/>
    </w:pPr>
    <w:r>
      <w:t xml:space="preserve">Office of Women’s Business Ownership </w:t>
    </w:r>
  </w:p>
  <w:p w14:paraId="71AFC2E3" w14:textId="77777777" w:rsidR="00762C2C" w:rsidRDefault="00762C2C" w:rsidP="00FD3BDE">
    <w:pPr>
      <w:pStyle w:val="Header"/>
      <w:jc w:val="right"/>
    </w:pPr>
    <w:r>
      <w:t xml:space="preserve">Women’s Business Center Initial Grant </w:t>
    </w:r>
  </w:p>
  <w:p w14:paraId="4853FE68" w14:textId="3A1D4BA8" w:rsidR="00762C2C" w:rsidRDefault="00762C2C" w:rsidP="00FD3BDE">
    <w:pPr>
      <w:pStyle w:val="Header"/>
      <w:jc w:val="right"/>
    </w:pPr>
    <w:r>
      <w:t>Funding Opportunity Announcement No. OWBO-2019-01-1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78AB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C38FB"/>
    <w:multiLevelType w:val="hybridMultilevel"/>
    <w:tmpl w:val="4F20FF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26230B"/>
    <w:multiLevelType w:val="hybridMultilevel"/>
    <w:tmpl w:val="4650DB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234410C"/>
    <w:multiLevelType w:val="hybridMultilevel"/>
    <w:tmpl w:val="5232CD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01550F"/>
    <w:multiLevelType w:val="hybridMultilevel"/>
    <w:tmpl w:val="B86A453E"/>
    <w:lvl w:ilvl="0" w:tplc="0409000F">
      <w:start w:val="1"/>
      <w:numFmt w:val="decimal"/>
      <w:lvlText w:val="%1."/>
      <w:lvlJc w:val="left"/>
      <w:pPr>
        <w:ind w:left="2460" w:hanging="360"/>
      </w:pPr>
    </w:lvl>
    <w:lvl w:ilvl="1" w:tplc="04090019">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089B4B49"/>
    <w:multiLevelType w:val="multilevel"/>
    <w:tmpl w:val="50D09F52"/>
    <w:lvl w:ilvl="0">
      <w:start w:val="3"/>
      <w:numFmt w:val="upperLetter"/>
      <w:lvlText w:val="%1"/>
      <w:lvlJc w:val="left"/>
      <w:pPr>
        <w:tabs>
          <w:tab w:val="num" w:pos="360"/>
        </w:tabs>
        <w:ind w:left="360" w:hanging="360"/>
      </w:pPr>
      <w:rPr>
        <w:b/>
        <w:strike w:val="0"/>
        <w:dstrike w:val="0"/>
        <w:u w:val="none"/>
        <w:effect w:val="none"/>
      </w:rPr>
    </w:lvl>
    <w:lvl w:ilvl="1">
      <w:start w:val="1"/>
      <w:numFmt w:val="upperLetter"/>
      <w:lvlText w:val="%2."/>
      <w:lvlJc w:val="left"/>
      <w:pPr>
        <w:tabs>
          <w:tab w:val="num" w:pos="3420"/>
        </w:tabs>
        <w:ind w:left="3420" w:hanging="360"/>
      </w:pPr>
      <w:rPr>
        <w:b w:val="0"/>
      </w:rPr>
    </w:lvl>
    <w:lvl w:ilvl="2">
      <w:start w:val="1"/>
      <w:numFmt w:val="lowerLetter"/>
      <w:lvlText w:val="%3"/>
      <w:lvlJc w:val="left"/>
      <w:pPr>
        <w:tabs>
          <w:tab w:val="num" w:pos="1080"/>
        </w:tabs>
        <w:ind w:left="1080" w:hanging="360"/>
      </w:pPr>
      <w:rPr>
        <w:rFonts w:ascii="Times New Roman Bold" w:hAnsi="Times New Roman Bold" w:hint="default"/>
        <w:b/>
        <w:caps w:val="0"/>
        <w:smallCaps w:val="0"/>
      </w:rPr>
    </w:lvl>
    <w:lvl w:ilvl="3">
      <w:start w:val="1"/>
      <w:numFmt w:val="lowerRoman"/>
      <w:lvlText w:val="%4"/>
      <w:lvlJc w:val="left"/>
      <w:pPr>
        <w:tabs>
          <w:tab w:val="num" w:pos="1440"/>
        </w:tabs>
        <w:ind w:left="1440" w:hanging="360"/>
      </w:pPr>
      <w:rPr>
        <w:b/>
        <w:caps w:val="0"/>
        <w:smallCaps w:val="0"/>
      </w:rPr>
    </w:lvl>
    <w:lvl w:ilvl="4">
      <w:start w:val="1"/>
      <w:numFmt w:val="lowerLetter"/>
      <w:lvlText w:val="(%5)"/>
      <w:lvlJc w:val="left"/>
      <w:pPr>
        <w:tabs>
          <w:tab w:val="num" w:pos="1800"/>
        </w:tabs>
        <w:ind w:left="1800" w:hanging="360"/>
      </w:pPr>
      <w:rPr>
        <w:rFonts w:ascii="Times New Roman" w:hAnsi="Times New Roman" w:cs="Times New Roman" w:hint="default"/>
        <w:b w:val="0"/>
      </w:rPr>
    </w:lvl>
    <w:lvl w:ilvl="5">
      <w:start w:val="1"/>
      <w:numFmt w:val="lowerRoman"/>
      <w:lvlText w:val="(%6)"/>
      <w:lvlJc w:val="left"/>
      <w:pPr>
        <w:tabs>
          <w:tab w:val="num" w:pos="2340"/>
        </w:tabs>
        <w:ind w:left="2340" w:hanging="360"/>
      </w:pPr>
      <w:rPr>
        <w:b/>
      </w:rPr>
    </w:lvl>
    <w:lvl w:ilvl="6">
      <w:start w:val="1"/>
      <w:numFmt w:val="bullet"/>
      <w:lvlText w:val=""/>
      <w:lvlJc w:val="left"/>
      <w:pPr>
        <w:tabs>
          <w:tab w:val="num" w:pos="2520"/>
        </w:tabs>
        <w:ind w:left="2520" w:hanging="360"/>
      </w:pPr>
      <w:rPr>
        <w:rFonts w:ascii="Symbol" w:hAnsi="Symbol" w:hint="default"/>
        <w:color w:val="auto"/>
      </w:rPr>
    </w:lvl>
    <w:lvl w:ilvl="7">
      <w:start w:val="1"/>
      <w:numFmt w:val="none"/>
      <w:lvlText w:val="%8."/>
      <w:lvlJc w:val="left"/>
      <w:pPr>
        <w:tabs>
          <w:tab w:val="num" w:pos="2880"/>
        </w:tabs>
        <w:ind w:left="2880" w:hanging="360"/>
      </w:pPr>
    </w:lvl>
    <w:lvl w:ilvl="8">
      <w:start w:val="1"/>
      <w:numFmt w:val="none"/>
      <w:lvlText w:val="%9."/>
      <w:lvlJc w:val="left"/>
      <w:pPr>
        <w:tabs>
          <w:tab w:val="num" w:pos="3240"/>
        </w:tabs>
        <w:ind w:left="3240" w:hanging="360"/>
      </w:pPr>
    </w:lvl>
  </w:abstractNum>
  <w:abstractNum w:abstractNumId="6" w15:restartNumberingAfterBreak="0">
    <w:nsid w:val="09DB442D"/>
    <w:multiLevelType w:val="multilevel"/>
    <w:tmpl w:val="20F4BB16"/>
    <w:lvl w:ilvl="0">
      <w:start w:val="2"/>
      <w:numFmt w:val="decimal"/>
      <w:lvlText w:val="%1"/>
      <w:lvlJc w:val="left"/>
      <w:pPr>
        <w:ind w:left="1020" w:hanging="720"/>
      </w:pPr>
      <w:rPr>
        <w:rFonts w:hint="default"/>
        <w:lang w:val="en-US" w:eastAsia="en-US" w:bidi="en-US"/>
      </w:rPr>
    </w:lvl>
    <w:lvl w:ilvl="1">
      <w:numFmt w:val="decimal"/>
      <w:lvlText w:val="%1.%2"/>
      <w:lvlJc w:val="left"/>
      <w:pPr>
        <w:ind w:left="1020" w:hanging="720"/>
      </w:pPr>
      <w:rPr>
        <w:rFonts w:ascii="Calibri" w:eastAsia="Calibri" w:hAnsi="Calibri" w:cs="Calibri" w:hint="default"/>
        <w:b/>
        <w:bCs/>
        <w:spacing w:val="-2"/>
        <w:w w:val="100"/>
        <w:sz w:val="22"/>
        <w:szCs w:val="22"/>
        <w:lang w:val="en-US" w:eastAsia="en-US" w:bidi="en-US"/>
      </w:rPr>
    </w:lvl>
    <w:lvl w:ilvl="2">
      <w:start w:val="1"/>
      <w:numFmt w:val="upperLetter"/>
      <w:lvlText w:val="%3."/>
      <w:lvlJc w:val="left"/>
      <w:pPr>
        <w:ind w:left="1380" w:hanging="360"/>
      </w:pPr>
      <w:rPr>
        <w:rFonts w:ascii="Calibri" w:eastAsia="Calibri" w:hAnsi="Calibri" w:cs="Calibri" w:hint="default"/>
        <w:spacing w:val="-1"/>
        <w:w w:val="100"/>
        <w:sz w:val="22"/>
        <w:szCs w:val="22"/>
        <w:lang w:val="en-US" w:eastAsia="en-US" w:bidi="en-US"/>
      </w:rPr>
    </w:lvl>
    <w:lvl w:ilvl="3">
      <w:start w:val="1"/>
      <w:numFmt w:val="decimal"/>
      <w:lvlText w:val="%4."/>
      <w:lvlJc w:val="left"/>
      <w:pPr>
        <w:ind w:left="1740" w:hanging="360"/>
      </w:pPr>
      <w:rPr>
        <w:rFonts w:ascii="Calibri" w:eastAsia="Calibri" w:hAnsi="Calibri" w:cs="Calibri" w:hint="default"/>
        <w:w w:val="100"/>
        <w:sz w:val="22"/>
        <w:szCs w:val="22"/>
        <w:lang w:val="en-US" w:eastAsia="en-US" w:bidi="en-US"/>
      </w:rPr>
    </w:lvl>
    <w:lvl w:ilvl="4">
      <w:numFmt w:val="bullet"/>
      <w:lvlText w:val="•"/>
      <w:lvlJc w:val="left"/>
      <w:pPr>
        <w:ind w:left="2985" w:hanging="360"/>
      </w:pPr>
      <w:rPr>
        <w:rFonts w:hint="default"/>
        <w:lang w:val="en-US" w:eastAsia="en-US" w:bidi="en-US"/>
      </w:rPr>
    </w:lvl>
    <w:lvl w:ilvl="5">
      <w:numFmt w:val="bullet"/>
      <w:lvlText w:val="•"/>
      <w:lvlJc w:val="left"/>
      <w:pPr>
        <w:ind w:left="4231" w:hanging="360"/>
      </w:pPr>
      <w:rPr>
        <w:rFonts w:hint="default"/>
        <w:lang w:val="en-US" w:eastAsia="en-US" w:bidi="en-US"/>
      </w:rPr>
    </w:lvl>
    <w:lvl w:ilvl="6">
      <w:numFmt w:val="bullet"/>
      <w:lvlText w:val="•"/>
      <w:lvlJc w:val="left"/>
      <w:pPr>
        <w:ind w:left="5477" w:hanging="360"/>
      </w:pPr>
      <w:rPr>
        <w:rFonts w:hint="default"/>
        <w:lang w:val="en-US" w:eastAsia="en-US" w:bidi="en-US"/>
      </w:rPr>
    </w:lvl>
    <w:lvl w:ilvl="7">
      <w:numFmt w:val="bullet"/>
      <w:lvlText w:val="•"/>
      <w:lvlJc w:val="left"/>
      <w:pPr>
        <w:ind w:left="6722" w:hanging="360"/>
      </w:pPr>
      <w:rPr>
        <w:rFonts w:hint="default"/>
        <w:lang w:val="en-US" w:eastAsia="en-US" w:bidi="en-US"/>
      </w:rPr>
    </w:lvl>
    <w:lvl w:ilvl="8">
      <w:numFmt w:val="bullet"/>
      <w:lvlText w:val="•"/>
      <w:lvlJc w:val="left"/>
      <w:pPr>
        <w:ind w:left="7968" w:hanging="360"/>
      </w:pPr>
      <w:rPr>
        <w:rFonts w:hint="default"/>
        <w:lang w:val="en-US" w:eastAsia="en-US" w:bidi="en-US"/>
      </w:rPr>
    </w:lvl>
  </w:abstractNum>
  <w:abstractNum w:abstractNumId="7" w15:restartNumberingAfterBreak="0">
    <w:nsid w:val="0DD54E35"/>
    <w:multiLevelType w:val="multilevel"/>
    <w:tmpl w:val="5420AAE8"/>
    <w:lvl w:ilvl="0">
      <w:start w:val="5"/>
      <w:numFmt w:val="decimal"/>
      <w:lvlText w:val="%1"/>
      <w:lvlJc w:val="left"/>
      <w:pPr>
        <w:ind w:left="720" w:hanging="720"/>
      </w:pPr>
      <w:rPr>
        <w:rFonts w:hint="default"/>
        <w:lang w:val="en-US" w:eastAsia="en-US" w:bidi="en-US"/>
      </w:rPr>
    </w:lvl>
    <w:lvl w:ilvl="1">
      <w:numFmt w:val="decimal"/>
      <w:lvlText w:val="%1.%2"/>
      <w:lvlJc w:val="left"/>
      <w:pPr>
        <w:ind w:left="720" w:hanging="720"/>
      </w:pPr>
      <w:rPr>
        <w:rFonts w:ascii="Calibri" w:eastAsia="Calibri" w:hAnsi="Calibri" w:cs="Calibri" w:hint="default"/>
        <w:b/>
        <w:bCs/>
        <w:spacing w:val="-2"/>
        <w:w w:val="100"/>
        <w:sz w:val="22"/>
        <w:szCs w:val="22"/>
        <w:lang w:val="en-US" w:eastAsia="en-US" w:bidi="en-US"/>
      </w:rPr>
    </w:lvl>
    <w:lvl w:ilvl="2">
      <w:start w:val="1"/>
      <w:numFmt w:val="decimal"/>
      <w:lvlText w:val="%1.%2.%3"/>
      <w:lvlJc w:val="left"/>
      <w:pPr>
        <w:ind w:left="720" w:hanging="720"/>
      </w:pPr>
      <w:rPr>
        <w:rFonts w:ascii="Calibri" w:eastAsia="Calibri" w:hAnsi="Calibri" w:cs="Calibri" w:hint="default"/>
        <w:spacing w:val="-1"/>
        <w:w w:val="100"/>
        <w:sz w:val="22"/>
        <w:szCs w:val="22"/>
        <w:lang w:val="en-US" w:eastAsia="en-US" w:bidi="en-US"/>
      </w:rPr>
    </w:lvl>
    <w:lvl w:ilvl="3">
      <w:start w:val="1"/>
      <w:numFmt w:val="decimal"/>
      <w:lvlText w:val="%4."/>
      <w:lvlJc w:val="left"/>
      <w:pPr>
        <w:ind w:left="1080" w:hanging="360"/>
      </w:pPr>
      <w:rPr>
        <w:rFonts w:hint="default"/>
        <w:spacing w:val="-1"/>
        <w:w w:val="100"/>
        <w:sz w:val="22"/>
        <w:szCs w:val="22"/>
        <w:lang w:val="en-US" w:eastAsia="en-US" w:bidi="en-US"/>
      </w:rPr>
    </w:lvl>
    <w:lvl w:ilvl="4">
      <w:start w:val="1"/>
      <w:numFmt w:val="decimal"/>
      <w:lvlText w:val="%5."/>
      <w:lvlJc w:val="left"/>
      <w:pPr>
        <w:ind w:left="1440" w:hanging="360"/>
      </w:pPr>
      <w:rPr>
        <w:rFonts w:ascii="Calibri" w:eastAsia="Calibri" w:hAnsi="Calibri" w:cs="Calibri" w:hint="default"/>
        <w:w w:val="100"/>
        <w:sz w:val="22"/>
        <w:szCs w:val="22"/>
        <w:lang w:val="en-US" w:eastAsia="en-US" w:bidi="en-US"/>
      </w:rPr>
    </w:lvl>
    <w:lvl w:ilvl="5">
      <w:numFmt w:val="bullet"/>
      <w:lvlText w:val=""/>
      <w:lvlJc w:val="left"/>
      <w:pPr>
        <w:ind w:left="1800" w:hanging="360"/>
      </w:pPr>
      <w:rPr>
        <w:rFonts w:ascii="Symbol" w:eastAsia="Symbol" w:hAnsi="Symbol" w:cs="Symbol" w:hint="default"/>
        <w:w w:val="100"/>
        <w:sz w:val="22"/>
        <w:szCs w:val="22"/>
        <w:lang w:val="en-US" w:eastAsia="en-US" w:bidi="en-US"/>
      </w:rPr>
    </w:lvl>
    <w:lvl w:ilvl="6">
      <w:numFmt w:val="bullet"/>
      <w:lvlText w:val="•"/>
      <w:lvlJc w:val="left"/>
      <w:pPr>
        <w:ind w:left="5382" w:hanging="360"/>
      </w:pPr>
      <w:rPr>
        <w:rFonts w:hint="default"/>
        <w:lang w:val="en-US" w:eastAsia="en-US" w:bidi="en-US"/>
      </w:rPr>
    </w:lvl>
    <w:lvl w:ilvl="7">
      <w:numFmt w:val="bullet"/>
      <w:lvlText w:val="•"/>
      <w:lvlJc w:val="left"/>
      <w:pPr>
        <w:ind w:left="6577" w:hanging="360"/>
      </w:pPr>
      <w:rPr>
        <w:rFonts w:hint="default"/>
        <w:lang w:val="en-US" w:eastAsia="en-US" w:bidi="en-US"/>
      </w:rPr>
    </w:lvl>
    <w:lvl w:ilvl="8">
      <w:numFmt w:val="bullet"/>
      <w:lvlText w:val="•"/>
      <w:lvlJc w:val="left"/>
      <w:pPr>
        <w:ind w:left="7771" w:hanging="360"/>
      </w:pPr>
      <w:rPr>
        <w:rFonts w:hint="default"/>
        <w:lang w:val="en-US" w:eastAsia="en-US" w:bidi="en-US"/>
      </w:rPr>
    </w:lvl>
  </w:abstractNum>
  <w:abstractNum w:abstractNumId="8" w15:restartNumberingAfterBreak="0">
    <w:nsid w:val="15940227"/>
    <w:multiLevelType w:val="hybridMultilevel"/>
    <w:tmpl w:val="D3064DFA"/>
    <w:lvl w:ilvl="0" w:tplc="C16AA0F8">
      <w:start w:val="1"/>
      <w:numFmt w:val="bullet"/>
      <w:lvlText w:val=""/>
      <w:lvlJc w:val="left"/>
      <w:pPr>
        <w:tabs>
          <w:tab w:val="num" w:pos="720"/>
        </w:tabs>
        <w:ind w:left="720" w:hanging="360"/>
      </w:pPr>
      <w:rPr>
        <w:rFonts w:ascii="Wingdings" w:hAnsi="Wingdings" w:hint="default"/>
      </w:rPr>
    </w:lvl>
    <w:lvl w:ilvl="1" w:tplc="D0607070">
      <w:numFmt w:val="none"/>
      <w:lvlText w:val=""/>
      <w:lvlJc w:val="left"/>
      <w:pPr>
        <w:tabs>
          <w:tab w:val="num" w:pos="360"/>
        </w:tabs>
      </w:pPr>
    </w:lvl>
    <w:lvl w:ilvl="2" w:tplc="D466FCF2">
      <w:start w:val="1"/>
      <w:numFmt w:val="bullet"/>
      <w:lvlText w:val=""/>
      <w:lvlJc w:val="left"/>
      <w:pPr>
        <w:tabs>
          <w:tab w:val="num" w:pos="2160"/>
        </w:tabs>
        <w:ind w:left="2160" w:hanging="360"/>
      </w:pPr>
      <w:rPr>
        <w:rFonts w:ascii="Wingdings" w:hAnsi="Wingdings" w:hint="default"/>
      </w:rPr>
    </w:lvl>
    <w:lvl w:ilvl="3" w:tplc="5714F696" w:tentative="1">
      <w:start w:val="1"/>
      <w:numFmt w:val="bullet"/>
      <w:lvlText w:val=""/>
      <w:lvlJc w:val="left"/>
      <w:pPr>
        <w:tabs>
          <w:tab w:val="num" w:pos="2880"/>
        </w:tabs>
        <w:ind w:left="2880" w:hanging="360"/>
      </w:pPr>
      <w:rPr>
        <w:rFonts w:ascii="Wingdings" w:hAnsi="Wingdings" w:hint="default"/>
      </w:rPr>
    </w:lvl>
    <w:lvl w:ilvl="4" w:tplc="910E5142" w:tentative="1">
      <w:start w:val="1"/>
      <w:numFmt w:val="bullet"/>
      <w:lvlText w:val=""/>
      <w:lvlJc w:val="left"/>
      <w:pPr>
        <w:tabs>
          <w:tab w:val="num" w:pos="3600"/>
        </w:tabs>
        <w:ind w:left="3600" w:hanging="360"/>
      </w:pPr>
      <w:rPr>
        <w:rFonts w:ascii="Wingdings" w:hAnsi="Wingdings" w:hint="default"/>
      </w:rPr>
    </w:lvl>
    <w:lvl w:ilvl="5" w:tplc="CE564752" w:tentative="1">
      <w:start w:val="1"/>
      <w:numFmt w:val="bullet"/>
      <w:lvlText w:val=""/>
      <w:lvlJc w:val="left"/>
      <w:pPr>
        <w:tabs>
          <w:tab w:val="num" w:pos="4320"/>
        </w:tabs>
        <w:ind w:left="4320" w:hanging="360"/>
      </w:pPr>
      <w:rPr>
        <w:rFonts w:ascii="Wingdings" w:hAnsi="Wingdings" w:hint="default"/>
      </w:rPr>
    </w:lvl>
    <w:lvl w:ilvl="6" w:tplc="9430676E" w:tentative="1">
      <w:start w:val="1"/>
      <w:numFmt w:val="bullet"/>
      <w:lvlText w:val=""/>
      <w:lvlJc w:val="left"/>
      <w:pPr>
        <w:tabs>
          <w:tab w:val="num" w:pos="5040"/>
        </w:tabs>
        <w:ind w:left="5040" w:hanging="360"/>
      </w:pPr>
      <w:rPr>
        <w:rFonts w:ascii="Wingdings" w:hAnsi="Wingdings" w:hint="default"/>
      </w:rPr>
    </w:lvl>
    <w:lvl w:ilvl="7" w:tplc="5E763DB8" w:tentative="1">
      <w:start w:val="1"/>
      <w:numFmt w:val="bullet"/>
      <w:lvlText w:val=""/>
      <w:lvlJc w:val="left"/>
      <w:pPr>
        <w:tabs>
          <w:tab w:val="num" w:pos="5760"/>
        </w:tabs>
        <w:ind w:left="5760" w:hanging="360"/>
      </w:pPr>
      <w:rPr>
        <w:rFonts w:ascii="Wingdings" w:hAnsi="Wingdings" w:hint="default"/>
      </w:rPr>
    </w:lvl>
    <w:lvl w:ilvl="8" w:tplc="2E80625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06652B"/>
    <w:multiLevelType w:val="multilevel"/>
    <w:tmpl w:val="20F4BB16"/>
    <w:lvl w:ilvl="0">
      <w:start w:val="2"/>
      <w:numFmt w:val="decimal"/>
      <w:lvlText w:val="%1"/>
      <w:lvlJc w:val="left"/>
      <w:pPr>
        <w:ind w:left="1020" w:hanging="720"/>
      </w:pPr>
      <w:rPr>
        <w:rFonts w:hint="default"/>
        <w:lang w:val="en-US" w:eastAsia="en-US" w:bidi="en-US"/>
      </w:rPr>
    </w:lvl>
    <w:lvl w:ilvl="1">
      <w:numFmt w:val="decimal"/>
      <w:lvlText w:val="%1.%2"/>
      <w:lvlJc w:val="left"/>
      <w:pPr>
        <w:ind w:left="1020" w:hanging="720"/>
      </w:pPr>
      <w:rPr>
        <w:rFonts w:ascii="Calibri" w:eastAsia="Calibri" w:hAnsi="Calibri" w:cs="Calibri" w:hint="default"/>
        <w:b/>
        <w:bCs/>
        <w:spacing w:val="-2"/>
        <w:w w:val="100"/>
        <w:sz w:val="22"/>
        <w:szCs w:val="22"/>
        <w:lang w:val="en-US" w:eastAsia="en-US" w:bidi="en-US"/>
      </w:rPr>
    </w:lvl>
    <w:lvl w:ilvl="2">
      <w:start w:val="1"/>
      <w:numFmt w:val="upperLetter"/>
      <w:lvlText w:val="%3."/>
      <w:lvlJc w:val="left"/>
      <w:pPr>
        <w:ind w:left="1380" w:hanging="360"/>
      </w:pPr>
      <w:rPr>
        <w:rFonts w:ascii="Calibri" w:eastAsia="Calibri" w:hAnsi="Calibri" w:cs="Calibri" w:hint="default"/>
        <w:spacing w:val="-1"/>
        <w:w w:val="100"/>
        <w:sz w:val="22"/>
        <w:szCs w:val="22"/>
        <w:lang w:val="en-US" w:eastAsia="en-US" w:bidi="en-US"/>
      </w:rPr>
    </w:lvl>
    <w:lvl w:ilvl="3">
      <w:start w:val="1"/>
      <w:numFmt w:val="decimal"/>
      <w:lvlText w:val="%4."/>
      <w:lvlJc w:val="left"/>
      <w:pPr>
        <w:ind w:left="1740" w:hanging="360"/>
      </w:pPr>
      <w:rPr>
        <w:rFonts w:ascii="Calibri" w:eastAsia="Calibri" w:hAnsi="Calibri" w:cs="Calibri" w:hint="default"/>
        <w:w w:val="100"/>
        <w:sz w:val="22"/>
        <w:szCs w:val="22"/>
        <w:lang w:val="en-US" w:eastAsia="en-US" w:bidi="en-US"/>
      </w:rPr>
    </w:lvl>
    <w:lvl w:ilvl="4">
      <w:numFmt w:val="bullet"/>
      <w:lvlText w:val="•"/>
      <w:lvlJc w:val="left"/>
      <w:pPr>
        <w:ind w:left="2985" w:hanging="360"/>
      </w:pPr>
      <w:rPr>
        <w:rFonts w:hint="default"/>
        <w:lang w:val="en-US" w:eastAsia="en-US" w:bidi="en-US"/>
      </w:rPr>
    </w:lvl>
    <w:lvl w:ilvl="5">
      <w:numFmt w:val="bullet"/>
      <w:lvlText w:val="•"/>
      <w:lvlJc w:val="left"/>
      <w:pPr>
        <w:ind w:left="4231" w:hanging="360"/>
      </w:pPr>
      <w:rPr>
        <w:rFonts w:hint="default"/>
        <w:lang w:val="en-US" w:eastAsia="en-US" w:bidi="en-US"/>
      </w:rPr>
    </w:lvl>
    <w:lvl w:ilvl="6">
      <w:numFmt w:val="bullet"/>
      <w:lvlText w:val="•"/>
      <w:lvlJc w:val="left"/>
      <w:pPr>
        <w:ind w:left="5477" w:hanging="360"/>
      </w:pPr>
      <w:rPr>
        <w:rFonts w:hint="default"/>
        <w:lang w:val="en-US" w:eastAsia="en-US" w:bidi="en-US"/>
      </w:rPr>
    </w:lvl>
    <w:lvl w:ilvl="7">
      <w:numFmt w:val="bullet"/>
      <w:lvlText w:val="•"/>
      <w:lvlJc w:val="left"/>
      <w:pPr>
        <w:ind w:left="6722" w:hanging="360"/>
      </w:pPr>
      <w:rPr>
        <w:rFonts w:hint="default"/>
        <w:lang w:val="en-US" w:eastAsia="en-US" w:bidi="en-US"/>
      </w:rPr>
    </w:lvl>
    <w:lvl w:ilvl="8">
      <w:numFmt w:val="bullet"/>
      <w:lvlText w:val="•"/>
      <w:lvlJc w:val="left"/>
      <w:pPr>
        <w:ind w:left="7968" w:hanging="360"/>
      </w:pPr>
      <w:rPr>
        <w:rFonts w:hint="default"/>
        <w:lang w:val="en-US" w:eastAsia="en-US" w:bidi="en-US"/>
      </w:rPr>
    </w:lvl>
  </w:abstractNum>
  <w:abstractNum w:abstractNumId="10" w15:restartNumberingAfterBreak="0">
    <w:nsid w:val="1D5C7710"/>
    <w:multiLevelType w:val="multilevel"/>
    <w:tmpl w:val="7CA66EA4"/>
    <w:lvl w:ilvl="0">
      <w:start w:val="3"/>
      <w:numFmt w:val="decimal"/>
      <w:lvlText w:val="%1"/>
      <w:lvlJc w:val="left"/>
      <w:pPr>
        <w:ind w:left="1020" w:hanging="720"/>
      </w:pPr>
      <w:rPr>
        <w:rFonts w:hint="default"/>
        <w:lang w:val="en-US" w:eastAsia="en-US" w:bidi="en-US"/>
      </w:rPr>
    </w:lvl>
    <w:lvl w:ilvl="1">
      <w:numFmt w:val="decimal"/>
      <w:lvlText w:val="%1.%2"/>
      <w:lvlJc w:val="left"/>
      <w:pPr>
        <w:ind w:left="1020" w:hanging="720"/>
      </w:pPr>
      <w:rPr>
        <w:rFonts w:ascii="Calibri" w:eastAsia="Calibri" w:hAnsi="Calibri" w:cs="Calibri" w:hint="default"/>
        <w:b/>
        <w:bCs/>
        <w:spacing w:val="-2"/>
        <w:w w:val="100"/>
        <w:sz w:val="22"/>
        <w:szCs w:val="22"/>
        <w:lang w:val="en-US" w:eastAsia="en-US" w:bidi="en-US"/>
      </w:rPr>
    </w:lvl>
    <w:lvl w:ilvl="2">
      <w:start w:val="1"/>
      <w:numFmt w:val="upperLetter"/>
      <w:lvlText w:val="%3."/>
      <w:lvlJc w:val="left"/>
      <w:pPr>
        <w:ind w:left="1380" w:hanging="360"/>
      </w:pPr>
      <w:rPr>
        <w:rFonts w:ascii="Calibri" w:eastAsia="Calibri" w:hAnsi="Calibri" w:cs="Calibri" w:hint="default"/>
        <w:spacing w:val="-1"/>
        <w:w w:val="100"/>
        <w:sz w:val="22"/>
        <w:szCs w:val="22"/>
        <w:lang w:val="en-US" w:eastAsia="en-US" w:bidi="en-US"/>
      </w:rPr>
    </w:lvl>
    <w:lvl w:ilvl="3">
      <w:numFmt w:val="bullet"/>
      <w:lvlText w:val="•"/>
      <w:lvlJc w:val="left"/>
      <w:pPr>
        <w:ind w:left="3397" w:hanging="360"/>
      </w:pPr>
      <w:rPr>
        <w:rFonts w:hint="default"/>
        <w:lang w:val="en-US" w:eastAsia="en-US" w:bidi="en-US"/>
      </w:rPr>
    </w:lvl>
    <w:lvl w:ilvl="4">
      <w:numFmt w:val="bullet"/>
      <w:lvlText w:val="•"/>
      <w:lvlJc w:val="left"/>
      <w:pPr>
        <w:ind w:left="4406" w:hanging="360"/>
      </w:pPr>
      <w:rPr>
        <w:rFonts w:hint="default"/>
        <w:lang w:val="en-US" w:eastAsia="en-US" w:bidi="en-US"/>
      </w:rPr>
    </w:lvl>
    <w:lvl w:ilvl="5">
      <w:numFmt w:val="bullet"/>
      <w:lvlText w:val="•"/>
      <w:lvlJc w:val="left"/>
      <w:pPr>
        <w:ind w:left="5415"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33" w:hanging="360"/>
      </w:pPr>
      <w:rPr>
        <w:rFonts w:hint="default"/>
        <w:lang w:val="en-US" w:eastAsia="en-US" w:bidi="en-US"/>
      </w:rPr>
    </w:lvl>
    <w:lvl w:ilvl="8">
      <w:numFmt w:val="bullet"/>
      <w:lvlText w:val="•"/>
      <w:lvlJc w:val="left"/>
      <w:pPr>
        <w:ind w:left="8442" w:hanging="360"/>
      </w:pPr>
      <w:rPr>
        <w:rFonts w:hint="default"/>
        <w:lang w:val="en-US" w:eastAsia="en-US" w:bidi="en-US"/>
      </w:rPr>
    </w:lvl>
  </w:abstractNum>
  <w:abstractNum w:abstractNumId="11" w15:restartNumberingAfterBreak="0">
    <w:nsid w:val="26B077A8"/>
    <w:multiLevelType w:val="multilevel"/>
    <w:tmpl w:val="6F00E226"/>
    <w:lvl w:ilvl="0">
      <w:start w:val="1"/>
      <w:numFmt w:val="decimal"/>
      <w:lvlText w:val="%1."/>
      <w:lvlJc w:val="left"/>
      <w:pPr>
        <w:ind w:left="360" w:hanging="360"/>
      </w:pPr>
    </w:lvl>
    <w:lvl w:ilv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12" w15:restartNumberingAfterBreak="0">
    <w:nsid w:val="289C11A1"/>
    <w:multiLevelType w:val="hybridMultilevel"/>
    <w:tmpl w:val="FE3C0444"/>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3" w15:restartNumberingAfterBreak="0">
    <w:nsid w:val="2C905BC1"/>
    <w:multiLevelType w:val="multilevel"/>
    <w:tmpl w:val="5420AAE8"/>
    <w:lvl w:ilvl="0">
      <w:start w:val="5"/>
      <w:numFmt w:val="decimal"/>
      <w:lvlText w:val="%1"/>
      <w:lvlJc w:val="left"/>
      <w:pPr>
        <w:ind w:left="720" w:hanging="720"/>
      </w:pPr>
      <w:rPr>
        <w:rFonts w:hint="default"/>
        <w:lang w:val="en-US" w:eastAsia="en-US" w:bidi="en-US"/>
      </w:rPr>
    </w:lvl>
    <w:lvl w:ilvl="1">
      <w:numFmt w:val="decimal"/>
      <w:lvlText w:val="%1.%2"/>
      <w:lvlJc w:val="left"/>
      <w:pPr>
        <w:ind w:left="720" w:hanging="720"/>
      </w:pPr>
      <w:rPr>
        <w:rFonts w:ascii="Calibri" w:eastAsia="Calibri" w:hAnsi="Calibri" w:cs="Calibri" w:hint="default"/>
        <w:b/>
        <w:bCs/>
        <w:spacing w:val="-2"/>
        <w:w w:val="100"/>
        <w:sz w:val="22"/>
        <w:szCs w:val="22"/>
        <w:lang w:val="en-US" w:eastAsia="en-US" w:bidi="en-US"/>
      </w:rPr>
    </w:lvl>
    <w:lvl w:ilvl="2">
      <w:start w:val="1"/>
      <w:numFmt w:val="decimal"/>
      <w:lvlText w:val="%1.%2.%3"/>
      <w:lvlJc w:val="left"/>
      <w:pPr>
        <w:ind w:left="720" w:hanging="720"/>
      </w:pPr>
      <w:rPr>
        <w:rFonts w:ascii="Calibri" w:eastAsia="Calibri" w:hAnsi="Calibri" w:cs="Calibri" w:hint="default"/>
        <w:spacing w:val="-1"/>
        <w:w w:val="100"/>
        <w:sz w:val="22"/>
        <w:szCs w:val="22"/>
        <w:lang w:val="en-US" w:eastAsia="en-US" w:bidi="en-US"/>
      </w:rPr>
    </w:lvl>
    <w:lvl w:ilvl="3">
      <w:start w:val="1"/>
      <w:numFmt w:val="decimal"/>
      <w:lvlText w:val="%4."/>
      <w:lvlJc w:val="left"/>
      <w:pPr>
        <w:ind w:left="1080" w:hanging="360"/>
      </w:pPr>
      <w:rPr>
        <w:rFonts w:hint="default"/>
        <w:spacing w:val="-1"/>
        <w:w w:val="100"/>
        <w:sz w:val="22"/>
        <w:szCs w:val="22"/>
        <w:lang w:val="en-US" w:eastAsia="en-US" w:bidi="en-US"/>
      </w:rPr>
    </w:lvl>
    <w:lvl w:ilvl="4">
      <w:start w:val="1"/>
      <w:numFmt w:val="decimal"/>
      <w:lvlText w:val="%5."/>
      <w:lvlJc w:val="left"/>
      <w:pPr>
        <w:ind w:left="1440" w:hanging="360"/>
      </w:pPr>
      <w:rPr>
        <w:rFonts w:ascii="Calibri" w:eastAsia="Calibri" w:hAnsi="Calibri" w:cs="Calibri" w:hint="default"/>
        <w:w w:val="100"/>
        <w:sz w:val="22"/>
        <w:szCs w:val="22"/>
        <w:lang w:val="en-US" w:eastAsia="en-US" w:bidi="en-US"/>
      </w:rPr>
    </w:lvl>
    <w:lvl w:ilvl="5">
      <w:numFmt w:val="bullet"/>
      <w:lvlText w:val=""/>
      <w:lvlJc w:val="left"/>
      <w:pPr>
        <w:ind w:left="1800" w:hanging="360"/>
      </w:pPr>
      <w:rPr>
        <w:rFonts w:ascii="Symbol" w:eastAsia="Symbol" w:hAnsi="Symbol" w:cs="Symbol" w:hint="default"/>
        <w:w w:val="100"/>
        <w:sz w:val="22"/>
        <w:szCs w:val="22"/>
        <w:lang w:val="en-US" w:eastAsia="en-US" w:bidi="en-US"/>
      </w:rPr>
    </w:lvl>
    <w:lvl w:ilvl="6">
      <w:numFmt w:val="bullet"/>
      <w:lvlText w:val="•"/>
      <w:lvlJc w:val="left"/>
      <w:pPr>
        <w:ind w:left="5382" w:hanging="360"/>
      </w:pPr>
      <w:rPr>
        <w:rFonts w:hint="default"/>
        <w:lang w:val="en-US" w:eastAsia="en-US" w:bidi="en-US"/>
      </w:rPr>
    </w:lvl>
    <w:lvl w:ilvl="7">
      <w:numFmt w:val="bullet"/>
      <w:lvlText w:val="•"/>
      <w:lvlJc w:val="left"/>
      <w:pPr>
        <w:ind w:left="6577" w:hanging="360"/>
      </w:pPr>
      <w:rPr>
        <w:rFonts w:hint="default"/>
        <w:lang w:val="en-US" w:eastAsia="en-US" w:bidi="en-US"/>
      </w:rPr>
    </w:lvl>
    <w:lvl w:ilvl="8">
      <w:numFmt w:val="bullet"/>
      <w:lvlText w:val="•"/>
      <w:lvlJc w:val="left"/>
      <w:pPr>
        <w:ind w:left="7771" w:hanging="360"/>
      </w:pPr>
      <w:rPr>
        <w:rFonts w:hint="default"/>
        <w:lang w:val="en-US" w:eastAsia="en-US" w:bidi="en-US"/>
      </w:rPr>
    </w:lvl>
  </w:abstractNum>
  <w:abstractNum w:abstractNumId="14" w15:restartNumberingAfterBreak="0">
    <w:nsid w:val="337A0F21"/>
    <w:multiLevelType w:val="multilevel"/>
    <w:tmpl w:val="E7986330"/>
    <w:lvl w:ilvl="0">
      <w:start w:val="4"/>
      <w:numFmt w:val="decimal"/>
      <w:lvlText w:val="%1"/>
      <w:lvlJc w:val="left"/>
      <w:pPr>
        <w:ind w:left="1020" w:hanging="720"/>
      </w:pPr>
      <w:rPr>
        <w:rFonts w:hint="default"/>
        <w:lang w:val="en-US" w:eastAsia="en-US" w:bidi="en-US"/>
      </w:rPr>
    </w:lvl>
    <w:lvl w:ilvl="1">
      <w:numFmt w:val="decimal"/>
      <w:lvlText w:val="%1.%2"/>
      <w:lvlJc w:val="left"/>
      <w:pPr>
        <w:ind w:left="1020" w:hanging="720"/>
      </w:pPr>
      <w:rPr>
        <w:rFonts w:ascii="Calibri" w:eastAsia="Calibri" w:hAnsi="Calibri" w:cs="Calibri" w:hint="default"/>
        <w:b/>
        <w:bCs/>
        <w:spacing w:val="-2"/>
        <w:w w:val="100"/>
        <w:sz w:val="22"/>
        <w:szCs w:val="22"/>
        <w:lang w:val="en-US" w:eastAsia="en-US" w:bidi="en-US"/>
      </w:rPr>
    </w:lvl>
    <w:lvl w:ilvl="2">
      <w:start w:val="1"/>
      <w:numFmt w:val="decimal"/>
      <w:lvlText w:val="%1.%2.%3"/>
      <w:lvlJc w:val="left"/>
      <w:pPr>
        <w:ind w:left="1020" w:hanging="720"/>
      </w:pPr>
      <w:rPr>
        <w:rFonts w:ascii="Calibri" w:eastAsia="Calibri" w:hAnsi="Calibri" w:cs="Calibri" w:hint="default"/>
        <w:spacing w:val="-1"/>
        <w:w w:val="100"/>
        <w:sz w:val="22"/>
        <w:szCs w:val="22"/>
        <w:lang w:val="en-US" w:eastAsia="en-US" w:bidi="en-US"/>
      </w:rPr>
    </w:lvl>
    <w:lvl w:ilvl="3">
      <w:numFmt w:val="bullet"/>
      <w:lvlText w:val=""/>
      <w:lvlJc w:val="left"/>
      <w:pPr>
        <w:ind w:left="1380" w:hanging="360"/>
      </w:pPr>
      <w:rPr>
        <w:rFonts w:ascii="Symbol" w:eastAsia="Symbol" w:hAnsi="Symbol" w:cs="Symbol" w:hint="default"/>
        <w:w w:val="100"/>
        <w:sz w:val="22"/>
        <w:szCs w:val="22"/>
        <w:lang w:val="en-US" w:eastAsia="en-US" w:bidi="en-US"/>
      </w:rPr>
    </w:lvl>
    <w:lvl w:ilvl="4">
      <w:numFmt w:val="bullet"/>
      <w:lvlText w:val="•"/>
      <w:lvlJc w:val="left"/>
      <w:pPr>
        <w:ind w:left="3650" w:hanging="360"/>
      </w:pPr>
      <w:rPr>
        <w:rFonts w:hint="default"/>
        <w:lang w:val="en-US" w:eastAsia="en-US" w:bidi="en-US"/>
      </w:rPr>
    </w:lvl>
    <w:lvl w:ilvl="5">
      <w:numFmt w:val="bullet"/>
      <w:lvlText w:val="•"/>
      <w:lvlJc w:val="left"/>
      <w:pPr>
        <w:ind w:left="4785" w:hanging="360"/>
      </w:pPr>
      <w:rPr>
        <w:rFonts w:hint="default"/>
        <w:lang w:val="en-US" w:eastAsia="en-US" w:bidi="en-US"/>
      </w:rPr>
    </w:lvl>
    <w:lvl w:ilvl="6">
      <w:numFmt w:val="bullet"/>
      <w:lvlText w:val="•"/>
      <w:lvlJc w:val="left"/>
      <w:pPr>
        <w:ind w:left="5920" w:hanging="360"/>
      </w:pPr>
      <w:rPr>
        <w:rFonts w:hint="default"/>
        <w:lang w:val="en-US" w:eastAsia="en-US" w:bidi="en-US"/>
      </w:rPr>
    </w:lvl>
    <w:lvl w:ilvl="7">
      <w:numFmt w:val="bullet"/>
      <w:lvlText w:val="•"/>
      <w:lvlJc w:val="left"/>
      <w:pPr>
        <w:ind w:left="7055" w:hanging="360"/>
      </w:pPr>
      <w:rPr>
        <w:rFonts w:hint="default"/>
        <w:lang w:val="en-US" w:eastAsia="en-US" w:bidi="en-US"/>
      </w:rPr>
    </w:lvl>
    <w:lvl w:ilvl="8">
      <w:numFmt w:val="bullet"/>
      <w:lvlText w:val="•"/>
      <w:lvlJc w:val="left"/>
      <w:pPr>
        <w:ind w:left="8190" w:hanging="360"/>
      </w:pPr>
      <w:rPr>
        <w:rFonts w:hint="default"/>
        <w:lang w:val="en-US" w:eastAsia="en-US" w:bidi="en-US"/>
      </w:rPr>
    </w:lvl>
  </w:abstractNum>
  <w:abstractNum w:abstractNumId="15" w15:restartNumberingAfterBreak="0">
    <w:nsid w:val="385A1E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66322D"/>
    <w:multiLevelType w:val="multilevel"/>
    <w:tmpl w:val="7F741424"/>
    <w:lvl w:ilvl="0">
      <w:start w:val="7"/>
      <w:numFmt w:val="upperLetter"/>
      <w:lvlText w:val="%1"/>
      <w:lvlJc w:val="left"/>
      <w:pPr>
        <w:tabs>
          <w:tab w:val="num" w:pos="360"/>
        </w:tabs>
        <w:ind w:left="360" w:hanging="360"/>
      </w:pPr>
      <w:rPr>
        <w:b/>
      </w:rPr>
    </w:lvl>
    <w:lvl w:ilvl="1">
      <w:start w:val="1"/>
      <w:numFmt w:val="upperLetter"/>
      <w:lvlText w:val="%2."/>
      <w:lvlJc w:val="left"/>
      <w:pPr>
        <w:tabs>
          <w:tab w:val="num" w:pos="720"/>
        </w:tabs>
        <w:ind w:left="720" w:hanging="360"/>
      </w:pPr>
      <w:rPr>
        <w:b w:val="0"/>
        <w:i w:val="0"/>
      </w:rPr>
    </w:lvl>
    <w:lvl w:ilvl="2">
      <w:start w:val="1"/>
      <w:numFmt w:val="lowerLetter"/>
      <w:lvlText w:val="%3"/>
      <w:lvlJc w:val="left"/>
      <w:pPr>
        <w:tabs>
          <w:tab w:val="num" w:pos="1080"/>
        </w:tabs>
        <w:ind w:left="1080" w:hanging="360"/>
      </w:pPr>
      <w:rPr>
        <w:b/>
      </w:rPr>
    </w:lvl>
    <w:lvl w:ilvl="3">
      <w:start w:val="1"/>
      <w:numFmt w:val="lowerRoman"/>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bullet"/>
      <w:lvlText w:val=""/>
      <w:lvlJc w:val="left"/>
      <w:pPr>
        <w:tabs>
          <w:tab w:val="num" w:pos="2520"/>
        </w:tabs>
        <w:ind w:left="2520" w:hanging="360"/>
      </w:pPr>
      <w:rPr>
        <w:rFonts w:ascii="Symbol" w:hAnsi="Symbol" w:hint="default"/>
        <w:color w:val="auto"/>
      </w:rPr>
    </w:lvl>
    <w:lvl w:ilvl="7">
      <w:start w:val="1"/>
      <w:numFmt w:val="none"/>
      <w:lvlText w:val="%8."/>
      <w:lvlJc w:val="left"/>
      <w:pPr>
        <w:tabs>
          <w:tab w:val="num" w:pos="2880"/>
        </w:tabs>
        <w:ind w:left="2880" w:hanging="360"/>
      </w:pPr>
    </w:lvl>
    <w:lvl w:ilvl="8">
      <w:start w:val="1"/>
      <w:numFmt w:val="none"/>
      <w:lvlText w:val="%9."/>
      <w:lvlJc w:val="left"/>
      <w:pPr>
        <w:tabs>
          <w:tab w:val="num" w:pos="3240"/>
        </w:tabs>
        <w:ind w:left="3240" w:hanging="360"/>
      </w:pPr>
    </w:lvl>
  </w:abstractNum>
  <w:abstractNum w:abstractNumId="17" w15:restartNumberingAfterBreak="0">
    <w:nsid w:val="3A3379C0"/>
    <w:multiLevelType w:val="multilevel"/>
    <w:tmpl w:val="95AED0CA"/>
    <w:lvl w:ilvl="0">
      <w:start w:val="1"/>
      <w:numFmt w:val="decimal"/>
      <w:lvlText w:val="%1.0"/>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C1122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536F6"/>
    <w:multiLevelType w:val="hybridMultilevel"/>
    <w:tmpl w:val="50380F10"/>
    <w:lvl w:ilvl="0" w:tplc="43F8F688">
      <w:start w:val="1"/>
      <w:numFmt w:val="bullet"/>
      <w:lvlText w:val=""/>
      <w:lvlJc w:val="left"/>
      <w:pPr>
        <w:tabs>
          <w:tab w:val="num" w:pos="2460"/>
        </w:tabs>
        <w:ind w:left="2460" w:hanging="360"/>
      </w:pPr>
      <w:rPr>
        <w:rFonts w:ascii="Wingdings" w:hAnsi="Wingdings" w:hint="default"/>
      </w:rPr>
    </w:lvl>
    <w:lvl w:ilvl="1" w:tplc="4846F6E8" w:tentative="1">
      <w:start w:val="1"/>
      <w:numFmt w:val="bullet"/>
      <w:lvlText w:val=""/>
      <w:lvlJc w:val="left"/>
      <w:pPr>
        <w:tabs>
          <w:tab w:val="num" w:pos="3180"/>
        </w:tabs>
        <w:ind w:left="3180" w:hanging="360"/>
      </w:pPr>
      <w:rPr>
        <w:rFonts w:ascii="Wingdings" w:hAnsi="Wingdings" w:hint="default"/>
      </w:rPr>
    </w:lvl>
    <w:lvl w:ilvl="2" w:tplc="D9124A0E" w:tentative="1">
      <w:start w:val="1"/>
      <w:numFmt w:val="bullet"/>
      <w:lvlText w:val=""/>
      <w:lvlJc w:val="left"/>
      <w:pPr>
        <w:tabs>
          <w:tab w:val="num" w:pos="3900"/>
        </w:tabs>
        <w:ind w:left="3900" w:hanging="360"/>
      </w:pPr>
      <w:rPr>
        <w:rFonts w:ascii="Wingdings" w:hAnsi="Wingdings" w:hint="default"/>
      </w:rPr>
    </w:lvl>
    <w:lvl w:ilvl="3" w:tplc="56626D8C" w:tentative="1">
      <w:start w:val="1"/>
      <w:numFmt w:val="bullet"/>
      <w:lvlText w:val=""/>
      <w:lvlJc w:val="left"/>
      <w:pPr>
        <w:tabs>
          <w:tab w:val="num" w:pos="4620"/>
        </w:tabs>
        <w:ind w:left="4620" w:hanging="360"/>
      </w:pPr>
      <w:rPr>
        <w:rFonts w:ascii="Wingdings" w:hAnsi="Wingdings" w:hint="default"/>
      </w:rPr>
    </w:lvl>
    <w:lvl w:ilvl="4" w:tplc="EF64683E" w:tentative="1">
      <w:start w:val="1"/>
      <w:numFmt w:val="bullet"/>
      <w:lvlText w:val=""/>
      <w:lvlJc w:val="left"/>
      <w:pPr>
        <w:tabs>
          <w:tab w:val="num" w:pos="5340"/>
        </w:tabs>
        <w:ind w:left="5340" w:hanging="360"/>
      </w:pPr>
      <w:rPr>
        <w:rFonts w:ascii="Wingdings" w:hAnsi="Wingdings" w:hint="default"/>
      </w:rPr>
    </w:lvl>
    <w:lvl w:ilvl="5" w:tplc="8D64BC24" w:tentative="1">
      <w:start w:val="1"/>
      <w:numFmt w:val="bullet"/>
      <w:lvlText w:val=""/>
      <w:lvlJc w:val="left"/>
      <w:pPr>
        <w:tabs>
          <w:tab w:val="num" w:pos="6060"/>
        </w:tabs>
        <w:ind w:left="6060" w:hanging="360"/>
      </w:pPr>
      <w:rPr>
        <w:rFonts w:ascii="Wingdings" w:hAnsi="Wingdings" w:hint="default"/>
      </w:rPr>
    </w:lvl>
    <w:lvl w:ilvl="6" w:tplc="3A868B38" w:tentative="1">
      <w:start w:val="1"/>
      <w:numFmt w:val="bullet"/>
      <w:lvlText w:val=""/>
      <w:lvlJc w:val="left"/>
      <w:pPr>
        <w:tabs>
          <w:tab w:val="num" w:pos="6780"/>
        </w:tabs>
        <w:ind w:left="6780" w:hanging="360"/>
      </w:pPr>
      <w:rPr>
        <w:rFonts w:ascii="Wingdings" w:hAnsi="Wingdings" w:hint="default"/>
      </w:rPr>
    </w:lvl>
    <w:lvl w:ilvl="7" w:tplc="5E80BA06" w:tentative="1">
      <w:start w:val="1"/>
      <w:numFmt w:val="bullet"/>
      <w:lvlText w:val=""/>
      <w:lvlJc w:val="left"/>
      <w:pPr>
        <w:tabs>
          <w:tab w:val="num" w:pos="7500"/>
        </w:tabs>
        <w:ind w:left="7500" w:hanging="360"/>
      </w:pPr>
      <w:rPr>
        <w:rFonts w:ascii="Wingdings" w:hAnsi="Wingdings" w:hint="default"/>
      </w:rPr>
    </w:lvl>
    <w:lvl w:ilvl="8" w:tplc="1F50BB7A" w:tentative="1">
      <w:start w:val="1"/>
      <w:numFmt w:val="bullet"/>
      <w:lvlText w:val=""/>
      <w:lvlJc w:val="left"/>
      <w:pPr>
        <w:tabs>
          <w:tab w:val="num" w:pos="8220"/>
        </w:tabs>
        <w:ind w:left="8220" w:hanging="360"/>
      </w:pPr>
      <w:rPr>
        <w:rFonts w:ascii="Wingdings" w:hAnsi="Wingdings" w:hint="default"/>
      </w:rPr>
    </w:lvl>
  </w:abstractNum>
  <w:abstractNum w:abstractNumId="20" w15:restartNumberingAfterBreak="0">
    <w:nsid w:val="47B40CB3"/>
    <w:multiLevelType w:val="hybridMultilevel"/>
    <w:tmpl w:val="A560C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C64635"/>
    <w:multiLevelType w:val="singleLevel"/>
    <w:tmpl w:val="7908CED0"/>
    <w:lvl w:ilvl="0">
      <w:start w:val="1"/>
      <w:numFmt w:val="decimal"/>
      <w:lvlText w:val="%1."/>
      <w:lvlJc w:val="left"/>
      <w:pPr>
        <w:tabs>
          <w:tab w:val="num" w:pos="360"/>
        </w:tabs>
        <w:ind w:left="360" w:hanging="360"/>
      </w:pPr>
      <w:rPr>
        <w:rFonts w:ascii="Arial" w:hAnsi="Arial" w:cs="Arial" w:hint="default"/>
        <w:b/>
        <w:sz w:val="16"/>
        <w:szCs w:val="16"/>
      </w:rPr>
    </w:lvl>
  </w:abstractNum>
  <w:abstractNum w:abstractNumId="22" w15:restartNumberingAfterBreak="0">
    <w:nsid w:val="48773CDC"/>
    <w:multiLevelType w:val="hybridMultilevel"/>
    <w:tmpl w:val="2AD0CF4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48F65369"/>
    <w:multiLevelType w:val="multilevel"/>
    <w:tmpl w:val="4E8CD36C"/>
    <w:lvl w:ilvl="0">
      <w:start w:val="6"/>
      <w:numFmt w:val="decimal"/>
      <w:lvlText w:val="%1"/>
      <w:lvlJc w:val="left"/>
      <w:pPr>
        <w:ind w:left="500" w:hanging="500"/>
      </w:pPr>
      <w:rPr>
        <w:rFonts w:hint="default"/>
      </w:rPr>
    </w:lvl>
    <w:lvl w:ilvl="1">
      <w:start w:val="3"/>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A564F9"/>
    <w:multiLevelType w:val="hybridMultilevel"/>
    <w:tmpl w:val="D116CB3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523330BC"/>
    <w:multiLevelType w:val="hybridMultilevel"/>
    <w:tmpl w:val="1EA4C6FA"/>
    <w:lvl w:ilvl="0" w:tplc="04090015">
      <w:start w:val="1"/>
      <w:numFmt w:val="upperLetter"/>
      <w:lvlText w:val="%1."/>
      <w:lvlJc w:val="left"/>
      <w:pPr>
        <w:ind w:left="1740" w:hanging="360"/>
      </w:pPr>
    </w:lvl>
    <w:lvl w:ilvl="1" w:tplc="0409000F">
      <w:start w:val="1"/>
      <w:numFmt w:val="decimal"/>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26" w15:restartNumberingAfterBreak="0">
    <w:nsid w:val="53F11913"/>
    <w:multiLevelType w:val="multilevel"/>
    <w:tmpl w:val="300A7188"/>
    <w:lvl w:ilvl="0">
      <w:start w:val="1"/>
      <w:numFmt w:val="upperRoman"/>
      <w:lvlText w:val="%1"/>
      <w:lvlJc w:val="left"/>
      <w:pPr>
        <w:tabs>
          <w:tab w:val="num" w:pos="360"/>
        </w:tabs>
        <w:ind w:left="360" w:hanging="360"/>
      </w:pPr>
      <w:rPr>
        <w:b/>
      </w:rPr>
    </w:lvl>
    <w:lvl w:ilvl="1">
      <w:start w:val="1"/>
      <w:numFmt w:val="upperLetter"/>
      <w:lvlText w:val="%2"/>
      <w:lvlJc w:val="left"/>
      <w:pPr>
        <w:tabs>
          <w:tab w:val="num" w:pos="720"/>
        </w:tabs>
        <w:ind w:left="720" w:hanging="360"/>
      </w:pPr>
      <w:rPr>
        <w:b/>
        <w:i w:val="0"/>
        <w:caps/>
        <w:sz w:val="24"/>
        <w:szCs w:val="24"/>
      </w:rPr>
    </w:lvl>
    <w:lvl w:ilvl="2">
      <w:start w:val="1"/>
      <w:numFmt w:val="decimal"/>
      <w:lvlText w:val="%3"/>
      <w:lvlJc w:val="left"/>
      <w:pPr>
        <w:tabs>
          <w:tab w:val="num" w:pos="1080"/>
        </w:tabs>
        <w:ind w:left="1080" w:hanging="360"/>
      </w:pPr>
      <w:rPr>
        <w:b/>
        <w:i w:val="0"/>
        <w:sz w:val="24"/>
        <w:szCs w:val="24"/>
      </w:rPr>
    </w:lvl>
    <w:lvl w:ilvl="3">
      <w:start w:val="1"/>
      <w:numFmt w:val="decimal"/>
      <w:lvlText w:val="%4."/>
      <w:lvlJc w:val="left"/>
      <w:pPr>
        <w:tabs>
          <w:tab w:val="num" w:pos="1440"/>
        </w:tabs>
        <w:ind w:left="1440" w:hanging="360"/>
      </w:pPr>
      <w:rPr>
        <w:b w:val="0"/>
      </w:rPr>
    </w:lvl>
    <w:lvl w:ilvl="4">
      <w:start w:val="1"/>
      <w:numFmt w:val="lowerRoman"/>
      <w:lvlText w:val="%5"/>
      <w:lvlJc w:val="left"/>
      <w:pPr>
        <w:tabs>
          <w:tab w:val="num" w:pos="1800"/>
        </w:tabs>
        <w:ind w:left="1800" w:hanging="360"/>
      </w:pPr>
    </w:lvl>
    <w:lvl w:ilvl="5">
      <w:start w:val="1"/>
      <w:numFmt w:val="lowerLetter"/>
      <w:lvlText w:val="(%6)"/>
      <w:lvlJc w:val="left"/>
      <w:pPr>
        <w:tabs>
          <w:tab w:val="num" w:pos="2160"/>
        </w:tabs>
        <w:ind w:left="2160" w:hanging="360"/>
      </w:pPr>
    </w:lvl>
    <w:lvl w:ilvl="6">
      <w:start w:val="1"/>
      <w:numFmt w:val="lowerRoman"/>
      <w:lvlText w:val="(%7)"/>
      <w:lvlJc w:val="left"/>
      <w:pPr>
        <w:tabs>
          <w:tab w:val="num" w:pos="2520"/>
        </w:tabs>
        <w:ind w:left="2520" w:hanging="360"/>
      </w:pPr>
    </w:lvl>
    <w:lvl w:ilvl="7">
      <w:start w:val="1"/>
      <w:numFmt w:val="none"/>
      <w:lvlText w:val="%8."/>
      <w:lvlJc w:val="left"/>
      <w:pPr>
        <w:tabs>
          <w:tab w:val="num" w:pos="2880"/>
        </w:tabs>
        <w:ind w:left="2880" w:hanging="360"/>
      </w:pPr>
    </w:lvl>
    <w:lvl w:ilvl="8">
      <w:start w:val="1"/>
      <w:numFmt w:val="none"/>
      <w:lvlText w:val="%9."/>
      <w:lvlJc w:val="left"/>
      <w:pPr>
        <w:tabs>
          <w:tab w:val="num" w:pos="3240"/>
        </w:tabs>
        <w:ind w:left="3240" w:hanging="360"/>
      </w:pPr>
    </w:lvl>
  </w:abstractNum>
  <w:abstractNum w:abstractNumId="27" w15:restartNumberingAfterBreak="0">
    <w:nsid w:val="5DF67AFC"/>
    <w:multiLevelType w:val="multilevel"/>
    <w:tmpl w:val="BDD406C6"/>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2517EA1"/>
    <w:multiLevelType w:val="hybridMultilevel"/>
    <w:tmpl w:val="69A2EF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27C03B1"/>
    <w:multiLevelType w:val="hybridMultilevel"/>
    <w:tmpl w:val="9AAC2F5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63EC1D1D"/>
    <w:multiLevelType w:val="hybridMultilevel"/>
    <w:tmpl w:val="53A68264"/>
    <w:lvl w:ilvl="0" w:tplc="0409000F">
      <w:start w:val="1"/>
      <w:numFmt w:val="decimal"/>
      <w:lvlText w:val="%1."/>
      <w:lvlJc w:val="left"/>
      <w:pPr>
        <w:ind w:left="1740" w:hanging="360"/>
      </w:p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1" w15:restartNumberingAfterBreak="0">
    <w:nsid w:val="65053214"/>
    <w:multiLevelType w:val="multilevel"/>
    <w:tmpl w:val="7CA66EA4"/>
    <w:lvl w:ilvl="0">
      <w:start w:val="3"/>
      <w:numFmt w:val="decimal"/>
      <w:lvlText w:val="%1"/>
      <w:lvlJc w:val="left"/>
      <w:pPr>
        <w:ind w:left="1020" w:hanging="720"/>
      </w:pPr>
      <w:rPr>
        <w:rFonts w:hint="default"/>
        <w:lang w:val="en-US" w:eastAsia="en-US" w:bidi="en-US"/>
      </w:rPr>
    </w:lvl>
    <w:lvl w:ilvl="1">
      <w:numFmt w:val="decimal"/>
      <w:lvlText w:val="%1.%2"/>
      <w:lvlJc w:val="left"/>
      <w:pPr>
        <w:ind w:left="1020" w:hanging="720"/>
      </w:pPr>
      <w:rPr>
        <w:rFonts w:ascii="Calibri" w:eastAsia="Calibri" w:hAnsi="Calibri" w:cs="Calibri" w:hint="default"/>
        <w:b/>
        <w:bCs/>
        <w:spacing w:val="-2"/>
        <w:w w:val="100"/>
        <w:sz w:val="22"/>
        <w:szCs w:val="22"/>
        <w:lang w:val="en-US" w:eastAsia="en-US" w:bidi="en-US"/>
      </w:rPr>
    </w:lvl>
    <w:lvl w:ilvl="2">
      <w:start w:val="1"/>
      <w:numFmt w:val="upperLetter"/>
      <w:lvlText w:val="%3."/>
      <w:lvlJc w:val="left"/>
      <w:pPr>
        <w:ind w:left="1380" w:hanging="360"/>
      </w:pPr>
      <w:rPr>
        <w:rFonts w:ascii="Calibri" w:eastAsia="Calibri" w:hAnsi="Calibri" w:cs="Calibri" w:hint="default"/>
        <w:spacing w:val="-1"/>
        <w:w w:val="100"/>
        <w:sz w:val="22"/>
        <w:szCs w:val="22"/>
        <w:lang w:val="en-US" w:eastAsia="en-US" w:bidi="en-US"/>
      </w:rPr>
    </w:lvl>
    <w:lvl w:ilvl="3">
      <w:numFmt w:val="bullet"/>
      <w:lvlText w:val="•"/>
      <w:lvlJc w:val="left"/>
      <w:pPr>
        <w:ind w:left="3397" w:hanging="360"/>
      </w:pPr>
      <w:rPr>
        <w:rFonts w:hint="default"/>
        <w:lang w:val="en-US" w:eastAsia="en-US" w:bidi="en-US"/>
      </w:rPr>
    </w:lvl>
    <w:lvl w:ilvl="4">
      <w:numFmt w:val="bullet"/>
      <w:lvlText w:val="•"/>
      <w:lvlJc w:val="left"/>
      <w:pPr>
        <w:ind w:left="4406" w:hanging="360"/>
      </w:pPr>
      <w:rPr>
        <w:rFonts w:hint="default"/>
        <w:lang w:val="en-US" w:eastAsia="en-US" w:bidi="en-US"/>
      </w:rPr>
    </w:lvl>
    <w:lvl w:ilvl="5">
      <w:numFmt w:val="bullet"/>
      <w:lvlText w:val="•"/>
      <w:lvlJc w:val="left"/>
      <w:pPr>
        <w:ind w:left="5415" w:hanging="360"/>
      </w:pPr>
      <w:rPr>
        <w:rFonts w:hint="default"/>
        <w:lang w:val="en-US" w:eastAsia="en-US" w:bidi="en-US"/>
      </w:rPr>
    </w:lvl>
    <w:lvl w:ilvl="6">
      <w:numFmt w:val="bullet"/>
      <w:lvlText w:val="•"/>
      <w:lvlJc w:val="left"/>
      <w:pPr>
        <w:ind w:left="6424" w:hanging="360"/>
      </w:pPr>
      <w:rPr>
        <w:rFonts w:hint="default"/>
        <w:lang w:val="en-US" w:eastAsia="en-US" w:bidi="en-US"/>
      </w:rPr>
    </w:lvl>
    <w:lvl w:ilvl="7">
      <w:numFmt w:val="bullet"/>
      <w:lvlText w:val="•"/>
      <w:lvlJc w:val="left"/>
      <w:pPr>
        <w:ind w:left="7433" w:hanging="360"/>
      </w:pPr>
      <w:rPr>
        <w:rFonts w:hint="default"/>
        <w:lang w:val="en-US" w:eastAsia="en-US" w:bidi="en-US"/>
      </w:rPr>
    </w:lvl>
    <w:lvl w:ilvl="8">
      <w:numFmt w:val="bullet"/>
      <w:lvlText w:val="•"/>
      <w:lvlJc w:val="left"/>
      <w:pPr>
        <w:ind w:left="8442" w:hanging="360"/>
      </w:pPr>
      <w:rPr>
        <w:rFonts w:hint="default"/>
        <w:lang w:val="en-US" w:eastAsia="en-US" w:bidi="en-US"/>
      </w:rPr>
    </w:lvl>
  </w:abstractNum>
  <w:abstractNum w:abstractNumId="32" w15:restartNumberingAfterBreak="0">
    <w:nsid w:val="6DE651B8"/>
    <w:multiLevelType w:val="hybridMultilevel"/>
    <w:tmpl w:val="8EAE429A"/>
    <w:lvl w:ilvl="0" w:tplc="04090015">
      <w:start w:val="1"/>
      <w:numFmt w:val="upperLetter"/>
      <w:lvlText w:val="%1."/>
      <w:lvlJc w:val="left"/>
      <w:pPr>
        <w:ind w:left="1740" w:hanging="360"/>
      </w:pPr>
    </w:lvl>
    <w:lvl w:ilvl="1" w:tplc="04090019">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3" w15:restartNumberingAfterBreak="0">
    <w:nsid w:val="72417218"/>
    <w:multiLevelType w:val="hybridMultilevel"/>
    <w:tmpl w:val="F00240D2"/>
    <w:lvl w:ilvl="0" w:tplc="71EE2D02">
      <w:start w:val="5"/>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15:restartNumberingAfterBreak="0">
    <w:nsid w:val="774E41DC"/>
    <w:multiLevelType w:val="hybridMultilevel"/>
    <w:tmpl w:val="AA0E578E"/>
    <w:lvl w:ilvl="0" w:tplc="04090005">
      <w:start w:val="1"/>
      <w:numFmt w:val="bullet"/>
      <w:lvlText w:val=""/>
      <w:lvlJc w:val="left"/>
      <w:pPr>
        <w:ind w:left="2460" w:hanging="360"/>
      </w:pPr>
      <w:rPr>
        <w:rFonts w:ascii="Wingdings" w:hAnsi="Wingdings"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35" w15:restartNumberingAfterBreak="0">
    <w:nsid w:val="79A73BAC"/>
    <w:multiLevelType w:val="multilevel"/>
    <w:tmpl w:val="B1FEE93A"/>
    <w:lvl w:ilvl="0">
      <w:start w:val="1"/>
      <w:numFmt w:val="decimal"/>
      <w:lvlText w:val="%1."/>
      <w:lvlJc w:val="left"/>
      <w:pPr>
        <w:ind w:left="1020" w:hanging="720"/>
      </w:pPr>
      <w:rPr>
        <w:rFonts w:hint="default"/>
        <w:lang w:val="en-US" w:eastAsia="en-US" w:bidi="en-US"/>
      </w:rPr>
    </w:lvl>
    <w:lvl w:ilvl="1">
      <w:numFmt w:val="decimal"/>
      <w:pStyle w:val="Heading2"/>
      <w:lvlText w:val="%1.%2"/>
      <w:lvlJc w:val="left"/>
      <w:pPr>
        <w:ind w:left="1020" w:hanging="720"/>
      </w:pPr>
      <w:rPr>
        <w:rFonts w:ascii="Calibri" w:eastAsia="Calibri" w:hAnsi="Calibri" w:cs="Calibri" w:hint="default"/>
        <w:b/>
        <w:bCs/>
        <w:spacing w:val="-2"/>
        <w:w w:val="100"/>
        <w:sz w:val="22"/>
        <w:szCs w:val="22"/>
        <w:lang w:val="en-US" w:eastAsia="en-US" w:bidi="en-US"/>
      </w:rPr>
    </w:lvl>
    <w:lvl w:ilvl="2">
      <w:numFmt w:val="bullet"/>
      <w:lvlText w:val="•"/>
      <w:lvlJc w:val="left"/>
      <w:pPr>
        <w:ind w:left="2908" w:hanging="720"/>
      </w:pPr>
      <w:rPr>
        <w:rFonts w:hint="default"/>
        <w:lang w:val="en-US" w:eastAsia="en-US" w:bidi="en-US"/>
      </w:rPr>
    </w:lvl>
    <w:lvl w:ilvl="3">
      <w:numFmt w:val="bullet"/>
      <w:lvlText w:val="•"/>
      <w:lvlJc w:val="left"/>
      <w:pPr>
        <w:ind w:left="3852" w:hanging="720"/>
      </w:pPr>
      <w:rPr>
        <w:rFonts w:hint="default"/>
        <w:lang w:val="en-US" w:eastAsia="en-US" w:bidi="en-US"/>
      </w:rPr>
    </w:lvl>
    <w:lvl w:ilvl="4">
      <w:numFmt w:val="bullet"/>
      <w:lvlText w:val="•"/>
      <w:lvlJc w:val="left"/>
      <w:pPr>
        <w:ind w:left="4796" w:hanging="720"/>
      </w:pPr>
      <w:rPr>
        <w:rFonts w:hint="default"/>
        <w:lang w:val="en-US" w:eastAsia="en-US" w:bidi="en-US"/>
      </w:rPr>
    </w:lvl>
    <w:lvl w:ilvl="5">
      <w:numFmt w:val="bullet"/>
      <w:lvlText w:val="•"/>
      <w:lvlJc w:val="left"/>
      <w:pPr>
        <w:ind w:left="5740" w:hanging="720"/>
      </w:pPr>
      <w:rPr>
        <w:rFonts w:hint="default"/>
        <w:lang w:val="en-US" w:eastAsia="en-US" w:bidi="en-US"/>
      </w:rPr>
    </w:lvl>
    <w:lvl w:ilvl="6">
      <w:numFmt w:val="bullet"/>
      <w:lvlText w:val="•"/>
      <w:lvlJc w:val="left"/>
      <w:pPr>
        <w:ind w:left="6684" w:hanging="720"/>
      </w:pPr>
      <w:rPr>
        <w:rFonts w:hint="default"/>
        <w:lang w:val="en-US" w:eastAsia="en-US" w:bidi="en-US"/>
      </w:rPr>
    </w:lvl>
    <w:lvl w:ilvl="7">
      <w:numFmt w:val="bullet"/>
      <w:lvlText w:val="•"/>
      <w:lvlJc w:val="left"/>
      <w:pPr>
        <w:ind w:left="7628" w:hanging="720"/>
      </w:pPr>
      <w:rPr>
        <w:rFonts w:hint="default"/>
        <w:lang w:val="en-US" w:eastAsia="en-US" w:bidi="en-US"/>
      </w:rPr>
    </w:lvl>
    <w:lvl w:ilvl="8">
      <w:numFmt w:val="bullet"/>
      <w:lvlText w:val="•"/>
      <w:lvlJc w:val="left"/>
      <w:pPr>
        <w:ind w:left="8572" w:hanging="720"/>
      </w:pPr>
      <w:rPr>
        <w:rFonts w:hint="default"/>
        <w:lang w:val="en-US" w:eastAsia="en-US" w:bidi="en-US"/>
      </w:rPr>
    </w:lvl>
  </w:abstractNum>
  <w:num w:numId="1">
    <w:abstractNumId w:val="35"/>
  </w:num>
  <w:num w:numId="2">
    <w:abstractNumId w:val="15"/>
  </w:num>
  <w:num w:numId="3">
    <w:abstractNumId w:val="9"/>
  </w:num>
  <w:num w:numId="4">
    <w:abstractNumId w:val="6"/>
  </w:num>
  <w:num w:numId="5">
    <w:abstractNumId w:val="31"/>
  </w:num>
  <w:num w:numId="6">
    <w:abstractNumId w:val="10"/>
  </w:num>
  <w:num w:numId="7">
    <w:abstractNumId w:val="14"/>
  </w:num>
  <w:num w:numId="8">
    <w:abstractNumId w:val="8"/>
  </w:num>
  <w:num w:numId="9">
    <w:abstractNumId w:val="30"/>
  </w:num>
  <w:num w:numId="10">
    <w:abstractNumId w:val="19"/>
  </w:num>
  <w:num w:numId="11">
    <w:abstractNumId w:val="34"/>
  </w:num>
  <w:num w:numId="12">
    <w:abstractNumId w:val="32"/>
  </w:num>
  <w:num w:numId="13">
    <w:abstractNumId w:val="25"/>
  </w:num>
  <w:num w:numId="14">
    <w:abstractNumId w:val="4"/>
  </w:num>
  <w:num w:numId="15">
    <w:abstractNumId w:val="17"/>
  </w:num>
  <w:num w:numId="16">
    <w:abstractNumId w:val="27"/>
  </w:num>
  <w:num w:numId="17">
    <w:abstractNumId w:val="28"/>
  </w:num>
  <w:num w:numId="18">
    <w:abstractNumId w:val="7"/>
  </w:num>
  <w:num w:numId="19">
    <w:abstractNumId w:val="0"/>
  </w:num>
  <w:num w:numId="20">
    <w:abstractNumId w:val="11"/>
  </w:num>
  <w:num w:numId="21">
    <w:abstractNumId w:val="3"/>
  </w:num>
  <w:num w:numId="22">
    <w:abstractNumId w:val="18"/>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5">
    <w:abstractNumId w:val="12"/>
  </w:num>
  <w:num w:numId="26">
    <w:abstractNumId w:val="29"/>
  </w:num>
  <w:num w:numId="27">
    <w:abstractNumId w:val="24"/>
  </w:num>
  <w:num w:numId="28">
    <w:abstractNumId w:val="22"/>
  </w:num>
  <w:num w:numId="29">
    <w:abstractNumId w:val="1"/>
  </w:num>
  <w:num w:numId="30">
    <w:abstractNumId w:val="23"/>
  </w:num>
  <w:num w:numId="31">
    <w:abstractNumId w:val="13"/>
  </w:num>
  <w:num w:numId="32">
    <w:abstractNumId w:val="2"/>
  </w:num>
  <w:num w:numId="33">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4">
    <w:abstractNumId w:val="21"/>
    <w:lvlOverride w:ilvl="0">
      <w:startOverride w:val="1"/>
    </w:lvlOverride>
  </w:num>
  <w:num w:numId="35">
    <w:abstractNumId w:val="33"/>
  </w:num>
  <w:num w:numId="36">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E0F"/>
    <w:rsid w:val="00043B74"/>
    <w:rsid w:val="0004596D"/>
    <w:rsid w:val="00091B8A"/>
    <w:rsid w:val="00092D57"/>
    <w:rsid w:val="00093C10"/>
    <w:rsid w:val="00094288"/>
    <w:rsid w:val="000A7D4A"/>
    <w:rsid w:val="000C1B14"/>
    <w:rsid w:val="000C3373"/>
    <w:rsid w:val="000C67B5"/>
    <w:rsid w:val="000E14C0"/>
    <w:rsid w:val="000E3042"/>
    <w:rsid w:val="000F06B0"/>
    <w:rsid w:val="00105B4A"/>
    <w:rsid w:val="00110069"/>
    <w:rsid w:val="00113E0F"/>
    <w:rsid w:val="0011766B"/>
    <w:rsid w:val="00121410"/>
    <w:rsid w:val="00121A4C"/>
    <w:rsid w:val="00122A91"/>
    <w:rsid w:val="00125CDA"/>
    <w:rsid w:val="001350DE"/>
    <w:rsid w:val="00135843"/>
    <w:rsid w:val="00140DF8"/>
    <w:rsid w:val="00154EB4"/>
    <w:rsid w:val="00167FE1"/>
    <w:rsid w:val="001741C5"/>
    <w:rsid w:val="001826AF"/>
    <w:rsid w:val="0019546E"/>
    <w:rsid w:val="001F0C58"/>
    <w:rsid w:val="001F364B"/>
    <w:rsid w:val="001F48D6"/>
    <w:rsid w:val="00203B7C"/>
    <w:rsid w:val="00211941"/>
    <w:rsid w:val="0021292C"/>
    <w:rsid w:val="00213218"/>
    <w:rsid w:val="00232A08"/>
    <w:rsid w:val="00244424"/>
    <w:rsid w:val="002472C4"/>
    <w:rsid w:val="002577B8"/>
    <w:rsid w:val="00264E8F"/>
    <w:rsid w:val="0029581B"/>
    <w:rsid w:val="002A570B"/>
    <w:rsid w:val="002C2E3D"/>
    <w:rsid w:val="002E16AE"/>
    <w:rsid w:val="002F2E7F"/>
    <w:rsid w:val="00300BAF"/>
    <w:rsid w:val="00303BDE"/>
    <w:rsid w:val="003042C5"/>
    <w:rsid w:val="003173B9"/>
    <w:rsid w:val="00341624"/>
    <w:rsid w:val="00344D78"/>
    <w:rsid w:val="00384B06"/>
    <w:rsid w:val="003B122B"/>
    <w:rsid w:val="003D08DA"/>
    <w:rsid w:val="003D2427"/>
    <w:rsid w:val="003F08A4"/>
    <w:rsid w:val="003F14B2"/>
    <w:rsid w:val="003F2B4C"/>
    <w:rsid w:val="003F6B01"/>
    <w:rsid w:val="0040103C"/>
    <w:rsid w:val="00403781"/>
    <w:rsid w:val="00410DCE"/>
    <w:rsid w:val="00417205"/>
    <w:rsid w:val="004273DE"/>
    <w:rsid w:val="00437422"/>
    <w:rsid w:val="00440399"/>
    <w:rsid w:val="004429D1"/>
    <w:rsid w:val="004547C7"/>
    <w:rsid w:val="0045519F"/>
    <w:rsid w:val="00467A8F"/>
    <w:rsid w:val="00475A0C"/>
    <w:rsid w:val="0048187C"/>
    <w:rsid w:val="00487D52"/>
    <w:rsid w:val="0049568F"/>
    <w:rsid w:val="00495BFE"/>
    <w:rsid w:val="004A08F3"/>
    <w:rsid w:val="004A1720"/>
    <w:rsid w:val="004B708C"/>
    <w:rsid w:val="004C1E45"/>
    <w:rsid w:val="004C5566"/>
    <w:rsid w:val="004E1105"/>
    <w:rsid w:val="004E4EE7"/>
    <w:rsid w:val="004F0E13"/>
    <w:rsid w:val="00522501"/>
    <w:rsid w:val="0053589D"/>
    <w:rsid w:val="00537770"/>
    <w:rsid w:val="005429B6"/>
    <w:rsid w:val="005504CB"/>
    <w:rsid w:val="00572EE7"/>
    <w:rsid w:val="0057391B"/>
    <w:rsid w:val="00580946"/>
    <w:rsid w:val="00583DB7"/>
    <w:rsid w:val="0059650C"/>
    <w:rsid w:val="005B449F"/>
    <w:rsid w:val="005D03C6"/>
    <w:rsid w:val="005E6B77"/>
    <w:rsid w:val="005E6F06"/>
    <w:rsid w:val="005F2C8D"/>
    <w:rsid w:val="006030A6"/>
    <w:rsid w:val="00620615"/>
    <w:rsid w:val="0065143E"/>
    <w:rsid w:val="00651D5C"/>
    <w:rsid w:val="00694003"/>
    <w:rsid w:val="006A0E4F"/>
    <w:rsid w:val="006C73E7"/>
    <w:rsid w:val="006D2967"/>
    <w:rsid w:val="006F52F6"/>
    <w:rsid w:val="00703063"/>
    <w:rsid w:val="00704AF8"/>
    <w:rsid w:val="00715368"/>
    <w:rsid w:val="0072633C"/>
    <w:rsid w:val="00762C2C"/>
    <w:rsid w:val="007669C7"/>
    <w:rsid w:val="00776216"/>
    <w:rsid w:val="007944C2"/>
    <w:rsid w:val="007C7F5B"/>
    <w:rsid w:val="007E11A7"/>
    <w:rsid w:val="008500A6"/>
    <w:rsid w:val="00880861"/>
    <w:rsid w:val="00885141"/>
    <w:rsid w:val="008C3051"/>
    <w:rsid w:val="008E1400"/>
    <w:rsid w:val="008E5DD3"/>
    <w:rsid w:val="008F4267"/>
    <w:rsid w:val="009012EC"/>
    <w:rsid w:val="00904321"/>
    <w:rsid w:val="00930BA0"/>
    <w:rsid w:val="00960EED"/>
    <w:rsid w:val="009950C4"/>
    <w:rsid w:val="009A04DF"/>
    <w:rsid w:val="009A7CB6"/>
    <w:rsid w:val="00A11A5C"/>
    <w:rsid w:val="00A274B5"/>
    <w:rsid w:val="00A42CBA"/>
    <w:rsid w:val="00A667BE"/>
    <w:rsid w:val="00A7448E"/>
    <w:rsid w:val="00AB34F8"/>
    <w:rsid w:val="00AB6EFB"/>
    <w:rsid w:val="00AD3A7F"/>
    <w:rsid w:val="00AF5551"/>
    <w:rsid w:val="00B27985"/>
    <w:rsid w:val="00B27EB2"/>
    <w:rsid w:val="00B3412B"/>
    <w:rsid w:val="00B4052C"/>
    <w:rsid w:val="00B57641"/>
    <w:rsid w:val="00B76850"/>
    <w:rsid w:val="00B92945"/>
    <w:rsid w:val="00BB3EA4"/>
    <w:rsid w:val="00BD0171"/>
    <w:rsid w:val="00C11B92"/>
    <w:rsid w:val="00C1353C"/>
    <w:rsid w:val="00C140EB"/>
    <w:rsid w:val="00C323CE"/>
    <w:rsid w:val="00C53646"/>
    <w:rsid w:val="00C61318"/>
    <w:rsid w:val="00C621BF"/>
    <w:rsid w:val="00CC11DF"/>
    <w:rsid w:val="00D1061B"/>
    <w:rsid w:val="00D11039"/>
    <w:rsid w:val="00D21741"/>
    <w:rsid w:val="00D236C2"/>
    <w:rsid w:val="00D436E1"/>
    <w:rsid w:val="00D60BDA"/>
    <w:rsid w:val="00D73ACA"/>
    <w:rsid w:val="00D83C72"/>
    <w:rsid w:val="00D9336A"/>
    <w:rsid w:val="00DC6E3F"/>
    <w:rsid w:val="00DE0488"/>
    <w:rsid w:val="00DF1579"/>
    <w:rsid w:val="00DF4116"/>
    <w:rsid w:val="00DF55A2"/>
    <w:rsid w:val="00E20A19"/>
    <w:rsid w:val="00E339AD"/>
    <w:rsid w:val="00E52E08"/>
    <w:rsid w:val="00E63B2E"/>
    <w:rsid w:val="00E82BCE"/>
    <w:rsid w:val="00E866D3"/>
    <w:rsid w:val="00E93D98"/>
    <w:rsid w:val="00EC0F2D"/>
    <w:rsid w:val="00ED4A30"/>
    <w:rsid w:val="00F00817"/>
    <w:rsid w:val="00F174E8"/>
    <w:rsid w:val="00F253F2"/>
    <w:rsid w:val="00F4098B"/>
    <w:rsid w:val="00F56EDF"/>
    <w:rsid w:val="00F62E2E"/>
    <w:rsid w:val="00F72AAF"/>
    <w:rsid w:val="00F742FD"/>
    <w:rsid w:val="00F76E86"/>
    <w:rsid w:val="00F84D89"/>
    <w:rsid w:val="00FC7C6E"/>
    <w:rsid w:val="00FD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E37C0E"/>
  <w15:docId w15:val="{472FA48A-BFF4-4C66-A789-CA710C949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3E0F"/>
    <w:rPr>
      <w:rFonts w:ascii="Source Sans Pro" w:hAnsi="Source Sans Pro"/>
    </w:rPr>
  </w:style>
  <w:style w:type="paragraph" w:styleId="Heading1">
    <w:name w:val="heading 1"/>
    <w:basedOn w:val="Normal"/>
    <w:link w:val="Heading1Char"/>
    <w:uiPriority w:val="9"/>
    <w:qFormat/>
    <w:rsid w:val="00113E0F"/>
    <w:pPr>
      <w:widowControl w:val="0"/>
      <w:autoSpaceDE w:val="0"/>
      <w:autoSpaceDN w:val="0"/>
      <w:spacing w:before="120" w:after="0" w:line="240" w:lineRule="auto"/>
      <w:ind w:left="720" w:hanging="720"/>
      <w:outlineLvl w:val="0"/>
    </w:pPr>
    <w:rPr>
      <w:rFonts w:eastAsia="Calibri" w:cs="Calibri"/>
      <w:b/>
      <w:bCs/>
      <w:lang w:bidi="en-US"/>
    </w:rPr>
  </w:style>
  <w:style w:type="paragraph" w:styleId="Heading2">
    <w:name w:val="heading 2"/>
    <w:basedOn w:val="ListParagraph"/>
    <w:next w:val="Normal"/>
    <w:link w:val="Heading2Char"/>
    <w:uiPriority w:val="9"/>
    <w:unhideWhenUsed/>
    <w:qFormat/>
    <w:rsid w:val="00113E0F"/>
    <w:pPr>
      <w:widowControl w:val="0"/>
      <w:numPr>
        <w:ilvl w:val="1"/>
        <w:numId w:val="1"/>
      </w:numPr>
      <w:tabs>
        <w:tab w:val="left" w:pos="1020"/>
        <w:tab w:val="left" w:pos="1021"/>
      </w:tabs>
      <w:autoSpaceDE w:val="0"/>
      <w:autoSpaceDN w:val="0"/>
      <w:spacing w:before="120" w:after="0" w:line="240" w:lineRule="auto"/>
      <w:contextualSpacing w:val="0"/>
      <w:outlineLvl w:val="1"/>
    </w:pPr>
    <w:rPr>
      <w:rFonts w:eastAsia="Calibri" w:cs="Calibri"/>
      <w:b/>
      <w:lang w:bidi="en-US"/>
    </w:rPr>
  </w:style>
  <w:style w:type="paragraph" w:styleId="Heading3">
    <w:name w:val="heading 3"/>
    <w:basedOn w:val="TableParagraph"/>
    <w:next w:val="Normal"/>
    <w:link w:val="Heading3Char"/>
    <w:uiPriority w:val="9"/>
    <w:unhideWhenUsed/>
    <w:qFormat/>
    <w:rsid w:val="00113E0F"/>
    <w:pPr>
      <w:spacing w:before="0" w:line="225" w:lineRule="exact"/>
      <w:ind w:left="125"/>
      <w:outlineLvl w:val="2"/>
    </w:pPr>
    <w:rPr>
      <w:rFonts w:ascii="Source Sans Pro" w:hAnsi="Source Sans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autoRedefine/>
    <w:uiPriority w:val="1"/>
    <w:qFormat/>
    <w:rsid w:val="00D60BDA"/>
    <w:pPr>
      <w:spacing w:after="0" w:line="240" w:lineRule="auto"/>
    </w:pPr>
    <w:rPr>
      <w:rFonts w:ascii="Source Sans Pro" w:hAnsi="Source Sans Pro"/>
    </w:rPr>
  </w:style>
  <w:style w:type="character" w:customStyle="1" w:styleId="Heading1Char">
    <w:name w:val="Heading 1 Char"/>
    <w:basedOn w:val="DefaultParagraphFont"/>
    <w:link w:val="Heading1"/>
    <w:uiPriority w:val="9"/>
    <w:rsid w:val="00113E0F"/>
    <w:rPr>
      <w:rFonts w:ascii="Source Sans Pro" w:eastAsia="Calibri" w:hAnsi="Source Sans Pro" w:cs="Calibri"/>
      <w:b/>
      <w:bCs/>
      <w:lang w:bidi="en-US"/>
    </w:rPr>
  </w:style>
  <w:style w:type="character" w:customStyle="1" w:styleId="Heading2Char">
    <w:name w:val="Heading 2 Char"/>
    <w:basedOn w:val="DefaultParagraphFont"/>
    <w:link w:val="Heading2"/>
    <w:uiPriority w:val="9"/>
    <w:rsid w:val="00113E0F"/>
    <w:rPr>
      <w:rFonts w:ascii="Source Sans Pro" w:eastAsia="Calibri" w:hAnsi="Source Sans Pro" w:cs="Calibri"/>
      <w:b/>
      <w:lang w:bidi="en-US"/>
    </w:rPr>
  </w:style>
  <w:style w:type="character" w:customStyle="1" w:styleId="Heading3Char">
    <w:name w:val="Heading 3 Char"/>
    <w:basedOn w:val="DefaultParagraphFont"/>
    <w:link w:val="Heading3"/>
    <w:uiPriority w:val="9"/>
    <w:rsid w:val="00113E0F"/>
    <w:rPr>
      <w:rFonts w:ascii="Source Sans Pro" w:eastAsia="Calibri" w:hAnsi="Source Sans Pro" w:cs="Calibri"/>
      <w:lang w:bidi="en-US"/>
    </w:rPr>
  </w:style>
  <w:style w:type="paragraph" w:styleId="BodyText">
    <w:name w:val="Body Text"/>
    <w:basedOn w:val="Normal"/>
    <w:link w:val="BodyTextChar"/>
    <w:uiPriority w:val="1"/>
    <w:qFormat/>
    <w:rsid w:val="00113E0F"/>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113E0F"/>
    <w:rPr>
      <w:rFonts w:ascii="Calibri" w:eastAsia="Calibri" w:hAnsi="Calibri" w:cs="Calibri"/>
      <w:lang w:bidi="en-US"/>
    </w:rPr>
  </w:style>
  <w:style w:type="paragraph" w:customStyle="1" w:styleId="TableParagraph">
    <w:name w:val="Table Paragraph"/>
    <w:basedOn w:val="Normal"/>
    <w:uiPriority w:val="1"/>
    <w:qFormat/>
    <w:rsid w:val="00113E0F"/>
    <w:pPr>
      <w:widowControl w:val="0"/>
      <w:autoSpaceDE w:val="0"/>
      <w:autoSpaceDN w:val="0"/>
      <w:spacing w:before="116" w:after="0" w:line="240" w:lineRule="auto"/>
      <w:ind w:left="107"/>
    </w:pPr>
    <w:rPr>
      <w:rFonts w:ascii="Calibri" w:eastAsia="Calibri" w:hAnsi="Calibri" w:cs="Calibri"/>
      <w:lang w:bidi="en-US"/>
    </w:rPr>
  </w:style>
  <w:style w:type="character" w:styleId="CommentReference">
    <w:name w:val="annotation reference"/>
    <w:basedOn w:val="DefaultParagraphFont"/>
    <w:uiPriority w:val="99"/>
    <w:semiHidden/>
    <w:unhideWhenUsed/>
    <w:rsid w:val="00113E0F"/>
    <w:rPr>
      <w:sz w:val="16"/>
      <w:szCs w:val="16"/>
    </w:rPr>
  </w:style>
  <w:style w:type="paragraph" w:styleId="CommentText">
    <w:name w:val="annotation text"/>
    <w:basedOn w:val="Normal"/>
    <w:link w:val="CommentTextChar"/>
    <w:uiPriority w:val="99"/>
    <w:semiHidden/>
    <w:unhideWhenUsed/>
    <w:rsid w:val="00113E0F"/>
    <w:pPr>
      <w:spacing w:line="240" w:lineRule="auto"/>
    </w:pPr>
    <w:rPr>
      <w:sz w:val="20"/>
      <w:szCs w:val="20"/>
    </w:rPr>
  </w:style>
  <w:style w:type="character" w:customStyle="1" w:styleId="CommentTextChar">
    <w:name w:val="Comment Text Char"/>
    <w:basedOn w:val="DefaultParagraphFont"/>
    <w:link w:val="CommentText"/>
    <w:uiPriority w:val="99"/>
    <w:semiHidden/>
    <w:rsid w:val="00113E0F"/>
    <w:rPr>
      <w:rFonts w:ascii="Source Sans Pro" w:hAnsi="Source Sans Pro"/>
      <w:sz w:val="20"/>
      <w:szCs w:val="20"/>
    </w:rPr>
  </w:style>
  <w:style w:type="paragraph" w:styleId="ListParagraph">
    <w:name w:val="List Paragraph"/>
    <w:basedOn w:val="Normal"/>
    <w:uiPriority w:val="34"/>
    <w:qFormat/>
    <w:rsid w:val="00113E0F"/>
    <w:pPr>
      <w:ind w:left="720"/>
      <w:contextualSpacing/>
    </w:pPr>
  </w:style>
  <w:style w:type="paragraph" w:styleId="BalloonText">
    <w:name w:val="Balloon Text"/>
    <w:basedOn w:val="Normal"/>
    <w:link w:val="BalloonTextChar"/>
    <w:uiPriority w:val="99"/>
    <w:semiHidden/>
    <w:unhideWhenUsed/>
    <w:rsid w:val="00113E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E0F"/>
    <w:rPr>
      <w:rFonts w:ascii="Segoe UI" w:hAnsi="Segoe UI" w:cs="Segoe UI"/>
      <w:sz w:val="18"/>
      <w:szCs w:val="18"/>
    </w:rPr>
  </w:style>
  <w:style w:type="paragraph" w:styleId="Header">
    <w:name w:val="header"/>
    <w:basedOn w:val="Normal"/>
    <w:link w:val="HeaderChar"/>
    <w:uiPriority w:val="99"/>
    <w:unhideWhenUsed/>
    <w:rsid w:val="00FD3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BDE"/>
    <w:rPr>
      <w:rFonts w:ascii="Source Sans Pro" w:hAnsi="Source Sans Pro"/>
    </w:rPr>
  </w:style>
  <w:style w:type="paragraph" w:styleId="Footer">
    <w:name w:val="footer"/>
    <w:basedOn w:val="Normal"/>
    <w:link w:val="FooterChar"/>
    <w:uiPriority w:val="99"/>
    <w:unhideWhenUsed/>
    <w:rsid w:val="00FD3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BDE"/>
    <w:rPr>
      <w:rFonts w:ascii="Source Sans Pro" w:hAnsi="Source Sans Pro"/>
    </w:rPr>
  </w:style>
  <w:style w:type="paragraph" w:styleId="TOCHeading">
    <w:name w:val="TOC Heading"/>
    <w:basedOn w:val="Heading1"/>
    <w:next w:val="Normal"/>
    <w:uiPriority w:val="39"/>
    <w:unhideWhenUsed/>
    <w:qFormat/>
    <w:rsid w:val="00232A0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232A08"/>
    <w:pPr>
      <w:spacing w:after="100"/>
    </w:pPr>
  </w:style>
  <w:style w:type="character" w:styleId="Hyperlink">
    <w:name w:val="Hyperlink"/>
    <w:basedOn w:val="DefaultParagraphFont"/>
    <w:uiPriority w:val="99"/>
    <w:unhideWhenUsed/>
    <w:rsid w:val="00232A08"/>
    <w:rPr>
      <w:color w:val="0563C1" w:themeColor="hyperlink"/>
      <w:u w:val="single"/>
    </w:rPr>
  </w:style>
  <w:style w:type="paragraph" w:styleId="TOC2">
    <w:name w:val="toc 2"/>
    <w:basedOn w:val="Normal"/>
    <w:next w:val="Normal"/>
    <w:autoRedefine/>
    <w:uiPriority w:val="39"/>
    <w:unhideWhenUsed/>
    <w:rsid w:val="00232A08"/>
    <w:pPr>
      <w:spacing w:after="100"/>
      <w:ind w:left="220"/>
    </w:pPr>
  </w:style>
  <w:style w:type="paragraph" w:customStyle="1" w:styleId="Default">
    <w:name w:val="Default"/>
    <w:rsid w:val="00232A08"/>
    <w:pPr>
      <w:autoSpaceDE w:val="0"/>
      <w:autoSpaceDN w:val="0"/>
      <w:adjustRightInd w:val="0"/>
      <w:spacing w:after="0" w:line="240" w:lineRule="auto"/>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65143E"/>
    <w:rPr>
      <w:rFonts w:ascii="Source Sans Pro" w:hAnsi="Source Sans Pro"/>
    </w:rPr>
  </w:style>
  <w:style w:type="character" w:customStyle="1" w:styleId="Mention1">
    <w:name w:val="Mention1"/>
    <w:basedOn w:val="DefaultParagraphFont"/>
    <w:uiPriority w:val="99"/>
    <w:unhideWhenUsed/>
    <w:rsid w:val="0019546E"/>
    <w:rPr>
      <w:color w:val="2B579A"/>
      <w:shd w:val="clear" w:color="auto" w:fill="E1DFDD"/>
    </w:rPr>
  </w:style>
  <w:style w:type="paragraph" w:styleId="TOC3">
    <w:name w:val="toc 3"/>
    <w:basedOn w:val="Normal"/>
    <w:next w:val="Normal"/>
    <w:autoRedefine/>
    <w:uiPriority w:val="39"/>
    <w:unhideWhenUsed/>
    <w:rsid w:val="00B3412B"/>
    <w:pPr>
      <w:spacing w:after="100"/>
      <w:ind w:left="440"/>
    </w:pPr>
  </w:style>
  <w:style w:type="table" w:styleId="TableGrid">
    <w:name w:val="Table Grid"/>
    <w:basedOn w:val="TableNormal"/>
    <w:uiPriority w:val="39"/>
    <w:rsid w:val="00EC0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C0F2D"/>
    <w:pPr>
      <w:numPr>
        <w:numId w:val="19"/>
      </w:numPr>
      <w:contextualSpacing/>
    </w:pPr>
  </w:style>
  <w:style w:type="paragraph" w:styleId="TOC4">
    <w:name w:val="toc 4"/>
    <w:basedOn w:val="Normal"/>
    <w:next w:val="Normal"/>
    <w:autoRedefine/>
    <w:uiPriority w:val="39"/>
    <w:unhideWhenUsed/>
    <w:rsid w:val="00572EE7"/>
    <w:pPr>
      <w:spacing w:after="100"/>
      <w:ind w:left="660"/>
    </w:pPr>
    <w:rPr>
      <w:rFonts w:asciiTheme="minorHAnsi" w:eastAsiaTheme="minorEastAsia" w:hAnsiTheme="minorHAnsi"/>
    </w:rPr>
  </w:style>
  <w:style w:type="paragraph" w:styleId="TOC5">
    <w:name w:val="toc 5"/>
    <w:basedOn w:val="Normal"/>
    <w:next w:val="Normal"/>
    <w:autoRedefine/>
    <w:uiPriority w:val="39"/>
    <w:unhideWhenUsed/>
    <w:rsid w:val="00572EE7"/>
    <w:pPr>
      <w:spacing w:after="100"/>
      <w:ind w:left="880"/>
    </w:pPr>
    <w:rPr>
      <w:rFonts w:asciiTheme="minorHAnsi" w:eastAsiaTheme="minorEastAsia" w:hAnsiTheme="minorHAnsi"/>
    </w:rPr>
  </w:style>
  <w:style w:type="paragraph" w:styleId="TOC6">
    <w:name w:val="toc 6"/>
    <w:basedOn w:val="Normal"/>
    <w:next w:val="Normal"/>
    <w:autoRedefine/>
    <w:uiPriority w:val="39"/>
    <w:unhideWhenUsed/>
    <w:rsid w:val="00572EE7"/>
    <w:pPr>
      <w:spacing w:after="100"/>
      <w:ind w:left="1100"/>
    </w:pPr>
    <w:rPr>
      <w:rFonts w:asciiTheme="minorHAnsi" w:eastAsiaTheme="minorEastAsia" w:hAnsiTheme="minorHAnsi"/>
    </w:rPr>
  </w:style>
  <w:style w:type="paragraph" w:styleId="TOC7">
    <w:name w:val="toc 7"/>
    <w:basedOn w:val="Normal"/>
    <w:next w:val="Normal"/>
    <w:autoRedefine/>
    <w:uiPriority w:val="39"/>
    <w:unhideWhenUsed/>
    <w:rsid w:val="00572EE7"/>
    <w:pPr>
      <w:spacing w:after="100"/>
      <w:ind w:left="1320"/>
    </w:pPr>
    <w:rPr>
      <w:rFonts w:asciiTheme="minorHAnsi" w:eastAsiaTheme="minorEastAsia" w:hAnsiTheme="minorHAnsi"/>
    </w:rPr>
  </w:style>
  <w:style w:type="paragraph" w:styleId="TOC8">
    <w:name w:val="toc 8"/>
    <w:basedOn w:val="Normal"/>
    <w:next w:val="Normal"/>
    <w:autoRedefine/>
    <w:uiPriority w:val="39"/>
    <w:unhideWhenUsed/>
    <w:rsid w:val="00572EE7"/>
    <w:pPr>
      <w:spacing w:after="100"/>
      <w:ind w:left="1540"/>
    </w:pPr>
    <w:rPr>
      <w:rFonts w:asciiTheme="minorHAnsi" w:eastAsiaTheme="minorEastAsia" w:hAnsiTheme="minorHAnsi"/>
    </w:rPr>
  </w:style>
  <w:style w:type="paragraph" w:styleId="TOC9">
    <w:name w:val="toc 9"/>
    <w:basedOn w:val="Normal"/>
    <w:next w:val="Normal"/>
    <w:autoRedefine/>
    <w:uiPriority w:val="39"/>
    <w:unhideWhenUsed/>
    <w:rsid w:val="00572EE7"/>
    <w:pPr>
      <w:spacing w:after="100"/>
      <w:ind w:left="1760"/>
    </w:pPr>
    <w:rPr>
      <w:rFonts w:asciiTheme="minorHAnsi" w:eastAsiaTheme="minorEastAsia" w:hAnsiTheme="minorHAnsi"/>
    </w:rPr>
  </w:style>
  <w:style w:type="character" w:customStyle="1" w:styleId="UnresolvedMention1">
    <w:name w:val="Unresolved Mention1"/>
    <w:basedOn w:val="DefaultParagraphFont"/>
    <w:uiPriority w:val="99"/>
    <w:semiHidden/>
    <w:unhideWhenUsed/>
    <w:rsid w:val="00572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ba.gov/wbc" TargetMode="External"/><Relationship Id="rId13" Type="http://schemas.openxmlformats.org/officeDocument/2006/relationships/hyperlink" Target="https://www.grants.gov/web/grants/applicants/registration.html" TargetMode="External"/><Relationship Id="rId18" Type="http://schemas.openxmlformats.org/officeDocument/2006/relationships/hyperlink" Target="http://www.sba.gov" TargetMode="Externa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endnotes" Target="endnotes.xml"/><Relationship Id="rId12" Type="http://schemas.openxmlformats.org/officeDocument/2006/relationships/hyperlink" Target="https://www.grants.gov/web/grants/applicants/organization-registration/step-2-register-with-sam.html" TargetMode="External"/><Relationship Id="rId17" Type="http://schemas.openxmlformats.org/officeDocument/2006/relationships/hyperlink" Target="https://www.grants.gov/web/grants/applicants/applicant-training.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rants.gov/web/grants/applicants/registration/track-role-status.html" TargetMode="External"/><Relationship Id="rId20" Type="http://schemas.openxmlformats.org/officeDocument/2006/relationships/hyperlink" Target="mailto:OWBO@sb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web/grants/applicants/organization-registration/step-1-obtain-duns-number.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rants.gov/web/grants/applicants/registration/authorize-roles.html" TargetMode="External"/><Relationship Id="rId23" Type="http://schemas.openxmlformats.org/officeDocument/2006/relationships/footer" Target="footer1.xml"/><Relationship Id="rId10" Type="http://schemas.openxmlformats.org/officeDocument/2006/relationships/hyperlink" Target="https://www.grants.gov/web/grants/applicants/organization-registration.html" TargetMode="External"/><Relationship Id="rId19" Type="http://schemas.openxmlformats.org/officeDocument/2006/relationships/hyperlink" Target="mailto:OWBO@sba.gov" TargetMode="External"/><Relationship Id="rId4" Type="http://schemas.openxmlformats.org/officeDocument/2006/relationships/settings" Target="settings.xml"/><Relationship Id="rId9" Type="http://schemas.openxmlformats.org/officeDocument/2006/relationships/hyperlink" Target="http://www.sba.gov/wbc" TargetMode="External"/><Relationship Id="rId14" Type="http://schemas.openxmlformats.org/officeDocument/2006/relationships/hyperlink" Target="https://www.grants.gov/web/grants/applicants/registration/add-profile.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7E382-DFD8-4F2A-B3EB-8A25C02C3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11502</Words>
  <Characters>65564</Characters>
  <Application>Microsoft Office Word</Application>
  <DocSecurity>4</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76913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Donald M.</dc:creator>
  <cp:lastModifiedBy>Glenwood Williams</cp:lastModifiedBy>
  <cp:revision>2</cp:revision>
  <cp:lastPrinted>2019-02-11T15:06:00Z</cp:lastPrinted>
  <dcterms:created xsi:type="dcterms:W3CDTF">2019-03-11T21:30:00Z</dcterms:created>
  <dcterms:modified xsi:type="dcterms:W3CDTF">2019-03-11T21:30:00Z</dcterms:modified>
</cp:coreProperties>
</file>