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63FB63" w14:textId="17967B6B" w:rsidR="00E655B1" w:rsidRDefault="00E655B1" w:rsidP="003D216E">
      <w:pPr>
        <w:pStyle w:val="Heading2"/>
        <w:shd w:val="clear" w:color="auto" w:fill="FFFFFF"/>
        <w:spacing w:before="0" w:line="240" w:lineRule="auto"/>
        <w:ind w:firstLine="720"/>
        <w:rPr>
          <w:rFonts w:ascii="Verdana" w:hAnsi="Verdana" w:cs="Tahoma"/>
          <w:color w:val="auto"/>
          <w:sz w:val="32"/>
          <w:szCs w:val="32"/>
        </w:rPr>
      </w:pPr>
      <w:r w:rsidRPr="00E655B1">
        <w:rPr>
          <w:rFonts w:ascii="Verdana" w:hAnsi="Verdana" w:cs="Tahoma"/>
          <w:color w:val="auto"/>
          <w:sz w:val="32"/>
          <w:szCs w:val="32"/>
        </w:rPr>
        <w:t>PAS-CHISINAU-FY20-01-AFCP</w:t>
      </w:r>
    </w:p>
    <w:p w14:paraId="030988CC" w14:textId="77777777" w:rsidR="00E655B1" w:rsidRPr="00E655B1" w:rsidRDefault="00E655B1" w:rsidP="00E655B1"/>
    <w:p w14:paraId="2586D435" w14:textId="7B1A34AE" w:rsidR="003608CD" w:rsidRPr="003D216E" w:rsidRDefault="003608CD" w:rsidP="003D216E">
      <w:pPr>
        <w:pStyle w:val="Heading2"/>
        <w:shd w:val="clear" w:color="auto" w:fill="FFFFFF"/>
        <w:spacing w:before="0" w:line="240" w:lineRule="auto"/>
        <w:ind w:firstLine="720"/>
        <w:rPr>
          <w:rFonts w:ascii="Verdana" w:hAnsi="Verdana" w:cs="Tahoma"/>
          <w:color w:val="auto"/>
          <w:sz w:val="32"/>
          <w:szCs w:val="32"/>
        </w:rPr>
      </w:pPr>
      <w:r w:rsidRPr="003D216E">
        <w:rPr>
          <w:rFonts w:ascii="Verdana" w:hAnsi="Verdana" w:cs="Tahoma"/>
          <w:color w:val="auto"/>
          <w:sz w:val="32"/>
          <w:szCs w:val="32"/>
        </w:rPr>
        <w:t>Ambassadors Fund for Cultural Preservation</w:t>
      </w:r>
    </w:p>
    <w:p w14:paraId="642B9280" w14:textId="378F7947" w:rsidR="00FA32C6" w:rsidRPr="003D216E" w:rsidRDefault="00CF3EF8" w:rsidP="00FA32C6">
      <w:pPr>
        <w:spacing w:after="0" w:line="240" w:lineRule="auto"/>
        <w:ind w:firstLine="720"/>
        <w:rPr>
          <w:rFonts w:ascii="Verdana" w:hAnsi="Verdana" w:cs="CIDFont+F3"/>
          <w:b/>
          <w:bCs/>
          <w:sz w:val="28"/>
          <w:szCs w:val="28"/>
        </w:rPr>
      </w:pPr>
      <w:r>
        <w:rPr>
          <w:rFonts w:ascii="Verdana" w:hAnsi="Verdana" w:cs="CIDFont+F3"/>
          <w:b/>
          <w:bCs/>
          <w:sz w:val="28"/>
          <w:szCs w:val="28"/>
        </w:rPr>
        <w:t xml:space="preserve">2020 </w:t>
      </w:r>
      <w:r w:rsidR="00FA32C6" w:rsidRPr="003D216E">
        <w:rPr>
          <w:rFonts w:ascii="Verdana" w:hAnsi="Verdana" w:cs="CIDFont+F3"/>
          <w:b/>
          <w:bCs/>
          <w:sz w:val="28"/>
          <w:szCs w:val="28"/>
        </w:rPr>
        <w:t>Small Grants Competition</w:t>
      </w:r>
    </w:p>
    <w:p w14:paraId="0EEA0F5F" w14:textId="5ECEE166" w:rsidR="00244E36" w:rsidRPr="00244E36" w:rsidRDefault="003608CD" w:rsidP="00244E36">
      <w:pPr>
        <w:autoSpaceDE w:val="0"/>
        <w:autoSpaceDN w:val="0"/>
        <w:adjustRightInd w:val="0"/>
        <w:spacing w:after="0" w:line="240" w:lineRule="auto"/>
        <w:ind w:firstLine="810"/>
        <w:rPr>
          <w:rFonts w:ascii="CIDFont+F2" w:hAnsi="CIDFont+F2" w:cs="CIDFont+F2"/>
          <w:sz w:val="28"/>
          <w:szCs w:val="28"/>
        </w:rPr>
      </w:pPr>
      <w:bookmarkStart w:id="0" w:name="_GoBack"/>
      <w:bookmarkEnd w:id="0"/>
      <w:r w:rsidRPr="003D216E">
        <w:rPr>
          <w:rFonts w:ascii="Verdana" w:eastAsia="Times New Roman" w:hAnsi="Verdana" w:cs="Tahoma"/>
          <w:b/>
          <w:bCs/>
          <w:color w:val="333333"/>
          <w:kern w:val="36"/>
          <w:sz w:val="21"/>
          <w:szCs w:val="21"/>
        </w:rPr>
        <w:br/>
      </w:r>
      <w:r w:rsidR="00244E36">
        <w:rPr>
          <w:rFonts w:ascii="CIDFont+F2" w:hAnsi="CIDFont+F2" w:cs="CIDFont+F2"/>
          <w:sz w:val="24"/>
          <w:szCs w:val="24"/>
        </w:rPr>
        <w:tab/>
      </w:r>
      <w:r w:rsidR="00244E36" w:rsidRPr="00244E36">
        <w:rPr>
          <w:rFonts w:ascii="CIDFont+F2" w:hAnsi="CIDFont+F2" w:cs="CIDFont+F2"/>
          <w:sz w:val="28"/>
          <w:szCs w:val="28"/>
        </w:rPr>
        <w:t>a) Funding Instrument Type: Grant</w:t>
      </w:r>
    </w:p>
    <w:p w14:paraId="445C5666" w14:textId="77777777" w:rsidR="00244E36" w:rsidRPr="00244E36" w:rsidRDefault="00244E36" w:rsidP="00244E36">
      <w:pPr>
        <w:autoSpaceDE w:val="0"/>
        <w:autoSpaceDN w:val="0"/>
        <w:adjustRightInd w:val="0"/>
        <w:spacing w:after="0" w:line="240" w:lineRule="auto"/>
        <w:ind w:firstLine="720"/>
        <w:rPr>
          <w:rFonts w:ascii="CIDFont+F2" w:hAnsi="CIDFont+F2" w:cs="CIDFont+F2"/>
          <w:sz w:val="28"/>
          <w:szCs w:val="28"/>
        </w:rPr>
      </w:pPr>
      <w:r w:rsidRPr="00244E36">
        <w:rPr>
          <w:rFonts w:ascii="CIDFont+F2" w:hAnsi="CIDFont+F2" w:cs="CIDFont+F2"/>
          <w:sz w:val="28"/>
          <w:szCs w:val="28"/>
        </w:rPr>
        <w:t>b) Program Authorization: Mutual Educational and Cultural Exchange Act of 1961, as</w:t>
      </w:r>
    </w:p>
    <w:p w14:paraId="256B6B50" w14:textId="77777777" w:rsidR="00244E36" w:rsidRPr="00244E36" w:rsidRDefault="00244E36" w:rsidP="00244E36">
      <w:pPr>
        <w:autoSpaceDE w:val="0"/>
        <w:autoSpaceDN w:val="0"/>
        <w:adjustRightInd w:val="0"/>
        <w:spacing w:after="0" w:line="240" w:lineRule="auto"/>
        <w:ind w:firstLine="720"/>
        <w:rPr>
          <w:rFonts w:ascii="CIDFont+F2" w:hAnsi="CIDFont+F2" w:cs="CIDFont+F2"/>
          <w:sz w:val="28"/>
          <w:szCs w:val="28"/>
        </w:rPr>
      </w:pPr>
      <w:r w:rsidRPr="00244E36">
        <w:rPr>
          <w:rFonts w:ascii="CIDFont+F2" w:hAnsi="CIDFont+F2" w:cs="CIDFont+F2"/>
          <w:sz w:val="28"/>
          <w:szCs w:val="28"/>
        </w:rPr>
        <w:t>amended, Pub. L. No. 87-256, § 102(b)(5)</w:t>
      </w:r>
    </w:p>
    <w:p w14:paraId="250090E4" w14:textId="77777777" w:rsidR="00244E36" w:rsidRPr="00244E36" w:rsidRDefault="00244E36" w:rsidP="00244E36">
      <w:pPr>
        <w:autoSpaceDE w:val="0"/>
        <w:autoSpaceDN w:val="0"/>
        <w:adjustRightInd w:val="0"/>
        <w:spacing w:after="0" w:line="240" w:lineRule="auto"/>
        <w:ind w:firstLine="720"/>
        <w:rPr>
          <w:rFonts w:ascii="CIDFont+F2" w:hAnsi="CIDFont+F2" w:cs="CIDFont+F2"/>
          <w:sz w:val="28"/>
          <w:szCs w:val="28"/>
        </w:rPr>
      </w:pPr>
      <w:r w:rsidRPr="00244E36">
        <w:rPr>
          <w:rFonts w:ascii="CIDFont+F2" w:hAnsi="CIDFont+F2" w:cs="CIDFont+F2"/>
          <w:sz w:val="28"/>
          <w:szCs w:val="28"/>
        </w:rPr>
        <w:t>c) CFDA Number: 19.025</w:t>
      </w:r>
    </w:p>
    <w:p w14:paraId="21C3307B" w14:textId="77777777" w:rsidR="00244E36" w:rsidRPr="00244E36" w:rsidRDefault="00244E36" w:rsidP="00244E36">
      <w:pPr>
        <w:autoSpaceDE w:val="0"/>
        <w:autoSpaceDN w:val="0"/>
        <w:adjustRightInd w:val="0"/>
        <w:spacing w:after="0" w:line="240" w:lineRule="auto"/>
        <w:ind w:firstLine="720"/>
        <w:rPr>
          <w:rFonts w:ascii="CIDFont+F2" w:hAnsi="CIDFont+F2" w:cs="CIDFont+F2"/>
          <w:sz w:val="28"/>
          <w:szCs w:val="28"/>
        </w:rPr>
      </w:pPr>
      <w:r w:rsidRPr="00244E36">
        <w:rPr>
          <w:rFonts w:ascii="CIDFont+F2" w:hAnsi="CIDFont+F2" w:cs="CIDFont+F2"/>
          <w:sz w:val="28"/>
          <w:szCs w:val="28"/>
        </w:rPr>
        <w:t>d) Floor on Amount of Individual Awards: US $10,000 per project</w:t>
      </w:r>
    </w:p>
    <w:p w14:paraId="58279442" w14:textId="77777777" w:rsidR="00244E36" w:rsidRPr="00244E36" w:rsidRDefault="00244E36" w:rsidP="00244E36">
      <w:pPr>
        <w:autoSpaceDE w:val="0"/>
        <w:autoSpaceDN w:val="0"/>
        <w:adjustRightInd w:val="0"/>
        <w:spacing w:after="0" w:line="240" w:lineRule="auto"/>
        <w:ind w:firstLine="720"/>
        <w:rPr>
          <w:rFonts w:ascii="CIDFont+F2" w:hAnsi="CIDFont+F2" w:cs="CIDFont+F2"/>
          <w:sz w:val="28"/>
          <w:szCs w:val="28"/>
        </w:rPr>
      </w:pPr>
      <w:r w:rsidRPr="00244E36">
        <w:rPr>
          <w:rFonts w:ascii="CIDFont+F2" w:hAnsi="CIDFont+F2" w:cs="CIDFont+F2"/>
          <w:sz w:val="28"/>
          <w:szCs w:val="28"/>
        </w:rPr>
        <w:t>e) Ceiling on Amount of Individual Awards: US $200,000 per project</w:t>
      </w:r>
    </w:p>
    <w:p w14:paraId="3C46ECF9" w14:textId="016F7CF3" w:rsidR="00244E36" w:rsidRPr="00244E36" w:rsidRDefault="00244E36" w:rsidP="00244E36">
      <w:pPr>
        <w:shd w:val="clear" w:color="auto" w:fill="FFFFFF"/>
        <w:spacing w:after="0" w:line="240" w:lineRule="auto"/>
        <w:ind w:right="446" w:firstLine="720"/>
        <w:outlineLvl w:val="0"/>
        <w:rPr>
          <w:rFonts w:ascii="Verdana" w:eastAsia="Times New Roman" w:hAnsi="Verdana" w:cs="Tahoma"/>
          <w:sz w:val="28"/>
          <w:szCs w:val="28"/>
        </w:rPr>
      </w:pPr>
      <w:r w:rsidRPr="00244E36">
        <w:rPr>
          <w:rFonts w:ascii="CIDFont+F2" w:hAnsi="CIDFont+F2" w:cs="CIDFont+F2"/>
          <w:sz w:val="28"/>
          <w:szCs w:val="28"/>
        </w:rPr>
        <w:t>f) Anticipated Number of Awards: 25-35</w:t>
      </w:r>
    </w:p>
    <w:p w14:paraId="30EC1521" w14:textId="77777777" w:rsidR="00244E36" w:rsidRPr="00244E36" w:rsidRDefault="00244E36" w:rsidP="0016581C">
      <w:pPr>
        <w:shd w:val="clear" w:color="auto" w:fill="FFFFFF"/>
        <w:spacing w:after="0" w:line="240" w:lineRule="auto"/>
        <w:ind w:left="720" w:right="446"/>
        <w:outlineLvl w:val="0"/>
        <w:rPr>
          <w:rFonts w:ascii="Verdana" w:eastAsia="Times New Roman" w:hAnsi="Verdana" w:cs="Tahoma"/>
          <w:sz w:val="28"/>
          <w:szCs w:val="28"/>
        </w:rPr>
      </w:pPr>
    </w:p>
    <w:p w14:paraId="738EDF1A" w14:textId="77777777" w:rsidR="00244E36" w:rsidRDefault="00244E36" w:rsidP="0016581C">
      <w:pPr>
        <w:shd w:val="clear" w:color="auto" w:fill="FFFFFF"/>
        <w:spacing w:after="0" w:line="240" w:lineRule="auto"/>
        <w:ind w:left="720" w:right="446"/>
        <w:outlineLvl w:val="0"/>
        <w:rPr>
          <w:rFonts w:ascii="Verdana" w:eastAsia="Times New Roman" w:hAnsi="Verdana" w:cs="Tahoma"/>
          <w:sz w:val="20"/>
          <w:szCs w:val="20"/>
        </w:rPr>
      </w:pPr>
    </w:p>
    <w:p w14:paraId="329CBA5C" w14:textId="4B11CDF9" w:rsidR="00FA4CD1" w:rsidRPr="003D216E" w:rsidRDefault="003608CD" w:rsidP="0016581C">
      <w:pPr>
        <w:shd w:val="clear" w:color="auto" w:fill="FFFFFF"/>
        <w:spacing w:after="0" w:line="240" w:lineRule="auto"/>
        <w:ind w:left="720" w:right="446"/>
        <w:outlineLvl w:val="0"/>
        <w:rPr>
          <w:rFonts w:ascii="Verdana" w:eastAsia="Times New Roman" w:hAnsi="Verdana" w:cs="Tahoma"/>
          <w:b/>
          <w:sz w:val="20"/>
          <w:szCs w:val="20"/>
          <w:u w:val="single"/>
        </w:rPr>
      </w:pPr>
      <w:r w:rsidRPr="003D216E">
        <w:rPr>
          <w:rFonts w:ascii="Verdana" w:eastAsia="Times New Roman" w:hAnsi="Verdana" w:cs="Tahoma"/>
          <w:sz w:val="20"/>
          <w:szCs w:val="20"/>
        </w:rPr>
        <w:t xml:space="preserve">The U.S. Embassy in </w:t>
      </w:r>
      <w:r w:rsidR="00D43BF5" w:rsidRPr="003D216E">
        <w:rPr>
          <w:rFonts w:ascii="Verdana" w:eastAsia="Times New Roman" w:hAnsi="Verdana" w:cs="Tahoma"/>
          <w:sz w:val="20"/>
          <w:szCs w:val="20"/>
        </w:rPr>
        <w:t>Chisinau</w:t>
      </w:r>
      <w:r w:rsidRPr="003D216E">
        <w:rPr>
          <w:rFonts w:ascii="Verdana" w:eastAsia="Times New Roman" w:hAnsi="Verdana" w:cs="Tahoma"/>
          <w:sz w:val="20"/>
          <w:szCs w:val="20"/>
        </w:rPr>
        <w:t xml:space="preserve"> is pleased to announce a</w:t>
      </w:r>
      <w:r w:rsidR="00064D15" w:rsidRPr="003D216E">
        <w:rPr>
          <w:rFonts w:ascii="Verdana" w:eastAsia="Times New Roman" w:hAnsi="Verdana" w:cs="Tahoma"/>
          <w:sz w:val="20"/>
          <w:szCs w:val="20"/>
        </w:rPr>
        <w:t xml:space="preserve"> call for proposals for the 20</w:t>
      </w:r>
      <w:r w:rsidR="006478A8" w:rsidRPr="003D216E">
        <w:rPr>
          <w:rFonts w:ascii="Verdana" w:eastAsia="Times New Roman" w:hAnsi="Verdana" w:cs="Tahoma"/>
          <w:sz w:val="20"/>
          <w:szCs w:val="20"/>
        </w:rPr>
        <w:t>20</w:t>
      </w:r>
      <w:r w:rsidRPr="003D216E">
        <w:rPr>
          <w:rFonts w:ascii="Verdana" w:eastAsia="Times New Roman" w:hAnsi="Verdana" w:cs="Tahoma"/>
          <w:sz w:val="20"/>
          <w:szCs w:val="20"/>
        </w:rPr>
        <w:t xml:space="preserve"> </w:t>
      </w:r>
      <w:r w:rsidR="006478A8" w:rsidRPr="003D216E">
        <w:rPr>
          <w:rFonts w:ascii="Verdana" w:hAnsi="Verdana"/>
        </w:rPr>
        <w:t>Small Grants Competition of the U.S. Ambassadors Fund for Cultural Preservation (AFCP).</w:t>
      </w:r>
      <w:r w:rsidRPr="003D216E">
        <w:rPr>
          <w:rFonts w:ascii="Verdana" w:eastAsia="Times New Roman" w:hAnsi="Verdana" w:cs="Tahoma"/>
          <w:sz w:val="20"/>
          <w:szCs w:val="20"/>
        </w:rPr>
        <w:t xml:space="preserve"> The </w:t>
      </w:r>
      <w:r w:rsidR="00861E9A" w:rsidRPr="003D216E">
        <w:rPr>
          <w:rFonts w:ascii="Verdana" w:eastAsia="Times New Roman" w:hAnsi="Verdana" w:cs="Tahoma"/>
          <w:sz w:val="20"/>
          <w:szCs w:val="20"/>
        </w:rPr>
        <w:t xml:space="preserve">Ambassadors </w:t>
      </w:r>
      <w:r w:rsidRPr="003D216E">
        <w:rPr>
          <w:rFonts w:ascii="Verdana" w:eastAsia="Times New Roman" w:hAnsi="Verdana" w:cs="Tahoma"/>
          <w:sz w:val="20"/>
          <w:szCs w:val="20"/>
        </w:rPr>
        <w:t xml:space="preserve">Fund was established by the U.S. </w:t>
      </w:r>
      <w:r w:rsidR="009D07EF" w:rsidRPr="003D216E">
        <w:rPr>
          <w:rFonts w:ascii="Verdana" w:eastAsia="Times New Roman" w:hAnsi="Verdana" w:cs="Tahoma"/>
          <w:sz w:val="20"/>
          <w:szCs w:val="20"/>
        </w:rPr>
        <w:t>Congress</w:t>
      </w:r>
      <w:r w:rsidRPr="003D216E">
        <w:rPr>
          <w:rFonts w:ascii="Verdana" w:eastAsia="Times New Roman" w:hAnsi="Verdana" w:cs="Tahoma"/>
          <w:sz w:val="20"/>
          <w:szCs w:val="20"/>
        </w:rPr>
        <w:t xml:space="preserve"> in 200</w:t>
      </w:r>
      <w:r w:rsidR="00B70598">
        <w:rPr>
          <w:rFonts w:ascii="Verdana" w:eastAsia="Times New Roman" w:hAnsi="Verdana" w:cs="Tahoma"/>
          <w:sz w:val="20"/>
          <w:szCs w:val="20"/>
        </w:rPr>
        <w:t>0</w:t>
      </w:r>
      <w:r w:rsidRPr="003D216E">
        <w:rPr>
          <w:rFonts w:ascii="Verdana" w:eastAsia="Times New Roman" w:hAnsi="Verdana" w:cs="Tahoma"/>
          <w:sz w:val="20"/>
          <w:szCs w:val="20"/>
        </w:rPr>
        <w:t xml:space="preserve"> to help countries preserve their cultural heritage and to demonstrate U.S. respect for different cultures around the world. </w:t>
      </w:r>
      <w:r w:rsidR="00861E9A" w:rsidRPr="003D216E">
        <w:rPr>
          <w:rFonts w:ascii="Verdana" w:eastAsia="Times New Roman" w:hAnsi="Verdana" w:cs="Tahoma"/>
          <w:sz w:val="20"/>
          <w:szCs w:val="20"/>
        </w:rPr>
        <w:t>Last year g</w:t>
      </w:r>
      <w:r w:rsidRPr="003D216E">
        <w:rPr>
          <w:rFonts w:ascii="Verdana" w:eastAsia="Times New Roman" w:hAnsi="Verdana" w:cs="Tahoma"/>
          <w:sz w:val="20"/>
          <w:szCs w:val="20"/>
        </w:rPr>
        <w:t>rants ranged from US $</w:t>
      </w:r>
      <w:r w:rsidR="006478A8" w:rsidRPr="003D216E">
        <w:rPr>
          <w:rFonts w:ascii="Verdana" w:eastAsia="Times New Roman" w:hAnsi="Verdana" w:cs="Tahoma"/>
          <w:sz w:val="20"/>
          <w:szCs w:val="20"/>
        </w:rPr>
        <w:t>25</w:t>
      </w:r>
      <w:r w:rsidRPr="003D216E">
        <w:rPr>
          <w:rFonts w:ascii="Verdana" w:eastAsia="Times New Roman" w:hAnsi="Verdana" w:cs="Tahoma"/>
          <w:sz w:val="20"/>
          <w:szCs w:val="20"/>
        </w:rPr>
        <w:t>,</w:t>
      </w:r>
      <w:r w:rsidR="00A538AD" w:rsidRPr="003D216E">
        <w:rPr>
          <w:rFonts w:ascii="Verdana" w:eastAsia="Times New Roman" w:hAnsi="Verdana" w:cs="Tahoma"/>
          <w:sz w:val="20"/>
          <w:szCs w:val="20"/>
        </w:rPr>
        <w:t>0</w:t>
      </w:r>
      <w:r w:rsidRPr="003D216E">
        <w:rPr>
          <w:rFonts w:ascii="Verdana" w:eastAsia="Times New Roman" w:hAnsi="Verdana" w:cs="Tahoma"/>
          <w:sz w:val="20"/>
          <w:szCs w:val="20"/>
        </w:rPr>
        <w:t>00 to US $</w:t>
      </w:r>
      <w:r w:rsidR="00DF00F0" w:rsidRPr="003D216E">
        <w:rPr>
          <w:rFonts w:ascii="Verdana" w:eastAsia="Times New Roman" w:hAnsi="Verdana" w:cs="Tahoma"/>
          <w:sz w:val="20"/>
          <w:szCs w:val="20"/>
        </w:rPr>
        <w:t>200</w:t>
      </w:r>
      <w:r w:rsidRPr="003D216E">
        <w:rPr>
          <w:rFonts w:ascii="Verdana" w:eastAsia="Times New Roman" w:hAnsi="Verdana" w:cs="Tahoma"/>
          <w:sz w:val="20"/>
          <w:szCs w:val="20"/>
        </w:rPr>
        <w:t>,</w:t>
      </w:r>
      <w:r w:rsidR="00795764" w:rsidRPr="003D216E">
        <w:rPr>
          <w:rFonts w:ascii="Verdana" w:eastAsia="Times New Roman" w:hAnsi="Verdana" w:cs="Tahoma"/>
          <w:sz w:val="20"/>
          <w:szCs w:val="20"/>
        </w:rPr>
        <w:t>0</w:t>
      </w:r>
      <w:r w:rsidR="00E40F45" w:rsidRPr="003D216E">
        <w:rPr>
          <w:rFonts w:ascii="Verdana" w:eastAsia="Times New Roman" w:hAnsi="Verdana" w:cs="Tahoma"/>
          <w:sz w:val="20"/>
          <w:szCs w:val="20"/>
        </w:rPr>
        <w:t>0</w:t>
      </w:r>
      <w:r w:rsidRPr="003D216E">
        <w:rPr>
          <w:rFonts w:ascii="Verdana" w:eastAsia="Times New Roman" w:hAnsi="Verdana" w:cs="Tahoma"/>
          <w:sz w:val="20"/>
          <w:szCs w:val="20"/>
        </w:rPr>
        <w:t>0.</w:t>
      </w:r>
      <w:r w:rsidR="00795764" w:rsidRPr="003D216E">
        <w:rPr>
          <w:rFonts w:ascii="Verdana" w:eastAsia="Times New Roman" w:hAnsi="Verdana" w:cs="Tahoma"/>
          <w:sz w:val="20"/>
          <w:szCs w:val="20"/>
        </w:rPr>
        <w:t xml:space="preserve"> The </w:t>
      </w:r>
      <w:r w:rsidR="00F2644B" w:rsidRPr="003D216E">
        <w:rPr>
          <w:rFonts w:ascii="Verdana" w:eastAsia="Times New Roman" w:hAnsi="Verdana" w:cs="Tahoma"/>
          <w:sz w:val="20"/>
          <w:szCs w:val="20"/>
        </w:rPr>
        <w:t xml:space="preserve">minimum amount of an award is $10,000, and the </w:t>
      </w:r>
      <w:r w:rsidR="00795764" w:rsidRPr="003D216E">
        <w:rPr>
          <w:rFonts w:ascii="Verdana" w:eastAsia="Times New Roman" w:hAnsi="Verdana" w:cs="Tahoma"/>
          <w:sz w:val="20"/>
          <w:szCs w:val="20"/>
        </w:rPr>
        <w:t>maximum</w:t>
      </w:r>
      <w:r w:rsidR="00F2644B" w:rsidRPr="003D216E">
        <w:rPr>
          <w:rFonts w:ascii="Verdana" w:eastAsia="Times New Roman" w:hAnsi="Verdana" w:cs="Tahoma"/>
          <w:sz w:val="20"/>
          <w:szCs w:val="20"/>
        </w:rPr>
        <w:t xml:space="preserve"> i</w:t>
      </w:r>
      <w:r w:rsidR="00795764" w:rsidRPr="003D216E">
        <w:rPr>
          <w:rFonts w:ascii="Verdana" w:eastAsia="Times New Roman" w:hAnsi="Verdana" w:cs="Tahoma"/>
          <w:sz w:val="20"/>
          <w:szCs w:val="20"/>
        </w:rPr>
        <w:t xml:space="preserve">s $200,000. </w:t>
      </w:r>
      <w:r w:rsidRPr="003D216E">
        <w:rPr>
          <w:rFonts w:ascii="Verdana" w:eastAsia="Times New Roman" w:hAnsi="Verdana" w:cs="Tahoma"/>
          <w:sz w:val="20"/>
          <w:szCs w:val="20"/>
        </w:rPr>
        <w:t xml:space="preserve"> </w:t>
      </w:r>
      <w:r w:rsidRPr="003D216E">
        <w:rPr>
          <w:rFonts w:ascii="Verdana" w:eastAsia="Times New Roman" w:hAnsi="Verdana" w:cs="Tahoma"/>
          <w:sz w:val="20"/>
          <w:szCs w:val="20"/>
        </w:rPr>
        <w:br/>
      </w:r>
      <w:r w:rsidRPr="003D216E">
        <w:rPr>
          <w:rFonts w:ascii="Verdana" w:eastAsia="Times New Roman" w:hAnsi="Verdana" w:cs="Tahoma"/>
          <w:sz w:val="20"/>
          <w:szCs w:val="20"/>
        </w:rPr>
        <w:br/>
        <w:t xml:space="preserve">The deadline for submitting proposals in English to the U.S. Embassy in Chisinau is </w:t>
      </w:r>
      <w:r w:rsidR="00861E9A" w:rsidRPr="003D216E">
        <w:rPr>
          <w:rFonts w:ascii="Verdana" w:eastAsia="Times New Roman" w:hAnsi="Verdana" w:cs="Tahoma"/>
          <w:b/>
          <w:sz w:val="20"/>
          <w:szCs w:val="20"/>
          <w:u w:val="single"/>
        </w:rPr>
        <w:t>5:30pm</w:t>
      </w:r>
      <w:r w:rsidRPr="003D216E">
        <w:rPr>
          <w:rFonts w:ascii="Verdana" w:eastAsia="Times New Roman" w:hAnsi="Verdana" w:cs="Tahoma"/>
          <w:b/>
          <w:sz w:val="20"/>
          <w:szCs w:val="20"/>
          <w:u w:val="single"/>
        </w:rPr>
        <w:t xml:space="preserve"> on </w:t>
      </w:r>
      <w:r w:rsidR="00FC5505" w:rsidRPr="003D216E">
        <w:rPr>
          <w:rFonts w:ascii="Verdana" w:eastAsia="Times New Roman" w:hAnsi="Verdana" w:cs="Tahoma"/>
          <w:b/>
          <w:sz w:val="20"/>
          <w:szCs w:val="20"/>
          <w:u w:val="single"/>
        </w:rPr>
        <w:t>Monday</w:t>
      </w:r>
      <w:r w:rsidRPr="003D216E">
        <w:rPr>
          <w:rFonts w:ascii="Verdana" w:eastAsia="Times New Roman" w:hAnsi="Verdana" w:cs="Tahoma"/>
          <w:b/>
          <w:sz w:val="20"/>
          <w:szCs w:val="20"/>
          <w:u w:val="single"/>
        </w:rPr>
        <w:t xml:space="preserve">, </w:t>
      </w:r>
      <w:r w:rsidR="00851B71" w:rsidRPr="003D216E">
        <w:rPr>
          <w:rFonts w:ascii="Verdana" w:eastAsia="Times New Roman" w:hAnsi="Verdana" w:cs="Tahoma"/>
          <w:b/>
          <w:sz w:val="20"/>
          <w:szCs w:val="20"/>
          <w:u w:val="single"/>
        </w:rPr>
        <w:t xml:space="preserve">December </w:t>
      </w:r>
      <w:r w:rsidR="00FC5505" w:rsidRPr="003D216E">
        <w:rPr>
          <w:rFonts w:ascii="Verdana" w:eastAsia="Times New Roman" w:hAnsi="Verdana" w:cs="Tahoma"/>
          <w:b/>
          <w:sz w:val="20"/>
          <w:szCs w:val="20"/>
          <w:u w:val="single"/>
        </w:rPr>
        <w:t>9</w:t>
      </w:r>
      <w:r w:rsidRPr="003D216E">
        <w:rPr>
          <w:rFonts w:ascii="Verdana" w:eastAsia="Times New Roman" w:hAnsi="Verdana" w:cs="Tahoma"/>
          <w:b/>
          <w:sz w:val="20"/>
          <w:szCs w:val="20"/>
          <w:u w:val="single"/>
        </w:rPr>
        <w:t>, 201</w:t>
      </w:r>
      <w:r w:rsidR="006942DF" w:rsidRPr="003D216E">
        <w:rPr>
          <w:rFonts w:ascii="Verdana" w:eastAsia="Times New Roman" w:hAnsi="Verdana" w:cs="Tahoma"/>
          <w:b/>
          <w:sz w:val="20"/>
          <w:szCs w:val="20"/>
          <w:u w:val="single"/>
        </w:rPr>
        <w:t>9</w:t>
      </w:r>
      <w:r w:rsidRPr="003D216E">
        <w:rPr>
          <w:rFonts w:ascii="Verdana" w:eastAsia="Times New Roman" w:hAnsi="Verdana" w:cs="Tahoma"/>
          <w:b/>
          <w:sz w:val="20"/>
          <w:szCs w:val="20"/>
          <w:u w:val="single"/>
        </w:rPr>
        <w:t>.</w:t>
      </w:r>
      <w:r w:rsidRPr="003D216E">
        <w:rPr>
          <w:rFonts w:ascii="Verdana" w:eastAsia="Times New Roman" w:hAnsi="Verdana" w:cs="Tahoma"/>
          <w:sz w:val="20"/>
          <w:szCs w:val="20"/>
        </w:rPr>
        <w:t xml:space="preserve"> Recipients will be notified</w:t>
      </w:r>
      <w:r w:rsidR="00BF3430" w:rsidRPr="003D216E">
        <w:rPr>
          <w:rFonts w:ascii="Verdana" w:eastAsia="Times New Roman" w:hAnsi="Verdana" w:cs="Tahoma"/>
          <w:sz w:val="20"/>
          <w:szCs w:val="20"/>
        </w:rPr>
        <w:t xml:space="preserve"> of the results</w:t>
      </w:r>
      <w:r w:rsidRPr="003D216E">
        <w:rPr>
          <w:rFonts w:ascii="Verdana" w:eastAsia="Times New Roman" w:hAnsi="Verdana" w:cs="Tahoma"/>
          <w:sz w:val="20"/>
          <w:szCs w:val="20"/>
        </w:rPr>
        <w:t xml:space="preserve"> in summer of 20</w:t>
      </w:r>
      <w:r w:rsidR="006942DF" w:rsidRPr="003D216E">
        <w:rPr>
          <w:rFonts w:ascii="Verdana" w:eastAsia="Times New Roman" w:hAnsi="Verdana" w:cs="Tahoma"/>
          <w:sz w:val="20"/>
          <w:szCs w:val="20"/>
        </w:rPr>
        <w:t>20</w:t>
      </w:r>
      <w:r w:rsidRPr="003D216E">
        <w:rPr>
          <w:rFonts w:ascii="Verdana" w:eastAsia="Times New Roman" w:hAnsi="Verdana" w:cs="Tahoma"/>
          <w:sz w:val="20"/>
          <w:szCs w:val="20"/>
        </w:rPr>
        <w:t xml:space="preserve">. </w:t>
      </w:r>
      <w:r w:rsidRPr="003D216E">
        <w:rPr>
          <w:rFonts w:ascii="Verdana" w:eastAsia="Times New Roman" w:hAnsi="Verdana" w:cs="Tahoma"/>
          <w:sz w:val="20"/>
          <w:szCs w:val="20"/>
        </w:rPr>
        <w:br/>
      </w:r>
      <w:r w:rsidRPr="003D216E">
        <w:rPr>
          <w:rFonts w:ascii="Verdana" w:eastAsia="Times New Roman" w:hAnsi="Verdana" w:cs="Tahoma"/>
          <w:sz w:val="20"/>
          <w:szCs w:val="20"/>
        </w:rPr>
        <w:br/>
      </w:r>
      <w:r w:rsidRPr="003D216E">
        <w:rPr>
          <w:rFonts w:ascii="Verdana" w:eastAsia="Times New Roman" w:hAnsi="Verdana" w:cs="Tahoma"/>
          <w:b/>
          <w:bCs/>
          <w:sz w:val="20"/>
          <w:szCs w:val="20"/>
          <w:u w:val="single"/>
        </w:rPr>
        <w:t>Th</w:t>
      </w:r>
      <w:r w:rsidR="00861E9A" w:rsidRPr="003D216E">
        <w:rPr>
          <w:rFonts w:ascii="Verdana" w:eastAsia="Times New Roman" w:hAnsi="Verdana" w:cs="Tahoma"/>
          <w:b/>
          <w:bCs/>
          <w:sz w:val="20"/>
          <w:szCs w:val="20"/>
          <w:u w:val="single"/>
        </w:rPr>
        <w:t>e Ambassador</w:t>
      </w:r>
      <w:r w:rsidRPr="003D216E">
        <w:rPr>
          <w:rFonts w:ascii="Verdana" w:eastAsia="Times New Roman" w:hAnsi="Verdana" w:cs="Tahoma"/>
          <w:b/>
          <w:bCs/>
          <w:sz w:val="20"/>
          <w:szCs w:val="20"/>
          <w:u w:val="single"/>
        </w:rPr>
        <w:t>s Fund supports projects to preserve cultural heritage in the following three categories:</w:t>
      </w:r>
      <w:r w:rsidRPr="003D216E">
        <w:rPr>
          <w:rFonts w:ascii="Verdana" w:eastAsia="Times New Roman" w:hAnsi="Verdana" w:cs="Tahoma"/>
          <w:sz w:val="20"/>
          <w:szCs w:val="20"/>
        </w:rPr>
        <w:t xml:space="preserve"> </w:t>
      </w:r>
      <w:r w:rsidRPr="003D216E">
        <w:rPr>
          <w:rFonts w:ascii="Verdana" w:eastAsia="Times New Roman" w:hAnsi="Verdana" w:cs="Tahoma"/>
          <w:sz w:val="20"/>
          <w:szCs w:val="20"/>
        </w:rPr>
        <w:br/>
      </w:r>
      <w:r w:rsidRPr="003D216E">
        <w:rPr>
          <w:rFonts w:ascii="Verdana" w:eastAsia="Times New Roman" w:hAnsi="Verdana" w:cs="Tahoma"/>
          <w:sz w:val="20"/>
          <w:szCs w:val="20"/>
        </w:rPr>
        <w:br/>
      </w:r>
      <w:r w:rsidR="009E7ACC" w:rsidRPr="003D216E">
        <w:rPr>
          <w:rFonts w:ascii="Verdana" w:eastAsia="Times New Roman" w:hAnsi="Verdana" w:cs="Tahoma"/>
          <w:sz w:val="20"/>
          <w:szCs w:val="20"/>
        </w:rPr>
        <w:t>A</w:t>
      </w:r>
      <w:r w:rsidRPr="003D216E">
        <w:rPr>
          <w:rFonts w:ascii="Verdana" w:eastAsia="Times New Roman" w:hAnsi="Verdana" w:cs="Tahoma"/>
          <w:sz w:val="20"/>
          <w:szCs w:val="20"/>
        </w:rPr>
        <w:t>)</w:t>
      </w:r>
      <w:r w:rsidR="009E7ACC" w:rsidRPr="003D216E">
        <w:rPr>
          <w:rFonts w:ascii="Verdana" w:eastAsia="Times New Roman" w:hAnsi="Verdana" w:cs="Tahoma"/>
          <w:sz w:val="20"/>
          <w:szCs w:val="20"/>
        </w:rPr>
        <w:t xml:space="preserve"> </w:t>
      </w:r>
      <w:r w:rsidRPr="003D216E">
        <w:rPr>
          <w:rFonts w:ascii="Verdana" w:eastAsia="Times New Roman" w:hAnsi="Verdana" w:cs="Tahoma"/>
          <w:b/>
          <w:sz w:val="20"/>
          <w:szCs w:val="20"/>
        </w:rPr>
        <w:t>CULTURAL SITES</w:t>
      </w:r>
      <w:r w:rsidR="00DB5339" w:rsidRPr="003D216E">
        <w:rPr>
          <w:rFonts w:ascii="Verdana" w:eastAsia="Times New Roman" w:hAnsi="Verdana" w:cs="Tahoma"/>
          <w:sz w:val="20"/>
          <w:szCs w:val="20"/>
        </w:rPr>
        <w:t xml:space="preserve">, </w:t>
      </w:r>
      <w:r w:rsidR="005E5652" w:rsidRPr="003D216E">
        <w:rPr>
          <w:rFonts w:ascii="Verdana" w:eastAsia="Times New Roman" w:hAnsi="Verdana" w:cs="Tahoma"/>
          <w:sz w:val="20"/>
          <w:szCs w:val="20"/>
        </w:rPr>
        <w:t>that</w:t>
      </w:r>
      <w:r w:rsidRPr="003D216E">
        <w:rPr>
          <w:rFonts w:ascii="Verdana" w:eastAsia="Times New Roman" w:hAnsi="Verdana" w:cs="Tahoma"/>
          <w:sz w:val="20"/>
          <w:szCs w:val="20"/>
        </w:rPr>
        <w:t xml:space="preserve"> include (but not limited to) historic buildings and archaeological sites. </w:t>
      </w:r>
      <w:r w:rsidRPr="003D216E">
        <w:rPr>
          <w:rFonts w:ascii="Verdana" w:eastAsia="Times New Roman" w:hAnsi="Verdana" w:cs="Tahoma"/>
          <w:sz w:val="20"/>
          <w:szCs w:val="20"/>
        </w:rPr>
        <w:br/>
      </w:r>
      <w:r w:rsidRPr="003D216E">
        <w:rPr>
          <w:rFonts w:ascii="Verdana" w:eastAsia="Times New Roman" w:hAnsi="Verdana" w:cs="Tahoma"/>
          <w:sz w:val="20"/>
          <w:szCs w:val="20"/>
        </w:rPr>
        <w:br/>
        <w:t xml:space="preserve">Proposals in this category may involve, for example, </w:t>
      </w:r>
      <w:r w:rsidR="00FB4D0B" w:rsidRPr="003D216E">
        <w:rPr>
          <w:rFonts w:ascii="Verdana" w:eastAsia="Times New Roman" w:hAnsi="Verdana" w:cs="Tahoma"/>
          <w:sz w:val="20"/>
          <w:szCs w:val="20"/>
        </w:rPr>
        <w:t xml:space="preserve">conservation </w:t>
      </w:r>
      <w:r w:rsidRPr="003D216E">
        <w:rPr>
          <w:rFonts w:ascii="Verdana" w:eastAsia="Times New Roman" w:hAnsi="Verdana" w:cs="Tahoma"/>
          <w:sz w:val="20"/>
          <w:szCs w:val="20"/>
        </w:rPr>
        <w:t>of a</w:t>
      </w:r>
      <w:r w:rsidR="005E5652" w:rsidRPr="003D216E">
        <w:rPr>
          <w:rFonts w:ascii="Verdana" w:eastAsia="Times New Roman" w:hAnsi="Verdana" w:cs="Tahoma"/>
          <w:sz w:val="20"/>
          <w:szCs w:val="20"/>
        </w:rPr>
        <w:t>n ancient or</w:t>
      </w:r>
      <w:r w:rsidRPr="003D216E">
        <w:rPr>
          <w:rFonts w:ascii="Verdana" w:eastAsia="Times New Roman" w:hAnsi="Verdana" w:cs="Tahoma"/>
          <w:sz w:val="20"/>
          <w:szCs w:val="20"/>
        </w:rPr>
        <w:t xml:space="preserve"> historic building, </w:t>
      </w:r>
      <w:r w:rsidR="00B55A77" w:rsidRPr="003D216E">
        <w:rPr>
          <w:rFonts w:ascii="Verdana" w:eastAsia="Times New Roman" w:hAnsi="Verdana" w:cs="Tahoma"/>
          <w:sz w:val="20"/>
          <w:szCs w:val="20"/>
        </w:rPr>
        <w:t xml:space="preserve">preservation of </w:t>
      </w:r>
      <w:r w:rsidRPr="003D216E">
        <w:rPr>
          <w:rFonts w:ascii="Verdana" w:eastAsia="Times New Roman" w:hAnsi="Verdana" w:cs="Tahoma"/>
          <w:sz w:val="20"/>
          <w:szCs w:val="20"/>
        </w:rPr>
        <w:t xml:space="preserve">an archaeological </w:t>
      </w:r>
      <w:r w:rsidR="00B55A77" w:rsidRPr="003D216E">
        <w:rPr>
          <w:rFonts w:ascii="Verdana" w:eastAsia="Times New Roman" w:hAnsi="Verdana" w:cs="Tahoma"/>
          <w:sz w:val="20"/>
          <w:szCs w:val="20"/>
        </w:rPr>
        <w:t>site</w:t>
      </w:r>
      <w:r w:rsidRPr="003D216E">
        <w:rPr>
          <w:rFonts w:ascii="Verdana" w:eastAsia="Times New Roman" w:hAnsi="Verdana" w:cs="Tahoma"/>
          <w:sz w:val="20"/>
          <w:szCs w:val="20"/>
        </w:rPr>
        <w:t xml:space="preserve">, or documentation of </w:t>
      </w:r>
      <w:r w:rsidR="00B55A77" w:rsidRPr="003D216E">
        <w:rPr>
          <w:rFonts w:ascii="Verdana" w:eastAsia="Times New Roman" w:hAnsi="Verdana" w:cs="Tahoma"/>
          <w:sz w:val="20"/>
          <w:szCs w:val="20"/>
        </w:rPr>
        <w:t xml:space="preserve">cultural </w:t>
      </w:r>
      <w:r w:rsidRPr="003D216E">
        <w:rPr>
          <w:rFonts w:ascii="Verdana" w:eastAsia="Times New Roman" w:hAnsi="Verdana" w:cs="Tahoma"/>
          <w:sz w:val="20"/>
          <w:szCs w:val="20"/>
        </w:rPr>
        <w:t xml:space="preserve">sites in a region for preservation purposes. </w:t>
      </w:r>
      <w:r w:rsidRPr="003D216E">
        <w:rPr>
          <w:rFonts w:ascii="Verdana" w:eastAsia="Times New Roman" w:hAnsi="Verdana" w:cs="Tahoma"/>
          <w:sz w:val="20"/>
          <w:szCs w:val="20"/>
        </w:rPr>
        <w:br/>
      </w:r>
      <w:r w:rsidRPr="003D216E">
        <w:rPr>
          <w:rFonts w:ascii="Verdana" w:eastAsia="Times New Roman" w:hAnsi="Verdana" w:cs="Tahoma"/>
          <w:sz w:val="20"/>
          <w:szCs w:val="20"/>
        </w:rPr>
        <w:br/>
      </w:r>
      <w:r w:rsidRPr="003D216E">
        <w:rPr>
          <w:rFonts w:ascii="Verdana" w:eastAsia="Times New Roman" w:hAnsi="Verdana" w:cs="Tahoma"/>
          <w:sz w:val="20"/>
          <w:szCs w:val="20"/>
        </w:rPr>
        <w:br/>
      </w:r>
      <w:r w:rsidR="009E7ACC" w:rsidRPr="003D216E">
        <w:rPr>
          <w:rFonts w:ascii="Verdana" w:eastAsia="Times New Roman" w:hAnsi="Verdana" w:cs="Tahoma"/>
          <w:sz w:val="20"/>
          <w:szCs w:val="20"/>
        </w:rPr>
        <w:t>B</w:t>
      </w:r>
      <w:r w:rsidRPr="003D216E">
        <w:rPr>
          <w:rFonts w:ascii="Verdana" w:eastAsia="Times New Roman" w:hAnsi="Verdana" w:cs="Tahoma"/>
          <w:sz w:val="20"/>
          <w:szCs w:val="20"/>
        </w:rPr>
        <w:t xml:space="preserve">) </w:t>
      </w:r>
      <w:r w:rsidRPr="003D216E">
        <w:rPr>
          <w:rFonts w:ascii="Verdana" w:eastAsia="Times New Roman" w:hAnsi="Verdana" w:cs="Tahoma"/>
          <w:b/>
          <w:sz w:val="20"/>
          <w:szCs w:val="20"/>
        </w:rPr>
        <w:t>CULTURAL OBJECTS AND COLLECTIONS</w:t>
      </w:r>
      <w:r w:rsidRPr="003D216E">
        <w:rPr>
          <w:rFonts w:ascii="Verdana" w:eastAsia="Times New Roman" w:hAnsi="Verdana" w:cs="Tahoma"/>
          <w:sz w:val="20"/>
          <w:szCs w:val="20"/>
        </w:rPr>
        <w:t xml:space="preserve"> from a museum, site, or similar institution</w:t>
      </w:r>
      <w:r w:rsidR="00254319" w:rsidRPr="003D216E">
        <w:rPr>
          <w:rFonts w:ascii="Verdana" w:eastAsia="Times New Roman" w:hAnsi="Verdana" w:cs="Tahoma"/>
          <w:sz w:val="20"/>
          <w:szCs w:val="20"/>
        </w:rPr>
        <w:t xml:space="preserve"> that include</w:t>
      </w:r>
      <w:r w:rsidRPr="003D216E">
        <w:rPr>
          <w:rFonts w:ascii="Verdana" w:eastAsia="Times New Roman" w:hAnsi="Verdana" w:cs="Tahoma"/>
          <w:sz w:val="20"/>
          <w:szCs w:val="20"/>
        </w:rPr>
        <w:t xml:space="preserve"> archaeological and ethnographic objects, paintings, sculpture, manuscripts, and general museum conservation </w:t>
      </w:r>
      <w:r w:rsidR="003F4DEB" w:rsidRPr="003D216E">
        <w:rPr>
          <w:rFonts w:ascii="Verdana" w:eastAsia="Times New Roman" w:hAnsi="Verdana" w:cs="Tahoma"/>
          <w:sz w:val="20"/>
          <w:szCs w:val="20"/>
        </w:rPr>
        <w:t>needs</w:t>
      </w:r>
      <w:r w:rsidRPr="003D216E">
        <w:rPr>
          <w:rFonts w:ascii="Verdana" w:eastAsia="Times New Roman" w:hAnsi="Verdana" w:cs="Tahoma"/>
          <w:sz w:val="20"/>
          <w:szCs w:val="20"/>
        </w:rPr>
        <w:t xml:space="preserve">. </w:t>
      </w:r>
      <w:r w:rsidRPr="003D216E">
        <w:rPr>
          <w:rFonts w:ascii="Verdana" w:eastAsia="Times New Roman" w:hAnsi="Verdana" w:cs="Tahoma"/>
          <w:sz w:val="20"/>
          <w:szCs w:val="20"/>
        </w:rPr>
        <w:br/>
      </w:r>
      <w:r w:rsidRPr="003D216E">
        <w:rPr>
          <w:rFonts w:ascii="Verdana" w:eastAsia="Times New Roman" w:hAnsi="Verdana" w:cs="Tahoma"/>
          <w:sz w:val="20"/>
          <w:szCs w:val="20"/>
        </w:rPr>
        <w:br/>
        <w:t xml:space="preserve">Proposals in this category may involve, for example, conservation treatment for an object or collection of objects; needs assessment of a collection with respect to its condition and strategies for improving its state of conservation; inventory of a collection for conservation </w:t>
      </w:r>
      <w:r w:rsidR="00FB4D0B" w:rsidRPr="003D216E">
        <w:rPr>
          <w:rFonts w:ascii="Verdana" w:eastAsia="Times New Roman" w:hAnsi="Verdana" w:cs="Tahoma"/>
          <w:sz w:val="20"/>
          <w:szCs w:val="20"/>
        </w:rPr>
        <w:t xml:space="preserve">and protection </w:t>
      </w:r>
      <w:r w:rsidRPr="003D216E">
        <w:rPr>
          <w:rFonts w:ascii="Verdana" w:eastAsia="Times New Roman" w:hAnsi="Verdana" w:cs="Tahoma"/>
          <w:sz w:val="20"/>
          <w:szCs w:val="20"/>
        </w:rPr>
        <w:t xml:space="preserve">purposes; the creation of safe environments for storage or display of collections; or specialized training in the care and preservation of collections. </w:t>
      </w:r>
      <w:r w:rsidRPr="003D216E">
        <w:rPr>
          <w:rFonts w:ascii="Verdana" w:eastAsia="Times New Roman" w:hAnsi="Verdana" w:cs="Tahoma"/>
          <w:sz w:val="20"/>
          <w:szCs w:val="20"/>
        </w:rPr>
        <w:br/>
      </w:r>
      <w:r w:rsidRPr="003D216E">
        <w:rPr>
          <w:rFonts w:ascii="Verdana" w:eastAsia="Times New Roman" w:hAnsi="Verdana" w:cs="Tahoma"/>
          <w:sz w:val="20"/>
          <w:szCs w:val="20"/>
        </w:rPr>
        <w:br/>
      </w:r>
      <w:r w:rsidRPr="003D216E">
        <w:rPr>
          <w:rFonts w:ascii="Verdana" w:eastAsia="Times New Roman" w:hAnsi="Verdana" w:cs="Tahoma"/>
          <w:sz w:val="20"/>
          <w:szCs w:val="20"/>
        </w:rPr>
        <w:br/>
      </w:r>
      <w:r w:rsidR="009E7ACC" w:rsidRPr="003D216E">
        <w:rPr>
          <w:rFonts w:ascii="Verdana" w:eastAsia="Times New Roman" w:hAnsi="Verdana" w:cs="Tahoma"/>
          <w:sz w:val="20"/>
          <w:szCs w:val="20"/>
        </w:rPr>
        <w:t>C</w:t>
      </w:r>
      <w:r w:rsidRPr="003D216E">
        <w:rPr>
          <w:rFonts w:ascii="Verdana" w:eastAsia="Times New Roman" w:hAnsi="Verdana" w:cs="Tahoma"/>
          <w:sz w:val="20"/>
          <w:szCs w:val="20"/>
        </w:rPr>
        <w:t>)</w:t>
      </w:r>
      <w:r w:rsidR="009E7ACC" w:rsidRPr="003D216E">
        <w:rPr>
          <w:rFonts w:ascii="Verdana" w:eastAsia="Times New Roman" w:hAnsi="Verdana" w:cs="Tahoma"/>
          <w:sz w:val="20"/>
          <w:szCs w:val="20"/>
        </w:rPr>
        <w:t xml:space="preserve"> </w:t>
      </w:r>
      <w:r w:rsidRPr="003D216E">
        <w:rPr>
          <w:rFonts w:ascii="Verdana" w:eastAsia="Times New Roman" w:hAnsi="Verdana" w:cs="Tahoma"/>
          <w:b/>
          <w:sz w:val="20"/>
          <w:szCs w:val="20"/>
        </w:rPr>
        <w:t>FORMS OF TRADITIONAL CULTURAL EXPRESSION</w:t>
      </w:r>
      <w:r w:rsidR="00DB5339" w:rsidRPr="003D216E">
        <w:rPr>
          <w:rFonts w:ascii="Verdana" w:eastAsia="Times New Roman" w:hAnsi="Verdana" w:cs="Tahoma"/>
          <w:sz w:val="20"/>
          <w:szCs w:val="20"/>
        </w:rPr>
        <w:t xml:space="preserve"> </w:t>
      </w:r>
      <w:r w:rsidR="005E5652" w:rsidRPr="003D216E">
        <w:rPr>
          <w:rFonts w:ascii="Verdana" w:eastAsia="Times New Roman" w:hAnsi="Verdana" w:cs="Tahoma"/>
          <w:sz w:val="20"/>
          <w:szCs w:val="20"/>
        </w:rPr>
        <w:t>that</w:t>
      </w:r>
      <w:r w:rsidRPr="003D216E">
        <w:rPr>
          <w:rFonts w:ascii="Verdana" w:eastAsia="Times New Roman" w:hAnsi="Verdana" w:cs="Tahoma"/>
          <w:sz w:val="20"/>
          <w:szCs w:val="20"/>
        </w:rPr>
        <w:t xml:space="preserve"> include traditional music, </w:t>
      </w:r>
      <w:r w:rsidR="0001780F" w:rsidRPr="003D216E">
        <w:rPr>
          <w:rFonts w:ascii="Verdana" w:eastAsia="Times New Roman" w:hAnsi="Verdana" w:cs="Tahoma"/>
          <w:sz w:val="20"/>
          <w:szCs w:val="20"/>
        </w:rPr>
        <w:lastRenderedPageBreak/>
        <w:t>indigenous</w:t>
      </w:r>
      <w:r w:rsidRPr="003D216E">
        <w:rPr>
          <w:rFonts w:ascii="Verdana" w:eastAsia="Times New Roman" w:hAnsi="Verdana" w:cs="Tahoma"/>
          <w:sz w:val="20"/>
          <w:szCs w:val="20"/>
        </w:rPr>
        <w:t xml:space="preserve"> languages, and crafts. </w:t>
      </w:r>
      <w:r w:rsidRPr="003D216E">
        <w:rPr>
          <w:rFonts w:ascii="Verdana" w:eastAsia="Times New Roman" w:hAnsi="Verdana" w:cs="Tahoma"/>
          <w:sz w:val="20"/>
          <w:szCs w:val="20"/>
        </w:rPr>
        <w:br/>
      </w:r>
      <w:r w:rsidRPr="003D216E">
        <w:rPr>
          <w:rFonts w:ascii="Verdana" w:eastAsia="Times New Roman" w:hAnsi="Verdana" w:cs="Tahoma"/>
          <w:sz w:val="20"/>
          <w:szCs w:val="20"/>
        </w:rPr>
        <w:br/>
        <w:t>Proposals in this category may involve document</w:t>
      </w:r>
      <w:r w:rsidR="00B55A77" w:rsidRPr="003D216E">
        <w:rPr>
          <w:rFonts w:ascii="Verdana" w:eastAsia="Times New Roman" w:hAnsi="Verdana" w:cs="Tahoma"/>
          <w:sz w:val="20"/>
          <w:szCs w:val="20"/>
        </w:rPr>
        <w:t>ation</w:t>
      </w:r>
      <w:r w:rsidRPr="003D216E">
        <w:rPr>
          <w:rFonts w:ascii="Verdana" w:eastAsia="Times New Roman" w:hAnsi="Verdana" w:cs="Tahoma"/>
          <w:sz w:val="20"/>
          <w:szCs w:val="20"/>
        </w:rPr>
        <w:t xml:space="preserve"> and audiovisual recording of traditional music and dance forms </w:t>
      </w:r>
      <w:r w:rsidR="00B55A77" w:rsidRPr="003D216E">
        <w:rPr>
          <w:rFonts w:ascii="Verdana" w:eastAsia="Times New Roman" w:hAnsi="Verdana" w:cs="Tahoma"/>
          <w:sz w:val="20"/>
          <w:szCs w:val="20"/>
        </w:rPr>
        <w:t xml:space="preserve">for </w:t>
      </w:r>
      <w:r w:rsidR="008E1772" w:rsidRPr="003D216E">
        <w:rPr>
          <w:rFonts w:ascii="Verdana" w:eastAsia="Times New Roman" w:hAnsi="Verdana" w:cs="Tahoma"/>
          <w:sz w:val="20"/>
          <w:szCs w:val="20"/>
        </w:rPr>
        <w:t>broad</w:t>
      </w:r>
      <w:r w:rsidR="00B55A77" w:rsidRPr="003D216E">
        <w:rPr>
          <w:rFonts w:ascii="Verdana" w:eastAsia="Times New Roman" w:hAnsi="Verdana" w:cs="Tahoma"/>
          <w:sz w:val="20"/>
          <w:szCs w:val="20"/>
        </w:rPr>
        <w:t xml:space="preserve"> dissemination</w:t>
      </w:r>
      <w:r w:rsidR="008E1772" w:rsidRPr="003D216E">
        <w:rPr>
          <w:rFonts w:ascii="Verdana" w:eastAsia="Times New Roman" w:hAnsi="Verdana" w:cs="Tahoma"/>
          <w:sz w:val="20"/>
          <w:szCs w:val="20"/>
        </w:rPr>
        <w:t xml:space="preserve"> as the means of teaching and further preserving them</w:t>
      </w:r>
      <w:r w:rsidRPr="003D216E">
        <w:rPr>
          <w:rFonts w:ascii="Verdana" w:eastAsia="Times New Roman" w:hAnsi="Verdana" w:cs="Tahoma"/>
          <w:sz w:val="20"/>
          <w:szCs w:val="20"/>
        </w:rPr>
        <w:t xml:space="preserve">, or support for training in the preservation of traditional arts or crafts that are threatened by extinction. </w:t>
      </w:r>
      <w:r w:rsidRPr="003D216E">
        <w:rPr>
          <w:rFonts w:ascii="Verdana" w:eastAsia="Times New Roman" w:hAnsi="Verdana" w:cs="Tahoma"/>
          <w:sz w:val="20"/>
          <w:szCs w:val="20"/>
        </w:rPr>
        <w:br/>
      </w:r>
      <w:r w:rsidRPr="003D216E">
        <w:rPr>
          <w:rFonts w:ascii="Verdana" w:eastAsia="Times New Roman" w:hAnsi="Verdana" w:cs="Tahoma"/>
          <w:sz w:val="20"/>
          <w:szCs w:val="20"/>
        </w:rPr>
        <w:br/>
      </w:r>
    </w:p>
    <w:p w14:paraId="41A63736" w14:textId="77777777" w:rsidR="0016581C" w:rsidRPr="003D216E" w:rsidRDefault="00DB5339" w:rsidP="0016581C">
      <w:pPr>
        <w:shd w:val="clear" w:color="auto" w:fill="FFFFFF"/>
        <w:spacing w:after="0" w:line="240" w:lineRule="auto"/>
        <w:ind w:left="720" w:right="446"/>
        <w:outlineLvl w:val="0"/>
        <w:rPr>
          <w:rFonts w:ascii="Verdana" w:eastAsia="Times New Roman" w:hAnsi="Verdana" w:cs="Tahoma"/>
          <w:sz w:val="20"/>
          <w:szCs w:val="20"/>
        </w:rPr>
      </w:pPr>
      <w:r w:rsidRPr="003D216E">
        <w:rPr>
          <w:rFonts w:ascii="Verdana" w:eastAsia="Times New Roman" w:hAnsi="Verdana" w:cs="Tahoma"/>
          <w:b/>
          <w:sz w:val="20"/>
          <w:szCs w:val="20"/>
          <w:u w:val="single"/>
        </w:rPr>
        <w:t>Additional Program Information</w:t>
      </w:r>
      <w:r w:rsidR="003608CD" w:rsidRPr="003D216E">
        <w:rPr>
          <w:rFonts w:ascii="Verdana" w:eastAsia="Times New Roman" w:hAnsi="Verdana" w:cs="Tahoma"/>
          <w:sz w:val="20"/>
          <w:szCs w:val="20"/>
        </w:rPr>
        <w:t xml:space="preserve">: </w:t>
      </w:r>
      <w:r w:rsidR="003608CD" w:rsidRPr="003D216E">
        <w:rPr>
          <w:rFonts w:ascii="Verdana" w:eastAsia="Times New Roman" w:hAnsi="Verdana" w:cs="Tahoma"/>
          <w:sz w:val="20"/>
          <w:szCs w:val="20"/>
        </w:rPr>
        <w:br/>
      </w:r>
      <w:r w:rsidR="003608CD" w:rsidRPr="003D216E">
        <w:rPr>
          <w:rFonts w:ascii="Verdana" w:eastAsia="Times New Roman" w:hAnsi="Verdana" w:cs="Tahoma"/>
          <w:sz w:val="20"/>
          <w:szCs w:val="20"/>
        </w:rPr>
        <w:br/>
        <w:t xml:space="preserve">The Ambassadors Fund for Cultural Preservation </w:t>
      </w:r>
      <w:r w:rsidR="003608CD" w:rsidRPr="003D216E">
        <w:rPr>
          <w:rFonts w:ascii="Verdana" w:eastAsia="Times New Roman" w:hAnsi="Verdana" w:cs="Tahoma"/>
          <w:b/>
          <w:sz w:val="20"/>
          <w:szCs w:val="20"/>
        </w:rPr>
        <w:t>does NOT</w:t>
      </w:r>
      <w:r w:rsidR="003608CD" w:rsidRPr="003D216E">
        <w:rPr>
          <w:rFonts w:ascii="Verdana" w:eastAsia="Times New Roman" w:hAnsi="Verdana" w:cs="Tahoma"/>
          <w:sz w:val="20"/>
          <w:szCs w:val="20"/>
        </w:rPr>
        <w:t xml:space="preserve"> support the following: </w:t>
      </w:r>
      <w:r w:rsidR="003608CD" w:rsidRPr="003D216E">
        <w:rPr>
          <w:rFonts w:ascii="Verdana" w:eastAsia="Times New Roman" w:hAnsi="Verdana" w:cs="Tahoma"/>
          <w:sz w:val="20"/>
          <w:szCs w:val="20"/>
        </w:rPr>
        <w:br/>
      </w:r>
      <w:r w:rsidR="003608CD" w:rsidRPr="003D216E">
        <w:rPr>
          <w:rFonts w:ascii="Verdana" w:eastAsia="Times New Roman" w:hAnsi="Verdana" w:cs="Tahoma"/>
          <w:sz w:val="20"/>
          <w:szCs w:val="20"/>
        </w:rPr>
        <w:br/>
      </w:r>
      <w:r w:rsidR="00DC2F21" w:rsidRPr="003D216E">
        <w:rPr>
          <w:rFonts w:ascii="Verdana" w:eastAsia="Times New Roman" w:hAnsi="Verdana" w:cs="Tahoma"/>
          <w:sz w:val="20"/>
          <w:szCs w:val="20"/>
        </w:rPr>
        <w:t>A.</w:t>
      </w:r>
      <w:r w:rsidR="003608CD" w:rsidRPr="003D216E">
        <w:rPr>
          <w:rFonts w:ascii="Verdana" w:eastAsia="Times New Roman" w:hAnsi="Verdana" w:cs="Tahoma"/>
          <w:sz w:val="20"/>
          <w:szCs w:val="20"/>
        </w:rPr>
        <w:t xml:space="preserve"> Preservation or purchase of privately or commercially owned cultural objects, collections, or real property, including those whose transfer from private or commercial to public ownership is envisioned, planned, or in process but not complete at the time of proposal submission; </w:t>
      </w:r>
      <w:r w:rsidR="003608CD" w:rsidRPr="003D216E">
        <w:rPr>
          <w:rFonts w:ascii="Verdana" w:eastAsia="Times New Roman" w:hAnsi="Verdana" w:cs="Tahoma"/>
          <w:sz w:val="20"/>
          <w:szCs w:val="20"/>
        </w:rPr>
        <w:br/>
      </w:r>
      <w:r w:rsidR="00DC2F21" w:rsidRPr="003D216E">
        <w:rPr>
          <w:rFonts w:ascii="Verdana" w:eastAsia="Times New Roman" w:hAnsi="Verdana" w:cs="Tahoma"/>
          <w:sz w:val="20"/>
          <w:szCs w:val="20"/>
        </w:rPr>
        <w:t>B.</w:t>
      </w:r>
      <w:r w:rsidR="003608CD" w:rsidRPr="003D216E">
        <w:rPr>
          <w:rFonts w:ascii="Verdana" w:eastAsia="Times New Roman" w:hAnsi="Verdana" w:cs="Tahoma"/>
          <w:sz w:val="20"/>
          <w:szCs w:val="20"/>
        </w:rPr>
        <w:t xml:space="preserve"> Preservation of natural heritage (physical, biological, and geological formations, paleontological collections, habitats of threatened species of animals and plants, fossils, etc.); </w:t>
      </w:r>
      <w:r w:rsidR="003608CD" w:rsidRPr="003D216E">
        <w:rPr>
          <w:rFonts w:ascii="Verdana" w:eastAsia="Times New Roman" w:hAnsi="Verdana" w:cs="Tahoma"/>
          <w:sz w:val="20"/>
          <w:szCs w:val="20"/>
        </w:rPr>
        <w:br/>
      </w:r>
      <w:r w:rsidR="00DC2F21" w:rsidRPr="003D216E">
        <w:rPr>
          <w:rFonts w:ascii="Verdana" w:eastAsia="Times New Roman" w:hAnsi="Verdana" w:cs="Tahoma"/>
          <w:sz w:val="20"/>
          <w:szCs w:val="20"/>
        </w:rPr>
        <w:t>C.</w:t>
      </w:r>
      <w:r w:rsidR="003608CD" w:rsidRPr="003D216E">
        <w:rPr>
          <w:rFonts w:ascii="Verdana" w:eastAsia="Times New Roman" w:hAnsi="Verdana" w:cs="Tahoma"/>
          <w:sz w:val="20"/>
          <w:szCs w:val="20"/>
        </w:rPr>
        <w:t xml:space="preserve"> Preservation of hominid or human remains; </w:t>
      </w:r>
      <w:r w:rsidR="003608CD" w:rsidRPr="003D216E">
        <w:rPr>
          <w:rFonts w:ascii="Verdana" w:eastAsia="Times New Roman" w:hAnsi="Verdana" w:cs="Tahoma"/>
          <w:sz w:val="20"/>
          <w:szCs w:val="20"/>
        </w:rPr>
        <w:br/>
      </w:r>
      <w:r w:rsidR="00DC2F21" w:rsidRPr="003D216E">
        <w:rPr>
          <w:rFonts w:ascii="Verdana" w:eastAsia="Times New Roman" w:hAnsi="Verdana" w:cs="Tahoma"/>
          <w:sz w:val="20"/>
          <w:szCs w:val="20"/>
        </w:rPr>
        <w:t>D.</w:t>
      </w:r>
      <w:r w:rsidR="003608CD" w:rsidRPr="003D216E">
        <w:rPr>
          <w:rFonts w:ascii="Verdana" w:eastAsia="Times New Roman" w:hAnsi="Verdana" w:cs="Tahoma"/>
          <w:sz w:val="20"/>
          <w:szCs w:val="20"/>
        </w:rPr>
        <w:t xml:space="preserve"> Preservation of news media (newspapers, newsreels,</w:t>
      </w:r>
      <w:r w:rsidR="0001780F" w:rsidRPr="003D216E">
        <w:rPr>
          <w:rFonts w:ascii="Verdana" w:eastAsia="Times New Roman" w:hAnsi="Verdana" w:cs="Tahoma"/>
          <w:sz w:val="20"/>
          <w:szCs w:val="20"/>
        </w:rPr>
        <w:t xml:space="preserve"> radio and TV programs,</w:t>
      </w:r>
      <w:r w:rsidR="003608CD" w:rsidRPr="003D216E">
        <w:rPr>
          <w:rFonts w:ascii="Verdana" w:eastAsia="Times New Roman" w:hAnsi="Verdana" w:cs="Tahoma"/>
          <w:sz w:val="20"/>
          <w:szCs w:val="20"/>
        </w:rPr>
        <w:t xml:space="preserve"> etc.); </w:t>
      </w:r>
      <w:r w:rsidR="003608CD" w:rsidRPr="003D216E">
        <w:rPr>
          <w:rFonts w:ascii="Verdana" w:eastAsia="Times New Roman" w:hAnsi="Verdana" w:cs="Tahoma"/>
          <w:sz w:val="20"/>
          <w:szCs w:val="20"/>
        </w:rPr>
        <w:br/>
      </w:r>
      <w:r w:rsidR="00DC2F21" w:rsidRPr="003D216E">
        <w:rPr>
          <w:rFonts w:ascii="Verdana" w:eastAsia="Times New Roman" w:hAnsi="Verdana" w:cs="Tahoma"/>
          <w:sz w:val="20"/>
          <w:szCs w:val="20"/>
        </w:rPr>
        <w:t>E.</w:t>
      </w:r>
      <w:r w:rsidR="003608CD" w:rsidRPr="003D216E">
        <w:rPr>
          <w:rFonts w:ascii="Verdana" w:eastAsia="Times New Roman" w:hAnsi="Verdana" w:cs="Tahoma"/>
          <w:sz w:val="20"/>
          <w:szCs w:val="20"/>
        </w:rPr>
        <w:t xml:space="preserve"> Preservation of published materials available elsewhere (books, periodicals, etc.);</w:t>
      </w:r>
    </w:p>
    <w:p w14:paraId="20A0D9A7" w14:textId="77777777" w:rsidR="00FA4CD1" w:rsidRPr="003D216E" w:rsidRDefault="00DC2F21" w:rsidP="0016581C">
      <w:pPr>
        <w:shd w:val="clear" w:color="auto" w:fill="FFFFFF"/>
        <w:spacing w:after="0" w:line="240" w:lineRule="auto"/>
        <w:ind w:left="720" w:right="446"/>
        <w:outlineLvl w:val="0"/>
        <w:rPr>
          <w:rFonts w:ascii="Verdana" w:eastAsia="Times New Roman" w:hAnsi="Verdana" w:cs="Tahoma"/>
          <w:sz w:val="20"/>
          <w:szCs w:val="20"/>
        </w:rPr>
      </w:pPr>
      <w:r w:rsidRPr="003D216E">
        <w:rPr>
          <w:rFonts w:ascii="Verdana" w:eastAsia="Times New Roman" w:hAnsi="Verdana" w:cs="Tahoma"/>
          <w:sz w:val="20"/>
          <w:szCs w:val="20"/>
        </w:rPr>
        <w:t>F.</w:t>
      </w:r>
      <w:r w:rsidR="003A4F4D" w:rsidRPr="003D216E">
        <w:rPr>
          <w:rFonts w:ascii="Verdana" w:eastAsia="Times New Roman" w:hAnsi="Verdana" w:cs="Tahoma"/>
          <w:sz w:val="20"/>
          <w:szCs w:val="20"/>
        </w:rPr>
        <w:t xml:space="preserve"> </w:t>
      </w:r>
      <w:r w:rsidR="00FA4CD1" w:rsidRPr="003D216E">
        <w:rPr>
          <w:rFonts w:ascii="Verdana" w:eastAsia="Times New Roman" w:hAnsi="Verdana" w:cs="Tahoma"/>
          <w:sz w:val="20"/>
          <w:szCs w:val="20"/>
        </w:rPr>
        <w:t>Development of curricula or educational materials for classroom use;</w:t>
      </w:r>
    </w:p>
    <w:p w14:paraId="55CA96A3" w14:textId="77777777" w:rsidR="002D3590" w:rsidRPr="003D216E" w:rsidRDefault="00DC2F21" w:rsidP="0016581C">
      <w:pPr>
        <w:shd w:val="clear" w:color="auto" w:fill="FFFFFF"/>
        <w:spacing w:after="0" w:line="240" w:lineRule="auto"/>
        <w:ind w:left="720" w:right="446"/>
        <w:outlineLvl w:val="0"/>
        <w:rPr>
          <w:rFonts w:ascii="Verdana" w:eastAsia="Times New Roman" w:hAnsi="Verdana" w:cs="Tahoma"/>
          <w:sz w:val="20"/>
          <w:szCs w:val="20"/>
        </w:rPr>
      </w:pPr>
      <w:r w:rsidRPr="003D216E">
        <w:rPr>
          <w:rFonts w:ascii="Verdana" w:eastAsia="Times New Roman" w:hAnsi="Verdana" w:cs="Tahoma"/>
          <w:sz w:val="20"/>
          <w:szCs w:val="20"/>
        </w:rPr>
        <w:t>G.</w:t>
      </w:r>
      <w:r w:rsidR="003608CD" w:rsidRPr="003D216E">
        <w:rPr>
          <w:rFonts w:ascii="Verdana" w:eastAsia="Times New Roman" w:hAnsi="Verdana" w:cs="Tahoma"/>
          <w:sz w:val="20"/>
          <w:szCs w:val="20"/>
        </w:rPr>
        <w:t xml:space="preserve"> Archaeological excavations or surveys for research purposes; </w:t>
      </w:r>
      <w:r w:rsidR="003608CD" w:rsidRPr="003D216E">
        <w:rPr>
          <w:rFonts w:ascii="Verdana" w:eastAsia="Times New Roman" w:hAnsi="Verdana" w:cs="Tahoma"/>
          <w:sz w:val="20"/>
          <w:szCs w:val="20"/>
        </w:rPr>
        <w:br/>
      </w:r>
      <w:r w:rsidRPr="003D216E">
        <w:rPr>
          <w:rFonts w:ascii="Verdana" w:eastAsia="Times New Roman" w:hAnsi="Verdana" w:cs="Tahoma"/>
          <w:sz w:val="20"/>
          <w:szCs w:val="20"/>
        </w:rPr>
        <w:t>H.</w:t>
      </w:r>
      <w:r w:rsidR="003608CD" w:rsidRPr="003D216E">
        <w:rPr>
          <w:rFonts w:ascii="Verdana" w:eastAsia="Times New Roman" w:hAnsi="Verdana" w:cs="Tahoma"/>
          <w:sz w:val="20"/>
          <w:szCs w:val="20"/>
        </w:rPr>
        <w:t xml:space="preserve"> Historical research, except in cases where the research is justifiable and integral to the success of the proposed project; </w:t>
      </w:r>
      <w:r w:rsidR="003608CD" w:rsidRPr="003D216E">
        <w:rPr>
          <w:rFonts w:ascii="Verdana" w:eastAsia="Times New Roman" w:hAnsi="Verdana" w:cs="Tahoma"/>
          <w:sz w:val="20"/>
          <w:szCs w:val="20"/>
        </w:rPr>
        <w:br/>
      </w:r>
      <w:r w:rsidRPr="003D216E">
        <w:rPr>
          <w:rFonts w:ascii="Verdana" w:eastAsia="Times New Roman" w:hAnsi="Verdana" w:cs="Tahoma"/>
          <w:sz w:val="20"/>
          <w:szCs w:val="20"/>
        </w:rPr>
        <w:t>I.</w:t>
      </w:r>
      <w:r w:rsidR="003608CD" w:rsidRPr="003D216E">
        <w:rPr>
          <w:rFonts w:ascii="Verdana" w:eastAsia="Times New Roman" w:hAnsi="Verdana" w:cs="Tahoma"/>
          <w:sz w:val="20"/>
          <w:szCs w:val="20"/>
        </w:rPr>
        <w:t xml:space="preserve"> Acquisition or creation of new </w:t>
      </w:r>
      <w:r w:rsidR="0001780F" w:rsidRPr="003D216E">
        <w:rPr>
          <w:rFonts w:ascii="Verdana" w:eastAsia="Times New Roman" w:hAnsi="Verdana" w:cs="Tahoma"/>
          <w:sz w:val="20"/>
          <w:szCs w:val="20"/>
        </w:rPr>
        <w:t xml:space="preserve">exhibits or </w:t>
      </w:r>
      <w:r w:rsidR="003608CD" w:rsidRPr="003D216E">
        <w:rPr>
          <w:rFonts w:ascii="Verdana" w:eastAsia="Times New Roman" w:hAnsi="Verdana" w:cs="Tahoma"/>
          <w:sz w:val="20"/>
          <w:szCs w:val="20"/>
        </w:rPr>
        <w:t xml:space="preserve">collections for new or existing museums; </w:t>
      </w:r>
    </w:p>
    <w:p w14:paraId="5801C32E" w14:textId="77777777" w:rsidR="0001780F" w:rsidRPr="003D216E" w:rsidRDefault="00DC2F21" w:rsidP="0016581C">
      <w:pPr>
        <w:spacing w:after="0" w:line="240" w:lineRule="auto"/>
        <w:ind w:left="720" w:right="446"/>
        <w:rPr>
          <w:rFonts w:ascii="Verdana" w:eastAsia="Times New Roman" w:hAnsi="Verdana" w:cs="Tahoma"/>
          <w:sz w:val="20"/>
          <w:szCs w:val="20"/>
        </w:rPr>
      </w:pPr>
      <w:r w:rsidRPr="003D216E">
        <w:rPr>
          <w:rFonts w:ascii="Verdana" w:eastAsia="Times New Roman" w:hAnsi="Verdana" w:cs="Tahoma"/>
          <w:sz w:val="20"/>
          <w:szCs w:val="20"/>
        </w:rPr>
        <w:t>J.</w:t>
      </w:r>
      <w:r w:rsidR="002D3590" w:rsidRPr="003D216E">
        <w:rPr>
          <w:rFonts w:ascii="Verdana" w:eastAsia="Times New Roman" w:hAnsi="Verdana" w:cs="Tahoma"/>
          <w:sz w:val="20"/>
          <w:szCs w:val="20"/>
        </w:rPr>
        <w:t xml:space="preserve"> Construction of new buildings</w:t>
      </w:r>
      <w:r w:rsidR="00BA78CC" w:rsidRPr="003D216E">
        <w:rPr>
          <w:rFonts w:ascii="Verdana" w:eastAsia="Times New Roman" w:hAnsi="Verdana" w:cs="Tahoma"/>
          <w:sz w:val="20"/>
          <w:szCs w:val="20"/>
        </w:rPr>
        <w:t>, building additions,</w:t>
      </w:r>
      <w:r w:rsidR="0001780F" w:rsidRPr="003D216E">
        <w:rPr>
          <w:rFonts w:ascii="Verdana" w:eastAsia="Times New Roman" w:hAnsi="Verdana" w:cs="Tahoma"/>
          <w:sz w:val="20"/>
          <w:szCs w:val="20"/>
        </w:rPr>
        <w:t xml:space="preserve"> or permanent coverings (over archaeological sites, for example)</w:t>
      </w:r>
      <w:r w:rsidR="002D3590" w:rsidRPr="003D216E">
        <w:rPr>
          <w:rFonts w:ascii="Verdana" w:eastAsia="Times New Roman" w:hAnsi="Verdana" w:cs="Tahoma"/>
          <w:sz w:val="20"/>
          <w:szCs w:val="20"/>
        </w:rPr>
        <w:t>;</w:t>
      </w:r>
      <w:r w:rsidR="003608CD" w:rsidRPr="003D216E">
        <w:rPr>
          <w:rFonts w:ascii="Verdana" w:eastAsia="Times New Roman" w:hAnsi="Verdana" w:cs="Tahoma"/>
          <w:sz w:val="20"/>
          <w:szCs w:val="20"/>
        </w:rPr>
        <w:br/>
      </w:r>
      <w:r w:rsidRPr="003D216E">
        <w:rPr>
          <w:rFonts w:ascii="Verdana" w:eastAsia="Times New Roman" w:hAnsi="Verdana" w:cs="Tahoma"/>
          <w:sz w:val="20"/>
          <w:szCs w:val="20"/>
        </w:rPr>
        <w:t>K.</w:t>
      </w:r>
      <w:r w:rsidR="003608CD" w:rsidRPr="003D216E">
        <w:rPr>
          <w:rFonts w:ascii="Verdana" w:eastAsia="Times New Roman" w:hAnsi="Verdana" w:cs="Tahoma"/>
          <w:sz w:val="20"/>
          <w:szCs w:val="20"/>
        </w:rPr>
        <w:t xml:space="preserve"> Commissions of new works of art or architecture for commemorative or economic development purposes; </w:t>
      </w:r>
      <w:r w:rsidR="003608CD" w:rsidRPr="003D216E">
        <w:rPr>
          <w:rFonts w:ascii="Verdana" w:eastAsia="Times New Roman" w:hAnsi="Verdana" w:cs="Tahoma"/>
          <w:sz w:val="20"/>
          <w:szCs w:val="20"/>
        </w:rPr>
        <w:br/>
      </w:r>
      <w:r w:rsidRPr="003D216E">
        <w:rPr>
          <w:rFonts w:ascii="Verdana" w:eastAsia="Times New Roman" w:hAnsi="Verdana" w:cs="Tahoma"/>
          <w:sz w:val="20"/>
          <w:szCs w:val="20"/>
        </w:rPr>
        <w:t>L.</w:t>
      </w:r>
      <w:r w:rsidR="003A4F4D" w:rsidRPr="003D216E">
        <w:rPr>
          <w:rFonts w:ascii="Verdana" w:eastAsia="Times New Roman" w:hAnsi="Verdana" w:cs="Tahoma"/>
          <w:sz w:val="20"/>
          <w:szCs w:val="20"/>
        </w:rPr>
        <w:t xml:space="preserve"> </w:t>
      </w:r>
      <w:r w:rsidR="00FA4CD1" w:rsidRPr="003D216E">
        <w:rPr>
          <w:rFonts w:ascii="Verdana" w:eastAsia="Times New Roman" w:hAnsi="Verdana" w:cs="Tahoma"/>
          <w:sz w:val="20"/>
          <w:szCs w:val="20"/>
        </w:rPr>
        <w:t xml:space="preserve">Creation of new or modern adaptation of existing </w:t>
      </w:r>
      <w:r w:rsidR="003A4F4D" w:rsidRPr="003D216E">
        <w:rPr>
          <w:rFonts w:ascii="Verdana" w:eastAsia="Times New Roman" w:hAnsi="Verdana" w:cs="Tahoma"/>
          <w:sz w:val="20"/>
          <w:szCs w:val="20"/>
        </w:rPr>
        <w:t>traditional</w:t>
      </w:r>
      <w:r w:rsidR="00FA4CD1" w:rsidRPr="003D216E">
        <w:rPr>
          <w:rFonts w:ascii="Verdana" w:eastAsia="Times New Roman" w:hAnsi="Verdana" w:cs="Tahoma"/>
          <w:sz w:val="20"/>
          <w:szCs w:val="20"/>
        </w:rPr>
        <w:t xml:space="preserve"> dances, songs, chants, musical compositions, plays, or other performances;</w:t>
      </w:r>
      <w:r w:rsidR="0001780F" w:rsidRPr="003D216E">
        <w:rPr>
          <w:rFonts w:ascii="Verdana" w:eastAsia="Times New Roman" w:hAnsi="Verdana" w:cs="Tahoma"/>
          <w:sz w:val="20"/>
          <w:szCs w:val="20"/>
        </w:rPr>
        <w:t xml:space="preserve"> </w:t>
      </w:r>
    </w:p>
    <w:p w14:paraId="56A99EFD" w14:textId="77777777" w:rsidR="00FA4CD1" w:rsidRPr="003D216E" w:rsidRDefault="00DC2F21" w:rsidP="0016581C">
      <w:pPr>
        <w:spacing w:after="0" w:line="240" w:lineRule="auto"/>
        <w:ind w:left="720" w:right="446"/>
        <w:rPr>
          <w:rFonts w:ascii="Verdana" w:eastAsia="Times New Roman" w:hAnsi="Verdana" w:cs="Tahoma"/>
          <w:sz w:val="20"/>
          <w:szCs w:val="20"/>
        </w:rPr>
      </w:pPr>
      <w:r w:rsidRPr="003D216E">
        <w:rPr>
          <w:rFonts w:ascii="Verdana" w:eastAsia="Times New Roman" w:hAnsi="Verdana" w:cs="Tahoma"/>
          <w:sz w:val="20"/>
          <w:szCs w:val="20"/>
        </w:rPr>
        <w:t>M.</w:t>
      </w:r>
      <w:r w:rsidR="0001780F" w:rsidRPr="003D216E">
        <w:rPr>
          <w:rFonts w:ascii="Verdana" w:eastAsia="Times New Roman" w:hAnsi="Verdana" w:cs="Tahoma"/>
          <w:sz w:val="20"/>
          <w:szCs w:val="20"/>
        </w:rPr>
        <w:t xml:space="preserve"> Creation of replicas or re-creation of cultural objects or sites that no longer exist;</w:t>
      </w:r>
      <w:r w:rsidR="003608CD" w:rsidRPr="003D216E">
        <w:rPr>
          <w:rFonts w:ascii="Verdana" w:eastAsia="Times New Roman" w:hAnsi="Verdana" w:cs="Tahoma"/>
          <w:sz w:val="20"/>
          <w:szCs w:val="20"/>
        </w:rPr>
        <w:br/>
      </w:r>
      <w:r w:rsidRPr="003D216E">
        <w:rPr>
          <w:rFonts w:ascii="Verdana" w:eastAsia="Times New Roman" w:hAnsi="Verdana" w:cs="Tahoma"/>
          <w:sz w:val="20"/>
          <w:szCs w:val="20"/>
        </w:rPr>
        <w:t>N.</w:t>
      </w:r>
      <w:r w:rsidR="003608CD" w:rsidRPr="003D216E">
        <w:rPr>
          <w:rFonts w:ascii="Verdana" w:eastAsia="Times New Roman" w:hAnsi="Verdana" w:cs="Tahoma"/>
          <w:sz w:val="20"/>
          <w:szCs w:val="20"/>
        </w:rPr>
        <w:t xml:space="preserve"> Relocation of cultural sites from one physical location to another; </w:t>
      </w:r>
      <w:r w:rsidR="003608CD" w:rsidRPr="003D216E">
        <w:rPr>
          <w:rFonts w:ascii="Verdana" w:eastAsia="Times New Roman" w:hAnsi="Verdana" w:cs="Tahoma"/>
          <w:sz w:val="20"/>
          <w:szCs w:val="20"/>
        </w:rPr>
        <w:br/>
      </w:r>
      <w:r w:rsidRPr="003D216E">
        <w:rPr>
          <w:rFonts w:ascii="Verdana" w:eastAsia="Times New Roman" w:hAnsi="Verdana" w:cs="Tahoma"/>
          <w:sz w:val="20"/>
          <w:szCs w:val="20"/>
        </w:rPr>
        <w:t>O.</w:t>
      </w:r>
      <w:r w:rsidR="003608CD" w:rsidRPr="003D216E">
        <w:rPr>
          <w:rFonts w:ascii="Verdana" w:eastAsia="Times New Roman" w:hAnsi="Verdana" w:cs="Tahoma"/>
          <w:sz w:val="20"/>
          <w:szCs w:val="20"/>
        </w:rPr>
        <w:t xml:space="preserve"> Removal of cultural objects or elements of cultural sites from the country for any reason; </w:t>
      </w:r>
      <w:r w:rsidR="003608CD" w:rsidRPr="003D216E">
        <w:rPr>
          <w:rFonts w:ascii="Verdana" w:eastAsia="Times New Roman" w:hAnsi="Verdana" w:cs="Tahoma"/>
          <w:sz w:val="20"/>
          <w:szCs w:val="20"/>
        </w:rPr>
        <w:br/>
      </w:r>
      <w:r w:rsidRPr="003D216E">
        <w:rPr>
          <w:rFonts w:ascii="Verdana" w:eastAsia="Times New Roman" w:hAnsi="Verdana" w:cs="Tahoma"/>
          <w:sz w:val="20"/>
          <w:szCs w:val="20"/>
        </w:rPr>
        <w:t>P.</w:t>
      </w:r>
      <w:r w:rsidR="003608CD" w:rsidRPr="003D216E">
        <w:rPr>
          <w:rFonts w:ascii="Verdana" w:eastAsia="Times New Roman" w:hAnsi="Verdana" w:cs="Tahoma"/>
          <w:sz w:val="20"/>
          <w:szCs w:val="20"/>
        </w:rPr>
        <w:t xml:space="preserve"> Digitization of cultural objects or collections, unless part of a larger, clearly defined conservation effort; </w:t>
      </w:r>
      <w:r w:rsidR="003608CD" w:rsidRPr="003D216E">
        <w:rPr>
          <w:rFonts w:ascii="Verdana" w:eastAsia="Times New Roman" w:hAnsi="Verdana" w:cs="Tahoma"/>
          <w:sz w:val="20"/>
          <w:szCs w:val="20"/>
        </w:rPr>
        <w:br/>
      </w:r>
      <w:r w:rsidRPr="003D216E">
        <w:rPr>
          <w:rFonts w:ascii="Verdana" w:eastAsia="Times New Roman" w:hAnsi="Verdana" w:cs="Tahoma"/>
          <w:sz w:val="20"/>
          <w:szCs w:val="20"/>
        </w:rPr>
        <w:t>Q.</w:t>
      </w:r>
      <w:r w:rsidR="003608CD" w:rsidRPr="003D216E">
        <w:rPr>
          <w:rFonts w:ascii="Verdana" w:eastAsia="Times New Roman" w:hAnsi="Verdana" w:cs="Tahoma"/>
          <w:sz w:val="20"/>
          <w:szCs w:val="20"/>
        </w:rPr>
        <w:t xml:space="preserve"> Conservation plans or other studies, unless they are one component of a larger project to implement the results of those studies; </w:t>
      </w:r>
      <w:r w:rsidR="003608CD" w:rsidRPr="003D216E">
        <w:rPr>
          <w:rFonts w:ascii="Verdana" w:eastAsia="Times New Roman" w:hAnsi="Verdana" w:cs="Tahoma"/>
          <w:sz w:val="20"/>
          <w:szCs w:val="20"/>
        </w:rPr>
        <w:br/>
      </w:r>
      <w:r w:rsidRPr="003D216E">
        <w:rPr>
          <w:rFonts w:ascii="Verdana" w:eastAsia="Times New Roman" w:hAnsi="Verdana" w:cs="Tahoma"/>
          <w:sz w:val="20"/>
          <w:szCs w:val="20"/>
        </w:rPr>
        <w:t>R.</w:t>
      </w:r>
      <w:r w:rsidR="003608CD" w:rsidRPr="003D216E">
        <w:rPr>
          <w:rFonts w:ascii="Verdana" w:eastAsia="Times New Roman" w:hAnsi="Verdana" w:cs="Tahoma"/>
          <w:sz w:val="20"/>
          <w:szCs w:val="20"/>
        </w:rPr>
        <w:t xml:space="preserve"> Cash reserves, endowments or revolving funds</w:t>
      </w:r>
      <w:r w:rsidR="0001780F" w:rsidRPr="003D216E">
        <w:rPr>
          <w:rFonts w:ascii="Verdana" w:eastAsia="Times New Roman" w:hAnsi="Verdana" w:cs="Tahoma"/>
          <w:sz w:val="20"/>
          <w:szCs w:val="20"/>
        </w:rPr>
        <w:t xml:space="preserve"> (</w:t>
      </w:r>
      <w:r w:rsidR="003608CD" w:rsidRPr="003D216E">
        <w:rPr>
          <w:rFonts w:ascii="Verdana" w:eastAsia="Times New Roman" w:hAnsi="Verdana" w:cs="Tahoma"/>
          <w:sz w:val="20"/>
          <w:szCs w:val="20"/>
        </w:rPr>
        <w:t>funds must be expended within the grant period</w:t>
      </w:r>
      <w:r w:rsidR="0001780F" w:rsidRPr="003D216E">
        <w:rPr>
          <w:rFonts w:ascii="Verdana" w:eastAsia="Times New Roman" w:hAnsi="Verdana" w:cs="Tahoma"/>
          <w:sz w:val="20"/>
          <w:szCs w:val="20"/>
        </w:rPr>
        <w:t xml:space="preserve"> (up to five years)</w:t>
      </w:r>
      <w:r w:rsidR="003608CD" w:rsidRPr="003D216E">
        <w:rPr>
          <w:rFonts w:ascii="Verdana" w:eastAsia="Times New Roman" w:hAnsi="Verdana" w:cs="Tahoma"/>
          <w:sz w:val="20"/>
          <w:szCs w:val="20"/>
        </w:rPr>
        <w:t xml:space="preserve"> and may not be used to create an endowment or revolving fund</w:t>
      </w:r>
      <w:r w:rsidR="0001780F" w:rsidRPr="003D216E">
        <w:rPr>
          <w:rFonts w:ascii="Verdana" w:eastAsia="Times New Roman" w:hAnsi="Verdana" w:cs="Tahoma"/>
          <w:sz w:val="20"/>
          <w:szCs w:val="20"/>
        </w:rPr>
        <w:t>)</w:t>
      </w:r>
      <w:r w:rsidR="003608CD" w:rsidRPr="003D216E">
        <w:rPr>
          <w:rFonts w:ascii="Verdana" w:eastAsia="Times New Roman" w:hAnsi="Verdana" w:cs="Tahoma"/>
          <w:sz w:val="20"/>
          <w:szCs w:val="20"/>
        </w:rPr>
        <w:t xml:space="preserve">; </w:t>
      </w:r>
      <w:r w:rsidR="003608CD" w:rsidRPr="003D216E">
        <w:rPr>
          <w:rFonts w:ascii="Verdana" w:eastAsia="Times New Roman" w:hAnsi="Verdana" w:cs="Tahoma"/>
          <w:sz w:val="20"/>
          <w:szCs w:val="20"/>
        </w:rPr>
        <w:br/>
      </w:r>
      <w:r w:rsidRPr="003D216E">
        <w:rPr>
          <w:rFonts w:ascii="Verdana" w:eastAsia="Times New Roman" w:hAnsi="Verdana" w:cs="Tahoma"/>
          <w:sz w:val="20"/>
          <w:szCs w:val="20"/>
        </w:rPr>
        <w:t>S.</w:t>
      </w:r>
      <w:r w:rsidR="003608CD" w:rsidRPr="003D216E">
        <w:rPr>
          <w:rFonts w:ascii="Verdana" w:eastAsia="Times New Roman" w:hAnsi="Verdana" w:cs="Tahoma"/>
          <w:sz w:val="20"/>
          <w:szCs w:val="20"/>
        </w:rPr>
        <w:t xml:space="preserve"> Costs of fund-raising campaigns; </w:t>
      </w:r>
      <w:r w:rsidR="003608CD" w:rsidRPr="003D216E">
        <w:rPr>
          <w:rFonts w:ascii="Verdana" w:eastAsia="Times New Roman" w:hAnsi="Verdana" w:cs="Tahoma"/>
          <w:sz w:val="20"/>
          <w:szCs w:val="20"/>
        </w:rPr>
        <w:br/>
      </w:r>
      <w:r w:rsidRPr="003D216E">
        <w:rPr>
          <w:rFonts w:ascii="Verdana" w:eastAsia="Times New Roman" w:hAnsi="Verdana" w:cs="Tahoma"/>
          <w:sz w:val="20"/>
          <w:szCs w:val="20"/>
        </w:rPr>
        <w:t>T.</w:t>
      </w:r>
      <w:r w:rsidR="003608CD" w:rsidRPr="003D216E">
        <w:rPr>
          <w:rFonts w:ascii="Verdana" w:eastAsia="Times New Roman" w:hAnsi="Verdana" w:cs="Tahoma"/>
          <w:sz w:val="20"/>
          <w:szCs w:val="20"/>
        </w:rPr>
        <w:t xml:space="preserve"> Contingency, unforeseen, or miscellaneous </w:t>
      </w:r>
      <w:r w:rsidR="0001780F" w:rsidRPr="003D216E">
        <w:rPr>
          <w:rFonts w:ascii="Verdana" w:eastAsia="Times New Roman" w:hAnsi="Verdana" w:cs="Tahoma"/>
          <w:sz w:val="20"/>
          <w:szCs w:val="20"/>
        </w:rPr>
        <w:t xml:space="preserve">costs or </w:t>
      </w:r>
      <w:r w:rsidR="003608CD" w:rsidRPr="003D216E">
        <w:rPr>
          <w:rFonts w:ascii="Verdana" w:eastAsia="Times New Roman" w:hAnsi="Verdana" w:cs="Tahoma"/>
          <w:sz w:val="20"/>
          <w:szCs w:val="20"/>
        </w:rPr>
        <w:t xml:space="preserve">fees; </w:t>
      </w:r>
      <w:r w:rsidR="003608CD" w:rsidRPr="003D216E">
        <w:rPr>
          <w:rFonts w:ascii="Verdana" w:eastAsia="Times New Roman" w:hAnsi="Verdana" w:cs="Tahoma"/>
          <w:sz w:val="20"/>
          <w:szCs w:val="20"/>
        </w:rPr>
        <w:br/>
      </w:r>
      <w:r w:rsidRPr="003D216E">
        <w:rPr>
          <w:rFonts w:ascii="Verdana" w:eastAsia="Times New Roman" w:hAnsi="Verdana" w:cs="Tahoma"/>
          <w:sz w:val="20"/>
          <w:szCs w:val="20"/>
        </w:rPr>
        <w:t>U.</w:t>
      </w:r>
      <w:r w:rsidR="003608CD" w:rsidRPr="003D216E">
        <w:rPr>
          <w:rFonts w:ascii="Verdana" w:eastAsia="Times New Roman" w:hAnsi="Verdana" w:cs="Tahoma"/>
          <w:sz w:val="20"/>
          <w:szCs w:val="20"/>
        </w:rPr>
        <w:t xml:space="preserve"> Costs of work performed prior to announcement of the award; </w:t>
      </w:r>
      <w:r w:rsidR="003608CD" w:rsidRPr="003D216E">
        <w:rPr>
          <w:rFonts w:ascii="Verdana" w:eastAsia="Times New Roman" w:hAnsi="Verdana" w:cs="Tahoma"/>
          <w:sz w:val="20"/>
          <w:szCs w:val="20"/>
        </w:rPr>
        <w:br/>
      </w:r>
      <w:r w:rsidRPr="003D216E">
        <w:rPr>
          <w:rFonts w:ascii="Verdana" w:eastAsia="Times New Roman" w:hAnsi="Verdana" w:cs="Tahoma"/>
          <w:sz w:val="20"/>
          <w:szCs w:val="20"/>
        </w:rPr>
        <w:t>V.</w:t>
      </w:r>
      <w:r w:rsidR="003608CD" w:rsidRPr="003D216E">
        <w:rPr>
          <w:rFonts w:ascii="Verdana" w:eastAsia="Times New Roman" w:hAnsi="Verdana" w:cs="Tahoma"/>
          <w:sz w:val="20"/>
          <w:szCs w:val="20"/>
        </w:rPr>
        <w:t xml:space="preserve"> International travel, except in cases where travel is justifiable and integral to the success of the proposed project; </w:t>
      </w:r>
    </w:p>
    <w:p w14:paraId="44454399" w14:textId="7963CFD0" w:rsidR="00154A50" w:rsidRPr="003D216E" w:rsidRDefault="00DC2F21" w:rsidP="0016581C">
      <w:pPr>
        <w:spacing w:after="0" w:line="240" w:lineRule="auto"/>
        <w:ind w:left="720" w:right="446"/>
        <w:rPr>
          <w:rFonts w:ascii="Verdana" w:eastAsia="Times New Roman" w:hAnsi="Verdana" w:cs="Tahoma"/>
          <w:sz w:val="20"/>
          <w:szCs w:val="20"/>
        </w:rPr>
      </w:pPr>
      <w:r w:rsidRPr="003D216E">
        <w:rPr>
          <w:rFonts w:ascii="Verdana" w:eastAsia="Times New Roman" w:hAnsi="Verdana" w:cs="Tahoma"/>
          <w:sz w:val="20"/>
          <w:szCs w:val="20"/>
        </w:rPr>
        <w:t>W.</w:t>
      </w:r>
      <w:r w:rsidR="003A4F4D" w:rsidRPr="003D216E">
        <w:rPr>
          <w:rFonts w:ascii="Verdana" w:eastAsia="Times New Roman" w:hAnsi="Verdana" w:cs="Tahoma"/>
          <w:sz w:val="20"/>
          <w:szCs w:val="20"/>
        </w:rPr>
        <w:t xml:space="preserve"> </w:t>
      </w:r>
      <w:r w:rsidR="00FA4CD1" w:rsidRPr="003D216E">
        <w:rPr>
          <w:rFonts w:ascii="Verdana" w:eastAsia="Times New Roman" w:hAnsi="Verdana" w:cs="Tahoma"/>
          <w:sz w:val="20"/>
          <w:szCs w:val="20"/>
        </w:rPr>
        <w:t>Travel or study for professional development;</w:t>
      </w:r>
      <w:r w:rsidR="003608CD" w:rsidRPr="003D216E">
        <w:rPr>
          <w:rFonts w:ascii="Verdana" w:eastAsia="Times New Roman" w:hAnsi="Verdana" w:cs="Tahoma"/>
          <w:sz w:val="20"/>
          <w:szCs w:val="20"/>
        </w:rPr>
        <w:br/>
      </w:r>
      <w:r w:rsidRPr="003D216E">
        <w:rPr>
          <w:rFonts w:ascii="Verdana" w:eastAsia="Times New Roman" w:hAnsi="Verdana" w:cs="Tahoma"/>
          <w:sz w:val="20"/>
          <w:szCs w:val="20"/>
        </w:rPr>
        <w:t>X.</w:t>
      </w:r>
      <w:r w:rsidR="003608CD" w:rsidRPr="003D216E">
        <w:rPr>
          <w:rFonts w:ascii="Verdana" w:eastAsia="Times New Roman" w:hAnsi="Verdana" w:cs="Tahoma"/>
          <w:sz w:val="20"/>
          <w:szCs w:val="20"/>
        </w:rPr>
        <w:t xml:space="preserve"> Individual projects costing less than $10,000</w:t>
      </w:r>
      <w:r w:rsidR="00D77EEF" w:rsidRPr="003D216E">
        <w:rPr>
          <w:rFonts w:ascii="Verdana" w:eastAsia="Times New Roman" w:hAnsi="Verdana" w:cs="Tahoma"/>
          <w:sz w:val="20"/>
          <w:szCs w:val="20"/>
        </w:rPr>
        <w:t xml:space="preserve"> </w:t>
      </w:r>
      <w:r w:rsidR="00D77EEF" w:rsidRPr="003D216E">
        <w:rPr>
          <w:rFonts w:ascii="Verdana" w:hAnsi="Verdana" w:cs="CIDFont+F2"/>
          <w:sz w:val="20"/>
          <w:szCs w:val="20"/>
        </w:rPr>
        <w:t>or more than $200,000</w:t>
      </w:r>
      <w:r w:rsidR="003608CD" w:rsidRPr="003D216E">
        <w:rPr>
          <w:rFonts w:ascii="Verdana" w:eastAsia="Times New Roman" w:hAnsi="Verdana" w:cs="Tahoma"/>
          <w:sz w:val="20"/>
          <w:szCs w:val="20"/>
        </w:rPr>
        <w:t xml:space="preserve">; </w:t>
      </w:r>
      <w:r w:rsidR="003608CD" w:rsidRPr="003D216E">
        <w:rPr>
          <w:rFonts w:ascii="Verdana" w:eastAsia="Times New Roman" w:hAnsi="Verdana" w:cs="Tahoma"/>
          <w:sz w:val="20"/>
          <w:szCs w:val="20"/>
        </w:rPr>
        <w:br/>
      </w:r>
      <w:r w:rsidRPr="003D216E">
        <w:rPr>
          <w:rFonts w:ascii="Verdana" w:eastAsia="Times New Roman" w:hAnsi="Verdana" w:cs="Tahoma"/>
          <w:sz w:val="20"/>
          <w:szCs w:val="20"/>
        </w:rPr>
        <w:t>Y.</w:t>
      </w:r>
      <w:r w:rsidR="003A4F4D" w:rsidRPr="003D216E">
        <w:rPr>
          <w:rFonts w:ascii="Verdana" w:eastAsia="Times New Roman" w:hAnsi="Verdana" w:cs="Tahoma"/>
          <w:sz w:val="20"/>
          <w:szCs w:val="20"/>
        </w:rPr>
        <w:t xml:space="preserve"> </w:t>
      </w:r>
      <w:r w:rsidR="00FA4CD1" w:rsidRPr="003D216E">
        <w:rPr>
          <w:rFonts w:ascii="Verdana" w:eastAsia="Times New Roman" w:hAnsi="Verdana" w:cs="Tahoma"/>
          <w:sz w:val="20"/>
          <w:szCs w:val="20"/>
        </w:rPr>
        <w:t>Independent U.S. projects overseas.</w:t>
      </w:r>
      <w:r w:rsidR="003608CD" w:rsidRPr="003D216E">
        <w:rPr>
          <w:rFonts w:ascii="Verdana" w:eastAsia="Times New Roman" w:hAnsi="Verdana" w:cs="Tahoma"/>
          <w:sz w:val="20"/>
          <w:szCs w:val="20"/>
        </w:rPr>
        <w:br/>
      </w:r>
      <w:r w:rsidR="003608CD" w:rsidRPr="003D216E">
        <w:rPr>
          <w:rFonts w:ascii="Verdana" w:eastAsia="Times New Roman" w:hAnsi="Verdana" w:cs="Tahoma"/>
          <w:sz w:val="20"/>
          <w:szCs w:val="20"/>
        </w:rPr>
        <w:br/>
      </w:r>
    </w:p>
    <w:p w14:paraId="303F2FCE" w14:textId="77777777" w:rsidR="00F80BBD" w:rsidRPr="003D216E" w:rsidRDefault="00154A50" w:rsidP="0016581C">
      <w:pPr>
        <w:spacing w:after="0" w:line="240" w:lineRule="auto"/>
        <w:ind w:left="720" w:right="446"/>
        <w:rPr>
          <w:rFonts w:ascii="Verdana" w:eastAsia="Times New Roman" w:hAnsi="Verdana" w:cs="Tahoma"/>
          <w:b/>
          <w:sz w:val="20"/>
          <w:szCs w:val="20"/>
        </w:rPr>
      </w:pPr>
      <w:r w:rsidRPr="003D216E">
        <w:rPr>
          <w:rFonts w:ascii="Verdana" w:hAnsi="Verdana"/>
          <w:b/>
          <w:bCs/>
          <w:sz w:val="20"/>
          <w:szCs w:val="20"/>
        </w:rPr>
        <w:t>Eligible project applicants:</w:t>
      </w:r>
      <w:r w:rsidR="003608CD" w:rsidRPr="003D216E">
        <w:rPr>
          <w:rFonts w:ascii="Verdana" w:eastAsia="Times New Roman" w:hAnsi="Verdana" w:cs="Tahoma"/>
          <w:sz w:val="20"/>
          <w:szCs w:val="20"/>
        </w:rPr>
        <w:br/>
      </w:r>
      <w:r w:rsidR="00160001" w:rsidRPr="003D216E">
        <w:rPr>
          <w:rFonts w:ascii="Verdana" w:eastAsia="Times New Roman" w:hAnsi="Verdana" w:cs="Tahoma"/>
          <w:sz w:val="20"/>
          <w:szCs w:val="20"/>
        </w:rPr>
        <w:t xml:space="preserve">Applicants </w:t>
      </w:r>
      <w:r w:rsidR="008D524A" w:rsidRPr="003D216E">
        <w:rPr>
          <w:rFonts w:ascii="Verdana" w:eastAsia="Times New Roman" w:hAnsi="Verdana" w:cs="Tahoma"/>
          <w:sz w:val="20"/>
          <w:szCs w:val="20"/>
        </w:rPr>
        <w:t>must be non-governmental organizations, museums, ministries of culture, or similar institutions</w:t>
      </w:r>
      <w:r w:rsidR="00FA4CD1" w:rsidRPr="003D216E">
        <w:rPr>
          <w:rFonts w:ascii="Verdana" w:eastAsia="Times New Roman" w:hAnsi="Verdana" w:cs="Tahoma"/>
          <w:sz w:val="20"/>
          <w:szCs w:val="20"/>
        </w:rPr>
        <w:t xml:space="preserve"> and organizations</w:t>
      </w:r>
      <w:r w:rsidR="002E5A05" w:rsidRPr="003D216E">
        <w:rPr>
          <w:rFonts w:ascii="Verdana" w:eastAsia="Times New Roman" w:hAnsi="Verdana" w:cs="Tahoma"/>
          <w:sz w:val="20"/>
          <w:szCs w:val="20"/>
        </w:rPr>
        <w:t xml:space="preserve">, including U.S.-based organizations subject to Section </w:t>
      </w:r>
      <w:r w:rsidR="002E5A05" w:rsidRPr="003D216E">
        <w:rPr>
          <w:rFonts w:ascii="Verdana" w:eastAsia="Times New Roman" w:hAnsi="Verdana" w:cs="Tahoma"/>
          <w:sz w:val="20"/>
          <w:szCs w:val="20"/>
        </w:rPr>
        <w:lastRenderedPageBreak/>
        <w:t>501(c)(3) of the tax code</w:t>
      </w:r>
      <w:r w:rsidR="008923B7" w:rsidRPr="003D216E">
        <w:rPr>
          <w:rFonts w:ascii="Verdana" w:eastAsia="Times New Roman" w:hAnsi="Verdana" w:cs="Tahoma"/>
          <w:sz w:val="20"/>
          <w:szCs w:val="20"/>
        </w:rPr>
        <w:t>,</w:t>
      </w:r>
      <w:r w:rsidR="00FA4CD1" w:rsidRPr="003D216E">
        <w:rPr>
          <w:rFonts w:ascii="Verdana" w:eastAsia="Times New Roman" w:hAnsi="Verdana" w:cs="Tahoma"/>
          <w:sz w:val="20"/>
          <w:szCs w:val="20"/>
        </w:rPr>
        <w:t xml:space="preserve"> that are able to demonstrate that they have the requisite experience and capacity to manage projects to preserve cultural heritage</w:t>
      </w:r>
      <w:r w:rsidR="008D524A" w:rsidRPr="003D216E">
        <w:rPr>
          <w:rFonts w:ascii="Verdana" w:eastAsia="Times New Roman" w:hAnsi="Verdana" w:cs="Tahoma"/>
          <w:sz w:val="20"/>
          <w:szCs w:val="20"/>
        </w:rPr>
        <w:t xml:space="preserve">. The </w:t>
      </w:r>
      <w:r w:rsidR="004A4CC6" w:rsidRPr="003D216E">
        <w:rPr>
          <w:rFonts w:ascii="Verdana" w:eastAsia="Times New Roman" w:hAnsi="Verdana" w:cs="Tahoma"/>
          <w:sz w:val="20"/>
          <w:szCs w:val="20"/>
        </w:rPr>
        <w:t xml:space="preserve">AFCP Program </w:t>
      </w:r>
      <w:r w:rsidR="008D524A" w:rsidRPr="003D216E">
        <w:rPr>
          <w:rFonts w:ascii="Verdana" w:eastAsia="Times New Roman" w:hAnsi="Verdana" w:cs="Tahoma"/>
          <w:sz w:val="20"/>
          <w:szCs w:val="20"/>
        </w:rPr>
        <w:t>strongly encourages cost-sharing</w:t>
      </w:r>
      <w:r w:rsidR="000B6F71" w:rsidRPr="003D216E">
        <w:rPr>
          <w:rFonts w:ascii="Verdana" w:eastAsia="Times New Roman" w:hAnsi="Verdana" w:cs="Tahoma"/>
          <w:sz w:val="20"/>
          <w:szCs w:val="20"/>
        </w:rPr>
        <w:t>,</w:t>
      </w:r>
      <w:r w:rsidR="008D524A" w:rsidRPr="003D216E">
        <w:rPr>
          <w:rFonts w:ascii="Verdana" w:eastAsia="Times New Roman" w:hAnsi="Verdana" w:cs="Tahoma"/>
          <w:sz w:val="20"/>
          <w:szCs w:val="20"/>
        </w:rPr>
        <w:t xml:space="preserve"> in-kind</w:t>
      </w:r>
      <w:r w:rsidR="000B6F71" w:rsidRPr="003D216E">
        <w:rPr>
          <w:rFonts w:ascii="Verdana" w:eastAsia="Times New Roman" w:hAnsi="Verdana" w:cs="Tahoma"/>
          <w:sz w:val="20"/>
          <w:szCs w:val="20"/>
        </w:rPr>
        <w:t xml:space="preserve"> contributions, and other forms of cost participation.</w:t>
      </w:r>
      <w:r w:rsidR="008D524A" w:rsidRPr="003D216E">
        <w:rPr>
          <w:rFonts w:ascii="Verdana" w:eastAsia="Times New Roman" w:hAnsi="Verdana" w:cs="Tahoma"/>
          <w:sz w:val="20"/>
          <w:szCs w:val="20"/>
        </w:rPr>
        <w:t xml:space="preserve"> </w:t>
      </w:r>
      <w:r w:rsidR="008D524A" w:rsidRPr="003D216E">
        <w:rPr>
          <w:rFonts w:ascii="Verdana" w:eastAsia="Times New Roman" w:hAnsi="Verdana" w:cs="Tahoma"/>
          <w:sz w:val="20"/>
          <w:szCs w:val="20"/>
        </w:rPr>
        <w:br/>
      </w:r>
      <w:r w:rsidR="008D524A" w:rsidRPr="003D216E">
        <w:rPr>
          <w:rFonts w:ascii="Verdana" w:eastAsia="Times New Roman" w:hAnsi="Verdana" w:cs="Tahoma"/>
          <w:sz w:val="20"/>
          <w:szCs w:val="20"/>
        </w:rPr>
        <w:br/>
      </w:r>
      <w:r w:rsidR="003608CD" w:rsidRPr="003D216E">
        <w:rPr>
          <w:rFonts w:ascii="Verdana" w:eastAsia="Times New Roman" w:hAnsi="Verdana" w:cs="Tahoma"/>
          <w:b/>
          <w:sz w:val="20"/>
          <w:szCs w:val="20"/>
        </w:rPr>
        <w:t xml:space="preserve">Special note regarding </w:t>
      </w:r>
      <w:r w:rsidR="001E0652" w:rsidRPr="003D216E">
        <w:rPr>
          <w:rFonts w:ascii="Verdana" w:eastAsia="Times New Roman" w:hAnsi="Verdana" w:cs="Tahoma"/>
          <w:b/>
          <w:sz w:val="20"/>
          <w:szCs w:val="20"/>
        </w:rPr>
        <w:t xml:space="preserve">sites and </w:t>
      </w:r>
      <w:r w:rsidR="00F80BBD" w:rsidRPr="003D216E">
        <w:rPr>
          <w:rFonts w:ascii="Verdana" w:eastAsia="Times New Roman" w:hAnsi="Verdana" w:cs="Tahoma"/>
          <w:b/>
          <w:sz w:val="20"/>
          <w:szCs w:val="20"/>
        </w:rPr>
        <w:t xml:space="preserve">objects </w:t>
      </w:r>
      <w:r w:rsidR="003608CD" w:rsidRPr="003D216E">
        <w:rPr>
          <w:rFonts w:ascii="Verdana" w:eastAsia="Times New Roman" w:hAnsi="Verdana" w:cs="Tahoma"/>
          <w:b/>
          <w:sz w:val="20"/>
          <w:szCs w:val="20"/>
        </w:rPr>
        <w:t>t</w:t>
      </w:r>
      <w:r w:rsidR="00F80BBD" w:rsidRPr="003D216E">
        <w:rPr>
          <w:rFonts w:ascii="Verdana" w:eastAsia="Times New Roman" w:hAnsi="Verdana" w:cs="Tahoma"/>
          <w:b/>
          <w:sz w:val="20"/>
          <w:szCs w:val="20"/>
        </w:rPr>
        <w:t>hat have a religious connection:</w:t>
      </w:r>
    </w:p>
    <w:p w14:paraId="0319C8E8" w14:textId="62E23B46" w:rsidR="00423ED7" w:rsidRDefault="003608CD" w:rsidP="0016581C">
      <w:pPr>
        <w:spacing w:after="0" w:line="240" w:lineRule="auto"/>
        <w:ind w:left="720" w:right="446"/>
        <w:rPr>
          <w:rFonts w:ascii="Verdana" w:eastAsia="Times New Roman" w:hAnsi="Verdana" w:cs="Tahoma"/>
          <w:b/>
          <w:bCs/>
          <w:sz w:val="20"/>
          <w:szCs w:val="20"/>
          <w:u w:val="single"/>
        </w:rPr>
      </w:pPr>
      <w:r w:rsidRPr="003D216E">
        <w:rPr>
          <w:rFonts w:ascii="Verdana" w:eastAsia="Times New Roman" w:hAnsi="Verdana" w:cs="Tahoma"/>
          <w:sz w:val="20"/>
          <w:szCs w:val="20"/>
        </w:rPr>
        <w:t xml:space="preserve">The establishment clause of the U.S. Constitution permits the government </w:t>
      </w:r>
      <w:r w:rsidRPr="003D216E">
        <w:rPr>
          <w:rFonts w:ascii="Verdana" w:eastAsia="Times New Roman" w:hAnsi="Verdana" w:cs="Tahoma"/>
          <w:sz w:val="20"/>
          <w:szCs w:val="20"/>
        </w:rPr>
        <w:br/>
        <w:t xml:space="preserve">to include religious objects and sites within an aid program under certain conditions. For example, an item with a religious connection (including a place of worship) may be the subject of a cultural preservation grant if the item derives its primary significance and is nominated solely on the basis of architectural, artistic, historical or other cultural (not religious) criteria. </w:t>
      </w:r>
      <w:r w:rsidRPr="003D216E">
        <w:rPr>
          <w:rFonts w:ascii="Verdana" w:eastAsia="Times New Roman" w:hAnsi="Verdana" w:cs="Tahoma"/>
          <w:sz w:val="20"/>
          <w:szCs w:val="20"/>
        </w:rPr>
        <w:br/>
      </w:r>
      <w:r w:rsidRPr="003D216E">
        <w:rPr>
          <w:rFonts w:ascii="Verdana" w:eastAsia="Times New Roman" w:hAnsi="Verdana" w:cs="Tahoma"/>
          <w:sz w:val="20"/>
          <w:szCs w:val="20"/>
        </w:rPr>
        <w:br/>
      </w:r>
    </w:p>
    <w:p w14:paraId="1C08EA3D" w14:textId="77777777" w:rsidR="000A3DE6" w:rsidRPr="003D216E" w:rsidRDefault="000A3DE6" w:rsidP="0016581C">
      <w:pPr>
        <w:spacing w:after="0" w:line="240" w:lineRule="auto"/>
        <w:ind w:left="720" w:right="446"/>
        <w:rPr>
          <w:rFonts w:ascii="Verdana" w:eastAsia="Times New Roman" w:hAnsi="Verdana" w:cs="Tahoma"/>
          <w:b/>
          <w:bCs/>
          <w:sz w:val="20"/>
          <w:szCs w:val="20"/>
          <w:u w:val="single"/>
        </w:rPr>
      </w:pPr>
    </w:p>
    <w:p w14:paraId="0F3D224F" w14:textId="77777777" w:rsidR="00A5619D" w:rsidRPr="003D216E" w:rsidRDefault="003608CD" w:rsidP="0016581C">
      <w:pPr>
        <w:spacing w:after="0" w:line="240" w:lineRule="auto"/>
        <w:ind w:left="720" w:right="446"/>
        <w:rPr>
          <w:rFonts w:ascii="Verdana" w:eastAsia="Times New Roman" w:hAnsi="Verdana" w:cs="Tahoma"/>
          <w:sz w:val="20"/>
          <w:szCs w:val="20"/>
        </w:rPr>
      </w:pPr>
      <w:r w:rsidRPr="003D216E">
        <w:rPr>
          <w:rFonts w:ascii="Verdana" w:eastAsia="Times New Roman" w:hAnsi="Verdana" w:cs="Tahoma"/>
          <w:b/>
          <w:bCs/>
          <w:sz w:val="20"/>
          <w:szCs w:val="20"/>
          <w:u w:val="single"/>
        </w:rPr>
        <w:t>How to Apply:</w:t>
      </w:r>
      <w:r w:rsidRPr="003D216E">
        <w:rPr>
          <w:rFonts w:ascii="Verdana" w:eastAsia="Times New Roman" w:hAnsi="Verdana" w:cs="Tahoma"/>
          <w:sz w:val="20"/>
          <w:szCs w:val="20"/>
        </w:rPr>
        <w:t xml:space="preserve"> </w:t>
      </w:r>
      <w:r w:rsidRPr="003D216E">
        <w:rPr>
          <w:rFonts w:ascii="Verdana" w:eastAsia="Times New Roman" w:hAnsi="Verdana" w:cs="Tahoma"/>
          <w:sz w:val="20"/>
          <w:szCs w:val="20"/>
        </w:rPr>
        <w:br/>
      </w:r>
      <w:r w:rsidRPr="003D216E">
        <w:rPr>
          <w:rFonts w:ascii="Verdana" w:eastAsia="Times New Roman" w:hAnsi="Verdana" w:cs="Tahoma"/>
          <w:sz w:val="20"/>
          <w:szCs w:val="20"/>
        </w:rPr>
        <w:br/>
      </w:r>
      <w:r w:rsidR="00800119" w:rsidRPr="003D216E">
        <w:rPr>
          <w:rFonts w:ascii="Verdana" w:eastAsia="Times New Roman" w:hAnsi="Verdana" w:cs="Tahoma"/>
          <w:sz w:val="20"/>
          <w:szCs w:val="20"/>
        </w:rPr>
        <w:t>P</w:t>
      </w:r>
      <w:r w:rsidRPr="003D216E">
        <w:rPr>
          <w:rFonts w:ascii="Verdana" w:eastAsia="Times New Roman" w:hAnsi="Verdana" w:cs="Tahoma"/>
          <w:sz w:val="20"/>
          <w:szCs w:val="20"/>
        </w:rPr>
        <w:t xml:space="preserve">roject proposals must include or address the following: </w:t>
      </w:r>
      <w:r w:rsidRPr="003D216E">
        <w:rPr>
          <w:rFonts w:ascii="Verdana" w:eastAsia="Times New Roman" w:hAnsi="Verdana" w:cs="Tahoma"/>
          <w:sz w:val="20"/>
          <w:szCs w:val="20"/>
        </w:rPr>
        <w:br/>
      </w:r>
      <w:r w:rsidRPr="003D216E">
        <w:rPr>
          <w:rFonts w:ascii="Verdana" w:eastAsia="Times New Roman" w:hAnsi="Verdana" w:cs="Tahoma"/>
          <w:sz w:val="20"/>
          <w:szCs w:val="20"/>
        </w:rPr>
        <w:br/>
      </w:r>
      <w:r w:rsidR="00160001" w:rsidRPr="003D216E">
        <w:rPr>
          <w:rFonts w:ascii="Verdana" w:eastAsia="Times New Roman" w:hAnsi="Verdana" w:cs="Tahoma"/>
          <w:sz w:val="20"/>
          <w:szCs w:val="20"/>
        </w:rPr>
        <w:t>A.</w:t>
      </w:r>
      <w:r w:rsidRPr="003D216E">
        <w:rPr>
          <w:rFonts w:ascii="Verdana" w:eastAsia="Times New Roman" w:hAnsi="Verdana" w:cs="Tahoma"/>
          <w:sz w:val="20"/>
          <w:szCs w:val="20"/>
        </w:rPr>
        <w:t xml:space="preserve"> </w:t>
      </w:r>
      <w:r w:rsidR="00A5619D" w:rsidRPr="003D216E">
        <w:rPr>
          <w:rFonts w:ascii="Verdana" w:eastAsia="Times New Roman" w:hAnsi="Verdana" w:cs="Tahoma"/>
          <w:sz w:val="20"/>
          <w:szCs w:val="20"/>
        </w:rPr>
        <w:t xml:space="preserve">Project basics, including title, project dates, </w:t>
      </w:r>
      <w:r w:rsidR="00984F9C" w:rsidRPr="003D216E">
        <w:rPr>
          <w:rFonts w:ascii="Verdana" w:eastAsia="Times New Roman" w:hAnsi="Verdana" w:cs="Tahoma"/>
          <w:sz w:val="20"/>
          <w:szCs w:val="20"/>
        </w:rPr>
        <w:t xml:space="preserve">location, </w:t>
      </w:r>
      <w:r w:rsidR="00A5619D" w:rsidRPr="003D216E">
        <w:rPr>
          <w:rFonts w:ascii="Verdana" w:eastAsia="Times New Roman" w:hAnsi="Verdana" w:cs="Tahoma"/>
          <w:sz w:val="20"/>
          <w:szCs w:val="20"/>
        </w:rPr>
        <w:t>AFCP focus area</w:t>
      </w:r>
      <w:r w:rsidR="00984F9C" w:rsidRPr="003D216E">
        <w:rPr>
          <w:rFonts w:ascii="Verdana" w:eastAsia="Times New Roman" w:hAnsi="Verdana" w:cs="Tahoma"/>
          <w:sz w:val="20"/>
          <w:szCs w:val="20"/>
        </w:rPr>
        <w:t>, and summary;</w:t>
      </w:r>
    </w:p>
    <w:p w14:paraId="3759E2C1" w14:textId="64F1E8E8" w:rsidR="005C483E" w:rsidRPr="003D216E" w:rsidRDefault="00160001" w:rsidP="0016581C">
      <w:pPr>
        <w:spacing w:after="0" w:line="240" w:lineRule="auto"/>
        <w:ind w:left="720" w:right="446"/>
        <w:rPr>
          <w:rFonts w:ascii="Verdana" w:eastAsia="Times New Roman" w:hAnsi="Verdana" w:cs="Tahoma"/>
          <w:sz w:val="20"/>
          <w:szCs w:val="20"/>
        </w:rPr>
      </w:pPr>
      <w:r w:rsidRPr="003D216E">
        <w:rPr>
          <w:rFonts w:ascii="Verdana" w:eastAsia="Times New Roman" w:hAnsi="Verdana" w:cs="Tahoma"/>
          <w:sz w:val="20"/>
          <w:szCs w:val="20"/>
        </w:rPr>
        <w:t>B.</w:t>
      </w:r>
      <w:r w:rsidR="00A5619D" w:rsidRPr="003D216E">
        <w:rPr>
          <w:rFonts w:ascii="Verdana" w:eastAsia="Times New Roman" w:hAnsi="Verdana" w:cs="Tahoma"/>
          <w:sz w:val="20"/>
          <w:szCs w:val="20"/>
        </w:rPr>
        <w:t xml:space="preserve"> </w:t>
      </w:r>
      <w:r w:rsidR="00984F9C" w:rsidRPr="003D216E">
        <w:rPr>
          <w:rFonts w:ascii="Verdana" w:hAnsi="Verdana" w:cs="Tahoma"/>
          <w:sz w:val="20"/>
          <w:szCs w:val="20"/>
        </w:rPr>
        <w:t xml:space="preserve">Applicant information, including contact information, resumes of the project director and </w:t>
      </w:r>
      <w:r w:rsidR="0031087A" w:rsidRPr="003D216E">
        <w:rPr>
          <w:rFonts w:ascii="Verdana" w:hAnsi="Verdana" w:cs="Tahoma"/>
          <w:sz w:val="20"/>
          <w:szCs w:val="20"/>
        </w:rPr>
        <w:t>primary project participants</w:t>
      </w:r>
      <w:r w:rsidR="00984F9C" w:rsidRPr="003D216E">
        <w:rPr>
          <w:rFonts w:ascii="Verdana" w:hAnsi="Verdana" w:cs="Tahoma"/>
          <w:sz w:val="20"/>
          <w:szCs w:val="20"/>
        </w:rPr>
        <w:t xml:space="preserve">; </w:t>
      </w:r>
      <w:r w:rsidR="00984F9C" w:rsidRPr="003D216E">
        <w:rPr>
          <w:rFonts w:ascii="Verdana" w:hAnsi="Verdana" w:cs="Tahoma"/>
          <w:sz w:val="20"/>
          <w:szCs w:val="20"/>
        </w:rPr>
        <w:br/>
      </w:r>
      <w:r w:rsidRPr="003D216E">
        <w:rPr>
          <w:rFonts w:ascii="Verdana" w:eastAsia="Times New Roman" w:hAnsi="Verdana" w:cs="Tahoma"/>
          <w:sz w:val="20"/>
          <w:szCs w:val="20"/>
        </w:rPr>
        <w:t>C.</w:t>
      </w:r>
      <w:r w:rsidR="00984F9C" w:rsidRPr="003D216E">
        <w:rPr>
          <w:rFonts w:ascii="Verdana" w:eastAsia="Times New Roman" w:hAnsi="Verdana" w:cs="Tahoma"/>
          <w:sz w:val="20"/>
          <w:szCs w:val="20"/>
        </w:rPr>
        <w:t xml:space="preserve"> </w:t>
      </w:r>
      <w:r w:rsidR="003608CD" w:rsidRPr="003D216E">
        <w:rPr>
          <w:rFonts w:ascii="Verdana" w:eastAsia="Times New Roman" w:hAnsi="Verdana" w:cs="Tahoma"/>
          <w:sz w:val="20"/>
          <w:szCs w:val="20"/>
        </w:rPr>
        <w:t>P</w:t>
      </w:r>
      <w:r w:rsidR="000A0D8A" w:rsidRPr="003D216E">
        <w:rPr>
          <w:rFonts w:ascii="Verdana" w:eastAsia="Times New Roman" w:hAnsi="Verdana" w:cs="Tahoma"/>
          <w:sz w:val="20"/>
          <w:szCs w:val="20"/>
        </w:rPr>
        <w:t>roject p</w:t>
      </w:r>
      <w:r w:rsidR="003608CD" w:rsidRPr="003D216E">
        <w:rPr>
          <w:rFonts w:ascii="Verdana" w:eastAsia="Times New Roman" w:hAnsi="Verdana" w:cs="Tahoma"/>
          <w:sz w:val="20"/>
          <w:szCs w:val="20"/>
        </w:rPr>
        <w:t xml:space="preserve">urpose </w:t>
      </w:r>
      <w:r w:rsidR="00984F9C" w:rsidRPr="003D216E">
        <w:rPr>
          <w:rFonts w:ascii="Verdana" w:eastAsia="Times New Roman" w:hAnsi="Verdana" w:cs="Tahoma"/>
          <w:sz w:val="20"/>
          <w:szCs w:val="20"/>
        </w:rPr>
        <w:t xml:space="preserve">that </w:t>
      </w:r>
      <w:r w:rsidR="0031087A" w:rsidRPr="003D216E">
        <w:rPr>
          <w:rFonts w:ascii="Verdana" w:eastAsia="Times New Roman" w:hAnsi="Verdana" w:cs="Tahoma"/>
          <w:sz w:val="20"/>
          <w:szCs w:val="20"/>
        </w:rPr>
        <w:t>summarizes</w:t>
      </w:r>
      <w:r w:rsidR="00984F9C" w:rsidRPr="003D216E">
        <w:rPr>
          <w:rFonts w:ascii="Verdana" w:eastAsia="Times New Roman" w:hAnsi="Verdana" w:cs="Tahoma"/>
          <w:sz w:val="20"/>
          <w:szCs w:val="20"/>
        </w:rPr>
        <w:t xml:space="preserve"> the project objectives and desired results</w:t>
      </w:r>
      <w:r w:rsidR="003608CD" w:rsidRPr="003D216E">
        <w:rPr>
          <w:rFonts w:ascii="Verdana" w:eastAsia="Times New Roman" w:hAnsi="Verdana" w:cs="Tahoma"/>
          <w:sz w:val="20"/>
          <w:szCs w:val="20"/>
        </w:rPr>
        <w:t xml:space="preserve">; </w:t>
      </w:r>
      <w:r w:rsidR="003608CD" w:rsidRPr="003D216E">
        <w:rPr>
          <w:rFonts w:ascii="Verdana" w:eastAsia="Times New Roman" w:hAnsi="Verdana" w:cs="Tahoma"/>
          <w:sz w:val="20"/>
          <w:szCs w:val="20"/>
        </w:rPr>
        <w:br/>
      </w:r>
      <w:r w:rsidRPr="003D216E">
        <w:rPr>
          <w:rFonts w:ascii="Verdana" w:eastAsia="Times New Roman" w:hAnsi="Verdana" w:cs="Tahoma"/>
          <w:sz w:val="20"/>
          <w:szCs w:val="20"/>
        </w:rPr>
        <w:t>D.</w:t>
      </w:r>
      <w:r w:rsidR="003608CD" w:rsidRPr="003D216E">
        <w:rPr>
          <w:rFonts w:ascii="Verdana" w:eastAsia="Times New Roman" w:hAnsi="Verdana" w:cs="Tahoma"/>
          <w:sz w:val="20"/>
          <w:szCs w:val="20"/>
        </w:rPr>
        <w:t xml:space="preserve"> </w:t>
      </w:r>
      <w:r w:rsidR="00F80BBD" w:rsidRPr="003D216E">
        <w:rPr>
          <w:rFonts w:ascii="Verdana" w:eastAsia="Times New Roman" w:hAnsi="Verdana" w:cs="Tahoma"/>
          <w:sz w:val="20"/>
          <w:szCs w:val="20"/>
        </w:rPr>
        <w:t>Project activities d</w:t>
      </w:r>
      <w:r w:rsidR="003608CD" w:rsidRPr="003D216E">
        <w:rPr>
          <w:rFonts w:ascii="Verdana" w:eastAsia="Times New Roman" w:hAnsi="Verdana" w:cs="Tahoma"/>
          <w:sz w:val="20"/>
          <w:szCs w:val="20"/>
        </w:rPr>
        <w:t>escription</w:t>
      </w:r>
      <w:r w:rsidR="0039786D" w:rsidRPr="003D216E">
        <w:rPr>
          <w:rFonts w:ascii="Verdana" w:eastAsia="Times New Roman" w:hAnsi="Verdana" w:cs="Tahoma"/>
          <w:sz w:val="20"/>
          <w:szCs w:val="20"/>
        </w:rPr>
        <w:t xml:space="preserve"> that presents the project tasks in chronological order</w:t>
      </w:r>
      <w:r w:rsidR="003608CD" w:rsidRPr="003D216E">
        <w:rPr>
          <w:rFonts w:ascii="Verdana" w:eastAsia="Times New Roman" w:hAnsi="Verdana" w:cs="Tahoma"/>
          <w:sz w:val="20"/>
          <w:szCs w:val="20"/>
        </w:rPr>
        <w:t xml:space="preserve">; </w:t>
      </w:r>
      <w:r w:rsidR="003608CD" w:rsidRPr="003D216E">
        <w:rPr>
          <w:rFonts w:ascii="Verdana" w:eastAsia="Times New Roman" w:hAnsi="Verdana" w:cs="Tahoma"/>
          <w:sz w:val="20"/>
          <w:szCs w:val="20"/>
        </w:rPr>
        <w:br/>
      </w:r>
      <w:r w:rsidRPr="003D216E">
        <w:rPr>
          <w:rFonts w:ascii="Verdana" w:eastAsia="Times New Roman" w:hAnsi="Verdana" w:cs="Tahoma"/>
          <w:sz w:val="20"/>
          <w:szCs w:val="20"/>
        </w:rPr>
        <w:t>E.</w:t>
      </w:r>
      <w:r w:rsidR="003608CD" w:rsidRPr="003D216E">
        <w:rPr>
          <w:rFonts w:ascii="Verdana" w:eastAsia="Times New Roman" w:hAnsi="Verdana" w:cs="Tahoma"/>
          <w:sz w:val="20"/>
          <w:szCs w:val="20"/>
        </w:rPr>
        <w:t xml:space="preserve"> </w:t>
      </w:r>
      <w:r w:rsidR="0045496E" w:rsidRPr="003D216E">
        <w:rPr>
          <w:rFonts w:ascii="Verdana" w:eastAsia="Times New Roman" w:hAnsi="Verdana" w:cs="Tahoma"/>
          <w:sz w:val="20"/>
          <w:szCs w:val="20"/>
        </w:rPr>
        <w:t>Project t</w:t>
      </w:r>
      <w:r w:rsidR="003608CD" w:rsidRPr="003D216E">
        <w:rPr>
          <w:rFonts w:ascii="Verdana" w:eastAsia="Times New Roman" w:hAnsi="Verdana" w:cs="Tahoma"/>
          <w:sz w:val="20"/>
          <w:szCs w:val="20"/>
        </w:rPr>
        <w:t>imeframe</w:t>
      </w:r>
      <w:r w:rsidR="0039786D" w:rsidRPr="003D216E">
        <w:rPr>
          <w:rFonts w:ascii="Verdana" w:eastAsia="Times New Roman" w:hAnsi="Verdana" w:cs="Tahoma"/>
          <w:sz w:val="20"/>
          <w:szCs w:val="20"/>
        </w:rPr>
        <w:t xml:space="preserve"> </w:t>
      </w:r>
      <w:r w:rsidR="0031087A" w:rsidRPr="003D216E">
        <w:rPr>
          <w:rFonts w:ascii="Verdana" w:eastAsia="Times New Roman" w:hAnsi="Verdana" w:cs="Tahoma"/>
          <w:sz w:val="20"/>
          <w:szCs w:val="20"/>
        </w:rPr>
        <w:t xml:space="preserve">or schedule </w:t>
      </w:r>
      <w:r w:rsidR="0039786D" w:rsidRPr="003D216E">
        <w:rPr>
          <w:rFonts w:ascii="Verdana" w:eastAsia="Times New Roman" w:hAnsi="Verdana" w:cs="Tahoma"/>
          <w:sz w:val="20"/>
          <w:szCs w:val="20"/>
        </w:rPr>
        <w:t>that lists the major project phases</w:t>
      </w:r>
      <w:r w:rsidR="003608CD" w:rsidRPr="003D216E">
        <w:rPr>
          <w:rFonts w:ascii="Verdana" w:eastAsia="Times New Roman" w:hAnsi="Verdana" w:cs="Tahoma"/>
          <w:sz w:val="20"/>
          <w:szCs w:val="20"/>
        </w:rPr>
        <w:t>;</w:t>
      </w:r>
      <w:r w:rsidR="003608CD" w:rsidRPr="003D216E">
        <w:rPr>
          <w:rFonts w:ascii="Verdana" w:eastAsia="Times New Roman" w:hAnsi="Verdana" w:cs="Tahoma"/>
          <w:sz w:val="20"/>
          <w:szCs w:val="20"/>
        </w:rPr>
        <w:br/>
      </w:r>
      <w:r w:rsidRPr="003D216E">
        <w:rPr>
          <w:rFonts w:ascii="Verdana" w:eastAsia="Times New Roman" w:hAnsi="Verdana" w:cs="Tahoma"/>
          <w:sz w:val="20"/>
          <w:szCs w:val="20"/>
        </w:rPr>
        <w:t>F.</w:t>
      </w:r>
      <w:r w:rsidR="003608CD" w:rsidRPr="003D216E">
        <w:rPr>
          <w:rFonts w:ascii="Verdana" w:eastAsia="Times New Roman" w:hAnsi="Verdana" w:cs="Tahoma"/>
          <w:sz w:val="20"/>
          <w:szCs w:val="20"/>
        </w:rPr>
        <w:t xml:space="preserve"> Statement of </w:t>
      </w:r>
      <w:r w:rsidR="00800119" w:rsidRPr="003D216E">
        <w:rPr>
          <w:rFonts w:ascii="Verdana" w:eastAsia="Times New Roman" w:hAnsi="Verdana" w:cs="Tahoma"/>
          <w:sz w:val="20"/>
          <w:szCs w:val="20"/>
        </w:rPr>
        <w:t>importance</w:t>
      </w:r>
      <w:r w:rsidR="00A92212" w:rsidRPr="003D216E">
        <w:rPr>
          <w:rFonts w:ascii="Verdana" w:eastAsia="Times New Roman" w:hAnsi="Verdana" w:cs="Tahoma"/>
          <w:sz w:val="20"/>
          <w:szCs w:val="20"/>
        </w:rPr>
        <w:t xml:space="preserve"> highlighting the historic, architectural, artistic, or cultural </w:t>
      </w:r>
      <w:r w:rsidR="0045496E" w:rsidRPr="003D216E">
        <w:rPr>
          <w:rFonts w:ascii="Verdana" w:eastAsia="Times New Roman" w:hAnsi="Verdana" w:cs="Tahoma"/>
          <w:sz w:val="20"/>
          <w:szCs w:val="20"/>
        </w:rPr>
        <w:t xml:space="preserve">(non-religious) </w:t>
      </w:r>
      <w:r w:rsidR="00A92212" w:rsidRPr="003D216E">
        <w:rPr>
          <w:rFonts w:ascii="Verdana" w:eastAsia="Times New Roman" w:hAnsi="Verdana" w:cs="Tahoma"/>
          <w:sz w:val="20"/>
          <w:szCs w:val="20"/>
        </w:rPr>
        <w:t>value</w:t>
      </w:r>
      <w:r w:rsidR="003608CD" w:rsidRPr="003D216E">
        <w:rPr>
          <w:rFonts w:ascii="Verdana" w:eastAsia="Times New Roman" w:hAnsi="Verdana" w:cs="Tahoma"/>
          <w:sz w:val="20"/>
          <w:szCs w:val="20"/>
        </w:rPr>
        <w:t xml:space="preserve">; </w:t>
      </w:r>
      <w:r w:rsidR="003608CD" w:rsidRPr="003D216E">
        <w:rPr>
          <w:rFonts w:ascii="Verdana" w:eastAsia="Times New Roman" w:hAnsi="Verdana" w:cs="Tahoma"/>
          <w:sz w:val="20"/>
          <w:szCs w:val="20"/>
        </w:rPr>
        <w:br/>
      </w:r>
      <w:r w:rsidRPr="003D216E">
        <w:rPr>
          <w:rFonts w:ascii="Verdana" w:eastAsia="Times New Roman" w:hAnsi="Verdana" w:cs="Tahoma"/>
          <w:sz w:val="20"/>
          <w:szCs w:val="20"/>
        </w:rPr>
        <w:t>G.</w:t>
      </w:r>
      <w:r w:rsidR="003608CD" w:rsidRPr="003D216E">
        <w:rPr>
          <w:rFonts w:ascii="Verdana" w:eastAsia="Times New Roman" w:hAnsi="Verdana" w:cs="Tahoma"/>
          <w:sz w:val="20"/>
          <w:szCs w:val="20"/>
        </w:rPr>
        <w:t xml:space="preserve"> Statement of urgency; </w:t>
      </w:r>
    </w:p>
    <w:p w14:paraId="784976EB" w14:textId="6FBDACB0" w:rsidR="00D77EEF" w:rsidRPr="003D216E" w:rsidRDefault="00D77EEF" w:rsidP="00D77EEF">
      <w:pPr>
        <w:autoSpaceDE w:val="0"/>
        <w:autoSpaceDN w:val="0"/>
        <w:adjustRightInd w:val="0"/>
        <w:spacing w:after="0" w:line="240" w:lineRule="auto"/>
        <w:ind w:firstLine="720"/>
        <w:rPr>
          <w:rFonts w:ascii="Verdana" w:hAnsi="Verdana" w:cs="CIDFont+F2"/>
          <w:sz w:val="20"/>
          <w:szCs w:val="20"/>
        </w:rPr>
      </w:pPr>
      <w:r w:rsidRPr="003D216E">
        <w:rPr>
          <w:rFonts w:ascii="Verdana" w:hAnsi="Verdana" w:cs="CIDFont+F2"/>
          <w:sz w:val="20"/>
          <w:szCs w:val="20"/>
        </w:rPr>
        <w:t>H. Implementer Public Awareness Plan describing how the applicant intends to highlight</w:t>
      </w:r>
    </w:p>
    <w:p w14:paraId="2F80EBD1" w14:textId="4BE75AF4" w:rsidR="00D77EEF" w:rsidRPr="003D216E" w:rsidRDefault="00D77EEF" w:rsidP="003D216E">
      <w:pPr>
        <w:autoSpaceDE w:val="0"/>
        <w:autoSpaceDN w:val="0"/>
        <w:adjustRightInd w:val="0"/>
        <w:spacing w:after="0" w:line="240" w:lineRule="auto"/>
        <w:ind w:firstLine="720"/>
        <w:rPr>
          <w:rFonts w:ascii="Verdana" w:eastAsia="Times New Roman" w:hAnsi="Verdana" w:cs="Tahoma"/>
          <w:sz w:val="20"/>
          <w:szCs w:val="20"/>
        </w:rPr>
      </w:pPr>
      <w:r w:rsidRPr="003D216E">
        <w:rPr>
          <w:rFonts w:ascii="Verdana" w:hAnsi="Verdana" w:cs="CIDFont+F2"/>
          <w:sz w:val="20"/>
          <w:szCs w:val="20"/>
        </w:rPr>
        <w:t>and amplify AFCP-supported activities through print, electronic, and social media platforms;</w:t>
      </w:r>
    </w:p>
    <w:p w14:paraId="0E5CDD7C" w14:textId="4A833742" w:rsidR="00F97B0C" w:rsidRPr="003D216E" w:rsidRDefault="00D77EEF" w:rsidP="003E1EA7">
      <w:pPr>
        <w:pStyle w:val="HTMLPreformatted"/>
        <w:ind w:left="720"/>
        <w:rPr>
          <w:rFonts w:ascii="Verdana" w:hAnsi="Verdana" w:cs="Tahoma"/>
        </w:rPr>
      </w:pPr>
      <w:r w:rsidRPr="003D216E">
        <w:rPr>
          <w:rFonts w:ascii="Verdana" w:hAnsi="Verdana" w:cs="Tahoma"/>
        </w:rPr>
        <w:t>I</w:t>
      </w:r>
      <w:r w:rsidR="00160001" w:rsidRPr="003D216E">
        <w:rPr>
          <w:rFonts w:ascii="Verdana" w:hAnsi="Verdana" w:cs="Tahoma"/>
        </w:rPr>
        <w:t>.</w:t>
      </w:r>
      <w:r w:rsidR="00984F9C" w:rsidRPr="003D216E">
        <w:rPr>
          <w:rFonts w:ascii="Verdana" w:hAnsi="Verdana" w:cs="Tahoma"/>
        </w:rPr>
        <w:t xml:space="preserve"> </w:t>
      </w:r>
      <w:r w:rsidR="005C483E" w:rsidRPr="003D216E">
        <w:rPr>
          <w:rFonts w:ascii="Verdana" w:hAnsi="Verdana" w:cs="Tahoma"/>
        </w:rPr>
        <w:t xml:space="preserve">Statement of sustainability </w:t>
      </w:r>
      <w:r w:rsidR="005C483E" w:rsidRPr="003D216E">
        <w:rPr>
          <w:rFonts w:ascii="Verdana" w:hAnsi="Verdana"/>
        </w:rPr>
        <w:t xml:space="preserve">outlining the steps or measures that will be taken to maintain the site, object, or collection in good condition after the AFCP-supported project is </w:t>
      </w:r>
      <w:r w:rsidR="005C483E" w:rsidRPr="003D216E">
        <w:rPr>
          <w:rFonts w:ascii="Verdana" w:hAnsi="Verdana" w:cs="Times New Roman"/>
        </w:rPr>
        <w:t xml:space="preserve">complete; </w:t>
      </w:r>
      <w:r w:rsidR="005C483E" w:rsidRPr="003D216E">
        <w:rPr>
          <w:rFonts w:ascii="Verdana" w:hAnsi="Verdana" w:cs="Tahoma"/>
        </w:rPr>
        <w:t xml:space="preserve"> </w:t>
      </w:r>
      <w:r w:rsidR="003608CD" w:rsidRPr="003D216E">
        <w:rPr>
          <w:rFonts w:ascii="Verdana" w:hAnsi="Verdana" w:cs="Tahoma"/>
        </w:rPr>
        <w:br/>
      </w:r>
      <w:r w:rsidRPr="003D216E">
        <w:rPr>
          <w:rFonts w:ascii="Verdana" w:hAnsi="Verdana" w:cs="Tahoma"/>
        </w:rPr>
        <w:t>J</w:t>
      </w:r>
      <w:r w:rsidR="00160001" w:rsidRPr="003D216E">
        <w:rPr>
          <w:rFonts w:ascii="Verdana" w:hAnsi="Verdana" w:cs="Tahoma"/>
        </w:rPr>
        <w:t>.</w:t>
      </w:r>
      <w:r w:rsidR="003608CD" w:rsidRPr="003D216E">
        <w:rPr>
          <w:rFonts w:ascii="Verdana" w:hAnsi="Verdana" w:cs="Tahoma"/>
        </w:rPr>
        <w:t xml:space="preserve"> </w:t>
      </w:r>
      <w:r w:rsidR="00F97B0C" w:rsidRPr="003D216E">
        <w:rPr>
          <w:rFonts w:ascii="Verdana" w:hAnsi="Verdana" w:cs="Tahoma"/>
        </w:rPr>
        <w:t>Detailed project budget</w:t>
      </w:r>
      <w:r w:rsidR="00B37128" w:rsidRPr="003D216E">
        <w:rPr>
          <w:rFonts w:ascii="Verdana" w:hAnsi="Verdana" w:cs="Tahoma"/>
        </w:rPr>
        <w:t xml:space="preserve">, </w:t>
      </w:r>
      <w:r w:rsidR="00B37128" w:rsidRPr="003D216E">
        <w:rPr>
          <w:rFonts w:ascii="Verdana" w:hAnsi="Verdana"/>
        </w:rPr>
        <w:t>demarcated in one-year budget p</w:t>
      </w:r>
      <w:r w:rsidR="00AF3B1E" w:rsidRPr="003D216E">
        <w:rPr>
          <w:rFonts w:ascii="Verdana" w:hAnsi="Verdana"/>
        </w:rPr>
        <w:t>eriods (20</w:t>
      </w:r>
      <w:r w:rsidR="00FC5505" w:rsidRPr="003D216E">
        <w:rPr>
          <w:rFonts w:ascii="Verdana" w:hAnsi="Verdana"/>
        </w:rPr>
        <w:t>20</w:t>
      </w:r>
      <w:r w:rsidR="00AF3B1E" w:rsidRPr="003D216E">
        <w:rPr>
          <w:rFonts w:ascii="Verdana" w:hAnsi="Verdana"/>
        </w:rPr>
        <w:t>, 20</w:t>
      </w:r>
      <w:r w:rsidR="00FC5505" w:rsidRPr="003D216E">
        <w:rPr>
          <w:rFonts w:ascii="Verdana" w:hAnsi="Verdana"/>
        </w:rPr>
        <w:t>21</w:t>
      </w:r>
      <w:r w:rsidR="00AF3B1E" w:rsidRPr="003D216E">
        <w:rPr>
          <w:rFonts w:ascii="Verdana" w:hAnsi="Verdana"/>
        </w:rPr>
        <w:t>, 20</w:t>
      </w:r>
      <w:r w:rsidR="00B23AA5" w:rsidRPr="003D216E">
        <w:rPr>
          <w:rFonts w:ascii="Verdana" w:hAnsi="Verdana"/>
        </w:rPr>
        <w:t>2</w:t>
      </w:r>
      <w:r w:rsidR="00FC5505" w:rsidRPr="003D216E">
        <w:rPr>
          <w:rFonts w:ascii="Verdana" w:hAnsi="Verdana"/>
        </w:rPr>
        <w:t>2</w:t>
      </w:r>
      <w:r w:rsidR="00AF3B1E" w:rsidRPr="003D216E">
        <w:rPr>
          <w:rFonts w:ascii="Verdana" w:hAnsi="Verdana"/>
        </w:rPr>
        <w:t>, etc.)</w:t>
      </w:r>
      <w:r w:rsidR="00B37128" w:rsidRPr="003D216E">
        <w:rPr>
          <w:rFonts w:ascii="Verdana" w:hAnsi="Verdana"/>
        </w:rPr>
        <w:t xml:space="preserve"> that lists all costs in separate categories (Personnel, Fringe Benefits, Travel [including Per Diem], Equipment, Supplies, Contractual, Other Direct Costs, Cost Sharing)</w:t>
      </w:r>
      <w:r w:rsidR="00F97B0C" w:rsidRPr="003D216E">
        <w:rPr>
          <w:rFonts w:ascii="Verdana" w:hAnsi="Verdana" w:cs="Tahoma"/>
        </w:rPr>
        <w:t>;</w:t>
      </w:r>
    </w:p>
    <w:p w14:paraId="520FE10F" w14:textId="1D0ED8AA" w:rsidR="00331C13" w:rsidRPr="003D216E" w:rsidRDefault="00D77EEF" w:rsidP="00F47399">
      <w:pPr>
        <w:pStyle w:val="HTMLPreformatted"/>
        <w:ind w:left="720"/>
        <w:rPr>
          <w:rFonts w:ascii="Verdana" w:hAnsi="Verdana"/>
          <w:lang w:val="en"/>
        </w:rPr>
      </w:pPr>
      <w:r w:rsidRPr="003D216E">
        <w:rPr>
          <w:rFonts w:ascii="Verdana" w:hAnsi="Verdana" w:cs="Tahoma"/>
        </w:rPr>
        <w:t>K</w:t>
      </w:r>
      <w:r w:rsidR="00160001" w:rsidRPr="003D216E">
        <w:rPr>
          <w:rFonts w:ascii="Verdana" w:hAnsi="Verdana" w:cs="Tahoma"/>
        </w:rPr>
        <w:t>.</w:t>
      </w:r>
      <w:r w:rsidR="00B37128" w:rsidRPr="003D216E">
        <w:rPr>
          <w:rFonts w:ascii="Verdana" w:hAnsi="Verdana" w:cs="Tahoma"/>
        </w:rPr>
        <w:t xml:space="preserve"> </w:t>
      </w:r>
      <w:r w:rsidR="00F97B0C" w:rsidRPr="003D216E">
        <w:rPr>
          <w:rFonts w:ascii="Verdana" w:hAnsi="Verdana" w:cs="Tahoma"/>
        </w:rPr>
        <w:t xml:space="preserve">At least five digital images (JPEGs) or audiovisual files </w:t>
      </w:r>
      <w:r w:rsidR="0045496E" w:rsidRPr="003D216E">
        <w:rPr>
          <w:rFonts w:ascii="Verdana" w:hAnsi="Verdana"/>
        </w:rPr>
        <w:t xml:space="preserve">that convey the nature and condition of the site, object, or form of expression. </w:t>
      </w:r>
      <w:r w:rsidR="00F97B0C" w:rsidRPr="003D216E">
        <w:rPr>
          <w:rFonts w:ascii="Verdana" w:hAnsi="Verdana" w:cs="Tahoma"/>
        </w:rPr>
        <w:br/>
      </w:r>
      <w:r w:rsidR="003608CD" w:rsidRPr="003D216E">
        <w:rPr>
          <w:rFonts w:ascii="Verdana" w:hAnsi="Verdana" w:cs="Tahoma"/>
        </w:rPr>
        <w:br/>
      </w:r>
      <w:r w:rsidR="009B2B3D" w:rsidRPr="003D216E">
        <w:rPr>
          <w:rFonts w:ascii="Verdana" w:hAnsi="Verdana" w:cs="Tahoma"/>
        </w:rPr>
        <w:t xml:space="preserve">The deadline for submission is close of business </w:t>
      </w:r>
      <w:r w:rsidR="000A0D8A" w:rsidRPr="003D216E">
        <w:rPr>
          <w:rFonts w:ascii="Verdana" w:hAnsi="Verdana" w:cs="Tahoma"/>
          <w:b/>
        </w:rPr>
        <w:t xml:space="preserve">(5:30pm) </w:t>
      </w:r>
      <w:r w:rsidR="002E5A05" w:rsidRPr="003D216E">
        <w:rPr>
          <w:rFonts w:ascii="Verdana" w:hAnsi="Verdana" w:cs="Tahoma"/>
          <w:b/>
          <w:u w:val="single"/>
        </w:rPr>
        <w:t xml:space="preserve">on </w:t>
      </w:r>
      <w:r w:rsidRPr="003D216E">
        <w:rPr>
          <w:rFonts w:ascii="Verdana" w:hAnsi="Verdana" w:cs="Tahoma"/>
          <w:b/>
          <w:u w:val="single"/>
        </w:rPr>
        <w:t>Monday</w:t>
      </w:r>
      <w:r w:rsidR="002E5A05" w:rsidRPr="003D216E">
        <w:rPr>
          <w:rFonts w:ascii="Verdana" w:hAnsi="Verdana" w:cs="Tahoma"/>
          <w:b/>
          <w:u w:val="single"/>
        </w:rPr>
        <w:t xml:space="preserve">, December </w:t>
      </w:r>
      <w:r w:rsidRPr="003D216E">
        <w:rPr>
          <w:rFonts w:ascii="Verdana" w:hAnsi="Verdana" w:cs="Tahoma"/>
          <w:b/>
          <w:u w:val="single"/>
        </w:rPr>
        <w:t>9</w:t>
      </w:r>
      <w:r w:rsidR="002E5A05" w:rsidRPr="003D216E">
        <w:rPr>
          <w:rFonts w:ascii="Verdana" w:hAnsi="Verdana" w:cs="Tahoma"/>
          <w:b/>
          <w:u w:val="single"/>
        </w:rPr>
        <w:t>, 201</w:t>
      </w:r>
      <w:r w:rsidR="00FC5505" w:rsidRPr="003D216E">
        <w:rPr>
          <w:rFonts w:ascii="Verdana" w:hAnsi="Verdana" w:cs="Tahoma"/>
          <w:b/>
          <w:u w:val="single"/>
        </w:rPr>
        <w:t>9</w:t>
      </w:r>
      <w:r w:rsidR="009B2B3D" w:rsidRPr="003D216E">
        <w:rPr>
          <w:rFonts w:ascii="Verdana" w:hAnsi="Verdana" w:cs="Tahoma"/>
        </w:rPr>
        <w:t xml:space="preserve">. Proposals </w:t>
      </w:r>
      <w:r w:rsidR="000A0D8A" w:rsidRPr="003D216E">
        <w:rPr>
          <w:rFonts w:ascii="Verdana" w:hAnsi="Verdana" w:cs="Tahoma"/>
          <w:b/>
        </w:rPr>
        <w:t xml:space="preserve">must </w:t>
      </w:r>
      <w:r w:rsidR="009B2B3D" w:rsidRPr="003D216E">
        <w:rPr>
          <w:rFonts w:ascii="Verdana" w:hAnsi="Verdana" w:cs="Tahoma"/>
          <w:b/>
        </w:rPr>
        <w:t xml:space="preserve">be </w:t>
      </w:r>
      <w:r w:rsidR="0016581C" w:rsidRPr="003D216E">
        <w:rPr>
          <w:rFonts w:ascii="Verdana" w:hAnsi="Verdana" w:cs="Tahoma"/>
          <w:b/>
        </w:rPr>
        <w:t>written in English</w:t>
      </w:r>
      <w:r w:rsidR="0016581C" w:rsidRPr="003D216E">
        <w:rPr>
          <w:rFonts w:ascii="Verdana" w:hAnsi="Verdana" w:cs="Tahoma"/>
        </w:rPr>
        <w:t xml:space="preserve"> and </w:t>
      </w:r>
      <w:r w:rsidR="009B2B3D" w:rsidRPr="003D216E">
        <w:rPr>
          <w:rFonts w:ascii="Verdana" w:hAnsi="Verdana" w:cs="Tahoma"/>
        </w:rPr>
        <w:t xml:space="preserve">submitted electronically to </w:t>
      </w:r>
      <w:r w:rsidR="0016581C" w:rsidRPr="003D216E">
        <w:rPr>
          <w:rFonts w:ascii="Verdana" w:hAnsi="Verdana" w:cs="Tahoma"/>
        </w:rPr>
        <w:t xml:space="preserve">the e-mail addresses listed below. </w:t>
      </w:r>
      <w:r w:rsidR="00331C13" w:rsidRPr="003D216E">
        <w:rPr>
          <w:rFonts w:ascii="Verdana" w:hAnsi="Verdana"/>
          <w:lang w:val="en"/>
        </w:rPr>
        <w:t>Applicants must read carefully the instructions provided on the embassy website</w:t>
      </w:r>
      <w:r w:rsidR="002C6E8C" w:rsidRPr="003D216E">
        <w:rPr>
          <w:rFonts w:ascii="Verdana" w:hAnsi="Verdana"/>
          <w:lang w:val="en"/>
        </w:rPr>
        <w:t xml:space="preserve"> </w:t>
      </w:r>
      <w:r w:rsidR="00331C13" w:rsidRPr="003D216E">
        <w:rPr>
          <w:rFonts w:ascii="Verdana" w:hAnsi="Verdana"/>
          <w:lang w:val="en"/>
        </w:rPr>
        <w:t>before filling out and submitting the application</w:t>
      </w:r>
      <w:r w:rsidR="00750E9F" w:rsidRPr="003D216E">
        <w:rPr>
          <w:rFonts w:ascii="Verdana" w:hAnsi="Verdana"/>
          <w:lang w:val="en"/>
        </w:rPr>
        <w:t xml:space="preserve"> </w:t>
      </w:r>
      <w:r w:rsidR="00B040F3" w:rsidRPr="003D216E">
        <w:rPr>
          <w:rFonts w:ascii="Verdana" w:hAnsi="Verdana"/>
          <w:lang w:val="en"/>
        </w:rPr>
        <w:t>form</w:t>
      </w:r>
      <w:r w:rsidR="006E504C" w:rsidRPr="003D216E">
        <w:rPr>
          <w:rFonts w:ascii="Verdana" w:hAnsi="Verdana"/>
          <w:lang w:val="en"/>
        </w:rPr>
        <w:t>. Both instructions and application form can be found on embassy webpage at</w:t>
      </w:r>
      <w:r w:rsidR="002C3ABB" w:rsidRPr="003D216E">
        <w:rPr>
          <w:rFonts w:ascii="Verdana" w:hAnsi="Verdana"/>
          <w:lang w:val="en"/>
        </w:rPr>
        <w:t xml:space="preserve"> </w:t>
      </w:r>
      <w:hyperlink r:id="rId6" w:history="1">
        <w:r w:rsidR="00CF3EF8" w:rsidRPr="00484112">
          <w:rPr>
            <w:rStyle w:val="Hyperlink"/>
            <w:rFonts w:ascii="Verdana" w:hAnsi="Verdana"/>
            <w:lang w:val="en"/>
          </w:rPr>
          <w:t>https://md.usembassy.gov/education-culture/local-programs/culture-programs/ambassadors-fund-cultural-preservation</w:t>
        </w:r>
      </w:hyperlink>
      <w:r w:rsidR="00CF3EF8">
        <w:rPr>
          <w:rFonts w:ascii="Verdana" w:hAnsi="Verdana"/>
          <w:lang w:val="en"/>
        </w:rPr>
        <w:t xml:space="preserve">. </w:t>
      </w:r>
      <w:r w:rsidR="00B348DD" w:rsidRPr="003D216E">
        <w:rPr>
          <w:rFonts w:ascii="Verdana" w:hAnsi="Verdana"/>
          <w:lang w:val="en"/>
        </w:rPr>
        <w:t xml:space="preserve">If unsure of the project eligibility please call the program coordinator Alexandru Leanca. </w:t>
      </w:r>
      <w:r w:rsidR="00331C13" w:rsidRPr="003D216E">
        <w:rPr>
          <w:rFonts w:ascii="Verdana" w:hAnsi="Verdana"/>
          <w:lang w:val="en"/>
        </w:rPr>
        <w:t xml:space="preserve">Applications that do not follow the instructions </w:t>
      </w:r>
      <w:r w:rsidR="00DA0860" w:rsidRPr="003D216E">
        <w:rPr>
          <w:rFonts w:ascii="Verdana" w:hAnsi="Verdana"/>
          <w:lang w:val="en"/>
        </w:rPr>
        <w:t xml:space="preserve">or are incomplete </w:t>
      </w:r>
      <w:r w:rsidR="00331C13" w:rsidRPr="003D216E">
        <w:rPr>
          <w:rFonts w:ascii="Verdana" w:hAnsi="Verdana"/>
          <w:lang w:val="en"/>
        </w:rPr>
        <w:t xml:space="preserve">will not be reviewed. </w:t>
      </w:r>
    </w:p>
    <w:p w14:paraId="4639E4AD" w14:textId="77777777" w:rsidR="009B2B3D" w:rsidRPr="003D216E" w:rsidRDefault="009B2B3D" w:rsidP="005C483E">
      <w:pPr>
        <w:pStyle w:val="HTMLPreformatted"/>
        <w:ind w:left="720"/>
        <w:rPr>
          <w:rFonts w:ascii="Verdana" w:hAnsi="Verdana" w:cs="Tahoma"/>
        </w:rPr>
      </w:pPr>
      <w:r w:rsidRPr="003D216E">
        <w:rPr>
          <w:rFonts w:ascii="Verdana" w:hAnsi="Verdana" w:cs="Tahoma"/>
        </w:rPr>
        <w:br/>
      </w:r>
    </w:p>
    <w:p w14:paraId="36068DBA" w14:textId="77777777" w:rsidR="0016581C" w:rsidRPr="003D216E" w:rsidRDefault="0016581C" w:rsidP="0016581C">
      <w:pPr>
        <w:pStyle w:val="BodyText"/>
        <w:spacing w:before="0" w:beforeAutospacing="0" w:after="0" w:afterAutospacing="0"/>
        <w:ind w:left="720"/>
        <w:rPr>
          <w:rFonts w:ascii="Verdana" w:hAnsi="Verdana" w:cs="Times New Roman"/>
          <w:sz w:val="20"/>
          <w:szCs w:val="20"/>
        </w:rPr>
      </w:pPr>
      <w:r w:rsidRPr="003D216E">
        <w:rPr>
          <w:rFonts w:ascii="Verdana" w:hAnsi="Verdana" w:cs="Times New Roman"/>
          <w:sz w:val="20"/>
          <w:szCs w:val="20"/>
        </w:rPr>
        <w:t xml:space="preserve">The contact person for this program is Alexandru Leanca, tel: </w:t>
      </w:r>
      <w:r w:rsidR="006E504C" w:rsidRPr="003D216E">
        <w:rPr>
          <w:rFonts w:ascii="Verdana" w:hAnsi="Verdana" w:cs="Times New Roman"/>
          <w:sz w:val="20"/>
          <w:szCs w:val="20"/>
        </w:rPr>
        <w:t>022 85-17-14</w:t>
      </w:r>
      <w:r w:rsidRPr="003D216E">
        <w:rPr>
          <w:rFonts w:ascii="Verdana" w:hAnsi="Verdana" w:cs="Times New Roman"/>
          <w:sz w:val="20"/>
          <w:szCs w:val="20"/>
        </w:rPr>
        <w:t xml:space="preserve">, e-mail: </w:t>
      </w:r>
      <w:hyperlink r:id="rId7" w:history="1">
        <w:r w:rsidRPr="003D216E">
          <w:rPr>
            <w:rStyle w:val="Hyperlink"/>
            <w:rFonts w:ascii="Verdana" w:hAnsi="Verdana"/>
            <w:sz w:val="20"/>
            <w:szCs w:val="20"/>
          </w:rPr>
          <w:t>leancaai@state.gov</w:t>
        </w:r>
      </w:hyperlink>
      <w:r w:rsidRPr="003D216E">
        <w:rPr>
          <w:rFonts w:ascii="Verdana" w:hAnsi="Verdana" w:cs="Times New Roman"/>
          <w:sz w:val="20"/>
          <w:szCs w:val="20"/>
        </w:rPr>
        <w:t xml:space="preserve">, </w:t>
      </w:r>
      <w:hyperlink r:id="rId8" w:history="1">
        <w:r w:rsidRPr="003D216E">
          <w:rPr>
            <w:rStyle w:val="Hyperlink"/>
            <w:rFonts w:ascii="Verdana" w:hAnsi="Verdana"/>
            <w:sz w:val="20"/>
            <w:szCs w:val="20"/>
          </w:rPr>
          <w:t>saleanca@yahoo.com</w:t>
        </w:r>
      </w:hyperlink>
      <w:r w:rsidRPr="003D216E">
        <w:rPr>
          <w:rFonts w:ascii="Verdana" w:hAnsi="Verdana" w:cs="Times New Roman"/>
          <w:sz w:val="20"/>
          <w:szCs w:val="20"/>
        </w:rPr>
        <w:t xml:space="preserve">   </w:t>
      </w:r>
    </w:p>
    <w:p w14:paraId="3477D9FC" w14:textId="77777777" w:rsidR="0016581C" w:rsidRPr="003D216E" w:rsidRDefault="0016581C" w:rsidP="0016581C">
      <w:pPr>
        <w:spacing w:after="0" w:line="240" w:lineRule="auto"/>
        <w:ind w:left="720" w:right="446"/>
        <w:rPr>
          <w:rFonts w:ascii="Verdana" w:eastAsia="Times New Roman" w:hAnsi="Verdana" w:cs="Tahoma"/>
          <w:sz w:val="20"/>
          <w:szCs w:val="20"/>
        </w:rPr>
      </w:pPr>
    </w:p>
    <w:p w14:paraId="74F261F9" w14:textId="77777777" w:rsidR="00555FF6" w:rsidRDefault="00555FF6" w:rsidP="00555FF6">
      <w:pPr>
        <w:spacing w:after="0" w:line="240" w:lineRule="auto"/>
        <w:ind w:left="720" w:right="446"/>
        <w:rPr>
          <w:sz w:val="20"/>
          <w:szCs w:val="20"/>
        </w:rPr>
      </w:pPr>
    </w:p>
    <w:sectPr w:rsidR="00555FF6" w:rsidSect="00AF3B1E">
      <w:footerReference w:type="default" r:id="rId9"/>
      <w:pgSz w:w="12240" w:h="15840"/>
      <w:pgMar w:top="1440" w:right="1440" w:bottom="990" w:left="27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17EC8C" w14:textId="77777777" w:rsidR="00FC5505" w:rsidRDefault="00FC5505" w:rsidP="00FC5505">
      <w:pPr>
        <w:spacing w:after="0" w:line="240" w:lineRule="auto"/>
      </w:pPr>
      <w:r>
        <w:separator/>
      </w:r>
    </w:p>
  </w:endnote>
  <w:endnote w:type="continuationSeparator" w:id="0">
    <w:p w14:paraId="1347D563" w14:textId="77777777" w:rsidR="00FC5505" w:rsidRDefault="00FC5505" w:rsidP="00FC55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IDFont+F3">
    <w:altName w:val="Calibri"/>
    <w:panose1 w:val="00000000000000000000"/>
    <w:charset w:val="00"/>
    <w:family w:val="auto"/>
    <w:notTrueType/>
    <w:pitch w:val="default"/>
    <w:sig w:usb0="00000003" w:usb1="00000000" w:usb2="00000000" w:usb3="00000000" w:csb0="00000001" w:csb1="00000000"/>
  </w:font>
  <w:font w:name="CIDFont+F2">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F7D5EA" w14:textId="456B34E7" w:rsidR="00FC5505" w:rsidRDefault="00FC5505">
    <w:pPr>
      <w:pStyle w:val="Footer"/>
    </w:pPr>
    <w:r>
      <w:rPr>
        <w:noProof/>
      </w:rPr>
      <mc:AlternateContent>
        <mc:Choice Requires="wps">
          <w:drawing>
            <wp:anchor distT="0" distB="0" distL="114300" distR="114300" simplePos="0" relativeHeight="251659264" behindDoc="0" locked="0" layoutInCell="0" allowOverlap="1" wp14:anchorId="3CD96AF8" wp14:editId="121F7A59">
              <wp:simplePos x="0" y="0"/>
              <wp:positionH relativeFrom="page">
                <wp:posOffset>0</wp:posOffset>
              </wp:positionH>
              <wp:positionV relativeFrom="page">
                <wp:posOffset>9601200</wp:posOffset>
              </wp:positionV>
              <wp:extent cx="7772400" cy="266700"/>
              <wp:effectExtent l="0" t="0" r="0" b="0"/>
              <wp:wrapNone/>
              <wp:docPr id="1" name="MSIPCMf22c46c7b4c10071bd7d9fe7" descr="{&quot;HashCode&quot;:549228713,&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C7E0DFD" w14:textId="62CAA7A7" w:rsidR="00FC5505" w:rsidRPr="00FC5505" w:rsidRDefault="00FC5505" w:rsidP="00FC5505">
                          <w:pPr>
                            <w:spacing w:after="0"/>
                            <w:jc w:val="center"/>
                            <w:rPr>
                              <w:rFonts w:ascii="Times New Roman" w:hAnsi="Times New Roman" w:cs="Times New Roman"/>
                              <w:color w:val="000000"/>
                              <w:sz w:val="20"/>
                            </w:rPr>
                          </w:pPr>
                          <w:r w:rsidRPr="00FC5505">
                            <w:rPr>
                              <w:rFonts w:ascii="Times New Roman" w:hAnsi="Times New Roman" w:cs="Times New Roman"/>
                              <w:color w:val="000000"/>
                              <w:sz w:val="20"/>
                            </w:rPr>
                            <w:t>UNCLASSIFIED</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CD96AF8" id="_x0000_t202" coordsize="21600,21600" o:spt="202" path="m,l,21600r21600,l21600,xe">
              <v:stroke joinstyle="miter"/>
              <v:path gradientshapeok="t" o:connecttype="rect"/>
            </v:shapetype>
            <v:shape id="MSIPCMf22c46c7b4c10071bd7d9fe7" o:spid="_x0000_s1026" type="#_x0000_t202" alt="{&quot;HashCode&quot;:549228713,&quot;Height&quot;:792.0,&quot;Width&quot;:612.0,&quot;Placement&quot;:&quot;Footer&quot;,&quot;Index&quot;:&quot;Primary&quot;,&quot;Section&quot;:1,&quot;Top&quot;:0.0,&quot;Left&quot;:0.0}" style="position:absolute;margin-left:0;margin-top:756pt;width:612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" o:allowincell="f" filled="f" stroked="f" strokeweight=".5pt">
              <v:textbox inset=",0,,0">
                <w:txbxContent>
                  <w:p w14:paraId="0C7E0DFD" w14:textId="62CAA7A7" w:rsidR="00FC5505" w:rsidRPr="00FC5505" w:rsidRDefault="00FC5505" w:rsidP="00FC5505">
                    <w:pPr>
                      <w:spacing w:after="0"/>
                      <w:jc w:val="center"/>
                      <w:rPr>
                        <w:rFonts w:ascii="Times New Roman" w:hAnsi="Times New Roman" w:cs="Times New Roman"/>
                        <w:color w:val="000000"/>
                        <w:sz w:val="20"/>
                      </w:rPr>
                    </w:pPr>
                    <w:r w:rsidRPr="00FC5505">
                      <w:rPr>
                        <w:rFonts w:ascii="Times New Roman" w:hAnsi="Times New Roman" w:cs="Times New Roman"/>
                        <w:color w:val="000000"/>
                        <w:sz w:val="20"/>
                      </w:rPr>
                      <w:t>UNCLASSIFIED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F08397" w14:textId="77777777" w:rsidR="00FC5505" w:rsidRDefault="00FC5505" w:rsidP="00FC5505">
      <w:pPr>
        <w:spacing w:after="0" w:line="240" w:lineRule="auto"/>
      </w:pPr>
      <w:r>
        <w:separator/>
      </w:r>
    </w:p>
  </w:footnote>
  <w:footnote w:type="continuationSeparator" w:id="0">
    <w:p w14:paraId="4509157A" w14:textId="77777777" w:rsidR="00FC5505" w:rsidRDefault="00FC5505" w:rsidP="00FC550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334"/>
    <w:rsid w:val="000068D3"/>
    <w:rsid w:val="0001780F"/>
    <w:rsid w:val="0002668B"/>
    <w:rsid w:val="00041782"/>
    <w:rsid w:val="00050730"/>
    <w:rsid w:val="00050F02"/>
    <w:rsid w:val="00062FA7"/>
    <w:rsid w:val="00064D15"/>
    <w:rsid w:val="000A0D8A"/>
    <w:rsid w:val="000A3DE6"/>
    <w:rsid w:val="000B6F71"/>
    <w:rsid w:val="000C0DAA"/>
    <w:rsid w:val="000C5B4A"/>
    <w:rsid w:val="0012584A"/>
    <w:rsid w:val="00154A50"/>
    <w:rsid w:val="001575F2"/>
    <w:rsid w:val="00160001"/>
    <w:rsid w:val="0016581C"/>
    <w:rsid w:val="001769C4"/>
    <w:rsid w:val="0018145E"/>
    <w:rsid w:val="001E0652"/>
    <w:rsid w:val="0024417C"/>
    <w:rsid w:val="00244E36"/>
    <w:rsid w:val="00254319"/>
    <w:rsid w:val="00293E76"/>
    <w:rsid w:val="002A458E"/>
    <w:rsid w:val="002B5F03"/>
    <w:rsid w:val="002C3ABB"/>
    <w:rsid w:val="002C6E8C"/>
    <w:rsid w:val="002D3590"/>
    <w:rsid w:val="002E038F"/>
    <w:rsid w:val="002E5A05"/>
    <w:rsid w:val="002F44C7"/>
    <w:rsid w:val="0031087A"/>
    <w:rsid w:val="00331C13"/>
    <w:rsid w:val="003608CD"/>
    <w:rsid w:val="00364C7C"/>
    <w:rsid w:val="0039786D"/>
    <w:rsid w:val="003A4B93"/>
    <w:rsid w:val="003A4F4D"/>
    <w:rsid w:val="003B5C5A"/>
    <w:rsid w:val="003C4FC7"/>
    <w:rsid w:val="003C7451"/>
    <w:rsid w:val="003D216E"/>
    <w:rsid w:val="003E1EA7"/>
    <w:rsid w:val="003F4DEB"/>
    <w:rsid w:val="00423ED7"/>
    <w:rsid w:val="0045496E"/>
    <w:rsid w:val="0046345C"/>
    <w:rsid w:val="00470C4D"/>
    <w:rsid w:val="004A043D"/>
    <w:rsid w:val="004A4CC6"/>
    <w:rsid w:val="004F0271"/>
    <w:rsid w:val="00531678"/>
    <w:rsid w:val="00555FF6"/>
    <w:rsid w:val="005C483E"/>
    <w:rsid w:val="005E5652"/>
    <w:rsid w:val="00616F39"/>
    <w:rsid w:val="00627C6C"/>
    <w:rsid w:val="00643F16"/>
    <w:rsid w:val="006478A8"/>
    <w:rsid w:val="006942DF"/>
    <w:rsid w:val="006D2E8A"/>
    <w:rsid w:val="006E504C"/>
    <w:rsid w:val="006E5186"/>
    <w:rsid w:val="00727E1E"/>
    <w:rsid w:val="00750E9F"/>
    <w:rsid w:val="00795764"/>
    <w:rsid w:val="00800119"/>
    <w:rsid w:val="00814EF9"/>
    <w:rsid w:val="00851B71"/>
    <w:rsid w:val="00861E9A"/>
    <w:rsid w:val="008923B7"/>
    <w:rsid w:val="00895B4C"/>
    <w:rsid w:val="008D524A"/>
    <w:rsid w:val="008D5600"/>
    <w:rsid w:val="008E1772"/>
    <w:rsid w:val="00901587"/>
    <w:rsid w:val="00944D9E"/>
    <w:rsid w:val="00984F9C"/>
    <w:rsid w:val="00991A3F"/>
    <w:rsid w:val="009B09DC"/>
    <w:rsid w:val="009B2B3D"/>
    <w:rsid w:val="009D07EF"/>
    <w:rsid w:val="009E7ACC"/>
    <w:rsid w:val="009F6337"/>
    <w:rsid w:val="00A0641F"/>
    <w:rsid w:val="00A538AD"/>
    <w:rsid w:val="00A5619D"/>
    <w:rsid w:val="00A656DB"/>
    <w:rsid w:val="00A92212"/>
    <w:rsid w:val="00A92CD7"/>
    <w:rsid w:val="00AD6C95"/>
    <w:rsid w:val="00AE6D6A"/>
    <w:rsid w:val="00AF3B1E"/>
    <w:rsid w:val="00AF68AE"/>
    <w:rsid w:val="00B040F3"/>
    <w:rsid w:val="00B23AA5"/>
    <w:rsid w:val="00B348DD"/>
    <w:rsid w:val="00B37128"/>
    <w:rsid w:val="00B55A77"/>
    <w:rsid w:val="00B70598"/>
    <w:rsid w:val="00B8232E"/>
    <w:rsid w:val="00B9475C"/>
    <w:rsid w:val="00BA78CC"/>
    <w:rsid w:val="00BD5A07"/>
    <w:rsid w:val="00BE1C4C"/>
    <w:rsid w:val="00BF3430"/>
    <w:rsid w:val="00C033D2"/>
    <w:rsid w:val="00C46078"/>
    <w:rsid w:val="00C46579"/>
    <w:rsid w:val="00C86CBC"/>
    <w:rsid w:val="00CA4858"/>
    <w:rsid w:val="00CB6B11"/>
    <w:rsid w:val="00CC06D1"/>
    <w:rsid w:val="00CF3EF8"/>
    <w:rsid w:val="00D21963"/>
    <w:rsid w:val="00D43BF5"/>
    <w:rsid w:val="00D55EA4"/>
    <w:rsid w:val="00D77EEF"/>
    <w:rsid w:val="00DA0860"/>
    <w:rsid w:val="00DB5339"/>
    <w:rsid w:val="00DC2F21"/>
    <w:rsid w:val="00DD0C07"/>
    <w:rsid w:val="00DF00F0"/>
    <w:rsid w:val="00E006D0"/>
    <w:rsid w:val="00E40F45"/>
    <w:rsid w:val="00E44192"/>
    <w:rsid w:val="00E62978"/>
    <w:rsid w:val="00E655B1"/>
    <w:rsid w:val="00E75093"/>
    <w:rsid w:val="00EA6882"/>
    <w:rsid w:val="00EE6132"/>
    <w:rsid w:val="00F2644B"/>
    <w:rsid w:val="00F47399"/>
    <w:rsid w:val="00F80BBD"/>
    <w:rsid w:val="00F97B0C"/>
    <w:rsid w:val="00F97BE4"/>
    <w:rsid w:val="00FA11FA"/>
    <w:rsid w:val="00FA32C6"/>
    <w:rsid w:val="00FA4CD1"/>
    <w:rsid w:val="00FB4D0B"/>
    <w:rsid w:val="00FC036C"/>
    <w:rsid w:val="00FC5505"/>
    <w:rsid w:val="00FD3886"/>
    <w:rsid w:val="00FE03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743DDA0"/>
  <w15:docId w15:val="{92594F2A-5C66-45D7-8427-48BA5F10D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3608CD"/>
    <w:pPr>
      <w:spacing w:after="0" w:line="240" w:lineRule="auto"/>
      <w:outlineLvl w:val="0"/>
    </w:pPr>
    <w:rPr>
      <w:rFonts w:ascii="Times New Roman" w:eastAsia="Times New Roman" w:hAnsi="Times New Roman" w:cs="Times New Roman"/>
      <w:b/>
      <w:bCs/>
      <w:color w:val="333333"/>
      <w:kern w:val="36"/>
      <w:sz w:val="21"/>
      <w:szCs w:val="21"/>
    </w:rPr>
  </w:style>
  <w:style w:type="paragraph" w:styleId="Heading2">
    <w:name w:val="heading 2"/>
    <w:basedOn w:val="Normal"/>
    <w:next w:val="Normal"/>
    <w:link w:val="Heading2Char"/>
    <w:uiPriority w:val="9"/>
    <w:semiHidden/>
    <w:unhideWhenUsed/>
    <w:qFormat/>
    <w:rsid w:val="003608C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FE0334"/>
    <w:rPr>
      <w:b/>
      <w:bCs/>
    </w:rPr>
  </w:style>
  <w:style w:type="paragraph" w:customStyle="1" w:styleId="subheadredh32">
    <w:name w:val="subhead_red_h32"/>
    <w:basedOn w:val="Normal"/>
    <w:rsid w:val="00FE0334"/>
    <w:pPr>
      <w:spacing w:before="100" w:beforeAutospacing="1" w:after="0" w:line="240" w:lineRule="auto"/>
    </w:pPr>
    <w:rPr>
      <w:rFonts w:ascii="Verdana" w:eastAsia="Times New Roman" w:hAnsi="Verdana" w:cs="Times New Roman"/>
      <w:b/>
      <w:bCs/>
      <w:color w:val="990000"/>
      <w:sz w:val="20"/>
      <w:szCs w:val="20"/>
    </w:rPr>
  </w:style>
  <w:style w:type="character" w:customStyle="1" w:styleId="heading2h22">
    <w:name w:val="heading2_h22"/>
    <w:basedOn w:val="DefaultParagraphFont"/>
    <w:rsid w:val="00FE0334"/>
    <w:rPr>
      <w:rFonts w:ascii="Verdana" w:hAnsi="Verdana" w:hint="default"/>
      <w:b/>
      <w:bCs/>
      <w:i w:val="0"/>
      <w:iCs w:val="0"/>
      <w:strike w:val="0"/>
      <w:dstrike w:val="0"/>
      <w:color w:val="000066"/>
      <w:sz w:val="20"/>
      <w:szCs w:val="20"/>
      <w:u w:val="none"/>
      <w:effect w:val="none"/>
    </w:rPr>
  </w:style>
  <w:style w:type="paragraph" w:customStyle="1" w:styleId="paragraph2">
    <w:name w:val="paragraph2"/>
    <w:basedOn w:val="Normal"/>
    <w:rsid w:val="00FE0334"/>
    <w:pPr>
      <w:spacing w:before="100" w:beforeAutospacing="1" w:after="0" w:line="300" w:lineRule="auto"/>
    </w:pPr>
    <w:rPr>
      <w:rFonts w:ascii="Verdana" w:eastAsia="Times New Roman" w:hAnsi="Verdana" w:cs="Times New Roman"/>
      <w:color w:val="000000"/>
      <w:sz w:val="20"/>
      <w:szCs w:val="20"/>
    </w:rPr>
  </w:style>
  <w:style w:type="paragraph" w:styleId="BodyText">
    <w:name w:val="Body Text"/>
    <w:basedOn w:val="Normal"/>
    <w:link w:val="BodyTextChar"/>
    <w:rsid w:val="00C033D2"/>
    <w:pPr>
      <w:spacing w:before="100" w:beforeAutospacing="1" w:after="100" w:afterAutospacing="1" w:line="240" w:lineRule="auto"/>
    </w:pPr>
    <w:rPr>
      <w:rFonts w:ascii="Arial" w:eastAsia="Times New Roman" w:hAnsi="Arial" w:cs="Arial"/>
      <w:color w:val="000000"/>
      <w:sz w:val="18"/>
      <w:szCs w:val="18"/>
    </w:rPr>
  </w:style>
  <w:style w:type="character" w:customStyle="1" w:styleId="BodyTextChar">
    <w:name w:val="Body Text Char"/>
    <w:basedOn w:val="DefaultParagraphFont"/>
    <w:link w:val="BodyText"/>
    <w:rsid w:val="00C033D2"/>
    <w:rPr>
      <w:rFonts w:ascii="Arial" w:eastAsia="Times New Roman" w:hAnsi="Arial" w:cs="Arial"/>
      <w:color w:val="000000"/>
      <w:sz w:val="18"/>
      <w:szCs w:val="18"/>
    </w:rPr>
  </w:style>
  <w:style w:type="character" w:customStyle="1" w:styleId="Heading1Char">
    <w:name w:val="Heading 1 Char"/>
    <w:basedOn w:val="DefaultParagraphFont"/>
    <w:link w:val="Heading1"/>
    <w:uiPriority w:val="9"/>
    <w:rsid w:val="003608CD"/>
    <w:rPr>
      <w:rFonts w:ascii="Times New Roman" w:eastAsia="Times New Roman" w:hAnsi="Times New Roman" w:cs="Times New Roman"/>
      <w:b/>
      <w:bCs/>
      <w:color w:val="333333"/>
      <w:kern w:val="36"/>
      <w:sz w:val="21"/>
      <w:szCs w:val="21"/>
    </w:rPr>
  </w:style>
  <w:style w:type="character" w:styleId="Hyperlink">
    <w:name w:val="Hyperlink"/>
    <w:basedOn w:val="DefaultParagraphFont"/>
    <w:uiPriority w:val="99"/>
    <w:unhideWhenUsed/>
    <w:rsid w:val="003608CD"/>
    <w:rPr>
      <w:strike w:val="0"/>
      <w:dstrike w:val="0"/>
      <w:color w:val="3B5998"/>
      <w:u w:val="none"/>
      <w:effect w:val="none"/>
    </w:rPr>
  </w:style>
  <w:style w:type="character" w:customStyle="1" w:styleId="Heading2Char">
    <w:name w:val="Heading 2 Char"/>
    <w:basedOn w:val="DefaultParagraphFont"/>
    <w:link w:val="Heading2"/>
    <w:uiPriority w:val="9"/>
    <w:semiHidden/>
    <w:rsid w:val="003608CD"/>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2D3590"/>
    <w:pPr>
      <w:ind w:left="720"/>
      <w:contextualSpacing/>
    </w:pPr>
  </w:style>
  <w:style w:type="paragraph" w:styleId="BalloonText">
    <w:name w:val="Balloon Text"/>
    <w:basedOn w:val="Normal"/>
    <w:link w:val="BalloonTextChar"/>
    <w:uiPriority w:val="99"/>
    <w:semiHidden/>
    <w:unhideWhenUsed/>
    <w:rsid w:val="000C5B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5B4A"/>
    <w:rPr>
      <w:rFonts w:ascii="Tahoma" w:hAnsi="Tahoma" w:cs="Tahoma"/>
      <w:sz w:val="16"/>
      <w:szCs w:val="16"/>
    </w:rPr>
  </w:style>
  <w:style w:type="paragraph" w:styleId="HTMLPreformatted">
    <w:name w:val="HTML Preformatted"/>
    <w:basedOn w:val="Normal"/>
    <w:link w:val="HTMLPreformattedChar"/>
    <w:uiPriority w:val="99"/>
    <w:unhideWhenUsed/>
    <w:rsid w:val="00FA4C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FA4CD1"/>
    <w:rPr>
      <w:rFonts w:ascii="Courier New" w:eastAsia="Times New Roman" w:hAnsi="Courier New" w:cs="Courier New"/>
      <w:sz w:val="20"/>
      <w:szCs w:val="20"/>
    </w:rPr>
  </w:style>
  <w:style w:type="paragraph" w:customStyle="1" w:styleId="body">
    <w:name w:val="body"/>
    <w:basedOn w:val="Normal"/>
    <w:rsid w:val="00331C13"/>
    <w:pPr>
      <w:spacing w:after="210"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2B5F03"/>
    <w:rPr>
      <w:color w:val="800080" w:themeColor="followedHyperlink"/>
      <w:u w:val="single"/>
    </w:rPr>
  </w:style>
  <w:style w:type="paragraph" w:styleId="Header">
    <w:name w:val="header"/>
    <w:basedOn w:val="Normal"/>
    <w:link w:val="HeaderChar"/>
    <w:uiPriority w:val="99"/>
    <w:unhideWhenUsed/>
    <w:rsid w:val="00FC55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5505"/>
  </w:style>
  <w:style w:type="paragraph" w:styleId="Footer">
    <w:name w:val="footer"/>
    <w:basedOn w:val="Normal"/>
    <w:link w:val="FooterChar"/>
    <w:uiPriority w:val="99"/>
    <w:unhideWhenUsed/>
    <w:rsid w:val="00FC55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5505"/>
  </w:style>
  <w:style w:type="character" w:styleId="UnresolvedMention">
    <w:name w:val="Unresolved Mention"/>
    <w:basedOn w:val="DefaultParagraphFont"/>
    <w:uiPriority w:val="99"/>
    <w:semiHidden/>
    <w:unhideWhenUsed/>
    <w:rsid w:val="00CF3E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411819">
      <w:bodyDiv w:val="1"/>
      <w:marLeft w:val="0"/>
      <w:marRight w:val="0"/>
      <w:marTop w:val="0"/>
      <w:marBottom w:val="0"/>
      <w:divBdr>
        <w:top w:val="none" w:sz="0" w:space="0" w:color="auto"/>
        <w:left w:val="none" w:sz="0" w:space="0" w:color="auto"/>
        <w:bottom w:val="none" w:sz="0" w:space="0" w:color="auto"/>
        <w:right w:val="none" w:sz="0" w:space="0" w:color="auto"/>
      </w:divBdr>
      <w:divsChild>
        <w:div w:id="289942978">
          <w:marLeft w:val="0"/>
          <w:marRight w:val="0"/>
          <w:marTop w:val="0"/>
          <w:marBottom w:val="0"/>
          <w:divBdr>
            <w:top w:val="none" w:sz="0" w:space="0" w:color="auto"/>
            <w:left w:val="none" w:sz="0" w:space="0" w:color="auto"/>
            <w:bottom w:val="none" w:sz="0" w:space="0" w:color="auto"/>
            <w:right w:val="none" w:sz="0" w:space="0" w:color="auto"/>
          </w:divBdr>
          <w:divsChild>
            <w:div w:id="2048141959">
              <w:marLeft w:val="0"/>
              <w:marRight w:val="0"/>
              <w:marTop w:val="0"/>
              <w:marBottom w:val="0"/>
              <w:divBdr>
                <w:top w:val="none" w:sz="0" w:space="0" w:color="auto"/>
                <w:left w:val="none" w:sz="0" w:space="0" w:color="auto"/>
                <w:bottom w:val="none" w:sz="0" w:space="0" w:color="auto"/>
                <w:right w:val="none" w:sz="0" w:space="0" w:color="auto"/>
              </w:divBdr>
              <w:divsChild>
                <w:div w:id="1285385100">
                  <w:marLeft w:val="-15"/>
                  <w:marRight w:val="0"/>
                  <w:marTop w:val="0"/>
                  <w:marBottom w:val="0"/>
                  <w:divBdr>
                    <w:top w:val="none" w:sz="0" w:space="0" w:color="auto"/>
                    <w:left w:val="none" w:sz="0" w:space="0" w:color="auto"/>
                    <w:bottom w:val="none" w:sz="0" w:space="0" w:color="auto"/>
                    <w:right w:val="none" w:sz="0" w:space="0" w:color="auto"/>
                  </w:divBdr>
                  <w:divsChild>
                    <w:div w:id="1508058216">
                      <w:marLeft w:val="0"/>
                      <w:marRight w:val="0"/>
                      <w:marTop w:val="0"/>
                      <w:marBottom w:val="0"/>
                      <w:divBdr>
                        <w:top w:val="none" w:sz="0" w:space="0" w:color="auto"/>
                        <w:left w:val="none" w:sz="0" w:space="0" w:color="auto"/>
                        <w:bottom w:val="none" w:sz="0" w:space="0" w:color="auto"/>
                        <w:right w:val="none" w:sz="0" w:space="0" w:color="auto"/>
                      </w:divBdr>
                      <w:divsChild>
                        <w:div w:id="2137865046">
                          <w:marLeft w:val="0"/>
                          <w:marRight w:val="0"/>
                          <w:marTop w:val="0"/>
                          <w:marBottom w:val="0"/>
                          <w:divBdr>
                            <w:top w:val="none" w:sz="0" w:space="0" w:color="auto"/>
                            <w:left w:val="none" w:sz="0" w:space="0" w:color="auto"/>
                            <w:bottom w:val="none" w:sz="0" w:space="0" w:color="auto"/>
                            <w:right w:val="none" w:sz="0" w:space="0" w:color="auto"/>
                          </w:divBdr>
                          <w:divsChild>
                            <w:div w:id="2022245276">
                              <w:marLeft w:val="0"/>
                              <w:marRight w:val="0"/>
                              <w:marTop w:val="0"/>
                              <w:marBottom w:val="0"/>
                              <w:divBdr>
                                <w:top w:val="none" w:sz="0" w:space="0" w:color="auto"/>
                                <w:left w:val="none" w:sz="0" w:space="0" w:color="auto"/>
                                <w:bottom w:val="none" w:sz="0" w:space="0" w:color="auto"/>
                                <w:right w:val="none" w:sz="0" w:space="0" w:color="auto"/>
                              </w:divBdr>
                              <w:divsChild>
                                <w:div w:id="107700731">
                                  <w:marLeft w:val="0"/>
                                  <w:marRight w:val="0"/>
                                  <w:marTop w:val="0"/>
                                  <w:marBottom w:val="0"/>
                                  <w:divBdr>
                                    <w:top w:val="none" w:sz="0" w:space="0" w:color="auto"/>
                                    <w:left w:val="none" w:sz="0" w:space="0" w:color="auto"/>
                                    <w:bottom w:val="none" w:sz="0" w:space="0" w:color="auto"/>
                                    <w:right w:val="none" w:sz="0" w:space="0" w:color="auto"/>
                                  </w:divBdr>
                                  <w:divsChild>
                                    <w:div w:id="1197045782">
                                      <w:marLeft w:val="0"/>
                                      <w:marRight w:val="0"/>
                                      <w:marTop w:val="0"/>
                                      <w:marBottom w:val="0"/>
                                      <w:divBdr>
                                        <w:top w:val="none" w:sz="0" w:space="0" w:color="auto"/>
                                        <w:left w:val="none" w:sz="0" w:space="0" w:color="auto"/>
                                        <w:bottom w:val="none" w:sz="0" w:space="0" w:color="auto"/>
                                        <w:right w:val="none" w:sz="0" w:space="0" w:color="auto"/>
                                      </w:divBdr>
                                      <w:divsChild>
                                        <w:div w:id="80153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5717016">
      <w:bodyDiv w:val="1"/>
      <w:marLeft w:val="0"/>
      <w:marRight w:val="0"/>
      <w:marTop w:val="0"/>
      <w:marBottom w:val="0"/>
      <w:divBdr>
        <w:top w:val="none" w:sz="0" w:space="0" w:color="auto"/>
        <w:left w:val="none" w:sz="0" w:space="0" w:color="auto"/>
        <w:bottom w:val="none" w:sz="0" w:space="0" w:color="auto"/>
        <w:right w:val="none" w:sz="0" w:space="0" w:color="auto"/>
      </w:divBdr>
      <w:divsChild>
        <w:div w:id="1103920197">
          <w:marLeft w:val="0"/>
          <w:marRight w:val="0"/>
          <w:marTop w:val="0"/>
          <w:marBottom w:val="0"/>
          <w:divBdr>
            <w:top w:val="none" w:sz="0" w:space="0" w:color="auto"/>
            <w:left w:val="none" w:sz="0" w:space="0" w:color="auto"/>
            <w:bottom w:val="none" w:sz="0" w:space="0" w:color="auto"/>
            <w:right w:val="none" w:sz="0" w:space="0" w:color="auto"/>
          </w:divBdr>
          <w:divsChild>
            <w:div w:id="1091898027">
              <w:marLeft w:val="0"/>
              <w:marRight w:val="0"/>
              <w:marTop w:val="0"/>
              <w:marBottom w:val="0"/>
              <w:divBdr>
                <w:top w:val="none" w:sz="0" w:space="0" w:color="auto"/>
                <w:left w:val="none" w:sz="0" w:space="0" w:color="auto"/>
                <w:bottom w:val="none" w:sz="0" w:space="0" w:color="auto"/>
                <w:right w:val="none" w:sz="0" w:space="0" w:color="auto"/>
              </w:divBdr>
              <w:divsChild>
                <w:div w:id="41910049">
                  <w:marLeft w:val="150"/>
                  <w:marRight w:val="150"/>
                  <w:marTop w:val="0"/>
                  <w:marBottom w:val="0"/>
                  <w:divBdr>
                    <w:top w:val="none" w:sz="0" w:space="0" w:color="auto"/>
                    <w:left w:val="none" w:sz="0" w:space="0" w:color="auto"/>
                    <w:bottom w:val="none" w:sz="0" w:space="0" w:color="auto"/>
                    <w:right w:val="none" w:sz="0" w:space="0" w:color="auto"/>
                  </w:divBdr>
                  <w:divsChild>
                    <w:div w:id="1655064991">
                      <w:marLeft w:val="150"/>
                      <w:marRight w:val="150"/>
                      <w:marTop w:val="0"/>
                      <w:marBottom w:val="0"/>
                      <w:divBdr>
                        <w:top w:val="none" w:sz="0" w:space="0" w:color="auto"/>
                        <w:left w:val="none" w:sz="0" w:space="0" w:color="auto"/>
                        <w:bottom w:val="none" w:sz="0" w:space="0" w:color="auto"/>
                        <w:right w:val="none" w:sz="0" w:space="0" w:color="auto"/>
                      </w:divBdr>
                      <w:divsChild>
                        <w:div w:id="1232615230">
                          <w:marLeft w:val="0"/>
                          <w:marRight w:val="0"/>
                          <w:marTop w:val="0"/>
                          <w:marBottom w:val="0"/>
                          <w:divBdr>
                            <w:top w:val="none" w:sz="0" w:space="0" w:color="auto"/>
                            <w:left w:val="none" w:sz="0" w:space="0" w:color="auto"/>
                            <w:bottom w:val="none" w:sz="0" w:space="0" w:color="auto"/>
                            <w:right w:val="none" w:sz="0" w:space="0" w:color="auto"/>
                          </w:divBdr>
                          <w:divsChild>
                            <w:div w:id="1862432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0475456">
      <w:bodyDiv w:val="1"/>
      <w:marLeft w:val="0"/>
      <w:marRight w:val="0"/>
      <w:marTop w:val="0"/>
      <w:marBottom w:val="0"/>
      <w:divBdr>
        <w:top w:val="none" w:sz="0" w:space="0" w:color="auto"/>
        <w:left w:val="none" w:sz="0" w:space="0" w:color="auto"/>
        <w:bottom w:val="none" w:sz="0" w:space="0" w:color="auto"/>
        <w:right w:val="none" w:sz="0" w:space="0" w:color="auto"/>
      </w:divBdr>
      <w:divsChild>
        <w:div w:id="1113130795">
          <w:marLeft w:val="0"/>
          <w:marRight w:val="0"/>
          <w:marTop w:val="0"/>
          <w:marBottom w:val="0"/>
          <w:divBdr>
            <w:top w:val="none" w:sz="0" w:space="0" w:color="auto"/>
            <w:left w:val="none" w:sz="0" w:space="0" w:color="auto"/>
            <w:bottom w:val="none" w:sz="0" w:space="0" w:color="auto"/>
            <w:right w:val="none" w:sz="0" w:space="0" w:color="auto"/>
          </w:divBdr>
          <w:divsChild>
            <w:div w:id="527839087">
              <w:marLeft w:val="0"/>
              <w:marRight w:val="0"/>
              <w:marTop w:val="0"/>
              <w:marBottom w:val="0"/>
              <w:divBdr>
                <w:top w:val="none" w:sz="0" w:space="0" w:color="auto"/>
                <w:left w:val="none" w:sz="0" w:space="0" w:color="auto"/>
                <w:bottom w:val="none" w:sz="0" w:space="0" w:color="auto"/>
                <w:right w:val="none" w:sz="0" w:space="0" w:color="auto"/>
              </w:divBdr>
              <w:divsChild>
                <w:div w:id="1978611193">
                  <w:marLeft w:val="150"/>
                  <w:marRight w:val="150"/>
                  <w:marTop w:val="0"/>
                  <w:marBottom w:val="0"/>
                  <w:divBdr>
                    <w:top w:val="none" w:sz="0" w:space="0" w:color="auto"/>
                    <w:left w:val="none" w:sz="0" w:space="0" w:color="auto"/>
                    <w:bottom w:val="none" w:sz="0" w:space="0" w:color="auto"/>
                    <w:right w:val="none" w:sz="0" w:space="0" w:color="auto"/>
                  </w:divBdr>
                  <w:divsChild>
                    <w:div w:id="243078675">
                      <w:marLeft w:val="150"/>
                      <w:marRight w:val="150"/>
                      <w:marTop w:val="0"/>
                      <w:marBottom w:val="0"/>
                      <w:divBdr>
                        <w:top w:val="none" w:sz="0" w:space="0" w:color="auto"/>
                        <w:left w:val="none" w:sz="0" w:space="0" w:color="auto"/>
                        <w:bottom w:val="none" w:sz="0" w:space="0" w:color="auto"/>
                        <w:right w:val="none" w:sz="0" w:space="0" w:color="auto"/>
                      </w:divBdr>
                      <w:divsChild>
                        <w:div w:id="385495347">
                          <w:marLeft w:val="0"/>
                          <w:marRight w:val="0"/>
                          <w:marTop w:val="0"/>
                          <w:marBottom w:val="0"/>
                          <w:divBdr>
                            <w:top w:val="none" w:sz="0" w:space="0" w:color="auto"/>
                            <w:left w:val="none" w:sz="0" w:space="0" w:color="auto"/>
                            <w:bottom w:val="none" w:sz="0" w:space="0" w:color="auto"/>
                            <w:right w:val="none" w:sz="0" w:space="0" w:color="auto"/>
                          </w:divBdr>
                          <w:divsChild>
                            <w:div w:id="611933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5568344">
      <w:bodyDiv w:val="1"/>
      <w:marLeft w:val="0"/>
      <w:marRight w:val="0"/>
      <w:marTop w:val="0"/>
      <w:marBottom w:val="0"/>
      <w:divBdr>
        <w:top w:val="none" w:sz="0" w:space="0" w:color="auto"/>
        <w:left w:val="none" w:sz="0" w:space="0" w:color="auto"/>
        <w:bottom w:val="none" w:sz="0" w:space="0" w:color="auto"/>
        <w:right w:val="none" w:sz="0" w:space="0" w:color="auto"/>
      </w:divBdr>
    </w:div>
    <w:div w:id="425343978">
      <w:bodyDiv w:val="1"/>
      <w:marLeft w:val="0"/>
      <w:marRight w:val="0"/>
      <w:marTop w:val="0"/>
      <w:marBottom w:val="0"/>
      <w:divBdr>
        <w:top w:val="none" w:sz="0" w:space="0" w:color="auto"/>
        <w:left w:val="none" w:sz="0" w:space="0" w:color="auto"/>
        <w:bottom w:val="none" w:sz="0" w:space="0" w:color="auto"/>
        <w:right w:val="none" w:sz="0" w:space="0" w:color="auto"/>
      </w:divBdr>
    </w:div>
    <w:div w:id="1762489882">
      <w:bodyDiv w:val="1"/>
      <w:marLeft w:val="0"/>
      <w:marRight w:val="0"/>
      <w:marTop w:val="0"/>
      <w:marBottom w:val="0"/>
      <w:divBdr>
        <w:top w:val="none" w:sz="0" w:space="0" w:color="auto"/>
        <w:left w:val="none" w:sz="0" w:space="0" w:color="auto"/>
        <w:bottom w:val="none" w:sz="0" w:space="0" w:color="auto"/>
        <w:right w:val="none" w:sz="0" w:space="0" w:color="auto"/>
      </w:divBdr>
      <w:divsChild>
        <w:div w:id="1446003376">
          <w:marLeft w:val="0"/>
          <w:marRight w:val="0"/>
          <w:marTop w:val="0"/>
          <w:marBottom w:val="0"/>
          <w:divBdr>
            <w:top w:val="none" w:sz="0" w:space="0" w:color="auto"/>
            <w:left w:val="none" w:sz="0" w:space="0" w:color="auto"/>
            <w:bottom w:val="none" w:sz="0" w:space="0" w:color="auto"/>
            <w:right w:val="none" w:sz="0" w:space="0" w:color="auto"/>
          </w:divBdr>
          <w:divsChild>
            <w:div w:id="110445241">
              <w:marLeft w:val="0"/>
              <w:marRight w:val="0"/>
              <w:marTop w:val="0"/>
              <w:marBottom w:val="0"/>
              <w:divBdr>
                <w:top w:val="none" w:sz="0" w:space="0" w:color="auto"/>
                <w:left w:val="none" w:sz="0" w:space="0" w:color="auto"/>
                <w:bottom w:val="none" w:sz="0" w:space="0" w:color="auto"/>
                <w:right w:val="none" w:sz="0" w:space="0" w:color="auto"/>
              </w:divBdr>
              <w:divsChild>
                <w:div w:id="1509175223">
                  <w:marLeft w:val="-15"/>
                  <w:marRight w:val="0"/>
                  <w:marTop w:val="0"/>
                  <w:marBottom w:val="0"/>
                  <w:divBdr>
                    <w:top w:val="none" w:sz="0" w:space="0" w:color="auto"/>
                    <w:left w:val="none" w:sz="0" w:space="0" w:color="auto"/>
                    <w:bottom w:val="none" w:sz="0" w:space="0" w:color="auto"/>
                    <w:right w:val="none" w:sz="0" w:space="0" w:color="auto"/>
                  </w:divBdr>
                  <w:divsChild>
                    <w:div w:id="1029188190">
                      <w:marLeft w:val="0"/>
                      <w:marRight w:val="0"/>
                      <w:marTop w:val="0"/>
                      <w:marBottom w:val="0"/>
                      <w:divBdr>
                        <w:top w:val="none" w:sz="0" w:space="0" w:color="auto"/>
                        <w:left w:val="none" w:sz="0" w:space="0" w:color="auto"/>
                        <w:bottom w:val="none" w:sz="0" w:space="0" w:color="auto"/>
                        <w:right w:val="none" w:sz="0" w:space="0" w:color="auto"/>
                      </w:divBdr>
                      <w:divsChild>
                        <w:div w:id="1687251680">
                          <w:marLeft w:val="0"/>
                          <w:marRight w:val="0"/>
                          <w:marTop w:val="0"/>
                          <w:marBottom w:val="0"/>
                          <w:divBdr>
                            <w:top w:val="none" w:sz="0" w:space="0" w:color="auto"/>
                            <w:left w:val="none" w:sz="0" w:space="0" w:color="auto"/>
                            <w:bottom w:val="none" w:sz="0" w:space="0" w:color="auto"/>
                            <w:right w:val="none" w:sz="0" w:space="0" w:color="auto"/>
                          </w:divBdr>
                          <w:divsChild>
                            <w:div w:id="1805073368">
                              <w:marLeft w:val="0"/>
                              <w:marRight w:val="0"/>
                              <w:marTop w:val="0"/>
                              <w:marBottom w:val="0"/>
                              <w:divBdr>
                                <w:top w:val="none" w:sz="0" w:space="0" w:color="auto"/>
                                <w:left w:val="none" w:sz="0" w:space="0" w:color="auto"/>
                                <w:bottom w:val="none" w:sz="0" w:space="0" w:color="auto"/>
                                <w:right w:val="none" w:sz="0" w:space="0" w:color="auto"/>
                              </w:divBdr>
                              <w:divsChild>
                                <w:div w:id="64959331">
                                  <w:marLeft w:val="0"/>
                                  <w:marRight w:val="0"/>
                                  <w:marTop w:val="0"/>
                                  <w:marBottom w:val="300"/>
                                  <w:divBdr>
                                    <w:top w:val="none" w:sz="0" w:space="0" w:color="auto"/>
                                    <w:left w:val="none" w:sz="0" w:space="0" w:color="auto"/>
                                    <w:bottom w:val="none" w:sz="0" w:space="0" w:color="auto"/>
                                    <w:right w:val="none" w:sz="0" w:space="0" w:color="auto"/>
                                  </w:divBdr>
                                  <w:divsChild>
                                    <w:div w:id="30482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7184650">
      <w:bodyDiv w:val="1"/>
      <w:marLeft w:val="0"/>
      <w:marRight w:val="0"/>
      <w:marTop w:val="0"/>
      <w:marBottom w:val="0"/>
      <w:divBdr>
        <w:top w:val="none" w:sz="0" w:space="0" w:color="auto"/>
        <w:left w:val="none" w:sz="0" w:space="0" w:color="auto"/>
        <w:bottom w:val="none" w:sz="0" w:space="0" w:color="auto"/>
        <w:right w:val="none" w:sz="0" w:space="0" w:color="auto"/>
      </w:divBdr>
      <w:divsChild>
        <w:div w:id="399131675">
          <w:marLeft w:val="0"/>
          <w:marRight w:val="0"/>
          <w:marTop w:val="0"/>
          <w:marBottom w:val="0"/>
          <w:divBdr>
            <w:top w:val="none" w:sz="0" w:space="0" w:color="auto"/>
            <w:left w:val="none" w:sz="0" w:space="0" w:color="auto"/>
            <w:bottom w:val="none" w:sz="0" w:space="0" w:color="auto"/>
            <w:right w:val="none" w:sz="0" w:space="0" w:color="auto"/>
          </w:divBdr>
          <w:divsChild>
            <w:div w:id="1167474583">
              <w:marLeft w:val="0"/>
              <w:marRight w:val="0"/>
              <w:marTop w:val="0"/>
              <w:marBottom w:val="0"/>
              <w:divBdr>
                <w:top w:val="none" w:sz="0" w:space="0" w:color="auto"/>
                <w:left w:val="none" w:sz="0" w:space="0" w:color="auto"/>
                <w:bottom w:val="none" w:sz="0" w:space="0" w:color="auto"/>
                <w:right w:val="none" w:sz="0" w:space="0" w:color="auto"/>
              </w:divBdr>
              <w:divsChild>
                <w:div w:id="49041615">
                  <w:marLeft w:val="150"/>
                  <w:marRight w:val="150"/>
                  <w:marTop w:val="0"/>
                  <w:marBottom w:val="0"/>
                  <w:divBdr>
                    <w:top w:val="none" w:sz="0" w:space="0" w:color="auto"/>
                    <w:left w:val="none" w:sz="0" w:space="0" w:color="auto"/>
                    <w:bottom w:val="none" w:sz="0" w:space="0" w:color="auto"/>
                    <w:right w:val="none" w:sz="0" w:space="0" w:color="auto"/>
                  </w:divBdr>
                  <w:divsChild>
                    <w:div w:id="915867588">
                      <w:marLeft w:val="150"/>
                      <w:marRight w:val="150"/>
                      <w:marTop w:val="0"/>
                      <w:marBottom w:val="0"/>
                      <w:divBdr>
                        <w:top w:val="none" w:sz="0" w:space="0" w:color="auto"/>
                        <w:left w:val="none" w:sz="0" w:space="0" w:color="auto"/>
                        <w:bottom w:val="none" w:sz="0" w:space="0" w:color="auto"/>
                        <w:right w:val="none" w:sz="0" w:space="0" w:color="auto"/>
                      </w:divBdr>
                      <w:divsChild>
                        <w:div w:id="1581985470">
                          <w:marLeft w:val="0"/>
                          <w:marRight w:val="0"/>
                          <w:marTop w:val="0"/>
                          <w:marBottom w:val="0"/>
                          <w:divBdr>
                            <w:top w:val="none" w:sz="0" w:space="0" w:color="auto"/>
                            <w:left w:val="none" w:sz="0" w:space="0" w:color="auto"/>
                            <w:bottom w:val="none" w:sz="0" w:space="0" w:color="auto"/>
                            <w:right w:val="none" w:sz="0" w:space="0" w:color="auto"/>
                          </w:divBdr>
                          <w:divsChild>
                            <w:div w:id="171379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8113664">
      <w:bodyDiv w:val="1"/>
      <w:marLeft w:val="0"/>
      <w:marRight w:val="0"/>
      <w:marTop w:val="0"/>
      <w:marBottom w:val="0"/>
      <w:divBdr>
        <w:top w:val="none" w:sz="0" w:space="0" w:color="auto"/>
        <w:left w:val="none" w:sz="0" w:space="0" w:color="auto"/>
        <w:bottom w:val="none" w:sz="0" w:space="0" w:color="auto"/>
        <w:right w:val="none" w:sz="0" w:space="0" w:color="auto"/>
      </w:divBdr>
      <w:divsChild>
        <w:div w:id="2012564578">
          <w:marLeft w:val="-5700"/>
          <w:marRight w:val="0"/>
          <w:marTop w:val="0"/>
          <w:marBottom w:val="0"/>
          <w:divBdr>
            <w:top w:val="none" w:sz="0" w:space="0" w:color="auto"/>
            <w:left w:val="none" w:sz="0" w:space="0" w:color="auto"/>
            <w:bottom w:val="none" w:sz="0" w:space="0" w:color="auto"/>
            <w:right w:val="none" w:sz="0" w:space="0" w:color="auto"/>
          </w:divBdr>
          <w:divsChild>
            <w:div w:id="2065248603">
              <w:marLeft w:val="0"/>
              <w:marRight w:val="0"/>
              <w:marTop w:val="0"/>
              <w:marBottom w:val="0"/>
              <w:divBdr>
                <w:top w:val="none" w:sz="0" w:space="0" w:color="auto"/>
                <w:left w:val="none" w:sz="0" w:space="0" w:color="auto"/>
                <w:bottom w:val="none" w:sz="0" w:space="0" w:color="auto"/>
                <w:right w:val="none" w:sz="0" w:space="0" w:color="auto"/>
              </w:divBdr>
              <w:divsChild>
                <w:div w:id="803695770">
                  <w:marLeft w:val="0"/>
                  <w:marRight w:val="0"/>
                  <w:marTop w:val="0"/>
                  <w:marBottom w:val="0"/>
                  <w:divBdr>
                    <w:top w:val="none" w:sz="0" w:space="0" w:color="auto"/>
                    <w:left w:val="none" w:sz="0" w:space="0" w:color="auto"/>
                    <w:bottom w:val="none" w:sz="0" w:space="0" w:color="auto"/>
                    <w:right w:val="none" w:sz="0" w:space="0" w:color="auto"/>
                  </w:divBdr>
                  <w:divsChild>
                    <w:div w:id="2052918524">
                      <w:marLeft w:val="0"/>
                      <w:marRight w:val="0"/>
                      <w:marTop w:val="0"/>
                      <w:marBottom w:val="0"/>
                      <w:divBdr>
                        <w:top w:val="none" w:sz="0" w:space="0" w:color="auto"/>
                        <w:left w:val="none" w:sz="0" w:space="0" w:color="auto"/>
                        <w:bottom w:val="none" w:sz="0" w:space="0" w:color="auto"/>
                        <w:right w:val="none" w:sz="0" w:space="0" w:color="auto"/>
                      </w:divBdr>
                      <w:divsChild>
                        <w:div w:id="1262838277">
                          <w:marLeft w:val="0"/>
                          <w:marRight w:val="0"/>
                          <w:marTop w:val="0"/>
                          <w:marBottom w:val="0"/>
                          <w:divBdr>
                            <w:top w:val="none" w:sz="0" w:space="0" w:color="auto"/>
                            <w:left w:val="none" w:sz="0" w:space="0" w:color="auto"/>
                            <w:bottom w:val="none" w:sz="0" w:space="0" w:color="auto"/>
                            <w:right w:val="none" w:sz="0" w:space="0" w:color="auto"/>
                          </w:divBdr>
                          <w:divsChild>
                            <w:div w:id="1908608556">
                              <w:marLeft w:val="0"/>
                              <w:marRight w:val="0"/>
                              <w:marTop w:val="0"/>
                              <w:marBottom w:val="0"/>
                              <w:divBdr>
                                <w:top w:val="none" w:sz="0" w:space="0" w:color="auto"/>
                                <w:left w:val="none" w:sz="0" w:space="0" w:color="auto"/>
                                <w:bottom w:val="none" w:sz="0" w:space="0" w:color="auto"/>
                                <w:right w:val="none" w:sz="0" w:space="0" w:color="auto"/>
                              </w:divBdr>
                              <w:divsChild>
                                <w:div w:id="903368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aleanca@yahoo.com" TargetMode="External"/><Relationship Id="rId3" Type="http://schemas.openxmlformats.org/officeDocument/2006/relationships/webSettings" Target="webSettings.xml"/><Relationship Id="rId7" Type="http://schemas.openxmlformats.org/officeDocument/2006/relationships/hyperlink" Target="mailto:leancaai@state.go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d.usembassy.gov/education-culture/local-programs/culture-programs/ambassadors-fund-cultural-preservation"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1312</Words>
  <Characters>7484</Characters>
  <Application>Microsoft Office Word</Application>
  <DocSecurity>4</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8779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leancaai</dc:creator>
  <cp:lastModifiedBy>Rusu, Stelian (Chisinau)</cp:lastModifiedBy>
  <cp:revision>2</cp:revision>
  <cp:lastPrinted>2010-11-05T11:26:00Z</cp:lastPrinted>
  <dcterms:created xsi:type="dcterms:W3CDTF">2019-10-24T13:26:00Z</dcterms:created>
  <dcterms:modified xsi:type="dcterms:W3CDTF">2019-10-24T13:26:00Z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LeancaAI@state.gov</vt:lpwstr>
  </property>
  <property fmtid="{D5CDD505-2E9C-101B-9397-08002B2CF9AE}" pid="5" name="MSIP_Label_1665d9ee-429a-4d5f-97cc-cfb56e044a6e_SetDate">
    <vt:lpwstr>2019-10-18T14:48:59.6528950Z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8b53ebb1-0645-4819-9f4a-773acb1348f6</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