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6CCB" w14:textId="31898F9B" w:rsidR="00F558C7" w:rsidRDefault="00F558C7">
      <w:pPr>
        <w:framePr w:w="1944" w:h="1944" w:hRule="exact" w:hSpace="240" w:vSpace="240" w:wrap="auto" w:hAnchor="margin" w:x="7273" w:y="1"/>
        <w:pBdr>
          <w:top w:val="single" w:sz="6" w:space="0" w:color="FFFFFF"/>
          <w:left w:val="single" w:sz="6" w:space="0" w:color="FFFFFF"/>
          <w:bottom w:val="single" w:sz="6" w:space="0" w:color="FFFFFF"/>
          <w:right w:val="single" w:sz="6" w:space="0" w:color="FFFFFF"/>
        </w:pBdr>
        <w:rPr>
          <w:sz w:val="24"/>
        </w:rPr>
      </w:pPr>
    </w:p>
    <w:p w14:paraId="0AA05B86" w14:textId="7D839439" w:rsidR="00F558C7" w:rsidRDefault="00F558C7">
      <w:pPr>
        <w:framePr w:w="3120" w:h="1809" w:hRule="exact" w:hSpace="90" w:vSpace="90" w:wrap="auto" w:vAnchor="page" w:hAnchor="margin" w:x="9" w:y="719"/>
        <w:pBdr>
          <w:top w:val="single" w:sz="6" w:space="0" w:color="FFFFFF"/>
          <w:left w:val="single" w:sz="6" w:space="0" w:color="FFFFFF"/>
          <w:bottom w:val="single" w:sz="6" w:space="0" w:color="FFFFFF"/>
          <w:right w:val="single" w:sz="6" w:space="0" w:color="FFFFFF"/>
        </w:pBdr>
        <w:rPr>
          <w:sz w:val="24"/>
        </w:rPr>
      </w:pPr>
    </w:p>
    <w:p w14:paraId="44E3EADD" w14:textId="3BDA45EB" w:rsidR="00F558C7" w:rsidRDefault="00110ACC">
      <w:pPr>
        <w:jc w:val="both"/>
        <w:rPr>
          <w:rFonts w:ascii="Courier New" w:hAnsi="Courier New"/>
        </w:rPr>
      </w:pPr>
      <w:r>
        <w:rPr>
          <w:noProof/>
          <w:sz w:val="24"/>
        </w:rPr>
        <w:drawing>
          <wp:anchor distT="0" distB="0" distL="114300" distR="114300" simplePos="0" relativeHeight="251658240" behindDoc="0" locked="0" layoutInCell="1" allowOverlap="1" wp14:anchorId="0E99F8A4" wp14:editId="7041D6ED">
            <wp:simplePos x="0" y="0"/>
            <wp:positionH relativeFrom="margin">
              <wp:align>left</wp:align>
            </wp:positionH>
            <wp:positionV relativeFrom="margin">
              <wp:posOffset>8255</wp:posOffset>
            </wp:positionV>
            <wp:extent cx="1981200" cy="11525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981200" cy="1152525"/>
                    </a:xfrm>
                    <a:prstGeom prst="rect">
                      <a:avLst/>
                    </a:prstGeom>
                    <a:noFill/>
                    <a:ln>
                      <a:noFill/>
                    </a:ln>
                  </pic:spPr>
                </pic:pic>
              </a:graphicData>
            </a:graphic>
          </wp:anchor>
        </w:drawing>
      </w:r>
      <w:r>
        <w:rPr>
          <w:noProof/>
          <w:sz w:val="24"/>
        </w:rPr>
        <w:drawing>
          <wp:anchor distT="0" distB="0" distL="114300" distR="114300" simplePos="0" relativeHeight="251659264" behindDoc="0" locked="0" layoutInCell="1" allowOverlap="1" wp14:anchorId="31120A55" wp14:editId="408C9E20">
            <wp:simplePos x="0" y="0"/>
            <wp:positionH relativeFrom="margin">
              <wp:align>right</wp:align>
            </wp:positionH>
            <wp:positionV relativeFrom="margin">
              <wp:posOffset>7620</wp:posOffset>
            </wp:positionV>
            <wp:extent cx="1238250" cy="1238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238250" cy="1238250"/>
                    </a:xfrm>
                    <a:prstGeom prst="rect">
                      <a:avLst/>
                    </a:prstGeom>
                    <a:noFill/>
                    <a:ln>
                      <a:noFill/>
                    </a:ln>
                  </pic:spPr>
                </pic:pic>
              </a:graphicData>
            </a:graphic>
          </wp:anchor>
        </w:drawing>
      </w:r>
    </w:p>
    <w:p w14:paraId="76B5E930" w14:textId="28DF308B" w:rsidR="00F558C7" w:rsidRDefault="00F558C7">
      <w:pPr>
        <w:ind w:firstLine="7200"/>
        <w:jc w:val="both"/>
        <w:rPr>
          <w:rFonts w:ascii="Andale Mono" w:hAnsi="Andale Mono"/>
          <w:sz w:val="24"/>
        </w:rPr>
      </w:pPr>
    </w:p>
    <w:p w14:paraId="74A5343D" w14:textId="77777777" w:rsidR="00F558C7" w:rsidRDefault="00F558C7">
      <w:pPr>
        <w:tabs>
          <w:tab w:val="center" w:pos="4608"/>
        </w:tabs>
        <w:jc w:val="both"/>
        <w:rPr>
          <w:rFonts w:ascii="CG Times" w:hAnsi="CG Times"/>
          <w:b/>
          <w:sz w:val="28"/>
        </w:rPr>
      </w:pPr>
      <w:r>
        <w:rPr>
          <w:rFonts w:ascii="Andale Mono" w:hAnsi="Andale Mono"/>
          <w:sz w:val="24"/>
        </w:rPr>
        <w:tab/>
      </w:r>
      <w:r>
        <w:rPr>
          <w:rFonts w:ascii="CG Times" w:hAnsi="CG Times"/>
          <w:b/>
          <w:sz w:val="28"/>
        </w:rPr>
        <w:t>UNITED STATES DEPARTMENT OF THE INTERIOR</w:t>
      </w:r>
    </w:p>
    <w:p w14:paraId="00D1F2DD" w14:textId="77777777" w:rsidR="00F558C7" w:rsidRDefault="00F558C7">
      <w:pPr>
        <w:jc w:val="both"/>
        <w:rPr>
          <w:rFonts w:ascii="CG Times" w:hAnsi="CG Times"/>
          <w:b/>
          <w:sz w:val="28"/>
        </w:rPr>
      </w:pPr>
    </w:p>
    <w:p w14:paraId="115EAE94" w14:textId="77777777" w:rsidR="00F558C7" w:rsidRDefault="00F558C7">
      <w:pPr>
        <w:tabs>
          <w:tab w:val="center" w:pos="4608"/>
        </w:tabs>
        <w:jc w:val="both"/>
        <w:rPr>
          <w:rFonts w:ascii="CG Times" w:hAnsi="CG Times"/>
          <w:b/>
          <w:sz w:val="28"/>
        </w:rPr>
      </w:pPr>
      <w:r>
        <w:rPr>
          <w:rFonts w:ascii="CG Times" w:hAnsi="CG Times"/>
          <w:b/>
          <w:sz w:val="28"/>
        </w:rPr>
        <w:tab/>
      </w:r>
      <w:smartTag w:uri="urn:schemas-microsoft-com:office:smarttags" w:element="place">
        <w:smartTag w:uri="urn:schemas-microsoft-com:office:smarttags" w:element="country-region">
          <w:r>
            <w:rPr>
              <w:rFonts w:ascii="CG Times" w:hAnsi="CG Times"/>
              <w:b/>
              <w:sz w:val="28"/>
            </w:rPr>
            <w:t>U.S.</w:t>
          </w:r>
        </w:smartTag>
      </w:smartTag>
      <w:r>
        <w:rPr>
          <w:rFonts w:ascii="CG Times" w:hAnsi="CG Times"/>
          <w:b/>
          <w:sz w:val="28"/>
        </w:rPr>
        <w:t xml:space="preserve"> GEOLOGICAL SURVEY</w:t>
      </w:r>
    </w:p>
    <w:p w14:paraId="785C1045" w14:textId="77777777" w:rsidR="00F558C7" w:rsidRDefault="00F558C7">
      <w:pPr>
        <w:ind w:left="-144" w:firstLine="720"/>
        <w:jc w:val="both"/>
        <w:rPr>
          <w:rFonts w:ascii="CG Times" w:hAnsi="CG Times"/>
          <w:b/>
          <w:sz w:val="28"/>
        </w:rPr>
      </w:pPr>
    </w:p>
    <w:tbl>
      <w:tblPr>
        <w:tblW w:w="8722" w:type="dxa"/>
        <w:tblInd w:w="572" w:type="dxa"/>
        <w:tblLayout w:type="fixed"/>
        <w:tblCellMar>
          <w:left w:w="210" w:type="dxa"/>
          <w:right w:w="210" w:type="dxa"/>
        </w:tblCellMar>
        <w:tblLook w:val="0000" w:firstRow="0" w:lastRow="0" w:firstColumn="0" w:lastColumn="0" w:noHBand="0" w:noVBand="0"/>
      </w:tblPr>
      <w:tblGrid>
        <w:gridCol w:w="8722"/>
      </w:tblGrid>
      <w:tr w:rsidR="00F558C7" w14:paraId="5556B870" w14:textId="77777777" w:rsidTr="00B2208A">
        <w:trPr>
          <w:trHeight w:hRule="exact" w:val="4295"/>
        </w:trPr>
        <w:tc>
          <w:tcPr>
            <w:tcW w:w="8722" w:type="dxa"/>
            <w:tcBorders>
              <w:top w:val="single" w:sz="18" w:space="0" w:color="000000"/>
              <w:left w:val="single" w:sz="18" w:space="0" w:color="000000"/>
              <w:bottom w:val="single" w:sz="18" w:space="0" w:color="000000"/>
              <w:right w:val="single" w:sz="18" w:space="0" w:color="000000"/>
            </w:tcBorders>
            <w:shd w:val="pct10" w:color="000000" w:fill="FFFFFF"/>
          </w:tcPr>
          <w:p w14:paraId="7EE92EB8" w14:textId="77777777" w:rsidR="00F558C7" w:rsidRDefault="00F558C7">
            <w:pPr>
              <w:spacing w:line="234" w:lineRule="exact"/>
              <w:rPr>
                <w:rFonts w:ascii="CG Times" w:hAnsi="CG Times"/>
                <w:b/>
                <w:sz w:val="28"/>
              </w:rPr>
            </w:pPr>
          </w:p>
          <w:p w14:paraId="52B256FB" w14:textId="77777777" w:rsidR="00BE70B3" w:rsidRDefault="00C67FA4" w:rsidP="00B2208A">
            <w:pPr>
              <w:ind w:left="-81" w:firstLine="81"/>
              <w:jc w:val="center"/>
              <w:rPr>
                <w:rFonts w:ascii="Univers" w:hAnsi="Univers"/>
                <w:b/>
                <w:sz w:val="28"/>
              </w:rPr>
            </w:pPr>
            <w:r>
              <w:rPr>
                <w:rFonts w:ascii="Univers" w:hAnsi="Univers"/>
                <w:b/>
                <w:sz w:val="33"/>
              </w:rPr>
              <w:t xml:space="preserve">Upper Mississippi River Restoration </w:t>
            </w:r>
            <w:r w:rsidR="00BE70B3">
              <w:rPr>
                <w:rFonts w:ascii="Univers" w:hAnsi="Univers"/>
                <w:b/>
                <w:sz w:val="33"/>
              </w:rPr>
              <w:t>Long Term Resource Monitoring</w:t>
            </w:r>
            <w:r w:rsidR="00857449">
              <w:rPr>
                <w:rFonts w:ascii="Univers" w:hAnsi="Univers"/>
                <w:b/>
                <w:sz w:val="33"/>
              </w:rPr>
              <w:t xml:space="preserve"> </w:t>
            </w:r>
            <w:r w:rsidR="007B066F">
              <w:rPr>
                <w:rFonts w:ascii="Univers" w:hAnsi="Univers"/>
                <w:b/>
                <w:sz w:val="33"/>
              </w:rPr>
              <w:t xml:space="preserve">Element </w:t>
            </w:r>
            <w:r w:rsidR="00BE70B3">
              <w:rPr>
                <w:rFonts w:ascii="Univers" w:hAnsi="Univers"/>
                <w:b/>
                <w:sz w:val="33"/>
              </w:rPr>
              <w:t>(</w:t>
            </w:r>
            <w:r>
              <w:rPr>
                <w:rFonts w:ascii="Univers" w:hAnsi="Univers"/>
                <w:b/>
                <w:sz w:val="33"/>
              </w:rPr>
              <w:t xml:space="preserve">UMRR </w:t>
            </w:r>
            <w:r w:rsidR="00BE70B3">
              <w:rPr>
                <w:rFonts w:ascii="Univers" w:hAnsi="Univers"/>
                <w:b/>
                <w:sz w:val="33"/>
              </w:rPr>
              <w:t>LTRM) Cooperative Agreement Program</w:t>
            </w:r>
          </w:p>
          <w:p w14:paraId="1EBFCB0E" w14:textId="77777777" w:rsidR="00F558C7" w:rsidRDefault="00F558C7">
            <w:pPr>
              <w:jc w:val="center"/>
              <w:rPr>
                <w:rFonts w:ascii="Univers" w:hAnsi="Univers"/>
                <w:b/>
                <w:sz w:val="28"/>
              </w:rPr>
            </w:pPr>
          </w:p>
          <w:p w14:paraId="3EDD92D5" w14:textId="77777777" w:rsidR="00F558C7" w:rsidRDefault="00BE70B3" w:rsidP="007B066F">
            <w:pPr>
              <w:spacing w:after="234"/>
              <w:jc w:val="center"/>
              <w:rPr>
                <w:rFonts w:ascii="CG Times" w:hAnsi="CG Times"/>
                <w:b/>
                <w:sz w:val="24"/>
              </w:rPr>
            </w:pPr>
            <w:r>
              <w:rPr>
                <w:rFonts w:ascii="Verdana" w:hAnsi="Verdana"/>
                <w:color w:val="000000"/>
              </w:rPr>
              <w:t xml:space="preserve">The Long Term Resource Monitoring </w:t>
            </w:r>
            <w:r w:rsidR="007B066F">
              <w:rPr>
                <w:rFonts w:ascii="Verdana" w:hAnsi="Verdana"/>
                <w:color w:val="000000"/>
              </w:rPr>
              <w:t>Element</w:t>
            </w:r>
            <w:r w:rsidR="001F3E7A">
              <w:rPr>
                <w:rFonts w:ascii="Verdana" w:hAnsi="Verdana"/>
                <w:color w:val="000000"/>
              </w:rPr>
              <w:t xml:space="preserve"> </w:t>
            </w:r>
            <w:r w:rsidR="00C67FA4">
              <w:rPr>
                <w:rFonts w:ascii="Verdana" w:hAnsi="Verdana"/>
                <w:color w:val="000000"/>
              </w:rPr>
              <w:t>(LTRM)</w:t>
            </w:r>
            <w:r w:rsidR="007B066F">
              <w:rPr>
                <w:rFonts w:ascii="Verdana" w:hAnsi="Verdana"/>
                <w:color w:val="000000"/>
              </w:rPr>
              <w:t xml:space="preserve"> </w:t>
            </w:r>
            <w:r>
              <w:rPr>
                <w:rFonts w:ascii="Verdana" w:hAnsi="Verdana"/>
                <w:color w:val="000000"/>
              </w:rPr>
              <w:t xml:space="preserve">was authorized under the </w:t>
            </w:r>
            <w:hyperlink r:id="rId10" w:history="1">
              <w:r>
                <w:rPr>
                  <w:rStyle w:val="Hyperlink"/>
                  <w:rFonts w:ascii="Verdana" w:hAnsi="Verdana"/>
                </w:rPr>
                <w:t>Water Resources Development Act of 1986</w:t>
              </w:r>
            </w:hyperlink>
            <w:r>
              <w:rPr>
                <w:rFonts w:ascii="Verdana" w:hAnsi="Verdana"/>
                <w:color w:val="000000"/>
              </w:rPr>
              <w:t xml:space="preserve"> (Public Law 99-662) as an element of the U.S. Army Corps of Engineers' </w:t>
            </w:r>
            <w:r w:rsidR="002A1969">
              <w:rPr>
                <w:rFonts w:ascii="Verdana" w:hAnsi="Verdana"/>
                <w:color w:val="000000"/>
              </w:rPr>
              <w:t>Upper Mississippi River Restoration</w:t>
            </w:r>
            <w:r w:rsidR="007B066F">
              <w:rPr>
                <w:rFonts w:ascii="Verdana" w:hAnsi="Verdana"/>
                <w:color w:val="000000"/>
              </w:rPr>
              <w:t xml:space="preserve"> Program (UMRR)</w:t>
            </w:r>
            <w:r>
              <w:rPr>
                <w:rFonts w:ascii="Verdana" w:hAnsi="Verdana"/>
                <w:color w:val="000000"/>
              </w:rPr>
              <w:t>. Original authorization provided for a 10-year Program starting in 1987; Section 405 of the Water Resources Development Act of 1990 (Public Law 101-640) extended the Program an additional 5 years; Section 509 of the Water Resources Act of 1999 (Public Law 106-53) extended the Program indefinitely</w:t>
            </w:r>
            <w:r w:rsidR="00A57655">
              <w:rPr>
                <w:rFonts w:ascii="Verdana" w:hAnsi="Verdana"/>
                <w:color w:val="000000"/>
              </w:rPr>
              <w:t>.</w:t>
            </w:r>
            <w:r w:rsidR="00F558C7">
              <w:rPr>
                <w:rFonts w:ascii="CG Times" w:hAnsi="CG Times"/>
                <w:b/>
                <w:sz w:val="24"/>
              </w:rPr>
              <w:t xml:space="preserve"> </w:t>
            </w:r>
          </w:p>
        </w:tc>
      </w:tr>
    </w:tbl>
    <w:p w14:paraId="7AEE9054" w14:textId="77777777" w:rsidR="00F558C7" w:rsidRDefault="00F558C7">
      <w:pPr>
        <w:ind w:left="-144"/>
        <w:jc w:val="both"/>
        <w:rPr>
          <w:rFonts w:ascii="CG Times" w:hAnsi="CG Times"/>
          <w:b/>
          <w:sz w:val="24"/>
        </w:rPr>
      </w:pPr>
    </w:p>
    <w:p w14:paraId="2D23D915" w14:textId="535892F5" w:rsidR="00F558C7" w:rsidRPr="007B2640" w:rsidRDefault="00F558C7" w:rsidP="00B2208A">
      <w:pPr>
        <w:tabs>
          <w:tab w:val="center" w:pos="4536"/>
          <w:tab w:val="left" w:pos="4896"/>
          <w:tab w:val="left" w:pos="5616"/>
          <w:tab w:val="left" w:pos="6336"/>
          <w:tab w:val="left" w:pos="7056"/>
          <w:tab w:val="left" w:pos="7776"/>
          <w:tab w:val="left" w:pos="8496"/>
          <w:tab w:val="left" w:pos="9216"/>
        </w:tabs>
        <w:ind w:left="-144"/>
        <w:jc w:val="center"/>
        <w:rPr>
          <w:rFonts w:ascii="Univers" w:hAnsi="Univers"/>
          <w:b/>
          <w:sz w:val="36"/>
          <w:szCs w:val="36"/>
        </w:rPr>
      </w:pPr>
      <w:r w:rsidRPr="008F793F">
        <w:rPr>
          <w:rFonts w:ascii="Univers" w:hAnsi="Univers"/>
          <w:b/>
          <w:sz w:val="36"/>
          <w:szCs w:val="36"/>
        </w:rPr>
        <w:t xml:space="preserve">PROGRAM ANNOUNCEMENT No. </w:t>
      </w:r>
      <w:r w:rsidR="008F793F" w:rsidRPr="007B2640">
        <w:rPr>
          <w:rFonts w:ascii="Univers" w:hAnsi="Univers" w:cs="Arial"/>
          <w:color w:val="000000"/>
          <w:sz w:val="36"/>
          <w:szCs w:val="36"/>
          <w:shd w:val="clear" w:color="auto" w:fill="FFFFFF"/>
        </w:rPr>
        <w:t>G</w:t>
      </w:r>
      <w:r w:rsidR="002C42BA">
        <w:rPr>
          <w:rFonts w:ascii="Univers" w:hAnsi="Univers" w:cs="Arial"/>
          <w:color w:val="000000"/>
          <w:sz w:val="36"/>
          <w:szCs w:val="36"/>
          <w:shd w:val="clear" w:color="auto" w:fill="FFFFFF"/>
        </w:rPr>
        <w:t>20</w:t>
      </w:r>
      <w:r w:rsidR="008F793F" w:rsidRPr="007B2640">
        <w:rPr>
          <w:rFonts w:ascii="Univers" w:hAnsi="Univers" w:cs="Arial"/>
          <w:color w:val="000000"/>
          <w:sz w:val="36"/>
          <w:szCs w:val="36"/>
          <w:shd w:val="clear" w:color="auto" w:fill="FFFFFF"/>
        </w:rPr>
        <w:t>AS0000</w:t>
      </w:r>
      <w:r w:rsidR="002C42BA" w:rsidRPr="002C42BA">
        <w:rPr>
          <w:rFonts w:ascii="Univers" w:hAnsi="Univers" w:cs="Arial"/>
          <w:color w:val="FF0000"/>
          <w:sz w:val="36"/>
          <w:szCs w:val="36"/>
          <w:shd w:val="clear" w:color="auto" w:fill="FFFFFF"/>
        </w:rPr>
        <w:t>X</w:t>
      </w:r>
    </w:p>
    <w:p w14:paraId="534BCA21" w14:textId="77777777" w:rsidR="00F558C7" w:rsidRDefault="00F558C7">
      <w:pPr>
        <w:ind w:left="-144"/>
        <w:jc w:val="both"/>
        <w:rPr>
          <w:rFonts w:ascii="Univers" w:hAnsi="Univers"/>
          <w:b/>
          <w:sz w:val="28"/>
        </w:rPr>
      </w:pPr>
    </w:p>
    <w:p w14:paraId="1D96231D" w14:textId="1E93093F" w:rsidR="00F558C7" w:rsidRPr="00072DEA" w:rsidRDefault="00F558C7">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 xml:space="preserve">For Fiscal Year </w:t>
      </w:r>
      <w:r w:rsidR="002C42BA">
        <w:rPr>
          <w:rFonts w:ascii="Univers" w:hAnsi="Univers"/>
          <w:b/>
          <w:sz w:val="28"/>
        </w:rPr>
        <w:t>2020</w:t>
      </w:r>
    </w:p>
    <w:p w14:paraId="23CDE22F" w14:textId="77777777" w:rsidR="00F558C7" w:rsidRDefault="00F558C7">
      <w:pPr>
        <w:ind w:left="-144"/>
        <w:jc w:val="both"/>
        <w:rPr>
          <w:rFonts w:ascii="Univers" w:hAnsi="Univers"/>
          <w:b/>
          <w:sz w:val="28"/>
        </w:rPr>
      </w:pPr>
    </w:p>
    <w:p w14:paraId="2C6AE5F7" w14:textId="14C91F7F" w:rsidR="00C80F23" w:rsidRDefault="00F558C7"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 xml:space="preserve">ISSUE DATE: </w:t>
      </w:r>
      <w:proofErr w:type="gramStart"/>
      <w:r w:rsidR="006C358F" w:rsidRPr="002C42BA">
        <w:rPr>
          <w:rFonts w:ascii="Univers" w:hAnsi="Univers"/>
          <w:b/>
          <w:color w:val="FF0000"/>
          <w:sz w:val="28"/>
        </w:rPr>
        <w:t>November</w:t>
      </w:r>
      <w:r w:rsidR="00992905" w:rsidRPr="002C42BA">
        <w:rPr>
          <w:rFonts w:ascii="Univers" w:hAnsi="Univers"/>
          <w:b/>
          <w:color w:val="FF0000"/>
          <w:sz w:val="28"/>
        </w:rPr>
        <w:t xml:space="preserve"> </w:t>
      </w:r>
      <w:r w:rsidR="00EC0B07" w:rsidRPr="002C42BA">
        <w:rPr>
          <w:rFonts w:ascii="Univers" w:hAnsi="Univers"/>
          <w:b/>
          <w:color w:val="FF0000"/>
          <w:sz w:val="28"/>
        </w:rPr>
        <w:t>XX</w:t>
      </w:r>
      <w:r w:rsidR="00992905" w:rsidRPr="002C42BA">
        <w:rPr>
          <w:rFonts w:ascii="Univers" w:hAnsi="Univers"/>
          <w:b/>
          <w:color w:val="FF0000"/>
          <w:sz w:val="28"/>
        </w:rPr>
        <w:t>,</w:t>
      </w:r>
      <w:proofErr w:type="gramEnd"/>
      <w:r w:rsidR="00992905" w:rsidRPr="002C42BA">
        <w:rPr>
          <w:rFonts w:ascii="Univers" w:hAnsi="Univers"/>
          <w:b/>
          <w:color w:val="FF0000"/>
          <w:sz w:val="28"/>
        </w:rPr>
        <w:t xml:space="preserve"> 20</w:t>
      </w:r>
      <w:r w:rsidR="00AF00BF" w:rsidRPr="002C42BA">
        <w:rPr>
          <w:rFonts w:ascii="Univers" w:hAnsi="Univers"/>
          <w:b/>
          <w:color w:val="FF0000"/>
          <w:sz w:val="28"/>
        </w:rPr>
        <w:t>1</w:t>
      </w:r>
      <w:r w:rsidR="002C42BA" w:rsidRPr="002C42BA">
        <w:rPr>
          <w:rFonts w:ascii="Univers" w:hAnsi="Univers"/>
          <w:b/>
          <w:color w:val="FF0000"/>
          <w:sz w:val="28"/>
        </w:rPr>
        <w:t>9</w:t>
      </w:r>
    </w:p>
    <w:p w14:paraId="1C04F3BF" w14:textId="77777777" w:rsidR="00992905" w:rsidRDefault="00992905"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p>
    <w:tbl>
      <w:tblPr>
        <w:tblW w:w="8100" w:type="dxa"/>
        <w:tblInd w:w="908" w:type="dxa"/>
        <w:tblLayout w:type="fixed"/>
        <w:tblCellMar>
          <w:left w:w="0" w:type="dxa"/>
          <w:right w:w="0" w:type="dxa"/>
        </w:tblCellMar>
        <w:tblLook w:val="0000" w:firstRow="0" w:lastRow="0" w:firstColumn="0" w:lastColumn="0" w:noHBand="0" w:noVBand="0"/>
      </w:tblPr>
      <w:tblGrid>
        <w:gridCol w:w="8100"/>
      </w:tblGrid>
      <w:tr w:rsidR="00992905" w14:paraId="0FA4C3CC" w14:textId="77777777" w:rsidTr="00B2208A">
        <w:tc>
          <w:tcPr>
            <w:tcW w:w="8100" w:type="dxa"/>
            <w:tcBorders>
              <w:top w:val="double" w:sz="7" w:space="0" w:color="000000"/>
              <w:left w:val="single" w:sz="6" w:space="0" w:color="FFFFFF"/>
              <w:bottom w:val="double" w:sz="7" w:space="0" w:color="000000"/>
              <w:right w:val="single" w:sz="6" w:space="0" w:color="FFFFFF"/>
            </w:tcBorders>
            <w:vAlign w:val="bottom"/>
          </w:tcPr>
          <w:p w14:paraId="0507B703" w14:textId="539BCAD3" w:rsidR="00992905" w:rsidRDefault="00992905" w:rsidP="00B2208A">
            <w:pPr>
              <w:jc w:val="center"/>
              <w:rPr>
                <w:rFonts w:ascii="Univers" w:hAnsi="Univers"/>
                <w:b/>
                <w:sz w:val="28"/>
                <w:szCs w:val="28"/>
              </w:rPr>
            </w:pPr>
            <w:r w:rsidRPr="00992905">
              <w:rPr>
                <w:rFonts w:ascii="Univers" w:hAnsi="Univers"/>
                <w:b/>
                <w:sz w:val="28"/>
                <w:szCs w:val="28"/>
              </w:rPr>
              <w:t>CLOSING DATE:</w:t>
            </w:r>
          </w:p>
          <w:p w14:paraId="13466BDD" w14:textId="5515CA06" w:rsidR="00992905" w:rsidRPr="00AF00BF" w:rsidRDefault="002C42BA" w:rsidP="00B2208A">
            <w:pPr>
              <w:jc w:val="center"/>
              <w:rPr>
                <w:rFonts w:ascii="Univers" w:hAnsi="Univers"/>
                <w:b/>
                <w:sz w:val="28"/>
                <w:szCs w:val="28"/>
              </w:rPr>
            </w:pPr>
            <w:r>
              <w:rPr>
                <w:rFonts w:ascii="Univers" w:hAnsi="Univers"/>
                <w:b/>
                <w:sz w:val="28"/>
                <w:szCs w:val="28"/>
              </w:rPr>
              <w:t>May 31</w:t>
            </w:r>
            <w:r w:rsidR="00992905">
              <w:rPr>
                <w:rFonts w:ascii="Univers" w:hAnsi="Univers"/>
                <w:b/>
                <w:sz w:val="28"/>
                <w:szCs w:val="28"/>
              </w:rPr>
              <w:t xml:space="preserve">, </w:t>
            </w:r>
            <w:r w:rsidR="00992905" w:rsidRPr="00992905">
              <w:rPr>
                <w:rFonts w:ascii="Univers" w:hAnsi="Univers"/>
                <w:b/>
                <w:sz w:val="28"/>
                <w:szCs w:val="28"/>
              </w:rPr>
              <w:t>20</w:t>
            </w:r>
            <w:r>
              <w:rPr>
                <w:rFonts w:ascii="Univers" w:hAnsi="Univers"/>
                <w:b/>
                <w:sz w:val="28"/>
                <w:szCs w:val="28"/>
              </w:rPr>
              <w:t>20</w:t>
            </w:r>
          </w:p>
        </w:tc>
      </w:tr>
    </w:tbl>
    <w:p w14:paraId="50B8DE77" w14:textId="77777777" w:rsidR="00B2208A" w:rsidRPr="00014B06" w:rsidRDefault="00B2208A" w:rsidP="00B2208A">
      <w:pPr>
        <w:tabs>
          <w:tab w:val="left" w:pos="720"/>
          <w:tab w:val="left" w:pos="1440"/>
          <w:tab w:val="left" w:pos="2160"/>
        </w:tabs>
        <w:spacing w:before="100" w:beforeAutospacing="1" w:after="100" w:afterAutospacing="1"/>
        <w:jc w:val="center"/>
        <w:rPr>
          <w:rFonts w:asciiTheme="minorHAnsi" w:hAnsiTheme="minorHAnsi"/>
          <w:b/>
          <w:sz w:val="16"/>
          <w:szCs w:val="16"/>
        </w:rPr>
      </w:pPr>
      <w:bookmarkStart w:id="0" w:name="_Toc182205797"/>
      <w:bookmarkStart w:id="1" w:name="_Toc198626103"/>
      <w:r w:rsidRPr="00014B06">
        <w:rPr>
          <w:rFonts w:asciiTheme="minorHAnsi" w:hAnsiTheme="minorHAnsi"/>
          <w:b/>
          <w:sz w:val="16"/>
          <w:szCs w:val="16"/>
        </w:rPr>
        <w:t xml:space="preserve">Paperwork Reduction Act Approval— OMB Control </w:t>
      </w:r>
      <w:r>
        <w:rPr>
          <w:rFonts w:asciiTheme="minorHAnsi" w:hAnsiTheme="minorHAnsi"/>
          <w:b/>
          <w:sz w:val="16"/>
          <w:szCs w:val="16"/>
        </w:rPr>
        <w:t>Exempt,</w:t>
      </w:r>
      <w:r w:rsidRPr="00014B06">
        <w:rPr>
          <w:rFonts w:asciiTheme="minorHAnsi" w:hAnsiTheme="minorHAnsi"/>
          <w:b/>
          <w:sz w:val="16"/>
          <w:szCs w:val="16"/>
        </w:rPr>
        <w:t xml:space="preserve"> Expiration Date:  </w:t>
      </w:r>
      <w:r>
        <w:rPr>
          <w:rFonts w:asciiTheme="minorHAnsi" w:hAnsiTheme="minorHAnsi"/>
          <w:b/>
          <w:sz w:val="16"/>
          <w:szCs w:val="16"/>
        </w:rPr>
        <w:t>NA</w:t>
      </w:r>
    </w:p>
    <w:p w14:paraId="5F3B56F1" w14:textId="36BFF45B" w:rsidR="00B2208A" w:rsidRDefault="00B2208A" w:rsidP="00B2208A">
      <w:pPr>
        <w:tabs>
          <w:tab w:val="left" w:pos="720"/>
          <w:tab w:val="left" w:pos="1440"/>
          <w:tab w:val="left" w:pos="2160"/>
        </w:tabs>
        <w:spacing w:before="100" w:beforeAutospacing="1" w:after="100" w:afterAutospacing="1"/>
        <w:rPr>
          <w:rFonts w:asciiTheme="minorHAnsi" w:hAnsiTheme="minorHAnsi" w:cs="Arial"/>
          <w:sz w:val="16"/>
          <w:szCs w:val="16"/>
          <w:shd w:val="clear" w:color="auto" w:fill="FFFFFF"/>
        </w:rPr>
      </w:pPr>
      <w:r w:rsidRPr="004A47FD">
        <w:rPr>
          <w:rFonts w:asciiTheme="minorHAnsi" w:hAnsiTheme="minorHAnsi"/>
          <w:sz w:val="16"/>
          <w:szCs w:val="16"/>
        </w:rPr>
        <w:t xml:space="preserve">PAPERWORK REDUCTION ACT STATEMENT: The Paperwork Reduction Act </w:t>
      </w:r>
      <w:r>
        <w:rPr>
          <w:rFonts w:asciiTheme="minorHAnsi" w:hAnsiTheme="minorHAnsi"/>
          <w:sz w:val="16"/>
          <w:szCs w:val="16"/>
        </w:rPr>
        <w:t>states</w:t>
      </w:r>
      <w:r w:rsidRPr="004A47FD">
        <w:rPr>
          <w:rFonts w:asciiTheme="minorHAnsi" w:hAnsiTheme="minorHAnsi"/>
          <w:sz w:val="16"/>
          <w:szCs w:val="16"/>
        </w:rPr>
        <w:t xml:space="preserve"> that the agency must </w:t>
      </w:r>
      <w:r>
        <w:rPr>
          <w:rFonts w:asciiTheme="minorHAnsi" w:hAnsiTheme="minorHAnsi"/>
          <w:sz w:val="16"/>
          <w:szCs w:val="16"/>
        </w:rPr>
        <w:t>disclose why</w:t>
      </w:r>
      <w:r w:rsidRPr="004A47FD">
        <w:rPr>
          <w:rFonts w:asciiTheme="minorHAnsi" w:hAnsiTheme="minorHAnsi"/>
          <w:sz w:val="16"/>
          <w:szCs w:val="16"/>
        </w:rPr>
        <w:t xml:space="preserve"> information</w:t>
      </w:r>
      <w:r>
        <w:rPr>
          <w:rFonts w:asciiTheme="minorHAnsi" w:hAnsiTheme="minorHAnsi"/>
          <w:sz w:val="16"/>
          <w:szCs w:val="16"/>
        </w:rPr>
        <w:t xml:space="preserve"> is being collected</w:t>
      </w:r>
      <w:r w:rsidRPr="004A47FD">
        <w:rPr>
          <w:rFonts w:asciiTheme="minorHAnsi" w:hAnsiTheme="minorHAnsi"/>
          <w:sz w:val="16"/>
          <w:szCs w:val="16"/>
        </w:rPr>
        <w:t>, how it</w:t>
      </w:r>
      <w:r>
        <w:rPr>
          <w:rFonts w:asciiTheme="minorHAnsi" w:hAnsiTheme="minorHAnsi"/>
          <w:sz w:val="16"/>
          <w:szCs w:val="16"/>
        </w:rPr>
        <w:t xml:space="preserve"> will be used</w:t>
      </w:r>
      <w:r w:rsidRPr="004A47FD">
        <w:rPr>
          <w:rFonts w:asciiTheme="minorHAnsi" w:hAnsiTheme="minorHAnsi"/>
          <w:sz w:val="16"/>
          <w:szCs w:val="16"/>
        </w:rPr>
        <w:t xml:space="preserve">, and whether you </w:t>
      </w:r>
      <w:proofErr w:type="gramStart"/>
      <w:r w:rsidRPr="004A47FD">
        <w:rPr>
          <w:rFonts w:asciiTheme="minorHAnsi" w:hAnsiTheme="minorHAnsi"/>
          <w:sz w:val="16"/>
          <w:szCs w:val="16"/>
        </w:rPr>
        <w:t>have to</w:t>
      </w:r>
      <w:proofErr w:type="gramEnd"/>
      <w:r w:rsidRPr="004A47FD">
        <w:rPr>
          <w:rFonts w:asciiTheme="minorHAnsi" w:hAnsiTheme="minorHAnsi"/>
          <w:sz w:val="16"/>
          <w:szCs w:val="16"/>
        </w:rPr>
        <w:t xml:space="preserve"> </w:t>
      </w:r>
      <w:r>
        <w:rPr>
          <w:rFonts w:asciiTheme="minorHAnsi" w:hAnsiTheme="minorHAnsi"/>
          <w:sz w:val="16"/>
          <w:szCs w:val="16"/>
        </w:rPr>
        <w:t>provide it</w:t>
      </w:r>
      <w:r w:rsidRPr="004A47FD">
        <w:rPr>
          <w:rFonts w:asciiTheme="minorHAnsi" w:hAnsiTheme="minorHAnsi"/>
          <w:sz w:val="16"/>
          <w:szCs w:val="16"/>
        </w:rPr>
        <w:t xml:space="preserve">. The </w:t>
      </w:r>
      <w:r>
        <w:rPr>
          <w:rFonts w:asciiTheme="minorHAnsi" w:hAnsiTheme="minorHAnsi"/>
          <w:sz w:val="16"/>
          <w:szCs w:val="16"/>
        </w:rPr>
        <w:t>UMR LTRM program</w:t>
      </w:r>
      <w:r w:rsidRPr="004A47FD">
        <w:rPr>
          <w:rFonts w:asciiTheme="minorHAnsi" w:hAnsiTheme="minorHAnsi"/>
          <w:sz w:val="16"/>
          <w:szCs w:val="16"/>
        </w:rPr>
        <w:t xml:space="preserve"> is collecting this information to evaluate submitted </w:t>
      </w:r>
      <w:r>
        <w:rPr>
          <w:rFonts w:asciiTheme="minorHAnsi" w:hAnsiTheme="minorHAnsi"/>
          <w:sz w:val="16"/>
          <w:szCs w:val="16"/>
        </w:rPr>
        <w:t>proposals</w:t>
      </w:r>
      <w:r w:rsidRPr="004A47FD">
        <w:rPr>
          <w:rFonts w:asciiTheme="minorHAnsi" w:hAnsiTheme="minorHAnsi"/>
          <w:sz w:val="16"/>
          <w:szCs w:val="16"/>
        </w:rPr>
        <w:t xml:space="preserve"> </w:t>
      </w:r>
      <w:r>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w:t>
      </w:r>
      <w:bookmarkStart w:id="2" w:name="_GoBack"/>
      <w:bookmarkEnd w:id="2"/>
      <w:r w:rsidRPr="004A47FD">
        <w:rPr>
          <w:rFonts w:asciiTheme="minorHAnsi" w:hAnsiTheme="minorHAnsi"/>
          <w:sz w:val="16"/>
          <w:szCs w:val="16"/>
        </w:rPr>
        <w:t xml:space="preserve"> (</w:t>
      </w:r>
      <w:r>
        <w:rPr>
          <w:rFonts w:asciiTheme="minorHAnsi" w:hAnsiTheme="minorHAnsi"/>
          <w:sz w:val="16"/>
          <w:szCs w:val="16"/>
        </w:rPr>
        <w:t>Exempt</w:t>
      </w:r>
      <w:r w:rsidRPr="004A47FD">
        <w:rPr>
          <w:rFonts w:asciiTheme="minorHAnsi" w:hAnsiTheme="minorHAnsi"/>
          <w:sz w:val="16"/>
          <w:szCs w:val="16"/>
        </w:rPr>
        <w:t xml:space="preserve">). The average burden associated with this collection </w:t>
      </w:r>
      <w:r>
        <w:rPr>
          <w:rFonts w:asciiTheme="minorHAnsi" w:hAnsiTheme="minorHAnsi"/>
          <w:sz w:val="16"/>
          <w:szCs w:val="16"/>
        </w:rPr>
        <w:t xml:space="preserve">is </w:t>
      </w:r>
      <w:r w:rsidRPr="004A47FD">
        <w:rPr>
          <w:rFonts w:asciiTheme="minorHAnsi" w:hAnsiTheme="minorHAnsi"/>
          <w:sz w:val="16"/>
          <w:szCs w:val="16"/>
        </w:rPr>
        <w:t xml:space="preserve">estimated to average 36 hours per response, including the time for reviewing instructions and completing the required </w:t>
      </w:r>
      <w:r w:rsidRPr="0071086A">
        <w:rPr>
          <w:rFonts w:asciiTheme="minorHAnsi" w:hAnsiTheme="minorHAnsi"/>
          <w:sz w:val="16"/>
          <w:szCs w:val="16"/>
        </w:rPr>
        <w:t xml:space="preserve">information. </w:t>
      </w:r>
      <w:r w:rsidRPr="0071086A">
        <w:rPr>
          <w:rFonts w:asciiTheme="minorHAnsi" w:hAnsiTheme="minorHAnsi" w:cs="Arial"/>
          <w:sz w:val="16"/>
          <w:szCs w:val="16"/>
          <w:shd w:val="clear" w:color="auto" w:fill="FFFFFF"/>
        </w:rPr>
        <w:t>If you have comments about this form, please e-mail </w:t>
      </w:r>
      <w:r>
        <w:rPr>
          <w:rFonts w:asciiTheme="minorHAnsi" w:hAnsiTheme="minorHAnsi" w:cs="Arial"/>
          <w:sz w:val="16"/>
          <w:szCs w:val="16"/>
          <w:shd w:val="clear" w:color="auto" w:fill="FFFFFF"/>
        </w:rPr>
        <w:t>gs-info_collections@usgs.gov.</w:t>
      </w:r>
    </w:p>
    <w:p w14:paraId="68ED9AE9" w14:textId="77777777" w:rsidR="00F558C7" w:rsidRPr="002C565E" w:rsidRDefault="00163830">
      <w:pPr>
        <w:pStyle w:val="Style1"/>
        <w:jc w:val="center"/>
        <w:rPr>
          <w:szCs w:val="24"/>
        </w:rPr>
      </w:pPr>
      <w:r>
        <w:br w:type="page"/>
      </w:r>
      <w:bookmarkStart w:id="3" w:name="_Toc496603137"/>
      <w:bookmarkStart w:id="4" w:name="_Toc496603780"/>
      <w:r w:rsidR="00F558C7" w:rsidRPr="002C565E">
        <w:rPr>
          <w:szCs w:val="24"/>
        </w:rPr>
        <w:lastRenderedPageBreak/>
        <w:t>TABLE OF CONTENTS</w:t>
      </w:r>
      <w:bookmarkEnd w:id="0"/>
      <w:bookmarkEnd w:id="1"/>
      <w:bookmarkEnd w:id="3"/>
      <w:bookmarkEnd w:id="4"/>
    </w:p>
    <w:p w14:paraId="7E5CC29E" w14:textId="77777777" w:rsidR="00F558C7" w:rsidRPr="002C565E" w:rsidRDefault="00F558C7">
      <w:pPr>
        <w:rPr>
          <w:rFonts w:ascii="Times New Roman" w:hAnsi="Times New Roman"/>
          <w:sz w:val="24"/>
        </w:rPr>
      </w:pPr>
    </w:p>
    <w:p w14:paraId="47A32FC5" w14:textId="77777777" w:rsidR="00B944AC" w:rsidRDefault="00B9592E">
      <w:pPr>
        <w:pStyle w:val="TOC1"/>
        <w:tabs>
          <w:tab w:val="right" w:leader="dot" w:pos="9926"/>
        </w:tabs>
        <w:rPr>
          <w:rFonts w:asciiTheme="minorHAnsi" w:eastAsiaTheme="minorEastAsia" w:hAnsiTheme="minorHAnsi" w:cstheme="minorBidi"/>
          <w:noProof/>
          <w:sz w:val="22"/>
          <w:szCs w:val="22"/>
          <w:u w:val="none"/>
        </w:rPr>
      </w:pPr>
      <w:r w:rsidRPr="002C565E">
        <w:rPr>
          <w:szCs w:val="24"/>
        </w:rPr>
        <w:fldChar w:fldCharType="begin"/>
      </w:r>
      <w:r w:rsidRPr="002C565E">
        <w:rPr>
          <w:szCs w:val="24"/>
        </w:rPr>
        <w:instrText xml:space="preserve"> TOC \o "1-4" </w:instrText>
      </w:r>
      <w:r w:rsidRPr="002C565E">
        <w:rPr>
          <w:szCs w:val="24"/>
        </w:rPr>
        <w:fldChar w:fldCharType="separate"/>
      </w:r>
      <w:r w:rsidR="00B944AC">
        <w:rPr>
          <w:noProof/>
        </w:rPr>
        <w:t>PART I.  Public Law and Program Priorities</w:t>
      </w:r>
      <w:r w:rsidR="00B944AC">
        <w:rPr>
          <w:noProof/>
        </w:rPr>
        <w:tab/>
      </w:r>
      <w:r w:rsidR="00B944AC">
        <w:rPr>
          <w:noProof/>
        </w:rPr>
        <w:fldChar w:fldCharType="begin"/>
      </w:r>
      <w:r w:rsidR="00B944AC">
        <w:rPr>
          <w:noProof/>
        </w:rPr>
        <w:instrText xml:space="preserve"> PAGEREF _Toc496603781 \h </w:instrText>
      </w:r>
      <w:r w:rsidR="00B944AC">
        <w:rPr>
          <w:noProof/>
        </w:rPr>
      </w:r>
      <w:r w:rsidR="00B944AC">
        <w:rPr>
          <w:noProof/>
        </w:rPr>
        <w:fldChar w:fldCharType="separate"/>
      </w:r>
      <w:r w:rsidR="00794C22">
        <w:rPr>
          <w:noProof/>
        </w:rPr>
        <w:t>1</w:t>
      </w:r>
      <w:r w:rsidR="00B944AC">
        <w:rPr>
          <w:noProof/>
        </w:rPr>
        <w:fldChar w:fldCharType="end"/>
      </w:r>
    </w:p>
    <w:p w14:paraId="5A6C6285" w14:textId="77777777" w:rsidR="00B944AC" w:rsidRDefault="00B944AC">
      <w:pPr>
        <w:pStyle w:val="TOC2"/>
        <w:rPr>
          <w:rFonts w:asciiTheme="minorHAnsi" w:eastAsiaTheme="minorEastAsia" w:hAnsiTheme="minorHAnsi" w:cstheme="minorBidi"/>
          <w:sz w:val="22"/>
          <w:szCs w:val="22"/>
        </w:rPr>
      </w:pPr>
      <w:r w:rsidRPr="0088552B">
        <w:rPr>
          <w:kern w:val="32"/>
        </w:rPr>
        <w:t>A.</w:t>
      </w:r>
      <w:r>
        <w:t xml:space="preserve"> The Long Term Resource Monitoring (LTRM) Element Cooperative Agreement Program.</w:t>
      </w:r>
      <w:r>
        <w:tab/>
      </w:r>
      <w:r>
        <w:fldChar w:fldCharType="begin"/>
      </w:r>
      <w:r>
        <w:instrText xml:space="preserve"> PAGEREF _Toc496603782 \h </w:instrText>
      </w:r>
      <w:r>
        <w:fldChar w:fldCharType="separate"/>
      </w:r>
      <w:r w:rsidR="00794C22">
        <w:t>1</w:t>
      </w:r>
      <w:r>
        <w:fldChar w:fldCharType="end"/>
      </w:r>
    </w:p>
    <w:p w14:paraId="0B0C6CE0" w14:textId="77777777" w:rsidR="00B944AC" w:rsidRDefault="00B944AC">
      <w:pPr>
        <w:pStyle w:val="TOC2"/>
        <w:rPr>
          <w:rFonts w:asciiTheme="minorHAnsi" w:eastAsiaTheme="minorEastAsia" w:hAnsiTheme="minorHAnsi" w:cstheme="minorBidi"/>
          <w:sz w:val="22"/>
          <w:szCs w:val="22"/>
        </w:rPr>
      </w:pPr>
      <w:r>
        <w:t>B.  LTRM mission</w:t>
      </w:r>
      <w:r>
        <w:tab/>
      </w:r>
      <w:r>
        <w:fldChar w:fldCharType="begin"/>
      </w:r>
      <w:r>
        <w:instrText xml:space="preserve"> PAGEREF _Toc496603783 \h </w:instrText>
      </w:r>
      <w:r>
        <w:fldChar w:fldCharType="separate"/>
      </w:r>
      <w:r w:rsidR="00794C22">
        <w:t>1</w:t>
      </w:r>
      <w:r>
        <w:fldChar w:fldCharType="end"/>
      </w:r>
    </w:p>
    <w:p w14:paraId="76B977B5" w14:textId="77777777" w:rsidR="00B944AC" w:rsidRDefault="00B944AC">
      <w:pPr>
        <w:pStyle w:val="TOC2"/>
        <w:rPr>
          <w:rFonts w:asciiTheme="minorHAnsi" w:eastAsiaTheme="minorEastAsia" w:hAnsiTheme="minorHAnsi" w:cstheme="minorBidi"/>
          <w:sz w:val="22"/>
          <w:szCs w:val="22"/>
        </w:rPr>
      </w:pPr>
      <w:r>
        <w:t>C.  Cooperative Agreement coordination</w:t>
      </w:r>
      <w:r>
        <w:tab/>
      </w:r>
      <w:r>
        <w:fldChar w:fldCharType="begin"/>
      </w:r>
      <w:r>
        <w:instrText xml:space="preserve"> PAGEREF _Toc496603784 \h </w:instrText>
      </w:r>
      <w:r>
        <w:fldChar w:fldCharType="separate"/>
      </w:r>
      <w:r w:rsidR="00794C22">
        <w:t>1</w:t>
      </w:r>
      <w:r>
        <w:fldChar w:fldCharType="end"/>
      </w:r>
    </w:p>
    <w:p w14:paraId="44324CA5"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II.  Timetables, Eligibility and Proposal Format Instructions</w:t>
      </w:r>
      <w:r>
        <w:rPr>
          <w:noProof/>
        </w:rPr>
        <w:tab/>
      </w:r>
      <w:r>
        <w:rPr>
          <w:noProof/>
        </w:rPr>
        <w:fldChar w:fldCharType="begin"/>
      </w:r>
      <w:r>
        <w:rPr>
          <w:noProof/>
        </w:rPr>
        <w:instrText xml:space="preserve"> PAGEREF _Toc496603785 \h </w:instrText>
      </w:r>
      <w:r>
        <w:rPr>
          <w:noProof/>
        </w:rPr>
      </w:r>
      <w:r>
        <w:rPr>
          <w:noProof/>
        </w:rPr>
        <w:fldChar w:fldCharType="separate"/>
      </w:r>
      <w:r w:rsidR="00794C22">
        <w:rPr>
          <w:noProof/>
        </w:rPr>
        <w:t>2</w:t>
      </w:r>
      <w:r>
        <w:rPr>
          <w:noProof/>
        </w:rPr>
        <w:fldChar w:fldCharType="end"/>
      </w:r>
    </w:p>
    <w:p w14:paraId="58B33360" w14:textId="77777777" w:rsidR="00B944AC" w:rsidRDefault="00B944AC">
      <w:pPr>
        <w:pStyle w:val="TOC2"/>
        <w:rPr>
          <w:rFonts w:asciiTheme="minorHAnsi" w:eastAsiaTheme="minorEastAsia" w:hAnsiTheme="minorHAnsi" w:cstheme="minorBidi"/>
          <w:sz w:val="22"/>
          <w:szCs w:val="22"/>
        </w:rPr>
      </w:pPr>
      <w:r w:rsidRPr="0088552B">
        <w:t>A.  Timetables</w:t>
      </w:r>
      <w:r>
        <w:tab/>
      </w:r>
      <w:r>
        <w:fldChar w:fldCharType="begin"/>
      </w:r>
      <w:r>
        <w:instrText xml:space="preserve"> PAGEREF _Toc496603786 \h </w:instrText>
      </w:r>
      <w:r>
        <w:fldChar w:fldCharType="separate"/>
      </w:r>
      <w:r w:rsidR="00794C22">
        <w:t>2</w:t>
      </w:r>
      <w:r>
        <w:fldChar w:fldCharType="end"/>
      </w:r>
    </w:p>
    <w:p w14:paraId="6DC6D71E" w14:textId="77777777" w:rsidR="00B944AC" w:rsidRDefault="00B944AC">
      <w:pPr>
        <w:pStyle w:val="TOC2"/>
        <w:rPr>
          <w:rFonts w:asciiTheme="minorHAnsi" w:eastAsiaTheme="minorEastAsia" w:hAnsiTheme="minorHAnsi" w:cstheme="minorBidi"/>
          <w:sz w:val="22"/>
          <w:szCs w:val="22"/>
        </w:rPr>
      </w:pPr>
      <w:r w:rsidRPr="0088552B">
        <w:t>B.  Eligibility – Who May Submit a Proposal</w:t>
      </w:r>
      <w:r>
        <w:tab/>
      </w:r>
      <w:r>
        <w:fldChar w:fldCharType="begin"/>
      </w:r>
      <w:r>
        <w:instrText xml:space="preserve"> PAGEREF _Toc496603787 \h </w:instrText>
      </w:r>
      <w:r>
        <w:fldChar w:fldCharType="separate"/>
      </w:r>
      <w:r w:rsidR="00794C22">
        <w:t>2</w:t>
      </w:r>
      <w:r>
        <w:fldChar w:fldCharType="end"/>
      </w:r>
    </w:p>
    <w:p w14:paraId="003793A9" w14:textId="77777777" w:rsidR="00B944AC" w:rsidRDefault="00B944AC">
      <w:pPr>
        <w:pStyle w:val="TOC2"/>
        <w:rPr>
          <w:rFonts w:asciiTheme="minorHAnsi" w:eastAsiaTheme="minorEastAsia" w:hAnsiTheme="minorHAnsi" w:cstheme="minorBidi"/>
          <w:sz w:val="22"/>
          <w:szCs w:val="22"/>
        </w:rPr>
      </w:pPr>
      <w:r w:rsidRPr="0088552B">
        <w:t>C.  Proposal and Budget Content Instructions</w:t>
      </w:r>
      <w:r>
        <w:tab/>
      </w:r>
      <w:r>
        <w:fldChar w:fldCharType="begin"/>
      </w:r>
      <w:r>
        <w:instrText xml:space="preserve"> PAGEREF _Toc496603788 \h </w:instrText>
      </w:r>
      <w:r>
        <w:fldChar w:fldCharType="separate"/>
      </w:r>
      <w:r w:rsidR="00794C22">
        <w:t>2</w:t>
      </w:r>
      <w:r>
        <w:fldChar w:fldCharType="end"/>
      </w:r>
    </w:p>
    <w:p w14:paraId="6F287450"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III.  Proposal Delivery/Submission Instructions and Deliverables</w:t>
      </w:r>
      <w:r>
        <w:rPr>
          <w:noProof/>
        </w:rPr>
        <w:tab/>
      </w:r>
      <w:r>
        <w:rPr>
          <w:noProof/>
        </w:rPr>
        <w:fldChar w:fldCharType="begin"/>
      </w:r>
      <w:r>
        <w:rPr>
          <w:noProof/>
        </w:rPr>
        <w:instrText xml:space="preserve"> PAGEREF _Toc496603789 \h </w:instrText>
      </w:r>
      <w:r>
        <w:rPr>
          <w:noProof/>
        </w:rPr>
      </w:r>
      <w:r>
        <w:rPr>
          <w:noProof/>
        </w:rPr>
        <w:fldChar w:fldCharType="separate"/>
      </w:r>
      <w:r w:rsidR="00794C22">
        <w:rPr>
          <w:noProof/>
        </w:rPr>
        <w:t>4</w:t>
      </w:r>
      <w:r>
        <w:rPr>
          <w:noProof/>
        </w:rPr>
        <w:fldChar w:fldCharType="end"/>
      </w:r>
    </w:p>
    <w:p w14:paraId="7E030A8F" w14:textId="77777777" w:rsidR="00B944AC" w:rsidRDefault="00B944AC">
      <w:pPr>
        <w:pStyle w:val="TOC2"/>
        <w:rPr>
          <w:rFonts w:asciiTheme="minorHAnsi" w:eastAsiaTheme="minorEastAsia" w:hAnsiTheme="minorHAnsi" w:cstheme="minorBidi"/>
          <w:sz w:val="22"/>
          <w:szCs w:val="22"/>
        </w:rPr>
      </w:pPr>
      <w:r>
        <w:t>A. Preparing and Submitting an application via Grants.gov – www.grants.gov.</w:t>
      </w:r>
      <w:r>
        <w:tab/>
      </w:r>
      <w:r>
        <w:fldChar w:fldCharType="begin"/>
      </w:r>
      <w:r>
        <w:instrText xml:space="preserve"> PAGEREF _Toc496603790 \h </w:instrText>
      </w:r>
      <w:r>
        <w:fldChar w:fldCharType="separate"/>
      </w:r>
      <w:r w:rsidR="00794C22">
        <w:t>4</w:t>
      </w:r>
      <w:r>
        <w:fldChar w:fldCharType="end"/>
      </w:r>
    </w:p>
    <w:p w14:paraId="55B914F2" w14:textId="77777777" w:rsidR="00B944AC" w:rsidRPr="002E5560" w:rsidRDefault="00B944AC">
      <w:pPr>
        <w:pStyle w:val="TOC2"/>
        <w:rPr>
          <w:rFonts w:asciiTheme="minorHAnsi" w:eastAsiaTheme="minorEastAsia" w:hAnsiTheme="minorHAnsi" w:cstheme="minorBidi"/>
          <w:sz w:val="22"/>
          <w:szCs w:val="22"/>
        </w:rPr>
      </w:pPr>
      <w:r w:rsidRPr="002E5560">
        <w:t>B. Award Administration Information</w:t>
      </w:r>
      <w:r w:rsidRPr="002E5560">
        <w:tab/>
      </w:r>
      <w:r w:rsidRPr="002E5560">
        <w:fldChar w:fldCharType="begin"/>
      </w:r>
      <w:r w:rsidRPr="002E5560">
        <w:instrText xml:space="preserve"> PAGEREF _Toc496603791 \h </w:instrText>
      </w:r>
      <w:r w:rsidRPr="002E5560">
        <w:fldChar w:fldCharType="separate"/>
      </w:r>
      <w:r w:rsidR="00794C22">
        <w:t>8</w:t>
      </w:r>
      <w:r w:rsidRPr="002E5560">
        <w:fldChar w:fldCharType="end"/>
      </w:r>
    </w:p>
    <w:p w14:paraId="386571A3" w14:textId="77777777" w:rsidR="00B944AC" w:rsidRDefault="00B944AC">
      <w:pPr>
        <w:pStyle w:val="TOC2"/>
        <w:rPr>
          <w:rFonts w:asciiTheme="minorHAnsi" w:eastAsiaTheme="minorEastAsia" w:hAnsiTheme="minorHAnsi" w:cstheme="minorBidi"/>
          <w:sz w:val="22"/>
          <w:szCs w:val="22"/>
        </w:rPr>
      </w:pPr>
      <w:r w:rsidRPr="002E5560">
        <w:t>C. Reports</w:t>
      </w:r>
      <w:r>
        <w:tab/>
      </w:r>
      <w:r>
        <w:fldChar w:fldCharType="begin"/>
      </w:r>
      <w:r>
        <w:instrText xml:space="preserve"> PAGEREF _Toc496603792 \h </w:instrText>
      </w:r>
      <w:r>
        <w:fldChar w:fldCharType="separate"/>
      </w:r>
      <w:r w:rsidR="00794C22">
        <w:t>9</w:t>
      </w:r>
      <w:r>
        <w:fldChar w:fldCharType="end"/>
      </w:r>
    </w:p>
    <w:p w14:paraId="26C55F5F"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88552B">
        <w:rPr>
          <w:noProof/>
        </w:rPr>
        <w:t>PART IV.  General Provisions</w:t>
      </w:r>
      <w:r>
        <w:rPr>
          <w:noProof/>
        </w:rPr>
        <w:tab/>
      </w:r>
      <w:r>
        <w:rPr>
          <w:noProof/>
        </w:rPr>
        <w:fldChar w:fldCharType="begin"/>
      </w:r>
      <w:r>
        <w:rPr>
          <w:noProof/>
        </w:rPr>
        <w:instrText xml:space="preserve"> PAGEREF _Toc496603793 \h </w:instrText>
      </w:r>
      <w:r>
        <w:rPr>
          <w:noProof/>
        </w:rPr>
      </w:r>
      <w:r>
        <w:rPr>
          <w:noProof/>
        </w:rPr>
        <w:fldChar w:fldCharType="separate"/>
      </w:r>
      <w:r w:rsidR="00794C22">
        <w:rPr>
          <w:noProof/>
        </w:rPr>
        <w:t>11</w:t>
      </w:r>
      <w:r>
        <w:rPr>
          <w:noProof/>
        </w:rPr>
        <w:fldChar w:fldCharType="end"/>
      </w:r>
    </w:p>
    <w:p w14:paraId="7CE87B3A" w14:textId="77777777" w:rsidR="00B944AC" w:rsidRPr="002E5560" w:rsidRDefault="00B944AC">
      <w:pPr>
        <w:pStyle w:val="TOC2"/>
        <w:rPr>
          <w:rFonts w:asciiTheme="minorHAnsi" w:eastAsiaTheme="minorEastAsia" w:hAnsiTheme="minorHAnsi" w:cstheme="minorBidi"/>
          <w:sz w:val="22"/>
          <w:szCs w:val="22"/>
        </w:rPr>
      </w:pPr>
      <w:r w:rsidRPr="0088552B">
        <w:t>A.</w:t>
      </w:r>
      <w:r w:rsidRPr="002E5560">
        <w:t>Cost Principles, Audit, and Administrative Requirements</w:t>
      </w:r>
      <w:r w:rsidRPr="002E5560">
        <w:tab/>
      </w:r>
      <w:r w:rsidRPr="002E5560">
        <w:fldChar w:fldCharType="begin"/>
      </w:r>
      <w:r w:rsidRPr="002E5560">
        <w:instrText xml:space="preserve"> PAGEREF _Toc496603794 \h </w:instrText>
      </w:r>
      <w:r w:rsidRPr="002E5560">
        <w:fldChar w:fldCharType="separate"/>
      </w:r>
      <w:r w:rsidR="00794C22">
        <w:t>11</w:t>
      </w:r>
      <w:r w:rsidRPr="002E5560">
        <w:fldChar w:fldCharType="end"/>
      </w:r>
    </w:p>
    <w:p w14:paraId="7DCC575A" w14:textId="77777777" w:rsidR="00B944AC" w:rsidRPr="002E5560" w:rsidRDefault="00B944AC">
      <w:pPr>
        <w:pStyle w:val="TOC2"/>
        <w:rPr>
          <w:rFonts w:asciiTheme="minorHAnsi" w:eastAsiaTheme="minorEastAsia" w:hAnsiTheme="minorHAnsi" w:cstheme="minorBidi"/>
          <w:sz w:val="22"/>
          <w:szCs w:val="22"/>
        </w:rPr>
      </w:pPr>
      <w:r w:rsidRPr="002E5560">
        <w:rPr>
          <w:rFonts w:eastAsia="Calibri"/>
        </w:rPr>
        <w:t xml:space="preserve">B. </w:t>
      </w:r>
      <w:r w:rsidRPr="002E5560">
        <w:t>Method of Payment</w:t>
      </w:r>
      <w:r w:rsidRPr="002E5560">
        <w:tab/>
      </w:r>
      <w:r w:rsidRPr="002E5560">
        <w:fldChar w:fldCharType="begin"/>
      </w:r>
      <w:r w:rsidRPr="002E5560">
        <w:instrText xml:space="preserve"> PAGEREF _Toc496603795 \h </w:instrText>
      </w:r>
      <w:r w:rsidRPr="002E5560">
        <w:fldChar w:fldCharType="separate"/>
      </w:r>
      <w:r w:rsidR="00794C22">
        <w:t>12</w:t>
      </w:r>
      <w:r w:rsidRPr="002E5560">
        <w:fldChar w:fldCharType="end"/>
      </w:r>
    </w:p>
    <w:p w14:paraId="23401E7E" w14:textId="77777777" w:rsidR="00B944AC" w:rsidRPr="002E5560" w:rsidRDefault="00B944AC">
      <w:pPr>
        <w:pStyle w:val="TOC2"/>
        <w:rPr>
          <w:rFonts w:asciiTheme="minorHAnsi" w:eastAsiaTheme="minorEastAsia" w:hAnsiTheme="minorHAnsi" w:cstheme="minorBidi"/>
          <w:sz w:val="22"/>
          <w:szCs w:val="22"/>
        </w:rPr>
      </w:pPr>
      <w:r w:rsidRPr="002E5560">
        <w:t>C. Additional Regulations</w:t>
      </w:r>
      <w:r w:rsidRPr="002E5560">
        <w:tab/>
      </w:r>
      <w:r w:rsidRPr="002E5560">
        <w:fldChar w:fldCharType="begin"/>
      </w:r>
      <w:r w:rsidRPr="002E5560">
        <w:instrText xml:space="preserve"> PAGEREF _Toc496603796 \h </w:instrText>
      </w:r>
      <w:r w:rsidRPr="002E5560">
        <w:fldChar w:fldCharType="separate"/>
      </w:r>
      <w:r w:rsidR="00794C22">
        <w:t>12</w:t>
      </w:r>
      <w:r w:rsidRPr="002E5560">
        <w:fldChar w:fldCharType="end"/>
      </w:r>
    </w:p>
    <w:p w14:paraId="6DDE98EB" w14:textId="77777777" w:rsidR="00B944AC" w:rsidRPr="002E5560" w:rsidRDefault="00B944AC">
      <w:pPr>
        <w:pStyle w:val="TOC2"/>
        <w:rPr>
          <w:rFonts w:asciiTheme="minorHAnsi" w:eastAsiaTheme="minorEastAsia" w:hAnsiTheme="minorHAnsi" w:cstheme="minorBidi"/>
          <w:sz w:val="22"/>
          <w:szCs w:val="22"/>
        </w:rPr>
      </w:pPr>
      <w:r w:rsidRPr="002E5560">
        <w:t>D. Additional Articles Required For Compliance with Statute Or Regulation</w:t>
      </w:r>
      <w:r w:rsidRPr="002E5560">
        <w:tab/>
      </w:r>
      <w:r w:rsidRPr="002E5560">
        <w:fldChar w:fldCharType="begin"/>
      </w:r>
      <w:r w:rsidRPr="002E5560">
        <w:instrText xml:space="preserve"> PAGEREF _Toc496603797 \h </w:instrText>
      </w:r>
      <w:r w:rsidRPr="002E5560">
        <w:fldChar w:fldCharType="separate"/>
      </w:r>
      <w:r w:rsidR="00794C22">
        <w:t>13</w:t>
      </w:r>
      <w:r w:rsidRPr="002E5560">
        <w:fldChar w:fldCharType="end"/>
      </w:r>
    </w:p>
    <w:p w14:paraId="0F9D64B6" w14:textId="77777777" w:rsidR="00B944AC" w:rsidRDefault="00B944AC">
      <w:pPr>
        <w:pStyle w:val="TOC2"/>
        <w:rPr>
          <w:rFonts w:asciiTheme="minorHAnsi" w:eastAsiaTheme="minorEastAsia" w:hAnsiTheme="minorHAnsi" w:cstheme="minorBidi"/>
          <w:sz w:val="22"/>
          <w:szCs w:val="22"/>
        </w:rPr>
      </w:pPr>
      <w:r w:rsidRPr="002E5560">
        <w:t>E. Additional General Terms and Conditions</w:t>
      </w:r>
      <w:r>
        <w:tab/>
      </w:r>
      <w:r>
        <w:fldChar w:fldCharType="begin"/>
      </w:r>
      <w:r>
        <w:instrText xml:space="preserve"> PAGEREF _Toc496603798 \h </w:instrText>
      </w:r>
      <w:r>
        <w:fldChar w:fldCharType="separate"/>
      </w:r>
      <w:r w:rsidR="00794C22">
        <w:t>20</w:t>
      </w:r>
      <w:r>
        <w:fldChar w:fldCharType="end"/>
      </w:r>
    </w:p>
    <w:p w14:paraId="242D5EFA" w14:textId="77777777" w:rsidR="00B944AC" w:rsidRDefault="00B944AC">
      <w:pPr>
        <w:pStyle w:val="TOC1"/>
        <w:tabs>
          <w:tab w:val="right" w:leader="dot" w:pos="9926"/>
        </w:tabs>
        <w:rPr>
          <w:rFonts w:asciiTheme="minorHAnsi" w:eastAsiaTheme="minorEastAsia" w:hAnsiTheme="minorHAnsi" w:cstheme="minorBidi"/>
          <w:noProof/>
          <w:sz w:val="22"/>
          <w:szCs w:val="22"/>
          <w:u w:val="none"/>
        </w:rPr>
      </w:pPr>
      <w:r w:rsidRPr="00B944AC">
        <w:rPr>
          <w:noProof/>
        </w:rPr>
        <w:t>Important Contacts:</w:t>
      </w:r>
      <w:r>
        <w:rPr>
          <w:noProof/>
        </w:rPr>
        <w:tab/>
      </w:r>
      <w:r>
        <w:rPr>
          <w:noProof/>
        </w:rPr>
        <w:fldChar w:fldCharType="begin"/>
      </w:r>
      <w:r>
        <w:rPr>
          <w:noProof/>
        </w:rPr>
        <w:instrText xml:space="preserve"> PAGEREF _Toc496603799 \h </w:instrText>
      </w:r>
      <w:r>
        <w:rPr>
          <w:noProof/>
        </w:rPr>
      </w:r>
      <w:r>
        <w:rPr>
          <w:noProof/>
        </w:rPr>
        <w:fldChar w:fldCharType="separate"/>
      </w:r>
      <w:r w:rsidR="00794C22">
        <w:rPr>
          <w:noProof/>
        </w:rPr>
        <w:t>22</w:t>
      </w:r>
      <w:r>
        <w:rPr>
          <w:noProof/>
        </w:rPr>
        <w:fldChar w:fldCharType="end"/>
      </w:r>
    </w:p>
    <w:p w14:paraId="7BA173E2" w14:textId="77777777" w:rsidR="00B944AC" w:rsidRDefault="00B944AC">
      <w:pPr>
        <w:pStyle w:val="TOC2"/>
        <w:rPr>
          <w:rFonts w:asciiTheme="minorHAnsi" w:eastAsiaTheme="minorEastAsia" w:hAnsiTheme="minorHAnsi" w:cstheme="minorBidi"/>
          <w:sz w:val="22"/>
          <w:szCs w:val="22"/>
        </w:rPr>
      </w:pPr>
      <w:r>
        <w:t>USGS Office of Acquisition and Grants Staff:</w:t>
      </w:r>
      <w:r>
        <w:tab/>
      </w:r>
      <w:r>
        <w:fldChar w:fldCharType="begin"/>
      </w:r>
      <w:r>
        <w:instrText xml:space="preserve"> PAGEREF _Toc496603800 \h </w:instrText>
      </w:r>
      <w:r>
        <w:fldChar w:fldCharType="separate"/>
      </w:r>
      <w:r w:rsidR="00794C22">
        <w:t>22</w:t>
      </w:r>
      <w:r>
        <w:fldChar w:fldCharType="end"/>
      </w:r>
    </w:p>
    <w:p w14:paraId="7BE7A7D9" w14:textId="77777777" w:rsidR="00B944AC" w:rsidRDefault="00B944AC">
      <w:pPr>
        <w:pStyle w:val="TOC2"/>
        <w:rPr>
          <w:rFonts w:asciiTheme="minorHAnsi" w:eastAsiaTheme="minorEastAsia" w:hAnsiTheme="minorHAnsi" w:cstheme="minorBidi"/>
          <w:sz w:val="22"/>
          <w:szCs w:val="22"/>
        </w:rPr>
      </w:pPr>
      <w:r>
        <w:t>Upper Midwest Environmental Sciences Center:</w:t>
      </w:r>
      <w:r>
        <w:tab/>
      </w:r>
      <w:r>
        <w:fldChar w:fldCharType="begin"/>
      </w:r>
      <w:r>
        <w:instrText xml:space="preserve"> PAGEREF _Toc496603801 \h </w:instrText>
      </w:r>
      <w:r>
        <w:fldChar w:fldCharType="separate"/>
      </w:r>
      <w:r w:rsidR="00794C22">
        <w:t>22</w:t>
      </w:r>
      <w:r>
        <w:fldChar w:fldCharType="end"/>
      </w:r>
    </w:p>
    <w:p w14:paraId="011F2EB1" w14:textId="77777777" w:rsidR="006D5582" w:rsidRPr="002C565E" w:rsidRDefault="00B9592E" w:rsidP="00994330">
      <w:pPr>
        <w:rPr>
          <w:rFonts w:ascii="Times New Roman" w:hAnsi="Times New Roman"/>
          <w:sz w:val="24"/>
        </w:rPr>
        <w:sectPr w:rsidR="006D5582" w:rsidRPr="002C565E" w:rsidSect="00B2208A">
          <w:headerReference w:type="default" r:id="rId11"/>
          <w:footerReference w:type="default" r:id="rId12"/>
          <w:pgSz w:w="12240" w:h="15840"/>
          <w:pgMar w:top="1152" w:right="1152" w:bottom="1152" w:left="1152" w:header="720" w:footer="1440" w:gutter="0"/>
          <w:pgNumType w:start="1"/>
          <w:cols w:space="720"/>
          <w:noEndnote/>
          <w:titlePg/>
          <w:docGrid w:linePitch="272"/>
        </w:sectPr>
      </w:pPr>
      <w:r w:rsidRPr="002C565E">
        <w:rPr>
          <w:rFonts w:ascii="Times New Roman" w:hAnsi="Times New Roman"/>
          <w:sz w:val="24"/>
        </w:rPr>
        <w:fldChar w:fldCharType="end"/>
      </w:r>
    </w:p>
    <w:p w14:paraId="244EDD59" w14:textId="77777777" w:rsidR="006F1155" w:rsidRPr="002C565E" w:rsidRDefault="006F1155" w:rsidP="00994330">
      <w:pPr>
        <w:rPr>
          <w:rFonts w:ascii="Times New Roman" w:hAnsi="Times New Roman"/>
          <w:sz w:val="24"/>
        </w:rPr>
        <w:sectPr w:rsidR="006F1155" w:rsidRPr="002C565E" w:rsidSect="006D5582">
          <w:footerReference w:type="default" r:id="rId13"/>
          <w:type w:val="continuous"/>
          <w:pgSz w:w="12240" w:h="15840"/>
          <w:pgMar w:top="1152" w:right="1152" w:bottom="1152" w:left="1152" w:header="720" w:footer="1440" w:gutter="0"/>
          <w:pgNumType w:start="1"/>
          <w:cols w:space="720"/>
          <w:noEndnote/>
        </w:sectPr>
      </w:pPr>
    </w:p>
    <w:p w14:paraId="008E56C9" w14:textId="77777777" w:rsidR="002C565E" w:rsidRPr="0091599F" w:rsidRDefault="00F558C7" w:rsidP="002C565E">
      <w:pPr>
        <w:pStyle w:val="Heading1"/>
        <w:rPr>
          <w:b/>
        </w:rPr>
      </w:pPr>
      <w:bookmarkStart w:id="5" w:name="_Toc496603781"/>
      <w:r w:rsidRPr="0091599F">
        <w:rPr>
          <w:b/>
        </w:rPr>
        <w:lastRenderedPageBreak/>
        <w:t>PART I.  Public Law</w:t>
      </w:r>
      <w:r w:rsidR="00824AED" w:rsidRPr="0091599F">
        <w:rPr>
          <w:b/>
        </w:rPr>
        <w:t xml:space="preserve"> and</w:t>
      </w:r>
      <w:r w:rsidRPr="0091599F">
        <w:rPr>
          <w:b/>
        </w:rPr>
        <w:t xml:space="preserve"> Program Priorities</w:t>
      </w:r>
      <w:bookmarkEnd w:id="5"/>
    </w:p>
    <w:p w14:paraId="6FA40584" w14:textId="77777777" w:rsidR="002C565E" w:rsidRDefault="002C565E" w:rsidP="002C565E">
      <w:pPr>
        <w:pStyle w:val="Heading2"/>
        <w:ind w:hanging="720"/>
        <w:rPr>
          <w:rFonts w:cs="Times New Roman"/>
          <w:szCs w:val="24"/>
        </w:rPr>
      </w:pPr>
      <w:bookmarkStart w:id="6" w:name="_Toc496603782"/>
      <w:r w:rsidRPr="002C565E">
        <w:rPr>
          <w:kern w:val="32"/>
          <w:szCs w:val="32"/>
        </w:rPr>
        <w:t>A.</w:t>
      </w:r>
      <w:r>
        <w:t xml:space="preserve"> </w:t>
      </w:r>
      <w:r w:rsidR="00F558C7" w:rsidRPr="002C565E">
        <w:t>The</w:t>
      </w:r>
      <w:r w:rsidR="00BE70B3" w:rsidRPr="002C565E">
        <w:t xml:space="preserve"> </w:t>
      </w:r>
      <w:proofErr w:type="gramStart"/>
      <w:r w:rsidR="00BE70B3" w:rsidRPr="002C565E">
        <w:t>Long Term</w:t>
      </w:r>
      <w:proofErr w:type="gramEnd"/>
      <w:r w:rsidR="00BE70B3" w:rsidRPr="002C565E">
        <w:t xml:space="preserve"> Resource Monitoring (LTRM)</w:t>
      </w:r>
      <w:r w:rsidR="00F558C7" w:rsidRPr="002C565E">
        <w:t xml:space="preserve"> </w:t>
      </w:r>
      <w:r w:rsidR="007B066F" w:rsidRPr="002C565E">
        <w:t xml:space="preserve">Element </w:t>
      </w:r>
      <w:r w:rsidR="00E350E9" w:rsidRPr="002C565E">
        <w:t xml:space="preserve">Cooperative </w:t>
      </w:r>
      <w:r w:rsidR="00907714" w:rsidRPr="002C565E">
        <w:t xml:space="preserve">Agreement </w:t>
      </w:r>
      <w:r w:rsidR="00E350E9" w:rsidRPr="002C565E">
        <w:t>Program</w:t>
      </w:r>
      <w:r w:rsidR="00857449" w:rsidRPr="002C565E">
        <w:t>.</w:t>
      </w:r>
      <w:bookmarkEnd w:id="6"/>
      <w:r w:rsidR="00857449" w:rsidRPr="002C565E">
        <w:t xml:space="preserve"> </w:t>
      </w:r>
    </w:p>
    <w:p w14:paraId="5FF51CBD" w14:textId="77777777" w:rsidR="002F1201" w:rsidRDefault="00482809" w:rsidP="002C565E">
      <w:pPr>
        <w:rPr>
          <w:rFonts w:ascii="Times New Roman" w:hAnsi="Times New Roman"/>
          <w:sz w:val="24"/>
        </w:rPr>
      </w:pPr>
      <w:r w:rsidRPr="002C565E">
        <w:rPr>
          <w:rFonts w:ascii="Times New Roman" w:hAnsi="Times New Roman"/>
          <w:sz w:val="24"/>
        </w:rPr>
        <w:t xml:space="preserve">LTRM is </w:t>
      </w:r>
      <w:r w:rsidR="00C67FA4" w:rsidRPr="002C565E">
        <w:rPr>
          <w:rFonts w:ascii="Times New Roman" w:hAnsi="Times New Roman"/>
          <w:sz w:val="24"/>
        </w:rPr>
        <w:t>the</w:t>
      </w:r>
      <w:r w:rsidRPr="002C565E">
        <w:rPr>
          <w:rFonts w:ascii="Times New Roman" w:hAnsi="Times New Roman"/>
          <w:sz w:val="24"/>
        </w:rPr>
        <w:t xml:space="preserve"> </w:t>
      </w:r>
      <w:r w:rsidR="00C069FD" w:rsidRPr="002C565E">
        <w:rPr>
          <w:rFonts w:ascii="Times New Roman" w:hAnsi="Times New Roman"/>
          <w:sz w:val="24"/>
        </w:rPr>
        <w:t>mo</w:t>
      </w:r>
      <w:r w:rsidRPr="002C565E">
        <w:rPr>
          <w:rFonts w:ascii="Times New Roman" w:hAnsi="Times New Roman"/>
          <w:sz w:val="24"/>
        </w:rPr>
        <w:t xml:space="preserve">nitoring </w:t>
      </w:r>
      <w:r w:rsidR="00C67FA4" w:rsidRPr="002C565E">
        <w:rPr>
          <w:rFonts w:ascii="Times New Roman" w:hAnsi="Times New Roman"/>
          <w:sz w:val="24"/>
        </w:rPr>
        <w:t>and research element of the UMRR Program, managed by</w:t>
      </w:r>
      <w:r w:rsidRPr="002C565E">
        <w:rPr>
          <w:rFonts w:ascii="Times New Roman" w:hAnsi="Times New Roman"/>
          <w:sz w:val="24"/>
        </w:rPr>
        <w:t xml:space="preserve"> t</w:t>
      </w:r>
      <w:r w:rsidR="00A57655" w:rsidRPr="002C565E">
        <w:rPr>
          <w:rFonts w:ascii="Times New Roman" w:hAnsi="Times New Roman"/>
          <w:sz w:val="24"/>
        </w:rPr>
        <w:t xml:space="preserve">he U.S. Geological Survey (USGS) </w:t>
      </w:r>
      <w:r w:rsidRPr="002C565E">
        <w:rPr>
          <w:rFonts w:ascii="Times New Roman" w:hAnsi="Times New Roman"/>
          <w:sz w:val="24"/>
        </w:rPr>
        <w:t xml:space="preserve">and </w:t>
      </w:r>
      <w:r w:rsidR="00C67FA4" w:rsidRPr="002C565E">
        <w:rPr>
          <w:rFonts w:ascii="Times New Roman" w:hAnsi="Times New Roman"/>
          <w:sz w:val="24"/>
        </w:rPr>
        <w:t xml:space="preserve">implemented by the </w:t>
      </w:r>
      <w:r w:rsidR="00A57655" w:rsidRPr="002C565E">
        <w:rPr>
          <w:rFonts w:ascii="Times New Roman" w:hAnsi="Times New Roman"/>
          <w:sz w:val="24"/>
        </w:rPr>
        <w:t>five Upper Mississippi River System states (Illinois, Iowa, Minnesota, Missouri, and Wisconsin)</w:t>
      </w:r>
      <w:r w:rsidRPr="002C565E">
        <w:rPr>
          <w:rFonts w:ascii="Times New Roman" w:hAnsi="Times New Roman"/>
          <w:sz w:val="24"/>
        </w:rPr>
        <w:t xml:space="preserve">.  Overall </w:t>
      </w:r>
      <w:r w:rsidR="00C069FD" w:rsidRPr="002C565E">
        <w:rPr>
          <w:rFonts w:ascii="Times New Roman" w:hAnsi="Times New Roman"/>
          <w:sz w:val="24"/>
        </w:rPr>
        <w:t xml:space="preserve">guidance, funding, </w:t>
      </w:r>
      <w:r w:rsidR="00A57655" w:rsidRPr="002C565E">
        <w:rPr>
          <w:rFonts w:ascii="Times New Roman" w:hAnsi="Times New Roman"/>
          <w:sz w:val="24"/>
        </w:rPr>
        <w:t xml:space="preserve">and Program responsibility </w:t>
      </w:r>
      <w:r w:rsidRPr="002C565E">
        <w:rPr>
          <w:rFonts w:ascii="Times New Roman" w:hAnsi="Times New Roman"/>
          <w:sz w:val="24"/>
        </w:rPr>
        <w:t xml:space="preserve">is </w:t>
      </w:r>
      <w:r w:rsidR="00A57655" w:rsidRPr="002C565E">
        <w:rPr>
          <w:rFonts w:ascii="Times New Roman" w:hAnsi="Times New Roman"/>
          <w:sz w:val="24"/>
        </w:rPr>
        <w:t xml:space="preserve">provided by the U.S. Army Corps of Engineers (USACE).  A directive outlining the mode of operation and the respective roles of </w:t>
      </w:r>
      <w:r w:rsidRPr="002C565E">
        <w:rPr>
          <w:rFonts w:ascii="Times New Roman" w:hAnsi="Times New Roman"/>
          <w:sz w:val="24"/>
        </w:rPr>
        <w:t>each agency</w:t>
      </w:r>
      <w:r w:rsidR="00A57655" w:rsidRPr="002C565E">
        <w:rPr>
          <w:rFonts w:ascii="Times New Roman" w:hAnsi="Times New Roman"/>
          <w:sz w:val="24"/>
        </w:rPr>
        <w:t xml:space="preserve"> is embodied in a 1988 Memorandum of Agreement. </w:t>
      </w:r>
      <w:r w:rsidR="00A57655" w:rsidRPr="002C565E">
        <w:rPr>
          <w:rFonts w:ascii="Times New Roman" w:hAnsi="Times New Roman"/>
          <w:sz w:val="24"/>
        </w:rPr>
        <w:br/>
      </w:r>
      <w:r w:rsidR="00A57655" w:rsidRPr="002C565E">
        <w:rPr>
          <w:rFonts w:ascii="Times New Roman" w:hAnsi="Times New Roman"/>
          <w:sz w:val="24"/>
        </w:rPr>
        <w:br/>
      </w:r>
      <w:r w:rsidR="00C069FD" w:rsidRPr="002C565E">
        <w:rPr>
          <w:rFonts w:ascii="Times New Roman" w:hAnsi="Times New Roman"/>
          <w:sz w:val="24"/>
        </w:rPr>
        <w:t>The authority to enter into a cooperative agreement is stipulated i</w:t>
      </w:r>
      <w:r w:rsidR="00A57655" w:rsidRPr="002C565E">
        <w:rPr>
          <w:rFonts w:ascii="Times New Roman" w:hAnsi="Times New Roman"/>
          <w:sz w:val="24"/>
        </w:rPr>
        <w:t>n the Water Resources Development Act of 1986</w:t>
      </w:r>
      <w:r w:rsidR="00C069FD" w:rsidRPr="002C565E">
        <w:rPr>
          <w:rFonts w:ascii="Times New Roman" w:hAnsi="Times New Roman"/>
          <w:sz w:val="24"/>
        </w:rPr>
        <w:t>.  C</w:t>
      </w:r>
      <w:r w:rsidR="00A57655" w:rsidRPr="002C565E">
        <w:rPr>
          <w:rFonts w:ascii="Times New Roman" w:hAnsi="Times New Roman"/>
          <w:sz w:val="24"/>
        </w:rPr>
        <w:t xml:space="preserve">ongress recognized the </w:t>
      </w:r>
      <w:hyperlink r:id="rId14" w:history="1">
        <w:r w:rsidR="00A57655" w:rsidRPr="002C565E">
          <w:rPr>
            <w:rFonts w:ascii="Times New Roman" w:hAnsi="Times New Roman"/>
            <w:sz w:val="24"/>
          </w:rPr>
          <w:t>Upper Mississippi River System</w:t>
        </w:r>
      </w:hyperlink>
      <w:r w:rsidR="00A57655" w:rsidRPr="002C565E">
        <w:rPr>
          <w:rFonts w:ascii="Times New Roman" w:hAnsi="Times New Roman"/>
          <w:sz w:val="24"/>
        </w:rPr>
        <w:t xml:space="preserve"> </w:t>
      </w:r>
      <w:r w:rsidR="00475F3A">
        <w:rPr>
          <w:rFonts w:ascii="Times New Roman" w:hAnsi="Times New Roman"/>
          <w:sz w:val="24"/>
        </w:rPr>
        <w:t xml:space="preserve">(UMRS) </w:t>
      </w:r>
      <w:r w:rsidR="00A57655" w:rsidRPr="002C565E">
        <w:rPr>
          <w:rFonts w:ascii="Times New Roman" w:hAnsi="Times New Roman"/>
          <w:sz w:val="24"/>
        </w:rPr>
        <w:t xml:space="preserve">as both a nationally significant ecosystem and a nationally significant commercial navigation system. </w:t>
      </w:r>
      <w:r w:rsidR="004B75EB" w:rsidRPr="002C565E">
        <w:rPr>
          <w:rFonts w:ascii="Times New Roman" w:hAnsi="Times New Roman"/>
          <w:sz w:val="24"/>
        </w:rPr>
        <w:t xml:space="preserve">The </w:t>
      </w:r>
      <w:hyperlink r:id="rId15" w:history="1">
        <w:r w:rsidR="004B75EB" w:rsidRPr="002C565E">
          <w:rPr>
            <w:rFonts w:ascii="Times New Roman" w:hAnsi="Times New Roman"/>
            <w:sz w:val="24"/>
          </w:rPr>
          <w:t>Upper Midwest Environmental Sciences Center</w:t>
        </w:r>
      </w:hyperlink>
      <w:r w:rsidR="004B75EB" w:rsidRPr="002C565E">
        <w:rPr>
          <w:rFonts w:ascii="Times New Roman" w:hAnsi="Times New Roman"/>
          <w:sz w:val="24"/>
        </w:rPr>
        <w:t xml:space="preserve"> (UMESC) is the USGS facility which administers the </w:t>
      </w:r>
      <w:r w:rsidR="00A4605D" w:rsidRPr="002C565E">
        <w:rPr>
          <w:rFonts w:ascii="Times New Roman" w:hAnsi="Times New Roman"/>
          <w:sz w:val="24"/>
        </w:rPr>
        <w:t>LTRM</w:t>
      </w:r>
      <w:r w:rsidR="004B75EB" w:rsidRPr="002C565E">
        <w:rPr>
          <w:rFonts w:ascii="Times New Roman" w:hAnsi="Times New Roman"/>
          <w:sz w:val="24"/>
        </w:rPr>
        <w:t xml:space="preserve"> </w:t>
      </w:r>
      <w:r w:rsidR="00C67FA4" w:rsidRPr="002C565E">
        <w:rPr>
          <w:rFonts w:ascii="Times New Roman" w:hAnsi="Times New Roman"/>
          <w:sz w:val="24"/>
        </w:rPr>
        <w:t xml:space="preserve">element </w:t>
      </w:r>
      <w:r w:rsidR="004B75EB" w:rsidRPr="002C565E">
        <w:rPr>
          <w:rFonts w:ascii="Times New Roman" w:hAnsi="Times New Roman"/>
          <w:sz w:val="24"/>
        </w:rPr>
        <w:t xml:space="preserve">of the </w:t>
      </w:r>
      <w:r w:rsidR="007B066F" w:rsidRPr="002C565E">
        <w:rPr>
          <w:rFonts w:ascii="Times New Roman" w:hAnsi="Times New Roman"/>
          <w:sz w:val="24"/>
        </w:rPr>
        <w:t>U.S. Army Corps of Engineers</w:t>
      </w:r>
      <w:r w:rsidR="00C67FA4" w:rsidRPr="002C565E">
        <w:rPr>
          <w:rFonts w:ascii="Times New Roman" w:hAnsi="Times New Roman"/>
          <w:sz w:val="24"/>
        </w:rPr>
        <w:t>’</w:t>
      </w:r>
      <w:r w:rsidR="007B066F" w:rsidRPr="002C565E">
        <w:rPr>
          <w:rFonts w:ascii="Times New Roman" w:hAnsi="Times New Roman"/>
          <w:sz w:val="24"/>
        </w:rPr>
        <w:t xml:space="preserve"> Upper Mississippi River Restoration Program (UMRR)</w:t>
      </w:r>
      <w:r w:rsidR="004B75EB" w:rsidRPr="002C565E">
        <w:rPr>
          <w:rFonts w:ascii="Times New Roman" w:hAnsi="Times New Roman"/>
          <w:sz w:val="24"/>
        </w:rPr>
        <w:t xml:space="preserve">.  Five Upper Mississippi River System states which house six state-operated </w:t>
      </w:r>
      <w:hyperlink r:id="rId16" w:history="1">
        <w:r w:rsidR="004B75EB" w:rsidRPr="002C565E">
          <w:rPr>
            <w:rFonts w:ascii="Times New Roman" w:hAnsi="Times New Roman"/>
            <w:sz w:val="24"/>
          </w:rPr>
          <w:t>field stations</w:t>
        </w:r>
      </w:hyperlink>
      <w:r w:rsidR="004B75EB" w:rsidRPr="002C565E">
        <w:rPr>
          <w:rFonts w:ascii="Times New Roman" w:hAnsi="Times New Roman"/>
          <w:sz w:val="24"/>
        </w:rPr>
        <w:t xml:space="preserve"> provide data collection</w:t>
      </w:r>
      <w:r w:rsidR="007B066F" w:rsidRPr="002C565E">
        <w:rPr>
          <w:rFonts w:ascii="Times New Roman" w:hAnsi="Times New Roman"/>
          <w:sz w:val="24"/>
        </w:rPr>
        <w:t xml:space="preserve"> for</w:t>
      </w:r>
      <w:r w:rsidR="00005F66" w:rsidRPr="002C565E">
        <w:rPr>
          <w:rFonts w:ascii="Times New Roman" w:hAnsi="Times New Roman"/>
          <w:sz w:val="24"/>
        </w:rPr>
        <w:t xml:space="preserve"> </w:t>
      </w:r>
      <w:r w:rsidR="004B75EB" w:rsidRPr="002C565E">
        <w:rPr>
          <w:rFonts w:ascii="Times New Roman" w:hAnsi="Times New Roman"/>
          <w:sz w:val="24"/>
        </w:rPr>
        <w:t>water quality</w:t>
      </w:r>
      <w:r w:rsidR="00C67FA4" w:rsidRPr="002C565E">
        <w:rPr>
          <w:rFonts w:ascii="Times New Roman" w:hAnsi="Times New Roman"/>
          <w:sz w:val="24"/>
        </w:rPr>
        <w:t>,</w:t>
      </w:r>
      <w:r w:rsidR="004B75EB" w:rsidRPr="002C565E">
        <w:rPr>
          <w:rFonts w:ascii="Times New Roman" w:hAnsi="Times New Roman"/>
          <w:sz w:val="24"/>
        </w:rPr>
        <w:t xml:space="preserve"> sediment, fish, </w:t>
      </w:r>
      <w:r w:rsidR="004B75EB" w:rsidRPr="00035CF9">
        <w:rPr>
          <w:rFonts w:ascii="Times New Roman" w:hAnsi="Times New Roman"/>
          <w:sz w:val="24"/>
        </w:rPr>
        <w:t>vegetation, and invertebrates, and land cover/use</w:t>
      </w:r>
      <w:r w:rsidR="00C67FA4" w:rsidRPr="00035CF9">
        <w:rPr>
          <w:rFonts w:ascii="Times New Roman" w:hAnsi="Times New Roman"/>
          <w:sz w:val="24"/>
        </w:rPr>
        <w:t>, and participate in numerous research projects.</w:t>
      </w:r>
      <w:r w:rsidR="00475F3A" w:rsidRPr="00035CF9">
        <w:rPr>
          <w:rFonts w:ascii="Times New Roman" w:hAnsi="Times New Roman"/>
          <w:sz w:val="24"/>
        </w:rPr>
        <w:t xml:space="preserve"> </w:t>
      </w:r>
      <w:r w:rsidR="00475F3A" w:rsidRPr="00035CF9">
        <w:rPr>
          <w:rFonts w:ascii="Times New Roman" w:hAnsi="Times New Roman"/>
          <w:sz w:val="24"/>
          <w:lang w:val="en"/>
        </w:rPr>
        <w:t xml:space="preserve"> </w:t>
      </w:r>
      <w:r w:rsidR="002677A1" w:rsidRPr="00035CF9">
        <w:rPr>
          <w:rFonts w:ascii="Times New Roman" w:hAnsi="Times New Roman"/>
          <w:sz w:val="24"/>
        </w:rPr>
        <w:t xml:space="preserve">This work directly addresses the Secretarial Priority to “create a conservation stewardship legacy second only to Teddy Roosevelt” through the utilization of science to identify best practices to manage land and water resources and adapt to changes in the environment. </w:t>
      </w:r>
    </w:p>
    <w:p w14:paraId="49561FFD" w14:textId="77777777" w:rsidR="002F1201" w:rsidRPr="002F1201" w:rsidRDefault="002F1201" w:rsidP="002C565E">
      <w:pPr>
        <w:rPr>
          <w:rFonts w:ascii="Times New Roman" w:hAnsi="Times New Roman"/>
          <w:sz w:val="32"/>
        </w:rPr>
      </w:pPr>
    </w:p>
    <w:p w14:paraId="02748CC3" w14:textId="7AE39CF4" w:rsidR="004B75EB" w:rsidRPr="002F1201" w:rsidRDefault="002F1201" w:rsidP="002C565E">
      <w:pPr>
        <w:rPr>
          <w:rFonts w:ascii="Times New Roman" w:hAnsi="Times New Roman"/>
          <w:sz w:val="32"/>
        </w:rPr>
      </w:pPr>
      <w:r w:rsidRPr="002F1201">
        <w:rPr>
          <w:rFonts w:ascii="Times New Roman" w:hAnsi="Times New Roman"/>
          <w:sz w:val="24"/>
          <w:szCs w:val="20"/>
        </w:rPr>
        <w:t xml:space="preserve">This program announcement, with its support of UMRR, contributes to science that will enhance and inform the implementation of the Habitat Restoration and Enhancement Project element (HREP) of the UMRR. The UMRR HREP provide substantial economic benefit to local and regional economies bordering the Mississippi River by increasing consumptive and </w:t>
      </w:r>
      <w:proofErr w:type="spellStart"/>
      <w:r w:rsidRPr="002F1201">
        <w:rPr>
          <w:rFonts w:ascii="Times New Roman" w:hAnsi="Times New Roman"/>
          <w:sz w:val="24"/>
          <w:szCs w:val="20"/>
        </w:rPr>
        <w:t>nonconsumptive</w:t>
      </w:r>
      <w:proofErr w:type="spellEnd"/>
      <w:r w:rsidRPr="002F1201">
        <w:rPr>
          <w:rFonts w:ascii="Times New Roman" w:hAnsi="Times New Roman"/>
          <w:sz w:val="24"/>
          <w:szCs w:val="20"/>
        </w:rPr>
        <w:t xml:space="preserve"> recreational opportunities. Research and information developed through this agreement will inform HREP planning, thereby indirectly supporting the Secretarial Priority ‘Generating additional revenues to support DOI &amp; National Interests’ by providing the sound science on which local and regional managers depend.</w:t>
      </w:r>
    </w:p>
    <w:p w14:paraId="4C48B62F" w14:textId="77777777" w:rsidR="004B75EB" w:rsidRPr="002C565E" w:rsidRDefault="00482809" w:rsidP="002C565E">
      <w:pPr>
        <w:pStyle w:val="Heading2"/>
        <w:ind w:hanging="720"/>
      </w:pPr>
      <w:bookmarkStart w:id="7" w:name="_Toc496603783"/>
      <w:r w:rsidRPr="002C565E">
        <w:t xml:space="preserve">B.  </w:t>
      </w:r>
      <w:r w:rsidR="00A57655" w:rsidRPr="002C565E">
        <w:t>LTRM</w:t>
      </w:r>
      <w:r w:rsidR="00907714" w:rsidRPr="002C565E">
        <w:t xml:space="preserve"> mission</w:t>
      </w:r>
      <w:bookmarkEnd w:id="7"/>
      <w:r w:rsidR="00907714" w:rsidRPr="002C565E">
        <w:t xml:space="preserve"> </w:t>
      </w:r>
    </w:p>
    <w:p w14:paraId="1C81FC66" w14:textId="77777777" w:rsidR="00E350E9" w:rsidRPr="002C565E" w:rsidRDefault="00E350E9" w:rsidP="00BD5860">
      <w:pPr>
        <w:rPr>
          <w:rFonts w:ascii="Times New Roman" w:hAnsi="Times New Roman"/>
          <w:sz w:val="24"/>
        </w:rPr>
      </w:pPr>
    </w:p>
    <w:p w14:paraId="41BC9EEF" w14:textId="6D5C74D1" w:rsidR="00E350E9" w:rsidRPr="002C565E" w:rsidRDefault="004B75EB" w:rsidP="00BD5860">
      <w:pPr>
        <w:rPr>
          <w:rFonts w:ascii="Times New Roman" w:hAnsi="Times New Roman"/>
          <w:sz w:val="24"/>
        </w:rPr>
      </w:pPr>
      <w:r w:rsidRPr="002C565E">
        <w:rPr>
          <w:rFonts w:ascii="Times New Roman" w:hAnsi="Times New Roman"/>
          <w:color w:val="000000"/>
          <w:sz w:val="24"/>
        </w:rPr>
        <w:t xml:space="preserve">The mission of the </w:t>
      </w:r>
      <w:r w:rsidR="00A4605D" w:rsidRPr="002C565E">
        <w:rPr>
          <w:rFonts w:ascii="Times New Roman" w:hAnsi="Times New Roman"/>
          <w:color w:val="000000"/>
          <w:sz w:val="24"/>
        </w:rPr>
        <w:t>LTRM</w:t>
      </w:r>
      <w:r w:rsidR="002A1969" w:rsidRPr="002C565E">
        <w:rPr>
          <w:rFonts w:ascii="Times New Roman" w:hAnsi="Times New Roman"/>
          <w:color w:val="000000"/>
          <w:sz w:val="24"/>
        </w:rPr>
        <w:t xml:space="preserve"> </w:t>
      </w:r>
      <w:r w:rsidR="007B066F" w:rsidRPr="002C565E">
        <w:rPr>
          <w:rFonts w:ascii="Times New Roman" w:hAnsi="Times New Roman"/>
          <w:color w:val="000000"/>
          <w:sz w:val="24"/>
        </w:rPr>
        <w:t xml:space="preserve">Element </w:t>
      </w:r>
      <w:r w:rsidRPr="002C565E">
        <w:rPr>
          <w:rFonts w:ascii="Times New Roman" w:hAnsi="Times New Roman"/>
          <w:color w:val="000000"/>
          <w:sz w:val="24"/>
        </w:rPr>
        <w:t xml:space="preserve">is to provide decision makers with the information needed to maintain the Upper Mississippi River System as a viable multiple-use large river ecosystem. The long-term monitoring goals of the </w:t>
      </w:r>
      <w:r w:rsidR="0070715D">
        <w:rPr>
          <w:rFonts w:ascii="Times New Roman" w:hAnsi="Times New Roman"/>
          <w:color w:val="000000"/>
          <w:sz w:val="24"/>
        </w:rPr>
        <w:t>LTRM</w:t>
      </w:r>
      <w:r w:rsidR="0070715D" w:rsidRPr="002C565E">
        <w:rPr>
          <w:rFonts w:ascii="Times New Roman" w:hAnsi="Times New Roman"/>
          <w:color w:val="000000"/>
          <w:sz w:val="24"/>
        </w:rPr>
        <w:t xml:space="preserve"> </w:t>
      </w:r>
      <w:r w:rsidRPr="002C565E">
        <w:rPr>
          <w:rFonts w:ascii="Times New Roman" w:hAnsi="Times New Roman"/>
          <w:color w:val="000000"/>
          <w:sz w:val="24"/>
        </w:rPr>
        <w:t>are to understand the system, determine resource trends and impacts, develop management alternatives, manage information, and develop useful products.</w:t>
      </w:r>
    </w:p>
    <w:p w14:paraId="7C2A1468" w14:textId="77777777" w:rsidR="0054391F" w:rsidRPr="002C565E" w:rsidRDefault="0054391F" w:rsidP="002C565E">
      <w:pPr>
        <w:pStyle w:val="Heading2"/>
        <w:ind w:hanging="810"/>
      </w:pPr>
      <w:bookmarkStart w:id="8" w:name="_Toc496603784"/>
      <w:r w:rsidRPr="002C565E">
        <w:t xml:space="preserve">C.  </w:t>
      </w:r>
      <w:r w:rsidR="00907714" w:rsidRPr="002C565E">
        <w:t>Cooperative Agreement coordination</w:t>
      </w:r>
      <w:bookmarkEnd w:id="8"/>
    </w:p>
    <w:p w14:paraId="755DD4F6" w14:textId="77777777" w:rsidR="00907714" w:rsidRPr="002C565E" w:rsidRDefault="00907714" w:rsidP="00BD5860">
      <w:pPr>
        <w:rPr>
          <w:rFonts w:ascii="Times New Roman" w:hAnsi="Times New Roman"/>
          <w:sz w:val="24"/>
        </w:rPr>
      </w:pPr>
    </w:p>
    <w:p w14:paraId="1E8D8B90" w14:textId="04723527" w:rsidR="00B312AD" w:rsidRPr="002C565E" w:rsidRDefault="00F558C7" w:rsidP="00BD5860">
      <w:pPr>
        <w:rPr>
          <w:rFonts w:ascii="Times New Roman" w:hAnsi="Times New Roman"/>
          <w:sz w:val="24"/>
        </w:rPr>
      </w:pPr>
      <w:bookmarkStart w:id="9" w:name="_Toc182205188"/>
      <w:bookmarkStart w:id="10" w:name="_Toc182205802"/>
      <w:r w:rsidRPr="002C565E">
        <w:rPr>
          <w:rFonts w:ascii="Times New Roman" w:hAnsi="Times New Roman"/>
          <w:b/>
          <w:sz w:val="24"/>
        </w:rPr>
        <w:t xml:space="preserve">All proposals </w:t>
      </w:r>
      <w:r w:rsidR="00160A78" w:rsidRPr="002C565E">
        <w:rPr>
          <w:rFonts w:ascii="Times New Roman" w:hAnsi="Times New Roman"/>
          <w:b/>
          <w:sz w:val="24"/>
        </w:rPr>
        <w:t xml:space="preserve">must be coordinated with </w:t>
      </w:r>
      <w:r w:rsidR="00907714" w:rsidRPr="002C565E">
        <w:rPr>
          <w:rFonts w:ascii="Times New Roman" w:hAnsi="Times New Roman"/>
          <w:b/>
          <w:sz w:val="24"/>
        </w:rPr>
        <w:t xml:space="preserve">the </w:t>
      </w:r>
      <w:r w:rsidR="00160A78" w:rsidRPr="002C565E">
        <w:rPr>
          <w:rFonts w:ascii="Times New Roman" w:hAnsi="Times New Roman"/>
          <w:b/>
          <w:sz w:val="24"/>
        </w:rPr>
        <w:t xml:space="preserve">Recipient’s </w:t>
      </w:r>
      <w:r w:rsidR="00907714" w:rsidRPr="002C565E">
        <w:rPr>
          <w:rFonts w:ascii="Times New Roman" w:hAnsi="Times New Roman"/>
          <w:b/>
          <w:sz w:val="24"/>
        </w:rPr>
        <w:t>Financial Department prior to</w:t>
      </w:r>
      <w:r w:rsidR="00160A78" w:rsidRPr="002C565E">
        <w:rPr>
          <w:rFonts w:ascii="Times New Roman" w:hAnsi="Times New Roman"/>
          <w:b/>
          <w:sz w:val="24"/>
        </w:rPr>
        <w:t xml:space="preserve"> </w:t>
      </w:r>
      <w:proofErr w:type="gramStart"/>
      <w:r w:rsidR="00160A78" w:rsidRPr="002C565E">
        <w:rPr>
          <w:rFonts w:ascii="Times New Roman" w:hAnsi="Times New Roman"/>
          <w:b/>
          <w:sz w:val="24"/>
        </w:rPr>
        <w:t>submission, and</w:t>
      </w:r>
      <w:proofErr w:type="gramEnd"/>
      <w:r w:rsidR="00160A78" w:rsidRPr="002C565E">
        <w:rPr>
          <w:rFonts w:ascii="Times New Roman" w:hAnsi="Times New Roman"/>
          <w:b/>
          <w:sz w:val="24"/>
        </w:rPr>
        <w:t xml:space="preserve"> </w:t>
      </w:r>
      <w:r w:rsidRPr="002C565E">
        <w:rPr>
          <w:rFonts w:ascii="Times New Roman" w:hAnsi="Times New Roman"/>
          <w:b/>
          <w:sz w:val="24"/>
        </w:rPr>
        <w:t>will be required to be submitted electronically through grants.gov.</w:t>
      </w:r>
      <w:r w:rsidRPr="002C565E">
        <w:rPr>
          <w:rFonts w:ascii="Times New Roman" w:hAnsi="Times New Roman"/>
          <w:sz w:val="24"/>
        </w:rPr>
        <w:t xml:space="preserve">  Complete </w:t>
      </w:r>
      <w:r w:rsidRPr="002C565E">
        <w:rPr>
          <w:rFonts w:ascii="Times New Roman" w:hAnsi="Times New Roman"/>
          <w:sz w:val="24"/>
        </w:rPr>
        <w:lastRenderedPageBreak/>
        <w:t>details are provided under Part III.</w:t>
      </w:r>
      <w:bookmarkEnd w:id="9"/>
      <w:bookmarkEnd w:id="10"/>
    </w:p>
    <w:p w14:paraId="790A0921" w14:textId="0EFA5F21" w:rsidR="002C565E" w:rsidRDefault="002C565E" w:rsidP="0091599F">
      <w:pPr>
        <w:rPr>
          <w:rFonts w:ascii="Times New Roman" w:hAnsi="Times New Roman"/>
          <w:sz w:val="24"/>
        </w:rPr>
      </w:pPr>
    </w:p>
    <w:p w14:paraId="110D3FCF" w14:textId="77777777" w:rsidR="00F558C7" w:rsidRPr="0091599F" w:rsidRDefault="00F558C7">
      <w:pPr>
        <w:pStyle w:val="Heading1"/>
        <w:rPr>
          <w:rFonts w:cs="Times New Roman"/>
          <w:b/>
          <w:szCs w:val="24"/>
        </w:rPr>
      </w:pPr>
      <w:bookmarkStart w:id="11" w:name="_Toc491497614"/>
      <w:bookmarkStart w:id="12" w:name="_Toc496603785"/>
      <w:r w:rsidRPr="0091599F">
        <w:rPr>
          <w:rFonts w:cs="Times New Roman"/>
          <w:b/>
          <w:szCs w:val="24"/>
        </w:rPr>
        <w:t>PART II.  Timetables, Eligibility</w:t>
      </w:r>
      <w:r w:rsidR="009B1CB5" w:rsidRPr="0091599F">
        <w:rPr>
          <w:rFonts w:cs="Times New Roman"/>
          <w:b/>
          <w:szCs w:val="24"/>
        </w:rPr>
        <w:t xml:space="preserve"> and Proposal </w:t>
      </w:r>
      <w:r w:rsidRPr="0091599F">
        <w:rPr>
          <w:rFonts w:cs="Times New Roman"/>
          <w:b/>
          <w:szCs w:val="24"/>
        </w:rPr>
        <w:t>Format Instructions</w:t>
      </w:r>
      <w:bookmarkEnd w:id="11"/>
      <w:bookmarkEnd w:id="12"/>
    </w:p>
    <w:p w14:paraId="4455B5C0" w14:textId="77777777" w:rsidR="00F558C7" w:rsidRPr="002C565E" w:rsidRDefault="00F558C7">
      <w:pPr>
        <w:pStyle w:val="Heading2"/>
        <w:ind w:left="0"/>
        <w:rPr>
          <w:rFonts w:cs="Times New Roman"/>
          <w:szCs w:val="24"/>
        </w:rPr>
      </w:pPr>
      <w:bookmarkStart w:id="13" w:name="_Toc496603786"/>
      <w:r w:rsidRPr="002C565E">
        <w:rPr>
          <w:rFonts w:cs="Times New Roman"/>
          <w:szCs w:val="24"/>
        </w:rPr>
        <w:t>A.  Timetables</w:t>
      </w:r>
      <w:bookmarkEnd w:id="13"/>
    </w:p>
    <w:p w14:paraId="272A6084" w14:textId="34A693A9" w:rsidR="00140529" w:rsidRPr="002C565E" w:rsidRDefault="00811CEF" w:rsidP="004F1B63">
      <w:pPr>
        <w:rPr>
          <w:rFonts w:ascii="Times New Roman" w:hAnsi="Times New Roman"/>
          <w:sz w:val="24"/>
        </w:rPr>
      </w:pPr>
      <w:bookmarkStart w:id="14" w:name="_Toc182205191"/>
      <w:bookmarkStart w:id="15" w:name="_Toc182205805"/>
      <w:r w:rsidRPr="002C565E">
        <w:rPr>
          <w:rFonts w:ascii="Times New Roman" w:hAnsi="Times New Roman"/>
          <w:sz w:val="24"/>
        </w:rPr>
        <w:t xml:space="preserve">The announcement shall open each year for new </w:t>
      </w:r>
      <w:r w:rsidR="00F91891" w:rsidRPr="002C565E">
        <w:rPr>
          <w:rFonts w:ascii="Times New Roman" w:hAnsi="Times New Roman"/>
          <w:sz w:val="24"/>
        </w:rPr>
        <w:t xml:space="preserve">cooperative agreements </w:t>
      </w:r>
      <w:r w:rsidRPr="002C565E">
        <w:rPr>
          <w:rFonts w:ascii="Times New Roman" w:hAnsi="Times New Roman"/>
          <w:sz w:val="24"/>
        </w:rPr>
        <w:t xml:space="preserve">and modifications to be submitted from </w:t>
      </w:r>
      <w:r w:rsidR="001D4EF1" w:rsidRPr="002C565E">
        <w:rPr>
          <w:rFonts w:ascii="Times New Roman" w:hAnsi="Times New Roman"/>
          <w:sz w:val="24"/>
        </w:rPr>
        <w:t>October 1</w:t>
      </w:r>
      <w:r w:rsidR="00BD5860" w:rsidRPr="002C565E">
        <w:rPr>
          <w:rFonts w:ascii="Times New Roman" w:hAnsi="Times New Roman"/>
          <w:sz w:val="24"/>
        </w:rPr>
        <w:t xml:space="preserve"> </w:t>
      </w:r>
      <w:r w:rsidRPr="002C565E">
        <w:rPr>
          <w:rFonts w:ascii="Times New Roman" w:hAnsi="Times New Roman"/>
          <w:sz w:val="24"/>
        </w:rPr>
        <w:t xml:space="preserve">through the due date stipulated by </w:t>
      </w:r>
      <w:r w:rsidR="00072308" w:rsidRPr="002C565E">
        <w:rPr>
          <w:rFonts w:ascii="Times New Roman" w:hAnsi="Times New Roman"/>
          <w:sz w:val="24"/>
        </w:rPr>
        <w:t xml:space="preserve">the </w:t>
      </w:r>
      <w:r w:rsidRPr="002C565E">
        <w:rPr>
          <w:rFonts w:ascii="Times New Roman" w:hAnsi="Times New Roman"/>
          <w:sz w:val="24"/>
        </w:rPr>
        <w:t>USGS</w:t>
      </w:r>
      <w:r w:rsidR="00072308" w:rsidRPr="002C565E">
        <w:rPr>
          <w:rFonts w:ascii="Times New Roman" w:hAnsi="Times New Roman"/>
          <w:sz w:val="24"/>
        </w:rPr>
        <w:t>.  For FY 20</w:t>
      </w:r>
      <w:r w:rsidR="002C42BA">
        <w:rPr>
          <w:rFonts w:ascii="Times New Roman" w:hAnsi="Times New Roman"/>
          <w:sz w:val="24"/>
        </w:rPr>
        <w:t>20</w:t>
      </w:r>
      <w:r w:rsidR="00072308" w:rsidRPr="002C565E">
        <w:rPr>
          <w:rFonts w:ascii="Times New Roman" w:hAnsi="Times New Roman"/>
          <w:sz w:val="24"/>
        </w:rPr>
        <w:t>, due dates are as follows:</w:t>
      </w:r>
      <w:r w:rsidRPr="002C565E">
        <w:rPr>
          <w:rFonts w:ascii="Times New Roman" w:hAnsi="Times New Roman"/>
          <w:sz w:val="24"/>
        </w:rPr>
        <w:t xml:space="preserve"> </w:t>
      </w:r>
      <w:bookmarkStart w:id="16" w:name="_Toc182205192"/>
      <w:bookmarkStart w:id="17" w:name="_Toc182205806"/>
      <w:bookmarkEnd w:id="14"/>
      <w:bookmarkEnd w:id="15"/>
    </w:p>
    <w:p w14:paraId="1FC572A9" w14:textId="46342C6A" w:rsidR="00811CEF" w:rsidRPr="002C565E" w:rsidRDefault="006C5F7B" w:rsidP="004F1B63">
      <w:pPr>
        <w:rPr>
          <w:rFonts w:ascii="Times New Roman" w:hAnsi="Times New Roman"/>
          <w:sz w:val="24"/>
        </w:rPr>
      </w:pPr>
      <w:r w:rsidRPr="002C565E">
        <w:rPr>
          <w:rFonts w:ascii="Times New Roman" w:hAnsi="Times New Roman"/>
          <w:sz w:val="24"/>
        </w:rPr>
        <w:t>31 Ma</w:t>
      </w:r>
      <w:r w:rsidR="002C42BA">
        <w:rPr>
          <w:rFonts w:ascii="Times New Roman" w:hAnsi="Times New Roman"/>
          <w:sz w:val="24"/>
        </w:rPr>
        <w:t>y</w:t>
      </w:r>
      <w:r w:rsidRPr="002C565E">
        <w:rPr>
          <w:rFonts w:ascii="Times New Roman" w:hAnsi="Times New Roman"/>
          <w:sz w:val="24"/>
        </w:rPr>
        <w:t xml:space="preserve"> 20</w:t>
      </w:r>
      <w:r w:rsidR="002C42BA">
        <w:rPr>
          <w:rFonts w:ascii="Times New Roman" w:hAnsi="Times New Roman"/>
          <w:sz w:val="24"/>
        </w:rPr>
        <w:t>20</w:t>
      </w:r>
      <w:r w:rsidR="001D4EF1" w:rsidRPr="002C565E">
        <w:rPr>
          <w:rFonts w:ascii="Times New Roman" w:hAnsi="Times New Roman"/>
          <w:sz w:val="24"/>
        </w:rPr>
        <w:t xml:space="preserve"> </w:t>
      </w:r>
      <w:r w:rsidR="00811CEF" w:rsidRPr="002C565E">
        <w:rPr>
          <w:rFonts w:ascii="Times New Roman" w:hAnsi="Times New Roman"/>
          <w:sz w:val="24"/>
        </w:rPr>
        <w:t>(new or changes in scope of work or total estimated cost)</w:t>
      </w:r>
      <w:bookmarkEnd w:id="16"/>
      <w:bookmarkEnd w:id="17"/>
      <w:r w:rsidR="00811CEF" w:rsidRPr="002C565E">
        <w:rPr>
          <w:rFonts w:ascii="Times New Roman" w:hAnsi="Times New Roman"/>
          <w:sz w:val="24"/>
        </w:rPr>
        <w:t xml:space="preserve"> </w:t>
      </w:r>
    </w:p>
    <w:p w14:paraId="74CC748A" w14:textId="56E571A2" w:rsidR="00811CEF" w:rsidRPr="002C565E" w:rsidRDefault="006C5F7B" w:rsidP="004F1B63">
      <w:pPr>
        <w:rPr>
          <w:rFonts w:ascii="Times New Roman" w:hAnsi="Times New Roman"/>
          <w:sz w:val="24"/>
        </w:rPr>
      </w:pPr>
      <w:bookmarkStart w:id="18" w:name="_Toc182205193"/>
      <w:bookmarkStart w:id="19" w:name="_Toc182205807"/>
      <w:r w:rsidRPr="002C565E">
        <w:rPr>
          <w:rFonts w:ascii="Times New Roman" w:hAnsi="Times New Roman"/>
          <w:sz w:val="24"/>
        </w:rPr>
        <w:t>3</w:t>
      </w:r>
      <w:r w:rsidR="006C358F">
        <w:rPr>
          <w:rFonts w:ascii="Times New Roman" w:hAnsi="Times New Roman"/>
          <w:sz w:val="24"/>
        </w:rPr>
        <w:t>1 May</w:t>
      </w:r>
      <w:r w:rsidR="00AF00BF">
        <w:rPr>
          <w:rFonts w:ascii="Times New Roman" w:hAnsi="Times New Roman"/>
          <w:sz w:val="24"/>
        </w:rPr>
        <w:t xml:space="preserve"> 20</w:t>
      </w:r>
      <w:r w:rsidR="002C42BA">
        <w:rPr>
          <w:rFonts w:ascii="Times New Roman" w:hAnsi="Times New Roman"/>
          <w:sz w:val="24"/>
        </w:rPr>
        <w:t>20</w:t>
      </w:r>
      <w:r w:rsidR="001D4EF1" w:rsidRPr="002C565E">
        <w:rPr>
          <w:rFonts w:ascii="Times New Roman" w:hAnsi="Times New Roman"/>
          <w:sz w:val="24"/>
        </w:rPr>
        <w:t xml:space="preserve"> </w:t>
      </w:r>
      <w:r w:rsidR="00811CEF" w:rsidRPr="002C565E">
        <w:rPr>
          <w:rFonts w:ascii="Times New Roman" w:hAnsi="Times New Roman"/>
          <w:sz w:val="24"/>
        </w:rPr>
        <w:t>(other changes not involving change to scope of work or total estimated cost)</w:t>
      </w:r>
      <w:bookmarkEnd w:id="18"/>
      <w:bookmarkEnd w:id="19"/>
      <w:r w:rsidR="00811CEF" w:rsidRPr="002C565E">
        <w:rPr>
          <w:rFonts w:ascii="Times New Roman" w:hAnsi="Times New Roman"/>
          <w:sz w:val="24"/>
        </w:rPr>
        <w:t xml:space="preserve"> </w:t>
      </w:r>
    </w:p>
    <w:p w14:paraId="629FC658" w14:textId="77777777" w:rsidR="00F558C7" w:rsidRPr="002C565E" w:rsidRDefault="00F558C7" w:rsidP="00811CEF">
      <w:pPr>
        <w:pStyle w:val="Heading2"/>
        <w:ind w:left="0"/>
        <w:rPr>
          <w:rFonts w:cs="Times New Roman"/>
          <w:szCs w:val="24"/>
        </w:rPr>
      </w:pPr>
      <w:bookmarkStart w:id="20" w:name="_Toc496603787"/>
      <w:r w:rsidRPr="002C565E">
        <w:rPr>
          <w:rFonts w:cs="Times New Roman"/>
          <w:szCs w:val="24"/>
        </w:rPr>
        <w:t>B.  Eligibility – Who May Submit a Proposal</w:t>
      </w:r>
      <w:bookmarkEnd w:id="20"/>
    </w:p>
    <w:p w14:paraId="268913AF" w14:textId="77777777" w:rsidR="00F558C7" w:rsidRPr="002C565E" w:rsidRDefault="00F558C7">
      <w:pPr>
        <w:rPr>
          <w:rFonts w:ascii="Times New Roman" w:hAnsi="Times New Roman"/>
          <w:sz w:val="24"/>
        </w:rPr>
      </w:pPr>
    </w:p>
    <w:p w14:paraId="73C4E1C2" w14:textId="77777777" w:rsidR="001D4EF1" w:rsidRPr="002C565E" w:rsidRDefault="00F558C7">
      <w:pPr>
        <w:rPr>
          <w:rFonts w:ascii="Times New Roman" w:hAnsi="Times New Roman"/>
          <w:sz w:val="24"/>
        </w:rPr>
      </w:pPr>
      <w:r w:rsidRPr="002C565E">
        <w:rPr>
          <w:rFonts w:ascii="Times New Roman" w:hAnsi="Times New Roman"/>
          <w:sz w:val="24"/>
        </w:rPr>
        <w:t xml:space="preserve">Only </w:t>
      </w:r>
      <w:r w:rsidR="001D4EF1" w:rsidRPr="002C565E">
        <w:rPr>
          <w:rFonts w:ascii="Times New Roman" w:hAnsi="Times New Roman"/>
          <w:sz w:val="24"/>
        </w:rPr>
        <w:t xml:space="preserve">five state agencies (six field stations) listed below </w:t>
      </w:r>
      <w:r w:rsidRPr="002C565E">
        <w:rPr>
          <w:rFonts w:ascii="Times New Roman" w:hAnsi="Times New Roman"/>
          <w:sz w:val="24"/>
        </w:rPr>
        <w:t xml:space="preserve">are eligible to apply </w:t>
      </w:r>
      <w:r w:rsidR="001D4EF1" w:rsidRPr="002C565E">
        <w:rPr>
          <w:rFonts w:ascii="Times New Roman" w:hAnsi="Times New Roman"/>
          <w:sz w:val="24"/>
        </w:rPr>
        <w:t xml:space="preserve">as stipulated in the </w:t>
      </w:r>
      <w:hyperlink r:id="rId17" w:history="1">
        <w:r w:rsidR="001D4EF1" w:rsidRPr="002C565E">
          <w:rPr>
            <w:rStyle w:val="Hyperlink"/>
            <w:rFonts w:ascii="Times New Roman" w:hAnsi="Times New Roman"/>
            <w:sz w:val="24"/>
          </w:rPr>
          <w:t>Water Resources Development Act of 1986</w:t>
        </w:r>
      </w:hyperlink>
      <w:r w:rsidR="001D4EF1" w:rsidRPr="002C565E">
        <w:rPr>
          <w:rFonts w:ascii="Times New Roman" w:hAnsi="Times New Roman"/>
          <w:color w:val="000000"/>
          <w:sz w:val="24"/>
        </w:rPr>
        <w:t xml:space="preserve"> (Public Law 99-662)</w:t>
      </w:r>
    </w:p>
    <w:p w14:paraId="6315D0BA" w14:textId="77777777" w:rsidR="001D4EF1" w:rsidRPr="002C565E" w:rsidRDefault="001D4EF1">
      <w:pPr>
        <w:rPr>
          <w:rFonts w:ascii="Times New Roman" w:hAnsi="Times New Roman"/>
          <w:sz w:val="24"/>
        </w:rPr>
      </w:pPr>
      <w:r w:rsidRPr="002C565E">
        <w:rPr>
          <w:rFonts w:ascii="Times New Roman" w:hAnsi="Times New Roman"/>
          <w:sz w:val="24"/>
        </w:rPr>
        <w:t>a.  Iowa</w:t>
      </w:r>
      <w:r w:rsidR="005E74FE" w:rsidRPr="002C565E">
        <w:rPr>
          <w:rFonts w:ascii="Times New Roman" w:hAnsi="Times New Roman"/>
          <w:sz w:val="24"/>
        </w:rPr>
        <w:t xml:space="preserve"> – Department of Natural Resources</w:t>
      </w:r>
      <w:r w:rsidR="004B75EB" w:rsidRPr="002C565E">
        <w:rPr>
          <w:rFonts w:ascii="Times New Roman" w:hAnsi="Times New Roman"/>
          <w:sz w:val="24"/>
        </w:rPr>
        <w:t xml:space="preserve"> – </w:t>
      </w:r>
      <w:r w:rsidR="00A4605D" w:rsidRPr="002C565E">
        <w:rPr>
          <w:rFonts w:ascii="Times New Roman" w:hAnsi="Times New Roman"/>
          <w:sz w:val="24"/>
        </w:rPr>
        <w:t>LTRM</w:t>
      </w:r>
      <w:r w:rsidR="00C03B65" w:rsidRPr="002C565E">
        <w:rPr>
          <w:rFonts w:ascii="Times New Roman" w:hAnsi="Times New Roman"/>
          <w:sz w:val="24"/>
        </w:rPr>
        <w:t xml:space="preserve"> </w:t>
      </w:r>
      <w:r w:rsidR="002A1969" w:rsidRPr="002C565E">
        <w:rPr>
          <w:rFonts w:ascii="Times New Roman" w:hAnsi="Times New Roman"/>
          <w:sz w:val="24"/>
        </w:rPr>
        <w:t>Iowa DNR Mississippi River Monitoring Station</w:t>
      </w:r>
      <w:r w:rsidR="00857449" w:rsidRPr="002C565E">
        <w:rPr>
          <w:rFonts w:ascii="Times New Roman" w:hAnsi="Times New Roman"/>
          <w:sz w:val="24"/>
        </w:rPr>
        <w:t xml:space="preserve"> </w:t>
      </w:r>
    </w:p>
    <w:p w14:paraId="56F55625" w14:textId="77777777" w:rsidR="001D4EF1" w:rsidRPr="002C565E" w:rsidRDefault="001D4EF1">
      <w:pPr>
        <w:rPr>
          <w:rFonts w:ascii="Times New Roman" w:hAnsi="Times New Roman"/>
          <w:sz w:val="24"/>
        </w:rPr>
      </w:pPr>
      <w:r w:rsidRPr="002C565E">
        <w:rPr>
          <w:rFonts w:ascii="Times New Roman" w:hAnsi="Times New Roman"/>
          <w:sz w:val="24"/>
        </w:rPr>
        <w:t>b.  Illinois</w:t>
      </w:r>
      <w:r w:rsidR="005E74FE" w:rsidRPr="002C565E">
        <w:rPr>
          <w:rFonts w:ascii="Times New Roman" w:hAnsi="Times New Roman"/>
          <w:sz w:val="24"/>
        </w:rPr>
        <w:t xml:space="preserve"> – </w:t>
      </w:r>
      <w:r w:rsidR="00A4605D" w:rsidRPr="002C565E">
        <w:rPr>
          <w:rFonts w:ascii="Times New Roman" w:hAnsi="Times New Roman"/>
          <w:sz w:val="24"/>
        </w:rPr>
        <w:t xml:space="preserve">Illinois </w:t>
      </w:r>
      <w:r w:rsidR="00565D38" w:rsidRPr="002C565E">
        <w:rPr>
          <w:rFonts w:ascii="Times New Roman" w:hAnsi="Times New Roman"/>
          <w:sz w:val="24"/>
        </w:rPr>
        <w:t>Natural History Survey</w:t>
      </w:r>
      <w:r w:rsidR="00EC0B07" w:rsidRPr="002C565E">
        <w:rPr>
          <w:rFonts w:ascii="Times New Roman" w:hAnsi="Times New Roman"/>
          <w:sz w:val="24"/>
        </w:rPr>
        <w:t xml:space="preserve"> throu</w:t>
      </w:r>
      <w:r w:rsidR="00005F66" w:rsidRPr="002C565E">
        <w:rPr>
          <w:rFonts w:ascii="Times New Roman" w:hAnsi="Times New Roman"/>
          <w:sz w:val="24"/>
        </w:rPr>
        <w:t xml:space="preserve">gh the University of Illinois, </w:t>
      </w:r>
    </w:p>
    <w:p w14:paraId="1CF6BCD5" w14:textId="77777777" w:rsidR="00565D38" w:rsidRPr="002C565E" w:rsidRDefault="00565D38">
      <w:pPr>
        <w:rPr>
          <w:rFonts w:ascii="Times New Roman" w:hAnsi="Times New Roman"/>
          <w:sz w:val="24"/>
        </w:rPr>
      </w:pPr>
      <w:r w:rsidRPr="002C565E">
        <w:rPr>
          <w:rFonts w:ascii="Times New Roman" w:hAnsi="Times New Roman"/>
          <w:sz w:val="24"/>
        </w:rPr>
        <w:tab/>
        <w:t xml:space="preserve">1) </w:t>
      </w:r>
      <w:r w:rsidR="00A4605D" w:rsidRPr="002C565E">
        <w:rPr>
          <w:rFonts w:ascii="Times New Roman" w:hAnsi="Times New Roman"/>
          <w:sz w:val="24"/>
        </w:rPr>
        <w:t>LTRM</w:t>
      </w:r>
      <w:r w:rsidRPr="002C565E">
        <w:rPr>
          <w:rFonts w:ascii="Times New Roman" w:hAnsi="Times New Roman"/>
          <w:sz w:val="24"/>
        </w:rPr>
        <w:t xml:space="preserve"> </w:t>
      </w:r>
      <w:r w:rsidR="00A4605D" w:rsidRPr="002C565E">
        <w:rPr>
          <w:rFonts w:ascii="Times New Roman" w:hAnsi="Times New Roman"/>
          <w:sz w:val="24"/>
        </w:rPr>
        <w:t>Great Rivers Field Station</w:t>
      </w:r>
    </w:p>
    <w:p w14:paraId="40B706BA" w14:textId="77777777" w:rsidR="00565D38" w:rsidRPr="002C565E" w:rsidRDefault="00565D38">
      <w:pPr>
        <w:rPr>
          <w:rFonts w:ascii="Times New Roman" w:hAnsi="Times New Roman"/>
          <w:sz w:val="24"/>
        </w:rPr>
      </w:pPr>
      <w:r w:rsidRPr="002C565E">
        <w:rPr>
          <w:rFonts w:ascii="Times New Roman" w:hAnsi="Times New Roman"/>
          <w:sz w:val="24"/>
        </w:rPr>
        <w:tab/>
        <w:t xml:space="preserve">2) </w:t>
      </w:r>
      <w:r w:rsidR="00A4605D" w:rsidRPr="002C565E">
        <w:rPr>
          <w:rFonts w:ascii="Times New Roman" w:hAnsi="Times New Roman"/>
          <w:sz w:val="24"/>
        </w:rPr>
        <w:t>LTRM Illinois River Biolog</w:t>
      </w:r>
      <w:r w:rsidR="002A1969" w:rsidRPr="002C565E">
        <w:rPr>
          <w:rFonts w:ascii="Times New Roman" w:hAnsi="Times New Roman"/>
          <w:sz w:val="24"/>
        </w:rPr>
        <w:t>ical</w:t>
      </w:r>
      <w:r w:rsidR="00A4605D" w:rsidRPr="002C565E">
        <w:rPr>
          <w:rFonts w:ascii="Times New Roman" w:hAnsi="Times New Roman"/>
          <w:sz w:val="24"/>
        </w:rPr>
        <w:t xml:space="preserve"> Field Station</w:t>
      </w:r>
    </w:p>
    <w:p w14:paraId="4889F51F" w14:textId="77777777" w:rsidR="001D4EF1" w:rsidRPr="002C565E" w:rsidRDefault="001D4EF1">
      <w:pPr>
        <w:rPr>
          <w:rFonts w:ascii="Times New Roman" w:hAnsi="Times New Roman"/>
          <w:sz w:val="24"/>
        </w:rPr>
      </w:pPr>
      <w:r w:rsidRPr="002C565E">
        <w:rPr>
          <w:rFonts w:ascii="Times New Roman" w:hAnsi="Times New Roman"/>
          <w:sz w:val="24"/>
        </w:rPr>
        <w:t>c.  Minnesota</w:t>
      </w:r>
      <w:r w:rsidR="005E74FE" w:rsidRPr="002C565E">
        <w:rPr>
          <w:rFonts w:ascii="Times New Roman" w:hAnsi="Times New Roman"/>
          <w:sz w:val="24"/>
        </w:rPr>
        <w:t xml:space="preserve"> – Department of Natural Resources</w:t>
      </w:r>
      <w:r w:rsidR="00565D38" w:rsidRPr="002C565E">
        <w:rPr>
          <w:rFonts w:ascii="Times New Roman" w:hAnsi="Times New Roman"/>
          <w:sz w:val="24"/>
        </w:rPr>
        <w:t xml:space="preserve"> – </w:t>
      </w:r>
      <w:r w:rsidR="00A4605D" w:rsidRPr="002C565E">
        <w:rPr>
          <w:rFonts w:ascii="Times New Roman" w:hAnsi="Times New Roman"/>
          <w:sz w:val="24"/>
        </w:rPr>
        <w:t>LTRM</w:t>
      </w:r>
      <w:r w:rsidR="00565D38" w:rsidRPr="002C565E">
        <w:rPr>
          <w:rFonts w:ascii="Times New Roman" w:hAnsi="Times New Roman"/>
          <w:sz w:val="24"/>
        </w:rPr>
        <w:t xml:space="preserve"> Lake City Field Station</w:t>
      </w:r>
    </w:p>
    <w:p w14:paraId="6F8D8126" w14:textId="77777777" w:rsidR="001D4EF1" w:rsidRPr="002C565E" w:rsidRDefault="001D4EF1">
      <w:pPr>
        <w:rPr>
          <w:rFonts w:ascii="Times New Roman" w:hAnsi="Times New Roman"/>
          <w:sz w:val="24"/>
        </w:rPr>
      </w:pPr>
      <w:r w:rsidRPr="002C565E">
        <w:rPr>
          <w:rFonts w:ascii="Times New Roman" w:hAnsi="Times New Roman"/>
          <w:sz w:val="24"/>
        </w:rPr>
        <w:t>d.  Missouri</w:t>
      </w:r>
      <w:r w:rsidR="005E74FE" w:rsidRPr="002C565E">
        <w:rPr>
          <w:rFonts w:ascii="Times New Roman" w:hAnsi="Times New Roman"/>
          <w:sz w:val="24"/>
        </w:rPr>
        <w:t xml:space="preserve"> – Department of Conservation</w:t>
      </w:r>
      <w:r w:rsidR="00565D38" w:rsidRPr="002C565E">
        <w:rPr>
          <w:rFonts w:ascii="Times New Roman" w:hAnsi="Times New Roman"/>
          <w:sz w:val="24"/>
        </w:rPr>
        <w:t xml:space="preserve"> – </w:t>
      </w:r>
      <w:r w:rsidR="00A4605D" w:rsidRPr="002C565E">
        <w:rPr>
          <w:rFonts w:ascii="Times New Roman" w:hAnsi="Times New Roman"/>
          <w:sz w:val="24"/>
        </w:rPr>
        <w:t>LTRM</w:t>
      </w:r>
      <w:r w:rsidR="00C03B65" w:rsidRPr="002C565E">
        <w:rPr>
          <w:rFonts w:ascii="Times New Roman" w:hAnsi="Times New Roman"/>
          <w:sz w:val="24"/>
        </w:rPr>
        <w:t xml:space="preserve"> </w:t>
      </w:r>
      <w:r w:rsidR="002A1969" w:rsidRPr="002C565E">
        <w:rPr>
          <w:rFonts w:ascii="Times New Roman" w:hAnsi="Times New Roman"/>
          <w:sz w:val="24"/>
        </w:rPr>
        <w:t xml:space="preserve">Big </w:t>
      </w:r>
      <w:r w:rsidR="00565D38" w:rsidRPr="002C565E">
        <w:rPr>
          <w:rFonts w:ascii="Times New Roman" w:hAnsi="Times New Roman"/>
          <w:sz w:val="24"/>
        </w:rPr>
        <w:t>Rivers and Wetlands Field Station</w:t>
      </w:r>
    </w:p>
    <w:p w14:paraId="22A0754F" w14:textId="77777777" w:rsidR="00F558C7" w:rsidRPr="002C565E" w:rsidRDefault="001D4EF1">
      <w:pPr>
        <w:rPr>
          <w:rFonts w:ascii="Times New Roman" w:hAnsi="Times New Roman"/>
          <w:sz w:val="24"/>
        </w:rPr>
      </w:pPr>
      <w:r w:rsidRPr="002C565E">
        <w:rPr>
          <w:rFonts w:ascii="Times New Roman" w:hAnsi="Times New Roman"/>
          <w:sz w:val="24"/>
        </w:rPr>
        <w:t>e.  Wisconsin</w:t>
      </w:r>
      <w:r w:rsidR="00F558C7" w:rsidRPr="002C565E">
        <w:rPr>
          <w:rFonts w:ascii="Times New Roman" w:hAnsi="Times New Roman"/>
          <w:sz w:val="24"/>
        </w:rPr>
        <w:t xml:space="preserve"> </w:t>
      </w:r>
      <w:r w:rsidR="005E74FE" w:rsidRPr="002C565E">
        <w:rPr>
          <w:rFonts w:ascii="Times New Roman" w:hAnsi="Times New Roman"/>
          <w:sz w:val="24"/>
        </w:rPr>
        <w:t>– Department of Natural Resources</w:t>
      </w:r>
      <w:r w:rsidR="00565D38" w:rsidRPr="002C565E">
        <w:rPr>
          <w:rFonts w:ascii="Times New Roman" w:hAnsi="Times New Roman"/>
          <w:sz w:val="24"/>
        </w:rPr>
        <w:t xml:space="preserve"> – </w:t>
      </w:r>
      <w:r w:rsidR="00A4605D" w:rsidRPr="002C565E">
        <w:rPr>
          <w:rFonts w:ascii="Times New Roman" w:hAnsi="Times New Roman"/>
          <w:sz w:val="24"/>
        </w:rPr>
        <w:t>LTRM</w:t>
      </w:r>
      <w:r w:rsidR="00565D38" w:rsidRPr="002C565E">
        <w:rPr>
          <w:rFonts w:ascii="Times New Roman" w:hAnsi="Times New Roman"/>
          <w:sz w:val="24"/>
        </w:rPr>
        <w:t xml:space="preserve"> </w:t>
      </w:r>
      <w:r w:rsidR="002A1969" w:rsidRPr="002C565E">
        <w:rPr>
          <w:rFonts w:ascii="Times New Roman" w:hAnsi="Times New Roman"/>
          <w:sz w:val="24"/>
        </w:rPr>
        <w:t xml:space="preserve">La Crosse </w:t>
      </w:r>
      <w:r w:rsidR="00565D38" w:rsidRPr="002C565E">
        <w:rPr>
          <w:rFonts w:ascii="Times New Roman" w:hAnsi="Times New Roman"/>
          <w:sz w:val="24"/>
        </w:rPr>
        <w:t>Field Station</w:t>
      </w:r>
    </w:p>
    <w:p w14:paraId="00C11DC3" w14:textId="77777777" w:rsidR="00F558C7" w:rsidRPr="002C565E" w:rsidRDefault="00F558C7">
      <w:pPr>
        <w:pStyle w:val="Heading2"/>
        <w:ind w:left="0"/>
        <w:rPr>
          <w:rFonts w:cs="Times New Roman"/>
          <w:szCs w:val="24"/>
        </w:rPr>
      </w:pPr>
      <w:bookmarkStart w:id="21" w:name="_Toc496603788"/>
      <w:r w:rsidRPr="002C565E">
        <w:rPr>
          <w:rFonts w:cs="Times New Roman"/>
          <w:szCs w:val="24"/>
        </w:rPr>
        <w:t xml:space="preserve">C.  Proposal </w:t>
      </w:r>
      <w:r w:rsidR="00A5442A" w:rsidRPr="002C565E">
        <w:rPr>
          <w:rFonts w:cs="Times New Roman"/>
          <w:szCs w:val="24"/>
        </w:rPr>
        <w:t xml:space="preserve">and Budget Content </w:t>
      </w:r>
      <w:r w:rsidRPr="002C565E">
        <w:rPr>
          <w:rFonts w:cs="Times New Roman"/>
          <w:szCs w:val="24"/>
        </w:rPr>
        <w:t>Instructions</w:t>
      </w:r>
      <w:bookmarkEnd w:id="21"/>
    </w:p>
    <w:p w14:paraId="0B9F6EF3" w14:textId="77777777" w:rsidR="00F558C7" w:rsidRPr="002C565E" w:rsidRDefault="00F558C7">
      <w:pPr>
        <w:ind w:left="720"/>
        <w:rPr>
          <w:rFonts w:ascii="Times New Roman" w:hAnsi="Times New Roman"/>
          <w:sz w:val="24"/>
        </w:rPr>
      </w:pPr>
    </w:p>
    <w:p w14:paraId="7E702117" w14:textId="77777777" w:rsidR="00880A83" w:rsidRPr="002C565E" w:rsidRDefault="00F558C7" w:rsidP="00880A83">
      <w:pPr>
        <w:rPr>
          <w:rFonts w:ascii="Times New Roman" w:hAnsi="Times New Roman"/>
          <w:sz w:val="24"/>
        </w:rPr>
      </w:pPr>
      <w:r w:rsidRPr="002C565E">
        <w:rPr>
          <w:rFonts w:ascii="Times New Roman" w:hAnsi="Times New Roman"/>
          <w:sz w:val="24"/>
        </w:rPr>
        <w:t>All propos</w:t>
      </w:r>
      <w:r w:rsidR="00B86A16" w:rsidRPr="002C565E">
        <w:rPr>
          <w:rFonts w:ascii="Times New Roman" w:hAnsi="Times New Roman"/>
          <w:sz w:val="24"/>
        </w:rPr>
        <w:t>al text shall include the following:</w:t>
      </w:r>
    </w:p>
    <w:p w14:paraId="2EB25945"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r>
      <w:r w:rsidRPr="002C565E">
        <w:rPr>
          <w:rFonts w:ascii="Times New Roman" w:hAnsi="Times New Roman"/>
          <w:sz w:val="24"/>
          <w:u w:val="single"/>
        </w:rPr>
        <w:t>Introduction and Statement of Problem</w:t>
      </w:r>
      <w:r w:rsidRPr="002C565E">
        <w:rPr>
          <w:rFonts w:ascii="Times New Roman" w:hAnsi="Times New Roman"/>
          <w:sz w:val="24"/>
        </w:rPr>
        <w:t>.  Give a brief introduction to the problem.  Provide a brief summary of findings or outcomes of any prior work that has been completed or is ongoing in this area</w:t>
      </w:r>
      <w:r w:rsidR="001B4D8B" w:rsidRPr="002C565E">
        <w:rPr>
          <w:rFonts w:ascii="Times New Roman" w:hAnsi="Times New Roman"/>
          <w:sz w:val="24"/>
        </w:rPr>
        <w:t>.</w:t>
      </w:r>
    </w:p>
    <w:p w14:paraId="0B176923"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r>
      <w:r w:rsidRPr="002C565E">
        <w:rPr>
          <w:rFonts w:ascii="Times New Roman" w:hAnsi="Times New Roman"/>
          <w:sz w:val="24"/>
          <w:u w:val="single"/>
        </w:rPr>
        <w:t>Objectives</w:t>
      </w:r>
      <w:r w:rsidRPr="002C565E">
        <w:rPr>
          <w:rFonts w:ascii="Times New Roman" w:hAnsi="Times New Roman"/>
          <w:sz w:val="24"/>
        </w:rPr>
        <w:t>.  Clearly define goals of project.  State how the proposal addresses USGS goals and its relevance and impact.  Explain why the work is important.</w:t>
      </w:r>
      <w:r w:rsidRPr="002C565E">
        <w:rPr>
          <w:rFonts w:ascii="Times New Roman" w:hAnsi="Times New Roman"/>
          <w:b/>
          <w:bCs/>
          <w:sz w:val="24"/>
        </w:rPr>
        <w:t xml:space="preserve"> </w:t>
      </w:r>
    </w:p>
    <w:p w14:paraId="1C29189E" w14:textId="77777777" w:rsidR="00880A83" w:rsidRPr="002C565E" w:rsidRDefault="00880A83" w:rsidP="00880A83">
      <w:pPr>
        <w:tabs>
          <w:tab w:val="left" w:pos="1080"/>
          <w:tab w:val="left" w:pos="1440"/>
        </w:tabs>
        <w:ind w:left="1440" w:hanging="720"/>
        <w:rPr>
          <w:rFonts w:ascii="Times New Roman" w:hAnsi="Times New Roman"/>
          <w:b/>
          <w:bCs/>
          <w:sz w:val="24"/>
        </w:rPr>
      </w:pPr>
      <w:r w:rsidRPr="002C565E">
        <w:rPr>
          <w:rFonts w:ascii="Times New Roman" w:hAnsi="Times New Roman"/>
          <w:sz w:val="24"/>
        </w:rPr>
        <w:t>c.</w:t>
      </w:r>
      <w:r w:rsidRPr="002C565E">
        <w:rPr>
          <w:rFonts w:ascii="Times New Roman" w:hAnsi="Times New Roman"/>
          <w:sz w:val="24"/>
        </w:rPr>
        <w:tab/>
      </w:r>
      <w:r w:rsidRPr="002C565E">
        <w:rPr>
          <w:rFonts w:ascii="Times New Roman" w:hAnsi="Times New Roman"/>
          <w:sz w:val="24"/>
          <w:u w:val="single"/>
        </w:rPr>
        <w:t>Methods</w:t>
      </w:r>
      <w:r w:rsidRPr="002C565E">
        <w:rPr>
          <w:rFonts w:ascii="Times New Roman" w:hAnsi="Times New Roman"/>
          <w:sz w:val="24"/>
        </w:rPr>
        <w:t xml:space="preserve">.  This section should include a </w:t>
      </w:r>
      <w:proofErr w:type="gramStart"/>
      <w:r w:rsidRPr="002C565E">
        <w:rPr>
          <w:rFonts w:ascii="Times New Roman" w:hAnsi="Times New Roman"/>
          <w:sz w:val="24"/>
        </w:rPr>
        <w:t>fairly detailed</w:t>
      </w:r>
      <w:proofErr w:type="gramEnd"/>
      <w:r w:rsidRPr="002C565E">
        <w:rPr>
          <w:rFonts w:ascii="Times New Roman" w:hAnsi="Times New Roman"/>
          <w:sz w:val="24"/>
        </w:rPr>
        <w:t xml:space="preserve"> discussion of the work plan and technical approach to both field and laboratory techniques</w:t>
      </w:r>
      <w:r w:rsidRPr="002C565E">
        <w:rPr>
          <w:rFonts w:ascii="Times New Roman" w:hAnsi="Times New Roman"/>
          <w:b/>
          <w:bCs/>
          <w:sz w:val="24"/>
        </w:rPr>
        <w:t xml:space="preserve">.  </w:t>
      </w:r>
    </w:p>
    <w:p w14:paraId="6FA22203" w14:textId="77777777" w:rsidR="00880A83" w:rsidRPr="002C565E" w:rsidRDefault="00880A83" w:rsidP="00880A83">
      <w:pPr>
        <w:tabs>
          <w:tab w:val="left" w:pos="1080"/>
          <w:tab w:val="left" w:pos="1440"/>
        </w:tabs>
        <w:ind w:left="1440" w:hanging="720"/>
        <w:rPr>
          <w:rFonts w:ascii="Times New Roman" w:hAnsi="Times New Roman"/>
          <w:sz w:val="24"/>
        </w:rPr>
      </w:pPr>
      <w:r w:rsidRPr="002C565E">
        <w:rPr>
          <w:rFonts w:ascii="Times New Roman" w:hAnsi="Times New Roman"/>
          <w:sz w:val="24"/>
        </w:rPr>
        <w:t>d.</w:t>
      </w:r>
      <w:r w:rsidRPr="002C565E">
        <w:rPr>
          <w:rFonts w:ascii="Times New Roman" w:hAnsi="Times New Roman"/>
          <w:sz w:val="24"/>
        </w:rPr>
        <w:tab/>
      </w:r>
      <w:r w:rsidRPr="002C565E">
        <w:rPr>
          <w:rFonts w:ascii="Times New Roman" w:hAnsi="Times New Roman"/>
          <w:sz w:val="24"/>
          <w:u w:val="single"/>
        </w:rPr>
        <w:t>Dissemination of Results</w:t>
      </w:r>
      <w:r w:rsidR="00BD5860" w:rsidRPr="002C565E">
        <w:rPr>
          <w:rFonts w:ascii="Times New Roman" w:hAnsi="Times New Roman"/>
          <w:sz w:val="24"/>
        </w:rPr>
        <w:t>.</w:t>
      </w:r>
      <w:r w:rsidRPr="002C565E">
        <w:rPr>
          <w:rFonts w:ascii="Times New Roman" w:hAnsi="Times New Roman"/>
          <w:sz w:val="24"/>
        </w:rPr>
        <w:t xml:space="preserve"> List </w:t>
      </w:r>
      <w:r w:rsidR="00035163" w:rsidRPr="002C565E">
        <w:rPr>
          <w:rFonts w:ascii="Times New Roman" w:hAnsi="Times New Roman"/>
          <w:sz w:val="24"/>
        </w:rPr>
        <w:t xml:space="preserve">any anticipated </w:t>
      </w:r>
      <w:r w:rsidRPr="002C565E">
        <w:rPr>
          <w:rFonts w:ascii="Times New Roman" w:hAnsi="Times New Roman"/>
          <w:sz w:val="24"/>
        </w:rPr>
        <w:t>reports, analyses, digital data, etc.</w:t>
      </w:r>
      <w:r w:rsidR="00035163" w:rsidRPr="002C565E">
        <w:rPr>
          <w:rFonts w:ascii="Times New Roman" w:hAnsi="Times New Roman"/>
          <w:sz w:val="24"/>
        </w:rPr>
        <w:t xml:space="preserve"> that </w:t>
      </w:r>
      <w:r w:rsidR="00202B8A" w:rsidRPr="002C565E">
        <w:rPr>
          <w:rFonts w:ascii="Times New Roman" w:hAnsi="Times New Roman"/>
          <w:sz w:val="24"/>
        </w:rPr>
        <w:t>will</w:t>
      </w:r>
      <w:r w:rsidR="00035163" w:rsidRPr="002C565E">
        <w:rPr>
          <w:rFonts w:ascii="Times New Roman" w:hAnsi="Times New Roman"/>
          <w:sz w:val="24"/>
        </w:rPr>
        <w:t xml:space="preserve"> be disseminated during the </w:t>
      </w:r>
      <w:r w:rsidRPr="002C565E">
        <w:rPr>
          <w:rFonts w:ascii="Times New Roman" w:hAnsi="Times New Roman"/>
          <w:sz w:val="24"/>
        </w:rPr>
        <w:t xml:space="preserve">performance period.  The USGS considers dissemination of research data and results to potential users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w:t>
      </w:r>
      <w:r w:rsidRPr="002C565E">
        <w:rPr>
          <w:rFonts w:ascii="Times New Roman" w:hAnsi="Times New Roman"/>
          <w:sz w:val="24"/>
        </w:rPr>
        <w:lastRenderedPageBreak/>
        <w:t>technical journals.</w:t>
      </w:r>
    </w:p>
    <w:p w14:paraId="39FFCB45" w14:textId="77777777" w:rsidR="006C5F7B" w:rsidRPr="002C565E" w:rsidRDefault="006C5F7B" w:rsidP="006C5F7B">
      <w:pPr>
        <w:tabs>
          <w:tab w:val="left" w:pos="1080"/>
          <w:tab w:val="left" w:pos="1440"/>
        </w:tabs>
        <w:ind w:left="1440" w:hanging="720"/>
        <w:rPr>
          <w:rFonts w:ascii="Times New Roman" w:hAnsi="Times New Roman"/>
          <w:sz w:val="24"/>
        </w:rPr>
      </w:pPr>
      <w:r w:rsidRPr="000548A7">
        <w:rPr>
          <w:rFonts w:ascii="Times New Roman" w:hAnsi="Times New Roman"/>
          <w:sz w:val="24"/>
        </w:rPr>
        <w:t>e.</w:t>
      </w:r>
      <w:r w:rsidRPr="000548A7">
        <w:rPr>
          <w:rFonts w:ascii="Times New Roman" w:hAnsi="Times New Roman"/>
          <w:sz w:val="24"/>
        </w:rPr>
        <w:tab/>
      </w:r>
      <w:r w:rsidRPr="002C565E">
        <w:rPr>
          <w:rFonts w:ascii="Times New Roman" w:hAnsi="Times New Roman"/>
          <w:sz w:val="24"/>
          <w:u w:val="single"/>
        </w:rPr>
        <w:t>Data Management Plan Requirements</w:t>
      </w:r>
      <w:r w:rsidRPr="002C565E">
        <w:rPr>
          <w:rFonts w:ascii="Times New Roman" w:hAnsi="Times New Roman"/>
          <w:sz w:val="24"/>
        </w:rPr>
        <w:t>.  Proposals submitted to USGS must include a supplementary document of no more than four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2525EB69"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the types of data, samples, physical collections, software, curriculum materials, and other materials to be produced in the course of the project;</w:t>
      </w:r>
    </w:p>
    <w:p w14:paraId="3AC4F0B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the standards to be used for data and metadata format and content (where existing standards are absent or deemed inadequate, this should be documented along with any proposed solutions or remedies);</w:t>
      </w:r>
    </w:p>
    <w:p w14:paraId="3053609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policies for access and sharing including provisions for appropriate protection of privacy, confidentiality, security, intellectual property, or other rights or requirements;</w:t>
      </w:r>
    </w:p>
    <w:p w14:paraId="09AD5EF8"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provisions for re-use, re-distribution, and the production of derivatives; and</w:t>
      </w:r>
    </w:p>
    <w:p w14:paraId="5B2108F7" w14:textId="77777777" w:rsidR="006C5F7B" w:rsidRPr="002C565E" w:rsidRDefault="006C5F7B" w:rsidP="006C5F7B">
      <w:pPr>
        <w:numPr>
          <w:ilvl w:val="2"/>
          <w:numId w:val="26"/>
        </w:numPr>
        <w:tabs>
          <w:tab w:val="left" w:pos="1080"/>
          <w:tab w:val="left" w:pos="1440"/>
        </w:tabs>
        <w:rPr>
          <w:rFonts w:ascii="Times New Roman" w:hAnsi="Times New Roman"/>
          <w:sz w:val="24"/>
        </w:rPr>
      </w:pPr>
      <w:r w:rsidRPr="002C565E">
        <w:rPr>
          <w:rFonts w:ascii="Times New Roman" w:hAnsi="Times New Roman"/>
          <w:sz w:val="24"/>
        </w:rPr>
        <w:t>plans for archiving data, samples, and other research products, and for preservation of free public access to them.</w:t>
      </w:r>
    </w:p>
    <w:p w14:paraId="4DA993CF" w14:textId="3620295D" w:rsidR="00DF4D1F" w:rsidRDefault="00DF4D1F" w:rsidP="00386C0D">
      <w:pPr>
        <w:shd w:val="clear" w:color="auto" w:fill="FFFFFF"/>
        <w:ind w:left="2160"/>
        <w:rPr>
          <w:rFonts w:ascii="Times New Roman" w:hAnsi="Times New Roman"/>
          <w:sz w:val="24"/>
        </w:rPr>
      </w:pPr>
    </w:p>
    <w:p w14:paraId="1D61C067" w14:textId="420A23FF" w:rsidR="006C5F7B" w:rsidRPr="002C565E" w:rsidRDefault="006C5F7B" w:rsidP="002C565E">
      <w:pPr>
        <w:shd w:val="clear" w:color="auto" w:fill="FFFFFF"/>
        <w:ind w:left="1305"/>
        <w:rPr>
          <w:rFonts w:ascii="Times New Roman" w:hAnsi="Times New Roman"/>
          <w:sz w:val="24"/>
        </w:rPr>
      </w:pPr>
      <w:r w:rsidRPr="002C565E">
        <w:rPr>
          <w:rFonts w:ascii="Times New Roman" w:hAnsi="Times New Roman"/>
          <w:sz w:val="24"/>
        </w:rPr>
        <w:t>Additional guidance on data management plans is available from the USGS Data Management web site here:</w:t>
      </w:r>
      <w:r w:rsidR="00DF4D1F">
        <w:rPr>
          <w:rStyle w:val="Hyperlink"/>
          <w:rFonts w:ascii="Times New Roman" w:hAnsi="Times New Roman"/>
          <w:sz w:val="24"/>
        </w:rPr>
        <w:t xml:space="preserve"> </w:t>
      </w:r>
      <w:r w:rsidR="00DF4D1F" w:rsidRPr="00DF4D1F">
        <w:rPr>
          <w:rStyle w:val="Hyperlink"/>
          <w:rFonts w:ascii="Times New Roman" w:hAnsi="Times New Roman"/>
          <w:sz w:val="24"/>
        </w:rPr>
        <w:t>https://www.usgs.gov/products/data-and-tools/data-management/data-management-plans</w:t>
      </w:r>
      <w:r w:rsidRPr="002C565E">
        <w:rPr>
          <w:rFonts w:ascii="Times New Roman" w:hAnsi="Times New Roman"/>
          <w:sz w:val="24"/>
        </w:rPr>
        <w:t>. 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A1EECA2" w14:textId="77777777" w:rsidR="00880A83" w:rsidRPr="002C565E" w:rsidRDefault="006C5F7B" w:rsidP="00880A83">
      <w:pPr>
        <w:tabs>
          <w:tab w:val="left" w:pos="1080"/>
          <w:tab w:val="left" w:pos="1440"/>
        </w:tabs>
        <w:ind w:left="1440" w:hanging="720"/>
        <w:rPr>
          <w:rFonts w:ascii="Times New Roman" w:hAnsi="Times New Roman"/>
          <w:sz w:val="24"/>
        </w:rPr>
      </w:pPr>
      <w:r w:rsidRPr="002C565E">
        <w:rPr>
          <w:rFonts w:ascii="Times New Roman" w:hAnsi="Times New Roman"/>
          <w:sz w:val="24"/>
        </w:rPr>
        <w:t>f</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References Cited</w:t>
      </w:r>
      <w:r w:rsidR="00880A83" w:rsidRPr="002C565E">
        <w:rPr>
          <w:rFonts w:ascii="Times New Roman" w:hAnsi="Times New Roman"/>
          <w:sz w:val="24"/>
        </w:rPr>
        <w:t>.  List all references to which you refer in text and references from your past work in the field that the research problem addresses.  Be sure to identify references as journal articles, chapters in books, abstracts, maps, digital data, etc.</w:t>
      </w:r>
    </w:p>
    <w:p w14:paraId="1F68EC0E" w14:textId="77777777" w:rsidR="00163830" w:rsidRPr="002C565E" w:rsidRDefault="00163830" w:rsidP="00880A83">
      <w:pPr>
        <w:tabs>
          <w:tab w:val="left" w:pos="180"/>
          <w:tab w:val="left" w:pos="720"/>
          <w:tab w:val="left" w:pos="2160"/>
        </w:tabs>
        <w:ind w:left="720" w:hanging="360"/>
        <w:rPr>
          <w:rFonts w:ascii="Times New Roman" w:hAnsi="Times New Roman"/>
          <w:bCs/>
          <w:sz w:val="24"/>
        </w:rPr>
      </w:pPr>
    </w:p>
    <w:p w14:paraId="17348977" w14:textId="77777777" w:rsidR="00880A83" w:rsidRPr="002C565E" w:rsidRDefault="00072308" w:rsidP="00880A83">
      <w:pPr>
        <w:tabs>
          <w:tab w:val="left" w:pos="180"/>
          <w:tab w:val="left" w:pos="720"/>
          <w:tab w:val="left" w:pos="2160"/>
        </w:tabs>
        <w:ind w:left="720" w:hanging="360"/>
        <w:rPr>
          <w:rFonts w:ascii="Times New Roman" w:hAnsi="Times New Roman"/>
          <w:sz w:val="24"/>
        </w:rPr>
      </w:pPr>
      <w:r w:rsidRPr="002C565E">
        <w:rPr>
          <w:rFonts w:ascii="Times New Roman" w:hAnsi="Times New Roman"/>
          <w:bCs/>
          <w:sz w:val="24"/>
        </w:rPr>
        <w:t xml:space="preserve">Detailed </w:t>
      </w:r>
      <w:r w:rsidR="00880A83" w:rsidRPr="002C565E">
        <w:rPr>
          <w:rFonts w:ascii="Times New Roman" w:hAnsi="Times New Roman"/>
          <w:bCs/>
          <w:sz w:val="24"/>
        </w:rPr>
        <w:t xml:space="preserve">Budget </w:t>
      </w:r>
      <w:r w:rsidRPr="002C565E">
        <w:rPr>
          <w:rFonts w:ascii="Times New Roman" w:hAnsi="Times New Roman"/>
          <w:bCs/>
          <w:sz w:val="24"/>
        </w:rPr>
        <w:t>Breakdown</w:t>
      </w:r>
      <w:r w:rsidRPr="002C565E">
        <w:rPr>
          <w:rFonts w:ascii="Times New Roman" w:hAnsi="Times New Roman"/>
          <w:sz w:val="24"/>
        </w:rPr>
        <w:t xml:space="preserve"> </w:t>
      </w:r>
      <w:r w:rsidR="00880A83" w:rsidRPr="002C565E">
        <w:rPr>
          <w:rFonts w:ascii="Times New Roman" w:hAnsi="Times New Roman"/>
          <w:sz w:val="24"/>
        </w:rPr>
        <w:t>- Please include the following:</w:t>
      </w:r>
    </w:p>
    <w:p w14:paraId="558A4C6E" w14:textId="77777777" w:rsidR="00880A83" w:rsidRPr="002C565E" w:rsidRDefault="00880A83" w:rsidP="00880A83">
      <w:pPr>
        <w:tabs>
          <w:tab w:val="left" w:pos="180"/>
          <w:tab w:val="left" w:pos="720"/>
          <w:tab w:val="left" w:pos="2160"/>
        </w:tabs>
        <w:ind w:left="720" w:hanging="360"/>
        <w:rPr>
          <w:rFonts w:ascii="Times New Roman" w:hAnsi="Times New Roman"/>
          <w:sz w:val="24"/>
        </w:rPr>
      </w:pPr>
    </w:p>
    <w:p w14:paraId="35A30CA0" w14:textId="77777777" w:rsidR="00880A83" w:rsidRPr="002C565E" w:rsidRDefault="00880A83"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r>
      <w:r w:rsidRPr="002C565E">
        <w:rPr>
          <w:rFonts w:ascii="Times New Roman" w:hAnsi="Times New Roman"/>
          <w:sz w:val="24"/>
          <w:u w:val="single"/>
        </w:rPr>
        <w:t>Salaries and Wages</w:t>
      </w:r>
      <w:r w:rsidRPr="002C565E">
        <w:rPr>
          <w:rFonts w:ascii="Times New Roman" w:hAnsi="Times New Roman"/>
          <w:sz w:val="24"/>
        </w:rPr>
        <w:t>.  List names, positions, and rate of compensation.  If contract employees are hired, include their total time, rate of compensation, job titles, and roles.</w:t>
      </w:r>
    </w:p>
    <w:p w14:paraId="4B2828D8" w14:textId="77777777" w:rsidR="00880A83" w:rsidRPr="002C565E" w:rsidRDefault="00880A83"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r>
      <w:r w:rsidRPr="002C565E">
        <w:rPr>
          <w:rFonts w:ascii="Times New Roman" w:hAnsi="Times New Roman"/>
          <w:sz w:val="24"/>
          <w:u w:val="single"/>
        </w:rPr>
        <w:t>Fringe benefits/labor overhead</w:t>
      </w:r>
      <w:r w:rsidRPr="002C565E">
        <w:rPr>
          <w:rFonts w:ascii="Times New Roman" w:hAnsi="Times New Roman"/>
          <w:sz w:val="24"/>
        </w:rPr>
        <w:t xml:space="preserve">.  Indicate the rates/amounts in conformance with normal accounting procedures.  Explain what costs are covered in this category and the basis of the rate computations.  </w:t>
      </w:r>
    </w:p>
    <w:p w14:paraId="5EB3D4B0"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c</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Lab Analyses</w:t>
      </w:r>
      <w:r w:rsidR="00880A83" w:rsidRPr="002C565E">
        <w:rPr>
          <w:rFonts w:ascii="Times New Roman" w:hAnsi="Times New Roman"/>
          <w:sz w:val="24"/>
        </w:rPr>
        <w:t>.  Briefly itemize cost of all analytical work (if applicable)</w:t>
      </w:r>
      <w:r w:rsidR="001B4D8B" w:rsidRPr="002C565E">
        <w:rPr>
          <w:rFonts w:ascii="Times New Roman" w:hAnsi="Times New Roman"/>
          <w:sz w:val="24"/>
        </w:rPr>
        <w:t>.</w:t>
      </w:r>
    </w:p>
    <w:p w14:paraId="33F34532"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d</w:t>
      </w:r>
      <w:r w:rsidR="00880A83" w:rsidRPr="002C565E">
        <w:rPr>
          <w:rFonts w:ascii="Times New Roman" w:hAnsi="Times New Roman"/>
          <w:sz w:val="24"/>
        </w:rPr>
        <w:t>.</w:t>
      </w:r>
      <w:r w:rsidR="00880A83" w:rsidRPr="002C565E">
        <w:rPr>
          <w:rFonts w:ascii="Times New Roman" w:hAnsi="Times New Roman"/>
          <w:sz w:val="24"/>
        </w:rPr>
        <w:tab/>
      </w:r>
      <w:r w:rsidR="00A2471A" w:rsidRPr="002C565E">
        <w:rPr>
          <w:rFonts w:ascii="Times New Roman" w:hAnsi="Times New Roman"/>
          <w:sz w:val="24"/>
          <w:u w:val="single"/>
        </w:rPr>
        <w:t>Operational Support</w:t>
      </w:r>
      <w:r w:rsidR="00880A83" w:rsidRPr="002C565E">
        <w:rPr>
          <w:rFonts w:ascii="Times New Roman" w:hAnsi="Times New Roman"/>
          <w:sz w:val="24"/>
        </w:rPr>
        <w:t xml:space="preserve">.  Enter all </w:t>
      </w:r>
      <w:r w:rsidR="00A2471A" w:rsidRPr="002C565E">
        <w:rPr>
          <w:rFonts w:ascii="Times New Roman" w:hAnsi="Times New Roman"/>
          <w:sz w:val="24"/>
        </w:rPr>
        <w:t>facilities, common service and field supply costs</w:t>
      </w:r>
      <w:r w:rsidR="00880A83" w:rsidRPr="002C565E">
        <w:rPr>
          <w:rFonts w:ascii="Times New Roman" w:hAnsi="Times New Roman"/>
          <w:sz w:val="24"/>
        </w:rPr>
        <w:t xml:space="preserve"> separately. Provide detail on any specific item, which represents a significant portion of the </w:t>
      </w:r>
      <w:r w:rsidR="00A2471A" w:rsidRPr="002C565E">
        <w:rPr>
          <w:rFonts w:ascii="Times New Roman" w:hAnsi="Times New Roman"/>
          <w:sz w:val="24"/>
        </w:rPr>
        <w:t>requested funding</w:t>
      </w:r>
      <w:r w:rsidR="00880A83" w:rsidRPr="002C565E">
        <w:rPr>
          <w:rFonts w:ascii="Times New Roman" w:hAnsi="Times New Roman"/>
          <w:sz w:val="24"/>
        </w:rPr>
        <w:t>.</w:t>
      </w:r>
    </w:p>
    <w:p w14:paraId="16B2602A"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lastRenderedPageBreak/>
        <w:t>e</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Equipment</w:t>
      </w:r>
      <w:r w:rsidR="00880A83" w:rsidRPr="002C565E">
        <w:rPr>
          <w:rFonts w:ascii="Times New Roman" w:hAnsi="Times New Roman"/>
          <w:sz w:val="24"/>
        </w:rPr>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with the Recipient</w:t>
      </w:r>
      <w:r w:rsidR="00035163" w:rsidRPr="002C565E">
        <w:rPr>
          <w:rFonts w:ascii="Times New Roman" w:hAnsi="Times New Roman"/>
          <w:sz w:val="24"/>
        </w:rPr>
        <w:t xml:space="preserve"> or the Federal Government as determined in the award terms and conditions</w:t>
      </w:r>
      <w:r w:rsidR="00880A83" w:rsidRPr="002C565E">
        <w:rPr>
          <w:rFonts w:ascii="Times New Roman" w:hAnsi="Times New Roman"/>
          <w:sz w:val="24"/>
        </w:rPr>
        <w:t>. Under no circumstances shall property title be vested in a sub-tier recipient.</w:t>
      </w:r>
    </w:p>
    <w:p w14:paraId="541FEC4B"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f</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 xml:space="preserve">Services or </w:t>
      </w:r>
      <w:r w:rsidR="00A2471A" w:rsidRPr="002C565E">
        <w:rPr>
          <w:rFonts w:ascii="Times New Roman" w:hAnsi="Times New Roman"/>
          <w:sz w:val="24"/>
          <w:u w:val="single"/>
        </w:rPr>
        <w:t>contractual agreements</w:t>
      </w:r>
      <w:r w:rsidR="00880A83" w:rsidRPr="002C565E">
        <w:rPr>
          <w:rFonts w:ascii="Times New Roman" w:hAnsi="Times New Roman"/>
          <w:sz w:val="24"/>
        </w:rPr>
        <w:t xml:space="preserve">. Identify the tasks or problems for which such services would be used.  List the </w:t>
      </w:r>
      <w:r w:rsidR="00A2471A" w:rsidRPr="002C565E">
        <w:rPr>
          <w:rFonts w:ascii="Times New Roman" w:hAnsi="Times New Roman"/>
          <w:sz w:val="24"/>
        </w:rPr>
        <w:t>potential</w:t>
      </w:r>
      <w:r w:rsidR="00880A83" w:rsidRPr="002C565E">
        <w:rPr>
          <w:rFonts w:ascii="Times New Roman" w:hAnsi="Times New Roman"/>
          <w:sz w:val="24"/>
        </w:rPr>
        <w:t xml:space="preserve"> sub-recipients by name, the estimated amount of time required, and the quoted rate per day or hour.  </w:t>
      </w:r>
    </w:p>
    <w:p w14:paraId="67B8EC8F"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g.</w:t>
      </w:r>
      <w:r w:rsidR="00880A83" w:rsidRPr="002C565E">
        <w:rPr>
          <w:rFonts w:ascii="Times New Roman" w:hAnsi="Times New Roman"/>
          <w:sz w:val="24"/>
        </w:rPr>
        <w:tab/>
      </w:r>
      <w:r w:rsidR="00880A83" w:rsidRPr="002C565E">
        <w:rPr>
          <w:rFonts w:ascii="Times New Roman" w:hAnsi="Times New Roman"/>
          <w:sz w:val="24"/>
          <w:u w:val="single"/>
        </w:rPr>
        <w:t>Travel</w:t>
      </w:r>
      <w:r w:rsidR="00880A83" w:rsidRPr="002C565E">
        <w:rPr>
          <w:rFonts w:ascii="Times New Roman" w:hAnsi="Times New Roman"/>
          <w:sz w:val="24"/>
        </w:rPr>
        <w:t>.  State the purpose of the trip and itemize the estimated travel costs to show the number of trips required, the destinations, the number of people traveling, the per diem rates,</w:t>
      </w:r>
      <w:r w:rsidR="005F5EC8" w:rsidRPr="002C565E">
        <w:rPr>
          <w:rFonts w:ascii="Times New Roman" w:hAnsi="Times New Roman"/>
          <w:sz w:val="24"/>
        </w:rPr>
        <w:t xml:space="preserve"> airfare,</w:t>
      </w:r>
      <w:r w:rsidR="00880A83" w:rsidRPr="002C565E">
        <w:rPr>
          <w:rFonts w:ascii="Times New Roman" w:hAnsi="Times New Roman"/>
          <w:sz w:val="24"/>
        </w:rPr>
        <w:t xml:space="preserve"> the cost of transportation, and any miscellaneous expenses for each trip. Calculations of other special transportation costs (such as charges for use of applicant-owned vehicles or vehicle rental costs) should also be shown.</w:t>
      </w:r>
    </w:p>
    <w:p w14:paraId="3C5818B2"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h</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Publication costs</w:t>
      </w:r>
      <w:r w:rsidR="00880A83" w:rsidRPr="002C565E">
        <w:rPr>
          <w:rFonts w:ascii="Times New Roman" w:hAnsi="Times New Roman"/>
          <w:sz w:val="24"/>
        </w:rPr>
        <w:t xml:space="preserve">.  Show the estimated cost of publishing the results of the research, including the final report.  Include costs of drafting or graphics, reproduction, page or illustration charges, and a minimum number of reprints.  </w:t>
      </w:r>
    </w:p>
    <w:p w14:paraId="1AB829FA"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i</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Other direct costs</w:t>
      </w:r>
      <w:r w:rsidR="00880A83" w:rsidRPr="002C565E">
        <w:rPr>
          <w:rFonts w:ascii="Times New Roman" w:hAnsi="Times New Roman"/>
          <w:sz w:val="24"/>
        </w:rPr>
        <w:t>.  Itemize the different types of costs not included elsewhere</w:t>
      </w:r>
      <w:r w:rsidR="00A2471A" w:rsidRPr="002C565E">
        <w:rPr>
          <w:rFonts w:ascii="Times New Roman" w:hAnsi="Times New Roman"/>
          <w:sz w:val="24"/>
        </w:rPr>
        <w:t>.</w:t>
      </w:r>
    </w:p>
    <w:p w14:paraId="262F0FF9"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j</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Total Direct Charges</w:t>
      </w:r>
      <w:r w:rsidR="00880A83" w:rsidRPr="002C565E">
        <w:rPr>
          <w:rFonts w:ascii="Times New Roman" w:hAnsi="Times New Roman"/>
          <w:sz w:val="24"/>
        </w:rPr>
        <w:t xml:space="preserve">.  Totals for items a </w:t>
      </w:r>
      <w:r w:rsidR="00437B26" w:rsidRPr="002C565E">
        <w:rPr>
          <w:rFonts w:ascii="Times New Roman" w:hAnsi="Times New Roman"/>
          <w:sz w:val="24"/>
        </w:rPr>
        <w:t>–</w:t>
      </w:r>
      <w:r w:rsidR="00880A83" w:rsidRPr="002C565E">
        <w:rPr>
          <w:rFonts w:ascii="Times New Roman" w:hAnsi="Times New Roman"/>
          <w:sz w:val="24"/>
        </w:rPr>
        <w:t xml:space="preserve"> </w:t>
      </w:r>
      <w:r w:rsidR="00437B26" w:rsidRPr="002C565E">
        <w:rPr>
          <w:rFonts w:ascii="Times New Roman" w:hAnsi="Times New Roman"/>
          <w:sz w:val="24"/>
        </w:rPr>
        <w:t>i.</w:t>
      </w:r>
    </w:p>
    <w:p w14:paraId="7684871D" w14:textId="77777777" w:rsidR="00880A83"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k</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Indirect Charges (Overhead)</w:t>
      </w:r>
      <w:r w:rsidRPr="002C565E">
        <w:rPr>
          <w:rFonts w:ascii="Times New Roman" w:hAnsi="Times New Roman"/>
          <w:sz w:val="24"/>
        </w:rPr>
        <w:t xml:space="preserve">.  </w:t>
      </w:r>
      <w:r w:rsidR="00880A83" w:rsidRPr="002C565E">
        <w:rPr>
          <w:rFonts w:ascii="Times New Roman" w:hAnsi="Times New Roman"/>
          <w:sz w:val="24"/>
        </w:rPr>
        <w:t>Show the proposed rate, cost base, and proposed amount for indirect costs based on the cost principles applicable to the Applicant's organization.  If the Applicant has separate rates for recovery of labor overhead and G&amp;A costs, each charge should be shown.</w:t>
      </w:r>
    </w:p>
    <w:p w14:paraId="186D4982" w14:textId="1380067B" w:rsidR="00B312AD" w:rsidRPr="002C565E" w:rsidRDefault="00991A5F" w:rsidP="00880A83">
      <w:pPr>
        <w:tabs>
          <w:tab w:val="left" w:pos="1080"/>
          <w:tab w:val="left" w:pos="1440"/>
          <w:tab w:val="left" w:pos="3780"/>
        </w:tabs>
        <w:ind w:left="1440" w:hanging="720"/>
        <w:rPr>
          <w:rFonts w:ascii="Times New Roman" w:hAnsi="Times New Roman"/>
          <w:sz w:val="24"/>
        </w:rPr>
      </w:pPr>
      <w:r w:rsidRPr="002C565E">
        <w:rPr>
          <w:rFonts w:ascii="Times New Roman" w:hAnsi="Times New Roman"/>
          <w:sz w:val="24"/>
        </w:rPr>
        <w:t>l</w:t>
      </w:r>
      <w:r w:rsidR="00880A83" w:rsidRPr="002C565E">
        <w:rPr>
          <w:rFonts w:ascii="Times New Roman" w:hAnsi="Times New Roman"/>
          <w:sz w:val="24"/>
        </w:rPr>
        <w:t>.</w:t>
      </w:r>
      <w:r w:rsidR="00880A83" w:rsidRPr="002C565E">
        <w:rPr>
          <w:rFonts w:ascii="Times New Roman" w:hAnsi="Times New Roman"/>
          <w:sz w:val="24"/>
        </w:rPr>
        <w:tab/>
      </w:r>
      <w:r w:rsidR="00880A83" w:rsidRPr="002C565E">
        <w:rPr>
          <w:rFonts w:ascii="Times New Roman" w:hAnsi="Times New Roman"/>
          <w:sz w:val="24"/>
          <w:u w:val="single"/>
        </w:rPr>
        <w:t>Amount proposed</w:t>
      </w:r>
      <w:r w:rsidR="00880A83" w:rsidRPr="002C565E">
        <w:rPr>
          <w:rFonts w:ascii="Times New Roman" w:hAnsi="Times New Roman"/>
          <w:sz w:val="24"/>
        </w:rPr>
        <w:t xml:space="preserve">. Total items </w:t>
      </w:r>
      <w:r w:rsidR="00437B26" w:rsidRPr="002C565E">
        <w:rPr>
          <w:rFonts w:ascii="Times New Roman" w:hAnsi="Times New Roman"/>
          <w:sz w:val="24"/>
        </w:rPr>
        <w:t>j</w:t>
      </w:r>
      <w:r w:rsidR="00880A83" w:rsidRPr="002C565E">
        <w:rPr>
          <w:rFonts w:ascii="Times New Roman" w:hAnsi="Times New Roman"/>
          <w:sz w:val="24"/>
        </w:rPr>
        <w:t xml:space="preserve"> and </w:t>
      </w:r>
      <w:r w:rsidR="00437B26" w:rsidRPr="002C565E">
        <w:rPr>
          <w:rFonts w:ascii="Times New Roman" w:hAnsi="Times New Roman"/>
          <w:sz w:val="24"/>
        </w:rPr>
        <w:t>k</w:t>
      </w:r>
      <w:r w:rsidR="00880A83" w:rsidRPr="002C565E">
        <w:rPr>
          <w:rFonts w:ascii="Times New Roman" w:hAnsi="Times New Roman"/>
          <w:sz w:val="24"/>
        </w:rPr>
        <w:t>.</w:t>
      </w:r>
    </w:p>
    <w:p w14:paraId="225EBA10" w14:textId="77777777" w:rsidR="00B06791" w:rsidRPr="002C565E" w:rsidRDefault="00B06791" w:rsidP="0091599F">
      <w:pPr>
        <w:tabs>
          <w:tab w:val="left" w:pos="1080"/>
          <w:tab w:val="left" w:pos="1440"/>
          <w:tab w:val="left" w:pos="3780"/>
        </w:tabs>
        <w:ind w:left="1440" w:hanging="720"/>
      </w:pPr>
      <w:bookmarkStart w:id="22" w:name="_Toc198626110"/>
    </w:p>
    <w:p w14:paraId="2714B1CF" w14:textId="77777777" w:rsidR="002C565E" w:rsidRPr="0091599F" w:rsidRDefault="00B06791" w:rsidP="004B673A">
      <w:pPr>
        <w:pStyle w:val="Heading1"/>
        <w:jc w:val="both"/>
        <w:rPr>
          <w:rFonts w:cs="Times New Roman"/>
          <w:b/>
          <w:szCs w:val="24"/>
        </w:rPr>
      </w:pPr>
      <w:bookmarkStart w:id="23" w:name="_Toc496603789"/>
      <w:r w:rsidRPr="0091599F">
        <w:rPr>
          <w:rFonts w:cs="Times New Roman"/>
          <w:b/>
          <w:szCs w:val="24"/>
        </w:rPr>
        <w:t>P</w:t>
      </w:r>
      <w:r w:rsidR="00F558C7" w:rsidRPr="0091599F">
        <w:rPr>
          <w:rFonts w:cs="Times New Roman"/>
          <w:b/>
          <w:szCs w:val="24"/>
        </w:rPr>
        <w:t>ART III.  Proposal Delivery</w:t>
      </w:r>
      <w:r w:rsidR="00B53034" w:rsidRPr="0091599F">
        <w:rPr>
          <w:rFonts w:cs="Times New Roman"/>
          <w:b/>
          <w:szCs w:val="24"/>
        </w:rPr>
        <w:t>/</w:t>
      </w:r>
      <w:r w:rsidR="00F558C7" w:rsidRPr="0091599F">
        <w:rPr>
          <w:rFonts w:cs="Times New Roman"/>
          <w:b/>
          <w:szCs w:val="24"/>
        </w:rPr>
        <w:t>Submission Instructions</w:t>
      </w:r>
      <w:r w:rsidR="00594362" w:rsidRPr="0091599F">
        <w:rPr>
          <w:rFonts w:cs="Times New Roman"/>
          <w:b/>
          <w:szCs w:val="24"/>
        </w:rPr>
        <w:t xml:space="preserve"> and Deliverables</w:t>
      </w:r>
      <w:bookmarkStart w:id="24" w:name="_Toc198626111"/>
      <w:bookmarkEnd w:id="22"/>
      <w:bookmarkEnd w:id="23"/>
    </w:p>
    <w:p w14:paraId="5FF61C4D" w14:textId="3A249C1D" w:rsidR="00594362" w:rsidRPr="0091599F" w:rsidRDefault="002C565E" w:rsidP="002C565E">
      <w:pPr>
        <w:pStyle w:val="Heading2"/>
        <w:ind w:hanging="720"/>
        <w:rPr>
          <w:u w:val="single"/>
        </w:rPr>
      </w:pPr>
      <w:bookmarkStart w:id="25" w:name="_Toc496603790"/>
      <w:r w:rsidRPr="0091599F">
        <w:rPr>
          <w:u w:val="single"/>
        </w:rPr>
        <w:t>A.</w:t>
      </w:r>
      <w:r w:rsidR="007B066F" w:rsidRPr="0091599F">
        <w:rPr>
          <w:u w:val="single"/>
        </w:rPr>
        <w:t xml:space="preserve"> </w:t>
      </w:r>
      <w:r w:rsidR="00594362" w:rsidRPr="0091599F">
        <w:rPr>
          <w:u w:val="single"/>
        </w:rPr>
        <w:t xml:space="preserve">Preparing and </w:t>
      </w:r>
      <w:proofErr w:type="gramStart"/>
      <w:r w:rsidR="00594362" w:rsidRPr="0091599F">
        <w:rPr>
          <w:u w:val="single"/>
        </w:rPr>
        <w:t>Submitting a</w:t>
      </w:r>
      <w:r w:rsidR="001D4EF1" w:rsidRPr="0091599F">
        <w:rPr>
          <w:u w:val="single"/>
        </w:rPr>
        <w:t>n</w:t>
      </w:r>
      <w:r w:rsidR="00196919" w:rsidRPr="0091599F">
        <w:rPr>
          <w:u w:val="single"/>
        </w:rPr>
        <w:t xml:space="preserve"> </w:t>
      </w:r>
      <w:r w:rsidR="001D4EF1" w:rsidRPr="0091599F">
        <w:rPr>
          <w:u w:val="single"/>
        </w:rPr>
        <w:t>a</w:t>
      </w:r>
      <w:r w:rsidR="00594362" w:rsidRPr="0091599F">
        <w:rPr>
          <w:u w:val="single"/>
        </w:rPr>
        <w:t>pplication</w:t>
      </w:r>
      <w:proofErr w:type="gramEnd"/>
      <w:r w:rsidR="00594362" w:rsidRPr="0091599F">
        <w:rPr>
          <w:u w:val="single"/>
        </w:rPr>
        <w:t xml:space="preserve"> via Grants.gov</w:t>
      </w:r>
      <w:bookmarkEnd w:id="24"/>
      <w:r w:rsidR="00960F86" w:rsidRPr="0091599F">
        <w:rPr>
          <w:u w:val="single"/>
        </w:rPr>
        <w:t xml:space="preserve"> – </w:t>
      </w:r>
      <w:hyperlink r:id="rId18" w:history="1">
        <w:r w:rsidR="00960F86" w:rsidRPr="0091599F">
          <w:rPr>
            <w:rStyle w:val="Hyperlink"/>
            <w:color w:val="auto"/>
          </w:rPr>
          <w:t>www.grants.gov</w:t>
        </w:r>
      </w:hyperlink>
      <w:r w:rsidR="00960F86" w:rsidRPr="0091599F">
        <w:rPr>
          <w:u w:val="single"/>
        </w:rPr>
        <w:t>.</w:t>
      </w:r>
      <w:bookmarkEnd w:id="25"/>
    </w:p>
    <w:p w14:paraId="7FA8A876" w14:textId="77777777" w:rsidR="00960F86" w:rsidRPr="002C565E" w:rsidRDefault="00960F86" w:rsidP="00960F86">
      <w:pPr>
        <w:rPr>
          <w:rFonts w:ascii="Times New Roman" w:hAnsi="Times New Roman"/>
          <w:sz w:val="24"/>
        </w:rPr>
      </w:pPr>
    </w:p>
    <w:p w14:paraId="0453A5B1" w14:textId="77777777" w:rsidR="00160A78" w:rsidRPr="002C565E" w:rsidRDefault="00160A78" w:rsidP="00537FE3">
      <w:pPr>
        <w:rPr>
          <w:rFonts w:ascii="Times New Roman" w:hAnsi="Times New Roman"/>
          <w:sz w:val="24"/>
        </w:rPr>
      </w:pPr>
      <w:r w:rsidRPr="002C565E">
        <w:rPr>
          <w:rFonts w:ascii="Times New Roman" w:hAnsi="Times New Roman"/>
          <w:sz w:val="24"/>
          <w:u w:val="single"/>
        </w:rPr>
        <w:t>Note</w:t>
      </w:r>
      <w:r w:rsidRPr="002C565E">
        <w:rPr>
          <w:rFonts w:ascii="Times New Roman" w:hAnsi="Times New Roman"/>
          <w:sz w:val="24"/>
        </w:rPr>
        <w:t xml:space="preserve">: All proposals </w:t>
      </w:r>
      <w:r w:rsidR="00470F5D" w:rsidRPr="002C565E">
        <w:rPr>
          <w:rFonts w:ascii="Times New Roman" w:hAnsi="Times New Roman"/>
          <w:sz w:val="24"/>
        </w:rPr>
        <w:t xml:space="preserve">will </w:t>
      </w:r>
      <w:r w:rsidR="00BA79A2" w:rsidRPr="002C565E">
        <w:rPr>
          <w:rFonts w:ascii="Times New Roman" w:hAnsi="Times New Roman"/>
          <w:sz w:val="24"/>
        </w:rPr>
        <w:t>be reviewed in advance</w:t>
      </w:r>
      <w:r w:rsidR="006040A3" w:rsidRPr="002C565E">
        <w:rPr>
          <w:rFonts w:ascii="Times New Roman" w:hAnsi="Times New Roman"/>
          <w:sz w:val="24"/>
        </w:rPr>
        <w:t xml:space="preserve"> by UMESC</w:t>
      </w:r>
      <w:r w:rsidR="001B47A8" w:rsidRPr="002C565E">
        <w:rPr>
          <w:rFonts w:ascii="Times New Roman" w:hAnsi="Times New Roman"/>
          <w:sz w:val="24"/>
        </w:rPr>
        <w:t xml:space="preserve"> Long Term Resource Monitoring </w:t>
      </w:r>
      <w:r w:rsidR="007B066F" w:rsidRPr="002C565E">
        <w:rPr>
          <w:rFonts w:ascii="Times New Roman" w:hAnsi="Times New Roman"/>
          <w:sz w:val="24"/>
        </w:rPr>
        <w:t xml:space="preserve">Element </w:t>
      </w:r>
      <w:r w:rsidR="001B47A8" w:rsidRPr="002C565E">
        <w:rPr>
          <w:rFonts w:ascii="Times New Roman" w:hAnsi="Times New Roman"/>
          <w:sz w:val="24"/>
        </w:rPr>
        <w:t>(</w:t>
      </w:r>
      <w:r w:rsidR="00A4605D" w:rsidRPr="002C565E">
        <w:rPr>
          <w:rFonts w:ascii="Times New Roman" w:hAnsi="Times New Roman"/>
          <w:sz w:val="24"/>
        </w:rPr>
        <w:t>LTRM</w:t>
      </w:r>
      <w:r w:rsidR="001B47A8" w:rsidRPr="002C565E">
        <w:rPr>
          <w:rFonts w:ascii="Times New Roman" w:hAnsi="Times New Roman"/>
          <w:sz w:val="24"/>
        </w:rPr>
        <w:t>) project manager p</w:t>
      </w:r>
      <w:r w:rsidRPr="002C565E">
        <w:rPr>
          <w:rFonts w:ascii="Times New Roman" w:hAnsi="Times New Roman"/>
          <w:sz w:val="24"/>
        </w:rPr>
        <w:t xml:space="preserve">rior to submission.  </w:t>
      </w:r>
    </w:p>
    <w:p w14:paraId="18081D4B"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i/>
          <w:iCs/>
          <w:color w:val="363636"/>
          <w:sz w:val="24"/>
        </w:rPr>
        <w:t>This section provides the application submission and receipt instructions for USGS program applications. Please read the following instructions carefully and completely.</w:t>
      </w:r>
    </w:p>
    <w:p w14:paraId="0A587D3F" w14:textId="77777777" w:rsidR="006C5F7B" w:rsidRPr="00B944AC"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B944AC">
        <w:rPr>
          <w:rFonts w:ascii="Times New Roman" w:hAnsi="Times New Roman"/>
          <w:bCs/>
          <w:color w:val="363636"/>
          <w:sz w:val="24"/>
        </w:rPr>
        <w:t>1. Electronic Delivery</w:t>
      </w:r>
    </w:p>
    <w:p w14:paraId="7FC999CC"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color w:val="363636"/>
          <w:sz w:val="24"/>
        </w:rPr>
        <w:t>USGS is participating in the Grants.gov initiative to provide the grant community with a single site to find and apply for grant funding opportunities. USGS requires applicants to submit their applications online through Grants.gov.</w:t>
      </w:r>
    </w:p>
    <w:p w14:paraId="741E24FC" w14:textId="77777777" w:rsidR="006C5F7B" w:rsidRPr="0091599F" w:rsidRDefault="006C5F7B" w:rsidP="006C5F7B">
      <w:pPr>
        <w:widowControl/>
        <w:shd w:val="clear" w:color="auto" w:fill="FFFFFF"/>
        <w:autoSpaceDE/>
        <w:autoSpaceDN/>
        <w:adjustRightInd/>
        <w:spacing w:after="240" w:line="270" w:lineRule="atLeast"/>
        <w:rPr>
          <w:rFonts w:ascii="Times New Roman" w:hAnsi="Times New Roman"/>
          <w:color w:val="363636"/>
          <w:sz w:val="24"/>
          <w:u w:val="single"/>
        </w:rPr>
      </w:pPr>
      <w:r w:rsidRPr="0091599F">
        <w:rPr>
          <w:rFonts w:ascii="Times New Roman" w:hAnsi="Times New Roman"/>
          <w:bCs/>
          <w:color w:val="363636"/>
          <w:sz w:val="24"/>
          <w:u w:val="single"/>
        </w:rPr>
        <w:lastRenderedPageBreak/>
        <w:t>2. How to Register to Apply through Grants.gov</w:t>
      </w:r>
    </w:p>
    <w:p w14:paraId="437DDDBE"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Instructions:</w:t>
      </w:r>
      <w:r w:rsidRPr="00110ACC">
        <w:rPr>
          <w:rFonts w:ascii="Times New Roman" w:hAnsi="Times New Roman"/>
          <w:sz w:val="24"/>
        </w:rPr>
        <w:t> Read the instructions below about registering to apply for USGS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4EB0A826" w14:textId="4FD4A69B"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 xml:space="preserve">The registration process can take up to four weeks to complete. Therefore, registration should be done in </w:t>
      </w:r>
      <w:proofErr w:type="gramStart"/>
      <w:r w:rsidRPr="00110ACC">
        <w:rPr>
          <w:rFonts w:ascii="Times New Roman" w:hAnsi="Times New Roman"/>
          <w:sz w:val="24"/>
        </w:rPr>
        <w:t>sufficient</w:t>
      </w:r>
      <w:proofErr w:type="gramEnd"/>
      <w:r w:rsidRPr="00110ACC">
        <w:rPr>
          <w:rFonts w:ascii="Times New Roman" w:hAnsi="Times New Roman"/>
          <w:sz w:val="24"/>
        </w:rPr>
        <w:t xml:space="preserve"> time to ensure it does not impact your ability to meet required application submission deadlines.</w:t>
      </w:r>
      <w:r w:rsidR="00A466CF">
        <w:rPr>
          <w:rFonts w:ascii="Times New Roman" w:hAnsi="Times New Roman"/>
          <w:sz w:val="24"/>
        </w:rPr>
        <w:t xml:space="preserve"> </w:t>
      </w:r>
      <w:r w:rsidR="00A466CF" w:rsidRPr="00A466CF">
        <w:rPr>
          <w:rFonts w:ascii="Times New Roman" w:hAnsi="Times New Roman"/>
          <w:sz w:val="24"/>
        </w:rPr>
        <w:t xml:space="preserve">To register on Grants.gov: </w:t>
      </w:r>
      <w:hyperlink r:id="rId19" w:history="1">
        <w:r w:rsidR="00A466CF" w:rsidRPr="0091599F">
          <w:rPr>
            <w:rFonts w:ascii="Times New Roman" w:hAnsi="Times New Roman"/>
            <w:color w:val="0000FF"/>
            <w:sz w:val="24"/>
            <w:u w:val="single"/>
          </w:rPr>
          <w:t>https://www.grants.gov/web/grants/applicants/registration.html</w:t>
        </w:r>
      </w:hyperlink>
    </w:p>
    <w:p w14:paraId="496F502C"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1) </w:t>
      </w:r>
      <w:r w:rsidRPr="00110ACC">
        <w:rPr>
          <w:rFonts w:ascii="Times New Roman" w:hAnsi="Times New Roman"/>
          <w:i/>
          <w:iCs/>
          <w:sz w:val="24"/>
        </w:rPr>
        <w:t>Obtain a DUNS Number</w:t>
      </w:r>
      <w:r w:rsidRPr="00110ACC">
        <w:rPr>
          <w:rFonts w:ascii="Times New Roman" w:hAnsi="Times New Roman"/>
          <w:sz w:val="24"/>
        </w:rPr>
        <w:t>: All entities applying for funding, including renewal funding, must have a Data Universal Numbering System (DUNS) number from Dun &amp; Bradstreet (D&amp;B). Applicants must enter the DUNS number in the data entry field labeled "Organizational DUNS" on the SF-424 form.</w:t>
      </w:r>
    </w:p>
    <w:p w14:paraId="4E6371A3" w14:textId="267FAF8A" w:rsidR="006C5F7B" w:rsidRPr="00110ACC" w:rsidRDefault="00A466CF" w:rsidP="006C5F7B">
      <w:pPr>
        <w:widowControl/>
        <w:shd w:val="clear" w:color="auto" w:fill="FFFFFF"/>
        <w:autoSpaceDE/>
        <w:autoSpaceDN/>
        <w:adjustRightInd/>
        <w:spacing w:after="240" w:line="270" w:lineRule="atLeast"/>
        <w:ind w:left="600"/>
        <w:rPr>
          <w:rFonts w:ascii="Times New Roman" w:hAnsi="Times New Roman"/>
          <w:sz w:val="24"/>
        </w:rPr>
      </w:pPr>
      <w:r>
        <w:rPr>
          <w:rFonts w:ascii="Times New Roman" w:hAnsi="Times New Roman"/>
          <w:sz w:val="24"/>
        </w:rPr>
        <w:t xml:space="preserve">To obtain </w:t>
      </w:r>
      <w:r w:rsidR="006C5F7B" w:rsidRPr="00110ACC">
        <w:rPr>
          <w:rFonts w:ascii="Times New Roman" w:hAnsi="Times New Roman"/>
          <w:sz w:val="24"/>
        </w:rPr>
        <w:t>a DUNS number, refer to:</w:t>
      </w:r>
      <w:r>
        <w:rPr>
          <w:rFonts w:ascii="Times New Roman" w:hAnsi="Times New Roman"/>
          <w:sz w:val="24"/>
        </w:rPr>
        <w:t xml:space="preserve"> </w:t>
      </w:r>
      <w:hyperlink r:id="rId20" w:history="1">
        <w:r w:rsidRPr="0091599F">
          <w:rPr>
            <w:rFonts w:ascii="Times New Roman" w:hAnsi="Times New Roman"/>
            <w:color w:val="0000FF"/>
            <w:sz w:val="24"/>
            <w:u w:val="single"/>
          </w:rPr>
          <w:t>http://fedgov.dnb.com/webform</w:t>
        </w:r>
      </w:hyperlink>
    </w:p>
    <w:p w14:paraId="580B6942"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2) </w:t>
      </w:r>
      <w:r w:rsidRPr="00110ACC">
        <w:rPr>
          <w:rFonts w:ascii="Times New Roman" w:hAnsi="Times New Roman"/>
          <w:i/>
          <w:iCs/>
          <w:sz w:val="24"/>
        </w:rPr>
        <w:t>Register with SAM</w:t>
      </w:r>
      <w:r w:rsidRPr="00110ACC">
        <w:rPr>
          <w:rFonts w:ascii="Times New Roman" w:hAnsi="Times New Roman"/>
          <w:sz w:val="24"/>
        </w:rPr>
        <w:t>: In addition to having a DUNS number, organizations applying online through Grants.gov must register with the System for Award Management (SAM). All organizations must register with SAM in order to apply online. Failure to register with SAM will prevent your organization from applying through Grants.gov.</w:t>
      </w:r>
    </w:p>
    <w:p w14:paraId="48D1EA29" w14:textId="527CE04E" w:rsidR="006C5F7B" w:rsidRPr="00110ACC" w:rsidRDefault="00A466CF" w:rsidP="006C5F7B">
      <w:pPr>
        <w:widowControl/>
        <w:shd w:val="clear" w:color="auto" w:fill="FFFFFF"/>
        <w:autoSpaceDE/>
        <w:autoSpaceDN/>
        <w:adjustRightInd/>
        <w:spacing w:after="240" w:line="270" w:lineRule="atLeast"/>
        <w:ind w:left="600"/>
        <w:rPr>
          <w:rFonts w:ascii="Times New Roman" w:hAnsi="Times New Roman"/>
          <w:sz w:val="24"/>
        </w:rPr>
      </w:pPr>
      <w:r>
        <w:rPr>
          <w:rFonts w:ascii="Times New Roman" w:hAnsi="Times New Roman"/>
          <w:sz w:val="24"/>
        </w:rPr>
        <w:t xml:space="preserve">To </w:t>
      </w:r>
      <w:r w:rsidR="006C5F7B" w:rsidRPr="00110ACC">
        <w:rPr>
          <w:rFonts w:ascii="Times New Roman" w:hAnsi="Times New Roman"/>
          <w:sz w:val="24"/>
        </w:rPr>
        <w:t>register with SAM, refer to:</w:t>
      </w:r>
      <w:r>
        <w:t xml:space="preserve"> </w:t>
      </w:r>
      <w:hyperlink r:id="rId21" w:history="1">
        <w:r w:rsidRPr="0091599F">
          <w:rPr>
            <w:rStyle w:val="Hyperlink"/>
            <w:rFonts w:ascii="Times New Roman" w:hAnsi="Times New Roman"/>
            <w:sz w:val="24"/>
          </w:rPr>
          <w:t>https://sam.gov/SAM/</w:t>
        </w:r>
      </w:hyperlink>
      <w:r w:rsidRPr="00A466CF" w:rsidDel="00A466CF">
        <w:rPr>
          <w:rFonts w:ascii="Times New Roman" w:hAnsi="Times New Roman"/>
          <w:sz w:val="24"/>
        </w:rPr>
        <w:t xml:space="preserve"> </w:t>
      </w:r>
    </w:p>
    <w:p w14:paraId="3810F0ED" w14:textId="77777777"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3) </w:t>
      </w:r>
      <w:r w:rsidRPr="00110ACC">
        <w:rPr>
          <w:rFonts w:ascii="Times New Roman" w:hAnsi="Times New Roman"/>
          <w:i/>
          <w:iCs/>
          <w:sz w:val="24"/>
        </w:rPr>
        <w:t>Create a Grants.gov Account</w:t>
      </w:r>
      <w:r w:rsidRPr="00110ACC">
        <w:rPr>
          <w:rFonts w:ascii="Times New Roman" w:hAnsi="Times New Roman"/>
          <w:sz w:val="24"/>
        </w:rPr>
        <w:t>: The next step in the registration process is to create an account with Grants.gov. Applicants must know their organization's DUNS number to complete this process. Completing this process automatically triggers an email request for applicant roles to the organization's E-Business Point of Contact (</w:t>
      </w:r>
      <w:proofErr w:type="spellStart"/>
      <w:r w:rsidRPr="00110ACC">
        <w:rPr>
          <w:rFonts w:ascii="Times New Roman" w:hAnsi="Times New Roman"/>
          <w:sz w:val="24"/>
        </w:rPr>
        <w:t>EBiz</w:t>
      </w:r>
      <w:proofErr w:type="spellEnd"/>
      <w:r w:rsidRPr="00110ACC">
        <w:rPr>
          <w:rFonts w:ascii="Times New Roman" w:hAnsi="Times New Roman"/>
          <w:sz w:val="24"/>
        </w:rPr>
        <w:t xml:space="preserve"> POC) for review.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is a representative from your organization who is the contact listed for SAM. To apply for grants on behalf of your organization, you will need the Authorized Organizational Representative (AOR) role.</w:t>
      </w:r>
    </w:p>
    <w:p w14:paraId="3CF3A58E" w14:textId="02C75148"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4) </w:t>
      </w:r>
      <w:r w:rsidRPr="00110ACC">
        <w:rPr>
          <w:rFonts w:ascii="Times New Roman" w:hAnsi="Times New Roman"/>
          <w:i/>
          <w:iCs/>
          <w:sz w:val="24"/>
        </w:rPr>
        <w:t>Authorize Grants.gov Roles</w:t>
      </w:r>
      <w:r w:rsidRPr="00110ACC">
        <w:rPr>
          <w:rFonts w:ascii="Times New Roman" w:hAnsi="Times New Roman"/>
          <w:sz w:val="24"/>
        </w:rPr>
        <w:t xml:space="preserve">: After creating an account on Grants.gov,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receives an email notifying them of your registration and request for roles.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w:t>
      </w:r>
      <w:r w:rsidR="00DF4D1F" w:rsidRPr="00110ACC">
        <w:rPr>
          <w:rFonts w:ascii="Times New Roman" w:hAnsi="Times New Roman"/>
          <w:sz w:val="24"/>
        </w:rPr>
        <w:t>any time</w:t>
      </w:r>
      <w:r w:rsidRPr="00110ACC">
        <w:rPr>
          <w:rFonts w:ascii="Times New Roman" w:hAnsi="Times New Roman"/>
          <w:sz w:val="24"/>
        </w:rPr>
        <w:t xml:space="preserve"> after you have been approved as an AOR.</w:t>
      </w:r>
    </w:p>
    <w:p w14:paraId="6A2304A3" w14:textId="2AF626A3"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t>For more detailed instructions about creating a profile on Grants.gov, refer to:</w:t>
      </w:r>
      <w:r w:rsidRPr="00110ACC">
        <w:rPr>
          <w:rFonts w:ascii="Times New Roman" w:hAnsi="Times New Roman"/>
          <w:sz w:val="24"/>
        </w:rPr>
        <w:br/>
      </w:r>
      <w:hyperlink r:id="rId22" w:history="1">
        <w:r w:rsidR="00C07233" w:rsidRPr="0091599F">
          <w:rPr>
            <w:rFonts w:ascii="Times New Roman" w:hAnsi="Times New Roman"/>
            <w:color w:val="0000FF"/>
            <w:sz w:val="24"/>
            <w:u w:val="single"/>
          </w:rPr>
          <w:t>https://www.grants.gov/web/grants/applicants/registration/add-profile.html</w:t>
        </w:r>
      </w:hyperlink>
      <w:r w:rsidR="00C07233" w:rsidRPr="00C07233" w:rsidDel="00C07233">
        <w:rPr>
          <w:rFonts w:ascii="Times New Roman" w:hAnsi="Times New Roman"/>
          <w:sz w:val="24"/>
        </w:rPr>
        <w:t xml:space="preserve"> </w:t>
      </w:r>
    </w:p>
    <w:p w14:paraId="5C75C910" w14:textId="403517C0" w:rsidR="006C5F7B" w:rsidRPr="00110ACC" w:rsidRDefault="006C5F7B" w:rsidP="006C5F7B">
      <w:pPr>
        <w:widowControl/>
        <w:shd w:val="clear" w:color="auto" w:fill="FFFFFF"/>
        <w:autoSpaceDE/>
        <w:autoSpaceDN/>
        <w:adjustRightInd/>
        <w:spacing w:after="240" w:line="270" w:lineRule="atLeast"/>
        <w:ind w:left="600"/>
        <w:rPr>
          <w:rFonts w:ascii="Times New Roman" w:hAnsi="Times New Roman"/>
          <w:sz w:val="24"/>
        </w:rPr>
      </w:pPr>
      <w:r w:rsidRPr="00110ACC">
        <w:rPr>
          <w:rFonts w:ascii="Times New Roman" w:hAnsi="Times New Roman"/>
          <w:sz w:val="24"/>
        </w:rPr>
        <w:lastRenderedPageBreak/>
        <w:t>5) </w:t>
      </w:r>
      <w:r w:rsidRPr="00110ACC">
        <w:rPr>
          <w:rFonts w:ascii="Times New Roman" w:hAnsi="Times New Roman"/>
          <w:i/>
          <w:iCs/>
          <w:sz w:val="24"/>
        </w:rPr>
        <w:t>Track Role Status</w:t>
      </w:r>
      <w:r w:rsidRPr="00110ACC">
        <w:rPr>
          <w:rFonts w:ascii="Times New Roman" w:hAnsi="Times New Roman"/>
          <w:sz w:val="24"/>
        </w:rPr>
        <w:t>: To track your role request, refer to:</w:t>
      </w:r>
      <w:r w:rsidR="002B008E">
        <w:rPr>
          <w:rFonts w:ascii="Times New Roman" w:hAnsi="Times New Roman"/>
          <w:sz w:val="24"/>
        </w:rPr>
        <w:t xml:space="preserve"> </w:t>
      </w:r>
      <w:hyperlink r:id="rId23" w:history="1">
        <w:r w:rsidR="002B008E" w:rsidRPr="0091599F">
          <w:rPr>
            <w:rFonts w:ascii="Times New Roman" w:hAnsi="Times New Roman"/>
            <w:color w:val="0000FF"/>
            <w:sz w:val="24"/>
            <w:u w:val="single"/>
          </w:rPr>
          <w:t>https://www.grants.gov/web/grants/applicants/registration/track-role-status.html</w:t>
        </w:r>
      </w:hyperlink>
      <w:r w:rsidRPr="00110ACC">
        <w:rPr>
          <w:rFonts w:ascii="Times New Roman" w:hAnsi="Times New Roman"/>
          <w:sz w:val="24"/>
        </w:rPr>
        <w:br/>
      </w:r>
    </w:p>
    <w:p w14:paraId="2DAF6193"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b.</w:t>
      </w:r>
      <w:r w:rsidRPr="00110ACC">
        <w:rPr>
          <w:rFonts w:ascii="Times New Roman" w:hAnsi="Times New Roman"/>
          <w:i/>
          <w:iCs/>
          <w:sz w:val="24"/>
        </w:rPr>
        <w:t> Electronic Signature</w:t>
      </w:r>
      <w:r w:rsidRPr="00110ACC">
        <w:rPr>
          <w:rFonts w:ascii="Times New Roman" w:hAnsi="Times New Roman"/>
          <w:sz w:val="24"/>
        </w:rPr>
        <w:t xml:space="preserve">: When applications are submitted through Grants.gov, the name of the organization's AOR that submitted the application is inserted into the signature line of the application, serving as the electronic signature.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w:t>
      </w:r>
      <w:r w:rsidRPr="00110ACC">
        <w:rPr>
          <w:rFonts w:ascii="Times New Roman" w:hAnsi="Times New Roman"/>
          <w:b/>
          <w:bCs/>
          <w:sz w:val="24"/>
        </w:rPr>
        <w:t>must</w:t>
      </w:r>
      <w:r w:rsidRPr="00110ACC">
        <w:rPr>
          <w:rFonts w:ascii="Times New Roman" w:hAnsi="Times New Roman"/>
          <w:sz w:val="24"/>
        </w:rPr>
        <w:t> authorize individuals who are able to make legally binding commitments on behalf of the organization as an AOR; </w:t>
      </w:r>
      <w:r w:rsidRPr="00110ACC">
        <w:rPr>
          <w:rFonts w:ascii="Times New Roman" w:hAnsi="Times New Roman"/>
          <w:b/>
          <w:bCs/>
          <w:sz w:val="24"/>
        </w:rPr>
        <w:t>this step is often missed and it is crucial for valid and timely submissions.</w:t>
      </w:r>
    </w:p>
    <w:p w14:paraId="3C3F1A6C" w14:textId="77777777" w:rsidR="006C5F7B" w:rsidRPr="0091599F" w:rsidRDefault="006C5F7B" w:rsidP="006C5F7B">
      <w:pPr>
        <w:widowControl/>
        <w:shd w:val="clear" w:color="auto" w:fill="FFFFFF"/>
        <w:autoSpaceDE/>
        <w:autoSpaceDN/>
        <w:adjustRightInd/>
        <w:spacing w:after="240" w:line="270" w:lineRule="atLeast"/>
        <w:rPr>
          <w:rFonts w:ascii="Times New Roman" w:hAnsi="Times New Roman"/>
          <w:sz w:val="24"/>
          <w:u w:val="single"/>
        </w:rPr>
      </w:pPr>
      <w:r w:rsidRPr="0091599F">
        <w:rPr>
          <w:rFonts w:ascii="Times New Roman" w:hAnsi="Times New Roman"/>
          <w:bCs/>
          <w:sz w:val="24"/>
          <w:u w:val="single"/>
        </w:rPr>
        <w:t>3. H</w:t>
      </w:r>
      <w:r w:rsidR="002133D8" w:rsidRPr="0091599F">
        <w:rPr>
          <w:rFonts w:ascii="Times New Roman" w:hAnsi="Times New Roman"/>
          <w:bCs/>
          <w:sz w:val="24"/>
          <w:u w:val="single"/>
        </w:rPr>
        <w:t xml:space="preserve">ow to Submit an Application to USGS </w:t>
      </w:r>
      <w:r w:rsidRPr="0091599F">
        <w:rPr>
          <w:rFonts w:ascii="Times New Roman" w:hAnsi="Times New Roman"/>
          <w:bCs/>
          <w:sz w:val="24"/>
          <w:u w:val="single"/>
        </w:rPr>
        <w:t>via Grants.gov</w:t>
      </w:r>
    </w:p>
    <w:p w14:paraId="5BE568CA"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0AF1F92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Below is an overview of applying on Grants.gov. For access to complete instructions on how to apply for opportunities, refer to:</w:t>
      </w:r>
      <w:r w:rsidRPr="00110ACC">
        <w:rPr>
          <w:rFonts w:ascii="Times New Roman" w:hAnsi="Times New Roman"/>
          <w:sz w:val="24"/>
        </w:rPr>
        <w:br/>
      </w:r>
      <w:hyperlink r:id="rId24" w:history="1">
        <w:r w:rsidRPr="00110ACC">
          <w:rPr>
            <w:rFonts w:ascii="Times New Roman" w:hAnsi="Times New Roman"/>
            <w:sz w:val="24"/>
          </w:rPr>
          <w:t>https://www.grants.gov/web/grants/applicants/apply-for-grants.html</w:t>
        </w:r>
      </w:hyperlink>
    </w:p>
    <w:p w14:paraId="7FEF4877"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1) </w:t>
      </w:r>
      <w:r w:rsidRPr="00110ACC">
        <w:rPr>
          <w:rFonts w:ascii="Times New Roman" w:hAnsi="Times New Roman"/>
          <w:i/>
          <w:iCs/>
          <w:sz w:val="24"/>
        </w:rPr>
        <w:t>Create a Workspace</w:t>
      </w:r>
      <w:r w:rsidRPr="00110ACC">
        <w:rPr>
          <w:rFonts w:ascii="Times New Roman" w:hAnsi="Times New Roman"/>
          <w:sz w:val="24"/>
        </w:rPr>
        <w:t>: Creating a workspace allows you to complete it online and route it through your organization for review before submitting.</w:t>
      </w:r>
    </w:p>
    <w:p w14:paraId="19BC0980"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2) </w:t>
      </w:r>
      <w:r w:rsidRPr="00110ACC">
        <w:rPr>
          <w:rFonts w:ascii="Times New Roman" w:hAnsi="Times New Roman"/>
          <w:i/>
          <w:iCs/>
          <w:sz w:val="24"/>
        </w:rPr>
        <w:t>Complete a Workspace</w:t>
      </w:r>
      <w:r w:rsidRPr="00110ACC">
        <w:rPr>
          <w:rFonts w:ascii="Times New Roman" w:hAnsi="Times New Roman"/>
          <w:sz w:val="24"/>
        </w:rPr>
        <w:t>: Add participants to the workspace, complete all the required forms, and check for errors before submission.</w:t>
      </w:r>
    </w:p>
    <w:p w14:paraId="5DC5282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Adobe Reader</w:t>
      </w:r>
      <w:r w:rsidRPr="00110ACC">
        <w:rPr>
          <w:rFonts w:ascii="Times New Roman" w:hAnsi="Times New Roman"/>
          <w:sz w:val="24"/>
        </w:rPr>
        <w:t>: If you decide not to apply by filling out webforms you can download individual PDF forms in Workspace so that they will appear similar to other Standard or [INSERT AGENCY NAME] forms. The individual PDF forms can be downloaded and saved to your local device storage, network drive(s), or external drives, then accessed through Adobe Reader.</w:t>
      </w:r>
    </w:p>
    <w:p w14:paraId="6FA3146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NOTE: Visit the Adobe Software Compatibility page on Grants.gov to download the appropriate version of the software at: </w:t>
      </w:r>
      <w:hyperlink r:id="rId25" w:history="1">
        <w:r w:rsidRPr="00110ACC">
          <w:rPr>
            <w:rFonts w:ascii="Times New Roman" w:hAnsi="Times New Roman"/>
            <w:sz w:val="24"/>
          </w:rPr>
          <w:t>https://www.grants.gov/web/grants/applicants/adobe-software-compatibility.html</w:t>
        </w:r>
      </w:hyperlink>
    </w:p>
    <w:p w14:paraId="5E535769"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b. </w:t>
      </w:r>
      <w:r w:rsidRPr="00110ACC">
        <w:rPr>
          <w:rFonts w:ascii="Times New Roman" w:hAnsi="Times New Roman"/>
          <w:i/>
          <w:iCs/>
          <w:sz w:val="24"/>
        </w:rPr>
        <w:t>Mandatory Fields in Forms:</w:t>
      </w:r>
      <w:r w:rsidRPr="00110ACC">
        <w:rPr>
          <w:rFonts w:ascii="Times New Roman" w:hAnsi="Times New Roman"/>
          <w:sz w:val="24"/>
        </w:rPr>
        <w:t> In the forms, you will note fields marked with an asterisk and a different background color. These fields are mandatory fields that must be completed to successfully submit your application.</w:t>
      </w:r>
    </w:p>
    <w:p w14:paraId="3E4D51CD"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c. </w:t>
      </w:r>
      <w:r w:rsidRPr="00110ACC">
        <w:rPr>
          <w:rFonts w:ascii="Times New Roman" w:hAnsi="Times New Roman"/>
          <w:i/>
          <w:iCs/>
          <w:sz w:val="24"/>
        </w:rPr>
        <w:t>Complete SF-424 Fields First</w:t>
      </w:r>
      <w:r w:rsidRPr="00110ACC">
        <w:rPr>
          <w:rFonts w:ascii="Times New Roman" w:hAnsi="Times New Roman"/>
          <w:sz w:val="24"/>
        </w:rPr>
        <w:t xml:space="preserve">: The forms are designed to fill in common required fields across other forms, such as the applicant name, address, and DUNS number. To trigger </w:t>
      </w:r>
      <w:r w:rsidRPr="00110ACC">
        <w:rPr>
          <w:rFonts w:ascii="Times New Roman" w:hAnsi="Times New Roman"/>
          <w:sz w:val="24"/>
        </w:rPr>
        <w:lastRenderedPageBreak/>
        <w:t>this feature, an applicant must complete the SF-424 information first. Once it is completed, the information will transfer to the other forms.</w:t>
      </w:r>
    </w:p>
    <w:p w14:paraId="37480C93"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3) </w:t>
      </w:r>
      <w:r w:rsidRPr="00110ACC">
        <w:rPr>
          <w:rFonts w:ascii="Times New Roman" w:hAnsi="Times New Roman"/>
          <w:i/>
          <w:iCs/>
          <w:sz w:val="24"/>
        </w:rPr>
        <w:t>Submit a Workspace</w:t>
      </w:r>
      <w:r w:rsidRPr="00110ACC">
        <w:rPr>
          <w:rFonts w:ascii="Times New Roman" w:hAnsi="Times New Roman"/>
          <w:sz w:val="24"/>
        </w:rPr>
        <w:t>: An application may be submitted through workspace by clicking the Sign and Submit button on the Manage Workspace page, under the Forms tab. Grants.gov recommends submitting your application package </w:t>
      </w:r>
      <w:r w:rsidRPr="00110ACC">
        <w:rPr>
          <w:rFonts w:ascii="Times New Roman" w:hAnsi="Times New Roman"/>
          <w:sz w:val="24"/>
          <w:u w:val="single"/>
        </w:rPr>
        <w:t>at least 24-48 hours prior to the close date</w:t>
      </w:r>
      <w:r w:rsidRPr="00110ACC">
        <w:rPr>
          <w:rFonts w:ascii="Times New Roman" w:hAnsi="Times New Roman"/>
          <w:sz w:val="24"/>
        </w:rPr>
        <w:t> to provide you with time to correct any potential technical issues that may disrupt the application submission.</w:t>
      </w:r>
    </w:p>
    <w:p w14:paraId="62173AD8"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4) </w:t>
      </w:r>
      <w:r w:rsidRPr="00110ACC">
        <w:rPr>
          <w:rFonts w:ascii="Times New Roman" w:hAnsi="Times New Roman"/>
          <w:i/>
          <w:iCs/>
          <w:sz w:val="24"/>
        </w:rPr>
        <w:t>Track a Workspace</w:t>
      </w:r>
      <w:r w:rsidRPr="00110ACC">
        <w:rPr>
          <w:rFonts w:ascii="Times New Roman" w:hAnsi="Times New Roman"/>
          <w:sz w:val="24"/>
        </w:rPr>
        <w:t>: After successfully submitting a workspace package, a Grants.gov Tracking Number (GRANTXXXXXXXX) is automatically assigned to the package. The number will be listed on the Confirmation page that is generated after submission.</w:t>
      </w:r>
    </w:p>
    <w:p w14:paraId="3039495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For additional training resources, including video tutorials, refer to: </w:t>
      </w:r>
      <w:hyperlink r:id="rId26" w:history="1">
        <w:r w:rsidRPr="00110ACC">
          <w:rPr>
            <w:rFonts w:ascii="Times New Roman" w:hAnsi="Times New Roman"/>
            <w:sz w:val="24"/>
          </w:rPr>
          <w:t>https://www.grants.gov/web/grants/applicants/applicant-training.html</w:t>
        </w:r>
      </w:hyperlink>
    </w:p>
    <w:p w14:paraId="20BF2C0E"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i/>
          <w:iCs/>
          <w:sz w:val="24"/>
        </w:rPr>
        <w:t>Applicant Support</w:t>
      </w:r>
      <w:r w:rsidRPr="00110ACC">
        <w:rPr>
          <w:rFonts w:ascii="Times New Roman" w:hAnsi="Times New Roman"/>
          <w:sz w:val="24"/>
        </w:rPr>
        <w:t>: Grants.gov provides applicants 24/7 support via the toll-free number 1-800-518-4726 and email at </w:t>
      </w:r>
      <w:hyperlink r:id="rId27" w:history="1">
        <w:r w:rsidRPr="00110ACC">
          <w:rPr>
            <w:rFonts w:ascii="Times New Roman" w:hAnsi="Times New Roman"/>
            <w:sz w:val="24"/>
          </w:rPr>
          <w:t>support@grants.gov</w:t>
        </w:r>
      </w:hyperlink>
      <w:r w:rsidRPr="00110ACC">
        <w:rPr>
          <w:rFonts w:ascii="Times New Roman" w:hAnsi="Times New Roman"/>
          <w:sz w:val="24"/>
        </w:rPr>
        <w:t>. For questions related to the specific grant opportunity, contact the number listed in the application package of the grant you are applying for.</w:t>
      </w:r>
    </w:p>
    <w:p w14:paraId="6109D75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If you are experiencing difficulties with your submission, it is best to call the Grants.gov Support Center and get a ticket number. The Support Center ticket number will</w:t>
      </w:r>
      <w:r w:rsidR="002133D8" w:rsidRPr="00110ACC">
        <w:rPr>
          <w:rFonts w:ascii="Times New Roman" w:hAnsi="Times New Roman"/>
          <w:sz w:val="24"/>
        </w:rPr>
        <w:t xml:space="preserve"> assist the USGS </w:t>
      </w:r>
      <w:r w:rsidRPr="00110ACC">
        <w:rPr>
          <w:rFonts w:ascii="Times New Roman" w:hAnsi="Times New Roman"/>
          <w:sz w:val="24"/>
        </w:rPr>
        <w:t>with tracking your issue and understanding background information on the issue.</w:t>
      </w:r>
    </w:p>
    <w:p w14:paraId="51965482" w14:textId="77777777" w:rsidR="006C5F7B" w:rsidRPr="0091599F" w:rsidRDefault="006C5F7B" w:rsidP="006C5F7B">
      <w:pPr>
        <w:widowControl/>
        <w:shd w:val="clear" w:color="auto" w:fill="FFFFFF"/>
        <w:autoSpaceDE/>
        <w:autoSpaceDN/>
        <w:adjustRightInd/>
        <w:spacing w:after="240" w:line="270" w:lineRule="atLeast"/>
        <w:rPr>
          <w:rFonts w:ascii="Times New Roman" w:hAnsi="Times New Roman"/>
          <w:sz w:val="24"/>
          <w:u w:val="single"/>
        </w:rPr>
      </w:pPr>
      <w:r w:rsidRPr="0091599F">
        <w:rPr>
          <w:rFonts w:ascii="Times New Roman" w:hAnsi="Times New Roman"/>
          <w:bCs/>
          <w:sz w:val="24"/>
          <w:u w:val="single"/>
        </w:rPr>
        <w:t>4. Timely Receipt Requirements and Proof of Timely Submission</w:t>
      </w:r>
    </w:p>
    <w:p w14:paraId="0F34D26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Online Submission.</w:t>
      </w:r>
      <w:r w:rsidRPr="00110ACC">
        <w:rPr>
          <w:rFonts w:ascii="Times New Roman" w:hAnsi="Times New Roman"/>
          <w:sz w:val="24"/>
        </w:rPr>
        <w:t xml:space="preserve"> All applications must be received by </w:t>
      </w:r>
      <w:r w:rsidR="002133D8" w:rsidRPr="00110ACC">
        <w:rPr>
          <w:rFonts w:ascii="Times New Roman" w:hAnsi="Times New Roman"/>
          <w:sz w:val="24"/>
        </w:rPr>
        <w:t xml:space="preserve">5 p.m. </w:t>
      </w:r>
      <w:r w:rsidRPr="00110ACC">
        <w:rPr>
          <w:rFonts w:ascii="Times New Roman" w:hAnsi="Times New Roman"/>
          <w:sz w:val="24"/>
        </w:rPr>
        <w:t>Eastern time on the due date established for each program. Proof of timely submission is automatically recorded by Grants.gov. An electronic date/time stamp is generated within the system when the application is successfully received by Grants.gov. The applicant AOR will receive an acknowledgement of receipt and a tracking number (GRANTXXXXXXXX) from Grants.gov with the successful transmission of their application. Applicant AORs will also receive the official date/time stamp and Grants.gov Tracking number in an email serving as proof of their timely submission.</w:t>
      </w:r>
    </w:p>
    <w:p w14:paraId="78785E5B" w14:textId="77777777" w:rsidR="006C5F7B" w:rsidRPr="00110ACC" w:rsidRDefault="002133D8"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 xml:space="preserve">When USGS </w:t>
      </w:r>
      <w:r w:rsidR="006C5F7B" w:rsidRPr="00110ACC">
        <w:rPr>
          <w:rFonts w:ascii="Times New Roman" w:hAnsi="Times New Roman"/>
          <w:sz w:val="24"/>
        </w:rPr>
        <w:t>successfully retrieves the application from Grants.gov, and acknowledges the download of submissions, Grants.gov will provide an electronic acknowledgment of receipt of the application to the email address of the applicant with the AOR role. Again, proof of timely submission shall be the official date and time that Grants.gov receives your application. Applications received by Grants.gov after the established due date for the program will be considered late and will no</w:t>
      </w:r>
      <w:r w:rsidRPr="00110ACC">
        <w:rPr>
          <w:rFonts w:ascii="Times New Roman" w:hAnsi="Times New Roman"/>
          <w:sz w:val="24"/>
        </w:rPr>
        <w:t>t be considered for funding by USGS.</w:t>
      </w:r>
    </w:p>
    <w:p w14:paraId="7B45DEE2" w14:textId="4FDD071A" w:rsidR="006040A3" w:rsidRPr="002C565E" w:rsidRDefault="006C5F7B" w:rsidP="0091599F">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 xml:space="preserve">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w:t>
      </w:r>
      <w:r w:rsidRPr="00110ACC">
        <w:rPr>
          <w:rFonts w:ascii="Times New Roman" w:hAnsi="Times New Roman"/>
          <w:sz w:val="24"/>
        </w:rPr>
        <w:lastRenderedPageBreak/>
        <w:t>The Grants.gov Support Center reports that some applicants end the transmission because they think that nothing is occurring during the transmission process. Please be patient and give the system time to process the application.</w:t>
      </w:r>
    </w:p>
    <w:p w14:paraId="42847CBC" w14:textId="77777777" w:rsidR="009B1CB5" w:rsidRPr="002C565E" w:rsidRDefault="00B944AC" w:rsidP="00FC0208">
      <w:pPr>
        <w:pStyle w:val="Heading2"/>
        <w:ind w:left="0"/>
        <w:rPr>
          <w:rFonts w:cs="Times New Roman"/>
          <w:szCs w:val="24"/>
        </w:rPr>
      </w:pPr>
      <w:bookmarkStart w:id="26" w:name="_Toc496603791"/>
      <w:r>
        <w:rPr>
          <w:rFonts w:cs="Times New Roman"/>
          <w:szCs w:val="24"/>
          <w:u w:val="single"/>
        </w:rPr>
        <w:t xml:space="preserve">B. </w:t>
      </w:r>
      <w:r w:rsidR="009B1CB5" w:rsidRPr="002C565E">
        <w:rPr>
          <w:rFonts w:cs="Times New Roman"/>
          <w:szCs w:val="24"/>
          <w:u w:val="single"/>
        </w:rPr>
        <w:t>Award Administration Information</w:t>
      </w:r>
      <w:bookmarkEnd w:id="26"/>
      <w:r w:rsidR="009B1CB5" w:rsidRPr="002C565E">
        <w:rPr>
          <w:rFonts w:cs="Times New Roman"/>
          <w:szCs w:val="24"/>
        </w:rPr>
        <w:t xml:space="preserve"> </w:t>
      </w:r>
    </w:p>
    <w:p w14:paraId="6FB22338" w14:textId="77777777" w:rsidR="009B1CB5" w:rsidRPr="002C565E" w:rsidRDefault="009B1CB5" w:rsidP="006040A3">
      <w:pPr>
        <w:pStyle w:val="Response"/>
        <w:ind w:left="0"/>
        <w:rPr>
          <w:rFonts w:ascii="Times New Roman" w:hAnsi="Times New Roman"/>
          <w:szCs w:val="24"/>
        </w:rPr>
      </w:pPr>
      <w:r w:rsidRPr="002C565E">
        <w:rPr>
          <w:rFonts w:ascii="Times New Roman" w:hAnsi="Times New Roman"/>
          <w:szCs w:val="24"/>
        </w:rPr>
        <w:t>Award recipients are responsible for managing the day-to-day operations of the agreement and supported activities to assure compliance with applicable Federal requirements, and that performance goals are being achieved.  Recipient monitoring must cover each program, function or activity.</w:t>
      </w:r>
    </w:p>
    <w:p w14:paraId="1FFDFCE7" w14:textId="77777777" w:rsidR="00B944AC" w:rsidRDefault="00B944AC" w:rsidP="00B944AC">
      <w:bookmarkStart w:id="27" w:name="_Toc198626114"/>
    </w:p>
    <w:p w14:paraId="6DDBF093" w14:textId="77777777" w:rsidR="00B944AC" w:rsidRDefault="00B944AC" w:rsidP="00B944AC"/>
    <w:p w14:paraId="29A91C42" w14:textId="77777777" w:rsidR="00C80F23" w:rsidRPr="00B944AC" w:rsidRDefault="00B944AC" w:rsidP="00B944AC">
      <w:pPr>
        <w:rPr>
          <w:rFonts w:ascii="Times New Roman" w:hAnsi="Times New Roman"/>
          <w:b/>
          <w:sz w:val="24"/>
        </w:rPr>
      </w:pPr>
      <w:r w:rsidRPr="00B944AC">
        <w:rPr>
          <w:rFonts w:ascii="Times New Roman" w:hAnsi="Times New Roman"/>
          <w:b/>
          <w:sz w:val="24"/>
        </w:rPr>
        <w:t>SP</w:t>
      </w:r>
      <w:r w:rsidR="005E74FE" w:rsidRPr="00B944AC">
        <w:rPr>
          <w:rFonts w:ascii="Times New Roman" w:hAnsi="Times New Roman"/>
          <w:b/>
          <w:sz w:val="24"/>
        </w:rPr>
        <w:t xml:space="preserve">ECIAL NOTE:  </w:t>
      </w:r>
    </w:p>
    <w:p w14:paraId="57ADD655" w14:textId="77777777" w:rsidR="00B944AC" w:rsidRPr="002C565E" w:rsidRDefault="00B944AC" w:rsidP="00C80F23">
      <w:pPr>
        <w:widowControl/>
        <w:rPr>
          <w:rFonts w:ascii="Times New Roman" w:hAnsi="Times New Roman"/>
          <w:sz w:val="24"/>
        </w:rPr>
      </w:pPr>
    </w:p>
    <w:p w14:paraId="43046A39"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Pre-agreement costs are any costs that are incurred by a recipient prior to the effective date of the assistance award.  The effective date of an award is the date it is signed by the Contracting Officer (CO)</w:t>
      </w:r>
      <w:r w:rsidR="00707E2D" w:rsidRPr="002C565E">
        <w:rPr>
          <w:rFonts w:ascii="Times New Roman" w:hAnsi="Times New Roman"/>
          <w:bCs/>
          <w:color w:val="000000"/>
          <w:sz w:val="24"/>
        </w:rPr>
        <w:t>.</w:t>
      </w:r>
      <w:r w:rsidRPr="002C565E">
        <w:rPr>
          <w:rFonts w:ascii="Times New Roman" w:hAnsi="Times New Roman"/>
          <w:bCs/>
          <w:color w:val="000000"/>
          <w:sz w:val="24"/>
        </w:rPr>
        <w:t>Requests for approval of anticipated pre-agreement costs will be sent to the designated Grant Specialist.  The request must be received and approved by the USGS before the recipient incurs any costs.  The request should include the following information:</w:t>
      </w:r>
    </w:p>
    <w:p w14:paraId="1B6BE367" w14:textId="77777777" w:rsidR="00C80F23" w:rsidRPr="002C565E" w:rsidRDefault="00C80F23" w:rsidP="00C80F23">
      <w:pPr>
        <w:widowControl/>
        <w:rPr>
          <w:rFonts w:ascii="Times New Roman" w:hAnsi="Times New Roman"/>
          <w:bCs/>
          <w:color w:val="000000"/>
          <w:sz w:val="24"/>
        </w:rPr>
      </w:pPr>
    </w:p>
    <w:p w14:paraId="14FF9FF7"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Recipient name,</w:t>
      </w:r>
    </w:p>
    <w:p w14:paraId="2DA88D64"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Project title or other identifying information (including previous Agreement/Award Number, if applicable),</w:t>
      </w:r>
    </w:p>
    <w:p w14:paraId="3644F3D2"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Period of time to be covered by funds,</w:t>
      </w:r>
    </w:p>
    <w:p w14:paraId="0E4A8580"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Justification of need to begin incurring costs before the award is signed,</w:t>
      </w:r>
    </w:p>
    <w:p w14:paraId="5BF03A8B"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 xml:space="preserve">Amount Requested, including a breakdown by category, and  </w:t>
      </w:r>
    </w:p>
    <w:p w14:paraId="2A02C56F"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A statement that the</w:t>
      </w:r>
      <w:r w:rsidR="000A625E" w:rsidRPr="002C565E">
        <w:rPr>
          <w:rFonts w:ascii="Times New Roman" w:hAnsi="Times New Roman"/>
          <w:bCs/>
          <w:color w:val="000000"/>
          <w:sz w:val="24"/>
        </w:rPr>
        <w:t xml:space="preserve"> recipient</w:t>
      </w:r>
      <w:r w:rsidRPr="002C565E">
        <w:rPr>
          <w:rFonts w:ascii="Times New Roman" w:hAnsi="Times New Roman"/>
          <w:bCs/>
          <w:color w:val="000000"/>
          <w:sz w:val="24"/>
        </w:rPr>
        <w:t xml:space="preserve"> understand</w:t>
      </w:r>
      <w:r w:rsidR="000A625E" w:rsidRPr="002C565E">
        <w:rPr>
          <w:rFonts w:ascii="Times New Roman" w:hAnsi="Times New Roman"/>
          <w:bCs/>
          <w:color w:val="000000"/>
          <w:sz w:val="24"/>
        </w:rPr>
        <w:t>s</w:t>
      </w:r>
      <w:r w:rsidRPr="002C565E">
        <w:rPr>
          <w:rFonts w:ascii="Times New Roman" w:hAnsi="Times New Roman"/>
          <w:bCs/>
          <w:color w:val="000000"/>
          <w:sz w:val="24"/>
        </w:rPr>
        <w:t xml:space="preserve"> that they proceed at their own risk and that the Government will have no obligation or liability to reimburse these costs unless and until the contemplated award is made.</w:t>
      </w:r>
      <w:r w:rsidR="000A625E" w:rsidRPr="002C565E">
        <w:rPr>
          <w:rFonts w:ascii="Times New Roman" w:hAnsi="Times New Roman"/>
          <w:bCs/>
          <w:color w:val="000000"/>
          <w:sz w:val="24"/>
        </w:rPr>
        <w:t xml:space="preserve">  </w:t>
      </w:r>
      <w:r w:rsidRPr="002C565E">
        <w:rPr>
          <w:rFonts w:ascii="Times New Roman" w:hAnsi="Times New Roman"/>
          <w:bCs/>
          <w:color w:val="000000"/>
          <w:sz w:val="24"/>
        </w:rPr>
        <w:t>Please note that pre-agreement costs, even when approved by the Contracting Officer, are incurred at the recipient’s risk.  Awards are subject to the availability of funds and until obligation of t</w:t>
      </w:r>
      <w:r w:rsidR="000A625E" w:rsidRPr="002C565E">
        <w:rPr>
          <w:rFonts w:ascii="Times New Roman" w:hAnsi="Times New Roman"/>
          <w:bCs/>
          <w:color w:val="000000"/>
          <w:sz w:val="24"/>
        </w:rPr>
        <w:t>he award, cannot be guaranteed.</w:t>
      </w:r>
    </w:p>
    <w:p w14:paraId="475CEC1F" w14:textId="109CC1A2" w:rsidR="00914990" w:rsidRPr="00B944AC" w:rsidRDefault="00B944AC" w:rsidP="00FC0208">
      <w:pPr>
        <w:pStyle w:val="Heading2"/>
        <w:ind w:left="0"/>
        <w:rPr>
          <w:rFonts w:cs="Times New Roman"/>
          <w:szCs w:val="24"/>
          <w:u w:val="single"/>
        </w:rPr>
      </w:pPr>
      <w:bookmarkStart w:id="28" w:name="_Toc496603792"/>
      <w:r w:rsidRPr="00B944AC">
        <w:rPr>
          <w:rFonts w:cs="Times New Roman"/>
          <w:szCs w:val="24"/>
          <w:u w:val="single"/>
        </w:rPr>
        <w:t>C</w:t>
      </w:r>
      <w:r w:rsidR="00914990" w:rsidRPr="00B944AC">
        <w:rPr>
          <w:rFonts w:cs="Times New Roman"/>
          <w:szCs w:val="24"/>
          <w:u w:val="single"/>
        </w:rPr>
        <w:t>. Reports</w:t>
      </w:r>
      <w:bookmarkEnd w:id="27"/>
      <w:bookmarkEnd w:id="28"/>
    </w:p>
    <w:p w14:paraId="52DB2EF6" w14:textId="77777777" w:rsidR="002133D8" w:rsidRPr="002C565E" w:rsidRDefault="002133D8" w:rsidP="00D87D16">
      <w:pPr>
        <w:rPr>
          <w:rFonts w:ascii="Times New Roman" w:hAnsi="Times New Roman"/>
          <w:sz w:val="24"/>
        </w:rPr>
      </w:pPr>
      <w:bookmarkStart w:id="29" w:name="_Toc182205197"/>
      <w:bookmarkStart w:id="30" w:name="_Toc182205815"/>
    </w:p>
    <w:p w14:paraId="106F2401" w14:textId="6D664EED" w:rsidR="002133D8" w:rsidRPr="002C565E" w:rsidRDefault="009B1CB5" w:rsidP="00D87D16">
      <w:pPr>
        <w:rPr>
          <w:rFonts w:ascii="Times New Roman" w:hAnsi="Times New Roman"/>
          <w:sz w:val="24"/>
        </w:rPr>
      </w:pPr>
      <w:r w:rsidRPr="002C565E">
        <w:rPr>
          <w:rFonts w:ascii="Times New Roman" w:hAnsi="Times New Roman"/>
          <w:sz w:val="24"/>
        </w:rPr>
        <w:t>The following reports will be required from all award recipients:</w:t>
      </w:r>
      <w:bookmarkEnd w:id="29"/>
      <w:bookmarkEnd w:id="30"/>
    </w:p>
    <w:p w14:paraId="722D12D2" w14:textId="77777777" w:rsidR="00C80F23" w:rsidRPr="002C565E" w:rsidRDefault="00C80F23" w:rsidP="00D87D16">
      <w:pPr>
        <w:rPr>
          <w:rFonts w:ascii="Times New Roman" w:hAnsi="Times New Roman"/>
          <w:b/>
          <w:sz w:val="24"/>
          <w:u w:val="single"/>
        </w:rPr>
      </w:pPr>
      <w:bookmarkStart w:id="31" w:name="_Toc182205198"/>
      <w:bookmarkStart w:id="32" w:name="_Toc182205816"/>
    </w:p>
    <w:p w14:paraId="4637E8F1" w14:textId="77777777" w:rsidR="00437B26" w:rsidRPr="00A30AC1" w:rsidRDefault="00F9793E" w:rsidP="00D87D16">
      <w:pPr>
        <w:rPr>
          <w:rFonts w:ascii="Times New Roman" w:hAnsi="Times New Roman"/>
          <w:sz w:val="24"/>
        </w:rPr>
      </w:pPr>
      <w:r w:rsidRPr="0091599F">
        <w:rPr>
          <w:rFonts w:ascii="Times New Roman" w:hAnsi="Times New Roman"/>
          <w:sz w:val="24"/>
          <w:u w:val="single"/>
        </w:rPr>
        <w:t xml:space="preserve">1. Progress </w:t>
      </w:r>
      <w:r w:rsidR="009B1CB5" w:rsidRPr="0091599F">
        <w:rPr>
          <w:rFonts w:ascii="Times New Roman" w:hAnsi="Times New Roman"/>
          <w:sz w:val="24"/>
          <w:u w:val="single"/>
        </w:rPr>
        <w:t>Report</w:t>
      </w:r>
      <w:r w:rsidR="009B1CB5" w:rsidRPr="00A30AC1">
        <w:rPr>
          <w:rFonts w:ascii="Times New Roman" w:hAnsi="Times New Roman"/>
          <w:sz w:val="24"/>
        </w:rPr>
        <w:t xml:space="preserve"> </w:t>
      </w:r>
    </w:p>
    <w:p w14:paraId="69F039B1" w14:textId="77777777" w:rsidR="00F9793E" w:rsidRPr="002C565E" w:rsidRDefault="00F9793E" w:rsidP="00F9793E">
      <w:pPr>
        <w:ind w:left="-89"/>
        <w:rPr>
          <w:rFonts w:ascii="Times New Roman" w:hAnsi="Times New Roman"/>
          <w:sz w:val="24"/>
        </w:rPr>
      </w:pPr>
    </w:p>
    <w:p w14:paraId="3FE23AD4" w14:textId="52FE8AC9"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 xml:space="preserve">The Recipient shall submit two copies of each Progress Report to the USGS Project Officer and one copy of the transmittal letter to the USGS Contracting Officer.  Unless otherwise specified in this Agreement, annual progress reports should be submitted </w:t>
      </w:r>
      <w:r w:rsidR="00513D20" w:rsidRPr="0091599F">
        <w:rPr>
          <w:rFonts w:ascii="Times New Roman" w:hAnsi="Times New Roman"/>
          <w:sz w:val="24"/>
        </w:rPr>
        <w:t>at least sixty (60) days prior</w:t>
      </w:r>
      <w:r w:rsidR="00513D20" w:rsidRPr="00513D20" w:rsidDel="00513D20">
        <w:rPr>
          <w:rFonts w:ascii="Times New Roman" w:hAnsi="Times New Roman"/>
          <w:sz w:val="24"/>
        </w:rPr>
        <w:t xml:space="preserve"> </w:t>
      </w:r>
      <w:r w:rsidR="00513D20" w:rsidRPr="00513D20">
        <w:rPr>
          <w:rFonts w:ascii="Times New Roman" w:hAnsi="Times New Roman"/>
          <w:sz w:val="24"/>
        </w:rPr>
        <w:t>to the end</w:t>
      </w:r>
      <w:r w:rsidR="00513D20">
        <w:rPr>
          <w:rFonts w:ascii="Times New Roman" w:hAnsi="Times New Roman"/>
          <w:sz w:val="24"/>
        </w:rPr>
        <w:t xml:space="preserve"> </w:t>
      </w:r>
      <w:r w:rsidRPr="002C565E">
        <w:rPr>
          <w:rFonts w:ascii="Times New Roman" w:hAnsi="Times New Roman"/>
          <w:sz w:val="24"/>
        </w:rPr>
        <w:t xml:space="preserve">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w:t>
      </w:r>
      <w:r w:rsidRPr="002C565E">
        <w:rPr>
          <w:rFonts w:ascii="Times New Roman" w:hAnsi="Times New Roman"/>
          <w:sz w:val="24"/>
        </w:rPr>
        <w:lastRenderedPageBreak/>
        <w:t>months or less, only a Final Technical Report will be required.  A progress report is not required in the final budget year, unless the Recipient requests an extension to the project period.</w:t>
      </w:r>
    </w:p>
    <w:p w14:paraId="64F7B6B2" w14:textId="77777777" w:rsidR="00F9793E" w:rsidRPr="002C565E" w:rsidRDefault="00F9793E" w:rsidP="00F9793E">
      <w:pPr>
        <w:ind w:left="270"/>
        <w:rPr>
          <w:rFonts w:ascii="Times New Roman" w:hAnsi="Times New Roman"/>
          <w:sz w:val="24"/>
        </w:rPr>
      </w:pPr>
    </w:p>
    <w:p w14:paraId="0E28C925" w14:textId="77777777"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The progress reports shall include the following information:</w:t>
      </w:r>
    </w:p>
    <w:p w14:paraId="4DB95B4B" w14:textId="77777777" w:rsidR="00F9793E" w:rsidRPr="002C565E" w:rsidRDefault="00F9793E" w:rsidP="00F9793E">
      <w:pPr>
        <w:ind w:left="-89"/>
        <w:rPr>
          <w:rFonts w:ascii="Times New Roman" w:hAnsi="Times New Roman"/>
          <w:sz w:val="24"/>
        </w:rPr>
      </w:pPr>
    </w:p>
    <w:p w14:paraId="5AF037B1"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 comparison of actual accomplishments to the objectives of the Agreement established for the budget period and overall progress in response to the performance metrics.</w:t>
      </w:r>
    </w:p>
    <w:p w14:paraId="4C956D46"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The reasons why established goals were not met, if appropriate.</w:t>
      </w:r>
    </w:p>
    <w:p w14:paraId="1B8DE675"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Additional pertinent information including, when appropriate, analysis and explanation of cost overruns or high unit costs.</w:t>
      </w:r>
    </w:p>
    <w:p w14:paraId="2DCEC9AE"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An outline of anticipated activities and adjustments to the program during the next budget period.</w:t>
      </w:r>
    </w:p>
    <w:p w14:paraId="711BF45F" w14:textId="77777777" w:rsidR="00F9793E" w:rsidRPr="002C565E" w:rsidRDefault="00F9793E" w:rsidP="00F9793E">
      <w:pPr>
        <w:ind w:left="1440"/>
        <w:rPr>
          <w:rFonts w:ascii="Times New Roman" w:hAnsi="Times New Roman"/>
          <w:sz w:val="24"/>
        </w:rPr>
      </w:pPr>
    </w:p>
    <w:p w14:paraId="587ACA62" w14:textId="77777777" w:rsidR="00F9793E" w:rsidRPr="002C565E" w:rsidRDefault="00F9793E" w:rsidP="00F9793E">
      <w:pPr>
        <w:ind w:left="360" w:hanging="360"/>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Between the required reporting dates, events may occur which have significant impact upon the project or program.  In such cases, the Recipient shall inform the USGS as soon as the following types of conditions become known:</w:t>
      </w:r>
    </w:p>
    <w:p w14:paraId="79B304C3" w14:textId="77777777" w:rsidR="00F9793E" w:rsidRPr="002C565E" w:rsidRDefault="00F9793E" w:rsidP="00F9793E">
      <w:pPr>
        <w:ind w:left="1440" w:hanging="719"/>
        <w:rPr>
          <w:rFonts w:ascii="Times New Roman" w:hAnsi="Times New Roman"/>
          <w:sz w:val="24"/>
        </w:rPr>
      </w:pPr>
    </w:p>
    <w:p w14:paraId="63CAB402"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t xml:space="preserve">Problems, delays, or adverse conditions which will materially impair the ability to meet the objective of the Agreement. This disclosure must include a statement of the action taken, or contemplated, and any assistance needed to resolve the situation. </w:t>
      </w:r>
    </w:p>
    <w:p w14:paraId="7268A4A3"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t>Favorable developments which enable meeting time schedules and objectives sooner or at less cost than anticipated or producing more or  different beneficial results than originally planned.</w:t>
      </w:r>
    </w:p>
    <w:p w14:paraId="33810158" w14:textId="77777777" w:rsidR="00F9793E" w:rsidRPr="002C565E" w:rsidRDefault="00F9793E" w:rsidP="00D87D16">
      <w:pPr>
        <w:rPr>
          <w:rFonts w:ascii="Times New Roman" w:hAnsi="Times New Roman"/>
          <w:sz w:val="24"/>
        </w:rPr>
      </w:pPr>
    </w:p>
    <w:p w14:paraId="771D57D2" w14:textId="77777777" w:rsidR="00F9793E" w:rsidRPr="00A30AC1" w:rsidRDefault="00F9793E" w:rsidP="00F9793E">
      <w:pPr>
        <w:ind w:left="-89"/>
        <w:rPr>
          <w:rFonts w:ascii="Times New Roman" w:hAnsi="Times New Roman"/>
          <w:sz w:val="24"/>
        </w:rPr>
      </w:pPr>
      <w:proofErr w:type="gramStart"/>
      <w:r w:rsidRPr="0091599F">
        <w:rPr>
          <w:rFonts w:ascii="Times New Roman" w:hAnsi="Times New Roman"/>
          <w:sz w:val="24"/>
          <w:u w:val="single"/>
        </w:rPr>
        <w:t>2  Final</w:t>
      </w:r>
      <w:proofErr w:type="gramEnd"/>
      <w:r w:rsidRPr="0091599F">
        <w:rPr>
          <w:rFonts w:ascii="Times New Roman" w:hAnsi="Times New Roman"/>
          <w:sz w:val="24"/>
          <w:u w:val="single"/>
        </w:rPr>
        <w:t xml:space="preserve"> Technical Report</w:t>
      </w:r>
    </w:p>
    <w:p w14:paraId="3BBEFEBD" w14:textId="77777777" w:rsidR="00F9793E" w:rsidRPr="002C565E" w:rsidRDefault="00F9793E" w:rsidP="00F9793E">
      <w:pPr>
        <w:ind w:left="-89"/>
        <w:rPr>
          <w:rFonts w:ascii="Times New Roman" w:hAnsi="Times New Roman"/>
          <w:sz w:val="24"/>
        </w:rPr>
      </w:pPr>
    </w:p>
    <w:p w14:paraId="293F5E6C" w14:textId="77777777" w:rsidR="00F9793E" w:rsidRPr="002C565E" w:rsidRDefault="00F9793E" w:rsidP="00F9793E">
      <w:pPr>
        <w:ind w:left="360" w:hanging="449"/>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 xml:space="preserve">The Recipient shall submit two copies of the final technical report to the USGS Project Officer and one copy of the transmittal letter to the USGS Contracting Officer.  The final </w:t>
      </w:r>
      <w:r w:rsidR="00794C22">
        <w:rPr>
          <w:rFonts w:ascii="Times New Roman" w:hAnsi="Times New Roman"/>
          <w:sz w:val="24"/>
        </w:rPr>
        <w:t xml:space="preserve">performance report will be due </w:t>
      </w:r>
      <w:r w:rsidR="00EB2D73" w:rsidRPr="00EB2D73">
        <w:rPr>
          <w:rFonts w:ascii="Times New Roman" w:hAnsi="Times New Roman"/>
          <w:sz w:val="24"/>
        </w:rPr>
        <w:t>9</w:t>
      </w:r>
      <w:r w:rsidRPr="00EB2D73">
        <w:rPr>
          <w:rFonts w:ascii="Times New Roman" w:hAnsi="Times New Roman"/>
          <w:sz w:val="24"/>
        </w:rPr>
        <w:t>0 calendar days</w:t>
      </w:r>
      <w:r w:rsidRPr="002C565E">
        <w:rPr>
          <w:rFonts w:ascii="Times New Roman" w:hAnsi="Times New Roman"/>
          <w:sz w:val="24"/>
        </w:rPr>
        <w:t xml:space="preserve"> after the period of performance end date.</w:t>
      </w:r>
    </w:p>
    <w:p w14:paraId="7F160CD4" w14:textId="77777777" w:rsidR="00F9793E" w:rsidRPr="002C565E" w:rsidRDefault="00F9793E" w:rsidP="00F9793E">
      <w:pPr>
        <w:ind w:left="360" w:hanging="449"/>
        <w:rPr>
          <w:rFonts w:ascii="Times New Roman" w:hAnsi="Times New Roman"/>
          <w:sz w:val="24"/>
        </w:rPr>
      </w:pPr>
    </w:p>
    <w:p w14:paraId="0BF718AE" w14:textId="77777777" w:rsidR="00F9793E" w:rsidRPr="002C565E" w:rsidRDefault="00F9793E" w:rsidP="00F9793E">
      <w:pPr>
        <w:ind w:left="360" w:hanging="449"/>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217A81D6" w14:textId="77777777" w:rsidR="00F9793E" w:rsidRPr="002C565E" w:rsidRDefault="00F9793E" w:rsidP="00F9793E">
      <w:pPr>
        <w:rPr>
          <w:rFonts w:ascii="Times New Roman" w:hAnsi="Times New Roman"/>
          <w:sz w:val="24"/>
        </w:rPr>
      </w:pPr>
    </w:p>
    <w:p w14:paraId="73D3B22D" w14:textId="77777777" w:rsidR="00F9793E" w:rsidRPr="00A30AC1" w:rsidRDefault="00F9793E" w:rsidP="00F9793E">
      <w:pPr>
        <w:tabs>
          <w:tab w:val="left" w:pos="432"/>
          <w:tab w:val="left" w:pos="864"/>
          <w:tab w:val="left" w:pos="1296"/>
        </w:tabs>
        <w:spacing w:after="240"/>
        <w:rPr>
          <w:rFonts w:ascii="Times New Roman" w:hAnsi="Times New Roman"/>
          <w:sz w:val="24"/>
        </w:rPr>
      </w:pPr>
      <w:proofErr w:type="gramStart"/>
      <w:r w:rsidRPr="0091599F">
        <w:rPr>
          <w:rFonts w:ascii="Times New Roman" w:hAnsi="Times New Roman"/>
          <w:sz w:val="24"/>
          <w:u w:val="single"/>
        </w:rPr>
        <w:t>3  Annual</w:t>
      </w:r>
      <w:proofErr w:type="gramEnd"/>
      <w:r w:rsidRPr="0091599F">
        <w:rPr>
          <w:rFonts w:ascii="Times New Roman" w:hAnsi="Times New Roman"/>
          <w:sz w:val="24"/>
          <w:u w:val="single"/>
        </w:rPr>
        <w:t xml:space="preserve"> Financial Reports</w:t>
      </w:r>
    </w:p>
    <w:p w14:paraId="1B675479" w14:textId="1AEDBBCD" w:rsidR="00F9793E" w:rsidRPr="002C565E" w:rsidRDefault="00F9793E" w:rsidP="00F9793E">
      <w:pPr>
        <w:ind w:left="432" w:hanging="432"/>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submit an annual SF 425, Federal Financial Report, for each individual USGS award.  The SF 425 is available at</w:t>
      </w:r>
      <w:r w:rsidR="00513D20">
        <w:rPr>
          <w:rFonts w:ascii="Times New Roman" w:hAnsi="Times New Roman"/>
          <w:i/>
          <w:sz w:val="24"/>
        </w:rPr>
        <w:t xml:space="preserve"> </w:t>
      </w:r>
      <w:hyperlink r:id="rId28" w:history="1">
        <w:r w:rsidR="00513D20" w:rsidRPr="0091599F">
          <w:rPr>
            <w:rFonts w:ascii="Times New Roman" w:hAnsi="Times New Roman"/>
            <w:color w:val="0000FF"/>
            <w:sz w:val="24"/>
            <w:u w:val="single"/>
          </w:rPr>
          <w:t>https://www.grants.gov/web/grants/forms/post-award-reporting-forms.html</w:t>
        </w:r>
      </w:hyperlink>
      <w:r w:rsidRPr="00513D20">
        <w:rPr>
          <w:rFonts w:ascii="Times New Roman" w:hAnsi="Times New Roman"/>
          <w:sz w:val="24"/>
        </w:rPr>
        <w:t>.</w:t>
      </w:r>
      <w:r w:rsidRPr="002C565E">
        <w:rPr>
          <w:rFonts w:ascii="Times New Roman" w:hAnsi="Times New Roman"/>
          <w:sz w:val="24"/>
        </w:rPr>
        <w:t xml:space="preserve">  The SF 425 will be due in accordance with the following schedule.  USGS acknowledges that this annual reporting schedule may not always correspond with a specific </w:t>
      </w:r>
      <w:r w:rsidRPr="002C565E">
        <w:rPr>
          <w:rFonts w:ascii="Times New Roman" w:hAnsi="Times New Roman"/>
          <w:sz w:val="24"/>
        </w:rPr>
        <w:lastRenderedPageBreak/>
        <w:t>budget period.</w:t>
      </w:r>
      <w:r w:rsidRPr="002C565E">
        <w:rPr>
          <w:rFonts w:ascii="Times New Roman" w:hAnsi="Times New Roman"/>
          <w:sz w:val="24"/>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F9793E" w:rsidRPr="002C565E" w14:paraId="4A47ED82"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66205DA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02B4C1C2"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 xml:space="preserve">Annual Interim Report </w:t>
            </w:r>
          </w:p>
          <w:p w14:paraId="6B79E1E7"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p w14:paraId="3DDC3E2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45482F10"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Annual Interim Report</w:t>
            </w:r>
          </w:p>
          <w:p w14:paraId="7D423FB1"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Due Date</w:t>
            </w:r>
          </w:p>
          <w:p w14:paraId="7192630E"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(90 days after report</w:t>
            </w:r>
          </w:p>
          <w:p w14:paraId="17EF16BC"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tc>
      </w:tr>
      <w:tr w:rsidR="00F9793E" w:rsidRPr="002C565E" w14:paraId="4AEBB2D6"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446F6B7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179B86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5A30B0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r>
      <w:tr w:rsidR="00F9793E" w:rsidRPr="002C565E" w14:paraId="5102BE84"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F389B20"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9A3FD3B"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3369BC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r>
      <w:tr w:rsidR="00F9793E" w:rsidRPr="002C565E" w14:paraId="29C569F1"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153A1A5"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06D330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684B3F39"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r>
      <w:tr w:rsidR="00F9793E" w:rsidRPr="002C565E" w14:paraId="540F325D"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57DFC2C"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D3FF19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924CE68"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March 31</w:t>
            </w:r>
          </w:p>
        </w:tc>
      </w:tr>
    </w:tbl>
    <w:p w14:paraId="660BF7AB" w14:textId="77777777" w:rsidR="00F9793E" w:rsidRPr="002C565E" w:rsidRDefault="00F9793E" w:rsidP="00F9793E">
      <w:pPr>
        <w:tabs>
          <w:tab w:val="left" w:pos="432"/>
          <w:tab w:val="left" w:pos="864"/>
          <w:tab w:val="left" w:pos="1296"/>
        </w:tabs>
        <w:rPr>
          <w:rFonts w:ascii="Times New Roman" w:hAnsi="Times New Roman"/>
          <w:sz w:val="24"/>
        </w:rPr>
      </w:pPr>
    </w:p>
    <w:p w14:paraId="74294BCF" w14:textId="77777777" w:rsidR="00F9793E" w:rsidRPr="002C565E" w:rsidRDefault="00F9793E" w:rsidP="00F9793E">
      <w:pPr>
        <w:tabs>
          <w:tab w:val="left" w:pos="432"/>
          <w:tab w:val="left" w:pos="864"/>
          <w:tab w:val="left" w:pos="1296"/>
        </w:tabs>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SF 425 must be submitted electronically through the </w:t>
      </w:r>
      <w:proofErr w:type="spellStart"/>
      <w:r w:rsidRPr="002C565E">
        <w:rPr>
          <w:rFonts w:ascii="Times New Roman" w:hAnsi="Times New Roman"/>
          <w:sz w:val="24"/>
        </w:rPr>
        <w:t>FedConnect</w:t>
      </w:r>
      <w:proofErr w:type="spellEnd"/>
      <w:r w:rsidRPr="002C565E">
        <w:rPr>
          <w:rFonts w:ascii="Times New Roman" w:hAnsi="Times New Roman"/>
          <w:sz w:val="24"/>
        </w:rPr>
        <w:t xml:space="preserve"> Message Center (www.fedconnect.net) or, if </w:t>
      </w:r>
      <w:proofErr w:type="spellStart"/>
      <w:r w:rsidRPr="002C565E">
        <w:rPr>
          <w:rFonts w:ascii="Times New Roman" w:hAnsi="Times New Roman"/>
          <w:sz w:val="24"/>
        </w:rPr>
        <w:t>FedConnect</w:t>
      </w:r>
      <w:proofErr w:type="spellEnd"/>
      <w:r w:rsidRPr="002C565E">
        <w:rPr>
          <w:rFonts w:ascii="Times New Roman" w:hAnsi="Times New Roman"/>
          <w:sz w:val="24"/>
        </w:rPr>
        <w:t xml:space="preserve"> is not available, by e-mail to SF425@usgs.gov with a cc to the Contracting Officer.  Recipient must include the USGS award number in the subject line of all correspondence.  If, after 90 days, Recipient has not submitted a report, the Recipient’s account in ASAP will be placed in a manual review status until the report is submitted.</w:t>
      </w:r>
    </w:p>
    <w:p w14:paraId="6F4E4B98" w14:textId="77777777" w:rsidR="00F9793E" w:rsidRPr="00A30AC1" w:rsidRDefault="00F9793E" w:rsidP="00F9793E">
      <w:pPr>
        <w:spacing w:before="280" w:after="280"/>
        <w:rPr>
          <w:rFonts w:ascii="Times New Roman" w:hAnsi="Times New Roman"/>
          <w:sz w:val="24"/>
        </w:rPr>
      </w:pPr>
      <w:proofErr w:type="gramStart"/>
      <w:r w:rsidRPr="0091599F">
        <w:rPr>
          <w:rFonts w:ascii="Times New Roman" w:hAnsi="Times New Roman"/>
          <w:sz w:val="24"/>
          <w:u w:val="single"/>
        </w:rPr>
        <w:t>4  Final</w:t>
      </w:r>
      <w:proofErr w:type="gramEnd"/>
      <w:r w:rsidRPr="0091599F">
        <w:rPr>
          <w:rFonts w:ascii="Times New Roman" w:hAnsi="Times New Roman"/>
          <w:sz w:val="24"/>
          <w:u w:val="single"/>
        </w:rPr>
        <w:t xml:space="preserve"> Financial Report</w:t>
      </w:r>
    </w:p>
    <w:p w14:paraId="29B6E8C0" w14:textId="2D4A77CC"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liquidate all obligations incurred under the award and submit a final SF 425, Federal Financial Report in accordance with 3.b. no later than 90 calendar days after the Agreement completion date. </w:t>
      </w:r>
    </w:p>
    <w:p w14:paraId="690BE231"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Recipient will promptly return any unexpended federal cash advances or will complete a final draw from ASAP to obtain any remaining amounts due.  Once 120 days has passed since the Agreement completion date, USGS shall unilaterally </w:t>
      </w:r>
      <w:proofErr w:type="spellStart"/>
      <w:r w:rsidRPr="002C565E">
        <w:rPr>
          <w:rFonts w:ascii="Times New Roman" w:hAnsi="Times New Roman"/>
          <w:sz w:val="24"/>
        </w:rPr>
        <w:t>deobligate</w:t>
      </w:r>
      <w:proofErr w:type="spellEnd"/>
      <w:r w:rsidRPr="002C565E">
        <w:rPr>
          <w:rFonts w:ascii="Times New Roman" w:hAnsi="Times New Roman"/>
          <w:sz w:val="24"/>
        </w:rPr>
        <w:t xml:space="preserve"> federal funds as reflected in the Final SF 425.</w:t>
      </w:r>
    </w:p>
    <w:p w14:paraId="07F166D8"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Subsequent revision to the final SF 425 will be considered only as follows:</w:t>
      </w:r>
    </w:p>
    <w:p w14:paraId="5303154E" w14:textId="77777777" w:rsidR="00F9793E" w:rsidRPr="002C565E" w:rsidRDefault="00F9793E" w:rsidP="00F9793E">
      <w:pPr>
        <w:spacing w:after="280"/>
        <w:ind w:left="1440" w:hanging="719"/>
        <w:rPr>
          <w:rFonts w:ascii="Times New Roman" w:hAnsi="Times New Roman"/>
          <w:sz w:val="24"/>
        </w:rPr>
      </w:pPr>
      <w:r w:rsidRPr="002C565E">
        <w:rPr>
          <w:rFonts w:ascii="Times New Roman" w:hAnsi="Times New Roman"/>
          <w:sz w:val="24"/>
        </w:rPr>
        <w:t>i.</w:t>
      </w:r>
      <w:r w:rsidRPr="002C565E">
        <w:rPr>
          <w:rFonts w:ascii="Times New Roman" w:hAnsi="Times New Roman"/>
          <w:sz w:val="24"/>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38552AF3" w14:textId="77777777" w:rsidR="00F9793E" w:rsidRPr="002C565E" w:rsidRDefault="00F9793E" w:rsidP="00F9793E">
      <w:pPr>
        <w:spacing w:after="280"/>
        <w:ind w:left="1440" w:hanging="719"/>
        <w:rPr>
          <w:rFonts w:ascii="Times New Roman" w:hAnsi="Times New Roman"/>
          <w:sz w:val="24"/>
        </w:rPr>
      </w:pPr>
      <w:r w:rsidRPr="002C565E">
        <w:rPr>
          <w:rFonts w:ascii="Times New Roman" w:hAnsi="Times New Roman"/>
          <w:sz w:val="24"/>
        </w:rPr>
        <w:t>ii.</w:t>
      </w:r>
      <w:r w:rsidRPr="002C565E">
        <w:rPr>
          <w:rFonts w:ascii="Times New Roman" w:hAnsi="Times New Roman"/>
          <w:sz w:val="24"/>
        </w:rPr>
        <w:tab/>
        <w:t xml:space="preserve">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w:t>
      </w:r>
      <w:r w:rsidRPr="002C565E">
        <w:rPr>
          <w:rFonts w:ascii="Times New Roman" w:hAnsi="Times New Roman"/>
          <w:sz w:val="24"/>
        </w:rPr>
        <w:lastRenderedPageBreak/>
        <w:t>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65D8F69" w14:textId="77777777" w:rsidR="00F9793E" w:rsidRPr="002C565E" w:rsidRDefault="00F9793E" w:rsidP="00D87D16">
      <w:pPr>
        <w:rPr>
          <w:rFonts w:ascii="Times New Roman" w:hAnsi="Times New Roman"/>
          <w:sz w:val="24"/>
        </w:rPr>
      </w:pPr>
    </w:p>
    <w:p w14:paraId="3E536E89" w14:textId="77777777" w:rsidR="004F1B63" w:rsidRPr="00A30AC1" w:rsidRDefault="00F558C7" w:rsidP="00794706">
      <w:pPr>
        <w:pStyle w:val="Heading1"/>
        <w:spacing w:before="0" w:after="0"/>
        <w:rPr>
          <w:rFonts w:cs="Times New Roman"/>
          <w:b/>
          <w:szCs w:val="24"/>
        </w:rPr>
      </w:pPr>
      <w:bookmarkStart w:id="33" w:name="_Toc198626115"/>
      <w:bookmarkStart w:id="34" w:name="_Toc496603793"/>
      <w:bookmarkEnd w:id="31"/>
      <w:bookmarkEnd w:id="32"/>
      <w:r w:rsidRPr="0091599F">
        <w:rPr>
          <w:rFonts w:cs="Times New Roman"/>
          <w:b/>
          <w:szCs w:val="24"/>
        </w:rPr>
        <w:t>PART IV.  General Provisions</w:t>
      </w:r>
      <w:bookmarkStart w:id="35" w:name="_Toc491497621"/>
      <w:bookmarkEnd w:id="33"/>
      <w:bookmarkEnd w:id="34"/>
      <w:r w:rsidR="004F1B63" w:rsidRPr="00A30AC1">
        <w:rPr>
          <w:rFonts w:cs="Times New Roman"/>
          <w:b/>
          <w:szCs w:val="24"/>
        </w:rPr>
        <w:t xml:space="preserve"> </w:t>
      </w:r>
    </w:p>
    <w:p w14:paraId="21C44ADF" w14:textId="77777777" w:rsidR="00B944AC" w:rsidRDefault="00B944AC" w:rsidP="00B944AC">
      <w:pPr>
        <w:pStyle w:val="Heading2"/>
        <w:spacing w:before="0" w:after="0"/>
        <w:ind w:left="0"/>
        <w:rPr>
          <w:rFonts w:cs="Times New Roman"/>
          <w:bCs w:val="0"/>
          <w:iCs w:val="0"/>
          <w:szCs w:val="24"/>
        </w:rPr>
      </w:pPr>
      <w:bookmarkStart w:id="36" w:name="_Toc198626116"/>
    </w:p>
    <w:p w14:paraId="7C4D30F1" w14:textId="1CE29C29" w:rsidR="000E4E04" w:rsidRPr="002C565E" w:rsidRDefault="00B944AC" w:rsidP="0091599F">
      <w:pPr>
        <w:pStyle w:val="Heading2"/>
        <w:spacing w:before="0" w:after="0"/>
        <w:ind w:left="0"/>
      </w:pPr>
      <w:bookmarkStart w:id="37" w:name="_Toc496603794"/>
      <w:r>
        <w:rPr>
          <w:rFonts w:cs="Times New Roman"/>
          <w:bCs w:val="0"/>
          <w:iCs w:val="0"/>
          <w:szCs w:val="24"/>
        </w:rPr>
        <w:t>A.</w:t>
      </w:r>
      <w:r w:rsidR="00D737E5">
        <w:rPr>
          <w:rFonts w:cs="Times New Roman"/>
          <w:bCs w:val="0"/>
          <w:iCs w:val="0"/>
          <w:szCs w:val="24"/>
        </w:rPr>
        <w:t xml:space="preserve"> </w:t>
      </w:r>
      <w:r w:rsidR="004F1B63" w:rsidRPr="002C565E">
        <w:rPr>
          <w:rFonts w:cs="Times New Roman"/>
          <w:iCs w:val="0"/>
          <w:szCs w:val="24"/>
          <w:u w:val="single"/>
        </w:rPr>
        <w:t xml:space="preserve">Cost Principles, Audit, </w:t>
      </w:r>
      <w:r w:rsidR="00005F66" w:rsidRPr="002C565E">
        <w:rPr>
          <w:rFonts w:cs="Times New Roman"/>
          <w:iCs w:val="0"/>
          <w:szCs w:val="24"/>
          <w:u w:val="single"/>
        </w:rPr>
        <w:t>a</w:t>
      </w:r>
      <w:r w:rsidR="004F1B63" w:rsidRPr="002C565E">
        <w:rPr>
          <w:rFonts w:cs="Times New Roman"/>
          <w:iCs w:val="0"/>
          <w:szCs w:val="24"/>
          <w:u w:val="single"/>
        </w:rPr>
        <w:t>nd Administrative Requirements</w:t>
      </w:r>
      <w:bookmarkEnd w:id="36"/>
      <w:bookmarkEnd w:id="37"/>
    </w:p>
    <w:p w14:paraId="385B8F2E" w14:textId="77777777" w:rsidR="00014B51" w:rsidRPr="002C565E" w:rsidRDefault="004F1B63" w:rsidP="00110ACC">
      <w:pPr>
        <w:pStyle w:val="ListParagraph"/>
        <w:spacing w:after="0" w:line="240" w:lineRule="auto"/>
        <w:ind w:left="0"/>
        <w:rPr>
          <w:rFonts w:ascii="Times New Roman" w:hAnsi="Times New Roman"/>
          <w:sz w:val="24"/>
          <w:szCs w:val="24"/>
        </w:rPr>
      </w:pPr>
      <w:r w:rsidRPr="002C565E">
        <w:rPr>
          <w:rFonts w:ascii="Times New Roman" w:hAnsi="Times New Roman"/>
          <w:sz w:val="24"/>
          <w:szCs w:val="24"/>
        </w:rPr>
        <w:t xml:space="preserve">The Recipient shall be subject to the following regulations, which are incorporated herein by reference.  Copies of these Circulars can be obtained from the Internet at: </w:t>
      </w:r>
      <w:r w:rsidR="00AB0E67" w:rsidRPr="00110ACC">
        <w:rPr>
          <w:rFonts w:ascii="Times New Roman" w:hAnsi="Times New Roman"/>
          <w:i/>
          <w:sz w:val="24"/>
          <w:szCs w:val="24"/>
        </w:rPr>
        <w:t>http://www.ecfr.gov/cgi-bin/text-idx?tpl=/ecfrbrowse/Title02/2cfr200_main_02.tpl</w:t>
      </w:r>
    </w:p>
    <w:p w14:paraId="2B90AB68" w14:textId="77777777" w:rsidR="00794706" w:rsidRPr="002C565E" w:rsidRDefault="00794706" w:rsidP="00110ACC">
      <w:pPr>
        <w:pStyle w:val="ListParagraph"/>
        <w:spacing w:after="0" w:line="240" w:lineRule="auto"/>
        <w:ind w:left="0"/>
        <w:rPr>
          <w:rFonts w:ascii="Times New Roman" w:hAnsi="Times New Roman"/>
          <w:sz w:val="24"/>
          <w:szCs w:val="24"/>
        </w:rPr>
      </w:pPr>
    </w:p>
    <w:p w14:paraId="680C8A7F" w14:textId="77777777" w:rsidR="00AB0E67" w:rsidRPr="002C565E" w:rsidRDefault="00AB0E67" w:rsidP="00AB0E67">
      <w:pPr>
        <w:widowControl/>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547"/>
        <w:rPr>
          <w:rFonts w:ascii="Times New Roman" w:hAnsi="Times New Roman"/>
          <w:color w:val="000000"/>
          <w:sz w:val="24"/>
        </w:rPr>
      </w:pPr>
      <w:r w:rsidRPr="002C565E">
        <w:rPr>
          <w:rFonts w:ascii="Times New Roman" w:hAnsi="Times New Roman"/>
          <w:color w:val="000000"/>
          <w:sz w:val="24"/>
        </w:rPr>
        <w:t xml:space="preserve">2 CFR Part 200, </w:t>
      </w:r>
      <w:r w:rsidRPr="002C565E">
        <w:rPr>
          <w:rFonts w:ascii="Times New Roman" w:hAnsi="Times New Roman"/>
          <w:i/>
          <w:color w:val="000000"/>
          <w:sz w:val="24"/>
        </w:rPr>
        <w:t>Uniform Administrative Requirements, Cost Principles and Audit Requirements for Federal Awards</w:t>
      </w:r>
      <w:r w:rsidRPr="002C565E">
        <w:rPr>
          <w:rFonts w:ascii="Times New Roman" w:hAnsi="Times New Roman"/>
          <w:color w:val="000000"/>
          <w:sz w:val="24"/>
        </w:rPr>
        <w:t>, as implemented by the Department of the Interior in 2 CFR Part 1402 and 43 CFR Part 12.</w:t>
      </w:r>
    </w:p>
    <w:p w14:paraId="442A228C" w14:textId="77777777" w:rsidR="004F1B63" w:rsidRPr="002C565E" w:rsidRDefault="00B944AC" w:rsidP="0091599F">
      <w:pPr>
        <w:pStyle w:val="Heading2"/>
        <w:ind w:left="0"/>
        <w:rPr>
          <w:rFonts w:cs="Times New Roman"/>
          <w:szCs w:val="24"/>
          <w:u w:val="single"/>
        </w:rPr>
      </w:pPr>
      <w:bookmarkStart w:id="38" w:name="_Toc198626117"/>
      <w:bookmarkStart w:id="39" w:name="_Toc496603795"/>
      <w:r>
        <w:rPr>
          <w:rFonts w:eastAsia="Calibri" w:cs="Times New Roman"/>
          <w:bCs w:val="0"/>
          <w:iCs w:val="0"/>
          <w:szCs w:val="24"/>
        </w:rPr>
        <w:t xml:space="preserve">B. </w:t>
      </w:r>
      <w:r w:rsidR="004F1B63" w:rsidRPr="002C565E">
        <w:rPr>
          <w:rFonts w:cs="Times New Roman"/>
          <w:szCs w:val="24"/>
          <w:u w:val="single"/>
        </w:rPr>
        <w:t>Method of Payment</w:t>
      </w:r>
      <w:bookmarkEnd w:id="38"/>
      <w:bookmarkEnd w:id="39"/>
      <w:r w:rsidR="004F1B63" w:rsidRPr="002C565E">
        <w:rPr>
          <w:rFonts w:cs="Times New Roman"/>
          <w:szCs w:val="24"/>
          <w:u w:val="single"/>
        </w:rPr>
        <w:t xml:space="preserve"> </w:t>
      </w:r>
    </w:p>
    <w:p w14:paraId="1F7C2ABB" w14:textId="77777777" w:rsidR="000E4E04" w:rsidRPr="002C565E" w:rsidRDefault="000E4E04" w:rsidP="0091599F">
      <w:pPr>
        <w:pStyle w:val="BodyTextIndent"/>
        <w:ind w:left="0"/>
        <w:rPr>
          <w:szCs w:val="24"/>
        </w:rPr>
      </w:pPr>
      <w:r w:rsidRPr="002C565E">
        <w:rPr>
          <w:szCs w:val="24"/>
        </w:rPr>
        <w:t>Payments under financial assistance awards must be made using the Department of the Treasury Automated Standard Application for Payments (ASAP) system (</w:t>
      </w:r>
      <w:hyperlink r:id="rId29" w:history="1">
        <w:r w:rsidRPr="002C565E">
          <w:rPr>
            <w:rStyle w:val="Hyperlink"/>
            <w:szCs w:val="24"/>
          </w:rPr>
          <w:t>www.asap.gov</w:t>
        </w:r>
      </w:hyperlink>
      <w:r w:rsidRPr="002C565E">
        <w:rPr>
          <w:szCs w:val="24"/>
        </w:rPr>
        <w:t>).</w:t>
      </w:r>
    </w:p>
    <w:p w14:paraId="7980018D" w14:textId="77777777" w:rsidR="000E4E04" w:rsidRPr="002C565E" w:rsidRDefault="000E4E04" w:rsidP="00A30AC1">
      <w:pPr>
        <w:keepNext/>
        <w:keepLines/>
        <w:tabs>
          <w:tab w:val="left" w:pos="432"/>
          <w:tab w:val="left" w:pos="864"/>
          <w:tab w:val="left" w:pos="1296"/>
        </w:tabs>
        <w:rPr>
          <w:rFonts w:ascii="Times New Roman" w:hAnsi="Times New Roman"/>
          <w:sz w:val="24"/>
        </w:rPr>
      </w:pPr>
    </w:p>
    <w:p w14:paraId="594C1EE4" w14:textId="3C8D9C93" w:rsidR="00A30AC1" w:rsidRPr="0091599F" w:rsidRDefault="000E4E04" w:rsidP="0091599F">
      <w:pPr>
        <w:pStyle w:val="ListParagraph"/>
        <w:keepNext/>
        <w:keepLines/>
        <w:numPr>
          <w:ilvl w:val="0"/>
          <w:numId w:val="6"/>
        </w:numPr>
        <w:tabs>
          <w:tab w:val="left" w:pos="432"/>
          <w:tab w:val="left" w:pos="720"/>
          <w:tab w:val="left" w:pos="1296"/>
        </w:tabs>
        <w:rPr>
          <w:rFonts w:ascii="Times New Roman" w:hAnsi="Times New Roman"/>
          <w:sz w:val="24"/>
        </w:rPr>
      </w:pPr>
      <w:r w:rsidRPr="0091599F">
        <w:rPr>
          <w:rFonts w:ascii="Times New Roman" w:hAnsi="Times New Roman"/>
          <w:color w:val="000000"/>
          <w:sz w:val="24"/>
          <w:szCs w:val="24"/>
        </w:rPr>
        <w:t>The Recipient will establish an account with ASAP</w:t>
      </w:r>
      <w:r w:rsidRPr="0091599F">
        <w:rPr>
          <w:rFonts w:ascii="Times New Roman" w:hAnsi="Times New Roman"/>
          <w:sz w:val="24"/>
          <w:szCs w:val="24"/>
        </w:rPr>
        <w:t>.  USGS will initiate enrollment in ASAP</w:t>
      </w:r>
      <w:r w:rsidR="00794706" w:rsidRPr="0091599F">
        <w:rPr>
          <w:rFonts w:ascii="Times New Roman" w:hAnsi="Times New Roman"/>
          <w:sz w:val="24"/>
          <w:szCs w:val="24"/>
        </w:rPr>
        <w:t>.</w:t>
      </w:r>
      <w:r w:rsidRPr="0091599F">
        <w:rPr>
          <w:rFonts w:ascii="Times New Roman" w:hAnsi="Times New Roman"/>
          <w:sz w:val="24"/>
          <w:szCs w:val="24"/>
        </w:rPr>
        <w:t xml:space="preserve"> If the Recipient does not currently have an ASAP account, they must designate an individual (name, title, address, phone and e-mail) who will serve as the Point of Contact (POC).</w:t>
      </w:r>
    </w:p>
    <w:p w14:paraId="0A2BECAA" w14:textId="1FBC786A" w:rsidR="00A30AC1" w:rsidRPr="0091599F" w:rsidRDefault="000E4E04" w:rsidP="0091599F">
      <w:pPr>
        <w:pStyle w:val="ListParagraph"/>
        <w:keepNext/>
        <w:keepLines/>
        <w:numPr>
          <w:ilvl w:val="0"/>
          <w:numId w:val="6"/>
        </w:numPr>
        <w:tabs>
          <w:tab w:val="left" w:pos="432"/>
          <w:tab w:val="left" w:pos="720"/>
          <w:tab w:val="left" w:pos="1296"/>
        </w:tabs>
        <w:rPr>
          <w:rFonts w:ascii="Times New Roman" w:hAnsi="Times New Roman"/>
          <w:sz w:val="24"/>
        </w:rPr>
      </w:pPr>
      <w:r w:rsidRPr="0091599F">
        <w:rPr>
          <w:rFonts w:ascii="Times New Roman" w:hAnsi="Times New Roman"/>
          <w:color w:val="000000"/>
          <w:sz w:val="24"/>
          <w:szCs w:val="24"/>
        </w:rPr>
        <w:t xml:space="preserve">With the award of each cooperative agreement, a sub-account will be set up from which the Recipient may draw down funds.  After </w:t>
      </w:r>
      <w:proofErr w:type="gramStart"/>
      <w:r w:rsidRPr="0091599F">
        <w:rPr>
          <w:rFonts w:ascii="Times New Roman" w:hAnsi="Times New Roman"/>
          <w:color w:val="000000"/>
          <w:sz w:val="24"/>
          <w:szCs w:val="24"/>
        </w:rPr>
        <w:t>recipients</w:t>
      </w:r>
      <w:proofErr w:type="gramEnd"/>
      <w:r w:rsidRPr="0091599F">
        <w:rPr>
          <w:rFonts w:ascii="Times New Roman" w:hAnsi="Times New Roman"/>
          <w:color w:val="000000"/>
          <w:sz w:val="24"/>
          <w:szCs w:val="24"/>
        </w:rPr>
        <w:t xml:space="preserve"> complete enrollment in ASAP and link their banking information to the USGS ALC (14080001), it may take 7-10 days for sub-accounts to be activated and for funds to be authorized for drawdown in ASAP.</w:t>
      </w:r>
    </w:p>
    <w:p w14:paraId="0AA76209" w14:textId="1C643926" w:rsidR="00A30AC1" w:rsidRPr="0091599F" w:rsidRDefault="000E4E04" w:rsidP="0091599F">
      <w:pPr>
        <w:pStyle w:val="ListParagraph"/>
        <w:keepNext/>
        <w:keepLines/>
        <w:numPr>
          <w:ilvl w:val="0"/>
          <w:numId w:val="6"/>
        </w:numPr>
        <w:tabs>
          <w:tab w:val="left" w:pos="432"/>
          <w:tab w:val="left" w:pos="720"/>
          <w:tab w:val="left" w:pos="1296"/>
        </w:tabs>
        <w:rPr>
          <w:rFonts w:ascii="Times New Roman" w:hAnsi="Times New Roman"/>
          <w:sz w:val="24"/>
        </w:rPr>
      </w:pPr>
      <w:r w:rsidRPr="0091599F">
        <w:rPr>
          <w:rFonts w:ascii="Times New Roman" w:hAnsi="Times New Roman"/>
          <w:color w:val="000000"/>
          <w:sz w:val="24"/>
          <w:szCs w:val="24"/>
        </w:rPr>
        <w:t>Inquiries regarding payment should be directed to</w:t>
      </w:r>
      <w:r w:rsidR="005E2F72" w:rsidRPr="0091599F">
        <w:rPr>
          <w:rFonts w:ascii="Times New Roman" w:hAnsi="Times New Roman"/>
          <w:sz w:val="24"/>
          <w:szCs w:val="24"/>
        </w:rPr>
        <w:t xml:space="preserve"> the Department of the Treasury’s Financial Management Service (FMS) Payment Management Call Center</w:t>
      </w:r>
      <w:r w:rsidR="0075108B" w:rsidRPr="0091599F">
        <w:rPr>
          <w:rFonts w:ascii="Times New Roman" w:hAnsi="Times New Roman"/>
          <w:sz w:val="24"/>
          <w:szCs w:val="24"/>
        </w:rPr>
        <w:t xml:space="preserve"> at </w:t>
      </w:r>
      <w:r w:rsidR="0075108B" w:rsidRPr="0091599F">
        <w:rPr>
          <w:rFonts w:ascii="Times New Roman" w:hAnsi="Times New Roman"/>
          <w:b/>
          <w:sz w:val="24"/>
          <w:szCs w:val="24"/>
        </w:rPr>
        <w:t>855-868-0151.</w:t>
      </w:r>
    </w:p>
    <w:p w14:paraId="608A97B6" w14:textId="77777777" w:rsidR="00355243" w:rsidRPr="0091599F" w:rsidRDefault="000E4E04" w:rsidP="0091599F">
      <w:pPr>
        <w:pStyle w:val="ListParagraph"/>
        <w:keepNext/>
        <w:keepLines/>
        <w:numPr>
          <w:ilvl w:val="0"/>
          <w:numId w:val="6"/>
        </w:numPr>
        <w:tabs>
          <w:tab w:val="left" w:pos="432"/>
          <w:tab w:val="left" w:pos="720"/>
          <w:tab w:val="left" w:pos="1296"/>
        </w:tabs>
        <w:rPr>
          <w:rFonts w:ascii="Times New Roman" w:hAnsi="Times New Roman"/>
          <w:sz w:val="24"/>
        </w:rPr>
      </w:pPr>
      <w:r w:rsidRPr="0091599F">
        <w:rPr>
          <w:rFonts w:ascii="Times New Roman" w:hAnsi="Times New Roman"/>
          <w:sz w:val="24"/>
          <w:szCs w:val="24"/>
        </w:rPr>
        <w:t>Payments may be drawn in advance only as needed to meet immediate cash disbursement needs.</w:t>
      </w:r>
      <w:bookmarkStart w:id="40" w:name="_Toc198626118"/>
    </w:p>
    <w:p w14:paraId="3FEB14E2" w14:textId="77777777" w:rsidR="00355243" w:rsidRPr="002C565E" w:rsidRDefault="00355243" w:rsidP="00A30AC1">
      <w:pPr>
        <w:pStyle w:val="ListParagraph"/>
        <w:rPr>
          <w:rFonts w:ascii="Times New Roman" w:hAnsi="Times New Roman"/>
          <w:iCs/>
          <w:sz w:val="24"/>
          <w:szCs w:val="24"/>
          <w:u w:val="single"/>
        </w:rPr>
      </w:pPr>
    </w:p>
    <w:p w14:paraId="388CEDEE" w14:textId="77777777" w:rsidR="00355243" w:rsidRPr="002C565E" w:rsidRDefault="00B944AC" w:rsidP="0091599F">
      <w:pPr>
        <w:pStyle w:val="Heading2"/>
        <w:ind w:left="180" w:hanging="180"/>
      </w:pPr>
      <w:bookmarkStart w:id="41" w:name="_Toc496603796"/>
      <w:r>
        <w:t>C</w:t>
      </w:r>
      <w:r w:rsidR="00355243" w:rsidRPr="002C565E">
        <w:t>.</w:t>
      </w:r>
      <w:r>
        <w:t xml:space="preserve"> </w:t>
      </w:r>
      <w:r w:rsidR="004F1B63" w:rsidRPr="00B944AC">
        <w:rPr>
          <w:u w:val="single"/>
        </w:rPr>
        <w:t>Additional Regulations</w:t>
      </w:r>
      <w:bookmarkEnd w:id="40"/>
      <w:bookmarkEnd w:id="41"/>
    </w:p>
    <w:p w14:paraId="11909669" w14:textId="77777777" w:rsidR="00AB0E67" w:rsidRPr="002C565E" w:rsidRDefault="00AB0E67" w:rsidP="0091599F">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rPr>
          <w:rFonts w:ascii="Times New Roman" w:hAnsi="Times New Roman"/>
          <w:color w:val="000000"/>
          <w:sz w:val="24"/>
        </w:rPr>
      </w:pPr>
      <w:r w:rsidRPr="002C565E">
        <w:rPr>
          <w:rFonts w:ascii="Times New Roman" w:hAnsi="Times New Roman"/>
          <w:color w:val="000000"/>
          <w:sz w:val="24"/>
        </w:rPr>
        <w:t>This award is subject to the following additional Governmentwide regulations:</w:t>
      </w:r>
    </w:p>
    <w:p w14:paraId="72E6F08A" w14:textId="77777777" w:rsidR="00AB0E67" w:rsidRPr="002C565E" w:rsidRDefault="00AB0E67" w:rsidP="00A30AC1">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540"/>
        <w:rPr>
          <w:rFonts w:ascii="Times New Roman" w:hAnsi="Times New Roman"/>
          <w:color w:val="000000"/>
          <w:sz w:val="24"/>
        </w:rPr>
      </w:pPr>
    </w:p>
    <w:p w14:paraId="445E623B" w14:textId="4BF13AF3" w:rsidR="00A30AC1" w:rsidRPr="0091599F" w:rsidRDefault="00AB0E67" w:rsidP="0091599F">
      <w:pPr>
        <w:pStyle w:val="ListParagraph"/>
        <w:numPr>
          <w:ilvl w:val="0"/>
          <w:numId w:val="3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2 CFR 180, Government</w:t>
      </w:r>
      <w:r w:rsidR="00005F66" w:rsidRPr="0091599F">
        <w:rPr>
          <w:rFonts w:ascii="Times New Roman" w:hAnsi="Times New Roman"/>
          <w:color w:val="000000"/>
          <w:sz w:val="24"/>
        </w:rPr>
        <w:t xml:space="preserve"> </w:t>
      </w:r>
      <w:r w:rsidRPr="0091599F">
        <w:rPr>
          <w:rFonts w:ascii="Times New Roman" w:hAnsi="Times New Roman"/>
          <w:color w:val="000000"/>
          <w:sz w:val="24"/>
        </w:rPr>
        <w:t>wide Debarment and Suspension (</w:t>
      </w:r>
      <w:proofErr w:type="spellStart"/>
      <w:r w:rsidRPr="0091599F">
        <w:rPr>
          <w:rFonts w:ascii="Times New Roman" w:hAnsi="Times New Roman"/>
          <w:color w:val="000000"/>
          <w:sz w:val="24"/>
        </w:rPr>
        <w:t>Nonprocurement</w:t>
      </w:r>
      <w:proofErr w:type="spellEnd"/>
      <w:r w:rsidRPr="0091599F">
        <w:rPr>
          <w:rFonts w:ascii="Times New Roman" w:hAnsi="Times New Roman"/>
          <w:color w:val="000000"/>
          <w:sz w:val="24"/>
        </w:rPr>
        <w:t>)</w:t>
      </w:r>
    </w:p>
    <w:p w14:paraId="3BEEA386" w14:textId="77777777" w:rsidR="00AB0E67" w:rsidRPr="0091599F" w:rsidRDefault="00AB0E67" w:rsidP="0091599F">
      <w:pPr>
        <w:pStyle w:val="ListParagraph"/>
        <w:numPr>
          <w:ilvl w:val="0"/>
          <w:numId w:val="3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2 CFR 182, Government</w:t>
      </w:r>
      <w:r w:rsidR="00005F66" w:rsidRPr="0091599F">
        <w:rPr>
          <w:rFonts w:ascii="Times New Roman" w:hAnsi="Times New Roman"/>
          <w:color w:val="000000"/>
          <w:sz w:val="24"/>
        </w:rPr>
        <w:t xml:space="preserve"> </w:t>
      </w:r>
      <w:r w:rsidRPr="0091599F">
        <w:rPr>
          <w:rFonts w:ascii="Times New Roman" w:hAnsi="Times New Roman"/>
          <w:color w:val="000000"/>
          <w:sz w:val="24"/>
        </w:rPr>
        <w:t>wide Requirements for Drug-Free Workplace (Financial Assistance)</w:t>
      </w:r>
    </w:p>
    <w:p w14:paraId="4D042F7C" w14:textId="77777777" w:rsidR="00AB0E67" w:rsidRPr="002C565E" w:rsidRDefault="00AB0E67" w:rsidP="0091599F">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before="240" w:after="240"/>
        <w:ind w:left="360"/>
        <w:rPr>
          <w:rFonts w:ascii="Times New Roman" w:hAnsi="Times New Roman"/>
          <w:color w:val="000000"/>
          <w:sz w:val="24"/>
        </w:rPr>
      </w:pPr>
      <w:r w:rsidRPr="002C565E">
        <w:rPr>
          <w:rFonts w:ascii="Times New Roman" w:hAnsi="Times New Roman"/>
          <w:color w:val="000000"/>
          <w:sz w:val="24"/>
        </w:rPr>
        <w:t xml:space="preserve">This award is subject to the following additional regulations of the U.S. Department of the Interior: </w:t>
      </w:r>
    </w:p>
    <w:p w14:paraId="4F568E2D" w14:textId="4A2DAFBC" w:rsidR="00A30AC1" w:rsidRPr="0091599F" w:rsidRDefault="00AB0E67" w:rsidP="0091599F">
      <w:pPr>
        <w:pStyle w:val="ListParagraph"/>
        <w:numPr>
          <w:ilvl w:val="0"/>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lastRenderedPageBreak/>
        <w:t xml:space="preserve">2 CFR Part 1400, </w:t>
      </w:r>
      <w:proofErr w:type="spellStart"/>
      <w:r w:rsidRPr="0091599F">
        <w:rPr>
          <w:rFonts w:ascii="Times New Roman" w:hAnsi="Times New Roman"/>
          <w:color w:val="000000"/>
          <w:sz w:val="24"/>
        </w:rPr>
        <w:t>Nonprocurement</w:t>
      </w:r>
      <w:proofErr w:type="spellEnd"/>
      <w:r w:rsidRPr="0091599F">
        <w:rPr>
          <w:rFonts w:ascii="Times New Roman" w:hAnsi="Times New Roman"/>
          <w:color w:val="000000"/>
          <w:sz w:val="24"/>
        </w:rPr>
        <w:t xml:space="preserve"> Debarment and Suspension</w:t>
      </w:r>
    </w:p>
    <w:p w14:paraId="6A1B5A8D" w14:textId="55BB976A" w:rsidR="00A30AC1" w:rsidRPr="0091599F" w:rsidRDefault="00AB0E67" w:rsidP="0091599F">
      <w:pPr>
        <w:pStyle w:val="ListParagraph"/>
        <w:numPr>
          <w:ilvl w:val="0"/>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2 CFR Part 1401, Requirements for a Drug Free Workplace (Financial Assistance)</w:t>
      </w:r>
    </w:p>
    <w:p w14:paraId="79037C56" w14:textId="18AC93D4" w:rsidR="00A30AC1" w:rsidRPr="0091599F" w:rsidRDefault="00AB0E67" w:rsidP="0091599F">
      <w:pPr>
        <w:pStyle w:val="ListParagraph"/>
        <w:numPr>
          <w:ilvl w:val="0"/>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43 CFR Part 17, Nondiscrimination in Federally Assisted Programs of the Department of the Interior</w:t>
      </w:r>
    </w:p>
    <w:p w14:paraId="744A0110" w14:textId="2FAFE915" w:rsidR="00A30AC1" w:rsidRPr="0091599F" w:rsidRDefault="00AB0E67" w:rsidP="0091599F">
      <w:pPr>
        <w:pStyle w:val="ListParagraph"/>
        <w:numPr>
          <w:ilvl w:val="0"/>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43 CFR Part 18, New Restrictions on Lobbying</w:t>
      </w:r>
    </w:p>
    <w:p w14:paraId="23DA450B" w14:textId="0A8DA5E5" w:rsidR="00A30AC1" w:rsidRPr="0091599F" w:rsidRDefault="00AB0E67" w:rsidP="0091599F">
      <w:pPr>
        <w:pStyle w:val="ListParagraph"/>
        <w:numPr>
          <w:ilvl w:val="1"/>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Submission of an application also represents the applicant’s certification of the statements in 43 CFR Part 18, Appendix A, Certification Regarding Lobbying</w:t>
      </w:r>
    </w:p>
    <w:p w14:paraId="7B9796C6" w14:textId="77777777" w:rsidR="00AB0E67" w:rsidRPr="0091599F" w:rsidRDefault="00AB0E67" w:rsidP="0091599F">
      <w:pPr>
        <w:pStyle w:val="ListParagraph"/>
        <w:numPr>
          <w:ilvl w:val="0"/>
          <w:numId w:val="3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color w:val="000000"/>
          <w:sz w:val="24"/>
        </w:rPr>
      </w:pPr>
      <w:r w:rsidRPr="0091599F">
        <w:rPr>
          <w:rFonts w:ascii="Times New Roman" w:hAnsi="Times New Roman"/>
          <w:color w:val="000000"/>
          <w:sz w:val="24"/>
        </w:rPr>
        <w:t xml:space="preserve">43 CFR Part 41, Nondiscrimination </w:t>
      </w:r>
      <w:proofErr w:type="gramStart"/>
      <w:r w:rsidRPr="0091599F">
        <w:rPr>
          <w:rFonts w:ascii="Times New Roman" w:hAnsi="Times New Roman"/>
          <w:color w:val="000000"/>
          <w:sz w:val="24"/>
        </w:rPr>
        <w:t>on the Basis of</w:t>
      </w:r>
      <w:proofErr w:type="gramEnd"/>
      <w:r w:rsidRPr="0091599F">
        <w:rPr>
          <w:rFonts w:ascii="Times New Roman" w:hAnsi="Times New Roman"/>
          <w:color w:val="000000"/>
          <w:sz w:val="24"/>
        </w:rPr>
        <w:t xml:space="preserve"> Sex in Education Programs or Activities Receiving Federal Financial Assistance</w:t>
      </w:r>
      <w:r w:rsidRPr="0091599F">
        <w:rPr>
          <w:rFonts w:ascii="Times New Roman" w:hAnsi="Times New Roman"/>
          <w:i/>
          <w:color w:val="000000"/>
          <w:sz w:val="24"/>
        </w:rPr>
        <w:t xml:space="preserve"> [Applies only if this award provides assistance to an education program or student(s)]</w:t>
      </w:r>
    </w:p>
    <w:p w14:paraId="01802318" w14:textId="77777777" w:rsidR="00AB0E67" w:rsidRPr="002C565E" w:rsidRDefault="00AB0E67" w:rsidP="00355243">
      <w:pPr>
        <w:pStyle w:val="ListParagraph"/>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4"/>
          <w:szCs w:val="24"/>
        </w:rPr>
      </w:pPr>
    </w:p>
    <w:p w14:paraId="3E16B9B8" w14:textId="77777777" w:rsidR="004F1B63" w:rsidRDefault="00B944AC" w:rsidP="0091599F">
      <w:pPr>
        <w:pStyle w:val="Heading2"/>
        <w:ind w:left="0"/>
        <w:rPr>
          <w:rFonts w:cs="Times New Roman"/>
          <w:iCs w:val="0"/>
          <w:szCs w:val="24"/>
          <w:u w:val="single"/>
        </w:rPr>
      </w:pPr>
      <w:bookmarkStart w:id="42" w:name="_Toc198626119"/>
      <w:bookmarkStart w:id="43" w:name="_Toc496603797"/>
      <w:r>
        <w:rPr>
          <w:rFonts w:cs="Times New Roman"/>
          <w:iCs w:val="0"/>
          <w:szCs w:val="24"/>
        </w:rPr>
        <w:t>D</w:t>
      </w:r>
      <w:r w:rsidR="004F1B63" w:rsidRPr="002C565E">
        <w:rPr>
          <w:rFonts w:cs="Times New Roman"/>
          <w:iCs w:val="0"/>
          <w:szCs w:val="24"/>
        </w:rPr>
        <w:t>.</w:t>
      </w:r>
      <w:r>
        <w:rPr>
          <w:rFonts w:cs="Times New Roman"/>
          <w:iCs w:val="0"/>
          <w:szCs w:val="24"/>
        </w:rPr>
        <w:t xml:space="preserve"> </w:t>
      </w:r>
      <w:r w:rsidR="004F1B63" w:rsidRPr="002C565E">
        <w:rPr>
          <w:rFonts w:cs="Times New Roman"/>
          <w:iCs w:val="0"/>
          <w:szCs w:val="24"/>
          <w:u w:val="single"/>
        </w:rPr>
        <w:t xml:space="preserve">Additional Articles Required </w:t>
      </w:r>
      <w:proofErr w:type="gramStart"/>
      <w:r w:rsidR="004F1B63" w:rsidRPr="002C565E">
        <w:rPr>
          <w:rFonts w:cs="Times New Roman"/>
          <w:iCs w:val="0"/>
          <w:szCs w:val="24"/>
          <w:u w:val="single"/>
        </w:rPr>
        <w:t>For</w:t>
      </w:r>
      <w:proofErr w:type="gramEnd"/>
      <w:r w:rsidR="004F1B63" w:rsidRPr="002C565E">
        <w:rPr>
          <w:rFonts w:cs="Times New Roman"/>
          <w:iCs w:val="0"/>
          <w:szCs w:val="24"/>
          <w:u w:val="single"/>
        </w:rPr>
        <w:t xml:space="preserve"> Compliance </w:t>
      </w:r>
      <w:r w:rsidR="00005F66" w:rsidRPr="002C565E">
        <w:rPr>
          <w:rFonts w:cs="Times New Roman"/>
          <w:iCs w:val="0"/>
          <w:szCs w:val="24"/>
          <w:u w:val="single"/>
        </w:rPr>
        <w:t>wi</w:t>
      </w:r>
      <w:r w:rsidR="004F1B63" w:rsidRPr="002C565E">
        <w:rPr>
          <w:rFonts w:cs="Times New Roman"/>
          <w:iCs w:val="0"/>
          <w:szCs w:val="24"/>
          <w:u w:val="single"/>
        </w:rPr>
        <w:t>th Statute Or Regulation</w:t>
      </w:r>
      <w:bookmarkEnd w:id="42"/>
      <w:bookmarkEnd w:id="43"/>
      <w:r w:rsidR="004F1B63" w:rsidRPr="002C565E">
        <w:rPr>
          <w:rFonts w:cs="Times New Roman"/>
          <w:iCs w:val="0"/>
          <w:szCs w:val="24"/>
          <w:u w:val="single"/>
        </w:rPr>
        <w:t xml:space="preserve"> </w:t>
      </w:r>
    </w:p>
    <w:p w14:paraId="08DFA09A" w14:textId="77777777" w:rsidR="00D737E5" w:rsidRPr="00110ACC" w:rsidRDefault="00D737E5" w:rsidP="00110ACC">
      <w:pPr>
        <w:rPr>
          <w:iCs/>
        </w:rPr>
      </w:pPr>
    </w:p>
    <w:p w14:paraId="0620DA2A" w14:textId="77777777" w:rsidR="00AB0E67" w:rsidRPr="002C565E" w:rsidRDefault="00AB0E67" w:rsidP="007B2640">
      <w:pPr>
        <w:widowControl/>
        <w:tabs>
          <w:tab w:val="center" w:pos="4320"/>
          <w:tab w:val="right" w:pos="8640"/>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a)  </w:t>
      </w:r>
      <w:r w:rsidRPr="002C565E">
        <w:rPr>
          <w:rFonts w:ascii="Times New Roman" w:hAnsi="Times New Roman"/>
          <w:color w:val="000000"/>
          <w:sz w:val="24"/>
          <w:u w:val="single"/>
        </w:rPr>
        <w:t>The Seat Belt Provision (Executive Order 13043)</w:t>
      </w:r>
    </w:p>
    <w:p w14:paraId="355E22CC"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14:paraId="7769C605" w14:textId="77777777" w:rsidR="00AB0E67" w:rsidRPr="002C565E" w:rsidRDefault="00AB0E67" w:rsidP="007B2640">
      <w:pPr>
        <w:widowControl/>
        <w:autoSpaceDE/>
        <w:autoSpaceDN/>
        <w:adjustRightInd/>
        <w:spacing w:after="240"/>
        <w:ind w:left="480" w:hanging="239"/>
        <w:rPr>
          <w:rFonts w:ascii="Times New Roman" w:hAnsi="Times New Roman"/>
          <w:color w:val="000000"/>
          <w:sz w:val="24"/>
        </w:rPr>
      </w:pPr>
      <w:r w:rsidRPr="002C565E">
        <w:rPr>
          <w:rFonts w:ascii="Times New Roman" w:hAnsi="Times New Roman"/>
          <w:color w:val="000000"/>
          <w:sz w:val="24"/>
        </w:rPr>
        <w:t>b)</w:t>
      </w:r>
      <w:r w:rsidRPr="002C565E">
        <w:rPr>
          <w:rFonts w:ascii="Times New Roman" w:hAnsi="Times New Roman"/>
          <w:color w:val="000000"/>
          <w:sz w:val="24"/>
        </w:rPr>
        <w:tab/>
        <w:t xml:space="preserve"> </w:t>
      </w:r>
      <w:r w:rsidRPr="002C565E">
        <w:rPr>
          <w:rFonts w:ascii="Times New Roman" w:hAnsi="Times New Roman"/>
          <w:color w:val="000000"/>
          <w:sz w:val="24"/>
          <w:u w:val="single"/>
        </w:rPr>
        <w:t>Federal Leadership on Reducing Text Messaging while Driving (Executive Order 13513)</w:t>
      </w:r>
    </w:p>
    <w:p w14:paraId="2FDEACD2"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14:paraId="0C98C9A3" w14:textId="77777777" w:rsidR="00AB0E67" w:rsidRPr="002C565E" w:rsidRDefault="00AB0E67" w:rsidP="007B2640">
      <w:pPr>
        <w:widowControl/>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color w:val="000000"/>
          <w:sz w:val="24"/>
          <w:u w:val="single"/>
        </w:rPr>
        <w:t>Use of U.S. Flag Air Carriers (49 USC Section 40118)</w:t>
      </w:r>
    </w:p>
    <w:p w14:paraId="5C7C216B" w14:textId="77777777" w:rsidR="00AB0E67" w:rsidRPr="002C565E" w:rsidRDefault="00AB0E67" w:rsidP="007B2640">
      <w:pPr>
        <w:widowControl/>
        <w:autoSpaceDE/>
        <w:autoSpaceDN/>
        <w:adjustRightInd/>
        <w:spacing w:after="240"/>
        <w:ind w:left="480"/>
        <w:rPr>
          <w:rFonts w:ascii="Times New Roman" w:hAnsi="Times New Roman"/>
          <w:color w:val="000000"/>
          <w:sz w:val="24"/>
        </w:rPr>
      </w:pPr>
      <w:r w:rsidRPr="002C565E">
        <w:rPr>
          <w:rFonts w:ascii="Times New Roman" w:hAnsi="Times New Roman"/>
          <w:color w:val="000000"/>
          <w:sz w:val="24"/>
        </w:rP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14:paraId="211AF059"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d)  </w:t>
      </w:r>
      <w:r w:rsidRPr="002C565E">
        <w:rPr>
          <w:rFonts w:ascii="Times New Roman" w:hAnsi="Times New Roman"/>
          <w:color w:val="000000"/>
          <w:sz w:val="24"/>
          <w:u w:val="single"/>
        </w:rPr>
        <w:t>Trafficking in Persons (2 CFR Part 175)</w:t>
      </w:r>
    </w:p>
    <w:p w14:paraId="21833E15"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lastRenderedPageBreak/>
        <w:t xml:space="preserve">a. </w:t>
      </w:r>
      <w:r w:rsidRPr="002C565E">
        <w:rPr>
          <w:rFonts w:ascii="Times New Roman" w:hAnsi="Times New Roman"/>
          <w:i/>
          <w:color w:val="000000"/>
          <w:sz w:val="24"/>
        </w:rPr>
        <w:t>Provisions applicable to a recipient that is a private entity.</w:t>
      </w:r>
    </w:p>
    <w:p w14:paraId="42F16480"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You as the recipient, your employees, subrecipients under this award, and subrecipients' employees may not—</w:t>
      </w:r>
    </w:p>
    <w:p w14:paraId="41A9572B" w14:textId="77777777" w:rsidR="00AB0E67" w:rsidRPr="002C565E" w:rsidRDefault="00AB0E67" w:rsidP="007B2640">
      <w:pPr>
        <w:widowControl/>
        <w:autoSpaceDE/>
        <w:autoSpaceDN/>
        <w:adjustRightInd/>
        <w:ind w:left="1920"/>
        <w:rPr>
          <w:rFonts w:ascii="Times New Roman" w:hAnsi="Times New Roman"/>
          <w:color w:val="000000"/>
          <w:sz w:val="24"/>
        </w:rPr>
      </w:pPr>
      <w:r w:rsidRPr="002C565E">
        <w:rPr>
          <w:rFonts w:ascii="Times New Roman" w:hAnsi="Times New Roman"/>
          <w:color w:val="000000"/>
          <w:sz w:val="24"/>
        </w:rPr>
        <w:t>i. Engage in severe forms of trafficking in persons during the period of time that the award is in effect;</w:t>
      </w:r>
    </w:p>
    <w:p w14:paraId="1881F034" w14:textId="77777777" w:rsidR="00AB0E67" w:rsidRPr="002C565E" w:rsidRDefault="00AB0E67" w:rsidP="007B2640">
      <w:pPr>
        <w:widowControl/>
        <w:autoSpaceDE/>
        <w:autoSpaceDN/>
        <w:adjustRightInd/>
        <w:ind w:left="1920"/>
        <w:rPr>
          <w:rFonts w:ascii="Times New Roman" w:hAnsi="Times New Roman"/>
          <w:color w:val="000000"/>
          <w:sz w:val="24"/>
        </w:rPr>
      </w:pPr>
      <w:r w:rsidRPr="002C565E">
        <w:rPr>
          <w:rFonts w:ascii="Times New Roman" w:hAnsi="Times New Roman"/>
          <w:color w:val="000000"/>
          <w:sz w:val="24"/>
        </w:rPr>
        <w:t>ii. Procure a commercial sex act during the period of time that the award is in effect; or</w:t>
      </w:r>
    </w:p>
    <w:p w14:paraId="4BE8BDBA" w14:textId="77777777" w:rsidR="00AB0E67" w:rsidRPr="002C565E" w:rsidRDefault="00AB0E67" w:rsidP="007B2640">
      <w:pPr>
        <w:widowControl/>
        <w:autoSpaceDE/>
        <w:autoSpaceDN/>
        <w:adjustRightInd/>
        <w:ind w:left="1920"/>
        <w:rPr>
          <w:rFonts w:ascii="Times New Roman" w:hAnsi="Times New Roman"/>
          <w:color w:val="000000"/>
          <w:sz w:val="24"/>
        </w:rPr>
      </w:pPr>
      <w:r w:rsidRPr="002C565E">
        <w:rPr>
          <w:rFonts w:ascii="Times New Roman" w:hAnsi="Times New Roman"/>
          <w:color w:val="000000"/>
          <w:sz w:val="24"/>
        </w:rPr>
        <w:t>iii. Use forced labor in the performance of the award or subawards under the award.</w:t>
      </w:r>
    </w:p>
    <w:p w14:paraId="3AC3634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We as the Federal awarding agency may unilaterally terminate this award, without penalty, if you or a subrecipient that is a private entity —</w:t>
      </w:r>
    </w:p>
    <w:p w14:paraId="74C5A643"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Is determined to have violated a prohibition in paragraph a.1 of this award term; or</w:t>
      </w:r>
    </w:p>
    <w:p w14:paraId="5D884D0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Has an employee who is determined by the agency official authorized to terminate the award to have violated a prohibition in paragraph a.1 of this award term through conduct that is either—</w:t>
      </w:r>
    </w:p>
    <w:p w14:paraId="50FEF229" w14:textId="77777777" w:rsidR="00AB0E67" w:rsidRPr="002C565E" w:rsidRDefault="00AB0E67" w:rsidP="007B2640">
      <w:pPr>
        <w:widowControl/>
        <w:autoSpaceDE/>
        <w:autoSpaceDN/>
        <w:adjustRightInd/>
        <w:ind w:left="1680" w:firstLine="720"/>
        <w:rPr>
          <w:rFonts w:ascii="Times New Roman" w:hAnsi="Times New Roman"/>
          <w:color w:val="000000"/>
          <w:sz w:val="24"/>
        </w:rPr>
      </w:pPr>
      <w:r w:rsidRPr="002C565E">
        <w:rPr>
          <w:rFonts w:ascii="Times New Roman" w:hAnsi="Times New Roman"/>
          <w:color w:val="000000"/>
          <w:sz w:val="24"/>
        </w:rPr>
        <w:t>A. Associated with performance under this award; or</w:t>
      </w:r>
    </w:p>
    <w:p w14:paraId="5F9CDDB8"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 as implemented by our agency at 2 CFR part 1400.</w:t>
      </w:r>
    </w:p>
    <w:p w14:paraId="1FF2B8FB" w14:textId="77777777" w:rsidR="00AB0E67" w:rsidRPr="002C565E" w:rsidRDefault="00AB0E67" w:rsidP="007B2640">
      <w:pPr>
        <w:widowControl/>
        <w:autoSpaceDE/>
        <w:autoSpaceDN/>
        <w:adjustRightInd/>
        <w:ind w:left="240"/>
        <w:rPr>
          <w:rFonts w:ascii="Times New Roman" w:hAnsi="Times New Roman"/>
          <w:color w:val="000000"/>
          <w:sz w:val="24"/>
        </w:rPr>
      </w:pPr>
    </w:p>
    <w:p w14:paraId="3DAF468E" w14:textId="77777777" w:rsidR="00AB0E67" w:rsidRPr="002C565E" w:rsidRDefault="00AB0E67" w:rsidP="007B2640">
      <w:pPr>
        <w:widowControl/>
        <w:autoSpaceDE/>
        <w:autoSpaceDN/>
        <w:adjustRightInd/>
        <w:ind w:left="720"/>
        <w:rPr>
          <w:rFonts w:ascii="Times New Roman" w:hAnsi="Times New Roman"/>
          <w:i/>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Provision applicable to a recipient other than a private entity.</w:t>
      </w:r>
    </w:p>
    <w:p w14:paraId="08329978" w14:textId="77777777" w:rsidR="00AB0E67" w:rsidRPr="002C565E" w:rsidRDefault="00AB0E67" w:rsidP="007B2640">
      <w:pPr>
        <w:widowControl/>
        <w:autoSpaceDE/>
        <w:autoSpaceDN/>
        <w:adjustRightInd/>
        <w:ind w:left="720"/>
        <w:rPr>
          <w:rFonts w:ascii="Times New Roman" w:hAnsi="Times New Roman"/>
          <w:color w:val="000000"/>
          <w:sz w:val="24"/>
        </w:rPr>
      </w:pPr>
      <w:r w:rsidRPr="002C565E">
        <w:rPr>
          <w:rFonts w:ascii="Times New Roman" w:hAnsi="Times New Roman"/>
          <w:color w:val="000000"/>
          <w:sz w:val="24"/>
        </w:rPr>
        <w:t>We as the Federal awarding agency may unilaterally terminate this award, without penalty, if a subrecipient that is a private entity—</w:t>
      </w:r>
    </w:p>
    <w:p w14:paraId="183648F1"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Is determined to have violated an applicable prohibition in paragraph a.1 of this award term; or</w:t>
      </w:r>
    </w:p>
    <w:p w14:paraId="75990FC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Has an employee who is determined by the agency official authorized to terminate the award to have violated an applicable prohibition in paragraph a.1 of this award term through conduct that is either—</w:t>
      </w:r>
    </w:p>
    <w:p w14:paraId="0C002BE7"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 Associated with performance under this award; or</w:t>
      </w:r>
    </w:p>
    <w:p w14:paraId="7DA0FD4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Imputed to the subrecipient using the standards and due process for imputing the conduct of an individual to an organization that are provided in 2 CFR part 180, “OMB Guidelines to Agencies on Governmentwide Debarment and Suspension (</w:t>
      </w:r>
      <w:proofErr w:type="spellStart"/>
      <w:r w:rsidRPr="002C565E">
        <w:rPr>
          <w:rFonts w:ascii="Times New Roman" w:hAnsi="Times New Roman"/>
          <w:color w:val="000000"/>
          <w:sz w:val="24"/>
        </w:rPr>
        <w:t>Nonprocurement</w:t>
      </w:r>
      <w:proofErr w:type="spellEnd"/>
      <w:r w:rsidRPr="002C565E">
        <w:rPr>
          <w:rFonts w:ascii="Times New Roman" w:hAnsi="Times New Roman"/>
          <w:color w:val="000000"/>
          <w:sz w:val="24"/>
        </w:rPr>
        <w:t>),” as implemented by our agency at 2 CFR part 1400.</w:t>
      </w:r>
    </w:p>
    <w:p w14:paraId="24218E1F" w14:textId="77777777" w:rsidR="00AB0E67" w:rsidRPr="002C565E" w:rsidRDefault="00AB0E67" w:rsidP="007B2640">
      <w:pPr>
        <w:widowControl/>
        <w:autoSpaceDE/>
        <w:autoSpaceDN/>
        <w:adjustRightInd/>
        <w:ind w:left="1680"/>
        <w:rPr>
          <w:rFonts w:ascii="Times New Roman" w:hAnsi="Times New Roman"/>
          <w:color w:val="000000"/>
          <w:sz w:val="24"/>
        </w:rPr>
      </w:pPr>
    </w:p>
    <w:p w14:paraId="36560285"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Provisions applicable to any recipient.</w:t>
      </w:r>
    </w:p>
    <w:p w14:paraId="1CAB7831"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1. You must inform us immediately of any information you receive from any source alleging a violation of a prohibition in paragraph a.1 of this award term.</w:t>
      </w:r>
    </w:p>
    <w:p w14:paraId="792EBB66"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2. Our right to terminate unilaterally that is described in paragraph a.2 or b of this section:</w:t>
      </w:r>
    </w:p>
    <w:p w14:paraId="10D842D3"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Implements section 106(g) of the Trafficking Victims Protection Act of 2000 (TVPA), as amended (22 U.S.C. 7104(g)), and</w:t>
      </w:r>
    </w:p>
    <w:p w14:paraId="53885B6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lastRenderedPageBreak/>
        <w:t>ii. Is in addition to all other remedies for noncompliance that are available to us under this award.</w:t>
      </w:r>
    </w:p>
    <w:p w14:paraId="3127C547"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3. You must include the requirements of paragraph a.1 of this award term in any subaward you make to a private entity.</w:t>
      </w:r>
    </w:p>
    <w:p w14:paraId="5DC8117A" w14:textId="77777777" w:rsidR="00AB0E67" w:rsidRPr="002C565E" w:rsidRDefault="00AB0E67" w:rsidP="007B2640">
      <w:pPr>
        <w:widowControl/>
        <w:autoSpaceDE/>
        <w:autoSpaceDN/>
        <w:adjustRightInd/>
        <w:ind w:left="960"/>
        <w:rPr>
          <w:rFonts w:ascii="Times New Roman" w:hAnsi="Times New Roman"/>
          <w:color w:val="000000"/>
          <w:sz w:val="24"/>
        </w:rPr>
      </w:pPr>
    </w:p>
    <w:p w14:paraId="5F53699C"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d. </w:t>
      </w:r>
      <w:r w:rsidRPr="002C565E">
        <w:rPr>
          <w:rFonts w:ascii="Times New Roman" w:hAnsi="Times New Roman"/>
          <w:i/>
          <w:color w:val="000000"/>
          <w:sz w:val="24"/>
        </w:rPr>
        <w:t>Definitions.</w:t>
      </w:r>
    </w:p>
    <w:p w14:paraId="1E075BEB"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For purposes of this award term:</w:t>
      </w:r>
    </w:p>
    <w:p w14:paraId="1B5DFC79"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1. “Employee” means either:</w:t>
      </w:r>
    </w:p>
    <w:p w14:paraId="7FAB66F9"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An individual employed by you or a subrecipient who is engaged in the performance of the project or program under this award; or</w:t>
      </w:r>
    </w:p>
    <w:p w14:paraId="6D9A676C"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577E9BE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2.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2F3109D9"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3. “Private entity”:</w:t>
      </w:r>
    </w:p>
    <w:p w14:paraId="0753A48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Means any entity other than a State, local government, Indian tribe, or foreign public entity, as those terms are defined in 2 CFR 175.25.</w:t>
      </w:r>
    </w:p>
    <w:p w14:paraId="2EDA6DBC"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Includes:</w:t>
      </w:r>
    </w:p>
    <w:p w14:paraId="0CB097B9"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A. A nonprofit organization, including any nonprofit institution of higher education, hospital, or tribal organization other than one included in the definition of Indian tribe at 2 CFR 175.25(b).</w:t>
      </w:r>
    </w:p>
    <w:p w14:paraId="6DB94030" w14:textId="77777777" w:rsidR="00AB0E67" w:rsidRPr="002C565E" w:rsidRDefault="00AB0E67" w:rsidP="007B2640">
      <w:pPr>
        <w:widowControl/>
        <w:autoSpaceDE/>
        <w:autoSpaceDN/>
        <w:adjustRightInd/>
        <w:ind w:left="1680" w:firstLine="720"/>
        <w:rPr>
          <w:rFonts w:ascii="Times New Roman" w:hAnsi="Times New Roman"/>
          <w:color w:val="000000"/>
          <w:sz w:val="24"/>
        </w:rPr>
      </w:pPr>
      <w:r w:rsidRPr="002C565E">
        <w:rPr>
          <w:rFonts w:ascii="Times New Roman" w:hAnsi="Times New Roman"/>
          <w:color w:val="000000"/>
          <w:sz w:val="24"/>
        </w:rPr>
        <w:t>B. A for-profit organization.</w:t>
      </w:r>
    </w:p>
    <w:p w14:paraId="76E0632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4. “Severe forms of trafficking in persons,” “commercial sex act,” and “coercion” have the meanings given at section 103 of the TVPA, as amended (22 U.S.C. 7102).</w:t>
      </w:r>
    </w:p>
    <w:p w14:paraId="1949AB5D"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330"/>
        <w:rPr>
          <w:rFonts w:ascii="Times New Roman" w:hAnsi="Times New Roman"/>
          <w:color w:val="000000"/>
          <w:sz w:val="24"/>
        </w:rPr>
      </w:pPr>
    </w:p>
    <w:p w14:paraId="3A3FC58F"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240"/>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color w:val="000000"/>
          <w:sz w:val="24"/>
          <w:u w:val="single"/>
        </w:rPr>
        <w:t>Reporting Subawards and Executive Compensation Information (2 CFR Part 170).</w:t>
      </w:r>
    </w:p>
    <w:p w14:paraId="3B8AD052"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a. </w:t>
      </w:r>
      <w:r w:rsidRPr="002C565E">
        <w:rPr>
          <w:rFonts w:ascii="Times New Roman" w:hAnsi="Times New Roman"/>
          <w:i/>
          <w:color w:val="000000"/>
          <w:sz w:val="24"/>
        </w:rPr>
        <w:t>Reporting of first-tier subawards.</w:t>
      </w:r>
    </w:p>
    <w:p w14:paraId="5766BDAB"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w:t>
      </w:r>
      <w:r w:rsidRPr="002C565E">
        <w:rPr>
          <w:rFonts w:ascii="Times New Roman" w:hAnsi="Times New Roman"/>
          <w:color w:val="000000"/>
          <w:sz w:val="24"/>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w:t>
      </w:r>
    </w:p>
    <w:p w14:paraId="1B8727D5"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p>
    <w:p w14:paraId="2B0FE0A2"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 You must report each obligating action described in paragraph a.1. of this award term to </w:t>
      </w:r>
      <w:r w:rsidRPr="002C565E">
        <w:rPr>
          <w:rFonts w:ascii="Times New Roman" w:hAnsi="Times New Roman"/>
          <w:i/>
          <w:color w:val="000000"/>
          <w:sz w:val="24"/>
        </w:rPr>
        <w:t>http://www.fsrs.gov.</w:t>
      </w:r>
    </w:p>
    <w:p w14:paraId="1B2980EB"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For subaward information, report no later than the end of the month following the month in which the obligation was made. (For example, if the obligation was made </w:t>
      </w:r>
      <w:r w:rsidRPr="002C565E">
        <w:rPr>
          <w:rFonts w:ascii="Times New Roman" w:hAnsi="Times New Roman"/>
          <w:color w:val="000000"/>
          <w:sz w:val="24"/>
        </w:rPr>
        <w:lastRenderedPageBreak/>
        <w:t>on November 7, 2010, the obligation must be reported by no later than December 31, 2010.)</w:t>
      </w:r>
    </w:p>
    <w:p w14:paraId="22437796"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What to report.</w:t>
      </w:r>
      <w:r w:rsidRPr="002C565E">
        <w:rPr>
          <w:rFonts w:ascii="Times New Roman" w:hAnsi="Times New Roman"/>
          <w:color w:val="000000"/>
          <w:sz w:val="24"/>
        </w:rPr>
        <w:t xml:space="preserve"> You must report the information about each obligating action that the submission instructions posted at </w:t>
      </w:r>
      <w:r w:rsidRPr="002C565E">
        <w:rPr>
          <w:rFonts w:ascii="Times New Roman" w:hAnsi="Times New Roman"/>
          <w:i/>
          <w:color w:val="000000"/>
          <w:sz w:val="24"/>
        </w:rPr>
        <w:t>http://www.fsrs.gov specify.</w:t>
      </w:r>
    </w:p>
    <w:p w14:paraId="114F8286" w14:textId="77777777" w:rsidR="00AB0E67" w:rsidRPr="002C565E" w:rsidRDefault="00AB0E67" w:rsidP="007B2640">
      <w:pPr>
        <w:widowControl/>
        <w:autoSpaceDE/>
        <w:autoSpaceDN/>
        <w:adjustRightInd/>
        <w:ind w:left="240" w:firstLine="480"/>
        <w:rPr>
          <w:rFonts w:ascii="Times New Roman" w:hAnsi="Times New Roman"/>
          <w:color w:val="000000"/>
          <w:sz w:val="24"/>
        </w:rPr>
      </w:pPr>
    </w:p>
    <w:p w14:paraId="324EF7AB"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Reporting Total Compensation of Recipient Executives.</w:t>
      </w:r>
    </w:p>
    <w:p w14:paraId="1A801C50"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 and what to report.</w:t>
      </w:r>
      <w:r w:rsidRPr="002C565E">
        <w:rPr>
          <w:rFonts w:ascii="Times New Roman" w:hAnsi="Times New Roman"/>
          <w:color w:val="000000"/>
          <w:sz w:val="24"/>
        </w:rPr>
        <w:t xml:space="preserve"> You must report total compensation for each of your five most highly compensated executives for the preceding completed fiscal year, if—</w:t>
      </w:r>
    </w:p>
    <w:p w14:paraId="3FCADD96"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the total Federal funding authorized to date under this award is $25,000 or more;</w:t>
      </w:r>
    </w:p>
    <w:p w14:paraId="64A3A9F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in the preceding fiscal year, you received—</w:t>
      </w:r>
    </w:p>
    <w:p w14:paraId="75BD61B1"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(A) 80 percent or more of your annual gross revenues from Federal procurement contracts (and subcontracts) and Federal financial assistance subject to the Transparency Act, as defined at 2 CFR 170.320 (and subawards); and</w:t>
      </w:r>
    </w:p>
    <w:p w14:paraId="7D59BD21"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$25,000,000 or more in annual gross revenues from Federal procurement contracts (and subcontracts) and Federal financial assistance subject to the Transparency Act, as defined at 2 CFR 170.320 (and subawards); and</w:t>
      </w:r>
    </w:p>
    <w:p w14:paraId="76B9A8AD"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2C565E">
        <w:rPr>
          <w:rFonts w:ascii="Times New Roman" w:hAnsi="Times New Roman"/>
          <w:i/>
          <w:color w:val="000000"/>
          <w:sz w:val="24"/>
        </w:rPr>
        <w:t>http://www.sec.gov/answers/execomp.htm.</w:t>
      </w:r>
      <w:r w:rsidRPr="002C565E">
        <w:rPr>
          <w:rFonts w:ascii="Times New Roman" w:hAnsi="Times New Roman"/>
          <w:color w:val="000000"/>
          <w:sz w:val="24"/>
        </w:rPr>
        <w:t>)</w:t>
      </w:r>
    </w:p>
    <w:p w14:paraId="4B88E145"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r w:rsidRPr="002C565E">
        <w:rPr>
          <w:rFonts w:ascii="Times New Roman" w:hAnsi="Times New Roman"/>
          <w:color w:val="000000"/>
          <w:sz w:val="24"/>
        </w:rPr>
        <w:t xml:space="preserve"> You must report executive total compensation described in paragraph b.1. of this award term:</w:t>
      </w:r>
    </w:p>
    <w:p w14:paraId="5D36E79C"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 xml:space="preserve">i. As part of your registration profile at </w:t>
      </w:r>
      <w:r w:rsidRPr="002C565E">
        <w:rPr>
          <w:rFonts w:ascii="Times New Roman" w:hAnsi="Times New Roman"/>
          <w:i/>
          <w:color w:val="000000"/>
          <w:sz w:val="24"/>
        </w:rPr>
        <w:t>https://www.sam.gov.</w:t>
      </w:r>
    </w:p>
    <w:p w14:paraId="1E6039D2"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By the end of the month following the month in which this award is made, and annually thereafter.</w:t>
      </w:r>
    </w:p>
    <w:p w14:paraId="6C96E136" w14:textId="77777777" w:rsidR="00AB0E67" w:rsidRPr="002C565E" w:rsidRDefault="00AB0E67" w:rsidP="007B2640">
      <w:pPr>
        <w:widowControl/>
        <w:autoSpaceDE/>
        <w:autoSpaceDN/>
        <w:adjustRightInd/>
        <w:ind w:left="240" w:firstLine="480"/>
        <w:rPr>
          <w:rFonts w:ascii="Times New Roman" w:hAnsi="Times New Roman"/>
          <w:color w:val="000000"/>
          <w:sz w:val="24"/>
        </w:rPr>
      </w:pPr>
    </w:p>
    <w:p w14:paraId="734AD019" w14:textId="77777777" w:rsidR="00AB0E67" w:rsidRPr="002C565E" w:rsidRDefault="00AB0E67" w:rsidP="007B2640">
      <w:pPr>
        <w:widowControl/>
        <w:autoSpaceDE/>
        <w:autoSpaceDN/>
        <w:adjustRightInd/>
        <w:ind w:left="240" w:firstLine="480"/>
        <w:rPr>
          <w:rFonts w:ascii="Times New Roman" w:hAnsi="Times New Roman"/>
          <w:i/>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Reporting of Total Compensation of Subrecipient Executives.</w:t>
      </w:r>
    </w:p>
    <w:p w14:paraId="181E361C"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Applicability and what to report.</w:t>
      </w:r>
      <w:r w:rsidRPr="002C565E">
        <w:rPr>
          <w:rFonts w:ascii="Times New Roman" w:hAnsi="Times New Roman"/>
          <w:color w:val="000000"/>
          <w:sz w:val="24"/>
        </w:rP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5A0EA0B8"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 in the subrecipient's preceding fiscal year, the subrecipient received—</w:t>
      </w:r>
    </w:p>
    <w:p w14:paraId="7E3896CB"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(A) 80 percent or more of its annual gross revenues from Federal procurement contracts (and subcontracts) and Federal financial assistance subject to the Transparency Act, as defined at 2 CFR 170.320 (and subawards); and</w:t>
      </w:r>
    </w:p>
    <w:p w14:paraId="5BFDF5C9" w14:textId="77777777" w:rsidR="00AB0E67" w:rsidRPr="002C565E" w:rsidRDefault="00AB0E67" w:rsidP="007B2640">
      <w:pPr>
        <w:widowControl/>
        <w:autoSpaceDE/>
        <w:autoSpaceDN/>
        <w:adjustRightInd/>
        <w:ind w:left="2400"/>
        <w:rPr>
          <w:rFonts w:ascii="Times New Roman" w:hAnsi="Times New Roman"/>
          <w:color w:val="000000"/>
          <w:sz w:val="24"/>
        </w:rPr>
      </w:pPr>
      <w:r w:rsidRPr="002C565E">
        <w:rPr>
          <w:rFonts w:ascii="Times New Roman" w:hAnsi="Times New Roman"/>
          <w:color w:val="000000"/>
          <w:sz w:val="24"/>
        </w:rPr>
        <w:t>(B) $25,000,000 or more in annual gross revenues from Federal procurement contracts (and subcontracts), and Federal financial assistance subject to the Transparency Act (and subawards); and</w:t>
      </w:r>
    </w:p>
    <w:p w14:paraId="38CB0C9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The public does not have access to information about the compensation of the executives through periodic reports filed under section 13(a) or 15(d) of the </w:t>
      </w:r>
      <w:r w:rsidRPr="002C565E">
        <w:rPr>
          <w:rFonts w:ascii="Times New Roman" w:hAnsi="Times New Roman"/>
          <w:color w:val="000000"/>
          <w:sz w:val="24"/>
        </w:rPr>
        <w:lastRenderedPageBreak/>
        <w:t xml:space="preserve">Securities Exchange Act of 1934 (15 U.S.C. 78m(a), 78o(d)) or section 6104 of the Internal Revenue Code of 1986. (To determine if the public has access to the compensation information, see the U.S. Security and Exchange Commission total compensation filings at </w:t>
      </w:r>
      <w:r w:rsidRPr="002C565E">
        <w:rPr>
          <w:rFonts w:ascii="Times New Roman" w:hAnsi="Times New Roman"/>
          <w:i/>
          <w:color w:val="000000"/>
          <w:sz w:val="24"/>
        </w:rPr>
        <w:t>http://www.sec.gov/answers/execomp.htm.</w:t>
      </w:r>
      <w:r w:rsidRPr="002C565E">
        <w:rPr>
          <w:rFonts w:ascii="Times New Roman" w:hAnsi="Times New Roman"/>
          <w:color w:val="000000"/>
          <w:sz w:val="24"/>
        </w:rPr>
        <w:t>)</w:t>
      </w:r>
    </w:p>
    <w:p w14:paraId="60AEDE43"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Where and when to report.</w:t>
      </w:r>
      <w:r w:rsidRPr="002C565E">
        <w:rPr>
          <w:rFonts w:ascii="Times New Roman" w:hAnsi="Times New Roman"/>
          <w:color w:val="000000"/>
          <w:sz w:val="24"/>
        </w:rPr>
        <w:t xml:space="preserve"> You must report subrecipient executive total compensation described in paragraph c.1. of this award term:</w:t>
      </w:r>
    </w:p>
    <w:p w14:paraId="2F918F46"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 To the recipient.</w:t>
      </w:r>
    </w:p>
    <w:p w14:paraId="7E324F96"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By the end of the month following the month during which you make the subaward. For example, if a subaward is obligated on any date during the month of October of a given year (</w:t>
      </w:r>
      <w:r w:rsidRPr="002C565E">
        <w:rPr>
          <w:rFonts w:ascii="Times New Roman" w:hAnsi="Times New Roman"/>
          <w:i/>
          <w:color w:val="000000"/>
          <w:sz w:val="24"/>
        </w:rPr>
        <w:t>i.e.,</w:t>
      </w:r>
      <w:r w:rsidRPr="002C565E">
        <w:rPr>
          <w:rFonts w:ascii="Times New Roman" w:hAnsi="Times New Roman"/>
          <w:color w:val="000000"/>
          <w:sz w:val="24"/>
        </w:rPr>
        <w:t xml:space="preserve"> between October 1 and 31), you must report any required compensation information of the subrecipient by November 30 of that year.</w:t>
      </w:r>
    </w:p>
    <w:p w14:paraId="6B24218E" w14:textId="77777777" w:rsidR="00AB0E67" w:rsidRPr="002C565E" w:rsidRDefault="00AB0E67" w:rsidP="007B2640">
      <w:pPr>
        <w:widowControl/>
        <w:autoSpaceDE/>
        <w:autoSpaceDN/>
        <w:adjustRightInd/>
        <w:ind w:left="1680"/>
        <w:rPr>
          <w:rFonts w:ascii="Times New Roman" w:hAnsi="Times New Roman"/>
          <w:color w:val="000000"/>
          <w:sz w:val="24"/>
        </w:rPr>
      </w:pPr>
    </w:p>
    <w:p w14:paraId="64282C5C"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d.</w:t>
      </w:r>
      <w:r w:rsidRPr="002C565E">
        <w:rPr>
          <w:rFonts w:ascii="Times New Roman" w:hAnsi="Times New Roman"/>
          <w:i/>
          <w:color w:val="000000"/>
          <w:sz w:val="24"/>
        </w:rPr>
        <w:t xml:space="preserve"> Exemptions</w:t>
      </w:r>
    </w:p>
    <w:p w14:paraId="743AB549"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If, in the previous tax year, you had gross income, from all sources, under $300,000, you are exempt from the requirements to report:</w:t>
      </w:r>
    </w:p>
    <w:p w14:paraId="0B49B8F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 Subawards,</w:t>
      </w:r>
    </w:p>
    <w:p w14:paraId="264AAB56"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and</w:t>
      </w:r>
    </w:p>
    <w:p w14:paraId="199BCB86"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total compensation of the five most highly compensated executives of any subrecipient.</w:t>
      </w:r>
    </w:p>
    <w:p w14:paraId="08DB9FE3" w14:textId="77777777" w:rsidR="00AB0E67" w:rsidRPr="002C565E" w:rsidRDefault="00AB0E67" w:rsidP="007B2640">
      <w:pPr>
        <w:widowControl/>
        <w:autoSpaceDE/>
        <w:autoSpaceDN/>
        <w:adjustRightInd/>
        <w:ind w:left="1680"/>
        <w:rPr>
          <w:rFonts w:ascii="Times New Roman" w:hAnsi="Times New Roman"/>
          <w:color w:val="000000"/>
          <w:sz w:val="24"/>
        </w:rPr>
      </w:pPr>
    </w:p>
    <w:p w14:paraId="6C917086"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i/>
          <w:color w:val="000000"/>
          <w:sz w:val="24"/>
        </w:rPr>
        <w:t>Definitions.</w:t>
      </w:r>
      <w:r w:rsidRPr="002C565E">
        <w:rPr>
          <w:rFonts w:ascii="Times New Roman" w:hAnsi="Times New Roman"/>
          <w:color w:val="000000"/>
          <w:sz w:val="24"/>
        </w:rPr>
        <w:t xml:space="preserve"> For purposes of this award term:</w:t>
      </w:r>
    </w:p>
    <w:p w14:paraId="2296B333"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Entity</w:t>
      </w:r>
      <w:r w:rsidRPr="002C565E">
        <w:rPr>
          <w:rFonts w:ascii="Times New Roman" w:hAnsi="Times New Roman"/>
          <w:color w:val="000000"/>
          <w:sz w:val="24"/>
        </w:rPr>
        <w:t xml:space="preserve"> means all of the following, as defined in 2 CFR part 25:</w:t>
      </w:r>
    </w:p>
    <w:p w14:paraId="0A65825F"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A Governmental organization, which is a State, local government, or Indian tribe;</w:t>
      </w:r>
    </w:p>
    <w:p w14:paraId="73473DFE" w14:textId="77777777" w:rsidR="00AB0E67" w:rsidRPr="002C565E" w:rsidRDefault="00AB0E67" w:rsidP="007B2640">
      <w:pPr>
        <w:widowControl/>
        <w:autoSpaceDE/>
        <w:autoSpaceDN/>
        <w:adjustRightInd/>
        <w:ind w:left="1200" w:firstLine="480"/>
        <w:rPr>
          <w:rFonts w:ascii="Times New Roman" w:hAnsi="Times New Roman"/>
          <w:color w:val="000000"/>
          <w:sz w:val="24"/>
        </w:rPr>
      </w:pPr>
      <w:r w:rsidRPr="002C565E">
        <w:rPr>
          <w:rFonts w:ascii="Times New Roman" w:hAnsi="Times New Roman"/>
          <w:color w:val="000000"/>
          <w:sz w:val="24"/>
        </w:rPr>
        <w:t>ii. A foreign public entity;</w:t>
      </w:r>
    </w:p>
    <w:p w14:paraId="0F221E0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iii. A domestic or foreign nonprofit organization;</w:t>
      </w:r>
    </w:p>
    <w:p w14:paraId="2AE7BE67"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iv. A domestic or foreign for-profit organization;</w:t>
      </w:r>
    </w:p>
    <w:p w14:paraId="17803B8E"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 A Federal agency, but only as a subrecipient under an award or subaward to a non-Federal entity.</w:t>
      </w:r>
    </w:p>
    <w:p w14:paraId="2D796AAA"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2. </w:t>
      </w:r>
      <w:r w:rsidRPr="002C565E">
        <w:rPr>
          <w:rFonts w:ascii="Times New Roman" w:hAnsi="Times New Roman"/>
          <w:i/>
          <w:color w:val="000000"/>
          <w:sz w:val="24"/>
        </w:rPr>
        <w:t>Executive</w:t>
      </w:r>
      <w:r w:rsidRPr="002C565E">
        <w:rPr>
          <w:rFonts w:ascii="Times New Roman" w:hAnsi="Times New Roman"/>
          <w:color w:val="000000"/>
          <w:sz w:val="24"/>
        </w:rPr>
        <w:t xml:space="preserve"> means officers, managing partners, or any other employees in management positions.</w:t>
      </w:r>
    </w:p>
    <w:p w14:paraId="25FDB874"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Subaward:</w:t>
      </w:r>
    </w:p>
    <w:p w14:paraId="1199F291"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This term means a legal instrument to provide support for the performance of any portion of the substantive project or program for which you received this award and that you as the recipient award to an eligible subrecipient.</w:t>
      </w:r>
    </w:p>
    <w:p w14:paraId="59FB4F89"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192710B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iii. A subaward may be provided through any legal agreement, including an agreement that you or a subrecipient considers a contract.</w:t>
      </w:r>
    </w:p>
    <w:p w14:paraId="0AB8FD12"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4. </w:t>
      </w:r>
      <w:r w:rsidRPr="002C565E">
        <w:rPr>
          <w:rFonts w:ascii="Times New Roman" w:hAnsi="Times New Roman"/>
          <w:i/>
          <w:color w:val="000000"/>
          <w:sz w:val="24"/>
        </w:rPr>
        <w:t>Subrecipient</w:t>
      </w:r>
      <w:r w:rsidRPr="002C565E">
        <w:rPr>
          <w:rFonts w:ascii="Times New Roman" w:hAnsi="Times New Roman"/>
          <w:color w:val="000000"/>
          <w:sz w:val="24"/>
        </w:rPr>
        <w:t xml:space="preserve"> means an entity that:</w:t>
      </w:r>
    </w:p>
    <w:p w14:paraId="75D1650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Receives a subaward from you (the recipient) under this award; and</w:t>
      </w:r>
    </w:p>
    <w:p w14:paraId="7D1E381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Is accountable to you for the use of the Federal funds provided by the subaward.</w:t>
      </w:r>
    </w:p>
    <w:p w14:paraId="0B5B26DF"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lastRenderedPageBreak/>
        <w:t xml:space="preserve">5. </w:t>
      </w:r>
      <w:r w:rsidRPr="002C565E">
        <w:rPr>
          <w:rFonts w:ascii="Times New Roman" w:hAnsi="Times New Roman"/>
          <w:i/>
          <w:color w:val="000000"/>
          <w:sz w:val="24"/>
        </w:rPr>
        <w:t>Total compensation</w:t>
      </w:r>
      <w:r w:rsidRPr="002C565E">
        <w:rPr>
          <w:rFonts w:ascii="Times New Roman" w:hAnsi="Times New Roman"/>
          <w:color w:val="000000"/>
          <w:sz w:val="24"/>
        </w:rPr>
        <w:t xml:space="preserve"> means the cash and noncash dollar value earned by the executive during the recipient's or subrecipient's preceding fiscal year and includes the following (for more information see 17 CFR 229.402(c)(2)):</w:t>
      </w:r>
    </w:p>
    <w:p w14:paraId="42EF025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 xml:space="preserve">i. </w:t>
      </w:r>
      <w:r w:rsidRPr="002C565E">
        <w:rPr>
          <w:rFonts w:ascii="Times New Roman" w:hAnsi="Times New Roman"/>
          <w:i/>
          <w:color w:val="000000"/>
          <w:sz w:val="24"/>
        </w:rPr>
        <w:t>Salary and bonus.</w:t>
      </w:r>
    </w:p>
    <w:p w14:paraId="663AA351"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 </w:t>
      </w:r>
      <w:r w:rsidRPr="002C565E">
        <w:rPr>
          <w:rFonts w:ascii="Times New Roman" w:hAnsi="Times New Roman"/>
          <w:i/>
          <w:color w:val="000000"/>
          <w:sz w:val="24"/>
        </w:rPr>
        <w:t>Awards of stock, stock options, and stock appreciation rights.</w:t>
      </w:r>
      <w:r w:rsidRPr="002C565E">
        <w:rPr>
          <w:rFonts w:ascii="Times New Roman" w:hAnsi="Times New Roman"/>
          <w:color w:val="000000"/>
          <w:sz w:val="24"/>
        </w:rPr>
        <w:t xml:space="preserve"> Use the dollar amount recognized for financial statement reporting purposes with respect to the fiscal year in accordance with the Statement of Financial Accounting Standards No. 123 (Revised 2004) (FAS 123R), Shared Based Payments.</w:t>
      </w:r>
    </w:p>
    <w:p w14:paraId="72984C17"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iii. </w:t>
      </w:r>
      <w:r w:rsidRPr="002C565E">
        <w:rPr>
          <w:rFonts w:ascii="Times New Roman" w:hAnsi="Times New Roman"/>
          <w:i/>
          <w:color w:val="000000"/>
          <w:sz w:val="24"/>
        </w:rPr>
        <w:t>Earnings for services under non-equity incentive plans.</w:t>
      </w:r>
      <w:r w:rsidRPr="002C565E">
        <w:rPr>
          <w:rFonts w:ascii="Times New Roman" w:hAnsi="Times New Roman"/>
          <w:color w:val="000000"/>
          <w:sz w:val="24"/>
        </w:rPr>
        <w:t xml:space="preserve"> This does not include group life, health, hospitalization or medical reimbursement plans that do not discriminate in favor of executives, and are available generally to all salaried employees.</w:t>
      </w:r>
    </w:p>
    <w:p w14:paraId="57ABFD4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 xml:space="preserve">iv. </w:t>
      </w:r>
      <w:r w:rsidRPr="002C565E">
        <w:rPr>
          <w:rFonts w:ascii="Times New Roman" w:hAnsi="Times New Roman"/>
          <w:i/>
          <w:color w:val="000000"/>
          <w:sz w:val="24"/>
        </w:rPr>
        <w:t>Change in pension value.</w:t>
      </w:r>
      <w:r w:rsidRPr="002C565E">
        <w:rPr>
          <w:rFonts w:ascii="Times New Roman" w:hAnsi="Times New Roman"/>
          <w:color w:val="000000"/>
          <w:sz w:val="24"/>
        </w:rPr>
        <w:t xml:space="preserve"> This is the change in present value of defined benefit and actuarial pension plans.</w:t>
      </w:r>
    </w:p>
    <w:p w14:paraId="7C1F537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 xml:space="preserve">v. </w:t>
      </w:r>
      <w:r w:rsidRPr="002C565E">
        <w:rPr>
          <w:rFonts w:ascii="Times New Roman" w:hAnsi="Times New Roman"/>
          <w:i/>
          <w:color w:val="000000"/>
          <w:sz w:val="24"/>
        </w:rPr>
        <w:t>Above-market earnings on deferred compensation which is not tax-qualified.</w:t>
      </w:r>
    </w:p>
    <w:p w14:paraId="58D30168"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vi. Other compensation, if the aggregate value of all such other compensation (e.g. severance, termination payments, value of life insurance paid on behalf of the employee, perquisites or property) for the executive exceeds $10,000.</w:t>
      </w:r>
    </w:p>
    <w:p w14:paraId="31E9DDB5" w14:textId="77777777" w:rsidR="00AB0E67" w:rsidRPr="002C565E" w:rsidRDefault="00AB0E67" w:rsidP="007B2640">
      <w:pPr>
        <w:widowControl/>
        <w:autoSpaceDE/>
        <w:autoSpaceDN/>
        <w:adjustRightInd/>
        <w:ind w:left="1680"/>
        <w:rPr>
          <w:rFonts w:ascii="Times New Roman" w:hAnsi="Times New Roman"/>
          <w:color w:val="000000"/>
          <w:sz w:val="24"/>
        </w:rPr>
      </w:pPr>
    </w:p>
    <w:p w14:paraId="73EB23F2" w14:textId="77777777" w:rsidR="00AB0E67" w:rsidRPr="002C565E" w:rsidRDefault="00AB0E67" w:rsidP="007B2640">
      <w:pPr>
        <w:keepNext/>
        <w:keepLines/>
        <w:autoSpaceDE/>
        <w:autoSpaceDN/>
        <w:adjustRightInd/>
        <w:ind w:left="240"/>
        <w:outlineLvl w:val="0"/>
        <w:rPr>
          <w:rFonts w:ascii="Times New Roman" w:hAnsi="Times New Roman"/>
          <w:b/>
          <w:color w:val="000000"/>
          <w:sz w:val="24"/>
        </w:rPr>
      </w:pPr>
      <w:r w:rsidRPr="002C565E">
        <w:rPr>
          <w:rFonts w:ascii="Times New Roman" w:hAnsi="Times New Roman"/>
          <w:color w:val="000000"/>
          <w:sz w:val="24"/>
        </w:rPr>
        <w:t xml:space="preserve">f)  </w:t>
      </w:r>
      <w:r w:rsidRPr="002C565E">
        <w:rPr>
          <w:rFonts w:ascii="Times New Roman" w:hAnsi="Times New Roman"/>
          <w:color w:val="000000"/>
          <w:sz w:val="24"/>
          <w:u w:val="single"/>
        </w:rPr>
        <w:t>System of Award Management and Universal Identifier Requirements (2 CFR Part 25)</w:t>
      </w:r>
    </w:p>
    <w:p w14:paraId="1ECEE7CA" w14:textId="77777777" w:rsidR="00AB0E67" w:rsidRPr="002C565E" w:rsidRDefault="00AB0E67" w:rsidP="007B2640">
      <w:pPr>
        <w:widowControl/>
        <w:autoSpaceDE/>
        <w:autoSpaceDN/>
        <w:adjustRightInd/>
        <w:ind w:left="240"/>
        <w:rPr>
          <w:rFonts w:ascii="Times New Roman" w:hAnsi="Times New Roman"/>
          <w:color w:val="000000"/>
          <w:sz w:val="24"/>
        </w:rPr>
      </w:pPr>
    </w:p>
    <w:p w14:paraId="029EE104"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a. </w:t>
      </w:r>
      <w:r w:rsidRPr="002C565E">
        <w:rPr>
          <w:rFonts w:ascii="Times New Roman" w:hAnsi="Times New Roman"/>
          <w:i/>
          <w:color w:val="000000"/>
          <w:sz w:val="24"/>
        </w:rPr>
        <w:t>Requirement for System of Award Management</w:t>
      </w:r>
    </w:p>
    <w:p w14:paraId="242B0583"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217F28C4" w14:textId="77777777" w:rsidR="00AB0E67" w:rsidRPr="002C565E" w:rsidRDefault="00AB0E67" w:rsidP="007B2640">
      <w:pPr>
        <w:widowControl/>
        <w:autoSpaceDE/>
        <w:autoSpaceDN/>
        <w:adjustRightInd/>
        <w:ind w:left="240"/>
        <w:rPr>
          <w:rFonts w:ascii="Times New Roman" w:hAnsi="Times New Roman"/>
          <w:color w:val="000000"/>
          <w:sz w:val="24"/>
        </w:rPr>
      </w:pPr>
    </w:p>
    <w:p w14:paraId="264BBE32"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b. </w:t>
      </w:r>
      <w:r w:rsidRPr="002C565E">
        <w:rPr>
          <w:rFonts w:ascii="Times New Roman" w:hAnsi="Times New Roman"/>
          <w:i/>
          <w:color w:val="000000"/>
          <w:sz w:val="24"/>
        </w:rPr>
        <w:t>Requirement for Unique Entity identifier Numbers</w:t>
      </w:r>
    </w:p>
    <w:p w14:paraId="42CC5995"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If you are authorized to make subawards under this award, you:</w:t>
      </w:r>
    </w:p>
    <w:p w14:paraId="349585AB" w14:textId="77777777" w:rsidR="00AB0E67" w:rsidRPr="002C565E" w:rsidRDefault="00AB0E67" w:rsidP="007B2640">
      <w:pPr>
        <w:widowControl/>
        <w:autoSpaceDE/>
        <w:autoSpaceDN/>
        <w:adjustRightInd/>
        <w:ind w:left="1440"/>
        <w:rPr>
          <w:rFonts w:ascii="Times New Roman" w:hAnsi="Times New Roman"/>
          <w:color w:val="000000"/>
          <w:sz w:val="24"/>
        </w:rPr>
      </w:pPr>
      <w:r w:rsidRPr="002C565E">
        <w:rPr>
          <w:rFonts w:ascii="Times New Roman" w:hAnsi="Times New Roman"/>
          <w:color w:val="000000"/>
          <w:sz w:val="24"/>
        </w:rPr>
        <w:t>1. Must notify potential subrecipients that no entity (</w:t>
      </w:r>
      <w:r w:rsidRPr="002C565E">
        <w:rPr>
          <w:rFonts w:ascii="Times New Roman" w:hAnsi="Times New Roman"/>
          <w:i/>
          <w:color w:val="000000"/>
          <w:sz w:val="24"/>
        </w:rPr>
        <w:t>see</w:t>
      </w:r>
      <w:r w:rsidRPr="002C565E">
        <w:rPr>
          <w:rFonts w:ascii="Times New Roman" w:hAnsi="Times New Roman"/>
          <w:color w:val="000000"/>
          <w:sz w:val="24"/>
        </w:rPr>
        <w:t xml:space="preserve"> definition in paragraph C of this award term) may receive a subaward from you unless the entity has provided its unique entity identifier number to you.</w:t>
      </w:r>
    </w:p>
    <w:p w14:paraId="6735B11C" w14:textId="77777777" w:rsidR="00AB0E67" w:rsidRPr="002C565E" w:rsidRDefault="00AB0E67" w:rsidP="007B2640">
      <w:pPr>
        <w:widowControl/>
        <w:autoSpaceDE/>
        <w:autoSpaceDN/>
        <w:adjustRightInd/>
        <w:ind w:left="1440"/>
        <w:rPr>
          <w:rFonts w:ascii="Times New Roman" w:hAnsi="Times New Roman"/>
          <w:color w:val="000000"/>
          <w:sz w:val="24"/>
        </w:rPr>
      </w:pPr>
      <w:r w:rsidRPr="002C565E">
        <w:rPr>
          <w:rFonts w:ascii="Times New Roman" w:hAnsi="Times New Roman"/>
          <w:color w:val="000000"/>
          <w:sz w:val="24"/>
        </w:rPr>
        <w:t>2. May not make a subaward to an entity unless the entity has provided its DUNS number to you.</w:t>
      </w:r>
    </w:p>
    <w:p w14:paraId="11D85DA9" w14:textId="77777777" w:rsidR="00AB0E67" w:rsidRPr="002C565E" w:rsidRDefault="00AB0E67" w:rsidP="007B2640">
      <w:pPr>
        <w:widowControl/>
        <w:autoSpaceDE/>
        <w:autoSpaceDN/>
        <w:adjustRightInd/>
        <w:ind w:left="1440"/>
        <w:rPr>
          <w:rFonts w:ascii="Times New Roman" w:hAnsi="Times New Roman"/>
          <w:color w:val="000000"/>
          <w:sz w:val="24"/>
        </w:rPr>
      </w:pPr>
    </w:p>
    <w:p w14:paraId="348DD1BF" w14:textId="77777777" w:rsidR="00AB0E67" w:rsidRPr="002C565E" w:rsidRDefault="00AB0E67" w:rsidP="007B2640">
      <w:pPr>
        <w:widowControl/>
        <w:autoSpaceDE/>
        <w:autoSpaceDN/>
        <w:adjustRightInd/>
        <w:ind w:left="240" w:firstLine="480"/>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i/>
          <w:color w:val="000000"/>
          <w:sz w:val="24"/>
        </w:rPr>
        <w:t>Definitions</w:t>
      </w:r>
    </w:p>
    <w:p w14:paraId="3FB44C73"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For purposes of this award term:</w:t>
      </w:r>
    </w:p>
    <w:p w14:paraId="02E5BD3C"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1. </w:t>
      </w:r>
      <w:r w:rsidRPr="002C565E">
        <w:rPr>
          <w:rFonts w:ascii="Times New Roman" w:hAnsi="Times New Roman"/>
          <w:i/>
          <w:color w:val="000000"/>
          <w:sz w:val="24"/>
        </w:rPr>
        <w:t>System of Award Management</w:t>
      </w:r>
      <w:r w:rsidR="00005F66" w:rsidRPr="002C565E">
        <w:rPr>
          <w:rFonts w:ascii="Times New Roman" w:hAnsi="Times New Roman"/>
          <w:i/>
          <w:color w:val="000000"/>
          <w:sz w:val="24"/>
        </w:rPr>
        <w:t xml:space="preserve"> </w:t>
      </w:r>
      <w:r w:rsidRPr="002C565E">
        <w:rPr>
          <w:rFonts w:ascii="Times New Roman" w:hAnsi="Times New Roman"/>
          <w:i/>
          <w:color w:val="000000"/>
          <w:sz w:val="24"/>
        </w:rPr>
        <w:t>(SAM)</w:t>
      </w:r>
      <w:r w:rsidRPr="002C565E">
        <w:rPr>
          <w:rFonts w:ascii="Times New Roman" w:hAnsi="Times New Roman"/>
          <w:color w:val="000000"/>
          <w:sz w:val="24"/>
        </w:rPr>
        <w:t xml:space="preserve"> means the Federal repository into which an entity must provide information required for the conduct of business as a recipient. Additional information about registration procedures may be found at the SAM Internet site (currently at </w:t>
      </w:r>
      <w:r w:rsidRPr="002C565E">
        <w:rPr>
          <w:rFonts w:ascii="Times New Roman" w:hAnsi="Times New Roman"/>
          <w:i/>
          <w:color w:val="000000"/>
          <w:sz w:val="24"/>
        </w:rPr>
        <w:t>http://www.sam.gov</w:t>
      </w:r>
      <w:r w:rsidRPr="002C565E">
        <w:rPr>
          <w:rFonts w:ascii="Times New Roman" w:hAnsi="Times New Roman"/>
          <w:color w:val="000000"/>
          <w:sz w:val="24"/>
        </w:rPr>
        <w:t>).</w:t>
      </w:r>
    </w:p>
    <w:p w14:paraId="42995806"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lastRenderedPageBreak/>
        <w:t xml:space="preserve">2. </w:t>
      </w:r>
      <w:r w:rsidRPr="002C565E">
        <w:rPr>
          <w:rFonts w:ascii="Times New Roman" w:hAnsi="Times New Roman"/>
          <w:i/>
          <w:color w:val="000000"/>
          <w:sz w:val="24"/>
        </w:rPr>
        <w:t>Unique entity identifier</w:t>
      </w:r>
      <w:r w:rsidRPr="002C565E">
        <w:rPr>
          <w:rFonts w:ascii="Times New Roman" w:hAnsi="Times New Roman"/>
          <w:color w:val="000000"/>
          <w:sz w:val="24"/>
        </w:rPr>
        <w:t xml:space="preserve"> means the identifier required for SAM registration to uniquely identify business entities.</w:t>
      </w:r>
    </w:p>
    <w:p w14:paraId="0FD2C4FD" w14:textId="77777777" w:rsidR="00AB0E67" w:rsidRPr="002C565E" w:rsidRDefault="00AB0E67" w:rsidP="007B2640">
      <w:pPr>
        <w:widowControl/>
        <w:autoSpaceDE/>
        <w:autoSpaceDN/>
        <w:adjustRightInd/>
        <w:ind w:left="960"/>
        <w:rPr>
          <w:rFonts w:ascii="Times New Roman" w:hAnsi="Times New Roman"/>
          <w:color w:val="000000"/>
          <w:sz w:val="24"/>
        </w:rPr>
      </w:pPr>
      <w:r w:rsidRPr="002C565E">
        <w:rPr>
          <w:rFonts w:ascii="Times New Roman" w:hAnsi="Times New Roman"/>
          <w:color w:val="000000"/>
          <w:sz w:val="24"/>
        </w:rPr>
        <w:t xml:space="preserve">3. </w:t>
      </w:r>
      <w:r w:rsidRPr="002C565E">
        <w:rPr>
          <w:rFonts w:ascii="Times New Roman" w:hAnsi="Times New Roman"/>
          <w:i/>
          <w:color w:val="000000"/>
          <w:sz w:val="24"/>
        </w:rPr>
        <w:t>Entity,</w:t>
      </w:r>
      <w:r w:rsidRPr="002C565E">
        <w:rPr>
          <w:rFonts w:ascii="Times New Roman" w:hAnsi="Times New Roman"/>
          <w:color w:val="000000"/>
          <w:sz w:val="24"/>
        </w:rPr>
        <w:t xml:space="preserve"> as it is used in this award term, means all of the following, as defined at 2 CFR part 25, subpart C:</w:t>
      </w:r>
    </w:p>
    <w:p w14:paraId="23DBCA1F"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A Governmental organization, which is a State, local government, or Indian Tribe;</w:t>
      </w:r>
    </w:p>
    <w:p w14:paraId="41E5C12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 A foreign public entity;</w:t>
      </w:r>
    </w:p>
    <w:p w14:paraId="2630EB36"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iii. A domestic or foreign nonprofit organization;</w:t>
      </w:r>
    </w:p>
    <w:p w14:paraId="3DBC46DE"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iv. A domestic or foreign for-profit organization; and</w:t>
      </w:r>
    </w:p>
    <w:p w14:paraId="7AF77ABA"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v. A Federal agency, but only as a subrecipient under an award or subaward to a non-Federal entity.</w:t>
      </w:r>
    </w:p>
    <w:p w14:paraId="032C27BC"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4. </w:t>
      </w:r>
      <w:r w:rsidRPr="002C565E">
        <w:rPr>
          <w:rFonts w:ascii="Times New Roman" w:hAnsi="Times New Roman"/>
          <w:i/>
          <w:color w:val="000000"/>
          <w:sz w:val="24"/>
        </w:rPr>
        <w:t>Subaward:</w:t>
      </w:r>
    </w:p>
    <w:p w14:paraId="4FFD1C01"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 This term means a legal instrument to provide support for the performance of any portion of the substantive project or program for which you received this award and that you as the recipient award to an eligible subrecipient.</w:t>
      </w:r>
    </w:p>
    <w:p w14:paraId="3C2841DC"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The term does not include your procurement of property and services needed to carry out the project or program (for further explanation, see 2 CFR 200.330).</w:t>
      </w:r>
    </w:p>
    <w:p w14:paraId="6F736A30"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iii. A subaward may be provided through any legal agreement, including an agreement that you consider a contract.</w:t>
      </w:r>
    </w:p>
    <w:p w14:paraId="39BDA867" w14:textId="77777777" w:rsidR="00AB0E67" w:rsidRPr="002C565E" w:rsidRDefault="00AB0E67" w:rsidP="007B2640">
      <w:pPr>
        <w:widowControl/>
        <w:autoSpaceDE/>
        <w:autoSpaceDN/>
        <w:adjustRightInd/>
        <w:ind w:left="240" w:firstLine="720"/>
        <w:rPr>
          <w:rFonts w:ascii="Times New Roman" w:hAnsi="Times New Roman"/>
          <w:color w:val="000000"/>
          <w:sz w:val="24"/>
        </w:rPr>
      </w:pPr>
      <w:r w:rsidRPr="002C565E">
        <w:rPr>
          <w:rFonts w:ascii="Times New Roman" w:hAnsi="Times New Roman"/>
          <w:color w:val="000000"/>
          <w:sz w:val="24"/>
        </w:rPr>
        <w:t xml:space="preserve">5. </w:t>
      </w:r>
      <w:r w:rsidRPr="002C565E">
        <w:rPr>
          <w:rFonts w:ascii="Times New Roman" w:hAnsi="Times New Roman"/>
          <w:i/>
          <w:color w:val="000000"/>
          <w:sz w:val="24"/>
        </w:rPr>
        <w:t>Subrecipient</w:t>
      </w:r>
      <w:r w:rsidRPr="002C565E">
        <w:rPr>
          <w:rFonts w:ascii="Times New Roman" w:hAnsi="Times New Roman"/>
          <w:color w:val="000000"/>
          <w:sz w:val="24"/>
        </w:rPr>
        <w:t xml:space="preserve"> means an entity that:</w:t>
      </w:r>
    </w:p>
    <w:p w14:paraId="3BF23FB9" w14:textId="77777777" w:rsidR="00AB0E67" w:rsidRPr="002C565E" w:rsidRDefault="00AB0E67" w:rsidP="007B2640">
      <w:pPr>
        <w:widowControl/>
        <w:autoSpaceDE/>
        <w:autoSpaceDN/>
        <w:adjustRightInd/>
        <w:ind w:left="960" w:firstLine="720"/>
        <w:rPr>
          <w:rFonts w:ascii="Times New Roman" w:hAnsi="Times New Roman"/>
          <w:color w:val="000000"/>
          <w:sz w:val="24"/>
        </w:rPr>
      </w:pPr>
      <w:r w:rsidRPr="002C565E">
        <w:rPr>
          <w:rFonts w:ascii="Times New Roman" w:hAnsi="Times New Roman"/>
          <w:color w:val="000000"/>
          <w:sz w:val="24"/>
        </w:rPr>
        <w:t>i. Receives a subaward from you under this award; and</w:t>
      </w:r>
    </w:p>
    <w:p w14:paraId="578380E9" w14:textId="77777777" w:rsidR="00AB0E67" w:rsidRPr="002C565E" w:rsidRDefault="00AB0E67" w:rsidP="007B2640">
      <w:pPr>
        <w:widowControl/>
        <w:autoSpaceDE/>
        <w:autoSpaceDN/>
        <w:adjustRightInd/>
        <w:ind w:left="1680"/>
        <w:rPr>
          <w:rFonts w:ascii="Times New Roman" w:hAnsi="Times New Roman"/>
          <w:color w:val="000000"/>
          <w:sz w:val="24"/>
        </w:rPr>
      </w:pPr>
      <w:r w:rsidRPr="002C565E">
        <w:rPr>
          <w:rFonts w:ascii="Times New Roman" w:hAnsi="Times New Roman"/>
          <w:color w:val="000000"/>
          <w:sz w:val="24"/>
        </w:rPr>
        <w:t>ii. Is accountable to you for the use of the Federal funds provided by the subaward.</w:t>
      </w:r>
    </w:p>
    <w:p w14:paraId="6AF54947" w14:textId="77777777" w:rsidR="00AB0E67" w:rsidRPr="002C565E" w:rsidRDefault="00AB0E67" w:rsidP="007B2640">
      <w:pPr>
        <w:widowControl/>
        <w:autoSpaceDE/>
        <w:autoSpaceDN/>
        <w:adjustRightInd/>
        <w:ind w:left="1680"/>
        <w:rPr>
          <w:rFonts w:ascii="Times New Roman" w:hAnsi="Times New Roman"/>
          <w:color w:val="000000"/>
          <w:sz w:val="24"/>
        </w:rPr>
      </w:pPr>
    </w:p>
    <w:p w14:paraId="5F091271"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 xml:space="preserve">g)   </w:t>
      </w:r>
      <w:r w:rsidRPr="002C565E">
        <w:rPr>
          <w:rFonts w:ascii="Times New Roman" w:hAnsi="Times New Roman"/>
          <w:color w:val="000000"/>
          <w:sz w:val="24"/>
          <w:u w:val="single"/>
        </w:rPr>
        <w:t>Prohibition on Members of Congress Making Contracts with Federal Government (41 USC       Section 6306)</w:t>
      </w:r>
    </w:p>
    <w:p w14:paraId="7A155762"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FC63EBE" w14:textId="77777777" w:rsidR="00AB0E67" w:rsidRPr="002C565E" w:rsidRDefault="00AB0E67" w:rsidP="007B2640">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600" w:hanging="360"/>
        <w:rPr>
          <w:rFonts w:ascii="Times New Roman" w:hAnsi="Times New Roman"/>
          <w:color w:val="000000"/>
          <w:sz w:val="24"/>
        </w:rPr>
      </w:pPr>
      <w:r w:rsidRPr="002C565E">
        <w:rPr>
          <w:rFonts w:ascii="Times New Roman" w:hAnsi="Times New Roman"/>
          <w:color w:val="000000"/>
          <w:sz w:val="24"/>
        </w:rPr>
        <w:t xml:space="preserve">h)   </w:t>
      </w:r>
      <w:r w:rsidRPr="002C565E">
        <w:rPr>
          <w:rFonts w:ascii="Times New Roman" w:hAnsi="Times New Roman"/>
          <w:color w:val="000000"/>
          <w:sz w:val="24"/>
          <w:u w:val="single"/>
        </w:rPr>
        <w:t xml:space="preserve">Enhancement of Recipient and Subrecipient Employee </w:t>
      </w:r>
      <w:proofErr w:type="spellStart"/>
      <w:r w:rsidRPr="002C565E">
        <w:rPr>
          <w:rFonts w:ascii="Times New Roman" w:hAnsi="Times New Roman"/>
          <w:color w:val="000000"/>
          <w:sz w:val="24"/>
          <w:u w:val="single"/>
        </w:rPr>
        <w:t>Whisleblower</w:t>
      </w:r>
      <w:proofErr w:type="spellEnd"/>
      <w:r w:rsidRPr="002C565E">
        <w:rPr>
          <w:rFonts w:ascii="Times New Roman" w:hAnsi="Times New Roman"/>
          <w:color w:val="000000"/>
          <w:sz w:val="24"/>
          <w:u w:val="single"/>
        </w:rPr>
        <w:t xml:space="preserve"> Protection (41 USC Section 4712)</w:t>
      </w:r>
    </w:p>
    <w:p w14:paraId="1361C77B"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a.</w:t>
      </w:r>
      <w:r w:rsidRPr="002C565E">
        <w:rPr>
          <w:rFonts w:ascii="Times New Roman" w:hAnsi="Times New Roman"/>
          <w:color w:val="000000"/>
          <w:sz w:val="24"/>
          <w:highlight w:val="white"/>
        </w:rPr>
        <w:tab/>
        <w:t xml:space="preserve">This award and related subawards and contracts over the simplified acquisition threshold and all employees working on this award and related subawards and contracts over the simplified acquisition threshold are subject to the whistleblower rights and remedies in the pilot program on award recipient employee whistleblower protections established at 41 U.S.C. 4712 by section 828 of the </w:t>
      </w:r>
      <w:r w:rsidRPr="002C565E">
        <w:rPr>
          <w:rFonts w:ascii="Times New Roman" w:hAnsi="Times New Roman"/>
          <w:i/>
          <w:color w:val="000000"/>
          <w:sz w:val="24"/>
          <w:highlight w:val="white"/>
        </w:rPr>
        <w:t>National Defense Authorization Act for Fiscal Year 2013</w:t>
      </w:r>
      <w:r w:rsidRPr="002C565E">
        <w:rPr>
          <w:rFonts w:ascii="Times New Roman" w:hAnsi="Times New Roman"/>
          <w:color w:val="000000"/>
          <w:sz w:val="24"/>
          <w:highlight w:val="white"/>
        </w:rPr>
        <w:t xml:space="preserve"> (P.L. 112-239).</w:t>
      </w:r>
    </w:p>
    <w:p w14:paraId="292E85F6"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p>
    <w:p w14:paraId="78D604C2"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b.</w:t>
      </w:r>
      <w:r w:rsidRPr="002C565E">
        <w:rPr>
          <w:rFonts w:ascii="Times New Roman" w:hAnsi="Times New Roman"/>
          <w:color w:val="000000"/>
          <w:sz w:val="24"/>
          <w:highlight w:val="white"/>
        </w:rPr>
        <w:tab/>
        <w:t>Recipients, and their subrecipients and contractors awarded contracts over the simplified acquisition threshold related to this award, shall inform their employees in writing, in the predominant language of the workforce, of the employee whistleblower rights and protections under 41 U.S.C. 4712.</w:t>
      </w:r>
    </w:p>
    <w:p w14:paraId="458170E0" w14:textId="77777777" w:rsidR="00AB0E67" w:rsidRPr="002C565E" w:rsidRDefault="00AB0E67" w:rsidP="007B2640">
      <w:pPr>
        <w:widowControl/>
        <w:autoSpaceDE/>
        <w:autoSpaceDN/>
        <w:adjustRightInd/>
        <w:ind w:left="960" w:hanging="359"/>
        <w:rPr>
          <w:rFonts w:ascii="Times New Roman" w:hAnsi="Times New Roman"/>
          <w:color w:val="000000"/>
          <w:sz w:val="24"/>
          <w:highlight w:val="white"/>
        </w:rPr>
      </w:pPr>
    </w:p>
    <w:p w14:paraId="11D41885" w14:textId="77777777" w:rsidR="00AB0E67" w:rsidRDefault="00AB0E67" w:rsidP="007B2640">
      <w:pPr>
        <w:widowControl/>
        <w:autoSpaceDE/>
        <w:autoSpaceDN/>
        <w:adjustRightInd/>
        <w:ind w:left="960" w:hanging="359"/>
        <w:rPr>
          <w:rFonts w:ascii="Times New Roman" w:hAnsi="Times New Roman"/>
          <w:color w:val="000000"/>
          <w:sz w:val="24"/>
          <w:highlight w:val="white"/>
        </w:rPr>
      </w:pPr>
      <w:r w:rsidRPr="002C565E">
        <w:rPr>
          <w:rFonts w:ascii="Times New Roman" w:hAnsi="Times New Roman"/>
          <w:color w:val="000000"/>
          <w:sz w:val="24"/>
          <w:highlight w:val="white"/>
        </w:rPr>
        <w:t>c.</w:t>
      </w:r>
      <w:r w:rsidRPr="002C565E">
        <w:rPr>
          <w:rFonts w:ascii="Times New Roman" w:hAnsi="Times New Roman"/>
          <w:color w:val="000000"/>
          <w:sz w:val="24"/>
          <w:highlight w:val="white"/>
        </w:rPr>
        <w:tab/>
        <w:t>The recipient shall insert this clause, including this paragraph (c), in all subawards and contracts over the simplified acquisition threshold related to this award.</w:t>
      </w:r>
    </w:p>
    <w:p w14:paraId="10BD6350" w14:textId="77777777" w:rsidR="00D737E5" w:rsidRPr="002C565E" w:rsidRDefault="00D737E5" w:rsidP="007B2640">
      <w:pPr>
        <w:widowControl/>
        <w:autoSpaceDE/>
        <w:autoSpaceDN/>
        <w:adjustRightInd/>
        <w:ind w:left="960" w:hanging="359"/>
        <w:rPr>
          <w:rFonts w:ascii="Times New Roman" w:hAnsi="Times New Roman"/>
          <w:color w:val="000000"/>
          <w:sz w:val="24"/>
          <w:highlight w:val="white"/>
        </w:rPr>
      </w:pPr>
    </w:p>
    <w:p w14:paraId="4C97A1FE" w14:textId="77777777" w:rsidR="00374CF4" w:rsidRPr="002C565E" w:rsidRDefault="00374CF4" w:rsidP="00374CF4">
      <w:pPr>
        <w:spacing w:after="240"/>
        <w:ind w:left="360" w:hanging="360"/>
        <w:rPr>
          <w:rFonts w:ascii="Times New Roman" w:hAnsi="Times New Roman"/>
          <w:b/>
          <w:bCs/>
          <w:sz w:val="24"/>
        </w:rPr>
      </w:pPr>
      <w:r w:rsidRPr="002C565E">
        <w:rPr>
          <w:rFonts w:ascii="Times New Roman" w:hAnsi="Times New Roman"/>
          <w:sz w:val="24"/>
          <w:highlight w:val="white"/>
        </w:rPr>
        <w:t>i)</w:t>
      </w:r>
      <w:r w:rsidRPr="002C565E">
        <w:rPr>
          <w:rFonts w:ascii="Times New Roman" w:hAnsi="Times New Roman"/>
          <w:sz w:val="24"/>
        </w:rPr>
        <w:tab/>
      </w:r>
      <w:r w:rsidRPr="002C565E">
        <w:rPr>
          <w:rFonts w:ascii="Times New Roman" w:hAnsi="Times New Roman"/>
          <w:bCs/>
          <w:sz w:val="24"/>
          <w:u w:val="single"/>
        </w:rPr>
        <w:t>Prohibition on Issuing Financial Assistance Awards to Entities that Require Certain Internal Confidentiality Agreements (P.L. 113-235)</w:t>
      </w:r>
    </w:p>
    <w:p w14:paraId="702E745F" w14:textId="77777777" w:rsidR="00374CF4" w:rsidRPr="002C565E" w:rsidRDefault="00374CF4" w:rsidP="00374CF4">
      <w:pPr>
        <w:spacing w:after="240"/>
        <w:ind w:left="360"/>
        <w:rPr>
          <w:rFonts w:ascii="Times New Roman" w:hAnsi="Times New Roman"/>
          <w:sz w:val="24"/>
        </w:rPr>
      </w:pPr>
      <w:r w:rsidRPr="002C565E">
        <w:rPr>
          <w:rFonts w:ascii="Times New Roman" w:hAnsi="Times New Roman"/>
          <w:sz w:val="24"/>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1335E51" w14:textId="77777777" w:rsidR="00374CF4" w:rsidRPr="002C565E" w:rsidRDefault="00374CF4" w:rsidP="00374CF4">
      <w:pPr>
        <w:spacing w:after="240"/>
        <w:ind w:left="360"/>
        <w:rPr>
          <w:rFonts w:ascii="Times New Roman" w:hAnsi="Times New Roman"/>
          <w:b/>
          <w:bCs/>
          <w:sz w:val="24"/>
        </w:rPr>
      </w:pPr>
      <w:r w:rsidRPr="002C565E">
        <w:rPr>
          <w:rFonts w:ascii="Times New Roman" w:hAnsi="Times New Roman"/>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6AB6225D" w14:textId="77777777" w:rsidR="00AF45D4" w:rsidRPr="00EB2D73" w:rsidRDefault="00374CF4" w:rsidP="00EB2D73">
      <w:pPr>
        <w:spacing w:after="240"/>
        <w:ind w:left="360"/>
        <w:rPr>
          <w:rFonts w:ascii="Times New Roman" w:hAnsi="Times New Roman"/>
          <w:b/>
          <w:bCs/>
          <w:sz w:val="24"/>
        </w:rPr>
      </w:pPr>
      <w:r w:rsidRPr="002C565E">
        <w:rPr>
          <w:rFonts w:ascii="Times New Roman" w:hAnsi="Times New Roman"/>
          <w:sz w:val="24"/>
        </w:rPr>
        <w:t>Recipients must notify their employees or contractors that existing internal confidentiality agreements covered by this condition are no longer in effect.</w:t>
      </w:r>
    </w:p>
    <w:p w14:paraId="68513AED" w14:textId="77777777" w:rsidR="00EB2D73" w:rsidRDefault="00B944AC" w:rsidP="00EB2D73">
      <w:pPr>
        <w:pStyle w:val="Heading2"/>
        <w:spacing w:before="0" w:after="0"/>
        <w:ind w:left="0"/>
        <w:rPr>
          <w:rFonts w:cs="Times New Roman"/>
          <w:iCs w:val="0"/>
          <w:szCs w:val="24"/>
          <w:u w:val="single"/>
        </w:rPr>
      </w:pPr>
      <w:bookmarkStart w:id="44" w:name="_Toc198626120"/>
      <w:bookmarkStart w:id="45" w:name="_Toc496603798"/>
      <w:r>
        <w:rPr>
          <w:rFonts w:cs="Times New Roman"/>
          <w:iCs w:val="0"/>
          <w:szCs w:val="24"/>
        </w:rPr>
        <w:t xml:space="preserve">E. </w:t>
      </w:r>
      <w:r w:rsidR="004F1B63" w:rsidRPr="002C565E">
        <w:rPr>
          <w:rFonts w:cs="Times New Roman"/>
          <w:iCs w:val="0"/>
          <w:szCs w:val="24"/>
          <w:u w:val="single"/>
        </w:rPr>
        <w:t>Additional General Terms and Conditions</w:t>
      </w:r>
      <w:bookmarkEnd w:id="44"/>
      <w:bookmarkEnd w:id="45"/>
    </w:p>
    <w:p w14:paraId="0F4E7A94" w14:textId="77777777" w:rsidR="00EB2D73" w:rsidRPr="00EB2D73" w:rsidRDefault="00EB2D73" w:rsidP="00EB2D73"/>
    <w:p w14:paraId="50C1497F" w14:textId="62BAD427" w:rsidR="006500E3" w:rsidRPr="00110ACC" w:rsidRDefault="00AB0E67" w:rsidP="00110ACC">
      <w:pPr>
        <w:pStyle w:val="ListParagraph"/>
        <w:numPr>
          <w:ilvl w:val="0"/>
          <w:numId w:val="33"/>
        </w:numPr>
        <w:rPr>
          <w:rFonts w:ascii="Times New Roman" w:hAnsi="Times New Roman"/>
          <w:color w:val="000000"/>
          <w:sz w:val="24"/>
          <w:u w:val="single"/>
        </w:rPr>
      </w:pPr>
      <w:r w:rsidRPr="00110ACC">
        <w:rPr>
          <w:rFonts w:ascii="Times New Roman" w:hAnsi="Times New Roman"/>
          <w:color w:val="000000"/>
          <w:sz w:val="24"/>
          <w:u w:val="single"/>
        </w:rPr>
        <w:t>Research Integrity</w:t>
      </w:r>
    </w:p>
    <w:p w14:paraId="222D5CCA"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USGS requires that all grant or cooperative agreement Recipient organizations adhere to the Federal Policy on Research Misconduct, Office of Science and Technology Policy, December 6, 2000,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414D6815"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2)  The Recipient must promptly notify the USGS Project Office when research misconduct that warrants an investigation pursuant to the Federal Policy on Research Misconduct is alleged.</w:t>
      </w:r>
    </w:p>
    <w:p w14:paraId="519EB808"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rPr>
          <w:rFonts w:ascii="Times New Roman" w:hAnsi="Times New Roman"/>
          <w:color w:val="000000"/>
          <w:sz w:val="24"/>
        </w:rPr>
      </w:pPr>
      <w:r w:rsidRPr="002C565E">
        <w:rPr>
          <w:rFonts w:ascii="Times New Roman" w:hAnsi="Times New Roman"/>
          <w:color w:val="000000"/>
          <w:sz w:val="24"/>
        </w:rPr>
        <w:t xml:space="preserve">b)  </w:t>
      </w:r>
      <w:r w:rsidRPr="002C565E">
        <w:rPr>
          <w:rFonts w:ascii="Times New Roman" w:hAnsi="Times New Roman"/>
          <w:color w:val="000000"/>
          <w:sz w:val="24"/>
          <w:u w:val="single"/>
        </w:rPr>
        <w:t xml:space="preserve">Access To Research Data </w:t>
      </w:r>
    </w:p>
    <w:p w14:paraId="5106F2E8" w14:textId="77777777" w:rsidR="00AB0E67" w:rsidRPr="002C565E" w:rsidRDefault="00AB0E67" w:rsidP="00AB0E67">
      <w:pPr>
        <w:widowControl/>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w:t>
      </w:r>
      <w:r w:rsidRPr="002C565E">
        <w:rPr>
          <w:rFonts w:ascii="Times New Roman" w:hAnsi="Times New Roman"/>
          <w:color w:val="000000"/>
          <w:sz w:val="24"/>
        </w:rPr>
        <w:lastRenderedPageBreak/>
        <w:t xml:space="preserve">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12A18C9E" w14:textId="77777777" w:rsidR="00AB0E67" w:rsidRPr="002C565E" w:rsidRDefault="00AB0E67" w:rsidP="00AB0E67">
      <w:pPr>
        <w:widowControl/>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t>2)</w:t>
      </w:r>
      <w:r w:rsidRPr="002C565E">
        <w:rPr>
          <w:rFonts w:ascii="Times New Roman" w:hAnsi="Times New Roman"/>
          <w:color w:val="000000"/>
          <w:sz w:val="24"/>
        </w:rP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14:paraId="5A9C572C"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1049" w:hanging="479"/>
        <w:rPr>
          <w:rFonts w:ascii="Times New Roman" w:hAnsi="Times New Roman"/>
          <w:color w:val="000000"/>
          <w:sz w:val="24"/>
        </w:rPr>
      </w:pPr>
      <w:r w:rsidRPr="002C565E">
        <w:rPr>
          <w:rFonts w:ascii="Times New Roman" w:hAnsi="Times New Roman"/>
          <w:color w:val="000000"/>
          <w:sz w:val="24"/>
        </w:rPr>
        <w:t>3)</w:t>
      </w:r>
      <w:r w:rsidRPr="002C565E">
        <w:rPr>
          <w:rFonts w:ascii="Times New Roman" w:hAnsi="Times New Roman"/>
          <w:color w:val="000000"/>
          <w:sz w:val="24"/>
        </w:rP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14:paraId="3AC921A7" w14:textId="77777777" w:rsidR="00374CF4" w:rsidRPr="002C565E" w:rsidRDefault="00374CF4" w:rsidP="002C565E">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rPr>
          <w:rFonts w:ascii="Times New Roman" w:hAnsi="Times New Roman"/>
          <w:sz w:val="24"/>
        </w:rPr>
      </w:pPr>
      <w:r w:rsidRPr="002C565E">
        <w:rPr>
          <w:rFonts w:ascii="Times New Roman" w:hAnsi="Times New Roman"/>
          <w:sz w:val="24"/>
        </w:rPr>
        <w:t>4)</w:t>
      </w:r>
      <w:r w:rsidRPr="002C565E">
        <w:rPr>
          <w:rFonts w:ascii="Times New Roman" w:hAnsi="Times New Roman"/>
          <w:sz w:val="24"/>
        </w:rPr>
        <w:tab/>
        <w:t>Rights to research data and other intangible property shall be distributed in accordance with 2 CFR 200.315.</w:t>
      </w:r>
    </w:p>
    <w:p w14:paraId="511CE85F"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479" w:hanging="479"/>
        <w:rPr>
          <w:rFonts w:ascii="Times New Roman" w:hAnsi="Times New Roman"/>
          <w:color w:val="000000"/>
          <w:sz w:val="24"/>
        </w:rPr>
      </w:pPr>
      <w:r w:rsidRPr="002C565E">
        <w:rPr>
          <w:rFonts w:ascii="Times New Roman" w:hAnsi="Times New Roman"/>
          <w:color w:val="000000"/>
          <w:sz w:val="24"/>
        </w:rPr>
        <w:t xml:space="preserve">c)   </w:t>
      </w:r>
      <w:r w:rsidRPr="002C565E">
        <w:rPr>
          <w:rFonts w:ascii="Times New Roman" w:hAnsi="Times New Roman"/>
          <w:color w:val="000000"/>
          <w:sz w:val="24"/>
          <w:u w:val="single"/>
        </w:rPr>
        <w:t>Conflict of Interest</w:t>
      </w:r>
    </w:p>
    <w:p w14:paraId="5D0B6325"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The Recipient must establish safeguards to prohibit its employees and Subrecipients from using their positions for purposes that constitute or present the appearance of a personal or organizational conflict of interest.  The Recipient is responsible for notifying the USGS Contracting 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 knowledge of the relevant facts to question the impartiality of the Recipient and/or Recipient's employees and Sub-recipients in the matter.</w:t>
      </w:r>
    </w:p>
    <w:p w14:paraId="18E76C18"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 xml:space="preserve">The USGS Contracting Officer and the servicing Ethics Counselor will determine if a conflict of interest exists.  If a conflict of interest exists, the USGS Contracting Officer will determine whether a mitigation plan is feasible.  Mitigation plans must be approved by the USGS Contracting Officer </w:t>
      </w:r>
      <w:r w:rsidRPr="002C565E">
        <w:rPr>
          <w:rFonts w:ascii="Times New Roman" w:hAnsi="Times New Roman"/>
          <w:color w:val="000000"/>
          <w:sz w:val="24"/>
        </w:rPr>
        <w:lastRenderedPageBreak/>
        <w:t>in writing.  Failure to resolve conflicts of interest in a manner that satisfies the government may be cause for termination of the award.</w:t>
      </w:r>
    </w:p>
    <w:p w14:paraId="012A8C8B" w14:textId="77777777" w:rsidR="00AB0E67" w:rsidRPr="002C565E"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360"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Failure to make required disclosures may result in any of the remedies described in 2 CFR § 200.338, Remedies for Noncompliance, including suspension or debarment   (see also 2 CFR Part 180).</w:t>
      </w:r>
    </w:p>
    <w:p w14:paraId="585E7055" w14:textId="77777777" w:rsidR="00AB0E67" w:rsidRPr="002C565E" w:rsidRDefault="00AB0E67" w:rsidP="00AB0E67">
      <w:pPr>
        <w:keepNext/>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hanging="360"/>
        <w:rPr>
          <w:rFonts w:ascii="Times New Roman" w:hAnsi="Times New Roman"/>
          <w:color w:val="000000"/>
          <w:sz w:val="24"/>
        </w:rPr>
      </w:pPr>
      <w:r w:rsidRPr="002C565E">
        <w:rPr>
          <w:rFonts w:ascii="Times New Roman" w:hAnsi="Times New Roman"/>
          <w:color w:val="000000"/>
          <w:sz w:val="24"/>
        </w:rPr>
        <w:tab/>
        <w:t xml:space="preserve">d)   </w:t>
      </w:r>
      <w:r w:rsidRPr="002C565E">
        <w:rPr>
          <w:rFonts w:ascii="Times New Roman" w:hAnsi="Times New Roman"/>
          <w:color w:val="000000"/>
          <w:sz w:val="24"/>
          <w:u w:val="single"/>
        </w:rPr>
        <w:t>Program Income</w:t>
      </w:r>
    </w:p>
    <w:p w14:paraId="3A0863CB"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If the Recipient is an educational institution or nonprofit research organization, any other program income will be added to funds committed to the project by the Federal awarding agency and Recipient and be used to further eligible project or program objectives, as described in 2 CFR 200.307(e)(2).</w:t>
      </w:r>
    </w:p>
    <w:p w14:paraId="6EE92BCC"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2C565E">
        <w:rPr>
          <w:rFonts w:ascii="Times New Roman" w:hAnsi="Times New Roman"/>
          <w:color w:val="000000"/>
          <w:sz w:val="24"/>
        </w:rPr>
        <w:t>2)</w:t>
      </w:r>
      <w:r w:rsidRPr="002C565E">
        <w:rPr>
          <w:rFonts w:ascii="Times New Roman" w:hAnsi="Times New Roman"/>
          <w:color w:val="000000"/>
          <w:sz w:val="24"/>
        </w:rPr>
        <w:tab/>
        <w:t>For all other types of Recipients, any other program income will be deducted from total allowable costs to determine the net allowable costs before calculating the Government's share of reimbursable costs, as provided in 2 CFR 200.307(e)(1).</w:t>
      </w:r>
    </w:p>
    <w:p w14:paraId="02423523"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r w:rsidRPr="002C565E">
        <w:rPr>
          <w:rFonts w:ascii="Times New Roman" w:hAnsi="Times New Roman"/>
          <w:color w:val="000000"/>
          <w:sz w:val="24"/>
        </w:rPr>
        <w:t xml:space="preserve">e)   </w:t>
      </w:r>
      <w:r w:rsidRPr="002C565E">
        <w:rPr>
          <w:rFonts w:ascii="Times New Roman" w:hAnsi="Times New Roman"/>
          <w:color w:val="000000"/>
          <w:sz w:val="24"/>
          <w:u w:val="single"/>
        </w:rPr>
        <w:t xml:space="preserve">Government Furnished Equipment or Equipment Authorized for Purchase </w:t>
      </w:r>
    </w:p>
    <w:p w14:paraId="40FD354A"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p>
    <w:p w14:paraId="4CF22CDA"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ind w:left="446" w:hanging="360"/>
        <w:rPr>
          <w:rFonts w:ascii="Times New Roman" w:hAnsi="Times New Roman"/>
          <w:color w:val="000000"/>
          <w:sz w:val="24"/>
        </w:rPr>
      </w:pPr>
      <w:r w:rsidRPr="002C565E">
        <w:rPr>
          <w:rFonts w:ascii="Times New Roman" w:hAnsi="Times New Roman"/>
          <w:color w:val="000000"/>
          <w:sz w:val="24"/>
        </w:rPr>
        <w:tab/>
      </w:r>
      <w:r w:rsidRPr="002C565E">
        <w:rPr>
          <w:rFonts w:ascii="Times New Roman" w:hAnsi="Times New Roman"/>
          <w:color w:val="000000"/>
          <w:sz w:val="24"/>
        </w:rPr>
        <w:tab/>
        <w:t>Title to equipment acquired wholly or in part with Federal funds shall be vested in the Recipient unless otherwise specified in the award document.  The Recipient shall retain control and maintain an inventory of such equipment as long as there is a need for such equipment to accomplish the purpose of the project, whether or not the project continues to be supported by Federal funds.  When there is no longer a need for such equipment to accomplish the purpose of the project, the Recipient shall use the equipment in connection with other Federal awards the Recipient has received.  Disposal of equipment shall be in accordance with 2 CFR 200.313.</w:t>
      </w:r>
      <w:bookmarkStart w:id="46" w:name="h.4d34og8" w:colFirst="0" w:colLast="0"/>
      <w:bookmarkEnd w:id="46"/>
    </w:p>
    <w:p w14:paraId="1D4C5B79" w14:textId="12D9C938" w:rsidR="00CA211A" w:rsidRPr="002C565E" w:rsidRDefault="00CA211A" w:rsidP="005D68B9">
      <w:pPr>
        <w:pStyle w:val="Heading1"/>
        <w:rPr>
          <w:rFonts w:cs="Times New Roman"/>
          <w:b/>
          <w:szCs w:val="24"/>
        </w:rPr>
      </w:pPr>
      <w:bookmarkStart w:id="47" w:name="_Toc496603799"/>
      <w:bookmarkEnd w:id="35"/>
      <w:r w:rsidRPr="002C565E">
        <w:rPr>
          <w:rFonts w:cs="Times New Roman"/>
          <w:b/>
          <w:szCs w:val="24"/>
        </w:rPr>
        <w:t>Important Contacts:</w:t>
      </w:r>
      <w:bookmarkEnd w:id="47"/>
    </w:p>
    <w:p w14:paraId="155DEC01" w14:textId="56C7E813" w:rsidR="004E25C9" w:rsidRPr="002C565E" w:rsidRDefault="004E25C9" w:rsidP="00B944AC">
      <w:pPr>
        <w:pStyle w:val="Heading2"/>
      </w:pPr>
      <w:bookmarkStart w:id="48" w:name="_Toc496603800"/>
      <w:r w:rsidRPr="002C565E">
        <w:t>USGS Office of Acquisition and Grants Staff:</w:t>
      </w:r>
      <w:bookmarkEnd w:id="48"/>
    </w:p>
    <w:p w14:paraId="09CBA1FD"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Desiree Santa</w:t>
      </w:r>
    </w:p>
    <w:p w14:paraId="64120E3F" w14:textId="77777777" w:rsidR="004E25C9" w:rsidRPr="002C565E" w:rsidRDefault="00CA211A" w:rsidP="004E25C9">
      <w:pPr>
        <w:ind w:left="720"/>
        <w:rPr>
          <w:rFonts w:ascii="Times New Roman" w:hAnsi="Times New Roman"/>
          <w:sz w:val="24"/>
        </w:rPr>
      </w:pPr>
      <w:r w:rsidRPr="002C565E">
        <w:rPr>
          <w:rFonts w:ascii="Times New Roman" w:hAnsi="Times New Roman"/>
          <w:sz w:val="24"/>
        </w:rPr>
        <w:t>USGS Grants Special</w:t>
      </w:r>
      <w:r w:rsidR="004E25C9" w:rsidRPr="002C565E">
        <w:rPr>
          <w:rFonts w:ascii="Times New Roman" w:hAnsi="Times New Roman"/>
          <w:sz w:val="24"/>
        </w:rPr>
        <w:t>ist</w:t>
      </w:r>
    </w:p>
    <w:p w14:paraId="23B96E97"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Phone: (703) 648-7382</w:t>
      </w:r>
    </w:p>
    <w:p w14:paraId="1BD45952" w14:textId="77777777" w:rsidR="004E25C9" w:rsidRPr="002C565E" w:rsidRDefault="004E25C9" w:rsidP="004E25C9">
      <w:pPr>
        <w:ind w:left="720"/>
        <w:rPr>
          <w:rFonts w:ascii="Times New Roman" w:hAnsi="Times New Roman"/>
          <w:sz w:val="24"/>
        </w:rPr>
      </w:pPr>
      <w:r w:rsidRPr="002C565E">
        <w:rPr>
          <w:rFonts w:ascii="Times New Roman" w:hAnsi="Times New Roman"/>
          <w:sz w:val="24"/>
        </w:rPr>
        <w:t xml:space="preserve">Email:  </w:t>
      </w:r>
      <w:hyperlink r:id="rId30" w:history="1">
        <w:r w:rsidRPr="002C565E">
          <w:rPr>
            <w:rStyle w:val="Hyperlink"/>
            <w:rFonts w:ascii="Times New Roman" w:hAnsi="Times New Roman"/>
            <w:sz w:val="24"/>
          </w:rPr>
          <w:t>dsanta@usgs.gov</w:t>
        </w:r>
      </w:hyperlink>
    </w:p>
    <w:p w14:paraId="3C7356B0" w14:textId="77777777" w:rsidR="004E25C9" w:rsidRPr="002C565E" w:rsidRDefault="004E25C9">
      <w:pPr>
        <w:rPr>
          <w:rFonts w:ascii="Times New Roman" w:hAnsi="Times New Roman"/>
          <w:sz w:val="24"/>
        </w:rPr>
      </w:pPr>
    </w:p>
    <w:p w14:paraId="2FD164BF" w14:textId="77777777" w:rsidR="004E25C9" w:rsidRPr="002C565E" w:rsidRDefault="004E25C9">
      <w:pPr>
        <w:rPr>
          <w:rFonts w:ascii="Times New Roman" w:hAnsi="Times New Roman"/>
          <w:sz w:val="24"/>
        </w:rPr>
      </w:pPr>
      <w:r w:rsidRPr="002C565E">
        <w:rPr>
          <w:rFonts w:ascii="Times New Roman" w:hAnsi="Times New Roman"/>
          <w:sz w:val="24"/>
        </w:rPr>
        <w:tab/>
        <w:t>Grants.gov Support:</w:t>
      </w:r>
    </w:p>
    <w:p w14:paraId="0F12BFD1" w14:textId="77777777" w:rsidR="004E25C9" w:rsidRPr="002C565E" w:rsidRDefault="004E25C9" w:rsidP="00850EAF">
      <w:pPr>
        <w:rPr>
          <w:rFonts w:ascii="Times New Roman" w:hAnsi="Times New Roman"/>
          <w:sz w:val="24"/>
        </w:rPr>
      </w:pPr>
      <w:r w:rsidRPr="002C565E">
        <w:rPr>
          <w:rFonts w:ascii="Times New Roman" w:hAnsi="Times New Roman"/>
          <w:sz w:val="24"/>
        </w:rPr>
        <w:tab/>
      </w:r>
      <w:r w:rsidR="00850EAF" w:rsidRPr="002C565E">
        <w:rPr>
          <w:rFonts w:ascii="Times New Roman" w:hAnsi="Times New Roman"/>
          <w:sz w:val="24"/>
        </w:rPr>
        <w:t>Laura Mahoney</w:t>
      </w:r>
    </w:p>
    <w:p w14:paraId="5D5572E4" w14:textId="77777777" w:rsidR="00850EAF" w:rsidRPr="002C565E" w:rsidRDefault="00850EAF" w:rsidP="00850EAF">
      <w:pPr>
        <w:rPr>
          <w:rFonts w:ascii="Times New Roman" w:hAnsi="Times New Roman"/>
          <w:sz w:val="24"/>
        </w:rPr>
      </w:pPr>
      <w:r w:rsidRPr="002C565E">
        <w:rPr>
          <w:rFonts w:ascii="Times New Roman" w:hAnsi="Times New Roman"/>
          <w:sz w:val="24"/>
        </w:rPr>
        <w:tab/>
        <w:t>Grant Analyst</w:t>
      </w:r>
    </w:p>
    <w:p w14:paraId="322576FC" w14:textId="77777777" w:rsidR="00850EAF" w:rsidRPr="002C565E" w:rsidRDefault="00850EAF" w:rsidP="00850EAF">
      <w:pPr>
        <w:rPr>
          <w:rFonts w:ascii="Times New Roman" w:hAnsi="Times New Roman"/>
          <w:sz w:val="24"/>
        </w:rPr>
      </w:pPr>
      <w:r w:rsidRPr="002C565E">
        <w:rPr>
          <w:rFonts w:ascii="Times New Roman" w:hAnsi="Times New Roman"/>
          <w:sz w:val="24"/>
        </w:rPr>
        <w:tab/>
        <w:t>Phone (703) 648-7344</w:t>
      </w:r>
    </w:p>
    <w:p w14:paraId="62527970" w14:textId="77777777" w:rsidR="00850EAF" w:rsidRPr="002C565E" w:rsidRDefault="00850EAF" w:rsidP="00850EAF">
      <w:pPr>
        <w:rPr>
          <w:rFonts w:ascii="Times New Roman" w:hAnsi="Times New Roman"/>
          <w:sz w:val="24"/>
        </w:rPr>
      </w:pPr>
      <w:r w:rsidRPr="002C565E">
        <w:rPr>
          <w:rFonts w:ascii="Times New Roman" w:hAnsi="Times New Roman"/>
          <w:sz w:val="24"/>
        </w:rPr>
        <w:tab/>
        <w:t>Email:  lmahoney@usgs.gov</w:t>
      </w:r>
    </w:p>
    <w:p w14:paraId="3865C373" w14:textId="60C14426" w:rsidR="00D23D1D" w:rsidRPr="002C565E" w:rsidRDefault="00D23D1D" w:rsidP="00B944AC">
      <w:pPr>
        <w:pStyle w:val="Heading2"/>
      </w:pPr>
      <w:bookmarkStart w:id="49" w:name="_Toc496603801"/>
      <w:r w:rsidRPr="002C565E">
        <w:t>Upper Midwest Environmental Sciences Center:</w:t>
      </w:r>
      <w:bookmarkEnd w:id="49"/>
    </w:p>
    <w:p w14:paraId="4ED9FFED" w14:textId="77777777" w:rsidR="00D23D1D" w:rsidRPr="002C565E" w:rsidRDefault="00005F66" w:rsidP="00D23D1D">
      <w:pPr>
        <w:widowControl/>
        <w:ind w:left="720"/>
        <w:rPr>
          <w:rFonts w:ascii="Times New Roman" w:hAnsi="Times New Roman"/>
          <w:color w:val="000000"/>
          <w:sz w:val="24"/>
        </w:rPr>
      </w:pPr>
      <w:r w:rsidRPr="002C565E">
        <w:rPr>
          <w:rFonts w:ascii="Times New Roman" w:hAnsi="Times New Roman"/>
          <w:color w:val="000000"/>
          <w:sz w:val="24"/>
        </w:rPr>
        <w:t>Marissa Borre</w:t>
      </w:r>
    </w:p>
    <w:p w14:paraId="1C3C1818"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lastRenderedPageBreak/>
        <w:t>Budget Analyst</w:t>
      </w:r>
    </w:p>
    <w:p w14:paraId="487500E6"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t>Phone: (608) 781-6</w:t>
      </w:r>
      <w:r w:rsidR="00005F66" w:rsidRPr="002C565E">
        <w:rPr>
          <w:rFonts w:ascii="Times New Roman" w:hAnsi="Times New Roman"/>
          <w:color w:val="000000"/>
          <w:sz w:val="24"/>
        </w:rPr>
        <w:t>303</w:t>
      </w:r>
    </w:p>
    <w:p w14:paraId="4BB04987" w14:textId="4317F6D4" w:rsidR="00D23D1D" w:rsidRDefault="00005F66" w:rsidP="00D23D1D">
      <w:pPr>
        <w:ind w:left="720"/>
        <w:rPr>
          <w:rFonts w:ascii="Times New Roman" w:hAnsi="Times New Roman"/>
          <w:sz w:val="24"/>
        </w:rPr>
      </w:pPr>
      <w:r w:rsidRPr="002C565E">
        <w:rPr>
          <w:rFonts w:ascii="Times New Roman" w:hAnsi="Times New Roman"/>
          <w:sz w:val="24"/>
        </w:rPr>
        <w:t xml:space="preserve">Email: </w:t>
      </w:r>
      <w:hyperlink r:id="rId31" w:history="1">
        <w:r w:rsidR="00CF3DC2" w:rsidRPr="00060960">
          <w:rPr>
            <w:rStyle w:val="Hyperlink"/>
            <w:rFonts w:ascii="Times New Roman" w:hAnsi="Times New Roman"/>
            <w:sz w:val="24"/>
          </w:rPr>
          <w:t>mborre@usgs.gov</w:t>
        </w:r>
      </w:hyperlink>
    </w:p>
    <w:p w14:paraId="4AB895D8" w14:textId="0964EB06" w:rsidR="00CF3DC2" w:rsidRDefault="00CF3DC2" w:rsidP="00D23D1D">
      <w:pPr>
        <w:ind w:left="720"/>
        <w:rPr>
          <w:rFonts w:ascii="Times New Roman" w:hAnsi="Times New Roman"/>
          <w:sz w:val="24"/>
        </w:rPr>
      </w:pPr>
    </w:p>
    <w:p w14:paraId="2DBB51D9" w14:textId="1F721347" w:rsidR="00CF3DC2" w:rsidRPr="002C565E" w:rsidRDefault="00CF3DC2" w:rsidP="00CF3DC2">
      <w:pPr>
        <w:widowControl/>
        <w:ind w:left="720"/>
        <w:rPr>
          <w:rFonts w:ascii="Times New Roman" w:hAnsi="Times New Roman"/>
          <w:color w:val="000000"/>
          <w:sz w:val="24"/>
        </w:rPr>
      </w:pPr>
      <w:r>
        <w:rPr>
          <w:rFonts w:ascii="Times New Roman" w:hAnsi="Times New Roman"/>
          <w:color w:val="000000"/>
          <w:sz w:val="24"/>
        </w:rPr>
        <w:t>Jennifer Sauer</w:t>
      </w:r>
    </w:p>
    <w:p w14:paraId="063FB3B3" w14:textId="450FB866" w:rsidR="00CF3DC2" w:rsidRPr="002C565E" w:rsidRDefault="00CF3DC2" w:rsidP="00CF3DC2">
      <w:pPr>
        <w:widowControl/>
        <w:ind w:left="720"/>
        <w:rPr>
          <w:rFonts w:ascii="Times New Roman" w:hAnsi="Times New Roman"/>
          <w:color w:val="000000"/>
          <w:sz w:val="24"/>
        </w:rPr>
      </w:pPr>
      <w:r>
        <w:rPr>
          <w:rFonts w:ascii="Times New Roman" w:hAnsi="Times New Roman"/>
          <w:color w:val="000000"/>
          <w:sz w:val="24"/>
        </w:rPr>
        <w:t>LTRM Program Lead</w:t>
      </w:r>
    </w:p>
    <w:p w14:paraId="54DD808A" w14:textId="30C60ACE" w:rsidR="00CF3DC2" w:rsidRPr="002C565E" w:rsidRDefault="00CF3DC2" w:rsidP="00CF3DC2">
      <w:pPr>
        <w:widowControl/>
        <w:ind w:left="720"/>
        <w:rPr>
          <w:rFonts w:ascii="Times New Roman" w:hAnsi="Times New Roman"/>
          <w:color w:val="000000"/>
          <w:sz w:val="24"/>
        </w:rPr>
      </w:pPr>
      <w:r w:rsidRPr="002C565E">
        <w:rPr>
          <w:rFonts w:ascii="Times New Roman" w:hAnsi="Times New Roman"/>
          <w:color w:val="000000"/>
          <w:sz w:val="24"/>
        </w:rPr>
        <w:t>Phone: (608) 781-63</w:t>
      </w:r>
      <w:r>
        <w:rPr>
          <w:rFonts w:ascii="Times New Roman" w:hAnsi="Times New Roman"/>
          <w:color w:val="000000"/>
          <w:sz w:val="24"/>
        </w:rPr>
        <w:t>76</w:t>
      </w:r>
    </w:p>
    <w:p w14:paraId="509915E8" w14:textId="59954C4C" w:rsidR="00CF3DC2" w:rsidRPr="002C565E" w:rsidRDefault="00CF3DC2" w:rsidP="00CF3DC2">
      <w:pPr>
        <w:ind w:left="720"/>
        <w:rPr>
          <w:rFonts w:ascii="Times New Roman" w:hAnsi="Times New Roman"/>
          <w:sz w:val="24"/>
        </w:rPr>
      </w:pPr>
      <w:r w:rsidRPr="002C565E">
        <w:rPr>
          <w:rFonts w:ascii="Times New Roman" w:hAnsi="Times New Roman"/>
          <w:sz w:val="24"/>
        </w:rPr>
        <w:t xml:space="preserve">Email: </w:t>
      </w:r>
      <w:r>
        <w:rPr>
          <w:rFonts w:ascii="Times New Roman" w:hAnsi="Times New Roman"/>
          <w:sz w:val="24"/>
        </w:rPr>
        <w:t>jsauer</w:t>
      </w:r>
      <w:r w:rsidRPr="002C565E">
        <w:rPr>
          <w:rFonts w:ascii="Times New Roman" w:hAnsi="Times New Roman"/>
          <w:sz w:val="24"/>
        </w:rPr>
        <w:t>@usgs.gov</w:t>
      </w:r>
    </w:p>
    <w:p w14:paraId="7F990E02" w14:textId="77777777" w:rsidR="00CF3DC2" w:rsidRPr="002C565E" w:rsidRDefault="00CF3DC2" w:rsidP="00D23D1D">
      <w:pPr>
        <w:ind w:left="720"/>
        <w:rPr>
          <w:rFonts w:ascii="Times New Roman" w:hAnsi="Times New Roman"/>
          <w:sz w:val="24"/>
        </w:rPr>
      </w:pPr>
    </w:p>
    <w:p w14:paraId="45018EF1" w14:textId="77777777" w:rsidR="00D23D1D" w:rsidRPr="002C565E" w:rsidRDefault="00D23D1D" w:rsidP="00D23D1D">
      <w:pPr>
        <w:ind w:left="720"/>
        <w:rPr>
          <w:rFonts w:ascii="Times New Roman" w:hAnsi="Times New Roman"/>
          <w:sz w:val="24"/>
        </w:rPr>
      </w:pPr>
    </w:p>
    <w:p w14:paraId="7B2E0F68" w14:textId="747AF0AB" w:rsidR="00F558C7" w:rsidRPr="0091599F" w:rsidRDefault="007F2DF8" w:rsidP="00834F6A">
      <w:pPr>
        <w:pStyle w:val="BodyTextIndent"/>
        <w:jc w:val="center"/>
        <w:rPr>
          <w:b/>
        </w:rPr>
      </w:pPr>
      <w:r w:rsidRPr="0091599F">
        <w:rPr>
          <w:b/>
          <w:szCs w:val="24"/>
        </w:rPr>
        <w:t>-- END OF PROGRAM ANNOUNCMENT--</w:t>
      </w:r>
    </w:p>
    <w:sectPr w:rsidR="00F558C7" w:rsidRPr="0091599F" w:rsidSect="006F1155">
      <w:headerReference w:type="default" r:id="rId32"/>
      <w:footerReference w:type="default" r:id="rId33"/>
      <w:pgSz w:w="12240" w:h="15840"/>
      <w:pgMar w:top="1152" w:right="1152" w:bottom="1152" w:left="1152" w:header="72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86954" w14:textId="77777777" w:rsidR="002B008E" w:rsidRDefault="002B008E">
      <w:r>
        <w:separator/>
      </w:r>
    </w:p>
  </w:endnote>
  <w:endnote w:type="continuationSeparator" w:id="0">
    <w:p w14:paraId="3883E45D" w14:textId="77777777" w:rsidR="002B008E" w:rsidRDefault="002B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Calibri">
    <w:panose1 w:val="020F0502020204030204"/>
    <w:charset w:val="00"/>
    <w:family w:val="swiss"/>
    <w:pitch w:val="variable"/>
    <w:sig w:usb0="E0002EFF" w:usb1="C000247B" w:usb2="00000009" w:usb3="00000000" w:csb0="000001FF" w:csb1="00000000"/>
  </w:font>
  <w:font w:name="Andale Mono">
    <w:altName w:val="Arial Narrow"/>
    <w:charset w:val="00"/>
    <w:family w:val="modern"/>
    <w:pitch w:val="fixed"/>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Univers">
    <w:panose1 w:val="020B060302020203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DEF84" w14:textId="77777777" w:rsidR="002B008E" w:rsidRPr="00163830" w:rsidRDefault="002B008E">
    <w:pPr>
      <w:pStyle w:val="Footer"/>
      <w:jc w:val="center"/>
      <w:rPr>
        <w:lang w:val="en-US"/>
      </w:rPr>
    </w:pPr>
    <w:r>
      <w:rPr>
        <w:lang w:val="en-US"/>
      </w:rPr>
      <w:t>i</w:t>
    </w:r>
  </w:p>
  <w:p w14:paraId="632A75B1" w14:textId="77777777" w:rsidR="002B008E" w:rsidRDefault="002B008E" w:rsidP="00DF4FCA">
    <w:pPr>
      <w:pStyle w:val="Footer"/>
      <w:rPr>
        <w:lang w:val="en-US"/>
      </w:rPr>
    </w:pPr>
  </w:p>
  <w:p w14:paraId="6EF1DFDD" w14:textId="3A4582E1" w:rsidR="002B008E" w:rsidRPr="00163830" w:rsidRDefault="002B008E" w:rsidP="00DF4FCA">
    <w:pPr>
      <w:pStyle w:val="Footer"/>
      <w:rPr>
        <w:sz w:val="16"/>
        <w:lang w:val="en-US"/>
      </w:rPr>
    </w:pPr>
    <w:r>
      <w:rPr>
        <w:sz w:val="16"/>
      </w:rPr>
      <w:t>USGS</w:t>
    </w:r>
    <w:r>
      <w:rPr>
        <w:sz w:val="16"/>
        <w:lang w:val="en-US"/>
      </w:rPr>
      <w:t xml:space="preserve"> LTRM</w:t>
    </w:r>
    <w:r>
      <w:rPr>
        <w:sz w:val="16"/>
      </w:rPr>
      <w:t xml:space="preserve"> 20</w:t>
    </w:r>
    <w:r>
      <w:rPr>
        <w:sz w:val="16"/>
        <w:lang w:val="en-US"/>
      </w:rPr>
      <w:t>20</w:t>
    </w:r>
    <w:r>
      <w:rPr>
        <w:sz w:val="16"/>
      </w:rPr>
      <w:t xml:space="preserve"> PROGRAM </w:t>
    </w:r>
    <w:r w:rsidRPr="00F8137C">
      <w:rPr>
        <w:sz w:val="16"/>
        <w:szCs w:val="16"/>
      </w:rPr>
      <w:t xml:space="preserve">ANNOUNCEMENT NO. </w:t>
    </w:r>
    <w:r w:rsidRPr="002C42BA">
      <w:rPr>
        <w:color w:val="FF0000"/>
        <w:sz w:val="16"/>
        <w:szCs w:val="16"/>
        <w:lang w:val="en-US"/>
      </w:rPr>
      <w:t>G20AS0000X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4DE12" w14:textId="77777777" w:rsidR="002B008E" w:rsidRDefault="002B008E">
    <w:pPr>
      <w:pStyle w:val="Footer"/>
      <w:jc w:val="center"/>
    </w:pPr>
    <w:r>
      <w:fldChar w:fldCharType="begin"/>
    </w:r>
    <w:r>
      <w:instrText xml:space="preserve"> PAGE   \* MERGEFORMAT </w:instrText>
    </w:r>
    <w:r>
      <w:fldChar w:fldCharType="separate"/>
    </w:r>
    <w:r>
      <w:rPr>
        <w:noProof/>
      </w:rPr>
      <w:t>2</w:t>
    </w:r>
    <w:r>
      <w:fldChar w:fldCharType="end"/>
    </w:r>
  </w:p>
  <w:p w14:paraId="01684DBB" w14:textId="77777777" w:rsidR="002B008E" w:rsidRPr="003E168D" w:rsidRDefault="002B008E" w:rsidP="003E16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6C4B9" w14:textId="77777777" w:rsidR="002B008E" w:rsidRDefault="002B008E">
    <w:pPr>
      <w:pStyle w:val="Footer"/>
      <w:jc w:val="center"/>
      <w:rPr>
        <w:lang w:val="en-US"/>
      </w:rPr>
    </w:pPr>
  </w:p>
  <w:p w14:paraId="67C5B7DF" w14:textId="31F21CDE" w:rsidR="002B008E" w:rsidRDefault="002B008E">
    <w:pPr>
      <w:pStyle w:val="Footer"/>
      <w:jc w:val="center"/>
      <w:rPr>
        <w:lang w:val="en-US"/>
      </w:rPr>
    </w:pPr>
    <w:r>
      <w:fldChar w:fldCharType="begin"/>
    </w:r>
    <w:r>
      <w:instrText xml:space="preserve"> PAGE   \* MERGEFORMAT </w:instrText>
    </w:r>
    <w:r>
      <w:fldChar w:fldCharType="separate"/>
    </w:r>
    <w:r>
      <w:rPr>
        <w:noProof/>
      </w:rPr>
      <w:t>4</w:t>
    </w:r>
    <w:r>
      <w:fldChar w:fldCharType="end"/>
    </w:r>
  </w:p>
  <w:p w14:paraId="272BD342" w14:textId="77777777" w:rsidR="002B008E" w:rsidRDefault="002B008E">
    <w:pPr>
      <w:pStyle w:val="Footer"/>
      <w:jc w:val="center"/>
      <w:rPr>
        <w:lang w:val="en-US"/>
      </w:rPr>
    </w:pPr>
  </w:p>
  <w:p w14:paraId="57545E5F" w14:textId="2B362F0C" w:rsidR="002B008E" w:rsidRPr="008F793F" w:rsidRDefault="002B008E" w:rsidP="00163830">
    <w:pPr>
      <w:pStyle w:val="Footer"/>
      <w:rPr>
        <w:sz w:val="16"/>
        <w:lang w:val="en-US"/>
      </w:rPr>
    </w:pPr>
    <w:r>
      <w:rPr>
        <w:sz w:val="16"/>
      </w:rPr>
      <w:t>USGS</w:t>
    </w:r>
    <w:r>
      <w:rPr>
        <w:sz w:val="16"/>
        <w:lang w:val="en-US"/>
      </w:rPr>
      <w:t xml:space="preserve"> LTRM</w:t>
    </w:r>
    <w:r>
      <w:rPr>
        <w:sz w:val="16"/>
      </w:rPr>
      <w:t xml:space="preserve"> </w:t>
    </w:r>
    <w:r>
      <w:rPr>
        <w:sz w:val="16"/>
        <w:lang w:val="en-US"/>
      </w:rPr>
      <w:t xml:space="preserve">2020  </w:t>
    </w:r>
    <w:r>
      <w:rPr>
        <w:sz w:val="16"/>
      </w:rPr>
      <w:t xml:space="preserve">PROGRAM </w:t>
    </w:r>
    <w:r>
      <w:rPr>
        <w:sz w:val="16"/>
        <w:szCs w:val="16"/>
      </w:rPr>
      <w:t>ANNOUNCEMENT NO.</w:t>
    </w:r>
    <w:r>
      <w:rPr>
        <w:sz w:val="16"/>
        <w:szCs w:val="16"/>
        <w:lang w:val="en-US"/>
      </w:rPr>
      <w:t xml:space="preserve"> </w:t>
    </w:r>
    <w:r w:rsidRPr="002C42BA">
      <w:rPr>
        <w:color w:val="FF0000"/>
        <w:sz w:val="16"/>
        <w:szCs w:val="16"/>
        <w:lang w:val="en-US"/>
      </w:rPr>
      <w:t>G20AS0000X</w:t>
    </w:r>
  </w:p>
  <w:p w14:paraId="5AB542B8" w14:textId="77777777" w:rsidR="002B008E" w:rsidRPr="00163830" w:rsidRDefault="002B008E" w:rsidP="00DF4FCA">
    <w:pPr>
      <w:pStyle w:val="Footer"/>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2CC3D" w14:textId="77777777" w:rsidR="002B008E" w:rsidRDefault="002B008E">
      <w:r>
        <w:separator/>
      </w:r>
    </w:p>
  </w:footnote>
  <w:footnote w:type="continuationSeparator" w:id="0">
    <w:p w14:paraId="479CD09B" w14:textId="77777777" w:rsidR="002B008E" w:rsidRDefault="002B0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0B712" w14:textId="77777777" w:rsidR="002B008E" w:rsidRDefault="002B00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9B221" w14:textId="77777777" w:rsidR="002B008E" w:rsidRDefault="002B0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C45D4F"/>
    <w:multiLevelType w:val="hybridMultilevel"/>
    <w:tmpl w:val="DACC5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55DE4"/>
    <w:multiLevelType w:val="multilevel"/>
    <w:tmpl w:val="56B842AA"/>
    <w:lvl w:ilvl="0">
      <w:start w:val="1"/>
      <w:numFmt w:val="bullet"/>
      <w:lvlText w:val="●"/>
      <w:lvlJc w:val="left"/>
      <w:pPr>
        <w:ind w:left="175" w:firstLine="288"/>
      </w:pPr>
      <w:rPr>
        <w:rFonts w:ascii="Arial" w:eastAsia="Arial" w:hAnsi="Arial" w:cs="Arial"/>
        <w:vertAlign w:val="baseline"/>
      </w:rPr>
    </w:lvl>
    <w:lvl w:ilvl="1">
      <w:start w:val="1"/>
      <w:numFmt w:val="bullet"/>
      <w:lvlText w:val="o"/>
      <w:lvlJc w:val="left"/>
      <w:pPr>
        <w:ind w:left="895" w:firstLine="1080"/>
      </w:pPr>
      <w:rPr>
        <w:rFonts w:ascii="Arial" w:eastAsia="Arial" w:hAnsi="Arial" w:cs="Arial"/>
        <w:vertAlign w:val="baseline"/>
      </w:rPr>
    </w:lvl>
    <w:lvl w:ilvl="2">
      <w:start w:val="1"/>
      <w:numFmt w:val="bullet"/>
      <w:lvlText w:val="▪"/>
      <w:lvlJc w:val="left"/>
      <w:pPr>
        <w:ind w:left="1615" w:firstLine="1800"/>
      </w:pPr>
      <w:rPr>
        <w:rFonts w:ascii="Arial" w:eastAsia="Arial" w:hAnsi="Arial" w:cs="Arial"/>
        <w:vertAlign w:val="baseline"/>
      </w:rPr>
    </w:lvl>
    <w:lvl w:ilvl="3">
      <w:start w:val="1"/>
      <w:numFmt w:val="bullet"/>
      <w:lvlText w:val="●"/>
      <w:lvlJc w:val="left"/>
      <w:pPr>
        <w:ind w:left="2335" w:firstLine="2520"/>
      </w:pPr>
      <w:rPr>
        <w:rFonts w:ascii="Arial" w:eastAsia="Arial" w:hAnsi="Arial" w:cs="Arial"/>
        <w:vertAlign w:val="baseline"/>
      </w:rPr>
    </w:lvl>
    <w:lvl w:ilvl="4">
      <w:start w:val="1"/>
      <w:numFmt w:val="bullet"/>
      <w:lvlText w:val="o"/>
      <w:lvlJc w:val="left"/>
      <w:pPr>
        <w:ind w:left="3055" w:firstLine="3240"/>
      </w:pPr>
      <w:rPr>
        <w:rFonts w:ascii="Arial" w:eastAsia="Arial" w:hAnsi="Arial" w:cs="Arial"/>
        <w:vertAlign w:val="baseline"/>
      </w:rPr>
    </w:lvl>
    <w:lvl w:ilvl="5">
      <w:start w:val="1"/>
      <w:numFmt w:val="bullet"/>
      <w:lvlText w:val="▪"/>
      <w:lvlJc w:val="left"/>
      <w:pPr>
        <w:ind w:left="3775" w:firstLine="3960"/>
      </w:pPr>
      <w:rPr>
        <w:rFonts w:ascii="Arial" w:eastAsia="Arial" w:hAnsi="Arial" w:cs="Arial"/>
        <w:vertAlign w:val="baseline"/>
      </w:rPr>
    </w:lvl>
    <w:lvl w:ilvl="6">
      <w:start w:val="1"/>
      <w:numFmt w:val="bullet"/>
      <w:lvlText w:val="●"/>
      <w:lvlJc w:val="left"/>
      <w:pPr>
        <w:ind w:left="4495" w:firstLine="4680"/>
      </w:pPr>
      <w:rPr>
        <w:rFonts w:ascii="Arial" w:eastAsia="Arial" w:hAnsi="Arial" w:cs="Arial"/>
        <w:vertAlign w:val="baseline"/>
      </w:rPr>
    </w:lvl>
    <w:lvl w:ilvl="7">
      <w:start w:val="1"/>
      <w:numFmt w:val="bullet"/>
      <w:lvlText w:val="o"/>
      <w:lvlJc w:val="left"/>
      <w:pPr>
        <w:ind w:left="5215" w:firstLine="5400"/>
      </w:pPr>
      <w:rPr>
        <w:rFonts w:ascii="Arial" w:eastAsia="Arial" w:hAnsi="Arial" w:cs="Arial"/>
        <w:vertAlign w:val="baseline"/>
      </w:rPr>
    </w:lvl>
    <w:lvl w:ilvl="8">
      <w:start w:val="1"/>
      <w:numFmt w:val="bullet"/>
      <w:lvlText w:val="▪"/>
      <w:lvlJc w:val="left"/>
      <w:pPr>
        <w:ind w:left="5935" w:firstLine="6120"/>
      </w:pPr>
      <w:rPr>
        <w:rFonts w:ascii="Arial" w:eastAsia="Arial" w:hAnsi="Arial" w:cs="Arial"/>
        <w:vertAlign w:val="baseline"/>
      </w:rPr>
    </w:lvl>
  </w:abstractNum>
  <w:abstractNum w:abstractNumId="3" w15:restartNumberingAfterBreak="0">
    <w:nsid w:val="0942684F"/>
    <w:multiLevelType w:val="hybridMultilevel"/>
    <w:tmpl w:val="CCE29BDA"/>
    <w:lvl w:ilvl="0" w:tplc="9EB656A0">
      <w:start w:val="2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F630A1"/>
    <w:multiLevelType w:val="hybridMultilevel"/>
    <w:tmpl w:val="C9F07A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9D144B"/>
    <w:multiLevelType w:val="hybridMultilevel"/>
    <w:tmpl w:val="8B9C6FE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8700E9"/>
    <w:multiLevelType w:val="hybridMultilevel"/>
    <w:tmpl w:val="2BBAD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931A9"/>
    <w:multiLevelType w:val="hybridMultilevel"/>
    <w:tmpl w:val="8F9E03C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983DBF"/>
    <w:multiLevelType w:val="hybridMultilevel"/>
    <w:tmpl w:val="F252C42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5" w15:restartNumberingAfterBreak="0">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824BC7"/>
    <w:multiLevelType w:val="hybridMultilevel"/>
    <w:tmpl w:val="D8A48B6E"/>
    <w:lvl w:ilvl="0" w:tplc="F3128D08">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84264F"/>
    <w:multiLevelType w:val="hybridMultilevel"/>
    <w:tmpl w:val="4C409422"/>
    <w:lvl w:ilvl="0" w:tplc="6AF01530">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F4751B"/>
    <w:multiLevelType w:val="hybridMultilevel"/>
    <w:tmpl w:val="98D80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32453D4"/>
    <w:multiLevelType w:val="hybridMultilevel"/>
    <w:tmpl w:val="FDC65F30"/>
    <w:lvl w:ilvl="0" w:tplc="F57A147A">
      <w:start w:val="1"/>
      <w:numFmt w:val="upperLetter"/>
      <w:pStyle w:val="Style4"/>
      <w:lvlText w:val="%1."/>
      <w:lvlJc w:val="left"/>
      <w:pPr>
        <w:tabs>
          <w:tab w:val="num" w:pos="720"/>
        </w:tabs>
        <w:ind w:left="720" w:hanging="360"/>
      </w:pPr>
      <w:rPr>
        <w:rFonts w:hint="default"/>
      </w:rPr>
    </w:lvl>
    <w:lvl w:ilvl="1" w:tplc="DE8054C6">
      <w:start w:val="1"/>
      <w:numFmt w:val="decimal"/>
      <w:pStyle w:val="Style5"/>
      <w:lvlText w:val="%2."/>
      <w:lvlJc w:val="left"/>
      <w:pPr>
        <w:tabs>
          <w:tab w:val="num" w:pos="1440"/>
        </w:tabs>
        <w:ind w:left="1440" w:hanging="360"/>
      </w:pPr>
      <w:rPr>
        <w:rFonts w:hint="default"/>
      </w:rPr>
    </w:lvl>
    <w:lvl w:ilvl="2" w:tplc="89DE6C68">
      <w:start w:val="1"/>
      <w:numFmt w:val="lowerLetter"/>
      <w:lvlText w:val="%3."/>
      <w:lvlJc w:val="left"/>
      <w:pPr>
        <w:tabs>
          <w:tab w:val="num" w:pos="2340"/>
        </w:tabs>
        <w:ind w:left="2340" w:hanging="360"/>
      </w:pPr>
      <w:rPr>
        <w:rFonts w:hint="default"/>
      </w:rPr>
    </w:lvl>
    <w:lvl w:ilvl="3" w:tplc="521EE116" w:tentative="1">
      <w:start w:val="1"/>
      <w:numFmt w:val="decimal"/>
      <w:lvlText w:val="%4."/>
      <w:lvlJc w:val="left"/>
      <w:pPr>
        <w:tabs>
          <w:tab w:val="num" w:pos="2880"/>
        </w:tabs>
        <w:ind w:left="2880" w:hanging="360"/>
      </w:pPr>
    </w:lvl>
    <w:lvl w:ilvl="4" w:tplc="9EE4370E" w:tentative="1">
      <w:start w:val="1"/>
      <w:numFmt w:val="lowerLetter"/>
      <w:lvlText w:val="%5."/>
      <w:lvlJc w:val="left"/>
      <w:pPr>
        <w:tabs>
          <w:tab w:val="num" w:pos="3600"/>
        </w:tabs>
        <w:ind w:left="3600" w:hanging="360"/>
      </w:pPr>
    </w:lvl>
    <w:lvl w:ilvl="5" w:tplc="9202DA7E" w:tentative="1">
      <w:start w:val="1"/>
      <w:numFmt w:val="lowerRoman"/>
      <w:lvlText w:val="%6."/>
      <w:lvlJc w:val="right"/>
      <w:pPr>
        <w:tabs>
          <w:tab w:val="num" w:pos="4320"/>
        </w:tabs>
        <w:ind w:left="4320" w:hanging="180"/>
      </w:pPr>
    </w:lvl>
    <w:lvl w:ilvl="6" w:tplc="9020AAF2" w:tentative="1">
      <w:start w:val="1"/>
      <w:numFmt w:val="decimal"/>
      <w:lvlText w:val="%7."/>
      <w:lvlJc w:val="left"/>
      <w:pPr>
        <w:tabs>
          <w:tab w:val="num" w:pos="5040"/>
        </w:tabs>
        <w:ind w:left="5040" w:hanging="360"/>
      </w:pPr>
    </w:lvl>
    <w:lvl w:ilvl="7" w:tplc="A21CB17A" w:tentative="1">
      <w:start w:val="1"/>
      <w:numFmt w:val="lowerLetter"/>
      <w:lvlText w:val="%8."/>
      <w:lvlJc w:val="left"/>
      <w:pPr>
        <w:tabs>
          <w:tab w:val="num" w:pos="5760"/>
        </w:tabs>
        <w:ind w:left="5760" w:hanging="360"/>
      </w:pPr>
    </w:lvl>
    <w:lvl w:ilvl="8" w:tplc="39143D1E" w:tentative="1">
      <w:start w:val="1"/>
      <w:numFmt w:val="lowerRoman"/>
      <w:lvlText w:val="%9."/>
      <w:lvlJc w:val="right"/>
      <w:pPr>
        <w:tabs>
          <w:tab w:val="num" w:pos="6480"/>
        </w:tabs>
        <w:ind w:left="6480" w:hanging="180"/>
      </w:pPr>
    </w:lvl>
  </w:abstractNum>
  <w:abstractNum w:abstractNumId="21" w15:restartNumberingAfterBreak="0">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5C374AC"/>
    <w:multiLevelType w:val="hybridMultilevel"/>
    <w:tmpl w:val="910CECA2"/>
    <w:lvl w:ilvl="0" w:tplc="34A8950E">
      <w:start w:val="1"/>
      <w:numFmt w:val="lowerRoman"/>
      <w:lvlText w:val="(%1)"/>
      <w:lvlJc w:val="left"/>
      <w:pPr>
        <w:ind w:left="2880" w:hanging="360"/>
      </w:pPr>
      <w:rPr>
        <w:rFonts w:ascii="Times New Roman" w:eastAsia="Times New Roman" w:hAnsi="Times New Roman" w:cs="Times New Roman"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60D34DB4"/>
    <w:multiLevelType w:val="hybridMultilevel"/>
    <w:tmpl w:val="891C9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17876B8"/>
    <w:multiLevelType w:val="hybridMultilevel"/>
    <w:tmpl w:val="A05A0DFE"/>
    <w:lvl w:ilvl="0" w:tplc="04090017">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526814"/>
    <w:multiLevelType w:val="hybridMultilevel"/>
    <w:tmpl w:val="618EEEA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4947FA"/>
    <w:multiLevelType w:val="hybridMultilevel"/>
    <w:tmpl w:val="1B2267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D3D21"/>
    <w:multiLevelType w:val="hybridMultilevel"/>
    <w:tmpl w:val="007A85BE"/>
    <w:lvl w:ilvl="0" w:tplc="04090019">
      <w:start w:val="1"/>
      <w:numFmt w:val="lowerLetter"/>
      <w:lvlText w:val="%1."/>
      <w:lvlJc w:val="left"/>
      <w:pPr>
        <w:ind w:left="504" w:hanging="360"/>
      </w:pPr>
      <w:rPr>
        <w:rFonts w:hint="default"/>
      </w:rPr>
    </w:lvl>
    <w:lvl w:ilvl="1" w:tplc="323C7F90">
      <w:start w:val="1"/>
      <w:numFmt w:val="lowerRoman"/>
      <w:lvlText w:val="%2."/>
      <w:lvlJc w:val="left"/>
      <w:pPr>
        <w:ind w:left="1584" w:hanging="720"/>
      </w:pPr>
      <w:rPr>
        <w:rFonts w:hint="default"/>
        <w:i w:val="0"/>
      </w:rPr>
    </w:lvl>
    <w:lvl w:ilvl="2" w:tplc="385A5E72">
      <w:start w:val="1"/>
      <w:numFmt w:val="upperLetter"/>
      <w:lvlText w:val="(%3)"/>
      <w:lvlJc w:val="left"/>
      <w:pPr>
        <w:ind w:left="2139" w:hanging="375"/>
      </w:pPr>
      <w:rPr>
        <w:rFonts w:hint="default"/>
      </w:r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0" w15:restartNumberingAfterBreak="0">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33" w15:restartNumberingAfterBreak="0">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8"/>
  </w:num>
  <w:num w:numId="3">
    <w:abstractNumId w:val="24"/>
  </w:num>
  <w:num w:numId="4">
    <w:abstractNumId w:val="3"/>
  </w:num>
  <w:num w:numId="5">
    <w:abstractNumId w:val="13"/>
  </w:num>
  <w:num w:numId="6">
    <w:abstractNumId w:val="29"/>
  </w:num>
  <w:num w:numId="7">
    <w:abstractNumId w:val="9"/>
  </w:num>
  <w:num w:numId="8">
    <w:abstractNumId w:val="11"/>
  </w:num>
  <w:num w:numId="9">
    <w:abstractNumId w:val="22"/>
  </w:num>
  <w:num w:numId="10">
    <w:abstractNumId w:val="6"/>
  </w:num>
  <w:num w:numId="11">
    <w:abstractNumId w:val="31"/>
  </w:num>
  <w:num w:numId="12">
    <w:abstractNumId w:val="0"/>
  </w:num>
  <w:num w:numId="13">
    <w:abstractNumId w:val="21"/>
  </w:num>
  <w:num w:numId="14">
    <w:abstractNumId w:val="5"/>
  </w:num>
  <w:num w:numId="15">
    <w:abstractNumId w:val="27"/>
  </w:num>
  <w:num w:numId="16">
    <w:abstractNumId w:val="15"/>
  </w:num>
  <w:num w:numId="17">
    <w:abstractNumId w:val="33"/>
  </w:num>
  <w:num w:numId="18">
    <w:abstractNumId w:val="26"/>
  </w:num>
  <w:num w:numId="19">
    <w:abstractNumId w:val="30"/>
  </w:num>
  <w:num w:numId="20">
    <w:abstractNumId w:val="34"/>
  </w:num>
  <w:num w:numId="21">
    <w:abstractNumId w:val="7"/>
  </w:num>
  <w:num w:numId="22">
    <w:abstractNumId w:val="19"/>
  </w:num>
  <w:num w:numId="23">
    <w:abstractNumId w:val="23"/>
  </w:num>
  <w:num w:numId="24">
    <w:abstractNumId w:val="2"/>
  </w:num>
  <w:num w:numId="25">
    <w:abstractNumId w:val="12"/>
  </w:num>
  <w:num w:numId="26">
    <w:abstractNumId w:val="4"/>
  </w:num>
  <w:num w:numId="27">
    <w:abstractNumId w:val="14"/>
  </w:num>
  <w:num w:numId="28">
    <w:abstractNumId w:val="32"/>
  </w:num>
  <w:num w:numId="29">
    <w:abstractNumId w:val="8"/>
  </w:num>
  <w:num w:numId="30">
    <w:abstractNumId w:val="28"/>
  </w:num>
  <w:num w:numId="31">
    <w:abstractNumId w:val="16"/>
  </w:num>
  <w:num w:numId="32">
    <w:abstractNumId w:val="17"/>
  </w:num>
  <w:num w:numId="33">
    <w:abstractNumId w:val="25"/>
  </w:num>
  <w:num w:numId="34">
    <w:abstractNumId w:val="1"/>
  </w:num>
  <w:num w:numId="35">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48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7F"/>
    <w:rsid w:val="00000F9E"/>
    <w:rsid w:val="00004B49"/>
    <w:rsid w:val="00005F66"/>
    <w:rsid w:val="00014B51"/>
    <w:rsid w:val="00023B7D"/>
    <w:rsid w:val="00026D59"/>
    <w:rsid w:val="000307C6"/>
    <w:rsid w:val="00035163"/>
    <w:rsid w:val="00035CF9"/>
    <w:rsid w:val="000377A3"/>
    <w:rsid w:val="000454D0"/>
    <w:rsid w:val="000548A7"/>
    <w:rsid w:val="000565C6"/>
    <w:rsid w:val="000676E2"/>
    <w:rsid w:val="00072308"/>
    <w:rsid w:val="00072DEA"/>
    <w:rsid w:val="0007709C"/>
    <w:rsid w:val="000872C9"/>
    <w:rsid w:val="00093754"/>
    <w:rsid w:val="000A32D5"/>
    <w:rsid w:val="000A625E"/>
    <w:rsid w:val="000D2CCF"/>
    <w:rsid w:val="000E4E04"/>
    <w:rsid w:val="00110ACC"/>
    <w:rsid w:val="00125EF1"/>
    <w:rsid w:val="00140529"/>
    <w:rsid w:val="00154465"/>
    <w:rsid w:val="00160A78"/>
    <w:rsid w:val="00163830"/>
    <w:rsid w:val="00166F54"/>
    <w:rsid w:val="001742D9"/>
    <w:rsid w:val="00174349"/>
    <w:rsid w:val="00183F96"/>
    <w:rsid w:val="00185FC6"/>
    <w:rsid w:val="00186427"/>
    <w:rsid w:val="00196919"/>
    <w:rsid w:val="001A1C39"/>
    <w:rsid w:val="001B47A8"/>
    <w:rsid w:val="001B4D8B"/>
    <w:rsid w:val="001C354C"/>
    <w:rsid w:val="001C4EFD"/>
    <w:rsid w:val="001D4EF1"/>
    <w:rsid w:val="001F3E7A"/>
    <w:rsid w:val="00202B8A"/>
    <w:rsid w:val="0020651E"/>
    <w:rsid w:val="0020708E"/>
    <w:rsid w:val="002133D8"/>
    <w:rsid w:val="00226D52"/>
    <w:rsid w:val="00254CDB"/>
    <w:rsid w:val="00255190"/>
    <w:rsid w:val="002572B7"/>
    <w:rsid w:val="002677A1"/>
    <w:rsid w:val="00271C68"/>
    <w:rsid w:val="0027297A"/>
    <w:rsid w:val="002754D9"/>
    <w:rsid w:val="00282944"/>
    <w:rsid w:val="0029456B"/>
    <w:rsid w:val="002A1969"/>
    <w:rsid w:val="002A387E"/>
    <w:rsid w:val="002A3F55"/>
    <w:rsid w:val="002B008E"/>
    <w:rsid w:val="002C42BA"/>
    <w:rsid w:val="002C565E"/>
    <w:rsid w:val="002D048B"/>
    <w:rsid w:val="002D0EC7"/>
    <w:rsid w:val="002E5560"/>
    <w:rsid w:val="002F1201"/>
    <w:rsid w:val="00322399"/>
    <w:rsid w:val="003349DD"/>
    <w:rsid w:val="003530C2"/>
    <w:rsid w:val="00355243"/>
    <w:rsid w:val="0036400B"/>
    <w:rsid w:val="00374CF4"/>
    <w:rsid w:val="00377F87"/>
    <w:rsid w:val="00386C0D"/>
    <w:rsid w:val="003E1146"/>
    <w:rsid w:val="003E168D"/>
    <w:rsid w:val="003E4106"/>
    <w:rsid w:val="00411ECD"/>
    <w:rsid w:val="00437B26"/>
    <w:rsid w:val="00443EF9"/>
    <w:rsid w:val="0044537F"/>
    <w:rsid w:val="00454173"/>
    <w:rsid w:val="00457FCC"/>
    <w:rsid w:val="00462B2A"/>
    <w:rsid w:val="00466BFA"/>
    <w:rsid w:val="00470F5D"/>
    <w:rsid w:val="00475F3A"/>
    <w:rsid w:val="00480F22"/>
    <w:rsid w:val="00482809"/>
    <w:rsid w:val="0049179E"/>
    <w:rsid w:val="00493F52"/>
    <w:rsid w:val="004B43C4"/>
    <w:rsid w:val="004B5A73"/>
    <w:rsid w:val="004B673A"/>
    <w:rsid w:val="004B75EB"/>
    <w:rsid w:val="004C01CD"/>
    <w:rsid w:val="004C0B43"/>
    <w:rsid w:val="004C50E7"/>
    <w:rsid w:val="004E25C9"/>
    <w:rsid w:val="004E3708"/>
    <w:rsid w:val="004F1B63"/>
    <w:rsid w:val="005036B0"/>
    <w:rsid w:val="005134B7"/>
    <w:rsid w:val="00513D20"/>
    <w:rsid w:val="005267DC"/>
    <w:rsid w:val="0053354A"/>
    <w:rsid w:val="005340B5"/>
    <w:rsid w:val="00537FE3"/>
    <w:rsid w:val="0054391F"/>
    <w:rsid w:val="00547718"/>
    <w:rsid w:val="005614BC"/>
    <w:rsid w:val="00561941"/>
    <w:rsid w:val="00565D38"/>
    <w:rsid w:val="005752AB"/>
    <w:rsid w:val="00586DA6"/>
    <w:rsid w:val="00594362"/>
    <w:rsid w:val="005B5138"/>
    <w:rsid w:val="005B5A8F"/>
    <w:rsid w:val="005B6B62"/>
    <w:rsid w:val="005C37A4"/>
    <w:rsid w:val="005D68B9"/>
    <w:rsid w:val="005E2F72"/>
    <w:rsid w:val="005E74FE"/>
    <w:rsid w:val="005F5EC8"/>
    <w:rsid w:val="00601585"/>
    <w:rsid w:val="006040A3"/>
    <w:rsid w:val="00613166"/>
    <w:rsid w:val="006149D4"/>
    <w:rsid w:val="00614D84"/>
    <w:rsid w:val="0063682E"/>
    <w:rsid w:val="00643CB4"/>
    <w:rsid w:val="006500E3"/>
    <w:rsid w:val="00676B13"/>
    <w:rsid w:val="006924F5"/>
    <w:rsid w:val="006A7167"/>
    <w:rsid w:val="006C358F"/>
    <w:rsid w:val="006C5F7B"/>
    <w:rsid w:val="006D5582"/>
    <w:rsid w:val="006F1155"/>
    <w:rsid w:val="006F1F2B"/>
    <w:rsid w:val="006F20B7"/>
    <w:rsid w:val="006F4D6B"/>
    <w:rsid w:val="0070715D"/>
    <w:rsid w:val="00707E2D"/>
    <w:rsid w:val="00707F83"/>
    <w:rsid w:val="00713524"/>
    <w:rsid w:val="00726EFF"/>
    <w:rsid w:val="007347C1"/>
    <w:rsid w:val="00744DB9"/>
    <w:rsid w:val="0075108B"/>
    <w:rsid w:val="00794706"/>
    <w:rsid w:val="00794C22"/>
    <w:rsid w:val="007B066F"/>
    <w:rsid w:val="007B0712"/>
    <w:rsid w:val="007B2640"/>
    <w:rsid w:val="007B4C18"/>
    <w:rsid w:val="007B7129"/>
    <w:rsid w:val="007D1538"/>
    <w:rsid w:val="007D3B07"/>
    <w:rsid w:val="007F2DF8"/>
    <w:rsid w:val="00811CEF"/>
    <w:rsid w:val="00824AED"/>
    <w:rsid w:val="00834F6A"/>
    <w:rsid w:val="00850EAF"/>
    <w:rsid w:val="00851BA6"/>
    <w:rsid w:val="00857449"/>
    <w:rsid w:val="008633BC"/>
    <w:rsid w:val="00880A83"/>
    <w:rsid w:val="008930F0"/>
    <w:rsid w:val="008A43EF"/>
    <w:rsid w:val="008B1B5A"/>
    <w:rsid w:val="008E6E7A"/>
    <w:rsid w:val="008F01D7"/>
    <w:rsid w:val="008F793F"/>
    <w:rsid w:val="00901729"/>
    <w:rsid w:val="00902E36"/>
    <w:rsid w:val="00907714"/>
    <w:rsid w:val="00907C8F"/>
    <w:rsid w:val="00914990"/>
    <w:rsid w:val="0091599F"/>
    <w:rsid w:val="00931143"/>
    <w:rsid w:val="009349FC"/>
    <w:rsid w:val="00943E9C"/>
    <w:rsid w:val="009461C1"/>
    <w:rsid w:val="00952431"/>
    <w:rsid w:val="00960F86"/>
    <w:rsid w:val="00965098"/>
    <w:rsid w:val="009843D3"/>
    <w:rsid w:val="00987C13"/>
    <w:rsid w:val="009902EF"/>
    <w:rsid w:val="00991A5F"/>
    <w:rsid w:val="00992905"/>
    <w:rsid w:val="00994330"/>
    <w:rsid w:val="00995B1E"/>
    <w:rsid w:val="00996B9E"/>
    <w:rsid w:val="009B1CB5"/>
    <w:rsid w:val="009D0D7B"/>
    <w:rsid w:val="00A13203"/>
    <w:rsid w:val="00A240F5"/>
    <w:rsid w:val="00A2471A"/>
    <w:rsid w:val="00A30AC1"/>
    <w:rsid w:val="00A31A84"/>
    <w:rsid w:val="00A4605D"/>
    <w:rsid w:val="00A466CF"/>
    <w:rsid w:val="00A53979"/>
    <w:rsid w:val="00A5442A"/>
    <w:rsid w:val="00A57655"/>
    <w:rsid w:val="00A62964"/>
    <w:rsid w:val="00A779C8"/>
    <w:rsid w:val="00AA17CE"/>
    <w:rsid w:val="00AB0E67"/>
    <w:rsid w:val="00AB6A73"/>
    <w:rsid w:val="00AC54DA"/>
    <w:rsid w:val="00AC5CD0"/>
    <w:rsid w:val="00AD1E8F"/>
    <w:rsid w:val="00AF00BF"/>
    <w:rsid w:val="00AF45D4"/>
    <w:rsid w:val="00B06791"/>
    <w:rsid w:val="00B2208A"/>
    <w:rsid w:val="00B25D6A"/>
    <w:rsid w:val="00B26A21"/>
    <w:rsid w:val="00B312AD"/>
    <w:rsid w:val="00B375C0"/>
    <w:rsid w:val="00B50EED"/>
    <w:rsid w:val="00B51079"/>
    <w:rsid w:val="00B53034"/>
    <w:rsid w:val="00B80947"/>
    <w:rsid w:val="00B86A16"/>
    <w:rsid w:val="00B91543"/>
    <w:rsid w:val="00B944AC"/>
    <w:rsid w:val="00B94940"/>
    <w:rsid w:val="00B9592E"/>
    <w:rsid w:val="00BA1596"/>
    <w:rsid w:val="00BA79A2"/>
    <w:rsid w:val="00BB2D94"/>
    <w:rsid w:val="00BB61EE"/>
    <w:rsid w:val="00BD5860"/>
    <w:rsid w:val="00BD5FFA"/>
    <w:rsid w:val="00BE0DBF"/>
    <w:rsid w:val="00BE70B3"/>
    <w:rsid w:val="00BF0290"/>
    <w:rsid w:val="00BF26F6"/>
    <w:rsid w:val="00BF67D0"/>
    <w:rsid w:val="00C025E4"/>
    <w:rsid w:val="00C03B65"/>
    <w:rsid w:val="00C069FD"/>
    <w:rsid w:val="00C07233"/>
    <w:rsid w:val="00C177C4"/>
    <w:rsid w:val="00C237C8"/>
    <w:rsid w:val="00C2743F"/>
    <w:rsid w:val="00C46A1B"/>
    <w:rsid w:val="00C64F4A"/>
    <w:rsid w:val="00C67551"/>
    <w:rsid w:val="00C67FA4"/>
    <w:rsid w:val="00C708CD"/>
    <w:rsid w:val="00C80F23"/>
    <w:rsid w:val="00C97907"/>
    <w:rsid w:val="00CA211A"/>
    <w:rsid w:val="00CB13C1"/>
    <w:rsid w:val="00CB48CF"/>
    <w:rsid w:val="00CC3850"/>
    <w:rsid w:val="00CF0BCF"/>
    <w:rsid w:val="00CF0F4D"/>
    <w:rsid w:val="00CF3DC2"/>
    <w:rsid w:val="00CF3F64"/>
    <w:rsid w:val="00D23D1D"/>
    <w:rsid w:val="00D41E0C"/>
    <w:rsid w:val="00D61C99"/>
    <w:rsid w:val="00D63EEF"/>
    <w:rsid w:val="00D73512"/>
    <w:rsid w:val="00D737E5"/>
    <w:rsid w:val="00D8183E"/>
    <w:rsid w:val="00D87D16"/>
    <w:rsid w:val="00DA7577"/>
    <w:rsid w:val="00DB530A"/>
    <w:rsid w:val="00DC21BA"/>
    <w:rsid w:val="00DD5665"/>
    <w:rsid w:val="00DF0065"/>
    <w:rsid w:val="00DF4D1F"/>
    <w:rsid w:val="00DF4FCA"/>
    <w:rsid w:val="00E136E2"/>
    <w:rsid w:val="00E350E9"/>
    <w:rsid w:val="00E42C5A"/>
    <w:rsid w:val="00E5006E"/>
    <w:rsid w:val="00E61470"/>
    <w:rsid w:val="00E62E7B"/>
    <w:rsid w:val="00E66378"/>
    <w:rsid w:val="00E7402B"/>
    <w:rsid w:val="00E75F84"/>
    <w:rsid w:val="00E81DBA"/>
    <w:rsid w:val="00E83F13"/>
    <w:rsid w:val="00E94CE8"/>
    <w:rsid w:val="00EA5337"/>
    <w:rsid w:val="00EB2D73"/>
    <w:rsid w:val="00EC0B07"/>
    <w:rsid w:val="00EE7EBF"/>
    <w:rsid w:val="00F03636"/>
    <w:rsid w:val="00F2217A"/>
    <w:rsid w:val="00F3518F"/>
    <w:rsid w:val="00F4260B"/>
    <w:rsid w:val="00F454D1"/>
    <w:rsid w:val="00F51217"/>
    <w:rsid w:val="00F558C7"/>
    <w:rsid w:val="00F91891"/>
    <w:rsid w:val="00F943FF"/>
    <w:rsid w:val="00F9793E"/>
    <w:rsid w:val="00FB0F18"/>
    <w:rsid w:val="00FB2487"/>
    <w:rsid w:val="00FB3760"/>
    <w:rsid w:val="00FC0208"/>
    <w:rsid w:val="00FE18D3"/>
    <w:rsid w:val="00FE2FCD"/>
    <w:rsid w:val="00FE2FFE"/>
    <w:rsid w:val="00FF07E0"/>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8129"/>
    <o:shapelayout v:ext="edit">
      <o:idmap v:ext="edit" data="1"/>
    </o:shapelayout>
  </w:shapeDefaults>
  <w:decimalSymbol w:val="."/>
  <w:listSeparator w:val=","/>
  <w14:docId w14:val="7540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Baskerville Old Face" w:hAnsi="Baskerville Old Face"/>
      <w:szCs w:val="24"/>
    </w:rPr>
  </w:style>
  <w:style w:type="paragraph" w:styleId="Heading1">
    <w:name w:val="heading 1"/>
    <w:basedOn w:val="Normal"/>
    <w:next w:val="Normal"/>
    <w:qFormat/>
    <w:pPr>
      <w:keepNext/>
      <w:widowControl/>
      <w:autoSpaceDE/>
      <w:autoSpaceDN/>
      <w:adjustRightInd/>
      <w:spacing w:before="240" w:after="60"/>
      <w:outlineLvl w:val="0"/>
    </w:pPr>
    <w:rPr>
      <w:rFonts w:ascii="Times New Roman" w:hAnsi="Times New Roman" w:cs="Arial"/>
      <w:bCs/>
      <w:kern w:val="32"/>
      <w:sz w:val="24"/>
      <w:szCs w:val="32"/>
    </w:rPr>
  </w:style>
  <w:style w:type="paragraph" w:styleId="Heading2">
    <w:name w:val="heading 2"/>
    <w:basedOn w:val="Normal"/>
    <w:next w:val="Normal"/>
    <w:link w:val="Heading2Char"/>
    <w:qFormat/>
    <w:pPr>
      <w:keepNext/>
      <w:widowControl/>
      <w:autoSpaceDE/>
      <w:autoSpaceDN/>
      <w:adjustRightInd/>
      <w:spacing w:before="240" w:after="60"/>
      <w:ind w:left="720"/>
      <w:outlineLvl w:val="1"/>
    </w:pPr>
    <w:rPr>
      <w:rFonts w:ascii="Times New Roman" w:hAnsi="Times New Roman" w:cs="Arial"/>
      <w:bCs/>
      <w:iCs/>
      <w:sz w:val="24"/>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widowControl/>
      <w:autoSpaceDE/>
      <w:autoSpaceDN/>
      <w:adjustRightInd/>
      <w:outlineLvl w:val="4"/>
    </w:pPr>
    <w:rPr>
      <w:rFonts w:ascii="Times New Roman" w:hAnsi="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autoSpaceDE/>
      <w:autoSpaceDN/>
      <w:adjustRightInd/>
      <w:ind w:left="720"/>
    </w:pPr>
    <w:rPr>
      <w:rFonts w:ascii="Times New Roman" w:hAnsi="Times New Roman"/>
      <w:sz w:val="24"/>
      <w:szCs w:val="20"/>
    </w:rPr>
  </w:style>
  <w:style w:type="character" w:styleId="Hyperlink">
    <w:name w:val="Hyperlink"/>
    <w:rPr>
      <w:color w:val="0000FF"/>
      <w:u w:val="single"/>
    </w:rPr>
  </w:style>
  <w:style w:type="paragraph" w:styleId="TOC2">
    <w:name w:val="toc 2"/>
    <w:basedOn w:val="Normal"/>
    <w:next w:val="Normal"/>
    <w:autoRedefine/>
    <w:uiPriority w:val="39"/>
    <w:rsid w:val="00952431"/>
    <w:pPr>
      <w:widowControl/>
      <w:tabs>
        <w:tab w:val="left" w:pos="540"/>
        <w:tab w:val="right" w:leader="dot" w:pos="8630"/>
      </w:tabs>
      <w:autoSpaceDE/>
      <w:autoSpaceDN/>
      <w:adjustRightInd/>
      <w:ind w:left="240"/>
    </w:pPr>
    <w:rPr>
      <w:rFonts w:ascii="Times New Roman" w:hAnsi="Times New Roman"/>
      <w:noProof/>
      <w:sz w:val="24"/>
      <w:szCs w:val="20"/>
    </w:rPr>
  </w:style>
  <w:style w:type="paragraph" w:styleId="TOC1">
    <w:name w:val="toc 1"/>
    <w:basedOn w:val="Normal"/>
    <w:next w:val="Normal"/>
    <w:autoRedefine/>
    <w:uiPriority w:val="39"/>
    <w:pPr>
      <w:widowControl/>
      <w:autoSpaceDE/>
      <w:autoSpaceDN/>
      <w:adjustRightInd/>
    </w:pPr>
    <w:rPr>
      <w:rFonts w:ascii="Times New Roman" w:hAnsi="Times New Roman"/>
      <w:sz w:val="24"/>
      <w:szCs w:val="20"/>
      <w:u w:val="single"/>
    </w:rPr>
  </w:style>
  <w:style w:type="paragraph" w:styleId="Footer">
    <w:name w:val="footer"/>
    <w:basedOn w:val="Normal"/>
    <w:link w:val="FooterChar"/>
    <w:uiPriority w:val="99"/>
    <w:pPr>
      <w:widowControl/>
      <w:tabs>
        <w:tab w:val="center" w:pos="4320"/>
        <w:tab w:val="right" w:pos="8640"/>
      </w:tabs>
      <w:autoSpaceDE/>
      <w:autoSpaceDN/>
      <w:adjustRightInd/>
    </w:pPr>
    <w:rPr>
      <w:rFonts w:ascii="Times New Roman" w:hAnsi="Times New Roman"/>
      <w:sz w:val="24"/>
      <w:szCs w:val="20"/>
      <w:lang w:val="x-none" w:eastAsia="x-none"/>
    </w:rPr>
  </w:style>
  <w:style w:type="character" w:styleId="PageNumber">
    <w:name w:val="page number"/>
    <w:basedOn w:val="DefaultParagraphFont"/>
  </w:style>
  <w:style w:type="paragraph" w:styleId="BodyTextIndent2">
    <w:name w:val="Body Text Indent 2"/>
    <w:basedOn w:val="Normal"/>
    <w:pPr>
      <w:widowControl/>
      <w:autoSpaceDE/>
      <w:autoSpaceDN/>
      <w:adjustRightInd/>
      <w:ind w:left="1440"/>
    </w:pPr>
    <w:rPr>
      <w:rFonts w:ascii="Times New Roman" w:hAnsi="Times New Roman"/>
      <w:sz w:val="24"/>
      <w:szCs w:val="20"/>
    </w:rPr>
  </w:style>
  <w:style w:type="paragraph" w:customStyle="1" w:styleId="Style1">
    <w:name w:val="Style1"/>
    <w:basedOn w:val="Normal"/>
    <w:pPr>
      <w:widowControl/>
      <w:autoSpaceDE/>
      <w:autoSpaceDN/>
      <w:adjustRightInd/>
      <w:outlineLvl w:val="0"/>
    </w:pPr>
    <w:rPr>
      <w:rFonts w:ascii="Times New Roman" w:hAnsi="Times New Roman"/>
      <w:sz w:val="24"/>
      <w:szCs w:val="20"/>
    </w:rPr>
  </w:style>
  <w:style w:type="paragraph" w:customStyle="1" w:styleId="Peters">
    <w:name w:val="Peters"/>
    <w:basedOn w:val="Normal"/>
    <w:pPr>
      <w:widowControl/>
      <w:autoSpaceDE/>
      <w:autoSpaceDN/>
      <w:adjustRightInd/>
    </w:pPr>
    <w:rPr>
      <w:rFonts w:ascii="Times New Roman" w:hAnsi="Times New Roman"/>
      <w:sz w:val="24"/>
      <w:szCs w:val="20"/>
    </w:rPr>
  </w:style>
  <w:style w:type="paragraph" w:customStyle="1" w:styleId="Style4">
    <w:name w:val="Style4"/>
    <w:basedOn w:val="Normal"/>
    <w:pPr>
      <w:widowControl/>
      <w:numPr>
        <w:numId w:val="1"/>
      </w:numPr>
      <w:autoSpaceDE/>
      <w:autoSpaceDN/>
      <w:adjustRightInd/>
      <w:outlineLvl w:val="1"/>
    </w:pPr>
    <w:rPr>
      <w:rFonts w:ascii="Times New Roman" w:hAnsi="Times New Roman"/>
      <w:sz w:val="24"/>
      <w:szCs w:val="20"/>
    </w:rPr>
  </w:style>
  <w:style w:type="paragraph" w:customStyle="1" w:styleId="Style5">
    <w:name w:val="Style5"/>
    <w:basedOn w:val="Normal"/>
    <w:pPr>
      <w:widowControl/>
      <w:numPr>
        <w:ilvl w:val="1"/>
        <w:numId w:val="1"/>
      </w:numPr>
      <w:autoSpaceDE/>
      <w:autoSpaceDN/>
      <w:adjustRightInd/>
      <w:outlineLvl w:val="2"/>
    </w:pPr>
    <w:rPr>
      <w:rFonts w:ascii="Times New Roman" w:hAnsi="Times New Roman"/>
      <w:sz w:val="24"/>
      <w:szCs w:val="20"/>
    </w:rPr>
  </w:style>
  <w:style w:type="paragraph" w:styleId="BodyTextIndent3">
    <w:name w:val="Body Text Indent 3"/>
    <w:basedOn w:val="Normal"/>
    <w:pPr>
      <w:widowControl/>
      <w:autoSpaceDE/>
      <w:autoSpaceDN/>
      <w:adjustRightInd/>
      <w:ind w:left="720"/>
    </w:pPr>
    <w:rPr>
      <w:rFonts w:ascii="Times New Roman" w:hAnsi="Times New Roman"/>
      <w:b/>
      <w:bCs/>
      <w:sz w:val="24"/>
      <w:szCs w:val="20"/>
    </w:rPr>
  </w:style>
  <w:style w:type="paragraph" w:styleId="BodyText">
    <w:name w:val="Body Text"/>
    <w:basedOn w:val="Normal"/>
    <w:pPr>
      <w:widowControl/>
      <w:autoSpaceDE/>
      <w:autoSpaceDN/>
      <w:adjustRightInd/>
    </w:pPr>
    <w:rPr>
      <w:rFonts w:ascii="Times New Roman" w:hAnsi="Times New Roman"/>
      <w:color w:val="000000"/>
      <w:sz w:val="24"/>
    </w:rPr>
  </w:style>
  <w:style w:type="paragraph" w:styleId="Header">
    <w:name w:val="header"/>
    <w:basedOn w:val="Normal"/>
    <w:pPr>
      <w:tabs>
        <w:tab w:val="center" w:pos="4320"/>
        <w:tab w:val="right" w:pos="8640"/>
      </w:tabs>
    </w:pPr>
  </w:style>
  <w:style w:type="paragraph" w:styleId="BalloonText">
    <w:name w:val="Balloon Text"/>
    <w:basedOn w:val="Normal"/>
    <w:semiHidden/>
    <w:rsid w:val="0044537F"/>
    <w:rPr>
      <w:rFonts w:ascii="Tahoma" w:hAnsi="Tahoma" w:cs="Tahoma"/>
      <w:sz w:val="16"/>
      <w:szCs w:val="16"/>
    </w:rPr>
  </w:style>
  <w:style w:type="paragraph" w:customStyle="1" w:styleId="Response">
    <w:name w:val="Response"/>
    <w:basedOn w:val="NormalIndent"/>
    <w:rsid w:val="00880A83"/>
    <w:pPr>
      <w:widowControl/>
      <w:autoSpaceDE/>
      <w:autoSpaceDN/>
      <w:adjustRightInd/>
      <w:spacing w:before="120" w:after="60"/>
    </w:pPr>
    <w:rPr>
      <w:rFonts w:ascii="Times" w:hAnsi="Times"/>
      <w:sz w:val="24"/>
      <w:szCs w:val="20"/>
    </w:rPr>
  </w:style>
  <w:style w:type="paragraph" w:styleId="PlainText">
    <w:name w:val="Plain Text"/>
    <w:basedOn w:val="Normal"/>
    <w:rsid w:val="00880A83"/>
    <w:pPr>
      <w:widowControl/>
      <w:autoSpaceDE/>
      <w:autoSpaceDN/>
      <w:adjustRightInd/>
      <w:spacing w:before="120" w:after="120"/>
    </w:pPr>
    <w:rPr>
      <w:rFonts w:ascii="Times" w:eastAsia="Times" w:hAnsi="Times"/>
      <w:sz w:val="24"/>
      <w:szCs w:val="20"/>
    </w:rPr>
  </w:style>
  <w:style w:type="paragraph" w:styleId="NormalIndent">
    <w:name w:val="Normal Indent"/>
    <w:basedOn w:val="Normal"/>
    <w:rsid w:val="00880A83"/>
    <w:pPr>
      <w:ind w:left="720"/>
    </w:pPr>
  </w:style>
  <w:style w:type="character" w:styleId="CommentReference">
    <w:name w:val="annotation reference"/>
    <w:semiHidden/>
    <w:rsid w:val="00072308"/>
    <w:rPr>
      <w:sz w:val="16"/>
      <w:szCs w:val="16"/>
    </w:rPr>
  </w:style>
  <w:style w:type="paragraph" w:styleId="CommentText">
    <w:name w:val="annotation text"/>
    <w:basedOn w:val="Normal"/>
    <w:semiHidden/>
    <w:rsid w:val="00072308"/>
    <w:rPr>
      <w:szCs w:val="20"/>
    </w:rPr>
  </w:style>
  <w:style w:type="paragraph" w:styleId="CommentSubject">
    <w:name w:val="annotation subject"/>
    <w:basedOn w:val="CommentText"/>
    <w:next w:val="CommentText"/>
    <w:semiHidden/>
    <w:rsid w:val="00072308"/>
    <w:rPr>
      <w:b/>
      <w:bCs/>
    </w:rPr>
  </w:style>
  <w:style w:type="paragraph" w:styleId="DocumentMap">
    <w:name w:val="Document Map"/>
    <w:basedOn w:val="Normal"/>
    <w:semiHidden/>
    <w:rsid w:val="0054391F"/>
    <w:pPr>
      <w:shd w:val="clear" w:color="auto" w:fill="000080"/>
    </w:pPr>
    <w:rPr>
      <w:rFonts w:ascii="Tahoma" w:hAnsi="Tahoma" w:cs="Tahoma"/>
      <w:szCs w:val="20"/>
    </w:rPr>
  </w:style>
  <w:style w:type="character" w:customStyle="1" w:styleId="Heading2Char">
    <w:name w:val="Heading 2 Char"/>
    <w:link w:val="Heading2"/>
    <w:rsid w:val="00D87D16"/>
    <w:rPr>
      <w:rFonts w:cs="Arial"/>
      <w:bCs/>
      <w:iCs/>
      <w:sz w:val="24"/>
      <w:szCs w:val="28"/>
      <w:lang w:val="en-US" w:eastAsia="en-US" w:bidi="ar-SA"/>
    </w:rPr>
  </w:style>
  <w:style w:type="paragraph" w:styleId="NormalWeb">
    <w:name w:val="Normal (Web)"/>
    <w:basedOn w:val="Normal"/>
    <w:uiPriority w:val="99"/>
    <w:rsid w:val="00A57655"/>
    <w:pPr>
      <w:widowControl/>
      <w:autoSpaceDE/>
      <w:autoSpaceDN/>
      <w:adjustRightInd/>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E75F84"/>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857449"/>
    <w:rPr>
      <w:sz w:val="24"/>
    </w:rPr>
  </w:style>
  <w:style w:type="character" w:styleId="FollowedHyperlink">
    <w:name w:val="FollowedHyperlink"/>
    <w:rsid w:val="004E3708"/>
    <w:rPr>
      <w:color w:val="800080"/>
      <w:u w:val="single"/>
    </w:rPr>
  </w:style>
  <w:style w:type="paragraph" w:styleId="Revision">
    <w:name w:val="Revision"/>
    <w:hidden/>
    <w:uiPriority w:val="99"/>
    <w:semiHidden/>
    <w:rsid w:val="006C5F7B"/>
    <w:rPr>
      <w:rFonts w:ascii="Baskerville Old Face" w:hAnsi="Baskerville Old Face"/>
      <w:szCs w:val="24"/>
    </w:rPr>
  </w:style>
  <w:style w:type="character" w:customStyle="1" w:styleId="s2">
    <w:name w:val="s2"/>
    <w:basedOn w:val="DefaultParagraphFont"/>
    <w:rsid w:val="002677A1"/>
  </w:style>
  <w:style w:type="character" w:styleId="UnresolvedMention">
    <w:name w:val="Unresolved Mention"/>
    <w:basedOn w:val="DefaultParagraphFont"/>
    <w:uiPriority w:val="99"/>
    <w:semiHidden/>
    <w:unhideWhenUsed/>
    <w:rsid w:val="00CF3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690778">
      <w:bodyDiv w:val="1"/>
      <w:marLeft w:val="0"/>
      <w:marRight w:val="0"/>
      <w:marTop w:val="0"/>
      <w:marBottom w:val="0"/>
      <w:divBdr>
        <w:top w:val="none" w:sz="0" w:space="0" w:color="auto"/>
        <w:left w:val="none" w:sz="0" w:space="0" w:color="auto"/>
        <w:bottom w:val="none" w:sz="0" w:space="0" w:color="auto"/>
        <w:right w:val="none" w:sz="0" w:space="0" w:color="auto"/>
      </w:divBdr>
    </w:div>
    <w:div w:id="120710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http://www.grants.gov" TargetMode="External"/><Relationship Id="rId26" Type="http://schemas.openxmlformats.org/officeDocument/2006/relationships/hyperlink" Target="https://www.grants.gov/web/grants/applicants/applicant-training.html" TargetMode="External"/><Relationship Id="rId3" Type="http://schemas.openxmlformats.org/officeDocument/2006/relationships/styles" Target="styles.xml"/><Relationship Id="rId21" Type="http://schemas.openxmlformats.org/officeDocument/2006/relationships/hyperlink" Target="https://sam.gov/SA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umrba.org/emp/empleg.pdf" TargetMode="External"/><Relationship Id="rId25" Type="http://schemas.openxmlformats.org/officeDocument/2006/relationships/hyperlink" Target="https://www.grants.gov/web/grants/applicants/adobe-software-compatibility.htm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mesc.usgs.gov/field_stations/fieldstations.html" TargetMode="External"/><Relationship Id="rId20" Type="http://schemas.openxmlformats.org/officeDocument/2006/relationships/hyperlink" Target="http://fedgov.dnb.com/webform" TargetMode="External"/><Relationship Id="rId29" Type="http://schemas.openxmlformats.org/officeDocument/2006/relationships/hyperlink" Target="http://www.asap.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grants.gov/web/grants/applicants/apply-for-grants.htm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umesc.usgs.gov" TargetMode="External"/><Relationship Id="rId23" Type="http://schemas.openxmlformats.org/officeDocument/2006/relationships/hyperlink" Target="https://www.grants.gov/web/grants/applicants/registration/track-role-status.html" TargetMode="External"/><Relationship Id="rId28" Type="http://schemas.openxmlformats.org/officeDocument/2006/relationships/hyperlink" Target="https://www.grants.gov/web/grants/forms/post-award-reporting-forms.html" TargetMode="External"/><Relationship Id="rId10" Type="http://schemas.openxmlformats.org/officeDocument/2006/relationships/hyperlink" Target="http://www.umrba.org/emp/empleg.pdf" TargetMode="External"/><Relationship Id="rId19" Type="http://schemas.openxmlformats.org/officeDocument/2006/relationships/hyperlink" Target="https://www.grants.gov/web/grants/applicants/registration.html" TargetMode="External"/><Relationship Id="rId31" Type="http://schemas.openxmlformats.org/officeDocument/2006/relationships/hyperlink" Target="mailto:mborre@usg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mesc.usgs.gov/umesc_about/about_umrs.html" TargetMode="External"/><Relationship Id="rId22" Type="http://schemas.openxmlformats.org/officeDocument/2006/relationships/hyperlink" Target="https://www.grants.gov/web/grants/applicants/registration/add-profile.html" TargetMode="External"/><Relationship Id="rId27" Type="http://schemas.openxmlformats.org/officeDocument/2006/relationships/hyperlink" Target="mailto:support@grants.gov" TargetMode="External"/><Relationship Id="rId30" Type="http://schemas.openxmlformats.org/officeDocument/2006/relationships/hyperlink" Target="mailto:dsanta@usgs.go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DC741-6753-4F33-B44A-72E88A509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8587</Words>
  <Characters>50369</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58839</CharactersWithSpaces>
  <SharedDoc>false</SharedDoc>
  <HLinks>
    <vt:vector size="72" baseType="variant">
      <vt:variant>
        <vt:i4>4325477</vt:i4>
      </vt:variant>
      <vt:variant>
        <vt:i4>57</vt:i4>
      </vt:variant>
      <vt:variant>
        <vt:i4>0</vt:i4>
      </vt:variant>
      <vt:variant>
        <vt:i4>5</vt:i4>
      </vt:variant>
      <vt:variant>
        <vt:lpwstr>mailto:dsanta@usgs.gov</vt:lpwstr>
      </vt:variant>
      <vt:variant>
        <vt:lpwstr/>
      </vt:variant>
      <vt:variant>
        <vt:i4>4522050</vt:i4>
      </vt:variant>
      <vt:variant>
        <vt:i4>54</vt:i4>
      </vt:variant>
      <vt:variant>
        <vt:i4>0</vt:i4>
      </vt:variant>
      <vt:variant>
        <vt:i4>5</vt:i4>
      </vt:variant>
      <vt:variant>
        <vt:lpwstr>http://www.asap.gov/</vt:lpwstr>
      </vt:variant>
      <vt:variant>
        <vt:lpwstr/>
      </vt:variant>
      <vt:variant>
        <vt:i4>6815751</vt:i4>
      </vt:variant>
      <vt:variant>
        <vt:i4>51</vt:i4>
      </vt:variant>
      <vt:variant>
        <vt:i4>0</vt:i4>
      </vt:variant>
      <vt:variant>
        <vt:i4>5</vt:i4>
      </vt:variant>
      <vt:variant>
        <vt:lpwstr>http://www.whitehouse.gov/omb/grants_forms</vt:lpwstr>
      </vt:variant>
      <vt:variant>
        <vt:lpwstr/>
      </vt:variant>
      <vt:variant>
        <vt:i4>4194415</vt:i4>
      </vt:variant>
      <vt:variant>
        <vt:i4>48</vt:i4>
      </vt:variant>
      <vt:variant>
        <vt:i4>0</vt:i4>
      </vt:variant>
      <vt:variant>
        <vt:i4>5</vt:i4>
      </vt:variant>
      <vt:variant>
        <vt:lpwstr>mailto:support@grants.gov?subject=Support</vt:lpwstr>
      </vt:variant>
      <vt:variant>
        <vt:lpwstr/>
      </vt:variant>
      <vt:variant>
        <vt:i4>3604526</vt:i4>
      </vt:variant>
      <vt:variant>
        <vt:i4>45</vt:i4>
      </vt:variant>
      <vt:variant>
        <vt:i4>0</vt:i4>
      </vt:variant>
      <vt:variant>
        <vt:i4>5</vt:i4>
      </vt:variant>
      <vt:variant>
        <vt:lpwstr>http://www.grants.gov/</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6946936</vt:i4>
      </vt:variant>
      <vt:variant>
        <vt:i4>36</vt:i4>
      </vt:variant>
      <vt:variant>
        <vt:i4>0</vt:i4>
      </vt:variant>
      <vt:variant>
        <vt:i4>5</vt:i4>
      </vt:variant>
      <vt:variant>
        <vt:lpwstr>http://www.umrba.org/emp/empleg.pdf</vt:lpwstr>
      </vt:variant>
      <vt:variant>
        <vt:lpwstr/>
      </vt:variant>
      <vt:variant>
        <vt:i4>1835110</vt:i4>
      </vt:variant>
      <vt:variant>
        <vt:i4>33</vt:i4>
      </vt:variant>
      <vt:variant>
        <vt:i4>0</vt:i4>
      </vt:variant>
      <vt:variant>
        <vt:i4>5</vt:i4>
      </vt:variant>
      <vt:variant>
        <vt:lpwstr>http://www.umesc.usgs.gov/field_stations/fieldstations.html</vt:lpwstr>
      </vt:variant>
      <vt:variant>
        <vt:lpwstr/>
      </vt:variant>
      <vt:variant>
        <vt:i4>2359409</vt:i4>
      </vt:variant>
      <vt:variant>
        <vt:i4>30</vt:i4>
      </vt:variant>
      <vt:variant>
        <vt:i4>0</vt:i4>
      </vt:variant>
      <vt:variant>
        <vt:i4>5</vt:i4>
      </vt:variant>
      <vt:variant>
        <vt:lpwstr>http://www.umesc.usgs.gov/</vt:lpwstr>
      </vt:variant>
      <vt:variant>
        <vt:lpwstr/>
      </vt:variant>
      <vt:variant>
        <vt:i4>917599</vt:i4>
      </vt:variant>
      <vt:variant>
        <vt:i4>27</vt:i4>
      </vt:variant>
      <vt:variant>
        <vt:i4>0</vt:i4>
      </vt:variant>
      <vt:variant>
        <vt:i4>5</vt:i4>
      </vt:variant>
      <vt:variant>
        <vt:lpwstr>http://www.umesc.usgs.gov/umesc_about/about_umrs.html</vt:lpwstr>
      </vt:variant>
      <vt:variant>
        <vt:lpwstr/>
      </vt:variant>
      <vt:variant>
        <vt:i4>6946936</vt:i4>
      </vt:variant>
      <vt:variant>
        <vt:i4>0</vt:i4>
      </vt:variant>
      <vt:variant>
        <vt:i4>0</vt:i4>
      </vt:variant>
      <vt:variant>
        <vt:i4>5</vt:i4>
      </vt:variant>
      <vt:variant>
        <vt:lpwstr>http://www.umrba.org/emp/empleg.pdf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2019-11-01T16:59:00Z</dcterms:created>
  <dcterms:modified xsi:type="dcterms:W3CDTF">2019-11-01T16:59:00Z</dcterms:modified>
</cp:coreProperties>
</file>