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43827EE4"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C927E3" w:rsidRPr="00C927E3">
            <w:rPr>
              <w:rFonts w:ascii="Times New Roman" w:hAnsi="Times New Roman" w:cs="Times New Roman"/>
              <w:sz w:val="24"/>
              <w:szCs w:val="24"/>
            </w:rPr>
            <w:t>93.067</w:t>
          </w:r>
        </w:sdtContent>
      </w:sdt>
    </w:p>
    <w:p w14:paraId="669A74CC" w14:textId="2DAE23E0"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bookmarkStart w:id="0" w:name="_GoBack"/>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D97124" w:rsidRPr="00DC5410">
            <w:rPr>
              <w:rFonts w:ascii="Times New Roman" w:hAnsi="Times New Roman" w:cs="Times New Roman"/>
              <w:b/>
              <w:sz w:val="24"/>
              <w:szCs w:val="24"/>
            </w:rPr>
            <w:t>CDC-RFA-GH1</w:t>
          </w:r>
          <w:r w:rsidR="00DE0162" w:rsidRPr="00DC5410">
            <w:rPr>
              <w:rFonts w:ascii="Times New Roman" w:hAnsi="Times New Roman" w:cs="Times New Roman"/>
              <w:b/>
              <w:sz w:val="24"/>
              <w:szCs w:val="24"/>
            </w:rPr>
            <w:t>5-1559</w:t>
          </w:r>
          <w:r w:rsidR="00F45D75" w:rsidRPr="00DC5410">
            <w:rPr>
              <w:rFonts w:ascii="Times New Roman" w:hAnsi="Times New Roman" w:cs="Times New Roman"/>
              <w:b/>
              <w:sz w:val="24"/>
              <w:szCs w:val="24"/>
            </w:rPr>
            <w:t>02CONT16</w:t>
          </w:r>
        </w:sdtContent>
      </w:sdt>
      <w:bookmarkEnd w:id="0"/>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5011898B" w:rsidR="00982A19" w:rsidRPr="00982A19" w:rsidRDefault="00DC5410"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DE0162" w:rsidRPr="00DE0162">
            <w:rPr>
              <w:rFonts w:ascii="Times New Roman" w:hAnsi="Times New Roman" w:cs="Times New Roman"/>
              <w:b/>
              <w:sz w:val="24"/>
              <w:szCs w:val="24"/>
            </w:rPr>
            <w:t>Strengthening Blood Transfusion Services in the Republic of Mozambique</w:t>
          </w:r>
          <w:r w:rsidR="00DE0162" w:rsidRPr="00D97124">
            <w:rPr>
              <w:rFonts w:ascii="Times New Roman" w:hAnsi="Times New Roman" w:cs="Times New Roman"/>
              <w:b/>
              <w:sz w:val="24"/>
              <w:szCs w:val="24"/>
            </w:rPr>
            <w:t xml:space="preserve"> </w:t>
          </w:r>
          <w:r w:rsidR="00D97124" w:rsidRPr="00D97124">
            <w:rPr>
              <w:rFonts w:ascii="Times New Roman" w:hAnsi="Times New Roman" w:cs="Times New Roman"/>
              <w:b/>
              <w:sz w:val="24"/>
              <w:szCs w:val="24"/>
            </w:rPr>
            <w:t>under the President’s Emergency Plan for AIDS Relief (PEPFAR)</w:t>
          </w:r>
        </w:sdtContent>
      </w:sdt>
    </w:p>
    <w:p w14:paraId="2FF8D001" w14:textId="51660FCC" w:rsidR="00982A19" w:rsidRDefault="00DC5410"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sdt>
            <w:sdtPr>
              <w:rPr>
                <w:rFonts w:ascii="Times New Roman" w:hAnsi="Times New Roman" w:cs="Times New Roman"/>
                <w:sz w:val="24"/>
                <w:szCs w:val="24"/>
              </w:rPr>
              <w:alias w:val="Enter Name of CIO"/>
              <w:tag w:val="Enter Name of CIO"/>
              <w:id w:val="-184758421"/>
              <w:placeholder>
                <w:docPart w:val="CA549E14FFAB42CE939BA765315BD94C"/>
              </w:placeholder>
            </w:sdtPr>
            <w:sdtEndPr/>
            <w:sdtContent>
              <w:r w:rsidR="00F45D75" w:rsidRPr="00F45D75">
                <w:rPr>
                  <w:rFonts w:ascii="Times New Roman" w:hAnsi="Times New Roman" w:cs="Times New Roman"/>
                  <w:b/>
                  <w:sz w:val="24"/>
                  <w:szCs w:val="24"/>
                </w:rPr>
                <w:t>Center for Global Health</w:t>
              </w:r>
            </w:sdtContent>
          </w:sdt>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5E458FE5"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DC5410">
            <w:rPr>
              <w:rFonts w:ascii="Times New Roman" w:hAnsi="Times New Roman" w:cs="Times New Roman"/>
              <w:b/>
              <w:sz w:val="24"/>
              <w:szCs w:val="24"/>
            </w:rPr>
            <w:t>CDC-RFA-</w:t>
          </w:r>
          <w:r w:rsidR="00D97124">
            <w:rPr>
              <w:rFonts w:ascii="Times New Roman" w:hAnsi="Times New Roman" w:cs="Times New Roman"/>
              <w:b/>
              <w:sz w:val="24"/>
              <w:szCs w:val="24"/>
            </w:rPr>
            <w:t>GH1</w:t>
          </w:r>
          <w:r w:rsidR="00DE0162">
            <w:rPr>
              <w:rFonts w:ascii="Times New Roman" w:hAnsi="Times New Roman" w:cs="Times New Roman"/>
              <w:b/>
              <w:sz w:val="24"/>
              <w:szCs w:val="24"/>
            </w:rPr>
            <w:t>5</w:t>
          </w:r>
          <w:r w:rsidR="00D97124">
            <w:rPr>
              <w:rFonts w:ascii="Times New Roman" w:hAnsi="Times New Roman" w:cs="Times New Roman"/>
              <w:b/>
              <w:sz w:val="24"/>
              <w:szCs w:val="24"/>
            </w:rPr>
            <w:t>-1</w:t>
          </w:r>
          <w:r w:rsidR="00DE0162">
            <w:rPr>
              <w:rFonts w:ascii="Times New Roman" w:hAnsi="Times New Roman" w:cs="Times New Roman"/>
              <w:b/>
              <w:sz w:val="24"/>
              <w:szCs w:val="24"/>
            </w:rPr>
            <w:t>559</w:t>
          </w:r>
          <w:r w:rsidR="00D97124">
            <w:rPr>
              <w:rFonts w:ascii="Times New Roman" w:hAnsi="Times New Roman" w:cs="Times New Roman"/>
              <w:b/>
              <w:sz w:val="24"/>
              <w:szCs w:val="24"/>
            </w:rPr>
            <w:t xml:space="preserve">: </w:t>
          </w:r>
          <w:sdt>
            <w:sdtPr>
              <w:rPr>
                <w:rFonts w:ascii="Times New Roman" w:hAnsi="Times New Roman" w:cs="Times New Roman"/>
                <w:b/>
                <w:sz w:val="24"/>
                <w:szCs w:val="24"/>
              </w:rPr>
              <w:alias w:val="Enter Title of FOA"/>
              <w:tag w:val="Enter Title of FOA"/>
              <w:id w:val="1220472257"/>
              <w:placeholder>
                <w:docPart w:val="7420568B92BF4BC6833AF43CB708919C"/>
              </w:placeholder>
            </w:sdtPr>
            <w:sdtEndPr/>
            <w:sdtContent>
              <w:r w:rsidR="002261AF" w:rsidRPr="00DE0162">
                <w:rPr>
                  <w:rFonts w:ascii="Times New Roman" w:hAnsi="Times New Roman" w:cs="Times New Roman"/>
                  <w:b/>
                  <w:sz w:val="24"/>
                  <w:szCs w:val="24"/>
                </w:rPr>
                <w:t>Strengthening Blood Transfusion Services in the Republic of Mozambique</w:t>
              </w:r>
              <w:r w:rsidR="002261AF" w:rsidRPr="00D97124">
                <w:rPr>
                  <w:rFonts w:ascii="Times New Roman" w:hAnsi="Times New Roman" w:cs="Times New Roman"/>
                  <w:b/>
                  <w:sz w:val="24"/>
                  <w:szCs w:val="24"/>
                </w:rPr>
                <w:t xml:space="preserve"> under the President’s Emergency Plan for AIDS Relief (PEPFAR)</w:t>
              </w:r>
            </w:sdtContent>
          </w:sdt>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6CBF6367" w14:textId="77777777" w:rsidR="00982A19" w:rsidRDefault="00982A19" w:rsidP="00982A19">
      <w:pPr>
        <w:spacing w:after="0" w:line="240" w:lineRule="auto"/>
        <w:jc w:val="center"/>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4FD181DC"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4503DD">
            <w:rPr>
              <w:rFonts w:ascii="Times New Roman" w:hAnsi="Times New Roman" w:cs="Times New Roman"/>
              <w:sz w:val="24"/>
              <w:szCs w:val="24"/>
            </w:rPr>
            <w:t>Darlene Harris</w:t>
          </w:r>
        </w:sdtContent>
      </w:sdt>
      <w:r>
        <w:rPr>
          <w:rFonts w:ascii="Times New Roman" w:hAnsi="Times New Roman" w:cs="Times New Roman"/>
          <w:sz w:val="24"/>
          <w:szCs w:val="24"/>
        </w:rPr>
        <w:t xml:space="preserve">, Grants Management </w:t>
      </w:r>
      <w:r w:rsidR="004503DD">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C927E3" w:rsidRPr="00C927E3">
            <w:rPr>
              <w:rFonts w:ascii="Times New Roman" w:hAnsi="Times New Roman" w:cs="Times New Roman"/>
              <w:sz w:val="24"/>
              <w:szCs w:val="24"/>
            </w:rPr>
            <w:t>(770) 488-</w:t>
          </w:r>
          <w:r w:rsidR="004503DD">
            <w:rPr>
              <w:rFonts w:ascii="Times New Roman" w:hAnsi="Times New Roman" w:cs="Times New Roman"/>
              <w:sz w:val="24"/>
              <w:szCs w:val="24"/>
            </w:rPr>
            <w:t>3081</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2261AF">
            <w:rPr>
              <w:rFonts w:ascii="Times New Roman" w:hAnsi="Times New Roman" w:cs="Times New Roman"/>
              <w:sz w:val="24"/>
              <w:szCs w:val="24"/>
            </w:rPr>
            <w:t>Adeoye Oguntomilade</w:t>
          </w:r>
        </w:sdtContent>
      </w:sdt>
      <w:r>
        <w:rPr>
          <w:rFonts w:ascii="Times New Roman" w:hAnsi="Times New Roman" w:cs="Times New Roman"/>
          <w:sz w:val="24"/>
          <w:szCs w:val="24"/>
        </w:rPr>
        <w:t xml:space="preserve">, </w:t>
      </w:r>
      <w:r w:rsidR="002261AF">
        <w:rPr>
          <w:rFonts w:ascii="Times New Roman" w:hAnsi="Times New Roman" w:cs="Times New Roman"/>
          <w:sz w:val="24"/>
          <w:szCs w:val="24"/>
        </w:rPr>
        <w:t xml:space="preserve">Acting </w:t>
      </w:r>
      <w:r>
        <w:rPr>
          <w:rFonts w:ascii="Times New Roman" w:hAnsi="Times New Roman" w:cs="Times New Roman"/>
          <w:sz w:val="24"/>
          <w:szCs w:val="24"/>
        </w:rPr>
        <w:t xml:space="preserve">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D97124">
            <w:rPr>
              <w:rFonts w:ascii="Times New Roman" w:hAnsi="Times New Roman" w:cs="Times New Roman"/>
              <w:sz w:val="24"/>
              <w:szCs w:val="24"/>
            </w:rPr>
            <w:t>+25821314747</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1EC3FB0F" w:rsidR="007A0DC8" w:rsidRDefault="00DC5410" w:rsidP="007F5E8D">
      <w:pPr>
        <w:spacing w:after="0" w:line="240" w:lineRule="auto"/>
        <w:rPr>
          <w:rFonts w:ascii="Times New Roman" w:hAnsi="Times New Roman" w:cs="Times New Roman"/>
          <w:sz w:val="24"/>
          <w:szCs w:val="24"/>
        </w:rPr>
      </w:pPr>
      <w:r w:rsidRPr="00DC5410">
        <w:rPr>
          <w:rFonts w:ascii="Times New Roman" w:hAnsi="Times New Roman" w:cs="Times New Roman"/>
          <w:noProof/>
          <w:color w:val="000000"/>
          <w:sz w:val="24"/>
          <w:szCs w:val="24"/>
        </w:rPr>
        <w:t xml:space="preserve">Reports must be submitted </w:t>
      </w:r>
      <w:r w:rsidRPr="00DC5410">
        <w:rPr>
          <w:rFonts w:ascii="Times New Roman" w:hAnsi="Times New Roman" w:cs="Times New Roman"/>
          <w:noProof/>
          <w:sz w:val="24"/>
          <w:szCs w:val="24"/>
        </w:rPr>
        <w:t xml:space="preserve">by </w:t>
      </w:r>
      <w:r w:rsidRPr="00DC5410">
        <w:rPr>
          <w:rFonts w:ascii="Times New Roman" w:hAnsi="Times New Roman" w:cs="Times New Roman"/>
          <w:b/>
          <w:noProof/>
          <w:color w:val="FF0000"/>
          <w:sz w:val="24"/>
          <w:szCs w:val="24"/>
        </w:rPr>
        <w:t>November 30, 2015, 11:59pm, Eastern Standard Time</w:t>
      </w:r>
      <w:r w:rsidRPr="00DC5410">
        <w:rPr>
          <w:rFonts w:ascii="Times New Roman" w:hAnsi="Times New Roman" w:cs="Times New Roman"/>
          <w:b/>
          <w:noProof/>
          <w:sz w:val="24"/>
          <w:szCs w:val="24"/>
        </w:rPr>
        <w:t xml:space="preserve"> </w:t>
      </w:r>
      <w:r w:rsidRPr="00DC5410">
        <w:rPr>
          <w:rFonts w:ascii="Times New Roman" w:hAnsi="Times New Roman" w:cs="Times New Roman"/>
          <w:noProof/>
          <w:sz w:val="24"/>
          <w:szCs w:val="24"/>
        </w:rPr>
        <w:t>on</w:t>
      </w:r>
      <w:r>
        <w:rPr>
          <w:b/>
          <w:noProof/>
        </w:rPr>
        <w:t xml:space="preserve"> </w:t>
      </w:r>
      <w:hyperlink r:id="rId15" w:history="1">
        <w:r w:rsidRPr="00DC5410">
          <w:rPr>
            <w:rStyle w:val="Hyperlink"/>
            <w:rFonts w:ascii="Times New Roman" w:hAnsi="Times New Roman" w:cs="Times New Roman"/>
            <w:sz w:val="24"/>
          </w:rPr>
          <w:t>www.Grants.gov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r w:rsidRPr="00DC5410">
        <w:rPr>
          <w:rFonts w:ascii="Times New Roman" w:hAnsi="Times New Roman" w:cs="Times New Roman"/>
          <w:b/>
          <w:sz w:val="24"/>
          <w:szCs w:val="24"/>
        </w:rPr>
        <w:t>4/1/2016 – 3/31-2017</w:t>
      </w:r>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lastRenderedPageBreak/>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2855C633"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b/>
            <w:sz w:val="24"/>
            <w:szCs w:val="24"/>
          </w:rPr>
          <w:alias w:val="Enter FOA Number"/>
          <w:tag w:val="Enter FOA Number"/>
          <w:id w:val="-1943677041"/>
          <w:placeholder>
            <w:docPart w:val="A343308BCD664F74B5CCAB1F5DB2DC86"/>
          </w:placeholder>
        </w:sdtPr>
        <w:sdtEndPr/>
        <w:sdtContent>
          <w:r w:rsidR="00D97124" w:rsidRPr="00DC5410">
            <w:rPr>
              <w:rFonts w:ascii="Times New Roman" w:hAnsi="Times New Roman" w:cs="Times New Roman"/>
              <w:b/>
              <w:sz w:val="24"/>
              <w:szCs w:val="24"/>
            </w:rPr>
            <w:t>CDC-RFA-GH1</w:t>
          </w:r>
          <w:r w:rsidR="002261AF" w:rsidRPr="00DC5410">
            <w:rPr>
              <w:rFonts w:ascii="Times New Roman" w:hAnsi="Times New Roman" w:cs="Times New Roman"/>
              <w:b/>
              <w:sz w:val="24"/>
              <w:szCs w:val="24"/>
            </w:rPr>
            <w:t>5</w:t>
          </w:r>
          <w:r w:rsidR="00D97124" w:rsidRPr="00DC5410">
            <w:rPr>
              <w:rFonts w:ascii="Times New Roman" w:hAnsi="Times New Roman" w:cs="Times New Roman"/>
              <w:b/>
              <w:sz w:val="24"/>
              <w:szCs w:val="24"/>
            </w:rPr>
            <w:t>-1</w:t>
          </w:r>
          <w:r w:rsidR="002261AF" w:rsidRPr="00DC5410">
            <w:rPr>
              <w:rFonts w:ascii="Times New Roman" w:hAnsi="Times New Roman" w:cs="Times New Roman"/>
              <w:b/>
              <w:sz w:val="24"/>
              <w:szCs w:val="24"/>
            </w:rPr>
            <w:t>559</w:t>
          </w:r>
          <w:r w:rsidR="00C927E3" w:rsidRPr="00DC5410">
            <w:rPr>
              <w:rFonts w:ascii="Times New Roman" w:hAnsi="Times New Roman" w:cs="Times New Roman"/>
              <w:b/>
              <w:sz w:val="24"/>
              <w:szCs w:val="24"/>
            </w:rPr>
            <w:t>0</w:t>
          </w:r>
          <w:r w:rsidR="002261AF" w:rsidRPr="00DC5410">
            <w:rPr>
              <w:rFonts w:ascii="Times New Roman" w:hAnsi="Times New Roman" w:cs="Times New Roman"/>
              <w:b/>
              <w:sz w:val="24"/>
              <w:szCs w:val="24"/>
            </w:rPr>
            <w:t>2</w:t>
          </w:r>
          <w:r w:rsidR="005732D0" w:rsidRPr="00DC5410">
            <w:rPr>
              <w:rFonts w:ascii="Times New Roman" w:hAnsi="Times New Roman" w:cs="Times New Roman"/>
              <w:b/>
              <w:sz w:val="24"/>
              <w:szCs w:val="24"/>
            </w:rPr>
            <w:t>CONT16</w:t>
          </w:r>
        </w:sdtContent>
      </w:sdt>
      <w:r w:rsidRPr="00DC5410">
        <w:rPr>
          <w:rFonts w:ascii="Times New Roman" w:hAnsi="Times New Roman" w:cs="Times New Roman"/>
          <w:b/>
          <w:sz w:val="24"/>
          <w:szCs w:val="24"/>
        </w:rPr>
        <w:t xml:space="preserve"> </w:t>
      </w:r>
      <w:r w:rsidRPr="0025068D">
        <w:rPr>
          <w:rFonts w:ascii="Times New Roman" w:hAnsi="Times New Roman" w:cs="Times New Roman"/>
          <w:b/>
          <w:sz w:val="24"/>
          <w:szCs w:val="24"/>
        </w:rPr>
        <w:t>only</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96D4A"/>
    <w:rsid w:val="001A35C7"/>
    <w:rsid w:val="001B27CB"/>
    <w:rsid w:val="001D29D1"/>
    <w:rsid w:val="00225D9D"/>
    <w:rsid w:val="002261AF"/>
    <w:rsid w:val="00241592"/>
    <w:rsid w:val="0025068D"/>
    <w:rsid w:val="00281DA3"/>
    <w:rsid w:val="002A51CF"/>
    <w:rsid w:val="002B3340"/>
    <w:rsid w:val="002B7CE2"/>
    <w:rsid w:val="002E7AC1"/>
    <w:rsid w:val="002F0A76"/>
    <w:rsid w:val="00383F81"/>
    <w:rsid w:val="0039702F"/>
    <w:rsid w:val="003C26AB"/>
    <w:rsid w:val="003C45DC"/>
    <w:rsid w:val="00423F17"/>
    <w:rsid w:val="004503DD"/>
    <w:rsid w:val="004C6186"/>
    <w:rsid w:val="0054693A"/>
    <w:rsid w:val="00550CF8"/>
    <w:rsid w:val="005732D0"/>
    <w:rsid w:val="005B013D"/>
    <w:rsid w:val="005C3861"/>
    <w:rsid w:val="0063263F"/>
    <w:rsid w:val="00633F26"/>
    <w:rsid w:val="006601D8"/>
    <w:rsid w:val="00670071"/>
    <w:rsid w:val="006B6969"/>
    <w:rsid w:val="006E6607"/>
    <w:rsid w:val="00722D2F"/>
    <w:rsid w:val="007569F0"/>
    <w:rsid w:val="00756B6F"/>
    <w:rsid w:val="00756DCC"/>
    <w:rsid w:val="0076197A"/>
    <w:rsid w:val="00791226"/>
    <w:rsid w:val="007A0DC8"/>
    <w:rsid w:val="007C0959"/>
    <w:rsid w:val="007F5E8D"/>
    <w:rsid w:val="008F353F"/>
    <w:rsid w:val="0090768D"/>
    <w:rsid w:val="00982A19"/>
    <w:rsid w:val="009C44A8"/>
    <w:rsid w:val="009D71AF"/>
    <w:rsid w:val="009E6F06"/>
    <w:rsid w:val="00A25A22"/>
    <w:rsid w:val="00A545A9"/>
    <w:rsid w:val="00B03396"/>
    <w:rsid w:val="00BC2BEA"/>
    <w:rsid w:val="00BF11CC"/>
    <w:rsid w:val="00BF4DCD"/>
    <w:rsid w:val="00BF7F57"/>
    <w:rsid w:val="00C35EB4"/>
    <w:rsid w:val="00C814CE"/>
    <w:rsid w:val="00C85428"/>
    <w:rsid w:val="00C927E3"/>
    <w:rsid w:val="00CC4403"/>
    <w:rsid w:val="00CF50BE"/>
    <w:rsid w:val="00D04850"/>
    <w:rsid w:val="00D432A3"/>
    <w:rsid w:val="00D57B03"/>
    <w:rsid w:val="00D675DE"/>
    <w:rsid w:val="00D97124"/>
    <w:rsid w:val="00DC041B"/>
    <w:rsid w:val="00DC5410"/>
    <w:rsid w:val="00DD3180"/>
    <w:rsid w:val="00DE0162"/>
    <w:rsid w:val="00E45D69"/>
    <w:rsid w:val="00E73580"/>
    <w:rsid w:val="00E75E37"/>
    <w:rsid w:val="00E901FC"/>
    <w:rsid w:val="00EF7539"/>
    <w:rsid w:val="00F23EE2"/>
    <w:rsid w:val="00F45D75"/>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420568B92BF4BC6833AF43CB708919C"/>
        <w:category>
          <w:name w:val="General"/>
          <w:gallery w:val="placeholder"/>
        </w:category>
        <w:types>
          <w:type w:val="bbPlcHdr"/>
        </w:types>
        <w:behaviors>
          <w:behavior w:val="content"/>
        </w:behaviors>
        <w:guid w:val="{5824A833-ADCC-4906-9F6C-B243C38796C4}"/>
      </w:docPartPr>
      <w:docPartBody>
        <w:p w:rsidR="00697CD5" w:rsidRDefault="00F331F9" w:rsidP="00F331F9">
          <w:pPr>
            <w:pStyle w:val="7420568B92BF4BC6833AF43CB708919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549E14FFAB42CE939BA765315BD94C"/>
        <w:category>
          <w:name w:val="General"/>
          <w:gallery w:val="placeholder"/>
        </w:category>
        <w:types>
          <w:type w:val="bbPlcHdr"/>
        </w:types>
        <w:behaviors>
          <w:behavior w:val="content"/>
        </w:behaviors>
        <w:guid w:val="{1757E607-2F73-4568-A852-F60C5280B6D4}"/>
      </w:docPartPr>
      <w:docPartBody>
        <w:p w:rsidR="00B45674" w:rsidRDefault="00192CB8" w:rsidP="00192CB8">
          <w:pPr>
            <w:pStyle w:val="CA549E14FFAB42CE939BA765315BD94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92CB8"/>
    <w:rsid w:val="004E326C"/>
    <w:rsid w:val="00697CD5"/>
    <w:rsid w:val="006D4B85"/>
    <w:rsid w:val="00731DB5"/>
    <w:rsid w:val="00896E83"/>
    <w:rsid w:val="008C6DFC"/>
    <w:rsid w:val="008D41AE"/>
    <w:rsid w:val="00B45674"/>
    <w:rsid w:val="00C56E65"/>
    <w:rsid w:val="00E12A8E"/>
    <w:rsid w:val="00E96BA1"/>
    <w:rsid w:val="00F331F9"/>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2CB8"/>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7420568B92BF4BC6833AF43CB708919C">
    <w:name w:val="7420568B92BF4BC6833AF43CB708919C"/>
    <w:rsid w:val="00F331F9"/>
    <w:pPr>
      <w:spacing w:after="160" w:line="259" w:lineRule="auto"/>
    </w:pPr>
  </w:style>
  <w:style w:type="paragraph" w:customStyle="1" w:styleId="CA549E14FFAB42CE939BA765315BD94C">
    <w:name w:val="CA549E14FFAB42CE939BA765315BD94C"/>
    <w:rsid w:val="00192CB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0D0CE7-2ED0-4830-9073-C4BB7F9D845F}">
  <ds:schemaRefs>
    <ds:schemaRef ds:uri="http://purl.org/dc/dcmitype/"/>
    <ds:schemaRef ds:uri="http://schemas.microsoft.com/office/2006/documentManagement/types"/>
    <ds:schemaRef ds:uri="http://purl.org/dc/terms/"/>
    <ds:schemaRef ds:uri="http://www.w3.org/XML/1998/namespace"/>
    <ds:schemaRef ds:uri="8db09d17-d6c0-42ca-aac4-15a300dca9f7"/>
    <ds:schemaRef ds:uri="c0b586d1-ce07-4b74-a48d-5205590952ea"/>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0FEAB93B-CE6C-45EC-ADE0-DC51EF623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9289</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Pyles, Maryam (CDC/OCOO/PGO) (CTR)</cp:lastModifiedBy>
  <cp:revision>2</cp:revision>
  <cp:lastPrinted>2013-08-29T21:52:00Z</cp:lastPrinted>
  <dcterms:created xsi:type="dcterms:W3CDTF">2015-09-28T10:27:00Z</dcterms:created>
  <dcterms:modified xsi:type="dcterms:W3CDTF">2015-09-28T10:27:00Z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