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18EB" w14:textId="259C5EE4" w:rsidR="009269F4" w:rsidRPr="00F31967" w:rsidRDefault="009269F4" w:rsidP="009269F4">
      <w:pPr>
        <w:jc w:val="center"/>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FY 202</w:t>
      </w:r>
      <w:r w:rsidR="009802A0">
        <w:rPr>
          <w:rFonts w:ascii="Times New Roman" w:eastAsia="Times New Roman" w:hAnsi="Times New Roman" w:cs="Times New Roman"/>
          <w:b/>
          <w:bCs/>
          <w:color w:val="000000" w:themeColor="text1"/>
          <w:sz w:val="24"/>
          <w:szCs w:val="24"/>
        </w:rPr>
        <w:t>5</w:t>
      </w:r>
      <w:r w:rsidRPr="00F31967">
        <w:rPr>
          <w:rFonts w:ascii="Times New Roman" w:eastAsia="Times New Roman" w:hAnsi="Times New Roman" w:cs="Times New Roman"/>
          <w:b/>
          <w:bCs/>
          <w:color w:val="000000" w:themeColor="text1"/>
          <w:sz w:val="24"/>
          <w:szCs w:val="24"/>
        </w:rPr>
        <w:t xml:space="preserve"> Food for Peace Notice of Funding Opportunity </w:t>
      </w:r>
    </w:p>
    <w:p w14:paraId="5886BE6B" w14:textId="77777777" w:rsidR="009269F4" w:rsidRPr="00F31967" w:rsidRDefault="009269F4" w:rsidP="009269F4">
      <w:pPr>
        <w:jc w:val="center"/>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Questions and Answers</w:t>
      </w:r>
    </w:p>
    <w:p w14:paraId="444400E9" w14:textId="6BFFBA1F" w:rsidR="009269F4" w:rsidRPr="00F31967" w:rsidRDefault="009269F4" w:rsidP="009269F4">
      <w:pPr>
        <w:jc w:val="center"/>
        <w:rPr>
          <w:rFonts w:ascii="Times New Roman" w:eastAsia="Times New Roman" w:hAnsi="Times New Roman" w:cs="Times New Roman"/>
          <w:i/>
          <w:iCs/>
          <w:color w:val="000000" w:themeColor="text1"/>
          <w:sz w:val="24"/>
          <w:szCs w:val="24"/>
        </w:rPr>
      </w:pPr>
      <w:r w:rsidRPr="00F31967">
        <w:rPr>
          <w:rFonts w:ascii="Times New Roman" w:eastAsia="Times New Roman" w:hAnsi="Times New Roman" w:cs="Times New Roman"/>
          <w:i/>
          <w:iCs/>
          <w:color w:val="000000" w:themeColor="text1"/>
          <w:sz w:val="24"/>
          <w:szCs w:val="24"/>
        </w:rPr>
        <w:t>May 2</w:t>
      </w:r>
      <w:r w:rsidR="00F31967">
        <w:rPr>
          <w:rFonts w:ascii="Times New Roman" w:eastAsia="Times New Roman" w:hAnsi="Times New Roman" w:cs="Times New Roman"/>
          <w:i/>
          <w:iCs/>
          <w:color w:val="000000" w:themeColor="text1"/>
          <w:sz w:val="24"/>
          <w:szCs w:val="24"/>
        </w:rPr>
        <w:t>1</w:t>
      </w:r>
      <w:r w:rsidRPr="00F31967">
        <w:rPr>
          <w:rFonts w:ascii="Times New Roman" w:eastAsia="Times New Roman" w:hAnsi="Times New Roman" w:cs="Times New Roman"/>
          <w:i/>
          <w:iCs/>
          <w:color w:val="000000" w:themeColor="text1"/>
          <w:sz w:val="24"/>
          <w:szCs w:val="24"/>
        </w:rPr>
        <w:t xml:space="preserve">- May 27, 2026 </w:t>
      </w:r>
    </w:p>
    <w:p w14:paraId="7FE3D603" w14:textId="264F0DF1" w:rsidR="009269F4" w:rsidRPr="00F31967" w:rsidRDefault="009269F4" w:rsidP="00334331">
      <w:pPr>
        <w:pStyle w:val="ListParagraph"/>
        <w:numPr>
          <w:ilvl w:val="0"/>
          <w:numId w:val="1"/>
        </w:numPr>
        <w:spacing w:after="100" w:afterAutospacing="1" w:line="240" w:lineRule="auto"/>
        <w:ind w:left="-288" w:firstLine="0"/>
        <w:contextualSpacing w:val="0"/>
        <w:rPr>
          <w:rFonts w:ascii="Times New Roman" w:eastAsia="Aptos" w:hAnsi="Times New Roman" w:cs="Times New Roman"/>
          <w:b/>
          <w:bCs/>
          <w:sz w:val="24"/>
          <w:szCs w:val="24"/>
        </w:rPr>
      </w:pPr>
      <w:r w:rsidRPr="00F31967">
        <w:rPr>
          <w:rFonts w:ascii="Times New Roman" w:eastAsia="Times New Roman" w:hAnsi="Times New Roman" w:cs="Times New Roman"/>
          <w:b/>
          <w:bCs/>
          <w:color w:val="000000" w:themeColor="text1"/>
          <w:sz w:val="24"/>
          <w:szCs w:val="24"/>
        </w:rPr>
        <w:t xml:space="preserve">Q: </w:t>
      </w:r>
      <w:r w:rsidR="003E183C" w:rsidRPr="00F31967">
        <w:rPr>
          <w:rFonts w:ascii="Times New Roman" w:eastAsia="Times New Roman" w:hAnsi="Times New Roman" w:cs="Times New Roman"/>
          <w:b/>
          <w:bCs/>
          <w:color w:val="000000" w:themeColor="text1"/>
          <w:sz w:val="24"/>
          <w:szCs w:val="24"/>
        </w:rPr>
        <w:t>For the technical application (concept paper) should we include a cover page, and does it count against the page limit?</w:t>
      </w:r>
    </w:p>
    <w:p w14:paraId="62963C74" w14:textId="07C410D7" w:rsidR="009269F4" w:rsidRPr="00F31967" w:rsidRDefault="009269F4" w:rsidP="00334331">
      <w:pPr>
        <w:spacing w:after="100" w:afterAutospacing="1" w:line="240" w:lineRule="auto"/>
        <w:ind w:left="-288"/>
        <w:rPr>
          <w:rFonts w:ascii="Times New Roman" w:eastAsia="Times New Roman" w:hAnsi="Times New Roman" w:cs="Times New Roman"/>
          <w:sz w:val="24"/>
          <w:szCs w:val="24"/>
        </w:rPr>
      </w:pPr>
      <w:r w:rsidRPr="00F31967">
        <w:rPr>
          <w:rFonts w:ascii="Times New Roman" w:eastAsia="Times New Roman" w:hAnsi="Times New Roman" w:cs="Times New Roman"/>
          <w:b/>
          <w:bCs/>
          <w:color w:val="000000" w:themeColor="text1"/>
          <w:sz w:val="24"/>
          <w:szCs w:val="24"/>
        </w:rPr>
        <w:t>A:</w:t>
      </w:r>
      <w:r w:rsidRPr="00F31967">
        <w:rPr>
          <w:rFonts w:ascii="Times New Roman" w:eastAsia="Times New Roman" w:hAnsi="Times New Roman" w:cs="Times New Roman"/>
          <w:color w:val="000000" w:themeColor="text1"/>
          <w:sz w:val="24"/>
          <w:szCs w:val="24"/>
        </w:rPr>
        <w:t xml:space="preserve"> </w:t>
      </w:r>
      <w:r w:rsidR="1D33FB01" w:rsidRPr="00F31967">
        <w:rPr>
          <w:rFonts w:ascii="Times New Roman" w:eastAsia="Times New Roman" w:hAnsi="Times New Roman" w:cs="Times New Roman"/>
          <w:color w:val="000000" w:themeColor="text1"/>
          <w:sz w:val="24"/>
          <w:szCs w:val="24"/>
        </w:rPr>
        <w:t>Please see the required sections and page limits for the Full Application in the NOFO section 4</w:t>
      </w:r>
      <w:r w:rsidR="0F3163E3" w:rsidRPr="00F31967">
        <w:rPr>
          <w:rFonts w:ascii="Times New Roman" w:eastAsia="Times New Roman" w:hAnsi="Times New Roman" w:cs="Times New Roman"/>
          <w:color w:val="000000" w:themeColor="text1"/>
          <w:sz w:val="24"/>
          <w:szCs w:val="24"/>
        </w:rPr>
        <w:t>. Application Contents and Format</w:t>
      </w:r>
      <w:r w:rsidR="1D33FB01" w:rsidRPr="00F31967">
        <w:rPr>
          <w:rFonts w:ascii="Times New Roman" w:eastAsia="Times New Roman" w:hAnsi="Times New Roman" w:cs="Times New Roman"/>
          <w:color w:val="000000" w:themeColor="text1"/>
          <w:sz w:val="24"/>
          <w:szCs w:val="24"/>
        </w:rPr>
        <w:t>.</w:t>
      </w:r>
      <w:r w:rsidR="1D33FB01" w:rsidRPr="00F31967">
        <w:rPr>
          <w:rFonts w:ascii="Times New Roman" w:eastAsia="Times New Roman" w:hAnsi="Times New Roman" w:cs="Times New Roman"/>
          <w:sz w:val="24"/>
          <w:szCs w:val="24"/>
        </w:rPr>
        <w:t xml:space="preserve"> </w:t>
      </w:r>
      <w:r w:rsidR="6DC8F40E" w:rsidRPr="00F31967">
        <w:rPr>
          <w:rFonts w:ascii="Times New Roman" w:eastAsia="Times New Roman" w:hAnsi="Times New Roman" w:cs="Times New Roman"/>
          <w:sz w:val="24"/>
          <w:szCs w:val="24"/>
        </w:rPr>
        <w:t xml:space="preserve">If including </w:t>
      </w:r>
      <w:r w:rsidR="79DF12F5" w:rsidRPr="00F31967">
        <w:rPr>
          <w:rFonts w:ascii="Times New Roman" w:eastAsia="Times New Roman" w:hAnsi="Times New Roman" w:cs="Times New Roman"/>
          <w:sz w:val="24"/>
          <w:szCs w:val="24"/>
        </w:rPr>
        <w:t>a cover page as part of the required sections, please see NOFO page 8</w:t>
      </w:r>
      <w:r w:rsidR="78D37F68" w:rsidRPr="00F31967">
        <w:rPr>
          <w:rFonts w:ascii="Times New Roman" w:eastAsia="Times New Roman" w:hAnsi="Times New Roman" w:cs="Times New Roman"/>
          <w:sz w:val="24"/>
          <w:szCs w:val="24"/>
        </w:rPr>
        <w:t>: “E</w:t>
      </w:r>
      <w:r w:rsidR="0DD91374" w:rsidRPr="00F31967">
        <w:rPr>
          <w:rFonts w:ascii="Times New Roman" w:eastAsia="Times New Roman" w:hAnsi="Times New Roman" w:cs="Times New Roman"/>
          <w:sz w:val="24"/>
          <w:szCs w:val="24"/>
        </w:rPr>
        <w:t>xcess pages exceeding the limits prescribed in this section will not be considered for review.</w:t>
      </w:r>
      <w:r w:rsidR="4446057B" w:rsidRPr="00F31967">
        <w:rPr>
          <w:rFonts w:ascii="Times New Roman" w:eastAsia="Times New Roman" w:hAnsi="Times New Roman" w:cs="Times New Roman"/>
          <w:sz w:val="24"/>
          <w:szCs w:val="24"/>
        </w:rPr>
        <w:t xml:space="preserve">” </w:t>
      </w:r>
      <w:r w:rsidR="4446057B" w:rsidRPr="00F31967">
        <w:rPr>
          <w:rFonts w:ascii="Times New Roman" w:eastAsia="Times New Roman" w:hAnsi="Times New Roman" w:cs="Times New Roman"/>
          <w:color w:val="000000" w:themeColor="text1"/>
          <w:sz w:val="24"/>
          <w:szCs w:val="24"/>
        </w:rPr>
        <w:t>Regarding additional submissions, on page 1</w:t>
      </w:r>
      <w:r w:rsidR="4118D7F3" w:rsidRPr="00F31967">
        <w:rPr>
          <w:rFonts w:ascii="Times New Roman" w:eastAsia="Times New Roman" w:hAnsi="Times New Roman" w:cs="Times New Roman"/>
          <w:color w:val="000000" w:themeColor="text1"/>
          <w:sz w:val="24"/>
          <w:szCs w:val="24"/>
        </w:rPr>
        <w:t>3</w:t>
      </w:r>
      <w:r w:rsidR="4446057B" w:rsidRPr="00F31967">
        <w:rPr>
          <w:rFonts w:ascii="Times New Roman" w:eastAsia="Times New Roman" w:hAnsi="Times New Roman" w:cs="Times New Roman"/>
          <w:color w:val="000000" w:themeColor="text1"/>
          <w:sz w:val="24"/>
          <w:szCs w:val="24"/>
        </w:rPr>
        <w:t>, the NOFO states the following: “</w:t>
      </w:r>
      <w:r w:rsidR="4446057B" w:rsidRPr="00F31967">
        <w:rPr>
          <w:rFonts w:ascii="Times New Roman" w:eastAsia="Times New Roman" w:hAnsi="Times New Roman" w:cs="Times New Roman"/>
          <w:sz w:val="24"/>
          <w:szCs w:val="24"/>
        </w:rPr>
        <w:t>USDA/FAS strongly discourages, and will not consider, any additional, non-required materials submitted by or on behalf of the Applicant.”</w:t>
      </w:r>
    </w:p>
    <w:p w14:paraId="389A28A6" w14:textId="29B8DA5A" w:rsidR="009269F4" w:rsidRPr="00F31967" w:rsidRDefault="009269F4" w:rsidP="00334331">
      <w:pPr>
        <w:pStyle w:val="ListParagraph"/>
        <w:numPr>
          <w:ilvl w:val="0"/>
          <w:numId w:val="1"/>
        </w:numPr>
        <w:spacing w:after="100" w:afterAutospacing="1" w:line="240" w:lineRule="auto"/>
        <w:ind w:left="-288" w:firstLine="0"/>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 xml:space="preserve">Q: </w:t>
      </w:r>
      <w:r w:rsidR="003E183C" w:rsidRPr="00F31967">
        <w:rPr>
          <w:rFonts w:ascii="Times New Roman" w:eastAsia="Times New Roman" w:hAnsi="Times New Roman" w:cs="Times New Roman"/>
          <w:b/>
          <w:bCs/>
          <w:color w:val="000000" w:themeColor="text1"/>
          <w:sz w:val="24"/>
          <w:szCs w:val="24"/>
        </w:rPr>
        <w:t xml:space="preserve">Budget- can you provide additional clarity on staffing costs that should be included for general food distribution under </w:t>
      </w:r>
      <w:r w:rsidR="00E329FF" w:rsidRPr="00F31967">
        <w:rPr>
          <w:rFonts w:ascii="Times New Roman" w:eastAsia="Times New Roman" w:hAnsi="Times New Roman" w:cs="Times New Roman"/>
          <w:b/>
          <w:bCs/>
          <w:color w:val="000000" w:themeColor="text1"/>
          <w:sz w:val="24"/>
          <w:szCs w:val="24"/>
        </w:rPr>
        <w:t>Activ</w:t>
      </w:r>
      <w:r w:rsidR="00E61393" w:rsidRPr="00F31967">
        <w:rPr>
          <w:rFonts w:ascii="Times New Roman" w:eastAsia="Times New Roman" w:hAnsi="Times New Roman" w:cs="Times New Roman"/>
          <w:b/>
          <w:bCs/>
          <w:color w:val="000000" w:themeColor="text1"/>
          <w:sz w:val="24"/>
          <w:szCs w:val="24"/>
        </w:rPr>
        <w:t>iti</w:t>
      </w:r>
      <w:r w:rsidR="00E329FF" w:rsidRPr="00F31967">
        <w:rPr>
          <w:rFonts w:ascii="Times New Roman" w:eastAsia="Times New Roman" w:hAnsi="Times New Roman" w:cs="Times New Roman"/>
          <w:b/>
          <w:bCs/>
          <w:color w:val="000000" w:themeColor="text1"/>
          <w:sz w:val="24"/>
          <w:szCs w:val="24"/>
        </w:rPr>
        <w:t>es</w:t>
      </w:r>
      <w:r w:rsidR="003E183C" w:rsidRPr="00F31967">
        <w:rPr>
          <w:rFonts w:ascii="Times New Roman" w:eastAsia="Times New Roman" w:hAnsi="Times New Roman" w:cs="Times New Roman"/>
          <w:b/>
          <w:bCs/>
          <w:color w:val="000000" w:themeColor="text1"/>
          <w:sz w:val="24"/>
          <w:szCs w:val="24"/>
        </w:rPr>
        <w:t xml:space="preserve"> vs. ITSH. For example, would staffing to support </w:t>
      </w:r>
      <w:r w:rsidR="00E329FF" w:rsidRPr="00F31967">
        <w:rPr>
          <w:rFonts w:ascii="Times New Roman" w:eastAsia="Times New Roman" w:hAnsi="Times New Roman" w:cs="Times New Roman"/>
          <w:b/>
          <w:bCs/>
          <w:color w:val="000000" w:themeColor="text1"/>
          <w:sz w:val="24"/>
          <w:szCs w:val="24"/>
        </w:rPr>
        <w:t>clearance</w:t>
      </w:r>
      <w:r w:rsidR="003E183C" w:rsidRPr="00F31967">
        <w:rPr>
          <w:rFonts w:ascii="Times New Roman" w:eastAsia="Times New Roman" w:hAnsi="Times New Roman" w:cs="Times New Roman"/>
          <w:b/>
          <w:bCs/>
          <w:color w:val="000000" w:themeColor="text1"/>
          <w:sz w:val="24"/>
          <w:szCs w:val="24"/>
        </w:rPr>
        <w:t xml:space="preserve"> at ports, warehou</w:t>
      </w:r>
      <w:r w:rsidR="00A62B30" w:rsidRPr="00F31967">
        <w:rPr>
          <w:rFonts w:ascii="Times New Roman" w:eastAsia="Times New Roman" w:hAnsi="Times New Roman" w:cs="Times New Roman"/>
          <w:b/>
          <w:bCs/>
          <w:color w:val="000000" w:themeColor="text1"/>
          <w:sz w:val="24"/>
          <w:szCs w:val="24"/>
        </w:rPr>
        <w:t>se</w:t>
      </w:r>
      <w:r w:rsidR="00A1095E" w:rsidRPr="00F31967">
        <w:rPr>
          <w:rFonts w:ascii="Times New Roman" w:eastAsia="Times New Roman" w:hAnsi="Times New Roman" w:cs="Times New Roman"/>
          <w:b/>
          <w:bCs/>
          <w:color w:val="000000" w:themeColor="text1"/>
          <w:sz w:val="24"/>
          <w:szCs w:val="24"/>
        </w:rPr>
        <w:t xml:space="preserve"> etc. be considered under ITSH or Activities?</w:t>
      </w:r>
    </w:p>
    <w:p w14:paraId="0D164179" w14:textId="7DD18AFD" w:rsidR="009269F4" w:rsidRPr="00F31967" w:rsidRDefault="009269F4" w:rsidP="00334331">
      <w:pPr>
        <w:spacing w:after="100" w:afterAutospacing="1" w:line="240" w:lineRule="auto"/>
        <w:ind w:left="-288"/>
        <w:rPr>
          <w:rFonts w:ascii="Times New Roman" w:eastAsia="Times New Roman" w:hAnsi="Times New Roman" w:cs="Times New Roman"/>
          <w:sz w:val="24"/>
          <w:szCs w:val="24"/>
        </w:rPr>
      </w:pPr>
      <w:r w:rsidRPr="00F31967">
        <w:rPr>
          <w:rFonts w:ascii="Times New Roman" w:eastAsia="Times New Roman" w:hAnsi="Times New Roman" w:cs="Times New Roman"/>
          <w:b/>
          <w:bCs/>
          <w:color w:val="000000" w:themeColor="text1"/>
          <w:sz w:val="24"/>
          <w:szCs w:val="24"/>
        </w:rPr>
        <w:t>A:</w:t>
      </w:r>
      <w:r w:rsidR="00751C56" w:rsidRPr="00F31967">
        <w:rPr>
          <w:rFonts w:ascii="Times New Roman" w:eastAsia="Times New Roman" w:hAnsi="Times New Roman" w:cs="Times New Roman"/>
          <w:b/>
          <w:bCs/>
          <w:color w:val="000000" w:themeColor="text1"/>
          <w:sz w:val="24"/>
          <w:szCs w:val="24"/>
        </w:rPr>
        <w:t xml:space="preserve"> </w:t>
      </w:r>
      <w:r w:rsidR="008F177D" w:rsidRPr="00F31967">
        <w:rPr>
          <w:rFonts w:ascii="Times New Roman" w:eastAsia="Times New Roman" w:hAnsi="Times New Roman" w:cs="Times New Roman"/>
          <w:color w:val="000000" w:themeColor="text1"/>
          <w:sz w:val="24"/>
          <w:szCs w:val="24"/>
        </w:rPr>
        <w:t>Please refer to Appendix B</w:t>
      </w:r>
      <w:r w:rsidR="00E926AD" w:rsidRPr="00F31967">
        <w:rPr>
          <w:rFonts w:ascii="Times New Roman" w:eastAsia="Times New Roman" w:hAnsi="Times New Roman" w:cs="Times New Roman"/>
          <w:color w:val="000000" w:themeColor="text1"/>
          <w:sz w:val="24"/>
          <w:szCs w:val="24"/>
        </w:rPr>
        <w:t xml:space="preserve"> Budget Narrative</w:t>
      </w:r>
      <w:r w:rsidR="0025421D" w:rsidRPr="00F31967">
        <w:rPr>
          <w:rFonts w:ascii="Times New Roman" w:eastAsia="Times New Roman" w:hAnsi="Times New Roman" w:cs="Times New Roman"/>
          <w:color w:val="000000" w:themeColor="text1"/>
          <w:sz w:val="24"/>
          <w:szCs w:val="24"/>
        </w:rPr>
        <w:t xml:space="preserve"> of the Notice of Funding Opportunity. Applicants should include any salary costs related to ITSH in the ITSH section, and </w:t>
      </w:r>
      <w:r w:rsidR="00560EF9">
        <w:rPr>
          <w:rFonts w:ascii="Times New Roman" w:eastAsia="Times New Roman" w:hAnsi="Times New Roman" w:cs="Times New Roman"/>
          <w:color w:val="000000" w:themeColor="text1"/>
          <w:sz w:val="24"/>
          <w:szCs w:val="24"/>
        </w:rPr>
        <w:t xml:space="preserve">salary costs related </w:t>
      </w:r>
      <w:r w:rsidR="00E91348" w:rsidRPr="00F31967">
        <w:rPr>
          <w:rFonts w:ascii="Times New Roman" w:eastAsia="Times New Roman" w:hAnsi="Times New Roman" w:cs="Times New Roman"/>
          <w:color w:val="000000" w:themeColor="text1"/>
          <w:sz w:val="24"/>
          <w:szCs w:val="24"/>
        </w:rPr>
        <w:t>to an activity in the activity section. If costs are shared between budget categories (i.e. activities and ITSH) explain how they are prorated.</w:t>
      </w:r>
    </w:p>
    <w:p w14:paraId="29DA7847" w14:textId="29731882" w:rsidR="009269F4" w:rsidRPr="00F31967" w:rsidRDefault="009269F4" w:rsidP="00334331">
      <w:pPr>
        <w:pStyle w:val="ListParagraph"/>
        <w:numPr>
          <w:ilvl w:val="0"/>
          <w:numId w:val="1"/>
        </w:numPr>
        <w:spacing w:after="100" w:afterAutospacing="1" w:line="240" w:lineRule="auto"/>
        <w:ind w:left="-288" w:firstLine="0"/>
        <w:contextualSpacing w:val="0"/>
        <w:rPr>
          <w:rFonts w:ascii="Times New Roman" w:hAnsi="Times New Roman" w:cs="Times New Roman"/>
          <w:b/>
          <w:color w:val="000000" w:themeColor="text1"/>
          <w:sz w:val="24"/>
          <w:szCs w:val="24"/>
        </w:rPr>
      </w:pPr>
      <w:r w:rsidRPr="00F31967">
        <w:rPr>
          <w:rFonts w:ascii="Times New Roman" w:eastAsia="Times New Roman" w:hAnsi="Times New Roman" w:cs="Times New Roman"/>
          <w:b/>
          <w:color w:val="000000" w:themeColor="text1"/>
          <w:sz w:val="24"/>
          <w:szCs w:val="24"/>
        </w:rPr>
        <w:t xml:space="preserve">Q: </w:t>
      </w:r>
      <w:r w:rsidR="003E211D" w:rsidRPr="00F31967">
        <w:rPr>
          <w:rFonts w:ascii="Times New Roman" w:eastAsia="Times New Roman" w:hAnsi="Times New Roman" w:cs="Times New Roman"/>
          <w:b/>
          <w:color w:val="000000" w:themeColor="text1"/>
          <w:sz w:val="24"/>
          <w:szCs w:val="24"/>
        </w:rPr>
        <w:t xml:space="preserve">Can Applicants add a “unit cost” column to the detailed </w:t>
      </w:r>
      <w:r w:rsidR="0020137F" w:rsidRPr="00F31967">
        <w:rPr>
          <w:rFonts w:ascii="Times New Roman" w:eastAsia="Times New Roman" w:hAnsi="Times New Roman" w:cs="Times New Roman"/>
          <w:b/>
          <w:color w:val="000000" w:themeColor="text1"/>
          <w:sz w:val="24"/>
          <w:szCs w:val="24"/>
        </w:rPr>
        <w:t>budget to accompany the “quantity” column?</w:t>
      </w:r>
    </w:p>
    <w:p w14:paraId="3D4513E9" w14:textId="224BAF58" w:rsidR="009269F4" w:rsidRPr="00F31967" w:rsidRDefault="009269F4" w:rsidP="00334331">
      <w:pPr>
        <w:spacing w:after="100" w:afterAutospacing="1" w:line="240" w:lineRule="auto"/>
        <w:ind w:left="-288"/>
        <w:rPr>
          <w:rFonts w:ascii="Times New Roman" w:eastAsia="Times New Roman" w:hAnsi="Times New Roman" w:cs="Times New Roman"/>
          <w:sz w:val="24"/>
          <w:szCs w:val="24"/>
        </w:rPr>
      </w:pPr>
      <w:r w:rsidRPr="00F31967">
        <w:rPr>
          <w:rFonts w:ascii="Times New Roman" w:eastAsia="Times New Roman" w:hAnsi="Times New Roman" w:cs="Times New Roman"/>
          <w:b/>
          <w:bCs/>
          <w:color w:val="000000" w:themeColor="text1"/>
          <w:sz w:val="24"/>
          <w:szCs w:val="24"/>
        </w:rPr>
        <w:t xml:space="preserve">A: </w:t>
      </w:r>
      <w:r w:rsidR="31828403" w:rsidRPr="00F31967">
        <w:rPr>
          <w:rFonts w:ascii="Times New Roman" w:eastAsia="Times New Roman" w:hAnsi="Times New Roman" w:cs="Times New Roman"/>
          <w:color w:val="000000" w:themeColor="text1"/>
          <w:sz w:val="24"/>
          <w:szCs w:val="24"/>
        </w:rPr>
        <w:t xml:space="preserve">As described in the NOFO </w:t>
      </w:r>
      <w:r w:rsidR="00DB28EA">
        <w:rPr>
          <w:rFonts w:ascii="Times New Roman" w:eastAsia="Times New Roman" w:hAnsi="Times New Roman" w:cs="Times New Roman"/>
          <w:color w:val="000000" w:themeColor="text1"/>
          <w:sz w:val="24"/>
          <w:szCs w:val="24"/>
        </w:rPr>
        <w:t>in Section 4.2.5.iii</w:t>
      </w:r>
      <w:r w:rsidR="31828403" w:rsidRPr="00F31967">
        <w:rPr>
          <w:rFonts w:ascii="Times New Roman" w:eastAsia="Times New Roman" w:hAnsi="Times New Roman" w:cs="Times New Roman"/>
          <w:color w:val="000000" w:themeColor="text1"/>
          <w:sz w:val="24"/>
          <w:szCs w:val="24"/>
        </w:rPr>
        <w:t xml:space="preserve"> Detailed Budget (page 19): “D</w:t>
      </w:r>
      <w:r w:rsidR="31828403" w:rsidRPr="00F31967">
        <w:rPr>
          <w:rFonts w:ascii="Times New Roman" w:eastAsia="Times New Roman" w:hAnsi="Times New Roman" w:cs="Times New Roman"/>
          <w:sz w:val="24"/>
          <w:szCs w:val="24"/>
        </w:rPr>
        <w:t xml:space="preserve">ata on unit costs, number of units, and cost escalations should be clearly presented.” </w:t>
      </w:r>
      <w:r w:rsidR="003125C9" w:rsidRPr="00F31967">
        <w:rPr>
          <w:rFonts w:ascii="Times New Roman" w:eastAsia="Times New Roman" w:hAnsi="Times New Roman" w:cs="Times New Roman"/>
          <w:sz w:val="24"/>
          <w:szCs w:val="24"/>
        </w:rPr>
        <w:t>The ‘cost’ column should be used for unit costs</w:t>
      </w:r>
      <w:r w:rsidR="009447E0" w:rsidRPr="00F31967">
        <w:rPr>
          <w:rFonts w:ascii="Times New Roman" w:eastAsia="Times New Roman" w:hAnsi="Times New Roman" w:cs="Times New Roman"/>
          <w:sz w:val="24"/>
          <w:szCs w:val="24"/>
        </w:rPr>
        <w:t xml:space="preserve">. </w:t>
      </w:r>
    </w:p>
    <w:p w14:paraId="1E199C80" w14:textId="042F484B" w:rsidR="009269F4" w:rsidRPr="00F31967" w:rsidRDefault="009269F4" w:rsidP="00334331">
      <w:pPr>
        <w:pStyle w:val="ListParagraph"/>
        <w:numPr>
          <w:ilvl w:val="0"/>
          <w:numId w:val="1"/>
        </w:numPr>
        <w:spacing w:after="100" w:afterAutospacing="1" w:line="240" w:lineRule="auto"/>
        <w:ind w:left="-288" w:firstLine="0"/>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 xml:space="preserve">Q: </w:t>
      </w:r>
      <w:r w:rsidR="0020137F" w:rsidRPr="00F31967">
        <w:rPr>
          <w:rFonts w:ascii="Times New Roman" w:eastAsia="Times New Roman" w:hAnsi="Times New Roman" w:cs="Times New Roman"/>
          <w:b/>
          <w:bCs/>
          <w:color w:val="000000" w:themeColor="text1"/>
          <w:sz w:val="24"/>
          <w:szCs w:val="24"/>
        </w:rPr>
        <w:t>Can budget be allocated to purchase iodized salt locally? This is a standard component of in-kind food distribution that is not available under the US-commodity list.</w:t>
      </w:r>
    </w:p>
    <w:p w14:paraId="57959F95" w14:textId="46CD5F29" w:rsidR="009269F4" w:rsidRPr="00F31967" w:rsidRDefault="009269F4" w:rsidP="00334331">
      <w:pPr>
        <w:spacing w:after="100" w:afterAutospacing="1" w:line="240" w:lineRule="auto"/>
        <w:ind w:left="-288"/>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 xml:space="preserve">A: </w:t>
      </w:r>
      <w:r w:rsidR="000F6750" w:rsidRPr="00F31967">
        <w:rPr>
          <w:rFonts w:ascii="Times New Roman" w:eastAsia="Times New Roman" w:hAnsi="Times New Roman" w:cs="Times New Roman"/>
          <w:color w:val="000000" w:themeColor="text1"/>
          <w:sz w:val="24"/>
          <w:szCs w:val="24"/>
        </w:rPr>
        <w:t>No</w:t>
      </w:r>
      <w:r w:rsidR="003353D2" w:rsidRPr="00F31967">
        <w:rPr>
          <w:rFonts w:ascii="Times New Roman" w:eastAsia="Times New Roman" w:hAnsi="Times New Roman" w:cs="Times New Roman"/>
          <w:color w:val="000000" w:themeColor="text1"/>
          <w:sz w:val="24"/>
          <w:szCs w:val="24"/>
        </w:rPr>
        <w:t xml:space="preserve">. </w:t>
      </w:r>
      <w:r w:rsidR="003D2381">
        <w:rPr>
          <w:rFonts w:ascii="Times New Roman" w:eastAsia="Times New Roman" w:hAnsi="Times New Roman" w:cs="Times New Roman"/>
          <w:color w:val="000000" w:themeColor="text1"/>
          <w:sz w:val="24"/>
          <w:szCs w:val="24"/>
        </w:rPr>
        <w:t>S</w:t>
      </w:r>
      <w:r w:rsidR="003353D2" w:rsidRPr="00F31967">
        <w:rPr>
          <w:rFonts w:ascii="Times New Roman" w:eastAsia="Times New Roman" w:hAnsi="Times New Roman" w:cs="Times New Roman"/>
          <w:color w:val="000000" w:themeColor="text1"/>
          <w:sz w:val="24"/>
          <w:szCs w:val="24"/>
        </w:rPr>
        <w:t xml:space="preserve">alt is not considered by USDA/FAS to be </w:t>
      </w:r>
      <w:r w:rsidR="00335893" w:rsidRPr="00F31967">
        <w:rPr>
          <w:rFonts w:ascii="Times New Roman" w:eastAsia="Times New Roman" w:hAnsi="Times New Roman" w:cs="Times New Roman"/>
          <w:color w:val="000000" w:themeColor="text1"/>
          <w:sz w:val="24"/>
          <w:szCs w:val="24"/>
        </w:rPr>
        <w:t xml:space="preserve">a </w:t>
      </w:r>
      <w:r w:rsidR="003353D2" w:rsidRPr="00F31967">
        <w:rPr>
          <w:rFonts w:ascii="Times New Roman" w:eastAsia="Times New Roman" w:hAnsi="Times New Roman" w:cs="Times New Roman"/>
          <w:color w:val="000000" w:themeColor="text1"/>
          <w:sz w:val="24"/>
          <w:szCs w:val="24"/>
        </w:rPr>
        <w:t>qualified agricultu</w:t>
      </w:r>
      <w:r w:rsidR="009527B3" w:rsidRPr="00F31967">
        <w:rPr>
          <w:rFonts w:ascii="Times New Roman" w:eastAsia="Times New Roman" w:hAnsi="Times New Roman" w:cs="Times New Roman"/>
          <w:color w:val="000000" w:themeColor="text1"/>
          <w:sz w:val="24"/>
          <w:szCs w:val="24"/>
        </w:rPr>
        <w:t>ral commodity</w:t>
      </w:r>
      <w:r w:rsidR="00097A44" w:rsidRPr="00F31967">
        <w:rPr>
          <w:rFonts w:ascii="Times New Roman" w:eastAsia="Times New Roman" w:hAnsi="Times New Roman" w:cs="Times New Roman"/>
          <w:color w:val="000000" w:themeColor="text1"/>
          <w:sz w:val="24"/>
          <w:szCs w:val="24"/>
        </w:rPr>
        <w:t xml:space="preserve">. If an applicant </w:t>
      </w:r>
      <w:r w:rsidR="007F1A50" w:rsidRPr="00F31967">
        <w:rPr>
          <w:rFonts w:ascii="Times New Roman" w:eastAsia="Times New Roman" w:hAnsi="Times New Roman" w:cs="Times New Roman"/>
          <w:color w:val="000000" w:themeColor="text1"/>
          <w:sz w:val="24"/>
          <w:szCs w:val="24"/>
        </w:rPr>
        <w:t>proposes</w:t>
      </w:r>
      <w:r w:rsidR="00097A44" w:rsidRPr="00F31967">
        <w:rPr>
          <w:rFonts w:ascii="Times New Roman" w:eastAsia="Times New Roman" w:hAnsi="Times New Roman" w:cs="Times New Roman"/>
          <w:color w:val="000000" w:themeColor="text1"/>
          <w:sz w:val="24"/>
          <w:szCs w:val="24"/>
        </w:rPr>
        <w:t xml:space="preserve"> salt </w:t>
      </w:r>
      <w:r w:rsidR="00DB271D" w:rsidRPr="00F31967">
        <w:rPr>
          <w:rFonts w:ascii="Times New Roman" w:eastAsia="Times New Roman" w:hAnsi="Times New Roman" w:cs="Times New Roman"/>
          <w:color w:val="000000" w:themeColor="text1"/>
          <w:sz w:val="24"/>
          <w:szCs w:val="24"/>
        </w:rPr>
        <w:t>in its programming</w:t>
      </w:r>
      <w:r w:rsidR="00097A44" w:rsidRPr="00F31967">
        <w:rPr>
          <w:rFonts w:ascii="Times New Roman" w:eastAsia="Times New Roman" w:hAnsi="Times New Roman" w:cs="Times New Roman"/>
          <w:color w:val="000000" w:themeColor="text1"/>
          <w:sz w:val="24"/>
          <w:szCs w:val="24"/>
        </w:rPr>
        <w:t xml:space="preserve"> as necessary</w:t>
      </w:r>
      <w:r w:rsidR="00DB271D" w:rsidRPr="00F31967">
        <w:rPr>
          <w:rFonts w:ascii="Times New Roman" w:eastAsia="Times New Roman" w:hAnsi="Times New Roman" w:cs="Times New Roman"/>
          <w:color w:val="000000" w:themeColor="text1"/>
          <w:sz w:val="24"/>
          <w:szCs w:val="24"/>
        </w:rPr>
        <w:t xml:space="preserve"> for</w:t>
      </w:r>
      <w:r w:rsidR="00097A44" w:rsidRPr="00F31967">
        <w:rPr>
          <w:rFonts w:ascii="Times New Roman" w:eastAsia="Times New Roman" w:hAnsi="Times New Roman" w:cs="Times New Roman"/>
          <w:color w:val="000000" w:themeColor="text1"/>
          <w:sz w:val="24"/>
          <w:szCs w:val="24"/>
        </w:rPr>
        <w:t xml:space="preserve"> preparation and palatability, salt (including io</w:t>
      </w:r>
      <w:r w:rsidR="000937A3" w:rsidRPr="00F31967">
        <w:rPr>
          <w:rFonts w:ascii="Times New Roman" w:eastAsia="Times New Roman" w:hAnsi="Times New Roman" w:cs="Times New Roman"/>
          <w:color w:val="000000" w:themeColor="text1"/>
          <w:sz w:val="24"/>
          <w:szCs w:val="24"/>
        </w:rPr>
        <w:t>dized salt) is an allowable supply cost or included as part of community contributions.</w:t>
      </w:r>
      <w:r w:rsidR="007F1A50" w:rsidRPr="00F31967">
        <w:rPr>
          <w:rFonts w:ascii="Times New Roman" w:eastAsia="Times New Roman" w:hAnsi="Times New Roman" w:cs="Times New Roman"/>
          <w:b/>
          <w:bCs/>
          <w:color w:val="000000" w:themeColor="text1"/>
          <w:sz w:val="24"/>
          <w:szCs w:val="24"/>
        </w:rPr>
        <w:t xml:space="preserve"> </w:t>
      </w:r>
    </w:p>
    <w:p w14:paraId="2218031A" w14:textId="6C50464A" w:rsidR="009269F4" w:rsidRPr="00F31967" w:rsidRDefault="009269F4" w:rsidP="00334331">
      <w:pPr>
        <w:pStyle w:val="ListParagraph"/>
        <w:numPr>
          <w:ilvl w:val="0"/>
          <w:numId w:val="1"/>
        </w:numPr>
        <w:spacing w:after="100" w:afterAutospacing="1" w:line="240" w:lineRule="auto"/>
        <w:ind w:left="-288" w:firstLine="0"/>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 xml:space="preserve">Q: </w:t>
      </w:r>
      <w:r w:rsidR="00D55BBC" w:rsidRPr="00F31967">
        <w:rPr>
          <w:rFonts w:ascii="Times New Roman" w:eastAsia="Times New Roman" w:hAnsi="Times New Roman" w:cs="Times New Roman"/>
          <w:b/>
          <w:bCs/>
          <w:color w:val="000000" w:themeColor="text1"/>
          <w:sz w:val="24"/>
          <w:szCs w:val="24"/>
        </w:rPr>
        <w:t xml:space="preserve">For the proposal stage, the NOFO </w:t>
      </w:r>
      <w:r w:rsidR="00FD2C70" w:rsidRPr="00F31967">
        <w:rPr>
          <w:rFonts w:ascii="Times New Roman" w:eastAsia="Times New Roman" w:hAnsi="Times New Roman" w:cs="Times New Roman"/>
          <w:b/>
          <w:bCs/>
          <w:color w:val="000000" w:themeColor="text1"/>
          <w:sz w:val="24"/>
          <w:szCs w:val="24"/>
        </w:rPr>
        <w:t>asks that applicants list out key personnel and provide CVs. However, this is a grant and not a cooperative agreement, is this still required?</w:t>
      </w:r>
    </w:p>
    <w:p w14:paraId="21CA22E6" w14:textId="44495DF9" w:rsidR="009269F4" w:rsidRPr="00F31967" w:rsidRDefault="009269F4" w:rsidP="5A3C87A7">
      <w:pPr>
        <w:spacing w:after="100" w:afterAutospacing="1" w:line="240" w:lineRule="auto"/>
        <w:ind w:left="-288"/>
        <w:rPr>
          <w:rFonts w:ascii="Times New Roman" w:eastAsia="Times New Roman" w:hAnsi="Times New Roman" w:cs="Times New Roman"/>
          <w:sz w:val="24"/>
          <w:szCs w:val="24"/>
        </w:rPr>
      </w:pPr>
      <w:r w:rsidRPr="00F31967">
        <w:rPr>
          <w:rFonts w:ascii="Times New Roman" w:eastAsia="Times New Roman" w:hAnsi="Times New Roman" w:cs="Times New Roman"/>
          <w:b/>
          <w:bCs/>
          <w:color w:val="000000" w:themeColor="text1"/>
          <w:sz w:val="24"/>
          <w:szCs w:val="24"/>
        </w:rPr>
        <w:t>A:</w:t>
      </w:r>
      <w:r w:rsidR="2729C814" w:rsidRPr="00F31967">
        <w:rPr>
          <w:rFonts w:ascii="Times New Roman" w:eastAsia="Times New Roman" w:hAnsi="Times New Roman" w:cs="Times New Roman"/>
          <w:b/>
          <w:bCs/>
          <w:color w:val="000000" w:themeColor="text1"/>
          <w:sz w:val="24"/>
          <w:szCs w:val="24"/>
        </w:rPr>
        <w:t xml:space="preserve"> </w:t>
      </w:r>
      <w:r w:rsidR="0038697B" w:rsidRPr="00F31967">
        <w:rPr>
          <w:rFonts w:ascii="Times New Roman" w:eastAsia="Times New Roman" w:hAnsi="Times New Roman" w:cs="Times New Roman"/>
          <w:color w:val="000000" w:themeColor="text1"/>
          <w:sz w:val="24"/>
          <w:szCs w:val="24"/>
        </w:rPr>
        <w:t xml:space="preserve">Per Section 4.2, Organizational Capacity and Staffing information is required for Applicants invited to the full </w:t>
      </w:r>
      <w:r w:rsidR="00251D34" w:rsidRPr="00F31967">
        <w:rPr>
          <w:rFonts w:ascii="Times New Roman" w:eastAsia="Times New Roman" w:hAnsi="Times New Roman" w:cs="Times New Roman"/>
          <w:color w:val="000000" w:themeColor="text1"/>
          <w:sz w:val="24"/>
          <w:szCs w:val="24"/>
        </w:rPr>
        <w:t>application</w:t>
      </w:r>
      <w:r w:rsidR="0038697B" w:rsidRPr="00F31967">
        <w:rPr>
          <w:rFonts w:ascii="Times New Roman" w:eastAsia="Times New Roman" w:hAnsi="Times New Roman" w:cs="Times New Roman"/>
          <w:color w:val="000000" w:themeColor="text1"/>
          <w:sz w:val="24"/>
          <w:szCs w:val="24"/>
        </w:rPr>
        <w:t xml:space="preserve"> stage. </w:t>
      </w:r>
      <w:r w:rsidR="007F07B3" w:rsidRPr="00F31967">
        <w:rPr>
          <w:rFonts w:ascii="Times New Roman" w:eastAsia="Times New Roman" w:hAnsi="Times New Roman" w:cs="Times New Roman"/>
          <w:color w:val="000000" w:themeColor="text1"/>
          <w:sz w:val="24"/>
          <w:szCs w:val="24"/>
        </w:rPr>
        <w:t xml:space="preserve">It is not required during the </w:t>
      </w:r>
      <w:r w:rsidR="001A6D1F">
        <w:rPr>
          <w:rFonts w:ascii="Times New Roman" w:eastAsia="Times New Roman" w:hAnsi="Times New Roman" w:cs="Times New Roman"/>
          <w:color w:val="000000" w:themeColor="text1"/>
          <w:sz w:val="24"/>
          <w:szCs w:val="24"/>
        </w:rPr>
        <w:t>t</w:t>
      </w:r>
      <w:r w:rsidR="007F07B3" w:rsidRPr="00F31967">
        <w:rPr>
          <w:rFonts w:ascii="Times New Roman" w:eastAsia="Times New Roman" w:hAnsi="Times New Roman" w:cs="Times New Roman"/>
          <w:color w:val="000000" w:themeColor="text1"/>
          <w:sz w:val="24"/>
          <w:szCs w:val="24"/>
        </w:rPr>
        <w:t xml:space="preserve">echnical </w:t>
      </w:r>
      <w:r w:rsidR="001A6D1F">
        <w:rPr>
          <w:rFonts w:ascii="Times New Roman" w:eastAsia="Times New Roman" w:hAnsi="Times New Roman" w:cs="Times New Roman"/>
          <w:color w:val="000000" w:themeColor="text1"/>
          <w:sz w:val="24"/>
          <w:szCs w:val="24"/>
        </w:rPr>
        <w:t>a</w:t>
      </w:r>
      <w:r w:rsidR="007F07B3" w:rsidRPr="00F31967">
        <w:rPr>
          <w:rFonts w:ascii="Times New Roman" w:eastAsia="Times New Roman" w:hAnsi="Times New Roman" w:cs="Times New Roman"/>
          <w:color w:val="000000" w:themeColor="text1"/>
          <w:sz w:val="24"/>
          <w:szCs w:val="24"/>
        </w:rPr>
        <w:t>pplication</w:t>
      </w:r>
      <w:r w:rsidR="001A6D1F">
        <w:rPr>
          <w:rFonts w:ascii="Times New Roman" w:eastAsia="Times New Roman" w:hAnsi="Times New Roman" w:cs="Times New Roman"/>
          <w:color w:val="000000" w:themeColor="text1"/>
          <w:sz w:val="24"/>
          <w:szCs w:val="24"/>
        </w:rPr>
        <w:t>/concept paper</w:t>
      </w:r>
      <w:r w:rsidR="007F07B3" w:rsidRPr="00F31967">
        <w:rPr>
          <w:rFonts w:ascii="Times New Roman" w:eastAsia="Times New Roman" w:hAnsi="Times New Roman" w:cs="Times New Roman"/>
          <w:color w:val="000000" w:themeColor="text1"/>
          <w:sz w:val="24"/>
          <w:szCs w:val="24"/>
        </w:rPr>
        <w:t xml:space="preserve"> stage</w:t>
      </w:r>
      <w:r w:rsidR="00251D34" w:rsidRPr="00F31967">
        <w:rPr>
          <w:rFonts w:ascii="Times New Roman" w:eastAsia="Times New Roman" w:hAnsi="Times New Roman" w:cs="Times New Roman"/>
          <w:color w:val="000000" w:themeColor="text1"/>
          <w:sz w:val="24"/>
          <w:szCs w:val="24"/>
        </w:rPr>
        <w:t xml:space="preserve">. Deadlines for the full application stage will be communicated to Applicants. </w:t>
      </w:r>
    </w:p>
    <w:p w14:paraId="271FF123" w14:textId="6B16CB76" w:rsidR="009269F4" w:rsidRPr="00F31967" w:rsidRDefault="009269F4" w:rsidP="00334331">
      <w:pPr>
        <w:pStyle w:val="ListParagraph"/>
        <w:numPr>
          <w:ilvl w:val="0"/>
          <w:numId w:val="1"/>
        </w:numPr>
        <w:spacing w:after="100" w:afterAutospacing="1" w:line="240" w:lineRule="auto"/>
        <w:ind w:left="-288" w:firstLine="0"/>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lastRenderedPageBreak/>
        <w:t xml:space="preserve">Q: </w:t>
      </w:r>
      <w:r w:rsidR="00FD2C70" w:rsidRPr="00F31967">
        <w:rPr>
          <w:rFonts w:ascii="Times New Roman" w:eastAsia="Times New Roman" w:hAnsi="Times New Roman" w:cs="Times New Roman"/>
          <w:b/>
          <w:bCs/>
          <w:color w:val="000000" w:themeColor="text1"/>
          <w:sz w:val="24"/>
          <w:szCs w:val="24"/>
        </w:rPr>
        <w:t>The most recent commodity</w:t>
      </w:r>
      <w:r w:rsidR="001C092A" w:rsidRPr="00F31967">
        <w:rPr>
          <w:rFonts w:ascii="Times New Roman" w:eastAsia="Times New Roman" w:hAnsi="Times New Roman" w:cs="Times New Roman"/>
          <w:b/>
          <w:bCs/>
          <w:color w:val="000000" w:themeColor="text1"/>
          <w:sz w:val="24"/>
          <w:szCs w:val="24"/>
        </w:rPr>
        <w:t xml:space="preserve"> calculator is from </w:t>
      </w:r>
      <w:r w:rsidR="001B0AB2" w:rsidRPr="00F31967">
        <w:rPr>
          <w:rFonts w:ascii="Times New Roman" w:eastAsia="Times New Roman" w:hAnsi="Times New Roman" w:cs="Times New Roman"/>
          <w:b/>
          <w:bCs/>
          <w:color w:val="000000" w:themeColor="text1"/>
          <w:sz w:val="24"/>
          <w:szCs w:val="24"/>
        </w:rPr>
        <w:t>June 2025: will USDA share an updated commodity calculator?</w:t>
      </w:r>
    </w:p>
    <w:p w14:paraId="05A1B693" w14:textId="74BE3DE0" w:rsidR="00202362" w:rsidRPr="008C603E" w:rsidRDefault="009269F4" w:rsidP="00202362">
      <w:pPr>
        <w:spacing w:after="100" w:afterAutospacing="1" w:line="240" w:lineRule="auto"/>
        <w:ind w:left="-288"/>
        <w:rPr>
          <w:rFonts w:ascii="Times New Roman" w:eastAsia="Times New Roman" w:hAnsi="Times New Roman" w:cs="Times New Roman"/>
          <w:b/>
          <w:color w:val="000000" w:themeColor="text1"/>
          <w:sz w:val="24"/>
          <w:szCs w:val="24"/>
        </w:rPr>
      </w:pPr>
      <w:r w:rsidRPr="00F31967">
        <w:rPr>
          <w:rFonts w:ascii="Times New Roman" w:eastAsia="Times New Roman" w:hAnsi="Times New Roman" w:cs="Times New Roman"/>
          <w:b/>
          <w:bCs/>
          <w:color w:val="000000" w:themeColor="text1"/>
          <w:sz w:val="24"/>
          <w:szCs w:val="24"/>
        </w:rPr>
        <w:t xml:space="preserve">A: </w:t>
      </w:r>
      <w:r w:rsidR="004E2069" w:rsidRPr="004E2069">
        <w:rPr>
          <w:rFonts w:ascii="Times New Roman" w:eastAsia="Times New Roman" w:hAnsi="Times New Roman" w:cs="Times New Roman"/>
          <w:color w:val="000000" w:themeColor="text1"/>
          <w:sz w:val="24"/>
          <w:szCs w:val="24"/>
        </w:rPr>
        <w:t xml:space="preserve">USDA </w:t>
      </w:r>
      <w:r w:rsidR="004E2069">
        <w:rPr>
          <w:rFonts w:ascii="Times New Roman" w:eastAsia="Times New Roman" w:hAnsi="Times New Roman" w:cs="Times New Roman"/>
          <w:color w:val="000000" w:themeColor="text1"/>
          <w:sz w:val="24"/>
          <w:szCs w:val="24"/>
        </w:rPr>
        <w:t xml:space="preserve">is unable to provide an updated commodity calculator at this time. USDA </w:t>
      </w:r>
      <w:r w:rsidR="004E2069" w:rsidRPr="004E2069">
        <w:rPr>
          <w:rFonts w:ascii="Times New Roman" w:eastAsia="Times New Roman" w:hAnsi="Times New Roman" w:cs="Times New Roman"/>
          <w:color w:val="000000" w:themeColor="text1"/>
          <w:sz w:val="24"/>
          <w:szCs w:val="24"/>
        </w:rPr>
        <w:t>encourages applicants to make use of available reference sources to strengthen the accuracy and reliability of their proposed budgets. For commodity cost estimates, applicants are encouraged to utilize AMS procurement data, which provides recent pricing benchmarks that can serve as a valuable reference point when developing cost projections. For freight estimates, applicants may benefit from working with a freight forwarder who can develop pricing estimates tailored to the applicant’s proposed tonnages, routing, and destination points. Leveraging freight forwarder expertise helps ensure that transportation costs reflect current market conditions and expected logistics requirements.</w:t>
      </w:r>
    </w:p>
    <w:p w14:paraId="36DF6877" w14:textId="6B197576" w:rsidR="009269F4" w:rsidRPr="00F31967" w:rsidRDefault="009269F4" w:rsidP="00C777A9">
      <w:pPr>
        <w:pStyle w:val="ListParagraph"/>
        <w:numPr>
          <w:ilvl w:val="0"/>
          <w:numId w:val="1"/>
        </w:numPr>
        <w:spacing w:after="100" w:afterAutospacing="1" w:line="240" w:lineRule="auto"/>
        <w:ind w:left="-288" w:firstLine="0"/>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 xml:space="preserve">Q: </w:t>
      </w:r>
      <w:r w:rsidR="001B0AB2" w:rsidRPr="00F31967">
        <w:rPr>
          <w:rFonts w:ascii="Times New Roman" w:eastAsia="Times New Roman" w:hAnsi="Times New Roman" w:cs="Times New Roman"/>
          <w:b/>
          <w:bCs/>
          <w:color w:val="000000" w:themeColor="text1"/>
          <w:sz w:val="24"/>
          <w:szCs w:val="24"/>
        </w:rPr>
        <w:t>Could the USDA please clarify what is included in the freight costs? Does this term appl</w:t>
      </w:r>
      <w:r w:rsidR="00A72A6D" w:rsidRPr="00F31967">
        <w:rPr>
          <w:rFonts w:ascii="Times New Roman" w:eastAsia="Times New Roman" w:hAnsi="Times New Roman" w:cs="Times New Roman"/>
          <w:b/>
          <w:bCs/>
          <w:color w:val="000000" w:themeColor="text1"/>
          <w:sz w:val="24"/>
          <w:szCs w:val="24"/>
        </w:rPr>
        <w:t>y</w:t>
      </w:r>
      <w:r w:rsidR="001B0AB2" w:rsidRPr="00F31967">
        <w:rPr>
          <w:rFonts w:ascii="Times New Roman" w:eastAsia="Times New Roman" w:hAnsi="Times New Roman" w:cs="Times New Roman"/>
          <w:b/>
          <w:bCs/>
          <w:color w:val="000000" w:themeColor="text1"/>
          <w:sz w:val="24"/>
          <w:szCs w:val="24"/>
        </w:rPr>
        <w:t xml:space="preserve"> only to marine freight and the </w:t>
      </w:r>
      <w:r w:rsidR="00A72A6D" w:rsidRPr="00F31967">
        <w:rPr>
          <w:rFonts w:ascii="Times New Roman" w:eastAsia="Times New Roman" w:hAnsi="Times New Roman" w:cs="Times New Roman"/>
          <w:b/>
          <w:bCs/>
          <w:color w:val="000000" w:themeColor="text1"/>
          <w:sz w:val="24"/>
          <w:szCs w:val="24"/>
        </w:rPr>
        <w:t xml:space="preserve">related </w:t>
      </w:r>
      <w:r w:rsidR="005229F8" w:rsidRPr="00F31967">
        <w:rPr>
          <w:rFonts w:ascii="Times New Roman" w:eastAsia="Times New Roman" w:hAnsi="Times New Roman" w:cs="Times New Roman"/>
          <w:b/>
          <w:bCs/>
          <w:color w:val="000000" w:themeColor="text1"/>
          <w:sz w:val="24"/>
          <w:szCs w:val="24"/>
        </w:rPr>
        <w:t>domestic inland</w:t>
      </w:r>
      <w:r w:rsidR="00953849" w:rsidRPr="00F31967">
        <w:rPr>
          <w:rFonts w:ascii="Times New Roman" w:eastAsia="Times New Roman" w:hAnsi="Times New Roman" w:cs="Times New Roman"/>
          <w:b/>
          <w:bCs/>
          <w:color w:val="000000" w:themeColor="text1"/>
          <w:sz w:val="24"/>
          <w:szCs w:val="24"/>
        </w:rPr>
        <w:t>, fumigation, and foreign inland charges?</w:t>
      </w:r>
    </w:p>
    <w:p w14:paraId="33B769F5" w14:textId="6889FFA1" w:rsidR="009269F4" w:rsidRPr="00F31967" w:rsidRDefault="009269F4" w:rsidP="00334331">
      <w:pPr>
        <w:spacing w:after="100" w:afterAutospacing="1" w:line="240" w:lineRule="auto"/>
        <w:ind w:left="-288"/>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 xml:space="preserve">A: </w:t>
      </w:r>
      <w:r w:rsidR="007109B4" w:rsidRPr="00417768">
        <w:rPr>
          <w:rFonts w:ascii="Times New Roman" w:eastAsia="Segoe UI" w:hAnsi="Times New Roman" w:cs="Times New Roman"/>
          <w:color w:val="242424"/>
          <w:sz w:val="24"/>
          <w:szCs w:val="24"/>
        </w:rPr>
        <w:t>Freight costs</w:t>
      </w:r>
      <w:r w:rsidR="001D2282" w:rsidRPr="00417768">
        <w:rPr>
          <w:rFonts w:ascii="Times New Roman" w:eastAsia="Segoe UI" w:hAnsi="Times New Roman" w:cs="Times New Roman"/>
          <w:color w:val="242424"/>
          <w:sz w:val="24"/>
          <w:szCs w:val="24"/>
        </w:rPr>
        <w:t xml:space="preserve"> </w:t>
      </w:r>
      <w:r w:rsidR="00417768" w:rsidRPr="00417768">
        <w:rPr>
          <w:rFonts w:ascii="Times New Roman" w:eastAsia="Segoe UI" w:hAnsi="Times New Roman" w:cs="Times New Roman"/>
          <w:color w:val="242424"/>
          <w:sz w:val="24"/>
          <w:szCs w:val="24"/>
        </w:rPr>
        <w:t>include</w:t>
      </w:r>
      <w:r w:rsidR="001D2282" w:rsidRPr="00417768">
        <w:rPr>
          <w:rFonts w:ascii="Times New Roman" w:eastAsia="Segoe UI" w:hAnsi="Times New Roman" w:cs="Times New Roman"/>
          <w:color w:val="242424"/>
          <w:sz w:val="24"/>
          <w:szCs w:val="24"/>
        </w:rPr>
        <w:t xml:space="preserve"> ocean </w:t>
      </w:r>
      <w:r w:rsidR="00F60AE1" w:rsidRPr="00417768">
        <w:rPr>
          <w:rFonts w:ascii="Times New Roman" w:eastAsia="Segoe UI" w:hAnsi="Times New Roman" w:cs="Times New Roman"/>
          <w:color w:val="242424"/>
          <w:sz w:val="24"/>
          <w:szCs w:val="24"/>
        </w:rPr>
        <w:t xml:space="preserve">freight costs. </w:t>
      </w:r>
      <w:r w:rsidR="00F60AE1">
        <w:rPr>
          <w:rFonts w:ascii="Times New Roman" w:eastAsia="Segoe UI" w:hAnsi="Times New Roman" w:cs="Times New Roman"/>
          <w:color w:val="242424"/>
          <w:sz w:val="24"/>
          <w:szCs w:val="24"/>
        </w:rPr>
        <w:t>If</w:t>
      </w:r>
      <w:r w:rsidR="00934E3E" w:rsidRPr="00EE237E">
        <w:rPr>
          <w:rFonts w:ascii="Times New Roman" w:eastAsia="Segoe UI" w:hAnsi="Times New Roman" w:cs="Times New Roman"/>
          <w:color w:val="242424"/>
          <w:sz w:val="24"/>
          <w:szCs w:val="24"/>
        </w:rPr>
        <w:t xml:space="preserve"> delivery arrangement </w:t>
      </w:r>
      <w:r w:rsidR="00F60AE1">
        <w:rPr>
          <w:rFonts w:ascii="Times New Roman" w:eastAsia="Segoe UI" w:hAnsi="Times New Roman" w:cs="Times New Roman"/>
          <w:color w:val="242424"/>
          <w:sz w:val="24"/>
          <w:szCs w:val="24"/>
        </w:rPr>
        <w:t>on</w:t>
      </w:r>
      <w:r w:rsidR="00934E3E" w:rsidRPr="00EE237E">
        <w:rPr>
          <w:rFonts w:ascii="Times New Roman" w:eastAsia="Segoe UI" w:hAnsi="Times New Roman" w:cs="Times New Roman"/>
          <w:color w:val="242424"/>
          <w:sz w:val="24"/>
          <w:szCs w:val="24"/>
        </w:rPr>
        <w:t xml:space="preserve"> a through bill of lading </w:t>
      </w:r>
      <w:r w:rsidR="00417768">
        <w:rPr>
          <w:rFonts w:ascii="Times New Roman" w:eastAsia="Segoe UI" w:hAnsi="Times New Roman" w:cs="Times New Roman"/>
          <w:color w:val="242424"/>
          <w:sz w:val="24"/>
          <w:szCs w:val="24"/>
        </w:rPr>
        <w:t>are</w:t>
      </w:r>
      <w:r w:rsidR="00934E3E" w:rsidRPr="00EE237E">
        <w:rPr>
          <w:rFonts w:ascii="Times New Roman" w:eastAsia="Segoe UI" w:hAnsi="Times New Roman" w:cs="Times New Roman"/>
          <w:color w:val="242424"/>
          <w:sz w:val="24"/>
          <w:szCs w:val="24"/>
        </w:rPr>
        <w:t xml:space="preserve"> requested, freight costs required to move U.S.‑donated commodities from the designated discharge port to final delivery points within a landlocked recipient country </w:t>
      </w:r>
      <w:r w:rsidR="00F60AE1">
        <w:rPr>
          <w:rFonts w:ascii="Times New Roman" w:eastAsia="Segoe UI" w:hAnsi="Times New Roman" w:cs="Times New Roman"/>
          <w:color w:val="242424"/>
          <w:sz w:val="24"/>
          <w:szCs w:val="24"/>
        </w:rPr>
        <w:t>can</w:t>
      </w:r>
      <w:r w:rsidR="00934E3E" w:rsidRPr="00EE237E">
        <w:rPr>
          <w:rFonts w:ascii="Times New Roman" w:eastAsia="Segoe UI" w:hAnsi="Times New Roman" w:cs="Times New Roman"/>
          <w:color w:val="242424"/>
          <w:sz w:val="24"/>
          <w:szCs w:val="24"/>
        </w:rPr>
        <w:t xml:space="preserve"> be budgeted and reported as freight costs. In these circumstances, inland freight from the discharge port to the mutually agreed inland destination is considered part of the overall freight cost structure for purposes of meeting the minimum requirement that at least 50 percent of total program resources be allocated to U.S. commodity and freight expenses.</w:t>
      </w:r>
    </w:p>
    <w:p w14:paraId="1E68B5D8" w14:textId="53EB42BB" w:rsidR="009269F4" w:rsidRPr="00F31967" w:rsidRDefault="009269F4" w:rsidP="00334331">
      <w:pPr>
        <w:pStyle w:val="ListParagraph"/>
        <w:numPr>
          <w:ilvl w:val="0"/>
          <w:numId w:val="1"/>
        </w:numPr>
        <w:spacing w:after="100" w:afterAutospacing="1" w:line="240" w:lineRule="auto"/>
        <w:ind w:left="-288" w:firstLine="0"/>
        <w:contextualSpacing w:val="0"/>
        <w:rPr>
          <w:rFonts w:ascii="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 xml:space="preserve">Q: </w:t>
      </w:r>
      <w:r w:rsidR="00953849" w:rsidRPr="00F31967">
        <w:rPr>
          <w:rFonts w:ascii="Times New Roman" w:eastAsia="Times New Roman" w:hAnsi="Times New Roman" w:cs="Times New Roman"/>
          <w:b/>
          <w:bCs/>
          <w:color w:val="000000" w:themeColor="text1"/>
          <w:sz w:val="24"/>
          <w:szCs w:val="24"/>
        </w:rPr>
        <w:t xml:space="preserve">In relations to commodity procurement timelines. Would USDA anticipate any post award restriction </w:t>
      </w:r>
      <w:r w:rsidR="000B0E6F" w:rsidRPr="00F31967">
        <w:rPr>
          <w:rFonts w:ascii="Times New Roman" w:eastAsia="Times New Roman" w:hAnsi="Times New Roman" w:cs="Times New Roman"/>
          <w:b/>
          <w:bCs/>
          <w:color w:val="000000" w:themeColor="text1"/>
          <w:sz w:val="24"/>
          <w:szCs w:val="24"/>
        </w:rPr>
        <w:t>in</w:t>
      </w:r>
      <w:r w:rsidR="00953849" w:rsidRPr="00F31967">
        <w:rPr>
          <w:rFonts w:ascii="Times New Roman" w:eastAsia="Times New Roman" w:hAnsi="Times New Roman" w:cs="Times New Roman"/>
          <w:b/>
          <w:bCs/>
          <w:color w:val="000000" w:themeColor="text1"/>
          <w:sz w:val="24"/>
          <w:szCs w:val="24"/>
        </w:rPr>
        <w:t xml:space="preserve"> placing call forward, i.e. additional requirements for applicants to fulfil</w:t>
      </w:r>
      <w:r w:rsidR="00AD48FA" w:rsidRPr="00F31967">
        <w:rPr>
          <w:rFonts w:ascii="Times New Roman" w:eastAsia="Times New Roman" w:hAnsi="Times New Roman" w:cs="Times New Roman"/>
          <w:b/>
          <w:bCs/>
          <w:color w:val="000000" w:themeColor="text1"/>
          <w:sz w:val="24"/>
          <w:szCs w:val="24"/>
        </w:rPr>
        <w:t>l</w:t>
      </w:r>
      <w:r w:rsidR="00953849" w:rsidRPr="00F31967">
        <w:rPr>
          <w:rFonts w:ascii="Times New Roman" w:eastAsia="Times New Roman" w:hAnsi="Times New Roman" w:cs="Times New Roman"/>
          <w:b/>
          <w:bCs/>
          <w:color w:val="000000" w:themeColor="text1"/>
          <w:sz w:val="24"/>
          <w:szCs w:val="24"/>
        </w:rPr>
        <w:t xml:space="preserve"> before they are authorized to place a call forward? When would</w:t>
      </w:r>
      <w:r w:rsidR="003200D5" w:rsidRPr="00F31967">
        <w:rPr>
          <w:rFonts w:ascii="Times New Roman" w:eastAsia="Times New Roman" w:hAnsi="Times New Roman" w:cs="Times New Roman"/>
          <w:b/>
          <w:bCs/>
          <w:color w:val="000000" w:themeColor="text1"/>
          <w:sz w:val="24"/>
          <w:szCs w:val="24"/>
        </w:rPr>
        <w:t xml:space="preserve"> USD</w:t>
      </w:r>
      <w:r w:rsidR="00E17AC5" w:rsidRPr="00F31967">
        <w:rPr>
          <w:rFonts w:ascii="Times New Roman" w:eastAsia="Times New Roman" w:hAnsi="Times New Roman" w:cs="Times New Roman"/>
          <w:b/>
          <w:bCs/>
          <w:color w:val="000000" w:themeColor="text1"/>
          <w:sz w:val="24"/>
          <w:szCs w:val="24"/>
        </w:rPr>
        <w:t>A</w:t>
      </w:r>
      <w:r w:rsidR="003200D5" w:rsidRPr="00F31967">
        <w:rPr>
          <w:rFonts w:ascii="Times New Roman" w:eastAsia="Times New Roman" w:hAnsi="Times New Roman" w:cs="Times New Roman"/>
          <w:b/>
          <w:bCs/>
          <w:color w:val="000000" w:themeColor="text1"/>
          <w:sz w:val="24"/>
          <w:szCs w:val="24"/>
        </w:rPr>
        <w:t xml:space="preserve"> anticipate the first call forward to be placed for the successful applicant/awardee?</w:t>
      </w:r>
    </w:p>
    <w:p w14:paraId="3214F124" w14:textId="2CF16B12" w:rsidR="009269F4" w:rsidRPr="00F31967" w:rsidRDefault="009269F4" w:rsidP="00334331">
      <w:pPr>
        <w:spacing w:after="100" w:afterAutospacing="1" w:line="240" w:lineRule="auto"/>
        <w:ind w:left="-288"/>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 xml:space="preserve">A: </w:t>
      </w:r>
      <w:r w:rsidR="00812B7C" w:rsidRPr="00F31967">
        <w:rPr>
          <w:rFonts w:ascii="Times New Roman" w:eastAsia="Times New Roman" w:hAnsi="Times New Roman" w:cs="Times New Roman"/>
          <w:color w:val="000000" w:themeColor="text1"/>
          <w:sz w:val="24"/>
          <w:szCs w:val="24"/>
        </w:rPr>
        <w:t xml:space="preserve">USDA does not anticipate any restrictions on call forwards other than the </w:t>
      </w:r>
      <w:r w:rsidR="001A6D1F">
        <w:rPr>
          <w:rFonts w:ascii="Times New Roman" w:eastAsia="Times New Roman" w:hAnsi="Times New Roman" w:cs="Times New Roman"/>
          <w:color w:val="000000" w:themeColor="text1"/>
          <w:sz w:val="24"/>
          <w:szCs w:val="24"/>
        </w:rPr>
        <w:t>required</w:t>
      </w:r>
      <w:r w:rsidR="00812B7C" w:rsidRPr="00F31967">
        <w:rPr>
          <w:rFonts w:ascii="Times New Roman" w:eastAsia="Times New Roman" w:hAnsi="Times New Roman" w:cs="Times New Roman"/>
          <w:color w:val="000000" w:themeColor="text1"/>
          <w:sz w:val="24"/>
          <w:szCs w:val="24"/>
        </w:rPr>
        <w:t xml:space="preserve"> obligation of funds after an award is signed. USDA anticipates call forwards under these awards to begin in quarter </w:t>
      </w:r>
      <w:r w:rsidR="00177145">
        <w:rPr>
          <w:rFonts w:ascii="Times New Roman" w:eastAsia="Times New Roman" w:hAnsi="Times New Roman" w:cs="Times New Roman"/>
          <w:color w:val="000000" w:themeColor="text1"/>
          <w:sz w:val="24"/>
          <w:szCs w:val="24"/>
        </w:rPr>
        <w:t>one</w:t>
      </w:r>
      <w:r w:rsidR="00B21CB9">
        <w:rPr>
          <w:rFonts w:ascii="Times New Roman" w:eastAsia="Times New Roman" w:hAnsi="Times New Roman" w:cs="Times New Roman"/>
          <w:color w:val="000000" w:themeColor="text1"/>
          <w:sz w:val="24"/>
          <w:szCs w:val="24"/>
        </w:rPr>
        <w:t xml:space="preserve"> of fiscal year </w:t>
      </w:r>
      <w:r w:rsidR="00886211">
        <w:rPr>
          <w:rFonts w:ascii="Times New Roman" w:eastAsia="Times New Roman" w:hAnsi="Times New Roman" w:cs="Times New Roman"/>
          <w:color w:val="000000" w:themeColor="text1"/>
          <w:sz w:val="24"/>
          <w:szCs w:val="24"/>
        </w:rPr>
        <w:t>2027</w:t>
      </w:r>
      <w:r w:rsidR="00812B7C" w:rsidRPr="00F31967">
        <w:rPr>
          <w:rFonts w:ascii="Times New Roman" w:eastAsia="Times New Roman" w:hAnsi="Times New Roman" w:cs="Times New Roman"/>
          <w:color w:val="000000" w:themeColor="text1"/>
          <w:sz w:val="24"/>
          <w:szCs w:val="24"/>
        </w:rPr>
        <w:t>.</w:t>
      </w:r>
    </w:p>
    <w:p w14:paraId="4EC8FE39" w14:textId="47722D68" w:rsidR="00F73DD8" w:rsidRPr="00F31967" w:rsidRDefault="00C777A9" w:rsidP="00F73DD8">
      <w:pPr>
        <w:pStyle w:val="ListParagraph"/>
        <w:numPr>
          <w:ilvl w:val="0"/>
          <w:numId w:val="1"/>
        </w:numPr>
        <w:spacing w:after="100" w:afterAutospacing="1" w:line="240" w:lineRule="auto"/>
        <w:ind w:left="-288" w:right="144" w:firstLine="0"/>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 xml:space="preserve">Q: </w:t>
      </w:r>
      <w:r w:rsidR="0078776E" w:rsidRPr="00F31967">
        <w:rPr>
          <w:rFonts w:ascii="Times New Roman" w:eastAsia="Times New Roman" w:hAnsi="Times New Roman" w:cs="Times New Roman"/>
          <w:b/>
          <w:bCs/>
          <w:color w:val="000000" w:themeColor="text1"/>
          <w:sz w:val="24"/>
          <w:szCs w:val="24"/>
        </w:rPr>
        <w:t>Is</w:t>
      </w:r>
      <w:r w:rsidR="00692DBD" w:rsidRPr="00F31967">
        <w:rPr>
          <w:rFonts w:ascii="Times New Roman" w:eastAsia="Times New Roman" w:hAnsi="Times New Roman" w:cs="Times New Roman"/>
          <w:b/>
          <w:bCs/>
          <w:color w:val="000000" w:themeColor="text1"/>
          <w:sz w:val="24"/>
          <w:szCs w:val="24"/>
        </w:rPr>
        <w:t xml:space="preserve"> a commercial dairy exporter eligible to apply directly under this opportunit</w:t>
      </w:r>
      <w:r w:rsidRPr="00F31967">
        <w:rPr>
          <w:rFonts w:ascii="Times New Roman" w:eastAsia="Times New Roman" w:hAnsi="Times New Roman" w:cs="Times New Roman"/>
          <w:b/>
          <w:bCs/>
          <w:color w:val="000000" w:themeColor="text1"/>
          <w:sz w:val="24"/>
          <w:szCs w:val="24"/>
        </w:rPr>
        <w:t xml:space="preserve">y, </w:t>
      </w:r>
      <w:r w:rsidR="0078776E" w:rsidRPr="00F31967">
        <w:rPr>
          <w:rFonts w:ascii="Times New Roman" w:eastAsia="Times New Roman" w:hAnsi="Times New Roman" w:cs="Times New Roman"/>
          <w:b/>
          <w:bCs/>
          <w:color w:val="000000" w:themeColor="text1"/>
          <w:sz w:val="24"/>
          <w:szCs w:val="24"/>
        </w:rPr>
        <w:t>or could a dairy exporter participate</w:t>
      </w:r>
      <w:r w:rsidRPr="00F31967">
        <w:rPr>
          <w:rFonts w:ascii="Times New Roman" w:eastAsia="Times New Roman" w:hAnsi="Times New Roman" w:cs="Times New Roman"/>
          <w:b/>
          <w:bCs/>
          <w:color w:val="000000" w:themeColor="text1"/>
          <w:sz w:val="24"/>
          <w:szCs w:val="24"/>
        </w:rPr>
        <w:t xml:space="preserve"> through supplying commodities to awarded organizations</w:t>
      </w:r>
      <w:r w:rsidR="00F73DD8" w:rsidRPr="00F31967">
        <w:rPr>
          <w:rFonts w:ascii="Times New Roman" w:eastAsia="Times New Roman" w:hAnsi="Times New Roman" w:cs="Times New Roman"/>
          <w:b/>
          <w:bCs/>
          <w:color w:val="000000" w:themeColor="text1"/>
          <w:sz w:val="24"/>
          <w:szCs w:val="24"/>
        </w:rPr>
        <w:t>?</w:t>
      </w:r>
    </w:p>
    <w:p w14:paraId="6CC99451" w14:textId="219A54F8" w:rsidR="00796A7A" w:rsidRPr="00F31967" w:rsidRDefault="00796A7A" w:rsidP="00796A7A">
      <w:pPr>
        <w:pStyle w:val="ListParagraph"/>
        <w:spacing w:after="100" w:afterAutospacing="1" w:line="240" w:lineRule="auto"/>
        <w:ind w:left="-288" w:right="144"/>
        <w:contextualSpacing w:val="0"/>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color w:val="000000" w:themeColor="text1"/>
          <w:sz w:val="24"/>
          <w:szCs w:val="24"/>
        </w:rPr>
        <w:t>A:</w:t>
      </w:r>
      <w:r w:rsidR="74A3BFA3" w:rsidRPr="00F31967">
        <w:rPr>
          <w:rFonts w:ascii="Times New Roman" w:eastAsia="Times New Roman" w:hAnsi="Times New Roman" w:cs="Times New Roman"/>
          <w:color w:val="000000" w:themeColor="text1"/>
          <w:sz w:val="24"/>
          <w:szCs w:val="24"/>
        </w:rPr>
        <w:t xml:space="preserve"> Please see the relevant response under </w:t>
      </w:r>
      <w:r w:rsidR="7FF85002" w:rsidRPr="00F31967">
        <w:rPr>
          <w:rFonts w:ascii="Times New Roman" w:eastAsia="Times New Roman" w:hAnsi="Times New Roman" w:cs="Times New Roman"/>
          <w:color w:val="000000" w:themeColor="text1"/>
          <w:sz w:val="24"/>
          <w:szCs w:val="24"/>
        </w:rPr>
        <w:t>q</w:t>
      </w:r>
      <w:r w:rsidR="49A8786A" w:rsidRPr="00F31967">
        <w:rPr>
          <w:rFonts w:ascii="Times New Roman" w:eastAsia="Times New Roman" w:hAnsi="Times New Roman" w:cs="Times New Roman"/>
          <w:color w:val="000000" w:themeColor="text1"/>
          <w:sz w:val="24"/>
          <w:szCs w:val="24"/>
        </w:rPr>
        <w:t xml:space="preserve">uestion 1 for </w:t>
      </w:r>
      <w:r w:rsidR="74A3BFA3" w:rsidRPr="00F31967">
        <w:rPr>
          <w:rFonts w:ascii="Times New Roman" w:eastAsia="Times New Roman" w:hAnsi="Times New Roman" w:cs="Times New Roman"/>
          <w:color w:val="000000" w:themeColor="text1"/>
          <w:sz w:val="24"/>
          <w:szCs w:val="24"/>
        </w:rPr>
        <w:t xml:space="preserve">the </w:t>
      </w:r>
      <w:r w:rsidR="001A6D1F">
        <w:rPr>
          <w:rFonts w:ascii="Times New Roman" w:eastAsia="Times New Roman" w:hAnsi="Times New Roman" w:cs="Times New Roman"/>
          <w:color w:val="000000" w:themeColor="text1"/>
          <w:sz w:val="24"/>
          <w:szCs w:val="24"/>
        </w:rPr>
        <w:t>q</w:t>
      </w:r>
      <w:r w:rsidR="65D5E421" w:rsidRPr="00F31967">
        <w:rPr>
          <w:rFonts w:ascii="Times New Roman" w:eastAsia="Times New Roman" w:hAnsi="Times New Roman" w:cs="Times New Roman"/>
          <w:color w:val="000000" w:themeColor="text1"/>
          <w:sz w:val="24"/>
          <w:szCs w:val="24"/>
        </w:rPr>
        <w:t xml:space="preserve">uestion and </w:t>
      </w:r>
      <w:r w:rsidR="001A6D1F">
        <w:rPr>
          <w:rFonts w:ascii="Times New Roman" w:eastAsia="Times New Roman" w:hAnsi="Times New Roman" w:cs="Times New Roman"/>
          <w:color w:val="000000" w:themeColor="text1"/>
          <w:sz w:val="24"/>
          <w:szCs w:val="24"/>
        </w:rPr>
        <w:t>a</w:t>
      </w:r>
      <w:r w:rsidR="63D68025" w:rsidRPr="00F31967">
        <w:rPr>
          <w:rFonts w:ascii="Times New Roman" w:eastAsia="Times New Roman" w:hAnsi="Times New Roman" w:cs="Times New Roman"/>
          <w:color w:val="000000" w:themeColor="text1"/>
          <w:sz w:val="24"/>
          <w:szCs w:val="24"/>
        </w:rPr>
        <w:t>nswers</w:t>
      </w:r>
      <w:r w:rsidR="74A3BFA3" w:rsidRPr="00F31967">
        <w:rPr>
          <w:rFonts w:ascii="Times New Roman" w:eastAsia="Times New Roman" w:hAnsi="Times New Roman" w:cs="Times New Roman"/>
          <w:color w:val="000000" w:themeColor="text1"/>
          <w:sz w:val="24"/>
          <w:szCs w:val="24"/>
        </w:rPr>
        <w:t xml:space="preserve"> for May 18-May 20.</w:t>
      </w:r>
    </w:p>
    <w:p w14:paraId="30F4E05D" w14:textId="4E2905CD" w:rsidR="00796A7A" w:rsidRPr="00F31967" w:rsidRDefault="00796A7A" w:rsidP="00796A7A">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10 Q:</w:t>
      </w:r>
      <w:r w:rsidR="006758B3" w:rsidRPr="00F31967">
        <w:rPr>
          <w:rFonts w:ascii="Times New Roman" w:eastAsia="Times New Roman" w:hAnsi="Times New Roman" w:cs="Times New Roman"/>
          <w:b/>
          <w:bCs/>
          <w:color w:val="000000" w:themeColor="text1"/>
          <w:sz w:val="24"/>
          <w:szCs w:val="24"/>
        </w:rPr>
        <w:t xml:space="preserve"> </w:t>
      </w:r>
      <w:r w:rsidR="009D025C" w:rsidRPr="00F31967">
        <w:rPr>
          <w:rFonts w:ascii="Times New Roman" w:eastAsia="Times New Roman" w:hAnsi="Times New Roman" w:cs="Times New Roman"/>
          <w:b/>
          <w:bCs/>
          <w:color w:val="000000" w:themeColor="text1"/>
          <w:sz w:val="24"/>
          <w:szCs w:val="24"/>
        </w:rPr>
        <w:t xml:space="preserve">Would USDA please clarify if there will be another </w:t>
      </w:r>
      <w:r w:rsidR="00CB6DA1" w:rsidRPr="00F31967">
        <w:rPr>
          <w:rFonts w:ascii="Times New Roman" w:eastAsia="Times New Roman" w:hAnsi="Times New Roman" w:cs="Times New Roman"/>
          <w:b/>
          <w:bCs/>
          <w:color w:val="000000" w:themeColor="text1"/>
          <w:sz w:val="24"/>
          <w:szCs w:val="24"/>
        </w:rPr>
        <w:t>opportunity for questions answers for the full application phase?</w:t>
      </w:r>
    </w:p>
    <w:p w14:paraId="66A5876C" w14:textId="197D4FC8" w:rsidR="00A22314" w:rsidRPr="00F31967" w:rsidRDefault="00796A7A" w:rsidP="00A22314">
      <w:pPr>
        <w:pStyle w:val="ListParagraph"/>
        <w:spacing w:after="100" w:afterAutospacing="1" w:line="240" w:lineRule="auto"/>
        <w:ind w:left="-288" w:right="144"/>
        <w:contextualSpacing w:val="0"/>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48451656" w:rsidRPr="00F31967">
        <w:rPr>
          <w:rFonts w:ascii="Times New Roman" w:eastAsia="Times New Roman" w:hAnsi="Times New Roman" w:cs="Times New Roman"/>
          <w:b/>
          <w:bCs/>
          <w:color w:val="000000" w:themeColor="text1"/>
          <w:sz w:val="24"/>
          <w:szCs w:val="24"/>
        </w:rPr>
        <w:t xml:space="preserve"> </w:t>
      </w:r>
      <w:r w:rsidR="48451656" w:rsidRPr="00F31967">
        <w:rPr>
          <w:rFonts w:ascii="Times New Roman" w:eastAsia="Times New Roman" w:hAnsi="Times New Roman" w:cs="Times New Roman"/>
          <w:color w:val="000000" w:themeColor="text1"/>
          <w:sz w:val="24"/>
          <w:szCs w:val="24"/>
        </w:rPr>
        <w:t xml:space="preserve">Please see the NOFO Section </w:t>
      </w:r>
      <w:r w:rsidR="00607AD3" w:rsidRPr="00F31967">
        <w:rPr>
          <w:rFonts w:ascii="Times New Roman" w:eastAsia="Times New Roman" w:hAnsi="Times New Roman" w:cs="Times New Roman"/>
          <w:color w:val="000000" w:themeColor="text1"/>
          <w:sz w:val="24"/>
          <w:szCs w:val="24"/>
        </w:rPr>
        <w:t xml:space="preserve">5.4 </w:t>
      </w:r>
      <w:r w:rsidR="00A4019E">
        <w:rPr>
          <w:rFonts w:ascii="Times New Roman" w:eastAsia="Times New Roman" w:hAnsi="Times New Roman" w:cs="Times New Roman"/>
          <w:color w:val="000000" w:themeColor="text1"/>
          <w:sz w:val="24"/>
          <w:szCs w:val="24"/>
        </w:rPr>
        <w:t xml:space="preserve">titled </w:t>
      </w:r>
      <w:r w:rsidR="00607AD3" w:rsidRPr="00F31967">
        <w:rPr>
          <w:rFonts w:ascii="Times New Roman" w:eastAsia="Times New Roman" w:hAnsi="Times New Roman" w:cs="Times New Roman"/>
          <w:color w:val="000000" w:themeColor="text1"/>
          <w:sz w:val="24"/>
          <w:szCs w:val="24"/>
        </w:rPr>
        <w:t xml:space="preserve">Submission Dates and Times. </w:t>
      </w:r>
      <w:r w:rsidR="001A7678" w:rsidRPr="00F31967">
        <w:rPr>
          <w:rFonts w:ascii="Times New Roman" w:eastAsia="Times New Roman" w:hAnsi="Times New Roman" w:cs="Times New Roman"/>
          <w:color w:val="000000" w:themeColor="text1"/>
          <w:sz w:val="24"/>
          <w:szCs w:val="24"/>
        </w:rPr>
        <w:t>USDA/FAS will communicate the deadline if the Applicant’s concept paper moves to the Full Application phase.</w:t>
      </w:r>
      <w:r w:rsidR="0054437E" w:rsidRPr="00F31967">
        <w:rPr>
          <w:rFonts w:ascii="Times New Roman" w:eastAsia="Times New Roman" w:hAnsi="Times New Roman" w:cs="Times New Roman"/>
          <w:color w:val="000000" w:themeColor="text1"/>
          <w:sz w:val="24"/>
          <w:szCs w:val="24"/>
        </w:rPr>
        <w:t xml:space="preserve"> Any other applicable deadlines will be communicated at that time. </w:t>
      </w:r>
    </w:p>
    <w:p w14:paraId="381D0D3D" w14:textId="251D4CCE" w:rsidR="00796A7A" w:rsidRPr="00F31967" w:rsidRDefault="00A22314" w:rsidP="00A22314">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lastRenderedPageBreak/>
        <w:t xml:space="preserve">11.Q: </w:t>
      </w:r>
      <w:r w:rsidR="00121527" w:rsidRPr="00F31967">
        <w:rPr>
          <w:rFonts w:ascii="Times New Roman" w:eastAsia="Times New Roman" w:hAnsi="Times New Roman" w:cs="Times New Roman"/>
          <w:b/>
          <w:bCs/>
          <w:color w:val="000000" w:themeColor="text1"/>
          <w:sz w:val="24"/>
          <w:szCs w:val="24"/>
        </w:rPr>
        <w:t xml:space="preserve">To preserve readability and flow while delivering a well-documented proposal, would USDA please confirm that applicants may put their citations as endnotes </w:t>
      </w:r>
      <w:r w:rsidR="00FA2840" w:rsidRPr="00F31967">
        <w:rPr>
          <w:rFonts w:ascii="Times New Roman" w:eastAsia="Times New Roman" w:hAnsi="Times New Roman" w:cs="Times New Roman"/>
          <w:b/>
          <w:bCs/>
          <w:color w:val="000000" w:themeColor="text1"/>
          <w:sz w:val="24"/>
          <w:szCs w:val="24"/>
        </w:rPr>
        <w:t>that do not count towards the page limits?</w:t>
      </w:r>
    </w:p>
    <w:p w14:paraId="09634D13" w14:textId="694BF079" w:rsidR="00796A7A" w:rsidRPr="00F31967" w:rsidRDefault="00796A7A" w:rsidP="00796A7A">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202362" w:rsidRPr="00F31967">
        <w:rPr>
          <w:rFonts w:ascii="Times New Roman" w:eastAsia="Times New Roman" w:hAnsi="Times New Roman" w:cs="Times New Roman"/>
          <w:b/>
          <w:bCs/>
          <w:color w:val="000000" w:themeColor="text1"/>
          <w:sz w:val="24"/>
          <w:szCs w:val="24"/>
        </w:rPr>
        <w:t xml:space="preserve"> </w:t>
      </w:r>
      <w:r w:rsidR="00202362" w:rsidRPr="00F31967">
        <w:rPr>
          <w:rFonts w:ascii="Times New Roman" w:eastAsia="Times New Roman" w:hAnsi="Times New Roman" w:cs="Times New Roman"/>
          <w:color w:val="000000" w:themeColor="text1"/>
          <w:sz w:val="24"/>
          <w:szCs w:val="24"/>
        </w:rPr>
        <w:t>Please see the required sections and page limits for the Full Application in the NOFO section 4. Application Contents and Format.</w:t>
      </w:r>
      <w:r w:rsidR="00202362" w:rsidRPr="00F31967">
        <w:rPr>
          <w:rFonts w:ascii="Times New Roman" w:eastAsia="Times New Roman" w:hAnsi="Times New Roman" w:cs="Times New Roman"/>
          <w:sz w:val="24"/>
          <w:szCs w:val="24"/>
        </w:rPr>
        <w:t xml:space="preserve"> If an Applicant includes citations, please see NOFO page 8: “Excess pages exceeding the limits prescribed in this section will not be considered for review.” </w:t>
      </w:r>
      <w:r w:rsidR="00202362" w:rsidRPr="00F31967">
        <w:rPr>
          <w:rFonts w:ascii="Times New Roman" w:eastAsia="Times New Roman" w:hAnsi="Times New Roman" w:cs="Times New Roman"/>
          <w:color w:val="000000" w:themeColor="text1"/>
          <w:sz w:val="24"/>
          <w:szCs w:val="24"/>
        </w:rPr>
        <w:t>Regarding additional submissions, on page 13, the NOFO states the following: “</w:t>
      </w:r>
      <w:r w:rsidR="00202362" w:rsidRPr="00F31967">
        <w:rPr>
          <w:rFonts w:ascii="Times New Roman" w:eastAsia="Times New Roman" w:hAnsi="Times New Roman" w:cs="Times New Roman"/>
          <w:sz w:val="24"/>
          <w:szCs w:val="24"/>
        </w:rPr>
        <w:t>USDA/FAS strongly discourages, and will not consider, any additional, non-required materials submitted by or on behalf of the Applicant.”</w:t>
      </w:r>
    </w:p>
    <w:p w14:paraId="6140B39E" w14:textId="33B269F3" w:rsidR="00796A7A" w:rsidRPr="00F31967" w:rsidRDefault="00796A7A" w:rsidP="00796A7A">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12.Q</w:t>
      </w:r>
      <w:r w:rsidR="00FA5E43" w:rsidRPr="00F31967">
        <w:rPr>
          <w:rFonts w:ascii="Times New Roman" w:eastAsia="Times New Roman" w:hAnsi="Times New Roman" w:cs="Times New Roman"/>
          <w:b/>
          <w:bCs/>
          <w:color w:val="000000" w:themeColor="text1"/>
          <w:sz w:val="24"/>
          <w:szCs w:val="24"/>
        </w:rPr>
        <w:t>:” Applicants</w:t>
      </w:r>
      <w:r w:rsidR="0093032F" w:rsidRPr="00F31967">
        <w:rPr>
          <w:rFonts w:ascii="Times New Roman" w:eastAsia="Times New Roman" w:hAnsi="Times New Roman" w:cs="Times New Roman"/>
          <w:b/>
          <w:bCs/>
          <w:color w:val="000000" w:themeColor="text1"/>
          <w:sz w:val="24"/>
          <w:szCs w:val="24"/>
        </w:rPr>
        <w:t xml:space="preserve"> are also encouraged to explore the full authority governing the utilization of U.S. provided </w:t>
      </w:r>
      <w:r w:rsidR="007F77B0" w:rsidRPr="00F31967">
        <w:rPr>
          <w:rFonts w:ascii="Times New Roman" w:eastAsia="Times New Roman" w:hAnsi="Times New Roman" w:cs="Times New Roman"/>
          <w:b/>
          <w:bCs/>
          <w:color w:val="000000" w:themeColor="text1"/>
          <w:sz w:val="24"/>
          <w:szCs w:val="24"/>
        </w:rPr>
        <w:t>commodities</w:t>
      </w:r>
      <w:r w:rsidR="0093032F" w:rsidRPr="00F31967">
        <w:rPr>
          <w:rFonts w:ascii="Times New Roman" w:eastAsia="Times New Roman" w:hAnsi="Times New Roman" w:cs="Times New Roman"/>
          <w:b/>
          <w:bCs/>
          <w:color w:val="000000" w:themeColor="text1"/>
          <w:sz w:val="24"/>
          <w:szCs w:val="24"/>
        </w:rPr>
        <w:t>, to meet program objectives and enhance the project’s success and efficient in the target country</w:t>
      </w:r>
      <w:r w:rsidR="00995360" w:rsidRPr="00F31967">
        <w:rPr>
          <w:rFonts w:ascii="Times New Roman" w:eastAsia="Times New Roman" w:hAnsi="Times New Roman" w:cs="Times New Roman"/>
          <w:b/>
          <w:bCs/>
          <w:color w:val="000000" w:themeColor="text1"/>
          <w:sz w:val="24"/>
          <w:szCs w:val="24"/>
        </w:rPr>
        <w:t>”</w:t>
      </w:r>
      <w:r w:rsidR="00AD4E8A" w:rsidRPr="00F31967">
        <w:rPr>
          <w:rFonts w:ascii="Times New Roman" w:eastAsia="Times New Roman" w:hAnsi="Times New Roman" w:cs="Times New Roman"/>
          <w:b/>
          <w:bCs/>
          <w:color w:val="000000" w:themeColor="text1"/>
          <w:sz w:val="24"/>
          <w:szCs w:val="24"/>
        </w:rPr>
        <w:t xml:space="preserve"> Would USDA please clarify if this implies that monetization would be an acceptable use of </w:t>
      </w:r>
      <w:r w:rsidR="00E97690" w:rsidRPr="00F31967">
        <w:rPr>
          <w:rFonts w:ascii="Times New Roman" w:eastAsia="Times New Roman" w:hAnsi="Times New Roman" w:cs="Times New Roman"/>
          <w:b/>
          <w:bCs/>
          <w:color w:val="000000" w:themeColor="text1"/>
          <w:sz w:val="24"/>
          <w:szCs w:val="24"/>
        </w:rPr>
        <w:t>commodities</w:t>
      </w:r>
      <w:r w:rsidR="00AD4E8A" w:rsidRPr="00F31967">
        <w:rPr>
          <w:rFonts w:ascii="Times New Roman" w:eastAsia="Times New Roman" w:hAnsi="Times New Roman" w:cs="Times New Roman"/>
          <w:b/>
          <w:bCs/>
          <w:color w:val="000000" w:themeColor="text1"/>
          <w:sz w:val="24"/>
          <w:szCs w:val="24"/>
        </w:rPr>
        <w:t xml:space="preserve">, along with direct </w:t>
      </w:r>
      <w:r w:rsidR="00E97690" w:rsidRPr="00F31967">
        <w:rPr>
          <w:rFonts w:ascii="Times New Roman" w:eastAsia="Times New Roman" w:hAnsi="Times New Roman" w:cs="Times New Roman"/>
          <w:b/>
          <w:bCs/>
          <w:color w:val="000000" w:themeColor="text1"/>
          <w:sz w:val="24"/>
          <w:szCs w:val="24"/>
        </w:rPr>
        <w:t>distribution</w:t>
      </w:r>
      <w:r w:rsidR="00AD4E8A" w:rsidRPr="00F31967">
        <w:rPr>
          <w:rFonts w:ascii="Times New Roman" w:eastAsia="Times New Roman" w:hAnsi="Times New Roman" w:cs="Times New Roman"/>
          <w:b/>
          <w:bCs/>
          <w:color w:val="000000" w:themeColor="text1"/>
          <w:sz w:val="24"/>
          <w:szCs w:val="24"/>
        </w:rPr>
        <w:t xml:space="preserve"> of </w:t>
      </w:r>
      <w:r w:rsidR="00E97690" w:rsidRPr="00F31967">
        <w:rPr>
          <w:rFonts w:ascii="Times New Roman" w:eastAsia="Times New Roman" w:hAnsi="Times New Roman" w:cs="Times New Roman"/>
          <w:b/>
          <w:bCs/>
          <w:color w:val="000000" w:themeColor="text1"/>
          <w:sz w:val="24"/>
          <w:szCs w:val="24"/>
        </w:rPr>
        <w:t>food</w:t>
      </w:r>
      <w:r w:rsidR="00FA5E43" w:rsidRPr="00F31967">
        <w:rPr>
          <w:rFonts w:ascii="Times New Roman" w:eastAsia="Times New Roman" w:hAnsi="Times New Roman" w:cs="Times New Roman"/>
          <w:b/>
          <w:bCs/>
          <w:color w:val="000000" w:themeColor="text1"/>
          <w:sz w:val="24"/>
          <w:szCs w:val="24"/>
        </w:rPr>
        <w:t>?</w:t>
      </w:r>
    </w:p>
    <w:p w14:paraId="16AA2A3C" w14:textId="3D689094" w:rsidR="00796A7A" w:rsidRDefault="00796A7A" w:rsidP="00337096">
      <w:pPr>
        <w:pStyle w:val="ListParagraph"/>
        <w:spacing w:after="100" w:afterAutospacing="1" w:line="240" w:lineRule="auto"/>
        <w:ind w:left="-288" w:right="144"/>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622B81">
        <w:rPr>
          <w:rFonts w:ascii="Times New Roman" w:eastAsia="Times New Roman" w:hAnsi="Times New Roman" w:cs="Times New Roman"/>
          <w:b/>
          <w:bCs/>
          <w:color w:val="000000" w:themeColor="text1"/>
          <w:sz w:val="24"/>
          <w:szCs w:val="24"/>
        </w:rPr>
        <w:t xml:space="preserve"> </w:t>
      </w:r>
      <w:r w:rsidR="00504FAD" w:rsidRPr="001F64A8">
        <w:rPr>
          <w:rFonts w:ascii="Times New Roman" w:eastAsia="Times New Roman" w:hAnsi="Times New Roman" w:cs="Times New Roman"/>
          <w:color w:val="000000" w:themeColor="text1"/>
          <w:sz w:val="24"/>
          <w:szCs w:val="24"/>
        </w:rPr>
        <w:t xml:space="preserve">While the principle objective of </w:t>
      </w:r>
      <w:r w:rsidR="00684148" w:rsidRPr="001F64A8">
        <w:rPr>
          <w:rFonts w:ascii="Times New Roman" w:eastAsia="Times New Roman" w:hAnsi="Times New Roman" w:cs="Times New Roman"/>
          <w:color w:val="000000" w:themeColor="text1"/>
          <w:sz w:val="24"/>
          <w:szCs w:val="24"/>
        </w:rPr>
        <w:t xml:space="preserve">the Food for Peace program and this notice of funding opportunity is to provide immediate emergency </w:t>
      </w:r>
      <w:r w:rsidR="001F64A8">
        <w:rPr>
          <w:rFonts w:ascii="Times New Roman" w:eastAsia="Times New Roman" w:hAnsi="Times New Roman" w:cs="Times New Roman"/>
          <w:color w:val="000000" w:themeColor="text1"/>
          <w:sz w:val="24"/>
          <w:szCs w:val="24"/>
        </w:rPr>
        <w:t xml:space="preserve">directly-distributed </w:t>
      </w:r>
      <w:r w:rsidR="00684148" w:rsidRPr="001F64A8">
        <w:rPr>
          <w:rFonts w:ascii="Times New Roman" w:eastAsia="Times New Roman" w:hAnsi="Times New Roman" w:cs="Times New Roman"/>
          <w:color w:val="000000" w:themeColor="text1"/>
          <w:sz w:val="24"/>
          <w:szCs w:val="24"/>
        </w:rPr>
        <w:t xml:space="preserve">food assistance using U.S. agricultural commodities, the reference in Section </w:t>
      </w:r>
      <w:r w:rsidR="000A2843" w:rsidRPr="001F64A8">
        <w:rPr>
          <w:rFonts w:ascii="Times New Roman" w:eastAsia="Times New Roman" w:hAnsi="Times New Roman" w:cs="Times New Roman"/>
          <w:color w:val="000000" w:themeColor="text1"/>
          <w:sz w:val="24"/>
          <w:szCs w:val="24"/>
        </w:rPr>
        <w:t>4.2.4 Commodity encourages</w:t>
      </w:r>
      <w:r w:rsidR="00622B81" w:rsidRPr="001F64A8">
        <w:rPr>
          <w:rFonts w:ascii="Times New Roman" w:eastAsia="Times New Roman" w:hAnsi="Times New Roman" w:cs="Times New Roman"/>
          <w:color w:val="000000" w:themeColor="text1"/>
          <w:sz w:val="24"/>
          <w:szCs w:val="24"/>
        </w:rPr>
        <w:t xml:space="preserve"> applicants to explore the full authority governing the use of U.S.</w:t>
      </w:r>
      <w:r w:rsidR="00622B81" w:rsidRPr="001F64A8">
        <w:rPr>
          <w:rFonts w:ascii="Times New Roman" w:eastAsia="Times New Roman" w:hAnsi="Times New Roman" w:cs="Times New Roman"/>
          <w:color w:val="000000" w:themeColor="text1"/>
          <w:sz w:val="24"/>
          <w:szCs w:val="24"/>
        </w:rPr>
        <w:noBreakHyphen/>
        <w:t xml:space="preserve">provided commodities </w:t>
      </w:r>
      <w:r w:rsidR="000A2843" w:rsidRPr="001F64A8">
        <w:rPr>
          <w:rFonts w:ascii="Times New Roman" w:eastAsia="Times New Roman" w:hAnsi="Times New Roman" w:cs="Times New Roman"/>
          <w:color w:val="000000" w:themeColor="text1"/>
          <w:sz w:val="24"/>
          <w:szCs w:val="24"/>
        </w:rPr>
        <w:t>a</w:t>
      </w:r>
      <w:r w:rsidR="00622B81" w:rsidRPr="001F64A8">
        <w:rPr>
          <w:rFonts w:ascii="Times New Roman" w:eastAsia="Times New Roman" w:hAnsi="Times New Roman" w:cs="Times New Roman"/>
          <w:color w:val="000000" w:themeColor="text1"/>
          <w:sz w:val="24"/>
          <w:szCs w:val="24"/>
        </w:rPr>
        <w:t>s outlined in Chapter 41, Section 1722</w:t>
      </w:r>
      <w:r w:rsidR="000A2843" w:rsidRPr="001F64A8">
        <w:rPr>
          <w:rFonts w:ascii="Times New Roman" w:eastAsia="Times New Roman" w:hAnsi="Times New Roman" w:cs="Times New Roman"/>
          <w:color w:val="000000" w:themeColor="text1"/>
          <w:sz w:val="24"/>
          <w:szCs w:val="24"/>
        </w:rPr>
        <w:t xml:space="preserve"> (c) </w:t>
      </w:r>
      <w:r w:rsidR="00595C91" w:rsidRPr="001F64A8">
        <w:rPr>
          <w:rFonts w:ascii="Times New Roman" w:eastAsia="Times New Roman" w:hAnsi="Times New Roman" w:cs="Times New Roman"/>
          <w:color w:val="000000" w:themeColor="text1"/>
          <w:sz w:val="24"/>
          <w:szCs w:val="24"/>
        </w:rPr>
        <w:t>in order to propose</w:t>
      </w:r>
      <w:r w:rsidR="001D2CE9" w:rsidRPr="001F64A8">
        <w:rPr>
          <w:rFonts w:ascii="Times New Roman" w:eastAsia="Times New Roman" w:hAnsi="Times New Roman" w:cs="Times New Roman"/>
          <w:color w:val="000000" w:themeColor="text1"/>
          <w:sz w:val="24"/>
          <w:szCs w:val="24"/>
        </w:rPr>
        <w:t xml:space="preserve"> an effective and efficient program design.</w:t>
      </w:r>
      <w:r w:rsidR="001D2CE9">
        <w:rPr>
          <w:rFonts w:ascii="Times New Roman" w:eastAsia="Times New Roman" w:hAnsi="Times New Roman" w:cs="Times New Roman"/>
          <w:color w:val="000000" w:themeColor="text1"/>
          <w:sz w:val="24"/>
          <w:szCs w:val="24"/>
        </w:rPr>
        <w:t xml:space="preserve"> </w:t>
      </w:r>
    </w:p>
    <w:p w14:paraId="36D6F711" w14:textId="77777777" w:rsidR="00337096" w:rsidRPr="00337096" w:rsidRDefault="00337096" w:rsidP="00337096">
      <w:pPr>
        <w:pStyle w:val="ListParagraph"/>
        <w:spacing w:after="100" w:afterAutospacing="1" w:line="240" w:lineRule="auto"/>
        <w:ind w:left="-288" w:right="144"/>
        <w:rPr>
          <w:rFonts w:ascii="Times New Roman" w:eastAsia="Times New Roman" w:hAnsi="Times New Roman" w:cs="Times New Roman"/>
          <w:color w:val="000000" w:themeColor="text1"/>
          <w:sz w:val="24"/>
          <w:szCs w:val="24"/>
        </w:rPr>
      </w:pPr>
    </w:p>
    <w:p w14:paraId="40278380" w14:textId="71619433" w:rsidR="00DB4E26" w:rsidRPr="00F31967" w:rsidRDefault="00816CD4"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13</w:t>
      </w:r>
      <w:r w:rsidR="00FA5E43" w:rsidRPr="00F31967">
        <w:rPr>
          <w:rFonts w:ascii="Times New Roman" w:eastAsia="Times New Roman" w:hAnsi="Times New Roman" w:cs="Times New Roman"/>
          <w:b/>
          <w:bCs/>
          <w:color w:val="000000" w:themeColor="text1"/>
          <w:sz w:val="24"/>
          <w:szCs w:val="24"/>
        </w:rPr>
        <w:t xml:space="preserve">. </w:t>
      </w:r>
      <w:r w:rsidR="00E26447" w:rsidRPr="00F31967">
        <w:rPr>
          <w:rFonts w:ascii="Times New Roman" w:eastAsia="Times New Roman" w:hAnsi="Times New Roman" w:cs="Times New Roman"/>
          <w:b/>
          <w:bCs/>
          <w:color w:val="000000" w:themeColor="text1"/>
          <w:sz w:val="24"/>
          <w:szCs w:val="24"/>
        </w:rPr>
        <w:t>Q: Would</w:t>
      </w:r>
      <w:r w:rsidR="008E4BE0" w:rsidRPr="00F31967">
        <w:rPr>
          <w:rFonts w:ascii="Times New Roman" w:eastAsia="Times New Roman" w:hAnsi="Times New Roman" w:cs="Times New Roman"/>
          <w:b/>
          <w:bCs/>
          <w:color w:val="000000" w:themeColor="text1"/>
          <w:sz w:val="24"/>
          <w:szCs w:val="24"/>
        </w:rPr>
        <w:t xml:space="preserve"> USDA please clarify the cost for the 50% requirement</w:t>
      </w:r>
      <w:r w:rsidR="00B865A5" w:rsidRPr="00F31967">
        <w:rPr>
          <w:rFonts w:ascii="Times New Roman" w:eastAsia="Times New Roman" w:hAnsi="Times New Roman" w:cs="Times New Roman"/>
          <w:b/>
          <w:bCs/>
          <w:color w:val="000000" w:themeColor="text1"/>
          <w:sz w:val="24"/>
          <w:szCs w:val="24"/>
        </w:rPr>
        <w:t>?</w:t>
      </w:r>
    </w:p>
    <w:p w14:paraId="2567EFFF" w14:textId="11655CE1" w:rsidR="00AA1572" w:rsidRPr="00F31967" w:rsidRDefault="00AA1572"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3D68FE" w:rsidRPr="00F31967">
        <w:rPr>
          <w:rFonts w:ascii="Times New Roman" w:eastAsia="Times New Roman" w:hAnsi="Times New Roman" w:cs="Times New Roman"/>
          <w:b/>
          <w:bCs/>
          <w:color w:val="000000" w:themeColor="text1"/>
          <w:sz w:val="24"/>
          <w:szCs w:val="24"/>
        </w:rPr>
        <w:t xml:space="preserve"> </w:t>
      </w:r>
      <w:r w:rsidR="006700C2" w:rsidRPr="00F31967">
        <w:rPr>
          <w:rFonts w:ascii="Times New Roman" w:eastAsia="Times New Roman" w:hAnsi="Times New Roman" w:cs="Times New Roman"/>
          <w:color w:val="000000" w:themeColor="text1"/>
          <w:sz w:val="24"/>
          <w:szCs w:val="24"/>
        </w:rPr>
        <w:t>T</w:t>
      </w:r>
      <w:r w:rsidR="003D68FE" w:rsidRPr="00F31967">
        <w:rPr>
          <w:rFonts w:ascii="Times New Roman" w:eastAsia="Times New Roman" w:hAnsi="Times New Roman" w:cs="Times New Roman"/>
          <w:color w:val="000000" w:themeColor="text1"/>
          <w:sz w:val="24"/>
          <w:szCs w:val="24"/>
        </w:rPr>
        <w:t>he minimum requirement is that at least 50% of total program resources be allo</w:t>
      </w:r>
      <w:r w:rsidR="007E7A22" w:rsidRPr="00F31967">
        <w:rPr>
          <w:rFonts w:ascii="Times New Roman" w:eastAsia="Times New Roman" w:hAnsi="Times New Roman" w:cs="Times New Roman"/>
          <w:color w:val="000000" w:themeColor="text1"/>
          <w:sz w:val="24"/>
          <w:szCs w:val="24"/>
        </w:rPr>
        <w:t xml:space="preserve">cated to U.S. commodity and </w:t>
      </w:r>
      <w:r w:rsidR="00632E92" w:rsidRPr="00F31967">
        <w:rPr>
          <w:rFonts w:ascii="Times New Roman" w:eastAsia="Times New Roman" w:hAnsi="Times New Roman" w:cs="Times New Roman"/>
          <w:color w:val="000000" w:themeColor="text1"/>
          <w:sz w:val="24"/>
          <w:szCs w:val="24"/>
        </w:rPr>
        <w:t xml:space="preserve">ocean </w:t>
      </w:r>
      <w:r w:rsidR="007E7A22" w:rsidRPr="00F31967">
        <w:rPr>
          <w:rFonts w:ascii="Times New Roman" w:eastAsia="Times New Roman" w:hAnsi="Times New Roman" w:cs="Times New Roman"/>
          <w:color w:val="000000" w:themeColor="text1"/>
          <w:sz w:val="24"/>
          <w:szCs w:val="24"/>
        </w:rPr>
        <w:t>freight expenses</w:t>
      </w:r>
      <w:r w:rsidR="006700C2" w:rsidRPr="00F31967">
        <w:rPr>
          <w:rFonts w:ascii="Times New Roman" w:eastAsia="Times New Roman" w:hAnsi="Times New Roman" w:cs="Times New Roman"/>
          <w:color w:val="000000" w:themeColor="text1"/>
          <w:sz w:val="24"/>
          <w:szCs w:val="24"/>
        </w:rPr>
        <w:t>.</w:t>
      </w:r>
    </w:p>
    <w:p w14:paraId="4A8037B1" w14:textId="04EA37EA" w:rsidR="00343D0E" w:rsidRPr="00F31967" w:rsidRDefault="00343D0E"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14</w:t>
      </w:r>
      <w:r w:rsidR="00022E18" w:rsidRPr="00F31967">
        <w:rPr>
          <w:rFonts w:ascii="Times New Roman" w:eastAsia="Times New Roman" w:hAnsi="Times New Roman" w:cs="Times New Roman"/>
          <w:b/>
          <w:bCs/>
          <w:color w:val="000000" w:themeColor="text1"/>
          <w:sz w:val="24"/>
          <w:szCs w:val="24"/>
        </w:rPr>
        <w:t xml:space="preserve">. </w:t>
      </w:r>
      <w:r w:rsidRPr="00F31967">
        <w:rPr>
          <w:rFonts w:ascii="Times New Roman" w:eastAsia="Times New Roman" w:hAnsi="Times New Roman" w:cs="Times New Roman"/>
          <w:b/>
          <w:bCs/>
          <w:color w:val="000000" w:themeColor="text1"/>
          <w:sz w:val="24"/>
          <w:szCs w:val="24"/>
        </w:rPr>
        <w:t xml:space="preserve">Q: </w:t>
      </w:r>
      <w:r w:rsidR="00B548AA" w:rsidRPr="00F31967">
        <w:rPr>
          <w:rFonts w:ascii="Times New Roman" w:eastAsia="Times New Roman" w:hAnsi="Times New Roman" w:cs="Times New Roman"/>
          <w:b/>
          <w:bCs/>
          <w:color w:val="000000" w:themeColor="text1"/>
          <w:sz w:val="24"/>
          <w:szCs w:val="24"/>
        </w:rPr>
        <w:t>G</w:t>
      </w:r>
      <w:r w:rsidRPr="00F31967">
        <w:rPr>
          <w:rFonts w:ascii="Times New Roman" w:eastAsia="Times New Roman" w:hAnsi="Times New Roman" w:cs="Times New Roman"/>
          <w:b/>
          <w:bCs/>
          <w:color w:val="000000" w:themeColor="text1"/>
          <w:sz w:val="24"/>
          <w:szCs w:val="24"/>
        </w:rPr>
        <w:t>iven the ITSH is a necessary expenditure for the transportation and handling of U.</w:t>
      </w:r>
      <w:r w:rsidR="00E27D1F" w:rsidRPr="00F31967">
        <w:rPr>
          <w:rFonts w:ascii="Times New Roman" w:eastAsia="Times New Roman" w:hAnsi="Times New Roman" w:cs="Times New Roman"/>
          <w:b/>
          <w:bCs/>
          <w:color w:val="000000" w:themeColor="text1"/>
          <w:sz w:val="24"/>
          <w:szCs w:val="24"/>
        </w:rPr>
        <w:t>S</w:t>
      </w:r>
      <w:r w:rsidRPr="00F31967">
        <w:rPr>
          <w:rFonts w:ascii="Times New Roman" w:eastAsia="Times New Roman" w:hAnsi="Times New Roman" w:cs="Times New Roman"/>
          <w:b/>
          <w:bCs/>
          <w:color w:val="000000" w:themeColor="text1"/>
          <w:sz w:val="24"/>
          <w:szCs w:val="24"/>
        </w:rPr>
        <w:t xml:space="preserve">. </w:t>
      </w:r>
      <w:r w:rsidR="00022E18" w:rsidRPr="00F31967">
        <w:rPr>
          <w:rFonts w:ascii="Times New Roman" w:eastAsia="Times New Roman" w:hAnsi="Times New Roman" w:cs="Times New Roman"/>
          <w:b/>
          <w:bCs/>
          <w:color w:val="000000" w:themeColor="text1"/>
          <w:sz w:val="24"/>
          <w:szCs w:val="24"/>
        </w:rPr>
        <w:t>commodities</w:t>
      </w:r>
      <w:r w:rsidRPr="00F31967">
        <w:rPr>
          <w:rFonts w:ascii="Times New Roman" w:eastAsia="Times New Roman" w:hAnsi="Times New Roman" w:cs="Times New Roman"/>
          <w:b/>
          <w:bCs/>
          <w:color w:val="000000" w:themeColor="text1"/>
          <w:sz w:val="24"/>
          <w:szCs w:val="24"/>
        </w:rPr>
        <w:t xml:space="preserve">, </w:t>
      </w:r>
      <w:r w:rsidR="00E27D1F" w:rsidRPr="00F31967">
        <w:rPr>
          <w:rFonts w:ascii="Times New Roman" w:eastAsia="Times New Roman" w:hAnsi="Times New Roman" w:cs="Times New Roman"/>
          <w:b/>
          <w:bCs/>
          <w:color w:val="000000" w:themeColor="text1"/>
          <w:sz w:val="24"/>
          <w:szCs w:val="24"/>
        </w:rPr>
        <w:t>would</w:t>
      </w:r>
      <w:r w:rsidR="0091382D" w:rsidRPr="00F31967">
        <w:rPr>
          <w:rFonts w:ascii="Times New Roman" w:eastAsia="Times New Roman" w:hAnsi="Times New Roman" w:cs="Times New Roman"/>
          <w:b/>
          <w:bCs/>
          <w:color w:val="000000" w:themeColor="text1"/>
          <w:sz w:val="24"/>
          <w:szCs w:val="24"/>
        </w:rPr>
        <w:t xml:space="preserve"> USDA please consider an exception or waiver to include ITSH within the </w:t>
      </w:r>
      <w:r w:rsidR="004D7528" w:rsidRPr="00F31967">
        <w:rPr>
          <w:rFonts w:ascii="Times New Roman" w:eastAsia="Times New Roman" w:hAnsi="Times New Roman" w:cs="Times New Roman"/>
          <w:b/>
          <w:bCs/>
          <w:color w:val="000000" w:themeColor="text1"/>
          <w:sz w:val="24"/>
          <w:szCs w:val="24"/>
        </w:rPr>
        <w:t>5</w:t>
      </w:r>
      <w:r w:rsidR="0091382D" w:rsidRPr="00F31967">
        <w:rPr>
          <w:rFonts w:ascii="Times New Roman" w:eastAsia="Times New Roman" w:hAnsi="Times New Roman" w:cs="Times New Roman"/>
          <w:b/>
          <w:bCs/>
          <w:color w:val="000000" w:themeColor="text1"/>
          <w:sz w:val="24"/>
          <w:szCs w:val="24"/>
        </w:rPr>
        <w:t>0% minimum?</w:t>
      </w:r>
    </w:p>
    <w:p w14:paraId="4EDFF67F" w14:textId="2F332515" w:rsidR="00AA1572" w:rsidRPr="00F31967" w:rsidRDefault="00AA1572"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632E92" w:rsidRPr="00F31967">
        <w:rPr>
          <w:rFonts w:ascii="Times New Roman" w:eastAsia="Times New Roman" w:hAnsi="Times New Roman" w:cs="Times New Roman"/>
          <w:b/>
          <w:bCs/>
          <w:color w:val="000000" w:themeColor="text1"/>
          <w:sz w:val="24"/>
          <w:szCs w:val="24"/>
        </w:rPr>
        <w:t xml:space="preserve"> </w:t>
      </w:r>
      <w:r w:rsidR="00632E92" w:rsidRPr="00F31967">
        <w:rPr>
          <w:rFonts w:ascii="Times New Roman" w:eastAsia="Times New Roman" w:hAnsi="Times New Roman" w:cs="Times New Roman"/>
          <w:color w:val="000000" w:themeColor="text1"/>
          <w:sz w:val="24"/>
          <w:szCs w:val="24"/>
        </w:rPr>
        <w:t>No. The 50% minimum should be met through a combination of commodity and freight costs.</w:t>
      </w:r>
      <w:r w:rsidR="00632E92" w:rsidRPr="00F31967">
        <w:rPr>
          <w:rFonts w:ascii="Times New Roman" w:eastAsia="Times New Roman" w:hAnsi="Times New Roman" w:cs="Times New Roman"/>
          <w:b/>
          <w:bCs/>
          <w:color w:val="000000" w:themeColor="text1"/>
          <w:sz w:val="24"/>
          <w:szCs w:val="24"/>
        </w:rPr>
        <w:t xml:space="preserve"> </w:t>
      </w:r>
    </w:p>
    <w:p w14:paraId="1D2C9F25" w14:textId="598CCE99" w:rsidR="00022E18" w:rsidRPr="00F31967" w:rsidRDefault="00022E18"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 xml:space="preserve">15. </w:t>
      </w:r>
      <w:r w:rsidR="00AA1572" w:rsidRPr="00F31967">
        <w:rPr>
          <w:rFonts w:ascii="Times New Roman" w:eastAsia="Times New Roman" w:hAnsi="Times New Roman" w:cs="Times New Roman"/>
          <w:b/>
          <w:bCs/>
          <w:color w:val="000000" w:themeColor="text1"/>
          <w:sz w:val="24"/>
          <w:szCs w:val="24"/>
        </w:rPr>
        <w:t>Q: Would</w:t>
      </w:r>
      <w:r w:rsidR="009F224E" w:rsidRPr="00F31967">
        <w:rPr>
          <w:rFonts w:ascii="Times New Roman" w:eastAsia="Times New Roman" w:hAnsi="Times New Roman" w:cs="Times New Roman"/>
          <w:b/>
          <w:bCs/>
          <w:color w:val="000000" w:themeColor="text1"/>
          <w:sz w:val="24"/>
          <w:szCs w:val="24"/>
        </w:rPr>
        <w:t xml:space="preserve"> USDA please confirm that no activity </w:t>
      </w:r>
      <w:r w:rsidR="00AA1572" w:rsidRPr="00F31967">
        <w:rPr>
          <w:rFonts w:ascii="Times New Roman" w:eastAsia="Times New Roman" w:hAnsi="Times New Roman" w:cs="Times New Roman"/>
          <w:b/>
          <w:bCs/>
          <w:color w:val="000000" w:themeColor="text1"/>
          <w:sz w:val="24"/>
          <w:szCs w:val="24"/>
        </w:rPr>
        <w:t>mapping</w:t>
      </w:r>
      <w:r w:rsidR="009F224E" w:rsidRPr="00F31967">
        <w:rPr>
          <w:rFonts w:ascii="Times New Roman" w:eastAsia="Times New Roman" w:hAnsi="Times New Roman" w:cs="Times New Roman"/>
          <w:b/>
          <w:bCs/>
          <w:color w:val="000000" w:themeColor="text1"/>
          <w:sz w:val="24"/>
          <w:szCs w:val="24"/>
        </w:rPr>
        <w:t xml:space="preserve"> is required, and that applicants should enter “not applicable” in the FAIS system?</w:t>
      </w:r>
    </w:p>
    <w:p w14:paraId="6A8D4E0A" w14:textId="00A96A4B" w:rsidR="00AA1572" w:rsidRPr="00F31967" w:rsidRDefault="00AA1572" w:rsidP="00343D0E">
      <w:pPr>
        <w:pStyle w:val="ListParagraph"/>
        <w:spacing w:after="100" w:afterAutospacing="1" w:line="240" w:lineRule="auto"/>
        <w:ind w:left="-288" w:right="144"/>
        <w:contextualSpacing w:val="0"/>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color w:val="000000" w:themeColor="text1"/>
          <w:sz w:val="24"/>
          <w:szCs w:val="24"/>
        </w:rPr>
        <w:t>A:</w:t>
      </w:r>
      <w:r w:rsidR="46A50363" w:rsidRPr="00F31967">
        <w:rPr>
          <w:rFonts w:ascii="Times New Roman" w:eastAsia="Times New Roman" w:hAnsi="Times New Roman" w:cs="Times New Roman"/>
          <w:color w:val="000000" w:themeColor="text1"/>
          <w:sz w:val="24"/>
          <w:szCs w:val="24"/>
        </w:rPr>
        <w:t xml:space="preserve"> </w:t>
      </w:r>
      <w:r w:rsidR="202C91F6" w:rsidRPr="00F31967">
        <w:rPr>
          <w:rFonts w:ascii="Times New Roman" w:eastAsia="Times New Roman" w:hAnsi="Times New Roman" w:cs="Times New Roman"/>
          <w:color w:val="000000" w:themeColor="text1"/>
          <w:sz w:val="24"/>
          <w:szCs w:val="24"/>
        </w:rPr>
        <w:t xml:space="preserve">Please see Section 5. Submission Requirements and Deadlines in the NOFO. Concept Papers should be submitted via email, not FAIS: Phase 1: </w:t>
      </w:r>
      <w:r w:rsidR="54D5B4C5" w:rsidRPr="00F31967">
        <w:rPr>
          <w:rFonts w:ascii="Times New Roman" w:eastAsia="Times New Roman" w:hAnsi="Times New Roman" w:cs="Times New Roman"/>
          <w:color w:val="000000" w:themeColor="text1"/>
          <w:sz w:val="24"/>
          <w:szCs w:val="24"/>
        </w:rPr>
        <w:t>“</w:t>
      </w:r>
      <w:r w:rsidR="202C91F6" w:rsidRPr="00F31967">
        <w:rPr>
          <w:rFonts w:ascii="Times New Roman" w:eastAsia="Times New Roman" w:hAnsi="Times New Roman" w:cs="Times New Roman"/>
          <w:color w:val="000000" w:themeColor="text1"/>
          <w:sz w:val="24"/>
          <w:szCs w:val="24"/>
        </w:rPr>
        <w:t>Concept Paper should be submitted to foodforpeace@usda.gov by the deadline noted above. Applicants should carefully review the requirements of the concept paper. In the subject of the email, put “Application for Food for Peace from [insert applicant] for [insert Notice of Funding Opportunity Number].</w:t>
      </w:r>
      <w:r w:rsidR="4B9EBF08" w:rsidRPr="00F31967">
        <w:rPr>
          <w:rFonts w:ascii="Times New Roman" w:eastAsia="Times New Roman" w:hAnsi="Times New Roman" w:cs="Times New Roman"/>
          <w:color w:val="000000" w:themeColor="text1"/>
          <w:sz w:val="24"/>
          <w:szCs w:val="24"/>
        </w:rPr>
        <w:t>”</w:t>
      </w:r>
    </w:p>
    <w:p w14:paraId="0F03AF5F" w14:textId="0273F8C8" w:rsidR="4B9EBF08" w:rsidRPr="00F31967" w:rsidRDefault="4B9EBF08" w:rsidP="5A3C87A7">
      <w:pPr>
        <w:pStyle w:val="ListParagraph"/>
        <w:spacing w:afterAutospacing="1" w:line="240" w:lineRule="auto"/>
        <w:ind w:left="-288" w:right="144"/>
        <w:contextualSpacing w:val="0"/>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color w:val="000000" w:themeColor="text1"/>
          <w:sz w:val="24"/>
          <w:szCs w:val="24"/>
        </w:rPr>
        <w:t xml:space="preserve">For submission of the Full Application Package, USDA/FAS will provide additional guidance: “If a full application package is requested, it must be submitted through the Food Aid Information </w:t>
      </w:r>
      <w:r w:rsidRPr="00F31967">
        <w:rPr>
          <w:rFonts w:ascii="Times New Roman" w:eastAsia="Times New Roman" w:hAnsi="Times New Roman" w:cs="Times New Roman"/>
          <w:color w:val="000000" w:themeColor="text1"/>
          <w:sz w:val="24"/>
          <w:szCs w:val="24"/>
        </w:rPr>
        <w:lastRenderedPageBreak/>
        <w:t>System at https://www.fas.usda.gov/fais/webapp/. USDA will communicate with the Applicant FAIS instructions at the time of the request for the full application package.”</w:t>
      </w:r>
    </w:p>
    <w:p w14:paraId="3E5361CA" w14:textId="57A41CE1" w:rsidR="008758CB" w:rsidRPr="00F31967" w:rsidRDefault="008758CB" w:rsidP="3DB06271">
      <w:pPr>
        <w:pStyle w:val="ListParagraph"/>
        <w:spacing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16. Q:</w:t>
      </w:r>
      <w:r w:rsidR="00484518" w:rsidRPr="00F31967">
        <w:rPr>
          <w:rFonts w:ascii="Times New Roman" w:eastAsia="Times New Roman" w:hAnsi="Times New Roman" w:cs="Times New Roman"/>
          <w:b/>
          <w:bCs/>
          <w:color w:val="000000" w:themeColor="text1"/>
          <w:sz w:val="24"/>
          <w:szCs w:val="24"/>
        </w:rPr>
        <w:t xml:space="preserve"> Beyond Bellmon considerations, would USDA please elab</w:t>
      </w:r>
      <w:r w:rsidR="005464C3" w:rsidRPr="00F31967">
        <w:rPr>
          <w:rFonts w:ascii="Times New Roman" w:eastAsia="Times New Roman" w:hAnsi="Times New Roman" w:cs="Times New Roman"/>
          <w:b/>
          <w:bCs/>
          <w:color w:val="000000" w:themeColor="text1"/>
          <w:sz w:val="24"/>
          <w:szCs w:val="24"/>
        </w:rPr>
        <w:t>orate on how the commodity basket will be evaluated?</w:t>
      </w:r>
    </w:p>
    <w:p w14:paraId="0528C6D3" w14:textId="3932375A" w:rsidR="005464C3" w:rsidRPr="00F31967" w:rsidRDefault="00240847" w:rsidP="00240847">
      <w:pPr>
        <w:pStyle w:val="ListParagraph"/>
        <w:spacing w:afterAutospacing="1" w:line="240" w:lineRule="auto"/>
        <w:ind w:left="-288" w:right="144"/>
        <w:contextualSpacing w:val="0"/>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Pr="00F31967">
        <w:rPr>
          <w:rFonts w:ascii="Times New Roman" w:eastAsia="Times New Roman" w:hAnsi="Times New Roman" w:cs="Times New Roman"/>
          <w:color w:val="000000" w:themeColor="text1"/>
          <w:sz w:val="24"/>
          <w:szCs w:val="24"/>
        </w:rPr>
        <w:t xml:space="preserve"> </w:t>
      </w:r>
      <w:r w:rsidR="64EEC15C" w:rsidRPr="00F31967">
        <w:rPr>
          <w:rFonts w:ascii="Times New Roman" w:eastAsia="Times New Roman" w:hAnsi="Times New Roman" w:cs="Times New Roman"/>
          <w:color w:val="000000" w:themeColor="text1"/>
          <w:sz w:val="24"/>
          <w:szCs w:val="24"/>
        </w:rPr>
        <w:t xml:space="preserve">The commodity basket will be evaluated based on how well it </w:t>
      </w:r>
      <w:r w:rsidR="1F50904A" w:rsidRPr="00F31967">
        <w:rPr>
          <w:rFonts w:ascii="Times New Roman" w:eastAsia="Times New Roman" w:hAnsi="Times New Roman" w:cs="Times New Roman"/>
          <w:color w:val="000000" w:themeColor="text1"/>
          <w:sz w:val="24"/>
          <w:szCs w:val="24"/>
        </w:rPr>
        <w:t xml:space="preserve">meets 2018 Sphere minimum standards. The commodities must </w:t>
      </w:r>
      <w:r w:rsidR="64EEC15C" w:rsidRPr="00F31967">
        <w:rPr>
          <w:rFonts w:ascii="Times New Roman" w:eastAsia="Times New Roman" w:hAnsi="Times New Roman" w:cs="Times New Roman"/>
          <w:color w:val="000000" w:themeColor="text1"/>
          <w:sz w:val="24"/>
          <w:szCs w:val="24"/>
        </w:rPr>
        <w:t xml:space="preserve">address identified dietary and nutrient </w:t>
      </w:r>
      <w:r w:rsidR="2FF4C341" w:rsidRPr="00F31967">
        <w:rPr>
          <w:rFonts w:ascii="Times New Roman" w:eastAsia="Times New Roman" w:hAnsi="Times New Roman" w:cs="Times New Roman"/>
          <w:color w:val="000000" w:themeColor="text1"/>
          <w:sz w:val="24"/>
          <w:szCs w:val="24"/>
        </w:rPr>
        <w:t>gaps and</w:t>
      </w:r>
      <w:r w:rsidR="684434E3" w:rsidRPr="00F31967">
        <w:rPr>
          <w:rFonts w:ascii="Times New Roman" w:eastAsia="Times New Roman" w:hAnsi="Times New Roman" w:cs="Times New Roman"/>
          <w:color w:val="000000" w:themeColor="text1"/>
          <w:sz w:val="24"/>
          <w:szCs w:val="24"/>
        </w:rPr>
        <w:t xml:space="preserve"> be</w:t>
      </w:r>
      <w:r w:rsidR="2FF4C341" w:rsidRPr="00F31967">
        <w:rPr>
          <w:rFonts w:ascii="Times New Roman" w:eastAsia="Times New Roman" w:hAnsi="Times New Roman" w:cs="Times New Roman"/>
          <w:color w:val="000000" w:themeColor="text1"/>
          <w:sz w:val="24"/>
          <w:szCs w:val="24"/>
        </w:rPr>
        <w:t xml:space="preserve"> cultural</w:t>
      </w:r>
      <w:r w:rsidR="49838635" w:rsidRPr="00F31967">
        <w:rPr>
          <w:rFonts w:ascii="Times New Roman" w:eastAsia="Times New Roman" w:hAnsi="Times New Roman" w:cs="Times New Roman"/>
          <w:color w:val="000000" w:themeColor="text1"/>
          <w:sz w:val="24"/>
          <w:szCs w:val="24"/>
        </w:rPr>
        <w:t>ly</w:t>
      </w:r>
      <w:r w:rsidR="2FF4C341" w:rsidRPr="00F31967">
        <w:rPr>
          <w:rFonts w:ascii="Times New Roman" w:eastAsia="Times New Roman" w:hAnsi="Times New Roman" w:cs="Times New Roman"/>
          <w:color w:val="000000" w:themeColor="text1"/>
          <w:sz w:val="24"/>
          <w:szCs w:val="24"/>
        </w:rPr>
        <w:t xml:space="preserve"> appropriate.</w:t>
      </w:r>
      <w:r w:rsidR="1FBBAA68" w:rsidRPr="00F31967">
        <w:rPr>
          <w:rFonts w:ascii="Times New Roman" w:eastAsia="Times New Roman" w:hAnsi="Times New Roman" w:cs="Times New Roman"/>
          <w:color w:val="000000" w:themeColor="text1"/>
          <w:sz w:val="24"/>
          <w:szCs w:val="24"/>
        </w:rPr>
        <w:t xml:space="preserve"> If a proposed ration falls short of these standards, a detailed explanation of why and how beneficiaries will meet dietary needs by other means must be provided.</w:t>
      </w:r>
      <w:r w:rsidR="2FF4C341" w:rsidRPr="00F31967">
        <w:rPr>
          <w:rFonts w:ascii="Times New Roman" w:eastAsia="Times New Roman" w:hAnsi="Times New Roman" w:cs="Times New Roman"/>
          <w:color w:val="000000" w:themeColor="text1"/>
          <w:sz w:val="24"/>
          <w:szCs w:val="24"/>
        </w:rPr>
        <w:t xml:space="preserve"> At times, it may be important to consider how likely the commodities </w:t>
      </w:r>
      <w:r w:rsidR="690D63CF" w:rsidRPr="00F31967">
        <w:rPr>
          <w:rFonts w:ascii="Times New Roman" w:eastAsia="Times New Roman" w:hAnsi="Times New Roman" w:cs="Times New Roman"/>
          <w:color w:val="000000" w:themeColor="text1"/>
          <w:sz w:val="24"/>
          <w:szCs w:val="24"/>
        </w:rPr>
        <w:t xml:space="preserve">may </w:t>
      </w:r>
      <w:r w:rsidR="2FF4C341" w:rsidRPr="00F31967">
        <w:rPr>
          <w:rFonts w:ascii="Times New Roman" w:eastAsia="Times New Roman" w:hAnsi="Times New Roman" w:cs="Times New Roman"/>
          <w:color w:val="000000" w:themeColor="text1"/>
          <w:sz w:val="24"/>
          <w:szCs w:val="24"/>
        </w:rPr>
        <w:t>be sold</w:t>
      </w:r>
      <w:r w:rsidR="63B50072" w:rsidRPr="00F31967">
        <w:rPr>
          <w:rFonts w:ascii="Times New Roman" w:eastAsia="Times New Roman" w:hAnsi="Times New Roman" w:cs="Times New Roman"/>
          <w:color w:val="000000" w:themeColor="text1"/>
          <w:sz w:val="24"/>
          <w:szCs w:val="24"/>
        </w:rPr>
        <w:t xml:space="preserve"> by beneficiaries. I</w:t>
      </w:r>
      <w:r w:rsidR="2FF4C341" w:rsidRPr="00F31967">
        <w:rPr>
          <w:rFonts w:ascii="Times New Roman" w:eastAsia="Times New Roman" w:hAnsi="Times New Roman" w:cs="Times New Roman"/>
          <w:color w:val="000000" w:themeColor="text1"/>
          <w:sz w:val="24"/>
          <w:szCs w:val="24"/>
        </w:rPr>
        <w:t xml:space="preserve">n those cases, commodities that are less likely to be sold but still fill </w:t>
      </w:r>
      <w:r w:rsidR="695A35FF" w:rsidRPr="00F31967">
        <w:rPr>
          <w:rFonts w:ascii="Times New Roman" w:eastAsia="Times New Roman" w:hAnsi="Times New Roman" w:cs="Times New Roman"/>
          <w:color w:val="000000" w:themeColor="text1"/>
          <w:sz w:val="24"/>
          <w:szCs w:val="24"/>
        </w:rPr>
        <w:t>dietary and nutrient gaps</w:t>
      </w:r>
      <w:r w:rsidR="2FF4C341" w:rsidRPr="00F31967">
        <w:rPr>
          <w:rFonts w:ascii="Times New Roman" w:eastAsia="Times New Roman" w:hAnsi="Times New Roman" w:cs="Times New Roman"/>
          <w:color w:val="000000" w:themeColor="text1"/>
          <w:sz w:val="24"/>
          <w:szCs w:val="24"/>
        </w:rPr>
        <w:t xml:space="preserve"> while being cultu</w:t>
      </w:r>
      <w:r w:rsidR="7690D03A" w:rsidRPr="00F31967">
        <w:rPr>
          <w:rFonts w:ascii="Times New Roman" w:eastAsia="Times New Roman" w:hAnsi="Times New Roman" w:cs="Times New Roman"/>
          <w:color w:val="000000" w:themeColor="text1"/>
          <w:sz w:val="24"/>
          <w:szCs w:val="24"/>
        </w:rPr>
        <w:t xml:space="preserve">rally appropriate would be preferred. </w:t>
      </w:r>
    </w:p>
    <w:p w14:paraId="753F0AAD" w14:textId="6537584C" w:rsidR="005464C3" w:rsidRPr="00F31967" w:rsidRDefault="005464C3"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17. Q:</w:t>
      </w:r>
      <w:r w:rsidR="00547F63" w:rsidRPr="00F31967">
        <w:rPr>
          <w:rFonts w:ascii="Times New Roman" w:eastAsia="Times New Roman" w:hAnsi="Times New Roman" w:cs="Times New Roman"/>
          <w:b/>
          <w:bCs/>
          <w:color w:val="000000" w:themeColor="text1"/>
          <w:sz w:val="24"/>
          <w:szCs w:val="24"/>
        </w:rPr>
        <w:t xml:space="preserve"> Would USDA please specify what criteria will be used, including any of the follo</w:t>
      </w:r>
      <w:r w:rsidR="009F31FD" w:rsidRPr="00F31967">
        <w:rPr>
          <w:rFonts w:ascii="Times New Roman" w:eastAsia="Times New Roman" w:hAnsi="Times New Roman" w:cs="Times New Roman"/>
          <w:b/>
          <w:bCs/>
          <w:color w:val="000000" w:themeColor="text1"/>
          <w:sz w:val="24"/>
          <w:szCs w:val="24"/>
        </w:rPr>
        <w:t>wing elements: alignment with the program purpose and target group; nutritional adequacy; commo</w:t>
      </w:r>
      <w:r w:rsidR="00B8636E" w:rsidRPr="00F31967">
        <w:rPr>
          <w:rFonts w:ascii="Times New Roman" w:eastAsia="Times New Roman" w:hAnsi="Times New Roman" w:cs="Times New Roman"/>
          <w:b/>
          <w:bCs/>
          <w:color w:val="000000" w:themeColor="text1"/>
          <w:sz w:val="24"/>
          <w:szCs w:val="24"/>
        </w:rPr>
        <w:t>dity mix and complementarity; household ration size and sharing assumpti</w:t>
      </w:r>
      <w:r w:rsidR="00C26344" w:rsidRPr="00F31967">
        <w:rPr>
          <w:rFonts w:ascii="Times New Roman" w:eastAsia="Times New Roman" w:hAnsi="Times New Roman" w:cs="Times New Roman"/>
          <w:b/>
          <w:bCs/>
          <w:color w:val="000000" w:themeColor="text1"/>
          <w:sz w:val="24"/>
          <w:szCs w:val="24"/>
        </w:rPr>
        <w:t>on</w:t>
      </w:r>
      <w:r w:rsidR="00BD796D" w:rsidRPr="00F31967">
        <w:rPr>
          <w:rFonts w:ascii="Times New Roman" w:eastAsia="Times New Roman" w:hAnsi="Times New Roman" w:cs="Times New Roman"/>
          <w:b/>
          <w:bCs/>
          <w:color w:val="000000" w:themeColor="text1"/>
          <w:sz w:val="24"/>
          <w:szCs w:val="24"/>
        </w:rPr>
        <w:t>s; logistics and shelf life; preparation requirements and household burden; cost effectiveness; protection, accountability and diversion</w:t>
      </w:r>
      <w:r w:rsidR="002D7546" w:rsidRPr="00F31967">
        <w:rPr>
          <w:rFonts w:ascii="Times New Roman" w:eastAsia="Times New Roman" w:hAnsi="Times New Roman" w:cs="Times New Roman"/>
          <w:b/>
          <w:bCs/>
          <w:color w:val="000000" w:themeColor="text1"/>
          <w:sz w:val="24"/>
          <w:szCs w:val="24"/>
        </w:rPr>
        <w:t xml:space="preserve"> risk; fit with local systems and other assistance; other criteria?</w:t>
      </w:r>
    </w:p>
    <w:p w14:paraId="08A2ABBD" w14:textId="40964C63" w:rsidR="002D7546" w:rsidRPr="00F31967" w:rsidRDefault="002D7546"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1C8A4E43" w:rsidRPr="00F31967">
        <w:rPr>
          <w:rFonts w:ascii="Times New Roman" w:eastAsia="Times New Roman" w:hAnsi="Times New Roman" w:cs="Times New Roman"/>
          <w:b/>
          <w:bCs/>
          <w:color w:val="000000" w:themeColor="text1"/>
          <w:sz w:val="24"/>
          <w:szCs w:val="24"/>
        </w:rPr>
        <w:t xml:space="preserve"> </w:t>
      </w:r>
      <w:r w:rsidR="1C8A4E43" w:rsidRPr="00F31967">
        <w:rPr>
          <w:rFonts w:ascii="Times New Roman" w:eastAsia="Times New Roman" w:hAnsi="Times New Roman" w:cs="Times New Roman"/>
          <w:color w:val="000000" w:themeColor="text1"/>
          <w:sz w:val="24"/>
          <w:szCs w:val="24"/>
        </w:rPr>
        <w:t xml:space="preserve">Please review Section 6.2 Review Criteria </w:t>
      </w:r>
      <w:r w:rsidR="0BB82E4D" w:rsidRPr="00F31967">
        <w:rPr>
          <w:rFonts w:ascii="Times New Roman" w:eastAsia="Times New Roman" w:hAnsi="Times New Roman" w:cs="Times New Roman"/>
          <w:color w:val="000000" w:themeColor="text1"/>
          <w:sz w:val="24"/>
          <w:szCs w:val="24"/>
        </w:rPr>
        <w:t>of the NOFO</w:t>
      </w:r>
      <w:r w:rsidR="1C8A4E43" w:rsidRPr="00F31967">
        <w:rPr>
          <w:rFonts w:ascii="Times New Roman" w:eastAsia="Times New Roman" w:hAnsi="Times New Roman" w:cs="Times New Roman"/>
          <w:color w:val="000000" w:themeColor="text1"/>
          <w:sz w:val="24"/>
          <w:szCs w:val="24"/>
        </w:rPr>
        <w:t xml:space="preserve"> for the application criteria for the Technical Application (Concept Paper) and Full Application Package.</w:t>
      </w:r>
    </w:p>
    <w:p w14:paraId="39626182" w14:textId="4F47AC47" w:rsidR="002D7546" w:rsidRPr="00F31967" w:rsidRDefault="002D7546"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18.Q:</w:t>
      </w:r>
      <w:r w:rsidR="00F1247A" w:rsidRPr="00F31967">
        <w:rPr>
          <w:rFonts w:ascii="Times New Roman" w:eastAsia="Times New Roman" w:hAnsi="Times New Roman" w:cs="Times New Roman"/>
          <w:b/>
          <w:bCs/>
          <w:color w:val="000000" w:themeColor="text1"/>
          <w:sz w:val="24"/>
          <w:szCs w:val="24"/>
        </w:rPr>
        <w:t xml:space="preserve"> Would USDA please clarify how cost-share is weighed during the concept paper phase?</w:t>
      </w:r>
      <w:r w:rsidR="00CA7D03" w:rsidRPr="00F31967">
        <w:rPr>
          <w:rFonts w:ascii="Times New Roman" w:eastAsia="Times New Roman" w:hAnsi="Times New Roman" w:cs="Times New Roman"/>
          <w:b/>
          <w:bCs/>
          <w:color w:val="000000" w:themeColor="text1"/>
          <w:sz w:val="24"/>
          <w:szCs w:val="24"/>
        </w:rPr>
        <w:t xml:space="preserve"> Specifically, is cost share an evaluated criterion that contributes to the technical score at the concept note phase or is it only formally scored during the full application stage?</w:t>
      </w:r>
    </w:p>
    <w:p w14:paraId="3418B06E" w14:textId="641E0454" w:rsidR="00F1247A" w:rsidRPr="00F31967" w:rsidRDefault="00F1247A"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E41D23" w:rsidRPr="00F31967">
        <w:rPr>
          <w:rFonts w:ascii="Times New Roman" w:eastAsia="Times New Roman" w:hAnsi="Times New Roman" w:cs="Times New Roman"/>
          <w:b/>
          <w:bCs/>
          <w:color w:val="000000" w:themeColor="text1"/>
          <w:sz w:val="24"/>
          <w:szCs w:val="24"/>
        </w:rPr>
        <w:t xml:space="preserve"> </w:t>
      </w:r>
      <w:r w:rsidR="00862892" w:rsidRPr="00F31967">
        <w:rPr>
          <w:rFonts w:ascii="Times New Roman" w:eastAsia="Times New Roman" w:hAnsi="Times New Roman" w:cs="Times New Roman"/>
          <w:color w:val="000000" w:themeColor="text1"/>
          <w:sz w:val="24"/>
          <w:szCs w:val="24"/>
        </w:rPr>
        <w:t>C</w:t>
      </w:r>
      <w:r w:rsidR="00CD296E" w:rsidRPr="00F31967">
        <w:rPr>
          <w:rFonts w:ascii="Times New Roman" w:eastAsia="Times New Roman" w:hAnsi="Times New Roman" w:cs="Times New Roman"/>
          <w:color w:val="000000" w:themeColor="text1"/>
          <w:sz w:val="24"/>
          <w:szCs w:val="24"/>
        </w:rPr>
        <w:t>ost sh</w:t>
      </w:r>
      <w:r w:rsidR="001F2C55" w:rsidRPr="00F31967">
        <w:rPr>
          <w:rFonts w:ascii="Times New Roman" w:eastAsia="Times New Roman" w:hAnsi="Times New Roman" w:cs="Times New Roman"/>
          <w:color w:val="000000" w:themeColor="text1"/>
          <w:sz w:val="24"/>
          <w:szCs w:val="24"/>
        </w:rPr>
        <w:t>are i</w:t>
      </w:r>
      <w:r w:rsidR="003E1452" w:rsidRPr="00F31967">
        <w:rPr>
          <w:rFonts w:ascii="Times New Roman" w:eastAsia="Times New Roman" w:hAnsi="Times New Roman" w:cs="Times New Roman"/>
          <w:color w:val="000000" w:themeColor="text1"/>
          <w:sz w:val="24"/>
          <w:szCs w:val="24"/>
        </w:rPr>
        <w:t xml:space="preserve">s not </w:t>
      </w:r>
      <w:r w:rsidR="00F5295F" w:rsidRPr="00F31967">
        <w:rPr>
          <w:rFonts w:ascii="Times New Roman" w:eastAsia="Times New Roman" w:hAnsi="Times New Roman" w:cs="Times New Roman"/>
          <w:color w:val="000000" w:themeColor="text1"/>
          <w:sz w:val="24"/>
          <w:szCs w:val="24"/>
        </w:rPr>
        <w:t>we</w:t>
      </w:r>
      <w:r w:rsidR="00B4375C" w:rsidRPr="00F31967">
        <w:rPr>
          <w:rFonts w:ascii="Times New Roman" w:eastAsia="Times New Roman" w:hAnsi="Times New Roman" w:cs="Times New Roman"/>
          <w:color w:val="000000" w:themeColor="text1"/>
          <w:sz w:val="24"/>
          <w:szCs w:val="24"/>
        </w:rPr>
        <w:t>ighe</w:t>
      </w:r>
      <w:r w:rsidR="007D609F" w:rsidRPr="00F31967">
        <w:rPr>
          <w:rFonts w:ascii="Times New Roman" w:eastAsia="Times New Roman" w:hAnsi="Times New Roman" w:cs="Times New Roman"/>
          <w:color w:val="000000" w:themeColor="text1"/>
          <w:sz w:val="24"/>
          <w:szCs w:val="24"/>
        </w:rPr>
        <w:t>d during the</w:t>
      </w:r>
      <w:r w:rsidR="0050012C" w:rsidRPr="00F31967">
        <w:rPr>
          <w:rFonts w:ascii="Times New Roman" w:eastAsia="Times New Roman" w:hAnsi="Times New Roman" w:cs="Times New Roman"/>
          <w:color w:val="000000" w:themeColor="text1"/>
          <w:sz w:val="24"/>
          <w:szCs w:val="24"/>
        </w:rPr>
        <w:t xml:space="preserve"> concept </w:t>
      </w:r>
      <w:r w:rsidR="00BC7712" w:rsidRPr="00F31967">
        <w:rPr>
          <w:rFonts w:ascii="Times New Roman" w:eastAsia="Times New Roman" w:hAnsi="Times New Roman" w:cs="Times New Roman"/>
          <w:color w:val="000000" w:themeColor="text1"/>
          <w:sz w:val="24"/>
          <w:szCs w:val="24"/>
        </w:rPr>
        <w:t xml:space="preserve">paper </w:t>
      </w:r>
      <w:r w:rsidR="003F4BA8" w:rsidRPr="00F31967">
        <w:rPr>
          <w:rFonts w:ascii="Times New Roman" w:eastAsia="Times New Roman" w:hAnsi="Times New Roman" w:cs="Times New Roman"/>
          <w:color w:val="000000" w:themeColor="text1"/>
          <w:sz w:val="24"/>
          <w:szCs w:val="24"/>
        </w:rPr>
        <w:t>phase, p</w:t>
      </w:r>
      <w:r w:rsidR="00F418EF" w:rsidRPr="00F31967">
        <w:rPr>
          <w:rFonts w:ascii="Times New Roman" w:eastAsia="Times New Roman" w:hAnsi="Times New Roman" w:cs="Times New Roman"/>
          <w:color w:val="000000" w:themeColor="text1"/>
          <w:sz w:val="24"/>
          <w:szCs w:val="24"/>
        </w:rPr>
        <w:t>lease se</w:t>
      </w:r>
      <w:r w:rsidR="003475CD" w:rsidRPr="00F31967">
        <w:rPr>
          <w:rFonts w:ascii="Times New Roman" w:eastAsia="Times New Roman" w:hAnsi="Times New Roman" w:cs="Times New Roman"/>
          <w:color w:val="000000" w:themeColor="text1"/>
          <w:sz w:val="24"/>
          <w:szCs w:val="24"/>
        </w:rPr>
        <w:t xml:space="preserve">e </w:t>
      </w:r>
      <w:r w:rsidR="00C424E0" w:rsidRPr="00F31967">
        <w:rPr>
          <w:rFonts w:ascii="Times New Roman" w:eastAsia="Times New Roman" w:hAnsi="Times New Roman" w:cs="Times New Roman"/>
          <w:color w:val="000000" w:themeColor="text1"/>
          <w:sz w:val="24"/>
          <w:szCs w:val="24"/>
        </w:rPr>
        <w:t xml:space="preserve">Section </w:t>
      </w:r>
      <w:r w:rsidR="00164E67" w:rsidRPr="00F31967">
        <w:rPr>
          <w:rFonts w:ascii="Times New Roman" w:eastAsia="Times New Roman" w:hAnsi="Times New Roman" w:cs="Times New Roman"/>
          <w:color w:val="000000" w:themeColor="text1"/>
          <w:sz w:val="24"/>
          <w:szCs w:val="24"/>
        </w:rPr>
        <w:t>6.2</w:t>
      </w:r>
      <w:r w:rsidR="00A2450C" w:rsidRPr="00F31967">
        <w:rPr>
          <w:rFonts w:ascii="Times New Roman" w:eastAsia="Times New Roman" w:hAnsi="Times New Roman" w:cs="Times New Roman"/>
          <w:color w:val="000000" w:themeColor="text1"/>
          <w:sz w:val="24"/>
          <w:szCs w:val="24"/>
        </w:rPr>
        <w:t xml:space="preserve"> Review</w:t>
      </w:r>
      <w:r w:rsidR="006B7B88" w:rsidRPr="00F31967">
        <w:rPr>
          <w:rFonts w:ascii="Times New Roman" w:eastAsia="Times New Roman" w:hAnsi="Times New Roman" w:cs="Times New Roman"/>
          <w:color w:val="000000" w:themeColor="text1"/>
          <w:sz w:val="24"/>
          <w:szCs w:val="24"/>
        </w:rPr>
        <w:t xml:space="preserve"> C</w:t>
      </w:r>
      <w:r w:rsidR="00570A9A" w:rsidRPr="00F31967">
        <w:rPr>
          <w:rFonts w:ascii="Times New Roman" w:eastAsia="Times New Roman" w:hAnsi="Times New Roman" w:cs="Times New Roman"/>
          <w:color w:val="000000" w:themeColor="text1"/>
          <w:sz w:val="24"/>
          <w:szCs w:val="24"/>
        </w:rPr>
        <w:t>r</w:t>
      </w:r>
      <w:r w:rsidR="00FD4B3C" w:rsidRPr="00F31967">
        <w:rPr>
          <w:rFonts w:ascii="Times New Roman" w:eastAsia="Times New Roman" w:hAnsi="Times New Roman" w:cs="Times New Roman"/>
          <w:color w:val="000000" w:themeColor="text1"/>
          <w:sz w:val="24"/>
          <w:szCs w:val="24"/>
        </w:rPr>
        <w:t>iteria</w:t>
      </w:r>
      <w:r w:rsidR="009A26F5" w:rsidRPr="00F31967">
        <w:rPr>
          <w:rFonts w:ascii="Times New Roman" w:eastAsia="Times New Roman" w:hAnsi="Times New Roman" w:cs="Times New Roman"/>
          <w:color w:val="000000" w:themeColor="text1"/>
          <w:sz w:val="24"/>
          <w:szCs w:val="24"/>
        </w:rPr>
        <w:t xml:space="preserve"> for how </w:t>
      </w:r>
      <w:r w:rsidR="00BB2A3A" w:rsidRPr="00F31967">
        <w:rPr>
          <w:rFonts w:ascii="Times New Roman" w:eastAsia="Times New Roman" w:hAnsi="Times New Roman" w:cs="Times New Roman"/>
          <w:color w:val="000000" w:themeColor="text1"/>
          <w:sz w:val="24"/>
          <w:szCs w:val="24"/>
        </w:rPr>
        <w:t xml:space="preserve">any </w:t>
      </w:r>
      <w:r w:rsidR="00514530" w:rsidRPr="00F31967">
        <w:rPr>
          <w:rFonts w:ascii="Times New Roman" w:eastAsia="Times New Roman" w:hAnsi="Times New Roman" w:cs="Times New Roman"/>
          <w:color w:val="000000" w:themeColor="text1"/>
          <w:sz w:val="24"/>
          <w:szCs w:val="24"/>
        </w:rPr>
        <w:t xml:space="preserve">cost </w:t>
      </w:r>
      <w:r w:rsidR="00902E58" w:rsidRPr="00F31967">
        <w:rPr>
          <w:rFonts w:ascii="Times New Roman" w:eastAsia="Times New Roman" w:hAnsi="Times New Roman" w:cs="Times New Roman"/>
          <w:color w:val="000000" w:themeColor="text1"/>
          <w:sz w:val="24"/>
          <w:szCs w:val="24"/>
        </w:rPr>
        <w:t>shar</w:t>
      </w:r>
      <w:r w:rsidR="005C3EF3" w:rsidRPr="00F31967">
        <w:rPr>
          <w:rFonts w:ascii="Times New Roman" w:eastAsia="Times New Roman" w:hAnsi="Times New Roman" w:cs="Times New Roman"/>
          <w:color w:val="000000" w:themeColor="text1"/>
          <w:sz w:val="24"/>
          <w:szCs w:val="24"/>
        </w:rPr>
        <w:t>e will be</w:t>
      </w:r>
      <w:r w:rsidR="00E400E8" w:rsidRPr="00F31967">
        <w:rPr>
          <w:rFonts w:ascii="Times New Roman" w:eastAsia="Times New Roman" w:hAnsi="Times New Roman" w:cs="Times New Roman"/>
          <w:color w:val="000000" w:themeColor="text1"/>
          <w:sz w:val="24"/>
          <w:szCs w:val="24"/>
        </w:rPr>
        <w:t xml:space="preserve"> cons</w:t>
      </w:r>
      <w:r w:rsidR="00414ADD" w:rsidRPr="00F31967">
        <w:rPr>
          <w:rFonts w:ascii="Times New Roman" w:eastAsia="Times New Roman" w:hAnsi="Times New Roman" w:cs="Times New Roman"/>
          <w:color w:val="000000" w:themeColor="text1"/>
          <w:sz w:val="24"/>
          <w:szCs w:val="24"/>
        </w:rPr>
        <w:t>idered durin</w:t>
      </w:r>
      <w:r w:rsidR="00DC464C" w:rsidRPr="00F31967">
        <w:rPr>
          <w:rFonts w:ascii="Times New Roman" w:eastAsia="Times New Roman" w:hAnsi="Times New Roman" w:cs="Times New Roman"/>
          <w:color w:val="000000" w:themeColor="text1"/>
          <w:sz w:val="24"/>
          <w:szCs w:val="24"/>
        </w:rPr>
        <w:t xml:space="preserve">g the </w:t>
      </w:r>
      <w:r w:rsidR="00B5152C" w:rsidRPr="00F31967">
        <w:rPr>
          <w:rFonts w:ascii="Times New Roman" w:eastAsia="Times New Roman" w:hAnsi="Times New Roman" w:cs="Times New Roman"/>
          <w:color w:val="000000" w:themeColor="text1"/>
          <w:sz w:val="24"/>
          <w:szCs w:val="24"/>
        </w:rPr>
        <w:t>full ap</w:t>
      </w:r>
      <w:r w:rsidR="00D411C2" w:rsidRPr="00F31967">
        <w:rPr>
          <w:rFonts w:ascii="Times New Roman" w:eastAsia="Times New Roman" w:hAnsi="Times New Roman" w:cs="Times New Roman"/>
          <w:color w:val="000000" w:themeColor="text1"/>
          <w:sz w:val="24"/>
          <w:szCs w:val="24"/>
        </w:rPr>
        <w:t>plication ph</w:t>
      </w:r>
      <w:r w:rsidR="00615DC4" w:rsidRPr="00F31967">
        <w:rPr>
          <w:rFonts w:ascii="Times New Roman" w:eastAsia="Times New Roman" w:hAnsi="Times New Roman" w:cs="Times New Roman"/>
          <w:color w:val="000000" w:themeColor="text1"/>
          <w:sz w:val="24"/>
          <w:szCs w:val="24"/>
        </w:rPr>
        <w:t xml:space="preserve">ase. </w:t>
      </w:r>
    </w:p>
    <w:p w14:paraId="52325F10" w14:textId="56048B60" w:rsidR="00442252" w:rsidRPr="00F31967" w:rsidRDefault="00B648B5" w:rsidP="00277DFD">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 xml:space="preserve">19. </w:t>
      </w:r>
      <w:r w:rsidR="00931DE9" w:rsidRPr="00F31967">
        <w:rPr>
          <w:rFonts w:ascii="Times New Roman" w:eastAsia="Times New Roman" w:hAnsi="Times New Roman" w:cs="Times New Roman"/>
          <w:b/>
          <w:bCs/>
          <w:color w:val="000000" w:themeColor="text1"/>
          <w:sz w:val="24"/>
          <w:szCs w:val="24"/>
        </w:rPr>
        <w:t>Q: Would</w:t>
      </w:r>
      <w:r w:rsidR="0001507C" w:rsidRPr="00F31967">
        <w:rPr>
          <w:rFonts w:ascii="Times New Roman" w:eastAsia="Times New Roman" w:hAnsi="Times New Roman" w:cs="Times New Roman"/>
          <w:b/>
          <w:bCs/>
          <w:color w:val="000000" w:themeColor="text1"/>
          <w:sz w:val="24"/>
          <w:szCs w:val="24"/>
        </w:rPr>
        <w:t xml:space="preserve"> USDA please indicate if there </w:t>
      </w:r>
      <w:r w:rsidR="00143F87" w:rsidRPr="00F31967">
        <w:rPr>
          <w:rFonts w:ascii="Times New Roman" w:eastAsia="Times New Roman" w:hAnsi="Times New Roman" w:cs="Times New Roman"/>
          <w:b/>
          <w:bCs/>
          <w:color w:val="000000" w:themeColor="text1"/>
          <w:sz w:val="24"/>
          <w:szCs w:val="24"/>
        </w:rPr>
        <w:t>w</w:t>
      </w:r>
      <w:r w:rsidR="0001507C" w:rsidRPr="00F31967">
        <w:rPr>
          <w:rFonts w:ascii="Times New Roman" w:eastAsia="Times New Roman" w:hAnsi="Times New Roman" w:cs="Times New Roman"/>
          <w:b/>
          <w:bCs/>
          <w:color w:val="000000" w:themeColor="text1"/>
          <w:sz w:val="24"/>
          <w:szCs w:val="24"/>
        </w:rPr>
        <w:t>ill be any call-forward blackout periods?</w:t>
      </w:r>
    </w:p>
    <w:p w14:paraId="74497420" w14:textId="15B400D7" w:rsidR="00501527" w:rsidRPr="00F31967" w:rsidRDefault="00501527" w:rsidP="00343D0E">
      <w:pPr>
        <w:pStyle w:val="ListParagraph"/>
        <w:spacing w:after="100" w:afterAutospacing="1" w:line="240" w:lineRule="auto"/>
        <w:ind w:left="-288" w:right="144"/>
        <w:contextualSpacing w:val="0"/>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3E4B74" w:rsidRPr="00F31967">
        <w:rPr>
          <w:rFonts w:ascii="Times New Roman" w:eastAsia="Times New Roman" w:hAnsi="Times New Roman" w:cs="Times New Roman"/>
          <w:color w:val="000000" w:themeColor="text1"/>
          <w:sz w:val="24"/>
          <w:szCs w:val="24"/>
        </w:rPr>
        <w:t xml:space="preserve"> </w:t>
      </w:r>
      <w:r w:rsidR="0090145A" w:rsidRPr="00F31967">
        <w:rPr>
          <w:rFonts w:ascii="Times New Roman" w:eastAsia="Times New Roman" w:hAnsi="Times New Roman" w:cs="Times New Roman"/>
          <w:color w:val="000000" w:themeColor="text1"/>
          <w:sz w:val="24"/>
          <w:szCs w:val="24"/>
        </w:rPr>
        <w:t xml:space="preserve">No, there will not be any call-forward blackout periods. </w:t>
      </w:r>
      <w:r w:rsidR="00E87DE3" w:rsidRPr="00F31967">
        <w:rPr>
          <w:rFonts w:ascii="Times New Roman" w:eastAsia="Times New Roman" w:hAnsi="Times New Roman" w:cs="Times New Roman"/>
          <w:color w:val="000000" w:themeColor="text1"/>
          <w:sz w:val="24"/>
          <w:szCs w:val="24"/>
        </w:rPr>
        <w:t>Note</w:t>
      </w:r>
      <w:r w:rsidR="002F3D41">
        <w:rPr>
          <w:rFonts w:ascii="Times New Roman" w:eastAsia="Times New Roman" w:hAnsi="Times New Roman" w:cs="Times New Roman"/>
          <w:color w:val="000000" w:themeColor="text1"/>
          <w:sz w:val="24"/>
          <w:szCs w:val="24"/>
        </w:rPr>
        <w:t xml:space="preserve">, </w:t>
      </w:r>
      <w:r w:rsidR="00E87DE3" w:rsidRPr="00F31967">
        <w:rPr>
          <w:rFonts w:ascii="Times New Roman" w:eastAsia="Times New Roman" w:hAnsi="Times New Roman" w:cs="Times New Roman"/>
          <w:color w:val="000000" w:themeColor="text1"/>
          <w:sz w:val="24"/>
          <w:szCs w:val="24"/>
        </w:rPr>
        <w:t xml:space="preserve">if the supply chain requires it, there may be </w:t>
      </w:r>
      <w:r w:rsidR="00850E19" w:rsidRPr="00F31967">
        <w:rPr>
          <w:rFonts w:ascii="Times New Roman" w:eastAsia="Times New Roman" w:hAnsi="Times New Roman" w:cs="Times New Roman"/>
          <w:color w:val="000000" w:themeColor="text1"/>
          <w:sz w:val="24"/>
          <w:szCs w:val="24"/>
        </w:rPr>
        <w:t xml:space="preserve">adjustments to shipping windows. </w:t>
      </w:r>
    </w:p>
    <w:p w14:paraId="5FDAEE55" w14:textId="7A73A1A6" w:rsidR="00501527" w:rsidRPr="00F31967" w:rsidRDefault="00501527"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 xml:space="preserve">21. Q: </w:t>
      </w:r>
      <w:r w:rsidR="00931DE9" w:rsidRPr="00F31967">
        <w:rPr>
          <w:rFonts w:ascii="Times New Roman" w:eastAsia="Times New Roman" w:hAnsi="Times New Roman" w:cs="Times New Roman"/>
          <w:b/>
          <w:bCs/>
          <w:color w:val="000000" w:themeColor="text1"/>
          <w:sz w:val="24"/>
          <w:szCs w:val="24"/>
        </w:rPr>
        <w:t xml:space="preserve">Please clarify if applicants should explicitly map their proposed program’s activities to existing government initiatives for the transition phase? </w:t>
      </w:r>
    </w:p>
    <w:p w14:paraId="1CB49B22" w14:textId="6FB70290" w:rsidR="00931DE9" w:rsidRPr="00F31967" w:rsidRDefault="00931DE9" w:rsidP="00343D0E">
      <w:pPr>
        <w:pStyle w:val="ListParagraph"/>
        <w:spacing w:after="100" w:afterAutospacing="1" w:line="240" w:lineRule="auto"/>
        <w:ind w:left="-288" w:right="144"/>
        <w:contextualSpacing w:val="0"/>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202299F9" w:rsidRPr="00F31967">
        <w:rPr>
          <w:rFonts w:ascii="Times New Roman" w:eastAsia="Times New Roman" w:hAnsi="Times New Roman" w:cs="Times New Roman"/>
          <w:b/>
          <w:color w:val="000000" w:themeColor="text1"/>
          <w:sz w:val="24"/>
          <w:szCs w:val="24"/>
        </w:rPr>
        <w:t xml:space="preserve"> </w:t>
      </w:r>
      <w:r w:rsidR="35625EDA" w:rsidRPr="00F31967">
        <w:rPr>
          <w:rFonts w:ascii="Times New Roman" w:eastAsia="Times New Roman" w:hAnsi="Times New Roman" w:cs="Times New Roman"/>
          <w:color w:val="000000" w:themeColor="text1"/>
          <w:sz w:val="24"/>
          <w:szCs w:val="24"/>
        </w:rPr>
        <w:t>R</w:t>
      </w:r>
      <w:r w:rsidR="202299F9" w:rsidRPr="00F31967">
        <w:rPr>
          <w:rFonts w:ascii="Times New Roman" w:eastAsia="Times New Roman" w:hAnsi="Times New Roman" w:cs="Times New Roman"/>
          <w:color w:val="000000" w:themeColor="text1"/>
          <w:sz w:val="24"/>
          <w:szCs w:val="24"/>
        </w:rPr>
        <w:t>eview</w:t>
      </w:r>
      <w:r w:rsidR="34236E24" w:rsidRPr="00F31967">
        <w:rPr>
          <w:rFonts w:ascii="Times New Roman" w:eastAsia="Times New Roman" w:hAnsi="Times New Roman" w:cs="Times New Roman"/>
          <w:color w:val="000000" w:themeColor="text1"/>
          <w:sz w:val="24"/>
          <w:szCs w:val="24"/>
        </w:rPr>
        <w:t xml:space="preserve"> the</w:t>
      </w:r>
      <w:r w:rsidR="4AAC7593" w:rsidRPr="00F31967">
        <w:rPr>
          <w:rFonts w:ascii="Times New Roman" w:eastAsia="Times New Roman" w:hAnsi="Times New Roman" w:cs="Times New Roman"/>
          <w:color w:val="000000" w:themeColor="text1"/>
          <w:sz w:val="24"/>
          <w:szCs w:val="24"/>
        </w:rPr>
        <w:t xml:space="preserve"> NOFO Section 4.1 Technical Application Format for</w:t>
      </w:r>
      <w:r w:rsidR="38ACE918" w:rsidRPr="00F31967">
        <w:rPr>
          <w:rFonts w:ascii="Times New Roman" w:eastAsia="Times New Roman" w:hAnsi="Times New Roman" w:cs="Times New Roman"/>
          <w:color w:val="000000" w:themeColor="text1"/>
          <w:sz w:val="24"/>
          <w:szCs w:val="24"/>
        </w:rPr>
        <w:t xml:space="preserve"> </w:t>
      </w:r>
      <w:r w:rsidR="5D819793" w:rsidRPr="00F31967">
        <w:rPr>
          <w:rFonts w:ascii="Times New Roman" w:eastAsia="Times New Roman" w:hAnsi="Times New Roman" w:cs="Times New Roman"/>
          <w:color w:val="000000" w:themeColor="text1"/>
          <w:sz w:val="24"/>
          <w:szCs w:val="24"/>
        </w:rPr>
        <w:t>guidance related to</w:t>
      </w:r>
      <w:r w:rsidR="534E0C69" w:rsidRPr="00F31967">
        <w:rPr>
          <w:rFonts w:ascii="Times New Roman" w:eastAsia="Times New Roman" w:hAnsi="Times New Roman" w:cs="Times New Roman"/>
          <w:color w:val="000000" w:themeColor="text1"/>
          <w:sz w:val="24"/>
          <w:szCs w:val="24"/>
        </w:rPr>
        <w:t xml:space="preserve"> project</w:t>
      </w:r>
      <w:r w:rsidR="5D819793" w:rsidRPr="00F31967">
        <w:rPr>
          <w:rFonts w:ascii="Times New Roman" w:eastAsia="Times New Roman" w:hAnsi="Times New Roman" w:cs="Times New Roman"/>
          <w:color w:val="000000" w:themeColor="text1"/>
          <w:sz w:val="24"/>
          <w:szCs w:val="24"/>
        </w:rPr>
        <w:t xml:space="preserve"> </w:t>
      </w:r>
      <w:r w:rsidR="2A5487AD" w:rsidRPr="00F31967">
        <w:rPr>
          <w:rFonts w:ascii="Times New Roman" w:eastAsia="Times New Roman" w:hAnsi="Times New Roman" w:cs="Times New Roman"/>
          <w:color w:val="000000" w:themeColor="text1"/>
          <w:sz w:val="24"/>
          <w:szCs w:val="24"/>
        </w:rPr>
        <w:t xml:space="preserve">exit strategies and </w:t>
      </w:r>
      <w:r w:rsidR="5A08761F" w:rsidRPr="00F31967">
        <w:rPr>
          <w:rFonts w:ascii="Times New Roman" w:eastAsia="Times New Roman" w:hAnsi="Times New Roman" w:cs="Times New Roman"/>
          <w:color w:val="000000" w:themeColor="text1"/>
          <w:sz w:val="24"/>
          <w:szCs w:val="24"/>
        </w:rPr>
        <w:t>activity coordination</w:t>
      </w:r>
      <w:r w:rsidR="42DD48F3" w:rsidRPr="00F31967">
        <w:rPr>
          <w:rFonts w:ascii="Times New Roman" w:eastAsia="Times New Roman" w:hAnsi="Times New Roman" w:cs="Times New Roman"/>
          <w:color w:val="000000" w:themeColor="text1"/>
          <w:sz w:val="24"/>
          <w:szCs w:val="24"/>
        </w:rPr>
        <w:t xml:space="preserve"> with the host government</w:t>
      </w:r>
      <w:r w:rsidR="5A08761F" w:rsidRPr="00F31967">
        <w:rPr>
          <w:rFonts w:ascii="Times New Roman" w:eastAsia="Times New Roman" w:hAnsi="Times New Roman" w:cs="Times New Roman"/>
          <w:color w:val="000000" w:themeColor="text1"/>
          <w:sz w:val="24"/>
          <w:szCs w:val="24"/>
        </w:rPr>
        <w:t xml:space="preserve">. </w:t>
      </w:r>
      <w:r w:rsidR="00BB60BB" w:rsidRPr="00F31967">
        <w:rPr>
          <w:rFonts w:ascii="Times New Roman" w:eastAsia="Times New Roman" w:hAnsi="Times New Roman" w:cs="Times New Roman"/>
          <w:color w:val="000000" w:themeColor="text1"/>
          <w:sz w:val="24"/>
          <w:szCs w:val="24"/>
        </w:rPr>
        <w:t>Specifically this paragraph:</w:t>
      </w:r>
      <w:r w:rsidR="7E1C3AE0" w:rsidRPr="00F31967">
        <w:rPr>
          <w:rFonts w:ascii="Times New Roman" w:eastAsia="Times New Roman" w:hAnsi="Times New Roman" w:cs="Times New Roman"/>
          <w:color w:val="000000" w:themeColor="text1"/>
          <w:sz w:val="24"/>
          <w:szCs w:val="24"/>
        </w:rPr>
        <w:t xml:space="preserve"> “</w:t>
      </w:r>
      <w:r w:rsidR="38ACE918" w:rsidRPr="00F31967">
        <w:rPr>
          <w:rFonts w:ascii="Times New Roman" w:eastAsia="Times New Roman" w:hAnsi="Times New Roman" w:cs="Times New Roman"/>
          <w:color w:val="000000" w:themeColor="text1"/>
          <w:sz w:val="24"/>
          <w:szCs w:val="24"/>
        </w:rPr>
        <w:t>As this funding is for emergency assistance (rather than development assistance), Applicants should provide an exit strategy for the end of the award period. This could include resolving the need for the project and winding down activities, or transitioning the activities to national ownership or other organizations focused on longer-term development.</w:t>
      </w:r>
      <w:r w:rsidR="7D7D3A40" w:rsidRPr="00F31967">
        <w:rPr>
          <w:rFonts w:ascii="Times New Roman" w:eastAsia="Times New Roman" w:hAnsi="Times New Roman" w:cs="Times New Roman"/>
          <w:color w:val="000000" w:themeColor="text1"/>
          <w:sz w:val="24"/>
          <w:szCs w:val="24"/>
        </w:rPr>
        <w:t>”</w:t>
      </w:r>
    </w:p>
    <w:p w14:paraId="6907112E" w14:textId="14D49212" w:rsidR="00064C97" w:rsidRPr="00F31967" w:rsidRDefault="00064C97"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lastRenderedPageBreak/>
        <w:t xml:space="preserve">22. Q: </w:t>
      </w:r>
      <w:r w:rsidR="00D80C71" w:rsidRPr="00F31967">
        <w:rPr>
          <w:rFonts w:ascii="Times New Roman" w:eastAsia="Times New Roman" w:hAnsi="Times New Roman" w:cs="Times New Roman"/>
          <w:b/>
          <w:bCs/>
          <w:color w:val="000000" w:themeColor="text1"/>
          <w:sz w:val="24"/>
          <w:szCs w:val="24"/>
        </w:rPr>
        <w:t xml:space="preserve">Will USDA FAS file an exemption to allow for deviation from USDA </w:t>
      </w:r>
      <w:r w:rsidR="00474EAF" w:rsidRPr="00F31967">
        <w:rPr>
          <w:rFonts w:ascii="Times New Roman" w:eastAsia="Times New Roman" w:hAnsi="Times New Roman" w:cs="Times New Roman"/>
          <w:b/>
          <w:bCs/>
          <w:color w:val="000000" w:themeColor="text1"/>
          <w:sz w:val="24"/>
          <w:szCs w:val="24"/>
        </w:rPr>
        <w:t>general</w:t>
      </w:r>
      <w:r w:rsidR="00D80C71" w:rsidRPr="00F31967">
        <w:rPr>
          <w:rFonts w:ascii="Times New Roman" w:eastAsia="Times New Roman" w:hAnsi="Times New Roman" w:cs="Times New Roman"/>
          <w:b/>
          <w:bCs/>
          <w:color w:val="000000" w:themeColor="text1"/>
          <w:sz w:val="24"/>
          <w:szCs w:val="24"/>
        </w:rPr>
        <w:t xml:space="preserve"> terms and conditions approval process</w:t>
      </w:r>
      <w:r w:rsidR="00474EAF" w:rsidRPr="00F31967">
        <w:rPr>
          <w:rFonts w:ascii="Times New Roman" w:eastAsia="Times New Roman" w:hAnsi="Times New Roman" w:cs="Times New Roman"/>
          <w:b/>
          <w:bCs/>
          <w:color w:val="000000" w:themeColor="text1"/>
          <w:sz w:val="24"/>
          <w:szCs w:val="24"/>
        </w:rPr>
        <w:t xml:space="preserve">, (ex. Subawards/subcontracting rules), since this work is concerning immediate emergency for assistance? </w:t>
      </w:r>
    </w:p>
    <w:p w14:paraId="354BD06D" w14:textId="648E9DCD" w:rsidR="00565D56" w:rsidRPr="00F31967" w:rsidRDefault="00474EAF" w:rsidP="00565D56">
      <w:pPr>
        <w:pStyle w:val="ListParagraph"/>
        <w:spacing w:after="100" w:afterAutospacing="1" w:line="240" w:lineRule="auto"/>
        <w:ind w:left="-288" w:right="144"/>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19704D9B" w:rsidRPr="00F31967">
        <w:rPr>
          <w:rFonts w:ascii="Times New Roman" w:eastAsia="Times New Roman" w:hAnsi="Times New Roman" w:cs="Times New Roman"/>
          <w:b/>
          <w:bCs/>
          <w:color w:val="000000" w:themeColor="text1"/>
          <w:sz w:val="24"/>
          <w:szCs w:val="24"/>
        </w:rPr>
        <w:t xml:space="preserve"> </w:t>
      </w:r>
      <w:r w:rsidR="00F909C5" w:rsidRPr="00F31967">
        <w:rPr>
          <w:rFonts w:ascii="Times New Roman" w:eastAsia="Times New Roman" w:hAnsi="Times New Roman" w:cs="Times New Roman"/>
          <w:color w:val="000000" w:themeColor="text1"/>
          <w:sz w:val="24"/>
          <w:szCs w:val="24"/>
        </w:rPr>
        <w:t>No</w:t>
      </w:r>
      <w:r w:rsidR="004E639A" w:rsidRPr="00F31967">
        <w:rPr>
          <w:rFonts w:ascii="Times New Roman" w:eastAsia="Times New Roman" w:hAnsi="Times New Roman" w:cs="Times New Roman"/>
          <w:color w:val="000000" w:themeColor="text1"/>
          <w:sz w:val="24"/>
          <w:szCs w:val="24"/>
        </w:rPr>
        <w:t xml:space="preserve">, USDA/FAS </w:t>
      </w:r>
      <w:r w:rsidR="0034358D" w:rsidRPr="00F31967">
        <w:rPr>
          <w:rFonts w:ascii="Times New Roman" w:eastAsia="Times New Roman" w:hAnsi="Times New Roman" w:cs="Times New Roman"/>
          <w:color w:val="000000" w:themeColor="text1"/>
          <w:sz w:val="24"/>
          <w:szCs w:val="24"/>
        </w:rPr>
        <w:t xml:space="preserve">has </w:t>
      </w:r>
      <w:r w:rsidR="004E639A" w:rsidRPr="00F31967">
        <w:rPr>
          <w:rFonts w:ascii="Times New Roman" w:eastAsia="Times New Roman" w:hAnsi="Times New Roman" w:cs="Times New Roman"/>
          <w:color w:val="000000" w:themeColor="text1"/>
          <w:sz w:val="24"/>
          <w:szCs w:val="24"/>
        </w:rPr>
        <w:t xml:space="preserve">no plans to file an exemption to </w:t>
      </w:r>
      <w:r w:rsidR="00F909C5" w:rsidRPr="00F31967">
        <w:rPr>
          <w:rFonts w:ascii="Times New Roman" w:eastAsia="Times New Roman" w:hAnsi="Times New Roman" w:cs="Times New Roman"/>
          <w:color w:val="000000" w:themeColor="text1"/>
          <w:sz w:val="24"/>
          <w:szCs w:val="24"/>
        </w:rPr>
        <w:t>USDA</w:t>
      </w:r>
      <w:r w:rsidR="00FA3148" w:rsidRPr="00F31967">
        <w:rPr>
          <w:rFonts w:ascii="Times New Roman" w:eastAsia="Times New Roman" w:hAnsi="Times New Roman" w:cs="Times New Roman"/>
          <w:color w:val="000000" w:themeColor="text1"/>
          <w:sz w:val="24"/>
          <w:szCs w:val="24"/>
        </w:rPr>
        <w:t>’s</w:t>
      </w:r>
      <w:r w:rsidR="00F909C5" w:rsidRPr="00F31967">
        <w:rPr>
          <w:rFonts w:ascii="Times New Roman" w:eastAsia="Times New Roman" w:hAnsi="Times New Roman" w:cs="Times New Roman"/>
          <w:color w:val="000000" w:themeColor="text1"/>
          <w:sz w:val="24"/>
          <w:szCs w:val="24"/>
        </w:rPr>
        <w:t xml:space="preserve"> </w:t>
      </w:r>
      <w:r w:rsidR="00856353" w:rsidRPr="00F31967">
        <w:rPr>
          <w:rFonts w:ascii="Times New Roman" w:eastAsia="Times New Roman" w:hAnsi="Times New Roman" w:cs="Times New Roman"/>
          <w:color w:val="000000" w:themeColor="text1"/>
          <w:sz w:val="24"/>
          <w:szCs w:val="24"/>
        </w:rPr>
        <w:t>G</w:t>
      </w:r>
      <w:r w:rsidR="00F909C5" w:rsidRPr="00F31967">
        <w:rPr>
          <w:rFonts w:ascii="Times New Roman" w:eastAsia="Times New Roman" w:hAnsi="Times New Roman" w:cs="Times New Roman"/>
          <w:color w:val="000000" w:themeColor="text1"/>
          <w:sz w:val="24"/>
          <w:szCs w:val="24"/>
        </w:rPr>
        <w:t xml:space="preserve">eneral </w:t>
      </w:r>
      <w:r w:rsidR="00856353" w:rsidRPr="00F31967">
        <w:rPr>
          <w:rFonts w:ascii="Times New Roman" w:eastAsia="Times New Roman" w:hAnsi="Times New Roman" w:cs="Times New Roman"/>
          <w:color w:val="000000" w:themeColor="text1"/>
          <w:sz w:val="24"/>
          <w:szCs w:val="24"/>
        </w:rPr>
        <w:t>T</w:t>
      </w:r>
      <w:r w:rsidR="00F909C5" w:rsidRPr="00F31967">
        <w:rPr>
          <w:rFonts w:ascii="Times New Roman" w:eastAsia="Times New Roman" w:hAnsi="Times New Roman" w:cs="Times New Roman"/>
          <w:color w:val="000000" w:themeColor="text1"/>
          <w:sz w:val="24"/>
          <w:szCs w:val="24"/>
        </w:rPr>
        <w:t xml:space="preserve">erms and </w:t>
      </w:r>
      <w:r w:rsidR="00856353" w:rsidRPr="00F31967">
        <w:rPr>
          <w:rFonts w:ascii="Times New Roman" w:eastAsia="Times New Roman" w:hAnsi="Times New Roman" w:cs="Times New Roman"/>
          <w:color w:val="000000" w:themeColor="text1"/>
          <w:sz w:val="24"/>
          <w:szCs w:val="24"/>
        </w:rPr>
        <w:t>C</w:t>
      </w:r>
      <w:r w:rsidR="00F909C5" w:rsidRPr="00F31967">
        <w:rPr>
          <w:rFonts w:ascii="Times New Roman" w:eastAsia="Times New Roman" w:hAnsi="Times New Roman" w:cs="Times New Roman"/>
          <w:color w:val="000000" w:themeColor="text1"/>
          <w:sz w:val="24"/>
          <w:szCs w:val="24"/>
        </w:rPr>
        <w:t>onditions</w:t>
      </w:r>
      <w:r w:rsidR="004E639A" w:rsidRPr="00F31967">
        <w:rPr>
          <w:rFonts w:ascii="Times New Roman" w:eastAsia="Times New Roman" w:hAnsi="Times New Roman" w:cs="Times New Roman"/>
          <w:color w:val="000000" w:themeColor="text1"/>
          <w:sz w:val="24"/>
          <w:szCs w:val="24"/>
        </w:rPr>
        <w:t>. Both</w:t>
      </w:r>
      <w:r w:rsidR="00023413" w:rsidRPr="00F31967">
        <w:rPr>
          <w:rFonts w:ascii="Times New Roman" w:eastAsia="Times New Roman" w:hAnsi="Times New Roman" w:cs="Times New Roman"/>
          <w:color w:val="000000" w:themeColor="text1"/>
          <w:sz w:val="24"/>
          <w:szCs w:val="24"/>
        </w:rPr>
        <w:t xml:space="preserve"> </w:t>
      </w:r>
      <w:r w:rsidR="00856353" w:rsidRPr="00F31967">
        <w:rPr>
          <w:rFonts w:ascii="Times New Roman" w:eastAsia="Times New Roman" w:hAnsi="Times New Roman" w:cs="Times New Roman"/>
          <w:color w:val="000000" w:themeColor="text1"/>
          <w:sz w:val="24"/>
          <w:szCs w:val="24"/>
        </w:rPr>
        <w:t xml:space="preserve">will apply to all grants made </w:t>
      </w:r>
      <w:r w:rsidR="004747C2" w:rsidRPr="00F31967">
        <w:rPr>
          <w:rFonts w:ascii="Times New Roman" w:eastAsia="Times New Roman" w:hAnsi="Times New Roman" w:cs="Times New Roman"/>
          <w:color w:val="000000" w:themeColor="text1"/>
          <w:sz w:val="24"/>
          <w:szCs w:val="24"/>
        </w:rPr>
        <w:t xml:space="preserve">under this </w:t>
      </w:r>
      <w:r w:rsidR="00F218EB" w:rsidRPr="00F31967">
        <w:rPr>
          <w:rFonts w:ascii="Times New Roman" w:eastAsia="Times New Roman" w:hAnsi="Times New Roman" w:cs="Times New Roman"/>
          <w:color w:val="000000" w:themeColor="text1"/>
          <w:sz w:val="24"/>
          <w:szCs w:val="24"/>
        </w:rPr>
        <w:t xml:space="preserve">Notice of Funding Opportunity. </w:t>
      </w:r>
      <w:r w:rsidR="00565D56" w:rsidRPr="00F31967">
        <w:rPr>
          <w:rFonts w:ascii="Times New Roman" w:eastAsia="Times New Roman" w:hAnsi="Times New Roman" w:cs="Times New Roman"/>
          <w:color w:val="000000" w:themeColor="text1"/>
          <w:sz w:val="24"/>
          <w:szCs w:val="24"/>
        </w:rPr>
        <w:t>Per Section 8.1 Admin</w:t>
      </w:r>
      <w:r w:rsidR="003C0262">
        <w:rPr>
          <w:rFonts w:ascii="Times New Roman" w:eastAsia="Times New Roman" w:hAnsi="Times New Roman" w:cs="Times New Roman"/>
          <w:color w:val="000000" w:themeColor="text1"/>
          <w:sz w:val="24"/>
          <w:szCs w:val="24"/>
        </w:rPr>
        <w:t>i</w:t>
      </w:r>
      <w:r w:rsidR="00565D56" w:rsidRPr="00F31967">
        <w:rPr>
          <w:rFonts w:ascii="Times New Roman" w:eastAsia="Times New Roman" w:hAnsi="Times New Roman" w:cs="Times New Roman"/>
          <w:color w:val="000000" w:themeColor="text1"/>
          <w:sz w:val="24"/>
          <w:szCs w:val="24"/>
        </w:rPr>
        <w:t xml:space="preserve">strative and National Policy Requirements, all successful Applicants for all grants are required to comply with the applicable General Terms and Conditions, which can be found at </w:t>
      </w:r>
    </w:p>
    <w:bookmarkStart w:id="0" w:name="_Hlk230783235"/>
    <w:p w14:paraId="70E4A1D9" w14:textId="27EFC50C" w:rsidR="00474EAF" w:rsidRPr="00F31967" w:rsidRDefault="00565D56" w:rsidP="00565D56">
      <w:pPr>
        <w:pStyle w:val="ListParagraph"/>
        <w:spacing w:after="100" w:afterAutospacing="1" w:line="240" w:lineRule="auto"/>
        <w:ind w:left="-288" w:right="144"/>
        <w:contextualSpacing w:val="0"/>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color w:val="000000" w:themeColor="text1"/>
          <w:sz w:val="24"/>
          <w:szCs w:val="24"/>
        </w:rPr>
        <w:fldChar w:fldCharType="begin"/>
      </w:r>
      <w:r w:rsidRPr="00F31967">
        <w:rPr>
          <w:rFonts w:ascii="Times New Roman" w:eastAsia="Times New Roman" w:hAnsi="Times New Roman" w:cs="Times New Roman"/>
          <w:color w:val="000000" w:themeColor="text1"/>
          <w:sz w:val="24"/>
          <w:szCs w:val="24"/>
        </w:rPr>
        <w:instrText>HYPERLINK "https://www.fas.usda.gov/grants/general_terms_and_conditions"</w:instrText>
      </w:r>
      <w:r w:rsidRPr="00F31967">
        <w:rPr>
          <w:rFonts w:ascii="Times New Roman" w:eastAsia="Times New Roman" w:hAnsi="Times New Roman" w:cs="Times New Roman"/>
          <w:color w:val="000000" w:themeColor="text1"/>
          <w:sz w:val="24"/>
          <w:szCs w:val="24"/>
        </w:rPr>
      </w:r>
      <w:r w:rsidRPr="00F31967">
        <w:rPr>
          <w:rFonts w:ascii="Times New Roman" w:eastAsia="Times New Roman" w:hAnsi="Times New Roman" w:cs="Times New Roman"/>
          <w:color w:val="000000" w:themeColor="text1"/>
          <w:sz w:val="24"/>
          <w:szCs w:val="24"/>
        </w:rPr>
        <w:fldChar w:fldCharType="separate"/>
      </w:r>
      <w:r w:rsidRPr="00F31967">
        <w:rPr>
          <w:rStyle w:val="Hyperlink"/>
          <w:rFonts w:ascii="Times New Roman" w:eastAsia="Times New Roman" w:hAnsi="Times New Roman" w:cs="Times New Roman"/>
          <w:sz w:val="24"/>
          <w:szCs w:val="24"/>
        </w:rPr>
        <w:t>https://www.fas.usda.gov/grants/general_terms_and_conditions</w:t>
      </w:r>
      <w:bookmarkEnd w:id="0"/>
      <w:r w:rsidRPr="00F31967">
        <w:rPr>
          <w:rFonts w:ascii="Times New Roman" w:eastAsia="Times New Roman" w:hAnsi="Times New Roman" w:cs="Times New Roman"/>
          <w:color w:val="000000" w:themeColor="text1"/>
          <w:sz w:val="24"/>
          <w:szCs w:val="24"/>
        </w:rPr>
        <w:fldChar w:fldCharType="end"/>
      </w:r>
      <w:r w:rsidRPr="00F31967">
        <w:rPr>
          <w:rFonts w:ascii="Times New Roman" w:eastAsia="Times New Roman" w:hAnsi="Times New Roman" w:cs="Times New Roman"/>
          <w:color w:val="000000" w:themeColor="text1"/>
          <w:sz w:val="24"/>
          <w:szCs w:val="24"/>
        </w:rPr>
        <w:t xml:space="preserve">. </w:t>
      </w:r>
      <w:r w:rsidR="00F218EB" w:rsidRPr="00F31967">
        <w:rPr>
          <w:rFonts w:ascii="Times New Roman" w:eastAsia="Times New Roman" w:hAnsi="Times New Roman" w:cs="Times New Roman"/>
          <w:color w:val="000000" w:themeColor="text1"/>
          <w:sz w:val="24"/>
          <w:szCs w:val="24"/>
        </w:rPr>
        <w:t xml:space="preserve">The </w:t>
      </w:r>
      <w:r w:rsidR="002B6720" w:rsidRPr="00F31967">
        <w:rPr>
          <w:rFonts w:ascii="Times New Roman" w:eastAsia="Times New Roman" w:hAnsi="Times New Roman" w:cs="Times New Roman"/>
          <w:color w:val="000000" w:themeColor="text1"/>
          <w:sz w:val="24"/>
          <w:szCs w:val="24"/>
        </w:rPr>
        <w:t xml:space="preserve">nature of this NOFO as </w:t>
      </w:r>
      <w:r w:rsidR="00966C6C" w:rsidRPr="00F31967">
        <w:rPr>
          <w:rFonts w:ascii="Times New Roman" w:eastAsia="Times New Roman" w:hAnsi="Times New Roman" w:cs="Times New Roman"/>
          <w:color w:val="000000" w:themeColor="text1"/>
          <w:sz w:val="24"/>
          <w:szCs w:val="24"/>
        </w:rPr>
        <w:t>providing emergency response</w:t>
      </w:r>
      <w:r w:rsidR="002B6720" w:rsidRPr="00F31967">
        <w:rPr>
          <w:rFonts w:ascii="Times New Roman" w:eastAsia="Times New Roman" w:hAnsi="Times New Roman" w:cs="Times New Roman"/>
          <w:color w:val="000000" w:themeColor="text1"/>
          <w:sz w:val="24"/>
          <w:szCs w:val="24"/>
        </w:rPr>
        <w:t xml:space="preserve"> does not change the applicability of any terms or conditions. </w:t>
      </w:r>
    </w:p>
    <w:p w14:paraId="67236B76" w14:textId="2D081208" w:rsidR="00474EAF" w:rsidRPr="00F31967" w:rsidRDefault="00474EAF"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 xml:space="preserve">23. </w:t>
      </w:r>
      <w:r w:rsidR="00782989" w:rsidRPr="00F31967">
        <w:rPr>
          <w:rFonts w:ascii="Times New Roman" w:eastAsia="Times New Roman" w:hAnsi="Times New Roman" w:cs="Times New Roman"/>
          <w:b/>
          <w:bCs/>
          <w:color w:val="000000" w:themeColor="text1"/>
          <w:sz w:val="24"/>
          <w:szCs w:val="24"/>
        </w:rPr>
        <w:t>Q: Is</w:t>
      </w:r>
      <w:r w:rsidR="00BC48D9" w:rsidRPr="00F31967">
        <w:rPr>
          <w:rFonts w:ascii="Times New Roman" w:eastAsia="Times New Roman" w:hAnsi="Times New Roman" w:cs="Times New Roman"/>
          <w:b/>
          <w:bCs/>
          <w:color w:val="000000" w:themeColor="text1"/>
          <w:sz w:val="24"/>
          <w:szCs w:val="24"/>
        </w:rPr>
        <w:t xml:space="preserve"> there flexibility for utilizing U.S. </w:t>
      </w:r>
      <w:r w:rsidR="00782989" w:rsidRPr="00F31967">
        <w:rPr>
          <w:rFonts w:ascii="Times New Roman" w:eastAsia="Times New Roman" w:hAnsi="Times New Roman" w:cs="Times New Roman"/>
          <w:b/>
          <w:bCs/>
          <w:color w:val="000000" w:themeColor="text1"/>
          <w:sz w:val="24"/>
          <w:szCs w:val="24"/>
        </w:rPr>
        <w:t>commodities</w:t>
      </w:r>
      <w:r w:rsidR="00BC48D9" w:rsidRPr="00F31967">
        <w:rPr>
          <w:rFonts w:ascii="Times New Roman" w:eastAsia="Times New Roman" w:hAnsi="Times New Roman" w:cs="Times New Roman"/>
          <w:b/>
          <w:bCs/>
          <w:color w:val="000000" w:themeColor="text1"/>
          <w:sz w:val="24"/>
          <w:szCs w:val="24"/>
        </w:rPr>
        <w:t xml:space="preserve"> for alternative uses </w:t>
      </w:r>
      <w:r w:rsidR="00782989" w:rsidRPr="00F31967">
        <w:rPr>
          <w:rFonts w:ascii="Times New Roman" w:eastAsia="Times New Roman" w:hAnsi="Times New Roman" w:cs="Times New Roman"/>
          <w:b/>
          <w:bCs/>
          <w:color w:val="000000" w:themeColor="text1"/>
          <w:sz w:val="24"/>
          <w:szCs w:val="24"/>
        </w:rPr>
        <w:t>(e.g.</w:t>
      </w:r>
      <w:r w:rsidR="00BC48D9" w:rsidRPr="00F31967">
        <w:rPr>
          <w:rFonts w:ascii="Times New Roman" w:eastAsia="Times New Roman" w:hAnsi="Times New Roman" w:cs="Times New Roman"/>
          <w:b/>
          <w:bCs/>
          <w:color w:val="000000" w:themeColor="text1"/>
          <w:sz w:val="24"/>
          <w:szCs w:val="24"/>
        </w:rPr>
        <w:t xml:space="preserve"> monetization, non-human consumption, f</w:t>
      </w:r>
      <w:r w:rsidR="00C222F6" w:rsidRPr="00F31967">
        <w:rPr>
          <w:rFonts w:ascii="Times New Roman" w:eastAsia="Times New Roman" w:hAnsi="Times New Roman" w:cs="Times New Roman"/>
          <w:b/>
          <w:bCs/>
          <w:color w:val="000000" w:themeColor="text1"/>
          <w:sz w:val="24"/>
          <w:szCs w:val="24"/>
        </w:rPr>
        <w:t xml:space="preserve">urther processing, etc.) </w:t>
      </w:r>
      <w:r w:rsidR="00A31FB5" w:rsidRPr="00F31967">
        <w:rPr>
          <w:rFonts w:ascii="Times New Roman" w:eastAsia="Times New Roman" w:hAnsi="Times New Roman" w:cs="Times New Roman"/>
          <w:b/>
          <w:bCs/>
          <w:color w:val="000000" w:themeColor="text1"/>
          <w:sz w:val="24"/>
          <w:szCs w:val="24"/>
        </w:rPr>
        <w:t>if</w:t>
      </w:r>
      <w:r w:rsidR="00C222F6" w:rsidRPr="00F31967">
        <w:rPr>
          <w:rFonts w:ascii="Times New Roman" w:eastAsia="Times New Roman" w:hAnsi="Times New Roman" w:cs="Times New Roman"/>
          <w:b/>
          <w:bCs/>
          <w:color w:val="000000" w:themeColor="text1"/>
          <w:sz w:val="24"/>
          <w:szCs w:val="24"/>
        </w:rPr>
        <w:t xml:space="preserve"> it is justified under the food assistance rationale?</w:t>
      </w:r>
    </w:p>
    <w:p w14:paraId="0D2C7C03" w14:textId="70F25A0E" w:rsidR="00524CA1" w:rsidRPr="00F31967" w:rsidRDefault="00524CA1"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941FDE">
        <w:rPr>
          <w:rFonts w:ascii="Times New Roman" w:eastAsia="Times New Roman" w:hAnsi="Times New Roman" w:cs="Times New Roman"/>
          <w:b/>
          <w:bCs/>
          <w:color w:val="000000" w:themeColor="text1"/>
          <w:sz w:val="24"/>
          <w:szCs w:val="24"/>
        </w:rPr>
        <w:t xml:space="preserve"> </w:t>
      </w:r>
      <w:r w:rsidR="00941FDE" w:rsidRPr="001F64A8">
        <w:rPr>
          <w:rFonts w:ascii="Times New Roman" w:eastAsia="Times New Roman" w:hAnsi="Times New Roman" w:cs="Times New Roman"/>
          <w:color w:val="000000" w:themeColor="text1"/>
          <w:sz w:val="24"/>
          <w:szCs w:val="24"/>
        </w:rPr>
        <w:t xml:space="preserve">While the principle objective of the Food for Peace program and this notice of funding opportunity is to provide immediate emergency </w:t>
      </w:r>
      <w:r w:rsidR="00941FDE">
        <w:rPr>
          <w:rFonts w:ascii="Times New Roman" w:eastAsia="Times New Roman" w:hAnsi="Times New Roman" w:cs="Times New Roman"/>
          <w:color w:val="000000" w:themeColor="text1"/>
          <w:sz w:val="24"/>
          <w:szCs w:val="24"/>
        </w:rPr>
        <w:t xml:space="preserve">directly-distributed </w:t>
      </w:r>
      <w:r w:rsidR="00941FDE" w:rsidRPr="001F64A8">
        <w:rPr>
          <w:rFonts w:ascii="Times New Roman" w:eastAsia="Times New Roman" w:hAnsi="Times New Roman" w:cs="Times New Roman"/>
          <w:color w:val="000000" w:themeColor="text1"/>
          <w:sz w:val="24"/>
          <w:szCs w:val="24"/>
        </w:rPr>
        <w:t xml:space="preserve">food assistance using U.S. agricultural commodities, </w:t>
      </w:r>
      <w:r w:rsidR="00941FDE">
        <w:rPr>
          <w:rFonts w:ascii="Times New Roman" w:eastAsia="Times New Roman" w:hAnsi="Times New Roman" w:cs="Times New Roman"/>
          <w:color w:val="000000" w:themeColor="text1"/>
          <w:sz w:val="24"/>
          <w:szCs w:val="24"/>
        </w:rPr>
        <w:t>Applicants are encouraged</w:t>
      </w:r>
      <w:r w:rsidR="00941FDE" w:rsidRPr="001F64A8">
        <w:rPr>
          <w:rFonts w:ascii="Times New Roman" w:eastAsia="Times New Roman" w:hAnsi="Times New Roman" w:cs="Times New Roman"/>
          <w:color w:val="000000" w:themeColor="text1"/>
          <w:sz w:val="24"/>
          <w:szCs w:val="24"/>
        </w:rPr>
        <w:t xml:space="preserve"> to explore the full authority governing the use of U.S.</w:t>
      </w:r>
      <w:r w:rsidR="00941FDE" w:rsidRPr="001F64A8">
        <w:rPr>
          <w:rFonts w:ascii="Times New Roman" w:eastAsia="Times New Roman" w:hAnsi="Times New Roman" w:cs="Times New Roman"/>
          <w:color w:val="000000" w:themeColor="text1"/>
          <w:sz w:val="24"/>
          <w:szCs w:val="24"/>
        </w:rPr>
        <w:noBreakHyphen/>
        <w:t>provided commodities as outlined in Chapter 41, Section 1722 (c) in order to propose an effective and efficient program design.</w:t>
      </w:r>
    </w:p>
    <w:p w14:paraId="1A6B7403" w14:textId="7B39D189" w:rsidR="00524CA1" w:rsidRPr="00F31967" w:rsidRDefault="00524CA1"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 xml:space="preserve">24. Q: Do </w:t>
      </w:r>
      <w:r w:rsidR="00FE6D5F" w:rsidRPr="00F31967">
        <w:rPr>
          <w:rFonts w:ascii="Times New Roman" w:eastAsia="Times New Roman" w:hAnsi="Times New Roman" w:cs="Times New Roman"/>
          <w:b/>
          <w:bCs/>
          <w:color w:val="000000" w:themeColor="text1"/>
          <w:sz w:val="24"/>
          <w:szCs w:val="24"/>
        </w:rPr>
        <w:t>all</w:t>
      </w:r>
      <w:r w:rsidRPr="00F31967">
        <w:rPr>
          <w:rFonts w:ascii="Times New Roman" w:eastAsia="Times New Roman" w:hAnsi="Times New Roman" w:cs="Times New Roman"/>
          <w:b/>
          <w:bCs/>
          <w:color w:val="000000" w:themeColor="text1"/>
          <w:sz w:val="24"/>
          <w:szCs w:val="24"/>
        </w:rPr>
        <w:t xml:space="preserve"> the </w:t>
      </w:r>
      <w:r w:rsidR="00581AFD" w:rsidRPr="00F31967">
        <w:rPr>
          <w:rFonts w:ascii="Times New Roman" w:eastAsia="Times New Roman" w:hAnsi="Times New Roman" w:cs="Times New Roman"/>
          <w:b/>
          <w:bCs/>
          <w:color w:val="000000" w:themeColor="text1"/>
          <w:sz w:val="24"/>
          <w:szCs w:val="24"/>
        </w:rPr>
        <w:t>commodities</w:t>
      </w:r>
      <w:r w:rsidRPr="00F31967">
        <w:rPr>
          <w:rFonts w:ascii="Times New Roman" w:eastAsia="Times New Roman" w:hAnsi="Times New Roman" w:cs="Times New Roman"/>
          <w:b/>
          <w:bCs/>
          <w:color w:val="000000" w:themeColor="text1"/>
          <w:sz w:val="24"/>
          <w:szCs w:val="24"/>
        </w:rPr>
        <w:t xml:space="preserve"> have to be put in a single call forward, or can offerors have multiple shipments? (page 9, footnote 3)</w:t>
      </w:r>
    </w:p>
    <w:p w14:paraId="3FD7B06D" w14:textId="516EAFAF" w:rsidR="00581AFD" w:rsidRPr="00F31967" w:rsidRDefault="00581AFD"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FA006C" w:rsidRPr="00F31967">
        <w:rPr>
          <w:rFonts w:ascii="Times New Roman" w:eastAsia="Times New Roman" w:hAnsi="Times New Roman" w:cs="Times New Roman"/>
          <w:b/>
          <w:bCs/>
          <w:color w:val="000000" w:themeColor="text1"/>
          <w:sz w:val="24"/>
          <w:szCs w:val="24"/>
        </w:rPr>
        <w:t xml:space="preserve"> </w:t>
      </w:r>
      <w:r w:rsidR="00FA006C" w:rsidRPr="00F31967">
        <w:rPr>
          <w:rFonts w:ascii="Times New Roman" w:eastAsia="Times New Roman" w:hAnsi="Times New Roman" w:cs="Times New Roman"/>
          <w:color w:val="000000" w:themeColor="text1"/>
          <w:sz w:val="24"/>
          <w:szCs w:val="24"/>
        </w:rPr>
        <w:t>Multiple shipments can be used</w:t>
      </w:r>
      <w:r w:rsidR="00884FF3" w:rsidRPr="00F31967">
        <w:rPr>
          <w:rFonts w:ascii="Times New Roman" w:eastAsia="Times New Roman" w:hAnsi="Times New Roman" w:cs="Times New Roman"/>
          <w:color w:val="000000" w:themeColor="text1"/>
          <w:sz w:val="24"/>
          <w:szCs w:val="24"/>
        </w:rPr>
        <w:t xml:space="preserve"> </w:t>
      </w:r>
      <w:r w:rsidR="00A96C9A" w:rsidRPr="00F31967">
        <w:rPr>
          <w:rFonts w:ascii="Times New Roman" w:eastAsia="Times New Roman" w:hAnsi="Times New Roman" w:cs="Times New Roman"/>
          <w:color w:val="000000" w:themeColor="text1"/>
          <w:sz w:val="24"/>
          <w:szCs w:val="24"/>
        </w:rPr>
        <w:t xml:space="preserve">to call forward the tonnages programmed in an award. </w:t>
      </w:r>
      <w:r w:rsidR="00884FF3" w:rsidRPr="00F31967">
        <w:rPr>
          <w:rFonts w:ascii="Times New Roman" w:eastAsia="Times New Roman" w:hAnsi="Times New Roman" w:cs="Times New Roman"/>
          <w:b/>
          <w:bCs/>
          <w:color w:val="000000" w:themeColor="text1"/>
          <w:sz w:val="24"/>
          <w:szCs w:val="24"/>
        </w:rPr>
        <w:t xml:space="preserve"> </w:t>
      </w:r>
    </w:p>
    <w:p w14:paraId="5CFAE8CC" w14:textId="1B255203" w:rsidR="00C368C2" w:rsidRPr="00F31967" w:rsidRDefault="00581AFD" w:rsidP="008E0FA9">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 xml:space="preserve">25. </w:t>
      </w:r>
      <w:r w:rsidR="00A60809" w:rsidRPr="00F31967">
        <w:rPr>
          <w:rFonts w:ascii="Times New Roman" w:eastAsia="Times New Roman" w:hAnsi="Times New Roman" w:cs="Times New Roman"/>
          <w:b/>
          <w:bCs/>
          <w:color w:val="000000" w:themeColor="text1"/>
          <w:sz w:val="24"/>
          <w:szCs w:val="24"/>
        </w:rPr>
        <w:t>Q: Please</w:t>
      </w:r>
      <w:r w:rsidR="00CD0831" w:rsidRPr="00F31967">
        <w:rPr>
          <w:rFonts w:ascii="Times New Roman" w:eastAsia="Times New Roman" w:hAnsi="Times New Roman" w:cs="Times New Roman"/>
          <w:b/>
          <w:bCs/>
          <w:color w:val="000000" w:themeColor="text1"/>
          <w:sz w:val="24"/>
          <w:szCs w:val="24"/>
        </w:rPr>
        <w:t xml:space="preserve"> confirm whether this indicator is defined as the “pre</w:t>
      </w:r>
      <w:r w:rsidR="00D668FA" w:rsidRPr="00F31967">
        <w:rPr>
          <w:rFonts w:ascii="Times New Roman" w:eastAsia="Times New Roman" w:hAnsi="Times New Roman" w:cs="Times New Roman"/>
          <w:b/>
          <w:bCs/>
          <w:color w:val="000000" w:themeColor="text1"/>
          <w:sz w:val="24"/>
          <w:szCs w:val="24"/>
        </w:rPr>
        <w:t xml:space="preserve">valence of households with a moderate or severe household hunger scale (HHS) score” or if not, please provide an </w:t>
      </w:r>
      <w:r w:rsidR="00A60809" w:rsidRPr="00F31967">
        <w:rPr>
          <w:rFonts w:ascii="Times New Roman" w:eastAsia="Times New Roman" w:hAnsi="Times New Roman" w:cs="Times New Roman"/>
          <w:b/>
          <w:bCs/>
          <w:color w:val="000000" w:themeColor="text1"/>
          <w:sz w:val="24"/>
          <w:szCs w:val="24"/>
        </w:rPr>
        <w:t>alternative expanded definition</w:t>
      </w:r>
      <w:r w:rsidR="00D668FA" w:rsidRPr="00F31967">
        <w:rPr>
          <w:rFonts w:ascii="Times New Roman" w:eastAsia="Times New Roman" w:hAnsi="Times New Roman" w:cs="Times New Roman"/>
          <w:b/>
          <w:bCs/>
          <w:color w:val="000000" w:themeColor="text1"/>
          <w:sz w:val="24"/>
          <w:szCs w:val="24"/>
        </w:rPr>
        <w:t>. (</w:t>
      </w:r>
      <w:r w:rsidR="00A60809" w:rsidRPr="00F31967">
        <w:rPr>
          <w:rFonts w:ascii="Times New Roman" w:eastAsia="Times New Roman" w:hAnsi="Times New Roman" w:cs="Times New Roman"/>
          <w:b/>
          <w:bCs/>
          <w:color w:val="000000" w:themeColor="text1"/>
          <w:sz w:val="24"/>
          <w:szCs w:val="24"/>
        </w:rPr>
        <w:t>Page</w:t>
      </w:r>
      <w:r w:rsidR="00D668FA" w:rsidRPr="00F31967">
        <w:rPr>
          <w:rFonts w:ascii="Times New Roman" w:eastAsia="Times New Roman" w:hAnsi="Times New Roman" w:cs="Times New Roman"/>
          <w:b/>
          <w:bCs/>
          <w:color w:val="000000" w:themeColor="text1"/>
          <w:sz w:val="24"/>
          <w:szCs w:val="24"/>
        </w:rPr>
        <w:t xml:space="preserve"> 15, section 2. Monitoring and </w:t>
      </w:r>
      <w:r w:rsidR="00A60809" w:rsidRPr="00F31967">
        <w:rPr>
          <w:rFonts w:ascii="Times New Roman" w:eastAsia="Times New Roman" w:hAnsi="Times New Roman" w:cs="Times New Roman"/>
          <w:b/>
          <w:bCs/>
          <w:color w:val="000000" w:themeColor="text1"/>
          <w:sz w:val="24"/>
          <w:szCs w:val="24"/>
        </w:rPr>
        <w:t>evaluation</w:t>
      </w:r>
      <w:r w:rsidR="00D668FA" w:rsidRPr="00F31967">
        <w:rPr>
          <w:rFonts w:ascii="Times New Roman" w:eastAsia="Times New Roman" w:hAnsi="Times New Roman" w:cs="Times New Roman"/>
          <w:b/>
          <w:bCs/>
          <w:color w:val="000000" w:themeColor="text1"/>
          <w:sz w:val="24"/>
          <w:szCs w:val="24"/>
        </w:rPr>
        <w:t>)</w:t>
      </w:r>
    </w:p>
    <w:p w14:paraId="47BC2F44" w14:textId="0E343D7E" w:rsidR="00E335F3" w:rsidRPr="00F31967" w:rsidRDefault="00A60809" w:rsidP="008E0FA9">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43A528AC" w:rsidRPr="00F31967">
        <w:rPr>
          <w:rFonts w:ascii="Times New Roman" w:eastAsia="Times New Roman" w:hAnsi="Times New Roman" w:cs="Times New Roman"/>
          <w:b/>
          <w:bCs/>
          <w:color w:val="000000" w:themeColor="text1"/>
          <w:sz w:val="24"/>
          <w:szCs w:val="24"/>
        </w:rPr>
        <w:t xml:space="preserve"> </w:t>
      </w:r>
      <w:r w:rsidR="009B7A04" w:rsidRPr="00F31967">
        <w:rPr>
          <w:rFonts w:ascii="Times New Roman" w:eastAsia="Times New Roman" w:hAnsi="Times New Roman" w:cs="Times New Roman"/>
          <w:color w:val="000000" w:themeColor="text1"/>
          <w:sz w:val="24"/>
          <w:szCs w:val="24"/>
        </w:rPr>
        <w:t>Please note that the Monitoring and Evaluation section is part of the full application and not part of the concept note.</w:t>
      </w:r>
      <w:r w:rsidR="43A528AC" w:rsidRPr="00F31967">
        <w:rPr>
          <w:rFonts w:ascii="Times New Roman" w:eastAsia="Times New Roman" w:hAnsi="Times New Roman" w:cs="Times New Roman"/>
          <w:color w:val="000000" w:themeColor="text1"/>
          <w:sz w:val="24"/>
          <w:szCs w:val="24"/>
        </w:rPr>
        <w:t xml:space="preserve"> </w:t>
      </w:r>
      <w:r w:rsidR="003D00A5" w:rsidRPr="00F31967">
        <w:rPr>
          <w:rFonts w:ascii="Times New Roman" w:eastAsia="Times New Roman" w:hAnsi="Times New Roman" w:cs="Times New Roman"/>
          <w:color w:val="000000" w:themeColor="text1"/>
          <w:sz w:val="24"/>
          <w:szCs w:val="24"/>
        </w:rPr>
        <w:t xml:space="preserve">The cited indicator is not </w:t>
      </w:r>
      <w:r w:rsidR="00F65214" w:rsidRPr="00F31967">
        <w:rPr>
          <w:rFonts w:ascii="Times New Roman" w:eastAsia="Times New Roman" w:hAnsi="Times New Roman" w:cs="Times New Roman"/>
          <w:color w:val="000000" w:themeColor="text1"/>
          <w:sz w:val="24"/>
          <w:szCs w:val="24"/>
        </w:rPr>
        <w:t>identified</w:t>
      </w:r>
      <w:r w:rsidR="003D00A5" w:rsidRPr="00F31967">
        <w:rPr>
          <w:rFonts w:ascii="Times New Roman" w:eastAsia="Times New Roman" w:hAnsi="Times New Roman" w:cs="Times New Roman"/>
          <w:color w:val="000000" w:themeColor="text1"/>
          <w:sz w:val="24"/>
          <w:szCs w:val="24"/>
        </w:rPr>
        <w:t xml:space="preserve"> </w:t>
      </w:r>
      <w:r w:rsidR="001E742B" w:rsidRPr="00F31967">
        <w:rPr>
          <w:rFonts w:ascii="Times New Roman" w:eastAsia="Times New Roman" w:hAnsi="Times New Roman" w:cs="Times New Roman"/>
          <w:color w:val="000000" w:themeColor="text1"/>
          <w:sz w:val="24"/>
          <w:szCs w:val="24"/>
        </w:rPr>
        <w:t xml:space="preserve">in the NOFO, </w:t>
      </w:r>
      <w:r w:rsidR="003D00A5" w:rsidRPr="00F31967">
        <w:rPr>
          <w:rFonts w:ascii="Times New Roman" w:eastAsia="Times New Roman" w:hAnsi="Times New Roman" w:cs="Times New Roman"/>
          <w:color w:val="000000" w:themeColor="text1"/>
          <w:sz w:val="24"/>
          <w:szCs w:val="24"/>
        </w:rPr>
        <w:t>but close matches are</w:t>
      </w:r>
      <w:r w:rsidR="001E742B" w:rsidRPr="00F31967">
        <w:rPr>
          <w:rFonts w:ascii="Times New Roman" w:eastAsia="Times New Roman" w:hAnsi="Times New Roman" w:cs="Times New Roman"/>
          <w:color w:val="000000" w:themeColor="text1"/>
          <w:sz w:val="24"/>
          <w:szCs w:val="24"/>
        </w:rPr>
        <w:t xml:space="preserve"> indicator #6 on p. 15</w:t>
      </w:r>
      <w:r w:rsidR="008724C9" w:rsidRPr="00F31967">
        <w:rPr>
          <w:rFonts w:ascii="Times New Roman" w:eastAsia="Times New Roman" w:hAnsi="Times New Roman" w:cs="Times New Roman"/>
          <w:color w:val="000000" w:themeColor="text1"/>
          <w:sz w:val="24"/>
          <w:szCs w:val="24"/>
        </w:rPr>
        <w:t>:</w:t>
      </w:r>
      <w:r w:rsidR="001E742B" w:rsidRPr="00F31967">
        <w:rPr>
          <w:rFonts w:ascii="Times New Roman" w:eastAsia="Times New Roman" w:hAnsi="Times New Roman" w:cs="Times New Roman"/>
          <w:color w:val="000000" w:themeColor="text1"/>
          <w:sz w:val="24"/>
          <w:szCs w:val="24"/>
        </w:rPr>
        <w:t xml:space="preserve"> “</w:t>
      </w:r>
      <w:r w:rsidR="001E742B" w:rsidRPr="00F31967">
        <w:rPr>
          <w:rFonts w:ascii="Times New Roman" w:hAnsi="Times New Roman" w:cs="Times New Roman"/>
          <w:sz w:val="24"/>
          <w:szCs w:val="24"/>
        </w:rPr>
        <w:t>Percentage of households with poor, borderline, and acceptable Food Consumption Score (FCS</w:t>
      </w:r>
      <w:r w:rsidR="003E4B74" w:rsidRPr="00F31967">
        <w:rPr>
          <w:rFonts w:ascii="Times New Roman" w:hAnsi="Times New Roman" w:cs="Times New Roman"/>
          <w:sz w:val="24"/>
          <w:szCs w:val="24"/>
        </w:rPr>
        <w:t>)</w:t>
      </w:r>
      <w:r w:rsidR="003E4B74" w:rsidRPr="00F31967">
        <w:rPr>
          <w:rFonts w:ascii="Times New Roman" w:eastAsia="Times New Roman" w:hAnsi="Times New Roman" w:cs="Times New Roman"/>
          <w:color w:val="000000" w:themeColor="text1"/>
          <w:sz w:val="24"/>
          <w:szCs w:val="24"/>
        </w:rPr>
        <w:t xml:space="preserve"> “</w:t>
      </w:r>
      <w:r w:rsidR="001E742B" w:rsidRPr="00F31967">
        <w:rPr>
          <w:rFonts w:ascii="Times New Roman" w:eastAsia="Times New Roman" w:hAnsi="Times New Roman" w:cs="Times New Roman"/>
          <w:color w:val="000000" w:themeColor="text1"/>
          <w:sz w:val="24"/>
          <w:szCs w:val="24"/>
        </w:rPr>
        <w:t>, and i</w:t>
      </w:r>
      <w:r w:rsidR="005003AE" w:rsidRPr="00F31967">
        <w:rPr>
          <w:rFonts w:ascii="Times New Roman" w:eastAsia="Times New Roman" w:hAnsi="Times New Roman" w:cs="Times New Roman"/>
          <w:color w:val="000000" w:themeColor="text1"/>
          <w:sz w:val="24"/>
          <w:szCs w:val="24"/>
        </w:rPr>
        <w:t>ndicator #8 on p. 15</w:t>
      </w:r>
      <w:r w:rsidR="008724C9" w:rsidRPr="00F31967">
        <w:rPr>
          <w:rFonts w:ascii="Times New Roman" w:eastAsia="Times New Roman" w:hAnsi="Times New Roman" w:cs="Times New Roman"/>
          <w:color w:val="000000" w:themeColor="text1"/>
          <w:sz w:val="24"/>
          <w:szCs w:val="24"/>
        </w:rPr>
        <w:t>:</w:t>
      </w:r>
      <w:r w:rsidR="005003AE" w:rsidRPr="00F31967">
        <w:rPr>
          <w:rFonts w:ascii="Times New Roman" w:eastAsia="Times New Roman" w:hAnsi="Times New Roman" w:cs="Times New Roman"/>
          <w:color w:val="000000" w:themeColor="text1"/>
          <w:sz w:val="24"/>
          <w:szCs w:val="24"/>
        </w:rPr>
        <w:t xml:space="preserve"> “</w:t>
      </w:r>
      <w:r w:rsidR="00E335F3" w:rsidRPr="00F31967">
        <w:rPr>
          <w:rFonts w:ascii="Times New Roman" w:hAnsi="Times New Roman" w:cs="Times New Roman"/>
          <w:sz w:val="24"/>
          <w:szCs w:val="24"/>
        </w:rPr>
        <w:t xml:space="preserve">Prevalence of households with moderate or severe food insecurity”. No further information is available on this or the other listed indicators </w:t>
      </w:r>
      <w:r w:rsidR="003E4B74" w:rsidRPr="00F31967">
        <w:rPr>
          <w:rFonts w:ascii="Times New Roman" w:hAnsi="Times New Roman" w:cs="Times New Roman"/>
          <w:sz w:val="24"/>
          <w:szCs w:val="24"/>
        </w:rPr>
        <w:t>currently</w:t>
      </w:r>
      <w:r w:rsidR="00E335F3" w:rsidRPr="00F31967">
        <w:rPr>
          <w:rFonts w:ascii="Times New Roman" w:hAnsi="Times New Roman" w:cs="Times New Roman"/>
          <w:sz w:val="24"/>
          <w:szCs w:val="24"/>
        </w:rPr>
        <w:t>.</w:t>
      </w:r>
      <w:r w:rsidR="005F4B57" w:rsidRPr="00F31967">
        <w:rPr>
          <w:rFonts w:ascii="Times New Roman" w:hAnsi="Times New Roman" w:cs="Times New Roman"/>
          <w:sz w:val="24"/>
          <w:szCs w:val="24"/>
        </w:rPr>
        <w:t xml:space="preserve"> Applicants </w:t>
      </w:r>
      <w:r w:rsidR="003E4B74" w:rsidRPr="00F31967">
        <w:rPr>
          <w:rFonts w:ascii="Times New Roman" w:hAnsi="Times New Roman" w:cs="Times New Roman"/>
          <w:sz w:val="24"/>
          <w:szCs w:val="24"/>
        </w:rPr>
        <w:t>for</w:t>
      </w:r>
      <w:r w:rsidR="005F4B57" w:rsidRPr="00F31967">
        <w:rPr>
          <w:rFonts w:ascii="Times New Roman" w:hAnsi="Times New Roman" w:cs="Times New Roman"/>
          <w:sz w:val="24"/>
          <w:szCs w:val="24"/>
        </w:rPr>
        <w:t xml:space="preserve"> whom FAS requests submit a full </w:t>
      </w:r>
      <w:r w:rsidR="00B81A17" w:rsidRPr="00F31967">
        <w:rPr>
          <w:rFonts w:ascii="Times New Roman" w:hAnsi="Times New Roman" w:cs="Times New Roman"/>
          <w:sz w:val="24"/>
          <w:szCs w:val="24"/>
        </w:rPr>
        <w:t>application package (p. 12)</w:t>
      </w:r>
      <w:r w:rsidR="0099378B" w:rsidRPr="00F31967">
        <w:rPr>
          <w:rFonts w:ascii="Times New Roman" w:hAnsi="Times New Roman" w:cs="Times New Roman"/>
          <w:sz w:val="24"/>
          <w:szCs w:val="24"/>
        </w:rPr>
        <w:t xml:space="preserve"> </w:t>
      </w:r>
      <w:r w:rsidR="00076BC7" w:rsidRPr="00F31967">
        <w:rPr>
          <w:rFonts w:ascii="Times New Roman" w:hAnsi="Times New Roman" w:cs="Times New Roman"/>
          <w:sz w:val="24"/>
          <w:szCs w:val="24"/>
        </w:rPr>
        <w:t xml:space="preserve">must propose relevant standard </w:t>
      </w:r>
      <w:r w:rsidR="003D00A5" w:rsidRPr="00F31967">
        <w:rPr>
          <w:rFonts w:ascii="Times New Roman" w:hAnsi="Times New Roman" w:cs="Times New Roman"/>
          <w:sz w:val="24"/>
          <w:szCs w:val="24"/>
        </w:rPr>
        <w:t xml:space="preserve">and custom </w:t>
      </w:r>
      <w:r w:rsidR="00076BC7" w:rsidRPr="00F31967">
        <w:rPr>
          <w:rFonts w:ascii="Times New Roman" w:hAnsi="Times New Roman" w:cs="Times New Roman"/>
          <w:sz w:val="24"/>
          <w:szCs w:val="24"/>
        </w:rPr>
        <w:t xml:space="preserve">indicators </w:t>
      </w:r>
      <w:r w:rsidR="001F51FD" w:rsidRPr="00F31967">
        <w:rPr>
          <w:rFonts w:ascii="Times New Roman" w:hAnsi="Times New Roman" w:cs="Times New Roman"/>
          <w:sz w:val="24"/>
          <w:szCs w:val="24"/>
        </w:rPr>
        <w:t xml:space="preserve">to the best of their </w:t>
      </w:r>
      <w:r w:rsidR="003D00A5" w:rsidRPr="00F31967">
        <w:rPr>
          <w:rFonts w:ascii="Times New Roman" w:hAnsi="Times New Roman" w:cs="Times New Roman"/>
          <w:sz w:val="24"/>
          <w:szCs w:val="24"/>
        </w:rPr>
        <w:t>ability</w:t>
      </w:r>
      <w:r w:rsidR="001F51FD" w:rsidRPr="00F31967">
        <w:rPr>
          <w:rFonts w:ascii="Times New Roman" w:hAnsi="Times New Roman" w:cs="Times New Roman"/>
          <w:sz w:val="24"/>
          <w:szCs w:val="24"/>
        </w:rPr>
        <w:t xml:space="preserve"> based on </w:t>
      </w:r>
      <w:r w:rsidR="003D00A5" w:rsidRPr="00F31967">
        <w:rPr>
          <w:rFonts w:ascii="Times New Roman" w:hAnsi="Times New Roman" w:cs="Times New Roman"/>
          <w:sz w:val="24"/>
          <w:szCs w:val="24"/>
        </w:rPr>
        <w:t xml:space="preserve">their experience and aligned with their proposed project. </w:t>
      </w:r>
      <w:r w:rsidR="001F51FD" w:rsidRPr="00F31967">
        <w:rPr>
          <w:rFonts w:ascii="Times New Roman" w:hAnsi="Times New Roman" w:cs="Times New Roman"/>
          <w:sz w:val="24"/>
          <w:szCs w:val="24"/>
        </w:rPr>
        <w:t xml:space="preserve"> </w:t>
      </w:r>
    </w:p>
    <w:p w14:paraId="6E8CFA89" w14:textId="3E04FCA7" w:rsidR="00A60809" w:rsidRPr="00EA79EF" w:rsidRDefault="00A60809" w:rsidP="00343D0E">
      <w:pPr>
        <w:pStyle w:val="ListParagraph"/>
        <w:spacing w:after="100" w:afterAutospacing="1" w:line="240" w:lineRule="auto"/>
        <w:ind w:left="-288" w:right="144"/>
        <w:contextualSpacing w:val="0"/>
        <w:rPr>
          <w:rFonts w:ascii="Times New Roman" w:eastAsia="Times New Roman" w:hAnsi="Times New Roman" w:cs="Times New Roman"/>
          <w:color w:val="000000" w:themeColor="text1"/>
          <w:sz w:val="24"/>
          <w:szCs w:val="24"/>
        </w:rPr>
      </w:pPr>
    </w:p>
    <w:p w14:paraId="5F77988D" w14:textId="31C8AD8F" w:rsidR="00A60809" w:rsidRPr="00F31967" w:rsidRDefault="00A60809"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 xml:space="preserve">26.Q: Would USDA FAS please provide the performance indicator reference sheets (PIRS) for all standard indicators for USDA/FAS food for peace </w:t>
      </w:r>
      <w:r w:rsidR="00136CF4" w:rsidRPr="00F31967">
        <w:rPr>
          <w:rFonts w:ascii="Times New Roman" w:eastAsia="Times New Roman" w:hAnsi="Times New Roman" w:cs="Times New Roman"/>
          <w:b/>
          <w:bCs/>
          <w:color w:val="000000" w:themeColor="text1"/>
          <w:sz w:val="24"/>
          <w:szCs w:val="24"/>
        </w:rPr>
        <w:t>projects</w:t>
      </w:r>
      <w:r w:rsidRPr="00F31967">
        <w:rPr>
          <w:rFonts w:ascii="Times New Roman" w:eastAsia="Times New Roman" w:hAnsi="Times New Roman" w:cs="Times New Roman"/>
          <w:b/>
          <w:bCs/>
          <w:color w:val="000000" w:themeColor="text1"/>
          <w:sz w:val="24"/>
          <w:szCs w:val="24"/>
        </w:rPr>
        <w:t>? (</w:t>
      </w:r>
      <w:r w:rsidR="00136CF4" w:rsidRPr="00F31967">
        <w:rPr>
          <w:rFonts w:ascii="Times New Roman" w:eastAsia="Times New Roman" w:hAnsi="Times New Roman" w:cs="Times New Roman"/>
          <w:b/>
          <w:bCs/>
          <w:color w:val="000000" w:themeColor="text1"/>
          <w:sz w:val="24"/>
          <w:szCs w:val="24"/>
        </w:rPr>
        <w:t>Page</w:t>
      </w:r>
      <w:r w:rsidRPr="00F31967">
        <w:rPr>
          <w:rFonts w:ascii="Times New Roman" w:eastAsia="Times New Roman" w:hAnsi="Times New Roman" w:cs="Times New Roman"/>
          <w:b/>
          <w:bCs/>
          <w:color w:val="000000" w:themeColor="text1"/>
          <w:sz w:val="24"/>
          <w:szCs w:val="24"/>
        </w:rPr>
        <w:t xml:space="preserve"> 15, section 3. Monitoring and </w:t>
      </w:r>
      <w:r w:rsidR="00136CF4" w:rsidRPr="00F31967">
        <w:rPr>
          <w:rFonts w:ascii="Times New Roman" w:eastAsia="Times New Roman" w:hAnsi="Times New Roman" w:cs="Times New Roman"/>
          <w:b/>
          <w:bCs/>
          <w:color w:val="000000" w:themeColor="text1"/>
          <w:sz w:val="24"/>
          <w:szCs w:val="24"/>
        </w:rPr>
        <w:t>evaluation</w:t>
      </w:r>
      <w:r w:rsidRPr="00F31967">
        <w:rPr>
          <w:rFonts w:ascii="Times New Roman" w:eastAsia="Times New Roman" w:hAnsi="Times New Roman" w:cs="Times New Roman"/>
          <w:b/>
          <w:bCs/>
          <w:color w:val="000000" w:themeColor="text1"/>
          <w:sz w:val="24"/>
          <w:szCs w:val="24"/>
        </w:rPr>
        <w:t>, table X: standard indicators for USDA/FAS foo</w:t>
      </w:r>
      <w:r w:rsidR="00136CF4" w:rsidRPr="00F31967">
        <w:rPr>
          <w:rFonts w:ascii="Times New Roman" w:eastAsia="Times New Roman" w:hAnsi="Times New Roman" w:cs="Times New Roman"/>
          <w:b/>
          <w:bCs/>
          <w:color w:val="000000" w:themeColor="text1"/>
          <w:sz w:val="24"/>
          <w:szCs w:val="24"/>
        </w:rPr>
        <w:t>d</w:t>
      </w:r>
      <w:r w:rsidRPr="00F31967">
        <w:rPr>
          <w:rFonts w:ascii="Times New Roman" w:eastAsia="Times New Roman" w:hAnsi="Times New Roman" w:cs="Times New Roman"/>
          <w:b/>
          <w:bCs/>
          <w:color w:val="000000" w:themeColor="text1"/>
          <w:sz w:val="24"/>
          <w:szCs w:val="24"/>
        </w:rPr>
        <w:t xml:space="preserve"> for peace projects</w:t>
      </w:r>
      <w:r w:rsidR="00136CF4" w:rsidRPr="00F31967">
        <w:rPr>
          <w:rFonts w:ascii="Times New Roman" w:eastAsia="Times New Roman" w:hAnsi="Times New Roman" w:cs="Times New Roman"/>
          <w:b/>
          <w:bCs/>
          <w:color w:val="000000" w:themeColor="text1"/>
          <w:sz w:val="24"/>
          <w:szCs w:val="24"/>
        </w:rPr>
        <w:t>)</w:t>
      </w:r>
    </w:p>
    <w:p w14:paraId="0AC907EF" w14:textId="0DE60972" w:rsidR="00C14A95" w:rsidRPr="00F31967" w:rsidRDefault="00136CF4"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lastRenderedPageBreak/>
        <w:t>A:</w:t>
      </w:r>
      <w:r w:rsidR="49EDAEBA" w:rsidRPr="00F31967">
        <w:rPr>
          <w:rFonts w:ascii="Times New Roman" w:eastAsia="Times New Roman" w:hAnsi="Times New Roman" w:cs="Times New Roman"/>
          <w:b/>
          <w:bCs/>
          <w:color w:val="000000" w:themeColor="text1"/>
          <w:sz w:val="24"/>
          <w:szCs w:val="24"/>
        </w:rPr>
        <w:t xml:space="preserve"> </w:t>
      </w:r>
      <w:r w:rsidR="49EDAEBA" w:rsidRPr="00F31967">
        <w:rPr>
          <w:rFonts w:ascii="Times New Roman" w:eastAsia="Times New Roman" w:hAnsi="Times New Roman" w:cs="Times New Roman"/>
          <w:color w:val="000000" w:themeColor="text1"/>
          <w:sz w:val="24"/>
          <w:szCs w:val="24"/>
        </w:rPr>
        <w:t xml:space="preserve">Please use the guidance in the NOFO under 4.3 Monitoring and Evaluation to </w:t>
      </w:r>
      <w:r w:rsidR="54508CA3" w:rsidRPr="00F31967">
        <w:rPr>
          <w:rFonts w:ascii="Times New Roman" w:eastAsia="Times New Roman" w:hAnsi="Times New Roman" w:cs="Times New Roman"/>
          <w:color w:val="000000" w:themeColor="text1"/>
          <w:sz w:val="24"/>
          <w:szCs w:val="24"/>
        </w:rPr>
        <w:t xml:space="preserve">prepare the Performance Indicators Table required </w:t>
      </w:r>
      <w:r w:rsidR="0F47DD30" w:rsidRPr="00F31967">
        <w:rPr>
          <w:rFonts w:ascii="Times New Roman" w:eastAsia="Times New Roman" w:hAnsi="Times New Roman" w:cs="Times New Roman"/>
          <w:color w:val="000000" w:themeColor="text1"/>
          <w:sz w:val="24"/>
          <w:szCs w:val="24"/>
        </w:rPr>
        <w:t xml:space="preserve">with </w:t>
      </w:r>
      <w:r w:rsidR="54508CA3" w:rsidRPr="00F31967">
        <w:rPr>
          <w:rFonts w:ascii="Times New Roman" w:eastAsia="Times New Roman" w:hAnsi="Times New Roman" w:cs="Times New Roman"/>
          <w:color w:val="000000" w:themeColor="text1"/>
          <w:sz w:val="24"/>
          <w:szCs w:val="24"/>
        </w:rPr>
        <w:t>the Full Application</w:t>
      </w:r>
      <w:r w:rsidR="65FFFC8D" w:rsidRPr="00F31967">
        <w:rPr>
          <w:rFonts w:ascii="Times New Roman" w:eastAsia="Times New Roman" w:hAnsi="Times New Roman" w:cs="Times New Roman"/>
          <w:color w:val="000000" w:themeColor="text1"/>
          <w:sz w:val="24"/>
          <w:szCs w:val="24"/>
        </w:rPr>
        <w:t>.</w:t>
      </w:r>
      <w:r w:rsidR="002B3EB7" w:rsidRPr="00F31967">
        <w:rPr>
          <w:rFonts w:ascii="Times New Roman" w:eastAsia="Times New Roman" w:hAnsi="Times New Roman" w:cs="Times New Roman"/>
          <w:color w:val="000000" w:themeColor="text1"/>
          <w:sz w:val="24"/>
          <w:szCs w:val="24"/>
        </w:rPr>
        <w:t xml:space="preserve"> Performance indicator reference sheets (PIRS) are not </w:t>
      </w:r>
      <w:r w:rsidR="006947FE" w:rsidRPr="00F31967">
        <w:rPr>
          <w:rFonts w:ascii="Times New Roman" w:eastAsia="Times New Roman" w:hAnsi="Times New Roman" w:cs="Times New Roman"/>
          <w:color w:val="000000" w:themeColor="text1"/>
          <w:sz w:val="24"/>
          <w:szCs w:val="24"/>
        </w:rPr>
        <w:t xml:space="preserve">currently </w:t>
      </w:r>
      <w:r w:rsidR="002B3EB7" w:rsidRPr="00F31967">
        <w:rPr>
          <w:rFonts w:ascii="Times New Roman" w:eastAsia="Times New Roman" w:hAnsi="Times New Roman" w:cs="Times New Roman"/>
          <w:color w:val="000000" w:themeColor="text1"/>
          <w:sz w:val="24"/>
          <w:szCs w:val="24"/>
        </w:rPr>
        <w:t xml:space="preserve">available </w:t>
      </w:r>
      <w:r w:rsidR="003D2D5A" w:rsidRPr="00F31967">
        <w:rPr>
          <w:rFonts w:ascii="Times New Roman" w:eastAsia="Times New Roman" w:hAnsi="Times New Roman" w:cs="Times New Roman"/>
          <w:color w:val="000000" w:themeColor="text1"/>
          <w:sz w:val="24"/>
          <w:szCs w:val="24"/>
        </w:rPr>
        <w:t xml:space="preserve">for the indicators on p. 15. </w:t>
      </w:r>
    </w:p>
    <w:p w14:paraId="5F85AAA3" w14:textId="79A02826" w:rsidR="00136CF4" w:rsidRPr="00F31967" w:rsidRDefault="004148D5"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27</w:t>
      </w:r>
      <w:r w:rsidR="009B555B" w:rsidRPr="00F31967">
        <w:rPr>
          <w:rFonts w:ascii="Times New Roman" w:eastAsia="Times New Roman" w:hAnsi="Times New Roman" w:cs="Times New Roman"/>
          <w:b/>
          <w:bCs/>
          <w:color w:val="000000" w:themeColor="text1"/>
          <w:sz w:val="24"/>
          <w:szCs w:val="24"/>
        </w:rPr>
        <w:t>.</w:t>
      </w:r>
      <w:r w:rsidR="007E665D" w:rsidRPr="00F31967">
        <w:rPr>
          <w:rFonts w:ascii="Times New Roman" w:eastAsia="Times New Roman" w:hAnsi="Times New Roman" w:cs="Times New Roman"/>
          <w:b/>
          <w:bCs/>
          <w:color w:val="000000" w:themeColor="text1"/>
          <w:sz w:val="24"/>
          <w:szCs w:val="24"/>
        </w:rPr>
        <w:t xml:space="preserve"> </w:t>
      </w:r>
      <w:r w:rsidR="00A31FB5" w:rsidRPr="00F31967">
        <w:rPr>
          <w:rFonts w:ascii="Times New Roman" w:eastAsia="Times New Roman" w:hAnsi="Times New Roman" w:cs="Times New Roman"/>
          <w:b/>
          <w:bCs/>
          <w:color w:val="000000" w:themeColor="text1"/>
          <w:sz w:val="24"/>
          <w:szCs w:val="24"/>
        </w:rPr>
        <w:t>Q: Will</w:t>
      </w:r>
      <w:r w:rsidR="006E7ABD" w:rsidRPr="00F31967">
        <w:rPr>
          <w:rFonts w:ascii="Times New Roman" w:eastAsia="Times New Roman" w:hAnsi="Times New Roman" w:cs="Times New Roman"/>
          <w:b/>
          <w:bCs/>
          <w:color w:val="000000" w:themeColor="text1"/>
          <w:sz w:val="24"/>
          <w:szCs w:val="24"/>
        </w:rPr>
        <w:t xml:space="preserve"> </w:t>
      </w:r>
      <w:r w:rsidR="006A0870" w:rsidRPr="00F31967">
        <w:rPr>
          <w:rFonts w:ascii="Times New Roman" w:eastAsia="Times New Roman" w:hAnsi="Times New Roman" w:cs="Times New Roman"/>
          <w:b/>
          <w:bCs/>
          <w:color w:val="000000" w:themeColor="text1"/>
          <w:sz w:val="24"/>
          <w:szCs w:val="24"/>
        </w:rPr>
        <w:t>third tier sub- g</w:t>
      </w:r>
      <w:r w:rsidR="00E25C7B" w:rsidRPr="00F31967">
        <w:rPr>
          <w:rFonts w:ascii="Times New Roman" w:eastAsia="Times New Roman" w:hAnsi="Times New Roman" w:cs="Times New Roman"/>
          <w:b/>
          <w:bCs/>
          <w:color w:val="000000" w:themeColor="text1"/>
          <w:sz w:val="24"/>
          <w:szCs w:val="24"/>
        </w:rPr>
        <w:t>rant</w:t>
      </w:r>
      <w:r w:rsidR="00C923A4" w:rsidRPr="00F31967">
        <w:rPr>
          <w:rFonts w:ascii="Times New Roman" w:eastAsia="Times New Roman" w:hAnsi="Times New Roman" w:cs="Times New Roman"/>
          <w:b/>
          <w:bCs/>
          <w:color w:val="000000" w:themeColor="text1"/>
          <w:sz w:val="24"/>
          <w:szCs w:val="24"/>
        </w:rPr>
        <w:t>ing</w:t>
      </w:r>
      <w:r w:rsidR="00943FE7" w:rsidRPr="00F31967">
        <w:rPr>
          <w:rFonts w:ascii="Times New Roman" w:eastAsia="Times New Roman" w:hAnsi="Times New Roman" w:cs="Times New Roman"/>
          <w:b/>
          <w:bCs/>
          <w:color w:val="000000" w:themeColor="text1"/>
          <w:sz w:val="24"/>
          <w:szCs w:val="24"/>
        </w:rPr>
        <w:t xml:space="preserve"> be p</w:t>
      </w:r>
      <w:r w:rsidR="003853D2" w:rsidRPr="00F31967">
        <w:rPr>
          <w:rFonts w:ascii="Times New Roman" w:eastAsia="Times New Roman" w:hAnsi="Times New Roman" w:cs="Times New Roman"/>
          <w:b/>
          <w:bCs/>
          <w:color w:val="000000" w:themeColor="text1"/>
          <w:sz w:val="24"/>
          <w:szCs w:val="24"/>
        </w:rPr>
        <w:t xml:space="preserve">ermitted </w:t>
      </w:r>
      <w:r w:rsidR="008525D8" w:rsidRPr="00F31967">
        <w:rPr>
          <w:rFonts w:ascii="Times New Roman" w:eastAsia="Times New Roman" w:hAnsi="Times New Roman" w:cs="Times New Roman"/>
          <w:b/>
          <w:bCs/>
          <w:color w:val="000000" w:themeColor="text1"/>
          <w:sz w:val="24"/>
          <w:szCs w:val="24"/>
        </w:rPr>
        <w:t>for this opportun</w:t>
      </w:r>
      <w:r w:rsidR="001A0789" w:rsidRPr="00F31967">
        <w:rPr>
          <w:rFonts w:ascii="Times New Roman" w:eastAsia="Times New Roman" w:hAnsi="Times New Roman" w:cs="Times New Roman"/>
          <w:b/>
          <w:bCs/>
          <w:color w:val="000000" w:themeColor="text1"/>
          <w:sz w:val="24"/>
          <w:szCs w:val="24"/>
        </w:rPr>
        <w:t>ity?</w:t>
      </w:r>
      <w:r w:rsidR="00E160E0" w:rsidRPr="00F31967">
        <w:rPr>
          <w:rFonts w:ascii="Times New Roman" w:eastAsia="Times New Roman" w:hAnsi="Times New Roman" w:cs="Times New Roman"/>
          <w:b/>
          <w:bCs/>
          <w:color w:val="000000" w:themeColor="text1"/>
          <w:sz w:val="24"/>
          <w:szCs w:val="24"/>
        </w:rPr>
        <w:t xml:space="preserve"> For example,</w:t>
      </w:r>
      <w:r w:rsidR="001B26A3" w:rsidRPr="00F31967">
        <w:rPr>
          <w:rFonts w:ascii="Times New Roman" w:eastAsia="Times New Roman" w:hAnsi="Times New Roman" w:cs="Times New Roman"/>
          <w:b/>
          <w:bCs/>
          <w:color w:val="000000" w:themeColor="text1"/>
          <w:sz w:val="24"/>
          <w:szCs w:val="24"/>
        </w:rPr>
        <w:t xml:space="preserve"> can a lo</w:t>
      </w:r>
      <w:r w:rsidR="006428F7" w:rsidRPr="00F31967">
        <w:rPr>
          <w:rFonts w:ascii="Times New Roman" w:eastAsia="Times New Roman" w:hAnsi="Times New Roman" w:cs="Times New Roman"/>
          <w:b/>
          <w:bCs/>
          <w:color w:val="000000" w:themeColor="text1"/>
          <w:sz w:val="24"/>
          <w:szCs w:val="24"/>
        </w:rPr>
        <w:t xml:space="preserve">cal </w:t>
      </w:r>
      <w:r w:rsidR="00404E57" w:rsidRPr="00F31967">
        <w:rPr>
          <w:rFonts w:ascii="Times New Roman" w:eastAsia="Times New Roman" w:hAnsi="Times New Roman" w:cs="Times New Roman"/>
          <w:b/>
          <w:bCs/>
          <w:color w:val="000000" w:themeColor="text1"/>
          <w:sz w:val="24"/>
          <w:szCs w:val="24"/>
        </w:rPr>
        <w:t>organization s</w:t>
      </w:r>
      <w:r w:rsidR="009448C6" w:rsidRPr="00F31967">
        <w:rPr>
          <w:rFonts w:ascii="Times New Roman" w:eastAsia="Times New Roman" w:hAnsi="Times New Roman" w:cs="Times New Roman"/>
          <w:b/>
          <w:bCs/>
          <w:color w:val="000000" w:themeColor="text1"/>
          <w:sz w:val="24"/>
          <w:szCs w:val="24"/>
        </w:rPr>
        <w:t>erve as the</w:t>
      </w:r>
      <w:r w:rsidR="005270B8" w:rsidRPr="00F31967">
        <w:rPr>
          <w:rFonts w:ascii="Times New Roman" w:eastAsia="Times New Roman" w:hAnsi="Times New Roman" w:cs="Times New Roman"/>
          <w:b/>
          <w:bCs/>
          <w:color w:val="000000" w:themeColor="text1"/>
          <w:sz w:val="24"/>
          <w:szCs w:val="24"/>
        </w:rPr>
        <w:t xml:space="preserve"> implementing par</w:t>
      </w:r>
      <w:r w:rsidR="00ED3EA5" w:rsidRPr="00F31967">
        <w:rPr>
          <w:rFonts w:ascii="Times New Roman" w:eastAsia="Times New Roman" w:hAnsi="Times New Roman" w:cs="Times New Roman"/>
          <w:b/>
          <w:bCs/>
          <w:color w:val="000000" w:themeColor="text1"/>
          <w:sz w:val="24"/>
          <w:szCs w:val="24"/>
        </w:rPr>
        <w:t>tne</w:t>
      </w:r>
      <w:r w:rsidR="00CF4A51" w:rsidRPr="00F31967">
        <w:rPr>
          <w:rFonts w:ascii="Times New Roman" w:eastAsia="Times New Roman" w:hAnsi="Times New Roman" w:cs="Times New Roman"/>
          <w:b/>
          <w:bCs/>
          <w:color w:val="000000" w:themeColor="text1"/>
          <w:sz w:val="24"/>
          <w:szCs w:val="24"/>
        </w:rPr>
        <w:t>r</w:t>
      </w:r>
      <w:r w:rsidR="00BE60E5" w:rsidRPr="00F31967">
        <w:rPr>
          <w:rFonts w:ascii="Times New Roman" w:eastAsia="Times New Roman" w:hAnsi="Times New Roman" w:cs="Times New Roman"/>
          <w:b/>
          <w:bCs/>
          <w:color w:val="000000" w:themeColor="text1"/>
          <w:sz w:val="24"/>
          <w:szCs w:val="24"/>
        </w:rPr>
        <w:t xml:space="preserve"> under</w:t>
      </w:r>
      <w:r w:rsidR="00833F9A" w:rsidRPr="00F31967">
        <w:rPr>
          <w:rFonts w:ascii="Times New Roman" w:eastAsia="Times New Roman" w:hAnsi="Times New Roman" w:cs="Times New Roman"/>
          <w:b/>
          <w:bCs/>
          <w:color w:val="000000" w:themeColor="text1"/>
          <w:sz w:val="24"/>
          <w:szCs w:val="24"/>
        </w:rPr>
        <w:t xml:space="preserve"> a sub</w:t>
      </w:r>
      <w:r w:rsidR="000E4330" w:rsidRPr="00F31967">
        <w:rPr>
          <w:rFonts w:ascii="Times New Roman" w:eastAsia="Times New Roman" w:hAnsi="Times New Roman" w:cs="Times New Roman"/>
          <w:b/>
          <w:bCs/>
          <w:color w:val="000000" w:themeColor="text1"/>
          <w:sz w:val="24"/>
          <w:szCs w:val="24"/>
        </w:rPr>
        <w:t>re</w:t>
      </w:r>
      <w:r w:rsidR="00853778" w:rsidRPr="00F31967">
        <w:rPr>
          <w:rFonts w:ascii="Times New Roman" w:eastAsia="Times New Roman" w:hAnsi="Times New Roman" w:cs="Times New Roman"/>
          <w:b/>
          <w:bCs/>
          <w:color w:val="000000" w:themeColor="text1"/>
          <w:sz w:val="24"/>
          <w:szCs w:val="24"/>
        </w:rPr>
        <w:t>c</w:t>
      </w:r>
      <w:r w:rsidR="004D33DD" w:rsidRPr="00F31967">
        <w:rPr>
          <w:rFonts w:ascii="Times New Roman" w:eastAsia="Times New Roman" w:hAnsi="Times New Roman" w:cs="Times New Roman"/>
          <w:b/>
          <w:bCs/>
          <w:color w:val="000000" w:themeColor="text1"/>
          <w:sz w:val="24"/>
          <w:szCs w:val="24"/>
        </w:rPr>
        <w:t>ipient</w:t>
      </w:r>
      <w:r w:rsidR="004600B5" w:rsidRPr="00F31967">
        <w:rPr>
          <w:rFonts w:ascii="Times New Roman" w:eastAsia="Times New Roman" w:hAnsi="Times New Roman" w:cs="Times New Roman"/>
          <w:b/>
          <w:bCs/>
          <w:color w:val="000000" w:themeColor="text1"/>
          <w:sz w:val="24"/>
          <w:szCs w:val="24"/>
        </w:rPr>
        <w:t>?</w:t>
      </w:r>
    </w:p>
    <w:p w14:paraId="305E76E3" w14:textId="134394D5" w:rsidR="00A21EF1" w:rsidRPr="00F31967" w:rsidRDefault="00032D45"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6D1940" w:rsidRPr="00F31967">
        <w:rPr>
          <w:rFonts w:ascii="Times New Roman" w:eastAsia="Times New Roman" w:hAnsi="Times New Roman" w:cs="Times New Roman"/>
          <w:b/>
          <w:bCs/>
          <w:color w:val="000000" w:themeColor="text1"/>
          <w:sz w:val="24"/>
          <w:szCs w:val="24"/>
        </w:rPr>
        <w:t xml:space="preserve"> </w:t>
      </w:r>
      <w:r w:rsidR="007216FC" w:rsidRPr="00F31967">
        <w:rPr>
          <w:rFonts w:ascii="Times New Roman" w:eastAsia="Times New Roman" w:hAnsi="Times New Roman" w:cs="Times New Roman"/>
          <w:color w:val="000000" w:themeColor="text1"/>
          <w:sz w:val="24"/>
          <w:szCs w:val="24"/>
        </w:rPr>
        <w:t>An Applicant may propose any arrangeme</w:t>
      </w:r>
      <w:r w:rsidR="00566DC4" w:rsidRPr="00F31967">
        <w:rPr>
          <w:rFonts w:ascii="Times New Roman" w:eastAsia="Times New Roman" w:hAnsi="Times New Roman" w:cs="Times New Roman"/>
          <w:color w:val="000000" w:themeColor="text1"/>
          <w:sz w:val="24"/>
          <w:szCs w:val="24"/>
        </w:rPr>
        <w:t xml:space="preserve">nt which effectively and efficiently implements the proposed project activities. Note that any organization an Applicant proposes to work with is required to have the same vetting in terms an active UEI and SAM.gov registration. The applicable terms and conditions would flow through the Applicant as a </w:t>
      </w:r>
      <w:r w:rsidR="00830124" w:rsidRPr="00F31967">
        <w:rPr>
          <w:rFonts w:ascii="Times New Roman" w:eastAsia="Times New Roman" w:hAnsi="Times New Roman" w:cs="Times New Roman"/>
          <w:color w:val="000000" w:themeColor="text1"/>
          <w:sz w:val="24"/>
          <w:szCs w:val="24"/>
        </w:rPr>
        <w:t>pass-through</w:t>
      </w:r>
      <w:r w:rsidR="00566DC4" w:rsidRPr="00F31967">
        <w:rPr>
          <w:rFonts w:ascii="Times New Roman" w:eastAsia="Times New Roman" w:hAnsi="Times New Roman" w:cs="Times New Roman"/>
          <w:color w:val="000000" w:themeColor="text1"/>
          <w:sz w:val="24"/>
          <w:szCs w:val="24"/>
        </w:rPr>
        <w:t xml:space="preserve"> entity to the other entity. Refer to Section 4.2.1.2.e Subrecipient Information.</w:t>
      </w:r>
      <w:r w:rsidR="00566DC4" w:rsidRPr="00F31967">
        <w:rPr>
          <w:rFonts w:ascii="Times New Roman" w:eastAsia="Times New Roman" w:hAnsi="Times New Roman" w:cs="Times New Roman"/>
          <w:b/>
          <w:bCs/>
          <w:color w:val="000000" w:themeColor="text1"/>
          <w:sz w:val="24"/>
          <w:szCs w:val="24"/>
        </w:rPr>
        <w:t xml:space="preserve"> </w:t>
      </w:r>
    </w:p>
    <w:p w14:paraId="2CD9F68D" w14:textId="44EE28F9" w:rsidR="00343899" w:rsidRPr="00F31967" w:rsidRDefault="00343899"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2</w:t>
      </w:r>
      <w:r w:rsidR="00830124">
        <w:rPr>
          <w:rFonts w:ascii="Times New Roman" w:eastAsia="Times New Roman" w:hAnsi="Times New Roman" w:cs="Times New Roman"/>
          <w:b/>
          <w:bCs/>
          <w:color w:val="000000" w:themeColor="text1"/>
          <w:sz w:val="24"/>
          <w:szCs w:val="24"/>
        </w:rPr>
        <w:t>8</w:t>
      </w:r>
      <w:r w:rsidRPr="00F31967">
        <w:rPr>
          <w:rFonts w:ascii="Times New Roman" w:eastAsia="Times New Roman" w:hAnsi="Times New Roman" w:cs="Times New Roman"/>
          <w:b/>
          <w:bCs/>
          <w:color w:val="000000" w:themeColor="text1"/>
          <w:sz w:val="24"/>
          <w:szCs w:val="24"/>
        </w:rPr>
        <w:t>.</w:t>
      </w:r>
      <w:r w:rsidR="006B2366" w:rsidRPr="00F31967">
        <w:rPr>
          <w:rFonts w:ascii="Times New Roman" w:eastAsia="Times New Roman" w:hAnsi="Times New Roman" w:cs="Times New Roman"/>
          <w:b/>
          <w:bCs/>
          <w:color w:val="000000" w:themeColor="text1"/>
          <w:sz w:val="24"/>
          <w:szCs w:val="24"/>
        </w:rPr>
        <w:t>Q:</w:t>
      </w:r>
      <w:r w:rsidR="002A6315" w:rsidRPr="00F31967">
        <w:rPr>
          <w:rFonts w:ascii="Times New Roman" w:eastAsia="Times New Roman" w:hAnsi="Times New Roman" w:cs="Times New Roman"/>
          <w:b/>
          <w:bCs/>
          <w:color w:val="000000" w:themeColor="text1"/>
          <w:sz w:val="24"/>
          <w:szCs w:val="24"/>
        </w:rPr>
        <w:t xml:space="preserve"> Wil</w:t>
      </w:r>
      <w:r w:rsidR="00F31A18" w:rsidRPr="00F31967">
        <w:rPr>
          <w:rFonts w:ascii="Times New Roman" w:eastAsia="Times New Roman" w:hAnsi="Times New Roman" w:cs="Times New Roman"/>
          <w:b/>
          <w:bCs/>
          <w:color w:val="000000" w:themeColor="text1"/>
          <w:sz w:val="24"/>
          <w:szCs w:val="24"/>
        </w:rPr>
        <w:t xml:space="preserve">l USDA </w:t>
      </w:r>
      <w:r w:rsidR="008060DD" w:rsidRPr="00F31967">
        <w:rPr>
          <w:rFonts w:ascii="Times New Roman" w:eastAsia="Times New Roman" w:hAnsi="Times New Roman" w:cs="Times New Roman"/>
          <w:b/>
          <w:bCs/>
          <w:color w:val="000000" w:themeColor="text1"/>
          <w:sz w:val="24"/>
          <w:szCs w:val="24"/>
        </w:rPr>
        <w:t xml:space="preserve">or the </w:t>
      </w:r>
      <w:r w:rsidR="00F8511C" w:rsidRPr="00F31967">
        <w:rPr>
          <w:rFonts w:ascii="Times New Roman" w:eastAsia="Times New Roman" w:hAnsi="Times New Roman" w:cs="Times New Roman"/>
          <w:b/>
          <w:bCs/>
          <w:color w:val="000000" w:themeColor="text1"/>
          <w:sz w:val="24"/>
          <w:szCs w:val="24"/>
        </w:rPr>
        <w:t>US Em</w:t>
      </w:r>
      <w:r w:rsidR="003034EE" w:rsidRPr="00F31967">
        <w:rPr>
          <w:rFonts w:ascii="Times New Roman" w:eastAsia="Times New Roman" w:hAnsi="Times New Roman" w:cs="Times New Roman"/>
          <w:b/>
          <w:bCs/>
          <w:color w:val="000000" w:themeColor="text1"/>
          <w:sz w:val="24"/>
          <w:szCs w:val="24"/>
        </w:rPr>
        <w:t>bass</w:t>
      </w:r>
      <w:r w:rsidR="00466027" w:rsidRPr="00F31967">
        <w:rPr>
          <w:rFonts w:ascii="Times New Roman" w:eastAsia="Times New Roman" w:hAnsi="Times New Roman" w:cs="Times New Roman"/>
          <w:b/>
          <w:bCs/>
          <w:color w:val="000000" w:themeColor="text1"/>
          <w:sz w:val="24"/>
          <w:szCs w:val="24"/>
        </w:rPr>
        <w:t>y be supp</w:t>
      </w:r>
      <w:r w:rsidR="004B5E8E" w:rsidRPr="00F31967">
        <w:rPr>
          <w:rFonts w:ascii="Times New Roman" w:eastAsia="Times New Roman" w:hAnsi="Times New Roman" w:cs="Times New Roman"/>
          <w:b/>
          <w:bCs/>
          <w:color w:val="000000" w:themeColor="text1"/>
          <w:sz w:val="24"/>
          <w:szCs w:val="24"/>
        </w:rPr>
        <w:t>orting applicants that h</w:t>
      </w:r>
      <w:r w:rsidR="00DB0EF3" w:rsidRPr="00F31967">
        <w:rPr>
          <w:rFonts w:ascii="Times New Roman" w:eastAsia="Times New Roman" w:hAnsi="Times New Roman" w:cs="Times New Roman"/>
          <w:b/>
          <w:bCs/>
          <w:color w:val="000000" w:themeColor="text1"/>
          <w:sz w:val="24"/>
          <w:szCs w:val="24"/>
        </w:rPr>
        <w:t xml:space="preserve">ave made it </w:t>
      </w:r>
      <w:r w:rsidR="00E13EF0" w:rsidRPr="00F31967">
        <w:rPr>
          <w:rFonts w:ascii="Times New Roman" w:eastAsia="Times New Roman" w:hAnsi="Times New Roman" w:cs="Times New Roman"/>
          <w:b/>
          <w:bCs/>
          <w:color w:val="000000" w:themeColor="text1"/>
          <w:sz w:val="24"/>
          <w:szCs w:val="24"/>
        </w:rPr>
        <w:t>thought</w:t>
      </w:r>
      <w:r w:rsidR="00E679C5" w:rsidRPr="00F31967">
        <w:rPr>
          <w:rFonts w:ascii="Times New Roman" w:eastAsia="Times New Roman" w:hAnsi="Times New Roman" w:cs="Times New Roman"/>
          <w:b/>
          <w:bCs/>
          <w:color w:val="000000" w:themeColor="text1"/>
          <w:sz w:val="24"/>
          <w:szCs w:val="24"/>
        </w:rPr>
        <w:t xml:space="preserve"> the full a</w:t>
      </w:r>
      <w:r w:rsidR="00C703DE" w:rsidRPr="00F31967">
        <w:rPr>
          <w:rFonts w:ascii="Times New Roman" w:eastAsia="Times New Roman" w:hAnsi="Times New Roman" w:cs="Times New Roman"/>
          <w:b/>
          <w:bCs/>
          <w:color w:val="000000" w:themeColor="text1"/>
          <w:sz w:val="24"/>
          <w:szCs w:val="24"/>
        </w:rPr>
        <w:t>pp</w:t>
      </w:r>
      <w:r w:rsidR="00E679C5" w:rsidRPr="00F31967">
        <w:rPr>
          <w:rFonts w:ascii="Times New Roman" w:eastAsia="Times New Roman" w:hAnsi="Times New Roman" w:cs="Times New Roman"/>
          <w:b/>
          <w:bCs/>
          <w:color w:val="000000" w:themeColor="text1"/>
          <w:sz w:val="24"/>
          <w:szCs w:val="24"/>
        </w:rPr>
        <w:t>l</w:t>
      </w:r>
      <w:r w:rsidR="00696EC6" w:rsidRPr="00F31967">
        <w:rPr>
          <w:rFonts w:ascii="Times New Roman" w:eastAsia="Times New Roman" w:hAnsi="Times New Roman" w:cs="Times New Roman"/>
          <w:b/>
          <w:bCs/>
          <w:color w:val="000000" w:themeColor="text1"/>
          <w:sz w:val="24"/>
          <w:szCs w:val="24"/>
        </w:rPr>
        <w:t xml:space="preserve">ication stage to </w:t>
      </w:r>
      <w:r w:rsidR="00334238" w:rsidRPr="00F31967">
        <w:rPr>
          <w:rFonts w:ascii="Times New Roman" w:eastAsia="Times New Roman" w:hAnsi="Times New Roman" w:cs="Times New Roman"/>
          <w:b/>
          <w:bCs/>
          <w:color w:val="000000" w:themeColor="text1"/>
          <w:sz w:val="24"/>
          <w:szCs w:val="24"/>
        </w:rPr>
        <w:t>obtain</w:t>
      </w:r>
      <w:r w:rsidR="00801F32" w:rsidRPr="00F31967">
        <w:rPr>
          <w:rFonts w:ascii="Times New Roman" w:eastAsia="Times New Roman" w:hAnsi="Times New Roman" w:cs="Times New Roman"/>
          <w:b/>
          <w:bCs/>
          <w:color w:val="000000" w:themeColor="text1"/>
          <w:sz w:val="24"/>
          <w:szCs w:val="24"/>
        </w:rPr>
        <w:t xml:space="preserve"> tax exe</w:t>
      </w:r>
      <w:r w:rsidR="00486EFA" w:rsidRPr="00F31967">
        <w:rPr>
          <w:rFonts w:ascii="Times New Roman" w:eastAsia="Times New Roman" w:hAnsi="Times New Roman" w:cs="Times New Roman"/>
          <w:b/>
          <w:bCs/>
          <w:color w:val="000000" w:themeColor="text1"/>
          <w:sz w:val="24"/>
          <w:szCs w:val="24"/>
        </w:rPr>
        <w:t>mpt s</w:t>
      </w:r>
      <w:r w:rsidR="006F1501" w:rsidRPr="00F31967">
        <w:rPr>
          <w:rFonts w:ascii="Times New Roman" w:eastAsia="Times New Roman" w:hAnsi="Times New Roman" w:cs="Times New Roman"/>
          <w:b/>
          <w:bCs/>
          <w:color w:val="000000" w:themeColor="text1"/>
          <w:sz w:val="24"/>
          <w:szCs w:val="24"/>
        </w:rPr>
        <w:t>tat</w:t>
      </w:r>
      <w:r w:rsidR="00CD5A97" w:rsidRPr="00F31967">
        <w:rPr>
          <w:rFonts w:ascii="Times New Roman" w:eastAsia="Times New Roman" w:hAnsi="Times New Roman" w:cs="Times New Roman"/>
          <w:b/>
          <w:bCs/>
          <w:color w:val="000000" w:themeColor="text1"/>
          <w:sz w:val="24"/>
          <w:szCs w:val="24"/>
        </w:rPr>
        <w:t>us</w:t>
      </w:r>
      <w:r w:rsidR="00011C4E" w:rsidRPr="00F31967">
        <w:rPr>
          <w:rFonts w:ascii="Times New Roman" w:eastAsia="Times New Roman" w:hAnsi="Times New Roman" w:cs="Times New Roman"/>
          <w:b/>
          <w:bCs/>
          <w:color w:val="000000" w:themeColor="text1"/>
          <w:sz w:val="24"/>
          <w:szCs w:val="24"/>
        </w:rPr>
        <w:t xml:space="preserve"> for import</w:t>
      </w:r>
      <w:r w:rsidR="00785275" w:rsidRPr="00F31967">
        <w:rPr>
          <w:rFonts w:ascii="Times New Roman" w:eastAsia="Times New Roman" w:hAnsi="Times New Roman" w:cs="Times New Roman"/>
          <w:b/>
          <w:bCs/>
          <w:color w:val="000000" w:themeColor="text1"/>
          <w:sz w:val="24"/>
          <w:szCs w:val="24"/>
        </w:rPr>
        <w:t>ing the food</w:t>
      </w:r>
      <w:r w:rsidR="0073687D" w:rsidRPr="00F31967">
        <w:rPr>
          <w:rFonts w:ascii="Times New Roman" w:eastAsia="Times New Roman" w:hAnsi="Times New Roman" w:cs="Times New Roman"/>
          <w:b/>
          <w:bCs/>
          <w:color w:val="000000" w:themeColor="text1"/>
          <w:sz w:val="24"/>
          <w:szCs w:val="24"/>
        </w:rPr>
        <w:t xml:space="preserve"> commoditi</w:t>
      </w:r>
      <w:r w:rsidR="00852112" w:rsidRPr="00F31967">
        <w:rPr>
          <w:rFonts w:ascii="Times New Roman" w:eastAsia="Times New Roman" w:hAnsi="Times New Roman" w:cs="Times New Roman"/>
          <w:b/>
          <w:bCs/>
          <w:color w:val="000000" w:themeColor="text1"/>
          <w:sz w:val="24"/>
          <w:szCs w:val="24"/>
        </w:rPr>
        <w:t xml:space="preserve">es? </w:t>
      </w:r>
    </w:p>
    <w:p w14:paraId="790438CF" w14:textId="7CF8EF95" w:rsidR="00A2205E" w:rsidRPr="00F31967" w:rsidRDefault="00A2205E" w:rsidP="5A3C87A7">
      <w:pPr>
        <w:pStyle w:val="ListParagraph"/>
        <w:spacing w:afterAutospacing="1" w:line="240" w:lineRule="auto"/>
        <w:ind w:left="-288" w:right="144"/>
        <w:contextualSpacing w:val="0"/>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color w:val="000000" w:themeColor="text1"/>
          <w:sz w:val="24"/>
          <w:szCs w:val="24"/>
        </w:rPr>
        <w:t>A:</w:t>
      </w:r>
      <w:r w:rsidR="48540B35" w:rsidRPr="00F31967">
        <w:rPr>
          <w:rFonts w:ascii="Times New Roman" w:eastAsia="Times New Roman" w:hAnsi="Times New Roman" w:cs="Times New Roman"/>
          <w:color w:val="000000" w:themeColor="text1"/>
          <w:sz w:val="24"/>
          <w:szCs w:val="24"/>
        </w:rPr>
        <w:t xml:space="preserve"> </w:t>
      </w:r>
      <w:r w:rsidR="089BB321" w:rsidRPr="00F31967">
        <w:rPr>
          <w:rFonts w:ascii="Times New Roman" w:eastAsia="Times New Roman" w:hAnsi="Times New Roman" w:cs="Times New Roman"/>
          <w:color w:val="000000" w:themeColor="text1"/>
          <w:sz w:val="24"/>
          <w:szCs w:val="24"/>
        </w:rPr>
        <w:t xml:space="preserve">USDA/FAS requires a plan for duty-free entry at the </w:t>
      </w:r>
      <w:r w:rsidR="447B4CAC" w:rsidRPr="00F31967">
        <w:rPr>
          <w:rFonts w:ascii="Times New Roman" w:eastAsia="Times New Roman" w:hAnsi="Times New Roman" w:cs="Times New Roman"/>
          <w:color w:val="000000" w:themeColor="text1"/>
          <w:sz w:val="24"/>
          <w:szCs w:val="24"/>
        </w:rPr>
        <w:t xml:space="preserve">Full </w:t>
      </w:r>
      <w:r w:rsidR="089BB321" w:rsidRPr="00F31967">
        <w:rPr>
          <w:rFonts w:ascii="Times New Roman" w:eastAsia="Times New Roman" w:hAnsi="Times New Roman" w:cs="Times New Roman"/>
          <w:color w:val="000000" w:themeColor="text1"/>
          <w:sz w:val="24"/>
          <w:szCs w:val="24"/>
        </w:rPr>
        <w:t>Application stage. P</w:t>
      </w:r>
      <w:r w:rsidR="10A88F4A" w:rsidRPr="00F31967">
        <w:rPr>
          <w:rFonts w:ascii="Times New Roman" w:eastAsia="Times New Roman" w:hAnsi="Times New Roman" w:cs="Times New Roman"/>
          <w:color w:val="000000" w:themeColor="text1"/>
          <w:sz w:val="24"/>
          <w:szCs w:val="24"/>
        </w:rPr>
        <w:t xml:space="preserve">er Section 4.2.1.4: Commodity, </w:t>
      </w:r>
      <w:r w:rsidR="48540B35" w:rsidRPr="00F31967">
        <w:rPr>
          <w:rFonts w:ascii="Times New Roman" w:eastAsia="Times New Roman" w:hAnsi="Times New Roman" w:cs="Times New Roman"/>
          <w:color w:val="000000" w:themeColor="text1"/>
          <w:sz w:val="24"/>
          <w:szCs w:val="24"/>
        </w:rPr>
        <w:t xml:space="preserve">USDA/FAS expects applicants to </w:t>
      </w:r>
      <w:r w:rsidR="2EBAF76C" w:rsidRPr="00F31967">
        <w:rPr>
          <w:rFonts w:ascii="Times New Roman" w:eastAsia="Times New Roman" w:hAnsi="Times New Roman" w:cs="Times New Roman"/>
          <w:color w:val="000000" w:themeColor="text1"/>
          <w:sz w:val="24"/>
          <w:szCs w:val="24"/>
        </w:rPr>
        <w:t>“Affirm that the project will import and distribute U.S.-donated commodities for direct distribution free from all customs, duties, tolls, and taxes” or “If the commodities will not enter duty-free, indicate who will be responsible for paying any applicable customs, duties, tolls, or taxes.”</w:t>
      </w:r>
    </w:p>
    <w:p w14:paraId="0C34674A" w14:textId="4DB2BA38" w:rsidR="00546E96" w:rsidRPr="00F31967" w:rsidRDefault="00830124"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29</w:t>
      </w:r>
      <w:r w:rsidR="005F5555" w:rsidRPr="00F31967">
        <w:rPr>
          <w:rFonts w:ascii="Times New Roman" w:eastAsia="Times New Roman" w:hAnsi="Times New Roman" w:cs="Times New Roman"/>
          <w:b/>
          <w:bCs/>
          <w:color w:val="000000" w:themeColor="text1"/>
          <w:sz w:val="24"/>
          <w:szCs w:val="24"/>
        </w:rPr>
        <w:t>. Q</w:t>
      </w:r>
      <w:r w:rsidR="006A2127" w:rsidRPr="00F31967">
        <w:rPr>
          <w:rFonts w:ascii="Times New Roman" w:eastAsia="Times New Roman" w:hAnsi="Times New Roman" w:cs="Times New Roman"/>
          <w:b/>
          <w:bCs/>
          <w:color w:val="000000" w:themeColor="text1"/>
          <w:sz w:val="24"/>
          <w:szCs w:val="24"/>
        </w:rPr>
        <w:t>:</w:t>
      </w:r>
      <w:r w:rsidR="002075B6" w:rsidRPr="00F31967">
        <w:rPr>
          <w:rFonts w:ascii="Times New Roman" w:eastAsia="Times New Roman" w:hAnsi="Times New Roman" w:cs="Times New Roman"/>
          <w:b/>
          <w:bCs/>
          <w:color w:val="000000" w:themeColor="text1"/>
          <w:sz w:val="24"/>
          <w:szCs w:val="24"/>
        </w:rPr>
        <w:t xml:space="preserve"> The budget template </w:t>
      </w:r>
      <w:r w:rsidR="003A3044" w:rsidRPr="00F31967">
        <w:rPr>
          <w:rFonts w:ascii="Times New Roman" w:eastAsia="Times New Roman" w:hAnsi="Times New Roman" w:cs="Times New Roman"/>
          <w:b/>
          <w:bCs/>
          <w:color w:val="000000" w:themeColor="text1"/>
          <w:sz w:val="24"/>
          <w:szCs w:val="24"/>
        </w:rPr>
        <w:t>includes a</w:t>
      </w:r>
      <w:r w:rsidR="002075B6" w:rsidRPr="00F31967">
        <w:rPr>
          <w:rFonts w:ascii="Times New Roman" w:eastAsia="Times New Roman" w:hAnsi="Times New Roman" w:cs="Times New Roman"/>
          <w:b/>
          <w:bCs/>
          <w:color w:val="000000" w:themeColor="text1"/>
          <w:sz w:val="24"/>
          <w:szCs w:val="24"/>
        </w:rPr>
        <w:t xml:space="preserve"> single “Activity” tab. As multiple </w:t>
      </w:r>
      <w:r w:rsidR="00583C40" w:rsidRPr="00F31967">
        <w:rPr>
          <w:rFonts w:ascii="Times New Roman" w:eastAsia="Times New Roman" w:hAnsi="Times New Roman" w:cs="Times New Roman"/>
          <w:b/>
          <w:bCs/>
          <w:color w:val="000000" w:themeColor="text1"/>
          <w:sz w:val="24"/>
          <w:szCs w:val="24"/>
        </w:rPr>
        <w:t>activities</w:t>
      </w:r>
      <w:r w:rsidR="002075B6" w:rsidRPr="00F31967">
        <w:rPr>
          <w:rFonts w:ascii="Times New Roman" w:eastAsia="Times New Roman" w:hAnsi="Times New Roman" w:cs="Times New Roman"/>
          <w:b/>
          <w:bCs/>
          <w:color w:val="000000" w:themeColor="text1"/>
          <w:sz w:val="24"/>
          <w:szCs w:val="24"/>
        </w:rPr>
        <w:t xml:space="preserve"> and/or outcomes are anticipated, should this tab be used to </w:t>
      </w:r>
      <w:r w:rsidR="003A3044" w:rsidRPr="00F31967">
        <w:rPr>
          <w:rFonts w:ascii="Times New Roman" w:eastAsia="Times New Roman" w:hAnsi="Times New Roman" w:cs="Times New Roman"/>
          <w:b/>
          <w:bCs/>
          <w:color w:val="000000" w:themeColor="text1"/>
          <w:sz w:val="24"/>
          <w:szCs w:val="24"/>
        </w:rPr>
        <w:t>represent</w:t>
      </w:r>
      <w:r w:rsidR="002075B6" w:rsidRPr="00F31967">
        <w:rPr>
          <w:rFonts w:ascii="Times New Roman" w:eastAsia="Times New Roman" w:hAnsi="Times New Roman" w:cs="Times New Roman"/>
          <w:b/>
          <w:bCs/>
          <w:color w:val="000000" w:themeColor="text1"/>
          <w:sz w:val="24"/>
          <w:szCs w:val="24"/>
        </w:rPr>
        <w:t xml:space="preserve"> one activity/outcome</w:t>
      </w:r>
      <w:r w:rsidR="003A3044" w:rsidRPr="00F31967">
        <w:rPr>
          <w:rFonts w:ascii="Times New Roman" w:eastAsia="Times New Roman" w:hAnsi="Times New Roman" w:cs="Times New Roman"/>
          <w:b/>
          <w:bCs/>
          <w:color w:val="000000" w:themeColor="text1"/>
          <w:sz w:val="24"/>
          <w:szCs w:val="24"/>
        </w:rPr>
        <w:t xml:space="preserve"> only</w:t>
      </w:r>
      <w:r w:rsidR="00257DD7" w:rsidRPr="00F31967">
        <w:rPr>
          <w:rFonts w:ascii="Times New Roman" w:eastAsia="Times New Roman" w:hAnsi="Times New Roman" w:cs="Times New Roman"/>
          <w:b/>
          <w:bCs/>
          <w:color w:val="000000" w:themeColor="text1"/>
          <w:sz w:val="24"/>
          <w:szCs w:val="24"/>
        </w:rPr>
        <w:t>?</w:t>
      </w:r>
    </w:p>
    <w:p w14:paraId="594C44C1" w14:textId="16202DA2" w:rsidR="00257DD7" w:rsidRPr="00F31967" w:rsidRDefault="00257DD7"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892F8A" w:rsidRPr="00F31967">
        <w:rPr>
          <w:rFonts w:ascii="Times New Roman" w:eastAsia="Times New Roman" w:hAnsi="Times New Roman" w:cs="Times New Roman"/>
          <w:b/>
          <w:bCs/>
          <w:color w:val="000000" w:themeColor="text1"/>
          <w:sz w:val="24"/>
          <w:szCs w:val="24"/>
        </w:rPr>
        <w:t xml:space="preserve"> </w:t>
      </w:r>
      <w:r w:rsidR="00892F8A" w:rsidRPr="00F31967">
        <w:rPr>
          <w:rFonts w:ascii="Times New Roman" w:eastAsia="Times New Roman" w:hAnsi="Times New Roman" w:cs="Times New Roman"/>
          <w:color w:val="000000" w:themeColor="text1"/>
          <w:sz w:val="24"/>
          <w:szCs w:val="24"/>
        </w:rPr>
        <w:t>Yes, the activity tab should be used to represent costs for a single activity within the full proposal. Additional tabs may be added for activities only. Refer to Section 4.2</w:t>
      </w:r>
      <w:r w:rsidR="00C8181F" w:rsidRPr="00F31967">
        <w:rPr>
          <w:rFonts w:ascii="Times New Roman" w:eastAsia="Times New Roman" w:hAnsi="Times New Roman" w:cs="Times New Roman"/>
          <w:color w:val="000000" w:themeColor="text1"/>
          <w:sz w:val="24"/>
          <w:szCs w:val="24"/>
        </w:rPr>
        <w:t>.5.</w:t>
      </w:r>
      <w:r w:rsidR="00892F8A" w:rsidRPr="00F31967">
        <w:rPr>
          <w:rFonts w:ascii="Times New Roman" w:eastAsia="Times New Roman" w:hAnsi="Times New Roman" w:cs="Times New Roman"/>
          <w:color w:val="000000" w:themeColor="text1"/>
          <w:sz w:val="24"/>
          <w:szCs w:val="24"/>
        </w:rPr>
        <w:t>iii</w:t>
      </w:r>
      <w:r w:rsidR="00C8181F" w:rsidRPr="00F31967">
        <w:rPr>
          <w:rFonts w:ascii="Times New Roman" w:eastAsia="Times New Roman" w:hAnsi="Times New Roman" w:cs="Times New Roman"/>
          <w:color w:val="000000" w:themeColor="text1"/>
          <w:sz w:val="24"/>
          <w:szCs w:val="24"/>
        </w:rPr>
        <w:t xml:space="preserve"> Detailed Budget.</w:t>
      </w:r>
      <w:r w:rsidR="00C8181F" w:rsidRPr="00F31967">
        <w:rPr>
          <w:rFonts w:ascii="Times New Roman" w:eastAsia="Times New Roman" w:hAnsi="Times New Roman" w:cs="Times New Roman"/>
          <w:b/>
          <w:bCs/>
          <w:color w:val="000000" w:themeColor="text1"/>
          <w:sz w:val="24"/>
          <w:szCs w:val="24"/>
        </w:rPr>
        <w:t xml:space="preserve"> </w:t>
      </w:r>
    </w:p>
    <w:p w14:paraId="75430987" w14:textId="5285F9AE" w:rsidR="00257DD7" w:rsidRPr="00F31967" w:rsidRDefault="00257DD7"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3</w:t>
      </w:r>
      <w:r w:rsidR="00830124">
        <w:rPr>
          <w:rFonts w:ascii="Times New Roman" w:eastAsia="Times New Roman" w:hAnsi="Times New Roman" w:cs="Times New Roman"/>
          <w:b/>
          <w:bCs/>
          <w:color w:val="000000" w:themeColor="text1"/>
          <w:sz w:val="24"/>
          <w:szCs w:val="24"/>
        </w:rPr>
        <w:t>0</w:t>
      </w:r>
      <w:r w:rsidRPr="00F31967">
        <w:rPr>
          <w:rFonts w:ascii="Times New Roman" w:eastAsia="Times New Roman" w:hAnsi="Times New Roman" w:cs="Times New Roman"/>
          <w:b/>
          <w:bCs/>
          <w:color w:val="000000" w:themeColor="text1"/>
          <w:sz w:val="24"/>
          <w:szCs w:val="24"/>
        </w:rPr>
        <w:t xml:space="preserve">. </w:t>
      </w:r>
      <w:r w:rsidR="008D5847" w:rsidRPr="00F31967">
        <w:rPr>
          <w:rFonts w:ascii="Times New Roman" w:eastAsia="Times New Roman" w:hAnsi="Times New Roman" w:cs="Times New Roman"/>
          <w:b/>
          <w:bCs/>
          <w:color w:val="000000" w:themeColor="text1"/>
          <w:sz w:val="24"/>
          <w:szCs w:val="24"/>
        </w:rPr>
        <w:t>Q: There</w:t>
      </w:r>
      <w:r w:rsidR="00A13DD9" w:rsidRPr="00F31967">
        <w:rPr>
          <w:rFonts w:ascii="Times New Roman" w:eastAsia="Times New Roman" w:hAnsi="Times New Roman" w:cs="Times New Roman"/>
          <w:b/>
          <w:bCs/>
          <w:color w:val="000000" w:themeColor="text1"/>
          <w:sz w:val="24"/>
          <w:szCs w:val="24"/>
        </w:rPr>
        <w:t xml:space="preserve"> does not a</w:t>
      </w:r>
      <w:r w:rsidR="002B43C4" w:rsidRPr="00F31967">
        <w:rPr>
          <w:rFonts w:ascii="Times New Roman" w:eastAsia="Times New Roman" w:hAnsi="Times New Roman" w:cs="Times New Roman"/>
          <w:b/>
          <w:bCs/>
          <w:color w:val="000000" w:themeColor="text1"/>
          <w:sz w:val="24"/>
          <w:szCs w:val="24"/>
        </w:rPr>
        <w:t xml:space="preserve">ppear to be a budget line for “program </w:t>
      </w:r>
      <w:r w:rsidR="008D5847" w:rsidRPr="00F31967">
        <w:rPr>
          <w:rFonts w:ascii="Times New Roman" w:eastAsia="Times New Roman" w:hAnsi="Times New Roman" w:cs="Times New Roman"/>
          <w:b/>
          <w:bCs/>
          <w:color w:val="000000" w:themeColor="text1"/>
          <w:sz w:val="24"/>
          <w:szCs w:val="24"/>
        </w:rPr>
        <w:t>activities</w:t>
      </w:r>
      <w:r w:rsidR="002B43C4" w:rsidRPr="00F31967">
        <w:rPr>
          <w:rFonts w:ascii="Times New Roman" w:eastAsia="Times New Roman" w:hAnsi="Times New Roman" w:cs="Times New Roman"/>
          <w:b/>
          <w:bCs/>
          <w:color w:val="000000" w:themeColor="text1"/>
          <w:sz w:val="24"/>
          <w:szCs w:val="24"/>
        </w:rPr>
        <w:t>”. Should these costs be allocated under other cat</w:t>
      </w:r>
      <w:r w:rsidR="008D5847" w:rsidRPr="00F31967">
        <w:rPr>
          <w:rFonts w:ascii="Times New Roman" w:eastAsia="Times New Roman" w:hAnsi="Times New Roman" w:cs="Times New Roman"/>
          <w:b/>
          <w:bCs/>
          <w:color w:val="000000" w:themeColor="text1"/>
          <w:sz w:val="24"/>
          <w:szCs w:val="24"/>
        </w:rPr>
        <w:t xml:space="preserve">egories such as “other direct costs” or “supplies”? </w:t>
      </w:r>
    </w:p>
    <w:p w14:paraId="5285E13D" w14:textId="55CAE733" w:rsidR="002A73D6" w:rsidRPr="00F31967" w:rsidRDefault="002A73D6" w:rsidP="00343D0E">
      <w:pPr>
        <w:pStyle w:val="ListParagraph"/>
        <w:spacing w:after="100" w:afterAutospacing="1" w:line="240" w:lineRule="auto"/>
        <w:ind w:left="-288" w:right="144"/>
        <w:contextualSpacing w:val="0"/>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EC0285" w:rsidRPr="00F31967">
        <w:rPr>
          <w:rFonts w:ascii="Times New Roman" w:eastAsia="Times New Roman" w:hAnsi="Times New Roman" w:cs="Times New Roman"/>
          <w:b/>
          <w:bCs/>
          <w:color w:val="000000" w:themeColor="text1"/>
          <w:sz w:val="24"/>
          <w:szCs w:val="24"/>
        </w:rPr>
        <w:t xml:space="preserve"> </w:t>
      </w:r>
      <w:r w:rsidR="00EC0285" w:rsidRPr="00F31967">
        <w:rPr>
          <w:rFonts w:ascii="Times New Roman" w:eastAsia="Times New Roman" w:hAnsi="Times New Roman" w:cs="Times New Roman"/>
          <w:color w:val="000000" w:themeColor="text1"/>
          <w:sz w:val="24"/>
          <w:szCs w:val="24"/>
        </w:rPr>
        <w:t xml:space="preserve">Applicants should refer to Section 4.1.3 Budget Overview; the </w:t>
      </w:r>
      <w:r w:rsidR="00A47D0E" w:rsidRPr="00F31967">
        <w:rPr>
          <w:rFonts w:ascii="Times New Roman" w:eastAsia="Times New Roman" w:hAnsi="Times New Roman" w:cs="Times New Roman"/>
          <w:color w:val="000000" w:themeColor="text1"/>
          <w:sz w:val="24"/>
          <w:szCs w:val="24"/>
        </w:rPr>
        <w:t xml:space="preserve">budget table includes a line for activities. Activity costs should be allocated there. </w:t>
      </w:r>
    </w:p>
    <w:p w14:paraId="2C507074" w14:textId="38D9B03E" w:rsidR="008C508D" w:rsidRPr="00F31967" w:rsidRDefault="008C508D"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3</w:t>
      </w:r>
      <w:r w:rsidR="00830124">
        <w:rPr>
          <w:rFonts w:ascii="Times New Roman" w:eastAsia="Times New Roman" w:hAnsi="Times New Roman" w:cs="Times New Roman"/>
          <w:b/>
          <w:bCs/>
          <w:color w:val="000000" w:themeColor="text1"/>
          <w:sz w:val="24"/>
          <w:szCs w:val="24"/>
        </w:rPr>
        <w:t>1</w:t>
      </w:r>
      <w:r w:rsidRPr="00F31967">
        <w:rPr>
          <w:rFonts w:ascii="Times New Roman" w:eastAsia="Times New Roman" w:hAnsi="Times New Roman" w:cs="Times New Roman"/>
          <w:b/>
          <w:bCs/>
          <w:color w:val="000000" w:themeColor="text1"/>
          <w:sz w:val="24"/>
          <w:szCs w:val="24"/>
        </w:rPr>
        <w:t>. Q:</w:t>
      </w:r>
      <w:r w:rsidR="00EC59D4" w:rsidRPr="00F31967">
        <w:rPr>
          <w:rFonts w:ascii="Times New Roman" w:eastAsia="Times New Roman" w:hAnsi="Times New Roman" w:cs="Times New Roman"/>
          <w:b/>
          <w:bCs/>
          <w:color w:val="000000" w:themeColor="text1"/>
          <w:sz w:val="24"/>
          <w:szCs w:val="24"/>
        </w:rPr>
        <w:t xml:space="preserve"> Does USDA offer a predefined list of Title II activities to choose </w:t>
      </w:r>
      <w:r w:rsidR="00763124" w:rsidRPr="00F31967">
        <w:rPr>
          <w:rFonts w:ascii="Times New Roman" w:eastAsia="Times New Roman" w:hAnsi="Times New Roman" w:cs="Times New Roman"/>
          <w:b/>
          <w:bCs/>
          <w:color w:val="000000" w:themeColor="text1"/>
          <w:sz w:val="24"/>
          <w:szCs w:val="24"/>
        </w:rPr>
        <w:t>from</w:t>
      </w:r>
      <w:r w:rsidR="00EC59D4" w:rsidRPr="00F31967">
        <w:rPr>
          <w:rFonts w:ascii="Times New Roman" w:eastAsia="Times New Roman" w:hAnsi="Times New Roman" w:cs="Times New Roman"/>
          <w:b/>
          <w:bCs/>
          <w:color w:val="000000" w:themeColor="text1"/>
          <w:sz w:val="24"/>
          <w:szCs w:val="24"/>
        </w:rPr>
        <w:t xml:space="preserve"> for this FFP opportunity, </w:t>
      </w:r>
      <w:r w:rsidR="003B5608" w:rsidRPr="00F31967">
        <w:rPr>
          <w:rFonts w:ascii="Times New Roman" w:eastAsia="Times New Roman" w:hAnsi="Times New Roman" w:cs="Times New Roman"/>
          <w:b/>
          <w:bCs/>
          <w:color w:val="000000" w:themeColor="text1"/>
          <w:sz w:val="24"/>
          <w:szCs w:val="24"/>
        </w:rPr>
        <w:t>like</w:t>
      </w:r>
      <w:r w:rsidR="00EC59D4" w:rsidRPr="00F31967">
        <w:rPr>
          <w:rFonts w:ascii="Times New Roman" w:eastAsia="Times New Roman" w:hAnsi="Times New Roman" w:cs="Times New Roman"/>
          <w:b/>
          <w:bCs/>
          <w:color w:val="000000" w:themeColor="text1"/>
          <w:sz w:val="24"/>
          <w:szCs w:val="24"/>
        </w:rPr>
        <w:t xml:space="preserve"> those under FFP-R and McGovern-Dole?</w:t>
      </w:r>
    </w:p>
    <w:p w14:paraId="21691AF0" w14:textId="7F9E7708" w:rsidR="000E2B75" w:rsidRPr="00F31967" w:rsidRDefault="000E2B75" w:rsidP="00343D0E">
      <w:pPr>
        <w:pStyle w:val="ListParagraph"/>
        <w:spacing w:after="100" w:afterAutospacing="1" w:line="240" w:lineRule="auto"/>
        <w:ind w:left="-288" w:right="144"/>
        <w:contextualSpacing w:val="0"/>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26B5CA23" w:rsidRPr="00F31967">
        <w:rPr>
          <w:rFonts w:ascii="Times New Roman" w:eastAsia="Times New Roman" w:hAnsi="Times New Roman" w:cs="Times New Roman"/>
          <w:b/>
          <w:bCs/>
          <w:color w:val="000000" w:themeColor="text1"/>
          <w:sz w:val="24"/>
          <w:szCs w:val="24"/>
        </w:rPr>
        <w:t xml:space="preserve"> </w:t>
      </w:r>
      <w:r w:rsidR="2F8E4C3C" w:rsidRPr="00F31967">
        <w:rPr>
          <w:rFonts w:ascii="Times New Roman" w:eastAsia="Times New Roman" w:hAnsi="Times New Roman" w:cs="Times New Roman"/>
          <w:color w:val="000000" w:themeColor="text1"/>
          <w:sz w:val="24"/>
          <w:szCs w:val="24"/>
        </w:rPr>
        <w:t xml:space="preserve">Please review </w:t>
      </w:r>
      <w:r w:rsidR="26B5CA23" w:rsidRPr="00F31967">
        <w:rPr>
          <w:rFonts w:ascii="Times New Roman" w:eastAsia="Times New Roman" w:hAnsi="Times New Roman" w:cs="Times New Roman"/>
          <w:color w:val="000000" w:themeColor="text1"/>
          <w:sz w:val="24"/>
          <w:szCs w:val="24"/>
        </w:rPr>
        <w:t>Section 4. Application Contents and Format for guidance related to activities.</w:t>
      </w:r>
      <w:r w:rsidR="05D14767" w:rsidRPr="00F31967">
        <w:rPr>
          <w:rFonts w:ascii="Times New Roman" w:eastAsia="Times New Roman" w:hAnsi="Times New Roman" w:cs="Times New Roman"/>
          <w:color w:val="000000" w:themeColor="text1"/>
          <w:sz w:val="24"/>
          <w:szCs w:val="24"/>
        </w:rPr>
        <w:t xml:space="preserve"> For example, on page 9, the NOFO states: </w:t>
      </w:r>
      <w:r w:rsidR="0EFF7B81" w:rsidRPr="00F31967">
        <w:rPr>
          <w:rFonts w:ascii="Times New Roman" w:eastAsia="Times New Roman" w:hAnsi="Times New Roman" w:cs="Times New Roman"/>
          <w:color w:val="000000" w:themeColor="text1"/>
          <w:sz w:val="24"/>
          <w:szCs w:val="24"/>
        </w:rPr>
        <w:t>“</w:t>
      </w:r>
      <w:r w:rsidR="05D14767" w:rsidRPr="00F31967">
        <w:rPr>
          <w:rFonts w:ascii="Times New Roman" w:eastAsia="Times New Roman" w:hAnsi="Times New Roman" w:cs="Times New Roman"/>
          <w:color w:val="000000" w:themeColor="text1"/>
          <w:sz w:val="24"/>
          <w:szCs w:val="24"/>
        </w:rPr>
        <w:t>Eligible food and nutrition security interventions include but are not limited to: general and targeted food distributions; food-for-work/assets; emergency school feeding limited to refugee camps; conditional rations; food-assisted social protection; management of acute malnutrition, and potential complementary activities that support the early post-acute food insecurity and nutrition emergency recovery phase.</w:t>
      </w:r>
      <w:r w:rsidR="2E33848B" w:rsidRPr="00F31967">
        <w:rPr>
          <w:rFonts w:ascii="Times New Roman" w:eastAsia="Times New Roman" w:hAnsi="Times New Roman" w:cs="Times New Roman"/>
          <w:color w:val="000000" w:themeColor="text1"/>
          <w:sz w:val="24"/>
          <w:szCs w:val="24"/>
        </w:rPr>
        <w:t>”</w:t>
      </w:r>
    </w:p>
    <w:p w14:paraId="3CB58931" w14:textId="644511DF" w:rsidR="000E2B75" w:rsidRPr="00F31967" w:rsidRDefault="000E2B75"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lastRenderedPageBreak/>
        <w:t>3</w:t>
      </w:r>
      <w:r w:rsidR="00830124">
        <w:rPr>
          <w:rFonts w:ascii="Times New Roman" w:eastAsia="Times New Roman" w:hAnsi="Times New Roman" w:cs="Times New Roman"/>
          <w:b/>
          <w:bCs/>
          <w:color w:val="000000" w:themeColor="text1"/>
          <w:sz w:val="24"/>
          <w:szCs w:val="24"/>
        </w:rPr>
        <w:t>2</w:t>
      </w:r>
      <w:r w:rsidRPr="00F31967">
        <w:rPr>
          <w:rFonts w:ascii="Times New Roman" w:eastAsia="Times New Roman" w:hAnsi="Times New Roman" w:cs="Times New Roman"/>
          <w:b/>
          <w:bCs/>
          <w:color w:val="000000" w:themeColor="text1"/>
          <w:sz w:val="24"/>
          <w:szCs w:val="24"/>
        </w:rPr>
        <w:t>. Q:</w:t>
      </w:r>
      <w:r w:rsidR="00863C5C" w:rsidRPr="00F31967">
        <w:rPr>
          <w:rFonts w:ascii="Times New Roman" w:eastAsia="Times New Roman" w:hAnsi="Times New Roman" w:cs="Times New Roman"/>
          <w:b/>
          <w:bCs/>
          <w:color w:val="000000" w:themeColor="text1"/>
          <w:sz w:val="24"/>
          <w:szCs w:val="24"/>
        </w:rPr>
        <w:t xml:space="preserve"> How can we get the “apply” icon in active </w:t>
      </w:r>
      <w:r w:rsidR="00763124" w:rsidRPr="00F31967">
        <w:rPr>
          <w:rFonts w:ascii="Times New Roman" w:eastAsia="Times New Roman" w:hAnsi="Times New Roman" w:cs="Times New Roman"/>
          <w:b/>
          <w:bCs/>
          <w:color w:val="000000" w:themeColor="text1"/>
          <w:sz w:val="24"/>
          <w:szCs w:val="24"/>
        </w:rPr>
        <w:t>mode,</w:t>
      </w:r>
      <w:r w:rsidR="00863C5C" w:rsidRPr="00F31967">
        <w:rPr>
          <w:rFonts w:ascii="Times New Roman" w:eastAsia="Times New Roman" w:hAnsi="Times New Roman" w:cs="Times New Roman"/>
          <w:b/>
          <w:bCs/>
          <w:color w:val="000000" w:themeColor="text1"/>
          <w:sz w:val="24"/>
          <w:szCs w:val="24"/>
        </w:rPr>
        <w:t xml:space="preserve"> so we are able to use the portal to submit the concept note?</w:t>
      </w:r>
    </w:p>
    <w:p w14:paraId="045A3727" w14:textId="38E7DA97" w:rsidR="000E2B75" w:rsidRPr="00F31967" w:rsidRDefault="000E2B75" w:rsidP="5A3C87A7">
      <w:pPr>
        <w:pStyle w:val="ListParagraph"/>
        <w:spacing w:afterAutospacing="1" w:line="240" w:lineRule="auto"/>
        <w:ind w:left="-288" w:right="144"/>
        <w:contextualSpacing w:val="0"/>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6CE9D55" w:rsidRPr="00F31967">
        <w:rPr>
          <w:rFonts w:ascii="Times New Roman" w:eastAsia="Times New Roman" w:hAnsi="Times New Roman" w:cs="Times New Roman"/>
          <w:b/>
          <w:bCs/>
          <w:color w:val="000000" w:themeColor="text1"/>
          <w:sz w:val="24"/>
          <w:szCs w:val="24"/>
        </w:rPr>
        <w:t xml:space="preserve"> </w:t>
      </w:r>
      <w:r w:rsidR="06CE9D55" w:rsidRPr="00F31967">
        <w:rPr>
          <w:rFonts w:ascii="Times New Roman" w:eastAsia="Times New Roman" w:hAnsi="Times New Roman" w:cs="Times New Roman"/>
          <w:color w:val="000000" w:themeColor="text1"/>
          <w:sz w:val="24"/>
          <w:szCs w:val="24"/>
        </w:rPr>
        <w:t>Please see Section 5: Submission Requirements and Deadlines for instructions related to submitting the Concept Paper: “Phase 1: Concept Paper should be submitted to foodforpeace@usda.gov by the deadline. Applicants should carefully review the requirements of the concept paper. In the subject of the email, put “Application for Food for Peace from [insert applicant] for [insert Notice of Funding Opportunity Number]”.”</w:t>
      </w:r>
    </w:p>
    <w:p w14:paraId="7B3B0F37" w14:textId="419635F4" w:rsidR="000E2B75" w:rsidRPr="00F31967" w:rsidRDefault="000E2B75"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3</w:t>
      </w:r>
      <w:r w:rsidR="00830124">
        <w:rPr>
          <w:rFonts w:ascii="Times New Roman" w:eastAsia="Times New Roman" w:hAnsi="Times New Roman" w:cs="Times New Roman"/>
          <w:b/>
          <w:bCs/>
          <w:color w:val="000000" w:themeColor="text1"/>
          <w:sz w:val="24"/>
          <w:szCs w:val="24"/>
        </w:rPr>
        <w:t>3</w:t>
      </w:r>
      <w:r w:rsidRPr="00F31967">
        <w:rPr>
          <w:rFonts w:ascii="Times New Roman" w:eastAsia="Times New Roman" w:hAnsi="Times New Roman" w:cs="Times New Roman"/>
          <w:b/>
          <w:bCs/>
          <w:color w:val="000000" w:themeColor="text1"/>
          <w:sz w:val="24"/>
          <w:szCs w:val="24"/>
        </w:rPr>
        <w:t>.Q:</w:t>
      </w:r>
      <w:r w:rsidR="007D14CF" w:rsidRPr="00F31967">
        <w:rPr>
          <w:rFonts w:ascii="Times New Roman" w:eastAsia="Times New Roman" w:hAnsi="Times New Roman" w:cs="Times New Roman"/>
          <w:b/>
          <w:bCs/>
          <w:color w:val="000000" w:themeColor="text1"/>
          <w:sz w:val="24"/>
          <w:szCs w:val="24"/>
        </w:rPr>
        <w:t xml:space="preserve"> </w:t>
      </w:r>
      <w:r w:rsidR="002D71E5" w:rsidRPr="00F31967">
        <w:rPr>
          <w:rFonts w:ascii="Times New Roman" w:eastAsia="Times New Roman" w:hAnsi="Times New Roman" w:cs="Times New Roman"/>
          <w:b/>
          <w:bCs/>
          <w:color w:val="000000" w:themeColor="text1"/>
          <w:sz w:val="24"/>
          <w:szCs w:val="24"/>
        </w:rPr>
        <w:t>Could</w:t>
      </w:r>
      <w:r w:rsidR="00BB5E0C" w:rsidRPr="00F31967">
        <w:rPr>
          <w:rFonts w:ascii="Times New Roman" w:eastAsia="Times New Roman" w:hAnsi="Times New Roman" w:cs="Times New Roman"/>
          <w:b/>
          <w:bCs/>
          <w:color w:val="000000" w:themeColor="text1"/>
          <w:sz w:val="24"/>
          <w:szCs w:val="24"/>
        </w:rPr>
        <w:t xml:space="preserve"> USDA please clarify</w:t>
      </w:r>
      <w:r w:rsidR="001078F1" w:rsidRPr="00F31967">
        <w:rPr>
          <w:rFonts w:ascii="Times New Roman" w:eastAsia="Times New Roman" w:hAnsi="Times New Roman" w:cs="Times New Roman"/>
          <w:b/>
          <w:bCs/>
          <w:color w:val="000000" w:themeColor="text1"/>
          <w:sz w:val="24"/>
          <w:szCs w:val="24"/>
        </w:rPr>
        <w:t xml:space="preserve"> whether </w:t>
      </w:r>
      <w:r w:rsidR="00DD3BDF" w:rsidRPr="00F31967">
        <w:rPr>
          <w:rFonts w:ascii="Times New Roman" w:eastAsia="Times New Roman" w:hAnsi="Times New Roman" w:cs="Times New Roman"/>
          <w:b/>
          <w:bCs/>
          <w:color w:val="000000" w:themeColor="text1"/>
          <w:sz w:val="24"/>
          <w:szCs w:val="24"/>
        </w:rPr>
        <w:t>commodities</w:t>
      </w:r>
      <w:r w:rsidR="001078F1" w:rsidRPr="00F31967">
        <w:rPr>
          <w:rFonts w:ascii="Times New Roman" w:eastAsia="Times New Roman" w:hAnsi="Times New Roman" w:cs="Times New Roman"/>
          <w:b/>
          <w:bCs/>
          <w:color w:val="000000" w:themeColor="text1"/>
          <w:sz w:val="24"/>
          <w:szCs w:val="24"/>
        </w:rPr>
        <w:t xml:space="preserve"> can be procured pre-packaged into distribution-ready, labeled</w:t>
      </w:r>
      <w:r w:rsidR="001B31D1" w:rsidRPr="00F31967">
        <w:rPr>
          <w:rFonts w:ascii="Times New Roman" w:eastAsia="Times New Roman" w:hAnsi="Times New Roman" w:cs="Times New Roman"/>
          <w:b/>
          <w:bCs/>
          <w:color w:val="000000" w:themeColor="text1"/>
          <w:sz w:val="24"/>
          <w:szCs w:val="24"/>
        </w:rPr>
        <w:t xml:space="preserve"> units rat</w:t>
      </w:r>
      <w:r w:rsidR="00CF6CA3" w:rsidRPr="00F31967">
        <w:rPr>
          <w:rFonts w:ascii="Times New Roman" w:eastAsia="Times New Roman" w:hAnsi="Times New Roman" w:cs="Times New Roman"/>
          <w:b/>
          <w:bCs/>
          <w:color w:val="000000" w:themeColor="text1"/>
          <w:sz w:val="24"/>
          <w:szCs w:val="24"/>
        </w:rPr>
        <w:t>her bulk, and how that affects the call-forward and commodity cost; and where in-country repackaging is required instead, should associated costs</w:t>
      </w:r>
      <w:r w:rsidR="008754E7" w:rsidRPr="00F31967">
        <w:rPr>
          <w:rFonts w:ascii="Times New Roman" w:eastAsia="Times New Roman" w:hAnsi="Times New Roman" w:cs="Times New Roman"/>
          <w:b/>
          <w:bCs/>
          <w:color w:val="000000" w:themeColor="text1"/>
          <w:sz w:val="24"/>
          <w:szCs w:val="24"/>
        </w:rPr>
        <w:t xml:space="preserve"> </w:t>
      </w:r>
      <w:r w:rsidR="00CF6CA3" w:rsidRPr="00F31967">
        <w:rPr>
          <w:rFonts w:ascii="Times New Roman" w:eastAsia="Times New Roman" w:hAnsi="Times New Roman" w:cs="Times New Roman"/>
          <w:b/>
          <w:bCs/>
          <w:color w:val="000000" w:themeColor="text1"/>
          <w:sz w:val="24"/>
          <w:szCs w:val="24"/>
        </w:rPr>
        <w:t xml:space="preserve">(e.g. equipment, labels, materials, labor, facilities) be budgeted under ITSH or activity costs? </w:t>
      </w:r>
    </w:p>
    <w:p w14:paraId="121C9562" w14:textId="0260C150" w:rsidR="000E2B75" w:rsidRPr="00F31967" w:rsidRDefault="000E2B75"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A8435A">
        <w:rPr>
          <w:rFonts w:ascii="Times New Roman" w:eastAsia="Times New Roman" w:hAnsi="Times New Roman" w:cs="Times New Roman"/>
          <w:b/>
          <w:bCs/>
          <w:color w:val="000000" w:themeColor="text1"/>
          <w:sz w:val="24"/>
          <w:szCs w:val="24"/>
        </w:rPr>
        <w:t xml:space="preserve"> </w:t>
      </w:r>
      <w:r w:rsidR="00E5233C" w:rsidRPr="00DD0A0D">
        <w:rPr>
          <w:rFonts w:ascii="Times New Roman" w:eastAsia="Times New Roman" w:hAnsi="Times New Roman" w:cs="Times New Roman"/>
          <w:color w:val="000000" w:themeColor="text1"/>
          <w:sz w:val="24"/>
          <w:szCs w:val="24"/>
        </w:rPr>
        <w:t xml:space="preserve">Bulk commodities </w:t>
      </w:r>
      <w:r w:rsidR="00DD0A0D" w:rsidRPr="00DD0A0D">
        <w:rPr>
          <w:rFonts w:ascii="Times New Roman" w:eastAsia="Times New Roman" w:hAnsi="Times New Roman" w:cs="Times New Roman"/>
          <w:color w:val="000000" w:themeColor="text1"/>
          <w:sz w:val="24"/>
          <w:szCs w:val="24"/>
        </w:rPr>
        <w:t>are required to</w:t>
      </w:r>
      <w:r w:rsidR="00E5233C" w:rsidRPr="00DD0A0D">
        <w:rPr>
          <w:rFonts w:ascii="Times New Roman" w:eastAsia="Times New Roman" w:hAnsi="Times New Roman" w:cs="Times New Roman"/>
          <w:color w:val="000000" w:themeColor="text1"/>
          <w:sz w:val="24"/>
          <w:szCs w:val="24"/>
        </w:rPr>
        <w:t xml:space="preserve"> be called forward in bulk for packaging in country. </w:t>
      </w:r>
      <w:r w:rsidR="00DD0A0D" w:rsidRPr="00DD0A0D">
        <w:rPr>
          <w:rFonts w:ascii="Times New Roman" w:eastAsia="Times New Roman" w:hAnsi="Times New Roman" w:cs="Times New Roman"/>
          <w:color w:val="000000" w:themeColor="text1"/>
          <w:sz w:val="24"/>
          <w:szCs w:val="24"/>
        </w:rPr>
        <w:t>Associated bagging costs should be reflected as ITSH costs. Please refer to Appendix B Budget Narrative for examples.</w:t>
      </w:r>
    </w:p>
    <w:p w14:paraId="2D46D749" w14:textId="3DAF0416" w:rsidR="000E2B75" w:rsidRPr="00F31967" w:rsidRDefault="000E2B75"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3</w:t>
      </w:r>
      <w:r w:rsidR="00830124">
        <w:rPr>
          <w:rFonts w:ascii="Times New Roman" w:eastAsia="Times New Roman" w:hAnsi="Times New Roman" w:cs="Times New Roman"/>
          <w:b/>
          <w:bCs/>
          <w:color w:val="000000" w:themeColor="text1"/>
          <w:sz w:val="24"/>
          <w:szCs w:val="24"/>
        </w:rPr>
        <w:t>4</w:t>
      </w:r>
      <w:r w:rsidRPr="00F31967">
        <w:rPr>
          <w:rFonts w:ascii="Times New Roman" w:eastAsia="Times New Roman" w:hAnsi="Times New Roman" w:cs="Times New Roman"/>
          <w:b/>
          <w:bCs/>
          <w:color w:val="000000" w:themeColor="text1"/>
          <w:sz w:val="24"/>
          <w:szCs w:val="24"/>
        </w:rPr>
        <w:t>.Q:</w:t>
      </w:r>
      <w:r w:rsidR="00242428" w:rsidRPr="00F31967">
        <w:rPr>
          <w:rFonts w:ascii="Times New Roman" w:eastAsia="Times New Roman" w:hAnsi="Times New Roman" w:cs="Times New Roman"/>
          <w:b/>
          <w:bCs/>
          <w:color w:val="000000" w:themeColor="text1"/>
          <w:sz w:val="24"/>
          <w:szCs w:val="24"/>
        </w:rPr>
        <w:t xml:space="preserve"> </w:t>
      </w:r>
      <w:r w:rsidR="00FF07B1" w:rsidRPr="00F31967">
        <w:rPr>
          <w:rFonts w:ascii="Times New Roman" w:eastAsia="Times New Roman" w:hAnsi="Times New Roman" w:cs="Times New Roman"/>
          <w:b/>
          <w:bCs/>
          <w:color w:val="000000" w:themeColor="text1"/>
          <w:sz w:val="24"/>
          <w:szCs w:val="24"/>
        </w:rPr>
        <w:t>Where an applicant proposes digital tools to</w:t>
      </w:r>
      <w:r w:rsidR="004B2215" w:rsidRPr="00F31967">
        <w:rPr>
          <w:rFonts w:ascii="Times New Roman" w:eastAsia="Times New Roman" w:hAnsi="Times New Roman" w:cs="Times New Roman"/>
          <w:b/>
          <w:bCs/>
          <w:color w:val="000000" w:themeColor="text1"/>
          <w:sz w:val="24"/>
          <w:szCs w:val="24"/>
        </w:rPr>
        <w:t xml:space="preserve"> </w:t>
      </w:r>
      <w:r w:rsidR="00FF07B1" w:rsidRPr="00F31967">
        <w:rPr>
          <w:rFonts w:ascii="Times New Roman" w:eastAsia="Times New Roman" w:hAnsi="Times New Roman" w:cs="Times New Roman"/>
          <w:b/>
          <w:bCs/>
          <w:color w:val="000000" w:themeColor="text1"/>
          <w:sz w:val="24"/>
          <w:szCs w:val="24"/>
        </w:rPr>
        <w:t xml:space="preserve">support commodity traceability, beneficiary verification, or distribution monitoring, does USDA </w:t>
      </w:r>
      <w:r w:rsidR="00E4127F" w:rsidRPr="00F31967">
        <w:rPr>
          <w:rFonts w:ascii="Times New Roman" w:eastAsia="Times New Roman" w:hAnsi="Times New Roman" w:cs="Times New Roman"/>
          <w:b/>
          <w:bCs/>
          <w:color w:val="000000" w:themeColor="text1"/>
          <w:sz w:val="24"/>
          <w:szCs w:val="24"/>
        </w:rPr>
        <w:t>evaluate these favorably as efficiency and accountabili</w:t>
      </w:r>
      <w:r w:rsidR="004B2215" w:rsidRPr="00F31967">
        <w:rPr>
          <w:rFonts w:ascii="Times New Roman" w:eastAsia="Times New Roman" w:hAnsi="Times New Roman" w:cs="Times New Roman"/>
          <w:b/>
          <w:bCs/>
          <w:color w:val="000000" w:themeColor="text1"/>
          <w:sz w:val="24"/>
          <w:szCs w:val="24"/>
        </w:rPr>
        <w:t>ty measures within the proposed budget?</w:t>
      </w:r>
    </w:p>
    <w:p w14:paraId="3781B044" w14:textId="58BB8C5E" w:rsidR="000E2B75" w:rsidRPr="00580FF3" w:rsidRDefault="000E2B75" w:rsidP="00343D0E">
      <w:pPr>
        <w:pStyle w:val="ListParagraph"/>
        <w:spacing w:after="100" w:afterAutospacing="1" w:line="240" w:lineRule="auto"/>
        <w:ind w:left="-288" w:right="144"/>
        <w:contextualSpacing w:val="0"/>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29657C">
        <w:rPr>
          <w:rFonts w:ascii="Times New Roman" w:eastAsia="Times New Roman" w:hAnsi="Times New Roman" w:cs="Times New Roman"/>
          <w:b/>
          <w:bCs/>
          <w:color w:val="000000" w:themeColor="text1"/>
          <w:sz w:val="24"/>
          <w:szCs w:val="24"/>
        </w:rPr>
        <w:t xml:space="preserve"> </w:t>
      </w:r>
      <w:r w:rsidR="0029657C" w:rsidRPr="00580FF3">
        <w:rPr>
          <w:rFonts w:ascii="Times New Roman" w:eastAsia="Times New Roman" w:hAnsi="Times New Roman" w:cs="Times New Roman"/>
          <w:color w:val="000000" w:themeColor="text1"/>
          <w:sz w:val="24"/>
          <w:szCs w:val="24"/>
        </w:rPr>
        <w:t>Please refer to Section 6</w:t>
      </w:r>
      <w:r w:rsidR="00580FF3" w:rsidRPr="00580FF3">
        <w:rPr>
          <w:rFonts w:ascii="Times New Roman" w:eastAsia="Times New Roman" w:hAnsi="Times New Roman" w:cs="Times New Roman"/>
          <w:color w:val="000000" w:themeColor="text1"/>
          <w:sz w:val="24"/>
          <w:szCs w:val="24"/>
        </w:rPr>
        <w:t xml:space="preserve">.2 Review Criteria of the Notice of Funding Opportunity for information on how USDA/FAS will evaluate concept papers and full applications. </w:t>
      </w:r>
    </w:p>
    <w:p w14:paraId="09245FD1" w14:textId="7300B36A" w:rsidR="003130BF" w:rsidRPr="00F31967" w:rsidRDefault="003130BF"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3</w:t>
      </w:r>
      <w:r w:rsidR="00830124">
        <w:rPr>
          <w:rFonts w:ascii="Times New Roman" w:eastAsia="Times New Roman" w:hAnsi="Times New Roman" w:cs="Times New Roman"/>
          <w:b/>
          <w:bCs/>
          <w:color w:val="000000" w:themeColor="text1"/>
          <w:sz w:val="24"/>
          <w:szCs w:val="24"/>
        </w:rPr>
        <w:t>5</w:t>
      </w:r>
      <w:r w:rsidRPr="00F31967">
        <w:rPr>
          <w:rFonts w:ascii="Times New Roman" w:eastAsia="Times New Roman" w:hAnsi="Times New Roman" w:cs="Times New Roman"/>
          <w:b/>
          <w:bCs/>
          <w:color w:val="000000" w:themeColor="text1"/>
          <w:sz w:val="24"/>
          <w:szCs w:val="24"/>
        </w:rPr>
        <w:t xml:space="preserve">. Q: </w:t>
      </w:r>
      <w:r w:rsidR="00233433" w:rsidRPr="00F31967">
        <w:rPr>
          <w:rFonts w:ascii="Times New Roman" w:eastAsia="Times New Roman" w:hAnsi="Times New Roman" w:cs="Times New Roman"/>
          <w:b/>
          <w:bCs/>
          <w:color w:val="000000" w:themeColor="text1"/>
          <w:sz w:val="24"/>
          <w:szCs w:val="24"/>
        </w:rPr>
        <w:t>USDA’s stated objectives could be met t</w:t>
      </w:r>
      <w:r w:rsidR="0080010A" w:rsidRPr="00F31967">
        <w:rPr>
          <w:rFonts w:ascii="Times New Roman" w:eastAsia="Times New Roman" w:hAnsi="Times New Roman" w:cs="Times New Roman"/>
          <w:b/>
          <w:bCs/>
          <w:color w:val="000000" w:themeColor="text1"/>
          <w:sz w:val="24"/>
          <w:szCs w:val="24"/>
        </w:rPr>
        <w:t xml:space="preserve">hrough several distinct beneficiary populations in Kenya- refugees in camp or settlement </w:t>
      </w:r>
      <w:r w:rsidR="00D94916" w:rsidRPr="00F31967">
        <w:rPr>
          <w:rFonts w:ascii="Times New Roman" w:eastAsia="Times New Roman" w:hAnsi="Times New Roman" w:cs="Times New Roman"/>
          <w:b/>
          <w:bCs/>
          <w:color w:val="000000" w:themeColor="text1"/>
          <w:sz w:val="24"/>
          <w:szCs w:val="24"/>
        </w:rPr>
        <w:t>context</w:t>
      </w:r>
      <w:r w:rsidR="0080010A" w:rsidRPr="00F31967">
        <w:rPr>
          <w:rFonts w:ascii="Times New Roman" w:eastAsia="Times New Roman" w:hAnsi="Times New Roman" w:cs="Times New Roman"/>
          <w:b/>
          <w:bCs/>
          <w:color w:val="000000" w:themeColor="text1"/>
          <w:sz w:val="24"/>
          <w:szCs w:val="24"/>
        </w:rPr>
        <w:t xml:space="preserve">, populations in acute drought-affected ASAL counties or chronically food-insecure areas with </w:t>
      </w:r>
      <w:r w:rsidR="00C77469" w:rsidRPr="00F31967">
        <w:rPr>
          <w:rFonts w:ascii="Times New Roman" w:eastAsia="Times New Roman" w:hAnsi="Times New Roman" w:cs="Times New Roman"/>
          <w:b/>
          <w:bCs/>
          <w:color w:val="000000" w:themeColor="text1"/>
          <w:sz w:val="24"/>
          <w:szCs w:val="24"/>
        </w:rPr>
        <w:t xml:space="preserve">structurally vulnerable populations. Does USDA have </w:t>
      </w:r>
      <w:r w:rsidR="00D94916" w:rsidRPr="00F31967">
        <w:rPr>
          <w:rFonts w:ascii="Times New Roman" w:eastAsia="Times New Roman" w:hAnsi="Times New Roman" w:cs="Times New Roman"/>
          <w:b/>
          <w:bCs/>
          <w:color w:val="000000" w:themeColor="text1"/>
          <w:sz w:val="24"/>
          <w:szCs w:val="24"/>
        </w:rPr>
        <w:t>a preference</w:t>
      </w:r>
      <w:r w:rsidR="00C77469" w:rsidRPr="00F31967">
        <w:rPr>
          <w:rFonts w:ascii="Times New Roman" w:eastAsia="Times New Roman" w:hAnsi="Times New Roman" w:cs="Times New Roman"/>
          <w:b/>
          <w:bCs/>
          <w:color w:val="000000" w:themeColor="text1"/>
          <w:sz w:val="24"/>
          <w:szCs w:val="24"/>
        </w:rPr>
        <w:t xml:space="preserve"> or priority ranking among these population types for this activity, or should </w:t>
      </w:r>
      <w:r w:rsidR="00D94916" w:rsidRPr="00F31967">
        <w:rPr>
          <w:rFonts w:ascii="Times New Roman" w:eastAsia="Times New Roman" w:hAnsi="Times New Roman" w:cs="Times New Roman"/>
          <w:b/>
          <w:bCs/>
          <w:color w:val="000000" w:themeColor="text1"/>
          <w:sz w:val="24"/>
          <w:szCs w:val="24"/>
        </w:rPr>
        <w:t>applicants</w:t>
      </w:r>
      <w:r w:rsidR="00C77469" w:rsidRPr="00F31967">
        <w:rPr>
          <w:rFonts w:ascii="Times New Roman" w:eastAsia="Times New Roman" w:hAnsi="Times New Roman" w:cs="Times New Roman"/>
          <w:b/>
          <w:bCs/>
          <w:color w:val="000000" w:themeColor="text1"/>
          <w:sz w:val="24"/>
          <w:szCs w:val="24"/>
        </w:rPr>
        <w:t xml:space="preserve"> propose targeting ba</w:t>
      </w:r>
      <w:r w:rsidR="00D94916" w:rsidRPr="00F31967">
        <w:rPr>
          <w:rFonts w:ascii="Times New Roman" w:eastAsia="Times New Roman" w:hAnsi="Times New Roman" w:cs="Times New Roman"/>
          <w:b/>
          <w:bCs/>
          <w:color w:val="000000" w:themeColor="text1"/>
          <w:sz w:val="24"/>
          <w:szCs w:val="24"/>
        </w:rPr>
        <w:t xml:space="preserve">sed on their own needs analysis? </w:t>
      </w:r>
    </w:p>
    <w:p w14:paraId="1D40B800" w14:textId="5C459899" w:rsidR="00D94916" w:rsidRPr="00A37214" w:rsidRDefault="00D94916" w:rsidP="00343D0E">
      <w:pPr>
        <w:pStyle w:val="ListParagraph"/>
        <w:spacing w:after="100" w:afterAutospacing="1" w:line="240" w:lineRule="auto"/>
        <w:ind w:left="-288" w:right="144"/>
        <w:contextualSpacing w:val="0"/>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7D6D47">
        <w:rPr>
          <w:rFonts w:ascii="Times New Roman" w:eastAsia="Times New Roman" w:hAnsi="Times New Roman" w:cs="Times New Roman"/>
          <w:b/>
          <w:bCs/>
          <w:color w:val="000000" w:themeColor="text1"/>
          <w:sz w:val="24"/>
          <w:szCs w:val="24"/>
        </w:rPr>
        <w:t xml:space="preserve"> </w:t>
      </w:r>
      <w:r w:rsidR="005E4660" w:rsidRPr="00A37214">
        <w:rPr>
          <w:rFonts w:ascii="Times New Roman" w:eastAsia="Times New Roman" w:hAnsi="Times New Roman" w:cs="Times New Roman"/>
          <w:color w:val="000000" w:themeColor="text1"/>
          <w:sz w:val="24"/>
          <w:szCs w:val="24"/>
        </w:rPr>
        <w:t xml:space="preserve">USDA encourages Applicants to </w:t>
      </w:r>
      <w:r w:rsidR="004D3543" w:rsidRPr="00A37214">
        <w:rPr>
          <w:rFonts w:ascii="Times New Roman" w:eastAsia="Times New Roman" w:hAnsi="Times New Roman" w:cs="Times New Roman"/>
          <w:color w:val="000000" w:themeColor="text1"/>
          <w:sz w:val="24"/>
          <w:szCs w:val="24"/>
        </w:rPr>
        <w:t xml:space="preserve">utilize </w:t>
      </w:r>
      <w:r w:rsidR="000F4A24" w:rsidRPr="00A37214">
        <w:rPr>
          <w:rFonts w:ascii="Times New Roman" w:eastAsia="Times New Roman" w:hAnsi="Times New Roman" w:cs="Times New Roman"/>
          <w:color w:val="000000" w:themeColor="text1"/>
          <w:sz w:val="24"/>
          <w:szCs w:val="24"/>
        </w:rPr>
        <w:t xml:space="preserve">the three </w:t>
      </w:r>
      <w:r w:rsidR="00A37214" w:rsidRPr="00A37214">
        <w:rPr>
          <w:rFonts w:ascii="Times New Roman" w:eastAsia="Times New Roman" w:hAnsi="Times New Roman" w:cs="Times New Roman"/>
          <w:color w:val="000000" w:themeColor="text1"/>
          <w:sz w:val="24"/>
          <w:szCs w:val="24"/>
        </w:rPr>
        <w:t xml:space="preserve">criteria found in Section 3 Program Description of the Notice of Funding Opportunity to </w:t>
      </w:r>
      <w:r w:rsidR="004D3543" w:rsidRPr="00A37214">
        <w:rPr>
          <w:rFonts w:ascii="Times New Roman" w:eastAsia="Times New Roman" w:hAnsi="Times New Roman" w:cs="Times New Roman"/>
          <w:color w:val="000000" w:themeColor="text1"/>
          <w:sz w:val="24"/>
          <w:szCs w:val="24"/>
        </w:rPr>
        <w:t xml:space="preserve">their own assessment to </w:t>
      </w:r>
      <w:r w:rsidR="005E4660" w:rsidRPr="00A37214">
        <w:rPr>
          <w:rFonts w:ascii="Times New Roman" w:eastAsia="Times New Roman" w:hAnsi="Times New Roman" w:cs="Times New Roman"/>
          <w:color w:val="000000" w:themeColor="text1"/>
          <w:sz w:val="24"/>
          <w:szCs w:val="24"/>
        </w:rPr>
        <w:t>propose an efficient and eff</w:t>
      </w:r>
      <w:r w:rsidR="00C7436D" w:rsidRPr="00A37214">
        <w:rPr>
          <w:rFonts w:ascii="Times New Roman" w:eastAsia="Times New Roman" w:hAnsi="Times New Roman" w:cs="Times New Roman"/>
          <w:color w:val="000000" w:themeColor="text1"/>
          <w:sz w:val="24"/>
          <w:szCs w:val="24"/>
        </w:rPr>
        <w:t>ective program design</w:t>
      </w:r>
      <w:r w:rsidR="00A37214" w:rsidRPr="00A37214">
        <w:rPr>
          <w:rFonts w:ascii="Times New Roman" w:eastAsia="Times New Roman" w:hAnsi="Times New Roman" w:cs="Times New Roman"/>
          <w:color w:val="000000" w:themeColor="text1"/>
          <w:sz w:val="24"/>
          <w:szCs w:val="24"/>
        </w:rPr>
        <w:t xml:space="preserve"> for their concept paper</w:t>
      </w:r>
      <w:r w:rsidR="00C7436D" w:rsidRPr="00A37214">
        <w:rPr>
          <w:rFonts w:ascii="Times New Roman" w:eastAsia="Times New Roman" w:hAnsi="Times New Roman" w:cs="Times New Roman"/>
          <w:color w:val="000000" w:themeColor="text1"/>
          <w:sz w:val="24"/>
          <w:szCs w:val="24"/>
        </w:rPr>
        <w:t xml:space="preserve">. </w:t>
      </w:r>
    </w:p>
    <w:p w14:paraId="54ECA3D2" w14:textId="1930D086" w:rsidR="00D94916" w:rsidRPr="00F31967" w:rsidRDefault="00015960"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3</w:t>
      </w:r>
      <w:r w:rsidR="00830124">
        <w:rPr>
          <w:rFonts w:ascii="Times New Roman" w:eastAsia="Times New Roman" w:hAnsi="Times New Roman" w:cs="Times New Roman"/>
          <w:b/>
          <w:bCs/>
          <w:color w:val="000000" w:themeColor="text1"/>
          <w:sz w:val="24"/>
          <w:szCs w:val="24"/>
        </w:rPr>
        <w:t>6</w:t>
      </w:r>
      <w:r w:rsidRPr="00F31967">
        <w:rPr>
          <w:rFonts w:ascii="Times New Roman" w:eastAsia="Times New Roman" w:hAnsi="Times New Roman" w:cs="Times New Roman"/>
          <w:b/>
          <w:bCs/>
          <w:color w:val="000000" w:themeColor="text1"/>
          <w:sz w:val="24"/>
          <w:szCs w:val="24"/>
        </w:rPr>
        <w:t>.Q: Given that beneficiary type and geography materially affect feasible program scale, does USDA have a preferred beneficiary caseload or range for this activity (for example, a target order of magnitude over the 18-month period), or is the applicant expected to determine reach based on commodity tonnage, ration design, and operating costs within the available budget?</w:t>
      </w:r>
    </w:p>
    <w:p w14:paraId="38A7F851" w14:textId="5B5F842E" w:rsidR="004E5B27" w:rsidRPr="00F31967" w:rsidRDefault="004E5B27" w:rsidP="00343D0E">
      <w:pPr>
        <w:pStyle w:val="ListParagraph"/>
        <w:spacing w:after="100" w:afterAutospacing="1" w:line="240" w:lineRule="auto"/>
        <w:ind w:left="-288" w:right="144"/>
        <w:contextualSpacing w:val="0"/>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216499" w:rsidRPr="00F31967">
        <w:rPr>
          <w:rFonts w:ascii="Times New Roman" w:eastAsia="Times New Roman" w:hAnsi="Times New Roman" w:cs="Times New Roman"/>
          <w:b/>
          <w:bCs/>
          <w:color w:val="000000" w:themeColor="text1"/>
          <w:sz w:val="24"/>
          <w:szCs w:val="24"/>
        </w:rPr>
        <w:t xml:space="preserve"> </w:t>
      </w:r>
      <w:r w:rsidR="00216499" w:rsidRPr="00F31967">
        <w:rPr>
          <w:rFonts w:ascii="Times New Roman" w:eastAsia="Times New Roman" w:hAnsi="Times New Roman" w:cs="Times New Roman"/>
          <w:color w:val="000000" w:themeColor="text1"/>
          <w:sz w:val="24"/>
          <w:szCs w:val="24"/>
        </w:rPr>
        <w:t xml:space="preserve">The </w:t>
      </w:r>
      <w:r w:rsidR="00664448" w:rsidRPr="00F31967">
        <w:rPr>
          <w:rFonts w:ascii="Times New Roman" w:eastAsia="Times New Roman" w:hAnsi="Times New Roman" w:cs="Times New Roman"/>
          <w:color w:val="000000" w:themeColor="text1"/>
          <w:sz w:val="24"/>
          <w:szCs w:val="24"/>
        </w:rPr>
        <w:t>A</w:t>
      </w:r>
      <w:r w:rsidR="00216499" w:rsidRPr="00F31967">
        <w:rPr>
          <w:rFonts w:ascii="Times New Roman" w:eastAsia="Times New Roman" w:hAnsi="Times New Roman" w:cs="Times New Roman"/>
          <w:color w:val="000000" w:themeColor="text1"/>
          <w:sz w:val="24"/>
          <w:szCs w:val="24"/>
        </w:rPr>
        <w:t>pplicant should determine reach based on need, commodity tonnage, ration design and operating costs</w:t>
      </w:r>
      <w:r w:rsidR="00E677E0" w:rsidRPr="00F31967">
        <w:rPr>
          <w:rFonts w:ascii="Times New Roman" w:eastAsia="Times New Roman" w:hAnsi="Times New Roman" w:cs="Times New Roman"/>
          <w:color w:val="000000" w:themeColor="text1"/>
          <w:sz w:val="24"/>
          <w:szCs w:val="24"/>
        </w:rPr>
        <w:t xml:space="preserve"> within the available budget</w:t>
      </w:r>
      <w:r w:rsidR="00216499" w:rsidRPr="00F31967">
        <w:rPr>
          <w:rFonts w:ascii="Times New Roman" w:eastAsia="Times New Roman" w:hAnsi="Times New Roman" w:cs="Times New Roman"/>
          <w:color w:val="000000" w:themeColor="text1"/>
          <w:sz w:val="24"/>
          <w:szCs w:val="24"/>
        </w:rPr>
        <w:t>.</w:t>
      </w:r>
      <w:r w:rsidR="00664448" w:rsidRPr="00F31967">
        <w:rPr>
          <w:rFonts w:ascii="Times New Roman" w:eastAsia="Times New Roman" w:hAnsi="Times New Roman" w:cs="Times New Roman"/>
          <w:color w:val="000000" w:themeColor="text1"/>
          <w:sz w:val="24"/>
          <w:szCs w:val="24"/>
        </w:rPr>
        <w:t xml:space="preserve"> The Applicant </w:t>
      </w:r>
      <w:r w:rsidR="00D12133" w:rsidRPr="00F31967">
        <w:rPr>
          <w:rFonts w:ascii="Times New Roman" w:eastAsia="Times New Roman" w:hAnsi="Times New Roman" w:cs="Times New Roman"/>
          <w:color w:val="000000" w:themeColor="text1"/>
          <w:sz w:val="24"/>
          <w:szCs w:val="24"/>
        </w:rPr>
        <w:t xml:space="preserve">should </w:t>
      </w:r>
      <w:r w:rsidR="002A72FB" w:rsidRPr="00F31967">
        <w:rPr>
          <w:rFonts w:ascii="Times New Roman" w:eastAsia="Times New Roman" w:hAnsi="Times New Roman" w:cs="Times New Roman"/>
          <w:color w:val="000000" w:themeColor="text1"/>
          <w:sz w:val="24"/>
          <w:szCs w:val="24"/>
        </w:rPr>
        <w:t xml:space="preserve">provide </w:t>
      </w:r>
      <w:r w:rsidR="003227FD" w:rsidRPr="00F31967">
        <w:rPr>
          <w:rFonts w:ascii="Times New Roman" w:eastAsia="Times New Roman" w:hAnsi="Times New Roman" w:cs="Times New Roman"/>
          <w:color w:val="000000" w:themeColor="text1"/>
          <w:sz w:val="24"/>
          <w:szCs w:val="24"/>
        </w:rPr>
        <w:t xml:space="preserve">a needs assessment </w:t>
      </w:r>
      <w:r w:rsidR="000C4ABB" w:rsidRPr="00F31967">
        <w:rPr>
          <w:rFonts w:ascii="Times New Roman" w:eastAsia="Times New Roman" w:hAnsi="Times New Roman" w:cs="Times New Roman"/>
          <w:color w:val="000000" w:themeColor="text1"/>
          <w:sz w:val="24"/>
          <w:szCs w:val="24"/>
        </w:rPr>
        <w:t>of the food insecurity or nutrition c</w:t>
      </w:r>
      <w:r w:rsidR="00E64D83" w:rsidRPr="00F31967">
        <w:rPr>
          <w:rFonts w:ascii="Times New Roman" w:eastAsia="Times New Roman" w:hAnsi="Times New Roman" w:cs="Times New Roman"/>
          <w:color w:val="000000" w:themeColor="text1"/>
          <w:sz w:val="24"/>
          <w:szCs w:val="24"/>
        </w:rPr>
        <w:t xml:space="preserve">risis and outline the scale and context. </w:t>
      </w:r>
      <w:r w:rsidR="003A4A33" w:rsidRPr="00F31967">
        <w:rPr>
          <w:rFonts w:ascii="Times New Roman" w:eastAsia="Times New Roman" w:hAnsi="Times New Roman" w:cs="Times New Roman"/>
          <w:color w:val="000000" w:themeColor="text1"/>
          <w:sz w:val="24"/>
          <w:szCs w:val="24"/>
        </w:rPr>
        <w:t xml:space="preserve">The Applicant should also </w:t>
      </w:r>
      <w:r w:rsidR="003A4A33" w:rsidRPr="00F31967">
        <w:rPr>
          <w:rFonts w:ascii="Times New Roman" w:eastAsia="Times New Roman" w:hAnsi="Times New Roman" w:cs="Times New Roman"/>
          <w:color w:val="000000" w:themeColor="text1"/>
          <w:sz w:val="24"/>
          <w:szCs w:val="24"/>
        </w:rPr>
        <w:lastRenderedPageBreak/>
        <w:t xml:space="preserve">outline how they will coordinate food and security activities to leverage resources, maximize impact, and avoid duplication. </w:t>
      </w:r>
    </w:p>
    <w:p w14:paraId="6846ED34" w14:textId="576EA718" w:rsidR="00240D3D" w:rsidRPr="00F31967" w:rsidRDefault="00240D3D"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3</w:t>
      </w:r>
      <w:r w:rsidR="00830124">
        <w:rPr>
          <w:rFonts w:ascii="Times New Roman" w:eastAsia="Times New Roman" w:hAnsi="Times New Roman" w:cs="Times New Roman"/>
          <w:b/>
          <w:bCs/>
          <w:color w:val="000000" w:themeColor="text1"/>
          <w:sz w:val="24"/>
          <w:szCs w:val="24"/>
        </w:rPr>
        <w:t>7</w:t>
      </w:r>
      <w:r w:rsidRPr="00F31967">
        <w:rPr>
          <w:rFonts w:ascii="Times New Roman" w:eastAsia="Times New Roman" w:hAnsi="Times New Roman" w:cs="Times New Roman"/>
          <w:b/>
          <w:bCs/>
          <w:color w:val="000000" w:themeColor="text1"/>
          <w:sz w:val="24"/>
          <w:szCs w:val="24"/>
        </w:rPr>
        <w:t>. Q</w:t>
      </w:r>
      <w:r w:rsidR="00D925D4" w:rsidRPr="00F31967">
        <w:rPr>
          <w:rFonts w:ascii="Times New Roman" w:eastAsia="Times New Roman" w:hAnsi="Times New Roman" w:cs="Times New Roman"/>
          <w:b/>
          <w:bCs/>
          <w:color w:val="000000" w:themeColor="text1"/>
          <w:sz w:val="24"/>
          <w:szCs w:val="24"/>
        </w:rPr>
        <w:t xml:space="preserve">: </w:t>
      </w:r>
      <w:r w:rsidR="00885696" w:rsidRPr="00F31967">
        <w:rPr>
          <w:rFonts w:ascii="Times New Roman" w:eastAsia="Times New Roman" w:hAnsi="Times New Roman" w:cs="Times New Roman"/>
          <w:b/>
          <w:bCs/>
          <w:color w:val="000000" w:themeColor="text1"/>
          <w:sz w:val="24"/>
          <w:szCs w:val="24"/>
        </w:rPr>
        <w:t>Would</w:t>
      </w:r>
      <w:r w:rsidR="00D925D4" w:rsidRPr="00F31967">
        <w:rPr>
          <w:rFonts w:ascii="Times New Roman" w:eastAsia="Times New Roman" w:hAnsi="Times New Roman" w:cs="Times New Roman"/>
          <w:b/>
          <w:bCs/>
          <w:color w:val="000000" w:themeColor="text1"/>
          <w:sz w:val="24"/>
          <w:szCs w:val="24"/>
        </w:rPr>
        <w:t xml:space="preserve"> </w:t>
      </w:r>
      <w:r w:rsidR="00D57506" w:rsidRPr="00F31967">
        <w:rPr>
          <w:rFonts w:ascii="Times New Roman" w:eastAsia="Times New Roman" w:hAnsi="Times New Roman" w:cs="Times New Roman"/>
          <w:b/>
          <w:bCs/>
          <w:color w:val="000000" w:themeColor="text1"/>
          <w:sz w:val="24"/>
          <w:szCs w:val="24"/>
        </w:rPr>
        <w:t>the</w:t>
      </w:r>
      <w:r w:rsidR="00472434" w:rsidRPr="00F31967">
        <w:rPr>
          <w:rFonts w:ascii="Times New Roman" w:eastAsia="Times New Roman" w:hAnsi="Times New Roman" w:cs="Times New Roman"/>
          <w:b/>
          <w:bCs/>
          <w:color w:val="000000" w:themeColor="text1"/>
          <w:sz w:val="24"/>
          <w:szCs w:val="24"/>
        </w:rPr>
        <w:t xml:space="preserve"> </w:t>
      </w:r>
      <w:r w:rsidR="00D925D4" w:rsidRPr="00F31967">
        <w:rPr>
          <w:rFonts w:ascii="Times New Roman" w:eastAsia="Times New Roman" w:hAnsi="Times New Roman" w:cs="Times New Roman"/>
          <w:b/>
          <w:bCs/>
          <w:color w:val="000000" w:themeColor="text1"/>
          <w:sz w:val="24"/>
          <w:szCs w:val="24"/>
        </w:rPr>
        <w:t>USDA be amenable to regional application for contiguous countries?</w:t>
      </w:r>
    </w:p>
    <w:p w14:paraId="50EDE097" w14:textId="528E115D" w:rsidR="00D925D4" w:rsidRPr="00F31967" w:rsidRDefault="00D925D4"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E036C2" w:rsidRPr="00F31967">
        <w:rPr>
          <w:rFonts w:ascii="Times New Roman" w:eastAsia="Times New Roman" w:hAnsi="Times New Roman" w:cs="Times New Roman"/>
          <w:b/>
          <w:bCs/>
          <w:color w:val="000000" w:themeColor="text1"/>
          <w:sz w:val="24"/>
          <w:szCs w:val="24"/>
        </w:rPr>
        <w:t xml:space="preserve"> </w:t>
      </w:r>
      <w:r w:rsidR="00E036C2" w:rsidRPr="00F31967">
        <w:rPr>
          <w:rFonts w:ascii="Times New Roman" w:eastAsia="Times New Roman" w:hAnsi="Times New Roman" w:cs="Times New Roman"/>
          <w:color w:val="000000" w:themeColor="text1"/>
          <w:sz w:val="24"/>
          <w:szCs w:val="24"/>
        </w:rPr>
        <w:t>No</w:t>
      </w:r>
      <w:r w:rsidR="00154061" w:rsidRPr="00F31967">
        <w:rPr>
          <w:rFonts w:ascii="Times New Roman" w:eastAsia="Times New Roman" w:hAnsi="Times New Roman" w:cs="Times New Roman"/>
          <w:color w:val="000000" w:themeColor="text1"/>
          <w:sz w:val="24"/>
          <w:szCs w:val="24"/>
        </w:rPr>
        <w:t>, single countries only.</w:t>
      </w:r>
      <w:r w:rsidR="00D52EFE" w:rsidRPr="00F31967">
        <w:rPr>
          <w:rFonts w:ascii="Times New Roman" w:eastAsia="Times New Roman" w:hAnsi="Times New Roman" w:cs="Times New Roman"/>
          <w:color w:val="000000" w:themeColor="text1"/>
          <w:sz w:val="24"/>
          <w:szCs w:val="24"/>
        </w:rPr>
        <w:t xml:space="preserve"> </w:t>
      </w:r>
      <w:r w:rsidR="000822D6">
        <w:rPr>
          <w:rFonts w:ascii="Times New Roman" w:eastAsia="Times New Roman" w:hAnsi="Times New Roman" w:cs="Times New Roman"/>
          <w:color w:val="000000" w:themeColor="text1"/>
          <w:sz w:val="24"/>
          <w:szCs w:val="24"/>
        </w:rPr>
        <w:t xml:space="preserve">Per Section 1.1 Executive Summary of the Notice of Funding Opportunity, </w:t>
      </w:r>
      <w:r w:rsidR="00154061" w:rsidRPr="00F31967">
        <w:rPr>
          <w:rFonts w:ascii="Times New Roman" w:eastAsia="Times New Roman" w:hAnsi="Times New Roman" w:cs="Times New Roman"/>
          <w:color w:val="000000" w:themeColor="text1"/>
          <w:sz w:val="24"/>
          <w:szCs w:val="24"/>
        </w:rPr>
        <w:t>USDA</w:t>
      </w:r>
      <w:r w:rsidR="00AB6A36" w:rsidRPr="00F31967">
        <w:rPr>
          <w:rFonts w:ascii="Times New Roman" w:eastAsia="Times New Roman" w:hAnsi="Times New Roman" w:cs="Times New Roman"/>
          <w:color w:val="000000" w:themeColor="text1"/>
          <w:sz w:val="24"/>
          <w:szCs w:val="24"/>
        </w:rPr>
        <w:t xml:space="preserve">/FAS will only accept </w:t>
      </w:r>
      <w:r w:rsidR="00830124">
        <w:rPr>
          <w:rFonts w:ascii="Times New Roman" w:eastAsia="Times New Roman" w:hAnsi="Times New Roman" w:cs="Times New Roman"/>
          <w:color w:val="000000" w:themeColor="text1"/>
          <w:sz w:val="24"/>
          <w:szCs w:val="24"/>
        </w:rPr>
        <w:t>concept papers</w:t>
      </w:r>
      <w:r w:rsidR="00AB6A36" w:rsidRPr="00F31967">
        <w:rPr>
          <w:rFonts w:ascii="Times New Roman" w:eastAsia="Times New Roman" w:hAnsi="Times New Roman" w:cs="Times New Roman"/>
          <w:color w:val="000000" w:themeColor="text1"/>
          <w:sz w:val="24"/>
          <w:szCs w:val="24"/>
        </w:rPr>
        <w:t xml:space="preserve"> for programs in the following countries: Demo</w:t>
      </w:r>
      <w:r w:rsidR="00E8254C" w:rsidRPr="00F31967">
        <w:rPr>
          <w:rFonts w:ascii="Times New Roman" w:eastAsia="Times New Roman" w:hAnsi="Times New Roman" w:cs="Times New Roman"/>
          <w:color w:val="000000" w:themeColor="text1"/>
          <w:sz w:val="24"/>
          <w:szCs w:val="24"/>
        </w:rPr>
        <w:t xml:space="preserve">cratic Republic of </w:t>
      </w:r>
      <w:r w:rsidR="00830124">
        <w:rPr>
          <w:rFonts w:ascii="Times New Roman" w:eastAsia="Times New Roman" w:hAnsi="Times New Roman" w:cs="Times New Roman"/>
          <w:color w:val="000000" w:themeColor="text1"/>
          <w:sz w:val="24"/>
          <w:szCs w:val="24"/>
        </w:rPr>
        <w:t xml:space="preserve">the </w:t>
      </w:r>
      <w:r w:rsidR="00E8254C" w:rsidRPr="00F31967">
        <w:rPr>
          <w:rFonts w:ascii="Times New Roman" w:eastAsia="Times New Roman" w:hAnsi="Times New Roman" w:cs="Times New Roman"/>
          <w:color w:val="000000" w:themeColor="text1"/>
          <w:sz w:val="24"/>
          <w:szCs w:val="24"/>
        </w:rPr>
        <w:t>Congo, El Salvador, Ethiopia, Guatemala, Haiti, Kenya</w:t>
      </w:r>
      <w:r w:rsidR="0061220A" w:rsidRPr="00F31967">
        <w:rPr>
          <w:rFonts w:ascii="Times New Roman" w:eastAsia="Times New Roman" w:hAnsi="Times New Roman" w:cs="Times New Roman"/>
          <w:color w:val="000000" w:themeColor="text1"/>
          <w:sz w:val="24"/>
          <w:szCs w:val="24"/>
        </w:rPr>
        <w:t>, and Rwanda</w:t>
      </w:r>
      <w:r w:rsidR="00544F16" w:rsidRPr="00F31967">
        <w:rPr>
          <w:rFonts w:ascii="Times New Roman" w:eastAsia="Times New Roman" w:hAnsi="Times New Roman" w:cs="Times New Roman"/>
          <w:color w:val="000000" w:themeColor="text1"/>
          <w:sz w:val="24"/>
          <w:szCs w:val="24"/>
        </w:rPr>
        <w:t>.</w:t>
      </w:r>
    </w:p>
    <w:p w14:paraId="40190824" w14:textId="34B2D07E" w:rsidR="00D925D4" w:rsidRPr="00F31967" w:rsidRDefault="00D925D4"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39. Q:</w:t>
      </w:r>
      <w:r w:rsidR="005840DB" w:rsidRPr="00F31967">
        <w:rPr>
          <w:rFonts w:ascii="Times New Roman" w:eastAsia="Times New Roman" w:hAnsi="Times New Roman" w:cs="Times New Roman"/>
          <w:b/>
          <w:bCs/>
          <w:color w:val="000000" w:themeColor="text1"/>
          <w:sz w:val="24"/>
          <w:szCs w:val="24"/>
        </w:rPr>
        <w:t xml:space="preserve"> What is the anticipated</w:t>
      </w:r>
      <w:r w:rsidR="00DB62EC" w:rsidRPr="00F31967">
        <w:rPr>
          <w:rFonts w:ascii="Times New Roman" w:eastAsia="Times New Roman" w:hAnsi="Times New Roman" w:cs="Times New Roman"/>
          <w:b/>
          <w:bCs/>
          <w:color w:val="000000" w:themeColor="text1"/>
          <w:sz w:val="24"/>
          <w:szCs w:val="24"/>
        </w:rPr>
        <w:t xml:space="preserve"> start date for this program?</w:t>
      </w:r>
      <w:r w:rsidR="00411625" w:rsidRPr="00F31967">
        <w:rPr>
          <w:rFonts w:ascii="Times New Roman" w:eastAsia="Times New Roman" w:hAnsi="Times New Roman" w:cs="Times New Roman"/>
          <w:b/>
          <w:bCs/>
          <w:color w:val="000000" w:themeColor="text1"/>
          <w:sz w:val="24"/>
          <w:szCs w:val="24"/>
        </w:rPr>
        <w:t xml:space="preserve"> Would be possible to call forward </w:t>
      </w:r>
      <w:r w:rsidR="00885696" w:rsidRPr="00F31967">
        <w:rPr>
          <w:rFonts w:ascii="Times New Roman" w:eastAsia="Times New Roman" w:hAnsi="Times New Roman" w:cs="Times New Roman"/>
          <w:b/>
          <w:bCs/>
          <w:color w:val="000000" w:themeColor="text1"/>
          <w:sz w:val="24"/>
          <w:szCs w:val="24"/>
        </w:rPr>
        <w:t>commodities</w:t>
      </w:r>
      <w:r w:rsidR="00411625" w:rsidRPr="00F31967">
        <w:rPr>
          <w:rFonts w:ascii="Times New Roman" w:eastAsia="Times New Roman" w:hAnsi="Times New Roman" w:cs="Times New Roman"/>
          <w:b/>
          <w:bCs/>
          <w:color w:val="000000" w:themeColor="text1"/>
          <w:sz w:val="24"/>
          <w:szCs w:val="24"/>
        </w:rPr>
        <w:t xml:space="preserve"> prior to the start date if there is an urgent need to do so due to existing need or an</w:t>
      </w:r>
      <w:r w:rsidR="008F5038" w:rsidRPr="00F31967">
        <w:rPr>
          <w:rFonts w:ascii="Times New Roman" w:eastAsia="Times New Roman" w:hAnsi="Times New Roman" w:cs="Times New Roman"/>
          <w:b/>
          <w:bCs/>
          <w:color w:val="000000" w:themeColor="text1"/>
          <w:sz w:val="24"/>
          <w:szCs w:val="24"/>
        </w:rPr>
        <w:t>ticipated shock?</w:t>
      </w:r>
    </w:p>
    <w:p w14:paraId="39B02FFF" w14:textId="57A805E3" w:rsidR="00262CA3" w:rsidRPr="00F31967" w:rsidRDefault="00262CA3"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hAnsi="Times New Roman" w:cs="Times New Roman"/>
          <w:b/>
          <w:color w:val="000000"/>
          <w:sz w:val="24"/>
          <w:szCs w:val="24"/>
        </w:rPr>
        <w:t>A:</w:t>
      </w:r>
      <w:r w:rsidR="00B40393" w:rsidRPr="00F31967">
        <w:rPr>
          <w:rFonts w:ascii="Times New Roman" w:hAnsi="Times New Roman" w:cs="Times New Roman"/>
          <w:b/>
          <w:color w:val="000000"/>
          <w:sz w:val="24"/>
          <w:szCs w:val="24"/>
        </w:rPr>
        <w:t xml:space="preserve"> </w:t>
      </w:r>
      <w:r w:rsidR="00A06644">
        <w:rPr>
          <w:rFonts w:ascii="Times New Roman" w:hAnsi="Times New Roman" w:cs="Times New Roman"/>
          <w:color w:val="000000"/>
          <w:sz w:val="24"/>
          <w:szCs w:val="24"/>
        </w:rPr>
        <w:t>The anticipated start date for these awards is in October 2026, with an estimated 18-24 month period of performance</w:t>
      </w:r>
      <w:r w:rsidR="00934FA3" w:rsidRPr="008569EA">
        <w:rPr>
          <w:rFonts w:ascii="Times New Roman" w:hAnsi="Times New Roman" w:cs="Times New Roman"/>
          <w:color w:val="000000"/>
          <w:sz w:val="24"/>
          <w:szCs w:val="24"/>
        </w:rPr>
        <w:t>.</w:t>
      </w:r>
      <w:r w:rsidR="00770B94" w:rsidRPr="008569EA">
        <w:rPr>
          <w:rFonts w:ascii="Times New Roman" w:hAnsi="Times New Roman" w:cs="Times New Roman"/>
          <w:color w:val="000000"/>
          <w:sz w:val="24"/>
          <w:szCs w:val="24"/>
        </w:rPr>
        <w:t xml:space="preserve"> </w:t>
      </w:r>
      <w:r w:rsidR="00A06644">
        <w:rPr>
          <w:rFonts w:ascii="Times New Roman" w:eastAsia="Times New Roman" w:hAnsi="Times New Roman" w:cs="Times New Roman"/>
          <w:color w:val="000000" w:themeColor="text1"/>
          <w:sz w:val="24"/>
          <w:szCs w:val="24"/>
        </w:rPr>
        <w:t>No, it is not possible to</w:t>
      </w:r>
      <w:r w:rsidR="008C38C1" w:rsidRPr="008569EA">
        <w:rPr>
          <w:rFonts w:ascii="Times New Roman" w:eastAsia="Times New Roman" w:hAnsi="Times New Roman" w:cs="Times New Roman"/>
          <w:color w:val="000000" w:themeColor="text1"/>
          <w:sz w:val="24"/>
          <w:szCs w:val="24"/>
        </w:rPr>
        <w:t xml:space="preserve"> call forward</w:t>
      </w:r>
      <w:r w:rsidR="004B0F2C" w:rsidRPr="008569EA">
        <w:rPr>
          <w:rFonts w:ascii="Times New Roman" w:eastAsia="Times New Roman" w:hAnsi="Times New Roman" w:cs="Times New Roman"/>
          <w:color w:val="000000" w:themeColor="text1"/>
          <w:sz w:val="24"/>
          <w:szCs w:val="24"/>
        </w:rPr>
        <w:t xml:space="preserve"> commodities prior to th</w:t>
      </w:r>
      <w:r w:rsidR="00A06644">
        <w:rPr>
          <w:rFonts w:ascii="Times New Roman" w:eastAsia="Times New Roman" w:hAnsi="Times New Roman" w:cs="Times New Roman"/>
          <w:color w:val="000000" w:themeColor="text1"/>
          <w:sz w:val="24"/>
          <w:szCs w:val="24"/>
        </w:rPr>
        <w:t>e effective date of an award.</w:t>
      </w:r>
    </w:p>
    <w:p w14:paraId="7DF9AD60" w14:textId="2F052531" w:rsidR="00F3168F" w:rsidRPr="00F31967" w:rsidRDefault="00F3168F"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4</w:t>
      </w:r>
      <w:r w:rsidR="00DE74BB" w:rsidRPr="00F31967">
        <w:rPr>
          <w:rFonts w:ascii="Times New Roman" w:eastAsia="Times New Roman" w:hAnsi="Times New Roman" w:cs="Times New Roman"/>
          <w:b/>
          <w:bCs/>
          <w:color w:val="000000" w:themeColor="text1"/>
          <w:sz w:val="24"/>
          <w:szCs w:val="24"/>
        </w:rPr>
        <w:t>0</w:t>
      </w:r>
      <w:r w:rsidRPr="00F31967">
        <w:rPr>
          <w:rFonts w:ascii="Times New Roman" w:eastAsia="Times New Roman" w:hAnsi="Times New Roman" w:cs="Times New Roman"/>
          <w:b/>
          <w:bCs/>
          <w:color w:val="000000" w:themeColor="text1"/>
          <w:sz w:val="24"/>
          <w:szCs w:val="24"/>
        </w:rPr>
        <w:t>. Q:</w:t>
      </w:r>
      <w:r w:rsidR="005D3DD3" w:rsidRPr="00F31967">
        <w:rPr>
          <w:rFonts w:ascii="Times New Roman" w:eastAsia="Times New Roman" w:hAnsi="Times New Roman" w:cs="Times New Roman"/>
          <w:b/>
          <w:bCs/>
          <w:color w:val="000000" w:themeColor="text1"/>
          <w:sz w:val="24"/>
          <w:szCs w:val="24"/>
        </w:rPr>
        <w:t xml:space="preserve"> </w:t>
      </w:r>
      <w:r w:rsidR="003829A8" w:rsidRPr="00F31967">
        <w:rPr>
          <w:rFonts w:ascii="Times New Roman" w:eastAsia="Times New Roman" w:hAnsi="Times New Roman" w:cs="Times New Roman"/>
          <w:b/>
          <w:bCs/>
          <w:color w:val="000000" w:themeColor="text1"/>
          <w:sz w:val="24"/>
          <w:szCs w:val="24"/>
        </w:rPr>
        <w:t>As part of general and targeted food distributions, food assisted social protection, early post-acute food insecurity or nutrition emer</w:t>
      </w:r>
      <w:r w:rsidR="00B92828" w:rsidRPr="00F31967">
        <w:rPr>
          <w:rFonts w:ascii="Times New Roman" w:eastAsia="Times New Roman" w:hAnsi="Times New Roman" w:cs="Times New Roman"/>
          <w:b/>
          <w:bCs/>
          <w:color w:val="000000" w:themeColor="text1"/>
          <w:sz w:val="24"/>
          <w:szCs w:val="24"/>
        </w:rPr>
        <w:t>gency recovery</w:t>
      </w:r>
      <w:r w:rsidR="006A4799" w:rsidRPr="00F31967">
        <w:rPr>
          <w:rFonts w:ascii="Times New Roman" w:eastAsia="Times New Roman" w:hAnsi="Times New Roman" w:cs="Times New Roman"/>
          <w:b/>
          <w:bCs/>
          <w:color w:val="000000" w:themeColor="text1"/>
          <w:sz w:val="24"/>
          <w:szCs w:val="24"/>
        </w:rPr>
        <w:t xml:space="preserve"> phase interventions, would USDA approve</w:t>
      </w:r>
      <w:r w:rsidR="005A0DAE" w:rsidRPr="00F31967">
        <w:rPr>
          <w:rFonts w:ascii="Times New Roman" w:eastAsia="Times New Roman" w:hAnsi="Times New Roman" w:cs="Times New Roman"/>
          <w:b/>
          <w:bCs/>
          <w:color w:val="000000" w:themeColor="text1"/>
          <w:sz w:val="24"/>
          <w:szCs w:val="24"/>
        </w:rPr>
        <w:t xml:space="preserve"> activities that provide psycho-social</w:t>
      </w:r>
      <w:r w:rsidR="005D3DD3" w:rsidRPr="00F31967">
        <w:rPr>
          <w:rFonts w:ascii="Times New Roman" w:eastAsia="Times New Roman" w:hAnsi="Times New Roman" w:cs="Times New Roman"/>
          <w:b/>
          <w:bCs/>
          <w:color w:val="000000" w:themeColor="text1"/>
          <w:sz w:val="24"/>
          <w:szCs w:val="24"/>
        </w:rPr>
        <w:t xml:space="preserve"> support for victims of violence or conflict?</w:t>
      </w:r>
    </w:p>
    <w:p w14:paraId="6E01E57E" w14:textId="02974FE4" w:rsidR="005D3DD3" w:rsidRPr="00F31967" w:rsidRDefault="005D3DD3"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DC7C63">
        <w:rPr>
          <w:rFonts w:ascii="Times New Roman" w:eastAsia="Times New Roman" w:hAnsi="Times New Roman" w:cs="Times New Roman"/>
          <w:b/>
          <w:bCs/>
          <w:color w:val="000000" w:themeColor="text1"/>
          <w:sz w:val="24"/>
          <w:szCs w:val="24"/>
        </w:rPr>
        <w:t xml:space="preserve"> </w:t>
      </w:r>
      <w:r w:rsidR="00DC7C63" w:rsidRPr="00DC7C63">
        <w:rPr>
          <w:rFonts w:ascii="Times New Roman" w:eastAsia="Times New Roman" w:hAnsi="Times New Roman" w:cs="Times New Roman"/>
          <w:color w:val="000000" w:themeColor="text1"/>
          <w:sz w:val="24"/>
          <w:szCs w:val="24"/>
        </w:rPr>
        <w:t>No</w:t>
      </w:r>
      <w:r w:rsidR="00F40CEC">
        <w:rPr>
          <w:rFonts w:ascii="Times New Roman" w:eastAsia="Times New Roman" w:hAnsi="Times New Roman" w:cs="Times New Roman"/>
          <w:color w:val="000000" w:themeColor="text1"/>
          <w:sz w:val="24"/>
          <w:szCs w:val="24"/>
        </w:rPr>
        <w:t xml:space="preserve">. Please refer to </w:t>
      </w:r>
      <w:r w:rsidR="004B29E7">
        <w:rPr>
          <w:rFonts w:ascii="Times New Roman" w:eastAsia="Times New Roman" w:hAnsi="Times New Roman" w:cs="Times New Roman"/>
          <w:color w:val="000000" w:themeColor="text1"/>
          <w:sz w:val="24"/>
          <w:szCs w:val="24"/>
        </w:rPr>
        <w:t xml:space="preserve">Section 4 of the Notice of Funding Opportunity for information on the application content and suggested activity design. </w:t>
      </w:r>
    </w:p>
    <w:p w14:paraId="3CB41A0D" w14:textId="00165C75" w:rsidR="005D3DD3" w:rsidRPr="00F31967" w:rsidRDefault="005D3DD3"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4</w:t>
      </w:r>
      <w:r w:rsidR="00DE74BB" w:rsidRPr="00F31967">
        <w:rPr>
          <w:rFonts w:ascii="Times New Roman" w:eastAsia="Times New Roman" w:hAnsi="Times New Roman" w:cs="Times New Roman"/>
          <w:b/>
          <w:bCs/>
          <w:color w:val="000000" w:themeColor="text1"/>
          <w:sz w:val="24"/>
          <w:szCs w:val="24"/>
        </w:rPr>
        <w:t>1</w:t>
      </w:r>
      <w:r w:rsidRPr="00F31967">
        <w:rPr>
          <w:rFonts w:ascii="Times New Roman" w:eastAsia="Times New Roman" w:hAnsi="Times New Roman" w:cs="Times New Roman"/>
          <w:b/>
          <w:bCs/>
          <w:color w:val="000000" w:themeColor="text1"/>
          <w:sz w:val="24"/>
          <w:szCs w:val="24"/>
        </w:rPr>
        <w:t>. Q:</w:t>
      </w:r>
      <w:r w:rsidR="00331AF1" w:rsidRPr="00F31967">
        <w:rPr>
          <w:rFonts w:ascii="Times New Roman" w:eastAsia="Times New Roman" w:hAnsi="Times New Roman" w:cs="Times New Roman"/>
          <w:b/>
          <w:bCs/>
          <w:color w:val="000000" w:themeColor="text1"/>
          <w:sz w:val="24"/>
          <w:szCs w:val="24"/>
        </w:rPr>
        <w:t xml:space="preserve"> As part of general and targeted food distributions, food assisted social protection, early post-acute food insecurity or nutrition emergency recovery phase interventions, would USDA approve </w:t>
      </w:r>
      <w:r w:rsidR="00B8623E" w:rsidRPr="00F31967">
        <w:rPr>
          <w:rFonts w:ascii="Times New Roman" w:eastAsia="Times New Roman" w:hAnsi="Times New Roman" w:cs="Times New Roman"/>
          <w:b/>
          <w:bCs/>
          <w:color w:val="000000" w:themeColor="text1"/>
          <w:sz w:val="24"/>
          <w:szCs w:val="24"/>
        </w:rPr>
        <w:t>activities</w:t>
      </w:r>
      <w:r w:rsidR="00331AF1" w:rsidRPr="00F31967">
        <w:rPr>
          <w:rFonts w:ascii="Times New Roman" w:eastAsia="Times New Roman" w:hAnsi="Times New Roman" w:cs="Times New Roman"/>
          <w:b/>
          <w:bCs/>
          <w:color w:val="000000" w:themeColor="text1"/>
          <w:sz w:val="24"/>
          <w:szCs w:val="24"/>
        </w:rPr>
        <w:t xml:space="preserve"> that include</w:t>
      </w:r>
      <w:r w:rsidR="004B0F8C" w:rsidRPr="00F31967">
        <w:rPr>
          <w:rFonts w:ascii="Times New Roman" w:eastAsia="Times New Roman" w:hAnsi="Times New Roman" w:cs="Times New Roman"/>
          <w:b/>
          <w:bCs/>
          <w:color w:val="000000" w:themeColor="text1"/>
          <w:sz w:val="24"/>
          <w:szCs w:val="24"/>
        </w:rPr>
        <w:t xml:space="preserve"> anticipatory action and income generation/savings to reduce the impact of future similar shocks?</w:t>
      </w:r>
    </w:p>
    <w:p w14:paraId="05403745" w14:textId="245BDA1C" w:rsidR="004B0F8C" w:rsidRPr="004B6934" w:rsidRDefault="005009A9" w:rsidP="00343D0E">
      <w:pPr>
        <w:pStyle w:val="ListParagraph"/>
        <w:spacing w:after="100" w:afterAutospacing="1" w:line="240" w:lineRule="auto"/>
        <w:ind w:left="-288" w:right="144"/>
        <w:contextualSpacing w:val="0"/>
        <w:rPr>
          <w:rFonts w:ascii="Times New Roman" w:eastAsia="Times New Roman" w:hAnsi="Times New Roman" w:cs="Times New Roman"/>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4B6934">
        <w:rPr>
          <w:rFonts w:ascii="Times New Roman" w:eastAsia="Times New Roman" w:hAnsi="Times New Roman" w:cs="Times New Roman"/>
          <w:b/>
          <w:bCs/>
          <w:color w:val="000000" w:themeColor="text1"/>
          <w:sz w:val="24"/>
          <w:szCs w:val="24"/>
        </w:rPr>
        <w:t xml:space="preserve"> </w:t>
      </w:r>
      <w:r w:rsidR="004B6934" w:rsidRPr="004B6934">
        <w:rPr>
          <w:rFonts w:ascii="Times New Roman" w:eastAsia="Times New Roman" w:hAnsi="Times New Roman" w:cs="Times New Roman"/>
          <w:color w:val="000000" w:themeColor="text1"/>
          <w:sz w:val="24"/>
          <w:szCs w:val="24"/>
        </w:rPr>
        <w:t xml:space="preserve">Please refer to Sections 3 and 4 of the Notice of Funding Opportunity for a program description and guidance on the content of concept papers. </w:t>
      </w:r>
    </w:p>
    <w:p w14:paraId="7C3E7017" w14:textId="23043836" w:rsidR="00A54C83" w:rsidRPr="00F31967" w:rsidRDefault="00A54C83"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4</w:t>
      </w:r>
      <w:r w:rsidR="00DE74BB" w:rsidRPr="00F31967">
        <w:rPr>
          <w:rFonts w:ascii="Times New Roman" w:eastAsia="Times New Roman" w:hAnsi="Times New Roman" w:cs="Times New Roman"/>
          <w:b/>
          <w:bCs/>
          <w:color w:val="000000" w:themeColor="text1"/>
          <w:sz w:val="24"/>
          <w:szCs w:val="24"/>
        </w:rPr>
        <w:t>2</w:t>
      </w:r>
      <w:r w:rsidRPr="00F31967">
        <w:rPr>
          <w:rFonts w:ascii="Times New Roman" w:eastAsia="Times New Roman" w:hAnsi="Times New Roman" w:cs="Times New Roman"/>
          <w:b/>
          <w:bCs/>
          <w:color w:val="000000" w:themeColor="text1"/>
          <w:sz w:val="24"/>
          <w:szCs w:val="24"/>
        </w:rPr>
        <w:t>. Q:</w:t>
      </w:r>
      <w:r w:rsidR="00A56A26" w:rsidRPr="00F31967">
        <w:rPr>
          <w:rFonts w:ascii="Times New Roman" w:eastAsia="Times New Roman" w:hAnsi="Times New Roman" w:cs="Times New Roman"/>
          <w:b/>
          <w:bCs/>
          <w:color w:val="000000" w:themeColor="text1"/>
          <w:sz w:val="24"/>
          <w:szCs w:val="24"/>
        </w:rPr>
        <w:t xml:space="preserve"> Are </w:t>
      </w:r>
      <w:r w:rsidR="00032BC2" w:rsidRPr="00F31967">
        <w:rPr>
          <w:rFonts w:ascii="Times New Roman" w:eastAsia="Times New Roman" w:hAnsi="Times New Roman" w:cs="Times New Roman"/>
          <w:b/>
          <w:bCs/>
          <w:color w:val="000000" w:themeColor="text1"/>
          <w:sz w:val="24"/>
          <w:szCs w:val="24"/>
        </w:rPr>
        <w:t>there</w:t>
      </w:r>
      <w:r w:rsidR="00A56A26" w:rsidRPr="00F31967">
        <w:rPr>
          <w:rFonts w:ascii="Times New Roman" w:eastAsia="Times New Roman" w:hAnsi="Times New Roman" w:cs="Times New Roman"/>
          <w:b/>
          <w:bCs/>
          <w:color w:val="000000" w:themeColor="text1"/>
          <w:sz w:val="24"/>
          <w:szCs w:val="24"/>
        </w:rPr>
        <w:t xml:space="preserve"> activities that USDA will specifically not fund</w:t>
      </w:r>
      <w:r w:rsidR="00627259" w:rsidRPr="00F31967">
        <w:rPr>
          <w:rFonts w:ascii="Times New Roman" w:eastAsia="Times New Roman" w:hAnsi="Times New Roman" w:cs="Times New Roman"/>
          <w:b/>
          <w:bCs/>
          <w:color w:val="000000" w:themeColor="text1"/>
          <w:sz w:val="24"/>
          <w:szCs w:val="24"/>
        </w:rPr>
        <w:t xml:space="preserve"> </w:t>
      </w:r>
      <w:r w:rsidR="002974C4" w:rsidRPr="00F31967">
        <w:rPr>
          <w:rFonts w:ascii="Times New Roman" w:eastAsia="Times New Roman" w:hAnsi="Times New Roman" w:cs="Times New Roman"/>
          <w:b/>
          <w:bCs/>
          <w:color w:val="000000" w:themeColor="text1"/>
          <w:sz w:val="24"/>
          <w:szCs w:val="24"/>
        </w:rPr>
        <w:t>as part of these programs?</w:t>
      </w:r>
    </w:p>
    <w:p w14:paraId="471A2689" w14:textId="065E4308" w:rsidR="002974C4" w:rsidRPr="00F31967" w:rsidRDefault="002974C4"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r w:rsidRPr="00F31967">
        <w:rPr>
          <w:rFonts w:ascii="Times New Roman" w:eastAsia="Times New Roman" w:hAnsi="Times New Roman" w:cs="Times New Roman"/>
          <w:b/>
          <w:bCs/>
          <w:color w:val="000000" w:themeColor="text1"/>
          <w:sz w:val="24"/>
          <w:szCs w:val="24"/>
        </w:rPr>
        <w:t>A:</w:t>
      </w:r>
      <w:r w:rsidR="00CA2AD4" w:rsidRPr="00F31967">
        <w:rPr>
          <w:rFonts w:ascii="Times New Roman" w:eastAsia="Times New Roman" w:hAnsi="Times New Roman" w:cs="Times New Roman"/>
          <w:b/>
          <w:bCs/>
          <w:color w:val="000000" w:themeColor="text1"/>
          <w:sz w:val="24"/>
          <w:szCs w:val="24"/>
        </w:rPr>
        <w:t xml:space="preserve"> </w:t>
      </w:r>
      <w:r w:rsidR="00CA2AD4" w:rsidRPr="00F31967">
        <w:rPr>
          <w:rFonts w:ascii="Times New Roman" w:eastAsia="Times New Roman" w:hAnsi="Times New Roman" w:cs="Times New Roman"/>
          <w:color w:val="000000" w:themeColor="text1"/>
          <w:sz w:val="24"/>
          <w:szCs w:val="24"/>
        </w:rPr>
        <w:t xml:space="preserve">Applicants should refer to Section </w:t>
      </w:r>
      <w:r w:rsidR="004C46A8" w:rsidRPr="00F31967">
        <w:rPr>
          <w:rFonts w:ascii="Times New Roman" w:eastAsia="Times New Roman" w:hAnsi="Times New Roman" w:cs="Times New Roman"/>
          <w:color w:val="000000" w:themeColor="text1"/>
          <w:sz w:val="24"/>
          <w:szCs w:val="24"/>
        </w:rPr>
        <w:t xml:space="preserve">1.1 Executive Summary and </w:t>
      </w:r>
      <w:r w:rsidR="00CA2AD4" w:rsidRPr="00F31967">
        <w:rPr>
          <w:rFonts w:ascii="Times New Roman" w:eastAsia="Times New Roman" w:hAnsi="Times New Roman" w:cs="Times New Roman"/>
          <w:color w:val="000000" w:themeColor="text1"/>
          <w:sz w:val="24"/>
          <w:szCs w:val="24"/>
        </w:rPr>
        <w:t xml:space="preserve">4.1 Technical Application Format </w:t>
      </w:r>
      <w:r w:rsidR="004C46A8" w:rsidRPr="00F31967">
        <w:rPr>
          <w:rFonts w:ascii="Times New Roman" w:eastAsia="Times New Roman" w:hAnsi="Times New Roman" w:cs="Times New Roman"/>
          <w:color w:val="000000" w:themeColor="text1"/>
          <w:sz w:val="24"/>
          <w:szCs w:val="24"/>
        </w:rPr>
        <w:t xml:space="preserve">for guidance on activities to propose. USDA </w:t>
      </w:r>
      <w:r w:rsidR="00521F2C" w:rsidRPr="00F31967">
        <w:rPr>
          <w:rFonts w:ascii="Times New Roman" w:eastAsia="Times New Roman" w:hAnsi="Times New Roman" w:cs="Times New Roman"/>
          <w:color w:val="000000" w:themeColor="text1"/>
          <w:sz w:val="24"/>
          <w:szCs w:val="24"/>
        </w:rPr>
        <w:t xml:space="preserve">has not published any </w:t>
      </w:r>
      <w:r w:rsidR="003D3B01" w:rsidRPr="00F31967">
        <w:rPr>
          <w:rFonts w:ascii="Times New Roman" w:eastAsia="Times New Roman" w:hAnsi="Times New Roman" w:cs="Times New Roman"/>
          <w:color w:val="000000" w:themeColor="text1"/>
          <w:sz w:val="24"/>
          <w:szCs w:val="24"/>
        </w:rPr>
        <w:t>explicit list of un-fundable activities.</w:t>
      </w:r>
      <w:r w:rsidR="003D3B01" w:rsidRPr="00F31967">
        <w:rPr>
          <w:rFonts w:ascii="Times New Roman" w:eastAsia="Times New Roman" w:hAnsi="Times New Roman" w:cs="Times New Roman"/>
          <w:b/>
          <w:bCs/>
          <w:color w:val="000000" w:themeColor="text1"/>
          <w:sz w:val="24"/>
          <w:szCs w:val="24"/>
        </w:rPr>
        <w:t xml:space="preserve"> </w:t>
      </w:r>
    </w:p>
    <w:p w14:paraId="13789712" w14:textId="77777777" w:rsidR="00015960" w:rsidRPr="00F31967" w:rsidRDefault="00015960" w:rsidP="00343D0E">
      <w:pPr>
        <w:pStyle w:val="ListParagraph"/>
        <w:spacing w:after="100" w:afterAutospacing="1" w:line="240" w:lineRule="auto"/>
        <w:ind w:left="-288" w:right="144"/>
        <w:contextualSpacing w:val="0"/>
        <w:rPr>
          <w:rFonts w:ascii="Times New Roman" w:eastAsia="Times New Roman" w:hAnsi="Times New Roman" w:cs="Times New Roman"/>
          <w:b/>
          <w:bCs/>
          <w:color w:val="000000" w:themeColor="text1"/>
          <w:sz w:val="24"/>
          <w:szCs w:val="24"/>
        </w:rPr>
      </w:pPr>
    </w:p>
    <w:p w14:paraId="4B9DB222" w14:textId="77777777" w:rsidR="00E17AC5" w:rsidRPr="00F31967" w:rsidRDefault="00E17AC5" w:rsidP="0090438E">
      <w:pPr>
        <w:spacing w:after="100" w:afterAutospacing="1" w:line="240" w:lineRule="auto"/>
        <w:rPr>
          <w:rFonts w:ascii="Times New Roman" w:eastAsia="Times New Roman" w:hAnsi="Times New Roman" w:cs="Times New Roman"/>
          <w:b/>
          <w:bCs/>
          <w:color w:val="000000" w:themeColor="text1"/>
          <w:sz w:val="24"/>
          <w:szCs w:val="24"/>
        </w:rPr>
      </w:pPr>
    </w:p>
    <w:p w14:paraId="50F237E9" w14:textId="77777777" w:rsidR="00A4199F" w:rsidRPr="00F31967" w:rsidRDefault="00A4199F" w:rsidP="00334331">
      <w:pPr>
        <w:spacing w:after="100" w:afterAutospacing="1"/>
        <w:ind w:left="-288"/>
        <w:rPr>
          <w:rFonts w:ascii="Times New Roman" w:hAnsi="Times New Roman" w:cs="Times New Roman"/>
          <w:b/>
          <w:bCs/>
          <w:sz w:val="24"/>
          <w:szCs w:val="24"/>
        </w:rPr>
      </w:pPr>
    </w:p>
    <w:sectPr w:rsidR="00A4199F" w:rsidRPr="00F31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2771C"/>
    <w:multiLevelType w:val="hybridMultilevel"/>
    <w:tmpl w:val="FFFFFFFF"/>
    <w:lvl w:ilvl="0" w:tplc="7ED66C0A">
      <w:start w:val="1"/>
      <w:numFmt w:val="decimal"/>
      <w:lvlText w:val="%1."/>
      <w:lvlJc w:val="left"/>
      <w:pPr>
        <w:ind w:left="360" w:hanging="360"/>
      </w:pPr>
    </w:lvl>
    <w:lvl w:ilvl="1" w:tplc="2F8A15B0">
      <w:start w:val="1"/>
      <w:numFmt w:val="lowerLetter"/>
      <w:lvlText w:val="%2."/>
      <w:lvlJc w:val="left"/>
      <w:pPr>
        <w:ind w:left="1080" w:hanging="360"/>
      </w:pPr>
    </w:lvl>
    <w:lvl w:ilvl="2" w:tplc="6D083920">
      <w:start w:val="1"/>
      <w:numFmt w:val="lowerRoman"/>
      <w:lvlText w:val="%3."/>
      <w:lvlJc w:val="right"/>
      <w:pPr>
        <w:ind w:left="1800" w:hanging="180"/>
      </w:pPr>
    </w:lvl>
    <w:lvl w:ilvl="3" w:tplc="FB545592">
      <w:start w:val="1"/>
      <w:numFmt w:val="decimal"/>
      <w:lvlText w:val="%4."/>
      <w:lvlJc w:val="left"/>
      <w:pPr>
        <w:ind w:left="2520" w:hanging="360"/>
      </w:pPr>
    </w:lvl>
    <w:lvl w:ilvl="4" w:tplc="57FCE8CC">
      <w:start w:val="1"/>
      <w:numFmt w:val="lowerLetter"/>
      <w:lvlText w:val="%5."/>
      <w:lvlJc w:val="left"/>
      <w:pPr>
        <w:ind w:left="3240" w:hanging="360"/>
      </w:pPr>
    </w:lvl>
    <w:lvl w:ilvl="5" w:tplc="8028165E">
      <w:start w:val="1"/>
      <w:numFmt w:val="lowerRoman"/>
      <w:lvlText w:val="%6."/>
      <w:lvlJc w:val="right"/>
      <w:pPr>
        <w:ind w:left="3960" w:hanging="180"/>
      </w:pPr>
    </w:lvl>
    <w:lvl w:ilvl="6" w:tplc="7A6610B2">
      <w:start w:val="1"/>
      <w:numFmt w:val="decimal"/>
      <w:lvlText w:val="%7."/>
      <w:lvlJc w:val="left"/>
      <w:pPr>
        <w:ind w:left="4680" w:hanging="360"/>
      </w:pPr>
    </w:lvl>
    <w:lvl w:ilvl="7" w:tplc="FF6C847E">
      <w:start w:val="1"/>
      <w:numFmt w:val="lowerLetter"/>
      <w:lvlText w:val="%8."/>
      <w:lvlJc w:val="left"/>
      <w:pPr>
        <w:ind w:left="5400" w:hanging="360"/>
      </w:pPr>
    </w:lvl>
    <w:lvl w:ilvl="8" w:tplc="6A2467FA">
      <w:start w:val="1"/>
      <w:numFmt w:val="lowerRoman"/>
      <w:lvlText w:val="%9."/>
      <w:lvlJc w:val="right"/>
      <w:pPr>
        <w:ind w:left="6120" w:hanging="180"/>
      </w:pPr>
    </w:lvl>
  </w:abstractNum>
  <w:abstractNum w:abstractNumId="1" w15:restartNumberingAfterBreak="0">
    <w:nsid w:val="17B13A44"/>
    <w:multiLevelType w:val="hybridMultilevel"/>
    <w:tmpl w:val="FFFFFFFF"/>
    <w:lvl w:ilvl="0" w:tplc="5F084D48">
      <w:start w:val="1"/>
      <w:numFmt w:val="bullet"/>
      <w:lvlText w:val="-"/>
      <w:lvlJc w:val="left"/>
      <w:pPr>
        <w:ind w:left="720" w:hanging="360"/>
      </w:pPr>
      <w:rPr>
        <w:rFonts w:ascii="Aptos" w:hAnsi="Aptos" w:hint="default"/>
      </w:rPr>
    </w:lvl>
    <w:lvl w:ilvl="1" w:tplc="46D6E5C8">
      <w:start w:val="1"/>
      <w:numFmt w:val="bullet"/>
      <w:lvlText w:val="o"/>
      <w:lvlJc w:val="left"/>
      <w:pPr>
        <w:ind w:left="1440" w:hanging="360"/>
      </w:pPr>
      <w:rPr>
        <w:rFonts w:ascii="Courier New" w:hAnsi="Courier New" w:hint="default"/>
      </w:rPr>
    </w:lvl>
    <w:lvl w:ilvl="2" w:tplc="DE68B958">
      <w:start w:val="1"/>
      <w:numFmt w:val="bullet"/>
      <w:lvlText w:val=""/>
      <w:lvlJc w:val="left"/>
      <w:pPr>
        <w:ind w:left="2160" w:hanging="360"/>
      </w:pPr>
      <w:rPr>
        <w:rFonts w:ascii="Wingdings" w:hAnsi="Wingdings" w:hint="default"/>
      </w:rPr>
    </w:lvl>
    <w:lvl w:ilvl="3" w:tplc="DFC4DC78">
      <w:start w:val="1"/>
      <w:numFmt w:val="bullet"/>
      <w:lvlText w:val=""/>
      <w:lvlJc w:val="left"/>
      <w:pPr>
        <w:ind w:left="2880" w:hanging="360"/>
      </w:pPr>
      <w:rPr>
        <w:rFonts w:ascii="Symbol" w:hAnsi="Symbol" w:hint="default"/>
      </w:rPr>
    </w:lvl>
    <w:lvl w:ilvl="4" w:tplc="894A85BC">
      <w:start w:val="1"/>
      <w:numFmt w:val="bullet"/>
      <w:lvlText w:val="o"/>
      <w:lvlJc w:val="left"/>
      <w:pPr>
        <w:ind w:left="3600" w:hanging="360"/>
      </w:pPr>
      <w:rPr>
        <w:rFonts w:ascii="Courier New" w:hAnsi="Courier New" w:hint="default"/>
      </w:rPr>
    </w:lvl>
    <w:lvl w:ilvl="5" w:tplc="07EC3AD2">
      <w:start w:val="1"/>
      <w:numFmt w:val="bullet"/>
      <w:lvlText w:val=""/>
      <w:lvlJc w:val="left"/>
      <w:pPr>
        <w:ind w:left="4320" w:hanging="360"/>
      </w:pPr>
      <w:rPr>
        <w:rFonts w:ascii="Wingdings" w:hAnsi="Wingdings" w:hint="default"/>
      </w:rPr>
    </w:lvl>
    <w:lvl w:ilvl="6" w:tplc="12165990">
      <w:start w:val="1"/>
      <w:numFmt w:val="bullet"/>
      <w:lvlText w:val=""/>
      <w:lvlJc w:val="left"/>
      <w:pPr>
        <w:ind w:left="5040" w:hanging="360"/>
      </w:pPr>
      <w:rPr>
        <w:rFonts w:ascii="Symbol" w:hAnsi="Symbol" w:hint="default"/>
      </w:rPr>
    </w:lvl>
    <w:lvl w:ilvl="7" w:tplc="46B2B164">
      <w:start w:val="1"/>
      <w:numFmt w:val="bullet"/>
      <w:lvlText w:val="o"/>
      <w:lvlJc w:val="left"/>
      <w:pPr>
        <w:ind w:left="5760" w:hanging="360"/>
      </w:pPr>
      <w:rPr>
        <w:rFonts w:ascii="Courier New" w:hAnsi="Courier New" w:hint="default"/>
      </w:rPr>
    </w:lvl>
    <w:lvl w:ilvl="8" w:tplc="E010750A">
      <w:start w:val="1"/>
      <w:numFmt w:val="bullet"/>
      <w:lvlText w:val=""/>
      <w:lvlJc w:val="left"/>
      <w:pPr>
        <w:ind w:left="6480" w:hanging="360"/>
      </w:pPr>
      <w:rPr>
        <w:rFonts w:ascii="Wingdings" w:hAnsi="Wingdings" w:hint="default"/>
      </w:rPr>
    </w:lvl>
  </w:abstractNum>
  <w:abstractNum w:abstractNumId="2" w15:restartNumberingAfterBreak="0">
    <w:nsid w:val="56B81DEA"/>
    <w:multiLevelType w:val="hybridMultilevel"/>
    <w:tmpl w:val="A6C083A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 w15:restartNumberingAfterBreak="0">
    <w:nsid w:val="6FA285F8"/>
    <w:multiLevelType w:val="hybridMultilevel"/>
    <w:tmpl w:val="FFFFFFFF"/>
    <w:lvl w:ilvl="0" w:tplc="B9129CEA">
      <w:start w:val="1"/>
      <w:numFmt w:val="bullet"/>
      <w:lvlText w:val=""/>
      <w:lvlJc w:val="left"/>
      <w:pPr>
        <w:ind w:left="720" w:hanging="360"/>
      </w:pPr>
      <w:rPr>
        <w:rFonts w:ascii="Symbol" w:hAnsi="Symbol" w:hint="default"/>
      </w:rPr>
    </w:lvl>
    <w:lvl w:ilvl="1" w:tplc="58260832">
      <w:start w:val="1"/>
      <w:numFmt w:val="bullet"/>
      <w:lvlText w:val="o"/>
      <w:lvlJc w:val="left"/>
      <w:pPr>
        <w:ind w:left="1440" w:hanging="360"/>
      </w:pPr>
      <w:rPr>
        <w:rFonts w:ascii="Courier New" w:hAnsi="Courier New" w:hint="default"/>
      </w:rPr>
    </w:lvl>
    <w:lvl w:ilvl="2" w:tplc="E200AD04">
      <w:start w:val="1"/>
      <w:numFmt w:val="bullet"/>
      <w:lvlText w:val=""/>
      <w:lvlJc w:val="left"/>
      <w:pPr>
        <w:ind w:left="2160" w:hanging="360"/>
      </w:pPr>
      <w:rPr>
        <w:rFonts w:ascii="Wingdings" w:hAnsi="Wingdings" w:hint="default"/>
      </w:rPr>
    </w:lvl>
    <w:lvl w:ilvl="3" w:tplc="1E9475A2">
      <w:start w:val="1"/>
      <w:numFmt w:val="bullet"/>
      <w:lvlText w:val=""/>
      <w:lvlJc w:val="left"/>
      <w:pPr>
        <w:ind w:left="2880" w:hanging="360"/>
      </w:pPr>
      <w:rPr>
        <w:rFonts w:ascii="Symbol" w:hAnsi="Symbol" w:hint="default"/>
      </w:rPr>
    </w:lvl>
    <w:lvl w:ilvl="4" w:tplc="4BFA0EFA">
      <w:start w:val="1"/>
      <w:numFmt w:val="bullet"/>
      <w:lvlText w:val="o"/>
      <w:lvlJc w:val="left"/>
      <w:pPr>
        <w:ind w:left="3600" w:hanging="360"/>
      </w:pPr>
      <w:rPr>
        <w:rFonts w:ascii="Courier New" w:hAnsi="Courier New" w:hint="default"/>
      </w:rPr>
    </w:lvl>
    <w:lvl w:ilvl="5" w:tplc="C772FDB2">
      <w:start w:val="1"/>
      <w:numFmt w:val="bullet"/>
      <w:lvlText w:val=""/>
      <w:lvlJc w:val="left"/>
      <w:pPr>
        <w:ind w:left="4320" w:hanging="360"/>
      </w:pPr>
      <w:rPr>
        <w:rFonts w:ascii="Wingdings" w:hAnsi="Wingdings" w:hint="default"/>
      </w:rPr>
    </w:lvl>
    <w:lvl w:ilvl="6" w:tplc="3A44C7F6">
      <w:start w:val="1"/>
      <w:numFmt w:val="bullet"/>
      <w:lvlText w:val=""/>
      <w:lvlJc w:val="left"/>
      <w:pPr>
        <w:ind w:left="5040" w:hanging="360"/>
      </w:pPr>
      <w:rPr>
        <w:rFonts w:ascii="Symbol" w:hAnsi="Symbol" w:hint="default"/>
      </w:rPr>
    </w:lvl>
    <w:lvl w:ilvl="7" w:tplc="D9902A34">
      <w:start w:val="1"/>
      <w:numFmt w:val="bullet"/>
      <w:lvlText w:val="o"/>
      <w:lvlJc w:val="left"/>
      <w:pPr>
        <w:ind w:left="5760" w:hanging="360"/>
      </w:pPr>
      <w:rPr>
        <w:rFonts w:ascii="Courier New" w:hAnsi="Courier New" w:hint="default"/>
      </w:rPr>
    </w:lvl>
    <w:lvl w:ilvl="8" w:tplc="961C2E1E">
      <w:start w:val="1"/>
      <w:numFmt w:val="bullet"/>
      <w:lvlText w:val=""/>
      <w:lvlJc w:val="left"/>
      <w:pPr>
        <w:ind w:left="6480" w:hanging="360"/>
      </w:pPr>
      <w:rPr>
        <w:rFonts w:ascii="Wingdings" w:hAnsi="Wingdings" w:hint="default"/>
      </w:rPr>
    </w:lvl>
  </w:abstractNum>
  <w:num w:numId="1" w16cid:durableId="1608079037">
    <w:abstractNumId w:val="0"/>
  </w:num>
  <w:num w:numId="2" w16cid:durableId="1637417590">
    <w:abstractNumId w:val="3"/>
  </w:num>
  <w:num w:numId="3" w16cid:durableId="1351369841">
    <w:abstractNumId w:val="1"/>
  </w:num>
  <w:num w:numId="4" w16cid:durableId="73279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F4"/>
    <w:rsid w:val="0000086B"/>
    <w:rsid w:val="00001A4B"/>
    <w:rsid w:val="0000431D"/>
    <w:rsid w:val="00005A3B"/>
    <w:rsid w:val="0001009C"/>
    <w:rsid w:val="00010349"/>
    <w:rsid w:val="00010373"/>
    <w:rsid w:val="00011ACA"/>
    <w:rsid w:val="00011C4E"/>
    <w:rsid w:val="00014701"/>
    <w:rsid w:val="0001507C"/>
    <w:rsid w:val="0001544F"/>
    <w:rsid w:val="00015960"/>
    <w:rsid w:val="000179AB"/>
    <w:rsid w:val="0002245D"/>
    <w:rsid w:val="00022E18"/>
    <w:rsid w:val="00023413"/>
    <w:rsid w:val="00023E3C"/>
    <w:rsid w:val="00024003"/>
    <w:rsid w:val="000241A2"/>
    <w:rsid w:val="00025225"/>
    <w:rsid w:val="000265F8"/>
    <w:rsid w:val="00032675"/>
    <w:rsid w:val="00032BC2"/>
    <w:rsid w:val="00032D45"/>
    <w:rsid w:val="00033CC6"/>
    <w:rsid w:val="000345E3"/>
    <w:rsid w:val="000347C1"/>
    <w:rsid w:val="000366E4"/>
    <w:rsid w:val="00037413"/>
    <w:rsid w:val="000377A6"/>
    <w:rsid w:val="000405DA"/>
    <w:rsid w:val="00040CA5"/>
    <w:rsid w:val="00041462"/>
    <w:rsid w:val="000426D2"/>
    <w:rsid w:val="00042FF9"/>
    <w:rsid w:val="0004354E"/>
    <w:rsid w:val="00043C93"/>
    <w:rsid w:val="000512A0"/>
    <w:rsid w:val="00053168"/>
    <w:rsid w:val="0005550D"/>
    <w:rsid w:val="00056347"/>
    <w:rsid w:val="00056967"/>
    <w:rsid w:val="00060155"/>
    <w:rsid w:val="00061B16"/>
    <w:rsid w:val="00063A17"/>
    <w:rsid w:val="00063D08"/>
    <w:rsid w:val="0006481F"/>
    <w:rsid w:val="00064AD7"/>
    <w:rsid w:val="00064C97"/>
    <w:rsid w:val="00065B6C"/>
    <w:rsid w:val="00066CAE"/>
    <w:rsid w:val="00070ADF"/>
    <w:rsid w:val="00070E64"/>
    <w:rsid w:val="000740D5"/>
    <w:rsid w:val="00075C97"/>
    <w:rsid w:val="00076BC7"/>
    <w:rsid w:val="00080863"/>
    <w:rsid w:val="00080FFC"/>
    <w:rsid w:val="000822D6"/>
    <w:rsid w:val="000835E5"/>
    <w:rsid w:val="000849C1"/>
    <w:rsid w:val="00086DAD"/>
    <w:rsid w:val="00091754"/>
    <w:rsid w:val="000937A3"/>
    <w:rsid w:val="00093E98"/>
    <w:rsid w:val="00095290"/>
    <w:rsid w:val="00096BB3"/>
    <w:rsid w:val="00097A44"/>
    <w:rsid w:val="000A2843"/>
    <w:rsid w:val="000A2C68"/>
    <w:rsid w:val="000A48FD"/>
    <w:rsid w:val="000A5E1E"/>
    <w:rsid w:val="000B0E6F"/>
    <w:rsid w:val="000B0F2C"/>
    <w:rsid w:val="000B1148"/>
    <w:rsid w:val="000B1791"/>
    <w:rsid w:val="000B226D"/>
    <w:rsid w:val="000B4DDB"/>
    <w:rsid w:val="000B7F9F"/>
    <w:rsid w:val="000C0E68"/>
    <w:rsid w:val="000C47DE"/>
    <w:rsid w:val="000C4ABB"/>
    <w:rsid w:val="000C59C8"/>
    <w:rsid w:val="000E0BEF"/>
    <w:rsid w:val="000E2B75"/>
    <w:rsid w:val="000E4330"/>
    <w:rsid w:val="000E5ACE"/>
    <w:rsid w:val="000E66D6"/>
    <w:rsid w:val="000F28B7"/>
    <w:rsid w:val="000F2DE8"/>
    <w:rsid w:val="000F3BB8"/>
    <w:rsid w:val="000F3CD2"/>
    <w:rsid w:val="000F4A24"/>
    <w:rsid w:val="000F596F"/>
    <w:rsid w:val="000F6310"/>
    <w:rsid w:val="000F6750"/>
    <w:rsid w:val="00100C76"/>
    <w:rsid w:val="00100E3E"/>
    <w:rsid w:val="001011CD"/>
    <w:rsid w:val="00101C63"/>
    <w:rsid w:val="00104AF6"/>
    <w:rsid w:val="001078F1"/>
    <w:rsid w:val="0011144D"/>
    <w:rsid w:val="001118AA"/>
    <w:rsid w:val="00111C6C"/>
    <w:rsid w:val="001173F1"/>
    <w:rsid w:val="0012127F"/>
    <w:rsid w:val="00121527"/>
    <w:rsid w:val="001221BE"/>
    <w:rsid w:val="001235BD"/>
    <w:rsid w:val="00132AFC"/>
    <w:rsid w:val="00134B80"/>
    <w:rsid w:val="00135DCC"/>
    <w:rsid w:val="00135DE4"/>
    <w:rsid w:val="00136649"/>
    <w:rsid w:val="00136CF4"/>
    <w:rsid w:val="00137531"/>
    <w:rsid w:val="001378C6"/>
    <w:rsid w:val="00140CA6"/>
    <w:rsid w:val="00140E77"/>
    <w:rsid w:val="00143404"/>
    <w:rsid w:val="00143E91"/>
    <w:rsid w:val="00143F87"/>
    <w:rsid w:val="00144571"/>
    <w:rsid w:val="0014600E"/>
    <w:rsid w:val="00146D4A"/>
    <w:rsid w:val="00147167"/>
    <w:rsid w:val="00150A00"/>
    <w:rsid w:val="00152C84"/>
    <w:rsid w:val="001536FF"/>
    <w:rsid w:val="00154061"/>
    <w:rsid w:val="00156BF6"/>
    <w:rsid w:val="0016469B"/>
    <w:rsid w:val="00164E67"/>
    <w:rsid w:val="00172C6C"/>
    <w:rsid w:val="00175FEE"/>
    <w:rsid w:val="00177145"/>
    <w:rsid w:val="001806CC"/>
    <w:rsid w:val="001812BA"/>
    <w:rsid w:val="00182EA7"/>
    <w:rsid w:val="00183094"/>
    <w:rsid w:val="00185AE1"/>
    <w:rsid w:val="0019122F"/>
    <w:rsid w:val="00193374"/>
    <w:rsid w:val="00193B80"/>
    <w:rsid w:val="00196A90"/>
    <w:rsid w:val="00197F26"/>
    <w:rsid w:val="001A0789"/>
    <w:rsid w:val="001A3E44"/>
    <w:rsid w:val="001A6C85"/>
    <w:rsid w:val="001A6D1F"/>
    <w:rsid w:val="001A73EC"/>
    <w:rsid w:val="001A7678"/>
    <w:rsid w:val="001A77A2"/>
    <w:rsid w:val="001B0AB2"/>
    <w:rsid w:val="001B26A3"/>
    <w:rsid w:val="001B31D1"/>
    <w:rsid w:val="001C092A"/>
    <w:rsid w:val="001C4B92"/>
    <w:rsid w:val="001D179E"/>
    <w:rsid w:val="001D2282"/>
    <w:rsid w:val="001D2CE9"/>
    <w:rsid w:val="001D6230"/>
    <w:rsid w:val="001E0C63"/>
    <w:rsid w:val="001E19DA"/>
    <w:rsid w:val="001E3065"/>
    <w:rsid w:val="001E3E72"/>
    <w:rsid w:val="001E742B"/>
    <w:rsid w:val="001E74BC"/>
    <w:rsid w:val="001F2AA7"/>
    <w:rsid w:val="001F2C55"/>
    <w:rsid w:val="001F2D79"/>
    <w:rsid w:val="001F51FD"/>
    <w:rsid w:val="001F5FD8"/>
    <w:rsid w:val="001F6283"/>
    <w:rsid w:val="001F64A8"/>
    <w:rsid w:val="0020137F"/>
    <w:rsid w:val="00202362"/>
    <w:rsid w:val="00203CA6"/>
    <w:rsid w:val="00203EE8"/>
    <w:rsid w:val="002075B6"/>
    <w:rsid w:val="00207EF8"/>
    <w:rsid w:val="00210888"/>
    <w:rsid w:val="00211215"/>
    <w:rsid w:val="00211DAC"/>
    <w:rsid w:val="00216499"/>
    <w:rsid w:val="00221CB2"/>
    <w:rsid w:val="00223263"/>
    <w:rsid w:val="00223452"/>
    <w:rsid w:val="00225682"/>
    <w:rsid w:val="0023131D"/>
    <w:rsid w:val="00233433"/>
    <w:rsid w:val="00233508"/>
    <w:rsid w:val="002373EF"/>
    <w:rsid w:val="00240847"/>
    <w:rsid w:val="00240D3D"/>
    <w:rsid w:val="002419FA"/>
    <w:rsid w:val="00241A93"/>
    <w:rsid w:val="00242428"/>
    <w:rsid w:val="00243D54"/>
    <w:rsid w:val="00251340"/>
    <w:rsid w:val="00251D34"/>
    <w:rsid w:val="00252492"/>
    <w:rsid w:val="00253616"/>
    <w:rsid w:val="00253BFA"/>
    <w:rsid w:val="00253CC2"/>
    <w:rsid w:val="0025421D"/>
    <w:rsid w:val="00255C36"/>
    <w:rsid w:val="00256739"/>
    <w:rsid w:val="002577C4"/>
    <w:rsid w:val="0025795C"/>
    <w:rsid w:val="00257DD7"/>
    <w:rsid w:val="00262CA3"/>
    <w:rsid w:val="00263E42"/>
    <w:rsid w:val="00273BC5"/>
    <w:rsid w:val="002743EA"/>
    <w:rsid w:val="0027522B"/>
    <w:rsid w:val="00276725"/>
    <w:rsid w:val="00277A56"/>
    <w:rsid w:val="00277B2E"/>
    <w:rsid w:val="00277B61"/>
    <w:rsid w:val="00277DFD"/>
    <w:rsid w:val="002803A0"/>
    <w:rsid w:val="0029074F"/>
    <w:rsid w:val="002913BE"/>
    <w:rsid w:val="00293C8E"/>
    <w:rsid w:val="002953E4"/>
    <w:rsid w:val="0029621F"/>
    <w:rsid w:val="0029657C"/>
    <w:rsid w:val="002974C4"/>
    <w:rsid w:val="002A062B"/>
    <w:rsid w:val="002A2CD4"/>
    <w:rsid w:val="002A4926"/>
    <w:rsid w:val="002A6315"/>
    <w:rsid w:val="002A72FB"/>
    <w:rsid w:val="002A73D6"/>
    <w:rsid w:val="002A7969"/>
    <w:rsid w:val="002B1430"/>
    <w:rsid w:val="002B3EB7"/>
    <w:rsid w:val="002B43C4"/>
    <w:rsid w:val="002B461A"/>
    <w:rsid w:val="002B4E3F"/>
    <w:rsid w:val="002B6720"/>
    <w:rsid w:val="002B7718"/>
    <w:rsid w:val="002C77EE"/>
    <w:rsid w:val="002C7E5E"/>
    <w:rsid w:val="002D00BE"/>
    <w:rsid w:val="002D02AA"/>
    <w:rsid w:val="002D43E5"/>
    <w:rsid w:val="002D5848"/>
    <w:rsid w:val="002D5D0E"/>
    <w:rsid w:val="002D71E5"/>
    <w:rsid w:val="002D7546"/>
    <w:rsid w:val="002E32D3"/>
    <w:rsid w:val="002F2DA3"/>
    <w:rsid w:val="002F3D41"/>
    <w:rsid w:val="002F3F4C"/>
    <w:rsid w:val="002F6359"/>
    <w:rsid w:val="002F6998"/>
    <w:rsid w:val="00301A8D"/>
    <w:rsid w:val="00301CCD"/>
    <w:rsid w:val="00302A75"/>
    <w:rsid w:val="003034EE"/>
    <w:rsid w:val="00303C4A"/>
    <w:rsid w:val="0030579E"/>
    <w:rsid w:val="00306684"/>
    <w:rsid w:val="00306998"/>
    <w:rsid w:val="003125C9"/>
    <w:rsid w:val="003130BF"/>
    <w:rsid w:val="00313DD0"/>
    <w:rsid w:val="00314E96"/>
    <w:rsid w:val="003153C3"/>
    <w:rsid w:val="00316DB4"/>
    <w:rsid w:val="00316E6A"/>
    <w:rsid w:val="00317273"/>
    <w:rsid w:val="003200D5"/>
    <w:rsid w:val="003211A3"/>
    <w:rsid w:val="003227FD"/>
    <w:rsid w:val="003232A1"/>
    <w:rsid w:val="003235B5"/>
    <w:rsid w:val="00325160"/>
    <w:rsid w:val="00331AF1"/>
    <w:rsid w:val="00334238"/>
    <w:rsid w:val="00334331"/>
    <w:rsid w:val="003353D2"/>
    <w:rsid w:val="00335893"/>
    <w:rsid w:val="00337096"/>
    <w:rsid w:val="003371D7"/>
    <w:rsid w:val="00337F8A"/>
    <w:rsid w:val="003411C7"/>
    <w:rsid w:val="00341F51"/>
    <w:rsid w:val="0034358D"/>
    <w:rsid w:val="00343899"/>
    <w:rsid w:val="00343D0E"/>
    <w:rsid w:val="0034657F"/>
    <w:rsid w:val="003468E4"/>
    <w:rsid w:val="003473A2"/>
    <w:rsid w:val="003475CD"/>
    <w:rsid w:val="003510F3"/>
    <w:rsid w:val="003514C2"/>
    <w:rsid w:val="00351EA1"/>
    <w:rsid w:val="00353DB1"/>
    <w:rsid w:val="0035499C"/>
    <w:rsid w:val="0035525D"/>
    <w:rsid w:val="00355C5D"/>
    <w:rsid w:val="003567B4"/>
    <w:rsid w:val="00360C61"/>
    <w:rsid w:val="00361447"/>
    <w:rsid w:val="00362480"/>
    <w:rsid w:val="00362A53"/>
    <w:rsid w:val="00363CEE"/>
    <w:rsid w:val="00366E12"/>
    <w:rsid w:val="00366E21"/>
    <w:rsid w:val="003703B5"/>
    <w:rsid w:val="00370957"/>
    <w:rsid w:val="00372509"/>
    <w:rsid w:val="00372E03"/>
    <w:rsid w:val="00373571"/>
    <w:rsid w:val="00373AC0"/>
    <w:rsid w:val="0037405B"/>
    <w:rsid w:val="00374309"/>
    <w:rsid w:val="00377259"/>
    <w:rsid w:val="003804AD"/>
    <w:rsid w:val="003829A8"/>
    <w:rsid w:val="003845D9"/>
    <w:rsid w:val="003853D2"/>
    <w:rsid w:val="00386269"/>
    <w:rsid w:val="0038697B"/>
    <w:rsid w:val="003869BE"/>
    <w:rsid w:val="00387A23"/>
    <w:rsid w:val="00387C65"/>
    <w:rsid w:val="00390A81"/>
    <w:rsid w:val="0039214D"/>
    <w:rsid w:val="0039318F"/>
    <w:rsid w:val="00395646"/>
    <w:rsid w:val="00395A2C"/>
    <w:rsid w:val="00396078"/>
    <w:rsid w:val="003971FC"/>
    <w:rsid w:val="003A21E1"/>
    <w:rsid w:val="003A29EC"/>
    <w:rsid w:val="003A3044"/>
    <w:rsid w:val="003A43D6"/>
    <w:rsid w:val="003A4505"/>
    <w:rsid w:val="003A4A33"/>
    <w:rsid w:val="003A4F1C"/>
    <w:rsid w:val="003A5DD0"/>
    <w:rsid w:val="003A6F4B"/>
    <w:rsid w:val="003B1226"/>
    <w:rsid w:val="003B2C90"/>
    <w:rsid w:val="003B434E"/>
    <w:rsid w:val="003B4D5D"/>
    <w:rsid w:val="003B5190"/>
    <w:rsid w:val="003B5608"/>
    <w:rsid w:val="003B59C0"/>
    <w:rsid w:val="003B5E41"/>
    <w:rsid w:val="003B62FB"/>
    <w:rsid w:val="003C0262"/>
    <w:rsid w:val="003C0CBE"/>
    <w:rsid w:val="003C2FFC"/>
    <w:rsid w:val="003C5673"/>
    <w:rsid w:val="003C7C16"/>
    <w:rsid w:val="003D00A5"/>
    <w:rsid w:val="003D2381"/>
    <w:rsid w:val="003D2400"/>
    <w:rsid w:val="003D2D5A"/>
    <w:rsid w:val="003D3B01"/>
    <w:rsid w:val="003D3BC9"/>
    <w:rsid w:val="003D4238"/>
    <w:rsid w:val="003D460A"/>
    <w:rsid w:val="003D4983"/>
    <w:rsid w:val="003D68FE"/>
    <w:rsid w:val="003D7A82"/>
    <w:rsid w:val="003E1452"/>
    <w:rsid w:val="003E183C"/>
    <w:rsid w:val="003E211D"/>
    <w:rsid w:val="003E32C4"/>
    <w:rsid w:val="003E4402"/>
    <w:rsid w:val="003E479F"/>
    <w:rsid w:val="003E4B74"/>
    <w:rsid w:val="003E5726"/>
    <w:rsid w:val="003F0FB0"/>
    <w:rsid w:val="003F1BB2"/>
    <w:rsid w:val="003F1E86"/>
    <w:rsid w:val="003F423E"/>
    <w:rsid w:val="003F4BA8"/>
    <w:rsid w:val="003F7798"/>
    <w:rsid w:val="00400901"/>
    <w:rsid w:val="00402652"/>
    <w:rsid w:val="00402EB1"/>
    <w:rsid w:val="00404E57"/>
    <w:rsid w:val="0041034E"/>
    <w:rsid w:val="00410505"/>
    <w:rsid w:val="00411625"/>
    <w:rsid w:val="004145A1"/>
    <w:rsid w:val="004148D5"/>
    <w:rsid w:val="00414ADD"/>
    <w:rsid w:val="00417768"/>
    <w:rsid w:val="00421C94"/>
    <w:rsid w:val="00423981"/>
    <w:rsid w:val="00424E93"/>
    <w:rsid w:val="00427B8E"/>
    <w:rsid w:val="00431F6D"/>
    <w:rsid w:val="00432145"/>
    <w:rsid w:val="0043737C"/>
    <w:rsid w:val="004417C8"/>
    <w:rsid w:val="00441C43"/>
    <w:rsid w:val="00442252"/>
    <w:rsid w:val="0044265F"/>
    <w:rsid w:val="00442686"/>
    <w:rsid w:val="004430E8"/>
    <w:rsid w:val="004479FB"/>
    <w:rsid w:val="00447C57"/>
    <w:rsid w:val="00450684"/>
    <w:rsid w:val="00450EF8"/>
    <w:rsid w:val="00453309"/>
    <w:rsid w:val="00454749"/>
    <w:rsid w:val="00454D69"/>
    <w:rsid w:val="004600B5"/>
    <w:rsid w:val="0046039A"/>
    <w:rsid w:val="00460CFC"/>
    <w:rsid w:val="004613BB"/>
    <w:rsid w:val="00466027"/>
    <w:rsid w:val="0046654E"/>
    <w:rsid w:val="004667B7"/>
    <w:rsid w:val="004715E6"/>
    <w:rsid w:val="00472434"/>
    <w:rsid w:val="004747C2"/>
    <w:rsid w:val="00474EAF"/>
    <w:rsid w:val="00475E96"/>
    <w:rsid w:val="00475FB7"/>
    <w:rsid w:val="00476209"/>
    <w:rsid w:val="00476EDD"/>
    <w:rsid w:val="00476F9B"/>
    <w:rsid w:val="00476FC6"/>
    <w:rsid w:val="00483FAA"/>
    <w:rsid w:val="00484518"/>
    <w:rsid w:val="00485E32"/>
    <w:rsid w:val="00485FC8"/>
    <w:rsid w:val="00486EFA"/>
    <w:rsid w:val="00490E23"/>
    <w:rsid w:val="0049299A"/>
    <w:rsid w:val="00493DAD"/>
    <w:rsid w:val="00495575"/>
    <w:rsid w:val="00495F41"/>
    <w:rsid w:val="004A356E"/>
    <w:rsid w:val="004A3ADD"/>
    <w:rsid w:val="004A7262"/>
    <w:rsid w:val="004B0F2C"/>
    <w:rsid w:val="004B0F8C"/>
    <w:rsid w:val="004B2215"/>
    <w:rsid w:val="004B29E7"/>
    <w:rsid w:val="004B3DDC"/>
    <w:rsid w:val="004B5E8E"/>
    <w:rsid w:val="004B6934"/>
    <w:rsid w:val="004B70ED"/>
    <w:rsid w:val="004C015A"/>
    <w:rsid w:val="004C06EA"/>
    <w:rsid w:val="004C10A6"/>
    <w:rsid w:val="004C11FC"/>
    <w:rsid w:val="004C1448"/>
    <w:rsid w:val="004C1C1B"/>
    <w:rsid w:val="004C4177"/>
    <w:rsid w:val="004C46A8"/>
    <w:rsid w:val="004C4D4C"/>
    <w:rsid w:val="004C63C0"/>
    <w:rsid w:val="004D0FBF"/>
    <w:rsid w:val="004D1146"/>
    <w:rsid w:val="004D16D7"/>
    <w:rsid w:val="004D33DD"/>
    <w:rsid w:val="004D3543"/>
    <w:rsid w:val="004D680B"/>
    <w:rsid w:val="004D7528"/>
    <w:rsid w:val="004E2069"/>
    <w:rsid w:val="004E5B27"/>
    <w:rsid w:val="004E639A"/>
    <w:rsid w:val="004E6C06"/>
    <w:rsid w:val="004F1581"/>
    <w:rsid w:val="004F2EC4"/>
    <w:rsid w:val="004F4869"/>
    <w:rsid w:val="0050012C"/>
    <w:rsid w:val="005003AE"/>
    <w:rsid w:val="005009A9"/>
    <w:rsid w:val="00501527"/>
    <w:rsid w:val="00502516"/>
    <w:rsid w:val="00504AEF"/>
    <w:rsid w:val="00504F1F"/>
    <w:rsid w:val="00504FAD"/>
    <w:rsid w:val="00505401"/>
    <w:rsid w:val="00505F72"/>
    <w:rsid w:val="005103CA"/>
    <w:rsid w:val="00510473"/>
    <w:rsid w:val="00511BD6"/>
    <w:rsid w:val="00511F17"/>
    <w:rsid w:val="00512D5C"/>
    <w:rsid w:val="00514530"/>
    <w:rsid w:val="00520183"/>
    <w:rsid w:val="005218A3"/>
    <w:rsid w:val="00521F2C"/>
    <w:rsid w:val="005224FD"/>
    <w:rsid w:val="005229F8"/>
    <w:rsid w:val="00524CA1"/>
    <w:rsid w:val="005269E3"/>
    <w:rsid w:val="00526D44"/>
    <w:rsid w:val="005270B8"/>
    <w:rsid w:val="00532C61"/>
    <w:rsid w:val="00543CB5"/>
    <w:rsid w:val="0054437E"/>
    <w:rsid w:val="00544F16"/>
    <w:rsid w:val="00545164"/>
    <w:rsid w:val="005452AA"/>
    <w:rsid w:val="005464C3"/>
    <w:rsid w:val="00546E96"/>
    <w:rsid w:val="0054787F"/>
    <w:rsid w:val="00547F63"/>
    <w:rsid w:val="00550220"/>
    <w:rsid w:val="005529E3"/>
    <w:rsid w:val="00552BB5"/>
    <w:rsid w:val="00555A24"/>
    <w:rsid w:val="005577CD"/>
    <w:rsid w:val="00560EF9"/>
    <w:rsid w:val="00562028"/>
    <w:rsid w:val="0056229F"/>
    <w:rsid w:val="00562676"/>
    <w:rsid w:val="00565D56"/>
    <w:rsid w:val="00566282"/>
    <w:rsid w:val="00566DC4"/>
    <w:rsid w:val="0056726A"/>
    <w:rsid w:val="00567CCA"/>
    <w:rsid w:val="00570A9A"/>
    <w:rsid w:val="00571602"/>
    <w:rsid w:val="00571CE7"/>
    <w:rsid w:val="00571E4D"/>
    <w:rsid w:val="005800A0"/>
    <w:rsid w:val="005801D1"/>
    <w:rsid w:val="00580B8A"/>
    <w:rsid w:val="00580FF3"/>
    <w:rsid w:val="00581AFD"/>
    <w:rsid w:val="00582D57"/>
    <w:rsid w:val="00582F5F"/>
    <w:rsid w:val="00583C40"/>
    <w:rsid w:val="005840DB"/>
    <w:rsid w:val="00585995"/>
    <w:rsid w:val="00590123"/>
    <w:rsid w:val="005913EF"/>
    <w:rsid w:val="00592578"/>
    <w:rsid w:val="0059419B"/>
    <w:rsid w:val="0059464B"/>
    <w:rsid w:val="00595C91"/>
    <w:rsid w:val="005970FE"/>
    <w:rsid w:val="00597E85"/>
    <w:rsid w:val="005A0DAE"/>
    <w:rsid w:val="005A1B23"/>
    <w:rsid w:val="005A5044"/>
    <w:rsid w:val="005A69A6"/>
    <w:rsid w:val="005A7FAB"/>
    <w:rsid w:val="005B21A9"/>
    <w:rsid w:val="005B33B2"/>
    <w:rsid w:val="005B3E49"/>
    <w:rsid w:val="005B7A87"/>
    <w:rsid w:val="005B7C7E"/>
    <w:rsid w:val="005C0CBB"/>
    <w:rsid w:val="005C32A0"/>
    <w:rsid w:val="005C3EF3"/>
    <w:rsid w:val="005C4736"/>
    <w:rsid w:val="005C7F07"/>
    <w:rsid w:val="005D1D32"/>
    <w:rsid w:val="005D2206"/>
    <w:rsid w:val="005D3DD3"/>
    <w:rsid w:val="005D46A7"/>
    <w:rsid w:val="005E013D"/>
    <w:rsid w:val="005E0EBE"/>
    <w:rsid w:val="005E3BF3"/>
    <w:rsid w:val="005E4660"/>
    <w:rsid w:val="005E6F54"/>
    <w:rsid w:val="005F4765"/>
    <w:rsid w:val="005F4B57"/>
    <w:rsid w:val="005F5258"/>
    <w:rsid w:val="005F5555"/>
    <w:rsid w:val="005F7E59"/>
    <w:rsid w:val="0060412C"/>
    <w:rsid w:val="00607AD3"/>
    <w:rsid w:val="0061220A"/>
    <w:rsid w:val="00612B19"/>
    <w:rsid w:val="0061379E"/>
    <w:rsid w:val="0061537F"/>
    <w:rsid w:val="00615DC4"/>
    <w:rsid w:val="006162AC"/>
    <w:rsid w:val="00621FC8"/>
    <w:rsid w:val="0062277F"/>
    <w:rsid w:val="00622B81"/>
    <w:rsid w:val="00625F36"/>
    <w:rsid w:val="00627259"/>
    <w:rsid w:val="00630DC8"/>
    <w:rsid w:val="0063126A"/>
    <w:rsid w:val="00631BD9"/>
    <w:rsid w:val="00632E2C"/>
    <w:rsid w:val="00632E92"/>
    <w:rsid w:val="00633814"/>
    <w:rsid w:val="00640079"/>
    <w:rsid w:val="00640234"/>
    <w:rsid w:val="006428F7"/>
    <w:rsid w:val="00642FAE"/>
    <w:rsid w:val="0064321B"/>
    <w:rsid w:val="00645C13"/>
    <w:rsid w:val="00646420"/>
    <w:rsid w:val="00647FBD"/>
    <w:rsid w:val="00651142"/>
    <w:rsid w:val="00654E81"/>
    <w:rsid w:val="00657DBD"/>
    <w:rsid w:val="006603C8"/>
    <w:rsid w:val="00660CAC"/>
    <w:rsid w:val="00661885"/>
    <w:rsid w:val="0066306B"/>
    <w:rsid w:val="00664448"/>
    <w:rsid w:val="00666021"/>
    <w:rsid w:val="006662C3"/>
    <w:rsid w:val="006700C2"/>
    <w:rsid w:val="00670273"/>
    <w:rsid w:val="00670F64"/>
    <w:rsid w:val="006758B3"/>
    <w:rsid w:val="00680E89"/>
    <w:rsid w:val="006822F3"/>
    <w:rsid w:val="00682881"/>
    <w:rsid w:val="00683AF2"/>
    <w:rsid w:val="00684148"/>
    <w:rsid w:val="00684598"/>
    <w:rsid w:val="00686572"/>
    <w:rsid w:val="00686EF3"/>
    <w:rsid w:val="00692DBD"/>
    <w:rsid w:val="006947FE"/>
    <w:rsid w:val="00696E4A"/>
    <w:rsid w:val="00696EC6"/>
    <w:rsid w:val="00697786"/>
    <w:rsid w:val="006A0870"/>
    <w:rsid w:val="006A16CA"/>
    <w:rsid w:val="006A2127"/>
    <w:rsid w:val="006A350F"/>
    <w:rsid w:val="006A4799"/>
    <w:rsid w:val="006A7C41"/>
    <w:rsid w:val="006B2366"/>
    <w:rsid w:val="006B7B88"/>
    <w:rsid w:val="006C0E7E"/>
    <w:rsid w:val="006C2C30"/>
    <w:rsid w:val="006C3A61"/>
    <w:rsid w:val="006C683D"/>
    <w:rsid w:val="006C69B7"/>
    <w:rsid w:val="006D1940"/>
    <w:rsid w:val="006D3AB1"/>
    <w:rsid w:val="006D47D9"/>
    <w:rsid w:val="006D51E3"/>
    <w:rsid w:val="006D5DDA"/>
    <w:rsid w:val="006E2615"/>
    <w:rsid w:val="006E34FF"/>
    <w:rsid w:val="006E631A"/>
    <w:rsid w:val="006E686E"/>
    <w:rsid w:val="006E7ABD"/>
    <w:rsid w:val="006F1501"/>
    <w:rsid w:val="006F381F"/>
    <w:rsid w:val="006F4038"/>
    <w:rsid w:val="006F49EA"/>
    <w:rsid w:val="006F6D9B"/>
    <w:rsid w:val="006F73C4"/>
    <w:rsid w:val="006F75B3"/>
    <w:rsid w:val="006F7F8E"/>
    <w:rsid w:val="00705671"/>
    <w:rsid w:val="007105BB"/>
    <w:rsid w:val="007109B4"/>
    <w:rsid w:val="007119DE"/>
    <w:rsid w:val="007125DF"/>
    <w:rsid w:val="00713474"/>
    <w:rsid w:val="00713AEB"/>
    <w:rsid w:val="007155D1"/>
    <w:rsid w:val="00715713"/>
    <w:rsid w:val="007157BA"/>
    <w:rsid w:val="00715E83"/>
    <w:rsid w:val="0071616F"/>
    <w:rsid w:val="00720DF7"/>
    <w:rsid w:val="00721502"/>
    <w:rsid w:val="007216FC"/>
    <w:rsid w:val="00721750"/>
    <w:rsid w:val="00721F9E"/>
    <w:rsid w:val="0072227F"/>
    <w:rsid w:val="00725C9A"/>
    <w:rsid w:val="0072690D"/>
    <w:rsid w:val="0073022F"/>
    <w:rsid w:val="00730D17"/>
    <w:rsid w:val="00731878"/>
    <w:rsid w:val="007324AC"/>
    <w:rsid w:val="00734BB5"/>
    <w:rsid w:val="0073644C"/>
    <w:rsid w:val="0073687D"/>
    <w:rsid w:val="00737696"/>
    <w:rsid w:val="00742150"/>
    <w:rsid w:val="00742A02"/>
    <w:rsid w:val="00742E4F"/>
    <w:rsid w:val="00743965"/>
    <w:rsid w:val="00743F8B"/>
    <w:rsid w:val="00746C97"/>
    <w:rsid w:val="007502C8"/>
    <w:rsid w:val="00751C56"/>
    <w:rsid w:val="00757B9E"/>
    <w:rsid w:val="00763124"/>
    <w:rsid w:val="007655EE"/>
    <w:rsid w:val="00770B94"/>
    <w:rsid w:val="00770FBC"/>
    <w:rsid w:val="0077306B"/>
    <w:rsid w:val="00774094"/>
    <w:rsid w:val="0077445F"/>
    <w:rsid w:val="00776A25"/>
    <w:rsid w:val="00780D85"/>
    <w:rsid w:val="00782989"/>
    <w:rsid w:val="007832BF"/>
    <w:rsid w:val="00785275"/>
    <w:rsid w:val="00786B31"/>
    <w:rsid w:val="0078776E"/>
    <w:rsid w:val="007907AA"/>
    <w:rsid w:val="0079247F"/>
    <w:rsid w:val="00792631"/>
    <w:rsid w:val="00795D3B"/>
    <w:rsid w:val="00796A7A"/>
    <w:rsid w:val="00796ED5"/>
    <w:rsid w:val="00797ACF"/>
    <w:rsid w:val="007A1564"/>
    <w:rsid w:val="007A2EA3"/>
    <w:rsid w:val="007A5377"/>
    <w:rsid w:val="007A5593"/>
    <w:rsid w:val="007A5755"/>
    <w:rsid w:val="007A5F67"/>
    <w:rsid w:val="007A6E9E"/>
    <w:rsid w:val="007B1CBD"/>
    <w:rsid w:val="007B1F17"/>
    <w:rsid w:val="007B4795"/>
    <w:rsid w:val="007C2B29"/>
    <w:rsid w:val="007C4754"/>
    <w:rsid w:val="007C6209"/>
    <w:rsid w:val="007D14CF"/>
    <w:rsid w:val="007D33AB"/>
    <w:rsid w:val="007D609F"/>
    <w:rsid w:val="007D64D8"/>
    <w:rsid w:val="007D6D47"/>
    <w:rsid w:val="007D6E62"/>
    <w:rsid w:val="007D77D8"/>
    <w:rsid w:val="007D7CF1"/>
    <w:rsid w:val="007D7EFE"/>
    <w:rsid w:val="007E086E"/>
    <w:rsid w:val="007E0B76"/>
    <w:rsid w:val="007E163D"/>
    <w:rsid w:val="007E4880"/>
    <w:rsid w:val="007E4C8C"/>
    <w:rsid w:val="007E665D"/>
    <w:rsid w:val="007E7A22"/>
    <w:rsid w:val="007F07B3"/>
    <w:rsid w:val="007F1A50"/>
    <w:rsid w:val="007F2E7B"/>
    <w:rsid w:val="007F36F3"/>
    <w:rsid w:val="007F5166"/>
    <w:rsid w:val="007F5492"/>
    <w:rsid w:val="007F555C"/>
    <w:rsid w:val="007F697C"/>
    <w:rsid w:val="007F77B0"/>
    <w:rsid w:val="0080010A"/>
    <w:rsid w:val="00801426"/>
    <w:rsid w:val="00801B55"/>
    <w:rsid w:val="00801F32"/>
    <w:rsid w:val="00802BF3"/>
    <w:rsid w:val="008038CB"/>
    <w:rsid w:val="008039B2"/>
    <w:rsid w:val="00805A2D"/>
    <w:rsid w:val="008060BD"/>
    <w:rsid w:val="008060DD"/>
    <w:rsid w:val="00810970"/>
    <w:rsid w:val="00812B7C"/>
    <w:rsid w:val="00812CB2"/>
    <w:rsid w:val="00816CD4"/>
    <w:rsid w:val="00822246"/>
    <w:rsid w:val="00823651"/>
    <w:rsid w:val="00823BEA"/>
    <w:rsid w:val="008261FE"/>
    <w:rsid w:val="008262A9"/>
    <w:rsid w:val="00830124"/>
    <w:rsid w:val="00833F9A"/>
    <w:rsid w:val="008343C3"/>
    <w:rsid w:val="0083466D"/>
    <w:rsid w:val="00834D56"/>
    <w:rsid w:val="00835ED0"/>
    <w:rsid w:val="00836C72"/>
    <w:rsid w:val="00840EB8"/>
    <w:rsid w:val="00844EFB"/>
    <w:rsid w:val="00844FE1"/>
    <w:rsid w:val="00847F7E"/>
    <w:rsid w:val="00850267"/>
    <w:rsid w:val="00850E19"/>
    <w:rsid w:val="00852112"/>
    <w:rsid w:val="008525D8"/>
    <w:rsid w:val="008525F8"/>
    <w:rsid w:val="00853778"/>
    <w:rsid w:val="00855A04"/>
    <w:rsid w:val="00856353"/>
    <w:rsid w:val="008569EA"/>
    <w:rsid w:val="00857785"/>
    <w:rsid w:val="00862892"/>
    <w:rsid w:val="00863C5C"/>
    <w:rsid w:val="0086487E"/>
    <w:rsid w:val="0086534C"/>
    <w:rsid w:val="008679E5"/>
    <w:rsid w:val="00871C20"/>
    <w:rsid w:val="008724C9"/>
    <w:rsid w:val="00874C1E"/>
    <w:rsid w:val="008754E7"/>
    <w:rsid w:val="008758CB"/>
    <w:rsid w:val="00880068"/>
    <w:rsid w:val="00883BB2"/>
    <w:rsid w:val="00884FF3"/>
    <w:rsid w:val="00885202"/>
    <w:rsid w:val="00885696"/>
    <w:rsid w:val="00886211"/>
    <w:rsid w:val="00886A3A"/>
    <w:rsid w:val="00892DB3"/>
    <w:rsid w:val="00892F8A"/>
    <w:rsid w:val="00894B78"/>
    <w:rsid w:val="00895ACC"/>
    <w:rsid w:val="00896739"/>
    <w:rsid w:val="00896A78"/>
    <w:rsid w:val="00896ECE"/>
    <w:rsid w:val="008979A6"/>
    <w:rsid w:val="008A5357"/>
    <w:rsid w:val="008A7C43"/>
    <w:rsid w:val="008B0CA5"/>
    <w:rsid w:val="008B44FA"/>
    <w:rsid w:val="008B73C3"/>
    <w:rsid w:val="008C22AE"/>
    <w:rsid w:val="008C38C1"/>
    <w:rsid w:val="008C508D"/>
    <w:rsid w:val="008C603E"/>
    <w:rsid w:val="008C631A"/>
    <w:rsid w:val="008D0BD1"/>
    <w:rsid w:val="008D18F6"/>
    <w:rsid w:val="008D3982"/>
    <w:rsid w:val="008D3A61"/>
    <w:rsid w:val="008D401F"/>
    <w:rsid w:val="008D5847"/>
    <w:rsid w:val="008D5C76"/>
    <w:rsid w:val="008D7502"/>
    <w:rsid w:val="008E01A9"/>
    <w:rsid w:val="008E0FA9"/>
    <w:rsid w:val="008E1BE3"/>
    <w:rsid w:val="008E4BE0"/>
    <w:rsid w:val="008E77B4"/>
    <w:rsid w:val="008F177D"/>
    <w:rsid w:val="008F5038"/>
    <w:rsid w:val="008F5DEE"/>
    <w:rsid w:val="008F5E6D"/>
    <w:rsid w:val="00901135"/>
    <w:rsid w:val="0090145A"/>
    <w:rsid w:val="00901584"/>
    <w:rsid w:val="00902E58"/>
    <w:rsid w:val="0090438E"/>
    <w:rsid w:val="0090650F"/>
    <w:rsid w:val="00912D72"/>
    <w:rsid w:val="0091382D"/>
    <w:rsid w:val="009142FE"/>
    <w:rsid w:val="00914635"/>
    <w:rsid w:val="00914D15"/>
    <w:rsid w:val="00917277"/>
    <w:rsid w:val="0092072E"/>
    <w:rsid w:val="00920B8B"/>
    <w:rsid w:val="0092215B"/>
    <w:rsid w:val="00922B6E"/>
    <w:rsid w:val="00922E33"/>
    <w:rsid w:val="00924DD2"/>
    <w:rsid w:val="009257EC"/>
    <w:rsid w:val="009269F4"/>
    <w:rsid w:val="009271E3"/>
    <w:rsid w:val="0093032F"/>
    <w:rsid w:val="0093097D"/>
    <w:rsid w:val="00931DE9"/>
    <w:rsid w:val="009346C6"/>
    <w:rsid w:val="00934E3E"/>
    <w:rsid w:val="00934FA3"/>
    <w:rsid w:val="009356CD"/>
    <w:rsid w:val="00937EEA"/>
    <w:rsid w:val="00940434"/>
    <w:rsid w:val="009405AF"/>
    <w:rsid w:val="009415B3"/>
    <w:rsid w:val="00941FDE"/>
    <w:rsid w:val="009420C9"/>
    <w:rsid w:val="00943160"/>
    <w:rsid w:val="0094319E"/>
    <w:rsid w:val="00943C9F"/>
    <w:rsid w:val="00943DE6"/>
    <w:rsid w:val="00943FE7"/>
    <w:rsid w:val="009447E0"/>
    <w:rsid w:val="009448C6"/>
    <w:rsid w:val="00944E25"/>
    <w:rsid w:val="00945653"/>
    <w:rsid w:val="00947C86"/>
    <w:rsid w:val="00950047"/>
    <w:rsid w:val="00951324"/>
    <w:rsid w:val="00952249"/>
    <w:rsid w:val="009527B3"/>
    <w:rsid w:val="00953849"/>
    <w:rsid w:val="00953C27"/>
    <w:rsid w:val="00955117"/>
    <w:rsid w:val="00956BE5"/>
    <w:rsid w:val="00960028"/>
    <w:rsid w:val="0096395E"/>
    <w:rsid w:val="009643C6"/>
    <w:rsid w:val="00964D3C"/>
    <w:rsid w:val="0096521F"/>
    <w:rsid w:val="00966C6C"/>
    <w:rsid w:val="00967E14"/>
    <w:rsid w:val="00971509"/>
    <w:rsid w:val="009721B4"/>
    <w:rsid w:val="00973E93"/>
    <w:rsid w:val="0097609F"/>
    <w:rsid w:val="0098001F"/>
    <w:rsid w:val="0098004B"/>
    <w:rsid w:val="009802A0"/>
    <w:rsid w:val="0098088F"/>
    <w:rsid w:val="009827A9"/>
    <w:rsid w:val="00986EC3"/>
    <w:rsid w:val="00987ADE"/>
    <w:rsid w:val="00991AB2"/>
    <w:rsid w:val="0099378B"/>
    <w:rsid w:val="00993DC7"/>
    <w:rsid w:val="00995360"/>
    <w:rsid w:val="00996B34"/>
    <w:rsid w:val="009A26F5"/>
    <w:rsid w:val="009A2BB7"/>
    <w:rsid w:val="009A47E2"/>
    <w:rsid w:val="009A78F4"/>
    <w:rsid w:val="009B07CA"/>
    <w:rsid w:val="009B1709"/>
    <w:rsid w:val="009B555B"/>
    <w:rsid w:val="009B7A04"/>
    <w:rsid w:val="009C3AAB"/>
    <w:rsid w:val="009C3FC6"/>
    <w:rsid w:val="009C5C82"/>
    <w:rsid w:val="009C7178"/>
    <w:rsid w:val="009C774D"/>
    <w:rsid w:val="009D025C"/>
    <w:rsid w:val="009D0C65"/>
    <w:rsid w:val="009D0E18"/>
    <w:rsid w:val="009D27F1"/>
    <w:rsid w:val="009D3989"/>
    <w:rsid w:val="009D75A3"/>
    <w:rsid w:val="009E001D"/>
    <w:rsid w:val="009F224E"/>
    <w:rsid w:val="009F31FD"/>
    <w:rsid w:val="009F47E1"/>
    <w:rsid w:val="009F5C74"/>
    <w:rsid w:val="009F6715"/>
    <w:rsid w:val="00A00E80"/>
    <w:rsid w:val="00A011D3"/>
    <w:rsid w:val="00A034D7"/>
    <w:rsid w:val="00A03697"/>
    <w:rsid w:val="00A04882"/>
    <w:rsid w:val="00A05B46"/>
    <w:rsid w:val="00A06644"/>
    <w:rsid w:val="00A1095E"/>
    <w:rsid w:val="00A138B2"/>
    <w:rsid w:val="00A13DD9"/>
    <w:rsid w:val="00A16267"/>
    <w:rsid w:val="00A1648B"/>
    <w:rsid w:val="00A17AEB"/>
    <w:rsid w:val="00A20170"/>
    <w:rsid w:val="00A21B51"/>
    <w:rsid w:val="00A21EF1"/>
    <w:rsid w:val="00A2205E"/>
    <w:rsid w:val="00A22314"/>
    <w:rsid w:val="00A225B6"/>
    <w:rsid w:val="00A2350A"/>
    <w:rsid w:val="00A238D8"/>
    <w:rsid w:val="00A23DC1"/>
    <w:rsid w:val="00A242A4"/>
    <w:rsid w:val="00A2450C"/>
    <w:rsid w:val="00A25125"/>
    <w:rsid w:val="00A2754E"/>
    <w:rsid w:val="00A30BCE"/>
    <w:rsid w:val="00A31FB5"/>
    <w:rsid w:val="00A33852"/>
    <w:rsid w:val="00A3683E"/>
    <w:rsid w:val="00A37214"/>
    <w:rsid w:val="00A3768E"/>
    <w:rsid w:val="00A4019E"/>
    <w:rsid w:val="00A40338"/>
    <w:rsid w:val="00A4199F"/>
    <w:rsid w:val="00A42F26"/>
    <w:rsid w:val="00A45086"/>
    <w:rsid w:val="00A47D0E"/>
    <w:rsid w:val="00A505C9"/>
    <w:rsid w:val="00A51E34"/>
    <w:rsid w:val="00A52D6C"/>
    <w:rsid w:val="00A54151"/>
    <w:rsid w:val="00A54C7C"/>
    <w:rsid w:val="00A54C83"/>
    <w:rsid w:val="00A55156"/>
    <w:rsid w:val="00A56A26"/>
    <w:rsid w:val="00A60809"/>
    <w:rsid w:val="00A62331"/>
    <w:rsid w:val="00A6256C"/>
    <w:rsid w:val="00A62B30"/>
    <w:rsid w:val="00A62DA7"/>
    <w:rsid w:val="00A62DEA"/>
    <w:rsid w:val="00A63406"/>
    <w:rsid w:val="00A63D88"/>
    <w:rsid w:val="00A64643"/>
    <w:rsid w:val="00A71F0A"/>
    <w:rsid w:val="00A72089"/>
    <w:rsid w:val="00A72417"/>
    <w:rsid w:val="00A72A6D"/>
    <w:rsid w:val="00A7555E"/>
    <w:rsid w:val="00A75D69"/>
    <w:rsid w:val="00A77076"/>
    <w:rsid w:val="00A77B6C"/>
    <w:rsid w:val="00A77F38"/>
    <w:rsid w:val="00A8171C"/>
    <w:rsid w:val="00A820A5"/>
    <w:rsid w:val="00A82BAB"/>
    <w:rsid w:val="00A84211"/>
    <w:rsid w:val="00A8435A"/>
    <w:rsid w:val="00A86DFD"/>
    <w:rsid w:val="00A93303"/>
    <w:rsid w:val="00A95020"/>
    <w:rsid w:val="00A95ECC"/>
    <w:rsid w:val="00A96C9A"/>
    <w:rsid w:val="00A96D99"/>
    <w:rsid w:val="00AA0AC9"/>
    <w:rsid w:val="00AA1572"/>
    <w:rsid w:val="00AA17A1"/>
    <w:rsid w:val="00AA2532"/>
    <w:rsid w:val="00AA2FC9"/>
    <w:rsid w:val="00AA457F"/>
    <w:rsid w:val="00AA4EAF"/>
    <w:rsid w:val="00AA7365"/>
    <w:rsid w:val="00AB02AA"/>
    <w:rsid w:val="00AB0601"/>
    <w:rsid w:val="00AB0782"/>
    <w:rsid w:val="00AB6A36"/>
    <w:rsid w:val="00AC1C69"/>
    <w:rsid w:val="00AC40ED"/>
    <w:rsid w:val="00AC5130"/>
    <w:rsid w:val="00AC5F28"/>
    <w:rsid w:val="00AC6A73"/>
    <w:rsid w:val="00AD12CB"/>
    <w:rsid w:val="00AD2253"/>
    <w:rsid w:val="00AD39D3"/>
    <w:rsid w:val="00AD48FA"/>
    <w:rsid w:val="00AD4B57"/>
    <w:rsid w:val="00AD4E8A"/>
    <w:rsid w:val="00AD67DD"/>
    <w:rsid w:val="00AE0DA5"/>
    <w:rsid w:val="00AE126E"/>
    <w:rsid w:val="00AE195C"/>
    <w:rsid w:val="00AE284D"/>
    <w:rsid w:val="00AE5220"/>
    <w:rsid w:val="00AE67D3"/>
    <w:rsid w:val="00AF2825"/>
    <w:rsid w:val="00AF2C3C"/>
    <w:rsid w:val="00AF39AE"/>
    <w:rsid w:val="00AF5C9A"/>
    <w:rsid w:val="00AF6303"/>
    <w:rsid w:val="00B00BBF"/>
    <w:rsid w:val="00B00D1C"/>
    <w:rsid w:val="00B01046"/>
    <w:rsid w:val="00B01500"/>
    <w:rsid w:val="00B05F86"/>
    <w:rsid w:val="00B116C8"/>
    <w:rsid w:val="00B12EEA"/>
    <w:rsid w:val="00B165D9"/>
    <w:rsid w:val="00B16A58"/>
    <w:rsid w:val="00B21CB9"/>
    <w:rsid w:val="00B264EB"/>
    <w:rsid w:val="00B26552"/>
    <w:rsid w:val="00B313A1"/>
    <w:rsid w:val="00B31BC8"/>
    <w:rsid w:val="00B323FF"/>
    <w:rsid w:val="00B35061"/>
    <w:rsid w:val="00B3666B"/>
    <w:rsid w:val="00B3770C"/>
    <w:rsid w:val="00B40393"/>
    <w:rsid w:val="00B41747"/>
    <w:rsid w:val="00B4375C"/>
    <w:rsid w:val="00B4396F"/>
    <w:rsid w:val="00B43EBA"/>
    <w:rsid w:val="00B44F96"/>
    <w:rsid w:val="00B45065"/>
    <w:rsid w:val="00B4673B"/>
    <w:rsid w:val="00B5152C"/>
    <w:rsid w:val="00B523B7"/>
    <w:rsid w:val="00B53300"/>
    <w:rsid w:val="00B53B61"/>
    <w:rsid w:val="00B548AA"/>
    <w:rsid w:val="00B54C3D"/>
    <w:rsid w:val="00B55CB3"/>
    <w:rsid w:val="00B606A5"/>
    <w:rsid w:val="00B6201A"/>
    <w:rsid w:val="00B626C1"/>
    <w:rsid w:val="00B64637"/>
    <w:rsid w:val="00B648B5"/>
    <w:rsid w:val="00B660B7"/>
    <w:rsid w:val="00B67364"/>
    <w:rsid w:val="00B674BA"/>
    <w:rsid w:val="00B764CC"/>
    <w:rsid w:val="00B80104"/>
    <w:rsid w:val="00B816EC"/>
    <w:rsid w:val="00B81A17"/>
    <w:rsid w:val="00B843D9"/>
    <w:rsid w:val="00B8464B"/>
    <w:rsid w:val="00B8623E"/>
    <w:rsid w:val="00B8636E"/>
    <w:rsid w:val="00B865A5"/>
    <w:rsid w:val="00B867B6"/>
    <w:rsid w:val="00B87208"/>
    <w:rsid w:val="00B91E9D"/>
    <w:rsid w:val="00B91EB1"/>
    <w:rsid w:val="00B9225B"/>
    <w:rsid w:val="00B925C6"/>
    <w:rsid w:val="00B92828"/>
    <w:rsid w:val="00B93052"/>
    <w:rsid w:val="00B93F0D"/>
    <w:rsid w:val="00B94205"/>
    <w:rsid w:val="00B95069"/>
    <w:rsid w:val="00B9666F"/>
    <w:rsid w:val="00B977CB"/>
    <w:rsid w:val="00B97B3E"/>
    <w:rsid w:val="00BA2561"/>
    <w:rsid w:val="00BA55F0"/>
    <w:rsid w:val="00BA61E4"/>
    <w:rsid w:val="00BA763F"/>
    <w:rsid w:val="00BB0829"/>
    <w:rsid w:val="00BB2A3A"/>
    <w:rsid w:val="00BB33CA"/>
    <w:rsid w:val="00BB3C05"/>
    <w:rsid w:val="00BB48ED"/>
    <w:rsid w:val="00BB5E0C"/>
    <w:rsid w:val="00BB5F2D"/>
    <w:rsid w:val="00BB60BB"/>
    <w:rsid w:val="00BB6521"/>
    <w:rsid w:val="00BB7701"/>
    <w:rsid w:val="00BC048D"/>
    <w:rsid w:val="00BC3D00"/>
    <w:rsid w:val="00BC48D9"/>
    <w:rsid w:val="00BC4B1E"/>
    <w:rsid w:val="00BC6D56"/>
    <w:rsid w:val="00BC71DD"/>
    <w:rsid w:val="00BC7712"/>
    <w:rsid w:val="00BD097D"/>
    <w:rsid w:val="00BD29B6"/>
    <w:rsid w:val="00BD3219"/>
    <w:rsid w:val="00BD6931"/>
    <w:rsid w:val="00BD7483"/>
    <w:rsid w:val="00BD76F4"/>
    <w:rsid w:val="00BD796D"/>
    <w:rsid w:val="00BE0951"/>
    <w:rsid w:val="00BE0D1F"/>
    <w:rsid w:val="00BE2409"/>
    <w:rsid w:val="00BE2602"/>
    <w:rsid w:val="00BE4255"/>
    <w:rsid w:val="00BE513B"/>
    <w:rsid w:val="00BE60E5"/>
    <w:rsid w:val="00BE695C"/>
    <w:rsid w:val="00BE6F7E"/>
    <w:rsid w:val="00BE767F"/>
    <w:rsid w:val="00BF3D6A"/>
    <w:rsid w:val="00BF45B3"/>
    <w:rsid w:val="00BF4845"/>
    <w:rsid w:val="00C04572"/>
    <w:rsid w:val="00C0691D"/>
    <w:rsid w:val="00C14A95"/>
    <w:rsid w:val="00C16749"/>
    <w:rsid w:val="00C222F6"/>
    <w:rsid w:val="00C22583"/>
    <w:rsid w:val="00C2425E"/>
    <w:rsid w:val="00C26344"/>
    <w:rsid w:val="00C26FBE"/>
    <w:rsid w:val="00C26FD6"/>
    <w:rsid w:val="00C27A45"/>
    <w:rsid w:val="00C307C2"/>
    <w:rsid w:val="00C31B73"/>
    <w:rsid w:val="00C330C9"/>
    <w:rsid w:val="00C34232"/>
    <w:rsid w:val="00C361E5"/>
    <w:rsid w:val="00C368C2"/>
    <w:rsid w:val="00C37F1E"/>
    <w:rsid w:val="00C424E0"/>
    <w:rsid w:val="00C43C29"/>
    <w:rsid w:val="00C531C8"/>
    <w:rsid w:val="00C53AFD"/>
    <w:rsid w:val="00C57A45"/>
    <w:rsid w:val="00C60632"/>
    <w:rsid w:val="00C64D1A"/>
    <w:rsid w:val="00C65461"/>
    <w:rsid w:val="00C67863"/>
    <w:rsid w:val="00C703DE"/>
    <w:rsid w:val="00C7436D"/>
    <w:rsid w:val="00C74905"/>
    <w:rsid w:val="00C767C4"/>
    <w:rsid w:val="00C77075"/>
    <w:rsid w:val="00C7733E"/>
    <w:rsid w:val="00C77469"/>
    <w:rsid w:val="00C777A9"/>
    <w:rsid w:val="00C8181F"/>
    <w:rsid w:val="00C81CE8"/>
    <w:rsid w:val="00C84FAF"/>
    <w:rsid w:val="00C863FA"/>
    <w:rsid w:val="00C90F66"/>
    <w:rsid w:val="00C923A4"/>
    <w:rsid w:val="00C9404F"/>
    <w:rsid w:val="00C9580F"/>
    <w:rsid w:val="00C965B2"/>
    <w:rsid w:val="00C971E3"/>
    <w:rsid w:val="00CA2AD4"/>
    <w:rsid w:val="00CA2C35"/>
    <w:rsid w:val="00CA419C"/>
    <w:rsid w:val="00CA4DDC"/>
    <w:rsid w:val="00CA6979"/>
    <w:rsid w:val="00CA7D03"/>
    <w:rsid w:val="00CB113B"/>
    <w:rsid w:val="00CB1FA2"/>
    <w:rsid w:val="00CB4C11"/>
    <w:rsid w:val="00CB6DA1"/>
    <w:rsid w:val="00CC0016"/>
    <w:rsid w:val="00CC0E2F"/>
    <w:rsid w:val="00CC13CA"/>
    <w:rsid w:val="00CC14C3"/>
    <w:rsid w:val="00CC21F2"/>
    <w:rsid w:val="00CC3D13"/>
    <w:rsid w:val="00CC4B14"/>
    <w:rsid w:val="00CC4DB6"/>
    <w:rsid w:val="00CC6156"/>
    <w:rsid w:val="00CC71DA"/>
    <w:rsid w:val="00CD0831"/>
    <w:rsid w:val="00CD1F0D"/>
    <w:rsid w:val="00CD296E"/>
    <w:rsid w:val="00CD49C7"/>
    <w:rsid w:val="00CD5A97"/>
    <w:rsid w:val="00CD6209"/>
    <w:rsid w:val="00CE2672"/>
    <w:rsid w:val="00CE468A"/>
    <w:rsid w:val="00CE6AE2"/>
    <w:rsid w:val="00CE78CA"/>
    <w:rsid w:val="00CF4A51"/>
    <w:rsid w:val="00CF6CA3"/>
    <w:rsid w:val="00D01BC3"/>
    <w:rsid w:val="00D0206A"/>
    <w:rsid w:val="00D107A8"/>
    <w:rsid w:val="00D12133"/>
    <w:rsid w:val="00D124B3"/>
    <w:rsid w:val="00D13D3E"/>
    <w:rsid w:val="00D151F3"/>
    <w:rsid w:val="00D15E05"/>
    <w:rsid w:val="00D206D8"/>
    <w:rsid w:val="00D22198"/>
    <w:rsid w:val="00D2348F"/>
    <w:rsid w:val="00D23F0C"/>
    <w:rsid w:val="00D26165"/>
    <w:rsid w:val="00D37117"/>
    <w:rsid w:val="00D411C2"/>
    <w:rsid w:val="00D451A5"/>
    <w:rsid w:val="00D528FB"/>
    <w:rsid w:val="00D52A2B"/>
    <w:rsid w:val="00D52EFE"/>
    <w:rsid w:val="00D534A5"/>
    <w:rsid w:val="00D53731"/>
    <w:rsid w:val="00D55798"/>
    <w:rsid w:val="00D55BBC"/>
    <w:rsid w:val="00D56C20"/>
    <w:rsid w:val="00D57506"/>
    <w:rsid w:val="00D57A3A"/>
    <w:rsid w:val="00D60650"/>
    <w:rsid w:val="00D623A9"/>
    <w:rsid w:val="00D63013"/>
    <w:rsid w:val="00D668FA"/>
    <w:rsid w:val="00D67131"/>
    <w:rsid w:val="00D71E1C"/>
    <w:rsid w:val="00D72062"/>
    <w:rsid w:val="00D76FD2"/>
    <w:rsid w:val="00D77742"/>
    <w:rsid w:val="00D8057A"/>
    <w:rsid w:val="00D8063D"/>
    <w:rsid w:val="00D80C71"/>
    <w:rsid w:val="00D82CE7"/>
    <w:rsid w:val="00D82F19"/>
    <w:rsid w:val="00D870B2"/>
    <w:rsid w:val="00D90299"/>
    <w:rsid w:val="00D91677"/>
    <w:rsid w:val="00D925D4"/>
    <w:rsid w:val="00D9370D"/>
    <w:rsid w:val="00D94916"/>
    <w:rsid w:val="00D95EFF"/>
    <w:rsid w:val="00D97355"/>
    <w:rsid w:val="00D9777E"/>
    <w:rsid w:val="00DA6D7B"/>
    <w:rsid w:val="00DB0EF3"/>
    <w:rsid w:val="00DB1161"/>
    <w:rsid w:val="00DB1D12"/>
    <w:rsid w:val="00DB271D"/>
    <w:rsid w:val="00DB28EA"/>
    <w:rsid w:val="00DB4E26"/>
    <w:rsid w:val="00DB62EC"/>
    <w:rsid w:val="00DB6BF8"/>
    <w:rsid w:val="00DC0D4A"/>
    <w:rsid w:val="00DC0E6F"/>
    <w:rsid w:val="00DC155E"/>
    <w:rsid w:val="00DC26CD"/>
    <w:rsid w:val="00DC464C"/>
    <w:rsid w:val="00DC4F00"/>
    <w:rsid w:val="00DC7C63"/>
    <w:rsid w:val="00DD0A0D"/>
    <w:rsid w:val="00DD24EE"/>
    <w:rsid w:val="00DD265A"/>
    <w:rsid w:val="00DD3BDF"/>
    <w:rsid w:val="00DD3C66"/>
    <w:rsid w:val="00DD4285"/>
    <w:rsid w:val="00DD4B1F"/>
    <w:rsid w:val="00DD62DF"/>
    <w:rsid w:val="00DD7CA6"/>
    <w:rsid w:val="00DE154C"/>
    <w:rsid w:val="00DE1B23"/>
    <w:rsid w:val="00DE4227"/>
    <w:rsid w:val="00DE47E7"/>
    <w:rsid w:val="00DE6252"/>
    <w:rsid w:val="00DE6393"/>
    <w:rsid w:val="00DE6D44"/>
    <w:rsid w:val="00DE74BB"/>
    <w:rsid w:val="00DF0579"/>
    <w:rsid w:val="00DF0DAD"/>
    <w:rsid w:val="00DF31FD"/>
    <w:rsid w:val="00DF3C37"/>
    <w:rsid w:val="00DF3CFB"/>
    <w:rsid w:val="00DF5878"/>
    <w:rsid w:val="00E01A61"/>
    <w:rsid w:val="00E036C2"/>
    <w:rsid w:val="00E06A5A"/>
    <w:rsid w:val="00E06B8E"/>
    <w:rsid w:val="00E10AF9"/>
    <w:rsid w:val="00E1286D"/>
    <w:rsid w:val="00E13EF0"/>
    <w:rsid w:val="00E15282"/>
    <w:rsid w:val="00E160E0"/>
    <w:rsid w:val="00E17AC5"/>
    <w:rsid w:val="00E24FE3"/>
    <w:rsid w:val="00E25C7B"/>
    <w:rsid w:val="00E25CF7"/>
    <w:rsid w:val="00E26447"/>
    <w:rsid w:val="00E27D1F"/>
    <w:rsid w:val="00E31BEB"/>
    <w:rsid w:val="00E31C8F"/>
    <w:rsid w:val="00E32029"/>
    <w:rsid w:val="00E329FF"/>
    <w:rsid w:val="00E335F3"/>
    <w:rsid w:val="00E33AD2"/>
    <w:rsid w:val="00E400E8"/>
    <w:rsid w:val="00E401B4"/>
    <w:rsid w:val="00E40589"/>
    <w:rsid w:val="00E406D1"/>
    <w:rsid w:val="00E4127F"/>
    <w:rsid w:val="00E41417"/>
    <w:rsid w:val="00E41D23"/>
    <w:rsid w:val="00E4275C"/>
    <w:rsid w:val="00E4335D"/>
    <w:rsid w:val="00E43C48"/>
    <w:rsid w:val="00E4500A"/>
    <w:rsid w:val="00E4584C"/>
    <w:rsid w:val="00E45B7B"/>
    <w:rsid w:val="00E50C29"/>
    <w:rsid w:val="00E5187F"/>
    <w:rsid w:val="00E5233C"/>
    <w:rsid w:val="00E52363"/>
    <w:rsid w:val="00E52E94"/>
    <w:rsid w:val="00E5429D"/>
    <w:rsid w:val="00E54E45"/>
    <w:rsid w:val="00E55512"/>
    <w:rsid w:val="00E56706"/>
    <w:rsid w:val="00E61393"/>
    <w:rsid w:val="00E61485"/>
    <w:rsid w:val="00E614D2"/>
    <w:rsid w:val="00E64D83"/>
    <w:rsid w:val="00E64E12"/>
    <w:rsid w:val="00E677E0"/>
    <w:rsid w:val="00E679C5"/>
    <w:rsid w:val="00E70601"/>
    <w:rsid w:val="00E707E1"/>
    <w:rsid w:val="00E807F1"/>
    <w:rsid w:val="00E8254C"/>
    <w:rsid w:val="00E8456C"/>
    <w:rsid w:val="00E84D1E"/>
    <w:rsid w:val="00E85836"/>
    <w:rsid w:val="00E869CD"/>
    <w:rsid w:val="00E87DE3"/>
    <w:rsid w:val="00E9130B"/>
    <w:rsid w:val="00E91348"/>
    <w:rsid w:val="00E921E6"/>
    <w:rsid w:val="00E92358"/>
    <w:rsid w:val="00E926AD"/>
    <w:rsid w:val="00E9450A"/>
    <w:rsid w:val="00E97690"/>
    <w:rsid w:val="00E97F38"/>
    <w:rsid w:val="00EA1707"/>
    <w:rsid w:val="00EA414F"/>
    <w:rsid w:val="00EA4611"/>
    <w:rsid w:val="00EA50F2"/>
    <w:rsid w:val="00EA51CB"/>
    <w:rsid w:val="00EA79EF"/>
    <w:rsid w:val="00EB05C0"/>
    <w:rsid w:val="00EB2033"/>
    <w:rsid w:val="00EB2EB7"/>
    <w:rsid w:val="00EB4808"/>
    <w:rsid w:val="00EB4FC0"/>
    <w:rsid w:val="00EB5CDA"/>
    <w:rsid w:val="00EB6106"/>
    <w:rsid w:val="00EC0285"/>
    <w:rsid w:val="00EC0651"/>
    <w:rsid w:val="00EC0810"/>
    <w:rsid w:val="00EC1238"/>
    <w:rsid w:val="00EC2523"/>
    <w:rsid w:val="00EC59D4"/>
    <w:rsid w:val="00EC5CCB"/>
    <w:rsid w:val="00EC5F56"/>
    <w:rsid w:val="00EC7DE3"/>
    <w:rsid w:val="00ED135E"/>
    <w:rsid w:val="00ED2035"/>
    <w:rsid w:val="00ED2418"/>
    <w:rsid w:val="00ED2EA1"/>
    <w:rsid w:val="00ED38C4"/>
    <w:rsid w:val="00ED3EA5"/>
    <w:rsid w:val="00ED5709"/>
    <w:rsid w:val="00ED5817"/>
    <w:rsid w:val="00ED6C31"/>
    <w:rsid w:val="00EE00A6"/>
    <w:rsid w:val="00EE168C"/>
    <w:rsid w:val="00EE1733"/>
    <w:rsid w:val="00EE17E5"/>
    <w:rsid w:val="00EE3EEA"/>
    <w:rsid w:val="00EE47F3"/>
    <w:rsid w:val="00EE6433"/>
    <w:rsid w:val="00EF2A7D"/>
    <w:rsid w:val="00EF2AFC"/>
    <w:rsid w:val="00EF44F9"/>
    <w:rsid w:val="00EF4856"/>
    <w:rsid w:val="00EF7D76"/>
    <w:rsid w:val="00F00C0A"/>
    <w:rsid w:val="00F05CA5"/>
    <w:rsid w:val="00F06D22"/>
    <w:rsid w:val="00F1247A"/>
    <w:rsid w:val="00F13335"/>
    <w:rsid w:val="00F13A33"/>
    <w:rsid w:val="00F152A2"/>
    <w:rsid w:val="00F15558"/>
    <w:rsid w:val="00F159D1"/>
    <w:rsid w:val="00F165B6"/>
    <w:rsid w:val="00F17EC7"/>
    <w:rsid w:val="00F218EB"/>
    <w:rsid w:val="00F22428"/>
    <w:rsid w:val="00F22CD9"/>
    <w:rsid w:val="00F236A5"/>
    <w:rsid w:val="00F30D36"/>
    <w:rsid w:val="00F3168F"/>
    <w:rsid w:val="00F31967"/>
    <w:rsid w:val="00F31A18"/>
    <w:rsid w:val="00F3383D"/>
    <w:rsid w:val="00F35D65"/>
    <w:rsid w:val="00F40A3B"/>
    <w:rsid w:val="00F40CEC"/>
    <w:rsid w:val="00F418EF"/>
    <w:rsid w:val="00F44BE7"/>
    <w:rsid w:val="00F478BE"/>
    <w:rsid w:val="00F50721"/>
    <w:rsid w:val="00F513F4"/>
    <w:rsid w:val="00F515D9"/>
    <w:rsid w:val="00F52008"/>
    <w:rsid w:val="00F526AC"/>
    <w:rsid w:val="00F5295F"/>
    <w:rsid w:val="00F53ED1"/>
    <w:rsid w:val="00F55B71"/>
    <w:rsid w:val="00F60AE1"/>
    <w:rsid w:val="00F6304B"/>
    <w:rsid w:val="00F63FEE"/>
    <w:rsid w:val="00F64502"/>
    <w:rsid w:val="00F64DC5"/>
    <w:rsid w:val="00F65214"/>
    <w:rsid w:val="00F70AD7"/>
    <w:rsid w:val="00F73571"/>
    <w:rsid w:val="00F739A4"/>
    <w:rsid w:val="00F73DD8"/>
    <w:rsid w:val="00F767CA"/>
    <w:rsid w:val="00F77A18"/>
    <w:rsid w:val="00F812DD"/>
    <w:rsid w:val="00F82887"/>
    <w:rsid w:val="00F82F2A"/>
    <w:rsid w:val="00F85022"/>
    <w:rsid w:val="00F8511C"/>
    <w:rsid w:val="00F87695"/>
    <w:rsid w:val="00F9017E"/>
    <w:rsid w:val="00F909C5"/>
    <w:rsid w:val="00F962CD"/>
    <w:rsid w:val="00F96991"/>
    <w:rsid w:val="00F97772"/>
    <w:rsid w:val="00FA006C"/>
    <w:rsid w:val="00FA0C10"/>
    <w:rsid w:val="00FA0E1A"/>
    <w:rsid w:val="00FA2840"/>
    <w:rsid w:val="00FA3148"/>
    <w:rsid w:val="00FA3B27"/>
    <w:rsid w:val="00FA55C7"/>
    <w:rsid w:val="00FA5E43"/>
    <w:rsid w:val="00FA611C"/>
    <w:rsid w:val="00FB179D"/>
    <w:rsid w:val="00FB1E9D"/>
    <w:rsid w:val="00FB2A1B"/>
    <w:rsid w:val="00FB3449"/>
    <w:rsid w:val="00FB3586"/>
    <w:rsid w:val="00FB3E34"/>
    <w:rsid w:val="00FB507C"/>
    <w:rsid w:val="00FC00CE"/>
    <w:rsid w:val="00FC0679"/>
    <w:rsid w:val="00FC282A"/>
    <w:rsid w:val="00FC59AC"/>
    <w:rsid w:val="00FC702A"/>
    <w:rsid w:val="00FD2C70"/>
    <w:rsid w:val="00FD320E"/>
    <w:rsid w:val="00FD4B3C"/>
    <w:rsid w:val="00FD6068"/>
    <w:rsid w:val="00FD72A2"/>
    <w:rsid w:val="00FE2C51"/>
    <w:rsid w:val="00FE6D5F"/>
    <w:rsid w:val="00FF0114"/>
    <w:rsid w:val="00FF07B1"/>
    <w:rsid w:val="00FF0EA9"/>
    <w:rsid w:val="00FF46A9"/>
    <w:rsid w:val="00FF6DF7"/>
    <w:rsid w:val="00FF79A2"/>
    <w:rsid w:val="0247C529"/>
    <w:rsid w:val="025C32D3"/>
    <w:rsid w:val="028CC058"/>
    <w:rsid w:val="02CB8A9E"/>
    <w:rsid w:val="031F61D7"/>
    <w:rsid w:val="03735B9F"/>
    <w:rsid w:val="03ED9ED7"/>
    <w:rsid w:val="03F60D71"/>
    <w:rsid w:val="0408C004"/>
    <w:rsid w:val="04804985"/>
    <w:rsid w:val="04BB520A"/>
    <w:rsid w:val="0509824E"/>
    <w:rsid w:val="053AC7E6"/>
    <w:rsid w:val="053EEEEA"/>
    <w:rsid w:val="057F5D89"/>
    <w:rsid w:val="05C51A44"/>
    <w:rsid w:val="05D14767"/>
    <w:rsid w:val="06CE9D55"/>
    <w:rsid w:val="06E78521"/>
    <w:rsid w:val="07A45C73"/>
    <w:rsid w:val="07A59D3D"/>
    <w:rsid w:val="07DD95C7"/>
    <w:rsid w:val="089BB321"/>
    <w:rsid w:val="08DF1706"/>
    <w:rsid w:val="0975497F"/>
    <w:rsid w:val="099691FC"/>
    <w:rsid w:val="0AA67597"/>
    <w:rsid w:val="0B4D394F"/>
    <w:rsid w:val="0BB82E4D"/>
    <w:rsid w:val="0BDD434A"/>
    <w:rsid w:val="0C0CFB27"/>
    <w:rsid w:val="0C275709"/>
    <w:rsid w:val="0CA64612"/>
    <w:rsid w:val="0D13A64C"/>
    <w:rsid w:val="0D8614A6"/>
    <w:rsid w:val="0D8B71C6"/>
    <w:rsid w:val="0DD91374"/>
    <w:rsid w:val="0E122AFE"/>
    <w:rsid w:val="0EFF7B81"/>
    <w:rsid w:val="0F11460C"/>
    <w:rsid w:val="0F3163E3"/>
    <w:rsid w:val="0F47DD30"/>
    <w:rsid w:val="0F9D66B2"/>
    <w:rsid w:val="10A88F4A"/>
    <w:rsid w:val="10D41405"/>
    <w:rsid w:val="121DD527"/>
    <w:rsid w:val="1282C4AD"/>
    <w:rsid w:val="12E0C2C2"/>
    <w:rsid w:val="1378583E"/>
    <w:rsid w:val="14397CDA"/>
    <w:rsid w:val="151C3A35"/>
    <w:rsid w:val="15312584"/>
    <w:rsid w:val="15732678"/>
    <w:rsid w:val="15D6E400"/>
    <w:rsid w:val="166CCA29"/>
    <w:rsid w:val="16FA85C8"/>
    <w:rsid w:val="17074781"/>
    <w:rsid w:val="1787F3BD"/>
    <w:rsid w:val="18470359"/>
    <w:rsid w:val="18B8A5F7"/>
    <w:rsid w:val="19692586"/>
    <w:rsid w:val="19704D9B"/>
    <w:rsid w:val="19824E16"/>
    <w:rsid w:val="19E7EA6F"/>
    <w:rsid w:val="1A658346"/>
    <w:rsid w:val="1B01DA0F"/>
    <w:rsid w:val="1B7ECD92"/>
    <w:rsid w:val="1BDF52EA"/>
    <w:rsid w:val="1C3F32A3"/>
    <w:rsid w:val="1C8A4E43"/>
    <w:rsid w:val="1D0D81DB"/>
    <w:rsid w:val="1D1FBCC8"/>
    <w:rsid w:val="1D33FB01"/>
    <w:rsid w:val="1D65655E"/>
    <w:rsid w:val="1E30F777"/>
    <w:rsid w:val="1ED1A049"/>
    <w:rsid w:val="1F103757"/>
    <w:rsid w:val="1F4E43A7"/>
    <w:rsid w:val="1F50904A"/>
    <w:rsid w:val="1F8E8E24"/>
    <w:rsid w:val="1FBBAA68"/>
    <w:rsid w:val="201ED1FD"/>
    <w:rsid w:val="202299F9"/>
    <w:rsid w:val="202C91F6"/>
    <w:rsid w:val="20375F57"/>
    <w:rsid w:val="205D91FC"/>
    <w:rsid w:val="20A5AED1"/>
    <w:rsid w:val="20F79007"/>
    <w:rsid w:val="228DA4CD"/>
    <w:rsid w:val="22E87B26"/>
    <w:rsid w:val="232CB010"/>
    <w:rsid w:val="243C9247"/>
    <w:rsid w:val="24B775AF"/>
    <w:rsid w:val="255E0787"/>
    <w:rsid w:val="260B9593"/>
    <w:rsid w:val="268759C6"/>
    <w:rsid w:val="2699BA9E"/>
    <w:rsid w:val="26B3B570"/>
    <w:rsid w:val="26B5CA23"/>
    <w:rsid w:val="2729C814"/>
    <w:rsid w:val="28977674"/>
    <w:rsid w:val="29359F9A"/>
    <w:rsid w:val="29BC8370"/>
    <w:rsid w:val="2A5487AD"/>
    <w:rsid w:val="2B07119E"/>
    <w:rsid w:val="2BF08079"/>
    <w:rsid w:val="2BF62A89"/>
    <w:rsid w:val="2C5B9F80"/>
    <w:rsid w:val="2C6B64E5"/>
    <w:rsid w:val="2C7941EE"/>
    <w:rsid w:val="2CF3DB74"/>
    <w:rsid w:val="2D7F8F4D"/>
    <w:rsid w:val="2E0B43A1"/>
    <w:rsid w:val="2E33848B"/>
    <w:rsid w:val="2E4B6949"/>
    <w:rsid w:val="2E7AE124"/>
    <w:rsid w:val="2E8635C7"/>
    <w:rsid w:val="2EBAF76C"/>
    <w:rsid w:val="2EE89E8E"/>
    <w:rsid w:val="2F8E4C3C"/>
    <w:rsid w:val="2F917E2A"/>
    <w:rsid w:val="2FF4C341"/>
    <w:rsid w:val="309CD727"/>
    <w:rsid w:val="31828403"/>
    <w:rsid w:val="32148C3D"/>
    <w:rsid w:val="32E3B24E"/>
    <w:rsid w:val="33184951"/>
    <w:rsid w:val="33B12222"/>
    <w:rsid w:val="33FBBC8F"/>
    <w:rsid w:val="34236E24"/>
    <w:rsid w:val="34BCDF8A"/>
    <w:rsid w:val="34E109C6"/>
    <w:rsid w:val="353EE103"/>
    <w:rsid w:val="35625EDA"/>
    <w:rsid w:val="36CD24C3"/>
    <w:rsid w:val="36DD9C48"/>
    <w:rsid w:val="36FEF748"/>
    <w:rsid w:val="37D30962"/>
    <w:rsid w:val="37D56217"/>
    <w:rsid w:val="38738FA4"/>
    <w:rsid w:val="388A2381"/>
    <w:rsid w:val="38ACE918"/>
    <w:rsid w:val="3940165A"/>
    <w:rsid w:val="394A6B16"/>
    <w:rsid w:val="39E16175"/>
    <w:rsid w:val="39F93156"/>
    <w:rsid w:val="3A45ED34"/>
    <w:rsid w:val="3A7A04C5"/>
    <w:rsid w:val="3AA813AC"/>
    <w:rsid w:val="3C1F4FE1"/>
    <w:rsid w:val="3C9E07EC"/>
    <w:rsid w:val="3CD606F1"/>
    <w:rsid w:val="3CE149D2"/>
    <w:rsid w:val="3CFB3BED"/>
    <w:rsid w:val="3D9626CF"/>
    <w:rsid w:val="3DB06271"/>
    <w:rsid w:val="3E244ECE"/>
    <w:rsid w:val="3E6268D0"/>
    <w:rsid w:val="3F00450C"/>
    <w:rsid w:val="3FA887FF"/>
    <w:rsid w:val="3FAAFDB1"/>
    <w:rsid w:val="3FCD90D2"/>
    <w:rsid w:val="401B637B"/>
    <w:rsid w:val="4118D7F3"/>
    <w:rsid w:val="412E7965"/>
    <w:rsid w:val="41732B7F"/>
    <w:rsid w:val="41C8F300"/>
    <w:rsid w:val="423E8FBC"/>
    <w:rsid w:val="42667265"/>
    <w:rsid w:val="42DD48F3"/>
    <w:rsid w:val="43A528AC"/>
    <w:rsid w:val="442198A5"/>
    <w:rsid w:val="4438E3BE"/>
    <w:rsid w:val="4446057B"/>
    <w:rsid w:val="444C4564"/>
    <w:rsid w:val="4469868B"/>
    <w:rsid w:val="4471A73F"/>
    <w:rsid w:val="447B4CAC"/>
    <w:rsid w:val="456424AA"/>
    <w:rsid w:val="45D52DE5"/>
    <w:rsid w:val="45DC013C"/>
    <w:rsid w:val="46331C71"/>
    <w:rsid w:val="469ABF89"/>
    <w:rsid w:val="46A50363"/>
    <w:rsid w:val="46ECA095"/>
    <w:rsid w:val="47738D2C"/>
    <w:rsid w:val="4781CEFA"/>
    <w:rsid w:val="47A7477D"/>
    <w:rsid w:val="48451656"/>
    <w:rsid w:val="48540B35"/>
    <w:rsid w:val="48CDE1E7"/>
    <w:rsid w:val="490FB206"/>
    <w:rsid w:val="49838635"/>
    <w:rsid w:val="4985BE0D"/>
    <w:rsid w:val="49A8786A"/>
    <w:rsid w:val="49EDAEBA"/>
    <w:rsid w:val="4A8FE30F"/>
    <w:rsid w:val="4AAC7593"/>
    <w:rsid w:val="4B29E38F"/>
    <w:rsid w:val="4B372409"/>
    <w:rsid w:val="4B9EBF08"/>
    <w:rsid w:val="4BD7793C"/>
    <w:rsid w:val="4C2422E5"/>
    <w:rsid w:val="4C581486"/>
    <w:rsid w:val="4CC94F83"/>
    <w:rsid w:val="4D4E4C22"/>
    <w:rsid w:val="4D71B7DC"/>
    <w:rsid w:val="4D866B46"/>
    <w:rsid w:val="4DADF86E"/>
    <w:rsid w:val="4DE92AF3"/>
    <w:rsid w:val="4DF12186"/>
    <w:rsid w:val="4E52DFE4"/>
    <w:rsid w:val="4F456CE7"/>
    <w:rsid w:val="504239E5"/>
    <w:rsid w:val="5085AF3F"/>
    <w:rsid w:val="510BDE4C"/>
    <w:rsid w:val="51C074AB"/>
    <w:rsid w:val="52EB9A50"/>
    <w:rsid w:val="534E0C69"/>
    <w:rsid w:val="53926BE1"/>
    <w:rsid w:val="5432C61B"/>
    <w:rsid w:val="5440449E"/>
    <w:rsid w:val="54508CA3"/>
    <w:rsid w:val="54D5B4C5"/>
    <w:rsid w:val="5556BE7D"/>
    <w:rsid w:val="5590B47D"/>
    <w:rsid w:val="55BE00A2"/>
    <w:rsid w:val="55C3782C"/>
    <w:rsid w:val="566845FB"/>
    <w:rsid w:val="57B691F1"/>
    <w:rsid w:val="58BDDB36"/>
    <w:rsid w:val="59807DB8"/>
    <w:rsid w:val="59987571"/>
    <w:rsid w:val="59C164CD"/>
    <w:rsid w:val="59C5D037"/>
    <w:rsid w:val="59F088FE"/>
    <w:rsid w:val="5A08761F"/>
    <w:rsid w:val="5A3C87A7"/>
    <w:rsid w:val="5A5ADA77"/>
    <w:rsid w:val="5AA1D078"/>
    <w:rsid w:val="5AA568AC"/>
    <w:rsid w:val="5AC10059"/>
    <w:rsid w:val="5AD7C4E3"/>
    <w:rsid w:val="5B3E8F16"/>
    <w:rsid w:val="5B710E81"/>
    <w:rsid w:val="5C0FEC5A"/>
    <w:rsid w:val="5CEBCFD2"/>
    <w:rsid w:val="5D0F6905"/>
    <w:rsid w:val="5D819793"/>
    <w:rsid w:val="5DB8E9C8"/>
    <w:rsid w:val="5E357791"/>
    <w:rsid w:val="5F253AEE"/>
    <w:rsid w:val="5FA589E7"/>
    <w:rsid w:val="601169E5"/>
    <w:rsid w:val="6033886F"/>
    <w:rsid w:val="604E2050"/>
    <w:rsid w:val="60A6B888"/>
    <w:rsid w:val="60B80179"/>
    <w:rsid w:val="61286456"/>
    <w:rsid w:val="6141DCA2"/>
    <w:rsid w:val="6168A6B7"/>
    <w:rsid w:val="61EF16A6"/>
    <w:rsid w:val="625F87AD"/>
    <w:rsid w:val="62ABDAF6"/>
    <w:rsid w:val="63015BE3"/>
    <w:rsid w:val="63B50072"/>
    <w:rsid w:val="63D68025"/>
    <w:rsid w:val="649CF746"/>
    <w:rsid w:val="64EEC15C"/>
    <w:rsid w:val="65D5E421"/>
    <w:rsid w:val="65FFFC8D"/>
    <w:rsid w:val="662D95A8"/>
    <w:rsid w:val="664DA67E"/>
    <w:rsid w:val="6725CC24"/>
    <w:rsid w:val="684434E3"/>
    <w:rsid w:val="690D63CF"/>
    <w:rsid w:val="695A35FF"/>
    <w:rsid w:val="6981C8C6"/>
    <w:rsid w:val="698D7B96"/>
    <w:rsid w:val="69A202E0"/>
    <w:rsid w:val="69D1A52A"/>
    <w:rsid w:val="6A1E5C50"/>
    <w:rsid w:val="6AF3A650"/>
    <w:rsid w:val="6B48B460"/>
    <w:rsid w:val="6BD2EAD6"/>
    <w:rsid w:val="6C9C3F2D"/>
    <w:rsid w:val="6D14CDB6"/>
    <w:rsid w:val="6D1FB3E1"/>
    <w:rsid w:val="6D55BC5E"/>
    <w:rsid w:val="6D6CBEBD"/>
    <w:rsid w:val="6D72F8D2"/>
    <w:rsid w:val="6DC8F40E"/>
    <w:rsid w:val="6E03F94A"/>
    <w:rsid w:val="6E43FC82"/>
    <w:rsid w:val="6ECED165"/>
    <w:rsid w:val="6F01C8FA"/>
    <w:rsid w:val="6F1C9623"/>
    <w:rsid w:val="6F229DF3"/>
    <w:rsid w:val="6F9783AA"/>
    <w:rsid w:val="70FB9F77"/>
    <w:rsid w:val="711C4E73"/>
    <w:rsid w:val="712852A9"/>
    <w:rsid w:val="7159E937"/>
    <w:rsid w:val="71E42834"/>
    <w:rsid w:val="727F8F20"/>
    <w:rsid w:val="72F1B193"/>
    <w:rsid w:val="736B154E"/>
    <w:rsid w:val="73DA0E29"/>
    <w:rsid w:val="7412E920"/>
    <w:rsid w:val="7452B42D"/>
    <w:rsid w:val="74A3BFA3"/>
    <w:rsid w:val="74E083DA"/>
    <w:rsid w:val="7569D26C"/>
    <w:rsid w:val="75DE5F4F"/>
    <w:rsid w:val="76693EE5"/>
    <w:rsid w:val="7690D03A"/>
    <w:rsid w:val="76AC7BFF"/>
    <w:rsid w:val="76BDFA1E"/>
    <w:rsid w:val="76EFE45B"/>
    <w:rsid w:val="771CC9E7"/>
    <w:rsid w:val="778A9696"/>
    <w:rsid w:val="78B248B6"/>
    <w:rsid w:val="78D37F68"/>
    <w:rsid w:val="78E72754"/>
    <w:rsid w:val="7907AA78"/>
    <w:rsid w:val="790987B0"/>
    <w:rsid w:val="7946F258"/>
    <w:rsid w:val="79DF12F5"/>
    <w:rsid w:val="7A93D8D9"/>
    <w:rsid w:val="7B072B7B"/>
    <w:rsid w:val="7B7DDAA7"/>
    <w:rsid w:val="7BF88BBF"/>
    <w:rsid w:val="7D7D3A40"/>
    <w:rsid w:val="7DDABA49"/>
    <w:rsid w:val="7E1C3AE0"/>
    <w:rsid w:val="7FC2DCA7"/>
    <w:rsid w:val="7FC57089"/>
    <w:rsid w:val="7FD3EB94"/>
    <w:rsid w:val="7FF8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C9F1"/>
  <w15:chartTrackingRefBased/>
  <w15:docId w15:val="{2BA5CB10-14C2-470A-9844-33A8DE44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9F4"/>
    <w:pPr>
      <w:spacing w:after="200" w:line="276" w:lineRule="auto"/>
    </w:pPr>
    <w:rPr>
      <w:rFonts w:eastAsiaTheme="minorEastAsia"/>
      <w:kern w:val="0"/>
      <w:sz w:val="22"/>
      <w:szCs w:val="22"/>
      <w:lang w:eastAsia="zh-CN"/>
      <w14:ligatures w14:val="none"/>
    </w:rPr>
  </w:style>
  <w:style w:type="paragraph" w:styleId="Heading1">
    <w:name w:val="heading 1"/>
    <w:basedOn w:val="Normal"/>
    <w:next w:val="Normal"/>
    <w:link w:val="Heading1Char"/>
    <w:uiPriority w:val="9"/>
    <w:qFormat/>
    <w:rsid w:val="00926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9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9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9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9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9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9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9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9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9F4"/>
    <w:rPr>
      <w:rFonts w:eastAsiaTheme="majorEastAsia" w:cstheme="majorBidi"/>
      <w:color w:val="272727" w:themeColor="text1" w:themeTint="D8"/>
    </w:rPr>
  </w:style>
  <w:style w:type="paragraph" w:styleId="Title">
    <w:name w:val="Title"/>
    <w:basedOn w:val="Normal"/>
    <w:next w:val="Normal"/>
    <w:link w:val="TitleChar"/>
    <w:uiPriority w:val="10"/>
    <w:qFormat/>
    <w:rsid w:val="00926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9F4"/>
    <w:pPr>
      <w:spacing w:before="160"/>
      <w:jc w:val="center"/>
    </w:pPr>
    <w:rPr>
      <w:i/>
      <w:iCs/>
      <w:color w:val="404040" w:themeColor="text1" w:themeTint="BF"/>
    </w:rPr>
  </w:style>
  <w:style w:type="character" w:customStyle="1" w:styleId="QuoteChar">
    <w:name w:val="Quote Char"/>
    <w:basedOn w:val="DefaultParagraphFont"/>
    <w:link w:val="Quote"/>
    <w:uiPriority w:val="29"/>
    <w:rsid w:val="009269F4"/>
    <w:rPr>
      <w:i/>
      <w:iCs/>
      <w:color w:val="404040" w:themeColor="text1" w:themeTint="BF"/>
    </w:rPr>
  </w:style>
  <w:style w:type="paragraph" w:styleId="ListParagraph">
    <w:name w:val="List Paragraph"/>
    <w:basedOn w:val="Normal"/>
    <w:uiPriority w:val="34"/>
    <w:qFormat/>
    <w:rsid w:val="009269F4"/>
    <w:pPr>
      <w:ind w:left="720"/>
      <w:contextualSpacing/>
    </w:pPr>
  </w:style>
  <w:style w:type="character" w:styleId="IntenseEmphasis">
    <w:name w:val="Intense Emphasis"/>
    <w:basedOn w:val="DefaultParagraphFont"/>
    <w:uiPriority w:val="21"/>
    <w:qFormat/>
    <w:rsid w:val="009269F4"/>
    <w:rPr>
      <w:i/>
      <w:iCs/>
      <w:color w:val="0F4761" w:themeColor="accent1" w:themeShade="BF"/>
    </w:rPr>
  </w:style>
  <w:style w:type="paragraph" w:styleId="IntenseQuote">
    <w:name w:val="Intense Quote"/>
    <w:basedOn w:val="Normal"/>
    <w:next w:val="Normal"/>
    <w:link w:val="IntenseQuoteChar"/>
    <w:uiPriority w:val="30"/>
    <w:qFormat/>
    <w:rsid w:val="00926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9F4"/>
    <w:rPr>
      <w:i/>
      <w:iCs/>
      <w:color w:val="0F4761" w:themeColor="accent1" w:themeShade="BF"/>
    </w:rPr>
  </w:style>
  <w:style w:type="character" w:styleId="IntenseReference">
    <w:name w:val="Intense Reference"/>
    <w:basedOn w:val="DefaultParagraphFont"/>
    <w:uiPriority w:val="32"/>
    <w:qFormat/>
    <w:rsid w:val="009269F4"/>
    <w:rPr>
      <w:b/>
      <w:bCs/>
      <w:smallCaps/>
      <w:color w:val="0F4761" w:themeColor="accent1" w:themeShade="BF"/>
      <w:spacing w:val="5"/>
    </w:rPr>
  </w:style>
  <w:style w:type="character" w:styleId="CommentReference">
    <w:name w:val="annotation reference"/>
    <w:basedOn w:val="DefaultParagraphFont"/>
    <w:uiPriority w:val="99"/>
    <w:semiHidden/>
    <w:unhideWhenUsed/>
    <w:rsid w:val="00895ACC"/>
    <w:rPr>
      <w:sz w:val="16"/>
      <w:szCs w:val="16"/>
    </w:rPr>
  </w:style>
  <w:style w:type="paragraph" w:styleId="CommentText">
    <w:name w:val="annotation text"/>
    <w:basedOn w:val="Normal"/>
    <w:link w:val="CommentTextChar"/>
    <w:uiPriority w:val="99"/>
    <w:unhideWhenUsed/>
    <w:rsid w:val="00895ACC"/>
    <w:pPr>
      <w:spacing w:line="240" w:lineRule="auto"/>
    </w:pPr>
    <w:rPr>
      <w:sz w:val="20"/>
      <w:szCs w:val="20"/>
    </w:rPr>
  </w:style>
  <w:style w:type="character" w:customStyle="1" w:styleId="CommentTextChar">
    <w:name w:val="Comment Text Char"/>
    <w:basedOn w:val="DefaultParagraphFont"/>
    <w:link w:val="CommentText"/>
    <w:uiPriority w:val="99"/>
    <w:rsid w:val="00895ACC"/>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895ACC"/>
    <w:rPr>
      <w:b/>
      <w:bCs/>
    </w:rPr>
  </w:style>
  <w:style w:type="character" w:customStyle="1" w:styleId="CommentSubjectChar">
    <w:name w:val="Comment Subject Char"/>
    <w:basedOn w:val="CommentTextChar"/>
    <w:link w:val="CommentSubject"/>
    <w:uiPriority w:val="99"/>
    <w:semiHidden/>
    <w:rsid w:val="00895ACC"/>
    <w:rPr>
      <w:rFonts w:eastAsiaTheme="minorEastAsia"/>
      <w:b/>
      <w:bCs/>
      <w:kern w:val="0"/>
      <w:sz w:val="20"/>
      <w:szCs w:val="20"/>
      <w:lang w:eastAsia="zh-CN"/>
      <w14:ligatures w14:val="none"/>
    </w:rPr>
  </w:style>
  <w:style w:type="character" w:styleId="Mention">
    <w:name w:val="Mention"/>
    <w:basedOn w:val="DefaultParagraphFont"/>
    <w:uiPriority w:val="99"/>
    <w:unhideWhenUsed/>
    <w:rsid w:val="00895ACC"/>
    <w:rPr>
      <w:color w:val="2B579A"/>
      <w:shd w:val="clear" w:color="auto" w:fill="E1DFDD"/>
    </w:rPr>
  </w:style>
  <w:style w:type="character" w:styleId="Hyperlink">
    <w:name w:val="Hyperlink"/>
    <w:basedOn w:val="DefaultParagraphFont"/>
    <w:uiPriority w:val="99"/>
    <w:unhideWhenUsed/>
    <w:rsid w:val="00096BB3"/>
    <w:rPr>
      <w:color w:val="467886"/>
      <w:u w:val="single"/>
    </w:rPr>
  </w:style>
  <w:style w:type="paragraph" w:styleId="Revision">
    <w:name w:val="Revision"/>
    <w:hidden/>
    <w:uiPriority w:val="99"/>
    <w:semiHidden/>
    <w:rsid w:val="006822F3"/>
    <w:pPr>
      <w:spacing w:after="0" w:line="240" w:lineRule="auto"/>
    </w:pPr>
    <w:rPr>
      <w:rFonts w:eastAsiaTheme="minorEastAsia"/>
      <w:kern w:val="0"/>
      <w:sz w:val="22"/>
      <w:szCs w:val="22"/>
      <w:lang w:eastAsia="zh-CN"/>
      <w14:ligatures w14:val="none"/>
    </w:rPr>
  </w:style>
  <w:style w:type="paragraph" w:customStyle="1" w:styleId="Default">
    <w:name w:val="Default"/>
    <w:rsid w:val="006822F3"/>
    <w:pPr>
      <w:autoSpaceDE w:val="0"/>
      <w:autoSpaceDN w:val="0"/>
      <w:adjustRightInd w:val="0"/>
      <w:spacing w:after="0" w:line="240" w:lineRule="auto"/>
    </w:pPr>
    <w:rPr>
      <w:rFonts w:ascii="Times New Roman" w:hAnsi="Times New Roman" w:cs="Times New Roman"/>
      <w:color w:val="000000"/>
      <w:kern w:val="0"/>
    </w:rPr>
  </w:style>
  <w:style w:type="character" w:styleId="UnresolvedMention">
    <w:name w:val="Unresolved Mention"/>
    <w:basedOn w:val="DefaultParagraphFont"/>
    <w:uiPriority w:val="99"/>
    <w:semiHidden/>
    <w:unhideWhenUsed/>
    <w:rsid w:val="00631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69DD6E60C5B5468ABA15FD297A0A7A" ma:contentTypeVersion="23" ma:contentTypeDescription="Create a new document." ma:contentTypeScope="" ma:versionID="9573c47731471f17b8ed321f632fad1f">
  <xsd:schema xmlns:xsd="http://www.w3.org/2001/XMLSchema" xmlns:xs="http://www.w3.org/2001/XMLSchema" xmlns:p="http://schemas.microsoft.com/office/2006/metadata/properties" xmlns:ns1="http://schemas.microsoft.com/sharepoint/v3" xmlns:ns2="http://schemas.microsoft.com/sharepoint/v4" xmlns:ns3="6eadf256-6a19-4390-9ea7-3e6c90c52999" xmlns:ns4="5d3e3dcc-97b5-463b-88db-23f4b0104a63" xmlns:ns5="73fb875a-8af9-4255-b008-0995492d31cd" targetNamespace="http://schemas.microsoft.com/office/2006/metadata/properties" ma:root="true" ma:fieldsID="7e90520161623b51225f6f5404968a50" ns1:_="" ns2:_="" ns3:_="" ns4:_="" ns5:_="">
    <xsd:import namespace="http://schemas.microsoft.com/sharepoint/v3"/>
    <xsd:import namespace="http://schemas.microsoft.com/sharepoint/v4"/>
    <xsd:import namespace="6eadf256-6a19-4390-9ea7-3e6c90c52999"/>
    <xsd:import namespace="5d3e3dcc-97b5-463b-88db-23f4b0104a63"/>
    <xsd:import namespace="73fb875a-8af9-4255-b008-0995492d31cd"/>
    <xsd:element name="properties">
      <xsd:complexType>
        <xsd:sequence>
          <xsd:element name="documentManagement">
            <xsd:complexType>
              <xsd:all>
                <xsd:element ref="ns2:IconOverlay" minOccurs="0"/>
                <xsd:element ref="ns3:Description0"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5:TaxCatchAll" minOccurs="0"/>
                <xsd:element ref="ns3:MediaServiceLocation"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df256-6a19-4390-9ea7-3e6c90c52999" elementFormDefault="qualified">
    <xsd:import namespace="http://schemas.microsoft.com/office/2006/documentManagement/types"/>
    <xsd:import namespace="http://schemas.microsoft.com/office/infopath/2007/PartnerControls"/>
    <xsd:element name="Description0" ma:index="9" nillable="true" ma:displayName="Description" ma:internalName="Description0">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6eadf256-6a19-4390-9ea7-3e6c90c52999" xsi:nil="true"/>
    <_ip_UnifiedCompliancePolicyUIAction xmlns="http://schemas.microsoft.com/sharepoint/v3" xsi:nil="true"/>
    <lcf76f155ced4ddcb4097134ff3c332f xmlns="6eadf256-6a19-4390-9ea7-3e6c90c52999">
      <Terms xmlns="http://schemas.microsoft.com/office/infopath/2007/PartnerControls"/>
    </lcf76f155ced4ddcb4097134ff3c332f>
    <IconOverlay xmlns="http://schemas.microsoft.com/sharepoint/v4" xsi:nil="true"/>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DAA0E37B-207C-4CD7-BD14-084A18075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6eadf256-6a19-4390-9ea7-3e6c90c52999"/>
    <ds:schemaRef ds:uri="5d3e3dcc-97b5-463b-88db-23f4b0104a6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D98BB-8EB6-43A0-8127-638FF571A891}">
  <ds:schemaRefs>
    <ds:schemaRef ds:uri="http://schemas.microsoft.com/sharepoint/v3/contenttype/forms"/>
  </ds:schemaRefs>
</ds:datastoreItem>
</file>

<file path=customXml/itemProps3.xml><?xml version="1.0" encoding="utf-8"?>
<ds:datastoreItem xmlns:ds="http://schemas.openxmlformats.org/officeDocument/2006/customXml" ds:itemID="{CCBFABD1-0140-4137-93C4-38ACDB21F2A9}">
  <ds:schemaRefs>
    <ds:schemaRef ds:uri="http://schemas.microsoft.com/office/2006/metadata/properties"/>
    <ds:schemaRef ds:uri="http://schemas.microsoft.com/office/infopath/2007/PartnerControls"/>
    <ds:schemaRef ds:uri="6eadf256-6a19-4390-9ea7-3e6c90c52999"/>
    <ds:schemaRef ds:uri="http://schemas.microsoft.com/sharepoint/v3"/>
    <ds:schemaRef ds:uri="http://schemas.microsoft.com/sharepoint/v4"/>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3206</Words>
  <Characters>18793</Characters>
  <Application>Microsoft Office Word</Application>
  <DocSecurity>0</DocSecurity>
  <Lines>671</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21702</CharactersWithSpaces>
  <SharedDoc>false</SharedDoc>
  <HLinks>
    <vt:vector size="6" baseType="variant">
      <vt:variant>
        <vt:i4>6422593</vt:i4>
      </vt:variant>
      <vt:variant>
        <vt:i4>0</vt:i4>
      </vt:variant>
      <vt:variant>
        <vt:i4>0</vt:i4>
      </vt:variant>
      <vt:variant>
        <vt:i4>5</vt:i4>
      </vt:variant>
      <vt:variant>
        <vt:lpwstr>https://www.fas.usda.gov/grants/general_terms_and_conditions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Gadson, Lamonica - FSIS</dc:creator>
  <cp:keywords/>
  <dc:description/>
  <cp:lastModifiedBy>Bwembya, Beth - TFAA-FAS, DC</cp:lastModifiedBy>
  <cp:revision>3</cp:revision>
  <dcterms:created xsi:type="dcterms:W3CDTF">2026-06-01T17:09:00Z</dcterms:created>
  <dcterms:modified xsi:type="dcterms:W3CDTF">2026-06-01T17:09:00Z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0x010100E169DD6E60C5B5468ABA15FD297A0A7A</vt:lpwstr>
  </property>
  <property fmtid="{D5CDD505-2E9C-101B-9397-08002B2CF9AE}" pid="3" name="MediaServiceImageTags">
    <vt:lpwstr/>
  </property>
</Properties>
</file>