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single"/>
        </w:rPr>
        <w:t>Sample</w:t>
      </w:r>
      <w:r>
        <w:rPr>
          <w:spacing w:val="-2"/>
          <w:u w:val="single"/>
        </w:rPr>
        <w:t> </w:t>
      </w:r>
      <w:r>
        <w:rPr>
          <w:u w:val="single"/>
        </w:rPr>
        <w:t>Budget</w:t>
      </w:r>
      <w:r>
        <w:rPr>
          <w:spacing w:val="-3"/>
          <w:u w:val="single"/>
        </w:rPr>
        <w:t> </w:t>
      </w:r>
      <w:r>
        <w:rPr>
          <w:u w:val="single"/>
        </w:rPr>
        <w:t>Narrative</w:t>
      </w:r>
    </w:p>
    <w:p>
      <w:pPr>
        <w:pStyle w:val="BodyText"/>
        <w:ind w:left="220" w:right="338"/>
      </w:pPr>
      <w:r>
        <w:rPr/>
        <w:t>This document is intended as an example of how to complete the Budget Narrative form of the</w:t>
      </w:r>
      <w:r>
        <w:rPr>
          <w:spacing w:val="1"/>
        </w:rPr>
        <w:t> </w:t>
      </w:r>
      <w:r>
        <w:rPr/>
        <w:t>application, found in Appendix B of the RFA. Instructions for completing the form are provided below. If</w:t>
      </w:r>
      <w:r>
        <w:rPr>
          <w:spacing w:val="-47"/>
        </w:rPr>
        <w:t> </w:t>
      </w:r>
      <w:r>
        <w:rPr/>
        <w:t>you need additional assistance or clarification, you can reach out to your FNS Regional Office or contact</w:t>
      </w:r>
      <w:r>
        <w:rPr>
          <w:spacing w:val="-47"/>
        </w:rPr>
        <w:t> </w:t>
      </w:r>
      <w:r>
        <w:rPr/>
        <w:t>the National Office</w:t>
      </w:r>
      <w:r>
        <w:rPr>
          <w:spacing w:val="1"/>
        </w:rPr>
        <w:t> </w:t>
      </w:r>
      <w:r>
        <w:rPr/>
        <w:t>at</w:t>
      </w:r>
      <w:r>
        <w:rPr>
          <w:spacing w:val="-2"/>
        </w:rPr>
        <w:t> </w:t>
      </w:r>
      <w:hyperlink r:id="rId7">
        <w:r>
          <w:rPr>
            <w:color w:val="0000FF"/>
            <w:u w:val="single" w:color="0563C1"/>
          </w:rPr>
          <w:t>USDAFoods@usda.gov</w:t>
        </w:r>
        <w:r>
          <w:rPr>
            <w:color w:val="0000FF"/>
          </w:rPr>
          <w:t>.</w:t>
        </w:r>
      </w:hyperlink>
    </w:p>
    <w:p>
      <w:pPr>
        <w:pStyle w:val="BodyText"/>
        <w:rPr>
          <w:sz w:val="17"/>
        </w:rPr>
      </w:pPr>
    </w:p>
    <w:p>
      <w:pPr>
        <w:pStyle w:val="BodyText"/>
        <w:spacing w:before="57"/>
        <w:ind w:left="220" w:right="417"/>
      </w:pPr>
      <w:r>
        <w:rPr>
          <w:b/>
          <w:color w:val="FF0000"/>
        </w:rPr>
        <w:t>DISCLAIMER</w:t>
      </w:r>
      <w:r>
        <w:rPr/>
        <w:t>: The budget provided below is intended as an example only and does </w:t>
      </w:r>
      <w:r>
        <w:rPr>
          <w:u w:val="single"/>
        </w:rPr>
        <w:t>not</w:t>
      </w:r>
      <w:r>
        <w:rPr/>
        <w:t> reflect activities</w:t>
      </w:r>
      <w:r>
        <w:rPr>
          <w:spacing w:val="-47"/>
        </w:rPr>
        <w:t> </w:t>
      </w:r>
      <w:r>
        <w:rPr/>
        <w:t>or projects that would necessarily receive funding. In addition, the costs described below are rough</w:t>
      </w:r>
      <w:r>
        <w:rPr>
          <w:spacing w:val="1"/>
        </w:rPr>
        <w:t> </w:t>
      </w:r>
      <w:r>
        <w:rPr/>
        <w:t>estimates intended as examples. They should not be taken to reflect accurate prices for supplies or</w:t>
      </w:r>
      <w:r>
        <w:rPr>
          <w:spacing w:val="1"/>
        </w:rPr>
        <w:t> </w:t>
      </w:r>
      <w:r>
        <w:rPr/>
        <w:t>services.</w:t>
      </w:r>
    </w:p>
    <w:p>
      <w:pPr>
        <w:pStyle w:val="BodyText"/>
        <w:spacing w:before="10"/>
        <w:rPr>
          <w:sz w:val="26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86"/>
      </w:tblGrid>
      <w:tr>
        <w:trPr>
          <w:trHeight w:val="268" w:hRule="atLeast"/>
        </w:trPr>
        <w:tc>
          <w:tcPr>
            <w:tcW w:w="9586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SECTION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8: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Budget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Narrative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(six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pages)</w:t>
            </w:r>
          </w:p>
        </w:tc>
      </w:tr>
      <w:tr>
        <w:trPr>
          <w:trHeight w:val="3222" w:hRule="atLeast"/>
        </w:trPr>
        <w:tc>
          <w:tcPr>
            <w:tcW w:w="9586" w:type="dxa"/>
          </w:tcPr>
          <w:p>
            <w:pPr>
              <w:pStyle w:val="TableParagraph"/>
              <w:ind w:left="107" w:right="137"/>
              <w:rPr>
                <w:b/>
                <w:sz w:val="22"/>
              </w:rPr>
            </w:pPr>
            <w:r>
              <w:rPr>
                <w:b/>
                <w:sz w:val="22"/>
              </w:rPr>
              <w:t>Instructions: </w:t>
            </w:r>
            <w:r>
              <w:rPr>
                <w:sz w:val="22"/>
              </w:rPr>
              <w:t>You </w:t>
            </w:r>
            <w:r>
              <w:rPr>
                <w:sz w:val="22"/>
                <w:u w:val="single"/>
              </w:rPr>
              <w:t>must</w:t>
            </w:r>
            <w:r>
              <w:rPr>
                <w:sz w:val="22"/>
              </w:rPr>
              <w:t> use the format below.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Use the categories and columns that are relevant for your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budget request.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 sure to explain how you calculated each cost and the reason each expense 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necessary in the Narrative/Justification column.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All dollar amounts should be rounded up to the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nearest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whole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dollar.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b/>
                <w:sz w:val="22"/>
                <w:u w:val="single"/>
              </w:rPr>
              <w:t>Reminders</w:t>
            </w:r>
            <w:r>
              <w:rPr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151" w:hanging="360"/>
              <w:jc w:val="left"/>
              <w:rPr>
                <w:sz w:val="22"/>
              </w:rPr>
            </w:pPr>
            <w:r>
              <w:rPr>
                <w:sz w:val="22"/>
              </w:rPr>
              <w:t>Provide cost breakdowns for each line item in the Narrative/Justification column such that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expected cost of each item is listed.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 example, the total cost of office supplies should include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prices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 specific items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(e.g., pens,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pencils, ink, etc.).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70" w:lineRule="atLeast" w:before="0" w:after="0"/>
              <w:ind w:left="827" w:right="123" w:hanging="360"/>
              <w:jc w:val="left"/>
              <w:rPr>
                <w:sz w:val="22"/>
              </w:rPr>
            </w:pPr>
            <w:r>
              <w:rPr>
                <w:sz w:val="22"/>
              </w:rPr>
              <w:t>When calculating the cost for food, and materials for cooking demos and nutrition education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activities, applicants should use the </w:t>
            </w:r>
            <w:r>
              <w:rPr>
                <w:b/>
                <w:sz w:val="22"/>
              </w:rPr>
              <w:t>expected number of participants at the nutrition education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activities</w:t>
            </w:r>
            <w:r>
              <w:rPr>
                <w:sz w:val="22"/>
              </w:rPr>
              <w:t>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  <w:u w:val="single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total number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FDPIR participants.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6"/>
        <w:gridCol w:w="1281"/>
        <w:gridCol w:w="5731"/>
      </w:tblGrid>
      <w:tr>
        <w:trPr>
          <w:trHeight w:val="1612" w:hRule="atLeast"/>
        </w:trPr>
        <w:tc>
          <w:tcPr>
            <w:tcW w:w="9558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Personnel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Please use the format provided below to list all personnel to be funded by this grant.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You may insert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additional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rows as needed.</w:t>
            </w: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270" w:lineRule="atLeast" w:before="1"/>
              <w:ind w:left="107" w:right="336"/>
              <w:rPr>
                <w:sz w:val="22"/>
              </w:rPr>
            </w:pPr>
            <w:r>
              <w:rPr>
                <w:sz w:val="22"/>
                <w:u w:val="single"/>
              </w:rPr>
              <w:t>Note</w:t>
            </w:r>
            <w:r>
              <w:rPr>
                <w:sz w:val="22"/>
              </w:rPr>
              <w:t>: FTE stands for Full-Time Equivalent, which represents what a person would be paid for full-time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employment.</w:t>
            </w:r>
          </w:p>
        </w:tc>
      </w:tr>
      <w:tr>
        <w:trPr>
          <w:trHeight w:val="806" w:hRule="atLeast"/>
        </w:trPr>
        <w:tc>
          <w:tcPr>
            <w:tcW w:w="25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ind w:left="133" w:right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Federal</w:t>
            </w:r>
            <w:r>
              <w:rPr>
                <w:b/>
                <w:spacing w:val="-48"/>
                <w:sz w:val="22"/>
              </w:rPr>
              <w:t> </w:t>
            </w:r>
            <w:r>
              <w:rPr>
                <w:b/>
                <w:sz w:val="22"/>
              </w:rPr>
              <w:t>Funds</w:t>
            </w:r>
          </w:p>
          <w:p>
            <w:pPr>
              <w:pStyle w:val="TableParagraph"/>
              <w:spacing w:line="249" w:lineRule="exact"/>
              <w:ind w:left="133" w:right="12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Requested</w:t>
            </w:r>
          </w:p>
        </w:tc>
        <w:tc>
          <w:tcPr>
            <w:tcW w:w="5731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834"/>
              <w:rPr>
                <w:b/>
                <w:sz w:val="22"/>
              </w:rPr>
            </w:pPr>
            <w:r>
              <w:rPr>
                <w:b/>
                <w:sz w:val="22"/>
              </w:rPr>
              <w:t>Narrative/Justification</w:t>
            </w:r>
          </w:p>
        </w:tc>
      </w:tr>
      <w:tr>
        <w:trPr>
          <w:trHeight w:val="805" w:hRule="atLeast"/>
        </w:trPr>
        <w:tc>
          <w:tcPr>
            <w:tcW w:w="2546" w:type="dxa"/>
          </w:tcPr>
          <w:p>
            <w:pPr>
              <w:pStyle w:val="TableParagraph"/>
              <w:ind w:left="107" w:right="245"/>
              <w:rPr>
                <w:sz w:val="22"/>
              </w:rPr>
            </w:pPr>
            <w:r>
              <w:rPr>
                <w:sz w:val="22"/>
              </w:rPr>
              <w:t>A1. </w:t>
            </w:r>
            <w:r>
              <w:rPr>
                <w:color w:val="1D1DFF"/>
                <w:sz w:val="22"/>
              </w:rPr>
              <w:t>Project Coordinator,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at 100% FTE,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salary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$41,600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yr</w:t>
            </w:r>
          </w:p>
        </w:tc>
        <w:tc>
          <w:tcPr>
            <w:tcW w:w="1281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78"/>
              <w:rPr>
                <w:sz w:val="22"/>
              </w:rPr>
            </w:pPr>
            <w:r>
              <w:rPr>
                <w:color w:val="1D1DFF"/>
                <w:sz w:val="22"/>
              </w:rPr>
              <w:t>$41,600</w:t>
            </w:r>
          </w:p>
        </w:tc>
        <w:tc>
          <w:tcPr>
            <w:tcW w:w="5731" w:type="dxa"/>
          </w:tcPr>
          <w:p>
            <w:pPr>
              <w:pStyle w:val="TableParagraph"/>
              <w:ind w:left="108" w:right="422"/>
              <w:rPr>
                <w:sz w:val="22"/>
              </w:rPr>
            </w:pPr>
            <w:r>
              <w:rPr>
                <w:color w:val="1D1DFF"/>
                <w:sz w:val="22"/>
              </w:rPr>
              <w:t>The project coordinator will manage the FDPNE grant full-</w:t>
            </w:r>
            <w:r>
              <w:rPr>
                <w:color w:val="1D1DFF"/>
                <w:spacing w:val="-48"/>
                <w:sz w:val="22"/>
              </w:rPr>
              <w:t> </w:t>
            </w:r>
            <w:r>
              <w:rPr>
                <w:color w:val="1D1DFF"/>
                <w:sz w:val="22"/>
              </w:rPr>
              <w:t>time.</w:t>
            </w:r>
            <w:r>
              <w:rPr>
                <w:color w:val="1D1DFF"/>
                <w:spacing w:val="46"/>
                <w:sz w:val="22"/>
              </w:rPr>
              <w:t> </w:t>
            </w:r>
            <w:r>
              <w:rPr>
                <w:color w:val="1D1DFF"/>
                <w:sz w:val="22"/>
              </w:rPr>
              <w:t>Will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coordinate,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manage,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and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evaluate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all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grant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color w:val="1D1DFF"/>
                <w:sz w:val="22"/>
              </w:rPr>
              <w:t>activities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and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project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finances.</w:t>
            </w:r>
          </w:p>
        </w:tc>
      </w:tr>
      <w:tr>
        <w:trPr>
          <w:trHeight w:val="803" w:hRule="atLeast"/>
        </w:trPr>
        <w:tc>
          <w:tcPr>
            <w:tcW w:w="2546" w:type="dxa"/>
          </w:tcPr>
          <w:p>
            <w:pPr>
              <w:pStyle w:val="TableParagraph"/>
              <w:ind w:left="107" w:right="113"/>
              <w:rPr>
                <w:sz w:val="22"/>
              </w:rPr>
            </w:pPr>
            <w:r>
              <w:rPr>
                <w:sz w:val="22"/>
              </w:rPr>
              <w:t>A2. </w:t>
            </w:r>
            <w:r>
              <w:rPr>
                <w:color w:val="1D1DFF"/>
                <w:sz w:val="22"/>
              </w:rPr>
              <w:t>Nutrition Educator, at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50%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FTE,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salary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$52,000</w:t>
            </w:r>
          </w:p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per yr</w:t>
            </w:r>
          </w:p>
        </w:tc>
        <w:tc>
          <w:tcPr>
            <w:tcW w:w="1281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78"/>
              <w:rPr>
                <w:sz w:val="22"/>
              </w:rPr>
            </w:pPr>
            <w:r>
              <w:rPr>
                <w:color w:val="1D1DFF"/>
                <w:sz w:val="22"/>
              </w:rPr>
              <w:t>$26,000</w:t>
            </w:r>
          </w:p>
        </w:tc>
        <w:tc>
          <w:tcPr>
            <w:tcW w:w="5731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color w:val="1D1DFF"/>
                <w:sz w:val="22"/>
              </w:rPr>
              <w:t>The nutrition educator will coordinate and lead 6 months of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classes</w:t>
            </w:r>
            <w:r>
              <w:rPr>
                <w:color w:val="1D1DFF"/>
                <w:spacing w:val="-5"/>
                <w:sz w:val="22"/>
              </w:rPr>
              <w:t> </w:t>
            </w:r>
            <w:r>
              <w:rPr>
                <w:color w:val="1D1DFF"/>
                <w:sz w:val="22"/>
              </w:rPr>
              <w:t>on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incorporating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more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fruit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and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vegetables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described</w:t>
            </w:r>
          </w:p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color w:val="1D1DFF"/>
                <w:sz w:val="22"/>
              </w:rPr>
              <w:t>in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project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summary.</w:t>
            </w:r>
          </w:p>
        </w:tc>
      </w:tr>
      <w:tr>
        <w:trPr>
          <w:trHeight w:val="270" w:hRule="atLeast"/>
        </w:trPr>
        <w:tc>
          <w:tcPr>
            <w:tcW w:w="2546" w:type="dxa"/>
          </w:tcPr>
          <w:p>
            <w:pPr>
              <w:pStyle w:val="TableParagraph"/>
              <w:spacing w:line="251" w:lineRule="exact"/>
              <w:ind w:left="71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Personnel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Subtotal</w:t>
            </w:r>
          </w:p>
        </w:tc>
        <w:tc>
          <w:tcPr>
            <w:tcW w:w="1281" w:type="dxa"/>
          </w:tcPr>
          <w:p>
            <w:pPr>
              <w:pStyle w:val="TableParagraph"/>
              <w:spacing w:line="251" w:lineRule="exact"/>
              <w:ind w:left="278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$67,600</w:t>
            </w:r>
          </w:p>
        </w:tc>
        <w:tc>
          <w:tcPr>
            <w:tcW w:w="57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341" w:footer="786" w:top="1460" w:bottom="980" w:left="1220" w:right="1180"/>
          <w:pgNumType w:start="1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24.15712pt;margin-top:151.320007pt;width:61pt;height:.8pt;mso-position-horizontal-relative:page;mso-position-vertical-relative:page;z-index:-16052736" id="docshapegroup4" coordorigin="4483,3026" coordsize="1220,16">
            <v:line style="position:absolute" from="4483,3035" to="4704,3035" stroked="true" strokeweight=".71691pt" strokecolor="#000000">
              <v:stroke dashstyle="solid"/>
            </v:line>
            <v:rect style="position:absolute;left:4704;top:3026;width:149;height:15" id="docshape5" filled="true" fillcolor="#000000" stroked="false">
              <v:fill type="solid"/>
            </v:rect>
            <v:rect style="position:absolute;left:4852;top:3026;width:382;height:15" id="docshape6" filled="true" fillcolor="#1d1dff" stroked="false">
              <v:fill type="solid"/>
            </v:rect>
            <v:line style="position:absolute" from="5482,3035" to="5702,3035" stroked="true" strokeweight=".71691pt" strokecolor="#000000">
              <v:stroke dashstyle="solid"/>
            </v:line>
            <v:rect style="position:absolute;left:5234;top:3026;width:248;height:15" id="docshape7" filled="true" fillcolor="#000000" stroked="false">
              <v:fill type="solid"/>
            </v:rect>
            <w10:wrap type="none"/>
          </v:group>
        </w:pict>
      </w:r>
    </w:p>
    <w:p>
      <w:pPr>
        <w:pStyle w:val="BodyText"/>
        <w:spacing w:before="6"/>
        <w:rPr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9"/>
        <w:gridCol w:w="1282"/>
        <w:gridCol w:w="5969"/>
      </w:tblGrid>
      <w:tr>
        <w:trPr>
          <w:trHeight w:val="1341" w:hRule="atLeast"/>
        </w:trPr>
        <w:tc>
          <w:tcPr>
            <w:tcW w:w="9560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Fringe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Benefits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Provide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 Fringe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personnel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listed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3508" w:val="left" w:leader="none"/>
              </w:tabs>
              <w:ind w:left="107"/>
              <w:rPr>
                <w:sz w:val="22"/>
              </w:rPr>
            </w:pPr>
            <w:r>
              <w:rPr>
                <w:b/>
                <w:sz w:val="22"/>
              </w:rPr>
              <w:t>Organization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Fringe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Benefit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Rate</w:t>
            </w:r>
            <w:r>
              <w:rPr>
                <w:sz w:val="22"/>
              </w:rPr>
              <w:t>:</w:t>
              <w:tab/>
            </w:r>
            <w:r>
              <w:rPr>
                <w:color w:val="1D1DFF"/>
                <w:sz w:val="22"/>
              </w:rPr>
              <w:t>30%</w:t>
            </w:r>
          </w:p>
        </w:tc>
      </w:tr>
      <w:tr>
        <w:trPr>
          <w:trHeight w:val="806" w:hRule="atLeast"/>
        </w:trPr>
        <w:tc>
          <w:tcPr>
            <w:tcW w:w="23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ind w:left="132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Federal</w:t>
            </w:r>
            <w:r>
              <w:rPr>
                <w:b/>
                <w:spacing w:val="-48"/>
                <w:sz w:val="22"/>
              </w:rPr>
              <w:t> </w:t>
            </w:r>
            <w:r>
              <w:rPr>
                <w:b/>
                <w:sz w:val="22"/>
              </w:rPr>
              <w:t>Funds</w:t>
            </w:r>
          </w:p>
          <w:p>
            <w:pPr>
              <w:pStyle w:val="TableParagraph"/>
              <w:spacing w:line="249" w:lineRule="exact"/>
              <w:ind w:left="132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Requested</w:t>
            </w:r>
          </w:p>
        </w:tc>
        <w:tc>
          <w:tcPr>
            <w:tcW w:w="5969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955"/>
              <w:rPr>
                <w:b/>
                <w:sz w:val="22"/>
              </w:rPr>
            </w:pPr>
            <w:r>
              <w:rPr>
                <w:b/>
                <w:sz w:val="22"/>
              </w:rPr>
              <w:t>Narrative/Justification</w:t>
            </w:r>
          </w:p>
        </w:tc>
      </w:tr>
      <w:tr>
        <w:trPr>
          <w:trHeight w:val="805" w:hRule="atLeast"/>
        </w:trPr>
        <w:tc>
          <w:tcPr>
            <w:tcW w:w="2309" w:type="dxa"/>
          </w:tcPr>
          <w:p>
            <w:pPr>
              <w:pStyle w:val="TableParagraph"/>
              <w:ind w:left="107" w:right="496"/>
              <w:rPr>
                <w:sz w:val="22"/>
              </w:rPr>
            </w:pPr>
            <w:r>
              <w:rPr>
                <w:sz w:val="22"/>
              </w:rPr>
              <w:t>B1. Project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Coordinator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Fringe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Benefits</w:t>
            </w:r>
          </w:p>
        </w:tc>
        <w:tc>
          <w:tcPr>
            <w:tcW w:w="1282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78"/>
              <w:rPr>
                <w:sz w:val="22"/>
              </w:rPr>
            </w:pPr>
            <w:r>
              <w:rPr>
                <w:color w:val="1D1DFF"/>
                <w:sz w:val="22"/>
              </w:rPr>
              <w:t>$12,480</w:t>
            </w:r>
          </w:p>
        </w:tc>
        <w:tc>
          <w:tcPr>
            <w:tcW w:w="5969" w:type="dxa"/>
          </w:tcPr>
          <w:p>
            <w:pPr>
              <w:pStyle w:val="TableParagraph"/>
              <w:spacing w:before="133"/>
              <w:ind w:left="109" w:right="127"/>
              <w:rPr>
                <w:sz w:val="22"/>
              </w:rPr>
            </w:pPr>
            <w:r>
              <w:rPr>
                <w:color w:val="1D1DFF"/>
                <w:sz w:val="22"/>
              </w:rPr>
              <w:t>Social security, Medicare, health benefits, life insurance, 401(k),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fitness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assistance</w:t>
            </w:r>
          </w:p>
        </w:tc>
      </w:tr>
      <w:tr>
        <w:trPr>
          <w:trHeight w:val="537" w:hRule="atLeast"/>
        </w:trPr>
        <w:tc>
          <w:tcPr>
            <w:tcW w:w="2309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B2.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Educator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Fringe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Benefits</w:t>
            </w:r>
          </w:p>
        </w:tc>
        <w:tc>
          <w:tcPr>
            <w:tcW w:w="1282" w:type="dxa"/>
          </w:tcPr>
          <w:p>
            <w:pPr>
              <w:pStyle w:val="TableParagraph"/>
              <w:spacing w:before="133"/>
              <w:ind w:left="333"/>
              <w:rPr>
                <w:sz w:val="22"/>
              </w:rPr>
            </w:pPr>
            <w:r>
              <w:rPr>
                <w:color w:val="1D1DFF"/>
                <w:sz w:val="22"/>
              </w:rPr>
              <w:t>$7,800</w:t>
            </w:r>
          </w:p>
        </w:tc>
        <w:tc>
          <w:tcPr>
            <w:tcW w:w="5969" w:type="dxa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color w:val="1D1DFF"/>
                <w:sz w:val="22"/>
              </w:rPr>
              <w:t>Social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security,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Medicare,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health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benefits,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life</w:t>
            </w:r>
            <w:r>
              <w:rPr>
                <w:color w:val="1D1DFF"/>
                <w:spacing w:val="-5"/>
                <w:sz w:val="22"/>
              </w:rPr>
              <w:t> </w:t>
            </w:r>
            <w:r>
              <w:rPr>
                <w:color w:val="1D1DFF"/>
                <w:sz w:val="22"/>
              </w:rPr>
              <w:t>insurance,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401(k),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color w:val="1D1DFF"/>
                <w:sz w:val="22"/>
              </w:rPr>
              <w:t>fitness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assistance</w:t>
            </w:r>
          </w:p>
        </w:tc>
      </w:tr>
      <w:tr>
        <w:trPr>
          <w:trHeight w:val="537" w:hRule="atLeast"/>
        </w:trPr>
        <w:tc>
          <w:tcPr>
            <w:tcW w:w="2309" w:type="dxa"/>
          </w:tcPr>
          <w:p>
            <w:pPr>
              <w:pStyle w:val="TableParagraph"/>
              <w:spacing w:line="268" w:lineRule="exact"/>
              <w:ind w:right="95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Fringe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Benefits</w:t>
            </w:r>
          </w:p>
          <w:p>
            <w:pPr>
              <w:pStyle w:val="TableParagraph"/>
              <w:spacing w:line="249" w:lineRule="exact"/>
              <w:ind w:right="96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Subtotal</w:t>
            </w:r>
          </w:p>
        </w:tc>
        <w:tc>
          <w:tcPr>
            <w:tcW w:w="1282" w:type="dxa"/>
          </w:tcPr>
          <w:p>
            <w:pPr>
              <w:pStyle w:val="TableParagraph"/>
              <w:spacing w:before="133"/>
              <w:ind w:left="278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$20,280</w:t>
            </w:r>
          </w:p>
        </w:tc>
        <w:tc>
          <w:tcPr>
            <w:tcW w:w="5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9"/>
        <w:gridCol w:w="1279"/>
        <w:gridCol w:w="5647"/>
      </w:tblGrid>
      <w:tr>
        <w:trPr>
          <w:trHeight w:val="806" w:hRule="atLeast"/>
        </w:trPr>
        <w:tc>
          <w:tcPr>
            <w:tcW w:w="9535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Contractual</w:t>
            </w:r>
          </w:p>
          <w:p>
            <w:pPr>
              <w:pStyle w:val="TableParagraph"/>
              <w:spacing w:line="270" w:lineRule="atLeast"/>
              <w:ind w:left="107" w:right="735"/>
              <w:rPr>
                <w:sz w:val="22"/>
              </w:rPr>
            </w:pPr>
            <w:r>
              <w:rPr>
                <w:sz w:val="22"/>
              </w:rPr>
              <w:t>For all contract work, provide the number of hours the contract is expected to take as well as the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anticipated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hourly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(e.g., # hrs. 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$XXX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 hr.)</w:t>
            </w:r>
          </w:p>
        </w:tc>
      </w:tr>
      <w:tr>
        <w:trPr>
          <w:trHeight w:val="804" w:hRule="atLeast"/>
        </w:trPr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ind w:left="130" w:right="1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Federal</w:t>
            </w:r>
            <w:r>
              <w:rPr>
                <w:b/>
                <w:spacing w:val="-48"/>
                <w:sz w:val="22"/>
              </w:rPr>
              <w:t> </w:t>
            </w:r>
            <w:r>
              <w:rPr>
                <w:b/>
                <w:sz w:val="22"/>
              </w:rPr>
              <w:t>Funds</w:t>
            </w:r>
          </w:p>
          <w:p>
            <w:pPr>
              <w:pStyle w:val="TableParagraph"/>
              <w:spacing w:line="249" w:lineRule="exact"/>
              <w:ind w:left="130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Requested</w:t>
            </w:r>
          </w:p>
        </w:tc>
        <w:tc>
          <w:tcPr>
            <w:tcW w:w="5647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left="1792"/>
              <w:rPr>
                <w:b/>
                <w:sz w:val="22"/>
              </w:rPr>
            </w:pPr>
            <w:r>
              <w:rPr>
                <w:b/>
                <w:sz w:val="22"/>
              </w:rPr>
              <w:t>Narrative/Justification</w:t>
            </w:r>
          </w:p>
        </w:tc>
      </w:tr>
      <w:tr>
        <w:trPr>
          <w:trHeight w:val="1343" w:hRule="atLeast"/>
        </w:trPr>
        <w:tc>
          <w:tcPr>
            <w:tcW w:w="2609" w:type="dxa"/>
          </w:tcPr>
          <w:p>
            <w:pPr>
              <w:pStyle w:val="TableParagraph"/>
              <w:ind w:left="107" w:right="296"/>
              <w:rPr>
                <w:sz w:val="22"/>
              </w:rPr>
            </w:pPr>
            <w:r>
              <w:rPr>
                <w:sz w:val="22"/>
              </w:rPr>
              <w:t>C1. </w:t>
            </w:r>
            <w:r>
              <w:rPr>
                <w:color w:val="1D1DFF"/>
                <w:sz w:val="22"/>
              </w:rPr>
              <w:t>Graphic Designer for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Calendar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spacing w:before="1"/>
              <w:ind w:left="130" w:right="120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$2,400</w:t>
            </w:r>
          </w:p>
        </w:tc>
        <w:tc>
          <w:tcPr>
            <w:tcW w:w="5647" w:type="dxa"/>
          </w:tcPr>
          <w:p>
            <w:pPr>
              <w:pStyle w:val="TableParagraph"/>
              <w:ind w:left="107" w:right="106"/>
              <w:rPr>
                <w:sz w:val="22"/>
              </w:rPr>
            </w:pPr>
            <w:r>
              <w:rPr>
                <w:color w:val="1D1DFF"/>
                <w:sz w:val="22"/>
              </w:rPr>
              <w:t>Our organization does not have a graphic designer on staff.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Hiring a designer will ensure that the calendar we provide to</w:t>
            </w:r>
            <w:r>
              <w:rPr>
                <w:color w:val="1D1DFF"/>
                <w:spacing w:val="-48"/>
                <w:sz w:val="22"/>
              </w:rPr>
              <w:t> </w:t>
            </w:r>
            <w:r>
              <w:rPr>
                <w:color w:val="1D1DFF"/>
                <w:sz w:val="22"/>
              </w:rPr>
              <w:t>participants is visually appealing, which will encourage use.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The estimated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cost is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$2,400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(estimate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based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on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initial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quotes).</w:t>
            </w:r>
          </w:p>
        </w:tc>
      </w:tr>
      <w:tr>
        <w:trPr>
          <w:trHeight w:val="268" w:hRule="atLeast"/>
        </w:trPr>
        <w:tc>
          <w:tcPr>
            <w:tcW w:w="2609" w:type="dxa"/>
          </w:tcPr>
          <w:p>
            <w:pPr>
              <w:pStyle w:val="TableParagraph"/>
              <w:spacing w:line="248" w:lineRule="exact"/>
              <w:ind w:left="6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Contractual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Subtotal</w:t>
            </w:r>
          </w:p>
        </w:tc>
        <w:tc>
          <w:tcPr>
            <w:tcW w:w="1279" w:type="dxa"/>
          </w:tcPr>
          <w:p>
            <w:pPr>
              <w:pStyle w:val="TableParagraph"/>
              <w:spacing w:line="248" w:lineRule="exact"/>
              <w:ind w:left="130" w:right="121"/>
              <w:jc w:val="center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$2,400</w:t>
            </w:r>
          </w:p>
        </w:tc>
        <w:tc>
          <w:tcPr>
            <w:tcW w:w="56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6" w:hRule="atLeast"/>
        </w:trPr>
        <w:tc>
          <w:tcPr>
            <w:tcW w:w="2609" w:type="dxa"/>
          </w:tcPr>
          <w:p>
            <w:pPr>
              <w:pStyle w:val="TableParagraph"/>
              <w:ind w:left="107" w:right="433"/>
              <w:rPr>
                <w:i/>
                <w:sz w:val="22"/>
              </w:rPr>
            </w:pPr>
            <w:r>
              <w:rPr>
                <w:i/>
                <w:sz w:val="22"/>
              </w:rPr>
              <w:t>Amount of Contractual</w:t>
            </w:r>
            <w:r>
              <w:rPr>
                <w:i/>
                <w:spacing w:val="-47"/>
                <w:sz w:val="22"/>
              </w:rPr>
              <w:t> </w:t>
            </w:r>
            <w:r>
              <w:rPr>
                <w:i/>
                <w:sz w:val="22"/>
              </w:rPr>
              <w:t>Not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Subject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Indirect</w:t>
            </w:r>
          </w:p>
          <w:p>
            <w:pPr>
              <w:pStyle w:val="TableParagraph"/>
              <w:spacing w:line="249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Costs</w:t>
            </w:r>
          </w:p>
        </w:tc>
        <w:tc>
          <w:tcPr>
            <w:tcW w:w="1279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30" w:right="119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$0</w:t>
            </w:r>
          </w:p>
        </w:tc>
        <w:tc>
          <w:tcPr>
            <w:tcW w:w="56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66" w:hRule="atLeast"/>
        </w:trPr>
        <w:tc>
          <w:tcPr>
            <w:tcW w:w="9535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indirect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costs associated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any 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proposed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contractual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costs?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[</w:t>
            </w:r>
            <w:r>
              <w:rPr>
                <w:color w:val="1D1DFF"/>
                <w:sz w:val="22"/>
              </w:rPr>
              <w:t>No</w:t>
            </w:r>
            <w:r>
              <w:rPr>
                <w:sz w:val="22"/>
              </w:rPr>
              <w:t>]</w:t>
            </w:r>
          </w:p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yes,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provide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amount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indirect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costs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associated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contracts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space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below.</w:t>
            </w:r>
          </w:p>
          <w:p>
            <w:pPr>
              <w:pStyle w:val="TableParagraph"/>
              <w:tabs>
                <w:tab w:pos="2243" w:val="left" w:leader="none"/>
              </w:tabs>
              <w:spacing w:line="268" w:lineRule="exact"/>
              <w:ind w:left="705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z w:val="22"/>
                <w:u w:val="single"/>
              </w:rPr>
              <w:t> </w:t>
              <w:tab/>
            </w:r>
          </w:p>
        </w:tc>
      </w:tr>
    </w:tbl>
    <w:p>
      <w:pPr>
        <w:spacing w:after="0" w:line="268" w:lineRule="exact"/>
        <w:rPr>
          <w:sz w:val="22"/>
        </w:rPr>
        <w:sectPr>
          <w:headerReference w:type="default" r:id="rId8"/>
          <w:footerReference w:type="default" r:id="rId9"/>
          <w:pgSz w:w="12240" w:h="15840"/>
          <w:pgMar w:header="341" w:footer="705" w:top="1460" w:bottom="900" w:left="1220" w:right="1180"/>
          <w:pgNumType w:start="2"/>
        </w:sectPr>
      </w:pP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2"/>
        <w:gridCol w:w="1192"/>
        <w:gridCol w:w="5003"/>
      </w:tblGrid>
      <w:tr>
        <w:trPr>
          <w:trHeight w:val="1343" w:hRule="atLeast"/>
        </w:trPr>
        <w:tc>
          <w:tcPr>
            <w:tcW w:w="9557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D.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Travel</w:t>
            </w:r>
          </w:p>
          <w:p>
            <w:pPr>
              <w:pStyle w:val="TableParagraph"/>
              <w:ind w:left="107" w:right="143"/>
              <w:rPr>
                <w:sz w:val="22"/>
              </w:rPr>
            </w:pPr>
            <w:r>
              <w:rPr>
                <w:sz w:val="22"/>
              </w:rPr>
              <w:t>For all travel, include origin and destination information as well as the anticipated dates of travel.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 justifications for each trip and each person traveling.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Enter each trip as a separate line item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(e.g.,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flights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two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separate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conferences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two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items: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flights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Conference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Conference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2).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Examples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report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travel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 included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below.</w:t>
            </w:r>
          </w:p>
        </w:tc>
      </w:tr>
      <w:tr>
        <w:trPr>
          <w:trHeight w:val="805" w:hRule="atLeast"/>
        </w:trPr>
        <w:tc>
          <w:tcPr>
            <w:tcW w:w="336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spacing w:line="249" w:lineRule="exact"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D1.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Out-of-State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Travel</w:t>
            </w:r>
          </w:p>
        </w:tc>
        <w:tc>
          <w:tcPr>
            <w:tcW w:w="1192" w:type="dxa"/>
          </w:tcPr>
          <w:p>
            <w:pPr>
              <w:pStyle w:val="TableParagraph"/>
              <w:ind w:left="90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Federal</w:t>
            </w:r>
            <w:r>
              <w:rPr>
                <w:b/>
                <w:w w:val="100"/>
                <w:sz w:val="22"/>
              </w:rPr>
              <w:t> </w:t>
            </w:r>
            <w:r>
              <w:rPr>
                <w:b/>
                <w:sz w:val="22"/>
              </w:rPr>
              <w:t>Funds</w:t>
            </w:r>
          </w:p>
          <w:p>
            <w:pPr>
              <w:pStyle w:val="TableParagraph"/>
              <w:spacing w:line="249" w:lineRule="exact"/>
              <w:ind w:left="90" w:right="7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Requested</w:t>
            </w:r>
          </w:p>
        </w:tc>
        <w:tc>
          <w:tcPr>
            <w:tcW w:w="5003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472"/>
              <w:rPr>
                <w:b/>
                <w:sz w:val="22"/>
              </w:rPr>
            </w:pPr>
            <w:r>
              <w:rPr>
                <w:b/>
                <w:sz w:val="22"/>
              </w:rPr>
              <w:t>Narrative/Justification</w:t>
            </w:r>
          </w:p>
        </w:tc>
      </w:tr>
      <w:tr>
        <w:trPr>
          <w:trHeight w:val="1610" w:hRule="atLeast"/>
        </w:trPr>
        <w:tc>
          <w:tcPr>
            <w:tcW w:w="3362" w:type="dxa"/>
          </w:tcPr>
          <w:p>
            <w:pPr>
              <w:pStyle w:val="TableParagraph"/>
              <w:ind w:left="107" w:right="101"/>
              <w:rPr>
                <w:sz w:val="22"/>
              </w:rPr>
            </w:pPr>
            <w:r>
              <w:rPr>
                <w:sz w:val="22"/>
                <w:u w:val="single"/>
              </w:rPr>
              <w:t>Airfare</w:t>
            </w:r>
            <w:r>
              <w:rPr>
                <w:sz w:val="22"/>
              </w:rPr>
              <w:t>: </w:t>
            </w:r>
            <w:r>
              <w:rPr>
                <w:color w:val="1D1DFF"/>
                <w:sz w:val="22"/>
              </w:rPr>
              <w:t>round trip Washington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Reagan (DCA) to and from Jackson,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Mississippi (JAN), Delta Airlines,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cost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as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of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11/14/19, 2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people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at</w:t>
            </w:r>
          </w:p>
          <w:p>
            <w:pPr>
              <w:pStyle w:val="TableParagraph"/>
              <w:spacing w:line="267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$410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person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($339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base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fare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+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$71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tax and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fees)</w:t>
            </w:r>
          </w:p>
        </w:tc>
        <w:tc>
          <w:tcPr>
            <w:tcW w:w="11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2"/>
              </w:rPr>
            </w:pPr>
          </w:p>
          <w:p>
            <w:pPr>
              <w:pStyle w:val="TableParagraph"/>
              <w:ind w:left="90" w:right="7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$820</w:t>
            </w:r>
          </w:p>
        </w:tc>
        <w:tc>
          <w:tcPr>
            <w:tcW w:w="5003" w:type="dxa"/>
          </w:tcPr>
          <w:p>
            <w:pPr>
              <w:pStyle w:val="TableParagraph"/>
              <w:ind w:left="109" w:right="302"/>
              <w:rPr>
                <w:sz w:val="22"/>
              </w:rPr>
            </w:pPr>
            <w:r>
              <w:rPr>
                <w:color w:val="1D1DFF"/>
                <w:sz w:val="22"/>
              </w:rPr>
              <w:t>The project coordinator and nutrition educator will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travel 6/9 to the Native Seeds of Health annual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conference in Jackson, MS.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This opportunity will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provide crucial on nutrition in Native communities.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Will return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on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6/13.</w:t>
            </w:r>
          </w:p>
        </w:tc>
      </w:tr>
      <w:tr>
        <w:trPr>
          <w:trHeight w:val="805" w:hRule="atLeast"/>
        </w:trPr>
        <w:tc>
          <w:tcPr>
            <w:tcW w:w="3362" w:type="dxa"/>
          </w:tcPr>
          <w:p>
            <w:pPr>
              <w:pStyle w:val="TableParagraph"/>
              <w:ind w:left="107" w:right="188"/>
              <w:rPr>
                <w:sz w:val="22"/>
              </w:rPr>
            </w:pPr>
            <w:r>
              <w:rPr>
                <w:sz w:val="22"/>
                <w:u w:val="single"/>
              </w:rPr>
              <w:t>Lodging</w:t>
            </w:r>
            <w:r>
              <w:rPr>
                <w:sz w:val="22"/>
              </w:rPr>
              <w:t>: </w:t>
            </w:r>
            <w:r>
              <w:rPr>
                <w:color w:val="1D1DFF"/>
                <w:sz w:val="22"/>
              </w:rPr>
              <w:t>out-of-state rate, June 9-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13,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2020,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4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nights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x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2 people at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$94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day</w:t>
            </w:r>
          </w:p>
        </w:tc>
        <w:tc>
          <w:tcPr>
            <w:tcW w:w="1192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90" w:right="7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$752</w:t>
            </w:r>
          </w:p>
        </w:tc>
        <w:tc>
          <w:tcPr>
            <w:tcW w:w="5003" w:type="dxa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color w:val="1D1DFF"/>
                <w:sz w:val="22"/>
              </w:rPr>
              <w:t>Lodging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Native Seeds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of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Health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Conference.</w:t>
            </w:r>
          </w:p>
        </w:tc>
      </w:tr>
      <w:tr>
        <w:trPr>
          <w:trHeight w:val="806" w:hRule="atLeast"/>
        </w:trPr>
        <w:tc>
          <w:tcPr>
            <w:tcW w:w="3362" w:type="dxa"/>
          </w:tcPr>
          <w:p>
            <w:pPr>
              <w:pStyle w:val="TableParagraph"/>
              <w:ind w:left="107" w:right="123"/>
              <w:rPr>
                <w:sz w:val="22"/>
              </w:rPr>
            </w:pPr>
            <w:r>
              <w:rPr>
                <w:sz w:val="22"/>
                <w:u w:val="single"/>
              </w:rPr>
              <w:t>Lodging tax</w:t>
            </w:r>
            <w:r>
              <w:rPr>
                <w:sz w:val="22"/>
              </w:rPr>
              <w:t>: </w:t>
            </w:r>
            <w:r>
              <w:rPr>
                <w:color w:val="1D1DFF"/>
                <w:sz w:val="22"/>
              </w:rPr>
              <w:t>out-of-state rate, 13%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night,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4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nights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x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2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people at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$12.22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day</w:t>
            </w:r>
          </w:p>
        </w:tc>
        <w:tc>
          <w:tcPr>
            <w:tcW w:w="1192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88" w:right="77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$98</w:t>
            </w:r>
          </w:p>
        </w:tc>
        <w:tc>
          <w:tcPr>
            <w:tcW w:w="5003" w:type="dxa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color w:val="1D1DFF"/>
                <w:sz w:val="22"/>
              </w:rPr>
              <w:t>Hotel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taxes.</w:t>
            </w:r>
          </w:p>
        </w:tc>
      </w:tr>
      <w:tr>
        <w:trPr>
          <w:trHeight w:val="806" w:hRule="atLeast"/>
        </w:trPr>
        <w:tc>
          <w:tcPr>
            <w:tcW w:w="3362" w:type="dxa"/>
          </w:tcPr>
          <w:p>
            <w:pPr>
              <w:pStyle w:val="TableParagraph"/>
              <w:ind w:left="107" w:right="90"/>
              <w:rPr>
                <w:sz w:val="22"/>
              </w:rPr>
            </w:pPr>
            <w:r>
              <w:rPr>
                <w:sz w:val="22"/>
                <w:u w:val="single"/>
              </w:rPr>
              <w:t>Per diem (M&amp;IE)</w:t>
            </w:r>
            <w:r>
              <w:rPr>
                <w:sz w:val="22"/>
              </w:rPr>
              <w:t>: </w:t>
            </w:r>
            <w:r>
              <w:rPr>
                <w:color w:val="1D1DFF"/>
                <w:sz w:val="22"/>
              </w:rPr>
              <w:t>out-of-state rate,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full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day, 3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days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x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2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people at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$55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day</w:t>
            </w:r>
          </w:p>
        </w:tc>
        <w:tc>
          <w:tcPr>
            <w:tcW w:w="1192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90" w:right="7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$330</w:t>
            </w:r>
          </w:p>
        </w:tc>
        <w:tc>
          <w:tcPr>
            <w:tcW w:w="500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1D1DFF"/>
                <w:sz w:val="22"/>
              </w:rPr>
              <w:t>Per diem for Native Seeds of Health Conference.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diem rate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based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on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GSA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rates for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FY2020.</w:t>
            </w:r>
          </w:p>
        </w:tc>
      </w:tr>
      <w:tr>
        <w:trPr>
          <w:trHeight w:val="805" w:hRule="atLeast"/>
        </w:trPr>
        <w:tc>
          <w:tcPr>
            <w:tcW w:w="3362" w:type="dxa"/>
          </w:tcPr>
          <w:p>
            <w:pPr>
              <w:pStyle w:val="TableParagraph"/>
              <w:ind w:left="107" w:right="90"/>
              <w:rPr>
                <w:sz w:val="22"/>
              </w:rPr>
            </w:pPr>
            <w:r>
              <w:rPr>
                <w:sz w:val="22"/>
                <w:u w:val="single"/>
              </w:rPr>
              <w:t>Per diem (M&amp;IE)</w:t>
            </w:r>
            <w:r>
              <w:rPr>
                <w:sz w:val="22"/>
              </w:rPr>
              <w:t>: </w:t>
            </w:r>
            <w:r>
              <w:rPr>
                <w:color w:val="1D1DFF"/>
                <w:sz w:val="22"/>
              </w:rPr>
              <w:t>out-of-state rate,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first &amp; last days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of travel,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2</w:t>
            </w:r>
            <w:r>
              <w:rPr>
                <w:color w:val="1D1DFF"/>
                <w:spacing w:val="-5"/>
                <w:sz w:val="22"/>
              </w:rPr>
              <w:t> </w:t>
            </w:r>
            <w:r>
              <w:rPr>
                <w:color w:val="1D1DFF"/>
                <w:sz w:val="22"/>
              </w:rPr>
              <w:t>days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x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2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people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at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$41.25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day</w:t>
            </w:r>
          </w:p>
        </w:tc>
        <w:tc>
          <w:tcPr>
            <w:tcW w:w="1192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90" w:right="7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$165</w:t>
            </w:r>
          </w:p>
        </w:tc>
        <w:tc>
          <w:tcPr>
            <w:tcW w:w="500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1D1DFF"/>
                <w:sz w:val="22"/>
              </w:rPr>
              <w:t>Per diem for first and last days of Native Seeds of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Health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Conference travel.</w:t>
            </w:r>
            <w:r>
              <w:rPr>
                <w:color w:val="1D1DFF"/>
                <w:spacing w:val="44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diem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based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on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GSA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color w:val="1D1DFF"/>
                <w:sz w:val="22"/>
              </w:rPr>
              <w:t>rates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FY2020.</w:t>
            </w:r>
          </w:p>
        </w:tc>
      </w:tr>
      <w:tr>
        <w:trPr>
          <w:trHeight w:val="268" w:hRule="atLeast"/>
        </w:trPr>
        <w:tc>
          <w:tcPr>
            <w:tcW w:w="3362" w:type="dxa"/>
          </w:tcPr>
          <w:p>
            <w:pPr>
              <w:pStyle w:val="TableParagraph"/>
              <w:spacing w:line="248" w:lineRule="exact"/>
              <w:ind w:left="67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Out-of-State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Travel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Subtotal</w:t>
            </w:r>
          </w:p>
        </w:tc>
        <w:tc>
          <w:tcPr>
            <w:tcW w:w="1192" w:type="dxa"/>
          </w:tcPr>
          <w:p>
            <w:pPr>
              <w:pStyle w:val="TableParagraph"/>
              <w:spacing w:line="248" w:lineRule="exact"/>
              <w:ind w:left="90" w:right="74"/>
              <w:jc w:val="center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$2,165</w:t>
            </w:r>
          </w:p>
        </w:tc>
        <w:tc>
          <w:tcPr>
            <w:tcW w:w="50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5"/>
        <w:gridCol w:w="1190"/>
        <w:gridCol w:w="5222"/>
      </w:tblGrid>
      <w:tr>
        <w:trPr>
          <w:trHeight w:val="537" w:hRule="atLeast"/>
        </w:trPr>
        <w:tc>
          <w:tcPr>
            <w:tcW w:w="9587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D2.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In-State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Travel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Follow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utilized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Out-of-State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Travel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(Section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D1).</w:t>
            </w:r>
          </w:p>
        </w:tc>
      </w:tr>
      <w:tr>
        <w:trPr>
          <w:trHeight w:val="806" w:hRule="atLeast"/>
        </w:trPr>
        <w:tc>
          <w:tcPr>
            <w:tcW w:w="31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90" w:type="dxa"/>
          </w:tcPr>
          <w:p>
            <w:pPr>
              <w:pStyle w:val="TableParagraph"/>
              <w:ind w:left="87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Federal</w:t>
            </w:r>
            <w:r>
              <w:rPr>
                <w:b/>
                <w:spacing w:val="-48"/>
                <w:sz w:val="22"/>
              </w:rPr>
              <w:t> </w:t>
            </w:r>
            <w:r>
              <w:rPr>
                <w:b/>
                <w:sz w:val="22"/>
              </w:rPr>
              <w:t>Funds</w:t>
            </w:r>
          </w:p>
          <w:p>
            <w:pPr>
              <w:pStyle w:val="TableParagraph"/>
              <w:spacing w:line="249" w:lineRule="exact"/>
              <w:ind w:left="87" w:right="7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Requested</w:t>
            </w:r>
          </w:p>
        </w:tc>
        <w:tc>
          <w:tcPr>
            <w:tcW w:w="5222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582"/>
              <w:rPr>
                <w:b/>
                <w:sz w:val="22"/>
              </w:rPr>
            </w:pPr>
            <w:r>
              <w:rPr>
                <w:b/>
                <w:sz w:val="22"/>
              </w:rPr>
              <w:t>Narrative/Justification</w:t>
            </w:r>
          </w:p>
        </w:tc>
      </w:tr>
      <w:tr>
        <w:trPr>
          <w:trHeight w:val="1074" w:hRule="atLeast"/>
        </w:trPr>
        <w:tc>
          <w:tcPr>
            <w:tcW w:w="3175" w:type="dxa"/>
          </w:tcPr>
          <w:p>
            <w:pPr>
              <w:pStyle w:val="TableParagraph"/>
              <w:ind w:left="107" w:right="140"/>
              <w:jc w:val="both"/>
              <w:rPr>
                <w:sz w:val="22"/>
              </w:rPr>
            </w:pPr>
            <w:r>
              <w:rPr>
                <w:sz w:val="22"/>
                <w:u w:val="single"/>
              </w:rPr>
              <w:t>Mileage:</w:t>
            </w:r>
            <w:r>
              <w:rPr>
                <w:sz w:val="22"/>
              </w:rPr>
              <w:t> round trip from FDPIR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office to Tribe A in Town, State,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650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 person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$0.545</w:t>
            </w:r>
          </w:p>
          <w:p>
            <w:pPr>
              <w:pStyle w:val="TableParagraph"/>
              <w:spacing w:line="249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per mi.</w:t>
            </w:r>
          </w:p>
        </w:tc>
        <w:tc>
          <w:tcPr>
            <w:tcW w:w="1190" w:type="dxa"/>
          </w:tcPr>
          <w:p>
            <w:pPr>
              <w:pStyle w:val="TableParagraph"/>
              <w:spacing w:before="11"/>
              <w:rPr>
                <w:sz w:val="32"/>
              </w:rPr>
            </w:pPr>
          </w:p>
          <w:p>
            <w:pPr>
              <w:pStyle w:val="TableParagraph"/>
              <w:ind w:left="87" w:right="75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$354</w:t>
            </w:r>
          </w:p>
        </w:tc>
        <w:tc>
          <w:tcPr>
            <w:tcW w:w="5222" w:type="dxa"/>
          </w:tcPr>
          <w:p>
            <w:pPr>
              <w:pStyle w:val="TableParagraph"/>
              <w:ind w:left="108" w:right="188"/>
              <w:jc w:val="both"/>
              <w:rPr>
                <w:sz w:val="22"/>
              </w:rPr>
            </w:pPr>
            <w:r>
              <w:rPr>
                <w:color w:val="1D1DFF"/>
                <w:sz w:val="22"/>
              </w:rPr>
              <w:t>Nutrition Educator will travel to Tribe A in Town, State,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6 times to lead nutrition education classes described in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project summary.</w:t>
            </w:r>
          </w:p>
        </w:tc>
      </w:tr>
      <w:tr>
        <w:trPr>
          <w:trHeight w:val="268" w:hRule="atLeast"/>
        </w:trPr>
        <w:tc>
          <w:tcPr>
            <w:tcW w:w="3175" w:type="dxa"/>
          </w:tcPr>
          <w:p>
            <w:pPr>
              <w:pStyle w:val="TableParagraph"/>
              <w:spacing w:line="248" w:lineRule="exact"/>
              <w:ind w:left="90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In-State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Travel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Subtotal</w:t>
            </w:r>
          </w:p>
        </w:tc>
        <w:tc>
          <w:tcPr>
            <w:tcW w:w="1190" w:type="dxa"/>
          </w:tcPr>
          <w:p>
            <w:pPr>
              <w:pStyle w:val="TableParagraph"/>
              <w:spacing w:line="248" w:lineRule="exact"/>
              <w:ind w:left="87" w:right="75"/>
              <w:jc w:val="center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$354</w:t>
            </w:r>
          </w:p>
        </w:tc>
        <w:tc>
          <w:tcPr>
            <w:tcW w:w="52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175" w:type="dxa"/>
          </w:tcPr>
          <w:p>
            <w:pPr>
              <w:pStyle w:val="TableParagraph"/>
              <w:spacing w:line="268" w:lineRule="exact"/>
              <w:ind w:right="95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Combined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Out-of-State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and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In-</w:t>
            </w:r>
          </w:p>
          <w:p>
            <w:pPr>
              <w:pStyle w:val="TableParagraph"/>
              <w:spacing w:line="249" w:lineRule="exact"/>
              <w:ind w:right="95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State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Travel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Subtotal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3"/>
              <w:ind w:left="87" w:right="75"/>
              <w:jc w:val="center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$2,519</w:t>
            </w:r>
          </w:p>
        </w:tc>
        <w:tc>
          <w:tcPr>
            <w:tcW w:w="52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header="341" w:footer="705" w:top="1460" w:bottom="900" w:left="1220" w:right="118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5"/>
        <w:gridCol w:w="1543"/>
        <w:gridCol w:w="5167"/>
      </w:tblGrid>
      <w:tr>
        <w:trPr>
          <w:trHeight w:val="806" w:hRule="atLeast"/>
        </w:trPr>
        <w:tc>
          <w:tcPr>
            <w:tcW w:w="9585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Materials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Supplies</w:t>
            </w:r>
          </w:p>
          <w:p>
            <w:pPr>
              <w:pStyle w:val="TableParagraph"/>
              <w:spacing w:line="270" w:lineRule="atLeast"/>
              <w:ind w:left="107"/>
              <w:rPr>
                <w:sz w:val="22"/>
              </w:rPr>
            </w:pPr>
            <w:r>
              <w:rPr>
                <w:sz w:val="22"/>
              </w:rPr>
              <w:t>Materials and Supplies are items with a unit cost of less than $5,000.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See Section 2.0 of the RFA 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restrictions.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Requests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supplies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 accompanied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 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justification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items.</w:t>
            </w:r>
          </w:p>
        </w:tc>
      </w:tr>
      <w:tr>
        <w:trPr>
          <w:trHeight w:val="532" w:hRule="atLeast"/>
        </w:trPr>
        <w:tc>
          <w:tcPr>
            <w:tcW w:w="28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spacing w:line="265" w:lineRule="exact"/>
              <w:ind w:left="114" w:right="1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Federal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Funds</w:t>
            </w:r>
          </w:p>
          <w:p>
            <w:pPr>
              <w:pStyle w:val="TableParagraph"/>
              <w:spacing w:line="248" w:lineRule="exact"/>
              <w:ind w:left="112" w:right="1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Requested</w:t>
            </w:r>
          </w:p>
        </w:tc>
        <w:tc>
          <w:tcPr>
            <w:tcW w:w="5167" w:type="dxa"/>
          </w:tcPr>
          <w:p>
            <w:pPr>
              <w:pStyle w:val="TableParagraph"/>
              <w:spacing w:before="132"/>
              <w:ind w:left="1555"/>
              <w:rPr>
                <w:b/>
                <w:sz w:val="22"/>
              </w:rPr>
            </w:pPr>
            <w:r>
              <w:rPr>
                <w:b/>
                <w:sz w:val="22"/>
              </w:rPr>
              <w:t>Narrative/Justification</w:t>
            </w:r>
          </w:p>
        </w:tc>
      </w:tr>
      <w:tr>
        <w:trPr>
          <w:trHeight w:val="270" w:hRule="atLeast"/>
        </w:trPr>
        <w:tc>
          <w:tcPr>
            <w:tcW w:w="2875" w:type="dxa"/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E1.</w:t>
            </w:r>
            <w:r>
              <w:rPr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Rolling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Whiteboard</w:t>
            </w:r>
          </w:p>
        </w:tc>
        <w:tc>
          <w:tcPr>
            <w:tcW w:w="1543" w:type="dxa"/>
          </w:tcPr>
          <w:p>
            <w:pPr>
              <w:pStyle w:val="TableParagraph"/>
              <w:spacing w:line="249" w:lineRule="exact" w:before="1"/>
              <w:ind w:left="114" w:right="10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$170</w:t>
            </w:r>
          </w:p>
        </w:tc>
        <w:tc>
          <w:tcPr>
            <w:tcW w:w="5167" w:type="dxa"/>
          </w:tcPr>
          <w:p>
            <w:pPr>
              <w:pStyle w:val="TableParagraph"/>
              <w:spacing w:line="249" w:lineRule="exact" w:before="1"/>
              <w:ind w:left="110"/>
              <w:rPr>
                <w:sz w:val="22"/>
              </w:rPr>
            </w:pP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nutrition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education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classes.</w:t>
            </w:r>
          </w:p>
        </w:tc>
      </w:tr>
      <w:tr>
        <w:trPr>
          <w:trHeight w:val="1341" w:hRule="atLeast"/>
        </w:trPr>
        <w:tc>
          <w:tcPr>
            <w:tcW w:w="2875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E2.</w:t>
            </w:r>
            <w:r>
              <w:rPr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Food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Demo Supplies</w:t>
            </w:r>
          </w:p>
        </w:tc>
        <w:tc>
          <w:tcPr>
            <w:tcW w:w="154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14" w:right="10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$650</w:t>
            </w:r>
          </w:p>
        </w:tc>
        <w:tc>
          <w:tcPr>
            <w:tcW w:w="5167" w:type="dxa"/>
          </w:tcPr>
          <w:p>
            <w:pPr>
              <w:pStyle w:val="TableParagraph"/>
              <w:ind w:left="110" w:right="588"/>
              <w:rPr>
                <w:sz w:val="22"/>
              </w:rPr>
            </w:pPr>
            <w:r>
              <w:rPr>
                <w:color w:val="1D1DFF"/>
                <w:sz w:val="22"/>
              </w:rPr>
              <w:t>For 10 food demos with 30 participants each (300</w:t>
            </w:r>
            <w:r>
              <w:rPr>
                <w:color w:val="1D1DFF"/>
                <w:spacing w:val="-48"/>
                <w:sz w:val="22"/>
              </w:rPr>
              <w:t> </w:t>
            </w:r>
            <w:r>
              <w:rPr>
                <w:color w:val="1D1DFF"/>
                <w:sz w:val="22"/>
              </w:rPr>
              <w:t>total):</w:t>
            </w:r>
          </w:p>
          <w:p>
            <w:pPr>
              <w:pStyle w:val="TableParagraph"/>
              <w:ind w:left="110" w:right="2568"/>
              <w:rPr>
                <w:sz w:val="22"/>
              </w:rPr>
            </w:pPr>
            <w:r>
              <w:rPr>
                <w:color w:val="1D1DFF"/>
                <w:sz w:val="22"/>
              </w:rPr>
              <w:t>300 small paper plates: $25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300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utensils/napkins: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$25</w:t>
            </w:r>
          </w:p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color w:val="1D1DFF"/>
                <w:sz w:val="22"/>
              </w:rPr>
              <w:t>Food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Tasting: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$600</w:t>
            </w:r>
          </w:p>
        </w:tc>
      </w:tr>
      <w:tr>
        <w:trPr>
          <w:trHeight w:val="1074" w:hRule="atLeast"/>
        </w:trPr>
        <w:tc>
          <w:tcPr>
            <w:tcW w:w="2875" w:type="dxa"/>
          </w:tcPr>
          <w:p>
            <w:pPr>
              <w:pStyle w:val="TableParagraph"/>
              <w:ind w:left="107" w:right="574"/>
              <w:rPr>
                <w:sz w:val="22"/>
              </w:rPr>
            </w:pPr>
            <w:r>
              <w:rPr>
                <w:sz w:val="22"/>
              </w:rPr>
              <w:t>E3. </w:t>
            </w:r>
            <w:r>
              <w:rPr>
                <w:color w:val="1D1DFF"/>
                <w:sz w:val="22"/>
              </w:rPr>
              <w:t>Nutrition Education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reinforcement</w:t>
            </w:r>
            <w:r>
              <w:rPr>
                <w:color w:val="1D1DFF"/>
                <w:spacing w:val="-9"/>
                <w:sz w:val="22"/>
              </w:rPr>
              <w:t> </w:t>
            </w:r>
            <w:r>
              <w:rPr>
                <w:color w:val="1D1DFF"/>
                <w:sz w:val="22"/>
              </w:rPr>
              <w:t>materials</w:t>
            </w:r>
          </w:p>
        </w:tc>
        <w:tc>
          <w:tcPr>
            <w:tcW w:w="1543" w:type="dxa"/>
          </w:tcPr>
          <w:p>
            <w:pPr>
              <w:pStyle w:val="TableParagraph"/>
              <w:spacing w:before="11"/>
              <w:rPr>
                <w:sz w:val="32"/>
              </w:rPr>
            </w:pPr>
          </w:p>
          <w:p>
            <w:pPr>
              <w:pStyle w:val="TableParagraph"/>
              <w:ind w:left="114" w:right="103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$1,056</w:t>
            </w:r>
          </w:p>
        </w:tc>
        <w:tc>
          <w:tcPr>
            <w:tcW w:w="5167" w:type="dxa"/>
          </w:tcPr>
          <w:p>
            <w:pPr>
              <w:pStyle w:val="TableParagraph"/>
              <w:ind w:left="110" w:right="759"/>
              <w:rPr>
                <w:sz w:val="22"/>
              </w:rPr>
            </w:pPr>
            <w:r>
              <w:rPr>
                <w:color w:val="1D1DFF"/>
                <w:sz w:val="22"/>
              </w:rPr>
              <w:t>Items to reinforce nutrition education message.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480 participants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total</w:t>
            </w:r>
          </w:p>
          <w:p>
            <w:pPr>
              <w:pStyle w:val="TableParagraph"/>
              <w:spacing w:line="270" w:lineRule="atLeast"/>
              <w:ind w:left="110" w:right="1183"/>
              <w:rPr>
                <w:sz w:val="22"/>
              </w:rPr>
            </w:pPr>
            <w:r>
              <w:rPr>
                <w:color w:val="1D1DFF"/>
                <w:sz w:val="22"/>
              </w:rPr>
              <w:t>Measuring cups/spoons ($1.50 each): $720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My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Plate placemats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($0.70</w:t>
            </w:r>
            <w:r>
              <w:rPr>
                <w:color w:val="1D1DFF"/>
                <w:spacing w:val="-5"/>
                <w:sz w:val="22"/>
              </w:rPr>
              <w:t> </w:t>
            </w:r>
            <w:r>
              <w:rPr>
                <w:color w:val="1D1DFF"/>
                <w:sz w:val="22"/>
              </w:rPr>
              <w:t>each):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$336</w:t>
            </w:r>
          </w:p>
        </w:tc>
      </w:tr>
      <w:tr>
        <w:trPr>
          <w:trHeight w:val="1341" w:hRule="atLeast"/>
        </w:trPr>
        <w:tc>
          <w:tcPr>
            <w:tcW w:w="2875" w:type="dxa"/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z w:val="22"/>
              </w:rPr>
              <w:t>E4.</w:t>
            </w:r>
            <w:r>
              <w:rPr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Office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Supplies</w:t>
            </w:r>
          </w:p>
        </w:tc>
        <w:tc>
          <w:tcPr>
            <w:tcW w:w="154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14" w:right="10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$150</w:t>
            </w:r>
          </w:p>
        </w:tc>
        <w:tc>
          <w:tcPr>
            <w:tcW w:w="5167" w:type="dxa"/>
          </w:tcPr>
          <w:p>
            <w:pPr>
              <w:pStyle w:val="TableParagraph"/>
              <w:ind w:left="110" w:right="210"/>
              <w:rPr>
                <w:sz w:val="22"/>
              </w:rPr>
            </w:pPr>
            <w:r>
              <w:rPr>
                <w:color w:val="1D1DFF"/>
                <w:sz w:val="22"/>
              </w:rPr>
              <w:t>Supplies for 6 nutrition education classes.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Expecting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30 participants (180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total):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1D1DFF"/>
                <w:sz w:val="22"/>
              </w:rPr>
              <w:t>180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pens: $25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1D1DFF"/>
                <w:sz w:val="22"/>
              </w:rPr>
              <w:t>180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notepads: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$105</w:t>
            </w:r>
          </w:p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color w:val="1D1DFF"/>
                <w:sz w:val="22"/>
              </w:rPr>
              <w:t>Whiteboard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Markers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and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eraser: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$30</w:t>
            </w:r>
          </w:p>
        </w:tc>
      </w:tr>
      <w:tr>
        <w:trPr>
          <w:trHeight w:val="1341" w:hRule="atLeast"/>
        </w:trPr>
        <w:tc>
          <w:tcPr>
            <w:tcW w:w="2875" w:type="dxa"/>
          </w:tcPr>
          <w:p>
            <w:pPr>
              <w:pStyle w:val="TableParagraph"/>
              <w:ind w:left="107" w:right="657"/>
              <w:rPr>
                <w:sz w:val="22"/>
              </w:rPr>
            </w:pPr>
            <w:r>
              <w:rPr>
                <w:sz w:val="22"/>
              </w:rPr>
              <w:t>E5. </w:t>
            </w:r>
            <w:r>
              <w:rPr>
                <w:color w:val="1D1DFF"/>
                <w:sz w:val="22"/>
              </w:rPr>
              <w:t>Nutrition Education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Materials</w:t>
            </w:r>
          </w:p>
        </w:tc>
        <w:tc>
          <w:tcPr>
            <w:tcW w:w="154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14" w:right="10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$250</w:t>
            </w:r>
          </w:p>
        </w:tc>
        <w:tc>
          <w:tcPr>
            <w:tcW w:w="5167" w:type="dxa"/>
          </w:tcPr>
          <w:p>
            <w:pPr>
              <w:pStyle w:val="TableParagraph"/>
              <w:ind w:left="110" w:right="1206"/>
              <w:rPr>
                <w:sz w:val="22"/>
              </w:rPr>
            </w:pPr>
            <w:r>
              <w:rPr>
                <w:color w:val="1D1DFF"/>
                <w:sz w:val="22"/>
              </w:rPr>
              <w:t>Materials for 6 nutrition education classes.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Videos: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$100</w:t>
            </w:r>
          </w:p>
          <w:p>
            <w:pPr>
              <w:pStyle w:val="TableParagraph"/>
              <w:ind w:left="110" w:right="3066"/>
              <w:rPr>
                <w:sz w:val="22"/>
              </w:rPr>
            </w:pPr>
            <w:r>
              <w:rPr>
                <w:color w:val="1D1DFF"/>
                <w:sz w:val="22"/>
              </w:rPr>
              <w:t>Lesson Plans: $75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Nutrition</w:t>
            </w:r>
            <w:r>
              <w:rPr>
                <w:color w:val="1D1DFF"/>
                <w:spacing w:val="-5"/>
                <w:sz w:val="22"/>
              </w:rPr>
              <w:t> </w:t>
            </w:r>
            <w:r>
              <w:rPr>
                <w:color w:val="1D1DFF"/>
                <w:sz w:val="22"/>
              </w:rPr>
              <w:t>Posters: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$50</w:t>
            </w:r>
          </w:p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color w:val="1D1DFF"/>
                <w:sz w:val="22"/>
              </w:rPr>
              <w:t>Food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Presentation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Purposes: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$25</w:t>
            </w:r>
          </w:p>
        </w:tc>
      </w:tr>
      <w:tr>
        <w:trPr>
          <w:trHeight w:val="537" w:hRule="atLeast"/>
        </w:trPr>
        <w:tc>
          <w:tcPr>
            <w:tcW w:w="2875" w:type="dxa"/>
          </w:tcPr>
          <w:p>
            <w:pPr>
              <w:pStyle w:val="TableParagraph"/>
              <w:spacing w:line="268" w:lineRule="exact"/>
              <w:ind w:right="92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Materials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and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Supplies</w:t>
            </w:r>
          </w:p>
          <w:p>
            <w:pPr>
              <w:pStyle w:val="TableParagraph"/>
              <w:spacing w:line="249" w:lineRule="exact"/>
              <w:ind w:right="95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Subtotal</w:t>
            </w:r>
          </w:p>
        </w:tc>
        <w:tc>
          <w:tcPr>
            <w:tcW w:w="1543" w:type="dxa"/>
          </w:tcPr>
          <w:p>
            <w:pPr>
              <w:pStyle w:val="TableParagraph"/>
              <w:spacing w:before="133"/>
              <w:ind w:left="114" w:right="104"/>
              <w:jc w:val="center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$2,276</w:t>
            </w:r>
          </w:p>
        </w:tc>
        <w:tc>
          <w:tcPr>
            <w:tcW w:w="51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 w:after="1"/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4"/>
        <w:gridCol w:w="2542"/>
        <w:gridCol w:w="4680"/>
      </w:tblGrid>
      <w:tr>
        <w:trPr>
          <w:trHeight w:val="1074" w:hRule="atLeast"/>
        </w:trPr>
        <w:tc>
          <w:tcPr>
            <w:tcW w:w="9536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F.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Equipment</w:t>
            </w:r>
          </w:p>
          <w:p>
            <w:pPr>
              <w:pStyle w:val="TableParagraph"/>
              <w:spacing w:line="270" w:lineRule="atLeast"/>
              <w:ind w:left="107" w:right="43"/>
              <w:rPr>
                <w:sz w:val="22"/>
              </w:rPr>
            </w:pPr>
            <w:r>
              <w:rPr>
                <w:sz w:val="22"/>
              </w:rPr>
              <w:t>Equipment is non-expendable, tangible personal property with a unit cost of $5,000 or more with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useful life of more than one year.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See Section 2.0 of the RFA for restrictions.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Requests for equipment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must 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accompanied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justification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items.</w:t>
            </w:r>
          </w:p>
        </w:tc>
      </w:tr>
      <w:tr>
        <w:trPr>
          <w:trHeight w:val="265" w:hRule="atLeast"/>
        </w:trPr>
        <w:tc>
          <w:tcPr>
            <w:tcW w:w="23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</w:tcPr>
          <w:p>
            <w:pPr>
              <w:pStyle w:val="TableParagraph"/>
              <w:spacing w:line="246" w:lineRule="exact"/>
              <w:ind w:left="101" w:righ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Federal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Funds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Requested</w:t>
            </w:r>
          </w:p>
        </w:tc>
        <w:tc>
          <w:tcPr>
            <w:tcW w:w="4680" w:type="dxa"/>
          </w:tcPr>
          <w:p>
            <w:pPr>
              <w:pStyle w:val="TableParagraph"/>
              <w:spacing w:line="246" w:lineRule="exact"/>
              <w:ind w:left="1309"/>
              <w:rPr>
                <w:b/>
                <w:sz w:val="22"/>
              </w:rPr>
            </w:pPr>
            <w:r>
              <w:rPr>
                <w:b/>
                <w:sz w:val="22"/>
              </w:rPr>
              <w:t>Narrative/Justification</w:t>
            </w:r>
          </w:p>
        </w:tc>
      </w:tr>
      <w:tr>
        <w:trPr>
          <w:trHeight w:val="268" w:hRule="atLeast"/>
        </w:trPr>
        <w:tc>
          <w:tcPr>
            <w:tcW w:w="2314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F1. </w:t>
            </w:r>
            <w:r>
              <w:rPr>
                <w:color w:val="1D1DFF"/>
                <w:sz w:val="22"/>
              </w:rPr>
              <w:t>N/A</w:t>
            </w:r>
          </w:p>
        </w:tc>
        <w:tc>
          <w:tcPr>
            <w:tcW w:w="2542" w:type="dxa"/>
          </w:tcPr>
          <w:p>
            <w:pPr>
              <w:pStyle w:val="TableParagraph"/>
              <w:spacing w:line="248" w:lineRule="exact"/>
              <w:ind w:left="101" w:right="91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$0</w:t>
            </w:r>
          </w:p>
        </w:tc>
        <w:tc>
          <w:tcPr>
            <w:tcW w:w="468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No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equipment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requested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as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part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of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this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grant.</w:t>
            </w:r>
          </w:p>
        </w:tc>
      </w:tr>
      <w:tr>
        <w:trPr>
          <w:trHeight w:val="268" w:hRule="atLeast"/>
        </w:trPr>
        <w:tc>
          <w:tcPr>
            <w:tcW w:w="2314" w:type="dxa"/>
          </w:tcPr>
          <w:p>
            <w:pPr>
              <w:pStyle w:val="TableParagraph"/>
              <w:spacing w:line="248" w:lineRule="exact"/>
              <w:ind w:left="39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Equipment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Subtotal</w:t>
            </w:r>
          </w:p>
        </w:tc>
        <w:tc>
          <w:tcPr>
            <w:tcW w:w="2542" w:type="dxa"/>
          </w:tcPr>
          <w:p>
            <w:pPr>
              <w:pStyle w:val="TableParagraph"/>
              <w:spacing w:line="248" w:lineRule="exact"/>
              <w:ind w:left="101" w:right="91"/>
              <w:jc w:val="center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$0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4"/>
        <w:gridCol w:w="2542"/>
        <w:gridCol w:w="4680"/>
      </w:tblGrid>
      <w:tr>
        <w:trPr>
          <w:trHeight w:val="537" w:hRule="atLeast"/>
        </w:trPr>
        <w:tc>
          <w:tcPr>
            <w:tcW w:w="9536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G. Other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Reminder: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Costs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associated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sub-grantees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  <w:u w:val="single"/>
              </w:rPr>
              <w:t>not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calculating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indirect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costs.</w:t>
            </w:r>
          </w:p>
        </w:tc>
      </w:tr>
      <w:tr>
        <w:trPr>
          <w:trHeight w:val="268" w:hRule="atLeast"/>
        </w:trPr>
        <w:tc>
          <w:tcPr>
            <w:tcW w:w="23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</w:tcPr>
          <w:p>
            <w:pPr>
              <w:pStyle w:val="TableParagraph"/>
              <w:spacing w:line="248" w:lineRule="exact"/>
              <w:ind w:left="101" w:righ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Federal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Funds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Requested</w:t>
            </w:r>
          </w:p>
        </w:tc>
        <w:tc>
          <w:tcPr>
            <w:tcW w:w="4680" w:type="dxa"/>
          </w:tcPr>
          <w:p>
            <w:pPr>
              <w:pStyle w:val="TableParagraph"/>
              <w:spacing w:line="248" w:lineRule="exact"/>
              <w:ind w:left="1309"/>
              <w:rPr>
                <w:b/>
                <w:sz w:val="22"/>
              </w:rPr>
            </w:pPr>
            <w:r>
              <w:rPr>
                <w:b/>
                <w:sz w:val="22"/>
              </w:rPr>
              <w:t>Narrative/Justification</w:t>
            </w:r>
          </w:p>
        </w:tc>
      </w:tr>
      <w:tr>
        <w:trPr>
          <w:trHeight w:val="1074" w:hRule="atLeast"/>
        </w:trPr>
        <w:tc>
          <w:tcPr>
            <w:tcW w:w="231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G1.</w:t>
            </w:r>
            <w:r>
              <w:rPr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Calendar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Printing</w:t>
            </w:r>
          </w:p>
        </w:tc>
        <w:tc>
          <w:tcPr>
            <w:tcW w:w="2542" w:type="dxa"/>
          </w:tcPr>
          <w:p>
            <w:pPr>
              <w:pStyle w:val="TableParagraph"/>
              <w:spacing w:line="268" w:lineRule="exact"/>
              <w:ind w:left="101" w:right="92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$1,500</w:t>
            </w:r>
          </w:p>
        </w:tc>
        <w:tc>
          <w:tcPr>
            <w:tcW w:w="4680" w:type="dxa"/>
          </w:tcPr>
          <w:p>
            <w:pPr>
              <w:pStyle w:val="TableParagraph"/>
              <w:ind w:left="107" w:right="261"/>
              <w:rPr>
                <w:sz w:val="22"/>
              </w:rPr>
            </w:pPr>
            <w:r>
              <w:rPr>
                <w:color w:val="1D1DFF"/>
                <w:sz w:val="22"/>
              </w:rPr>
              <w:t>Printing one nutrition themed calendar for each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family who participates in FDPIR (600 total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families).</w:t>
            </w:r>
            <w:r>
              <w:rPr>
                <w:color w:val="1D1DFF"/>
                <w:spacing w:val="45"/>
                <w:sz w:val="22"/>
              </w:rPr>
              <w:t> </w:t>
            </w:r>
            <w:r>
              <w:rPr>
                <w:color w:val="1D1DFF"/>
                <w:sz w:val="22"/>
              </w:rPr>
              <w:t>The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cost per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calendar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is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$2.50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(total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1D1DFF"/>
                <w:sz w:val="22"/>
              </w:rPr>
              <w:t>cost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of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$1,500).</w:t>
            </w:r>
          </w:p>
        </w:tc>
      </w:tr>
      <w:tr>
        <w:trPr>
          <w:trHeight w:val="268" w:hRule="atLeast"/>
        </w:trPr>
        <w:tc>
          <w:tcPr>
            <w:tcW w:w="2314" w:type="dxa"/>
          </w:tcPr>
          <w:p>
            <w:pPr>
              <w:pStyle w:val="TableParagraph"/>
              <w:spacing w:line="248" w:lineRule="exact"/>
              <w:ind w:left="85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Other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Subtotal</w:t>
            </w:r>
          </w:p>
        </w:tc>
        <w:tc>
          <w:tcPr>
            <w:tcW w:w="2542" w:type="dxa"/>
          </w:tcPr>
          <w:p>
            <w:pPr>
              <w:pStyle w:val="TableParagraph"/>
              <w:spacing w:line="248" w:lineRule="exact"/>
              <w:ind w:left="101" w:right="93"/>
              <w:jc w:val="center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$1,500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header="341" w:footer="705" w:top="1460" w:bottom="900" w:left="1220" w:right="1180"/>
        </w:sectPr>
      </w:pPr>
    </w:p>
    <w:p>
      <w:pPr>
        <w:pStyle w:val="BodyText"/>
        <w:spacing w:before="5"/>
        <w:rPr>
          <w:sz w:val="21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1700"/>
        <w:gridCol w:w="5509"/>
      </w:tblGrid>
      <w:tr>
        <w:trPr>
          <w:trHeight w:val="294" w:hRule="atLeast"/>
        </w:trPr>
        <w:tc>
          <w:tcPr>
            <w:tcW w:w="9355" w:type="dxa"/>
            <w:gridSpan w:val="3"/>
          </w:tcPr>
          <w:p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H. Totals</w:t>
            </w:r>
          </w:p>
        </w:tc>
      </w:tr>
      <w:tr>
        <w:trPr>
          <w:trHeight w:val="2752" w:hRule="atLeast"/>
        </w:trPr>
        <w:tc>
          <w:tcPr>
            <w:tcW w:w="9355" w:type="dxa"/>
            <w:gridSpan w:val="3"/>
          </w:tcPr>
          <w:p>
            <w:pPr>
              <w:pStyle w:val="TableParagraph"/>
              <w:ind w:left="4" w:right="45"/>
              <w:rPr>
                <w:sz w:val="22"/>
              </w:rPr>
            </w:pPr>
            <w:r>
              <w:rPr>
                <w:sz w:val="22"/>
                <w:u w:val="single"/>
              </w:rPr>
              <w:t>Total Direct Costs (Section H1)</w:t>
            </w:r>
            <w:r>
              <w:rPr>
                <w:sz w:val="22"/>
              </w:rPr>
              <w:t>: The total direct costs should be the sum of all </w:t>
            </w:r>
            <w:r>
              <w:rPr>
                <w:b/>
                <w:i/>
                <w:sz w:val="22"/>
              </w:rPr>
              <w:t>bolded </w:t>
            </w:r>
            <w:r>
              <w:rPr>
                <w:sz w:val="22"/>
              </w:rPr>
              <w:t>subtotals listed for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A-G. This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represents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all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costs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calculating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indirect costs.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  <w:u w:val="single"/>
              </w:rPr>
              <w:t>Indirect Costs (Section H2)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Indirect Cost Rate should be applied to all appropriate funds 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stipulated in your organization’s Indirect Cost Rate Agreement.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 sure to reference the terms of your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organization’s Indirect Cost Rate Agreement prior to calculating indirect costs.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If you require assistance,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please contact your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FNS Regional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Office 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Officer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listed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7.0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RFA.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1"/>
              <w:ind w:left="4" w:right="127"/>
              <w:rPr>
                <w:sz w:val="22"/>
              </w:rPr>
            </w:pPr>
            <w:r>
              <w:rPr>
                <w:sz w:val="22"/>
                <w:u w:val="single"/>
              </w:rPr>
              <w:t>Total Project Cost (Section H3)</w:t>
            </w:r>
            <w:r>
              <w:rPr>
                <w:sz w:val="22"/>
              </w:rPr>
              <w:t>: In Section H3, the value in your Federal Funds Requested should be the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sum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total direct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costs (H1)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total indirect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costs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(H2).</w:t>
            </w:r>
          </w:p>
        </w:tc>
      </w:tr>
      <w:tr>
        <w:trPr>
          <w:trHeight w:val="877" w:hRule="atLeast"/>
        </w:trPr>
        <w:tc>
          <w:tcPr>
            <w:tcW w:w="21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line="252" w:lineRule="auto" w:before="167"/>
              <w:ind w:left="364" w:right="188" w:hanging="14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Federal </w:t>
            </w:r>
            <w:r>
              <w:rPr>
                <w:b/>
                <w:sz w:val="22"/>
              </w:rPr>
              <w:t>Funds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Requested</w:t>
            </w:r>
          </w:p>
        </w:tc>
        <w:tc>
          <w:tcPr>
            <w:tcW w:w="5509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1750"/>
              <w:rPr>
                <w:b/>
                <w:sz w:val="22"/>
              </w:rPr>
            </w:pPr>
            <w:r>
              <w:rPr>
                <w:b/>
                <w:sz w:val="22"/>
              </w:rPr>
              <w:t>Narrative/Justification</w:t>
            </w:r>
          </w:p>
        </w:tc>
      </w:tr>
      <w:tr>
        <w:trPr>
          <w:trHeight w:val="587" w:hRule="atLeast"/>
        </w:trPr>
        <w:tc>
          <w:tcPr>
            <w:tcW w:w="214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49" w:lineRule="exact" w:before="1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H1.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Direct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Costs</w:t>
            </w:r>
          </w:p>
        </w:tc>
        <w:tc>
          <w:tcPr>
            <w:tcW w:w="1700" w:type="dxa"/>
          </w:tcPr>
          <w:p>
            <w:pPr>
              <w:pStyle w:val="TableParagraph"/>
              <w:spacing w:before="148"/>
              <w:ind w:right="470"/>
              <w:jc w:val="right"/>
              <w:rPr>
                <w:sz w:val="22"/>
              </w:rPr>
            </w:pPr>
            <w:r>
              <w:rPr>
                <w:color w:val="1D1DFF"/>
                <w:sz w:val="22"/>
              </w:rPr>
              <w:t>$96,575</w:t>
            </w:r>
          </w:p>
        </w:tc>
        <w:tc>
          <w:tcPr>
            <w:tcW w:w="5509" w:type="dxa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sz w:val="22"/>
              </w:rPr>
              <w:t>[Leave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Blank]</w:t>
            </w:r>
          </w:p>
        </w:tc>
      </w:tr>
      <w:tr>
        <w:trPr>
          <w:trHeight w:val="875" w:hRule="atLeast"/>
        </w:trPr>
        <w:tc>
          <w:tcPr>
            <w:tcW w:w="214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exact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H2.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Indirect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Costs</w:t>
            </w:r>
          </w:p>
        </w:tc>
        <w:tc>
          <w:tcPr>
            <w:tcW w:w="1700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right="470"/>
              <w:jc w:val="right"/>
              <w:rPr>
                <w:sz w:val="22"/>
              </w:rPr>
            </w:pPr>
            <w:r>
              <w:rPr>
                <w:color w:val="1D1DFF"/>
                <w:sz w:val="22"/>
              </w:rPr>
              <w:t>$14,728</w:t>
            </w:r>
          </w:p>
        </w:tc>
        <w:tc>
          <w:tcPr>
            <w:tcW w:w="5509" w:type="dxa"/>
          </w:tcPr>
          <w:p>
            <w:pPr>
              <w:pStyle w:val="TableParagraph"/>
              <w:ind w:left="109" w:right="1652"/>
              <w:rPr>
                <w:sz w:val="22"/>
              </w:rPr>
            </w:pPr>
            <w:r>
              <w:rPr>
                <w:color w:val="1D1DFF"/>
                <w:sz w:val="22"/>
              </w:rPr>
              <w:t>Indirect Cost Rate: 15.25% Effective Date: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1/31/2021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(see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attached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agreement)</w:t>
            </w:r>
          </w:p>
        </w:tc>
      </w:tr>
      <w:tr>
        <w:trPr>
          <w:trHeight w:val="1173" w:hRule="atLeast"/>
        </w:trPr>
        <w:tc>
          <w:tcPr>
            <w:tcW w:w="214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4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H3.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Project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Cost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5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color w:val="1D1DFF"/>
                <w:sz w:val="22"/>
              </w:rPr>
              <w:t>$111,303</w:t>
            </w:r>
          </w:p>
        </w:tc>
        <w:tc>
          <w:tcPr>
            <w:tcW w:w="55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pgSz w:w="12240" w:h="15840"/>
      <w:pgMar w:header="341" w:footer="705" w:top="1460" w:bottom="900" w:left="122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479980pt;margin-top:741.679993pt;width:12.6pt;height:13.05pt;mso-position-horizontal-relative:page;mso-position-vertical-relative:page;z-index:-16051712" type="#_x0000_t202" id="docshape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 style="position:absolute;margin-left:537.479980pt;margin-top:741.679993pt;width:12.6pt;height:17.150pt;mso-position-horizontal-relative:page;mso-position-vertical-relative:page;z-index:-16050688" type="#_x0000_t202" id="docshape3" filled="false" stroked="false">
          <v:textbox inset="0,0,0,0">
            <w:txbxContent>
              <w:p>
                <w:pPr>
                  <w:pStyle w:val="BodyText"/>
                  <w:spacing w:before="57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63744">
          <wp:simplePos x="0" y="0"/>
          <wp:positionH relativeFrom="page">
            <wp:posOffset>0</wp:posOffset>
          </wp:positionH>
          <wp:positionV relativeFrom="page">
            <wp:posOffset>216547</wp:posOffset>
          </wp:positionV>
          <wp:extent cx="7770964" cy="579742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0964" cy="57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72.279999pt;margin-top:142.080002pt;width:2.641pt;height:.72pt;mso-position-horizontal-relative:page;mso-position-vertical-relative:page;z-index:-16052224" id="docshape1" filled="true" fillcolor="#0000ff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65280">
          <wp:simplePos x="0" y="0"/>
          <wp:positionH relativeFrom="page">
            <wp:posOffset>0</wp:posOffset>
          </wp:positionH>
          <wp:positionV relativeFrom="page">
            <wp:posOffset>216547</wp:posOffset>
          </wp:positionV>
          <wp:extent cx="7770964" cy="579742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0964" cy="57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1" w:line="265" w:lineRule="exact"/>
      <w:ind w:left="220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USDAFoods@usda.gov" TargetMode="Externa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Hunley, Samuel - FNS</dc:creator>
  <dcterms:created xsi:type="dcterms:W3CDTF">2021-12-06T21:03:06Z</dcterms:created>
  <dcterms:modified xsi:type="dcterms:W3CDTF">2021-12-06T21:03:06Z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2021-12-06T00:00:00Z</vt:filetime>
  </property>
</Properties>
</file>