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D4696D">
      <w:r>
        <w:rPr>
          <w:noProof/>
        </w:rPr>
        <w:drawing>
          <wp:anchor distT="0" distB="0" distL="114300" distR="114300" simplePos="0" relativeHeight="251657728" behindDoc="0" locked="0" layoutInCell="1" allowOverlap="1">
            <wp:simplePos x="0" y="0"/>
            <wp:positionH relativeFrom="column">
              <wp:posOffset>-114300</wp:posOffset>
            </wp:positionH>
            <wp:positionV relativeFrom="paragraph">
              <wp:posOffset>-571500</wp:posOffset>
            </wp:positionV>
            <wp:extent cx="6400800" cy="594995"/>
            <wp:effectExtent l="19050" t="0" r="0" b="0"/>
            <wp:wrapSquare wrapText="bothSides"/>
            <wp:docPr id="4" name="Picture 4" descr="fs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_blue"/>
                    <pic:cNvPicPr>
                      <a:picLocks noChangeAspect="1" noChangeArrowheads="1"/>
                    </pic:cNvPicPr>
                  </pic:nvPicPr>
                  <pic:blipFill>
                    <a:blip r:embed="rId7" cstate="print"/>
                    <a:srcRect/>
                    <a:stretch>
                      <a:fillRect/>
                    </a:stretch>
                  </pic:blipFill>
                  <pic:spPr bwMode="auto">
                    <a:xfrm>
                      <a:off x="0" y="0"/>
                      <a:ext cx="6400800" cy="594995"/>
                    </a:xfrm>
                    <a:prstGeom prst="rect">
                      <a:avLst/>
                    </a:prstGeom>
                    <a:noFill/>
                  </pic:spPr>
                </pic:pic>
              </a:graphicData>
            </a:graphic>
          </wp:anchor>
        </w:drawing>
      </w:r>
    </w:p>
    <w:p w:rsidR="00EA0374" w:rsidRDefault="00EA0374"/>
    <w:p w:rsidR="00EA0374" w:rsidRDefault="00EA0374" w:rsidP="00EA0374">
      <w:pPr>
        <w:jc w:val="center"/>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Bureau of </w:t>
      </w:r>
      <w:r>
        <w:t>Reclamation’s intention to fund the following project activities without full and open competition.</w:t>
      </w:r>
    </w:p>
    <w:p w:rsidR="00EA0374" w:rsidRDefault="00EA0374" w:rsidP="00EA0374"/>
    <w:p w:rsidR="00EA0374" w:rsidRDefault="00EA0374" w:rsidP="00EA0374"/>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1E0"/>
      </w:tblPr>
      <w:tblGrid>
        <w:gridCol w:w="2281"/>
        <w:gridCol w:w="7295"/>
      </w:tblGrid>
      <w:tr w:rsidR="00EA0374" w:rsidRPr="00683645">
        <w:tc>
          <w:tcPr>
            <w:tcW w:w="5000" w:type="pct"/>
            <w:gridSpan w:val="2"/>
            <w:tcBorders>
              <w:top w:val="double" w:sz="4" w:space="0" w:color="auto"/>
              <w:bottom w:val="double" w:sz="4" w:space="0" w:color="auto"/>
            </w:tcBorders>
            <w:shd w:val="clear" w:color="auto" w:fill="CB9F5B"/>
          </w:tcPr>
          <w:p w:rsidR="00EA0374" w:rsidRPr="00D01012" w:rsidRDefault="00EA0374" w:rsidP="009220D5">
            <w:pPr>
              <w:jc w:val="center"/>
              <w:rPr>
                <w:b/>
                <w:sz w:val="28"/>
                <w:szCs w:val="28"/>
              </w:rPr>
            </w:pPr>
            <w:r w:rsidRPr="00D01012">
              <w:rPr>
                <w:b/>
                <w:sz w:val="28"/>
                <w:szCs w:val="28"/>
              </w:rPr>
              <w:t>ABSTRACT</w:t>
            </w:r>
          </w:p>
        </w:tc>
      </w:tr>
      <w:tr w:rsidR="00EA0374" w:rsidRPr="00683645">
        <w:tc>
          <w:tcPr>
            <w:tcW w:w="1191" w:type="pct"/>
            <w:tcBorders>
              <w:top w:val="double" w:sz="4" w:space="0" w:color="auto"/>
            </w:tcBorders>
          </w:tcPr>
          <w:p w:rsidR="00EA0374" w:rsidRPr="00683645" w:rsidRDefault="00EA0374" w:rsidP="009220D5">
            <w:pPr>
              <w:rPr>
                <w:b/>
              </w:rPr>
            </w:pPr>
            <w:r>
              <w:rPr>
                <w:b/>
              </w:rPr>
              <w:t>Funding Announcement</w:t>
            </w:r>
          </w:p>
        </w:tc>
        <w:tc>
          <w:tcPr>
            <w:tcW w:w="3809" w:type="pct"/>
            <w:tcBorders>
              <w:top w:val="double" w:sz="4" w:space="0" w:color="auto"/>
            </w:tcBorders>
            <w:vAlign w:val="center"/>
          </w:tcPr>
          <w:p w:rsidR="00EA0374" w:rsidRPr="00D04D8B" w:rsidRDefault="00786423" w:rsidP="00EC21A0">
            <w:r>
              <w:t>12</w:t>
            </w:r>
            <w:r w:rsidR="00381F6F">
              <w:t>SF</w:t>
            </w:r>
            <w:r w:rsidR="00F13C17">
              <w:t>1</w:t>
            </w:r>
            <w:r w:rsidR="00EC21A0">
              <w:t>300</w:t>
            </w:r>
            <w:r>
              <w:t>1</w:t>
            </w:r>
          </w:p>
        </w:tc>
      </w:tr>
      <w:tr w:rsidR="00EA0374" w:rsidRPr="00683645">
        <w:tc>
          <w:tcPr>
            <w:tcW w:w="1191" w:type="pct"/>
          </w:tcPr>
          <w:p w:rsidR="00EA0374" w:rsidRPr="00683645" w:rsidRDefault="00EA0374" w:rsidP="009220D5">
            <w:pPr>
              <w:rPr>
                <w:b/>
              </w:rPr>
            </w:pPr>
            <w:r w:rsidRPr="00683645">
              <w:rPr>
                <w:b/>
              </w:rPr>
              <w:t>Project Title</w:t>
            </w:r>
          </w:p>
        </w:tc>
        <w:tc>
          <w:tcPr>
            <w:tcW w:w="3809" w:type="pct"/>
          </w:tcPr>
          <w:p w:rsidR="00EA0374" w:rsidRPr="00D04D8B" w:rsidRDefault="00381F6F" w:rsidP="009220D5">
            <w:r>
              <w:t xml:space="preserve">SDBOC-YRBWEP </w:t>
            </w:r>
            <w:r w:rsidR="001C711D">
              <w:t>Implementation</w:t>
            </w:r>
          </w:p>
        </w:tc>
      </w:tr>
      <w:tr w:rsidR="00EA0374" w:rsidRPr="00683645">
        <w:tc>
          <w:tcPr>
            <w:tcW w:w="1191" w:type="pct"/>
          </w:tcPr>
          <w:p w:rsidR="00EA0374" w:rsidRPr="00992641" w:rsidRDefault="00EA0374" w:rsidP="009220D5">
            <w:pPr>
              <w:rPr>
                <w:b/>
              </w:rPr>
            </w:pPr>
            <w:r w:rsidRPr="00992641">
              <w:rPr>
                <w:b/>
              </w:rPr>
              <w:t>Recipient</w:t>
            </w:r>
          </w:p>
        </w:tc>
        <w:tc>
          <w:tcPr>
            <w:tcW w:w="3809" w:type="pct"/>
          </w:tcPr>
          <w:p w:rsidR="00EA0374" w:rsidRPr="00134A13" w:rsidRDefault="00986A47" w:rsidP="009220D5">
            <w:r w:rsidRPr="00134A13">
              <w:t>Sunnyside Division Board of Control</w:t>
            </w:r>
          </w:p>
        </w:tc>
      </w:tr>
      <w:tr w:rsidR="00EA0374" w:rsidRPr="00683645">
        <w:tc>
          <w:tcPr>
            <w:tcW w:w="1191" w:type="pct"/>
          </w:tcPr>
          <w:p w:rsidR="00EA0374" w:rsidRPr="00992641" w:rsidRDefault="00EA0374" w:rsidP="009220D5">
            <w:pPr>
              <w:rPr>
                <w:b/>
              </w:rPr>
            </w:pPr>
            <w:r w:rsidRPr="00992641">
              <w:rPr>
                <w:b/>
              </w:rPr>
              <w:t>Principle Investigator</w:t>
            </w:r>
            <w:r>
              <w:rPr>
                <w:b/>
              </w:rPr>
              <w:t xml:space="preserve"> </w:t>
            </w:r>
            <w:r w:rsidR="00D04D8B">
              <w:rPr>
                <w:b/>
              </w:rPr>
              <w:t>/ Program Manager</w:t>
            </w:r>
          </w:p>
        </w:tc>
        <w:tc>
          <w:tcPr>
            <w:tcW w:w="3809" w:type="pct"/>
          </w:tcPr>
          <w:p w:rsidR="00325A94" w:rsidRPr="00134A13" w:rsidRDefault="00325A94" w:rsidP="00325A94">
            <w:r w:rsidRPr="00134A13">
              <w:t xml:space="preserve">Don Schramm, </w:t>
            </w:r>
            <w:r w:rsidR="00EC21A0">
              <w:t>Contract Engineer</w:t>
            </w:r>
          </w:p>
          <w:p w:rsidR="00325A94" w:rsidRPr="00134A13" w:rsidRDefault="00325A94" w:rsidP="00325A94">
            <w:r w:rsidRPr="00134A13">
              <w:t>Sunnyside Division Board of Control</w:t>
            </w:r>
          </w:p>
          <w:p w:rsidR="00325A94" w:rsidRPr="00134A13" w:rsidRDefault="00325A94" w:rsidP="00325A94">
            <w:smartTag w:uri="urn:schemas-microsoft-com:office:smarttags" w:element="Street">
              <w:smartTag w:uri="urn:schemas-microsoft-com:office:smarttags" w:element="address">
                <w:r w:rsidRPr="00134A13">
                  <w:t>120 South 11</w:t>
                </w:r>
                <w:r w:rsidRPr="00134A13">
                  <w:rPr>
                    <w:vertAlign w:val="superscript"/>
                  </w:rPr>
                  <w:t>th</w:t>
                </w:r>
                <w:r w:rsidRPr="00134A13">
                  <w:t xml:space="preserve"> Street</w:t>
                </w:r>
              </w:smartTag>
            </w:smartTag>
          </w:p>
          <w:p w:rsidR="00325A94" w:rsidRPr="00134A13" w:rsidRDefault="00325A94" w:rsidP="00325A94">
            <w:smartTag w:uri="urn:schemas-microsoft-com:office:smarttags" w:element="address">
              <w:smartTag w:uri="urn:schemas-microsoft-com:office:smarttags" w:element="Street">
                <w:r w:rsidRPr="00134A13">
                  <w:t>PO Box</w:t>
                </w:r>
              </w:smartTag>
              <w:r w:rsidRPr="00134A13">
                <w:t xml:space="preserve"> 239</w:t>
              </w:r>
            </w:smartTag>
          </w:p>
          <w:p w:rsidR="001C711D" w:rsidRPr="00134A13" w:rsidRDefault="00325A94" w:rsidP="009220D5">
            <w:smartTag w:uri="urn:schemas-microsoft-com:office:smarttags" w:element="place">
              <w:smartTag w:uri="urn:schemas-microsoft-com:office:smarttags" w:element="City">
                <w:r w:rsidRPr="00134A13">
                  <w:t>Sunnyside</w:t>
                </w:r>
              </w:smartTag>
              <w:r w:rsidRPr="00134A13">
                <w:t xml:space="preserve">, </w:t>
              </w:r>
              <w:smartTag w:uri="urn:schemas-microsoft-com:office:smarttags" w:element="State">
                <w:r w:rsidRPr="00134A13">
                  <w:t>WA</w:t>
                </w:r>
              </w:smartTag>
              <w:r w:rsidRPr="00134A13">
                <w:t xml:space="preserve"> </w:t>
              </w:r>
              <w:smartTag w:uri="urn:schemas-microsoft-com:office:smarttags" w:element="PostalCode">
                <w:r w:rsidRPr="00134A13">
                  <w:t>98944</w:t>
                </w:r>
              </w:smartTag>
            </w:smartTag>
          </w:p>
        </w:tc>
      </w:tr>
      <w:tr w:rsidR="00EA0374" w:rsidRPr="00683645">
        <w:tc>
          <w:tcPr>
            <w:tcW w:w="1191" w:type="pct"/>
          </w:tcPr>
          <w:p w:rsidR="00EA0374" w:rsidRPr="00992641" w:rsidRDefault="00EA0374" w:rsidP="009220D5">
            <w:pPr>
              <w:rPr>
                <w:b/>
              </w:rPr>
            </w:pPr>
            <w:r>
              <w:rPr>
                <w:b/>
              </w:rPr>
              <w:t xml:space="preserve">Total Anticipated </w:t>
            </w:r>
            <w:r w:rsidRPr="00992641">
              <w:rPr>
                <w:b/>
              </w:rPr>
              <w:t>Award Amount</w:t>
            </w:r>
          </w:p>
        </w:tc>
        <w:tc>
          <w:tcPr>
            <w:tcW w:w="3809" w:type="pct"/>
            <w:vAlign w:val="center"/>
          </w:tcPr>
          <w:p w:rsidR="00EC21A0" w:rsidRDefault="00EC21A0" w:rsidP="00EC21A0">
            <w:r>
              <w:t>$21,076.924</w:t>
            </w:r>
          </w:p>
          <w:p w:rsidR="00EA0374" w:rsidRPr="00D04D8B" w:rsidRDefault="00713EF6" w:rsidP="00EC21A0">
            <w:r>
              <w:t>BOR--</w:t>
            </w:r>
            <w:r w:rsidR="00F242B0">
              <w:t>$</w:t>
            </w:r>
            <w:r w:rsidR="00EC21A0">
              <w:t xml:space="preserve">13,700,000: </w:t>
            </w:r>
            <w:r w:rsidR="00F242B0">
              <w:t>WADOE--$</w:t>
            </w:r>
            <w:r w:rsidR="00EC21A0">
              <w:t xml:space="preserve">3,688,462:  </w:t>
            </w:r>
            <w:r>
              <w:t>SDBOC--$</w:t>
            </w:r>
            <w:r w:rsidR="00EC21A0">
              <w:t>3,688,462</w:t>
            </w:r>
          </w:p>
        </w:tc>
      </w:tr>
      <w:tr w:rsidR="00EA0374" w:rsidRPr="00683645">
        <w:trPr>
          <w:trHeight w:val="377"/>
        </w:trPr>
        <w:tc>
          <w:tcPr>
            <w:tcW w:w="1191" w:type="pct"/>
            <w:vAlign w:val="center"/>
          </w:tcPr>
          <w:p w:rsidR="00EA0374" w:rsidRPr="00992641" w:rsidRDefault="00EA0374" w:rsidP="009220D5">
            <w:pPr>
              <w:rPr>
                <w:b/>
              </w:rPr>
            </w:pPr>
            <w:r>
              <w:rPr>
                <w:b/>
              </w:rPr>
              <w:t>Cost Share</w:t>
            </w:r>
          </w:p>
        </w:tc>
        <w:tc>
          <w:tcPr>
            <w:tcW w:w="3809" w:type="pct"/>
            <w:vAlign w:val="center"/>
          </w:tcPr>
          <w:p w:rsidR="00EA0374" w:rsidRPr="00D04D8B" w:rsidRDefault="00713EF6" w:rsidP="009220D5">
            <w:r>
              <w:t xml:space="preserve">65% BOR:  </w:t>
            </w:r>
            <w:r w:rsidR="001C711D">
              <w:t>17.5% Recipient: 17.5% WA Dept of Ecology</w:t>
            </w:r>
          </w:p>
        </w:tc>
      </w:tr>
      <w:tr w:rsidR="00EA0374" w:rsidRPr="00683645">
        <w:tc>
          <w:tcPr>
            <w:tcW w:w="1191" w:type="pct"/>
          </w:tcPr>
          <w:p w:rsidR="00EA0374" w:rsidRDefault="00EA0374" w:rsidP="009220D5">
            <w:pPr>
              <w:rPr>
                <w:b/>
              </w:rPr>
            </w:pPr>
            <w:r>
              <w:rPr>
                <w:b/>
              </w:rPr>
              <w:t>New Award or Continuation?</w:t>
            </w:r>
          </w:p>
        </w:tc>
        <w:tc>
          <w:tcPr>
            <w:tcW w:w="3809" w:type="pct"/>
            <w:vAlign w:val="center"/>
          </w:tcPr>
          <w:p w:rsidR="00EA0374" w:rsidRPr="00D04D8B" w:rsidRDefault="001C711D" w:rsidP="009220D5">
            <w:r>
              <w:t>New</w:t>
            </w:r>
          </w:p>
        </w:tc>
      </w:tr>
      <w:tr w:rsidR="00EA0374" w:rsidRPr="00683645">
        <w:tc>
          <w:tcPr>
            <w:tcW w:w="1191" w:type="pct"/>
          </w:tcPr>
          <w:p w:rsidR="00EA0374" w:rsidRPr="00992641" w:rsidRDefault="00EA0374" w:rsidP="009220D5">
            <w:pPr>
              <w:rPr>
                <w:b/>
              </w:rPr>
            </w:pPr>
            <w:r w:rsidRPr="00992641">
              <w:rPr>
                <w:b/>
              </w:rPr>
              <w:t>Anticipated Length of Agreement</w:t>
            </w:r>
          </w:p>
        </w:tc>
        <w:tc>
          <w:tcPr>
            <w:tcW w:w="3809" w:type="pct"/>
            <w:vAlign w:val="center"/>
          </w:tcPr>
          <w:p w:rsidR="00EA0374" w:rsidRPr="00D04D8B" w:rsidRDefault="00EC21A0" w:rsidP="009220D5">
            <w:r>
              <w:t>5</w:t>
            </w:r>
            <w:r w:rsidR="00986A47">
              <w:t xml:space="preserve"> years</w:t>
            </w:r>
          </w:p>
        </w:tc>
      </w:tr>
      <w:tr w:rsidR="00EA0374" w:rsidRPr="00683645">
        <w:tc>
          <w:tcPr>
            <w:tcW w:w="1191" w:type="pct"/>
          </w:tcPr>
          <w:p w:rsidR="00EA0374" w:rsidRPr="00992641" w:rsidRDefault="00EA0374" w:rsidP="009220D5">
            <w:pPr>
              <w:rPr>
                <w:b/>
              </w:rPr>
            </w:pPr>
            <w:r w:rsidRPr="00992641">
              <w:rPr>
                <w:b/>
              </w:rPr>
              <w:t>Anticipated Period of Performance</w:t>
            </w:r>
          </w:p>
        </w:tc>
        <w:tc>
          <w:tcPr>
            <w:tcW w:w="3809" w:type="pct"/>
            <w:vAlign w:val="center"/>
          </w:tcPr>
          <w:p w:rsidR="00EA0374" w:rsidRPr="00D04D8B" w:rsidRDefault="00786423" w:rsidP="00EC21A0">
            <w:r>
              <w:t>Execution to September 30</w:t>
            </w:r>
            <w:r w:rsidR="004C1676">
              <w:t>, 20</w:t>
            </w:r>
            <w:r w:rsidR="00EC21A0">
              <w:t>17</w:t>
            </w:r>
          </w:p>
        </w:tc>
      </w:tr>
      <w:tr w:rsidR="00EA0374" w:rsidRPr="00683645">
        <w:tc>
          <w:tcPr>
            <w:tcW w:w="1191" w:type="pct"/>
          </w:tcPr>
          <w:p w:rsidR="00EA0374" w:rsidRPr="00992641" w:rsidRDefault="00EA0374" w:rsidP="009220D5">
            <w:pPr>
              <w:rPr>
                <w:b/>
              </w:rPr>
            </w:pPr>
            <w:r w:rsidRPr="00992641">
              <w:rPr>
                <w:b/>
              </w:rPr>
              <w:t>Award Instrument</w:t>
            </w:r>
          </w:p>
        </w:tc>
        <w:tc>
          <w:tcPr>
            <w:tcW w:w="3809" w:type="pct"/>
          </w:tcPr>
          <w:p w:rsidR="00EA0374" w:rsidRPr="00D04D8B" w:rsidRDefault="001C711D" w:rsidP="009220D5">
            <w:r>
              <w:t>Grant</w:t>
            </w:r>
          </w:p>
        </w:tc>
      </w:tr>
      <w:tr w:rsidR="00EA0374" w:rsidRPr="00683645">
        <w:tc>
          <w:tcPr>
            <w:tcW w:w="1191" w:type="pct"/>
          </w:tcPr>
          <w:p w:rsidR="00EA0374" w:rsidRPr="00992641" w:rsidRDefault="00EA0374" w:rsidP="009220D5">
            <w:pPr>
              <w:rPr>
                <w:b/>
              </w:rPr>
            </w:pPr>
            <w:r w:rsidRPr="00992641">
              <w:rPr>
                <w:b/>
              </w:rPr>
              <w:t>Statutory Authority</w:t>
            </w:r>
          </w:p>
        </w:tc>
        <w:tc>
          <w:tcPr>
            <w:tcW w:w="3809" w:type="pct"/>
          </w:tcPr>
          <w:p w:rsidR="00EA0374" w:rsidRPr="00D04D8B" w:rsidRDefault="001C711D" w:rsidP="009220D5">
            <w:r w:rsidRPr="00781B02">
              <w:rPr>
                <w:iCs/>
              </w:rPr>
              <w:t>Yavapai-Prescott Indian Tribe Water Settlement Act of 1994;  P.L. 103-434, Section XII—</w:t>
            </w:r>
            <w:smartTag w:uri="urn:schemas-microsoft-com:office:smarttags" w:element="place">
              <w:smartTag w:uri="urn:schemas-microsoft-com:office:smarttags" w:element="PlaceName">
                <w:r w:rsidRPr="00781B02">
                  <w:rPr>
                    <w:iCs/>
                  </w:rPr>
                  <w:t>Yakima</w:t>
                </w:r>
              </w:smartTag>
              <w:r w:rsidRPr="00781B02">
                <w:rPr>
                  <w:iCs/>
                </w:rPr>
                <w:t xml:space="preserve"> </w:t>
              </w:r>
              <w:smartTag w:uri="urn:schemas-microsoft-com:office:smarttags" w:element="PlaceType">
                <w:r w:rsidRPr="00781B02">
                  <w:rPr>
                    <w:iCs/>
                  </w:rPr>
                  <w:t>River Basin</w:t>
                </w:r>
              </w:smartTag>
            </w:smartTag>
            <w:r w:rsidRPr="00781B02">
              <w:rPr>
                <w:iCs/>
              </w:rPr>
              <w:t xml:space="preserve"> Water Enhancement Project</w:t>
            </w:r>
          </w:p>
        </w:tc>
      </w:tr>
      <w:tr w:rsidR="00AF645E" w:rsidRPr="00683645">
        <w:tc>
          <w:tcPr>
            <w:tcW w:w="1191" w:type="pct"/>
          </w:tcPr>
          <w:p w:rsidR="00AF645E" w:rsidRPr="00992641" w:rsidRDefault="00AF645E" w:rsidP="009220D5">
            <w:pPr>
              <w:rPr>
                <w:b/>
              </w:rPr>
            </w:pPr>
            <w:r>
              <w:rPr>
                <w:b/>
              </w:rPr>
              <w:t>CFDA #</w:t>
            </w:r>
            <w:r w:rsidR="00C37CC7">
              <w:rPr>
                <w:b/>
              </w:rPr>
              <w:t xml:space="preserve"> and Title</w:t>
            </w:r>
          </w:p>
        </w:tc>
        <w:tc>
          <w:tcPr>
            <w:tcW w:w="3809" w:type="pct"/>
          </w:tcPr>
          <w:p w:rsidR="00AF645E" w:rsidRPr="00D04D8B" w:rsidRDefault="001C711D" w:rsidP="009220D5">
            <w:r>
              <w:t xml:space="preserve">15.531 </w:t>
            </w:r>
            <w:smartTag w:uri="urn:schemas-microsoft-com:office:smarttags" w:element="place">
              <w:smartTag w:uri="urn:schemas-microsoft-com:office:smarttags" w:element="PlaceName">
                <w:r>
                  <w:t>Yakima</w:t>
                </w:r>
              </w:smartTag>
              <w:r>
                <w:t xml:space="preserve"> </w:t>
              </w:r>
              <w:smartTag w:uri="urn:schemas-microsoft-com:office:smarttags" w:element="PlaceType">
                <w:r>
                  <w:t>River Basin</w:t>
                </w:r>
              </w:smartTag>
            </w:smartTag>
            <w:r>
              <w:t xml:space="preserve"> Water Enhancement Project</w:t>
            </w:r>
          </w:p>
        </w:tc>
      </w:tr>
      <w:tr w:rsidR="00EA0374" w:rsidRPr="00683645">
        <w:tc>
          <w:tcPr>
            <w:tcW w:w="1191" w:type="pct"/>
          </w:tcPr>
          <w:p w:rsidR="00EA0374" w:rsidRPr="00992641" w:rsidRDefault="00EA0374" w:rsidP="009220D5">
            <w:pPr>
              <w:rPr>
                <w:b/>
              </w:rPr>
            </w:pPr>
            <w:r>
              <w:rPr>
                <w:b/>
              </w:rPr>
              <w:t>Single Source Justification Criteria Cited</w:t>
            </w:r>
          </w:p>
        </w:tc>
        <w:tc>
          <w:tcPr>
            <w:tcW w:w="3809" w:type="pct"/>
          </w:tcPr>
          <w:p w:rsidR="00EA0374" w:rsidRPr="00D04D8B" w:rsidRDefault="004C1676" w:rsidP="009220D5">
            <w:r>
              <w:t>(3) Legislative intent – The language in the applicable authorizing legislation or legislative history clearly indicates Congress’ intent to restrict the award to a particular recipient of purpose;</w:t>
            </w:r>
          </w:p>
        </w:tc>
      </w:tr>
      <w:tr w:rsidR="00EA0374" w:rsidRPr="00683645">
        <w:tc>
          <w:tcPr>
            <w:tcW w:w="1191" w:type="pct"/>
          </w:tcPr>
          <w:p w:rsidR="00EA0374" w:rsidRDefault="00EA0374" w:rsidP="009220D5">
            <w:pPr>
              <w:rPr>
                <w:b/>
              </w:rPr>
            </w:pPr>
            <w:r>
              <w:rPr>
                <w:b/>
              </w:rPr>
              <w:t>Reclamation Point of Contact</w:t>
            </w:r>
          </w:p>
        </w:tc>
        <w:tc>
          <w:tcPr>
            <w:tcW w:w="3809" w:type="pct"/>
            <w:vAlign w:val="center"/>
          </w:tcPr>
          <w:p w:rsidR="00EA0374" w:rsidRDefault="00786423" w:rsidP="009220D5">
            <w:r>
              <w:t>Becky Neuman</w:t>
            </w:r>
            <w:r w:rsidR="001C711D">
              <w:t>, Contracts and Agreements Specialist</w:t>
            </w:r>
          </w:p>
          <w:p w:rsidR="001C711D" w:rsidRDefault="001C711D" w:rsidP="009220D5">
            <w:r>
              <w:t>Columbia</w:t>
            </w:r>
            <w:r w:rsidR="00662332">
              <w:t>-Cascades</w:t>
            </w:r>
            <w:r>
              <w:t xml:space="preserve"> Area Office</w:t>
            </w:r>
          </w:p>
          <w:p w:rsidR="001C711D" w:rsidRDefault="001C711D" w:rsidP="009220D5">
            <w:smartTag w:uri="urn:schemas-microsoft-com:office:smarttags" w:element="Street">
              <w:smartTag w:uri="urn:schemas-microsoft-com:office:smarttags" w:element="address">
                <w:r>
                  <w:t>1917 Marsh Road</w:t>
                </w:r>
              </w:smartTag>
            </w:smartTag>
          </w:p>
          <w:p w:rsidR="001C711D" w:rsidRPr="00D04D8B" w:rsidRDefault="001C711D" w:rsidP="009220D5">
            <w:smartTag w:uri="urn:schemas-microsoft-com:office:smarttags" w:element="place">
              <w:smartTag w:uri="urn:schemas-microsoft-com:office:smarttags" w:element="City">
                <w:r>
                  <w:t>Yakima</w:t>
                </w:r>
              </w:smartTag>
              <w:r>
                <w:t xml:space="preserve">, </w:t>
              </w:r>
              <w:smartTag w:uri="urn:schemas-microsoft-com:office:smarttags" w:element="State">
                <w:r>
                  <w:t>WA</w:t>
                </w:r>
              </w:smartTag>
              <w:r>
                <w:t xml:space="preserve"> </w:t>
              </w:r>
              <w:smartTag w:uri="urn:schemas-microsoft-com:office:smarttags" w:element="PostalCode">
                <w:r>
                  <w:t>98901</w:t>
                </w:r>
              </w:smartTag>
            </w:smartTag>
          </w:p>
        </w:tc>
      </w:tr>
    </w:tbl>
    <w:p w:rsidR="00EA0374" w:rsidRDefault="00EA0374" w:rsidP="00EA0374"/>
    <w:p w:rsidR="00D01012" w:rsidRDefault="00D01012" w:rsidP="00EA0374"/>
    <w:p w:rsidR="00D01012" w:rsidRPr="007B2A5C" w:rsidRDefault="00D01012" w:rsidP="00D01012">
      <w:pPr>
        <w:jc w:val="center"/>
        <w:rPr>
          <w:b/>
        </w:rPr>
      </w:pPr>
      <w:r>
        <w:rPr>
          <w:b/>
        </w:rPr>
        <w:t>OVERVIEW</w:t>
      </w:r>
    </w:p>
    <w:p w:rsidR="00D01012" w:rsidRDefault="00D01012" w:rsidP="00D01012"/>
    <w:p w:rsidR="00A3032B" w:rsidRDefault="00A3032B" w:rsidP="00A3032B">
      <w:r>
        <w:t>T</w:t>
      </w:r>
      <w:r w:rsidRPr="00E448D7">
        <w:t xml:space="preserve">he United States owns and Reclamation operates the Yakima Project Storage Division and holds water rights in its name on behalf of itself and the Sunnyside Division; the United States owns the diversion, delivery, and drainage works of the Sunnyside Division.  The Sunnyside </w:t>
      </w:r>
      <w:r w:rsidRPr="00E448D7">
        <w:lastRenderedPageBreak/>
        <w:t>Division Board of Control (SDBOC) was created pursuant to separate contracts between its members and Reclamation and is composed of constituent irrigation districts, ditch companies, and municipalities, each of which represent landowners and water users within their respective service areas receiving their irrigation water through the Sunnyside Canal and other works of the Sunnyside Division of the Yakima Federal Reclamation Project.  SDBOC and constituent entities agree to be bound to the United States for funding of operation, maintenance, replacement and repair of their share of the Yakima Project Storage Division.</w:t>
      </w:r>
    </w:p>
    <w:p w:rsidR="00A3032B" w:rsidRDefault="00A3032B" w:rsidP="00A3032B"/>
    <w:p w:rsidR="00A3032B" w:rsidRPr="00E448D7" w:rsidRDefault="00A3032B" w:rsidP="00A3032B">
      <w:r w:rsidRPr="00E448D7">
        <w:t xml:space="preserve">The Yavapai-Prescott Indian Tribe Water Settlement Act of 1994, P.L. 103-434, Section XII—Yakima River Basin Water Enhancement Project authorized the Secretary of the Interior (Secretary), acting through Reclamation, in consultation with the State of Washington (State), the Yakama Nation, Yakima River basin irrigators, and other interested parties, to establish and administer a Basin Water Conservation Program (Conservation Program). </w:t>
      </w:r>
    </w:p>
    <w:p w:rsidR="00A3032B" w:rsidRPr="00E448D7" w:rsidRDefault="00A3032B" w:rsidP="00A3032B"/>
    <w:p w:rsidR="00A3032B" w:rsidRPr="00E448D7" w:rsidRDefault="00A3032B" w:rsidP="00A3032B">
      <w:r w:rsidRPr="00E448D7">
        <w:t>The goal of the Conservation Program is to realize sufficient reductions in irrigation water diversions through implementation of water conservation measures so that additional water is available for instream flows for fish and wildlife and the water supplies for irrigation in dry years are improved.</w:t>
      </w:r>
    </w:p>
    <w:p w:rsidR="00A3032B" w:rsidRPr="000F4172" w:rsidRDefault="00A3032B" w:rsidP="00A3032B"/>
    <w:p w:rsidR="00A3032B" w:rsidRPr="00326951" w:rsidRDefault="00A3032B" w:rsidP="00A3032B">
      <w:pPr>
        <w:pStyle w:val="BodyTextIn"/>
        <w:ind w:firstLine="0"/>
        <w:outlineLvl w:val="0"/>
        <w:rPr>
          <w:b w:val="0"/>
          <w:sz w:val="24"/>
        </w:rPr>
      </w:pPr>
      <w:r w:rsidRPr="00326951">
        <w:rPr>
          <w:b w:val="0"/>
          <w:sz w:val="24"/>
        </w:rPr>
        <w:t xml:space="preserve">On May 12, 2003, the Sunnyside Division, the State of Washington Department of Ecology, the United States, and the Yakama Nation signed the “Sunnyside Division Water Right Settlement Agreement.” The Parties subsequently signed the “Amendment to Sunnyside Division Water Right Settlement Agreement” (First Amendment) on or before July 31, 2003, and the “Second Amendment to Sunnyside Division Water Right Settlement Agreement,” signed June 23, 2010. </w:t>
      </w:r>
    </w:p>
    <w:p w:rsidR="00A3032B" w:rsidRPr="00326951" w:rsidRDefault="00A3032B" w:rsidP="00A3032B">
      <w:pPr>
        <w:pStyle w:val="BodyTextIn"/>
        <w:ind w:firstLine="0"/>
        <w:outlineLvl w:val="0"/>
        <w:rPr>
          <w:b w:val="0"/>
          <w:sz w:val="24"/>
        </w:rPr>
      </w:pPr>
    </w:p>
    <w:p w:rsidR="00A3032B" w:rsidRPr="00326951" w:rsidRDefault="00A3032B" w:rsidP="00A3032B">
      <w:pPr>
        <w:pStyle w:val="BodyTextIn"/>
        <w:ind w:firstLine="0"/>
        <w:outlineLvl w:val="0"/>
        <w:rPr>
          <w:b w:val="0"/>
          <w:sz w:val="24"/>
        </w:rPr>
      </w:pPr>
      <w:r w:rsidRPr="00326951">
        <w:rPr>
          <w:b w:val="0"/>
          <w:sz w:val="24"/>
        </w:rPr>
        <w:t>The purpose of the agreement as amended was, 1; to resolve all claims by Sunnyside to water in Acquavella, 2; to serve as a diversion reduction agreement for Phase I water conservation projects, 3; to serve as a commitment to assist Sunnyside in planning, funding and implementing water conservation projects under Phase II, and 4; to serve as a diversion reduction agreement for Phase II. (Section 1.j; 6.a.i; and 6.d)</w:t>
      </w:r>
    </w:p>
    <w:p w:rsidR="00A3032B" w:rsidRPr="00326951" w:rsidRDefault="00A3032B" w:rsidP="00A3032B">
      <w:pPr>
        <w:pStyle w:val="BodyTextIn"/>
        <w:ind w:firstLine="0"/>
        <w:outlineLvl w:val="0"/>
        <w:rPr>
          <w:b w:val="0"/>
          <w:sz w:val="24"/>
        </w:rPr>
      </w:pPr>
    </w:p>
    <w:p w:rsidR="00A3032B" w:rsidRPr="00326951" w:rsidRDefault="00A3032B" w:rsidP="00A3032B">
      <w:pPr>
        <w:pStyle w:val="BodyTextIn"/>
        <w:ind w:firstLine="0"/>
        <w:outlineLvl w:val="0"/>
        <w:rPr>
          <w:b w:val="0"/>
          <w:sz w:val="24"/>
          <w:szCs w:val="24"/>
        </w:rPr>
      </w:pPr>
      <w:r w:rsidRPr="00326951">
        <w:rPr>
          <w:b w:val="0"/>
          <w:sz w:val="24"/>
          <w:szCs w:val="24"/>
        </w:rPr>
        <w:t>The goal of the Settlement Agreement was to implement water conservation measures within the Sunnyside Valley Irrigation District under YRBWEP that would result in reduced diversions to the Sunnyside Canal by one hun</w:t>
      </w:r>
      <w:r>
        <w:rPr>
          <w:b w:val="0"/>
          <w:sz w:val="24"/>
          <w:szCs w:val="24"/>
        </w:rPr>
        <w:t>dred (100) CFS (Section 6.a.i);</w:t>
      </w:r>
      <w:r w:rsidRPr="00326951">
        <w:rPr>
          <w:b w:val="0"/>
          <w:sz w:val="24"/>
          <w:szCs w:val="24"/>
        </w:rPr>
        <w:t xml:space="preserve"> Thus helping to fulfill YRBWEP’s mission under Title XII to increase stream flows in the Yakima River for the benefit of ESA listed steelhead and other species. </w:t>
      </w:r>
    </w:p>
    <w:p w:rsidR="00A3032B" w:rsidRPr="00326951" w:rsidRDefault="00A3032B" w:rsidP="00A3032B">
      <w:pPr>
        <w:pStyle w:val="BodyTextIn"/>
        <w:ind w:firstLine="0"/>
        <w:outlineLvl w:val="0"/>
        <w:rPr>
          <w:b w:val="0"/>
          <w:color w:val="0000FF"/>
          <w:sz w:val="24"/>
          <w:szCs w:val="24"/>
        </w:rPr>
      </w:pPr>
    </w:p>
    <w:p w:rsidR="00A3032B" w:rsidRDefault="00A3032B" w:rsidP="00A3032B">
      <w:r w:rsidRPr="00E448D7">
        <w:t xml:space="preserve">Water rights set forth in </w:t>
      </w:r>
      <w:r w:rsidRPr="00326951">
        <w:rPr>
          <w:i/>
        </w:rPr>
        <w:t>State of Washington, Department of Ecology v. Acquavella</w:t>
      </w:r>
      <w:r w:rsidRPr="00E448D7">
        <w:t>, in the Superior Court of the State of Washington, Yakima County, Case No. 77-2-01484-5.  On August 14, 2003, the Court entered a Conditional Final Order for the Sunnyside Division (Sunnyside CFO), operating agreements and the Diversion Reduction Agreement</w:t>
      </w:r>
      <w:r>
        <w:t xml:space="preserve"> between SDBOC-Benton Irrigation District-US Bureau of Reclamation</w:t>
      </w:r>
      <w:r w:rsidRPr="00E448D7">
        <w:t xml:space="preserve"> executed </w:t>
      </w:r>
      <w:r>
        <w:t>November 4</w:t>
      </w:r>
      <w:r w:rsidRPr="00E448D7">
        <w:t>, 2008) is not part of this current agreement</w:t>
      </w:r>
      <w:r>
        <w:t>, but are included by reference.</w:t>
      </w:r>
    </w:p>
    <w:p w:rsidR="00A3032B" w:rsidRPr="00E448D7" w:rsidRDefault="00A3032B" w:rsidP="00A3032B"/>
    <w:p w:rsidR="00A3032B" w:rsidRPr="00E448D7" w:rsidRDefault="00A3032B" w:rsidP="00A3032B">
      <w:r w:rsidRPr="00E448D7">
        <w:t xml:space="preserve">The greatest results from the implementation of diversion reduction measures under the Conservation Program will be realized if (1) the existing delivery systems are upgraded to allow near on-demand delivery to the farm headgates, and (2) on farm systems are improved so they can be effectively managed to regulate the frequency and duration of water applications. </w:t>
      </w:r>
      <w:r w:rsidRPr="00E448D7">
        <w:lastRenderedPageBreak/>
        <w:t>Integration of these improvements will permit the reduction of water diversions from the Yakima River, improving instream flows and the reliability of the irrigation supply, and resulting in significant water quality improvements as well.</w:t>
      </w:r>
    </w:p>
    <w:p w:rsidR="00A3032B" w:rsidRPr="00E448D7" w:rsidRDefault="00A3032B" w:rsidP="00A3032B"/>
    <w:p w:rsidR="00A3032B" w:rsidRDefault="00A3032B" w:rsidP="00A3032B">
      <w:r w:rsidRPr="00E448D7">
        <w:t>Following the provisions of the Basin Conservation Program, Roza-Sunnyside Division Board of Joint Control (RSBOJC) completed a Water Conservation Plan in June</w:t>
      </w:r>
      <w:r>
        <w:t xml:space="preserve"> </w:t>
      </w:r>
      <w:r w:rsidRPr="00E448D7">
        <w:t>1998.  This Water Conservation Plan was reviewed and was accepted for Feasibility Investigation.  Once the Feasibility Investigation was completed in June 2001, the</w:t>
      </w:r>
      <w:r>
        <w:t xml:space="preserve"> SDBOC</w:t>
      </w:r>
      <w:r w:rsidRPr="00E448D7">
        <w:t xml:space="preserve"> proposed a multi-year Phase I construction project to implement major improvements to the main water delivery canal serving the member districts of the Sunnyside Division of the Yakima Project.  These Phase I improvements are to be completed by 201</w:t>
      </w:r>
      <w:r>
        <w:t>3</w:t>
      </w:r>
      <w:r w:rsidRPr="00E448D7">
        <w:t>.  When completed Phase I is estimated to result in a diversion reduction of 19,451 acre feet per year or 54 cubic feet per second.</w:t>
      </w:r>
    </w:p>
    <w:p w:rsidR="00A3032B" w:rsidRDefault="00A3032B" w:rsidP="00A3032B"/>
    <w:p w:rsidR="00A3032B" w:rsidRPr="00326951" w:rsidRDefault="00A3032B" w:rsidP="00A3032B">
      <w:pPr>
        <w:pStyle w:val="BodyTextIn"/>
        <w:ind w:firstLine="0"/>
        <w:outlineLvl w:val="0"/>
        <w:rPr>
          <w:b w:val="0"/>
          <w:sz w:val="24"/>
          <w:szCs w:val="24"/>
        </w:rPr>
      </w:pPr>
      <w:r w:rsidRPr="00326951">
        <w:rPr>
          <w:b w:val="0"/>
          <w:sz w:val="24"/>
          <w:szCs w:val="24"/>
        </w:rPr>
        <w:t xml:space="preserve">Work under Phase I of the Agreement, the Sunnyside Canal Improvement Project (SCIP), has resulted in the construction of three (3) re-regulating reservoirs and thirty (30) automated check structures.  Completion of three remaining automated check structures in 2012-13 will complete Phase I resulting in diversion reductions of fifty-four (54) CFS. </w:t>
      </w:r>
    </w:p>
    <w:p w:rsidR="00A3032B" w:rsidRPr="00326951" w:rsidRDefault="00A3032B" w:rsidP="00A3032B">
      <w:pPr>
        <w:pStyle w:val="BodyTextIn"/>
        <w:ind w:firstLine="0"/>
        <w:outlineLvl w:val="0"/>
        <w:rPr>
          <w:b w:val="0"/>
          <w:sz w:val="24"/>
          <w:szCs w:val="24"/>
        </w:rPr>
      </w:pPr>
    </w:p>
    <w:p w:rsidR="00A3032B" w:rsidRPr="00326951" w:rsidRDefault="00A3032B" w:rsidP="00A3032B">
      <w:pPr>
        <w:pStyle w:val="BodyTextIn"/>
        <w:ind w:firstLine="0"/>
        <w:outlineLvl w:val="0"/>
        <w:rPr>
          <w:b w:val="0"/>
          <w:sz w:val="24"/>
          <w:szCs w:val="24"/>
        </w:rPr>
      </w:pPr>
      <w:r w:rsidRPr="00326951">
        <w:rPr>
          <w:b w:val="0"/>
          <w:sz w:val="24"/>
          <w:szCs w:val="24"/>
        </w:rPr>
        <w:t>Work under Phase II of the Agreement, the Enclosed Lateral Improvement Projects (ELIPS), was initially projected to be completed in fifteen (15) years and reduce diversions by 46 CFS. The availability of ARRA funding provided the opportunity to fund piping work on three (3) interconnected laterals that, for operational purposes, needed to be completed at the same time, but would have cost more than any entity would have been able to afford in any one year. The work completed under ARRA was called Phase II A.  Due to cost increases and limitations in Federal and State funding the period to complete work under Phase II has been extended. The portion of Phase II not completed under ARRA, which is now called Phase II B, is anticipated to take up to twenty (20) years to complete.</w:t>
      </w:r>
    </w:p>
    <w:p w:rsidR="00A3032B" w:rsidRPr="00326951" w:rsidRDefault="00A3032B" w:rsidP="00A3032B">
      <w:pPr>
        <w:pStyle w:val="BodyTextIn"/>
        <w:ind w:firstLine="0"/>
        <w:outlineLvl w:val="0"/>
        <w:rPr>
          <w:b w:val="0"/>
          <w:sz w:val="24"/>
          <w:szCs w:val="24"/>
        </w:rPr>
      </w:pPr>
    </w:p>
    <w:p w:rsidR="00A3032B" w:rsidRPr="00E448D7" w:rsidRDefault="00A3032B" w:rsidP="00A3032B">
      <w:pPr>
        <w:pStyle w:val="BodyTextIn"/>
        <w:ind w:firstLine="0"/>
        <w:outlineLvl w:val="0"/>
      </w:pPr>
      <w:r w:rsidRPr="00326951">
        <w:rPr>
          <w:b w:val="0"/>
          <w:sz w:val="24"/>
          <w:szCs w:val="24"/>
        </w:rPr>
        <w:t xml:space="preserve">At the present time (Mar 2012), as a result of work completed under Phase I and Phase II A, sixty-five (65) CFS in diversion reductions have been achieved. It is our express intent to assist Sunnyside in planning, funding, and implementing the remainder of Phase II thus fulfilling the purpose and goal of the Settlement Agreement. </w:t>
      </w:r>
    </w:p>
    <w:p w:rsidR="00A3032B" w:rsidRPr="00E448D7" w:rsidRDefault="00A3032B" w:rsidP="00A3032B"/>
    <w:p w:rsidR="00A3032B" w:rsidRDefault="00A3032B" w:rsidP="00A3032B">
      <w:r w:rsidRPr="00E448D7">
        <w:t>The current request for funding (application forms submitted dated October 12, 2011) by the Sunnyside Division Board of Control (SDBOC) is for partial Phase IIB implementation of major improvements to the water delivery system of SDBOC, and specifically the piping of multiple laterals.  Phase I</w:t>
      </w:r>
      <w:r>
        <w:t xml:space="preserve">IB of the SDBOC improvements </w:t>
      </w:r>
      <w:r w:rsidRPr="00E448D7">
        <w:t>is a continuation of the Phase I Implementation Agreement 04FG1U1040 and Phase II ARRA Implementation Agreement R09AP1CR01.</w:t>
      </w:r>
    </w:p>
    <w:p w:rsidR="00A3032B" w:rsidRDefault="00A3032B" w:rsidP="00A3032B"/>
    <w:p w:rsidR="00A3032B" w:rsidRPr="00E448D7" w:rsidRDefault="00A3032B" w:rsidP="00A3032B">
      <w:r w:rsidRPr="00AE5C41">
        <w:rPr>
          <w:b/>
        </w:rPr>
        <w:t>Purpose/Objectives:</w:t>
      </w:r>
      <w:r>
        <w:t xml:space="preserve"> This agreement is for the first segment of the Phase II B water conservation plan.  Phase II B is designed to pipe sixty-five (65) open ditch laterals to conserve an additional thirty-five (35) CFS in order to complete the terms of the Settlement Agreement to reduce diversions by one hundred (100) CFS.  In order to maintain proper controls, project monitoring, and meet the grant requirements, this project will be broken into four (4) successive, fine (5) year agreements rather than one, twenty (20) year agreement. </w:t>
      </w:r>
    </w:p>
    <w:p w:rsidR="00A3032B" w:rsidRPr="00E448D7" w:rsidRDefault="00A3032B" w:rsidP="00A3032B"/>
    <w:p w:rsidR="00A3032B" w:rsidRPr="00E448D7" w:rsidRDefault="00A3032B" w:rsidP="00A3032B">
      <w:r w:rsidRPr="00E448D7">
        <w:lastRenderedPageBreak/>
        <w:t xml:space="preserve">These partial Phase IIB improvements are to be completed by </w:t>
      </w:r>
      <w:r>
        <w:t>2017</w:t>
      </w:r>
      <w:r w:rsidRPr="00E448D7">
        <w:t xml:space="preserve">.  When completed, this portion of Phase IIB is estimated to result in a diversion reduction, increasing Yakima River instream flows </w:t>
      </w:r>
      <w:r>
        <w:t>3,067</w:t>
      </w:r>
      <w:r w:rsidRPr="002D2DA5">
        <w:t xml:space="preserve"> acre feet per year or </w:t>
      </w:r>
      <w:r>
        <w:t>9</w:t>
      </w:r>
      <w:r w:rsidRPr="002D2DA5">
        <w:t xml:space="preserve"> cubic feet per second.</w:t>
      </w:r>
    </w:p>
    <w:p w:rsidR="00A3032B" w:rsidRPr="00E448D7" w:rsidRDefault="00A3032B" w:rsidP="00A3032B"/>
    <w:p w:rsidR="00A3032B" w:rsidRPr="00E448D7" w:rsidRDefault="00A3032B" w:rsidP="00A3032B">
      <w:pPr>
        <w:ind w:left="720"/>
      </w:pPr>
      <w:r w:rsidRPr="00E448D7">
        <w:t xml:space="preserve">Note: The RSBOJC is the umbrella entity created to plan, implement and administer joint projects and/or programs of the Roza Irrigation District (Roza Division) and the Sunnyside Division Board of Control. </w:t>
      </w:r>
    </w:p>
    <w:p w:rsidR="00A3032B" w:rsidRPr="00E448D7" w:rsidRDefault="00A3032B" w:rsidP="00A3032B">
      <w:pPr>
        <w:ind w:left="720"/>
      </w:pPr>
    </w:p>
    <w:p w:rsidR="00A3032B" w:rsidRPr="00E448D7" w:rsidRDefault="00A3032B" w:rsidP="00A3032B">
      <w:pPr>
        <w:ind w:left="720"/>
      </w:pPr>
      <w:r w:rsidRPr="00E448D7">
        <w:t>The SDBOC is the governing body for the member districts and water purveyors of the Sunnyside Division of the Yakima Project.</w:t>
      </w:r>
    </w:p>
    <w:p w:rsidR="00A3032B" w:rsidRPr="00E448D7" w:rsidRDefault="00A3032B" w:rsidP="00A3032B">
      <w:pPr>
        <w:ind w:left="720"/>
      </w:pPr>
    </w:p>
    <w:p w:rsidR="00A3032B" w:rsidRPr="00E448D7" w:rsidRDefault="00A3032B" w:rsidP="00A3032B">
      <w:pPr>
        <w:ind w:firstLine="720"/>
      </w:pPr>
      <w:r w:rsidRPr="00E448D7">
        <w:t>The Sunnyside Valley Irrigation District is the major entity of the Sunnyside Division.</w:t>
      </w:r>
    </w:p>
    <w:p w:rsidR="00A3032B" w:rsidRPr="00E448D7" w:rsidRDefault="00A3032B" w:rsidP="00A3032B"/>
    <w:p w:rsidR="00A3032B" w:rsidRDefault="00A3032B" w:rsidP="00D01012">
      <w:r w:rsidRPr="00E448D7">
        <w:t xml:space="preserve">The objective of this grant agreement is to set forth the terms and provisions for providing State and Federal grant funds to implement specifically approved water conservation measures by the SDBOC.  </w:t>
      </w:r>
    </w:p>
    <w:p w:rsidR="00D01012" w:rsidRPr="006638DA" w:rsidRDefault="000D5974" w:rsidP="00D01012">
      <w:r w:rsidRPr="00D622B2">
        <w:tab/>
      </w:r>
    </w:p>
    <w:p w:rsidR="00D01012" w:rsidRDefault="00D01012" w:rsidP="00A3032B">
      <w:pPr>
        <w:jc w:val="center"/>
        <w:rPr>
          <w:b/>
        </w:rPr>
      </w:pPr>
      <w:r>
        <w:rPr>
          <w:b/>
        </w:rPr>
        <w:t>RECIPIENT INVOLVEMENT</w:t>
      </w:r>
    </w:p>
    <w:p w:rsidR="004C1676" w:rsidRDefault="004C1676" w:rsidP="006638DA"/>
    <w:p w:rsidR="006638DA" w:rsidRPr="006638DA" w:rsidRDefault="006638DA" w:rsidP="006638DA">
      <w:pPr>
        <w:rPr>
          <w:b/>
        </w:rPr>
      </w:pPr>
      <w:r w:rsidRPr="006638DA">
        <w:rPr>
          <w:b/>
        </w:rPr>
        <w:t xml:space="preserve">RECIPIENT: </w:t>
      </w:r>
    </w:p>
    <w:p w:rsidR="001C711D" w:rsidRPr="00D622B2" w:rsidRDefault="001C711D" w:rsidP="00D97450">
      <w:r w:rsidRPr="00D622B2">
        <w:t xml:space="preserve">1.  Will on its own account or by contract or contracts, shall construct the Project substantially in accordance with the plan approved for funding under Referendum 38 and Title XII of Pub. L. 103-434, and as set forth in the Scope of Work subject to such written modifications or changes in plan as may be agreed upon by the RECIPIENT, ECOLOGY, and RECLAMATION.  </w:t>
      </w:r>
    </w:p>
    <w:p w:rsidR="00ED575A" w:rsidRDefault="001C711D" w:rsidP="00D97450">
      <w:r w:rsidRPr="00D622B2">
        <w:t xml:space="preserve">2.  Will perform or cause to be performed all of said work pursuant to detailed plans, designs, estimates, and specifications, and in accordance with sound engineering practices, all as approved by ECOLOGY and RECLAMATION as adequate to protect the interests of the United States and the State of Washington in the Project. </w:t>
      </w:r>
    </w:p>
    <w:p w:rsidR="00ED575A" w:rsidRPr="00930A3A" w:rsidRDefault="00ED575A" w:rsidP="00ED575A">
      <w:r w:rsidRPr="00930A3A">
        <w:t>3.  Agrees to pay for any increase in operation and maintenance costs associated with the proposed work, either from reserve accounts, tax revenues and/or assessments.</w:t>
      </w:r>
    </w:p>
    <w:p w:rsidR="001C711D" w:rsidRPr="00D622B2" w:rsidRDefault="001C711D" w:rsidP="00D97450">
      <w:r w:rsidRPr="00930A3A">
        <w:t xml:space="preserve"> </w:t>
      </w:r>
      <w:r w:rsidR="00ED575A" w:rsidRPr="00930A3A">
        <w:t>4</w:t>
      </w:r>
      <w:r w:rsidRPr="00930A3A">
        <w:t xml:space="preserve">.  Agrees to complete construction of the Project works within </w:t>
      </w:r>
      <w:r w:rsidR="00325A94">
        <w:t xml:space="preserve">a maximum of </w:t>
      </w:r>
      <w:r w:rsidRPr="00930A3A">
        <w:t>2</w:t>
      </w:r>
      <w:r w:rsidR="00325A94">
        <w:t>0</w:t>
      </w:r>
      <w:r w:rsidRPr="00930A3A">
        <w:t xml:space="preserve"> years; provided</w:t>
      </w:r>
      <w:r w:rsidRPr="00D622B2">
        <w:t xml:space="preserve">, however, that such construction period may be extended if Federal and State funds are not available for whatever reason.  Written approval of ECOLOGY and </w:t>
      </w:r>
      <w:r>
        <w:t>R</w:t>
      </w:r>
      <w:r w:rsidRPr="00D622B2">
        <w:t xml:space="preserve">ECLAMATION must be given to extend the work schedule.  </w:t>
      </w:r>
    </w:p>
    <w:p w:rsidR="001C711D" w:rsidRPr="00D622B2" w:rsidRDefault="00ED575A" w:rsidP="00D97450">
      <w:r>
        <w:t>5</w:t>
      </w:r>
      <w:r w:rsidR="001C711D" w:rsidRPr="00D622B2">
        <w:t xml:space="preserve">.  Will certify annually that water savings resulting in whole or in part from funds provided by this grant agreement have not been applied to non-assessed lands or lands outside the RECIPIENT’s </w:t>
      </w:r>
      <w:r w:rsidR="001C711D">
        <w:t xml:space="preserve">current </w:t>
      </w:r>
      <w:r w:rsidR="001C711D" w:rsidRPr="00D622B2">
        <w:t xml:space="preserve">boundary.  </w:t>
      </w:r>
    </w:p>
    <w:p w:rsidR="00D01012" w:rsidRDefault="00D01012" w:rsidP="00D01012"/>
    <w:p w:rsidR="00D01012" w:rsidRDefault="005C5E43" w:rsidP="00D01012">
      <w:pPr>
        <w:jc w:val="center"/>
        <w:rPr>
          <w:b/>
        </w:rPr>
      </w:pPr>
      <w:r>
        <w:rPr>
          <w:b/>
        </w:rPr>
        <w:t>RECLAMATION INVOLVEMENT</w:t>
      </w:r>
    </w:p>
    <w:p w:rsidR="003D2508" w:rsidRDefault="003D2508" w:rsidP="003D2508">
      <w:pPr>
        <w:rPr>
          <w:b/>
        </w:rPr>
      </w:pPr>
    </w:p>
    <w:p w:rsidR="00D01012" w:rsidRDefault="00134A13" w:rsidP="00D01012">
      <w:r>
        <w:t>I</w:t>
      </w:r>
      <w:r w:rsidRPr="00E92D4F">
        <w:t xml:space="preserve">nvolvement on the part of Reclamation is anticipated for the successful completion of the objectives to be funded by this award.  It is anticipated that Reclamation’s involvement will consist of </w:t>
      </w:r>
      <w:r>
        <w:t xml:space="preserve">review and approval of yearly work plans, yearly budgets in addition to </w:t>
      </w:r>
      <w:r w:rsidRPr="00E92D4F">
        <w:t>standard federal stewardship responsibilities such as monitoring project performance, technical assistance at the request of the recipient, etc.</w:t>
      </w:r>
    </w:p>
    <w:p w:rsidR="00134A13" w:rsidRDefault="00134A13" w:rsidP="00D01012"/>
    <w:p w:rsidR="00A3032B" w:rsidRDefault="00A3032B" w:rsidP="00D01012">
      <w:pPr>
        <w:jc w:val="center"/>
        <w:rPr>
          <w:b/>
        </w:rPr>
      </w:pPr>
    </w:p>
    <w:p w:rsidR="00A3032B" w:rsidRDefault="00A3032B" w:rsidP="00D01012">
      <w:pPr>
        <w:jc w:val="center"/>
        <w:rPr>
          <w:b/>
        </w:rPr>
      </w:pPr>
    </w:p>
    <w:p w:rsidR="00D01012" w:rsidRDefault="00D01012" w:rsidP="00D01012">
      <w:pPr>
        <w:jc w:val="center"/>
        <w:rPr>
          <w:b/>
        </w:rPr>
      </w:pPr>
      <w:r>
        <w:rPr>
          <w:b/>
        </w:rPr>
        <w:lastRenderedPageBreak/>
        <w:t>SINGLE-SOURCE JUSTIFICATION</w:t>
      </w:r>
    </w:p>
    <w:p w:rsidR="00D01012" w:rsidRDefault="00D01012" w:rsidP="00D01012"/>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ook w:val="01E0"/>
      </w:tblPr>
      <w:tblGrid>
        <w:gridCol w:w="9288"/>
      </w:tblGrid>
      <w:tr w:rsidR="00D01012">
        <w:trPr>
          <w:trHeight w:val="762"/>
        </w:trPr>
        <w:tc>
          <w:tcPr>
            <w:tcW w:w="9288" w:type="dxa"/>
            <w:tcBorders>
              <w:top w:val="double" w:sz="4" w:space="0" w:color="auto"/>
              <w:bottom w:val="double" w:sz="4" w:space="0" w:color="auto"/>
            </w:tcBorders>
            <w:shd w:val="clear" w:color="auto" w:fill="CB9F5B"/>
            <w:vAlign w:val="center"/>
          </w:tcPr>
          <w:p w:rsidR="00D01012" w:rsidRDefault="00D01012" w:rsidP="009220D5">
            <w:pPr>
              <w:jc w:val="center"/>
              <w:rPr>
                <w:b/>
              </w:rPr>
            </w:pPr>
            <w:r>
              <w:rPr>
                <w:b/>
              </w:rPr>
              <w:t>DEPARTMENT OF THE INTERIOR</w:t>
            </w:r>
          </w:p>
          <w:p w:rsidR="00D01012" w:rsidRPr="0064101A" w:rsidRDefault="00D01012" w:rsidP="009220D5">
            <w:pPr>
              <w:jc w:val="center"/>
              <w:rPr>
                <w:b/>
              </w:rPr>
            </w:pPr>
            <w:r w:rsidRPr="0064101A">
              <w:rPr>
                <w:b/>
              </w:rPr>
              <w:t>SINGLE SOURCE POLICY</w:t>
            </w:r>
            <w:r>
              <w:rPr>
                <w:b/>
              </w:rPr>
              <w:t xml:space="preserve"> REQUIREMENTS</w:t>
            </w:r>
          </w:p>
        </w:tc>
      </w:tr>
      <w:tr w:rsidR="00D01012">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D01012">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D01012">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607D40" w:rsidRDefault="00607D40" w:rsidP="009220D5"/>
          <w:p w:rsidR="00D01012" w:rsidRDefault="00D01012" w:rsidP="00D01012">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134A13" w:rsidRDefault="00134A13" w:rsidP="009220D5"/>
          <w:p w:rsidR="00D01012" w:rsidRDefault="00D01012" w:rsidP="00D01012">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D01012">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D01012" w:rsidP="00D01012">
      <w:r>
        <w:t>Reclamation did not solicit full and open competition for this award based the following criteria:</w:t>
      </w:r>
    </w:p>
    <w:p w:rsidR="00D01012" w:rsidRDefault="00D01012" w:rsidP="00D01012"/>
    <w:p w:rsidR="004C1676" w:rsidRDefault="00272B32" w:rsidP="006638DA">
      <w:r w:rsidRPr="005C5E43">
        <w:rPr>
          <w:b/>
          <w:caps/>
          <w:color w:val="0000FF"/>
        </w:rPr>
        <w:t>(</w:t>
      </w:r>
      <w:r w:rsidR="004C1676">
        <w:rPr>
          <w:b/>
          <w:caps/>
          <w:color w:val="0000FF"/>
        </w:rPr>
        <w:t>3</w:t>
      </w:r>
      <w:r w:rsidRPr="005C5E43">
        <w:rPr>
          <w:b/>
          <w:caps/>
          <w:color w:val="0000FF"/>
        </w:rPr>
        <w:t xml:space="preserve">) </w:t>
      </w:r>
      <w:r w:rsidR="004C1676" w:rsidRPr="004C1676">
        <w:rPr>
          <w:b/>
          <w:color w:val="0000FF"/>
        </w:rPr>
        <w:t>LEGISLATIVE INTENT</w:t>
      </w:r>
      <w:r w:rsidR="004C1676">
        <w:t xml:space="preserve"> – The language in the applicable authorizing legislation or legislative history clearly indicates Congress’ intent to restrict the award to a particular recipient of purpose;</w:t>
      </w:r>
    </w:p>
    <w:p w:rsidR="006638DA" w:rsidRDefault="006638DA" w:rsidP="00272B32"/>
    <w:p w:rsidR="00AC651F" w:rsidRDefault="00AC651F" w:rsidP="00E92D4F">
      <w:pPr>
        <w:rPr>
          <w:b/>
        </w:rPr>
      </w:pPr>
      <w:r>
        <w:rPr>
          <w:b/>
        </w:rPr>
        <w:t>Single Source Justification Description:</w:t>
      </w:r>
    </w:p>
    <w:p w:rsidR="00A76354" w:rsidRDefault="00272B32" w:rsidP="00A76354">
      <w:pPr>
        <w:rPr>
          <w:sz w:val="22"/>
          <w:szCs w:val="22"/>
        </w:rPr>
      </w:pPr>
      <w:r w:rsidRPr="00C7289A">
        <w:t xml:space="preserve"> </w:t>
      </w:r>
      <w:r w:rsidR="00A76354">
        <w:rPr>
          <w:sz w:val="22"/>
          <w:szCs w:val="22"/>
        </w:rPr>
        <w:t xml:space="preserve">. </w:t>
      </w:r>
      <w:r w:rsidR="00A76354">
        <w:rPr>
          <w:sz w:val="22"/>
          <w:szCs w:val="22"/>
        </w:rPr>
        <w:tab/>
      </w:r>
    </w:p>
    <w:p w:rsidR="00A76354" w:rsidRPr="00E92D4F" w:rsidRDefault="00A76354" w:rsidP="00A76354">
      <w:r w:rsidRPr="00E92D4F">
        <w:lastRenderedPageBreak/>
        <w:t xml:space="preserve">The Yakima River Basin Water Conservation Program (Basin Conservation Program) is a joint program funded in part by ECOLOGY, RECLAMATION, and the RECIPIENT.  </w:t>
      </w:r>
    </w:p>
    <w:p w:rsidR="00A76354" w:rsidRPr="00E92D4F" w:rsidRDefault="00A76354" w:rsidP="00A76354"/>
    <w:p w:rsidR="00A76354" w:rsidRPr="00E92D4F" w:rsidRDefault="00A76354" w:rsidP="00A76354">
      <w:r w:rsidRPr="006638DA">
        <w:t>ECOLOGY</w:t>
      </w:r>
      <w:r w:rsidRPr="00E92D4F">
        <w:t xml:space="preserve">’s funding for this program is derived from the Agricultural Water Supply Facilities Referendum 38, Chapter 43.99E RCW, November 1980, and represents 17 1/2 percent of the funding for implementation of approved water conservation measure(s).  </w:t>
      </w:r>
      <w:r w:rsidRPr="006638DA">
        <w:t>RECLAMATION</w:t>
      </w:r>
      <w:r w:rsidRPr="00E92D4F">
        <w:t xml:space="preserve">’s funding is provided under Title XII of Pub. L. 103-434, (Yakima River Basin Water </w:t>
      </w:r>
      <w:r w:rsidR="00D4696D">
        <w:t>e</w:t>
      </w:r>
      <w:r w:rsidRPr="00E92D4F">
        <w:t xml:space="preserve">nhancement Project, October 31, 1994) and represents 65 percent of funding amount required for completing the implementation of the approved water conservation measures. </w:t>
      </w:r>
      <w:r w:rsidR="00D4696D">
        <w:t xml:space="preserve"> </w:t>
      </w:r>
      <w:r w:rsidRPr="006638DA">
        <w:t>RECIPIENT</w:t>
      </w:r>
      <w:r w:rsidRPr="00E92D4F">
        <w:t xml:space="preserve"> must fund 17 1/2 percent of the cost, to implement approved water conservation measure(s).</w:t>
      </w:r>
    </w:p>
    <w:p w:rsidR="00A76354" w:rsidRPr="00E92D4F" w:rsidRDefault="00A76354" w:rsidP="00A76354">
      <w:r w:rsidRPr="00E92D4F">
        <w:tab/>
      </w:r>
    </w:p>
    <w:p w:rsidR="00A76354" w:rsidRPr="00E92D4F" w:rsidRDefault="00A76354" w:rsidP="00A76354">
      <w:r w:rsidRPr="00E92D4F">
        <w:t xml:space="preserve">Title XII of P.L. 103-434 provides authorization for each irrigation organization to plan and implement its own measures for water conservation with funding provided in part by the federal government. </w:t>
      </w:r>
      <w:r w:rsidR="00D4696D">
        <w:t xml:space="preserve"> </w:t>
      </w:r>
      <w:r w:rsidRPr="00E92D4F">
        <w:t xml:space="preserve">Only districts with an approved YRBWEP conservation plan </w:t>
      </w:r>
      <w:r w:rsidR="00476D5D">
        <w:t xml:space="preserve">(June 1998) </w:t>
      </w:r>
      <w:r w:rsidRPr="00E92D4F">
        <w:t xml:space="preserve">and feasibility study </w:t>
      </w:r>
      <w:r w:rsidR="00476D5D">
        <w:t xml:space="preserve">(June 2001) </w:t>
      </w:r>
      <w:r w:rsidRPr="00E92D4F">
        <w:t>are eligible for YRBWEP implementation funding.  The irrigation district’s water conservation planning and subsequent implementation of approved conservation measure(s) is a prerogative of that individual public body and therefore not open to competitive grant procedures and processes.</w:t>
      </w:r>
    </w:p>
    <w:p w:rsidR="00476D5D" w:rsidRPr="00E92D4F" w:rsidRDefault="00476D5D" w:rsidP="00A76354"/>
    <w:p w:rsidR="00A76354" w:rsidRDefault="00A76354" w:rsidP="00A76354">
      <w:pPr>
        <w:rPr>
          <w:sz w:val="22"/>
          <w:szCs w:val="22"/>
        </w:rPr>
      </w:pPr>
      <w:r w:rsidRPr="00134A13">
        <w:t xml:space="preserve">In addition, </w:t>
      </w:r>
      <w:r w:rsidR="00166D66" w:rsidRPr="00134A13">
        <w:t>SDBOC</w:t>
      </w:r>
      <w:r w:rsidRPr="00134A13">
        <w:t xml:space="preserve"> has entered into a Diversion Rate Reduction agreement as part of the Washington </w:t>
      </w:r>
      <w:r w:rsidR="00D4696D" w:rsidRPr="00134A13">
        <w:t>vs.</w:t>
      </w:r>
      <w:r w:rsidRPr="00134A13">
        <w:t xml:space="preserve"> Acquavela case and has agreed to implement water conservation measure(s) approved in their Water Conservation Plan.  </w:t>
      </w:r>
      <w:r w:rsidR="00166D66" w:rsidRPr="00134A13">
        <w:t>SDBOC</w:t>
      </w:r>
      <w:r w:rsidRPr="00134A13">
        <w:t xml:space="preserve"> is the only entity that is authorized/required to implement conservation measures that result in </w:t>
      </w:r>
      <w:r w:rsidR="00F40B01">
        <w:t xml:space="preserve">SDBOC </w:t>
      </w:r>
      <w:r w:rsidRPr="00134A13">
        <w:t>diversion reductions.</w:t>
      </w:r>
    </w:p>
    <w:p w:rsidR="00D01012" w:rsidRDefault="00D01012" w:rsidP="00A76354">
      <w:pPr>
        <w:rPr>
          <w:b/>
        </w:rPr>
      </w:pPr>
    </w:p>
    <w:p w:rsidR="00D01012" w:rsidRPr="00E70EBA" w:rsidRDefault="00D01012" w:rsidP="00E92D4F">
      <w:pPr>
        <w:rPr>
          <w:b/>
        </w:rPr>
      </w:pPr>
      <w:r>
        <w:rPr>
          <w:b/>
        </w:rPr>
        <w:t>STATUTORY AUTHORITY</w:t>
      </w:r>
    </w:p>
    <w:p w:rsidR="00D01012" w:rsidRDefault="00D01012" w:rsidP="00D01012"/>
    <w:p w:rsidR="00A76354" w:rsidRDefault="00A76354" w:rsidP="00A76354">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E3796">
        <w:rPr>
          <w:iCs/>
        </w:rPr>
        <w:t>Yavapai-Prescott Indian Tribe Water Settlement Act of 1994; P.L. 103-434, Section XII—Yakima River Basin Water Enhancement Project</w:t>
      </w:r>
      <w:r>
        <w:rPr>
          <w:iCs/>
        </w:rPr>
        <w:t>, Sec 1203 (a); (b) (3) and (4); (j) (3).</w:t>
      </w:r>
    </w:p>
    <w:p w:rsidR="00A76354" w:rsidRDefault="00A76354" w:rsidP="00D01012"/>
    <w:p w:rsidR="00CE22E4" w:rsidRPr="00991791" w:rsidRDefault="00CE22E4" w:rsidP="00CE22E4">
      <w:pPr>
        <w:pStyle w:val="Heading3"/>
        <w:shd w:val="clear" w:color="auto" w:fill="FFFFFF"/>
        <w:rPr>
          <w:rFonts w:ascii="Times New Roman" w:hAnsi="Times New Roman" w:cs="Times New Roman"/>
          <w:color w:val="333333"/>
          <w:sz w:val="20"/>
          <w:szCs w:val="20"/>
        </w:rPr>
      </w:pPr>
      <w:r w:rsidRPr="00991791">
        <w:rPr>
          <w:rFonts w:ascii="Times New Roman" w:hAnsi="Times New Roman" w:cs="Times New Roman"/>
          <w:color w:val="333333"/>
          <w:sz w:val="20"/>
          <w:szCs w:val="20"/>
        </w:rPr>
        <w:t>SEC. 1203. YAKIMA RIVER BASIN WATER CONSERVATION PROGRAM.</w:t>
      </w:r>
    </w:p>
    <w:p w:rsidR="00CE22E4" w:rsidRPr="00E92D4F" w:rsidRDefault="00CE22E4" w:rsidP="00CE22E4">
      <w:pPr>
        <w:shd w:val="clear" w:color="auto" w:fill="FFFFFF"/>
        <w:ind w:left="720"/>
        <w:rPr>
          <w:sz w:val="20"/>
          <w:szCs w:val="20"/>
        </w:rPr>
      </w:pPr>
      <w:r w:rsidRPr="00E92D4F">
        <w:rPr>
          <w:sz w:val="20"/>
          <w:szCs w:val="20"/>
        </w:rPr>
        <w:t>(a) ESTABLISHMENT- (1) The Secretary, in consultation with the State of Washington, the Yakama Indian Nation, Yakima River basin irrigators, and other interested parties, shall establish and administer a Yakima River Basin Water Conservation Program for the purpose of evaluating and implementing measures to improve the availability of water supplies for irrigation and the protection and enhancement of fish and wildlife resources, including wetlands, while improving the quality of water in the Yakima Basin. The Secretary may make grants to eligible entities for the purposes of carrying out this title under such terms and conditions as the Secretary may require. Such terms and conditions shall include a requirement that all water districts, irrigation districts, individuals, or other entities eligible to participate in the Basin Conservation Program must equip all surface water delivery systems within their boundaries with volumetric water meters or equally effective water measuring methods within 5 years of the date of enactment of this Act.</w:t>
      </w:r>
    </w:p>
    <w:p w:rsidR="00CE22E4" w:rsidRPr="00E92D4F" w:rsidRDefault="00CE22E4" w:rsidP="00CE22E4">
      <w:pPr>
        <w:shd w:val="clear" w:color="auto" w:fill="FFFFFF"/>
        <w:ind w:left="720"/>
        <w:rPr>
          <w:sz w:val="20"/>
          <w:szCs w:val="20"/>
        </w:rPr>
      </w:pPr>
      <w:r w:rsidRPr="00E92D4F">
        <w:rPr>
          <w:sz w:val="20"/>
          <w:szCs w:val="20"/>
        </w:rPr>
        <w:t>(2) Conserved water resulting in whole or in part from the expenditure of Federal funds shall not be used to expand irrigation in the Yakima Basin, except as specifically provided in section 1204(a)(3) on the Yakama Indian Reservation.</w:t>
      </w:r>
    </w:p>
    <w:p w:rsidR="00CE22E4" w:rsidRPr="00E92D4F" w:rsidRDefault="00CE22E4" w:rsidP="00CE22E4">
      <w:pPr>
        <w:shd w:val="clear" w:color="auto" w:fill="FFFFFF"/>
        <w:ind w:left="720"/>
        <w:rPr>
          <w:sz w:val="20"/>
          <w:szCs w:val="20"/>
        </w:rPr>
      </w:pPr>
      <w:r w:rsidRPr="00E92D4F">
        <w:rPr>
          <w:sz w:val="20"/>
          <w:szCs w:val="20"/>
        </w:rPr>
        <w:t>(3) The provisions of this section shall not apply to the Yakama Indian Nation except as to any funds specifically applied for from the Basin Conservation Program.</w:t>
      </w:r>
    </w:p>
    <w:p w:rsidR="00CE22E4" w:rsidRPr="00E92D4F" w:rsidRDefault="00CE22E4" w:rsidP="00CE22E4">
      <w:pPr>
        <w:shd w:val="clear" w:color="auto" w:fill="FFFFFF"/>
        <w:ind w:left="720"/>
        <w:rPr>
          <w:sz w:val="20"/>
          <w:szCs w:val="20"/>
        </w:rPr>
      </w:pPr>
      <w:r w:rsidRPr="00E92D4F">
        <w:rPr>
          <w:sz w:val="20"/>
          <w:szCs w:val="20"/>
        </w:rPr>
        <w:t>(b) FOUR PHASES OF PROGRAM- The Basin Conservation Program shall encourage and provide funding assistance for four phases of water conservation, which shall consist of the following:</w:t>
      </w:r>
    </w:p>
    <w:p w:rsidR="00991791" w:rsidRPr="00E92D4F" w:rsidRDefault="00991791" w:rsidP="00991791">
      <w:pPr>
        <w:shd w:val="clear" w:color="auto" w:fill="FFFFFF"/>
        <w:ind w:left="720"/>
        <w:rPr>
          <w:sz w:val="20"/>
          <w:szCs w:val="20"/>
        </w:rPr>
      </w:pPr>
      <w:r w:rsidRPr="00E92D4F">
        <w:rPr>
          <w:sz w:val="20"/>
          <w:szCs w:val="20"/>
        </w:rPr>
        <w:t>(3) The implementation of measures that have been identified in conservation plans and have been determined to be feasible.</w:t>
      </w:r>
    </w:p>
    <w:p w:rsidR="00991791" w:rsidRPr="00E92D4F" w:rsidRDefault="00991791" w:rsidP="00991791">
      <w:pPr>
        <w:shd w:val="clear" w:color="auto" w:fill="FFFFFF"/>
        <w:ind w:firstLine="720"/>
        <w:rPr>
          <w:sz w:val="20"/>
          <w:szCs w:val="20"/>
        </w:rPr>
      </w:pPr>
      <w:r w:rsidRPr="00E92D4F">
        <w:rPr>
          <w:sz w:val="20"/>
          <w:szCs w:val="20"/>
        </w:rPr>
        <w:t>(4) Post implementation monitoring and evaluation of implemented measures.</w:t>
      </w:r>
    </w:p>
    <w:p w:rsidR="00CE22E4" w:rsidRPr="00E92D4F" w:rsidRDefault="00CE22E4" w:rsidP="00D01012"/>
    <w:p w:rsidR="00991791" w:rsidRPr="00E92D4F" w:rsidRDefault="00991791" w:rsidP="00991791">
      <w:pPr>
        <w:shd w:val="clear" w:color="auto" w:fill="FFFFFF"/>
        <w:ind w:left="720"/>
        <w:rPr>
          <w:sz w:val="20"/>
          <w:szCs w:val="20"/>
        </w:rPr>
      </w:pPr>
      <w:r w:rsidRPr="00E92D4F">
        <w:rPr>
          <w:sz w:val="20"/>
          <w:szCs w:val="20"/>
        </w:rPr>
        <w:t>(j) AUTHORIZATION OF APPROPRIATIONS- There is hereby authorized to be appropriated to the Secretary, at September 1990 prices, plus or minus such amounts as may be justified by reason of ordinary fluctuations of applicable cost indexes, the following amounts for the Basin Conservation Program:</w:t>
      </w:r>
    </w:p>
    <w:p w:rsidR="00991791" w:rsidRPr="00E92D4F" w:rsidRDefault="00991791" w:rsidP="00991791">
      <w:pPr>
        <w:shd w:val="clear" w:color="auto" w:fill="FFFFFF"/>
        <w:ind w:left="1440"/>
        <w:rPr>
          <w:rFonts w:ascii="Verdana" w:hAnsi="Verdana"/>
          <w:sz w:val="22"/>
          <w:szCs w:val="22"/>
        </w:rPr>
      </w:pPr>
      <w:r w:rsidRPr="00E92D4F">
        <w:rPr>
          <w:sz w:val="20"/>
          <w:szCs w:val="20"/>
        </w:rPr>
        <w:t>(3) Up to $67,500,000 for design, implementation, post-implementation monitoring and evaluation of measures, and addressing environmental impacts</w:t>
      </w:r>
      <w:r w:rsidRPr="00E92D4F">
        <w:rPr>
          <w:rFonts w:ascii="Verdana" w:hAnsi="Verdana"/>
          <w:sz w:val="22"/>
          <w:szCs w:val="22"/>
        </w:rPr>
        <w:t>.</w:t>
      </w:r>
    </w:p>
    <w:p w:rsidR="00991791" w:rsidRDefault="00991791" w:rsidP="00D01012"/>
    <w:p w:rsidR="00A76354" w:rsidRDefault="00A76354" w:rsidP="00D01012"/>
    <w:sectPr w:rsidR="00A76354" w:rsidSect="004D7E3F">
      <w:footerReference w:type="even" r:id="rId8"/>
      <w:footerReference w:type="default" r:id="rId9"/>
      <w:footerReference w:type="first" r:id="rId10"/>
      <w:pgSz w:w="12240" w:h="15840"/>
      <w:pgMar w:top="1440" w:right="1440" w:bottom="90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32B" w:rsidRDefault="00A3032B">
      <w:r>
        <w:separator/>
      </w:r>
    </w:p>
  </w:endnote>
  <w:endnote w:type="continuationSeparator" w:id="0">
    <w:p w:rsidR="00A3032B" w:rsidRDefault="00A303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32B" w:rsidRDefault="00A3032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3032B" w:rsidRDefault="00A3032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32B" w:rsidRDefault="00A3032B" w:rsidP="004D7E3F">
    <w:pPr>
      <w:pStyle w:val="Footer"/>
      <w:ind w:right="360"/>
    </w:pPr>
    <w:r>
      <w:t xml:space="preserve">R12AP13001                      </w:t>
    </w:r>
    <w:r>
      <w:tab/>
    </w:r>
    <w:r>
      <w:tab/>
      <w:t xml:space="preserve">Page </w:t>
    </w:r>
    <w:fldSimple w:instr=" PAGE ">
      <w:r w:rsidR="00D4696D">
        <w:rPr>
          <w:noProof/>
        </w:rPr>
        <w:t>2</w:t>
      </w:r>
    </w:fldSimple>
    <w:r>
      <w:t xml:space="preserve"> of </w:t>
    </w:r>
    <w:fldSimple w:instr=" NUMPAGES ">
      <w:r w:rsidR="00D4696D">
        <w:rPr>
          <w:noProof/>
        </w:rPr>
        <w:t>7</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32B" w:rsidRDefault="00A3032B">
    <w:pPr>
      <w:pStyle w:val="Footer"/>
    </w:pPr>
    <w:r>
      <w:t xml:space="preserve">R12AP13001                        December 6, 2011                                                      Page </w:t>
    </w:r>
    <w:fldSimple w:instr=" PAGE ">
      <w:r w:rsidR="00D4696D">
        <w:rPr>
          <w:noProof/>
        </w:rPr>
        <w:t>1</w:t>
      </w:r>
    </w:fldSimple>
    <w:r>
      <w:t xml:space="preserve"> of </w:t>
    </w:r>
    <w:fldSimple w:instr=" NUMPAGES ">
      <w:r w:rsidR="00D4696D">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32B" w:rsidRDefault="00A3032B">
      <w:r>
        <w:separator/>
      </w:r>
    </w:p>
  </w:footnote>
  <w:footnote w:type="continuationSeparator" w:id="0">
    <w:p w:rsidR="00A3032B" w:rsidRDefault="00A30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5121"/>
  </w:hdrShapeDefaults>
  <w:footnotePr>
    <w:footnote w:id="-1"/>
    <w:footnote w:id="0"/>
  </w:footnotePr>
  <w:endnotePr>
    <w:endnote w:id="-1"/>
    <w:endnote w:id="0"/>
  </w:endnotePr>
  <w:compat/>
  <w:rsids>
    <w:rsidRoot w:val="00EA0374"/>
    <w:rsid w:val="00015E46"/>
    <w:rsid w:val="00035E8C"/>
    <w:rsid w:val="00037A80"/>
    <w:rsid w:val="00096AB3"/>
    <w:rsid w:val="000D5974"/>
    <w:rsid w:val="0013205C"/>
    <w:rsid w:val="00134A13"/>
    <w:rsid w:val="00166D66"/>
    <w:rsid w:val="001C711D"/>
    <w:rsid w:val="00211C60"/>
    <w:rsid w:val="002244CE"/>
    <w:rsid w:val="00227777"/>
    <w:rsid w:val="00272B32"/>
    <w:rsid w:val="002A0288"/>
    <w:rsid w:val="002B1A89"/>
    <w:rsid w:val="002E77CC"/>
    <w:rsid w:val="00325A94"/>
    <w:rsid w:val="00381F6F"/>
    <w:rsid w:val="003D2508"/>
    <w:rsid w:val="003F0429"/>
    <w:rsid w:val="004177A0"/>
    <w:rsid w:val="00462699"/>
    <w:rsid w:val="00476D5D"/>
    <w:rsid w:val="004C1676"/>
    <w:rsid w:val="004D451E"/>
    <w:rsid w:val="004D7E3F"/>
    <w:rsid w:val="004E5F92"/>
    <w:rsid w:val="005142DB"/>
    <w:rsid w:val="005C5E43"/>
    <w:rsid w:val="005E6DD9"/>
    <w:rsid w:val="00607D40"/>
    <w:rsid w:val="00662332"/>
    <w:rsid w:val="006638DA"/>
    <w:rsid w:val="00697412"/>
    <w:rsid w:val="006A3BA9"/>
    <w:rsid w:val="006A6155"/>
    <w:rsid w:val="006A7751"/>
    <w:rsid w:val="006D3C04"/>
    <w:rsid w:val="006D6E11"/>
    <w:rsid w:val="006E21BA"/>
    <w:rsid w:val="007108A5"/>
    <w:rsid w:val="00713EF6"/>
    <w:rsid w:val="00714B76"/>
    <w:rsid w:val="00722A20"/>
    <w:rsid w:val="007414FC"/>
    <w:rsid w:val="00786423"/>
    <w:rsid w:val="007A29E1"/>
    <w:rsid w:val="007A4AB5"/>
    <w:rsid w:val="007E55F4"/>
    <w:rsid w:val="008527A6"/>
    <w:rsid w:val="00891035"/>
    <w:rsid w:val="008B5B28"/>
    <w:rsid w:val="009220D5"/>
    <w:rsid w:val="00930A3A"/>
    <w:rsid w:val="00981F66"/>
    <w:rsid w:val="00986A47"/>
    <w:rsid w:val="00991791"/>
    <w:rsid w:val="009B7417"/>
    <w:rsid w:val="00A12E34"/>
    <w:rsid w:val="00A3032B"/>
    <w:rsid w:val="00A40A03"/>
    <w:rsid w:val="00A76354"/>
    <w:rsid w:val="00A959F4"/>
    <w:rsid w:val="00A96673"/>
    <w:rsid w:val="00AA3D4A"/>
    <w:rsid w:val="00AC651F"/>
    <w:rsid w:val="00AF1411"/>
    <w:rsid w:val="00AF645E"/>
    <w:rsid w:val="00B21F66"/>
    <w:rsid w:val="00BB102F"/>
    <w:rsid w:val="00C3601D"/>
    <w:rsid w:val="00C37CC7"/>
    <w:rsid w:val="00C81744"/>
    <w:rsid w:val="00C836C6"/>
    <w:rsid w:val="00CD5F86"/>
    <w:rsid w:val="00CE22E4"/>
    <w:rsid w:val="00CE626B"/>
    <w:rsid w:val="00CF16D3"/>
    <w:rsid w:val="00CF6541"/>
    <w:rsid w:val="00D01012"/>
    <w:rsid w:val="00D04D8B"/>
    <w:rsid w:val="00D05434"/>
    <w:rsid w:val="00D4696D"/>
    <w:rsid w:val="00D71227"/>
    <w:rsid w:val="00D827ED"/>
    <w:rsid w:val="00D97450"/>
    <w:rsid w:val="00DF1598"/>
    <w:rsid w:val="00E06259"/>
    <w:rsid w:val="00E22133"/>
    <w:rsid w:val="00E92D4F"/>
    <w:rsid w:val="00E97E79"/>
    <w:rsid w:val="00EA0374"/>
    <w:rsid w:val="00EA5513"/>
    <w:rsid w:val="00EB71BE"/>
    <w:rsid w:val="00EC21A0"/>
    <w:rsid w:val="00ED575A"/>
    <w:rsid w:val="00EE34E7"/>
    <w:rsid w:val="00EE7D3D"/>
    <w:rsid w:val="00EF4B11"/>
    <w:rsid w:val="00F13C17"/>
    <w:rsid w:val="00F242B0"/>
    <w:rsid w:val="00F40B01"/>
    <w:rsid w:val="00F46701"/>
    <w:rsid w:val="00F87B73"/>
    <w:rsid w:val="00FC4015"/>
    <w:rsid w:val="00FF3D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1A89"/>
    <w:rPr>
      <w:sz w:val="24"/>
      <w:szCs w:val="24"/>
    </w:rPr>
  </w:style>
  <w:style w:type="paragraph" w:styleId="Heading2">
    <w:name w:val="heading 2"/>
    <w:aliases w:val="+ times new roman"/>
    <w:basedOn w:val="Normal"/>
    <w:next w:val="Normal"/>
    <w:link w:val="Heading2Char"/>
    <w:qFormat/>
    <w:rsid w:val="000D5974"/>
    <w:pPr>
      <w:widowControl w:val="0"/>
      <w:autoSpaceDE w:val="0"/>
      <w:autoSpaceDN w:val="0"/>
      <w:adjustRightInd w:val="0"/>
      <w:outlineLvl w:val="1"/>
    </w:pPr>
    <w:rPr>
      <w:rFonts w:cs="Arial"/>
      <w:bCs/>
      <w:sz w:val="20"/>
    </w:rPr>
  </w:style>
  <w:style w:type="paragraph" w:styleId="Heading3">
    <w:name w:val="heading 3"/>
    <w:basedOn w:val="Normal"/>
    <w:next w:val="Normal"/>
    <w:qFormat/>
    <w:rsid w:val="00CE22E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character" w:customStyle="1" w:styleId="Heading2Char">
    <w:name w:val="Heading 2 Char"/>
    <w:aliases w:val="+ times new roman Char"/>
    <w:basedOn w:val="DefaultParagraphFont"/>
    <w:link w:val="Heading2"/>
    <w:rsid w:val="000D5974"/>
    <w:rPr>
      <w:rFonts w:cs="Arial"/>
      <w:bCs/>
      <w:szCs w:val="24"/>
      <w:lang w:val="en-US" w:eastAsia="en-US" w:bidi="ar-SA"/>
    </w:rPr>
  </w:style>
  <w:style w:type="paragraph" w:styleId="FootnoteText">
    <w:name w:val="footnote text"/>
    <w:basedOn w:val="Normal"/>
    <w:semiHidden/>
    <w:rsid w:val="00325A94"/>
    <w:rPr>
      <w:sz w:val="20"/>
      <w:szCs w:val="20"/>
    </w:rPr>
  </w:style>
  <w:style w:type="character" w:styleId="FootnoteReference">
    <w:name w:val="footnote reference"/>
    <w:basedOn w:val="DefaultParagraphFont"/>
    <w:semiHidden/>
    <w:rsid w:val="00325A94"/>
    <w:rPr>
      <w:vertAlign w:val="superscript"/>
    </w:rPr>
  </w:style>
  <w:style w:type="paragraph" w:styleId="Header">
    <w:name w:val="header"/>
    <w:basedOn w:val="Normal"/>
    <w:rsid w:val="00CF16D3"/>
    <w:pPr>
      <w:tabs>
        <w:tab w:val="center" w:pos="4320"/>
        <w:tab w:val="right" w:pos="8640"/>
      </w:tabs>
    </w:pPr>
  </w:style>
  <w:style w:type="paragraph" w:customStyle="1" w:styleId="BodyTextIn">
    <w:name w:val="Body Text In"/>
    <w:basedOn w:val="Normal"/>
    <w:rsid w:val="00A3032B"/>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Pr>
      <w:b/>
      <w:sz w:val="22"/>
      <w:szCs w:val="20"/>
    </w:rPr>
  </w:style>
</w:styles>
</file>

<file path=word/webSettings.xml><?xml version="1.0" encoding="utf-8"?>
<w:webSettings xmlns:r="http://schemas.openxmlformats.org/officeDocument/2006/relationships" xmlns:w="http://schemas.openxmlformats.org/wordprocessingml/2006/main">
  <w:divs>
    <w:div w:id="1211959795">
      <w:bodyDiv w:val="1"/>
      <w:marLeft w:val="0"/>
      <w:marRight w:val="0"/>
      <w:marTop w:val="0"/>
      <w:marBottom w:val="0"/>
      <w:divBdr>
        <w:top w:val="none" w:sz="0" w:space="0" w:color="auto"/>
        <w:left w:val="none" w:sz="0" w:space="0" w:color="auto"/>
        <w:bottom w:val="none" w:sz="0" w:space="0" w:color="auto"/>
        <w:right w:val="none" w:sz="0" w:space="0" w:color="auto"/>
      </w:divBdr>
      <w:divsChild>
        <w:div w:id="1077436882">
          <w:marLeft w:val="0"/>
          <w:marRight w:val="0"/>
          <w:marTop w:val="0"/>
          <w:marBottom w:val="0"/>
          <w:divBdr>
            <w:top w:val="single" w:sz="6" w:space="0" w:color="999999"/>
            <w:left w:val="single" w:sz="6" w:space="0" w:color="999999"/>
            <w:bottom w:val="single" w:sz="6" w:space="0" w:color="999999"/>
            <w:right w:val="single" w:sz="6" w:space="0" w:color="999999"/>
          </w:divBdr>
          <w:divsChild>
            <w:div w:id="1264460761">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345474361">
      <w:bodyDiv w:val="1"/>
      <w:marLeft w:val="0"/>
      <w:marRight w:val="0"/>
      <w:marTop w:val="0"/>
      <w:marBottom w:val="0"/>
      <w:divBdr>
        <w:top w:val="none" w:sz="0" w:space="0" w:color="auto"/>
        <w:left w:val="none" w:sz="0" w:space="0" w:color="auto"/>
        <w:bottom w:val="none" w:sz="0" w:space="0" w:color="auto"/>
        <w:right w:val="none" w:sz="0" w:space="0" w:color="auto"/>
      </w:divBdr>
      <w:divsChild>
        <w:div w:id="1094517272">
          <w:marLeft w:val="0"/>
          <w:marRight w:val="0"/>
          <w:marTop w:val="0"/>
          <w:marBottom w:val="0"/>
          <w:divBdr>
            <w:top w:val="single" w:sz="6" w:space="0" w:color="999999"/>
            <w:left w:val="single" w:sz="6" w:space="0" w:color="999999"/>
            <w:bottom w:val="single" w:sz="6" w:space="0" w:color="999999"/>
            <w:right w:val="single" w:sz="6" w:space="0" w:color="999999"/>
          </w:divBdr>
          <w:divsChild>
            <w:div w:id="1743987085">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363942803">
      <w:bodyDiv w:val="1"/>
      <w:marLeft w:val="0"/>
      <w:marRight w:val="0"/>
      <w:marTop w:val="0"/>
      <w:marBottom w:val="0"/>
      <w:divBdr>
        <w:top w:val="none" w:sz="0" w:space="0" w:color="auto"/>
        <w:left w:val="none" w:sz="0" w:space="0" w:color="auto"/>
        <w:bottom w:val="none" w:sz="0" w:space="0" w:color="auto"/>
        <w:right w:val="none" w:sz="0" w:space="0" w:color="auto"/>
      </w:divBdr>
      <w:divsChild>
        <w:div w:id="1321084626">
          <w:marLeft w:val="0"/>
          <w:marRight w:val="0"/>
          <w:marTop w:val="0"/>
          <w:marBottom w:val="0"/>
          <w:divBdr>
            <w:top w:val="single" w:sz="6" w:space="0" w:color="999999"/>
            <w:left w:val="single" w:sz="6" w:space="0" w:color="999999"/>
            <w:bottom w:val="single" w:sz="6" w:space="0" w:color="999999"/>
            <w:right w:val="single" w:sz="6" w:space="0" w:color="999999"/>
          </w:divBdr>
          <w:divsChild>
            <w:div w:id="979697999">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515605096">
      <w:bodyDiv w:val="1"/>
      <w:marLeft w:val="0"/>
      <w:marRight w:val="0"/>
      <w:marTop w:val="0"/>
      <w:marBottom w:val="0"/>
      <w:divBdr>
        <w:top w:val="none" w:sz="0" w:space="0" w:color="auto"/>
        <w:left w:val="none" w:sz="0" w:space="0" w:color="auto"/>
        <w:bottom w:val="none" w:sz="0" w:space="0" w:color="auto"/>
        <w:right w:val="none" w:sz="0" w:space="0" w:color="auto"/>
      </w:divBdr>
      <w:divsChild>
        <w:div w:id="676350026">
          <w:marLeft w:val="0"/>
          <w:marRight w:val="0"/>
          <w:marTop w:val="0"/>
          <w:marBottom w:val="0"/>
          <w:divBdr>
            <w:top w:val="single" w:sz="6" w:space="0" w:color="999999"/>
            <w:left w:val="single" w:sz="6" w:space="0" w:color="999999"/>
            <w:bottom w:val="single" w:sz="6" w:space="0" w:color="999999"/>
            <w:right w:val="single" w:sz="6" w:space="0" w:color="999999"/>
          </w:divBdr>
          <w:divsChild>
            <w:div w:id="1515414186">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2680</Words>
  <Characters>15279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dc:description/>
  <cp:lastModifiedBy>BOR</cp:lastModifiedBy>
  <cp:revision>2</cp:revision>
  <cp:lastPrinted>2012-05-11T20:41:00Z</cp:lastPrinted>
  <dcterms:created xsi:type="dcterms:W3CDTF">2012-05-11T21:01:00Z</dcterms:created>
  <dcterms:modified xsi:type="dcterms:W3CDTF">2012-05-11T21:01:00Z</dcterms:modified>
</cp:coreProperties>
</file>