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46CF21D8" w:rsidR="00B61396" w:rsidRDefault="2FDE5C63" w:rsidP="007B0BC8">
      <w:pPr>
        <w:spacing w:after="0" w:line="240" w:lineRule="auto"/>
        <w:jc w:val="center"/>
        <w:rPr>
          <w:rFonts w:eastAsia="Times New Roman"/>
          <w:b/>
          <w:bCs/>
          <w:sz w:val="24"/>
          <w:szCs w:val="24"/>
          <w:bdr w:val="none" w:sz="0" w:space="0" w:color="auto" w:frame="1"/>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p>
    <w:p w14:paraId="5629CE78" w14:textId="0F23A401" w:rsidR="008428A6" w:rsidRPr="00380226" w:rsidRDefault="008428A6" w:rsidP="007B0BC8">
      <w:pPr>
        <w:spacing w:after="0" w:line="240" w:lineRule="auto"/>
        <w:jc w:val="center"/>
        <w:rPr>
          <w:rFonts w:eastAsia="Times New Roman"/>
          <w:b/>
          <w:bCs/>
          <w:i/>
          <w:iCs/>
          <w:color w:val="FF0000"/>
          <w:sz w:val="24"/>
          <w:szCs w:val="24"/>
        </w:rPr>
      </w:pPr>
      <w:r>
        <w:rPr>
          <w:rFonts w:eastAsia="Times New Roman"/>
          <w:b/>
          <w:bCs/>
          <w:sz w:val="24"/>
          <w:szCs w:val="24"/>
          <w:bdr w:val="none" w:sz="0" w:space="0" w:color="auto" w:frame="1"/>
        </w:rPr>
        <w:t>Embassy Niamey</w:t>
      </w:r>
    </w:p>
    <w:p w14:paraId="501A587F" w14:textId="77777777" w:rsidR="0023368A" w:rsidRPr="005C01D7" w:rsidRDefault="0023368A" w:rsidP="007B0BC8">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1A0EB23C" w:rsidR="00B61396" w:rsidRPr="00C17FE4" w:rsidRDefault="00B61396" w:rsidP="007B0BC8">
      <w:pPr>
        <w:spacing w:after="0" w:line="240" w:lineRule="auto"/>
        <w:rPr>
          <w:rFonts w:eastAsia="Times New Roman" w:cstheme="minorHAnsi"/>
          <w:i/>
          <w:iCs/>
          <w:sz w:val="24"/>
          <w:szCs w:val="24"/>
        </w:rPr>
      </w:pPr>
      <w:r w:rsidRPr="005C01D7">
        <w:rPr>
          <w:rFonts w:eastAsia="Times New Roman" w:cstheme="minorHAnsi"/>
          <w:b/>
          <w:bCs/>
          <w:sz w:val="24"/>
          <w:szCs w:val="24"/>
          <w:bdr w:val="none" w:sz="0" w:space="0" w:color="auto" w:frame="1"/>
        </w:rPr>
        <w:t>Funding Opportunity Title: </w:t>
      </w:r>
      <w:r w:rsidR="009415FB" w:rsidRPr="00C17FE4">
        <w:rPr>
          <w:rFonts w:eastAsia="Times New Roman" w:cstheme="minorHAnsi"/>
          <w:i/>
          <w:iCs/>
          <w:sz w:val="24"/>
          <w:szCs w:val="24"/>
        </w:rPr>
        <w:t xml:space="preserve">Strengthening Women-Mediated Peace Processes in </w:t>
      </w:r>
      <w:proofErr w:type="spellStart"/>
      <w:r w:rsidR="009415FB" w:rsidRPr="00C17FE4">
        <w:rPr>
          <w:rFonts w:eastAsia="Times New Roman" w:cstheme="minorHAnsi"/>
          <w:i/>
          <w:iCs/>
          <w:sz w:val="24"/>
          <w:szCs w:val="24"/>
        </w:rPr>
        <w:t>Tillaberi</w:t>
      </w:r>
      <w:proofErr w:type="spellEnd"/>
      <w:r w:rsidR="009415FB" w:rsidRPr="00C17FE4">
        <w:rPr>
          <w:rFonts w:eastAsia="Times New Roman" w:cstheme="minorHAnsi"/>
          <w:i/>
          <w:iCs/>
          <w:sz w:val="24"/>
          <w:szCs w:val="24"/>
        </w:rPr>
        <w:t xml:space="preserve"> Region</w:t>
      </w:r>
      <w:r w:rsidR="00E956A6" w:rsidRPr="00C17FE4">
        <w:rPr>
          <w:rFonts w:eastAsia="Times New Roman" w:cstheme="minorHAnsi"/>
          <w:b/>
          <w:bCs/>
          <w:sz w:val="24"/>
          <w:szCs w:val="24"/>
          <w:bdr w:val="none" w:sz="0" w:space="0" w:color="auto" w:frame="1"/>
        </w:rPr>
        <w:tab/>
      </w:r>
    </w:p>
    <w:p w14:paraId="16DA25D5" w14:textId="1107206A"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EB4271" w:rsidRPr="00EB4271">
        <w:rPr>
          <w:rFonts w:eastAsia="Times New Roman" w:cstheme="minorHAnsi"/>
          <w:i/>
          <w:sz w:val="24"/>
          <w:szCs w:val="24"/>
        </w:rPr>
        <w:t>NIGER-STATE-WPS-2024-00</w:t>
      </w:r>
      <w:r w:rsidR="00EB4271">
        <w:rPr>
          <w:rFonts w:eastAsia="Times New Roman" w:cstheme="minorHAnsi"/>
          <w:i/>
          <w:sz w:val="24"/>
          <w:szCs w:val="24"/>
        </w:rPr>
        <w:t>2</w:t>
      </w:r>
    </w:p>
    <w:p w14:paraId="1436B85D" w14:textId="0FB220C7" w:rsidR="00B61396" w:rsidRPr="005C01D7" w:rsidRDefault="00E956A6" w:rsidP="007B0BC8">
      <w:pPr>
        <w:spacing w:after="0" w:line="240" w:lineRule="auto"/>
        <w:rPr>
          <w:rFonts w:eastAsia="Times New Roman" w:cstheme="minorHAnsi"/>
          <w:sz w:val="24"/>
          <w:szCs w:val="24"/>
        </w:rPr>
      </w:pPr>
      <w:r w:rsidRPr="000F325F">
        <w:rPr>
          <w:rFonts w:eastAsia="Times New Roman" w:cstheme="minorHAnsi"/>
          <w:b/>
          <w:bCs/>
          <w:sz w:val="24"/>
          <w:szCs w:val="24"/>
          <w:highlight w:val="yellow"/>
        </w:rPr>
        <w:t>Deadline for</w:t>
      </w:r>
      <w:r w:rsidR="00B61396" w:rsidRPr="000F325F">
        <w:rPr>
          <w:rFonts w:eastAsia="Times New Roman" w:cstheme="minorHAnsi"/>
          <w:b/>
          <w:bCs/>
          <w:sz w:val="24"/>
          <w:szCs w:val="24"/>
          <w:highlight w:val="yellow"/>
        </w:rPr>
        <w:t xml:space="preserve"> Application</w:t>
      </w:r>
      <w:r w:rsidR="006E07C9" w:rsidRPr="000F325F">
        <w:rPr>
          <w:rFonts w:eastAsia="Times New Roman" w:cstheme="minorHAnsi"/>
          <w:b/>
          <w:bCs/>
          <w:sz w:val="24"/>
          <w:szCs w:val="24"/>
          <w:highlight w:val="yellow"/>
        </w:rPr>
        <w:t>s</w:t>
      </w:r>
      <w:r w:rsidR="00B61396" w:rsidRPr="000F325F">
        <w:rPr>
          <w:rFonts w:eastAsia="Times New Roman" w:cstheme="minorHAnsi"/>
          <w:sz w:val="24"/>
          <w:szCs w:val="24"/>
          <w:highlight w:val="yellow"/>
        </w:rPr>
        <w:t xml:space="preserve">: </w:t>
      </w:r>
      <w:r w:rsidR="00353414" w:rsidRPr="000F325F">
        <w:rPr>
          <w:rFonts w:eastAsia="Times New Roman" w:cstheme="minorHAnsi"/>
          <w:i/>
          <w:iCs/>
          <w:sz w:val="24"/>
          <w:szCs w:val="24"/>
          <w:highlight w:val="yellow"/>
        </w:rPr>
        <w:t>August</w:t>
      </w:r>
      <w:r w:rsidR="00C17FE4" w:rsidRPr="000F325F">
        <w:rPr>
          <w:rFonts w:eastAsia="Times New Roman" w:cstheme="minorHAnsi"/>
          <w:i/>
          <w:iCs/>
          <w:sz w:val="24"/>
          <w:szCs w:val="24"/>
          <w:highlight w:val="yellow"/>
        </w:rPr>
        <w:t xml:space="preserve"> </w:t>
      </w:r>
      <w:r w:rsidR="000F325F" w:rsidRPr="000F325F">
        <w:rPr>
          <w:rFonts w:eastAsia="Times New Roman" w:cstheme="minorHAnsi"/>
          <w:i/>
          <w:iCs/>
          <w:sz w:val="24"/>
          <w:szCs w:val="24"/>
          <w:highlight w:val="yellow"/>
        </w:rPr>
        <w:t>5</w:t>
      </w:r>
      <w:r w:rsidR="00C17FE4" w:rsidRPr="000F325F">
        <w:rPr>
          <w:rFonts w:eastAsia="Times New Roman" w:cstheme="minorHAnsi"/>
          <w:i/>
          <w:iCs/>
          <w:sz w:val="24"/>
          <w:szCs w:val="24"/>
          <w:highlight w:val="yellow"/>
        </w:rPr>
        <w:t>, 2024</w:t>
      </w:r>
      <w:r w:rsidRPr="00C17FE4">
        <w:rPr>
          <w:rFonts w:eastAsia="Times New Roman" w:cstheme="minorHAnsi"/>
          <w:sz w:val="24"/>
          <w:szCs w:val="24"/>
        </w:rPr>
        <w:tab/>
      </w:r>
      <w:r w:rsidRPr="005C01D7">
        <w:rPr>
          <w:rFonts w:eastAsia="Times New Roman" w:cstheme="minorHAnsi"/>
          <w:color w:val="333333"/>
          <w:sz w:val="24"/>
          <w:szCs w:val="24"/>
        </w:rPr>
        <w:tab/>
      </w:r>
    </w:p>
    <w:p w14:paraId="7B941EF5" w14:textId="74F4B815" w:rsidR="00E956A6" w:rsidRPr="005C01D7" w:rsidRDefault="009C3034" w:rsidP="007B0BC8">
      <w:pPr>
        <w:spacing w:after="0" w:line="240" w:lineRule="auto"/>
        <w:rPr>
          <w:rFonts w:eastAsia="Times New Roman"/>
          <w:i/>
          <w:iCs/>
          <w:color w:val="FF0000"/>
          <w:sz w:val="24"/>
          <w:szCs w:val="24"/>
        </w:rPr>
      </w:pPr>
      <w:r w:rsidRPr="79927B3C">
        <w:rPr>
          <w:rFonts w:eastAsia="Times New Roman"/>
          <w:b/>
          <w:bCs/>
          <w:sz w:val="24"/>
          <w:szCs w:val="24"/>
          <w:bdr w:val="none" w:sz="0" w:space="0" w:color="auto" w:frame="1"/>
        </w:rPr>
        <w:t xml:space="preserve">Assistance Listing </w:t>
      </w:r>
      <w:r w:rsidR="00E956A6" w:rsidRPr="79927B3C">
        <w:rPr>
          <w:rFonts w:eastAsia="Times New Roman"/>
          <w:b/>
          <w:bCs/>
          <w:sz w:val="24"/>
          <w:szCs w:val="24"/>
          <w:bdr w:val="none" w:sz="0" w:space="0" w:color="auto" w:frame="1"/>
        </w:rPr>
        <w:t>Number: </w:t>
      </w:r>
      <w:r w:rsidR="33541027" w:rsidRPr="79927B3C">
        <w:rPr>
          <w:rFonts w:eastAsia="Times New Roman"/>
          <w:i/>
          <w:iCs/>
          <w:sz w:val="24"/>
          <w:szCs w:val="24"/>
        </w:rPr>
        <w:t>19.</w:t>
      </w:r>
      <w:r w:rsidR="79B6FECD" w:rsidRPr="79927B3C">
        <w:rPr>
          <w:rFonts w:eastAsia="Times New Roman"/>
          <w:i/>
          <w:iCs/>
          <w:sz w:val="24"/>
          <w:szCs w:val="24"/>
        </w:rPr>
        <w:t>222</w:t>
      </w:r>
      <w:r w:rsidR="00E956A6" w:rsidRPr="005C01D7">
        <w:rPr>
          <w:rFonts w:eastAsia="Times New Roman" w:cstheme="minorHAnsi"/>
          <w:b/>
          <w:bCs/>
          <w:color w:val="333333"/>
          <w:sz w:val="24"/>
          <w:szCs w:val="24"/>
          <w:bdr w:val="none" w:sz="0" w:space="0" w:color="auto" w:frame="1"/>
        </w:rPr>
        <w:tab/>
      </w:r>
      <w:r w:rsidR="00E956A6" w:rsidRPr="005C01D7">
        <w:rPr>
          <w:rFonts w:eastAsia="Times New Roman" w:cstheme="minorHAnsi"/>
          <w:b/>
          <w:bCs/>
          <w:color w:val="333333"/>
          <w:sz w:val="24"/>
          <w:szCs w:val="24"/>
          <w:bdr w:val="none" w:sz="0" w:space="0" w:color="auto" w:frame="1"/>
        </w:rPr>
        <w:tab/>
      </w:r>
    </w:p>
    <w:p w14:paraId="708EFC7D" w14:textId="2B96F8F7" w:rsidR="008F0AB2" w:rsidRPr="005C01D7" w:rsidRDefault="008F0AB2" w:rsidP="007B0BC8">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C17FE4">
        <w:rPr>
          <w:rFonts w:eastAsia="Times New Roman" w:cstheme="minorHAnsi"/>
          <w:b/>
          <w:bCs/>
          <w:sz w:val="24"/>
          <w:szCs w:val="24"/>
        </w:rPr>
        <w:t xml:space="preserve">: </w:t>
      </w:r>
      <w:r w:rsidR="00C17FE4" w:rsidRPr="00C17FE4">
        <w:rPr>
          <w:rFonts w:eastAsia="Times New Roman" w:cstheme="minorHAnsi"/>
          <w:sz w:val="24"/>
          <w:szCs w:val="24"/>
        </w:rPr>
        <w:t>$100,000</w:t>
      </w:r>
    </w:p>
    <w:p w14:paraId="0332222A" w14:textId="77777777" w:rsidR="006E07C9" w:rsidRPr="005C01D7" w:rsidRDefault="006E07C9" w:rsidP="007B0BC8">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24BBA72C" w14:textId="327C8B6E" w:rsidR="00B61396" w:rsidRPr="005C01D7" w:rsidRDefault="00E956A6" w:rsidP="007B0BC8">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8E6412">
        <w:rPr>
          <w:rFonts w:eastAsia="Times New Roman" w:cstheme="minorHAnsi"/>
          <w:sz w:val="24"/>
          <w:szCs w:val="24"/>
        </w:rPr>
        <w:t>The U.S. Embassy</w:t>
      </w:r>
      <w:r w:rsidR="00C17FE4" w:rsidRPr="008E6412">
        <w:rPr>
          <w:rFonts w:eastAsia="Times New Roman" w:cstheme="minorHAnsi"/>
          <w:sz w:val="24"/>
          <w:szCs w:val="24"/>
        </w:rPr>
        <w:t xml:space="preserve"> Niamey</w:t>
      </w:r>
      <w:r w:rsidR="00B61396" w:rsidRPr="008E6412">
        <w:rPr>
          <w:rFonts w:eastAsia="Times New Roman" w:cstheme="minorHAnsi"/>
          <w:sz w:val="24"/>
          <w:szCs w:val="24"/>
        </w:rPr>
        <w:t xml:space="preserve"> of the</w:t>
      </w:r>
      <w:r w:rsidR="00B61396" w:rsidRPr="005C01D7">
        <w:rPr>
          <w:rFonts w:eastAsia="Times New Roman" w:cstheme="minorHAnsi"/>
          <w:sz w:val="24"/>
          <w:szCs w:val="24"/>
        </w:rPr>
        <w:t xml:space="preserv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to submit applications to carry out a program to</w:t>
      </w:r>
      <w:r w:rsidR="009264A9">
        <w:rPr>
          <w:rFonts w:eastAsia="Times New Roman" w:cstheme="minorHAnsi"/>
          <w:sz w:val="24"/>
          <w:szCs w:val="24"/>
        </w:rPr>
        <w:t xml:space="preserve"> increase women’s</w:t>
      </w:r>
      <w:r w:rsidR="008110F0">
        <w:rPr>
          <w:rFonts w:eastAsia="Times New Roman" w:cstheme="minorHAnsi"/>
          <w:sz w:val="24"/>
          <w:szCs w:val="24"/>
        </w:rPr>
        <w:t xml:space="preserve"> participation as mediators in community peace processes in </w:t>
      </w:r>
      <w:proofErr w:type="spellStart"/>
      <w:r w:rsidR="008110F0">
        <w:rPr>
          <w:rFonts w:eastAsia="Times New Roman" w:cstheme="minorHAnsi"/>
          <w:sz w:val="24"/>
          <w:szCs w:val="24"/>
        </w:rPr>
        <w:t>Tillaberi</w:t>
      </w:r>
      <w:proofErr w:type="spellEnd"/>
      <w:r w:rsidR="008110F0">
        <w:rPr>
          <w:rFonts w:eastAsia="Times New Roman" w:cstheme="minorHAnsi"/>
          <w:sz w:val="24"/>
          <w:szCs w:val="24"/>
        </w:rPr>
        <w:t xml:space="preserve"> Region</w:t>
      </w:r>
      <w:r w:rsidR="00B61396" w:rsidRPr="005C01D7">
        <w:rPr>
          <w:rFonts w:eastAsia="Times New Roman" w:cstheme="minorHAnsi"/>
          <w:sz w:val="24"/>
          <w:szCs w:val="24"/>
        </w:rPr>
        <w:t xml:space="preserve">. </w:t>
      </w:r>
      <w:r w:rsidR="007002F0" w:rsidRPr="005C01D7">
        <w:rPr>
          <w:rFonts w:eastAsia="Times New Roman" w:cstheme="minorHAnsi"/>
          <w:sz w:val="24"/>
          <w:szCs w:val="24"/>
        </w:rPr>
        <w:t xml:space="preserve"> </w:t>
      </w:r>
      <w:r w:rsidR="00B61396" w:rsidRPr="005C01D7">
        <w:rPr>
          <w:rFonts w:eastAsia="Times New Roman" w:cstheme="minorHAnsi"/>
          <w:sz w:val="24"/>
          <w:szCs w:val="24"/>
        </w:rPr>
        <w:t>Please follow all instructions below.</w:t>
      </w:r>
    </w:p>
    <w:p w14:paraId="4E091807" w14:textId="77777777" w:rsidR="00B61396" w:rsidRPr="005C01D7" w:rsidRDefault="00B61396"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6DA7EC81" w:rsidR="00A572BB" w:rsidRPr="005C01D7" w:rsidRDefault="00A572BB"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8110F0">
        <w:rPr>
          <w:rFonts w:eastAsia="Times New Roman" w:cstheme="minorHAnsi"/>
          <w:b/>
          <w:bCs/>
          <w:sz w:val="24"/>
          <w:szCs w:val="24"/>
          <w:bdr w:val="none" w:sz="0" w:space="0" w:color="auto" w:frame="1"/>
        </w:rPr>
        <w:t xml:space="preserve">: </w:t>
      </w:r>
      <w:proofErr w:type="spellStart"/>
      <w:r w:rsidR="008110F0" w:rsidRPr="008110F0">
        <w:rPr>
          <w:rFonts w:eastAsia="Times New Roman" w:cstheme="minorHAnsi"/>
          <w:sz w:val="24"/>
          <w:szCs w:val="24"/>
          <w:bdr w:val="none" w:sz="0" w:space="0" w:color="auto" w:frame="1"/>
        </w:rPr>
        <w:t>Tillaberi</w:t>
      </w:r>
      <w:proofErr w:type="spellEnd"/>
      <w:r w:rsidR="008110F0" w:rsidRPr="008110F0">
        <w:rPr>
          <w:rFonts w:eastAsia="Times New Roman" w:cstheme="minorHAnsi"/>
          <w:sz w:val="24"/>
          <w:szCs w:val="24"/>
          <w:bdr w:val="none" w:sz="0" w:space="0" w:color="auto" w:frame="1"/>
        </w:rPr>
        <w:t xml:space="preserve"> Region</w:t>
      </w:r>
    </w:p>
    <w:p w14:paraId="64167C8A" w14:textId="77777777" w:rsidR="00A572BB" w:rsidRPr="005C01D7" w:rsidRDefault="00A572BB" w:rsidP="007B0BC8">
      <w:pPr>
        <w:shd w:val="clear" w:color="auto" w:fill="FFFFFF"/>
        <w:spacing w:after="0" w:line="240" w:lineRule="auto"/>
        <w:textAlignment w:val="baseline"/>
        <w:rPr>
          <w:rFonts w:eastAsia="Times New Roman" w:cstheme="minorHAnsi"/>
          <w:sz w:val="24"/>
          <w:szCs w:val="24"/>
        </w:rPr>
      </w:pPr>
    </w:p>
    <w:p w14:paraId="4DB496BE" w14:textId="01172CDB" w:rsidR="00A572BB" w:rsidRDefault="00B37DD1" w:rsidP="007B0BC8">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55599D">
        <w:rPr>
          <w:rFonts w:eastAsia="Times New Roman" w:cstheme="minorHAnsi"/>
          <w:b/>
          <w:sz w:val="24"/>
          <w:szCs w:val="24"/>
        </w:rPr>
        <w:t xml:space="preserve"> Description and</w:t>
      </w:r>
      <w:r w:rsidR="00A572BB" w:rsidRPr="005C01D7">
        <w:rPr>
          <w:rFonts w:eastAsia="Times New Roman" w:cstheme="minorHAnsi"/>
          <w:b/>
          <w:sz w:val="24"/>
          <w:szCs w:val="24"/>
        </w:rPr>
        <w:t xml:space="preserve"> Objectives: </w:t>
      </w:r>
    </w:p>
    <w:p w14:paraId="3654BF6B" w14:textId="04F18BBB" w:rsidR="0055599D" w:rsidRPr="0055599D" w:rsidRDefault="0055599D" w:rsidP="007B0BC8">
      <w:pPr>
        <w:shd w:val="clear" w:color="auto" w:fill="FFFFFF"/>
        <w:spacing w:after="0" w:line="240" w:lineRule="auto"/>
        <w:textAlignment w:val="baseline"/>
        <w:rPr>
          <w:rFonts w:eastAsia="Times New Roman" w:cstheme="minorHAnsi"/>
          <w:bCs/>
          <w:sz w:val="24"/>
          <w:szCs w:val="24"/>
        </w:rPr>
      </w:pPr>
      <w:r w:rsidRPr="0055599D">
        <w:rPr>
          <w:rFonts w:eastAsia="Times New Roman" w:cstheme="minorHAnsi"/>
          <w:bCs/>
          <w:sz w:val="24"/>
          <w:szCs w:val="24"/>
        </w:rPr>
        <w:t xml:space="preserve">In January 2023, community leaders in northern </w:t>
      </w:r>
      <w:proofErr w:type="spellStart"/>
      <w:r w:rsidRPr="0055599D">
        <w:rPr>
          <w:rFonts w:eastAsia="Times New Roman" w:cstheme="minorHAnsi"/>
          <w:bCs/>
          <w:sz w:val="24"/>
          <w:szCs w:val="24"/>
        </w:rPr>
        <w:t>Tillaberi</w:t>
      </w:r>
      <w:proofErr w:type="spellEnd"/>
      <w:r w:rsidRPr="0055599D">
        <w:rPr>
          <w:rFonts w:eastAsia="Times New Roman" w:cstheme="minorHAnsi"/>
          <w:bCs/>
          <w:sz w:val="24"/>
          <w:szCs w:val="24"/>
        </w:rPr>
        <w:t xml:space="preserve"> Region’s Bani Bangou Department signed a landmark peace agreement between the Fulani and Zarma ethnic groups</w:t>
      </w:r>
      <w:r>
        <w:rPr>
          <w:rFonts w:eastAsia="Times New Roman" w:cstheme="minorHAnsi"/>
          <w:bCs/>
          <w:sz w:val="24"/>
          <w:szCs w:val="24"/>
        </w:rPr>
        <w:t xml:space="preserve">. </w:t>
      </w:r>
      <w:r w:rsidRPr="0055599D">
        <w:rPr>
          <w:rFonts w:eastAsia="Times New Roman" w:cstheme="minorHAnsi"/>
          <w:bCs/>
          <w:sz w:val="24"/>
          <w:szCs w:val="24"/>
        </w:rPr>
        <w:t xml:space="preserve">The peace agreement ended three years of cyclical intercommunal massacres exacerbated by the Islamic State of the Greater Sahara (IS-GS)’s vicious attacks and recruitment schemes in these localities.  Six months later, Tuareg and Fulani leaders in neighboring </w:t>
      </w:r>
      <w:proofErr w:type="spellStart"/>
      <w:r w:rsidRPr="0055599D">
        <w:rPr>
          <w:rFonts w:eastAsia="Times New Roman" w:cstheme="minorHAnsi"/>
          <w:bCs/>
          <w:sz w:val="24"/>
          <w:szCs w:val="24"/>
        </w:rPr>
        <w:t>Ouallam</w:t>
      </w:r>
      <w:proofErr w:type="spellEnd"/>
      <w:r w:rsidRPr="0055599D">
        <w:rPr>
          <w:rFonts w:eastAsia="Times New Roman" w:cstheme="minorHAnsi"/>
          <w:bCs/>
          <w:sz w:val="24"/>
          <w:szCs w:val="24"/>
        </w:rPr>
        <w:t xml:space="preserve"> Department signed their own community peace accord to end similar intercommunal violence strategically spurred by IS-GS</w:t>
      </w:r>
      <w:r w:rsidR="00542155">
        <w:rPr>
          <w:rFonts w:eastAsia="Times New Roman" w:cstheme="minorHAnsi"/>
          <w:bCs/>
          <w:sz w:val="24"/>
          <w:szCs w:val="24"/>
        </w:rPr>
        <w:t xml:space="preserve">.  </w:t>
      </w:r>
      <w:r w:rsidRPr="0055599D">
        <w:rPr>
          <w:rFonts w:eastAsia="Times New Roman" w:cstheme="minorHAnsi"/>
          <w:bCs/>
          <w:sz w:val="24"/>
          <w:szCs w:val="24"/>
        </w:rPr>
        <w:t xml:space="preserve">Neither Bani Bangou nor </w:t>
      </w:r>
      <w:proofErr w:type="spellStart"/>
      <w:r w:rsidRPr="0055599D">
        <w:rPr>
          <w:rFonts w:eastAsia="Times New Roman" w:cstheme="minorHAnsi"/>
          <w:bCs/>
          <w:sz w:val="24"/>
          <w:szCs w:val="24"/>
        </w:rPr>
        <w:t>Ouallam</w:t>
      </w:r>
      <w:proofErr w:type="spellEnd"/>
      <w:r w:rsidRPr="0055599D">
        <w:rPr>
          <w:rFonts w:eastAsia="Times New Roman" w:cstheme="minorHAnsi"/>
          <w:bCs/>
          <w:sz w:val="24"/>
          <w:szCs w:val="24"/>
        </w:rPr>
        <w:t xml:space="preserve"> Department has experienced cyclical intercommunal massacres since the accords’ signature.  The National Council for Safeguarding the Homeland (CNSP) has continued sponsoring the mediation of additional peace agreements in localities across northern </w:t>
      </w:r>
      <w:proofErr w:type="spellStart"/>
      <w:r w:rsidRPr="0055599D">
        <w:rPr>
          <w:rFonts w:eastAsia="Times New Roman" w:cstheme="minorHAnsi"/>
          <w:bCs/>
          <w:sz w:val="24"/>
          <w:szCs w:val="24"/>
        </w:rPr>
        <w:t>Tillaberi</w:t>
      </w:r>
      <w:proofErr w:type="spellEnd"/>
      <w:r w:rsidRPr="0055599D">
        <w:rPr>
          <w:rFonts w:eastAsia="Times New Roman" w:cstheme="minorHAnsi"/>
          <w:bCs/>
          <w:sz w:val="24"/>
          <w:szCs w:val="24"/>
        </w:rPr>
        <w:t xml:space="preserve"> Region since the coup d’etat in July 2023, targeting areas like </w:t>
      </w:r>
      <w:proofErr w:type="spellStart"/>
      <w:r w:rsidRPr="0055599D">
        <w:rPr>
          <w:rFonts w:eastAsia="Times New Roman" w:cstheme="minorHAnsi"/>
          <w:bCs/>
          <w:sz w:val="24"/>
          <w:szCs w:val="24"/>
        </w:rPr>
        <w:t>Gourol</w:t>
      </w:r>
      <w:proofErr w:type="spellEnd"/>
      <w:r w:rsidRPr="0055599D">
        <w:rPr>
          <w:rFonts w:eastAsia="Times New Roman" w:cstheme="minorHAnsi"/>
          <w:bCs/>
          <w:sz w:val="24"/>
          <w:szCs w:val="24"/>
        </w:rPr>
        <w:t xml:space="preserve"> Commune that have been devastated by intercommunal massacres, IS-GS warfare, and mass population displacement.  </w:t>
      </w:r>
    </w:p>
    <w:p w14:paraId="6C4042EF" w14:textId="77777777" w:rsidR="0055599D" w:rsidRPr="0055599D" w:rsidRDefault="0055599D" w:rsidP="007B0BC8">
      <w:pPr>
        <w:shd w:val="clear" w:color="auto" w:fill="FFFFFF"/>
        <w:spacing w:after="0" w:line="240" w:lineRule="auto"/>
        <w:textAlignment w:val="baseline"/>
        <w:rPr>
          <w:rFonts w:eastAsia="Times New Roman" w:cstheme="minorHAnsi"/>
          <w:bCs/>
          <w:sz w:val="24"/>
          <w:szCs w:val="24"/>
        </w:rPr>
      </w:pPr>
    </w:p>
    <w:p w14:paraId="43CDFBA4" w14:textId="68203C66" w:rsidR="00F32401" w:rsidRDefault="0055599D" w:rsidP="007B0BC8">
      <w:pPr>
        <w:shd w:val="clear" w:color="auto" w:fill="FFFFFF"/>
        <w:spacing w:after="0" w:line="240" w:lineRule="auto"/>
        <w:textAlignment w:val="baseline"/>
        <w:rPr>
          <w:rFonts w:eastAsia="Times New Roman" w:cstheme="minorHAnsi"/>
          <w:bCs/>
          <w:sz w:val="24"/>
          <w:szCs w:val="24"/>
        </w:rPr>
      </w:pPr>
      <w:r w:rsidRPr="0055599D">
        <w:rPr>
          <w:rFonts w:eastAsia="Times New Roman" w:cstheme="minorHAnsi"/>
          <w:bCs/>
          <w:sz w:val="24"/>
          <w:szCs w:val="24"/>
        </w:rPr>
        <w:t xml:space="preserve">Nigerien women did not serve as mediators in the negotiation of the </w:t>
      </w:r>
      <w:proofErr w:type="spellStart"/>
      <w:r w:rsidRPr="0055599D">
        <w:rPr>
          <w:rFonts w:eastAsia="Times New Roman" w:cstheme="minorHAnsi"/>
          <w:bCs/>
          <w:sz w:val="24"/>
          <w:szCs w:val="24"/>
        </w:rPr>
        <w:t>Tillaberi</w:t>
      </w:r>
      <w:proofErr w:type="spellEnd"/>
      <w:r w:rsidRPr="0055599D">
        <w:rPr>
          <w:rFonts w:eastAsia="Times New Roman" w:cstheme="minorHAnsi"/>
          <w:bCs/>
          <w:sz w:val="24"/>
          <w:szCs w:val="24"/>
        </w:rPr>
        <w:t xml:space="preserve"> Region peace accords.  Instead, the men mediators held focus group discussions with women community members to incorporate their perspectives into their conflict analysis prior to the start of negotiations</w:t>
      </w:r>
      <w:r w:rsidR="00F86AC1">
        <w:rPr>
          <w:rFonts w:eastAsia="Times New Roman" w:cstheme="minorHAnsi"/>
          <w:bCs/>
          <w:sz w:val="24"/>
          <w:szCs w:val="24"/>
        </w:rPr>
        <w:t xml:space="preserve">.  </w:t>
      </w:r>
      <w:r w:rsidRPr="0055599D">
        <w:rPr>
          <w:rFonts w:eastAsia="Times New Roman" w:cstheme="minorHAnsi"/>
          <w:bCs/>
          <w:sz w:val="24"/>
          <w:szCs w:val="24"/>
        </w:rPr>
        <w:t xml:space="preserve">This reflects a common trend in Nigerien peacebuilding and mediation: men lead and facilitate peace processes, involving women as passive informants and participants in the peace accord ceremonies.  </w:t>
      </w:r>
      <w:r w:rsidR="002E366D">
        <w:rPr>
          <w:rFonts w:eastAsia="Times New Roman" w:cstheme="minorHAnsi"/>
          <w:bCs/>
          <w:sz w:val="24"/>
          <w:szCs w:val="24"/>
        </w:rPr>
        <w:t xml:space="preserve">Peacebuilding interventions have had a transformative </w:t>
      </w:r>
      <w:r w:rsidRPr="0055599D">
        <w:rPr>
          <w:rFonts w:eastAsia="Times New Roman" w:cstheme="minorHAnsi"/>
          <w:bCs/>
          <w:sz w:val="24"/>
          <w:szCs w:val="24"/>
        </w:rPr>
        <w:t xml:space="preserve">impact on the ability </w:t>
      </w:r>
      <w:r w:rsidR="002E366D">
        <w:rPr>
          <w:rFonts w:eastAsia="Times New Roman" w:cstheme="minorHAnsi"/>
          <w:bCs/>
          <w:sz w:val="24"/>
          <w:szCs w:val="24"/>
        </w:rPr>
        <w:t xml:space="preserve">of women </w:t>
      </w:r>
      <w:r w:rsidR="00D15B91">
        <w:rPr>
          <w:rFonts w:eastAsia="Times New Roman" w:cstheme="minorHAnsi"/>
          <w:bCs/>
          <w:sz w:val="24"/>
          <w:szCs w:val="24"/>
        </w:rPr>
        <w:t xml:space="preserve">leaders in </w:t>
      </w:r>
      <w:proofErr w:type="spellStart"/>
      <w:r w:rsidR="00D15B91">
        <w:rPr>
          <w:rFonts w:eastAsia="Times New Roman" w:cstheme="minorHAnsi"/>
          <w:bCs/>
          <w:sz w:val="24"/>
          <w:szCs w:val="24"/>
        </w:rPr>
        <w:t>Tillaberi</w:t>
      </w:r>
      <w:proofErr w:type="spellEnd"/>
      <w:r w:rsidR="00D15B91">
        <w:rPr>
          <w:rFonts w:eastAsia="Times New Roman" w:cstheme="minorHAnsi"/>
          <w:bCs/>
          <w:sz w:val="24"/>
          <w:szCs w:val="24"/>
        </w:rPr>
        <w:t xml:space="preserve"> Region </w:t>
      </w:r>
      <w:r w:rsidRPr="0055599D">
        <w:rPr>
          <w:rFonts w:eastAsia="Times New Roman" w:cstheme="minorHAnsi"/>
          <w:bCs/>
          <w:sz w:val="24"/>
          <w:szCs w:val="24"/>
        </w:rPr>
        <w:t xml:space="preserve">to mediate disputes and promote peace in their communities.  Yet older men continue to dominate the mediation of community peace processes, </w:t>
      </w:r>
      <w:r w:rsidR="00DD7FF2">
        <w:rPr>
          <w:rFonts w:eastAsia="Times New Roman" w:cstheme="minorHAnsi"/>
          <w:bCs/>
          <w:sz w:val="24"/>
          <w:szCs w:val="24"/>
        </w:rPr>
        <w:t xml:space="preserve">ultimately </w:t>
      </w:r>
      <w:r w:rsidRPr="0055599D">
        <w:rPr>
          <w:rFonts w:eastAsia="Times New Roman" w:cstheme="minorHAnsi"/>
          <w:bCs/>
          <w:sz w:val="24"/>
          <w:szCs w:val="24"/>
        </w:rPr>
        <w:t>leaving local patriarchal power structures untouched.</w:t>
      </w:r>
    </w:p>
    <w:p w14:paraId="3579EBA4" w14:textId="77777777" w:rsidR="00D15B91" w:rsidRDefault="00D15B91" w:rsidP="007B0BC8">
      <w:pPr>
        <w:shd w:val="clear" w:color="auto" w:fill="FFFFFF"/>
        <w:spacing w:after="0" w:line="240" w:lineRule="auto"/>
        <w:textAlignment w:val="baseline"/>
        <w:rPr>
          <w:rFonts w:eastAsia="Times New Roman" w:cstheme="minorHAnsi"/>
          <w:bCs/>
          <w:sz w:val="24"/>
          <w:szCs w:val="24"/>
        </w:rPr>
      </w:pPr>
    </w:p>
    <w:p w14:paraId="5AC58EE9" w14:textId="741A2205" w:rsidR="00D15B91" w:rsidRDefault="009924B6"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 xml:space="preserve">Prospective projects should respond to the following </w:t>
      </w:r>
      <w:r w:rsidR="19242706" w:rsidRPr="79927B3C">
        <w:rPr>
          <w:rFonts w:eastAsia="Times New Roman"/>
          <w:sz w:val="24"/>
          <w:szCs w:val="24"/>
        </w:rPr>
        <w:t>goal</w:t>
      </w:r>
      <w:r w:rsidRPr="79927B3C">
        <w:rPr>
          <w:rFonts w:eastAsia="Times New Roman"/>
          <w:sz w:val="24"/>
          <w:szCs w:val="24"/>
        </w:rPr>
        <w:t>:</w:t>
      </w:r>
    </w:p>
    <w:p w14:paraId="1B4DD08C" w14:textId="77777777" w:rsidR="009924B6" w:rsidRDefault="009924B6" w:rsidP="007B0BC8">
      <w:pPr>
        <w:shd w:val="clear" w:color="auto" w:fill="FFFFFF"/>
        <w:spacing w:after="0" w:line="240" w:lineRule="auto"/>
        <w:textAlignment w:val="baseline"/>
        <w:rPr>
          <w:rFonts w:eastAsia="Times New Roman" w:cstheme="minorHAnsi"/>
          <w:bCs/>
          <w:sz w:val="24"/>
          <w:szCs w:val="24"/>
        </w:rPr>
      </w:pPr>
    </w:p>
    <w:p w14:paraId="080903F8" w14:textId="5616E5E3" w:rsidR="009924B6" w:rsidRDefault="006D306C" w:rsidP="007B0BC8">
      <w:pPr>
        <w:shd w:val="clear" w:color="auto" w:fill="FFFFFF" w:themeFill="background1"/>
        <w:spacing w:after="0" w:line="240" w:lineRule="auto"/>
        <w:ind w:left="720"/>
        <w:textAlignment w:val="baseline"/>
        <w:rPr>
          <w:rFonts w:eastAsia="Times New Roman"/>
          <w:sz w:val="24"/>
          <w:szCs w:val="24"/>
        </w:rPr>
      </w:pPr>
      <w:r>
        <w:rPr>
          <w:rFonts w:eastAsia="Times New Roman"/>
          <w:sz w:val="24"/>
          <w:szCs w:val="24"/>
        </w:rPr>
        <w:lastRenderedPageBreak/>
        <w:t xml:space="preserve">Women leaders will increase their participation in northern </w:t>
      </w:r>
      <w:proofErr w:type="spellStart"/>
      <w:r>
        <w:rPr>
          <w:rFonts w:eastAsia="Times New Roman"/>
          <w:sz w:val="24"/>
          <w:szCs w:val="24"/>
        </w:rPr>
        <w:t>Tillab</w:t>
      </w:r>
      <w:r w:rsidR="2F8AB204" w:rsidRPr="79927B3C">
        <w:rPr>
          <w:rFonts w:eastAsia="Times New Roman"/>
          <w:sz w:val="24"/>
          <w:szCs w:val="24"/>
        </w:rPr>
        <w:t>eri</w:t>
      </w:r>
      <w:proofErr w:type="spellEnd"/>
      <w:r w:rsidR="2F8AB204" w:rsidRPr="79927B3C">
        <w:rPr>
          <w:rFonts w:eastAsia="Times New Roman"/>
          <w:sz w:val="24"/>
          <w:szCs w:val="24"/>
        </w:rPr>
        <w:t xml:space="preserve"> Region peace processes as mediators </w:t>
      </w:r>
      <w:r w:rsidR="009924B6" w:rsidRPr="79927B3C">
        <w:rPr>
          <w:rFonts w:eastAsia="Times New Roman"/>
          <w:sz w:val="24"/>
          <w:szCs w:val="24"/>
        </w:rPr>
        <w:t xml:space="preserve">and institutionalize their leadership in </w:t>
      </w:r>
      <w:r w:rsidR="00D20D28" w:rsidRPr="79927B3C">
        <w:rPr>
          <w:rFonts w:eastAsia="Times New Roman"/>
          <w:sz w:val="24"/>
          <w:szCs w:val="24"/>
        </w:rPr>
        <w:t>partnership</w:t>
      </w:r>
      <w:r w:rsidR="78E56248" w:rsidRPr="79927B3C">
        <w:rPr>
          <w:rFonts w:eastAsia="Times New Roman"/>
          <w:sz w:val="24"/>
          <w:szCs w:val="24"/>
        </w:rPr>
        <w:t xml:space="preserve"> with national and local authorities</w:t>
      </w:r>
      <w:r w:rsidR="009924B6" w:rsidRPr="79927B3C">
        <w:rPr>
          <w:rFonts w:eastAsia="Times New Roman"/>
          <w:sz w:val="24"/>
          <w:szCs w:val="24"/>
        </w:rPr>
        <w:t xml:space="preserve"> by 2026.</w:t>
      </w:r>
    </w:p>
    <w:p w14:paraId="00C3A69A" w14:textId="77777777" w:rsidR="009924B6" w:rsidRDefault="009924B6" w:rsidP="007B0BC8">
      <w:pPr>
        <w:shd w:val="clear" w:color="auto" w:fill="FFFFFF"/>
        <w:spacing w:after="0" w:line="240" w:lineRule="auto"/>
        <w:textAlignment w:val="baseline"/>
        <w:rPr>
          <w:rFonts w:eastAsia="Times New Roman" w:cstheme="minorHAnsi"/>
          <w:bCs/>
          <w:sz w:val="24"/>
          <w:szCs w:val="24"/>
        </w:rPr>
      </w:pPr>
    </w:p>
    <w:p w14:paraId="2586AC68" w14:textId="45D4B55E" w:rsidR="009924B6" w:rsidRDefault="007B175D"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 xml:space="preserve">Prospective projects </w:t>
      </w:r>
      <w:r w:rsidR="007A1965" w:rsidRPr="79927B3C">
        <w:rPr>
          <w:rFonts w:eastAsia="Times New Roman"/>
          <w:sz w:val="24"/>
          <w:szCs w:val="24"/>
        </w:rPr>
        <w:t xml:space="preserve">should </w:t>
      </w:r>
      <w:r w:rsidR="00672C5B" w:rsidRPr="79927B3C">
        <w:rPr>
          <w:rFonts w:eastAsia="Times New Roman"/>
          <w:sz w:val="24"/>
          <w:szCs w:val="24"/>
        </w:rPr>
        <w:t xml:space="preserve">reflect </w:t>
      </w:r>
      <w:r w:rsidR="00946406" w:rsidRPr="79927B3C">
        <w:rPr>
          <w:rFonts w:eastAsia="Times New Roman"/>
          <w:sz w:val="24"/>
          <w:szCs w:val="24"/>
        </w:rPr>
        <w:t xml:space="preserve">a </w:t>
      </w:r>
      <w:r w:rsidR="00825E2A" w:rsidRPr="79927B3C">
        <w:rPr>
          <w:rFonts w:eastAsia="Times New Roman"/>
          <w:sz w:val="24"/>
          <w:szCs w:val="24"/>
        </w:rPr>
        <w:t xml:space="preserve">strong strategic </w:t>
      </w:r>
      <w:r w:rsidR="00EE7A3F" w:rsidRPr="79927B3C">
        <w:rPr>
          <w:rFonts w:eastAsia="Times New Roman"/>
          <w:sz w:val="24"/>
          <w:szCs w:val="24"/>
        </w:rPr>
        <w:t xml:space="preserve">vision with </w:t>
      </w:r>
      <w:r w:rsidR="00946406" w:rsidRPr="79927B3C">
        <w:rPr>
          <w:rFonts w:eastAsia="Times New Roman"/>
          <w:sz w:val="24"/>
          <w:szCs w:val="24"/>
        </w:rPr>
        <w:t xml:space="preserve">clearly defined </w:t>
      </w:r>
      <w:r w:rsidR="004E7956" w:rsidRPr="79927B3C">
        <w:rPr>
          <w:rFonts w:eastAsia="Times New Roman"/>
          <w:sz w:val="24"/>
          <w:szCs w:val="24"/>
        </w:rPr>
        <w:t xml:space="preserve">procedures for overcoming gender inclusion barriers in northern </w:t>
      </w:r>
      <w:proofErr w:type="spellStart"/>
      <w:r w:rsidR="004E7956" w:rsidRPr="79927B3C">
        <w:rPr>
          <w:rFonts w:eastAsia="Times New Roman"/>
          <w:sz w:val="24"/>
          <w:szCs w:val="24"/>
        </w:rPr>
        <w:t>Tillaberi</w:t>
      </w:r>
      <w:proofErr w:type="spellEnd"/>
      <w:r w:rsidR="004E7956" w:rsidRPr="79927B3C">
        <w:rPr>
          <w:rFonts w:eastAsia="Times New Roman"/>
          <w:sz w:val="24"/>
          <w:szCs w:val="24"/>
        </w:rPr>
        <w:t xml:space="preserve"> peace processes</w:t>
      </w:r>
      <w:r w:rsidR="00946406" w:rsidRPr="79927B3C">
        <w:rPr>
          <w:rFonts w:eastAsia="Times New Roman"/>
          <w:sz w:val="24"/>
          <w:szCs w:val="24"/>
        </w:rPr>
        <w:t xml:space="preserve">. </w:t>
      </w:r>
      <w:r w:rsidR="55FE9F3B" w:rsidRPr="79927B3C">
        <w:rPr>
          <w:rFonts w:eastAsia="Times New Roman"/>
          <w:sz w:val="24"/>
          <w:szCs w:val="24"/>
        </w:rPr>
        <w:t xml:space="preserve"> </w:t>
      </w:r>
      <w:r w:rsidR="00946406" w:rsidRPr="79927B3C">
        <w:rPr>
          <w:rFonts w:eastAsia="Times New Roman"/>
          <w:sz w:val="24"/>
          <w:szCs w:val="24"/>
        </w:rPr>
        <w:t>Prospective projects should</w:t>
      </w:r>
      <w:r w:rsidR="00EE7A3F" w:rsidRPr="79927B3C">
        <w:rPr>
          <w:rFonts w:eastAsia="Times New Roman"/>
          <w:sz w:val="24"/>
          <w:szCs w:val="24"/>
        </w:rPr>
        <w:t xml:space="preserve"> </w:t>
      </w:r>
      <w:r w:rsidR="007A1965" w:rsidRPr="79927B3C">
        <w:rPr>
          <w:rFonts w:eastAsia="Times New Roman"/>
          <w:sz w:val="24"/>
          <w:szCs w:val="24"/>
        </w:rPr>
        <w:t xml:space="preserve">build on previous women peacebuilding interventions in northern </w:t>
      </w:r>
      <w:proofErr w:type="spellStart"/>
      <w:r w:rsidR="007A1965" w:rsidRPr="79927B3C">
        <w:rPr>
          <w:rFonts w:eastAsia="Times New Roman"/>
          <w:sz w:val="24"/>
          <w:szCs w:val="24"/>
        </w:rPr>
        <w:t>Tillaberi</w:t>
      </w:r>
      <w:proofErr w:type="spellEnd"/>
      <w:r w:rsidR="007A1965" w:rsidRPr="79927B3C">
        <w:rPr>
          <w:rFonts w:eastAsia="Times New Roman"/>
          <w:sz w:val="24"/>
          <w:szCs w:val="24"/>
        </w:rPr>
        <w:t xml:space="preserve"> and work with </w:t>
      </w:r>
      <w:r w:rsidR="00E9209F" w:rsidRPr="79927B3C">
        <w:rPr>
          <w:rFonts w:eastAsia="Times New Roman"/>
          <w:sz w:val="24"/>
          <w:szCs w:val="24"/>
        </w:rPr>
        <w:t xml:space="preserve">local </w:t>
      </w:r>
      <w:r w:rsidR="0028326E" w:rsidRPr="79927B3C">
        <w:rPr>
          <w:rFonts w:eastAsia="Times New Roman"/>
          <w:sz w:val="24"/>
          <w:szCs w:val="24"/>
        </w:rPr>
        <w:t xml:space="preserve">women leaders who have </w:t>
      </w:r>
      <w:r w:rsidR="000C5E97" w:rsidRPr="79927B3C">
        <w:rPr>
          <w:rFonts w:eastAsia="Times New Roman"/>
          <w:sz w:val="24"/>
          <w:szCs w:val="24"/>
        </w:rPr>
        <w:t>been</w:t>
      </w:r>
      <w:r w:rsidR="003929E0" w:rsidRPr="79927B3C">
        <w:rPr>
          <w:rFonts w:eastAsia="Times New Roman"/>
          <w:sz w:val="24"/>
          <w:szCs w:val="24"/>
        </w:rPr>
        <w:t xml:space="preserve"> already </w:t>
      </w:r>
      <w:r w:rsidR="000C5E97" w:rsidRPr="79927B3C">
        <w:rPr>
          <w:rFonts w:eastAsia="Times New Roman"/>
          <w:sz w:val="24"/>
          <w:szCs w:val="24"/>
        </w:rPr>
        <w:t>trained on mediation skills and conflict resolution</w:t>
      </w:r>
      <w:r w:rsidR="00E9209F" w:rsidRPr="79927B3C">
        <w:rPr>
          <w:rFonts w:eastAsia="Times New Roman"/>
          <w:sz w:val="24"/>
          <w:szCs w:val="24"/>
        </w:rPr>
        <w:t xml:space="preserve">. </w:t>
      </w:r>
      <w:r w:rsidR="00E9209F" w:rsidRPr="79927B3C">
        <w:rPr>
          <w:rFonts w:eastAsia="Times New Roman"/>
          <w:b/>
          <w:bCs/>
          <w:sz w:val="24"/>
          <w:szCs w:val="24"/>
        </w:rPr>
        <w:t xml:space="preserve">Applicants are strongly encouraged against </w:t>
      </w:r>
      <w:r w:rsidR="00B23D2F" w:rsidRPr="79927B3C">
        <w:rPr>
          <w:rFonts w:eastAsia="Times New Roman"/>
          <w:b/>
          <w:bCs/>
          <w:sz w:val="24"/>
          <w:szCs w:val="24"/>
        </w:rPr>
        <w:t xml:space="preserve">holding new trainings for local women leaders and are instead advised to </w:t>
      </w:r>
      <w:r w:rsidR="001079ED" w:rsidRPr="79927B3C">
        <w:rPr>
          <w:rFonts w:eastAsia="Times New Roman"/>
          <w:b/>
          <w:bCs/>
          <w:sz w:val="24"/>
          <w:szCs w:val="24"/>
        </w:rPr>
        <w:t>work with local women leaders who have previously received mediation training.</w:t>
      </w:r>
      <w:r w:rsidR="001079ED" w:rsidRPr="79927B3C">
        <w:rPr>
          <w:rFonts w:eastAsia="Times New Roman"/>
          <w:sz w:val="24"/>
          <w:szCs w:val="24"/>
        </w:rPr>
        <w:t xml:space="preserve"> Applicants are advised to </w:t>
      </w:r>
      <w:r w:rsidR="00B23D2F" w:rsidRPr="79927B3C">
        <w:rPr>
          <w:rFonts w:eastAsia="Times New Roman"/>
          <w:sz w:val="24"/>
          <w:szCs w:val="24"/>
        </w:rPr>
        <w:t>focus on strategic activities that advance women’s integration into local peace process mediation.</w:t>
      </w:r>
      <w:r w:rsidR="00A21C0E" w:rsidRPr="79927B3C">
        <w:rPr>
          <w:rFonts w:eastAsia="Times New Roman"/>
          <w:sz w:val="24"/>
          <w:szCs w:val="24"/>
        </w:rPr>
        <w:t xml:space="preserve"> </w:t>
      </w:r>
    </w:p>
    <w:p w14:paraId="46ADF33F" w14:textId="5301DE85" w:rsidR="009924B6" w:rsidRDefault="009924B6" w:rsidP="007B0BC8">
      <w:pPr>
        <w:shd w:val="clear" w:color="auto" w:fill="FFFFFF" w:themeFill="background1"/>
        <w:spacing w:after="0" w:line="240" w:lineRule="auto"/>
        <w:textAlignment w:val="baseline"/>
        <w:rPr>
          <w:rFonts w:eastAsia="Times New Roman"/>
          <w:sz w:val="24"/>
          <w:szCs w:val="24"/>
        </w:rPr>
      </w:pPr>
    </w:p>
    <w:p w14:paraId="4BBE71FB" w14:textId="1EF3A67A" w:rsidR="009924B6" w:rsidRDefault="00A21C0E"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Possible project activities include:</w:t>
      </w:r>
    </w:p>
    <w:p w14:paraId="3F827FD7" w14:textId="77EBDE73" w:rsidR="00A21C0E" w:rsidRDefault="00814F34"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Rapid gender inclusion assessment of northern </w:t>
      </w:r>
      <w:proofErr w:type="spellStart"/>
      <w:r>
        <w:rPr>
          <w:rFonts w:eastAsia="Times New Roman" w:cstheme="minorHAnsi"/>
          <w:bCs/>
          <w:sz w:val="24"/>
          <w:szCs w:val="24"/>
        </w:rPr>
        <w:t>Tillaberi</w:t>
      </w:r>
      <w:proofErr w:type="spellEnd"/>
      <w:r>
        <w:rPr>
          <w:rFonts w:eastAsia="Times New Roman" w:cstheme="minorHAnsi"/>
          <w:bCs/>
          <w:sz w:val="24"/>
          <w:szCs w:val="24"/>
        </w:rPr>
        <w:t xml:space="preserve"> Region peace processes</w:t>
      </w:r>
    </w:p>
    <w:p w14:paraId="5CD6A513" w14:textId="7BE3D951" w:rsidR="00814F34" w:rsidRDefault="006B3FB6"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Gender inclusion strategy development for northern </w:t>
      </w:r>
      <w:proofErr w:type="spellStart"/>
      <w:r>
        <w:rPr>
          <w:rFonts w:eastAsia="Times New Roman" w:cstheme="minorHAnsi"/>
          <w:bCs/>
          <w:sz w:val="24"/>
          <w:szCs w:val="24"/>
        </w:rPr>
        <w:t>Tillaberi</w:t>
      </w:r>
      <w:proofErr w:type="spellEnd"/>
      <w:r>
        <w:rPr>
          <w:rFonts w:eastAsia="Times New Roman" w:cstheme="minorHAnsi"/>
          <w:bCs/>
          <w:sz w:val="24"/>
          <w:szCs w:val="24"/>
        </w:rPr>
        <w:t xml:space="preserve"> Region peace processes</w:t>
      </w:r>
    </w:p>
    <w:p w14:paraId="11317A12" w14:textId="577AE163" w:rsidR="006B3FB6" w:rsidRDefault="005C391E"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Advocacy meetings to implement a</w:t>
      </w:r>
      <w:r w:rsidR="005238F1">
        <w:rPr>
          <w:rFonts w:eastAsia="Times New Roman" w:cstheme="minorHAnsi"/>
          <w:bCs/>
          <w:sz w:val="24"/>
          <w:szCs w:val="24"/>
        </w:rPr>
        <w:t xml:space="preserve"> peace process</w:t>
      </w:r>
      <w:r>
        <w:rPr>
          <w:rFonts w:eastAsia="Times New Roman" w:cstheme="minorHAnsi"/>
          <w:bCs/>
          <w:sz w:val="24"/>
          <w:szCs w:val="24"/>
        </w:rPr>
        <w:t xml:space="preserve"> gender inclusion strategy</w:t>
      </w:r>
    </w:p>
    <w:p w14:paraId="7D7395BC" w14:textId="643AB1BA" w:rsidR="005C391E" w:rsidRDefault="005238F1"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Gender-inclusive peace monitoring </w:t>
      </w:r>
    </w:p>
    <w:p w14:paraId="3355EF25" w14:textId="080A2F74" w:rsidR="000F562A" w:rsidRPr="00A21C0E" w:rsidRDefault="00B25C11"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Public gender inclusion sensitization activities</w:t>
      </w:r>
    </w:p>
    <w:p w14:paraId="101D8069" w14:textId="77777777" w:rsidR="00B23D2F" w:rsidRDefault="00B23D2F" w:rsidP="007B0BC8">
      <w:pPr>
        <w:shd w:val="clear" w:color="auto" w:fill="FFFFFF"/>
        <w:spacing w:after="0" w:line="240" w:lineRule="auto"/>
        <w:textAlignment w:val="baseline"/>
        <w:rPr>
          <w:rFonts w:eastAsia="Times New Roman" w:cstheme="minorHAnsi"/>
          <w:bCs/>
          <w:sz w:val="24"/>
          <w:szCs w:val="24"/>
        </w:rPr>
      </w:pPr>
    </w:p>
    <w:p w14:paraId="1E5F989F" w14:textId="330C1F27" w:rsidR="00B23D2F" w:rsidRDefault="00736C19" w:rsidP="007B0BC8">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Close </w:t>
      </w:r>
      <w:r w:rsidR="00AE69F9">
        <w:rPr>
          <w:rFonts w:eastAsia="Times New Roman" w:cstheme="minorHAnsi"/>
          <w:bCs/>
          <w:sz w:val="24"/>
          <w:szCs w:val="24"/>
        </w:rPr>
        <w:t xml:space="preserve">collaboration with Nigerien authorities </w:t>
      </w:r>
      <w:r w:rsidR="00EF6DC9">
        <w:rPr>
          <w:rFonts w:eastAsia="Times New Roman" w:cstheme="minorHAnsi"/>
          <w:bCs/>
          <w:sz w:val="24"/>
          <w:szCs w:val="24"/>
        </w:rPr>
        <w:t xml:space="preserve">like the Ministry of Interior’s </w:t>
      </w:r>
      <w:r w:rsidR="0034155F">
        <w:rPr>
          <w:rFonts w:eastAsia="Times New Roman" w:cstheme="minorHAnsi"/>
          <w:bCs/>
          <w:sz w:val="24"/>
          <w:szCs w:val="24"/>
        </w:rPr>
        <w:t>Stabilization Unit and the High Authority for the Consolidation of Peace</w:t>
      </w:r>
      <w:r w:rsidR="00C66295">
        <w:rPr>
          <w:rFonts w:eastAsia="Times New Roman" w:cstheme="minorHAnsi"/>
          <w:bCs/>
          <w:sz w:val="24"/>
          <w:szCs w:val="24"/>
        </w:rPr>
        <w:t xml:space="preserve"> (HACP)</w:t>
      </w:r>
      <w:r w:rsidR="0034155F">
        <w:rPr>
          <w:rFonts w:eastAsia="Times New Roman" w:cstheme="minorHAnsi"/>
          <w:bCs/>
          <w:sz w:val="24"/>
          <w:szCs w:val="24"/>
        </w:rPr>
        <w:t xml:space="preserve"> as well as other partners implementing peace process support activities in northern </w:t>
      </w:r>
      <w:proofErr w:type="spellStart"/>
      <w:r w:rsidR="0034155F">
        <w:rPr>
          <w:rFonts w:eastAsia="Times New Roman" w:cstheme="minorHAnsi"/>
          <w:bCs/>
          <w:sz w:val="24"/>
          <w:szCs w:val="24"/>
        </w:rPr>
        <w:t>Tillaberi</w:t>
      </w:r>
      <w:proofErr w:type="spellEnd"/>
      <w:r w:rsidR="0034155F">
        <w:rPr>
          <w:rFonts w:eastAsia="Times New Roman" w:cstheme="minorHAnsi"/>
          <w:bCs/>
          <w:sz w:val="24"/>
          <w:szCs w:val="24"/>
        </w:rPr>
        <w:t xml:space="preserve"> Region is essential for </w:t>
      </w:r>
      <w:r w:rsidR="00F40D24">
        <w:rPr>
          <w:rFonts w:eastAsia="Times New Roman" w:cstheme="minorHAnsi"/>
          <w:bCs/>
          <w:sz w:val="24"/>
          <w:szCs w:val="24"/>
        </w:rPr>
        <w:t xml:space="preserve">successful project implementation. </w:t>
      </w:r>
      <w:r w:rsidR="00A75B3A">
        <w:rPr>
          <w:rFonts w:eastAsia="Times New Roman" w:cstheme="minorHAnsi"/>
          <w:bCs/>
          <w:sz w:val="24"/>
          <w:szCs w:val="24"/>
        </w:rPr>
        <w:t>The successful applicant wi</w:t>
      </w:r>
      <w:r w:rsidR="00346A1C">
        <w:rPr>
          <w:rFonts w:eastAsia="Times New Roman" w:cstheme="minorHAnsi"/>
          <w:bCs/>
          <w:sz w:val="24"/>
          <w:szCs w:val="24"/>
        </w:rPr>
        <w:t>ll</w:t>
      </w:r>
      <w:r w:rsidR="00A75B3A">
        <w:rPr>
          <w:rFonts w:eastAsia="Times New Roman" w:cstheme="minorHAnsi"/>
          <w:bCs/>
          <w:sz w:val="24"/>
          <w:szCs w:val="24"/>
        </w:rPr>
        <w:t xml:space="preserve"> demonstrate </w:t>
      </w:r>
      <w:r w:rsidR="00C64493">
        <w:rPr>
          <w:rFonts w:eastAsia="Times New Roman" w:cstheme="minorHAnsi"/>
          <w:bCs/>
          <w:sz w:val="24"/>
          <w:szCs w:val="24"/>
        </w:rPr>
        <w:t xml:space="preserve">a </w:t>
      </w:r>
      <w:r w:rsidR="00B74E9C">
        <w:rPr>
          <w:rFonts w:eastAsia="Times New Roman" w:cstheme="minorHAnsi"/>
          <w:bCs/>
          <w:sz w:val="24"/>
          <w:szCs w:val="24"/>
        </w:rPr>
        <w:t>successful</w:t>
      </w:r>
      <w:r w:rsidR="00CB35B1">
        <w:rPr>
          <w:rFonts w:eastAsia="Times New Roman" w:cstheme="minorHAnsi"/>
          <w:bCs/>
          <w:sz w:val="24"/>
          <w:szCs w:val="24"/>
        </w:rPr>
        <w:t xml:space="preserve"> </w:t>
      </w:r>
      <w:r w:rsidR="00C64493">
        <w:rPr>
          <w:rFonts w:eastAsia="Times New Roman" w:cstheme="minorHAnsi"/>
          <w:bCs/>
          <w:sz w:val="24"/>
          <w:szCs w:val="24"/>
        </w:rPr>
        <w:t>track record of gender inclusion in local peacebuilding and will have collaborate</w:t>
      </w:r>
      <w:r w:rsidR="00CB35B1">
        <w:rPr>
          <w:rFonts w:eastAsia="Times New Roman" w:cstheme="minorHAnsi"/>
          <w:bCs/>
          <w:sz w:val="24"/>
          <w:szCs w:val="24"/>
        </w:rPr>
        <w:t xml:space="preserve">d previously with national or local Nigerien authorities. </w:t>
      </w:r>
      <w:r w:rsidR="00F40D24">
        <w:rPr>
          <w:rFonts w:eastAsia="Times New Roman" w:cstheme="minorHAnsi"/>
          <w:bCs/>
          <w:sz w:val="24"/>
          <w:szCs w:val="24"/>
        </w:rPr>
        <w:t>A</w:t>
      </w:r>
      <w:r w:rsidR="005A4C9E">
        <w:rPr>
          <w:rFonts w:eastAsia="Times New Roman" w:cstheme="minorHAnsi"/>
          <w:bCs/>
          <w:sz w:val="24"/>
          <w:szCs w:val="24"/>
        </w:rPr>
        <w:t xml:space="preserve">pplicants should budget for quarterly </w:t>
      </w:r>
      <w:r w:rsidR="005A2CBC">
        <w:rPr>
          <w:rFonts w:eastAsia="Times New Roman" w:cstheme="minorHAnsi"/>
          <w:bCs/>
          <w:sz w:val="24"/>
          <w:szCs w:val="24"/>
        </w:rPr>
        <w:t xml:space="preserve">meetings of a project advisory group that will ensure coordination with </w:t>
      </w:r>
      <w:r w:rsidR="005C391E">
        <w:rPr>
          <w:rFonts w:eastAsia="Times New Roman" w:cstheme="minorHAnsi"/>
          <w:bCs/>
          <w:sz w:val="24"/>
          <w:szCs w:val="24"/>
        </w:rPr>
        <w:t xml:space="preserve">Nigerien authorities and </w:t>
      </w:r>
      <w:r w:rsidR="00D94D84">
        <w:rPr>
          <w:rFonts w:eastAsia="Times New Roman" w:cstheme="minorHAnsi"/>
          <w:bCs/>
          <w:sz w:val="24"/>
          <w:szCs w:val="24"/>
        </w:rPr>
        <w:t xml:space="preserve">other women, peace, and security implementing partners. </w:t>
      </w:r>
    </w:p>
    <w:p w14:paraId="01296CA4" w14:textId="77777777" w:rsidR="00E87591" w:rsidRPr="005C01D7" w:rsidRDefault="00E87591" w:rsidP="007B0BC8">
      <w:pPr>
        <w:shd w:val="clear" w:color="auto" w:fill="FFFFFF"/>
        <w:spacing w:after="0" w:line="240" w:lineRule="auto"/>
        <w:textAlignment w:val="baseline"/>
        <w:rPr>
          <w:rFonts w:eastAsia="Times New Roman" w:cstheme="minorHAnsi"/>
          <w:sz w:val="24"/>
          <w:szCs w:val="24"/>
        </w:rPr>
      </w:pPr>
    </w:p>
    <w:p w14:paraId="2D397A10" w14:textId="77777777" w:rsidR="0023368A" w:rsidRPr="005C01D7" w:rsidRDefault="0023368A" w:rsidP="007B0BC8">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2A2E317D" w14:textId="3930ED3E" w:rsidR="0023368A" w:rsidRPr="00E95596" w:rsidRDefault="00387B50" w:rsidP="007B0BC8">
      <w:pPr>
        <w:shd w:val="clear" w:color="auto" w:fill="FFFFFF"/>
        <w:spacing w:after="0" w:line="240" w:lineRule="auto"/>
        <w:textAlignment w:val="baseline"/>
        <w:rPr>
          <w:rFonts w:eastAsia="Times New Roman" w:cstheme="minorHAnsi"/>
          <w:color w:val="333333"/>
          <w:sz w:val="24"/>
          <w:szCs w:val="24"/>
          <w:bdr w:val="none" w:sz="0" w:space="0" w:color="auto" w:frame="1"/>
        </w:rPr>
      </w:pPr>
      <w:r w:rsidRPr="00E95596">
        <w:rPr>
          <w:rFonts w:eastAsia="Times New Roman" w:cstheme="minorHAnsi"/>
          <w:color w:val="333333"/>
          <w:sz w:val="24"/>
          <w:szCs w:val="24"/>
          <w:bdr w:val="none" w:sz="0" w:space="0" w:color="auto" w:frame="1"/>
        </w:rPr>
        <w:t xml:space="preserve">The successful </w:t>
      </w:r>
      <w:r w:rsidR="00281D73" w:rsidRPr="00E95596">
        <w:rPr>
          <w:rFonts w:eastAsia="Times New Roman" w:cstheme="minorHAnsi"/>
          <w:color w:val="333333"/>
          <w:sz w:val="24"/>
          <w:szCs w:val="24"/>
          <w:bdr w:val="none" w:sz="0" w:space="0" w:color="auto" w:frame="1"/>
        </w:rPr>
        <w:t xml:space="preserve">applicant will </w:t>
      </w:r>
      <w:r w:rsidR="00E95596">
        <w:rPr>
          <w:rFonts w:eastAsia="Times New Roman" w:cstheme="minorHAnsi"/>
          <w:color w:val="333333"/>
          <w:sz w:val="24"/>
          <w:szCs w:val="24"/>
          <w:bdr w:val="none" w:sz="0" w:space="0" w:color="auto" w:frame="1"/>
        </w:rPr>
        <w:t xml:space="preserve">work </w:t>
      </w:r>
      <w:r w:rsidR="00FA5527">
        <w:rPr>
          <w:rFonts w:eastAsia="Times New Roman" w:cstheme="minorHAnsi"/>
          <w:color w:val="333333"/>
          <w:sz w:val="24"/>
          <w:szCs w:val="24"/>
          <w:bdr w:val="none" w:sz="0" w:space="0" w:color="auto" w:frame="1"/>
        </w:rPr>
        <w:t xml:space="preserve">with women leaders in northern </w:t>
      </w:r>
      <w:proofErr w:type="spellStart"/>
      <w:r w:rsidR="00FA5527">
        <w:rPr>
          <w:rFonts w:eastAsia="Times New Roman" w:cstheme="minorHAnsi"/>
          <w:color w:val="333333"/>
          <w:sz w:val="24"/>
          <w:szCs w:val="24"/>
          <w:bdr w:val="none" w:sz="0" w:space="0" w:color="auto" w:frame="1"/>
        </w:rPr>
        <w:t>Tillaberi</w:t>
      </w:r>
      <w:proofErr w:type="spellEnd"/>
      <w:r w:rsidR="00FA5527">
        <w:rPr>
          <w:rFonts w:eastAsia="Times New Roman" w:cstheme="minorHAnsi"/>
          <w:color w:val="333333"/>
          <w:sz w:val="24"/>
          <w:szCs w:val="24"/>
          <w:bdr w:val="none" w:sz="0" w:space="0" w:color="auto" w:frame="1"/>
        </w:rPr>
        <w:t xml:space="preserve"> Region who have been trained by previous </w:t>
      </w:r>
      <w:r w:rsidR="009A40D7">
        <w:rPr>
          <w:rFonts w:eastAsia="Times New Roman" w:cstheme="minorHAnsi"/>
          <w:color w:val="333333"/>
          <w:sz w:val="24"/>
          <w:szCs w:val="24"/>
          <w:bdr w:val="none" w:sz="0" w:space="0" w:color="auto" w:frame="1"/>
        </w:rPr>
        <w:t xml:space="preserve">peacebuilding and gender inclusion </w:t>
      </w:r>
      <w:r w:rsidR="00FA5527">
        <w:rPr>
          <w:rFonts w:eastAsia="Times New Roman" w:cstheme="minorHAnsi"/>
          <w:color w:val="333333"/>
          <w:sz w:val="24"/>
          <w:szCs w:val="24"/>
          <w:bdr w:val="none" w:sz="0" w:space="0" w:color="auto" w:frame="1"/>
        </w:rPr>
        <w:t>programs</w:t>
      </w:r>
      <w:r w:rsidR="00242F62">
        <w:rPr>
          <w:rFonts w:eastAsia="Times New Roman" w:cstheme="minorHAnsi"/>
          <w:color w:val="333333"/>
          <w:sz w:val="24"/>
          <w:szCs w:val="24"/>
          <w:bdr w:val="none" w:sz="0" w:space="0" w:color="auto" w:frame="1"/>
        </w:rPr>
        <w:t xml:space="preserve"> to co-design and implement</w:t>
      </w:r>
      <w:r w:rsidR="00413FD1">
        <w:rPr>
          <w:rFonts w:eastAsia="Times New Roman" w:cstheme="minorHAnsi"/>
          <w:color w:val="333333"/>
          <w:sz w:val="24"/>
          <w:szCs w:val="24"/>
          <w:bdr w:val="none" w:sz="0" w:space="0" w:color="auto" w:frame="1"/>
        </w:rPr>
        <w:t xml:space="preserve"> gender inclusion activities. The successful applicant will </w:t>
      </w:r>
      <w:r w:rsidR="004A7D36">
        <w:rPr>
          <w:rFonts w:eastAsia="Times New Roman" w:cstheme="minorHAnsi"/>
          <w:color w:val="333333"/>
          <w:sz w:val="24"/>
          <w:szCs w:val="24"/>
          <w:bdr w:val="none" w:sz="0" w:space="0" w:color="auto" w:frame="1"/>
        </w:rPr>
        <w:t>build on pre-existing</w:t>
      </w:r>
      <w:r w:rsidR="00413FD1">
        <w:rPr>
          <w:rFonts w:eastAsia="Times New Roman" w:cstheme="minorHAnsi"/>
          <w:color w:val="333333"/>
          <w:sz w:val="24"/>
          <w:szCs w:val="24"/>
          <w:bdr w:val="none" w:sz="0" w:space="0" w:color="auto" w:frame="1"/>
        </w:rPr>
        <w:t xml:space="preserve"> relationships with local and national </w:t>
      </w:r>
      <w:r w:rsidR="00C66295">
        <w:rPr>
          <w:rFonts w:eastAsia="Times New Roman" w:cstheme="minorHAnsi"/>
          <w:color w:val="333333"/>
          <w:sz w:val="24"/>
          <w:szCs w:val="24"/>
          <w:bdr w:val="none" w:sz="0" w:space="0" w:color="auto" w:frame="1"/>
        </w:rPr>
        <w:t>Nigerien authoritie</w:t>
      </w:r>
      <w:r w:rsidR="002C3B28">
        <w:rPr>
          <w:rFonts w:eastAsia="Times New Roman" w:cstheme="minorHAnsi"/>
          <w:color w:val="333333"/>
          <w:sz w:val="24"/>
          <w:szCs w:val="24"/>
          <w:bdr w:val="none" w:sz="0" w:space="0" w:color="auto" w:frame="1"/>
        </w:rPr>
        <w:t xml:space="preserve">s, community leaders, and </w:t>
      </w:r>
      <w:r w:rsidR="00077404">
        <w:rPr>
          <w:rFonts w:eastAsia="Times New Roman" w:cstheme="minorHAnsi"/>
          <w:color w:val="333333"/>
          <w:sz w:val="24"/>
          <w:szCs w:val="24"/>
          <w:bdr w:val="none" w:sz="0" w:space="0" w:color="auto" w:frame="1"/>
        </w:rPr>
        <w:t xml:space="preserve">women’s leaders in northern </w:t>
      </w:r>
      <w:proofErr w:type="spellStart"/>
      <w:r w:rsidR="00077404">
        <w:rPr>
          <w:rFonts w:eastAsia="Times New Roman" w:cstheme="minorHAnsi"/>
          <w:color w:val="333333"/>
          <w:sz w:val="24"/>
          <w:szCs w:val="24"/>
          <w:bdr w:val="none" w:sz="0" w:space="0" w:color="auto" w:frame="1"/>
        </w:rPr>
        <w:t>Tillaberi</w:t>
      </w:r>
      <w:proofErr w:type="spellEnd"/>
      <w:r w:rsidR="00077404">
        <w:rPr>
          <w:rFonts w:eastAsia="Times New Roman" w:cstheme="minorHAnsi"/>
          <w:color w:val="333333"/>
          <w:sz w:val="24"/>
          <w:szCs w:val="24"/>
          <w:bdr w:val="none" w:sz="0" w:space="0" w:color="auto" w:frame="1"/>
        </w:rPr>
        <w:t xml:space="preserve"> Region to manage a broad</w:t>
      </w:r>
      <w:r w:rsidR="007C23A6">
        <w:rPr>
          <w:rFonts w:eastAsia="Times New Roman" w:cstheme="minorHAnsi"/>
          <w:color w:val="333333"/>
          <w:sz w:val="24"/>
          <w:szCs w:val="24"/>
          <w:bdr w:val="none" w:sz="0" w:space="0" w:color="auto" w:frame="1"/>
        </w:rPr>
        <w:t xml:space="preserve"> coalition of partners critical to successful gender inclusion. </w:t>
      </w:r>
    </w:p>
    <w:p w14:paraId="492D5EB1" w14:textId="77777777" w:rsidR="00B61396" w:rsidRPr="005C01D7" w:rsidRDefault="00B61396" w:rsidP="007B0BC8">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750E3648" w:rsidR="00E956A6" w:rsidRPr="005C01D7" w:rsidRDefault="00E956A6" w:rsidP="007B0BC8">
      <w:p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5F0927">
        <w:rPr>
          <w:rFonts w:eastAsia="Times New Roman" w:cstheme="minorHAnsi"/>
          <w:b/>
          <w:sz w:val="24"/>
          <w:szCs w:val="24"/>
          <w:bdr w:val="none" w:sz="0" w:space="0" w:color="auto" w:frame="1"/>
        </w:rPr>
        <w:t xml:space="preserve">Length of </w:t>
      </w:r>
      <w:r w:rsidR="005F0927" w:rsidRPr="005F0927">
        <w:rPr>
          <w:rFonts w:eastAsia="Times New Roman" w:cstheme="minorHAnsi"/>
          <w:b/>
          <w:sz w:val="24"/>
          <w:szCs w:val="24"/>
          <w:bdr w:val="none" w:sz="0" w:space="0" w:color="auto" w:frame="1"/>
        </w:rPr>
        <w:t>P</w:t>
      </w:r>
      <w:r w:rsidRPr="005F0927">
        <w:rPr>
          <w:rFonts w:eastAsia="Times New Roman" w:cstheme="minorHAnsi"/>
          <w:b/>
          <w:sz w:val="24"/>
          <w:szCs w:val="24"/>
          <w:bdr w:val="none" w:sz="0" w:space="0" w:color="auto" w:frame="1"/>
        </w:rPr>
        <w:t xml:space="preserve">erformance </w:t>
      </w:r>
      <w:r w:rsidR="005F0927" w:rsidRPr="005F0927">
        <w:rPr>
          <w:rFonts w:eastAsia="Times New Roman" w:cstheme="minorHAnsi"/>
          <w:b/>
          <w:sz w:val="24"/>
          <w:szCs w:val="24"/>
          <w:bdr w:val="none" w:sz="0" w:space="0" w:color="auto" w:frame="1"/>
        </w:rPr>
        <w:t>P</w:t>
      </w:r>
      <w:r w:rsidRPr="005F0927">
        <w:rPr>
          <w:rFonts w:eastAsia="Times New Roman" w:cstheme="minorHAnsi"/>
          <w:b/>
          <w:sz w:val="24"/>
          <w:szCs w:val="24"/>
          <w:bdr w:val="none" w:sz="0" w:space="0" w:color="auto" w:frame="1"/>
        </w:rPr>
        <w:t>eriod:</w:t>
      </w:r>
      <w:r w:rsidRPr="005C01D7">
        <w:rPr>
          <w:rFonts w:eastAsia="Times New Roman" w:cstheme="minorHAnsi"/>
          <w:bCs/>
          <w:sz w:val="24"/>
          <w:szCs w:val="24"/>
          <w:bdr w:val="none" w:sz="0" w:space="0" w:color="auto" w:frame="1"/>
        </w:rPr>
        <w:t xml:space="preserve"> </w:t>
      </w:r>
      <w:r w:rsidR="00D94D84" w:rsidRPr="005F0927">
        <w:rPr>
          <w:rFonts w:eastAsia="Times New Roman" w:cstheme="minorHAnsi"/>
          <w:bCs/>
          <w:iCs/>
          <w:sz w:val="24"/>
          <w:szCs w:val="24"/>
          <w:bdr w:val="none" w:sz="0" w:space="0" w:color="auto" w:frame="1"/>
        </w:rPr>
        <w:t>18 months</w:t>
      </w:r>
      <w:r w:rsidRPr="00D94D84">
        <w:rPr>
          <w:rFonts w:eastAsia="Times New Roman" w:cstheme="minorHAnsi"/>
          <w:bCs/>
          <w:i/>
          <w:sz w:val="24"/>
          <w:szCs w:val="24"/>
          <w:bdr w:val="none" w:sz="0" w:space="0" w:color="auto" w:frame="1"/>
        </w:rPr>
        <w:t xml:space="preserve"> </w:t>
      </w:r>
    </w:p>
    <w:p w14:paraId="56EAB54E" w14:textId="478C7BD2" w:rsidR="00E956A6" w:rsidRPr="005F0927" w:rsidRDefault="00E956A6" w:rsidP="007B0BC8">
      <w:pPr>
        <w:shd w:val="clear" w:color="auto" w:fill="FFFFFF"/>
        <w:spacing w:after="0" w:line="240" w:lineRule="auto"/>
        <w:textAlignment w:val="baseline"/>
        <w:rPr>
          <w:rFonts w:eastAsia="Times New Roman" w:cstheme="minorHAnsi"/>
          <w:bCs/>
          <w:iCs/>
          <w:color w:val="333333"/>
          <w:sz w:val="24"/>
          <w:szCs w:val="24"/>
          <w:bdr w:val="none" w:sz="0" w:space="0" w:color="auto" w:frame="1"/>
        </w:rPr>
      </w:pPr>
      <w:r w:rsidRPr="005F0927">
        <w:rPr>
          <w:rFonts w:eastAsia="Times New Roman" w:cstheme="minorHAnsi"/>
          <w:b/>
          <w:sz w:val="24"/>
          <w:szCs w:val="24"/>
          <w:bdr w:val="none" w:sz="0" w:space="0" w:color="auto" w:frame="1"/>
        </w:rPr>
        <w:t xml:space="preserve">Number of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 xml:space="preserve">wards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nticipated</w:t>
      </w:r>
      <w:r w:rsidR="00D94D84" w:rsidRPr="005F0927">
        <w:rPr>
          <w:rFonts w:eastAsia="Times New Roman" w:cstheme="minorHAnsi"/>
          <w:b/>
          <w:sz w:val="24"/>
          <w:szCs w:val="24"/>
          <w:bdr w:val="none" w:sz="0" w:space="0" w:color="auto" w:frame="1"/>
        </w:rPr>
        <w:t>:</w:t>
      </w:r>
      <w:r w:rsidRPr="00D94D84">
        <w:rPr>
          <w:rFonts w:eastAsia="Times New Roman" w:cstheme="minorHAnsi"/>
          <w:bCs/>
          <w:sz w:val="24"/>
          <w:szCs w:val="24"/>
          <w:bdr w:val="none" w:sz="0" w:space="0" w:color="auto" w:frame="1"/>
        </w:rPr>
        <w:t xml:space="preserve"> </w:t>
      </w:r>
      <w:r w:rsidR="00D94D84" w:rsidRPr="005F0927">
        <w:rPr>
          <w:rFonts w:eastAsia="Times New Roman" w:cstheme="minorHAnsi"/>
          <w:bCs/>
          <w:iCs/>
          <w:sz w:val="24"/>
          <w:szCs w:val="24"/>
          <w:bdr w:val="none" w:sz="0" w:space="0" w:color="auto" w:frame="1"/>
        </w:rPr>
        <w:t>1</w:t>
      </w:r>
      <w:r w:rsidRPr="005F0927">
        <w:rPr>
          <w:rFonts w:eastAsia="Times New Roman" w:cstheme="minorHAnsi"/>
          <w:bCs/>
          <w:iCs/>
          <w:sz w:val="24"/>
          <w:szCs w:val="24"/>
          <w:bdr w:val="none" w:sz="0" w:space="0" w:color="auto" w:frame="1"/>
        </w:rPr>
        <w:t xml:space="preserve"> award</w:t>
      </w:r>
    </w:p>
    <w:p w14:paraId="053A439C" w14:textId="3A13C266" w:rsidR="00E956A6" w:rsidRPr="005C01D7" w:rsidRDefault="00E956A6"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F0927">
        <w:rPr>
          <w:rFonts w:eastAsia="Times New Roman" w:cstheme="minorHAnsi"/>
          <w:b/>
          <w:sz w:val="24"/>
          <w:szCs w:val="24"/>
          <w:bdr w:val="none" w:sz="0" w:space="0" w:color="auto" w:frame="1"/>
        </w:rPr>
        <w:t xml:space="preserve">Award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mount</w:t>
      </w:r>
      <w:r w:rsidR="004F22D2" w:rsidRPr="005F0927">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$100,000</w:t>
      </w:r>
    </w:p>
    <w:p w14:paraId="27407C15" w14:textId="7A4364A9" w:rsidR="00E956A6" w:rsidRPr="005C01D7" w:rsidRDefault="00E956A6"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F0927">
        <w:rPr>
          <w:rFonts w:eastAsia="Times New Roman" w:cstheme="minorHAnsi"/>
          <w:b/>
          <w:sz w:val="24"/>
          <w:szCs w:val="24"/>
          <w:bdr w:val="none" w:sz="0" w:space="0" w:color="auto" w:frame="1"/>
        </w:rPr>
        <w:t xml:space="preserve">Total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 xml:space="preserve">vailable </w:t>
      </w:r>
      <w:r w:rsidR="005F0927" w:rsidRPr="005F0927">
        <w:rPr>
          <w:rFonts w:eastAsia="Times New Roman" w:cstheme="minorHAnsi"/>
          <w:b/>
          <w:sz w:val="24"/>
          <w:szCs w:val="24"/>
          <w:bdr w:val="none" w:sz="0" w:space="0" w:color="auto" w:frame="1"/>
        </w:rPr>
        <w:t>F</w:t>
      </w:r>
      <w:r w:rsidRPr="005F0927">
        <w:rPr>
          <w:rFonts w:eastAsia="Times New Roman" w:cstheme="minorHAnsi"/>
          <w:b/>
          <w:sz w:val="24"/>
          <w:szCs w:val="24"/>
          <w:bdr w:val="none" w:sz="0" w:space="0" w:color="auto" w:frame="1"/>
        </w:rPr>
        <w:t>unding</w:t>
      </w:r>
      <w:r w:rsidR="004F22D2" w:rsidRPr="005F0927">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$100,000</w:t>
      </w:r>
      <w:r w:rsidRPr="005C01D7">
        <w:rPr>
          <w:rFonts w:eastAsia="Times New Roman" w:cstheme="minorHAnsi"/>
          <w:bCs/>
          <w:sz w:val="24"/>
          <w:szCs w:val="24"/>
          <w:bdr w:val="none" w:sz="0" w:space="0" w:color="auto" w:frame="1"/>
        </w:rPr>
        <w:t xml:space="preserve"> </w:t>
      </w:r>
    </w:p>
    <w:p w14:paraId="40073700" w14:textId="1C3BAAE7" w:rsidR="00E956A6" w:rsidRPr="005C01D7" w:rsidRDefault="00E956A6" w:rsidP="007B0BC8">
      <w:pPr>
        <w:shd w:val="clear" w:color="auto" w:fill="FFFFFF" w:themeFill="background1"/>
        <w:spacing w:after="0" w:line="240" w:lineRule="auto"/>
        <w:textAlignment w:val="baseline"/>
        <w:rPr>
          <w:rFonts w:eastAsia="Times New Roman"/>
          <w:i/>
          <w:iCs/>
          <w:color w:val="FF0000"/>
          <w:sz w:val="24"/>
          <w:szCs w:val="24"/>
          <w:bdr w:val="none" w:sz="0" w:space="0" w:color="auto" w:frame="1"/>
        </w:rPr>
      </w:pPr>
      <w:r w:rsidRPr="005F0927">
        <w:rPr>
          <w:rFonts w:eastAsia="Times New Roman"/>
          <w:b/>
          <w:bCs/>
          <w:sz w:val="24"/>
          <w:szCs w:val="24"/>
          <w:bdr w:val="none" w:sz="0" w:space="0" w:color="auto" w:frame="1"/>
        </w:rPr>
        <w:t>Type of Funding:</w:t>
      </w:r>
      <w:r w:rsidR="0086794B" w:rsidRPr="0086794B">
        <w:t xml:space="preserve"> </w:t>
      </w:r>
      <w:r w:rsidR="0086794B" w:rsidRPr="79927B3C">
        <w:rPr>
          <w:rFonts w:eastAsia="Times New Roman"/>
          <w:sz w:val="24"/>
          <w:szCs w:val="24"/>
          <w:bdr w:val="none" w:sz="0" w:space="0" w:color="auto" w:frame="1"/>
        </w:rPr>
        <w:t>FY23 Economic Support Funds under the Foreign Assistance Act</w:t>
      </w:r>
    </w:p>
    <w:p w14:paraId="6FD5D13D" w14:textId="77777777" w:rsidR="008B454C" w:rsidRPr="005C01D7" w:rsidRDefault="008B454C" w:rsidP="007B0BC8">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7B0BC8">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1E807AAB" w:rsidR="00B61396" w:rsidRPr="00380226" w:rsidRDefault="00852712" w:rsidP="007B0BC8">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5123CB" w:rsidRPr="005F0927">
        <w:rPr>
          <w:rFonts w:eastAsia="Times New Roman"/>
          <w:sz w:val="24"/>
          <w:szCs w:val="24"/>
          <w:bdr w:val="none" w:sz="0" w:space="0" w:color="auto" w:frame="1"/>
        </w:rPr>
        <w:t>Cooperative agreement. Substantial involvement from Embassy Niamey staff will include</w:t>
      </w:r>
      <w:r w:rsidR="00787C8A" w:rsidRPr="005F0927">
        <w:rPr>
          <w:rFonts w:eastAsia="Times New Roman"/>
          <w:sz w:val="24"/>
          <w:szCs w:val="24"/>
          <w:bdr w:val="none" w:sz="0" w:space="0" w:color="auto" w:frame="1"/>
        </w:rPr>
        <w:t xml:space="preserve">, but is not limited to, </w:t>
      </w:r>
      <w:r w:rsidR="00811D38" w:rsidRPr="005F0927">
        <w:rPr>
          <w:rFonts w:eastAsia="Times New Roman"/>
          <w:sz w:val="24"/>
          <w:szCs w:val="24"/>
          <w:bdr w:val="none" w:sz="0" w:space="0" w:color="auto" w:frame="1"/>
        </w:rPr>
        <w:t xml:space="preserve">advocacy strategy implementation support, </w:t>
      </w:r>
      <w:r w:rsidR="00286BD4" w:rsidRPr="005F0927">
        <w:rPr>
          <w:rFonts w:eastAsia="Times New Roman"/>
          <w:sz w:val="24"/>
          <w:szCs w:val="24"/>
          <w:bdr w:val="none" w:sz="0" w:space="0" w:color="auto" w:frame="1"/>
        </w:rPr>
        <w:t>financial management mentorship, and monitoring and evaluation mentorship.</w:t>
      </w:r>
      <w:r w:rsidR="00286BD4">
        <w:rPr>
          <w:rFonts w:eastAsia="Times New Roman"/>
          <w:b/>
          <w:bCs/>
          <w:sz w:val="24"/>
          <w:szCs w:val="24"/>
          <w:bdr w:val="none" w:sz="0" w:space="0" w:color="auto" w:frame="1"/>
        </w:rPr>
        <w:t xml:space="preserve"> </w:t>
      </w:r>
    </w:p>
    <w:p w14:paraId="4350E52A" w14:textId="77777777" w:rsidR="00B61396" w:rsidRPr="005C01D7" w:rsidRDefault="00B61396"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5C01D7" w:rsidRDefault="00B37DD1" w:rsidP="007B0BC8">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w:t>
      </w:r>
      <w:r w:rsidR="00787C8A">
        <w:rPr>
          <w:rFonts w:eastAsia="Times New Roman" w:cstheme="minorHAnsi"/>
          <w:sz w:val="24"/>
          <w:szCs w:val="24"/>
        </w:rPr>
        <w:t xml:space="preserve"> 18 months</w:t>
      </w:r>
      <w:r w:rsidR="00B61396" w:rsidRPr="005C01D7">
        <w:rPr>
          <w:rFonts w:eastAsia="Times New Roman" w:cstheme="minorHAnsi"/>
          <w:color w:val="333333"/>
          <w:sz w:val="24"/>
          <w:szCs w:val="24"/>
        </w:rPr>
        <w:t xml:space="preserve"> </w:t>
      </w:r>
      <w:r w:rsidR="00B61396" w:rsidRPr="005C01D7">
        <w:rPr>
          <w:rFonts w:eastAsia="Times New Roman" w:cstheme="minorHAnsi"/>
          <w:sz w:val="24"/>
          <w:szCs w:val="24"/>
        </w:rPr>
        <w:t xml:space="preserve">or less. </w:t>
      </w:r>
    </w:p>
    <w:p w14:paraId="3EB2C0B2" w14:textId="77777777" w:rsidR="00C015BA" w:rsidRPr="005C01D7" w:rsidRDefault="00C015BA" w:rsidP="007B0BC8">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7B0BC8">
      <w:pPr>
        <w:shd w:val="clear" w:color="auto" w:fill="FFFFFF"/>
        <w:spacing w:after="0" w:line="240" w:lineRule="auto"/>
        <w:textAlignment w:val="baseline"/>
        <w:rPr>
          <w:rFonts w:eastAsia="Times New Roman" w:cstheme="minorHAnsi"/>
          <w:sz w:val="24"/>
          <w:szCs w:val="24"/>
        </w:rPr>
      </w:pPr>
    </w:p>
    <w:p w14:paraId="77FCFA0E" w14:textId="77777777"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Eligible Applicants</w:t>
      </w:r>
    </w:p>
    <w:p w14:paraId="3F11DB41"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48FE8316" w14:textId="5F22FB69" w:rsidR="00B61396" w:rsidRPr="005C01D7" w:rsidRDefault="00546D58" w:rsidP="007B0BC8">
      <w:pPr>
        <w:pStyle w:val="ListParagraph"/>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Not-for-profit organizations, including think tanks and civil society/non-governmental organizations</w:t>
      </w:r>
      <w:r w:rsidR="005F0B78">
        <w:rPr>
          <w:rFonts w:eastAsia="Times New Roman" w:cstheme="minorHAnsi"/>
          <w:sz w:val="24"/>
          <w:szCs w:val="24"/>
        </w:rPr>
        <w:t xml:space="preserve">, are eligible to apply. Priority </w:t>
      </w:r>
      <w:r w:rsidR="006C4D43">
        <w:rPr>
          <w:rFonts w:eastAsia="Times New Roman" w:cstheme="minorHAnsi"/>
          <w:sz w:val="24"/>
          <w:szCs w:val="24"/>
        </w:rPr>
        <w:t>will be given to Nigerien not-for-profit organizations</w:t>
      </w:r>
      <w:r w:rsidR="00D162DB">
        <w:rPr>
          <w:rFonts w:eastAsia="Times New Roman" w:cstheme="minorHAnsi"/>
          <w:sz w:val="24"/>
          <w:szCs w:val="24"/>
        </w:rPr>
        <w:t xml:space="preserve">, especially those led by </w:t>
      </w:r>
      <w:r w:rsidR="003B552E">
        <w:rPr>
          <w:rFonts w:eastAsia="Times New Roman" w:cstheme="minorHAnsi"/>
          <w:sz w:val="24"/>
          <w:szCs w:val="24"/>
        </w:rPr>
        <w:t xml:space="preserve">women and based in northern </w:t>
      </w:r>
      <w:proofErr w:type="spellStart"/>
      <w:r w:rsidR="003B552E">
        <w:rPr>
          <w:rFonts w:eastAsia="Times New Roman" w:cstheme="minorHAnsi"/>
          <w:sz w:val="24"/>
          <w:szCs w:val="24"/>
        </w:rPr>
        <w:t>Tillaberi</w:t>
      </w:r>
      <w:proofErr w:type="spellEnd"/>
      <w:r w:rsidR="003B552E">
        <w:rPr>
          <w:rFonts w:eastAsia="Times New Roman" w:cstheme="minorHAnsi"/>
          <w:sz w:val="24"/>
          <w:szCs w:val="24"/>
        </w:rPr>
        <w:t xml:space="preserve"> Region.</w:t>
      </w:r>
      <w:r w:rsidR="003B552E">
        <w:rPr>
          <w:rFonts w:eastAsia="Times New Roman" w:cstheme="minorHAnsi"/>
          <w:sz w:val="24"/>
          <w:szCs w:val="24"/>
        </w:rPr>
        <w:br/>
      </w:r>
    </w:p>
    <w:p w14:paraId="718FE25B" w14:textId="2BA5C9E0"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Cost Sharing or Matching</w:t>
      </w:r>
      <w:r w:rsidR="00564660" w:rsidRPr="003B6E46">
        <w:rPr>
          <w:rFonts w:eastAsia="Times New Roman" w:cstheme="minorHAnsi"/>
          <w:b/>
          <w:bCs/>
          <w:sz w:val="24"/>
          <w:szCs w:val="24"/>
        </w:rPr>
        <w:br/>
      </w:r>
    </w:p>
    <w:p w14:paraId="7C13F14F" w14:textId="13196847" w:rsidR="00564660" w:rsidRPr="00564660" w:rsidRDefault="00564660" w:rsidP="007B0BC8">
      <w:pPr>
        <w:pStyle w:val="ListParagraph"/>
        <w:shd w:val="clear" w:color="auto" w:fill="FFFFFF"/>
        <w:spacing w:after="0" w:line="240" w:lineRule="auto"/>
        <w:textAlignment w:val="baseline"/>
        <w:rPr>
          <w:rFonts w:eastAsia="Times New Roman" w:cstheme="minorHAnsi"/>
          <w:sz w:val="24"/>
          <w:szCs w:val="24"/>
        </w:rPr>
      </w:pPr>
      <w:r w:rsidRPr="0056466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69EB0388" w14:textId="77777777"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Other Eligibility Requirements</w:t>
      </w:r>
    </w:p>
    <w:p w14:paraId="77F37409"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128F87B0" w14:textId="2421AA43" w:rsidR="008C7732" w:rsidRPr="005C01D7" w:rsidRDefault="00636849" w:rsidP="007B0BC8">
      <w:pPr>
        <w:shd w:val="clear" w:color="auto" w:fill="FFFFFF" w:themeFill="background1"/>
        <w:spacing w:after="0" w:line="240" w:lineRule="auto"/>
        <w:ind w:left="360"/>
        <w:textAlignment w:val="baseline"/>
        <w:rPr>
          <w:rFonts w:eastAsia="Times New Roman"/>
          <w:sz w:val="24"/>
          <w:szCs w:val="24"/>
        </w:rPr>
      </w:pPr>
      <w:proofErr w:type="gramStart"/>
      <w:r w:rsidRPr="79927B3C">
        <w:rPr>
          <w:rFonts w:eastAsia="Times New Roman"/>
          <w:sz w:val="24"/>
          <w:szCs w:val="24"/>
        </w:rPr>
        <w:t>In order to</w:t>
      </w:r>
      <w:proofErr w:type="gramEnd"/>
      <w:r w:rsidRPr="79927B3C">
        <w:rPr>
          <w:rFonts w:eastAsia="Times New Roman"/>
          <w:sz w:val="24"/>
          <w:szCs w:val="24"/>
        </w:rPr>
        <w:t xml:space="preserve"> be eligible to receive an award, all organizations must have a Unique Entity Identifier (UEI) number issued via </w:t>
      </w:r>
      <w:hyperlink r:id="rId11">
        <w:r w:rsidRPr="79927B3C">
          <w:rPr>
            <w:rStyle w:val="Hyperlink"/>
            <w:rFonts w:eastAsia="Times New Roman"/>
            <w:sz w:val="24"/>
            <w:szCs w:val="24"/>
          </w:rPr>
          <w:t>www.SAM.gov</w:t>
        </w:r>
      </w:hyperlink>
      <w:r w:rsidRPr="79927B3C">
        <w:rPr>
          <w:rFonts w:eastAsia="Times New Roman"/>
          <w:sz w:val="24"/>
          <w:szCs w:val="24"/>
        </w:rPr>
        <w:t xml:space="preserve"> as well as a valid registration on www.SAM.gov. Please see Section D.3 for more information. Individuals are not required to have a UEI or be registered in SAM.gov.</w:t>
      </w:r>
    </w:p>
    <w:p w14:paraId="0D0ACF7C" w14:textId="67D6EA40" w:rsidR="79927B3C" w:rsidRPr="006D306C" w:rsidRDefault="79927B3C" w:rsidP="007B0BC8">
      <w:pPr>
        <w:shd w:val="clear" w:color="auto" w:fill="FFFFFF" w:themeFill="background1"/>
        <w:spacing w:after="0" w:line="240" w:lineRule="auto"/>
        <w:ind w:left="360"/>
        <w:rPr>
          <w:rFonts w:eastAsia="Times New Roman"/>
          <w:sz w:val="24"/>
          <w:szCs w:val="24"/>
        </w:rPr>
      </w:pPr>
    </w:p>
    <w:p w14:paraId="7D071352" w14:textId="0679989D" w:rsidR="4AA89F61" w:rsidRPr="003D5676" w:rsidRDefault="4AA89F61" w:rsidP="007B0BC8">
      <w:pPr>
        <w:pStyle w:val="ListParagraph"/>
        <w:numPr>
          <w:ilvl w:val="0"/>
          <w:numId w:val="8"/>
        </w:numPr>
        <w:shd w:val="clear" w:color="auto" w:fill="FFFFFF" w:themeFill="background1"/>
        <w:spacing w:after="0" w:line="240" w:lineRule="auto"/>
        <w:rPr>
          <w:rFonts w:ascii="Calibri" w:eastAsia="Calibri" w:hAnsi="Calibri" w:cs="Calibri"/>
          <w:b/>
          <w:bCs/>
          <w:sz w:val="24"/>
          <w:szCs w:val="24"/>
        </w:rPr>
      </w:pPr>
      <w:r w:rsidRPr="003D5676">
        <w:rPr>
          <w:rFonts w:ascii="Calibri" w:eastAsia="Calibri" w:hAnsi="Calibri" w:cs="Calibri"/>
          <w:b/>
          <w:bCs/>
          <w:sz w:val="24"/>
          <w:szCs w:val="24"/>
        </w:rPr>
        <w:t>The following activities and costs are not covered under this announcement:</w:t>
      </w:r>
      <w:r w:rsidR="005F0927" w:rsidRPr="003D5676">
        <w:rPr>
          <w:rFonts w:ascii="Calibri" w:eastAsia="Calibri" w:hAnsi="Calibri" w:cs="Calibri"/>
          <w:b/>
          <w:bCs/>
          <w:sz w:val="24"/>
          <w:szCs w:val="24"/>
        </w:rPr>
        <w:br/>
      </w:r>
    </w:p>
    <w:p w14:paraId="37F907A0" w14:textId="7C8C19BD"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Construction is not an allowable activity under this award.</w:t>
      </w:r>
    </w:p>
    <w:p w14:paraId="1FAA9679" w14:textId="7AC54B7D"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Activities that appear partisan or that support individual or party electoral campaigns.</w:t>
      </w:r>
    </w:p>
    <w:p w14:paraId="5CD0FC23" w14:textId="13D37107"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Direct support or the appearance of direct support for any religious organization, to include repair or building of structures used for religious purposes.</w:t>
      </w:r>
    </w:p>
    <w:p w14:paraId="09FE23CC" w14:textId="08228079"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Military assistance of any kind, including weapons buy-back or rewards programs.</w:t>
      </w:r>
    </w:p>
    <w:p w14:paraId="163C2879" w14:textId="403597E1"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Purchase of firearms, ammunition, or removal of unexploded ordnances.</w:t>
      </w:r>
    </w:p>
    <w:p w14:paraId="72410A49" w14:textId="77777777" w:rsidR="006D306C" w:rsidRPr="006D306C" w:rsidRDefault="4AA89F61" w:rsidP="007B0BC8">
      <w:pPr>
        <w:pStyle w:val="ListParagraph"/>
        <w:numPr>
          <w:ilvl w:val="0"/>
          <w:numId w:val="7"/>
        </w:numPr>
        <w:shd w:val="clear" w:color="auto" w:fill="FFFFFF" w:themeFill="background1"/>
        <w:spacing w:after="0" w:line="240" w:lineRule="auto"/>
        <w:rPr>
          <w:rFonts w:eastAsia="Times New Roman"/>
          <w:sz w:val="24"/>
          <w:szCs w:val="24"/>
        </w:rPr>
      </w:pPr>
      <w:r w:rsidRPr="006D306C">
        <w:rPr>
          <w:rFonts w:ascii="Calibri" w:eastAsia="Calibri" w:hAnsi="Calibri" w:cs="Calibri"/>
          <w:sz w:val="24"/>
          <w:szCs w:val="24"/>
        </w:rPr>
        <w:t>Para-police (i.e., militias, neighborhood watch, security guards) and prison-related projects. This restriction includes no funding of any secondary need in a law-enforcement organization.</w:t>
      </w:r>
    </w:p>
    <w:p w14:paraId="00B4BC05" w14:textId="6986C504" w:rsidR="79927B3C" w:rsidRPr="006D306C" w:rsidRDefault="4AA89F61" w:rsidP="007B0BC8">
      <w:pPr>
        <w:pStyle w:val="ListParagraph"/>
        <w:numPr>
          <w:ilvl w:val="0"/>
          <w:numId w:val="7"/>
        </w:numPr>
        <w:shd w:val="clear" w:color="auto" w:fill="FFFFFF" w:themeFill="background1"/>
        <w:spacing w:after="0" w:line="240" w:lineRule="auto"/>
        <w:rPr>
          <w:rFonts w:eastAsia="Times New Roman"/>
          <w:sz w:val="24"/>
          <w:szCs w:val="24"/>
        </w:rPr>
      </w:pPr>
      <w:r w:rsidRPr="006D306C">
        <w:rPr>
          <w:rFonts w:ascii="Calibri" w:eastAsia="Calibri" w:hAnsi="Calibri" w:cs="Calibri"/>
          <w:sz w:val="24"/>
          <w:szCs w:val="24"/>
        </w:rPr>
        <w:t>Payments for any partner government, military, or civilian government employee salary or pension.</w:t>
      </w:r>
    </w:p>
    <w:p w14:paraId="60539D6D" w14:textId="77777777" w:rsidR="00B12515" w:rsidRPr="005C01D7" w:rsidRDefault="00B12515" w:rsidP="007B0BC8">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lastRenderedPageBreak/>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7B0BC8">
      <w:pPr>
        <w:pStyle w:val="ListParagraph"/>
        <w:shd w:val="clear" w:color="auto" w:fill="FFFFFF"/>
        <w:spacing w:after="0" w:line="240" w:lineRule="auto"/>
        <w:textAlignment w:val="baseline"/>
        <w:rPr>
          <w:rFonts w:eastAsia="Times New Roman" w:cstheme="minorHAnsi"/>
          <w:sz w:val="24"/>
          <w:szCs w:val="24"/>
        </w:rPr>
      </w:pPr>
    </w:p>
    <w:p w14:paraId="3B0FBA51" w14:textId="3EF7B5C2" w:rsidR="003F3266" w:rsidRPr="00F22050" w:rsidRDefault="003F3266" w:rsidP="007B0BC8">
      <w:pPr>
        <w:shd w:val="clear" w:color="auto" w:fill="FFFFFF"/>
        <w:spacing w:after="0" w:line="240" w:lineRule="auto"/>
        <w:textAlignment w:val="baseline"/>
        <w:rPr>
          <w:rFonts w:eastAsia="Times New Roman" w:cstheme="minorHAnsi"/>
          <w:sz w:val="24"/>
          <w:szCs w:val="24"/>
        </w:rPr>
      </w:pPr>
      <w:r w:rsidRPr="00F22050">
        <w:rPr>
          <w:rFonts w:eastAsia="Times New Roman" w:cstheme="minorHAnsi"/>
          <w:b/>
          <w:bCs/>
          <w:sz w:val="24"/>
          <w:szCs w:val="24"/>
        </w:rPr>
        <w:t>Address to Request Application Package</w:t>
      </w:r>
      <w:r w:rsidR="00F22050" w:rsidRPr="00F22050">
        <w:rPr>
          <w:rFonts w:eastAsia="Times New Roman" w:cstheme="minorHAnsi"/>
          <w:b/>
          <w:bCs/>
          <w:sz w:val="24"/>
          <w:szCs w:val="24"/>
        </w:rPr>
        <w:t>:</w:t>
      </w:r>
      <w:r w:rsidR="00F22050">
        <w:rPr>
          <w:rFonts w:eastAsia="Times New Roman" w:cstheme="minorHAnsi"/>
          <w:sz w:val="24"/>
          <w:szCs w:val="24"/>
        </w:rPr>
        <w:t xml:space="preserve"> </w:t>
      </w:r>
      <w:r w:rsidRPr="79927B3C">
        <w:rPr>
          <w:rFonts w:eastAsia="Times New Roman"/>
          <w:sz w:val="24"/>
          <w:szCs w:val="24"/>
        </w:rPr>
        <w:t>Application forms required below are available at</w:t>
      </w:r>
      <w:r w:rsidR="005949EC" w:rsidRPr="79927B3C">
        <w:rPr>
          <w:rFonts w:eastAsia="Times New Roman"/>
          <w:sz w:val="24"/>
          <w:szCs w:val="24"/>
        </w:rPr>
        <w:t xml:space="preserve"> </w:t>
      </w:r>
      <w:r w:rsidR="0D3763C2" w:rsidRPr="79927B3C">
        <w:rPr>
          <w:rFonts w:eastAsia="Times New Roman"/>
          <w:sz w:val="24"/>
          <w:szCs w:val="24"/>
        </w:rPr>
        <w:t xml:space="preserve">https://ne.usembassy.gov/ </w:t>
      </w:r>
      <w:r w:rsidR="005949EC" w:rsidRPr="79927B3C">
        <w:rPr>
          <w:rFonts w:eastAsia="Times New Roman"/>
          <w:sz w:val="24"/>
          <w:szCs w:val="24"/>
        </w:rPr>
        <w:t>and grants.gov.</w:t>
      </w:r>
      <w:r w:rsidRPr="79927B3C">
        <w:rPr>
          <w:rFonts w:eastAsia="Times New Roman"/>
          <w:sz w:val="24"/>
          <w:szCs w:val="24"/>
        </w:rPr>
        <w:t xml:space="preserve"> </w:t>
      </w:r>
    </w:p>
    <w:p w14:paraId="278D32CB" w14:textId="77777777" w:rsidR="004638CC" w:rsidRDefault="004638CC" w:rsidP="007B0BC8">
      <w:pPr>
        <w:shd w:val="clear" w:color="auto" w:fill="FFFFFF"/>
        <w:spacing w:after="0" w:line="240" w:lineRule="auto"/>
        <w:textAlignment w:val="baseline"/>
        <w:rPr>
          <w:rFonts w:eastAsia="Times New Roman" w:cstheme="minorHAnsi"/>
          <w:sz w:val="24"/>
          <w:szCs w:val="24"/>
        </w:rPr>
      </w:pPr>
    </w:p>
    <w:p w14:paraId="5CEA1BC8" w14:textId="671834DE" w:rsidR="003F3266" w:rsidRPr="00F22050" w:rsidRDefault="003F3266" w:rsidP="007B0BC8">
      <w:pPr>
        <w:shd w:val="clear" w:color="auto" w:fill="FFFFFF"/>
        <w:spacing w:after="0" w:line="240" w:lineRule="auto"/>
        <w:textAlignment w:val="baseline"/>
        <w:rPr>
          <w:rFonts w:eastAsia="Times New Roman" w:cstheme="minorHAnsi"/>
          <w:i/>
          <w:color w:val="FF0000"/>
          <w:sz w:val="24"/>
          <w:szCs w:val="24"/>
        </w:rPr>
      </w:pPr>
      <w:r w:rsidRPr="00F22050">
        <w:rPr>
          <w:rFonts w:eastAsia="Times New Roman" w:cstheme="minorHAnsi"/>
          <w:b/>
          <w:bCs/>
          <w:sz w:val="24"/>
          <w:szCs w:val="24"/>
        </w:rPr>
        <w:t>Content and Form of Application Submission</w:t>
      </w:r>
      <w:r w:rsidR="00F22050" w:rsidRPr="00F22050">
        <w:rPr>
          <w:rFonts w:eastAsia="Times New Roman" w:cstheme="minorHAnsi"/>
          <w:b/>
          <w:bCs/>
          <w:sz w:val="24"/>
          <w:szCs w:val="24"/>
        </w:rPr>
        <w:t>:</w:t>
      </w:r>
      <w:r w:rsidR="00F22050">
        <w:rPr>
          <w:rFonts w:eastAsia="Times New Roman" w:cstheme="minorHAnsi"/>
          <w:sz w:val="24"/>
          <w:szCs w:val="24"/>
        </w:rPr>
        <w:t xml:space="preserve"> </w:t>
      </w:r>
      <w:r w:rsidRPr="00F22050">
        <w:rPr>
          <w:rFonts w:eastAsia="Times New Roman" w:cstheme="minorHAnsi"/>
          <w:sz w:val="24"/>
          <w:szCs w:val="24"/>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42F47E2E" w14:textId="135CDFCF" w:rsidR="003F3266" w:rsidRPr="005C01D7" w:rsidRDefault="003F3266" w:rsidP="007B0BC8">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Content of Application</w:t>
      </w:r>
      <w:r w:rsidR="00F22050">
        <w:rPr>
          <w:rFonts w:eastAsia="Times New Roman" w:cstheme="minorHAnsi"/>
          <w:b/>
          <w:sz w:val="24"/>
          <w:szCs w:val="24"/>
        </w:rPr>
        <w:t>:</w:t>
      </w:r>
    </w:p>
    <w:p w14:paraId="389988D2" w14:textId="77777777" w:rsidR="003F3266" w:rsidRPr="005C01D7" w:rsidRDefault="003F3266" w:rsidP="001A737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26B11E36" w:rsidR="003F3266" w:rsidRPr="005C01D7" w:rsidRDefault="003F3266" w:rsidP="007B0BC8">
      <w:pPr>
        <w:numPr>
          <w:ilvl w:val="0"/>
          <w:numId w:val="1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r w:rsidR="00F22050">
        <w:rPr>
          <w:rFonts w:eastAsia="Times New Roman" w:cstheme="minorHAnsi"/>
          <w:sz w:val="24"/>
          <w:szCs w:val="24"/>
        </w:rPr>
        <w:t>.</w:t>
      </w:r>
    </w:p>
    <w:p w14:paraId="511A4C59" w14:textId="73E0D73B" w:rsidR="003F3266" w:rsidRPr="005C01D7" w:rsidRDefault="003F3266" w:rsidP="007B0BC8">
      <w:pPr>
        <w:numPr>
          <w:ilvl w:val="0"/>
          <w:numId w:val="1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r w:rsidR="00F22050">
        <w:rPr>
          <w:rFonts w:eastAsia="Times New Roman" w:cstheme="minorHAnsi"/>
          <w:sz w:val="24"/>
          <w:szCs w:val="24"/>
        </w:rPr>
        <w:t>.</w:t>
      </w:r>
    </w:p>
    <w:p w14:paraId="78EFD60F" w14:textId="13ADD591"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r w:rsidR="00F22050">
        <w:rPr>
          <w:rFonts w:eastAsia="Times New Roman" w:cstheme="minorHAnsi"/>
          <w:sz w:val="24"/>
          <w:szCs w:val="24"/>
        </w:rPr>
        <w:t>.</w:t>
      </w:r>
    </w:p>
    <w:p w14:paraId="23F3F496" w14:textId="0EE6DB25"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r w:rsidR="00F22050">
        <w:rPr>
          <w:rFonts w:eastAsia="Times New Roman" w:cstheme="minorHAnsi"/>
          <w:sz w:val="24"/>
          <w:szCs w:val="24"/>
        </w:rPr>
        <w:t>.</w:t>
      </w:r>
    </w:p>
    <w:p w14:paraId="60FAF123" w14:textId="2D182C01"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w:t>
      </w:r>
      <w:r w:rsidR="00F22050">
        <w:rPr>
          <w:rFonts w:eastAsia="Times New Roman" w:cstheme="minorHAnsi"/>
          <w:sz w:val="24"/>
          <w:szCs w:val="24"/>
        </w:rPr>
        <w:t>.</w:t>
      </w:r>
    </w:p>
    <w:p w14:paraId="1601B2F8" w14:textId="3AAA6697" w:rsidR="003F3266" w:rsidRPr="00380226" w:rsidRDefault="003F3266" w:rsidP="007B0BC8">
      <w:pPr>
        <w:numPr>
          <w:ilvl w:val="0"/>
          <w:numId w:val="15"/>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w:t>
      </w:r>
      <w:proofErr w:type="gramStart"/>
      <w:r w:rsidRPr="005C01D7">
        <w:rPr>
          <w:rFonts w:eastAsia="Times New Roman"/>
          <w:sz w:val="24"/>
          <w:szCs w:val="24"/>
        </w:rPr>
        <w:t>12 point</w:t>
      </w:r>
      <w:proofErr w:type="gramEnd"/>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4E020D7F" w14:textId="77777777" w:rsidR="00322B21" w:rsidRPr="005C01D7" w:rsidRDefault="00322B21" w:rsidP="007B0BC8">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7B0BC8">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27686FE0" w:rsidR="003F3266" w:rsidRPr="00F22050" w:rsidRDefault="003F3266" w:rsidP="007B0BC8">
      <w:pPr>
        <w:pStyle w:val="ListParagraph"/>
        <w:numPr>
          <w:ilvl w:val="0"/>
          <w:numId w:val="32"/>
        </w:numPr>
        <w:shd w:val="clear" w:color="auto" w:fill="FFFFFF" w:themeFill="background1"/>
        <w:tabs>
          <w:tab w:val="clear" w:pos="720"/>
          <w:tab w:val="num" w:pos="1080"/>
          <w:tab w:val="left" w:pos="2160"/>
        </w:tabs>
        <w:spacing w:after="0" w:line="240" w:lineRule="auto"/>
        <w:ind w:left="1080"/>
        <w:textAlignment w:val="baseline"/>
      </w:pPr>
      <w:r w:rsidRPr="79927B3C">
        <w:rPr>
          <w:rFonts w:eastAsia="Times New Roman"/>
          <w:b/>
          <w:bCs/>
          <w:sz w:val="24"/>
          <w:szCs w:val="24"/>
          <w:bdr w:val="none" w:sz="0" w:space="0" w:color="auto" w:frame="1"/>
        </w:rPr>
        <w:t>SF-424 </w:t>
      </w:r>
      <w:r w:rsidRPr="79927B3C">
        <w:rPr>
          <w:rFonts w:eastAsia="Times New Roman"/>
          <w:b/>
          <w:bCs/>
          <w:i/>
          <w:iCs/>
          <w:sz w:val="24"/>
          <w:szCs w:val="24"/>
          <w:bdr w:val="none" w:sz="0" w:space="0" w:color="auto" w:frame="1"/>
        </w:rPr>
        <w:t>(Application for Federal Assistance</w:t>
      </w:r>
      <w:r w:rsidR="00F22050">
        <w:rPr>
          <w:rFonts w:eastAsia="Times New Roman"/>
          <w:b/>
          <w:bCs/>
          <w:i/>
          <w:iCs/>
          <w:sz w:val="24"/>
          <w:szCs w:val="24"/>
          <w:bdr w:val="none" w:sz="0" w:space="0" w:color="auto" w:frame="1"/>
        </w:rPr>
        <w:t xml:space="preserve">- </w:t>
      </w:r>
      <w:r w:rsidRPr="79927B3C">
        <w:rPr>
          <w:rFonts w:eastAsia="Times New Roman"/>
          <w:b/>
          <w:bCs/>
          <w:i/>
          <w:iCs/>
          <w:sz w:val="24"/>
          <w:szCs w:val="24"/>
          <w:bdr w:val="none" w:sz="0" w:space="0" w:color="auto" w:frame="1"/>
        </w:rPr>
        <w:t>organizations)</w:t>
      </w:r>
      <w:r w:rsidRPr="79927B3C">
        <w:rPr>
          <w:rFonts w:eastAsia="Times New Roman"/>
          <w:sz w:val="24"/>
          <w:szCs w:val="24"/>
        </w:rPr>
        <w:t> at </w:t>
      </w:r>
      <w:hyperlink r:id="rId12" w:history="1">
        <w:r w:rsidR="191A7FEA" w:rsidRPr="79927B3C">
          <w:rPr>
            <w:rStyle w:val="Hyperlink"/>
            <w:rFonts w:ascii="Calibri" w:eastAsia="Calibri" w:hAnsi="Calibri" w:cs="Calibri"/>
            <w:sz w:val="24"/>
            <w:szCs w:val="24"/>
          </w:rPr>
          <w:t>https://www.grants.gov/forms</w:t>
        </w:r>
      </w:hyperlink>
      <w:r w:rsidR="191A7FEA" w:rsidRPr="79927B3C">
        <w:rPr>
          <w:rFonts w:ascii="Calibri" w:eastAsia="Calibri" w:hAnsi="Calibri" w:cs="Calibri"/>
          <w:color w:val="D13438"/>
          <w:sz w:val="24"/>
          <w:szCs w:val="24"/>
          <w:u w:val="single"/>
        </w:rPr>
        <w:t xml:space="preserve"> </w:t>
      </w:r>
      <w:r w:rsidR="191A7FEA" w:rsidRPr="79927B3C">
        <w:t xml:space="preserve"> </w:t>
      </w:r>
    </w:p>
    <w:p w14:paraId="267B49DF" w14:textId="22C46FD7" w:rsidR="003F3266" w:rsidRPr="00F22050" w:rsidRDefault="003F3266" w:rsidP="007B0BC8">
      <w:pPr>
        <w:pStyle w:val="ListParagraph"/>
        <w:numPr>
          <w:ilvl w:val="0"/>
          <w:numId w:val="32"/>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w:t>
      </w:r>
      <w:r w:rsidR="009C3034" w:rsidRPr="79927B3C">
        <w:rPr>
          <w:rFonts w:eastAsia="Times New Roman"/>
          <w:b/>
          <w:bCs/>
          <w:sz w:val="24"/>
          <w:szCs w:val="24"/>
          <w:bdr w:val="none" w:sz="0" w:space="0" w:color="auto" w:frame="1"/>
        </w:rPr>
        <w:t>-</w:t>
      </w:r>
      <w:r w:rsidRPr="79927B3C">
        <w:rPr>
          <w:rFonts w:eastAsia="Times New Roman"/>
          <w:b/>
          <w:bCs/>
          <w:sz w:val="24"/>
          <w:szCs w:val="24"/>
          <w:bdr w:val="none" w:sz="0" w:space="0" w:color="auto" w:frame="1"/>
        </w:rPr>
        <w:t>424A</w:t>
      </w:r>
      <w:r w:rsidRPr="79927B3C">
        <w:rPr>
          <w:rFonts w:eastAsia="Times New Roman"/>
          <w:sz w:val="24"/>
          <w:szCs w:val="24"/>
        </w:rPr>
        <w:t> </w:t>
      </w:r>
      <w:r w:rsidRPr="79927B3C">
        <w:rPr>
          <w:rFonts w:eastAsia="Times New Roman"/>
          <w:b/>
          <w:bCs/>
          <w:i/>
          <w:iCs/>
          <w:sz w:val="24"/>
          <w:szCs w:val="24"/>
          <w:bdr w:val="none" w:sz="0" w:space="0" w:color="auto" w:frame="1"/>
        </w:rPr>
        <w:t xml:space="preserve">(Budget Information for Non-Construction programs) at </w:t>
      </w:r>
      <w:hyperlink r:id="rId13" w:history="1">
        <w:r w:rsidR="54B06507" w:rsidRPr="79927B3C">
          <w:rPr>
            <w:rStyle w:val="Hyperlink"/>
            <w:rFonts w:ascii="Calibri" w:eastAsia="Calibri" w:hAnsi="Calibri" w:cs="Calibri"/>
            <w:sz w:val="24"/>
            <w:szCs w:val="24"/>
          </w:rPr>
          <w:t>https://www.grants.gov/forms</w:t>
        </w:r>
      </w:hyperlink>
      <w:r w:rsidR="54B06507" w:rsidRPr="79927B3C">
        <w:rPr>
          <w:rFonts w:ascii="Calibri" w:eastAsia="Calibri" w:hAnsi="Calibri" w:cs="Calibri"/>
          <w:color w:val="D13438"/>
          <w:sz w:val="24"/>
          <w:szCs w:val="24"/>
          <w:u w:val="single"/>
        </w:rPr>
        <w:t xml:space="preserve"> </w:t>
      </w:r>
      <w:r w:rsidR="54B06507" w:rsidRPr="79927B3C">
        <w:t xml:space="preserve"> </w:t>
      </w:r>
    </w:p>
    <w:p w14:paraId="62CDAE80" w14:textId="6627AF52" w:rsidR="003F3266" w:rsidRPr="005278B3" w:rsidRDefault="003F3266" w:rsidP="007B0BC8">
      <w:pPr>
        <w:pStyle w:val="ListParagraph"/>
        <w:numPr>
          <w:ilvl w:val="0"/>
          <w:numId w:val="32"/>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w:t>
      </w:r>
      <w:r w:rsidR="009C3034" w:rsidRPr="79927B3C">
        <w:rPr>
          <w:rFonts w:eastAsia="Times New Roman"/>
          <w:b/>
          <w:bCs/>
          <w:sz w:val="24"/>
          <w:szCs w:val="24"/>
          <w:bdr w:val="none" w:sz="0" w:space="0" w:color="auto" w:frame="1"/>
        </w:rPr>
        <w:t>-</w:t>
      </w:r>
      <w:r w:rsidRPr="79927B3C">
        <w:rPr>
          <w:rFonts w:eastAsia="Times New Roman"/>
          <w:b/>
          <w:bCs/>
          <w:sz w:val="24"/>
          <w:szCs w:val="24"/>
          <w:bdr w:val="none" w:sz="0" w:space="0" w:color="auto" w:frame="1"/>
        </w:rPr>
        <w:t>424B</w:t>
      </w:r>
      <w:r w:rsidRPr="79927B3C">
        <w:rPr>
          <w:rFonts w:eastAsia="Times New Roman"/>
          <w:sz w:val="24"/>
          <w:szCs w:val="24"/>
        </w:rPr>
        <w:t> </w:t>
      </w:r>
      <w:r w:rsidRPr="79927B3C">
        <w:rPr>
          <w:rFonts w:eastAsia="Times New Roman"/>
          <w:b/>
          <w:bCs/>
          <w:i/>
          <w:iCs/>
          <w:sz w:val="24"/>
          <w:szCs w:val="24"/>
          <w:bdr w:val="none" w:sz="0" w:space="0" w:color="auto" w:frame="1"/>
        </w:rPr>
        <w:t xml:space="preserve">(Assurances for Non-Construction programs) at </w:t>
      </w:r>
      <w:hyperlink r:id="rId14" w:history="1">
        <w:r w:rsidR="0AE1F524" w:rsidRPr="79927B3C">
          <w:rPr>
            <w:rStyle w:val="Hyperlink"/>
            <w:rFonts w:ascii="Calibri" w:eastAsia="Calibri" w:hAnsi="Calibri" w:cs="Calibri"/>
            <w:sz w:val="24"/>
            <w:szCs w:val="24"/>
          </w:rPr>
          <w:t>https://www.grants.gov/forms</w:t>
        </w:r>
      </w:hyperlink>
      <w:r w:rsidR="0AE1F524" w:rsidRPr="79927B3C">
        <w:rPr>
          <w:rFonts w:ascii="Calibri" w:eastAsia="Calibri" w:hAnsi="Calibri" w:cs="Calibri"/>
          <w:color w:val="D13438"/>
          <w:sz w:val="24"/>
          <w:szCs w:val="24"/>
          <w:u w:val="single"/>
        </w:rPr>
        <w:t xml:space="preserve"> </w:t>
      </w:r>
      <w:r w:rsidR="0AE1F524" w:rsidRPr="79927B3C">
        <w:t xml:space="preserve"> </w:t>
      </w:r>
      <w:r w:rsidR="009C3034" w:rsidRPr="005278B3">
        <w:rPr>
          <w:rFonts w:eastAsia="Times New Roman"/>
          <w:i/>
          <w:iCs/>
          <w:sz w:val="24"/>
          <w:szCs w:val="24"/>
          <w:bdr w:val="none" w:sz="0" w:space="0" w:color="auto" w:frame="1"/>
        </w:rPr>
        <w:t>(note: the SF-424B is only required for individuals and for organizations not registered in SAM.gov)</w:t>
      </w:r>
    </w:p>
    <w:p w14:paraId="07AC5113" w14:textId="77777777" w:rsidR="003F3266" w:rsidRPr="009527F0" w:rsidRDefault="003F3266" w:rsidP="007B0BC8">
      <w:pPr>
        <w:shd w:val="clear" w:color="auto" w:fill="FFFFFF"/>
        <w:spacing w:after="0" w:line="240" w:lineRule="auto"/>
        <w:ind w:left="360"/>
        <w:textAlignment w:val="baseline"/>
        <w:rPr>
          <w:rFonts w:eastAsia="Times New Roman" w:cstheme="minorHAnsi"/>
          <w:sz w:val="24"/>
          <w:szCs w:val="24"/>
        </w:rPr>
      </w:pPr>
    </w:p>
    <w:p w14:paraId="78AF00F1" w14:textId="48F3B0E1"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Cover sheet stating the applicant</w:t>
      </w:r>
      <w:r w:rsidR="00B43652">
        <w:rPr>
          <w:rFonts w:eastAsia="Times New Roman" w:cstheme="minorHAnsi"/>
          <w:sz w:val="24"/>
          <w:szCs w:val="24"/>
        </w:rPr>
        <w:t>’s</w:t>
      </w:r>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00DE63FA">
        <w:rPr>
          <w:rFonts w:eastAsia="Times New Roman" w:cstheme="minorHAnsi"/>
          <w:b/>
          <w:bCs/>
          <w:color w:val="333333"/>
          <w:sz w:val="24"/>
          <w:szCs w:val="24"/>
          <w:bdr w:val="none" w:sz="0" w:space="0" w:color="auto" w:frame="1"/>
        </w:rPr>
        <w:t>(10</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7B0BC8">
      <w:pPr>
        <w:pStyle w:val="ListParagraph"/>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47D581CD"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Clear, concise</w:t>
      </w:r>
      <w:r w:rsidR="00B43652">
        <w:rPr>
          <w:rFonts w:eastAsia="Times New Roman" w:cstheme="minorHAnsi"/>
          <w:sz w:val="24"/>
          <w:szCs w:val="24"/>
        </w:rPr>
        <w:t>,</w:t>
      </w:r>
      <w:r w:rsidRPr="005C01D7">
        <w:rPr>
          <w:rFonts w:eastAsia="Times New Roman" w:cstheme="minorHAnsi"/>
          <w:sz w:val="24"/>
          <w:szCs w:val="24"/>
        </w:rPr>
        <w:t xml:space="preserv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r w:rsidR="004173D2">
        <w:rPr>
          <w:rFonts w:eastAsia="Times New Roman" w:cstheme="minorHAnsi"/>
          <w:sz w:val="24"/>
          <w:szCs w:val="24"/>
        </w:rPr>
        <w:t>.</w:t>
      </w:r>
      <w:r w:rsidR="00F02C5F" w:rsidRPr="00F02C5F">
        <w:rPr>
          <w:rFonts w:eastAsia="Times New Roman" w:cstheme="minorHAnsi"/>
          <w:sz w:val="24"/>
          <w:szCs w:val="24"/>
        </w:rPr>
        <w:t xml:space="preserve"> </w:t>
      </w:r>
      <w:r w:rsidR="00F02C5F">
        <w:rPr>
          <w:rFonts w:eastAsia="Times New Roman" w:cstheme="minorHAnsi"/>
          <w:sz w:val="24"/>
          <w:szCs w:val="24"/>
        </w:rPr>
        <w:t>This</w:t>
      </w:r>
      <w:r w:rsidR="00F02C5F" w:rsidRPr="007D69E1">
        <w:rPr>
          <w:rFonts w:eastAsia="Times New Roman" w:cstheme="minorHAnsi"/>
          <w:sz w:val="24"/>
          <w:szCs w:val="24"/>
        </w:rPr>
        <w:t xml:space="preserve"> should reflect a strong </w:t>
      </w:r>
      <w:r w:rsidR="00F02C5F" w:rsidRPr="007D69E1">
        <w:rPr>
          <w:rFonts w:eastAsia="Times New Roman" w:cstheme="minorHAnsi"/>
          <w:sz w:val="24"/>
          <w:szCs w:val="24"/>
        </w:rPr>
        <w:lastRenderedPageBreak/>
        <w:t xml:space="preserve">strategic vision with clearly defined procedures for overcoming gender inclusion barriers in northern </w:t>
      </w:r>
      <w:proofErr w:type="spellStart"/>
      <w:r w:rsidR="00F02C5F" w:rsidRPr="007D69E1">
        <w:rPr>
          <w:rFonts w:eastAsia="Times New Roman" w:cstheme="minorHAnsi"/>
          <w:sz w:val="24"/>
          <w:szCs w:val="24"/>
        </w:rPr>
        <w:t>Tillaberi</w:t>
      </w:r>
      <w:proofErr w:type="spellEnd"/>
      <w:r w:rsidR="00F02C5F" w:rsidRPr="007D69E1">
        <w:rPr>
          <w:rFonts w:eastAsia="Times New Roman" w:cstheme="minorHAnsi"/>
          <w:sz w:val="24"/>
          <w:szCs w:val="24"/>
        </w:rPr>
        <w:t xml:space="preserve"> peace processes.</w:t>
      </w:r>
    </w:p>
    <w:p w14:paraId="140A29E5"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496C947D"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311ED09E"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Names, titles, roles</w:t>
      </w:r>
      <w:r w:rsidR="00CC7F81">
        <w:rPr>
          <w:rFonts w:eastAsia="Times New Roman" w:cstheme="minorHAnsi"/>
          <w:sz w:val="24"/>
          <w:szCs w:val="24"/>
        </w:rPr>
        <w:t>,</w:t>
      </w:r>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xml:space="preserve"> This is an important part of successful grants. Throughout the </w:t>
      </w:r>
      <w:proofErr w:type="gramStart"/>
      <w:r w:rsidR="003F3266" w:rsidRPr="005C01D7">
        <w:rPr>
          <w:rFonts w:eastAsia="Times New Roman" w:cstheme="minorHAnsi"/>
          <w:sz w:val="24"/>
          <w:szCs w:val="24"/>
        </w:rPr>
        <w:t>time-frame</w:t>
      </w:r>
      <w:proofErr w:type="gramEnd"/>
      <w:r w:rsidR="003F3266" w:rsidRPr="005C01D7">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7B0BC8">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7B0BC8">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7B0BC8">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7B0BC8">
      <w:pPr>
        <w:pStyle w:val="ListParagraph"/>
        <w:numPr>
          <w:ilvl w:val="0"/>
          <w:numId w:val="40"/>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7B0BC8">
      <w:pPr>
        <w:pStyle w:val="ListParagraph"/>
        <w:numPr>
          <w:ilvl w:val="0"/>
          <w:numId w:val="40"/>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003F3266" w:rsidP="007B0BC8">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4DC9B042" w14:textId="77777777" w:rsidR="00D21A4B" w:rsidRPr="007B0BC8" w:rsidRDefault="00D21A4B" w:rsidP="007B0BC8">
      <w:pPr>
        <w:shd w:val="clear" w:color="auto" w:fill="FFFFFF"/>
        <w:spacing w:after="0" w:line="240" w:lineRule="auto"/>
        <w:textAlignment w:val="baseline"/>
        <w:rPr>
          <w:rFonts w:eastAsia="Times New Roman" w:cstheme="minorHAnsi"/>
          <w:sz w:val="24"/>
          <w:szCs w:val="24"/>
        </w:rPr>
      </w:pPr>
    </w:p>
    <w:p w14:paraId="4D7B9FBB" w14:textId="7EB71584" w:rsidR="003F3266" w:rsidRPr="007B0BC8" w:rsidRDefault="003F3266" w:rsidP="007B0BC8">
      <w:pPr>
        <w:pStyle w:val="ListParagraph"/>
        <w:numPr>
          <w:ilvl w:val="0"/>
          <w:numId w:val="47"/>
        </w:numPr>
        <w:shd w:val="clear" w:color="auto" w:fill="FFFFFF"/>
        <w:spacing w:after="0" w:line="240" w:lineRule="auto"/>
        <w:textAlignment w:val="baseline"/>
        <w:rPr>
          <w:rFonts w:eastAsia="Times New Roman" w:cstheme="minorHAnsi"/>
          <w:i/>
          <w:sz w:val="24"/>
          <w:szCs w:val="24"/>
        </w:rPr>
      </w:pPr>
      <w:r w:rsidRPr="007B0BC8">
        <w:rPr>
          <w:rFonts w:eastAsia="Times New Roman" w:cstheme="minorHAnsi"/>
          <w:b/>
          <w:bCs/>
          <w:sz w:val="24"/>
          <w:szCs w:val="24"/>
        </w:rPr>
        <w:t>Unique Entity Identifier and System for Award Management (SAM.gov)</w:t>
      </w:r>
      <w:r w:rsidR="00183ED4" w:rsidRPr="007B0BC8">
        <w:rPr>
          <w:rFonts w:eastAsia="Times New Roman" w:cstheme="minorHAnsi"/>
          <w:color w:val="FF0000"/>
          <w:sz w:val="24"/>
          <w:szCs w:val="24"/>
        </w:rPr>
        <w:t xml:space="preserve"> </w:t>
      </w:r>
      <w:r w:rsidR="00183ED4" w:rsidRPr="007B0BC8">
        <w:rPr>
          <w:rFonts w:eastAsia="Times New Roman" w:cstheme="minorHAnsi"/>
          <w:i/>
          <w:sz w:val="24"/>
          <w:szCs w:val="24"/>
        </w:rPr>
        <w:t xml:space="preserve">(NOTE:  This section is required and not optional, except for NOFOs targeting applications from individuals instead of organizations) </w:t>
      </w:r>
    </w:p>
    <w:p w14:paraId="1AAB94EA" w14:textId="77777777" w:rsidR="00D21A4B" w:rsidRPr="005C01D7" w:rsidRDefault="00D21A4B" w:rsidP="007B0BC8">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7B0BC8">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7B0BC8">
      <w:pPr>
        <w:pStyle w:val="null"/>
        <w:spacing w:before="0" w:beforeAutospacing="0" w:after="0" w:afterAutospacing="0"/>
        <w:ind w:left="360"/>
        <w:rPr>
          <w:rFonts w:asciiTheme="minorHAnsi" w:hAnsiTheme="minorHAnsi" w:cstheme="minorHAnsi"/>
        </w:rPr>
      </w:pPr>
    </w:p>
    <w:p w14:paraId="2CBB0669" w14:textId="2F3DE988" w:rsidR="007B0BC8" w:rsidRPr="005C01D7" w:rsidRDefault="00CA5CC4" w:rsidP="007B0BC8">
      <w:pPr>
        <w:spacing w:after="0" w:line="240" w:lineRule="auto"/>
        <w:ind w:left="360"/>
        <w:rPr>
          <w:rFonts w:cstheme="minorHAnsi"/>
          <w:sz w:val="24"/>
          <w:szCs w:val="24"/>
        </w:rPr>
      </w:pPr>
      <w:r w:rsidRPr="005C01D7">
        <w:rPr>
          <w:rFonts w:cstheme="minorHAnsi"/>
          <w:sz w:val="24"/>
          <w:szCs w:val="24"/>
        </w:rPr>
        <w:lastRenderedPageBreak/>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7B0BC8">
      <w:pPr>
        <w:spacing w:after="0" w:line="240" w:lineRule="auto"/>
        <w:ind w:left="360"/>
        <w:rPr>
          <w:rFonts w:cstheme="minorHAnsi"/>
          <w:b/>
          <w:bCs/>
          <w:i/>
          <w:iCs/>
          <w:sz w:val="24"/>
          <w:szCs w:val="24"/>
        </w:rPr>
      </w:pPr>
      <w:r w:rsidRPr="005C01D7">
        <w:rPr>
          <w:rFonts w:cstheme="minorHAnsi"/>
          <w:b/>
          <w:bCs/>
          <w:i/>
          <w:iCs/>
          <w:sz w:val="24"/>
          <w:szCs w:val="24"/>
        </w:rPr>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095D791F" w14:textId="77777777" w:rsidR="007B0BC8" w:rsidRPr="005C01D7" w:rsidRDefault="007B0BC8" w:rsidP="007B0BC8">
      <w:pPr>
        <w:spacing w:after="0" w:line="240" w:lineRule="auto"/>
        <w:ind w:left="360"/>
        <w:rPr>
          <w:rFonts w:cstheme="minorHAnsi"/>
          <w:b/>
          <w:bCs/>
          <w:i/>
          <w:iCs/>
          <w:sz w:val="24"/>
          <w:szCs w:val="24"/>
        </w:rPr>
      </w:pPr>
    </w:p>
    <w:p w14:paraId="7E471236" w14:textId="2EBB2ED1" w:rsidR="00CA5CC4" w:rsidRPr="005C01D7" w:rsidRDefault="00CA5CC4" w:rsidP="007B0BC8">
      <w:pPr>
        <w:spacing w:after="0" w:line="240" w:lineRule="auto"/>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Default="00CA5CC4" w:rsidP="007B0BC8">
      <w:pPr>
        <w:spacing w:after="0" w:line="240" w:lineRule="auto"/>
        <w:ind w:left="360"/>
        <w:rPr>
          <w:rFonts w:cstheme="minorHAnsi"/>
          <w:b/>
          <w:bCs/>
          <w:i/>
          <w:iCs/>
          <w:sz w:val="24"/>
          <w:szCs w:val="24"/>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08270BD9" w14:textId="77777777" w:rsidR="003C5DD3" w:rsidRPr="00380226" w:rsidRDefault="003C5DD3" w:rsidP="007B0BC8">
      <w:pPr>
        <w:spacing w:after="0" w:line="240" w:lineRule="auto"/>
        <w:ind w:left="360"/>
        <w:rPr>
          <w:rFonts w:cstheme="minorHAnsi"/>
        </w:rPr>
      </w:pPr>
    </w:p>
    <w:p w14:paraId="2AF849DD" w14:textId="5DFFD2DA" w:rsidR="00CA5CC4" w:rsidRPr="005C01D7" w:rsidRDefault="00CA5CC4" w:rsidP="007B0BC8">
      <w:pPr>
        <w:numPr>
          <w:ilvl w:val="0"/>
          <w:numId w:val="44"/>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7B0BC8">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20BBDC3A" w14:textId="3CC5E514" w:rsidR="00FA33AD" w:rsidRPr="005C01D7" w:rsidRDefault="00CA5CC4" w:rsidP="007B0BC8">
      <w:pPr>
        <w:numPr>
          <w:ilvl w:val="0"/>
          <w:numId w:val="44"/>
        </w:numPr>
        <w:spacing w:after="0" w:line="240" w:lineRule="auto"/>
        <w:ind w:left="1080" w:hanging="360"/>
        <w:rPr>
          <w:rFonts w:eastAsia="Times New Roman" w:cstheme="minorHAnsi"/>
          <w:color w:val="252525"/>
          <w:sz w:val="24"/>
          <w:szCs w:val="24"/>
        </w:rPr>
      </w:pPr>
      <w:r w:rsidRPr="79927B3C">
        <w:rPr>
          <w:rFonts w:eastAsia="Times New Roman"/>
          <w:sz w:val="24"/>
          <w:szCs w:val="24"/>
        </w:rPr>
        <w:t xml:space="preserve">Organizations </w:t>
      </w:r>
      <w:r w:rsidRPr="79927B3C">
        <w:rPr>
          <w:rFonts w:eastAsia="Times New Roman"/>
          <w:b/>
          <w:bCs/>
          <w:sz w:val="24"/>
          <w:szCs w:val="24"/>
        </w:rPr>
        <w:t>based outside of the United States</w:t>
      </w:r>
      <w:r w:rsidRPr="79927B3C">
        <w:rPr>
          <w:rFonts w:eastAsia="Times New Roman"/>
          <w:sz w:val="24"/>
          <w:szCs w:val="24"/>
        </w:rPr>
        <w:t xml:space="preserve"> and that do not pay employees within the United States do not need an EIN from the IRS but do need a UEI number prior to registering in SAM.gov.  </w:t>
      </w:r>
    </w:p>
    <w:p w14:paraId="382A4F29" w14:textId="1797BA99" w:rsidR="79927B3C" w:rsidRDefault="79927B3C" w:rsidP="007B0BC8">
      <w:pPr>
        <w:spacing w:after="0" w:line="240" w:lineRule="auto"/>
        <w:rPr>
          <w:rFonts w:eastAsia="Times New Roman"/>
          <w:sz w:val="24"/>
          <w:szCs w:val="24"/>
        </w:rPr>
      </w:pPr>
    </w:p>
    <w:p w14:paraId="2E373543" w14:textId="6E6B7184" w:rsidR="00CA5CC4" w:rsidRPr="005C01D7" w:rsidRDefault="00FA33AD" w:rsidP="007B0BC8">
      <w:pPr>
        <w:numPr>
          <w:ilvl w:val="0"/>
          <w:numId w:val="44"/>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5"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6"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 xml:space="preserve">after this incident is resolved </w:t>
      </w:r>
      <w:proofErr w:type="gramStart"/>
      <w:r w:rsidR="2D640E29" w:rsidRPr="005C01D7">
        <w:rPr>
          <w:rFonts w:eastAsia="Times New Roman"/>
          <w:sz w:val="24"/>
          <w:szCs w:val="24"/>
        </w:rPr>
        <w:t>in order to</w:t>
      </w:r>
      <w:proofErr w:type="gramEnd"/>
      <w:r w:rsidR="2D640E29" w:rsidRPr="005C01D7">
        <w:rPr>
          <w:rFonts w:eastAsia="Times New Roman"/>
          <w:sz w:val="24"/>
          <w:szCs w:val="24"/>
        </w:rPr>
        <w:t xml:space="preserve"> have my registration activated.”</w:t>
      </w:r>
    </w:p>
    <w:p w14:paraId="41491C73" w14:textId="239D2C2B" w:rsidR="00CA5CC4" w:rsidRPr="00380226" w:rsidRDefault="00CA5CC4" w:rsidP="007B0BC8">
      <w:pPr>
        <w:spacing w:after="0" w:line="240" w:lineRule="auto"/>
        <w:rPr>
          <w:rFonts w:eastAsia="Times New Roman"/>
          <w:sz w:val="24"/>
          <w:szCs w:val="24"/>
        </w:rPr>
      </w:pPr>
    </w:p>
    <w:p w14:paraId="0A3AD37B" w14:textId="1236775C"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7B0BC8">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7B0BC8">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lastRenderedPageBreak/>
        <w:t> </w:t>
      </w:r>
    </w:p>
    <w:p w14:paraId="1DCBC3D0" w14:textId="77777777" w:rsidR="00CA5CC4" w:rsidRPr="008428A6" w:rsidRDefault="00CA5CC4" w:rsidP="007B0BC8">
      <w:pPr>
        <w:pStyle w:val="paragraph"/>
        <w:spacing w:before="0" w:beforeAutospacing="0" w:after="0" w:afterAutospacing="0"/>
        <w:ind w:left="1080"/>
        <w:textAlignment w:val="baseline"/>
        <w:rPr>
          <w:rFonts w:asciiTheme="minorHAnsi" w:hAnsiTheme="minorHAnsi" w:cstheme="minorHAnsi"/>
          <w:sz w:val="18"/>
          <w:szCs w:val="18"/>
          <w:lang w:val="fr-FR"/>
        </w:rPr>
      </w:pPr>
      <w:r w:rsidRPr="008428A6">
        <w:rPr>
          <w:rStyle w:val="normaltextrun"/>
          <w:rFonts w:asciiTheme="minorHAnsi" w:hAnsiTheme="minorHAnsi" w:cstheme="minorHAnsi"/>
          <w:lang w:val="fr-FR"/>
        </w:rPr>
        <w:t xml:space="preserve">NCAGE </w:t>
      </w:r>
      <w:proofErr w:type="spellStart"/>
      <w:proofErr w:type="gramStart"/>
      <w:r w:rsidRPr="008428A6">
        <w:rPr>
          <w:rStyle w:val="normaltextrun"/>
          <w:rFonts w:asciiTheme="minorHAnsi" w:hAnsiTheme="minorHAnsi" w:cstheme="minorHAnsi"/>
          <w:lang w:val="fr-FR"/>
        </w:rPr>
        <w:t>Homepage</w:t>
      </w:r>
      <w:proofErr w:type="spellEnd"/>
      <w:r w:rsidRPr="008428A6">
        <w:rPr>
          <w:rStyle w:val="normaltextrun"/>
          <w:rFonts w:asciiTheme="minorHAnsi" w:hAnsiTheme="minorHAnsi" w:cstheme="minorHAnsi"/>
          <w:lang w:val="fr-FR"/>
        </w:rPr>
        <w:t>:</w:t>
      </w:r>
      <w:proofErr w:type="gramEnd"/>
      <w:r w:rsidRPr="008428A6">
        <w:rPr>
          <w:rStyle w:val="eop"/>
          <w:rFonts w:asciiTheme="minorHAnsi" w:hAnsiTheme="minorHAnsi" w:cstheme="minorHAnsi"/>
          <w:lang w:val="fr-FR"/>
        </w:rPr>
        <w:t> </w:t>
      </w:r>
    </w:p>
    <w:p w14:paraId="4FF41952" w14:textId="2CAF916B" w:rsidR="00CA5CC4" w:rsidRPr="008428A6" w:rsidRDefault="00000000" w:rsidP="007B0BC8">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7" w:tgtFrame="_blank" w:history="1">
        <w:r w:rsidR="00CA5CC4" w:rsidRPr="008428A6">
          <w:rPr>
            <w:rStyle w:val="normaltextrun"/>
            <w:rFonts w:asciiTheme="minorHAnsi" w:hAnsiTheme="minorHAnsi" w:cstheme="minorHAnsi"/>
            <w:color w:val="0000FF"/>
            <w:lang w:val="fr-FR"/>
          </w:rPr>
          <w:t>https://eportal.nspa.nato.int/AC135Public/sc/CageList.aspx</w:t>
        </w:r>
      </w:hyperlink>
      <w:r w:rsidR="00CA5CC4" w:rsidRPr="008428A6">
        <w:rPr>
          <w:rStyle w:val="normaltextrun"/>
          <w:rFonts w:asciiTheme="minorHAnsi" w:hAnsiTheme="minorHAnsi" w:cstheme="minorHAnsi"/>
          <w:lang w:val="fr-FR"/>
        </w:rPr>
        <w:t>  </w:t>
      </w:r>
      <w:r w:rsidR="00CA5CC4" w:rsidRPr="008428A6">
        <w:rPr>
          <w:rStyle w:val="eop"/>
          <w:rFonts w:asciiTheme="minorHAnsi" w:hAnsiTheme="minorHAnsi" w:cstheme="minorHAnsi"/>
          <w:lang w:val="fr-FR"/>
        </w:rPr>
        <w:t> </w:t>
      </w:r>
    </w:p>
    <w:p w14:paraId="4A14879F" w14:textId="13FC9F7D" w:rsidR="0D973E97" w:rsidRPr="00CB6089" w:rsidRDefault="00CA5CC4" w:rsidP="007B0BC8">
      <w:pPr>
        <w:pStyle w:val="paragraph"/>
        <w:spacing w:before="0" w:beforeAutospacing="0" w:after="0" w:afterAutospacing="0"/>
        <w:ind w:left="1080"/>
        <w:textAlignment w:val="baseline"/>
        <w:rPr>
          <w:rStyle w:val="eop"/>
          <w:rFonts w:asciiTheme="minorHAnsi" w:hAnsiTheme="minorHAnsi" w:cstheme="minorBidi"/>
          <w:sz w:val="18"/>
          <w:szCs w:val="18"/>
          <w:lang w:val="fr-FR"/>
        </w:rPr>
      </w:pPr>
      <w:r w:rsidRPr="008428A6">
        <w:rPr>
          <w:rStyle w:val="normaltextrun"/>
          <w:rFonts w:asciiTheme="minorHAnsi" w:hAnsiTheme="minorHAnsi" w:cstheme="minorBidi"/>
          <w:lang w:val="fr-FR"/>
        </w:rPr>
        <w:t xml:space="preserve">NCAGE Code </w:t>
      </w:r>
      <w:proofErr w:type="spellStart"/>
      <w:r w:rsidRPr="008428A6">
        <w:rPr>
          <w:rStyle w:val="normaltextrun"/>
          <w:rFonts w:asciiTheme="minorHAnsi" w:hAnsiTheme="minorHAnsi" w:cstheme="minorBidi"/>
          <w:lang w:val="fr-FR"/>
        </w:rPr>
        <w:t>Request</w:t>
      </w:r>
      <w:proofErr w:type="spellEnd"/>
      <w:r w:rsidRPr="008428A6">
        <w:rPr>
          <w:rStyle w:val="normaltextrun"/>
          <w:rFonts w:asciiTheme="minorHAnsi" w:hAnsiTheme="minorHAnsi" w:cstheme="minorBidi"/>
          <w:lang w:val="fr-FR"/>
        </w:rPr>
        <w:t xml:space="preserve"> Tool (NCRT)</w:t>
      </w:r>
    </w:p>
    <w:p w14:paraId="2785A3E1" w14:textId="77777777" w:rsidR="00183ED4" w:rsidRPr="00D20D28" w:rsidRDefault="00183ED4" w:rsidP="007B0BC8">
      <w:pPr>
        <w:pStyle w:val="Default"/>
        <w:rPr>
          <w:rFonts w:asciiTheme="minorHAnsi" w:hAnsiTheme="minorHAnsi" w:cstheme="minorHAnsi"/>
          <w:lang w:val="fr-FR"/>
        </w:rPr>
      </w:pPr>
    </w:p>
    <w:p w14:paraId="7B6099F7" w14:textId="22C28DCB" w:rsidR="00406653" w:rsidRPr="00392079" w:rsidRDefault="003F3266" w:rsidP="00392079">
      <w:pPr>
        <w:shd w:val="clear" w:color="auto" w:fill="FFFFFF"/>
        <w:spacing w:after="0" w:line="240" w:lineRule="auto"/>
        <w:textAlignment w:val="baseline"/>
        <w:rPr>
          <w:rFonts w:eastAsia="Times New Roman" w:cstheme="minorHAnsi"/>
          <w:b/>
          <w:bCs/>
          <w:sz w:val="24"/>
          <w:szCs w:val="24"/>
        </w:rPr>
      </w:pPr>
      <w:r w:rsidRPr="00392079">
        <w:rPr>
          <w:rFonts w:eastAsia="Times New Roman" w:cstheme="minorHAnsi"/>
          <w:b/>
          <w:bCs/>
          <w:sz w:val="24"/>
          <w:szCs w:val="24"/>
        </w:rPr>
        <w:t>Submission Dates and Times</w:t>
      </w:r>
      <w:r w:rsidR="00392079" w:rsidRPr="00392079">
        <w:rPr>
          <w:rFonts w:eastAsia="Times New Roman" w:cstheme="minorHAnsi"/>
          <w:b/>
          <w:bCs/>
          <w:sz w:val="24"/>
          <w:szCs w:val="24"/>
        </w:rPr>
        <w:t xml:space="preserve">: </w:t>
      </w:r>
      <w:r w:rsidR="006B676B" w:rsidRPr="00392079">
        <w:rPr>
          <w:rFonts w:eastAsia="Times New Roman"/>
          <w:b/>
          <w:bCs/>
          <w:sz w:val="24"/>
          <w:szCs w:val="24"/>
        </w:rPr>
        <w:t>Applications are due no later than</w:t>
      </w:r>
      <w:r w:rsidR="004E3246" w:rsidRPr="00392079">
        <w:rPr>
          <w:rFonts w:eastAsia="Times New Roman"/>
          <w:b/>
          <w:bCs/>
          <w:sz w:val="24"/>
          <w:szCs w:val="24"/>
        </w:rPr>
        <w:t xml:space="preserve"> </w:t>
      </w:r>
      <w:r w:rsidR="00994881">
        <w:rPr>
          <w:rFonts w:eastAsia="Times New Roman"/>
          <w:b/>
          <w:bCs/>
          <w:sz w:val="24"/>
          <w:szCs w:val="24"/>
        </w:rPr>
        <w:t>August 5</w:t>
      </w:r>
      <w:r w:rsidR="004E3246" w:rsidRPr="00392079">
        <w:rPr>
          <w:rFonts w:eastAsia="Times New Roman"/>
          <w:b/>
          <w:bCs/>
          <w:sz w:val="24"/>
          <w:szCs w:val="24"/>
        </w:rPr>
        <w:t xml:space="preserve">, </w:t>
      </w:r>
      <w:r w:rsidR="13AE6AC7" w:rsidRPr="00392079">
        <w:rPr>
          <w:rFonts w:eastAsia="Times New Roman"/>
          <w:b/>
          <w:bCs/>
          <w:sz w:val="24"/>
          <w:szCs w:val="24"/>
        </w:rPr>
        <w:t>2024,</w:t>
      </w:r>
      <w:r w:rsidR="0001046F" w:rsidRPr="00392079">
        <w:rPr>
          <w:rFonts w:eastAsia="Times New Roman"/>
          <w:b/>
          <w:bCs/>
          <w:sz w:val="24"/>
          <w:szCs w:val="24"/>
        </w:rPr>
        <w:t xml:space="preserve"> at 23:59 West Africa Time.</w:t>
      </w:r>
    </w:p>
    <w:p w14:paraId="16F44CB7" w14:textId="77777777" w:rsidR="008F0AB2" w:rsidRPr="005C01D7" w:rsidRDefault="008F0AB2" w:rsidP="007B0BC8">
      <w:pPr>
        <w:shd w:val="clear" w:color="auto" w:fill="FFFFFF"/>
        <w:spacing w:after="0" w:line="240" w:lineRule="auto"/>
        <w:textAlignment w:val="baseline"/>
        <w:rPr>
          <w:rFonts w:eastAsia="Times New Roman" w:cstheme="minorHAnsi"/>
          <w:i/>
          <w:color w:val="FF0000"/>
          <w:sz w:val="24"/>
          <w:szCs w:val="24"/>
        </w:rPr>
      </w:pPr>
    </w:p>
    <w:p w14:paraId="412B838D" w14:textId="79CF4A8B" w:rsidR="00384B69" w:rsidRPr="005C01D7" w:rsidRDefault="003F3266" w:rsidP="00392079">
      <w:pPr>
        <w:shd w:val="clear" w:color="auto" w:fill="FFFFFF"/>
        <w:spacing w:after="0" w:line="240" w:lineRule="auto"/>
        <w:textAlignment w:val="baseline"/>
        <w:rPr>
          <w:rFonts w:eastAsia="Times New Roman" w:cstheme="minorHAnsi"/>
          <w:sz w:val="24"/>
          <w:szCs w:val="24"/>
        </w:rPr>
      </w:pPr>
      <w:r w:rsidRPr="00392079">
        <w:rPr>
          <w:rFonts w:eastAsia="Times New Roman" w:cstheme="minorHAnsi"/>
          <w:b/>
          <w:bCs/>
          <w:sz w:val="24"/>
          <w:szCs w:val="24"/>
        </w:rPr>
        <w:t>Other Submission Requirements</w:t>
      </w:r>
      <w:r w:rsidR="00392079" w:rsidRPr="00392079">
        <w:rPr>
          <w:rFonts w:eastAsia="Times New Roman" w:cstheme="minorHAnsi"/>
          <w:b/>
          <w:bCs/>
          <w:sz w:val="24"/>
          <w:szCs w:val="24"/>
        </w:rPr>
        <w:t>:</w:t>
      </w:r>
      <w:r w:rsidR="00392079">
        <w:rPr>
          <w:rFonts w:eastAsia="Times New Roman" w:cstheme="minorHAnsi"/>
          <w:sz w:val="24"/>
          <w:szCs w:val="24"/>
        </w:rPr>
        <w:t xml:space="preserve"> </w:t>
      </w:r>
      <w:r w:rsidR="00384B69" w:rsidRPr="79927B3C">
        <w:rPr>
          <w:rFonts w:eastAsia="Times New Roman"/>
          <w:sz w:val="24"/>
          <w:szCs w:val="24"/>
        </w:rPr>
        <w:t xml:space="preserve">All application materials must be submitted by email to </w:t>
      </w:r>
      <w:r w:rsidR="00CB6089" w:rsidRPr="79927B3C">
        <w:rPr>
          <w:rFonts w:eastAsia="Times New Roman"/>
          <w:sz w:val="24"/>
          <w:szCs w:val="24"/>
        </w:rPr>
        <w:t>niameygrants@</w:t>
      </w:r>
      <w:r w:rsidR="00384B69" w:rsidRPr="79927B3C">
        <w:rPr>
          <w:rFonts w:eastAsia="Times New Roman"/>
          <w:sz w:val="24"/>
          <w:szCs w:val="24"/>
        </w:rPr>
        <w:t>state.gov</w:t>
      </w:r>
      <w:r w:rsidR="00392079">
        <w:rPr>
          <w:rFonts w:eastAsia="Times New Roman"/>
          <w:sz w:val="24"/>
          <w:szCs w:val="24"/>
        </w:rPr>
        <w:t>.</w:t>
      </w:r>
    </w:p>
    <w:p w14:paraId="0AB813E9" w14:textId="77777777"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p>
    <w:p w14:paraId="52E079F5" w14:textId="77777777" w:rsidR="00B61396" w:rsidRPr="005C01D7" w:rsidRDefault="00BB36C2"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7B0BC8">
      <w:pPr>
        <w:shd w:val="clear" w:color="auto" w:fill="FFFFFF"/>
        <w:spacing w:after="0" w:line="240" w:lineRule="auto"/>
        <w:textAlignment w:val="baseline"/>
        <w:rPr>
          <w:rFonts w:eastAsia="Times New Roman" w:cstheme="minorHAnsi"/>
          <w:sz w:val="24"/>
          <w:szCs w:val="24"/>
        </w:rPr>
      </w:pPr>
    </w:p>
    <w:p w14:paraId="688A5381" w14:textId="77777777" w:rsidR="00FD0E36" w:rsidRPr="000F44DC" w:rsidRDefault="00FD0E36" w:rsidP="007B0BC8">
      <w:pPr>
        <w:pStyle w:val="ListParagraph"/>
        <w:numPr>
          <w:ilvl w:val="0"/>
          <w:numId w:val="37"/>
        </w:numPr>
        <w:shd w:val="clear" w:color="auto" w:fill="FFFFFF"/>
        <w:spacing w:after="0" w:line="240" w:lineRule="auto"/>
        <w:textAlignment w:val="baseline"/>
        <w:rPr>
          <w:rFonts w:eastAsia="Times New Roman" w:cstheme="minorHAnsi"/>
          <w:b/>
          <w:bCs/>
          <w:sz w:val="24"/>
          <w:szCs w:val="24"/>
        </w:rPr>
      </w:pPr>
      <w:r w:rsidRPr="000F44DC">
        <w:rPr>
          <w:rFonts w:eastAsia="Times New Roman" w:cstheme="minorHAnsi"/>
          <w:b/>
          <w:bCs/>
          <w:sz w:val="24"/>
          <w:szCs w:val="24"/>
        </w:rPr>
        <w:t>Criteria</w:t>
      </w:r>
    </w:p>
    <w:p w14:paraId="1DB25EFF" w14:textId="77777777" w:rsidR="00FD0E36" w:rsidRPr="005C01D7" w:rsidRDefault="00FD0E36" w:rsidP="007B0BC8">
      <w:pPr>
        <w:shd w:val="clear" w:color="auto" w:fill="FFFFFF"/>
        <w:spacing w:after="0" w:line="240" w:lineRule="auto"/>
        <w:textAlignment w:val="baseline"/>
        <w:rPr>
          <w:rFonts w:eastAsia="Times New Roman" w:cstheme="minorHAnsi"/>
          <w:sz w:val="24"/>
          <w:szCs w:val="24"/>
        </w:rPr>
      </w:pPr>
    </w:p>
    <w:p w14:paraId="6DB1C705" w14:textId="00D03F48" w:rsidR="0001046F" w:rsidRPr="00E7696F"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sz w:val="24"/>
          <w:szCs w:val="24"/>
        </w:rPr>
        <w:t xml:space="preserve">Each application will be evaluated and rated </w:t>
      </w:r>
      <w:proofErr w:type="gramStart"/>
      <w:r w:rsidRPr="79927B3C">
        <w:rPr>
          <w:rFonts w:eastAsia="Times New Roman"/>
          <w:sz w:val="24"/>
          <w:szCs w:val="24"/>
        </w:rPr>
        <w:t>on the basis of</w:t>
      </w:r>
      <w:proofErr w:type="gramEnd"/>
      <w:r w:rsidRPr="79927B3C">
        <w:rPr>
          <w:rFonts w:eastAsia="Times New Roman"/>
          <w:sz w:val="24"/>
          <w:szCs w:val="24"/>
        </w:rPr>
        <w:t xml:space="preserve"> the evaluation criteria outlined below. </w:t>
      </w:r>
      <w:r>
        <w:br/>
      </w:r>
    </w:p>
    <w:p w14:paraId="0C70B9FB" w14:textId="124BC0AC" w:rsidR="006B676B"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Quality and Feasibility of the Program Idea</w:t>
      </w:r>
      <w:r w:rsidRPr="79927B3C">
        <w:rPr>
          <w:rFonts w:eastAsia="Times New Roman"/>
          <w:sz w:val="24"/>
          <w:szCs w:val="24"/>
        </w:rPr>
        <w:t xml:space="preserve"> </w:t>
      </w:r>
      <w:r w:rsidRPr="79927B3C">
        <w:rPr>
          <w:rFonts w:eastAsia="Times New Roman"/>
          <w:b/>
          <w:bCs/>
          <w:sz w:val="24"/>
          <w:szCs w:val="24"/>
        </w:rPr>
        <w:t>– 2</w:t>
      </w:r>
      <w:r w:rsidR="00CB7402" w:rsidRPr="79927B3C">
        <w:rPr>
          <w:rFonts w:eastAsia="Times New Roman"/>
          <w:b/>
          <w:bCs/>
          <w:sz w:val="24"/>
          <w:szCs w:val="24"/>
        </w:rPr>
        <w:t>5</w:t>
      </w:r>
      <w:r w:rsidRPr="79927B3C">
        <w:rPr>
          <w:rFonts w:eastAsia="Times New Roman"/>
          <w:b/>
          <w:bCs/>
          <w:sz w:val="24"/>
          <w:szCs w:val="24"/>
        </w:rPr>
        <w:t xml:space="preserve"> points:</w:t>
      </w:r>
      <w:r w:rsidRPr="79927B3C">
        <w:rPr>
          <w:rFonts w:eastAsia="Times New Roman"/>
          <w:sz w:val="24"/>
          <w:szCs w:val="24"/>
        </w:rPr>
        <w:t xml:space="preserve">  The program idea is well developed, with detail about how program activities will be carried out. </w:t>
      </w:r>
      <w:r w:rsidR="00523A0F" w:rsidRPr="79927B3C">
        <w:rPr>
          <w:rFonts w:eastAsia="Times New Roman"/>
          <w:sz w:val="24"/>
          <w:szCs w:val="24"/>
        </w:rPr>
        <w:t xml:space="preserve">The program idea reflects a strong understanding of peace processes in northern </w:t>
      </w:r>
      <w:proofErr w:type="spellStart"/>
      <w:r w:rsidR="00523A0F" w:rsidRPr="79927B3C">
        <w:rPr>
          <w:rFonts w:eastAsia="Times New Roman"/>
          <w:sz w:val="24"/>
          <w:szCs w:val="24"/>
        </w:rPr>
        <w:t>Tillaberi</w:t>
      </w:r>
      <w:proofErr w:type="spellEnd"/>
      <w:r w:rsidR="00523A0F" w:rsidRPr="79927B3C">
        <w:rPr>
          <w:rFonts w:eastAsia="Times New Roman"/>
          <w:sz w:val="24"/>
          <w:szCs w:val="24"/>
        </w:rPr>
        <w:t xml:space="preserve"> </w:t>
      </w:r>
      <w:r w:rsidR="00A43B21" w:rsidRPr="79927B3C">
        <w:rPr>
          <w:rFonts w:eastAsia="Times New Roman"/>
          <w:sz w:val="24"/>
          <w:szCs w:val="24"/>
        </w:rPr>
        <w:t xml:space="preserve">Region and </w:t>
      </w:r>
      <w:r w:rsidR="00F53B51" w:rsidRPr="79927B3C">
        <w:rPr>
          <w:rFonts w:eastAsia="Times New Roman"/>
          <w:sz w:val="24"/>
          <w:szCs w:val="24"/>
        </w:rPr>
        <w:t xml:space="preserve">elaborates a nuanced advocacy strategy that reflects an understanding of national and local gender, political, and security dynamics. </w:t>
      </w:r>
      <w:r w:rsidRPr="79927B3C">
        <w:rPr>
          <w:rFonts w:eastAsia="Times New Roman"/>
          <w:sz w:val="24"/>
          <w:szCs w:val="24"/>
        </w:rPr>
        <w:t xml:space="preserve">The proposal includes a reasonable implementation timeline.   </w:t>
      </w:r>
    </w:p>
    <w:p w14:paraId="7C141D3E" w14:textId="4A927431" w:rsidR="79927B3C" w:rsidRDefault="79927B3C" w:rsidP="007B0BC8">
      <w:pPr>
        <w:shd w:val="clear" w:color="auto" w:fill="FFFFFF" w:themeFill="background1"/>
        <w:spacing w:after="0" w:line="240" w:lineRule="auto"/>
        <w:ind w:left="360"/>
        <w:rPr>
          <w:rFonts w:eastAsia="Times New Roman"/>
          <w:sz w:val="24"/>
          <w:szCs w:val="24"/>
        </w:rPr>
      </w:pPr>
    </w:p>
    <w:p w14:paraId="5B9B83A3" w14:textId="01A66243" w:rsidR="00FD0E36"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Organizational Capacity and Record on Previous Grants – 2</w:t>
      </w:r>
      <w:r w:rsidR="00CB7402" w:rsidRPr="79927B3C">
        <w:rPr>
          <w:rFonts w:eastAsia="Times New Roman"/>
          <w:b/>
          <w:bCs/>
          <w:sz w:val="24"/>
          <w:szCs w:val="24"/>
        </w:rPr>
        <w:t>5</w:t>
      </w:r>
      <w:r w:rsidRPr="79927B3C">
        <w:rPr>
          <w:rFonts w:eastAsia="Times New Roman"/>
          <w:b/>
          <w:bCs/>
          <w:sz w:val="24"/>
          <w:szCs w:val="24"/>
        </w:rPr>
        <w:t xml:space="preserve"> points:</w:t>
      </w:r>
      <w:r w:rsidRPr="79927B3C">
        <w:rPr>
          <w:rFonts w:eastAsia="Times New Roman"/>
          <w:sz w:val="24"/>
          <w:szCs w:val="24"/>
        </w:rPr>
        <w:t xml:space="preserve"> The organization has expertise in its stated field and has the internal controls in place to manage federal funds.  This includes a financial management system and a bank account.</w:t>
      </w:r>
      <w:r w:rsidR="00523A0F" w:rsidRPr="79927B3C">
        <w:rPr>
          <w:rFonts w:eastAsia="Times New Roman"/>
          <w:sz w:val="24"/>
          <w:szCs w:val="24"/>
        </w:rPr>
        <w:t xml:space="preserve"> The organization is </w:t>
      </w:r>
      <w:r w:rsidR="00A43B21" w:rsidRPr="79927B3C">
        <w:rPr>
          <w:rFonts w:eastAsia="Times New Roman"/>
          <w:sz w:val="24"/>
          <w:szCs w:val="24"/>
        </w:rPr>
        <w:t xml:space="preserve">a domestic Nigerien organization led by women based in northern </w:t>
      </w:r>
      <w:proofErr w:type="spellStart"/>
      <w:r w:rsidR="00A43B21" w:rsidRPr="79927B3C">
        <w:rPr>
          <w:rFonts w:eastAsia="Times New Roman"/>
          <w:sz w:val="24"/>
          <w:szCs w:val="24"/>
        </w:rPr>
        <w:t>Tillaberi</w:t>
      </w:r>
      <w:proofErr w:type="spellEnd"/>
      <w:r w:rsidR="00A43B21" w:rsidRPr="79927B3C">
        <w:rPr>
          <w:rFonts w:eastAsia="Times New Roman"/>
          <w:sz w:val="24"/>
          <w:szCs w:val="24"/>
        </w:rPr>
        <w:t xml:space="preserve"> Region.</w:t>
      </w:r>
    </w:p>
    <w:p w14:paraId="077341D2" w14:textId="250C48AA" w:rsidR="79927B3C" w:rsidRDefault="79927B3C" w:rsidP="007B0BC8">
      <w:pPr>
        <w:shd w:val="clear" w:color="auto" w:fill="FFFFFF" w:themeFill="background1"/>
        <w:spacing w:after="0" w:line="240" w:lineRule="auto"/>
        <w:ind w:left="360"/>
        <w:rPr>
          <w:rFonts w:eastAsia="Times New Roman"/>
          <w:sz w:val="24"/>
          <w:szCs w:val="24"/>
        </w:rPr>
      </w:pPr>
    </w:p>
    <w:p w14:paraId="7815D98E" w14:textId="77777777"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p>
    <w:p w14:paraId="79481884" w14:textId="0C8A6FA9" w:rsidR="00FD0E36" w:rsidRPr="005C01D7" w:rsidRDefault="00B37DD1"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Program</w:t>
      </w:r>
      <w:r w:rsidR="006B676B" w:rsidRPr="79927B3C">
        <w:rPr>
          <w:rFonts w:eastAsia="Times New Roman"/>
          <w:b/>
          <w:bCs/>
          <w:sz w:val="24"/>
          <w:szCs w:val="24"/>
        </w:rPr>
        <w:t xml:space="preserve"> Planning/Ability to Achieve Objectives</w:t>
      </w:r>
      <w:r w:rsidR="00B55E59" w:rsidRPr="79927B3C">
        <w:rPr>
          <w:rFonts w:eastAsia="Times New Roman"/>
          <w:b/>
          <w:bCs/>
          <w:sz w:val="24"/>
          <w:szCs w:val="24"/>
        </w:rPr>
        <w:t xml:space="preserve"> – 1</w:t>
      </w:r>
      <w:r w:rsidR="00D471C3" w:rsidRPr="79927B3C">
        <w:rPr>
          <w:rFonts w:eastAsia="Times New Roman"/>
          <w:b/>
          <w:bCs/>
          <w:sz w:val="24"/>
          <w:szCs w:val="24"/>
        </w:rPr>
        <w:t>0</w:t>
      </w:r>
      <w:r w:rsidR="00B55E59" w:rsidRPr="79927B3C">
        <w:rPr>
          <w:rFonts w:eastAsia="Times New Roman"/>
          <w:b/>
          <w:bCs/>
          <w:sz w:val="24"/>
          <w:szCs w:val="24"/>
        </w:rPr>
        <w:t xml:space="preserve"> points</w:t>
      </w:r>
      <w:r w:rsidR="00FD0E36" w:rsidRPr="79927B3C">
        <w:rPr>
          <w:rFonts w:eastAsia="Times New Roman"/>
          <w:b/>
          <w:bCs/>
          <w:sz w:val="24"/>
          <w:szCs w:val="24"/>
        </w:rPr>
        <w:t>:</w:t>
      </w:r>
      <w:r w:rsidR="00FD0E36" w:rsidRPr="79927B3C">
        <w:rPr>
          <w:rFonts w:eastAsia="Times New Roman"/>
          <w:sz w:val="24"/>
          <w:szCs w:val="24"/>
        </w:rPr>
        <w:t xml:space="preserve"> Goals and objectives are clearly </w:t>
      </w:r>
      <w:r w:rsidR="34E02A50" w:rsidRPr="79927B3C">
        <w:rPr>
          <w:rFonts w:eastAsia="Times New Roman"/>
          <w:sz w:val="24"/>
          <w:szCs w:val="24"/>
        </w:rPr>
        <w:t>stated,</w:t>
      </w:r>
      <w:r w:rsidR="00FD0E36" w:rsidRPr="79927B3C">
        <w:rPr>
          <w:rFonts w:eastAsia="Times New Roman"/>
          <w:sz w:val="24"/>
          <w:szCs w:val="24"/>
        </w:rPr>
        <w:t xml:space="preserve"> and </w:t>
      </w:r>
      <w:r w:rsidRPr="79927B3C">
        <w:rPr>
          <w:rFonts w:eastAsia="Times New Roman"/>
          <w:sz w:val="24"/>
          <w:szCs w:val="24"/>
        </w:rPr>
        <w:t>program</w:t>
      </w:r>
      <w:r w:rsidR="00FD0E36" w:rsidRPr="79927B3C">
        <w:rPr>
          <w:rFonts w:eastAsia="Times New Roman"/>
          <w:sz w:val="24"/>
          <w:szCs w:val="24"/>
        </w:rPr>
        <w:t xml:space="preserve"> approach is likely to provide maximum impact in achieving the proposed results.</w:t>
      </w:r>
    </w:p>
    <w:p w14:paraId="621D2101" w14:textId="0CA6C109" w:rsidR="79927B3C" w:rsidRDefault="79927B3C" w:rsidP="007B0BC8">
      <w:pPr>
        <w:shd w:val="clear" w:color="auto" w:fill="FFFFFF" w:themeFill="background1"/>
        <w:spacing w:after="0" w:line="240" w:lineRule="auto"/>
        <w:ind w:left="360"/>
        <w:rPr>
          <w:rFonts w:eastAsia="Times New Roman"/>
          <w:sz w:val="24"/>
          <w:szCs w:val="24"/>
        </w:rPr>
      </w:pPr>
    </w:p>
    <w:p w14:paraId="5DE16A93" w14:textId="77777777"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Budget</w:t>
      </w:r>
      <w:r w:rsidR="00B55E59" w:rsidRPr="79927B3C">
        <w:rPr>
          <w:rFonts w:eastAsia="Times New Roman"/>
          <w:b/>
          <w:bCs/>
          <w:sz w:val="24"/>
          <w:szCs w:val="24"/>
        </w:rPr>
        <w:t xml:space="preserve"> – 10 points</w:t>
      </w:r>
      <w:r w:rsidRPr="79927B3C">
        <w:rPr>
          <w:rFonts w:eastAsia="Times New Roman"/>
          <w:b/>
          <w:bCs/>
          <w:sz w:val="24"/>
          <w:szCs w:val="24"/>
        </w:rPr>
        <w:t>:</w:t>
      </w:r>
      <w:r w:rsidRPr="79927B3C">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BA90E56" w14:textId="4931E7C3" w:rsidR="79927B3C" w:rsidRDefault="79927B3C" w:rsidP="007B0BC8">
      <w:pPr>
        <w:shd w:val="clear" w:color="auto" w:fill="FFFFFF" w:themeFill="background1"/>
        <w:spacing w:after="0" w:line="240" w:lineRule="auto"/>
        <w:ind w:left="360"/>
        <w:rPr>
          <w:rFonts w:eastAsia="Times New Roman"/>
          <w:sz w:val="24"/>
          <w:szCs w:val="24"/>
        </w:rPr>
      </w:pPr>
    </w:p>
    <w:p w14:paraId="2BC27587" w14:textId="65146689"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Monitoring and evaluation plan</w:t>
      </w:r>
      <w:r w:rsidR="00B55E59" w:rsidRPr="79927B3C">
        <w:rPr>
          <w:rFonts w:eastAsia="Times New Roman"/>
          <w:b/>
          <w:bCs/>
          <w:sz w:val="24"/>
          <w:szCs w:val="24"/>
        </w:rPr>
        <w:t xml:space="preserve"> – 1</w:t>
      </w:r>
      <w:r w:rsidR="00CB7402" w:rsidRPr="79927B3C">
        <w:rPr>
          <w:rFonts w:eastAsia="Times New Roman"/>
          <w:b/>
          <w:bCs/>
          <w:sz w:val="24"/>
          <w:szCs w:val="24"/>
        </w:rPr>
        <w:t>0</w:t>
      </w:r>
      <w:r w:rsidR="00B55E59" w:rsidRPr="79927B3C">
        <w:rPr>
          <w:rFonts w:eastAsia="Times New Roman"/>
          <w:b/>
          <w:bCs/>
          <w:sz w:val="24"/>
          <w:szCs w:val="24"/>
        </w:rPr>
        <w:t xml:space="preserve"> points</w:t>
      </w:r>
      <w:r w:rsidRPr="79927B3C">
        <w:rPr>
          <w:rFonts w:eastAsia="Times New Roman"/>
          <w:b/>
          <w:bCs/>
          <w:sz w:val="24"/>
          <w:szCs w:val="24"/>
        </w:rPr>
        <w:t>:</w:t>
      </w:r>
      <w:r w:rsidRPr="79927B3C">
        <w:rPr>
          <w:rFonts w:eastAsia="Times New Roman"/>
          <w:sz w:val="24"/>
          <w:szCs w:val="24"/>
        </w:rPr>
        <w:t xml:space="preserve"> Applicant demonstrates it </w:t>
      </w:r>
      <w:proofErr w:type="gramStart"/>
      <w:r w:rsidRPr="79927B3C">
        <w:rPr>
          <w:rFonts w:eastAsia="Times New Roman"/>
          <w:sz w:val="24"/>
          <w:szCs w:val="24"/>
        </w:rPr>
        <w:t>is able to</w:t>
      </w:r>
      <w:proofErr w:type="gramEnd"/>
      <w:r w:rsidRPr="79927B3C">
        <w:rPr>
          <w:rFonts w:eastAsia="Times New Roman"/>
          <w:sz w:val="24"/>
          <w:szCs w:val="24"/>
        </w:rPr>
        <w:t xml:space="preserve"> measure program success against key indicators and provide</w:t>
      </w:r>
      <w:r w:rsidR="00B96D26" w:rsidRPr="79927B3C">
        <w:rPr>
          <w:rFonts w:eastAsia="Times New Roman"/>
          <w:sz w:val="24"/>
          <w:szCs w:val="24"/>
        </w:rPr>
        <w:t>s</w:t>
      </w:r>
      <w:r w:rsidRPr="79927B3C">
        <w:rPr>
          <w:rFonts w:eastAsia="Times New Roman"/>
          <w:sz w:val="24"/>
          <w:szCs w:val="24"/>
        </w:rPr>
        <w:t xml:space="preserve"> milestones to indicate progress toward goals outlined in the proposal. The </w:t>
      </w:r>
      <w:r w:rsidR="00B37DD1" w:rsidRPr="79927B3C">
        <w:rPr>
          <w:rFonts w:eastAsia="Times New Roman"/>
          <w:sz w:val="24"/>
          <w:szCs w:val="24"/>
        </w:rPr>
        <w:t>program</w:t>
      </w:r>
      <w:r w:rsidRPr="79927B3C">
        <w:rPr>
          <w:rFonts w:eastAsia="Times New Roman"/>
          <w:sz w:val="24"/>
          <w:szCs w:val="24"/>
        </w:rPr>
        <w:t xml:space="preserve"> includes output and outcome </w:t>
      </w:r>
      <w:r w:rsidR="587B8117" w:rsidRPr="79927B3C">
        <w:rPr>
          <w:rFonts w:eastAsia="Times New Roman"/>
          <w:sz w:val="24"/>
          <w:szCs w:val="24"/>
        </w:rPr>
        <w:t>indicators and</w:t>
      </w:r>
      <w:r w:rsidRPr="79927B3C">
        <w:rPr>
          <w:rFonts w:eastAsia="Times New Roman"/>
          <w:sz w:val="24"/>
          <w:szCs w:val="24"/>
        </w:rPr>
        <w:t xml:space="preserve"> shows how and when those will be measured.</w:t>
      </w:r>
    </w:p>
    <w:p w14:paraId="4B01014C" w14:textId="387F0154" w:rsidR="79927B3C" w:rsidRDefault="79927B3C" w:rsidP="007B0BC8">
      <w:pPr>
        <w:shd w:val="clear" w:color="auto" w:fill="FFFFFF" w:themeFill="background1"/>
        <w:spacing w:after="0" w:line="240" w:lineRule="auto"/>
        <w:ind w:left="360"/>
        <w:rPr>
          <w:rFonts w:eastAsia="Times New Roman"/>
          <w:sz w:val="24"/>
          <w:szCs w:val="24"/>
        </w:rPr>
      </w:pPr>
    </w:p>
    <w:p w14:paraId="5E2373A3" w14:textId="77777777" w:rsidR="00FD0E36"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lastRenderedPageBreak/>
        <w:t>Sustainability – 10 points:</w:t>
      </w:r>
      <w:r w:rsidRPr="79927B3C">
        <w:rPr>
          <w:rFonts w:eastAsia="Times New Roman"/>
          <w:sz w:val="24"/>
          <w:szCs w:val="24"/>
        </w:rPr>
        <w:t xml:space="preserve"> Program activities will continue to have positive impact after the end of the program.</w:t>
      </w:r>
    </w:p>
    <w:p w14:paraId="2CB59E70" w14:textId="2958D907" w:rsidR="43BFF2B9" w:rsidRPr="005C01D7" w:rsidRDefault="43BFF2B9" w:rsidP="007B0BC8">
      <w:pPr>
        <w:shd w:val="clear" w:color="auto" w:fill="FFFFFF" w:themeFill="background1"/>
        <w:spacing w:after="0" w:line="240" w:lineRule="auto"/>
        <w:ind w:left="360"/>
        <w:rPr>
          <w:rFonts w:eastAsia="Times New Roman"/>
          <w:sz w:val="24"/>
          <w:szCs w:val="24"/>
        </w:rPr>
      </w:pPr>
    </w:p>
    <w:p w14:paraId="0341C63B" w14:textId="266E0634" w:rsidR="43BFF2B9" w:rsidRPr="005C01D7" w:rsidRDefault="43BFF2B9" w:rsidP="007B0BC8">
      <w:pPr>
        <w:spacing w:after="0" w:line="240" w:lineRule="auto"/>
        <w:ind w:left="360"/>
      </w:pPr>
      <w:r w:rsidRPr="79927B3C">
        <w:rPr>
          <w:rFonts w:eastAsia="Calibri"/>
          <w:b/>
          <w:bCs/>
          <w:color w:val="000000" w:themeColor="text1"/>
          <w:sz w:val="24"/>
          <w:szCs w:val="24"/>
        </w:rPr>
        <w:t xml:space="preserve">Support of Equity and Underserved Communities – 10 points: </w:t>
      </w:r>
      <w:r w:rsidRPr="79927B3C">
        <w:rPr>
          <w:rFonts w:eastAsia="Calibr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247F3BC5" w:rsidR="00856FBB" w:rsidRPr="005C01D7" w:rsidRDefault="00856FBB" w:rsidP="007B0BC8">
      <w:pPr>
        <w:shd w:val="clear" w:color="auto" w:fill="FFFFFF" w:themeFill="background1"/>
        <w:spacing w:after="0" w:line="240" w:lineRule="auto"/>
        <w:ind w:left="360"/>
        <w:textAlignment w:val="baseline"/>
        <w:rPr>
          <w:rFonts w:eastAsia="Times New Roman"/>
          <w:sz w:val="24"/>
          <w:szCs w:val="24"/>
        </w:rPr>
      </w:pPr>
    </w:p>
    <w:p w14:paraId="54CF2293" w14:textId="77777777" w:rsidR="00FD0E36" w:rsidRPr="000F44DC" w:rsidRDefault="00FD0E36" w:rsidP="007B0BC8">
      <w:pPr>
        <w:pStyle w:val="ListParagraph"/>
        <w:numPr>
          <w:ilvl w:val="0"/>
          <w:numId w:val="37"/>
        </w:numPr>
        <w:shd w:val="clear" w:color="auto" w:fill="FFFFFF"/>
        <w:spacing w:after="0" w:line="240" w:lineRule="auto"/>
        <w:textAlignment w:val="baseline"/>
        <w:rPr>
          <w:rFonts w:eastAsia="Times New Roman" w:cstheme="minorHAnsi"/>
          <w:b/>
          <w:bCs/>
          <w:sz w:val="24"/>
          <w:szCs w:val="24"/>
        </w:rPr>
      </w:pPr>
      <w:r w:rsidRPr="000F44DC">
        <w:rPr>
          <w:rFonts w:eastAsia="Times New Roman" w:cstheme="minorHAnsi"/>
          <w:b/>
          <w:bCs/>
          <w:sz w:val="24"/>
          <w:szCs w:val="24"/>
        </w:rPr>
        <w:t>Review and Selection Process</w:t>
      </w:r>
    </w:p>
    <w:p w14:paraId="296E3EFD" w14:textId="77777777" w:rsidR="00856FBB" w:rsidRPr="005C01D7" w:rsidRDefault="00856FBB" w:rsidP="007B0BC8">
      <w:pPr>
        <w:pStyle w:val="ListParagraph"/>
        <w:shd w:val="clear" w:color="auto" w:fill="FFFFFF"/>
        <w:spacing w:after="0" w:line="240" w:lineRule="auto"/>
        <w:textAlignment w:val="baseline"/>
        <w:rPr>
          <w:rFonts w:eastAsia="Times New Roman" w:cstheme="minorHAnsi"/>
          <w:sz w:val="24"/>
          <w:szCs w:val="24"/>
        </w:rPr>
      </w:pPr>
    </w:p>
    <w:p w14:paraId="7003EEC6" w14:textId="44D27A48" w:rsidR="00FD0E36" w:rsidRPr="00E7696F" w:rsidRDefault="00FD0E36" w:rsidP="007B0BC8">
      <w:pPr>
        <w:shd w:val="clear" w:color="auto" w:fill="FFFFFF" w:themeFill="background1"/>
        <w:spacing w:after="0" w:line="240" w:lineRule="auto"/>
        <w:ind w:left="360"/>
        <w:textAlignment w:val="baseline"/>
        <w:rPr>
          <w:rFonts w:eastAsia="Times New Roman"/>
          <w:i/>
          <w:iCs/>
          <w:color w:val="FF0000"/>
          <w:sz w:val="24"/>
          <w:szCs w:val="24"/>
        </w:rPr>
      </w:pPr>
      <w:r w:rsidRPr="79927B3C">
        <w:rPr>
          <w:rFonts w:eastAsia="Times New Roman"/>
          <w:sz w:val="24"/>
          <w:szCs w:val="24"/>
        </w:rPr>
        <w:t>A</w:t>
      </w:r>
      <w:r w:rsidR="00EE0C53" w:rsidRPr="79927B3C">
        <w:rPr>
          <w:rFonts w:eastAsia="Times New Roman"/>
          <w:sz w:val="24"/>
          <w:szCs w:val="24"/>
        </w:rPr>
        <w:t xml:space="preserve"> review committee</w:t>
      </w:r>
      <w:r w:rsidRPr="79927B3C">
        <w:rPr>
          <w:rFonts w:eastAsia="Times New Roman"/>
          <w:sz w:val="24"/>
          <w:szCs w:val="24"/>
        </w:rPr>
        <w:t xml:space="preserve"> will evaluate all eligible applications.</w:t>
      </w:r>
      <w:r w:rsidR="006B676B" w:rsidRPr="79927B3C">
        <w:rPr>
          <w:rFonts w:eastAsia="Times New Roman"/>
          <w:i/>
          <w:iCs/>
          <w:color w:val="FF0000"/>
          <w:sz w:val="24"/>
          <w:szCs w:val="24"/>
        </w:rPr>
        <w:t xml:space="preserve"> </w:t>
      </w:r>
    </w:p>
    <w:p w14:paraId="36ECB1E1" w14:textId="77777777" w:rsidR="005A068C" w:rsidRPr="005C01D7" w:rsidRDefault="005A068C" w:rsidP="007B0BC8">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7B0BC8">
      <w:pPr>
        <w:shd w:val="clear" w:color="auto" w:fill="FFFFFF"/>
        <w:spacing w:after="0" w:line="240" w:lineRule="auto"/>
        <w:textAlignment w:val="baseline"/>
        <w:rPr>
          <w:rFonts w:eastAsia="Times New Roman" w:cstheme="minorHAnsi"/>
          <w:sz w:val="24"/>
          <w:szCs w:val="24"/>
        </w:rPr>
      </w:pPr>
    </w:p>
    <w:p w14:paraId="71FA5A08" w14:textId="78991B98" w:rsidR="00FD0E36" w:rsidRPr="00432B1D" w:rsidRDefault="00FD0E36" w:rsidP="00E2107C">
      <w:pPr>
        <w:pStyle w:val="ListParagraph"/>
        <w:numPr>
          <w:ilvl w:val="1"/>
          <w:numId w:val="34"/>
        </w:numPr>
        <w:shd w:val="clear" w:color="auto" w:fill="FFFFFF"/>
        <w:spacing w:after="0" w:line="240" w:lineRule="auto"/>
        <w:textAlignment w:val="baseline"/>
        <w:rPr>
          <w:rFonts w:eastAsia="Times New Roman" w:cstheme="minorHAnsi"/>
          <w:b/>
          <w:bCs/>
          <w:sz w:val="24"/>
          <w:szCs w:val="24"/>
        </w:rPr>
      </w:pPr>
      <w:r w:rsidRPr="00432B1D">
        <w:rPr>
          <w:rFonts w:eastAsia="Times New Roman" w:cstheme="minorHAnsi"/>
          <w:b/>
          <w:bCs/>
          <w:sz w:val="24"/>
          <w:szCs w:val="24"/>
        </w:rPr>
        <w:t>Federal Award Notices</w:t>
      </w:r>
    </w:p>
    <w:p w14:paraId="2C5CD8F9" w14:textId="77777777" w:rsidR="00B12515" w:rsidRPr="005C01D7" w:rsidRDefault="00B12515" w:rsidP="007B0BC8">
      <w:pPr>
        <w:pStyle w:val="ListParagraph"/>
        <w:shd w:val="clear" w:color="auto" w:fill="FFFFFF"/>
        <w:spacing w:after="0" w:line="240" w:lineRule="auto"/>
        <w:textAlignment w:val="baseline"/>
        <w:rPr>
          <w:rFonts w:eastAsia="Times New Roman" w:cstheme="minorHAnsi"/>
          <w:sz w:val="24"/>
          <w:szCs w:val="24"/>
        </w:rPr>
      </w:pPr>
    </w:p>
    <w:p w14:paraId="00FC89E0" w14:textId="7EC79944" w:rsidR="00D0290D" w:rsidRPr="005C01D7" w:rsidRDefault="00B6139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w:t>
      </w:r>
      <w:r w:rsidR="00577E30">
        <w:rPr>
          <w:rFonts w:eastAsia="Times New Roman" w:cstheme="minorHAnsi"/>
          <w:sz w:val="24"/>
          <w:szCs w:val="24"/>
        </w:rPr>
        <w:t xml:space="preserve"> </w:t>
      </w:r>
      <w:r w:rsidRPr="005C01D7">
        <w:rPr>
          <w:rFonts w:eastAsia="Times New Roman" w:cstheme="minorHAnsi"/>
          <w:sz w:val="24"/>
          <w:szCs w:val="24"/>
        </w:rPr>
        <w:t>document</w:t>
      </w:r>
      <w:r w:rsidR="00577E30">
        <w:rPr>
          <w:rFonts w:eastAsia="Times New Roman" w:cstheme="minorHAnsi"/>
          <w:sz w:val="24"/>
          <w:szCs w:val="24"/>
        </w:rPr>
        <w:t xml:space="preserve">; </w:t>
      </w:r>
      <w:r w:rsidRPr="005C01D7">
        <w:rPr>
          <w:rFonts w:eastAsia="Times New Roman" w:cstheme="minorHAnsi"/>
          <w:sz w:val="24"/>
          <w:szCs w:val="24"/>
        </w:rPr>
        <w:t>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7B0BC8">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7B0BC8">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7B0BC8">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7B0BC8">
      <w:pPr>
        <w:shd w:val="clear" w:color="auto" w:fill="FFFFFF"/>
        <w:spacing w:after="0" w:line="240" w:lineRule="auto"/>
        <w:ind w:left="360"/>
        <w:textAlignment w:val="baseline"/>
        <w:rPr>
          <w:rFonts w:eastAsia="Times New Roman" w:cstheme="minorHAnsi"/>
          <w:sz w:val="24"/>
          <w:szCs w:val="24"/>
        </w:rPr>
      </w:pPr>
      <w:r w:rsidRPr="79927B3C">
        <w:rPr>
          <w:rFonts w:eastAsia="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5C01D7" w:rsidRDefault="006B676B" w:rsidP="007B0BC8">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432B1D" w:rsidRDefault="00FD0E36" w:rsidP="00E2107C">
      <w:pPr>
        <w:pStyle w:val="ListParagraph"/>
        <w:numPr>
          <w:ilvl w:val="1"/>
          <w:numId w:val="34"/>
        </w:numPr>
        <w:shd w:val="clear" w:color="auto" w:fill="FFFFFF"/>
        <w:spacing w:after="0" w:line="240" w:lineRule="auto"/>
        <w:ind w:left="720"/>
        <w:textAlignment w:val="baseline"/>
        <w:rPr>
          <w:rFonts w:eastAsia="Times New Roman" w:cstheme="minorHAnsi"/>
          <w:b/>
          <w:bCs/>
          <w:sz w:val="24"/>
          <w:szCs w:val="24"/>
        </w:rPr>
      </w:pPr>
      <w:r w:rsidRPr="00432B1D">
        <w:rPr>
          <w:rFonts w:eastAsia="Times New Roman" w:cstheme="minorHAnsi"/>
          <w:b/>
          <w:bCs/>
          <w:sz w:val="24"/>
          <w:szCs w:val="24"/>
        </w:rPr>
        <w:t>Administrative and National Policy Requirements</w:t>
      </w:r>
    </w:p>
    <w:p w14:paraId="5122FB7E" w14:textId="77777777" w:rsidR="00FD0E36" w:rsidRPr="005C01D7" w:rsidRDefault="00FD0E36" w:rsidP="007B0BC8">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5C01D7" w:rsidRDefault="00FA0A6B" w:rsidP="007B0BC8">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7B0BC8">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3"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4" w:history="1">
        <w:r w:rsidR="00FA0A6B" w:rsidRPr="005C01D7">
          <w:rPr>
            <w:rStyle w:val="Hyperlink"/>
            <w:rFonts w:eastAsia="Times New Roman" w:cstheme="minorHAnsi"/>
            <w:sz w:val="24"/>
            <w:szCs w:val="24"/>
          </w:rPr>
          <w:t>U.S. DEPARTMENT OF STATE STANDARD TERMS AND CONDITIONS</w:t>
        </w:r>
      </w:hyperlink>
    </w:p>
    <w:p w14:paraId="2FE47E7F" w14:textId="77777777" w:rsidR="00D0048A" w:rsidRDefault="00D0048A" w:rsidP="007B0BC8">
      <w:pPr>
        <w:spacing w:after="0" w:line="240" w:lineRule="auto"/>
        <w:ind w:left="360"/>
        <w:rPr>
          <w:rFonts w:cstheme="minorHAnsi"/>
          <w:color w:val="000000" w:themeColor="text1"/>
          <w:sz w:val="24"/>
          <w:szCs w:val="24"/>
        </w:rPr>
      </w:pPr>
    </w:p>
    <w:p w14:paraId="0F42E30A" w14:textId="59767146" w:rsidR="00731219" w:rsidRPr="005C01D7" w:rsidRDefault="525DB2C9" w:rsidP="007B0BC8">
      <w:pPr>
        <w:spacing w:after="0" w:line="240" w:lineRule="auto"/>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A32B468" w14:textId="163FDC77" w:rsidR="00C3134C" w:rsidRPr="005C01D7" w:rsidRDefault="00C3134C" w:rsidP="007B0BC8">
      <w:pPr>
        <w:shd w:val="clear" w:color="auto" w:fill="FFFFFF"/>
        <w:spacing w:after="0" w:line="240" w:lineRule="auto"/>
        <w:ind w:left="360"/>
        <w:textAlignment w:val="baseline"/>
        <w:rPr>
          <w:rFonts w:eastAsia="Times New Roman" w:cstheme="minorHAnsi"/>
          <w:color w:val="000000" w:themeColor="text1"/>
          <w:sz w:val="24"/>
          <w:szCs w:val="24"/>
        </w:rPr>
      </w:pPr>
    </w:p>
    <w:p w14:paraId="668DBD32" w14:textId="77777777" w:rsidR="005A068C" w:rsidRPr="005C01D7" w:rsidRDefault="00D0290D"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77BAB5AA" w14:textId="77777777" w:rsidR="00C45AD7" w:rsidRDefault="00C45AD7" w:rsidP="007B0BC8">
      <w:pPr>
        <w:shd w:val="clear" w:color="auto" w:fill="FFFFFF"/>
        <w:spacing w:after="0" w:line="240" w:lineRule="auto"/>
        <w:textAlignment w:val="baseline"/>
        <w:rPr>
          <w:rFonts w:eastAsia="Times New Roman" w:cstheme="minorHAnsi"/>
          <w:sz w:val="24"/>
          <w:szCs w:val="24"/>
        </w:rPr>
      </w:pPr>
    </w:p>
    <w:p w14:paraId="66A016CE" w14:textId="30D1B287"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r w:rsidR="00217AFA">
        <w:rPr>
          <w:rFonts w:eastAsia="Times New Roman" w:cstheme="minorHAnsi"/>
          <w:sz w:val="24"/>
          <w:szCs w:val="24"/>
        </w:rPr>
        <w:t>Niameygrants</w:t>
      </w:r>
      <w:r w:rsidR="00847D44" w:rsidRPr="00847D44">
        <w:rPr>
          <w:rFonts w:eastAsia="Times New Roman" w:cstheme="minorHAnsi"/>
          <w:sz w:val="24"/>
          <w:szCs w:val="24"/>
        </w:rPr>
        <w:t>@state.gov</w:t>
      </w:r>
      <w:r w:rsidR="00847D44">
        <w:t>.</w:t>
      </w:r>
    </w:p>
    <w:p w14:paraId="2697CF67" w14:textId="77777777" w:rsidR="0021787D" w:rsidRPr="005C01D7" w:rsidRDefault="0021787D" w:rsidP="007B0BC8">
      <w:pPr>
        <w:shd w:val="clear" w:color="auto" w:fill="FFFFFF"/>
        <w:spacing w:after="0" w:line="240" w:lineRule="auto"/>
        <w:textAlignment w:val="baseline"/>
        <w:rPr>
          <w:rFonts w:eastAsia="Times New Roman" w:cstheme="minorHAnsi"/>
          <w:color w:val="333333"/>
          <w:sz w:val="24"/>
          <w:szCs w:val="24"/>
        </w:rPr>
      </w:pPr>
    </w:p>
    <w:p w14:paraId="77A8339F" w14:textId="77777777" w:rsidR="00AC6BD3" w:rsidRPr="005C01D7" w:rsidRDefault="005A068C" w:rsidP="007B0BC8">
      <w:pPr>
        <w:spacing w:after="0" w:line="240" w:lineRule="auto"/>
        <w:rPr>
          <w:rFonts w:cstheme="minorHAnsi"/>
          <w:b/>
          <w:sz w:val="24"/>
          <w:szCs w:val="24"/>
        </w:rPr>
      </w:pPr>
      <w:r w:rsidRPr="005C01D7">
        <w:rPr>
          <w:rFonts w:cstheme="minorHAnsi"/>
          <w:b/>
          <w:sz w:val="24"/>
          <w:szCs w:val="24"/>
        </w:rPr>
        <w:t xml:space="preserve">H.  OTHER INFORMATION </w:t>
      </w:r>
    </w:p>
    <w:p w14:paraId="0F2A65D9" w14:textId="77777777" w:rsidR="00C45AD7" w:rsidRDefault="00C45AD7"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0AD157E5" w14:textId="6CDFC1F5" w:rsidR="005A068C" w:rsidRDefault="005A068C"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Guidelines for Budget Justification</w:t>
      </w:r>
      <w:r w:rsidR="001C2753">
        <w:rPr>
          <w:rFonts w:eastAsia="Times New Roman" w:cstheme="minorHAnsi"/>
          <w:b/>
          <w:bCs/>
          <w:sz w:val="24"/>
          <w:szCs w:val="24"/>
          <w:bdr w:val="none" w:sz="0" w:space="0" w:color="auto" w:frame="1"/>
        </w:rPr>
        <w:t>:</w:t>
      </w:r>
    </w:p>
    <w:p w14:paraId="08AAD051" w14:textId="77777777" w:rsidR="001C2753" w:rsidRPr="005C01D7" w:rsidRDefault="001C2753" w:rsidP="007B0BC8">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Personnel</w:t>
      </w:r>
      <w:r w:rsidR="0021787D" w:rsidRPr="00C852AA">
        <w:rPr>
          <w:rFonts w:eastAsia="Times New Roman" w:cstheme="minorHAnsi"/>
          <w:b/>
          <w:bCs/>
          <w:sz w:val="24"/>
          <w:szCs w:val="24"/>
        </w:rPr>
        <w:t xml:space="preserve"> and Fringe Benefits</w:t>
      </w:r>
      <w:r w:rsidRPr="00C852AA">
        <w:rPr>
          <w:rFonts w:eastAsia="Times New Roman" w:cstheme="minorHAnsi"/>
          <w:b/>
          <w:bCs/>
          <w:sz w:val="24"/>
          <w:szCs w:val="24"/>
        </w:rPr>
        <w:t>:</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3ED602B6"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Travel:</w:t>
      </w:r>
      <w:r w:rsidRPr="005C01D7">
        <w:rPr>
          <w:rFonts w:eastAsia="Times New Roman" w:cstheme="minorHAnsi"/>
          <w:sz w:val="24"/>
          <w:szCs w:val="24"/>
        </w:rPr>
        <w:t xml:space="preserve">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3F39D0B0"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Equipment:</w:t>
      </w:r>
      <w:r w:rsidRPr="005C01D7">
        <w:rPr>
          <w:rFonts w:eastAsia="Times New Roman" w:cstheme="minorHAnsi"/>
          <w:sz w:val="24"/>
          <w:szCs w:val="24"/>
        </w:rPr>
        <w:t xml:space="preserve">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4C8FD794"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Supplies:</w:t>
      </w:r>
      <w:r w:rsidRPr="005C01D7">
        <w:rPr>
          <w:rFonts w:eastAsia="Times New Roman" w:cstheme="minorHAnsi"/>
          <w:sz w:val="24"/>
          <w:szCs w:val="24"/>
        </w:rPr>
        <w:t xml:space="preserve">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624D3D93"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Contractual:</w:t>
      </w:r>
      <w:r w:rsidRPr="005C01D7">
        <w:rPr>
          <w:rFonts w:eastAsia="Times New Roman" w:cstheme="minorHAnsi"/>
          <w:sz w:val="24"/>
          <w:szCs w:val="24"/>
        </w:rPr>
        <w:t xml:space="preserve">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5BDE5DCE"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Other Direct Costs:</w:t>
      </w:r>
      <w:r w:rsidRPr="005C01D7">
        <w:rPr>
          <w:rFonts w:eastAsia="Times New Roman" w:cstheme="minorHAnsi"/>
          <w:sz w:val="24"/>
          <w:szCs w:val="24"/>
        </w:rPr>
        <w:t xml:space="preserve">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2A6CCF6C"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44E86539" w14:textId="0DE88DFC" w:rsidR="00336AD6" w:rsidRDefault="00336AD6" w:rsidP="007B0BC8">
      <w:pPr>
        <w:shd w:val="clear" w:color="auto" w:fill="FFFFFF" w:themeFill="background1"/>
        <w:spacing w:after="0" w:line="240" w:lineRule="auto"/>
        <w:textAlignment w:val="baseline"/>
        <w:rPr>
          <w:rFonts w:eastAsia="Times New Roman"/>
          <w:sz w:val="24"/>
          <w:szCs w:val="24"/>
        </w:rPr>
      </w:pPr>
      <w:r w:rsidRPr="00C852AA">
        <w:rPr>
          <w:rFonts w:eastAsia="Times New Roman"/>
          <w:b/>
          <w:bCs/>
          <w:sz w:val="24"/>
          <w:szCs w:val="24"/>
        </w:rPr>
        <w:t>Indirect Costs:</w:t>
      </w:r>
      <w:r w:rsidRPr="005C01D7">
        <w:rPr>
          <w:rFonts w:eastAsia="Times New Roman"/>
          <w:sz w:val="24"/>
          <w:szCs w:val="24"/>
        </w:rPr>
        <w:t xml:space="preserve">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w:t>
      </w:r>
      <w:r w:rsidRPr="005C01D7">
        <w:rPr>
          <w:rFonts w:eastAsia="Times New Roman"/>
          <w:sz w:val="24"/>
          <w:szCs w:val="24"/>
        </w:rPr>
        <w:lastRenderedPageBreak/>
        <w:t xml:space="preserve">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5584A0FE" w14:textId="77777777" w:rsidR="00C45AD7" w:rsidRPr="00380226" w:rsidRDefault="00C45AD7" w:rsidP="007B0BC8">
      <w:pPr>
        <w:shd w:val="clear" w:color="auto" w:fill="FFFFFF" w:themeFill="background1"/>
        <w:spacing w:after="0" w:line="240" w:lineRule="auto"/>
        <w:textAlignment w:val="baseline"/>
        <w:rPr>
          <w:rFonts w:eastAsia="Times New Roman"/>
          <w:sz w:val="24"/>
          <w:szCs w:val="24"/>
        </w:rPr>
      </w:pPr>
    </w:p>
    <w:p w14:paraId="22801579" w14:textId="765FE518" w:rsidR="005A068C" w:rsidRDefault="005A068C"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other than the U.S. Embassy.</w:t>
      </w:r>
      <w:r w:rsidR="00C852AA">
        <w:rPr>
          <w:rFonts w:eastAsia="Times New Roman" w:cstheme="minorHAnsi"/>
          <w:sz w:val="24"/>
          <w:szCs w:val="24"/>
        </w:rPr>
        <w:t xml:space="preserve"> </w:t>
      </w:r>
      <w:r w:rsidRPr="005C01D7">
        <w:rPr>
          <w:rFonts w:eastAsia="Times New Roman" w:cstheme="minorHAnsi"/>
          <w:sz w:val="24"/>
          <w:szCs w:val="24"/>
        </w:rPr>
        <w:t xml:space="preserve">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7BD57D76"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26C48DAA" w14:textId="57E4C26D" w:rsidR="005A068C" w:rsidRDefault="005A068C" w:rsidP="007B0BC8">
      <w:pPr>
        <w:shd w:val="clear" w:color="auto" w:fill="FFFFFF"/>
        <w:spacing w:after="0" w:line="240" w:lineRule="auto"/>
        <w:textAlignment w:val="baseline"/>
        <w:rPr>
          <w:rFonts w:eastAsia="Times New Roman"/>
          <w:color w:val="333333"/>
          <w:sz w:val="24"/>
          <w:szCs w:val="24"/>
        </w:rPr>
      </w:pPr>
      <w:r w:rsidRPr="00C852AA">
        <w:rPr>
          <w:rFonts w:eastAsia="Times New Roman"/>
          <w:b/>
          <w:bCs/>
          <w:sz w:val="24"/>
          <w:szCs w:val="24"/>
        </w:rPr>
        <w:t>Alcoholic Beverages:</w:t>
      </w:r>
      <w:r w:rsidRPr="79927B3C">
        <w:rPr>
          <w:rFonts w:eastAsia="Times New Roman"/>
          <w:sz w:val="24"/>
          <w:szCs w:val="24"/>
        </w:rPr>
        <w:t xml:space="preserve"> Please note that </w:t>
      </w:r>
      <w:r w:rsidR="00FD0E36" w:rsidRPr="79927B3C">
        <w:rPr>
          <w:rFonts w:eastAsia="Times New Roman"/>
          <w:sz w:val="24"/>
          <w:szCs w:val="24"/>
        </w:rPr>
        <w:t xml:space="preserve">award </w:t>
      </w:r>
      <w:r w:rsidR="00336AD6" w:rsidRPr="79927B3C">
        <w:rPr>
          <w:rFonts w:eastAsia="Times New Roman"/>
          <w:sz w:val="24"/>
          <w:szCs w:val="24"/>
        </w:rPr>
        <w:t>funds</w:t>
      </w:r>
      <w:r w:rsidRPr="79927B3C">
        <w:rPr>
          <w:rFonts w:eastAsia="Times New Roman"/>
          <w:sz w:val="24"/>
          <w:szCs w:val="24"/>
        </w:rPr>
        <w:t xml:space="preserve"> </w:t>
      </w:r>
      <w:r w:rsidR="00336AD6" w:rsidRPr="79927B3C">
        <w:rPr>
          <w:rFonts w:eastAsia="Times New Roman"/>
          <w:sz w:val="24"/>
          <w:szCs w:val="24"/>
        </w:rPr>
        <w:t>cannot be used for</w:t>
      </w:r>
      <w:r w:rsidRPr="79927B3C">
        <w:rPr>
          <w:rFonts w:eastAsia="Times New Roman"/>
          <w:sz w:val="24"/>
          <w:szCs w:val="24"/>
        </w:rPr>
        <w:t xml:space="preserve"> alcoholic beverages</w:t>
      </w:r>
      <w:r w:rsidRPr="79927B3C">
        <w:rPr>
          <w:rFonts w:eastAsia="Times New Roman"/>
          <w:color w:val="333333"/>
          <w:sz w:val="24"/>
          <w:szCs w:val="24"/>
        </w:rPr>
        <w:t xml:space="preserve">. </w:t>
      </w:r>
    </w:p>
    <w:p w14:paraId="1C9BCD5C" w14:textId="77777777" w:rsidR="00C45AD7" w:rsidRPr="005C01D7" w:rsidRDefault="00C45AD7" w:rsidP="007B0BC8">
      <w:pPr>
        <w:shd w:val="clear" w:color="auto" w:fill="FFFFFF"/>
        <w:spacing w:after="0" w:line="240" w:lineRule="auto"/>
        <w:textAlignment w:val="baseline"/>
        <w:rPr>
          <w:rFonts w:eastAsia="Times New Roman" w:cstheme="minorHAnsi"/>
          <w:color w:val="333333"/>
          <w:sz w:val="24"/>
          <w:szCs w:val="24"/>
        </w:rPr>
      </w:pPr>
    </w:p>
    <w:p w14:paraId="3A8899C7" w14:textId="3C19A3ED" w:rsidR="772E3FEA" w:rsidRPr="006D306C" w:rsidRDefault="772E3FEA" w:rsidP="007B0BC8">
      <w:pPr>
        <w:shd w:val="clear" w:color="auto" w:fill="FFFFFF" w:themeFill="background1"/>
        <w:spacing w:after="0" w:line="240" w:lineRule="auto"/>
        <w:rPr>
          <w:rFonts w:ascii="Calibri" w:eastAsia="Calibri" w:hAnsi="Calibri" w:cs="Calibri"/>
          <w:sz w:val="24"/>
          <w:szCs w:val="24"/>
        </w:rPr>
      </w:pPr>
      <w:r w:rsidRPr="006D306C">
        <w:rPr>
          <w:rFonts w:ascii="Calibri" w:eastAsia="Calibri" w:hAnsi="Calibri" w:cs="Calibri"/>
          <w:b/>
          <w:bCs/>
          <w:sz w:val="24"/>
          <w:szCs w:val="24"/>
        </w:rPr>
        <w:t>Branding Requirements</w:t>
      </w:r>
      <w:r w:rsidR="001C2753">
        <w:rPr>
          <w:rFonts w:ascii="Calibri" w:eastAsia="Calibri" w:hAnsi="Calibri" w:cs="Calibri"/>
          <w:b/>
          <w:bCs/>
          <w:sz w:val="24"/>
          <w:szCs w:val="24"/>
        </w:rPr>
        <w:t>:</w:t>
      </w:r>
    </w:p>
    <w:p w14:paraId="53E5D314" w14:textId="77777777" w:rsidR="00C45AD7" w:rsidRDefault="00C45AD7" w:rsidP="007B0BC8">
      <w:pPr>
        <w:shd w:val="clear" w:color="auto" w:fill="FFFFFF" w:themeFill="background1"/>
        <w:spacing w:after="0" w:line="240" w:lineRule="auto"/>
        <w:rPr>
          <w:rFonts w:ascii="Calibri" w:eastAsia="Calibri" w:hAnsi="Calibri" w:cs="Calibri"/>
          <w:sz w:val="24"/>
          <w:szCs w:val="24"/>
        </w:rPr>
      </w:pPr>
    </w:p>
    <w:p w14:paraId="3CE809F6" w14:textId="20220350" w:rsidR="772E3FEA" w:rsidRPr="006D306C" w:rsidRDefault="772E3FEA" w:rsidP="007B0BC8">
      <w:pPr>
        <w:shd w:val="clear" w:color="auto" w:fill="FFFFFF" w:themeFill="background1"/>
        <w:spacing w:after="0" w:line="240" w:lineRule="auto"/>
        <w:rPr>
          <w:rFonts w:ascii="Calibri" w:eastAsia="Calibri" w:hAnsi="Calibri" w:cs="Calibri"/>
          <w:sz w:val="24"/>
          <w:szCs w:val="24"/>
        </w:rPr>
      </w:pPr>
      <w:r w:rsidRPr="006D306C">
        <w:rPr>
          <w:rFonts w:ascii="Calibri" w:eastAsia="Calibri" w:hAnsi="Calibri" w:cs="Calibri"/>
          <w:sz w:val="24"/>
          <w:szCs w:val="24"/>
        </w:rPr>
        <w:t>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p w14:paraId="5D7B69E7" w14:textId="77777777" w:rsidR="005A068C" w:rsidRPr="005C01D7" w:rsidRDefault="005A068C">
      <w:pPr>
        <w:rPr>
          <w:rFonts w:cstheme="minorHAnsi"/>
          <w:sz w:val="24"/>
          <w:szCs w:val="24"/>
        </w:rPr>
      </w:pPr>
    </w:p>
    <w:sectPr w:rsidR="005A068C" w:rsidRPr="005C01D7" w:rsidSect="00E1725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0E282" w14:textId="77777777" w:rsidR="009C1720" w:rsidRDefault="009C1720" w:rsidP="00DB74F9">
      <w:pPr>
        <w:spacing w:after="0" w:line="240" w:lineRule="auto"/>
      </w:pPr>
      <w:r>
        <w:separator/>
      </w:r>
    </w:p>
  </w:endnote>
  <w:endnote w:type="continuationSeparator" w:id="0">
    <w:p w14:paraId="5CC41448" w14:textId="77777777" w:rsidR="009C1720" w:rsidRDefault="009C1720"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5B4B9" w14:textId="77777777" w:rsidR="00EB3B14" w:rsidRDefault="00EB3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CB602" w14:textId="77777777" w:rsidR="009C1720" w:rsidRDefault="009C1720" w:rsidP="00DB74F9">
      <w:pPr>
        <w:spacing w:after="0" w:line="240" w:lineRule="auto"/>
      </w:pPr>
      <w:r>
        <w:separator/>
      </w:r>
    </w:p>
  </w:footnote>
  <w:footnote w:type="continuationSeparator" w:id="0">
    <w:p w14:paraId="49F30F9C" w14:textId="77777777" w:rsidR="009C1720" w:rsidRDefault="009C1720"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22C3" w14:textId="78F372B4" w:rsidR="00DB74F9" w:rsidRPr="00395C79" w:rsidRDefault="00DB74F9" w:rsidP="00395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6B302"/>
    <w:multiLevelType w:val="hybridMultilevel"/>
    <w:tmpl w:val="F9A4A802"/>
    <w:lvl w:ilvl="0" w:tplc="D884CC1E">
      <w:start w:val="1"/>
      <w:numFmt w:val="bullet"/>
      <w:lvlText w:val=""/>
      <w:lvlJc w:val="left"/>
      <w:pPr>
        <w:ind w:left="720" w:hanging="360"/>
      </w:pPr>
      <w:rPr>
        <w:rFonts w:ascii="Symbol" w:hAnsi="Symbol" w:hint="default"/>
      </w:rPr>
    </w:lvl>
    <w:lvl w:ilvl="1" w:tplc="3AD2D6E8">
      <w:start w:val="1"/>
      <w:numFmt w:val="bullet"/>
      <w:lvlText w:val="o"/>
      <w:lvlJc w:val="left"/>
      <w:pPr>
        <w:ind w:left="1440" w:hanging="360"/>
      </w:pPr>
      <w:rPr>
        <w:rFonts w:ascii="Courier New" w:hAnsi="Courier New" w:hint="default"/>
      </w:rPr>
    </w:lvl>
    <w:lvl w:ilvl="2" w:tplc="05143B9C">
      <w:start w:val="1"/>
      <w:numFmt w:val="bullet"/>
      <w:lvlText w:val=""/>
      <w:lvlJc w:val="left"/>
      <w:pPr>
        <w:ind w:left="2160" w:hanging="360"/>
      </w:pPr>
      <w:rPr>
        <w:rFonts w:ascii="Wingdings" w:hAnsi="Wingdings" w:hint="default"/>
      </w:rPr>
    </w:lvl>
    <w:lvl w:ilvl="3" w:tplc="31749CA4">
      <w:start w:val="1"/>
      <w:numFmt w:val="bullet"/>
      <w:lvlText w:val=""/>
      <w:lvlJc w:val="left"/>
      <w:pPr>
        <w:ind w:left="2880" w:hanging="360"/>
      </w:pPr>
      <w:rPr>
        <w:rFonts w:ascii="Symbol" w:hAnsi="Symbol" w:hint="default"/>
      </w:rPr>
    </w:lvl>
    <w:lvl w:ilvl="4" w:tplc="B268DC98">
      <w:start w:val="1"/>
      <w:numFmt w:val="bullet"/>
      <w:lvlText w:val="o"/>
      <w:lvlJc w:val="left"/>
      <w:pPr>
        <w:ind w:left="3600" w:hanging="360"/>
      </w:pPr>
      <w:rPr>
        <w:rFonts w:ascii="Courier New" w:hAnsi="Courier New" w:hint="default"/>
      </w:rPr>
    </w:lvl>
    <w:lvl w:ilvl="5" w:tplc="5402279E">
      <w:start w:val="1"/>
      <w:numFmt w:val="bullet"/>
      <w:lvlText w:val=""/>
      <w:lvlJc w:val="left"/>
      <w:pPr>
        <w:ind w:left="4320" w:hanging="360"/>
      </w:pPr>
      <w:rPr>
        <w:rFonts w:ascii="Wingdings" w:hAnsi="Wingdings" w:hint="default"/>
      </w:rPr>
    </w:lvl>
    <w:lvl w:ilvl="6" w:tplc="42EE21FC">
      <w:start w:val="1"/>
      <w:numFmt w:val="bullet"/>
      <w:lvlText w:val=""/>
      <w:lvlJc w:val="left"/>
      <w:pPr>
        <w:ind w:left="5040" w:hanging="360"/>
      </w:pPr>
      <w:rPr>
        <w:rFonts w:ascii="Symbol" w:hAnsi="Symbol" w:hint="default"/>
      </w:rPr>
    </w:lvl>
    <w:lvl w:ilvl="7" w:tplc="4190BDFA">
      <w:start w:val="1"/>
      <w:numFmt w:val="bullet"/>
      <w:lvlText w:val="o"/>
      <w:lvlJc w:val="left"/>
      <w:pPr>
        <w:ind w:left="5760" w:hanging="360"/>
      </w:pPr>
      <w:rPr>
        <w:rFonts w:ascii="Courier New" w:hAnsi="Courier New" w:hint="default"/>
      </w:rPr>
    </w:lvl>
    <w:lvl w:ilvl="8" w:tplc="A072B130">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0A75DE"/>
    <w:multiLevelType w:val="hybridMultilevel"/>
    <w:tmpl w:val="64163A48"/>
    <w:lvl w:ilvl="0" w:tplc="3B801858">
      <w:start w:val="6"/>
      <w:numFmt w:val="decimal"/>
      <w:lvlText w:val="%1."/>
      <w:lvlJc w:val="left"/>
      <w:pPr>
        <w:ind w:left="720" w:hanging="360"/>
      </w:pPr>
      <w:rPr>
        <w:rFonts w:hint="default"/>
        <w:b/>
        <w:bCs/>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593AAE"/>
    <w:multiLevelType w:val="hybridMultilevel"/>
    <w:tmpl w:val="DAA0BFA8"/>
    <w:lvl w:ilvl="0" w:tplc="40A8CD9A">
      <w:start w:val="1"/>
      <w:numFmt w:val="bullet"/>
      <w:lvlText w:val=""/>
      <w:lvlJc w:val="left"/>
      <w:pPr>
        <w:ind w:left="720" w:hanging="360"/>
      </w:pPr>
      <w:rPr>
        <w:rFonts w:ascii="Symbol" w:hAnsi="Symbol" w:hint="default"/>
      </w:rPr>
    </w:lvl>
    <w:lvl w:ilvl="1" w:tplc="06040E7E">
      <w:start w:val="1"/>
      <w:numFmt w:val="bullet"/>
      <w:lvlText w:val="o"/>
      <w:lvlJc w:val="left"/>
      <w:pPr>
        <w:ind w:left="1440" w:hanging="360"/>
      </w:pPr>
      <w:rPr>
        <w:rFonts w:ascii="Courier New" w:hAnsi="Courier New" w:hint="default"/>
      </w:rPr>
    </w:lvl>
    <w:lvl w:ilvl="2" w:tplc="67686F54">
      <w:start w:val="1"/>
      <w:numFmt w:val="bullet"/>
      <w:lvlText w:val=""/>
      <w:lvlJc w:val="left"/>
      <w:pPr>
        <w:ind w:left="2160" w:hanging="360"/>
      </w:pPr>
      <w:rPr>
        <w:rFonts w:ascii="Wingdings" w:hAnsi="Wingdings" w:hint="default"/>
      </w:rPr>
    </w:lvl>
    <w:lvl w:ilvl="3" w:tplc="55946930">
      <w:start w:val="1"/>
      <w:numFmt w:val="bullet"/>
      <w:lvlText w:val=""/>
      <w:lvlJc w:val="left"/>
      <w:pPr>
        <w:ind w:left="2880" w:hanging="360"/>
      </w:pPr>
      <w:rPr>
        <w:rFonts w:ascii="Symbol" w:hAnsi="Symbol" w:hint="default"/>
      </w:rPr>
    </w:lvl>
    <w:lvl w:ilvl="4" w:tplc="BF12BAC8">
      <w:start w:val="1"/>
      <w:numFmt w:val="bullet"/>
      <w:lvlText w:val="o"/>
      <w:lvlJc w:val="left"/>
      <w:pPr>
        <w:ind w:left="3600" w:hanging="360"/>
      </w:pPr>
      <w:rPr>
        <w:rFonts w:ascii="Courier New" w:hAnsi="Courier New" w:hint="default"/>
      </w:rPr>
    </w:lvl>
    <w:lvl w:ilvl="5" w:tplc="3D6A7556">
      <w:start w:val="1"/>
      <w:numFmt w:val="bullet"/>
      <w:lvlText w:val=""/>
      <w:lvlJc w:val="left"/>
      <w:pPr>
        <w:ind w:left="4320" w:hanging="360"/>
      </w:pPr>
      <w:rPr>
        <w:rFonts w:ascii="Wingdings" w:hAnsi="Wingdings" w:hint="default"/>
      </w:rPr>
    </w:lvl>
    <w:lvl w:ilvl="6" w:tplc="BE3CB5D2">
      <w:start w:val="1"/>
      <w:numFmt w:val="bullet"/>
      <w:lvlText w:val=""/>
      <w:lvlJc w:val="left"/>
      <w:pPr>
        <w:ind w:left="5040" w:hanging="360"/>
      </w:pPr>
      <w:rPr>
        <w:rFonts w:ascii="Symbol" w:hAnsi="Symbol" w:hint="default"/>
      </w:rPr>
    </w:lvl>
    <w:lvl w:ilvl="7" w:tplc="D72895E4">
      <w:start w:val="1"/>
      <w:numFmt w:val="bullet"/>
      <w:lvlText w:val="o"/>
      <w:lvlJc w:val="left"/>
      <w:pPr>
        <w:ind w:left="5760" w:hanging="360"/>
      </w:pPr>
      <w:rPr>
        <w:rFonts w:ascii="Courier New" w:hAnsi="Courier New" w:hint="default"/>
      </w:rPr>
    </w:lvl>
    <w:lvl w:ilvl="8" w:tplc="C4186C3C">
      <w:start w:val="1"/>
      <w:numFmt w:val="bullet"/>
      <w:lvlText w:val=""/>
      <w:lvlJc w:val="left"/>
      <w:pPr>
        <w:ind w:left="6480" w:hanging="360"/>
      </w:pPr>
      <w:rPr>
        <w:rFonts w:ascii="Wingdings" w:hAnsi="Wingdings" w:hint="default"/>
      </w:r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9D391D"/>
    <w:multiLevelType w:val="hybridMultilevel"/>
    <w:tmpl w:val="CB54065E"/>
    <w:lvl w:ilvl="0" w:tplc="9B580416">
      <w:start w:val="4"/>
      <w:numFmt w:val="decimal"/>
      <w:lvlText w:val="%1."/>
      <w:lvlJc w:val="left"/>
      <w:pPr>
        <w:ind w:left="720" w:hanging="360"/>
      </w:pPr>
    </w:lvl>
    <w:lvl w:ilvl="1" w:tplc="0128B702">
      <w:start w:val="1"/>
      <w:numFmt w:val="lowerLetter"/>
      <w:lvlText w:val="%2."/>
      <w:lvlJc w:val="left"/>
      <w:pPr>
        <w:ind w:left="1440" w:hanging="360"/>
      </w:pPr>
    </w:lvl>
    <w:lvl w:ilvl="2" w:tplc="3856B28A">
      <w:start w:val="1"/>
      <w:numFmt w:val="lowerRoman"/>
      <w:lvlText w:val="%3."/>
      <w:lvlJc w:val="right"/>
      <w:pPr>
        <w:ind w:left="2160" w:hanging="180"/>
      </w:pPr>
    </w:lvl>
    <w:lvl w:ilvl="3" w:tplc="F3522950">
      <w:start w:val="1"/>
      <w:numFmt w:val="decimal"/>
      <w:lvlText w:val="%4."/>
      <w:lvlJc w:val="left"/>
      <w:pPr>
        <w:ind w:left="2880" w:hanging="360"/>
      </w:pPr>
    </w:lvl>
    <w:lvl w:ilvl="4" w:tplc="2AFE99B2">
      <w:start w:val="1"/>
      <w:numFmt w:val="lowerLetter"/>
      <w:lvlText w:val="%5."/>
      <w:lvlJc w:val="left"/>
      <w:pPr>
        <w:ind w:left="3600" w:hanging="360"/>
      </w:pPr>
    </w:lvl>
    <w:lvl w:ilvl="5" w:tplc="F08CACD8">
      <w:start w:val="1"/>
      <w:numFmt w:val="lowerRoman"/>
      <w:lvlText w:val="%6."/>
      <w:lvlJc w:val="right"/>
      <w:pPr>
        <w:ind w:left="4320" w:hanging="180"/>
      </w:pPr>
    </w:lvl>
    <w:lvl w:ilvl="6" w:tplc="4B80F5A8">
      <w:start w:val="1"/>
      <w:numFmt w:val="decimal"/>
      <w:lvlText w:val="%7."/>
      <w:lvlJc w:val="left"/>
      <w:pPr>
        <w:ind w:left="5040" w:hanging="360"/>
      </w:pPr>
    </w:lvl>
    <w:lvl w:ilvl="7" w:tplc="B750E6C4">
      <w:start w:val="1"/>
      <w:numFmt w:val="lowerLetter"/>
      <w:lvlText w:val="%8."/>
      <w:lvlJc w:val="left"/>
      <w:pPr>
        <w:ind w:left="5760" w:hanging="360"/>
      </w:pPr>
    </w:lvl>
    <w:lvl w:ilvl="8" w:tplc="69B49CD6">
      <w:start w:val="1"/>
      <w:numFmt w:val="lowerRoman"/>
      <w:lvlText w:val="%9."/>
      <w:lvlJc w:val="right"/>
      <w:pPr>
        <w:ind w:left="6480" w:hanging="180"/>
      </w:pPr>
    </w:lvl>
  </w:abstractNum>
  <w:abstractNum w:abstractNumId="33" w15:restartNumberingAfterBreak="0">
    <w:nsid w:val="6F1724AE"/>
    <w:multiLevelType w:val="hybridMultilevel"/>
    <w:tmpl w:val="E4D08F46"/>
    <w:lvl w:ilvl="0" w:tplc="FEEC7012">
      <w:start w:val="1"/>
      <w:numFmt w:val="bullet"/>
      <w:lvlText w:val=""/>
      <w:lvlJc w:val="left"/>
      <w:pPr>
        <w:ind w:left="720" w:hanging="360"/>
      </w:pPr>
      <w:rPr>
        <w:rFonts w:ascii="Symbol" w:hAnsi="Symbol" w:hint="default"/>
      </w:rPr>
    </w:lvl>
    <w:lvl w:ilvl="1" w:tplc="FE12807A">
      <w:start w:val="1"/>
      <w:numFmt w:val="bullet"/>
      <w:lvlText w:val="o"/>
      <w:lvlJc w:val="left"/>
      <w:pPr>
        <w:ind w:left="1440" w:hanging="360"/>
      </w:pPr>
      <w:rPr>
        <w:rFonts w:ascii="Courier New" w:hAnsi="Courier New" w:hint="default"/>
      </w:rPr>
    </w:lvl>
    <w:lvl w:ilvl="2" w:tplc="322E8020">
      <w:start w:val="1"/>
      <w:numFmt w:val="bullet"/>
      <w:lvlText w:val=""/>
      <w:lvlJc w:val="left"/>
      <w:pPr>
        <w:ind w:left="2160" w:hanging="360"/>
      </w:pPr>
      <w:rPr>
        <w:rFonts w:ascii="Wingdings" w:hAnsi="Wingdings" w:hint="default"/>
      </w:rPr>
    </w:lvl>
    <w:lvl w:ilvl="3" w:tplc="ACA606B2">
      <w:start w:val="1"/>
      <w:numFmt w:val="bullet"/>
      <w:lvlText w:val=""/>
      <w:lvlJc w:val="left"/>
      <w:pPr>
        <w:ind w:left="2880" w:hanging="360"/>
      </w:pPr>
      <w:rPr>
        <w:rFonts w:ascii="Symbol" w:hAnsi="Symbol" w:hint="default"/>
      </w:rPr>
    </w:lvl>
    <w:lvl w:ilvl="4" w:tplc="1AA207EE">
      <w:start w:val="1"/>
      <w:numFmt w:val="bullet"/>
      <w:lvlText w:val="o"/>
      <w:lvlJc w:val="left"/>
      <w:pPr>
        <w:ind w:left="3600" w:hanging="360"/>
      </w:pPr>
      <w:rPr>
        <w:rFonts w:ascii="Courier New" w:hAnsi="Courier New" w:hint="default"/>
      </w:rPr>
    </w:lvl>
    <w:lvl w:ilvl="5" w:tplc="9B0A3794">
      <w:start w:val="1"/>
      <w:numFmt w:val="bullet"/>
      <w:lvlText w:val=""/>
      <w:lvlJc w:val="left"/>
      <w:pPr>
        <w:ind w:left="4320" w:hanging="360"/>
      </w:pPr>
      <w:rPr>
        <w:rFonts w:ascii="Wingdings" w:hAnsi="Wingdings" w:hint="default"/>
      </w:rPr>
    </w:lvl>
    <w:lvl w:ilvl="6" w:tplc="9FBA38AA">
      <w:start w:val="1"/>
      <w:numFmt w:val="bullet"/>
      <w:lvlText w:val=""/>
      <w:lvlJc w:val="left"/>
      <w:pPr>
        <w:ind w:left="5040" w:hanging="360"/>
      </w:pPr>
      <w:rPr>
        <w:rFonts w:ascii="Symbol" w:hAnsi="Symbol" w:hint="default"/>
      </w:rPr>
    </w:lvl>
    <w:lvl w:ilvl="7" w:tplc="1A4C337E">
      <w:start w:val="1"/>
      <w:numFmt w:val="bullet"/>
      <w:lvlText w:val="o"/>
      <w:lvlJc w:val="left"/>
      <w:pPr>
        <w:ind w:left="5760" w:hanging="360"/>
      </w:pPr>
      <w:rPr>
        <w:rFonts w:ascii="Courier New" w:hAnsi="Courier New" w:hint="default"/>
      </w:rPr>
    </w:lvl>
    <w:lvl w:ilvl="8" w:tplc="F4B68314">
      <w:start w:val="1"/>
      <w:numFmt w:val="bullet"/>
      <w:lvlText w:val=""/>
      <w:lvlJc w:val="left"/>
      <w:pPr>
        <w:ind w:left="6480" w:hanging="360"/>
      </w:pPr>
      <w:rPr>
        <w:rFonts w:ascii="Wingdings" w:hAnsi="Wingdings" w:hint="default"/>
      </w:rPr>
    </w:lvl>
  </w:abstractNum>
  <w:abstractNum w:abstractNumId="34" w15:restartNumberingAfterBreak="0">
    <w:nsid w:val="70853C95"/>
    <w:multiLevelType w:val="hybridMultilevel"/>
    <w:tmpl w:val="F4F274D8"/>
    <w:lvl w:ilvl="0" w:tplc="E6EC76DE">
      <w:start w:val="1"/>
      <w:numFmt w:val="bullet"/>
      <w:lvlText w:val=""/>
      <w:lvlJc w:val="left"/>
      <w:pPr>
        <w:ind w:left="720" w:hanging="360"/>
      </w:pPr>
      <w:rPr>
        <w:rFonts w:ascii="Symbol" w:hAnsi="Symbol" w:hint="default"/>
      </w:rPr>
    </w:lvl>
    <w:lvl w:ilvl="1" w:tplc="AEA6B1DA">
      <w:start w:val="1"/>
      <w:numFmt w:val="bullet"/>
      <w:lvlText w:val="o"/>
      <w:lvlJc w:val="left"/>
      <w:pPr>
        <w:ind w:left="1440" w:hanging="360"/>
      </w:pPr>
      <w:rPr>
        <w:rFonts w:ascii="Courier New" w:hAnsi="Courier New" w:hint="default"/>
      </w:rPr>
    </w:lvl>
    <w:lvl w:ilvl="2" w:tplc="A24E1336">
      <w:start w:val="1"/>
      <w:numFmt w:val="bullet"/>
      <w:lvlText w:val=""/>
      <w:lvlJc w:val="left"/>
      <w:pPr>
        <w:ind w:left="2160" w:hanging="360"/>
      </w:pPr>
      <w:rPr>
        <w:rFonts w:ascii="Wingdings" w:hAnsi="Wingdings" w:hint="default"/>
      </w:rPr>
    </w:lvl>
    <w:lvl w:ilvl="3" w:tplc="6A22393C">
      <w:start w:val="1"/>
      <w:numFmt w:val="bullet"/>
      <w:lvlText w:val=""/>
      <w:lvlJc w:val="left"/>
      <w:pPr>
        <w:ind w:left="2880" w:hanging="360"/>
      </w:pPr>
      <w:rPr>
        <w:rFonts w:ascii="Symbol" w:hAnsi="Symbol" w:hint="default"/>
      </w:rPr>
    </w:lvl>
    <w:lvl w:ilvl="4" w:tplc="18E8BAB8">
      <w:start w:val="1"/>
      <w:numFmt w:val="bullet"/>
      <w:lvlText w:val="o"/>
      <w:lvlJc w:val="left"/>
      <w:pPr>
        <w:ind w:left="3600" w:hanging="360"/>
      </w:pPr>
      <w:rPr>
        <w:rFonts w:ascii="Courier New" w:hAnsi="Courier New" w:hint="default"/>
      </w:rPr>
    </w:lvl>
    <w:lvl w:ilvl="5" w:tplc="A29A5CBA">
      <w:start w:val="1"/>
      <w:numFmt w:val="bullet"/>
      <w:lvlText w:val=""/>
      <w:lvlJc w:val="left"/>
      <w:pPr>
        <w:ind w:left="4320" w:hanging="360"/>
      </w:pPr>
      <w:rPr>
        <w:rFonts w:ascii="Wingdings" w:hAnsi="Wingdings" w:hint="default"/>
      </w:rPr>
    </w:lvl>
    <w:lvl w:ilvl="6" w:tplc="CF0EC74E">
      <w:start w:val="1"/>
      <w:numFmt w:val="bullet"/>
      <w:lvlText w:val=""/>
      <w:lvlJc w:val="left"/>
      <w:pPr>
        <w:ind w:left="5040" w:hanging="360"/>
      </w:pPr>
      <w:rPr>
        <w:rFonts w:ascii="Symbol" w:hAnsi="Symbol" w:hint="default"/>
      </w:rPr>
    </w:lvl>
    <w:lvl w:ilvl="7" w:tplc="9708A968">
      <w:start w:val="1"/>
      <w:numFmt w:val="bullet"/>
      <w:lvlText w:val="o"/>
      <w:lvlJc w:val="left"/>
      <w:pPr>
        <w:ind w:left="5760" w:hanging="360"/>
      </w:pPr>
      <w:rPr>
        <w:rFonts w:ascii="Courier New" w:hAnsi="Courier New" w:hint="default"/>
      </w:rPr>
    </w:lvl>
    <w:lvl w:ilvl="8" w:tplc="A31603F0">
      <w:start w:val="1"/>
      <w:numFmt w:val="bullet"/>
      <w:lvlText w:val=""/>
      <w:lvlJc w:val="left"/>
      <w:pPr>
        <w:ind w:left="6480" w:hanging="360"/>
      </w:pPr>
      <w:rPr>
        <w:rFonts w:ascii="Wingdings" w:hAnsi="Wingdings" w:hint="default"/>
      </w:rPr>
    </w:lvl>
  </w:abstractNum>
  <w:abstractNum w:abstractNumId="35"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BE4F0A"/>
    <w:multiLevelType w:val="hybridMultilevel"/>
    <w:tmpl w:val="E8F48962"/>
    <w:lvl w:ilvl="0" w:tplc="DAD48B88">
      <w:start w:val="1"/>
      <w:numFmt w:val="bullet"/>
      <w:lvlText w:val=""/>
      <w:lvlJc w:val="left"/>
      <w:pPr>
        <w:ind w:left="720" w:hanging="360"/>
      </w:pPr>
      <w:rPr>
        <w:rFonts w:ascii="Symbol" w:hAnsi="Symbol" w:hint="default"/>
      </w:rPr>
    </w:lvl>
    <w:lvl w:ilvl="1" w:tplc="5850598E">
      <w:start w:val="1"/>
      <w:numFmt w:val="bullet"/>
      <w:lvlText w:val="o"/>
      <w:lvlJc w:val="left"/>
      <w:pPr>
        <w:ind w:left="1440" w:hanging="360"/>
      </w:pPr>
      <w:rPr>
        <w:rFonts w:ascii="Courier New" w:hAnsi="Courier New" w:hint="default"/>
      </w:rPr>
    </w:lvl>
    <w:lvl w:ilvl="2" w:tplc="F9DC0E26">
      <w:start w:val="1"/>
      <w:numFmt w:val="bullet"/>
      <w:lvlText w:val=""/>
      <w:lvlJc w:val="left"/>
      <w:pPr>
        <w:ind w:left="2160" w:hanging="360"/>
      </w:pPr>
      <w:rPr>
        <w:rFonts w:ascii="Wingdings" w:hAnsi="Wingdings" w:hint="default"/>
      </w:rPr>
    </w:lvl>
    <w:lvl w:ilvl="3" w:tplc="3C3C3882">
      <w:start w:val="1"/>
      <w:numFmt w:val="bullet"/>
      <w:lvlText w:val=""/>
      <w:lvlJc w:val="left"/>
      <w:pPr>
        <w:ind w:left="2880" w:hanging="360"/>
      </w:pPr>
      <w:rPr>
        <w:rFonts w:ascii="Symbol" w:hAnsi="Symbol" w:hint="default"/>
      </w:rPr>
    </w:lvl>
    <w:lvl w:ilvl="4" w:tplc="4A701758">
      <w:start w:val="1"/>
      <w:numFmt w:val="bullet"/>
      <w:lvlText w:val="o"/>
      <w:lvlJc w:val="left"/>
      <w:pPr>
        <w:ind w:left="3600" w:hanging="360"/>
      </w:pPr>
      <w:rPr>
        <w:rFonts w:ascii="Courier New" w:hAnsi="Courier New" w:hint="default"/>
      </w:rPr>
    </w:lvl>
    <w:lvl w:ilvl="5" w:tplc="CFB03EB2">
      <w:start w:val="1"/>
      <w:numFmt w:val="bullet"/>
      <w:lvlText w:val=""/>
      <w:lvlJc w:val="left"/>
      <w:pPr>
        <w:ind w:left="4320" w:hanging="360"/>
      </w:pPr>
      <w:rPr>
        <w:rFonts w:ascii="Wingdings" w:hAnsi="Wingdings" w:hint="default"/>
      </w:rPr>
    </w:lvl>
    <w:lvl w:ilvl="6" w:tplc="99024AB2">
      <w:start w:val="1"/>
      <w:numFmt w:val="bullet"/>
      <w:lvlText w:val=""/>
      <w:lvlJc w:val="left"/>
      <w:pPr>
        <w:ind w:left="5040" w:hanging="360"/>
      </w:pPr>
      <w:rPr>
        <w:rFonts w:ascii="Symbol" w:hAnsi="Symbol" w:hint="default"/>
      </w:rPr>
    </w:lvl>
    <w:lvl w:ilvl="7" w:tplc="20A01A54">
      <w:start w:val="1"/>
      <w:numFmt w:val="bullet"/>
      <w:lvlText w:val="o"/>
      <w:lvlJc w:val="left"/>
      <w:pPr>
        <w:ind w:left="5760" w:hanging="360"/>
      </w:pPr>
      <w:rPr>
        <w:rFonts w:ascii="Courier New" w:hAnsi="Courier New" w:hint="default"/>
      </w:rPr>
    </w:lvl>
    <w:lvl w:ilvl="8" w:tplc="4D6C785C">
      <w:start w:val="1"/>
      <w:numFmt w:val="bullet"/>
      <w:lvlText w:val=""/>
      <w:lvlJc w:val="left"/>
      <w:pPr>
        <w:ind w:left="6480" w:hanging="360"/>
      </w:pPr>
      <w:rPr>
        <w:rFonts w:ascii="Wingdings" w:hAnsi="Wingdings" w:hint="default"/>
      </w:rPr>
    </w:lvl>
  </w:abstractNum>
  <w:abstractNum w:abstractNumId="3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5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8F3D4E"/>
    <w:multiLevelType w:val="hybridMultilevel"/>
    <w:tmpl w:val="F0C2EF58"/>
    <w:lvl w:ilvl="0" w:tplc="84CAD56E">
      <w:start w:val="1"/>
      <w:numFmt w:val="bullet"/>
      <w:lvlText w:val=""/>
      <w:lvlJc w:val="left"/>
      <w:pPr>
        <w:ind w:left="720" w:hanging="360"/>
      </w:pPr>
      <w:rPr>
        <w:rFonts w:ascii="Symbol" w:hAnsi="Symbol" w:hint="default"/>
      </w:rPr>
    </w:lvl>
    <w:lvl w:ilvl="1" w:tplc="84145424">
      <w:start w:val="1"/>
      <w:numFmt w:val="bullet"/>
      <w:lvlText w:val="o"/>
      <w:lvlJc w:val="left"/>
      <w:pPr>
        <w:ind w:left="1440" w:hanging="360"/>
      </w:pPr>
      <w:rPr>
        <w:rFonts w:ascii="Courier New" w:hAnsi="Courier New" w:hint="default"/>
      </w:rPr>
    </w:lvl>
    <w:lvl w:ilvl="2" w:tplc="6DFE1A1A">
      <w:start w:val="1"/>
      <w:numFmt w:val="bullet"/>
      <w:lvlText w:val=""/>
      <w:lvlJc w:val="left"/>
      <w:pPr>
        <w:ind w:left="2160" w:hanging="360"/>
      </w:pPr>
      <w:rPr>
        <w:rFonts w:ascii="Wingdings" w:hAnsi="Wingdings" w:hint="default"/>
      </w:rPr>
    </w:lvl>
    <w:lvl w:ilvl="3" w:tplc="CCE8804E">
      <w:start w:val="1"/>
      <w:numFmt w:val="bullet"/>
      <w:lvlText w:val=""/>
      <w:lvlJc w:val="left"/>
      <w:pPr>
        <w:ind w:left="2880" w:hanging="360"/>
      </w:pPr>
      <w:rPr>
        <w:rFonts w:ascii="Symbol" w:hAnsi="Symbol" w:hint="default"/>
      </w:rPr>
    </w:lvl>
    <w:lvl w:ilvl="4" w:tplc="8F54048C">
      <w:start w:val="1"/>
      <w:numFmt w:val="bullet"/>
      <w:lvlText w:val="o"/>
      <w:lvlJc w:val="left"/>
      <w:pPr>
        <w:ind w:left="3600" w:hanging="360"/>
      </w:pPr>
      <w:rPr>
        <w:rFonts w:ascii="Courier New" w:hAnsi="Courier New" w:hint="default"/>
      </w:rPr>
    </w:lvl>
    <w:lvl w:ilvl="5" w:tplc="AAECA43C">
      <w:start w:val="1"/>
      <w:numFmt w:val="bullet"/>
      <w:lvlText w:val=""/>
      <w:lvlJc w:val="left"/>
      <w:pPr>
        <w:ind w:left="4320" w:hanging="360"/>
      </w:pPr>
      <w:rPr>
        <w:rFonts w:ascii="Wingdings" w:hAnsi="Wingdings" w:hint="default"/>
      </w:rPr>
    </w:lvl>
    <w:lvl w:ilvl="6" w:tplc="3E06C374">
      <w:start w:val="1"/>
      <w:numFmt w:val="bullet"/>
      <w:lvlText w:val=""/>
      <w:lvlJc w:val="left"/>
      <w:pPr>
        <w:ind w:left="5040" w:hanging="360"/>
      </w:pPr>
      <w:rPr>
        <w:rFonts w:ascii="Symbol" w:hAnsi="Symbol" w:hint="default"/>
      </w:rPr>
    </w:lvl>
    <w:lvl w:ilvl="7" w:tplc="ADF2B2FE">
      <w:start w:val="1"/>
      <w:numFmt w:val="bullet"/>
      <w:lvlText w:val="o"/>
      <w:lvlJc w:val="left"/>
      <w:pPr>
        <w:ind w:left="5760" w:hanging="360"/>
      </w:pPr>
      <w:rPr>
        <w:rFonts w:ascii="Courier New" w:hAnsi="Courier New" w:hint="default"/>
      </w:rPr>
    </w:lvl>
    <w:lvl w:ilvl="8" w:tplc="591E45C6">
      <w:start w:val="1"/>
      <w:numFmt w:val="bullet"/>
      <w:lvlText w:val=""/>
      <w:lvlJc w:val="left"/>
      <w:pPr>
        <w:ind w:left="6480" w:hanging="360"/>
      </w:pPr>
      <w:rPr>
        <w:rFonts w:ascii="Wingdings" w:hAnsi="Wingdings" w:hint="default"/>
      </w:rPr>
    </w:lvl>
  </w:abstractNum>
  <w:abstractNum w:abstractNumId="4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9DEF8B"/>
    <w:multiLevelType w:val="hybridMultilevel"/>
    <w:tmpl w:val="D18A2EF0"/>
    <w:lvl w:ilvl="0" w:tplc="FBB0530C">
      <w:start w:val="1"/>
      <w:numFmt w:val="bullet"/>
      <w:lvlText w:val=""/>
      <w:lvlJc w:val="left"/>
      <w:pPr>
        <w:ind w:left="720" w:hanging="360"/>
      </w:pPr>
      <w:rPr>
        <w:rFonts w:ascii="Symbol" w:hAnsi="Symbol" w:hint="default"/>
      </w:rPr>
    </w:lvl>
    <w:lvl w:ilvl="1" w:tplc="5A2A9168">
      <w:start w:val="1"/>
      <w:numFmt w:val="bullet"/>
      <w:lvlText w:val="o"/>
      <w:lvlJc w:val="left"/>
      <w:pPr>
        <w:ind w:left="1440" w:hanging="360"/>
      </w:pPr>
      <w:rPr>
        <w:rFonts w:ascii="Courier New" w:hAnsi="Courier New" w:hint="default"/>
      </w:rPr>
    </w:lvl>
    <w:lvl w:ilvl="2" w:tplc="AA287134">
      <w:start w:val="1"/>
      <w:numFmt w:val="bullet"/>
      <w:lvlText w:val=""/>
      <w:lvlJc w:val="left"/>
      <w:pPr>
        <w:ind w:left="2160" w:hanging="360"/>
      </w:pPr>
      <w:rPr>
        <w:rFonts w:ascii="Wingdings" w:hAnsi="Wingdings" w:hint="default"/>
      </w:rPr>
    </w:lvl>
    <w:lvl w:ilvl="3" w:tplc="47C48A50">
      <w:start w:val="1"/>
      <w:numFmt w:val="bullet"/>
      <w:lvlText w:val=""/>
      <w:lvlJc w:val="left"/>
      <w:pPr>
        <w:ind w:left="2880" w:hanging="360"/>
      </w:pPr>
      <w:rPr>
        <w:rFonts w:ascii="Symbol" w:hAnsi="Symbol" w:hint="default"/>
      </w:rPr>
    </w:lvl>
    <w:lvl w:ilvl="4" w:tplc="C30C535E">
      <w:start w:val="1"/>
      <w:numFmt w:val="bullet"/>
      <w:lvlText w:val="o"/>
      <w:lvlJc w:val="left"/>
      <w:pPr>
        <w:ind w:left="3600" w:hanging="360"/>
      </w:pPr>
      <w:rPr>
        <w:rFonts w:ascii="Courier New" w:hAnsi="Courier New" w:hint="default"/>
      </w:rPr>
    </w:lvl>
    <w:lvl w:ilvl="5" w:tplc="BFAE12EC">
      <w:start w:val="1"/>
      <w:numFmt w:val="bullet"/>
      <w:lvlText w:val=""/>
      <w:lvlJc w:val="left"/>
      <w:pPr>
        <w:ind w:left="4320" w:hanging="360"/>
      </w:pPr>
      <w:rPr>
        <w:rFonts w:ascii="Wingdings" w:hAnsi="Wingdings" w:hint="default"/>
      </w:rPr>
    </w:lvl>
    <w:lvl w:ilvl="6" w:tplc="624C582C">
      <w:start w:val="1"/>
      <w:numFmt w:val="bullet"/>
      <w:lvlText w:val=""/>
      <w:lvlJc w:val="left"/>
      <w:pPr>
        <w:ind w:left="5040" w:hanging="360"/>
      </w:pPr>
      <w:rPr>
        <w:rFonts w:ascii="Symbol" w:hAnsi="Symbol" w:hint="default"/>
      </w:rPr>
    </w:lvl>
    <w:lvl w:ilvl="7" w:tplc="F79CD0A0">
      <w:start w:val="1"/>
      <w:numFmt w:val="bullet"/>
      <w:lvlText w:val="o"/>
      <w:lvlJc w:val="left"/>
      <w:pPr>
        <w:ind w:left="5760" w:hanging="360"/>
      </w:pPr>
      <w:rPr>
        <w:rFonts w:ascii="Courier New" w:hAnsi="Courier New" w:hint="default"/>
      </w:rPr>
    </w:lvl>
    <w:lvl w:ilvl="8" w:tplc="1A5CA920">
      <w:start w:val="1"/>
      <w:numFmt w:val="bullet"/>
      <w:lvlText w:val=""/>
      <w:lvlJc w:val="left"/>
      <w:pPr>
        <w:ind w:left="6480" w:hanging="360"/>
      </w:pPr>
      <w:rPr>
        <w:rFonts w:ascii="Wingdings" w:hAnsi="Wingdings" w:hint="default"/>
      </w:rPr>
    </w:lvl>
  </w:abstractNum>
  <w:abstractNum w:abstractNumId="4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2188">
    <w:abstractNumId w:val="15"/>
  </w:num>
  <w:num w:numId="2" w16cid:durableId="1426415612">
    <w:abstractNumId w:val="5"/>
  </w:num>
  <w:num w:numId="3" w16cid:durableId="1143429247">
    <w:abstractNumId w:val="34"/>
  </w:num>
  <w:num w:numId="4" w16cid:durableId="1064454057">
    <w:abstractNumId w:val="41"/>
  </w:num>
  <w:num w:numId="5" w16cid:durableId="1365399770">
    <w:abstractNumId w:val="33"/>
  </w:num>
  <w:num w:numId="6" w16cid:durableId="1500928456">
    <w:abstractNumId w:val="36"/>
  </w:num>
  <w:num w:numId="7" w16cid:durableId="1653636837">
    <w:abstractNumId w:val="43"/>
  </w:num>
  <w:num w:numId="8" w16cid:durableId="1647003020">
    <w:abstractNumId w:val="32"/>
  </w:num>
  <w:num w:numId="9" w16cid:durableId="912202253">
    <w:abstractNumId w:val="19"/>
  </w:num>
  <w:num w:numId="10" w16cid:durableId="2075814273">
    <w:abstractNumId w:val="29"/>
  </w:num>
  <w:num w:numId="11" w16cid:durableId="990016075">
    <w:abstractNumId w:val="13"/>
  </w:num>
  <w:num w:numId="12" w16cid:durableId="602225336">
    <w:abstractNumId w:val="12"/>
  </w:num>
  <w:num w:numId="13" w16cid:durableId="48765962">
    <w:abstractNumId w:val="35"/>
  </w:num>
  <w:num w:numId="14" w16cid:durableId="1717124372">
    <w:abstractNumId w:val="28"/>
  </w:num>
  <w:num w:numId="15" w16cid:durableId="1399865564">
    <w:abstractNumId w:val="14"/>
  </w:num>
  <w:num w:numId="16" w16cid:durableId="1308364435">
    <w:abstractNumId w:val="42"/>
  </w:num>
  <w:num w:numId="17" w16cid:durableId="2134932894">
    <w:abstractNumId w:val="11"/>
  </w:num>
  <w:num w:numId="18" w16cid:durableId="1621303187">
    <w:abstractNumId w:val="27"/>
  </w:num>
  <w:num w:numId="19" w16cid:durableId="180097768">
    <w:abstractNumId w:val="26"/>
  </w:num>
  <w:num w:numId="20" w16cid:durableId="140929118">
    <w:abstractNumId w:val="1"/>
  </w:num>
  <w:num w:numId="21" w16cid:durableId="166406814">
    <w:abstractNumId w:val="31"/>
  </w:num>
  <w:num w:numId="22" w16cid:durableId="566452704">
    <w:abstractNumId w:val="7"/>
  </w:num>
  <w:num w:numId="23" w16cid:durableId="1855921186">
    <w:abstractNumId w:val="38"/>
  </w:num>
  <w:num w:numId="24" w16cid:durableId="1543012109">
    <w:abstractNumId w:val="2"/>
  </w:num>
  <w:num w:numId="25" w16cid:durableId="1465344123">
    <w:abstractNumId w:val="0"/>
  </w:num>
  <w:num w:numId="26" w16cid:durableId="959916906">
    <w:abstractNumId w:val="40"/>
  </w:num>
  <w:num w:numId="27" w16cid:durableId="1993370020">
    <w:abstractNumId w:val="17"/>
  </w:num>
  <w:num w:numId="28" w16cid:durableId="2010860942">
    <w:abstractNumId w:val="4"/>
  </w:num>
  <w:num w:numId="29" w16cid:durableId="445003733">
    <w:abstractNumId w:val="44"/>
  </w:num>
  <w:num w:numId="30" w16cid:durableId="966155709">
    <w:abstractNumId w:val="3"/>
  </w:num>
  <w:num w:numId="31" w16cid:durableId="1880124271">
    <w:abstractNumId w:val="8"/>
  </w:num>
  <w:num w:numId="32" w16cid:durableId="1662195554">
    <w:abstractNumId w:val="25"/>
  </w:num>
  <w:num w:numId="33" w16cid:durableId="510724849">
    <w:abstractNumId w:val="16"/>
  </w:num>
  <w:num w:numId="34" w16cid:durableId="1319383186">
    <w:abstractNumId w:val="37"/>
  </w:num>
  <w:num w:numId="35" w16cid:durableId="1881628286">
    <w:abstractNumId w:val="30"/>
  </w:num>
  <w:num w:numId="36" w16cid:durableId="1068841829">
    <w:abstractNumId w:val="39"/>
  </w:num>
  <w:num w:numId="37" w16cid:durableId="490830449">
    <w:abstractNumId w:val="24"/>
  </w:num>
  <w:num w:numId="38" w16cid:durableId="841821266">
    <w:abstractNumId w:val="23"/>
  </w:num>
  <w:num w:numId="39" w16cid:durableId="515310795">
    <w:abstractNumId w:val="21"/>
  </w:num>
  <w:num w:numId="40" w16cid:durableId="397554047">
    <w:abstractNumId w:val="18"/>
  </w:num>
  <w:num w:numId="41" w16cid:durableId="492836374">
    <w:abstractNumId w:val="10"/>
  </w:num>
  <w:num w:numId="42" w16cid:durableId="1448739193">
    <w:abstractNumId w:val="6"/>
  </w:num>
  <w:num w:numId="43" w16cid:durableId="522136334">
    <w:abstractNumId w:val="16"/>
  </w:num>
  <w:num w:numId="44" w16cid:durableId="2056155352">
    <w:abstractNumId w:val="20"/>
  </w:num>
  <w:num w:numId="45" w16cid:durableId="360592106">
    <w:abstractNumId w:val="45"/>
  </w:num>
  <w:num w:numId="46" w16cid:durableId="1556425015">
    <w:abstractNumId w:val="22"/>
  </w:num>
  <w:num w:numId="47" w16cid:durableId="20373442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46F"/>
    <w:rsid w:val="00015127"/>
    <w:rsid w:val="000252AC"/>
    <w:rsid w:val="00030B24"/>
    <w:rsid w:val="0003510C"/>
    <w:rsid w:val="000672CB"/>
    <w:rsid w:val="00077404"/>
    <w:rsid w:val="00095932"/>
    <w:rsid w:val="000C5E97"/>
    <w:rsid w:val="000F261A"/>
    <w:rsid w:val="000F325F"/>
    <w:rsid w:val="000F44DC"/>
    <w:rsid w:val="000F562A"/>
    <w:rsid w:val="001079ED"/>
    <w:rsid w:val="00171AEC"/>
    <w:rsid w:val="00175026"/>
    <w:rsid w:val="00183ED4"/>
    <w:rsid w:val="001A6992"/>
    <w:rsid w:val="001A737B"/>
    <w:rsid w:val="001B2FF2"/>
    <w:rsid w:val="001C2753"/>
    <w:rsid w:val="001C2971"/>
    <w:rsid w:val="001D0A32"/>
    <w:rsid w:val="0021124B"/>
    <w:rsid w:val="0021787D"/>
    <w:rsid w:val="00217AFA"/>
    <w:rsid w:val="0023368A"/>
    <w:rsid w:val="00242F62"/>
    <w:rsid w:val="00254139"/>
    <w:rsid w:val="00277398"/>
    <w:rsid w:val="00281D73"/>
    <w:rsid w:val="0028326E"/>
    <w:rsid w:val="00286BD4"/>
    <w:rsid w:val="00292F07"/>
    <w:rsid w:val="002C3B28"/>
    <w:rsid w:val="002D7BD8"/>
    <w:rsid w:val="002E366D"/>
    <w:rsid w:val="002E440C"/>
    <w:rsid w:val="002F038D"/>
    <w:rsid w:val="003140A5"/>
    <w:rsid w:val="00322B21"/>
    <w:rsid w:val="00336AD6"/>
    <w:rsid w:val="0034155F"/>
    <w:rsid w:val="00346A1C"/>
    <w:rsid w:val="00353414"/>
    <w:rsid w:val="00367C01"/>
    <w:rsid w:val="003771F4"/>
    <w:rsid w:val="00380226"/>
    <w:rsid w:val="00384B69"/>
    <w:rsid w:val="00387B50"/>
    <w:rsid w:val="00392079"/>
    <w:rsid w:val="003929E0"/>
    <w:rsid w:val="00395C79"/>
    <w:rsid w:val="003B552E"/>
    <w:rsid w:val="003B6E46"/>
    <w:rsid w:val="003C5DD3"/>
    <w:rsid w:val="003D2212"/>
    <w:rsid w:val="003D5676"/>
    <w:rsid w:val="003F3266"/>
    <w:rsid w:val="00403575"/>
    <w:rsid w:val="00405086"/>
    <w:rsid w:val="00406653"/>
    <w:rsid w:val="00413FD1"/>
    <w:rsid w:val="004173D2"/>
    <w:rsid w:val="00432B1D"/>
    <w:rsid w:val="00450987"/>
    <w:rsid w:val="004638CC"/>
    <w:rsid w:val="004653B3"/>
    <w:rsid w:val="004A7D36"/>
    <w:rsid w:val="004B3F47"/>
    <w:rsid w:val="004D0AFD"/>
    <w:rsid w:val="004E1A04"/>
    <w:rsid w:val="004E3246"/>
    <w:rsid w:val="004E7956"/>
    <w:rsid w:val="004F22D2"/>
    <w:rsid w:val="00506C41"/>
    <w:rsid w:val="005123CB"/>
    <w:rsid w:val="005238F1"/>
    <w:rsid w:val="00523A0F"/>
    <w:rsid w:val="005278B3"/>
    <w:rsid w:val="0053417B"/>
    <w:rsid w:val="00542155"/>
    <w:rsid w:val="00546D58"/>
    <w:rsid w:val="0055599D"/>
    <w:rsid w:val="00564660"/>
    <w:rsid w:val="00570057"/>
    <w:rsid w:val="00573641"/>
    <w:rsid w:val="00577E30"/>
    <w:rsid w:val="005949EC"/>
    <w:rsid w:val="005A068C"/>
    <w:rsid w:val="005A2CBC"/>
    <w:rsid w:val="005A4C9E"/>
    <w:rsid w:val="005B635F"/>
    <w:rsid w:val="005C01D7"/>
    <w:rsid w:val="005C391E"/>
    <w:rsid w:val="005F0927"/>
    <w:rsid w:val="005F0B78"/>
    <w:rsid w:val="00621673"/>
    <w:rsid w:val="00636849"/>
    <w:rsid w:val="00660943"/>
    <w:rsid w:val="00672C5B"/>
    <w:rsid w:val="006B14BA"/>
    <w:rsid w:val="006B1AFD"/>
    <w:rsid w:val="006B3FB6"/>
    <w:rsid w:val="006B676B"/>
    <w:rsid w:val="006C4D43"/>
    <w:rsid w:val="006D306C"/>
    <w:rsid w:val="006E07C9"/>
    <w:rsid w:val="006E3618"/>
    <w:rsid w:val="006E6737"/>
    <w:rsid w:val="006FA3F9"/>
    <w:rsid w:val="007002F0"/>
    <w:rsid w:val="00716D05"/>
    <w:rsid w:val="00731219"/>
    <w:rsid w:val="00735117"/>
    <w:rsid w:val="00736C19"/>
    <w:rsid w:val="00787C8A"/>
    <w:rsid w:val="007A1965"/>
    <w:rsid w:val="007B0BC8"/>
    <w:rsid w:val="007B175D"/>
    <w:rsid w:val="007B68A3"/>
    <w:rsid w:val="007C23A6"/>
    <w:rsid w:val="007C675D"/>
    <w:rsid w:val="007D69E1"/>
    <w:rsid w:val="007D6EE3"/>
    <w:rsid w:val="008110F0"/>
    <w:rsid w:val="00811D38"/>
    <w:rsid w:val="00814F34"/>
    <w:rsid w:val="00825E2A"/>
    <w:rsid w:val="00835790"/>
    <w:rsid w:val="008428A6"/>
    <w:rsid w:val="00847D44"/>
    <w:rsid w:val="00852712"/>
    <w:rsid w:val="00856FBB"/>
    <w:rsid w:val="0086794B"/>
    <w:rsid w:val="00896243"/>
    <w:rsid w:val="008B454C"/>
    <w:rsid w:val="008C21E2"/>
    <w:rsid w:val="008C7732"/>
    <w:rsid w:val="008D356F"/>
    <w:rsid w:val="008D6D7C"/>
    <w:rsid w:val="008E6412"/>
    <w:rsid w:val="008F021E"/>
    <w:rsid w:val="008F0AB2"/>
    <w:rsid w:val="008F734D"/>
    <w:rsid w:val="00903436"/>
    <w:rsid w:val="009264A9"/>
    <w:rsid w:val="009415FB"/>
    <w:rsid w:val="00946406"/>
    <w:rsid w:val="00950CC7"/>
    <w:rsid w:val="009527F0"/>
    <w:rsid w:val="009606F6"/>
    <w:rsid w:val="009755A0"/>
    <w:rsid w:val="009924B6"/>
    <w:rsid w:val="00994881"/>
    <w:rsid w:val="009A40D7"/>
    <w:rsid w:val="009C1720"/>
    <w:rsid w:val="009C3034"/>
    <w:rsid w:val="009C7E59"/>
    <w:rsid w:val="009F745E"/>
    <w:rsid w:val="00A07B70"/>
    <w:rsid w:val="00A134E6"/>
    <w:rsid w:val="00A21C0E"/>
    <w:rsid w:val="00A43B21"/>
    <w:rsid w:val="00A47ECF"/>
    <w:rsid w:val="00A572BB"/>
    <w:rsid w:val="00A75B3A"/>
    <w:rsid w:val="00A76242"/>
    <w:rsid w:val="00AA0DDA"/>
    <w:rsid w:val="00AA47AB"/>
    <w:rsid w:val="00AC3288"/>
    <w:rsid w:val="00AC6BD3"/>
    <w:rsid w:val="00AE69F9"/>
    <w:rsid w:val="00B12515"/>
    <w:rsid w:val="00B14D30"/>
    <w:rsid w:val="00B166C2"/>
    <w:rsid w:val="00B23D2F"/>
    <w:rsid w:val="00B25C11"/>
    <w:rsid w:val="00B37DD1"/>
    <w:rsid w:val="00B43652"/>
    <w:rsid w:val="00B55E59"/>
    <w:rsid w:val="00B61396"/>
    <w:rsid w:val="00B74E9C"/>
    <w:rsid w:val="00B76C93"/>
    <w:rsid w:val="00B96D26"/>
    <w:rsid w:val="00BA535D"/>
    <w:rsid w:val="00BA5F62"/>
    <w:rsid w:val="00BB36C2"/>
    <w:rsid w:val="00C015BA"/>
    <w:rsid w:val="00C1279A"/>
    <w:rsid w:val="00C17FE4"/>
    <w:rsid w:val="00C23567"/>
    <w:rsid w:val="00C3134C"/>
    <w:rsid w:val="00C45AD7"/>
    <w:rsid w:val="00C46460"/>
    <w:rsid w:val="00C52BBC"/>
    <w:rsid w:val="00C64493"/>
    <w:rsid w:val="00C66295"/>
    <w:rsid w:val="00C71D27"/>
    <w:rsid w:val="00C852AA"/>
    <w:rsid w:val="00CA5CC4"/>
    <w:rsid w:val="00CB35B1"/>
    <w:rsid w:val="00CB6089"/>
    <w:rsid w:val="00CB7402"/>
    <w:rsid w:val="00CC1970"/>
    <w:rsid w:val="00CC7F81"/>
    <w:rsid w:val="00CD4652"/>
    <w:rsid w:val="00D0048A"/>
    <w:rsid w:val="00D0290D"/>
    <w:rsid w:val="00D15B91"/>
    <w:rsid w:val="00D162DB"/>
    <w:rsid w:val="00D20D28"/>
    <w:rsid w:val="00D21A4B"/>
    <w:rsid w:val="00D23D2E"/>
    <w:rsid w:val="00D471C3"/>
    <w:rsid w:val="00D73C07"/>
    <w:rsid w:val="00D74581"/>
    <w:rsid w:val="00D94D84"/>
    <w:rsid w:val="00DB15DE"/>
    <w:rsid w:val="00DB74F9"/>
    <w:rsid w:val="00DD7FF2"/>
    <w:rsid w:val="00DE3A2E"/>
    <w:rsid w:val="00DE63FA"/>
    <w:rsid w:val="00E17257"/>
    <w:rsid w:val="00E2107C"/>
    <w:rsid w:val="00E57671"/>
    <w:rsid w:val="00E7696F"/>
    <w:rsid w:val="00E87591"/>
    <w:rsid w:val="00E9209F"/>
    <w:rsid w:val="00E94860"/>
    <w:rsid w:val="00E95596"/>
    <w:rsid w:val="00E956A6"/>
    <w:rsid w:val="00EB3B14"/>
    <w:rsid w:val="00EB4271"/>
    <w:rsid w:val="00EE0C53"/>
    <w:rsid w:val="00EE7A3F"/>
    <w:rsid w:val="00EF0189"/>
    <w:rsid w:val="00EF6DC9"/>
    <w:rsid w:val="00F02C5F"/>
    <w:rsid w:val="00F22050"/>
    <w:rsid w:val="00F32401"/>
    <w:rsid w:val="00F3690D"/>
    <w:rsid w:val="00F40D24"/>
    <w:rsid w:val="00F53B51"/>
    <w:rsid w:val="00F7035A"/>
    <w:rsid w:val="00F86AC1"/>
    <w:rsid w:val="00F976EA"/>
    <w:rsid w:val="00FA0A6B"/>
    <w:rsid w:val="00FA33AD"/>
    <w:rsid w:val="00FA5527"/>
    <w:rsid w:val="00FD0E36"/>
    <w:rsid w:val="00FD256D"/>
    <w:rsid w:val="011B6E22"/>
    <w:rsid w:val="023DEAE8"/>
    <w:rsid w:val="0490A737"/>
    <w:rsid w:val="0AE1F524"/>
    <w:rsid w:val="0AF25185"/>
    <w:rsid w:val="0BDF02B9"/>
    <w:rsid w:val="0D3763C2"/>
    <w:rsid w:val="0D973E97"/>
    <w:rsid w:val="0F7A01D5"/>
    <w:rsid w:val="1075A15D"/>
    <w:rsid w:val="115EAE16"/>
    <w:rsid w:val="13AE6AC7"/>
    <w:rsid w:val="178E9263"/>
    <w:rsid w:val="191A7FEA"/>
    <w:rsid w:val="19242706"/>
    <w:rsid w:val="19F49A2F"/>
    <w:rsid w:val="1A97D573"/>
    <w:rsid w:val="1E2BC376"/>
    <w:rsid w:val="1F53D5FC"/>
    <w:rsid w:val="20E8EC07"/>
    <w:rsid w:val="2133D255"/>
    <w:rsid w:val="21A7691A"/>
    <w:rsid w:val="24472866"/>
    <w:rsid w:val="24ED2B47"/>
    <w:rsid w:val="25D18EBF"/>
    <w:rsid w:val="29BC63FB"/>
    <w:rsid w:val="2D640E29"/>
    <w:rsid w:val="2E2CA15A"/>
    <w:rsid w:val="2F8AB204"/>
    <w:rsid w:val="2FDBD737"/>
    <w:rsid w:val="2FDE5C63"/>
    <w:rsid w:val="2FFD1DF5"/>
    <w:rsid w:val="3020C8C5"/>
    <w:rsid w:val="31F9DBB3"/>
    <w:rsid w:val="31FCA75A"/>
    <w:rsid w:val="320504A5"/>
    <w:rsid w:val="33541027"/>
    <w:rsid w:val="33DAD3E7"/>
    <w:rsid w:val="3441B49F"/>
    <w:rsid w:val="3494B579"/>
    <w:rsid w:val="34E02A50"/>
    <w:rsid w:val="369CD4A6"/>
    <w:rsid w:val="36F2B3C0"/>
    <w:rsid w:val="37DDCCA6"/>
    <w:rsid w:val="38607217"/>
    <w:rsid w:val="386F362C"/>
    <w:rsid w:val="38762376"/>
    <w:rsid w:val="39692C79"/>
    <w:rsid w:val="3D2E6BAA"/>
    <w:rsid w:val="3E31013B"/>
    <w:rsid w:val="3EFD60FE"/>
    <w:rsid w:val="401FF175"/>
    <w:rsid w:val="43BFF2B9"/>
    <w:rsid w:val="44094D62"/>
    <w:rsid w:val="445E1585"/>
    <w:rsid w:val="4893ACAC"/>
    <w:rsid w:val="4A64480E"/>
    <w:rsid w:val="4AA89F61"/>
    <w:rsid w:val="4BAD201C"/>
    <w:rsid w:val="4BF61FE1"/>
    <w:rsid w:val="4C4722BB"/>
    <w:rsid w:val="4D48F07D"/>
    <w:rsid w:val="51308C33"/>
    <w:rsid w:val="51F01E88"/>
    <w:rsid w:val="525DB2C9"/>
    <w:rsid w:val="529FF79C"/>
    <w:rsid w:val="53DEC318"/>
    <w:rsid w:val="54B06507"/>
    <w:rsid w:val="55FE9F3B"/>
    <w:rsid w:val="5603C073"/>
    <w:rsid w:val="56D97AAF"/>
    <w:rsid w:val="5711604F"/>
    <w:rsid w:val="5782AA46"/>
    <w:rsid w:val="587B8117"/>
    <w:rsid w:val="59CAC70F"/>
    <w:rsid w:val="5AC96D91"/>
    <w:rsid w:val="5B6FC0AB"/>
    <w:rsid w:val="5C1E1D02"/>
    <w:rsid w:val="5C724B1C"/>
    <w:rsid w:val="5DB6A8C2"/>
    <w:rsid w:val="5DD89BCC"/>
    <w:rsid w:val="5F486B88"/>
    <w:rsid w:val="5FE4A452"/>
    <w:rsid w:val="62D03A52"/>
    <w:rsid w:val="64E6ABE2"/>
    <w:rsid w:val="65FE76CF"/>
    <w:rsid w:val="66807A7A"/>
    <w:rsid w:val="68C7A22E"/>
    <w:rsid w:val="6AB1C6F4"/>
    <w:rsid w:val="6CB1569A"/>
    <w:rsid w:val="6CC0E9B6"/>
    <w:rsid w:val="6DCFF34C"/>
    <w:rsid w:val="6DE26F66"/>
    <w:rsid w:val="6FA30167"/>
    <w:rsid w:val="758CFCD9"/>
    <w:rsid w:val="767CC06F"/>
    <w:rsid w:val="770BB320"/>
    <w:rsid w:val="772E3FEA"/>
    <w:rsid w:val="78D54424"/>
    <w:rsid w:val="78E56248"/>
    <w:rsid w:val="78F81E30"/>
    <w:rsid w:val="79216D5E"/>
    <w:rsid w:val="79927B3C"/>
    <w:rsid w:val="79B6FECD"/>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forms"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2.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3684</Words>
  <Characters>20999</Characters>
  <Application>Microsoft Office Word</Application>
  <DocSecurity>0</DocSecurity>
  <Lines>174</Lines>
  <Paragraphs>49</Paragraphs>
  <ScaleCrop>false</ScaleCrop>
  <Company/>
  <LinksUpToDate>false</LinksUpToDate>
  <CharactersWithSpaces>24634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3</cp:revision>
  <dcterms:created xsi:type="dcterms:W3CDTF">2023-02-08T20:32:00Z</dcterms:created>
  <dcterms:modified xsi:type="dcterms:W3CDTF">2024-07-19T09:02:00Z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