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06E9A" w14:textId="77777777" w:rsidR="00976E91" w:rsidRDefault="00B1606E" w:rsidP="00C5439D">
      <w:pPr>
        <w:ind w:right="2736"/>
        <w:jc w:val="center"/>
        <w:rPr>
          <w:b/>
          <w:sz w:val="24"/>
        </w:rPr>
      </w:pPr>
      <w:r>
        <w:rPr>
          <w:b/>
          <w:sz w:val="24"/>
        </w:rPr>
        <w:t xml:space="preserve">                                 </w:t>
      </w:r>
      <w:r w:rsidR="00976E91">
        <w:rPr>
          <w:b/>
          <w:sz w:val="24"/>
        </w:rPr>
        <w:t>U.S. DEPARTMENT OF STATE</w:t>
      </w:r>
    </w:p>
    <w:p w14:paraId="342FB21C" w14:textId="77777777" w:rsidR="00452D68" w:rsidRDefault="00B1606E" w:rsidP="00C5439D">
      <w:pPr>
        <w:ind w:right="2736"/>
        <w:jc w:val="center"/>
        <w:rPr>
          <w:b/>
          <w:sz w:val="24"/>
        </w:rPr>
      </w:pPr>
      <w:r>
        <w:rPr>
          <w:b/>
          <w:sz w:val="24"/>
        </w:rPr>
        <w:t xml:space="preserve">                                 </w:t>
      </w:r>
      <w:r w:rsidR="00452D68">
        <w:rPr>
          <w:b/>
          <w:sz w:val="24"/>
        </w:rPr>
        <w:t>U.S. EMBASSY DUSHANBE</w:t>
      </w:r>
    </w:p>
    <w:p w14:paraId="24D09D70" w14:textId="77777777" w:rsidR="00976E91" w:rsidRDefault="00B1606E" w:rsidP="00C5439D">
      <w:pPr>
        <w:ind w:right="2736"/>
        <w:jc w:val="center"/>
        <w:rPr>
          <w:b/>
          <w:sz w:val="24"/>
        </w:rPr>
      </w:pPr>
      <w:r>
        <w:rPr>
          <w:b/>
          <w:sz w:val="24"/>
        </w:rPr>
        <w:t xml:space="preserve">                                  </w:t>
      </w:r>
      <w:r w:rsidR="00976E91">
        <w:rPr>
          <w:b/>
          <w:sz w:val="24"/>
        </w:rPr>
        <w:t>Notice of Funding Opportunity (NOFO)</w:t>
      </w:r>
    </w:p>
    <w:p w14:paraId="7234A42E" w14:textId="77777777" w:rsidR="00976E91" w:rsidRDefault="00976E91" w:rsidP="00C5439D">
      <w:pPr>
        <w:ind w:right="2736"/>
        <w:jc w:val="center"/>
        <w:rPr>
          <w:b/>
          <w:sz w:val="24"/>
        </w:rPr>
      </w:pPr>
    </w:p>
    <w:p w14:paraId="688B7863" w14:textId="77777777" w:rsidR="00976E91" w:rsidRDefault="00976E91" w:rsidP="00C5439D">
      <w:pPr>
        <w:ind w:right="2736"/>
        <w:jc w:val="center"/>
        <w:rPr>
          <w:b/>
          <w:sz w:val="24"/>
        </w:rPr>
      </w:pPr>
    </w:p>
    <w:p w14:paraId="49965B96" w14:textId="77777777" w:rsidR="00452D68" w:rsidRDefault="00452D68" w:rsidP="00C5439D">
      <w:pPr>
        <w:pStyle w:val="BodyText"/>
        <w:jc w:val="both"/>
        <w:rPr>
          <w:b/>
          <w:sz w:val="20"/>
        </w:rPr>
      </w:pPr>
    </w:p>
    <w:p w14:paraId="2844595E" w14:textId="77777777" w:rsidR="00452D68" w:rsidRPr="00976E91" w:rsidRDefault="00452D68" w:rsidP="00C5439D">
      <w:pPr>
        <w:pStyle w:val="Heading1"/>
        <w:tabs>
          <w:tab w:val="left" w:pos="4540"/>
        </w:tabs>
        <w:ind w:left="0" w:firstLine="220"/>
      </w:pPr>
      <w:r w:rsidRPr="00976E91">
        <w:t>Section</w:t>
      </w:r>
      <w:r w:rsidRPr="00976E91">
        <w:rPr>
          <w:spacing w:val="-1"/>
        </w:rPr>
        <w:t xml:space="preserve"> </w:t>
      </w:r>
      <w:r w:rsidRPr="00976E91">
        <w:t>A.</w:t>
      </w:r>
      <w:r w:rsidRPr="00976E91">
        <w:tab/>
        <w:t>Funding</w:t>
      </w:r>
      <w:r w:rsidRPr="00976E91">
        <w:rPr>
          <w:spacing w:val="-2"/>
        </w:rPr>
        <w:t xml:space="preserve"> </w:t>
      </w:r>
      <w:r w:rsidRPr="00976E91">
        <w:t>Opportunity</w:t>
      </w:r>
      <w:r w:rsidRPr="00976E91">
        <w:rPr>
          <w:spacing w:val="-1"/>
        </w:rPr>
        <w:t xml:space="preserve"> </w:t>
      </w:r>
      <w:r w:rsidRPr="00976E91">
        <w:t>Program</w:t>
      </w:r>
      <w:r w:rsidRPr="00976E91">
        <w:rPr>
          <w:spacing w:val="-6"/>
        </w:rPr>
        <w:t xml:space="preserve"> </w:t>
      </w:r>
      <w:r w:rsidRPr="00976E91">
        <w:t>Description</w:t>
      </w:r>
    </w:p>
    <w:p w14:paraId="612536C0" w14:textId="77777777" w:rsidR="00452D68" w:rsidRPr="00976E91" w:rsidRDefault="00452D68" w:rsidP="00C5439D">
      <w:pPr>
        <w:pStyle w:val="BodyText"/>
        <w:rPr>
          <w:b/>
        </w:rPr>
      </w:pPr>
    </w:p>
    <w:p w14:paraId="6BB24827" w14:textId="47F51A52" w:rsidR="006205A0" w:rsidRPr="00976E91" w:rsidRDefault="00A86C0A" w:rsidP="00C5439D">
      <w:pPr>
        <w:tabs>
          <w:tab w:val="left" w:pos="4540"/>
        </w:tabs>
        <w:ind w:left="220"/>
        <w:rPr>
          <w:sz w:val="24"/>
          <w:szCs w:val="24"/>
        </w:rPr>
      </w:pPr>
      <w:r w:rsidRPr="00A86C0A">
        <w:rPr>
          <w:b/>
          <w:sz w:val="24"/>
          <w:szCs w:val="24"/>
        </w:rPr>
        <w:t>Assistance Instrument Type</w:t>
      </w:r>
      <w:r w:rsidR="00452D68" w:rsidRPr="00976E91">
        <w:rPr>
          <w:b/>
          <w:sz w:val="24"/>
          <w:szCs w:val="24"/>
        </w:rPr>
        <w:t>:</w:t>
      </w:r>
      <w:r w:rsidR="00452D68" w:rsidRPr="00976E91">
        <w:rPr>
          <w:b/>
          <w:sz w:val="24"/>
          <w:szCs w:val="24"/>
        </w:rPr>
        <w:tab/>
      </w:r>
      <w:r w:rsidR="00452D68" w:rsidRPr="00976E91">
        <w:rPr>
          <w:sz w:val="24"/>
          <w:szCs w:val="24"/>
        </w:rPr>
        <w:t>Grant</w:t>
      </w:r>
    </w:p>
    <w:p w14:paraId="7587ADC2" w14:textId="77777777" w:rsidR="001D763A" w:rsidRDefault="00452D68" w:rsidP="00C5439D">
      <w:pPr>
        <w:tabs>
          <w:tab w:val="left" w:pos="4540"/>
        </w:tabs>
        <w:ind w:left="220"/>
        <w:rPr>
          <w:sz w:val="24"/>
          <w:szCs w:val="24"/>
        </w:rPr>
      </w:pPr>
      <w:r w:rsidRPr="00976E91">
        <w:rPr>
          <w:b/>
          <w:sz w:val="24"/>
          <w:szCs w:val="24"/>
        </w:rPr>
        <w:t>Funding</w:t>
      </w:r>
      <w:r w:rsidRPr="00976E91">
        <w:rPr>
          <w:b/>
          <w:spacing w:val="-5"/>
          <w:sz w:val="24"/>
          <w:szCs w:val="24"/>
        </w:rPr>
        <w:t xml:space="preserve"> </w:t>
      </w:r>
      <w:r w:rsidRPr="00976E91">
        <w:rPr>
          <w:b/>
          <w:sz w:val="24"/>
          <w:szCs w:val="24"/>
        </w:rPr>
        <w:t>Opportunity</w:t>
      </w:r>
      <w:r w:rsidRPr="00976E91">
        <w:rPr>
          <w:b/>
          <w:spacing w:val="-1"/>
          <w:sz w:val="24"/>
          <w:szCs w:val="24"/>
        </w:rPr>
        <w:t xml:space="preserve"> </w:t>
      </w:r>
      <w:r w:rsidRPr="00976E91">
        <w:rPr>
          <w:b/>
          <w:sz w:val="24"/>
          <w:szCs w:val="24"/>
        </w:rPr>
        <w:t>Title</w:t>
      </w:r>
      <w:r w:rsidRPr="00976E91">
        <w:rPr>
          <w:sz w:val="24"/>
          <w:szCs w:val="24"/>
        </w:rPr>
        <w:t xml:space="preserve">:                        </w:t>
      </w:r>
      <w:r w:rsidR="00976E91">
        <w:rPr>
          <w:sz w:val="24"/>
          <w:szCs w:val="24"/>
        </w:rPr>
        <w:t xml:space="preserve"> </w:t>
      </w:r>
      <w:r w:rsidRPr="00976E91">
        <w:rPr>
          <w:sz w:val="24"/>
          <w:szCs w:val="24"/>
        </w:rPr>
        <w:t>Providing 21st Century Debt Management Tools</w:t>
      </w:r>
    </w:p>
    <w:p w14:paraId="3186E94B" w14:textId="7121D81F" w:rsidR="00452D68" w:rsidRPr="00976E91" w:rsidRDefault="00452D68" w:rsidP="001D763A">
      <w:pPr>
        <w:tabs>
          <w:tab w:val="left" w:pos="4540"/>
        </w:tabs>
        <w:ind w:left="220"/>
        <w:rPr>
          <w:sz w:val="24"/>
          <w:szCs w:val="24"/>
        </w:rPr>
      </w:pPr>
      <w:r w:rsidRPr="00976E91">
        <w:rPr>
          <w:sz w:val="24"/>
          <w:szCs w:val="24"/>
        </w:rPr>
        <w:t xml:space="preserve"> </w:t>
      </w:r>
      <w:r w:rsidR="001D763A">
        <w:rPr>
          <w:sz w:val="24"/>
          <w:szCs w:val="24"/>
        </w:rPr>
        <w:tab/>
      </w:r>
      <w:r w:rsidRPr="00976E91">
        <w:rPr>
          <w:sz w:val="24"/>
          <w:szCs w:val="24"/>
        </w:rPr>
        <w:t>for the</w:t>
      </w:r>
      <w:r w:rsidR="006205A0" w:rsidRPr="00976E91">
        <w:rPr>
          <w:sz w:val="24"/>
          <w:szCs w:val="24"/>
        </w:rPr>
        <w:t xml:space="preserve"> </w:t>
      </w:r>
      <w:r w:rsidRPr="00976E91">
        <w:rPr>
          <w:sz w:val="24"/>
          <w:szCs w:val="24"/>
        </w:rPr>
        <w:t xml:space="preserve">Government of Tajikistan    </w:t>
      </w:r>
    </w:p>
    <w:p w14:paraId="1FB0B618" w14:textId="444E6C8C" w:rsidR="00452D68" w:rsidRPr="00976E91" w:rsidRDefault="00452D68" w:rsidP="00C5439D">
      <w:pPr>
        <w:tabs>
          <w:tab w:val="left" w:pos="4540"/>
        </w:tabs>
        <w:ind w:left="220"/>
        <w:rPr>
          <w:sz w:val="24"/>
          <w:szCs w:val="24"/>
        </w:rPr>
      </w:pPr>
      <w:r w:rsidRPr="00976E91">
        <w:rPr>
          <w:b/>
          <w:sz w:val="24"/>
          <w:szCs w:val="24"/>
        </w:rPr>
        <w:t>Funding</w:t>
      </w:r>
      <w:r w:rsidRPr="00976E91">
        <w:rPr>
          <w:b/>
          <w:spacing w:val="-5"/>
          <w:sz w:val="24"/>
          <w:szCs w:val="24"/>
        </w:rPr>
        <w:t xml:space="preserve"> </w:t>
      </w:r>
      <w:r w:rsidRPr="00976E91">
        <w:rPr>
          <w:b/>
          <w:sz w:val="24"/>
          <w:szCs w:val="24"/>
        </w:rPr>
        <w:t>Opportunity</w:t>
      </w:r>
      <w:r w:rsidRPr="00976E91">
        <w:rPr>
          <w:b/>
          <w:spacing w:val="-1"/>
          <w:sz w:val="24"/>
          <w:szCs w:val="24"/>
        </w:rPr>
        <w:t xml:space="preserve"> </w:t>
      </w:r>
      <w:r w:rsidRPr="00976E91">
        <w:rPr>
          <w:b/>
          <w:sz w:val="24"/>
          <w:szCs w:val="24"/>
        </w:rPr>
        <w:t>Number:</w:t>
      </w:r>
      <w:r w:rsidRPr="00976E91">
        <w:rPr>
          <w:b/>
          <w:sz w:val="24"/>
          <w:szCs w:val="24"/>
        </w:rPr>
        <w:tab/>
      </w:r>
      <w:r w:rsidRPr="00976E91">
        <w:rPr>
          <w:sz w:val="24"/>
          <w:szCs w:val="24"/>
          <w:highlight w:val="yellow"/>
        </w:rPr>
        <w:t>STI40020GR0025</w:t>
      </w:r>
      <w:r w:rsidR="00B943C5" w:rsidRPr="007A191C">
        <w:rPr>
          <w:sz w:val="24"/>
          <w:szCs w:val="24"/>
          <w:highlight w:val="yellow"/>
        </w:rPr>
        <w:t>TJ</w:t>
      </w:r>
      <w:r w:rsidR="00C50B64" w:rsidRPr="00C50B64">
        <w:rPr>
          <w:sz w:val="24"/>
          <w:szCs w:val="24"/>
          <w:highlight w:val="yellow"/>
        </w:rPr>
        <w:t>1</w:t>
      </w:r>
    </w:p>
    <w:p w14:paraId="59467402" w14:textId="77777777" w:rsidR="00452D68" w:rsidRPr="00976E91" w:rsidRDefault="00452D68" w:rsidP="00C5439D">
      <w:pPr>
        <w:tabs>
          <w:tab w:val="right" w:pos="5148"/>
        </w:tabs>
        <w:ind w:left="220"/>
        <w:rPr>
          <w:i/>
          <w:sz w:val="24"/>
          <w:szCs w:val="24"/>
        </w:rPr>
      </w:pPr>
      <w:r w:rsidRPr="00976E91">
        <w:rPr>
          <w:b/>
          <w:sz w:val="24"/>
          <w:szCs w:val="24"/>
        </w:rPr>
        <w:t>CFDA</w:t>
      </w:r>
      <w:r w:rsidRPr="00976E91">
        <w:rPr>
          <w:b/>
          <w:spacing w:val="-1"/>
          <w:sz w:val="24"/>
          <w:szCs w:val="24"/>
        </w:rPr>
        <w:t xml:space="preserve"> </w:t>
      </w:r>
      <w:r w:rsidRPr="00976E91">
        <w:rPr>
          <w:b/>
          <w:sz w:val="24"/>
          <w:szCs w:val="24"/>
        </w:rPr>
        <w:t>Number:</w:t>
      </w:r>
      <w:r w:rsidRPr="00976E91">
        <w:rPr>
          <w:b/>
          <w:sz w:val="24"/>
          <w:szCs w:val="24"/>
        </w:rPr>
        <w:tab/>
      </w:r>
      <w:r w:rsidRPr="00976E91">
        <w:rPr>
          <w:i/>
          <w:sz w:val="24"/>
          <w:szCs w:val="24"/>
        </w:rPr>
        <w:t>19.662</w:t>
      </w:r>
    </w:p>
    <w:p w14:paraId="7EDD60E4" w14:textId="4559A4DE" w:rsidR="00452D68" w:rsidRPr="00976E91" w:rsidRDefault="00452D68" w:rsidP="00C5439D">
      <w:pPr>
        <w:tabs>
          <w:tab w:val="left" w:pos="4540"/>
        </w:tabs>
        <w:ind w:left="220"/>
        <w:rPr>
          <w:i/>
          <w:sz w:val="24"/>
          <w:szCs w:val="24"/>
        </w:rPr>
      </w:pPr>
      <w:r w:rsidRPr="00976E91">
        <w:rPr>
          <w:b/>
          <w:sz w:val="24"/>
          <w:szCs w:val="24"/>
        </w:rPr>
        <w:t>Funding</w:t>
      </w:r>
      <w:r w:rsidRPr="00976E91">
        <w:rPr>
          <w:b/>
          <w:spacing w:val="-2"/>
          <w:sz w:val="24"/>
          <w:szCs w:val="24"/>
        </w:rPr>
        <w:t xml:space="preserve"> </w:t>
      </w:r>
      <w:r w:rsidRPr="00976E91">
        <w:rPr>
          <w:b/>
          <w:sz w:val="24"/>
          <w:szCs w:val="24"/>
        </w:rPr>
        <w:t>Amount</w:t>
      </w:r>
      <w:r w:rsidRPr="00976E91">
        <w:rPr>
          <w:b/>
          <w:sz w:val="24"/>
          <w:szCs w:val="24"/>
        </w:rPr>
        <w:tab/>
      </w:r>
      <w:r w:rsidRPr="00976E91">
        <w:rPr>
          <w:sz w:val="24"/>
          <w:szCs w:val="24"/>
        </w:rPr>
        <w:t>$</w:t>
      </w:r>
      <w:r w:rsidR="002A17CD">
        <w:rPr>
          <w:i/>
          <w:sz w:val="24"/>
          <w:szCs w:val="24"/>
        </w:rPr>
        <w:t>8</w:t>
      </w:r>
      <w:r w:rsidRPr="00976E91">
        <w:rPr>
          <w:i/>
          <w:sz w:val="24"/>
          <w:szCs w:val="24"/>
        </w:rPr>
        <w:t>00,000 US</w:t>
      </w:r>
      <w:r w:rsidRPr="00976E91">
        <w:rPr>
          <w:i/>
          <w:spacing w:val="-1"/>
          <w:sz w:val="24"/>
          <w:szCs w:val="24"/>
        </w:rPr>
        <w:t xml:space="preserve"> </w:t>
      </w:r>
      <w:r w:rsidRPr="00976E91">
        <w:rPr>
          <w:i/>
          <w:sz w:val="24"/>
          <w:szCs w:val="24"/>
        </w:rPr>
        <w:t>Dollars</w:t>
      </w:r>
    </w:p>
    <w:p w14:paraId="0DDB07D0" w14:textId="77777777" w:rsidR="00452D68" w:rsidRPr="00976E91" w:rsidRDefault="00452D68" w:rsidP="00C5439D">
      <w:pPr>
        <w:tabs>
          <w:tab w:val="right" w:pos="4651"/>
        </w:tabs>
        <w:ind w:left="220"/>
        <w:rPr>
          <w:sz w:val="24"/>
          <w:szCs w:val="24"/>
        </w:rPr>
      </w:pPr>
      <w:r w:rsidRPr="00976E91">
        <w:rPr>
          <w:b/>
          <w:sz w:val="24"/>
          <w:szCs w:val="24"/>
        </w:rPr>
        <w:t>Number</w:t>
      </w:r>
      <w:r w:rsidRPr="00976E91">
        <w:rPr>
          <w:b/>
          <w:spacing w:val="-1"/>
          <w:sz w:val="24"/>
          <w:szCs w:val="24"/>
        </w:rPr>
        <w:t xml:space="preserve"> </w:t>
      </w:r>
      <w:r w:rsidRPr="00976E91">
        <w:rPr>
          <w:b/>
          <w:sz w:val="24"/>
          <w:szCs w:val="24"/>
        </w:rPr>
        <w:t>of Awards:</w:t>
      </w:r>
      <w:r w:rsidRPr="00976E91">
        <w:rPr>
          <w:b/>
          <w:sz w:val="24"/>
          <w:szCs w:val="24"/>
        </w:rPr>
        <w:tab/>
      </w:r>
      <w:r w:rsidRPr="00976E91">
        <w:rPr>
          <w:sz w:val="24"/>
          <w:szCs w:val="24"/>
        </w:rPr>
        <w:t>1</w:t>
      </w:r>
    </w:p>
    <w:p w14:paraId="26C76924" w14:textId="77777777" w:rsidR="00452D68" w:rsidRPr="00976E91" w:rsidRDefault="00452D68" w:rsidP="00C5439D">
      <w:pPr>
        <w:pStyle w:val="BodyText"/>
      </w:pPr>
    </w:p>
    <w:p w14:paraId="4B1954DB" w14:textId="1CF45176" w:rsidR="00452D68" w:rsidRPr="00976E91" w:rsidRDefault="00452D68" w:rsidP="00C5439D">
      <w:pPr>
        <w:tabs>
          <w:tab w:val="left" w:pos="4540"/>
        </w:tabs>
        <w:ind w:left="4901" w:right="188" w:hanging="4681"/>
        <w:rPr>
          <w:sz w:val="24"/>
          <w:szCs w:val="24"/>
        </w:rPr>
      </w:pPr>
      <w:r w:rsidRPr="00976E91">
        <w:rPr>
          <w:b/>
          <w:sz w:val="24"/>
          <w:szCs w:val="24"/>
        </w:rPr>
        <w:t>Key</w:t>
      </w:r>
      <w:r w:rsidRPr="00976E91">
        <w:rPr>
          <w:b/>
          <w:spacing w:val="-1"/>
          <w:sz w:val="24"/>
          <w:szCs w:val="24"/>
        </w:rPr>
        <w:t xml:space="preserve"> </w:t>
      </w:r>
      <w:r w:rsidRPr="00976E91">
        <w:rPr>
          <w:b/>
          <w:sz w:val="24"/>
          <w:szCs w:val="24"/>
        </w:rPr>
        <w:t>Dates:</w:t>
      </w:r>
      <w:r w:rsidRPr="00976E91">
        <w:rPr>
          <w:b/>
          <w:sz w:val="24"/>
          <w:szCs w:val="24"/>
        </w:rPr>
        <w:tab/>
      </w:r>
      <w:r w:rsidRPr="00976E91">
        <w:rPr>
          <w:sz w:val="24"/>
          <w:szCs w:val="24"/>
        </w:rPr>
        <w:t>1.</w:t>
      </w:r>
      <w:r w:rsidRPr="00976E91">
        <w:rPr>
          <w:spacing w:val="1"/>
          <w:sz w:val="24"/>
          <w:szCs w:val="24"/>
        </w:rPr>
        <w:t xml:space="preserve"> </w:t>
      </w:r>
      <w:r w:rsidRPr="00976E91">
        <w:rPr>
          <w:sz w:val="24"/>
          <w:szCs w:val="24"/>
        </w:rPr>
        <w:t>Applications</w:t>
      </w:r>
      <w:r w:rsidRPr="00976E91">
        <w:rPr>
          <w:spacing w:val="1"/>
          <w:sz w:val="24"/>
          <w:szCs w:val="24"/>
        </w:rPr>
        <w:t xml:space="preserve"> </w:t>
      </w:r>
      <w:r w:rsidRPr="00976E91">
        <w:rPr>
          <w:sz w:val="24"/>
          <w:szCs w:val="24"/>
        </w:rPr>
        <w:t>must</w:t>
      </w:r>
      <w:r w:rsidRPr="00976E91">
        <w:rPr>
          <w:spacing w:val="55"/>
          <w:sz w:val="24"/>
          <w:szCs w:val="24"/>
        </w:rPr>
        <w:t xml:space="preserve"> </w:t>
      </w:r>
      <w:r w:rsidRPr="00976E91">
        <w:rPr>
          <w:sz w:val="24"/>
          <w:szCs w:val="24"/>
        </w:rPr>
        <w:t>be</w:t>
      </w:r>
      <w:r w:rsidRPr="00976E91">
        <w:rPr>
          <w:spacing w:val="55"/>
          <w:sz w:val="24"/>
          <w:szCs w:val="24"/>
        </w:rPr>
        <w:t xml:space="preserve"> </w:t>
      </w:r>
      <w:r w:rsidRPr="00976E91">
        <w:rPr>
          <w:sz w:val="24"/>
          <w:szCs w:val="24"/>
        </w:rPr>
        <w:t>submitted</w:t>
      </w:r>
      <w:r w:rsidRPr="00976E91">
        <w:rPr>
          <w:spacing w:val="55"/>
          <w:sz w:val="24"/>
          <w:szCs w:val="24"/>
        </w:rPr>
        <w:t xml:space="preserve"> </w:t>
      </w:r>
      <w:r w:rsidRPr="00976E91">
        <w:rPr>
          <w:sz w:val="24"/>
          <w:szCs w:val="24"/>
        </w:rPr>
        <w:t>by 11:59PM</w:t>
      </w:r>
      <w:r w:rsidRPr="00976E91">
        <w:rPr>
          <w:spacing w:val="55"/>
          <w:sz w:val="24"/>
          <w:szCs w:val="24"/>
        </w:rPr>
        <w:t xml:space="preserve"> </w:t>
      </w:r>
      <w:r w:rsidRPr="00976E91">
        <w:rPr>
          <w:sz w:val="24"/>
          <w:szCs w:val="24"/>
        </w:rPr>
        <w:t>EDT</w:t>
      </w:r>
      <w:r w:rsidRPr="00976E91">
        <w:rPr>
          <w:spacing w:val="-52"/>
          <w:sz w:val="24"/>
          <w:szCs w:val="24"/>
        </w:rPr>
        <w:t xml:space="preserve"> </w:t>
      </w:r>
      <w:r w:rsidRPr="00976E91">
        <w:rPr>
          <w:sz w:val="24"/>
          <w:szCs w:val="24"/>
          <w:highlight w:val="yellow"/>
        </w:rPr>
        <w:t>on</w:t>
      </w:r>
      <w:r w:rsidRPr="00976E91">
        <w:rPr>
          <w:spacing w:val="-3"/>
          <w:sz w:val="24"/>
          <w:szCs w:val="24"/>
          <w:highlight w:val="yellow"/>
        </w:rPr>
        <w:t xml:space="preserve"> </w:t>
      </w:r>
      <w:r w:rsidRPr="00976E91">
        <w:rPr>
          <w:sz w:val="24"/>
          <w:szCs w:val="24"/>
          <w:highlight w:val="yellow"/>
        </w:rPr>
        <w:t>July</w:t>
      </w:r>
      <w:r w:rsidRPr="00976E91">
        <w:rPr>
          <w:spacing w:val="-3"/>
          <w:sz w:val="24"/>
          <w:szCs w:val="24"/>
          <w:highlight w:val="yellow"/>
        </w:rPr>
        <w:t xml:space="preserve"> </w:t>
      </w:r>
      <w:r w:rsidRPr="00976E91">
        <w:rPr>
          <w:sz w:val="24"/>
          <w:szCs w:val="24"/>
          <w:highlight w:val="yellow"/>
        </w:rPr>
        <w:t>1</w:t>
      </w:r>
      <w:r w:rsidR="008576FD">
        <w:rPr>
          <w:sz w:val="24"/>
          <w:szCs w:val="24"/>
          <w:highlight w:val="yellow"/>
        </w:rPr>
        <w:t>2</w:t>
      </w:r>
      <w:r w:rsidRPr="00976E91">
        <w:rPr>
          <w:sz w:val="24"/>
          <w:szCs w:val="24"/>
          <w:highlight w:val="yellow"/>
        </w:rPr>
        <w:t>, 2021.</w:t>
      </w:r>
    </w:p>
    <w:p w14:paraId="25D93A0A" w14:textId="77777777" w:rsidR="00452D68" w:rsidRPr="00976E91" w:rsidRDefault="00452D68" w:rsidP="00C5439D">
      <w:pPr>
        <w:pStyle w:val="ListParagraph"/>
        <w:numPr>
          <w:ilvl w:val="0"/>
          <w:numId w:val="1"/>
        </w:numPr>
        <w:tabs>
          <w:tab w:val="left" w:pos="4902"/>
        </w:tabs>
        <w:ind w:right="117"/>
        <w:rPr>
          <w:rFonts w:ascii="Calibri"/>
          <w:sz w:val="24"/>
          <w:szCs w:val="24"/>
        </w:rPr>
      </w:pPr>
      <w:r w:rsidRPr="00976E91">
        <w:rPr>
          <w:sz w:val="24"/>
          <w:szCs w:val="24"/>
        </w:rPr>
        <w:t>Questions</w:t>
      </w:r>
      <w:r w:rsidRPr="00976E91">
        <w:rPr>
          <w:spacing w:val="30"/>
          <w:sz w:val="24"/>
          <w:szCs w:val="24"/>
        </w:rPr>
        <w:t xml:space="preserve"> </w:t>
      </w:r>
      <w:r w:rsidRPr="00976E91">
        <w:rPr>
          <w:sz w:val="24"/>
          <w:szCs w:val="24"/>
        </w:rPr>
        <w:t>must</w:t>
      </w:r>
      <w:r w:rsidRPr="00976E91">
        <w:rPr>
          <w:spacing w:val="31"/>
          <w:sz w:val="24"/>
          <w:szCs w:val="24"/>
        </w:rPr>
        <w:t xml:space="preserve"> </w:t>
      </w:r>
      <w:r w:rsidRPr="00976E91">
        <w:rPr>
          <w:sz w:val="24"/>
          <w:szCs w:val="24"/>
        </w:rPr>
        <w:t>be</w:t>
      </w:r>
      <w:r w:rsidRPr="00976E91">
        <w:rPr>
          <w:spacing w:val="31"/>
          <w:sz w:val="24"/>
          <w:szCs w:val="24"/>
        </w:rPr>
        <w:t xml:space="preserve"> </w:t>
      </w:r>
      <w:r w:rsidRPr="00976E91">
        <w:rPr>
          <w:sz w:val="24"/>
          <w:szCs w:val="24"/>
        </w:rPr>
        <w:t>submitted</w:t>
      </w:r>
      <w:r w:rsidRPr="00976E91">
        <w:rPr>
          <w:spacing w:val="30"/>
          <w:sz w:val="24"/>
          <w:szCs w:val="24"/>
        </w:rPr>
        <w:t xml:space="preserve"> </w:t>
      </w:r>
      <w:r w:rsidRPr="00976E91">
        <w:rPr>
          <w:sz w:val="24"/>
          <w:szCs w:val="24"/>
        </w:rPr>
        <w:t>by</w:t>
      </w:r>
      <w:r w:rsidRPr="00976E91">
        <w:rPr>
          <w:spacing w:val="27"/>
          <w:sz w:val="24"/>
          <w:szCs w:val="24"/>
        </w:rPr>
        <w:t xml:space="preserve"> </w:t>
      </w:r>
      <w:r w:rsidRPr="00976E91">
        <w:rPr>
          <w:sz w:val="24"/>
          <w:szCs w:val="24"/>
        </w:rPr>
        <w:t>11:59PM</w:t>
      </w:r>
      <w:r w:rsidRPr="00976E91">
        <w:rPr>
          <w:spacing w:val="31"/>
          <w:sz w:val="24"/>
          <w:szCs w:val="24"/>
        </w:rPr>
        <w:t xml:space="preserve"> </w:t>
      </w:r>
      <w:r w:rsidRPr="00976E91">
        <w:rPr>
          <w:sz w:val="24"/>
          <w:szCs w:val="24"/>
        </w:rPr>
        <w:t>EDT</w:t>
      </w:r>
      <w:r w:rsidRPr="00976E91">
        <w:rPr>
          <w:spacing w:val="31"/>
          <w:sz w:val="24"/>
          <w:szCs w:val="24"/>
        </w:rPr>
        <w:t xml:space="preserve"> </w:t>
      </w:r>
      <w:r w:rsidRPr="00976E91">
        <w:rPr>
          <w:sz w:val="24"/>
          <w:szCs w:val="24"/>
        </w:rPr>
        <w:t>on</w:t>
      </w:r>
      <w:r w:rsidRPr="00976E91">
        <w:rPr>
          <w:spacing w:val="-52"/>
          <w:sz w:val="24"/>
          <w:szCs w:val="24"/>
        </w:rPr>
        <w:t xml:space="preserve"> </w:t>
      </w:r>
      <w:r w:rsidRPr="00976E91">
        <w:rPr>
          <w:sz w:val="24"/>
          <w:szCs w:val="24"/>
          <w:highlight w:val="yellow"/>
        </w:rPr>
        <w:t>June 19,</w:t>
      </w:r>
      <w:r w:rsidRPr="00976E91">
        <w:rPr>
          <w:spacing w:val="-3"/>
          <w:sz w:val="24"/>
          <w:szCs w:val="24"/>
          <w:highlight w:val="yellow"/>
        </w:rPr>
        <w:t xml:space="preserve"> </w:t>
      </w:r>
      <w:r w:rsidRPr="00976E91">
        <w:rPr>
          <w:sz w:val="24"/>
          <w:szCs w:val="24"/>
          <w:highlight w:val="yellow"/>
        </w:rPr>
        <w:t>2021.</w:t>
      </w:r>
    </w:p>
    <w:p w14:paraId="19945B5D" w14:textId="77777777" w:rsidR="00452D68" w:rsidRPr="00976E91" w:rsidRDefault="00452D68" w:rsidP="00C5439D">
      <w:pPr>
        <w:pStyle w:val="ListParagraph"/>
        <w:numPr>
          <w:ilvl w:val="0"/>
          <w:numId w:val="1"/>
        </w:numPr>
        <w:tabs>
          <w:tab w:val="left" w:pos="4902"/>
        </w:tabs>
        <w:ind w:right="118"/>
        <w:rPr>
          <w:sz w:val="24"/>
          <w:szCs w:val="24"/>
        </w:rPr>
      </w:pPr>
      <w:r w:rsidRPr="00976E91">
        <w:rPr>
          <w:sz w:val="24"/>
          <w:szCs w:val="24"/>
        </w:rPr>
        <w:t>Notification</w:t>
      </w:r>
      <w:r w:rsidRPr="00976E91">
        <w:rPr>
          <w:spacing w:val="32"/>
          <w:sz w:val="24"/>
          <w:szCs w:val="24"/>
        </w:rPr>
        <w:t xml:space="preserve"> </w:t>
      </w:r>
      <w:r w:rsidRPr="00976E91">
        <w:rPr>
          <w:sz w:val="24"/>
          <w:szCs w:val="24"/>
        </w:rPr>
        <w:t>of</w:t>
      </w:r>
      <w:r w:rsidRPr="00976E91">
        <w:rPr>
          <w:spacing w:val="34"/>
          <w:sz w:val="24"/>
          <w:szCs w:val="24"/>
        </w:rPr>
        <w:t xml:space="preserve"> </w:t>
      </w:r>
      <w:r w:rsidRPr="00976E91">
        <w:rPr>
          <w:sz w:val="24"/>
          <w:szCs w:val="24"/>
        </w:rPr>
        <w:t>project</w:t>
      </w:r>
      <w:r w:rsidRPr="00976E91">
        <w:rPr>
          <w:spacing w:val="34"/>
          <w:sz w:val="24"/>
          <w:szCs w:val="24"/>
        </w:rPr>
        <w:t xml:space="preserve"> </w:t>
      </w:r>
      <w:r w:rsidRPr="00976E91">
        <w:rPr>
          <w:sz w:val="24"/>
          <w:szCs w:val="24"/>
        </w:rPr>
        <w:t>approval</w:t>
      </w:r>
      <w:r w:rsidRPr="00976E91">
        <w:rPr>
          <w:spacing w:val="34"/>
          <w:sz w:val="24"/>
          <w:szCs w:val="24"/>
        </w:rPr>
        <w:t xml:space="preserve"> </w:t>
      </w:r>
      <w:r w:rsidRPr="00976E91">
        <w:rPr>
          <w:sz w:val="24"/>
          <w:szCs w:val="24"/>
        </w:rPr>
        <w:t>and</w:t>
      </w:r>
      <w:r w:rsidRPr="00976E91">
        <w:rPr>
          <w:spacing w:val="34"/>
          <w:sz w:val="24"/>
          <w:szCs w:val="24"/>
        </w:rPr>
        <w:t xml:space="preserve"> </w:t>
      </w:r>
      <w:r w:rsidRPr="00976E91">
        <w:rPr>
          <w:sz w:val="24"/>
          <w:szCs w:val="24"/>
        </w:rPr>
        <w:t>award</w:t>
      </w:r>
      <w:r w:rsidRPr="00976E91">
        <w:rPr>
          <w:spacing w:val="33"/>
          <w:sz w:val="24"/>
          <w:szCs w:val="24"/>
        </w:rPr>
        <w:t xml:space="preserve"> </w:t>
      </w:r>
      <w:r w:rsidRPr="00976E91">
        <w:rPr>
          <w:sz w:val="24"/>
          <w:szCs w:val="24"/>
        </w:rPr>
        <w:t>signing</w:t>
      </w:r>
      <w:r w:rsidRPr="00976E91">
        <w:rPr>
          <w:spacing w:val="-52"/>
          <w:sz w:val="24"/>
          <w:szCs w:val="24"/>
        </w:rPr>
        <w:t xml:space="preserve"> </w:t>
      </w:r>
      <w:r w:rsidRPr="00976E91">
        <w:rPr>
          <w:sz w:val="24"/>
          <w:szCs w:val="24"/>
        </w:rPr>
        <w:t>expected</w:t>
      </w:r>
      <w:r w:rsidRPr="00976E91">
        <w:rPr>
          <w:spacing w:val="-2"/>
          <w:sz w:val="24"/>
          <w:szCs w:val="24"/>
        </w:rPr>
        <w:t xml:space="preserve"> </w:t>
      </w:r>
      <w:r w:rsidRPr="00976E91">
        <w:rPr>
          <w:sz w:val="24"/>
          <w:szCs w:val="24"/>
        </w:rPr>
        <w:t>by</w:t>
      </w:r>
      <w:r w:rsidRPr="00976E91">
        <w:rPr>
          <w:spacing w:val="-3"/>
          <w:sz w:val="24"/>
          <w:szCs w:val="24"/>
        </w:rPr>
        <w:t xml:space="preserve"> </w:t>
      </w:r>
      <w:r w:rsidRPr="00976E91">
        <w:rPr>
          <w:sz w:val="24"/>
          <w:szCs w:val="24"/>
        </w:rPr>
        <w:t>September</w:t>
      </w:r>
      <w:r w:rsidRPr="00976E91">
        <w:rPr>
          <w:spacing w:val="1"/>
          <w:sz w:val="24"/>
          <w:szCs w:val="24"/>
        </w:rPr>
        <w:t xml:space="preserve"> </w:t>
      </w:r>
      <w:r w:rsidRPr="00976E91">
        <w:rPr>
          <w:sz w:val="24"/>
          <w:szCs w:val="24"/>
        </w:rPr>
        <w:t>2021.</w:t>
      </w:r>
    </w:p>
    <w:p w14:paraId="6B81CE6E" w14:textId="77777777" w:rsidR="00452D68" w:rsidRPr="00976E91" w:rsidRDefault="00452D68" w:rsidP="00C5439D">
      <w:pPr>
        <w:pStyle w:val="BodyText"/>
      </w:pPr>
    </w:p>
    <w:p w14:paraId="6DD95562" w14:textId="77777777" w:rsidR="00452D68" w:rsidRPr="00976E91" w:rsidRDefault="00452D68" w:rsidP="00C5439D">
      <w:pPr>
        <w:tabs>
          <w:tab w:val="left" w:pos="4540"/>
          <w:tab w:val="left" w:pos="7015"/>
        </w:tabs>
        <w:ind w:left="4541" w:right="115" w:hanging="4321"/>
        <w:rPr>
          <w:sz w:val="24"/>
          <w:szCs w:val="24"/>
        </w:rPr>
      </w:pPr>
      <w:r w:rsidRPr="00976E91">
        <w:rPr>
          <w:b/>
          <w:sz w:val="24"/>
          <w:szCs w:val="24"/>
        </w:rPr>
        <w:t>Eligibility</w:t>
      </w:r>
      <w:r w:rsidRPr="00976E91">
        <w:rPr>
          <w:b/>
          <w:spacing w:val="-3"/>
          <w:sz w:val="24"/>
          <w:szCs w:val="24"/>
        </w:rPr>
        <w:t xml:space="preserve"> </w:t>
      </w:r>
      <w:r w:rsidRPr="00976E91">
        <w:rPr>
          <w:b/>
          <w:sz w:val="24"/>
          <w:szCs w:val="24"/>
        </w:rPr>
        <w:t>Category:</w:t>
      </w:r>
      <w:r w:rsidRPr="00976E91">
        <w:rPr>
          <w:b/>
          <w:sz w:val="24"/>
          <w:szCs w:val="24"/>
        </w:rPr>
        <w:tab/>
      </w:r>
      <w:r w:rsidRPr="00386841">
        <w:rPr>
          <w:sz w:val="24"/>
          <w:szCs w:val="24"/>
        </w:rPr>
        <w:t>U.S.</w:t>
      </w:r>
      <w:r w:rsidR="00976E91" w:rsidRPr="00386841">
        <w:rPr>
          <w:spacing w:val="34"/>
          <w:sz w:val="24"/>
          <w:szCs w:val="24"/>
        </w:rPr>
        <w:t xml:space="preserve"> </w:t>
      </w:r>
      <w:r w:rsidRPr="00386841">
        <w:rPr>
          <w:sz w:val="24"/>
          <w:szCs w:val="24"/>
        </w:rPr>
        <w:t>Non-profit/non-governmental</w:t>
      </w:r>
      <w:r w:rsidRPr="00386841">
        <w:rPr>
          <w:spacing w:val="34"/>
          <w:sz w:val="24"/>
          <w:szCs w:val="24"/>
        </w:rPr>
        <w:t xml:space="preserve"> </w:t>
      </w:r>
      <w:r w:rsidRPr="00386841">
        <w:rPr>
          <w:sz w:val="24"/>
          <w:szCs w:val="24"/>
        </w:rPr>
        <w:t>organizations</w:t>
      </w:r>
      <w:r w:rsidRPr="00386841">
        <w:rPr>
          <w:spacing w:val="-53"/>
          <w:sz w:val="24"/>
          <w:szCs w:val="24"/>
        </w:rPr>
        <w:t xml:space="preserve"> </w:t>
      </w:r>
      <w:r w:rsidRPr="00386841">
        <w:rPr>
          <w:sz w:val="24"/>
          <w:szCs w:val="24"/>
        </w:rPr>
        <w:t>(NGOs)</w:t>
      </w:r>
      <w:r w:rsidRPr="00386841">
        <w:rPr>
          <w:spacing w:val="1"/>
          <w:sz w:val="24"/>
          <w:szCs w:val="24"/>
        </w:rPr>
        <w:t xml:space="preserve"> </w:t>
      </w:r>
      <w:r w:rsidRPr="00386841">
        <w:rPr>
          <w:sz w:val="24"/>
          <w:szCs w:val="24"/>
        </w:rPr>
        <w:t>having</w:t>
      </w:r>
      <w:r w:rsidRPr="00386841">
        <w:rPr>
          <w:spacing w:val="1"/>
          <w:sz w:val="24"/>
          <w:szCs w:val="24"/>
        </w:rPr>
        <w:t xml:space="preserve"> </w:t>
      </w:r>
      <w:r w:rsidRPr="00386841">
        <w:rPr>
          <w:sz w:val="24"/>
          <w:szCs w:val="24"/>
        </w:rPr>
        <w:t>a</w:t>
      </w:r>
      <w:r w:rsidRPr="00386841">
        <w:rPr>
          <w:spacing w:val="1"/>
          <w:sz w:val="24"/>
          <w:szCs w:val="24"/>
        </w:rPr>
        <w:t xml:space="preserve"> </w:t>
      </w:r>
      <w:r w:rsidRPr="00386841">
        <w:rPr>
          <w:sz w:val="24"/>
          <w:szCs w:val="24"/>
        </w:rPr>
        <w:t>501(c)(3)</w:t>
      </w:r>
      <w:r w:rsidRPr="00386841">
        <w:rPr>
          <w:spacing w:val="1"/>
          <w:sz w:val="24"/>
          <w:szCs w:val="24"/>
        </w:rPr>
        <w:t xml:space="preserve"> </w:t>
      </w:r>
      <w:r w:rsidRPr="00386841">
        <w:rPr>
          <w:sz w:val="24"/>
          <w:szCs w:val="24"/>
        </w:rPr>
        <w:t>status</w:t>
      </w:r>
      <w:r w:rsidRPr="00386841">
        <w:rPr>
          <w:spacing w:val="1"/>
          <w:sz w:val="24"/>
          <w:szCs w:val="24"/>
        </w:rPr>
        <w:t xml:space="preserve"> </w:t>
      </w:r>
      <w:r w:rsidRPr="00386841">
        <w:rPr>
          <w:sz w:val="24"/>
          <w:szCs w:val="24"/>
        </w:rPr>
        <w:t>with</w:t>
      </w:r>
      <w:r w:rsidRPr="00386841">
        <w:rPr>
          <w:spacing w:val="1"/>
          <w:sz w:val="24"/>
          <w:szCs w:val="24"/>
        </w:rPr>
        <w:t xml:space="preserve"> </w:t>
      </w:r>
      <w:r w:rsidRPr="00386841">
        <w:rPr>
          <w:sz w:val="24"/>
          <w:szCs w:val="24"/>
        </w:rPr>
        <w:t>the</w:t>
      </w:r>
      <w:r w:rsidRPr="00386841">
        <w:rPr>
          <w:spacing w:val="1"/>
          <w:sz w:val="24"/>
          <w:szCs w:val="24"/>
        </w:rPr>
        <w:t xml:space="preserve"> </w:t>
      </w:r>
      <w:r w:rsidRPr="00386841">
        <w:rPr>
          <w:sz w:val="24"/>
          <w:szCs w:val="24"/>
        </w:rPr>
        <w:t>IRS,</w:t>
      </w:r>
      <w:r w:rsidRPr="00386841">
        <w:rPr>
          <w:spacing w:val="1"/>
          <w:sz w:val="24"/>
          <w:szCs w:val="24"/>
        </w:rPr>
        <w:t xml:space="preserve"> </w:t>
      </w:r>
      <w:r w:rsidRPr="00386841">
        <w:rPr>
          <w:sz w:val="24"/>
          <w:szCs w:val="24"/>
        </w:rPr>
        <w:t>or</w:t>
      </w:r>
      <w:r w:rsidRPr="00386841">
        <w:rPr>
          <w:spacing w:val="1"/>
          <w:sz w:val="24"/>
          <w:szCs w:val="24"/>
        </w:rPr>
        <w:t xml:space="preserve"> </w:t>
      </w:r>
      <w:r w:rsidRPr="00386841">
        <w:rPr>
          <w:sz w:val="24"/>
          <w:szCs w:val="24"/>
        </w:rPr>
        <w:t xml:space="preserve">overseas-based </w:t>
      </w:r>
      <w:r w:rsidRPr="00386841">
        <w:rPr>
          <w:spacing w:val="-1"/>
          <w:sz w:val="24"/>
          <w:szCs w:val="24"/>
        </w:rPr>
        <w:t>non-profit/non-governmental</w:t>
      </w:r>
      <w:r w:rsidRPr="00386841">
        <w:rPr>
          <w:spacing w:val="-53"/>
          <w:sz w:val="24"/>
          <w:szCs w:val="24"/>
        </w:rPr>
        <w:t xml:space="preserve"> </w:t>
      </w:r>
      <w:r w:rsidRPr="00386841">
        <w:rPr>
          <w:sz w:val="24"/>
          <w:szCs w:val="24"/>
        </w:rPr>
        <w:t>organizations, U.S. or overseas private/state institutions</w:t>
      </w:r>
      <w:r w:rsidRPr="00386841">
        <w:rPr>
          <w:spacing w:val="1"/>
          <w:sz w:val="24"/>
          <w:szCs w:val="24"/>
        </w:rPr>
        <w:t xml:space="preserve"> </w:t>
      </w:r>
      <w:r w:rsidRPr="00386841">
        <w:rPr>
          <w:sz w:val="24"/>
          <w:szCs w:val="24"/>
        </w:rPr>
        <w:t>of</w:t>
      </w:r>
      <w:r w:rsidRPr="00386841">
        <w:rPr>
          <w:spacing w:val="-1"/>
          <w:sz w:val="24"/>
          <w:szCs w:val="24"/>
        </w:rPr>
        <w:t xml:space="preserve"> </w:t>
      </w:r>
      <w:r w:rsidRPr="00386841">
        <w:rPr>
          <w:sz w:val="24"/>
          <w:szCs w:val="24"/>
        </w:rPr>
        <w:t>higher education.</w:t>
      </w:r>
    </w:p>
    <w:p w14:paraId="45AD8185" w14:textId="77777777" w:rsidR="00452D68" w:rsidRPr="00976E91" w:rsidRDefault="00452D68" w:rsidP="00C5439D">
      <w:pPr>
        <w:pStyle w:val="BodyText"/>
      </w:pPr>
    </w:p>
    <w:p w14:paraId="2C4E9AF7" w14:textId="77777777" w:rsidR="00452D68" w:rsidRDefault="00452D68" w:rsidP="00C5439D">
      <w:pPr>
        <w:pStyle w:val="Heading1"/>
        <w:tabs>
          <w:tab w:val="left" w:pos="694"/>
        </w:tabs>
        <w:jc w:val="both"/>
      </w:pPr>
      <w:r>
        <w:t>A.1. Program</w:t>
      </w:r>
      <w:r>
        <w:rPr>
          <w:spacing w:val="-2"/>
        </w:rPr>
        <w:t xml:space="preserve"> </w:t>
      </w:r>
      <w:r>
        <w:t>Description</w:t>
      </w:r>
    </w:p>
    <w:p w14:paraId="642B19CE" w14:textId="77777777" w:rsidR="00452D68" w:rsidRPr="00567872" w:rsidRDefault="00452D68" w:rsidP="00C5439D">
      <w:pPr>
        <w:pStyle w:val="BodyText"/>
        <w:ind w:right="115"/>
        <w:jc w:val="both"/>
      </w:pPr>
    </w:p>
    <w:p w14:paraId="6489D22B" w14:textId="697863D5" w:rsidR="00452D68" w:rsidRDefault="002A17CD" w:rsidP="00C5439D">
      <w:pPr>
        <w:pStyle w:val="BodyText"/>
        <w:ind w:left="220" w:right="115"/>
        <w:jc w:val="both"/>
      </w:pPr>
      <w:r w:rsidRPr="002A17CD">
        <w:t>The U.S Embassy in Dushanbe, Tajikistan announces a Notice of Funding Opportunity (NOFO) to help the Government of Tajikistan strengthen and systematize its debt management and forecasting practices. The proposed $800,000 grant will support the Tajik Ministry of Finance as it works to modernize its debt management systems and bolster debt analyses, in conjunction with ongoing assistance from other donors. The period of performance will be 24 months. Funding authority rests in the Foreign Assistance Act of 1961, as amended.</w:t>
      </w:r>
    </w:p>
    <w:p w14:paraId="4A9AE414" w14:textId="77777777" w:rsidR="002A17CD" w:rsidRDefault="002A17CD" w:rsidP="00C5439D">
      <w:pPr>
        <w:pStyle w:val="BodyText"/>
        <w:ind w:left="220" w:right="115"/>
        <w:jc w:val="both"/>
      </w:pPr>
    </w:p>
    <w:p w14:paraId="1650AFC3" w14:textId="77777777" w:rsidR="00452D68" w:rsidRPr="006545FE" w:rsidRDefault="00976E91" w:rsidP="00C5439D">
      <w:pPr>
        <w:pStyle w:val="TableParagraph"/>
        <w:spacing w:line="240" w:lineRule="auto"/>
        <w:rPr>
          <w:sz w:val="24"/>
          <w:szCs w:val="24"/>
        </w:rPr>
      </w:pPr>
      <w:r w:rsidRPr="006545FE">
        <w:rPr>
          <w:b/>
          <w:sz w:val="24"/>
          <w:szCs w:val="24"/>
        </w:rPr>
        <w:t xml:space="preserve">  </w:t>
      </w:r>
      <w:r w:rsidR="00452D68" w:rsidRPr="006545FE">
        <w:rPr>
          <w:b/>
          <w:sz w:val="24"/>
          <w:szCs w:val="24"/>
        </w:rPr>
        <w:t>Contact</w:t>
      </w:r>
      <w:r w:rsidR="00452D68" w:rsidRPr="006545FE">
        <w:rPr>
          <w:b/>
          <w:spacing w:val="-1"/>
          <w:sz w:val="24"/>
          <w:szCs w:val="24"/>
        </w:rPr>
        <w:t xml:space="preserve"> </w:t>
      </w:r>
      <w:r w:rsidR="00452D68" w:rsidRPr="006545FE">
        <w:rPr>
          <w:b/>
          <w:sz w:val="24"/>
          <w:szCs w:val="24"/>
        </w:rPr>
        <w:t>Person</w:t>
      </w:r>
      <w:r w:rsidR="00452D68" w:rsidRPr="006545FE">
        <w:rPr>
          <w:sz w:val="24"/>
          <w:szCs w:val="24"/>
        </w:rPr>
        <w:t>:</w:t>
      </w:r>
      <w:r w:rsidR="00452D68" w:rsidRPr="006545FE">
        <w:rPr>
          <w:sz w:val="24"/>
          <w:szCs w:val="24"/>
        </w:rPr>
        <w:tab/>
      </w:r>
      <w:r w:rsidRPr="006545FE">
        <w:rPr>
          <w:sz w:val="24"/>
          <w:szCs w:val="24"/>
        </w:rPr>
        <w:t xml:space="preserve">For questions on the application and technical content </w:t>
      </w:r>
    </w:p>
    <w:p w14:paraId="30739426" w14:textId="77777777" w:rsidR="00976E91" w:rsidRPr="003F18FC" w:rsidRDefault="00976E91" w:rsidP="00C5439D">
      <w:pPr>
        <w:pStyle w:val="TableParagraph"/>
        <w:spacing w:line="240" w:lineRule="auto"/>
        <w:rPr>
          <w:i/>
          <w:sz w:val="24"/>
          <w:szCs w:val="24"/>
        </w:rPr>
      </w:pPr>
      <w:r w:rsidRPr="003F18FC">
        <w:rPr>
          <w:i/>
          <w:sz w:val="24"/>
          <w:szCs w:val="24"/>
        </w:rPr>
        <w:t xml:space="preserve">                                 </w:t>
      </w:r>
      <w:hyperlink r:id="rId7" w:history="1">
        <w:r w:rsidRPr="003F18FC">
          <w:rPr>
            <w:rStyle w:val="Hyperlink"/>
            <w:i/>
            <w:sz w:val="24"/>
            <w:szCs w:val="24"/>
          </w:rPr>
          <w:t>DushanbePolEconGrant@state.gov</w:t>
        </w:r>
      </w:hyperlink>
      <w:r w:rsidRPr="003F18FC">
        <w:rPr>
          <w:i/>
          <w:sz w:val="24"/>
          <w:szCs w:val="24"/>
        </w:rPr>
        <w:t xml:space="preserve"> </w:t>
      </w:r>
    </w:p>
    <w:p w14:paraId="78684E13" w14:textId="77777777" w:rsidR="00976E91" w:rsidRDefault="00976E91" w:rsidP="00C5439D">
      <w:pPr>
        <w:pStyle w:val="BodyText"/>
        <w:tabs>
          <w:tab w:val="left" w:pos="2380"/>
        </w:tabs>
        <w:ind w:right="2139"/>
        <w:rPr>
          <w:b/>
        </w:rPr>
      </w:pPr>
    </w:p>
    <w:p w14:paraId="5488188D" w14:textId="77777777" w:rsidR="00452D68" w:rsidRDefault="00452D68" w:rsidP="00C5439D">
      <w:pPr>
        <w:pStyle w:val="BodyText"/>
        <w:tabs>
          <w:tab w:val="left" w:pos="2380"/>
        </w:tabs>
        <w:ind w:left="2381" w:right="2139" w:hanging="2161"/>
        <w:rPr>
          <w:b/>
        </w:rPr>
      </w:pPr>
      <w:r w:rsidRPr="00702D35">
        <w:rPr>
          <w:b/>
        </w:rPr>
        <w:t>A.2. Program Objectives</w:t>
      </w:r>
    </w:p>
    <w:p w14:paraId="0422B790" w14:textId="77777777" w:rsidR="00452D68" w:rsidRDefault="00452D68" w:rsidP="00C5439D">
      <w:pPr>
        <w:pStyle w:val="BodyText"/>
        <w:tabs>
          <w:tab w:val="left" w:pos="2380"/>
        </w:tabs>
        <w:ind w:left="2381" w:right="2139" w:hanging="2161"/>
        <w:rPr>
          <w:b/>
        </w:rPr>
      </w:pPr>
    </w:p>
    <w:p w14:paraId="351BE5E4" w14:textId="09C2F3C1" w:rsidR="00C5439D" w:rsidRDefault="00C5439D" w:rsidP="00C5439D">
      <w:pPr>
        <w:pStyle w:val="BodyText"/>
        <w:ind w:left="220" w:right="117"/>
        <w:jc w:val="both"/>
      </w:pPr>
      <w:r>
        <w:t xml:space="preserve">The implementer will work directly with the Ministry of Finance of Tajikistan, a partner for reform which has commitment to improve the government's fiscal discipline and transparency. Public debt is recorded, monitored, and reported by the Ministry's Debt Management Department that oversees the state's guarantees and debt.  The Ministry of Finance has already begun reform with other donors, so the implementer will have to work in coordination with other donors to avoid duplication of effort.  </w:t>
      </w:r>
    </w:p>
    <w:p w14:paraId="170DFB92" w14:textId="77777777" w:rsidR="00C5439D" w:rsidRDefault="00C5439D" w:rsidP="00C5439D">
      <w:pPr>
        <w:pStyle w:val="BodyText"/>
        <w:ind w:left="220" w:right="117"/>
        <w:jc w:val="both"/>
      </w:pPr>
    </w:p>
    <w:p w14:paraId="0A4F3406" w14:textId="77777777" w:rsidR="00C5439D" w:rsidRDefault="00C5439D" w:rsidP="00C5439D">
      <w:pPr>
        <w:pStyle w:val="BodyText"/>
        <w:ind w:left="220" w:right="117"/>
        <w:jc w:val="both"/>
      </w:pPr>
      <w:r w:rsidRPr="00C5439D">
        <w:rPr>
          <w:u w:val="single"/>
        </w:rPr>
        <w:t>Objective 1:</w:t>
      </w:r>
      <w:r>
        <w:t xml:space="preserve"> The Ministry of Finance implements a modern debt management system utilizing international best practices in debt analysis and forecasting;</w:t>
      </w:r>
    </w:p>
    <w:p w14:paraId="1B8B75A4" w14:textId="77777777" w:rsidR="00C5439D" w:rsidRDefault="00C5439D" w:rsidP="00C5439D">
      <w:pPr>
        <w:pStyle w:val="BodyText"/>
        <w:ind w:left="220" w:right="117"/>
        <w:jc w:val="both"/>
      </w:pPr>
    </w:p>
    <w:p w14:paraId="502CD58A" w14:textId="77777777" w:rsidR="00C5439D" w:rsidRDefault="00C5439D" w:rsidP="00C5439D">
      <w:pPr>
        <w:pStyle w:val="BodyText"/>
        <w:ind w:left="220" w:right="117"/>
        <w:jc w:val="both"/>
      </w:pPr>
      <w:r w:rsidRPr="00C5439D">
        <w:rPr>
          <w:u w:val="single"/>
        </w:rPr>
        <w:t>Objective 2:</w:t>
      </w:r>
      <w:r>
        <w:t xml:space="preserve"> Ministry of Finance Debt Directorate Personnel are trained in professional development to more-efficiently employ the new debt management system and utilize best practices in debt analyses and forecasting</w:t>
      </w:r>
    </w:p>
    <w:p w14:paraId="6308FB7A" w14:textId="77777777" w:rsidR="00C5439D" w:rsidRDefault="00C5439D" w:rsidP="00C5439D">
      <w:pPr>
        <w:pStyle w:val="BodyText"/>
        <w:ind w:left="220" w:right="117"/>
        <w:jc w:val="both"/>
      </w:pPr>
    </w:p>
    <w:p w14:paraId="6AA46A2F" w14:textId="77777777" w:rsidR="00C5439D" w:rsidRDefault="00C5439D" w:rsidP="00C5439D">
      <w:pPr>
        <w:pStyle w:val="BodyText"/>
        <w:ind w:left="220" w:right="117"/>
        <w:jc w:val="both"/>
      </w:pPr>
      <w:r w:rsidRPr="00C5439D">
        <w:rPr>
          <w:u w:val="single"/>
        </w:rPr>
        <w:t>Objective 3:</w:t>
      </w:r>
      <w:r>
        <w:t xml:space="preserve"> The Ministry of Finance improves its public debt reporting system to publish regular, open-source debt reports;</w:t>
      </w:r>
    </w:p>
    <w:p w14:paraId="408A785F" w14:textId="77777777" w:rsidR="00C5439D" w:rsidRDefault="00C5439D" w:rsidP="00C5439D">
      <w:pPr>
        <w:pStyle w:val="BodyText"/>
        <w:ind w:left="220" w:right="117"/>
        <w:jc w:val="both"/>
      </w:pPr>
    </w:p>
    <w:p w14:paraId="1B38B28D" w14:textId="77777777" w:rsidR="00C5439D" w:rsidRPr="00C5439D" w:rsidRDefault="00C5439D" w:rsidP="00C5439D">
      <w:pPr>
        <w:pStyle w:val="BodyText"/>
        <w:ind w:left="220" w:right="117"/>
        <w:jc w:val="both"/>
        <w:rPr>
          <w:b/>
          <w:bCs/>
        </w:rPr>
      </w:pPr>
      <w:r w:rsidRPr="00C5439D">
        <w:rPr>
          <w:b/>
          <w:bCs/>
        </w:rPr>
        <w:t>Measures of Success</w:t>
      </w:r>
    </w:p>
    <w:p w14:paraId="69267D1F" w14:textId="77777777" w:rsidR="00C5439D" w:rsidRDefault="00C5439D" w:rsidP="00C5439D">
      <w:pPr>
        <w:pStyle w:val="BodyText"/>
        <w:ind w:left="220" w:right="117"/>
        <w:jc w:val="both"/>
      </w:pPr>
    </w:p>
    <w:p w14:paraId="049B0D6B" w14:textId="77777777" w:rsidR="00C5439D" w:rsidRDefault="00C5439D" w:rsidP="00C5439D">
      <w:pPr>
        <w:pStyle w:val="BodyText"/>
        <w:ind w:left="220" w:right="117"/>
        <w:jc w:val="both"/>
      </w:pPr>
      <w:r>
        <w:t>By the project completion date, the implementer will:</w:t>
      </w:r>
    </w:p>
    <w:p w14:paraId="4B5E7EB6" w14:textId="77777777" w:rsidR="00C5439D" w:rsidRDefault="00C5439D" w:rsidP="00C5439D">
      <w:pPr>
        <w:pStyle w:val="BodyText"/>
        <w:ind w:left="220" w:right="117"/>
        <w:jc w:val="both"/>
      </w:pPr>
    </w:p>
    <w:p w14:paraId="2E32C162" w14:textId="71923E9C" w:rsidR="00C5439D" w:rsidRDefault="0070139E" w:rsidP="00C5439D">
      <w:pPr>
        <w:pStyle w:val="BodyText"/>
        <w:numPr>
          <w:ilvl w:val="0"/>
          <w:numId w:val="28"/>
        </w:numPr>
        <w:ind w:right="117"/>
        <w:jc w:val="both"/>
      </w:pPr>
      <w:r>
        <w:t>Install</w:t>
      </w:r>
      <w:r w:rsidR="00C5439D">
        <w:t xml:space="preserve"> IT equipment capable of supporting new debt management software provided by another donor;</w:t>
      </w:r>
    </w:p>
    <w:p w14:paraId="2F6662E2" w14:textId="65AEA7AE" w:rsidR="00C5439D" w:rsidRDefault="0070139E" w:rsidP="00C5439D">
      <w:pPr>
        <w:pStyle w:val="BodyText"/>
        <w:numPr>
          <w:ilvl w:val="0"/>
          <w:numId w:val="28"/>
        </w:numPr>
        <w:ind w:right="117"/>
        <w:jc w:val="both"/>
      </w:pPr>
      <w:r>
        <w:t>Train</w:t>
      </w:r>
      <w:r w:rsidR="00C5439D">
        <w:t xml:space="preserve"> Ministry of Finance staff </w:t>
      </w:r>
      <w:r>
        <w:t xml:space="preserve">as well as other key government stakeholders </w:t>
      </w:r>
      <w:r w:rsidR="00C5439D">
        <w:t xml:space="preserve">on international debt management </w:t>
      </w:r>
      <w:r>
        <w:t>best practices</w:t>
      </w:r>
      <w:r w:rsidR="00417F23">
        <w:t>;</w:t>
      </w:r>
    </w:p>
    <w:p w14:paraId="73BF3EBA" w14:textId="23A91BED" w:rsidR="00C5439D" w:rsidRDefault="0070139E" w:rsidP="00C5439D">
      <w:pPr>
        <w:pStyle w:val="BodyText"/>
        <w:numPr>
          <w:ilvl w:val="0"/>
          <w:numId w:val="28"/>
        </w:numPr>
        <w:ind w:right="117"/>
        <w:jc w:val="both"/>
      </w:pPr>
      <w:r>
        <w:t>Provide</w:t>
      </w:r>
      <w:r w:rsidR="00C5439D">
        <w:t xml:space="preserve"> technical assistance and training to </w:t>
      </w:r>
      <w:r w:rsidR="00417F23">
        <w:t>revise the official Ministry of Finance website and debt reporting templates for public consumption;</w:t>
      </w:r>
    </w:p>
    <w:p w14:paraId="48EA3ADA" w14:textId="29A11749" w:rsidR="00C5439D" w:rsidRDefault="00C5439D" w:rsidP="00C5439D">
      <w:pPr>
        <w:pStyle w:val="BodyText"/>
        <w:numPr>
          <w:ilvl w:val="0"/>
          <w:numId w:val="28"/>
        </w:numPr>
        <w:ind w:right="117"/>
        <w:jc w:val="both"/>
      </w:pPr>
      <w:r>
        <w:t xml:space="preserve">Develop </w:t>
      </w:r>
      <w:r w:rsidR="00C949AB">
        <w:t xml:space="preserve">a </w:t>
      </w:r>
      <w:r>
        <w:t xml:space="preserve">new draft </w:t>
      </w:r>
      <w:r w:rsidR="00C949AB">
        <w:t xml:space="preserve">debt </w:t>
      </w:r>
      <w:r>
        <w:t xml:space="preserve">law on state and </w:t>
      </w:r>
      <w:r w:rsidR="00C949AB">
        <w:t>a proposal on a consolidated state borrowing program</w:t>
      </w:r>
      <w:r w:rsidR="00417F23">
        <w:t>.</w:t>
      </w:r>
    </w:p>
    <w:p w14:paraId="6FC7BD5A" w14:textId="77777777" w:rsidR="00C5439D" w:rsidRDefault="00C5439D" w:rsidP="00C5439D">
      <w:pPr>
        <w:pStyle w:val="BodyText"/>
        <w:ind w:right="117"/>
        <w:jc w:val="both"/>
      </w:pPr>
    </w:p>
    <w:p w14:paraId="5CB813EA" w14:textId="54B4C292" w:rsidR="00C5439D" w:rsidRPr="00C949AB" w:rsidRDefault="00C5439D" w:rsidP="00C5439D">
      <w:pPr>
        <w:pStyle w:val="BodyText"/>
        <w:ind w:left="220" w:right="117"/>
        <w:jc w:val="both"/>
        <w:rPr>
          <w:b/>
          <w:bCs/>
        </w:rPr>
      </w:pPr>
      <w:r w:rsidRPr="00C949AB">
        <w:rPr>
          <w:b/>
          <w:bCs/>
        </w:rPr>
        <w:t>A.3. Main Activities</w:t>
      </w:r>
    </w:p>
    <w:p w14:paraId="35993D0C" w14:textId="77777777" w:rsidR="00C5439D" w:rsidRDefault="00C5439D" w:rsidP="00C5439D">
      <w:pPr>
        <w:pStyle w:val="BodyText"/>
        <w:ind w:left="220" w:right="117"/>
        <w:jc w:val="both"/>
      </w:pPr>
    </w:p>
    <w:p w14:paraId="1CE0D958" w14:textId="77777777" w:rsidR="00C5439D" w:rsidRDefault="00C5439D" w:rsidP="00C5439D">
      <w:pPr>
        <w:pStyle w:val="BodyText"/>
        <w:ind w:left="220" w:right="117"/>
        <w:jc w:val="both"/>
      </w:pPr>
      <w:r>
        <w:t>This assistance will initially support an ongoing technical assistance program provided by the Swiss Agency for Development and Cooperation by delivering complementary IT equipment.  Swiss funding to the United Nations Conference on Trade and Development (UNCTAD) is providing modern debt management software (DMFAS Version 6) to the Ministry of Finance's Debt Directorate.  The software requires modern IT equipment, however, and the Ministry of Finance needs computers and servers capable of running the software.  U.S. funding will therefore support Swiss/UNCTAD technical assistance under Objective 1 by procuring the following equipment for the Ministry of Finance:</w:t>
      </w:r>
    </w:p>
    <w:p w14:paraId="78FEB691" w14:textId="77777777" w:rsidR="00C5439D" w:rsidRDefault="00C5439D" w:rsidP="00C5439D">
      <w:pPr>
        <w:pStyle w:val="BodyText"/>
        <w:ind w:left="220" w:right="117"/>
        <w:jc w:val="both"/>
      </w:pPr>
    </w:p>
    <w:p w14:paraId="5EAEE251" w14:textId="77777777" w:rsidR="00C5439D" w:rsidRDefault="00C5439D" w:rsidP="00C5439D">
      <w:pPr>
        <w:pStyle w:val="BodyText"/>
        <w:ind w:left="220" w:right="117"/>
        <w:jc w:val="both"/>
      </w:pPr>
      <w:r>
        <w:t>- 30 desktop computers</w:t>
      </w:r>
    </w:p>
    <w:p w14:paraId="762D3130" w14:textId="77777777" w:rsidR="00C5439D" w:rsidRDefault="00C5439D" w:rsidP="00C5439D">
      <w:pPr>
        <w:pStyle w:val="BodyText"/>
        <w:ind w:left="220" w:right="117"/>
        <w:jc w:val="both"/>
      </w:pPr>
      <w:r>
        <w:t>- 2 servers</w:t>
      </w:r>
    </w:p>
    <w:p w14:paraId="3EC4F0A1" w14:textId="77777777" w:rsidR="00C5439D" w:rsidRDefault="00C5439D" w:rsidP="00C5439D">
      <w:pPr>
        <w:pStyle w:val="BodyText"/>
        <w:ind w:left="220" w:right="117"/>
        <w:jc w:val="both"/>
      </w:pPr>
      <w:r>
        <w:t>- 6 multi-functional printers</w:t>
      </w:r>
    </w:p>
    <w:p w14:paraId="24502370" w14:textId="77777777" w:rsidR="00C5439D" w:rsidRDefault="00C5439D" w:rsidP="00C5439D">
      <w:pPr>
        <w:pStyle w:val="BodyText"/>
        <w:ind w:left="220" w:right="117"/>
        <w:jc w:val="both"/>
      </w:pPr>
      <w:r>
        <w:t>- annual subscription to Oracle platform</w:t>
      </w:r>
    </w:p>
    <w:p w14:paraId="316C3616" w14:textId="77777777" w:rsidR="00C5439D" w:rsidRDefault="00C5439D" w:rsidP="00C5439D">
      <w:pPr>
        <w:pStyle w:val="BodyText"/>
        <w:ind w:left="220" w:right="117"/>
        <w:jc w:val="both"/>
      </w:pPr>
    </w:p>
    <w:p w14:paraId="1F63BEE3" w14:textId="77777777" w:rsidR="00C5439D" w:rsidRDefault="00C5439D" w:rsidP="00C5439D">
      <w:pPr>
        <w:pStyle w:val="BodyText"/>
        <w:ind w:left="220" w:right="117"/>
        <w:jc w:val="both"/>
      </w:pPr>
      <w:r>
        <w:t>The technical specifications of the above equipment are listed in Annex 1.</w:t>
      </w:r>
    </w:p>
    <w:p w14:paraId="509EDC96" w14:textId="77777777" w:rsidR="00C5439D" w:rsidRDefault="00C5439D" w:rsidP="00C5439D">
      <w:pPr>
        <w:pStyle w:val="BodyText"/>
        <w:ind w:left="220" w:right="117"/>
        <w:jc w:val="both"/>
      </w:pPr>
    </w:p>
    <w:p w14:paraId="79814353" w14:textId="7B4AD493" w:rsidR="00C5439D" w:rsidRDefault="00C5439D" w:rsidP="00C5439D">
      <w:pPr>
        <w:pStyle w:val="BodyText"/>
        <w:ind w:left="220" w:right="117"/>
        <w:jc w:val="both"/>
      </w:pPr>
      <w:r>
        <w:t xml:space="preserve">Additionally, activities under Objective 1 should include installation and basic technical training to support the new hardware. Activities under Objective 2 should focus on capacity-building training for Ministry of Finance staff. Activities under Objective 3 should focus on designing transparent debt reports for public consumption, and delivering capacity building activities that support improved debt reporting and modernization of the Ministry of Finance's official website. </w:t>
      </w:r>
    </w:p>
    <w:p w14:paraId="6F00C960" w14:textId="77777777" w:rsidR="00C5439D" w:rsidRDefault="00C5439D" w:rsidP="00C5439D">
      <w:pPr>
        <w:pStyle w:val="BodyText"/>
        <w:ind w:left="220" w:right="117"/>
        <w:jc w:val="both"/>
      </w:pPr>
    </w:p>
    <w:p w14:paraId="0C3A5C64" w14:textId="77777777" w:rsidR="00C5439D" w:rsidRDefault="00C5439D" w:rsidP="00C5439D">
      <w:pPr>
        <w:pStyle w:val="BodyText"/>
        <w:ind w:left="220" w:right="117"/>
        <w:jc w:val="both"/>
      </w:pPr>
      <w:r w:rsidRPr="00C949AB">
        <w:rPr>
          <w:u w:val="single"/>
        </w:rPr>
        <w:t>Activity 1:</w:t>
      </w:r>
      <w:r>
        <w:t xml:space="preserve"> Consult with the Ministry of Finance debt management and IT departments, as well as other donors, to determine the technical specifications for necessary IT equipment, then procure and install IT equipment.</w:t>
      </w:r>
    </w:p>
    <w:p w14:paraId="35F72D30" w14:textId="77777777" w:rsidR="00C5439D" w:rsidRDefault="00C5439D" w:rsidP="00C5439D">
      <w:pPr>
        <w:pStyle w:val="BodyText"/>
        <w:ind w:left="220" w:right="117"/>
        <w:jc w:val="both"/>
      </w:pPr>
    </w:p>
    <w:p w14:paraId="668D6181" w14:textId="77777777" w:rsidR="00C5439D" w:rsidRDefault="00C5439D" w:rsidP="00C5439D">
      <w:pPr>
        <w:pStyle w:val="BodyText"/>
        <w:ind w:left="220" w:right="117"/>
        <w:jc w:val="both"/>
      </w:pPr>
      <w:r w:rsidRPr="00C949AB">
        <w:rPr>
          <w:u w:val="single"/>
        </w:rPr>
        <w:t>Activity 2:</w:t>
      </w:r>
      <w:r>
        <w:t xml:space="preserve"> Assess the government's current debt stocks and performance as well as pertinent laws and regulations on debt to provide a baseline that informs ensuing activities.</w:t>
      </w:r>
    </w:p>
    <w:p w14:paraId="58E26E40" w14:textId="77777777" w:rsidR="00C5439D" w:rsidRDefault="00C5439D" w:rsidP="00C5439D">
      <w:pPr>
        <w:pStyle w:val="BodyText"/>
        <w:ind w:left="220" w:right="117"/>
        <w:jc w:val="both"/>
      </w:pPr>
    </w:p>
    <w:p w14:paraId="01AC65AB" w14:textId="77777777" w:rsidR="00C5439D" w:rsidRDefault="00C5439D" w:rsidP="00C5439D">
      <w:pPr>
        <w:pStyle w:val="BodyText"/>
        <w:ind w:left="220" w:right="117"/>
        <w:jc w:val="both"/>
      </w:pPr>
      <w:r w:rsidRPr="00C949AB">
        <w:rPr>
          <w:u w:val="single"/>
        </w:rPr>
        <w:t>Activity 3:</w:t>
      </w:r>
      <w:r>
        <w:t xml:space="preserve"> Conduct trainings for debt management department staff on effective debt management. Trainings should be a minimum of three days and should include but not be limited to the below indicated topics:</w:t>
      </w:r>
    </w:p>
    <w:p w14:paraId="4DC5117C" w14:textId="77777777" w:rsidR="00C5439D" w:rsidRDefault="00C5439D" w:rsidP="00C5439D">
      <w:pPr>
        <w:pStyle w:val="BodyText"/>
        <w:ind w:left="220" w:right="117"/>
        <w:jc w:val="both"/>
      </w:pPr>
    </w:p>
    <w:p w14:paraId="1C3C9D04" w14:textId="77777777" w:rsidR="00C5439D" w:rsidRDefault="00C5439D" w:rsidP="00C5439D">
      <w:pPr>
        <w:pStyle w:val="BodyText"/>
        <w:ind w:left="220" w:right="117"/>
        <w:jc w:val="both"/>
      </w:pPr>
      <w:r>
        <w:t>1. Debt Analysis</w:t>
      </w:r>
    </w:p>
    <w:p w14:paraId="5C605A33" w14:textId="77777777" w:rsidR="00C5439D" w:rsidRDefault="00C5439D" w:rsidP="00C5439D">
      <w:pPr>
        <w:pStyle w:val="BodyText"/>
        <w:ind w:left="220" w:right="117"/>
        <w:jc w:val="both"/>
      </w:pPr>
      <w:r>
        <w:t>2. Debt Sustainability and Forecasting</w:t>
      </w:r>
    </w:p>
    <w:p w14:paraId="777135C2" w14:textId="77777777" w:rsidR="00C5439D" w:rsidRDefault="00C5439D" w:rsidP="00C5439D">
      <w:pPr>
        <w:pStyle w:val="BodyText"/>
        <w:ind w:left="220" w:right="117"/>
        <w:jc w:val="both"/>
      </w:pPr>
      <w:r>
        <w:t>3. Development of a Domestic Securities Market</w:t>
      </w:r>
    </w:p>
    <w:p w14:paraId="4D284E82" w14:textId="77777777" w:rsidR="00C5439D" w:rsidRDefault="00C5439D" w:rsidP="00C5439D">
      <w:pPr>
        <w:pStyle w:val="BodyText"/>
        <w:ind w:left="220" w:right="117"/>
        <w:jc w:val="both"/>
      </w:pPr>
      <w:r>
        <w:t>4. Drafting Sub-Loan Agreements</w:t>
      </w:r>
    </w:p>
    <w:p w14:paraId="1E58B4F5" w14:textId="77777777" w:rsidR="00C5439D" w:rsidRDefault="00C5439D" w:rsidP="00C5439D">
      <w:pPr>
        <w:pStyle w:val="BodyText"/>
        <w:ind w:left="220" w:right="117"/>
        <w:jc w:val="both"/>
      </w:pPr>
      <w:r>
        <w:t>5. Reviewing Existing State Laws and Regulations on Debt</w:t>
      </w:r>
    </w:p>
    <w:p w14:paraId="4C22EBC7" w14:textId="77777777" w:rsidR="00C5439D" w:rsidRDefault="00C5439D" w:rsidP="00C5439D">
      <w:pPr>
        <w:pStyle w:val="BodyText"/>
        <w:ind w:left="220" w:right="117"/>
        <w:jc w:val="both"/>
      </w:pPr>
      <w:r>
        <w:t>6. Monitoring the Effectiveness of Debt and Investment Projects.</w:t>
      </w:r>
    </w:p>
    <w:p w14:paraId="72BC03C9" w14:textId="77777777" w:rsidR="00C5439D" w:rsidRDefault="00C5439D" w:rsidP="00C5439D">
      <w:pPr>
        <w:pStyle w:val="BodyText"/>
        <w:ind w:left="220" w:right="117"/>
        <w:jc w:val="both"/>
      </w:pPr>
    </w:p>
    <w:p w14:paraId="31EA35B3" w14:textId="77777777" w:rsidR="00C5439D" w:rsidRDefault="00C5439D" w:rsidP="00C5439D">
      <w:pPr>
        <w:pStyle w:val="BodyText"/>
        <w:ind w:left="220" w:right="117"/>
        <w:jc w:val="both"/>
      </w:pPr>
      <w:r w:rsidRPr="00C949AB">
        <w:rPr>
          <w:u w:val="single"/>
        </w:rPr>
        <w:t>Activity 4:</w:t>
      </w:r>
      <w:r>
        <w:t xml:space="preserve"> Provide technical assistance and recommendations to Ministry of Finance Staff revising the state's law on guaranteed debt.</w:t>
      </w:r>
    </w:p>
    <w:p w14:paraId="011ADB4A" w14:textId="77777777" w:rsidR="00C5439D" w:rsidRDefault="00C5439D" w:rsidP="00C5439D">
      <w:pPr>
        <w:pStyle w:val="BodyText"/>
        <w:ind w:left="220" w:right="117"/>
        <w:jc w:val="both"/>
      </w:pPr>
    </w:p>
    <w:p w14:paraId="7E5B4F64" w14:textId="77777777" w:rsidR="00C5439D" w:rsidRDefault="00C5439D" w:rsidP="00C5439D">
      <w:pPr>
        <w:pStyle w:val="BodyText"/>
        <w:ind w:left="220" w:right="117"/>
        <w:jc w:val="both"/>
      </w:pPr>
      <w:r w:rsidRPr="00C949AB">
        <w:rPr>
          <w:u w:val="single"/>
        </w:rPr>
        <w:t>Activity 5:</w:t>
      </w:r>
      <w:r>
        <w:t xml:space="preserve"> Provide technical assistance and recommendations to Ministry of Finance Staff towards the development of a consolidated State Borrowing Program.</w:t>
      </w:r>
    </w:p>
    <w:p w14:paraId="1001A14C" w14:textId="77777777" w:rsidR="00C5439D" w:rsidRDefault="00C5439D" w:rsidP="00C5439D">
      <w:pPr>
        <w:pStyle w:val="BodyText"/>
        <w:ind w:left="220" w:right="117"/>
        <w:jc w:val="both"/>
      </w:pPr>
    </w:p>
    <w:p w14:paraId="2995AA44" w14:textId="77777777" w:rsidR="00C5439D" w:rsidRDefault="00C5439D" w:rsidP="00C5439D">
      <w:pPr>
        <w:pStyle w:val="BodyText"/>
        <w:ind w:left="220" w:right="117"/>
        <w:jc w:val="both"/>
      </w:pPr>
      <w:r w:rsidRPr="00C949AB">
        <w:rPr>
          <w:u w:val="single"/>
        </w:rPr>
        <w:t>Activity 6:</w:t>
      </w:r>
      <w:r>
        <w:t xml:space="preserve"> Assess the Ministry of Finance's current, public-facing debt reporting and develop improved templates to transparently report debt levels. Work with Ministry of Finance staff to revise the Ministry's official website to increase public understanding of government management of public assets and liabilities.</w:t>
      </w:r>
    </w:p>
    <w:p w14:paraId="6DB1BB62" w14:textId="77777777" w:rsidR="00C5439D" w:rsidRDefault="00C5439D" w:rsidP="00C5439D">
      <w:pPr>
        <w:pStyle w:val="BodyText"/>
        <w:ind w:left="220" w:right="117"/>
        <w:jc w:val="both"/>
      </w:pPr>
    </w:p>
    <w:p w14:paraId="3A09A92E" w14:textId="566E7FC8" w:rsidR="00C5439D" w:rsidRDefault="00C5439D" w:rsidP="00C5439D">
      <w:pPr>
        <w:pStyle w:val="BodyText"/>
        <w:ind w:left="220" w:right="117"/>
        <w:jc w:val="both"/>
      </w:pPr>
      <w:r w:rsidRPr="00C949AB">
        <w:rPr>
          <w:u w:val="single"/>
        </w:rPr>
        <w:t>Activity 7:</w:t>
      </w:r>
      <w:r>
        <w:t xml:space="preserve"> Consultations with other key government debt management and supervision stakeholders in other agencies to develop an assessment report laying out roles and responsibilities across the government. This report will then be used to conduct trainings on debt and financial sovereignty for government workers outside of the Ministry of Finance in, for example, Parliament, the Executive Office of the President, the Investment Promotion Committee, and other key economic ministries.</w:t>
      </w:r>
    </w:p>
    <w:p w14:paraId="0951EEC8" w14:textId="77777777" w:rsidR="009A36E4" w:rsidRDefault="009A36E4" w:rsidP="00C949AB">
      <w:pPr>
        <w:pStyle w:val="BodyText"/>
        <w:ind w:right="117"/>
        <w:jc w:val="both"/>
      </w:pPr>
    </w:p>
    <w:p w14:paraId="27421D1D" w14:textId="77777777" w:rsidR="00D109BE" w:rsidRPr="00D109BE" w:rsidRDefault="00D109BE" w:rsidP="001E589B">
      <w:pPr>
        <w:pStyle w:val="BodyText"/>
        <w:ind w:right="117"/>
        <w:jc w:val="both"/>
        <w:rPr>
          <w:b/>
        </w:rPr>
      </w:pPr>
      <w:r w:rsidRPr="00D109BE">
        <w:rPr>
          <w:b/>
        </w:rPr>
        <w:t xml:space="preserve">A.4. Performance Indicators </w:t>
      </w:r>
    </w:p>
    <w:p w14:paraId="2E63ACB1" w14:textId="77777777" w:rsidR="00D109BE" w:rsidRDefault="00D109BE" w:rsidP="00C5439D">
      <w:pPr>
        <w:pStyle w:val="BodyText"/>
        <w:ind w:left="284" w:right="117"/>
        <w:jc w:val="both"/>
      </w:pPr>
    </w:p>
    <w:p w14:paraId="40E4BCE5" w14:textId="79D2EA18" w:rsidR="00D109BE" w:rsidRDefault="00D109BE" w:rsidP="00C5439D">
      <w:pPr>
        <w:pStyle w:val="BodyText"/>
        <w:ind w:right="119"/>
        <w:jc w:val="both"/>
      </w:pPr>
      <w:r>
        <w:t xml:space="preserve">The project should monitor and report on performance indicators that are specific, </w:t>
      </w:r>
      <w:r w:rsidR="0090082F">
        <w:t>measurable</w:t>
      </w:r>
      <w:r>
        <w:t>, achievable, reasonable, and time-bound.  Establish where possible, performance baseline data and expected performance targets for each expected result, and include details on what source of data will be used to document performance, how the indicators will be measured, frequency of measurement, and units of measure.  Indicators should also allow for disaggregation by variables such as tracking the level of engagement of U.S. and international companies in all relevant indicators as well as gender disaggregation, as applicable.  Indicators should reflect key</w:t>
      </w:r>
      <w:r>
        <w:rPr>
          <w:spacing w:val="1"/>
        </w:rPr>
        <w:t xml:space="preserve"> </w:t>
      </w:r>
      <w:r>
        <w:t>project outputs or outcomes that reflect on the primary goals or objectives of the project and that</w:t>
      </w:r>
      <w:r>
        <w:rPr>
          <w:spacing w:val="1"/>
        </w:rPr>
        <w:t xml:space="preserve"> </w:t>
      </w:r>
      <w:r>
        <w:t>the</w:t>
      </w:r>
      <w:r>
        <w:rPr>
          <w:spacing w:val="-1"/>
        </w:rPr>
        <w:t xml:space="preserve"> </w:t>
      </w:r>
      <w:r>
        <w:t>implementer can</w:t>
      </w:r>
      <w:r>
        <w:rPr>
          <w:spacing w:val="2"/>
        </w:rPr>
        <w:t xml:space="preserve"> </w:t>
      </w:r>
      <w:r>
        <w:t>collect with high quality</w:t>
      </w:r>
      <w:r>
        <w:rPr>
          <w:spacing w:val="-5"/>
        </w:rPr>
        <w:t xml:space="preserve"> data.  </w:t>
      </w:r>
    </w:p>
    <w:p w14:paraId="222F78AE" w14:textId="77777777" w:rsidR="00D109BE" w:rsidRDefault="00D109BE" w:rsidP="00C5439D">
      <w:pPr>
        <w:pStyle w:val="BodyText"/>
        <w:ind w:right="119"/>
        <w:jc w:val="both"/>
      </w:pPr>
    </w:p>
    <w:p w14:paraId="12357CBC" w14:textId="3B80CF1C" w:rsidR="00D109BE" w:rsidRDefault="00D109BE" w:rsidP="00C5439D">
      <w:pPr>
        <w:pStyle w:val="BodyText"/>
        <w:ind w:right="119"/>
        <w:jc w:val="both"/>
      </w:pPr>
      <w:r>
        <w:t>Applicants must fill out this table and insert it into the proposal document (rows may be deleted</w:t>
      </w:r>
      <w:r>
        <w:rPr>
          <w:spacing w:val="1"/>
        </w:rPr>
        <w:t xml:space="preserve"> </w:t>
      </w:r>
      <w:r>
        <w:t>for those indicators that do not pertain to the grant project).</w:t>
      </w:r>
      <w:r>
        <w:rPr>
          <w:spacing w:val="1"/>
        </w:rPr>
        <w:t xml:space="preserve"> </w:t>
      </w:r>
      <w:r>
        <w:t>Additional non-DOS indicators may</w:t>
      </w:r>
      <w:r>
        <w:rPr>
          <w:spacing w:val="1"/>
        </w:rPr>
        <w:t xml:space="preserve"> </w:t>
      </w:r>
      <w:r>
        <w:t>be</w:t>
      </w:r>
      <w:r>
        <w:rPr>
          <w:spacing w:val="-2"/>
        </w:rPr>
        <w:t xml:space="preserve"> </w:t>
      </w:r>
      <w:r>
        <w:t>added that</w:t>
      </w:r>
      <w:r>
        <w:rPr>
          <w:spacing w:val="2"/>
        </w:rPr>
        <w:t xml:space="preserve"> </w:t>
      </w:r>
      <w:r>
        <w:t>are relevant to the project by</w:t>
      </w:r>
      <w:r>
        <w:rPr>
          <w:spacing w:val="-4"/>
        </w:rPr>
        <w:t xml:space="preserve"> </w:t>
      </w:r>
      <w:r>
        <w:t>adding rows to the</w:t>
      </w:r>
      <w:r>
        <w:rPr>
          <w:spacing w:val="-1"/>
        </w:rPr>
        <w:t xml:space="preserve"> </w:t>
      </w:r>
      <w:r>
        <w:t>chart.</w:t>
      </w:r>
    </w:p>
    <w:p w14:paraId="579635B8" w14:textId="77777777" w:rsidR="00A00AE6" w:rsidRDefault="00A00AE6" w:rsidP="00C5439D">
      <w:pPr>
        <w:pStyle w:val="BodyText"/>
        <w:ind w:right="119"/>
        <w:jc w:val="both"/>
      </w:pPr>
    </w:p>
    <w:p w14:paraId="28FF03C0" w14:textId="77777777" w:rsidR="00D109BE" w:rsidRPr="0048227F" w:rsidRDefault="00D109BE" w:rsidP="00C5439D">
      <w:pPr>
        <w:pStyle w:val="BodyText"/>
        <w:ind w:right="120"/>
        <w:jc w:val="both"/>
      </w:pPr>
      <w:r>
        <w:t>All applicable indicators should be included in the proposal and subsequent to the award, routine,</w:t>
      </w:r>
      <w:r>
        <w:rPr>
          <w:spacing w:val="-58"/>
        </w:rPr>
        <w:t xml:space="preserve"> </w:t>
      </w:r>
      <w:r>
        <w:t>periodic reporting of all indicators will be required. The implementer will be responsible for</w:t>
      </w:r>
      <w:r>
        <w:rPr>
          <w:spacing w:val="1"/>
        </w:rPr>
        <w:t xml:space="preserve"> </w:t>
      </w:r>
      <w:r>
        <w:t>quarterly reporting on each performance indicator included in the grant as well as analysis of</w:t>
      </w:r>
      <w:r>
        <w:rPr>
          <w:spacing w:val="1"/>
        </w:rPr>
        <w:t xml:space="preserve"> </w:t>
      </w:r>
      <w:r>
        <w:t>progress</w:t>
      </w:r>
      <w:r>
        <w:rPr>
          <w:spacing w:val="-1"/>
        </w:rPr>
        <w:t xml:space="preserve"> </w:t>
      </w:r>
      <w:r>
        <w:t>or impediments</w:t>
      </w:r>
      <w:r>
        <w:rPr>
          <w:spacing w:val="2"/>
        </w:rPr>
        <w:t xml:space="preserve"> </w:t>
      </w:r>
      <w:r>
        <w:t>to reach indicator targets.</w:t>
      </w:r>
    </w:p>
    <w:p w14:paraId="5A3FB337" w14:textId="77777777" w:rsidR="00D109BE" w:rsidRPr="002F7F07" w:rsidRDefault="00D109BE" w:rsidP="00C5439D">
      <w:pPr>
        <w:pStyle w:val="BodyText"/>
        <w:ind w:right="117"/>
        <w:jc w:val="both"/>
      </w:pPr>
      <w:r>
        <w:t xml:space="preserve">    </w:t>
      </w:r>
    </w:p>
    <w:tbl>
      <w:tblPr>
        <w:tblStyle w:val="TableNormal1"/>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5"/>
        <w:gridCol w:w="6661"/>
        <w:gridCol w:w="1175"/>
      </w:tblGrid>
      <w:tr w:rsidR="00D109BE" w:rsidRPr="00D109BE" w14:paraId="0CE94560" w14:textId="77777777" w:rsidTr="00D109BE">
        <w:trPr>
          <w:trHeight w:val="407"/>
        </w:trPr>
        <w:tc>
          <w:tcPr>
            <w:tcW w:w="1255" w:type="dxa"/>
          </w:tcPr>
          <w:p w14:paraId="58CB3659" w14:textId="77777777" w:rsidR="00D109BE" w:rsidRPr="00D109BE" w:rsidRDefault="00D109BE" w:rsidP="00C5439D">
            <w:pPr>
              <w:pStyle w:val="TableParagraph"/>
              <w:spacing w:line="240" w:lineRule="auto"/>
              <w:rPr>
                <w:b/>
                <w:i/>
                <w:sz w:val="24"/>
              </w:rPr>
            </w:pPr>
          </w:p>
        </w:tc>
        <w:tc>
          <w:tcPr>
            <w:tcW w:w="6661" w:type="dxa"/>
          </w:tcPr>
          <w:p w14:paraId="06F0C75B" w14:textId="77777777" w:rsidR="00D109BE" w:rsidRPr="00D109BE" w:rsidRDefault="00D109BE" w:rsidP="00C5439D">
            <w:pPr>
              <w:pStyle w:val="TableParagraph"/>
              <w:spacing w:line="240" w:lineRule="auto"/>
              <w:ind w:right="379"/>
              <w:rPr>
                <w:b/>
                <w:i/>
                <w:sz w:val="24"/>
              </w:rPr>
            </w:pPr>
            <w:r w:rsidRPr="00D109BE">
              <w:rPr>
                <w:b/>
                <w:i/>
                <w:sz w:val="24"/>
              </w:rPr>
              <w:t>Outcome indicators</w:t>
            </w:r>
          </w:p>
        </w:tc>
        <w:tc>
          <w:tcPr>
            <w:tcW w:w="1175" w:type="dxa"/>
          </w:tcPr>
          <w:p w14:paraId="5E1CAB6C" w14:textId="77777777" w:rsidR="00D109BE" w:rsidRPr="00D109BE" w:rsidRDefault="00D109BE" w:rsidP="00C5439D">
            <w:pPr>
              <w:pStyle w:val="TableParagraph"/>
              <w:spacing w:line="240" w:lineRule="auto"/>
              <w:ind w:left="108"/>
              <w:rPr>
                <w:b/>
                <w:i/>
                <w:sz w:val="24"/>
              </w:rPr>
            </w:pPr>
            <w:r w:rsidRPr="00D109BE">
              <w:rPr>
                <w:b/>
                <w:i/>
                <w:sz w:val="24"/>
              </w:rPr>
              <w:t>Targets</w:t>
            </w:r>
          </w:p>
        </w:tc>
      </w:tr>
      <w:tr w:rsidR="00D109BE" w14:paraId="6D569C7C" w14:textId="77777777" w:rsidTr="00D109BE">
        <w:trPr>
          <w:trHeight w:val="569"/>
        </w:trPr>
        <w:tc>
          <w:tcPr>
            <w:tcW w:w="1255" w:type="dxa"/>
            <w:vMerge w:val="restart"/>
          </w:tcPr>
          <w:p w14:paraId="6C172001" w14:textId="77777777" w:rsidR="00D109BE" w:rsidRDefault="00D109BE" w:rsidP="00C5439D">
            <w:pPr>
              <w:pStyle w:val="TableParagraph"/>
              <w:spacing w:line="240" w:lineRule="auto"/>
              <w:rPr>
                <w:b/>
                <w:sz w:val="24"/>
              </w:rPr>
            </w:pPr>
            <w:r>
              <w:rPr>
                <w:b/>
                <w:sz w:val="24"/>
              </w:rPr>
              <w:t>Output</w:t>
            </w:r>
            <w:r>
              <w:rPr>
                <w:b/>
                <w:spacing w:val="-1"/>
                <w:sz w:val="24"/>
              </w:rPr>
              <w:t xml:space="preserve"> </w:t>
            </w:r>
            <w:r>
              <w:rPr>
                <w:b/>
                <w:sz w:val="24"/>
              </w:rPr>
              <w:t>1.</w:t>
            </w:r>
          </w:p>
        </w:tc>
        <w:tc>
          <w:tcPr>
            <w:tcW w:w="6661" w:type="dxa"/>
          </w:tcPr>
          <w:p w14:paraId="4E33C60A" w14:textId="77777777" w:rsidR="00D109BE" w:rsidRDefault="00D109BE" w:rsidP="00C5439D">
            <w:pPr>
              <w:pStyle w:val="TableParagraph"/>
              <w:spacing w:line="240" w:lineRule="auto"/>
              <w:ind w:right="379"/>
              <w:rPr>
                <w:sz w:val="24"/>
              </w:rPr>
            </w:pPr>
            <w:r>
              <w:rPr>
                <w:sz w:val="24"/>
              </w:rPr>
              <w:t>Number of officials in Tajikistan who received debt management capacity building trainings</w:t>
            </w:r>
          </w:p>
        </w:tc>
        <w:tc>
          <w:tcPr>
            <w:tcW w:w="1175" w:type="dxa"/>
          </w:tcPr>
          <w:p w14:paraId="33415B41" w14:textId="7690C1C7" w:rsidR="00D109BE" w:rsidRPr="006606A8" w:rsidRDefault="006606A8" w:rsidP="006606A8">
            <w:pPr>
              <w:pStyle w:val="TableParagraph"/>
              <w:spacing w:line="240" w:lineRule="auto"/>
              <w:ind w:left="108"/>
              <w:jc w:val="center"/>
              <w:rPr>
                <w:sz w:val="24"/>
              </w:rPr>
            </w:pPr>
            <w:r w:rsidRPr="006606A8">
              <w:rPr>
                <w:sz w:val="24"/>
              </w:rPr>
              <w:t>90</w:t>
            </w:r>
          </w:p>
        </w:tc>
      </w:tr>
      <w:tr w:rsidR="00D109BE" w14:paraId="26416538" w14:textId="77777777" w:rsidTr="0070139E">
        <w:trPr>
          <w:trHeight w:val="275"/>
        </w:trPr>
        <w:tc>
          <w:tcPr>
            <w:tcW w:w="1255" w:type="dxa"/>
            <w:vMerge/>
            <w:tcBorders>
              <w:top w:val="nil"/>
            </w:tcBorders>
          </w:tcPr>
          <w:p w14:paraId="2EBE3304" w14:textId="77777777" w:rsidR="00D109BE" w:rsidRDefault="00D109BE" w:rsidP="00C5439D">
            <w:pPr>
              <w:rPr>
                <w:sz w:val="2"/>
                <w:szCs w:val="2"/>
              </w:rPr>
            </w:pPr>
          </w:p>
        </w:tc>
        <w:tc>
          <w:tcPr>
            <w:tcW w:w="6661" w:type="dxa"/>
          </w:tcPr>
          <w:p w14:paraId="51B7DE91" w14:textId="77777777" w:rsidR="00D109BE" w:rsidRDefault="00D109BE" w:rsidP="00C5439D">
            <w:pPr>
              <w:pStyle w:val="TableParagraph"/>
              <w:spacing w:line="240" w:lineRule="auto"/>
              <w:rPr>
                <w:sz w:val="24"/>
              </w:rPr>
            </w:pPr>
            <w:r>
              <w:rPr>
                <w:sz w:val="24"/>
              </w:rPr>
              <w:t>Number</w:t>
            </w:r>
            <w:r>
              <w:rPr>
                <w:spacing w:val="-1"/>
                <w:sz w:val="24"/>
              </w:rPr>
              <w:t xml:space="preserve"> </w:t>
            </w:r>
            <w:r>
              <w:rPr>
                <w:sz w:val="24"/>
              </w:rPr>
              <w:t>of</w:t>
            </w:r>
            <w:r>
              <w:rPr>
                <w:spacing w:val="-2"/>
                <w:sz w:val="24"/>
              </w:rPr>
              <w:t xml:space="preserve"> </w:t>
            </w:r>
            <w:r>
              <w:rPr>
                <w:sz w:val="24"/>
              </w:rPr>
              <w:t>men</w:t>
            </w:r>
            <w:r>
              <w:rPr>
                <w:spacing w:val="-1"/>
                <w:sz w:val="24"/>
              </w:rPr>
              <w:t xml:space="preserve"> </w:t>
            </w:r>
            <w:r>
              <w:rPr>
                <w:sz w:val="24"/>
              </w:rPr>
              <w:t>who</w:t>
            </w:r>
            <w:r>
              <w:rPr>
                <w:spacing w:val="1"/>
                <w:sz w:val="24"/>
              </w:rPr>
              <w:t xml:space="preserve"> </w:t>
            </w:r>
            <w:r>
              <w:rPr>
                <w:sz w:val="24"/>
              </w:rPr>
              <w:t>received</w:t>
            </w:r>
            <w:r>
              <w:rPr>
                <w:spacing w:val="-1"/>
                <w:sz w:val="24"/>
              </w:rPr>
              <w:t xml:space="preserve"> </w:t>
            </w:r>
            <w:r>
              <w:rPr>
                <w:sz w:val="24"/>
              </w:rPr>
              <w:t>the</w:t>
            </w:r>
            <w:r>
              <w:rPr>
                <w:spacing w:val="-1"/>
                <w:sz w:val="24"/>
              </w:rPr>
              <w:t xml:space="preserve"> </w:t>
            </w:r>
            <w:r>
              <w:rPr>
                <w:sz w:val="24"/>
              </w:rPr>
              <w:t>training</w:t>
            </w:r>
          </w:p>
        </w:tc>
        <w:tc>
          <w:tcPr>
            <w:tcW w:w="1175" w:type="dxa"/>
          </w:tcPr>
          <w:p w14:paraId="15E250C5" w14:textId="0354E207" w:rsidR="00D109BE" w:rsidRPr="006606A8" w:rsidRDefault="006606A8" w:rsidP="006606A8">
            <w:pPr>
              <w:pStyle w:val="TableParagraph"/>
              <w:spacing w:line="240" w:lineRule="auto"/>
              <w:ind w:left="108"/>
              <w:jc w:val="center"/>
              <w:rPr>
                <w:sz w:val="24"/>
              </w:rPr>
            </w:pPr>
            <w:r w:rsidRPr="006606A8">
              <w:rPr>
                <w:sz w:val="24"/>
              </w:rPr>
              <w:t>60</w:t>
            </w:r>
          </w:p>
        </w:tc>
      </w:tr>
      <w:tr w:rsidR="00D109BE" w14:paraId="0B20B06D" w14:textId="77777777" w:rsidTr="0070139E">
        <w:trPr>
          <w:trHeight w:val="275"/>
        </w:trPr>
        <w:tc>
          <w:tcPr>
            <w:tcW w:w="1255" w:type="dxa"/>
            <w:vMerge/>
            <w:tcBorders>
              <w:top w:val="nil"/>
            </w:tcBorders>
          </w:tcPr>
          <w:p w14:paraId="35D4CC0B" w14:textId="77777777" w:rsidR="00D109BE" w:rsidRDefault="00D109BE" w:rsidP="00C5439D">
            <w:pPr>
              <w:rPr>
                <w:sz w:val="2"/>
                <w:szCs w:val="2"/>
              </w:rPr>
            </w:pPr>
          </w:p>
        </w:tc>
        <w:tc>
          <w:tcPr>
            <w:tcW w:w="6661" w:type="dxa"/>
          </w:tcPr>
          <w:p w14:paraId="3FA48C66" w14:textId="77777777" w:rsidR="00D109BE" w:rsidRDefault="00D109BE" w:rsidP="00C5439D">
            <w:pPr>
              <w:pStyle w:val="TableParagraph"/>
              <w:spacing w:line="240" w:lineRule="auto"/>
              <w:rPr>
                <w:sz w:val="24"/>
              </w:rPr>
            </w:pPr>
            <w:r>
              <w:rPr>
                <w:sz w:val="24"/>
              </w:rPr>
              <w:t>Number</w:t>
            </w:r>
            <w:r>
              <w:rPr>
                <w:spacing w:val="-1"/>
                <w:sz w:val="24"/>
              </w:rPr>
              <w:t xml:space="preserve"> </w:t>
            </w:r>
            <w:r>
              <w:rPr>
                <w:sz w:val="24"/>
              </w:rPr>
              <w:t>of</w:t>
            </w:r>
            <w:r>
              <w:rPr>
                <w:spacing w:val="-2"/>
                <w:sz w:val="24"/>
              </w:rPr>
              <w:t xml:space="preserve"> </w:t>
            </w:r>
            <w:r>
              <w:rPr>
                <w:sz w:val="24"/>
              </w:rPr>
              <w:t>women</w:t>
            </w:r>
            <w:r>
              <w:rPr>
                <w:spacing w:val="2"/>
                <w:sz w:val="24"/>
              </w:rPr>
              <w:t xml:space="preserve"> </w:t>
            </w:r>
            <w:r>
              <w:rPr>
                <w:sz w:val="24"/>
              </w:rPr>
              <w:t>who received</w:t>
            </w:r>
            <w:r>
              <w:rPr>
                <w:spacing w:val="-1"/>
                <w:sz w:val="24"/>
              </w:rPr>
              <w:t xml:space="preserve"> </w:t>
            </w:r>
            <w:r>
              <w:rPr>
                <w:sz w:val="24"/>
              </w:rPr>
              <w:t>the</w:t>
            </w:r>
            <w:r>
              <w:rPr>
                <w:spacing w:val="-1"/>
                <w:sz w:val="24"/>
              </w:rPr>
              <w:t xml:space="preserve"> </w:t>
            </w:r>
            <w:r>
              <w:rPr>
                <w:sz w:val="24"/>
              </w:rPr>
              <w:t>training</w:t>
            </w:r>
          </w:p>
        </w:tc>
        <w:tc>
          <w:tcPr>
            <w:tcW w:w="1175" w:type="dxa"/>
          </w:tcPr>
          <w:p w14:paraId="26AB0D0F" w14:textId="6614EB93" w:rsidR="00D109BE" w:rsidRPr="006606A8" w:rsidRDefault="006606A8" w:rsidP="006606A8">
            <w:pPr>
              <w:pStyle w:val="TableParagraph"/>
              <w:spacing w:line="240" w:lineRule="auto"/>
              <w:ind w:left="108"/>
              <w:jc w:val="center"/>
              <w:rPr>
                <w:sz w:val="24"/>
              </w:rPr>
            </w:pPr>
            <w:r w:rsidRPr="006606A8">
              <w:rPr>
                <w:sz w:val="24"/>
              </w:rPr>
              <w:t>30</w:t>
            </w:r>
          </w:p>
        </w:tc>
      </w:tr>
      <w:tr w:rsidR="00D109BE" w14:paraId="14FF8EB7" w14:textId="77777777" w:rsidTr="00975AD8">
        <w:trPr>
          <w:trHeight w:val="296"/>
        </w:trPr>
        <w:tc>
          <w:tcPr>
            <w:tcW w:w="1255" w:type="dxa"/>
          </w:tcPr>
          <w:p w14:paraId="001CED04" w14:textId="77777777" w:rsidR="00D109BE" w:rsidRDefault="00D109BE" w:rsidP="00C5439D">
            <w:pPr>
              <w:pStyle w:val="TableParagraph"/>
              <w:spacing w:line="240" w:lineRule="auto"/>
              <w:rPr>
                <w:b/>
                <w:sz w:val="24"/>
              </w:rPr>
            </w:pPr>
            <w:r>
              <w:rPr>
                <w:b/>
                <w:sz w:val="24"/>
              </w:rPr>
              <w:t>Output</w:t>
            </w:r>
            <w:r>
              <w:rPr>
                <w:b/>
                <w:spacing w:val="-1"/>
                <w:sz w:val="24"/>
              </w:rPr>
              <w:t xml:space="preserve"> </w:t>
            </w:r>
            <w:r>
              <w:rPr>
                <w:b/>
                <w:sz w:val="24"/>
              </w:rPr>
              <w:t>2.</w:t>
            </w:r>
          </w:p>
        </w:tc>
        <w:tc>
          <w:tcPr>
            <w:tcW w:w="6661" w:type="dxa"/>
          </w:tcPr>
          <w:p w14:paraId="70BD5465" w14:textId="5DB98420" w:rsidR="0059789A" w:rsidRPr="00AA3636" w:rsidRDefault="00D109BE" w:rsidP="00C5439D">
            <w:pPr>
              <w:pStyle w:val="TableParagraph"/>
              <w:spacing w:line="240" w:lineRule="auto"/>
              <w:rPr>
                <w:spacing w:val="-2"/>
                <w:sz w:val="24"/>
              </w:rPr>
            </w:pPr>
            <w:r>
              <w:rPr>
                <w:sz w:val="24"/>
              </w:rPr>
              <w:t>Number</w:t>
            </w:r>
            <w:r>
              <w:rPr>
                <w:spacing w:val="-1"/>
                <w:sz w:val="24"/>
              </w:rPr>
              <w:t xml:space="preserve"> </w:t>
            </w:r>
            <w:r>
              <w:rPr>
                <w:sz w:val="24"/>
              </w:rPr>
              <w:t>of</w:t>
            </w:r>
            <w:r>
              <w:rPr>
                <w:spacing w:val="-2"/>
                <w:sz w:val="24"/>
              </w:rPr>
              <w:t xml:space="preserve"> debt performance assessment report</w:t>
            </w:r>
            <w:r w:rsidR="00FA4EFB">
              <w:rPr>
                <w:spacing w:val="-2"/>
                <w:sz w:val="24"/>
              </w:rPr>
              <w:t>s</w:t>
            </w:r>
            <w:r>
              <w:rPr>
                <w:spacing w:val="-2"/>
                <w:sz w:val="24"/>
              </w:rPr>
              <w:t xml:space="preserve"> developed </w:t>
            </w:r>
          </w:p>
        </w:tc>
        <w:tc>
          <w:tcPr>
            <w:tcW w:w="1175" w:type="dxa"/>
          </w:tcPr>
          <w:p w14:paraId="2A5B8B66" w14:textId="148E741B" w:rsidR="00D109BE" w:rsidRPr="006606A8" w:rsidRDefault="006606A8" w:rsidP="006606A8">
            <w:pPr>
              <w:pStyle w:val="TableParagraph"/>
              <w:spacing w:line="240" w:lineRule="auto"/>
              <w:ind w:left="0"/>
              <w:jc w:val="center"/>
              <w:rPr>
                <w:sz w:val="24"/>
              </w:rPr>
            </w:pPr>
            <w:r w:rsidRPr="006606A8">
              <w:rPr>
                <w:sz w:val="24"/>
              </w:rPr>
              <w:t>1</w:t>
            </w:r>
          </w:p>
        </w:tc>
      </w:tr>
      <w:tr w:rsidR="00D109BE" w14:paraId="25733F32" w14:textId="77777777" w:rsidTr="00975AD8">
        <w:trPr>
          <w:trHeight w:val="642"/>
        </w:trPr>
        <w:tc>
          <w:tcPr>
            <w:tcW w:w="1255" w:type="dxa"/>
            <w:vMerge w:val="restart"/>
            <w:tcBorders>
              <w:top w:val="single" w:sz="6" w:space="0" w:color="000000"/>
            </w:tcBorders>
          </w:tcPr>
          <w:p w14:paraId="2B12C0F9" w14:textId="77777777" w:rsidR="00D109BE" w:rsidRDefault="00D109BE" w:rsidP="00C5439D">
            <w:pPr>
              <w:pStyle w:val="TableParagraph"/>
              <w:spacing w:line="240" w:lineRule="auto"/>
              <w:rPr>
                <w:b/>
                <w:sz w:val="24"/>
              </w:rPr>
            </w:pPr>
            <w:r>
              <w:rPr>
                <w:b/>
                <w:sz w:val="24"/>
              </w:rPr>
              <w:t xml:space="preserve">Output </w:t>
            </w:r>
            <w:r w:rsidR="0059789A">
              <w:rPr>
                <w:b/>
                <w:sz w:val="24"/>
              </w:rPr>
              <w:t>3</w:t>
            </w:r>
            <w:r>
              <w:rPr>
                <w:b/>
                <w:sz w:val="24"/>
              </w:rPr>
              <w:t>.</w:t>
            </w:r>
          </w:p>
        </w:tc>
        <w:tc>
          <w:tcPr>
            <w:tcW w:w="6661" w:type="dxa"/>
            <w:tcBorders>
              <w:top w:val="single" w:sz="6" w:space="0" w:color="000000"/>
            </w:tcBorders>
          </w:tcPr>
          <w:p w14:paraId="0981D6AB" w14:textId="77777777" w:rsidR="00D109BE" w:rsidRDefault="00D109BE" w:rsidP="00C5439D">
            <w:pPr>
              <w:pStyle w:val="TableParagraph"/>
              <w:spacing w:line="240" w:lineRule="auto"/>
              <w:ind w:right="255"/>
              <w:rPr>
                <w:sz w:val="24"/>
              </w:rPr>
            </w:pPr>
            <w:r>
              <w:rPr>
                <w:sz w:val="24"/>
              </w:rPr>
              <w:t xml:space="preserve">Number of trainings for the </w:t>
            </w:r>
            <w:r w:rsidR="0059789A">
              <w:rPr>
                <w:sz w:val="24"/>
              </w:rPr>
              <w:t>Ministry of Finance debt management staff on effective debt management tools</w:t>
            </w:r>
          </w:p>
        </w:tc>
        <w:tc>
          <w:tcPr>
            <w:tcW w:w="1175" w:type="dxa"/>
            <w:tcBorders>
              <w:top w:val="single" w:sz="6" w:space="0" w:color="000000"/>
            </w:tcBorders>
          </w:tcPr>
          <w:p w14:paraId="5515192A" w14:textId="05E47FB5" w:rsidR="00D109BE" w:rsidRPr="006606A8" w:rsidRDefault="006606A8" w:rsidP="006606A8">
            <w:pPr>
              <w:pStyle w:val="TableParagraph"/>
              <w:spacing w:line="240" w:lineRule="auto"/>
              <w:ind w:left="108"/>
              <w:jc w:val="center"/>
              <w:rPr>
                <w:sz w:val="24"/>
              </w:rPr>
            </w:pPr>
            <w:r w:rsidRPr="006606A8">
              <w:rPr>
                <w:sz w:val="24"/>
              </w:rPr>
              <w:t>10</w:t>
            </w:r>
          </w:p>
        </w:tc>
      </w:tr>
      <w:tr w:rsidR="00D109BE" w14:paraId="7A200132" w14:textId="77777777" w:rsidTr="00975AD8">
        <w:trPr>
          <w:trHeight w:val="332"/>
        </w:trPr>
        <w:tc>
          <w:tcPr>
            <w:tcW w:w="1255" w:type="dxa"/>
            <w:vMerge/>
            <w:tcBorders>
              <w:top w:val="nil"/>
            </w:tcBorders>
          </w:tcPr>
          <w:p w14:paraId="514C19F5" w14:textId="77777777" w:rsidR="00D109BE" w:rsidRDefault="00D109BE" w:rsidP="00C5439D">
            <w:pPr>
              <w:rPr>
                <w:sz w:val="2"/>
                <w:szCs w:val="2"/>
              </w:rPr>
            </w:pPr>
          </w:p>
        </w:tc>
        <w:tc>
          <w:tcPr>
            <w:tcW w:w="6661" w:type="dxa"/>
          </w:tcPr>
          <w:p w14:paraId="6F8CC011" w14:textId="77777777" w:rsidR="00D109BE" w:rsidRDefault="00D109BE" w:rsidP="00C5439D">
            <w:pPr>
              <w:pStyle w:val="TableParagraph"/>
              <w:spacing w:line="240" w:lineRule="auto"/>
              <w:rPr>
                <w:sz w:val="24"/>
              </w:rPr>
            </w:pPr>
            <w:r>
              <w:rPr>
                <w:sz w:val="24"/>
              </w:rPr>
              <w:t>Number</w:t>
            </w:r>
            <w:r>
              <w:rPr>
                <w:spacing w:val="-1"/>
                <w:sz w:val="24"/>
              </w:rPr>
              <w:t xml:space="preserve"> </w:t>
            </w:r>
            <w:r>
              <w:rPr>
                <w:sz w:val="24"/>
              </w:rPr>
              <w:t>of</w:t>
            </w:r>
            <w:r>
              <w:rPr>
                <w:spacing w:val="-2"/>
                <w:sz w:val="24"/>
              </w:rPr>
              <w:t xml:space="preserve"> </w:t>
            </w:r>
            <w:r>
              <w:rPr>
                <w:sz w:val="24"/>
              </w:rPr>
              <w:t>men who participated in the training</w:t>
            </w:r>
          </w:p>
        </w:tc>
        <w:tc>
          <w:tcPr>
            <w:tcW w:w="1175" w:type="dxa"/>
          </w:tcPr>
          <w:p w14:paraId="05B133E1" w14:textId="3BE1DE12" w:rsidR="00D109BE" w:rsidRPr="006606A8" w:rsidRDefault="006606A8" w:rsidP="006606A8">
            <w:pPr>
              <w:pStyle w:val="TableParagraph"/>
              <w:spacing w:line="240" w:lineRule="auto"/>
              <w:ind w:left="168"/>
              <w:jc w:val="center"/>
              <w:rPr>
                <w:sz w:val="24"/>
              </w:rPr>
            </w:pPr>
            <w:r w:rsidRPr="006606A8">
              <w:rPr>
                <w:sz w:val="24"/>
              </w:rPr>
              <w:t>30</w:t>
            </w:r>
          </w:p>
        </w:tc>
      </w:tr>
      <w:tr w:rsidR="00D109BE" w14:paraId="4372442E" w14:textId="77777777" w:rsidTr="00975AD8">
        <w:trPr>
          <w:trHeight w:val="404"/>
        </w:trPr>
        <w:tc>
          <w:tcPr>
            <w:tcW w:w="1255" w:type="dxa"/>
            <w:vMerge/>
            <w:tcBorders>
              <w:top w:val="nil"/>
            </w:tcBorders>
          </w:tcPr>
          <w:p w14:paraId="38DADFCA" w14:textId="77777777" w:rsidR="00D109BE" w:rsidRDefault="00D109BE" w:rsidP="00C5439D">
            <w:pPr>
              <w:rPr>
                <w:sz w:val="2"/>
                <w:szCs w:val="2"/>
              </w:rPr>
            </w:pPr>
          </w:p>
        </w:tc>
        <w:tc>
          <w:tcPr>
            <w:tcW w:w="6661" w:type="dxa"/>
          </w:tcPr>
          <w:p w14:paraId="3FC80F57" w14:textId="77777777" w:rsidR="00D109BE" w:rsidRDefault="00D109BE" w:rsidP="00C5439D">
            <w:pPr>
              <w:pStyle w:val="TableParagraph"/>
              <w:spacing w:line="240" w:lineRule="auto"/>
              <w:rPr>
                <w:sz w:val="24"/>
              </w:rPr>
            </w:pPr>
            <w:r>
              <w:rPr>
                <w:sz w:val="24"/>
              </w:rPr>
              <w:t>Number</w:t>
            </w:r>
            <w:r>
              <w:rPr>
                <w:spacing w:val="-1"/>
                <w:sz w:val="24"/>
              </w:rPr>
              <w:t xml:space="preserve"> </w:t>
            </w:r>
            <w:r>
              <w:rPr>
                <w:sz w:val="24"/>
              </w:rPr>
              <w:t>of</w:t>
            </w:r>
            <w:r>
              <w:rPr>
                <w:spacing w:val="-3"/>
                <w:sz w:val="24"/>
              </w:rPr>
              <w:t xml:space="preserve"> </w:t>
            </w:r>
            <w:r>
              <w:rPr>
                <w:sz w:val="24"/>
              </w:rPr>
              <w:t>women</w:t>
            </w:r>
            <w:r>
              <w:rPr>
                <w:spacing w:val="2"/>
                <w:sz w:val="24"/>
              </w:rPr>
              <w:t xml:space="preserve"> </w:t>
            </w:r>
            <w:r>
              <w:rPr>
                <w:sz w:val="24"/>
              </w:rPr>
              <w:t>who participated</w:t>
            </w:r>
            <w:r>
              <w:rPr>
                <w:spacing w:val="-1"/>
                <w:sz w:val="24"/>
              </w:rPr>
              <w:t xml:space="preserve"> </w:t>
            </w:r>
            <w:r>
              <w:rPr>
                <w:sz w:val="24"/>
              </w:rPr>
              <w:t>in the</w:t>
            </w:r>
            <w:r>
              <w:rPr>
                <w:spacing w:val="-1"/>
                <w:sz w:val="24"/>
              </w:rPr>
              <w:t xml:space="preserve"> </w:t>
            </w:r>
            <w:r>
              <w:rPr>
                <w:sz w:val="24"/>
              </w:rPr>
              <w:t>training</w:t>
            </w:r>
          </w:p>
        </w:tc>
        <w:tc>
          <w:tcPr>
            <w:tcW w:w="1175" w:type="dxa"/>
          </w:tcPr>
          <w:p w14:paraId="790156F7" w14:textId="5E3ADFAD" w:rsidR="00D109BE" w:rsidRPr="006606A8" w:rsidRDefault="006606A8" w:rsidP="006606A8">
            <w:pPr>
              <w:pStyle w:val="TableParagraph"/>
              <w:spacing w:line="240" w:lineRule="auto"/>
              <w:ind w:left="168"/>
              <w:jc w:val="center"/>
              <w:rPr>
                <w:sz w:val="24"/>
              </w:rPr>
            </w:pPr>
            <w:r w:rsidRPr="006606A8">
              <w:rPr>
                <w:sz w:val="24"/>
              </w:rPr>
              <w:t>10</w:t>
            </w:r>
          </w:p>
        </w:tc>
      </w:tr>
      <w:tr w:rsidR="00D109BE" w14:paraId="38A011B3" w14:textId="77777777" w:rsidTr="0059789A">
        <w:trPr>
          <w:trHeight w:val="543"/>
        </w:trPr>
        <w:tc>
          <w:tcPr>
            <w:tcW w:w="1255" w:type="dxa"/>
          </w:tcPr>
          <w:p w14:paraId="11AE7BB2" w14:textId="77777777" w:rsidR="00D109BE" w:rsidRDefault="00D109BE" w:rsidP="00C5439D">
            <w:pPr>
              <w:pStyle w:val="TableParagraph"/>
              <w:spacing w:line="240" w:lineRule="auto"/>
              <w:rPr>
                <w:b/>
                <w:sz w:val="24"/>
              </w:rPr>
            </w:pPr>
            <w:r>
              <w:rPr>
                <w:b/>
                <w:sz w:val="24"/>
              </w:rPr>
              <w:t xml:space="preserve">Output </w:t>
            </w:r>
            <w:r w:rsidR="0059789A">
              <w:rPr>
                <w:b/>
                <w:sz w:val="24"/>
              </w:rPr>
              <w:t>4</w:t>
            </w:r>
            <w:r>
              <w:rPr>
                <w:b/>
                <w:sz w:val="24"/>
              </w:rPr>
              <w:t>.</w:t>
            </w:r>
          </w:p>
        </w:tc>
        <w:tc>
          <w:tcPr>
            <w:tcW w:w="6661" w:type="dxa"/>
          </w:tcPr>
          <w:p w14:paraId="6DCC0D1D" w14:textId="77777777" w:rsidR="00D109BE" w:rsidRPr="0059789A" w:rsidRDefault="0059789A" w:rsidP="00C5439D">
            <w:pPr>
              <w:pStyle w:val="TableParagraph"/>
              <w:spacing w:line="240" w:lineRule="auto"/>
              <w:rPr>
                <w:sz w:val="24"/>
                <w:szCs w:val="24"/>
              </w:rPr>
            </w:pPr>
            <w:r w:rsidRPr="0059789A">
              <w:rPr>
                <w:sz w:val="24"/>
                <w:szCs w:val="24"/>
              </w:rPr>
              <w:t xml:space="preserve">Number of draft laws developed on “State and State Guaranteed Debt” </w:t>
            </w:r>
          </w:p>
        </w:tc>
        <w:tc>
          <w:tcPr>
            <w:tcW w:w="1175" w:type="dxa"/>
          </w:tcPr>
          <w:p w14:paraId="48200D3E" w14:textId="1071349A" w:rsidR="00D109BE" w:rsidRPr="006606A8" w:rsidRDefault="006606A8" w:rsidP="006606A8">
            <w:pPr>
              <w:pStyle w:val="TableParagraph"/>
              <w:spacing w:line="240" w:lineRule="auto"/>
              <w:ind w:left="0"/>
              <w:jc w:val="center"/>
              <w:rPr>
                <w:sz w:val="23"/>
              </w:rPr>
            </w:pPr>
            <w:r w:rsidRPr="006606A8">
              <w:rPr>
                <w:sz w:val="23"/>
              </w:rPr>
              <w:t>1</w:t>
            </w:r>
          </w:p>
          <w:p w14:paraId="10A8D92B" w14:textId="77777777" w:rsidR="00D109BE" w:rsidRPr="006606A8" w:rsidRDefault="00D109BE" w:rsidP="006606A8">
            <w:pPr>
              <w:pStyle w:val="TableParagraph"/>
              <w:spacing w:line="240" w:lineRule="auto"/>
              <w:ind w:left="108"/>
              <w:jc w:val="center"/>
              <w:rPr>
                <w:sz w:val="24"/>
              </w:rPr>
            </w:pPr>
          </w:p>
        </w:tc>
      </w:tr>
      <w:tr w:rsidR="0059789A" w14:paraId="08188D58" w14:textId="77777777" w:rsidTr="0059789A">
        <w:trPr>
          <w:trHeight w:val="565"/>
        </w:trPr>
        <w:tc>
          <w:tcPr>
            <w:tcW w:w="1255" w:type="dxa"/>
          </w:tcPr>
          <w:p w14:paraId="6FD3DA03" w14:textId="77777777" w:rsidR="0059789A" w:rsidRDefault="0059789A" w:rsidP="00C5439D">
            <w:pPr>
              <w:pStyle w:val="TableParagraph"/>
              <w:spacing w:line="240" w:lineRule="auto"/>
              <w:rPr>
                <w:sz w:val="24"/>
              </w:rPr>
            </w:pPr>
            <w:r>
              <w:rPr>
                <w:b/>
                <w:sz w:val="24"/>
              </w:rPr>
              <w:t>Output</w:t>
            </w:r>
            <w:r>
              <w:rPr>
                <w:b/>
                <w:spacing w:val="-1"/>
                <w:sz w:val="24"/>
              </w:rPr>
              <w:t xml:space="preserve"> </w:t>
            </w:r>
            <w:r>
              <w:rPr>
                <w:b/>
                <w:sz w:val="24"/>
              </w:rPr>
              <w:t>5</w:t>
            </w:r>
            <w:r>
              <w:rPr>
                <w:sz w:val="24"/>
              </w:rPr>
              <w:t>.</w:t>
            </w:r>
          </w:p>
        </w:tc>
        <w:tc>
          <w:tcPr>
            <w:tcW w:w="6661" w:type="dxa"/>
          </w:tcPr>
          <w:p w14:paraId="2D5FAB10" w14:textId="310E9D10" w:rsidR="0059789A" w:rsidRDefault="0059789A" w:rsidP="00C5439D">
            <w:pPr>
              <w:pStyle w:val="TableParagraph"/>
              <w:spacing w:line="240" w:lineRule="auto"/>
              <w:rPr>
                <w:sz w:val="24"/>
              </w:rPr>
            </w:pPr>
            <w:r w:rsidRPr="0059789A">
              <w:rPr>
                <w:sz w:val="24"/>
              </w:rPr>
              <w:t>Number</w:t>
            </w:r>
            <w:r w:rsidRPr="0059789A">
              <w:rPr>
                <w:sz w:val="24"/>
                <w:lang w:val="en"/>
              </w:rPr>
              <w:t xml:space="preserve"> </w:t>
            </w:r>
            <w:r w:rsidR="006C0729">
              <w:rPr>
                <w:sz w:val="24"/>
                <w:lang w:val="en"/>
              </w:rPr>
              <w:t xml:space="preserve">of </w:t>
            </w:r>
            <w:r w:rsidRPr="0059789A">
              <w:rPr>
                <w:sz w:val="24"/>
                <w:lang w:val="en"/>
              </w:rPr>
              <w:t>consolidated State Borrowing Program</w:t>
            </w:r>
            <w:r w:rsidR="00FA4EFB">
              <w:rPr>
                <w:sz w:val="24"/>
                <w:lang w:val="en"/>
              </w:rPr>
              <w:t>s</w:t>
            </w:r>
            <w:r w:rsidRPr="0059789A">
              <w:rPr>
                <w:sz w:val="24"/>
                <w:lang w:val="en"/>
              </w:rPr>
              <w:t xml:space="preserve"> </w:t>
            </w:r>
            <w:r>
              <w:rPr>
                <w:sz w:val="24"/>
                <w:lang w:val="en"/>
              </w:rPr>
              <w:t xml:space="preserve">developed </w:t>
            </w:r>
            <w:r w:rsidRPr="0059789A">
              <w:rPr>
                <w:sz w:val="24"/>
                <w:lang w:val="en"/>
              </w:rPr>
              <w:t>(taking into account external and internal borrowings);</w:t>
            </w:r>
          </w:p>
        </w:tc>
        <w:tc>
          <w:tcPr>
            <w:tcW w:w="1175" w:type="dxa"/>
          </w:tcPr>
          <w:p w14:paraId="4A3255F6" w14:textId="0D68115E" w:rsidR="0059789A" w:rsidRPr="006606A8" w:rsidRDefault="006606A8" w:rsidP="006606A8">
            <w:pPr>
              <w:pStyle w:val="TableParagraph"/>
              <w:spacing w:line="240" w:lineRule="auto"/>
              <w:ind w:left="108"/>
              <w:jc w:val="center"/>
              <w:rPr>
                <w:sz w:val="24"/>
              </w:rPr>
            </w:pPr>
            <w:r w:rsidRPr="006606A8">
              <w:rPr>
                <w:sz w:val="24"/>
              </w:rPr>
              <w:t>1</w:t>
            </w:r>
          </w:p>
        </w:tc>
      </w:tr>
      <w:tr w:rsidR="0059789A" w:rsidRPr="009C1677" w14:paraId="79ABE889" w14:textId="77777777" w:rsidTr="00A13445">
        <w:trPr>
          <w:trHeight w:val="692"/>
        </w:trPr>
        <w:tc>
          <w:tcPr>
            <w:tcW w:w="1255" w:type="dxa"/>
          </w:tcPr>
          <w:p w14:paraId="30F32DAE" w14:textId="77777777" w:rsidR="0059789A" w:rsidRDefault="0059789A" w:rsidP="00C5439D">
            <w:pPr>
              <w:pStyle w:val="TableParagraph"/>
              <w:spacing w:line="240" w:lineRule="auto"/>
              <w:rPr>
                <w:b/>
                <w:sz w:val="24"/>
              </w:rPr>
            </w:pPr>
            <w:r>
              <w:rPr>
                <w:b/>
                <w:sz w:val="24"/>
              </w:rPr>
              <w:t xml:space="preserve">Output </w:t>
            </w:r>
            <w:r w:rsidR="009E5ED6">
              <w:rPr>
                <w:b/>
                <w:sz w:val="24"/>
              </w:rPr>
              <w:t>6</w:t>
            </w:r>
            <w:r>
              <w:rPr>
                <w:b/>
                <w:sz w:val="24"/>
              </w:rPr>
              <w:t>.</w:t>
            </w:r>
          </w:p>
        </w:tc>
        <w:tc>
          <w:tcPr>
            <w:tcW w:w="6661" w:type="dxa"/>
            <w:tcBorders>
              <w:bottom w:val="single" w:sz="4" w:space="0" w:color="auto"/>
            </w:tcBorders>
          </w:tcPr>
          <w:p w14:paraId="7C2C3556" w14:textId="6E7BBCFC" w:rsidR="0059789A" w:rsidRDefault="0059789A" w:rsidP="00C5439D">
            <w:pPr>
              <w:pStyle w:val="TableParagraph"/>
              <w:spacing w:line="240" w:lineRule="auto"/>
              <w:rPr>
                <w:sz w:val="24"/>
              </w:rPr>
            </w:pPr>
            <w:r>
              <w:rPr>
                <w:sz w:val="24"/>
              </w:rPr>
              <w:t>Number</w:t>
            </w:r>
            <w:r>
              <w:rPr>
                <w:spacing w:val="-1"/>
                <w:sz w:val="24"/>
              </w:rPr>
              <w:t xml:space="preserve"> </w:t>
            </w:r>
            <w:r>
              <w:rPr>
                <w:sz w:val="24"/>
              </w:rPr>
              <w:t>of</w:t>
            </w:r>
            <w:r>
              <w:rPr>
                <w:spacing w:val="-3"/>
                <w:sz w:val="24"/>
              </w:rPr>
              <w:t xml:space="preserve"> </w:t>
            </w:r>
            <w:r w:rsidR="009E5ED6">
              <w:rPr>
                <w:sz w:val="24"/>
              </w:rPr>
              <w:t>assessment report</w:t>
            </w:r>
            <w:r w:rsidR="00FA4EFB">
              <w:rPr>
                <w:sz w:val="24"/>
              </w:rPr>
              <w:t>s</w:t>
            </w:r>
            <w:r w:rsidR="009E5ED6">
              <w:rPr>
                <w:sz w:val="24"/>
              </w:rPr>
              <w:t xml:space="preserve"> developed on </w:t>
            </w:r>
            <w:r w:rsidR="00FA4EFB">
              <w:rPr>
                <w:sz w:val="24"/>
              </w:rPr>
              <w:t xml:space="preserve">debt </w:t>
            </w:r>
            <w:r w:rsidR="009E5ED6">
              <w:rPr>
                <w:sz w:val="24"/>
              </w:rPr>
              <w:t>role</w:t>
            </w:r>
            <w:r w:rsidR="00FA4EFB">
              <w:rPr>
                <w:sz w:val="24"/>
              </w:rPr>
              <w:t>s</w:t>
            </w:r>
            <w:r w:rsidR="009E5ED6">
              <w:rPr>
                <w:sz w:val="24"/>
              </w:rPr>
              <w:t xml:space="preserve"> of other key </w:t>
            </w:r>
            <w:r w:rsidR="00FA4EFB">
              <w:rPr>
                <w:sz w:val="24"/>
              </w:rPr>
              <w:t xml:space="preserve">government </w:t>
            </w:r>
          </w:p>
        </w:tc>
        <w:tc>
          <w:tcPr>
            <w:tcW w:w="1175" w:type="dxa"/>
            <w:tcBorders>
              <w:bottom w:val="single" w:sz="4" w:space="0" w:color="auto"/>
            </w:tcBorders>
          </w:tcPr>
          <w:p w14:paraId="47072F3C" w14:textId="7AC9A955" w:rsidR="0059789A" w:rsidRPr="006606A8" w:rsidRDefault="006606A8" w:rsidP="006606A8">
            <w:pPr>
              <w:pStyle w:val="TableParagraph"/>
              <w:spacing w:line="240" w:lineRule="auto"/>
              <w:ind w:left="108"/>
              <w:jc w:val="center"/>
              <w:rPr>
                <w:sz w:val="24"/>
              </w:rPr>
            </w:pPr>
            <w:r w:rsidRPr="006606A8">
              <w:rPr>
                <w:sz w:val="24"/>
              </w:rPr>
              <w:t>1</w:t>
            </w:r>
          </w:p>
        </w:tc>
      </w:tr>
      <w:tr w:rsidR="000B45F7" w14:paraId="31EBB85F" w14:textId="77777777" w:rsidTr="00A21932">
        <w:trPr>
          <w:trHeight w:val="656"/>
        </w:trPr>
        <w:tc>
          <w:tcPr>
            <w:tcW w:w="1255" w:type="dxa"/>
            <w:vMerge w:val="restart"/>
            <w:tcBorders>
              <w:right w:val="single" w:sz="4" w:space="0" w:color="auto"/>
            </w:tcBorders>
          </w:tcPr>
          <w:p w14:paraId="5304C482" w14:textId="77777777" w:rsidR="000B45F7" w:rsidRDefault="000B45F7" w:rsidP="00C5439D">
            <w:pPr>
              <w:pStyle w:val="TableParagraph"/>
              <w:spacing w:line="240" w:lineRule="auto"/>
              <w:rPr>
                <w:b/>
                <w:sz w:val="24"/>
              </w:rPr>
            </w:pPr>
            <w:r>
              <w:rPr>
                <w:b/>
                <w:sz w:val="24"/>
              </w:rPr>
              <w:t>Output</w:t>
            </w:r>
            <w:r>
              <w:rPr>
                <w:b/>
                <w:spacing w:val="-1"/>
                <w:sz w:val="24"/>
              </w:rPr>
              <w:t xml:space="preserve"> </w:t>
            </w:r>
            <w:r>
              <w:rPr>
                <w:b/>
                <w:sz w:val="24"/>
              </w:rPr>
              <w:t>7.</w:t>
            </w:r>
          </w:p>
        </w:tc>
        <w:tc>
          <w:tcPr>
            <w:tcW w:w="6661" w:type="dxa"/>
            <w:tcBorders>
              <w:top w:val="single" w:sz="4" w:space="0" w:color="auto"/>
              <w:left w:val="single" w:sz="4" w:space="0" w:color="auto"/>
              <w:bottom w:val="single" w:sz="4" w:space="0" w:color="auto"/>
              <w:right w:val="single" w:sz="4" w:space="0" w:color="auto"/>
            </w:tcBorders>
          </w:tcPr>
          <w:p w14:paraId="78F38910" w14:textId="464AE850" w:rsidR="000B45F7" w:rsidRDefault="000B45F7" w:rsidP="006606A8">
            <w:pPr>
              <w:pStyle w:val="TableParagraph"/>
              <w:spacing w:line="240" w:lineRule="auto"/>
              <w:rPr>
                <w:sz w:val="24"/>
              </w:rPr>
            </w:pPr>
            <w:r>
              <w:rPr>
                <w:sz w:val="24"/>
              </w:rPr>
              <w:t xml:space="preserve">Number of </w:t>
            </w:r>
            <w:r w:rsidRPr="000B45F7">
              <w:rPr>
                <w:sz w:val="24"/>
              </w:rPr>
              <w:t xml:space="preserve">capacity building activities for other </w:t>
            </w:r>
            <w:r w:rsidR="00FA4EFB">
              <w:rPr>
                <w:sz w:val="24"/>
              </w:rPr>
              <w:t>government debt stakeholders</w:t>
            </w:r>
          </w:p>
        </w:tc>
        <w:tc>
          <w:tcPr>
            <w:tcW w:w="1175" w:type="dxa"/>
            <w:tcBorders>
              <w:top w:val="single" w:sz="4" w:space="0" w:color="auto"/>
              <w:left w:val="single" w:sz="4" w:space="0" w:color="auto"/>
              <w:bottom w:val="single" w:sz="4" w:space="0" w:color="auto"/>
              <w:right w:val="single" w:sz="4" w:space="0" w:color="auto"/>
            </w:tcBorders>
          </w:tcPr>
          <w:p w14:paraId="004670B1" w14:textId="5E227AB3" w:rsidR="000B45F7" w:rsidRPr="006606A8" w:rsidRDefault="006606A8" w:rsidP="007779D4">
            <w:pPr>
              <w:pStyle w:val="TableParagraph"/>
              <w:spacing w:line="240" w:lineRule="auto"/>
              <w:ind w:left="108"/>
              <w:jc w:val="center"/>
              <w:rPr>
                <w:sz w:val="24"/>
              </w:rPr>
            </w:pPr>
            <w:r w:rsidRPr="006606A8">
              <w:rPr>
                <w:sz w:val="24"/>
              </w:rPr>
              <w:t>10</w:t>
            </w:r>
          </w:p>
          <w:p w14:paraId="31DE22D9" w14:textId="3B0DB3FB" w:rsidR="009C1677" w:rsidRPr="006606A8" w:rsidRDefault="009C1677" w:rsidP="007779D4">
            <w:pPr>
              <w:pStyle w:val="TableParagraph"/>
              <w:spacing w:line="240" w:lineRule="auto"/>
              <w:ind w:left="0"/>
              <w:rPr>
                <w:sz w:val="24"/>
              </w:rPr>
            </w:pPr>
          </w:p>
        </w:tc>
      </w:tr>
      <w:tr w:rsidR="000B45F7" w14:paraId="2A0FE9A5" w14:textId="77777777" w:rsidTr="00A21932">
        <w:trPr>
          <w:trHeight w:val="324"/>
        </w:trPr>
        <w:tc>
          <w:tcPr>
            <w:tcW w:w="1255" w:type="dxa"/>
            <w:vMerge/>
            <w:tcBorders>
              <w:right w:val="single" w:sz="4" w:space="0" w:color="auto"/>
            </w:tcBorders>
          </w:tcPr>
          <w:p w14:paraId="3B0CF0AD" w14:textId="77777777" w:rsidR="000B45F7" w:rsidRDefault="000B45F7" w:rsidP="00C5439D">
            <w:pPr>
              <w:pStyle w:val="TableParagraph"/>
              <w:spacing w:line="240" w:lineRule="auto"/>
              <w:rPr>
                <w:b/>
                <w:sz w:val="24"/>
              </w:rPr>
            </w:pPr>
          </w:p>
        </w:tc>
        <w:tc>
          <w:tcPr>
            <w:tcW w:w="6661" w:type="dxa"/>
            <w:tcBorders>
              <w:top w:val="single" w:sz="4" w:space="0" w:color="auto"/>
              <w:left w:val="single" w:sz="4" w:space="0" w:color="auto"/>
              <w:bottom w:val="single" w:sz="4" w:space="0" w:color="auto"/>
              <w:right w:val="single" w:sz="4" w:space="0" w:color="auto"/>
            </w:tcBorders>
          </w:tcPr>
          <w:p w14:paraId="7A79E05B" w14:textId="77777777" w:rsidR="000B45F7" w:rsidRDefault="000B45F7" w:rsidP="00C5439D">
            <w:pPr>
              <w:pStyle w:val="TableParagraph"/>
              <w:spacing w:line="240" w:lineRule="auto"/>
              <w:rPr>
                <w:sz w:val="24"/>
              </w:rPr>
            </w:pPr>
            <w:r>
              <w:rPr>
                <w:sz w:val="24"/>
              </w:rPr>
              <w:t>Number</w:t>
            </w:r>
            <w:r>
              <w:rPr>
                <w:spacing w:val="-1"/>
                <w:sz w:val="24"/>
              </w:rPr>
              <w:t xml:space="preserve"> </w:t>
            </w:r>
            <w:r>
              <w:rPr>
                <w:sz w:val="24"/>
              </w:rPr>
              <w:t>of</w:t>
            </w:r>
            <w:r>
              <w:rPr>
                <w:spacing w:val="-2"/>
                <w:sz w:val="24"/>
              </w:rPr>
              <w:t xml:space="preserve"> </w:t>
            </w:r>
            <w:r>
              <w:rPr>
                <w:sz w:val="24"/>
              </w:rPr>
              <w:t>men</w:t>
            </w:r>
            <w:r>
              <w:rPr>
                <w:spacing w:val="-1"/>
                <w:sz w:val="24"/>
              </w:rPr>
              <w:t xml:space="preserve"> </w:t>
            </w:r>
            <w:r>
              <w:rPr>
                <w:sz w:val="24"/>
              </w:rPr>
              <w:t>who</w:t>
            </w:r>
            <w:r>
              <w:rPr>
                <w:spacing w:val="1"/>
                <w:sz w:val="24"/>
              </w:rPr>
              <w:t xml:space="preserve"> </w:t>
            </w:r>
            <w:r>
              <w:rPr>
                <w:sz w:val="24"/>
              </w:rPr>
              <w:t>received</w:t>
            </w:r>
            <w:r>
              <w:rPr>
                <w:spacing w:val="-1"/>
                <w:sz w:val="24"/>
              </w:rPr>
              <w:t xml:space="preserve"> </w:t>
            </w:r>
            <w:r>
              <w:rPr>
                <w:sz w:val="24"/>
              </w:rPr>
              <w:t>the</w:t>
            </w:r>
            <w:r>
              <w:rPr>
                <w:spacing w:val="-1"/>
                <w:sz w:val="24"/>
              </w:rPr>
              <w:t xml:space="preserve"> </w:t>
            </w:r>
            <w:r>
              <w:rPr>
                <w:sz w:val="24"/>
              </w:rPr>
              <w:t>training</w:t>
            </w:r>
          </w:p>
        </w:tc>
        <w:tc>
          <w:tcPr>
            <w:tcW w:w="1175" w:type="dxa"/>
            <w:tcBorders>
              <w:top w:val="single" w:sz="4" w:space="0" w:color="auto"/>
              <w:left w:val="single" w:sz="4" w:space="0" w:color="auto"/>
              <w:bottom w:val="single" w:sz="4" w:space="0" w:color="auto"/>
              <w:right w:val="single" w:sz="4" w:space="0" w:color="auto"/>
            </w:tcBorders>
          </w:tcPr>
          <w:p w14:paraId="655A19DC" w14:textId="77777777" w:rsidR="007779D4" w:rsidRPr="006606A8" w:rsidRDefault="007779D4" w:rsidP="007779D4">
            <w:pPr>
              <w:pStyle w:val="TableParagraph"/>
              <w:spacing w:line="240" w:lineRule="auto"/>
              <w:ind w:left="108"/>
              <w:jc w:val="center"/>
              <w:rPr>
                <w:sz w:val="24"/>
              </w:rPr>
            </w:pPr>
            <w:r w:rsidRPr="006606A8">
              <w:rPr>
                <w:sz w:val="24"/>
              </w:rPr>
              <w:t>45</w:t>
            </w:r>
          </w:p>
          <w:p w14:paraId="30A0F626" w14:textId="77777777" w:rsidR="000B45F7" w:rsidRDefault="000B45F7" w:rsidP="00C5439D">
            <w:pPr>
              <w:pStyle w:val="TableParagraph"/>
              <w:spacing w:line="240" w:lineRule="auto"/>
              <w:ind w:left="108"/>
              <w:rPr>
                <w:sz w:val="24"/>
              </w:rPr>
            </w:pPr>
          </w:p>
        </w:tc>
      </w:tr>
      <w:tr w:rsidR="000B45F7" w14:paraId="5D737167" w14:textId="77777777" w:rsidTr="00A21932">
        <w:trPr>
          <w:trHeight w:val="324"/>
        </w:trPr>
        <w:tc>
          <w:tcPr>
            <w:tcW w:w="1255" w:type="dxa"/>
            <w:vMerge/>
            <w:tcBorders>
              <w:right w:val="single" w:sz="4" w:space="0" w:color="auto"/>
            </w:tcBorders>
          </w:tcPr>
          <w:p w14:paraId="3F83309D" w14:textId="77777777" w:rsidR="000B45F7" w:rsidRDefault="000B45F7" w:rsidP="00C5439D">
            <w:pPr>
              <w:pStyle w:val="TableParagraph"/>
              <w:spacing w:line="240" w:lineRule="auto"/>
              <w:rPr>
                <w:b/>
                <w:sz w:val="24"/>
              </w:rPr>
            </w:pPr>
          </w:p>
        </w:tc>
        <w:tc>
          <w:tcPr>
            <w:tcW w:w="6661" w:type="dxa"/>
            <w:tcBorders>
              <w:top w:val="single" w:sz="4" w:space="0" w:color="auto"/>
              <w:left w:val="single" w:sz="4" w:space="0" w:color="auto"/>
              <w:bottom w:val="single" w:sz="4" w:space="0" w:color="auto"/>
              <w:right w:val="single" w:sz="4" w:space="0" w:color="auto"/>
            </w:tcBorders>
          </w:tcPr>
          <w:p w14:paraId="26ECD06D" w14:textId="77777777" w:rsidR="000B45F7" w:rsidRDefault="000B45F7" w:rsidP="00C5439D">
            <w:pPr>
              <w:pStyle w:val="TableParagraph"/>
              <w:spacing w:line="240" w:lineRule="auto"/>
              <w:rPr>
                <w:sz w:val="24"/>
              </w:rPr>
            </w:pPr>
            <w:r>
              <w:rPr>
                <w:sz w:val="24"/>
              </w:rPr>
              <w:t>Number</w:t>
            </w:r>
            <w:r>
              <w:rPr>
                <w:spacing w:val="-1"/>
                <w:sz w:val="24"/>
              </w:rPr>
              <w:t xml:space="preserve"> </w:t>
            </w:r>
            <w:r>
              <w:rPr>
                <w:sz w:val="24"/>
              </w:rPr>
              <w:t>of</w:t>
            </w:r>
            <w:r>
              <w:rPr>
                <w:spacing w:val="-2"/>
                <w:sz w:val="24"/>
              </w:rPr>
              <w:t xml:space="preserve"> </w:t>
            </w:r>
            <w:r>
              <w:rPr>
                <w:sz w:val="24"/>
              </w:rPr>
              <w:t>women</w:t>
            </w:r>
            <w:r>
              <w:rPr>
                <w:spacing w:val="2"/>
                <w:sz w:val="24"/>
              </w:rPr>
              <w:t xml:space="preserve"> </w:t>
            </w:r>
            <w:r>
              <w:rPr>
                <w:sz w:val="24"/>
              </w:rPr>
              <w:t>who received</w:t>
            </w:r>
            <w:r>
              <w:rPr>
                <w:spacing w:val="-1"/>
                <w:sz w:val="24"/>
              </w:rPr>
              <w:t xml:space="preserve"> </w:t>
            </w:r>
            <w:r>
              <w:rPr>
                <w:sz w:val="24"/>
              </w:rPr>
              <w:t>the</w:t>
            </w:r>
            <w:r>
              <w:rPr>
                <w:spacing w:val="-1"/>
                <w:sz w:val="24"/>
              </w:rPr>
              <w:t xml:space="preserve"> </w:t>
            </w:r>
            <w:r>
              <w:rPr>
                <w:sz w:val="24"/>
              </w:rPr>
              <w:t>training</w:t>
            </w:r>
          </w:p>
        </w:tc>
        <w:tc>
          <w:tcPr>
            <w:tcW w:w="1175" w:type="dxa"/>
            <w:tcBorders>
              <w:top w:val="single" w:sz="4" w:space="0" w:color="auto"/>
              <w:left w:val="single" w:sz="4" w:space="0" w:color="auto"/>
              <w:bottom w:val="single" w:sz="4" w:space="0" w:color="auto"/>
              <w:right w:val="single" w:sz="4" w:space="0" w:color="auto"/>
            </w:tcBorders>
          </w:tcPr>
          <w:p w14:paraId="6604B3D2" w14:textId="5AA30543" w:rsidR="000B45F7" w:rsidRDefault="007779D4" w:rsidP="007779D4">
            <w:pPr>
              <w:pStyle w:val="TableParagraph"/>
              <w:spacing w:line="240" w:lineRule="auto"/>
              <w:ind w:left="108"/>
              <w:jc w:val="center"/>
              <w:rPr>
                <w:sz w:val="24"/>
              </w:rPr>
            </w:pPr>
            <w:r w:rsidRPr="006606A8">
              <w:rPr>
                <w:sz w:val="24"/>
              </w:rPr>
              <w:t>15</w:t>
            </w:r>
          </w:p>
        </w:tc>
      </w:tr>
    </w:tbl>
    <w:p w14:paraId="52A89451" w14:textId="27BC64D3" w:rsidR="006606A8" w:rsidRDefault="000B45F7" w:rsidP="00C5439D">
      <w:pPr>
        <w:pStyle w:val="BodyText"/>
        <w:ind w:right="109"/>
      </w:pPr>
      <w:r>
        <w:t xml:space="preserve"> </w:t>
      </w:r>
    </w:p>
    <w:p w14:paraId="13EFE95D" w14:textId="284ED0ED" w:rsidR="00BB3499" w:rsidRDefault="000B45F7" w:rsidP="009D40BE">
      <w:pPr>
        <w:pStyle w:val="BodyText"/>
        <w:ind w:left="142" w:right="109"/>
      </w:pPr>
      <w:r>
        <w:t xml:space="preserve">The State Department takes into consideration the quality of data reported by recipients as part  </w:t>
      </w:r>
      <w:r w:rsidR="00BB3499">
        <w:t xml:space="preserve">  </w:t>
      </w:r>
      <w:r>
        <w:t xml:space="preserve">of the award activities, therefore applicants should be aware that recipients will be subject to data quality assessments. </w:t>
      </w:r>
    </w:p>
    <w:p w14:paraId="75D842F0" w14:textId="77777777" w:rsidR="00BB3499" w:rsidRDefault="00BB3499" w:rsidP="00C5439D">
      <w:pPr>
        <w:pStyle w:val="BodyText"/>
        <w:ind w:right="109"/>
      </w:pPr>
    </w:p>
    <w:p w14:paraId="048CED33" w14:textId="77777777" w:rsidR="00BB3499" w:rsidRPr="00BB3499" w:rsidRDefault="00BB3499" w:rsidP="00C5439D">
      <w:pPr>
        <w:pStyle w:val="BodyText"/>
        <w:ind w:left="142" w:right="109"/>
        <w:rPr>
          <w:b/>
        </w:rPr>
      </w:pPr>
      <w:r w:rsidRPr="00BB3499">
        <w:rPr>
          <w:b/>
        </w:rPr>
        <w:t>Section</w:t>
      </w:r>
      <w:r w:rsidRPr="00BB3499">
        <w:rPr>
          <w:b/>
          <w:spacing w:val="-3"/>
        </w:rPr>
        <w:t xml:space="preserve"> </w:t>
      </w:r>
      <w:r w:rsidRPr="00BB3499">
        <w:rPr>
          <w:b/>
        </w:rPr>
        <w:t>B.</w:t>
      </w:r>
      <w:r w:rsidRPr="00BB3499">
        <w:rPr>
          <w:b/>
          <w:spacing w:val="-2"/>
        </w:rPr>
        <w:t xml:space="preserve"> </w:t>
      </w:r>
      <w:r w:rsidRPr="00BB3499">
        <w:rPr>
          <w:b/>
        </w:rPr>
        <w:t>Federal</w:t>
      </w:r>
      <w:r w:rsidRPr="00BB3499">
        <w:rPr>
          <w:b/>
          <w:spacing w:val="-1"/>
        </w:rPr>
        <w:t xml:space="preserve"> </w:t>
      </w:r>
      <w:r w:rsidRPr="00BB3499">
        <w:rPr>
          <w:b/>
        </w:rPr>
        <w:t>Award</w:t>
      </w:r>
      <w:r w:rsidRPr="00BB3499">
        <w:rPr>
          <w:b/>
          <w:spacing w:val="-1"/>
        </w:rPr>
        <w:t xml:space="preserve"> </w:t>
      </w:r>
      <w:r w:rsidRPr="00BB3499">
        <w:rPr>
          <w:b/>
        </w:rPr>
        <w:t>Information</w:t>
      </w:r>
    </w:p>
    <w:p w14:paraId="2D746252" w14:textId="77777777" w:rsidR="00BB3499" w:rsidRDefault="00BB3499" w:rsidP="00C5439D">
      <w:pPr>
        <w:ind w:left="142"/>
        <w:rPr>
          <w:b/>
        </w:rPr>
      </w:pPr>
    </w:p>
    <w:p w14:paraId="64EC9E62" w14:textId="77777777" w:rsidR="00BB3499" w:rsidRDefault="00BB3499" w:rsidP="00C5439D">
      <w:pPr>
        <w:ind w:left="142"/>
        <w:rPr>
          <w:b/>
          <w:sz w:val="24"/>
        </w:rPr>
      </w:pPr>
      <w:r>
        <w:rPr>
          <w:b/>
          <w:sz w:val="24"/>
        </w:rPr>
        <w:t>B.1.</w:t>
      </w:r>
      <w:r>
        <w:rPr>
          <w:b/>
          <w:spacing w:val="-1"/>
          <w:sz w:val="24"/>
        </w:rPr>
        <w:t xml:space="preserve"> </w:t>
      </w:r>
      <w:r>
        <w:rPr>
          <w:b/>
          <w:sz w:val="24"/>
        </w:rPr>
        <w:t>Available</w:t>
      </w:r>
      <w:r>
        <w:rPr>
          <w:b/>
          <w:spacing w:val="-1"/>
          <w:sz w:val="24"/>
        </w:rPr>
        <w:t xml:space="preserve"> </w:t>
      </w:r>
      <w:r>
        <w:rPr>
          <w:b/>
          <w:sz w:val="24"/>
        </w:rPr>
        <w:t>Funding</w:t>
      </w:r>
    </w:p>
    <w:p w14:paraId="6484F116" w14:textId="77777777" w:rsidR="00BB3499" w:rsidRDefault="00BB3499" w:rsidP="00C5439D">
      <w:pPr>
        <w:pStyle w:val="BodyText"/>
        <w:ind w:left="142"/>
        <w:rPr>
          <w:b/>
          <w:sz w:val="23"/>
        </w:rPr>
      </w:pPr>
    </w:p>
    <w:p w14:paraId="5B21D0E0" w14:textId="7D9D5B40" w:rsidR="00BB3499" w:rsidRDefault="00BB3499" w:rsidP="00C5439D">
      <w:pPr>
        <w:pStyle w:val="BodyText"/>
        <w:ind w:left="142" w:right="149"/>
      </w:pPr>
      <w:r>
        <w:t>Overall grant-making authority for this project is contained in the Foreign Assistance Act of</w:t>
      </w:r>
      <w:r>
        <w:rPr>
          <w:spacing w:val="1"/>
        </w:rPr>
        <w:t xml:space="preserve"> </w:t>
      </w:r>
      <w:r>
        <w:t>1961, as amended. The period of performance will be approximately 24 months.</w:t>
      </w:r>
      <w:r>
        <w:rPr>
          <w:spacing w:val="1"/>
        </w:rPr>
        <w:t xml:space="preserve">  </w:t>
      </w:r>
      <w:r>
        <w:t>Depending on</w:t>
      </w:r>
      <w:r>
        <w:rPr>
          <w:spacing w:val="1"/>
        </w:rPr>
        <w:t xml:space="preserve"> </w:t>
      </w:r>
      <w:r>
        <w:t>the quality of performance and other factors, additional supplemental funding may be considered</w:t>
      </w:r>
      <w:r>
        <w:rPr>
          <w:spacing w:val="-58"/>
        </w:rPr>
        <w:t xml:space="preserve"> </w:t>
      </w:r>
      <w:r>
        <w:t>to continue activities and extend the period of performance, if funds are available and the U.S.</w:t>
      </w:r>
      <w:r>
        <w:rPr>
          <w:spacing w:val="1"/>
        </w:rPr>
        <w:t xml:space="preserve"> </w:t>
      </w:r>
      <w:r>
        <w:t>Embassy of Dushanbe and the Recipient mutually agree.</w:t>
      </w:r>
      <w:r>
        <w:rPr>
          <w:spacing w:val="1"/>
        </w:rPr>
        <w:t xml:space="preserve">  </w:t>
      </w:r>
      <w:r>
        <w:t>Eligible competitive proposals may be</w:t>
      </w:r>
      <w:r>
        <w:rPr>
          <w:spacing w:val="1"/>
        </w:rPr>
        <w:t xml:space="preserve"> </w:t>
      </w:r>
      <w:r>
        <w:t>considered</w:t>
      </w:r>
      <w:r>
        <w:rPr>
          <w:spacing w:val="-1"/>
        </w:rPr>
        <w:t xml:space="preserve"> </w:t>
      </w:r>
      <w:r>
        <w:t>for support if</w:t>
      </w:r>
      <w:r>
        <w:rPr>
          <w:spacing w:val="1"/>
        </w:rPr>
        <w:t xml:space="preserve"> </w:t>
      </w:r>
      <w:r>
        <w:t>additional funds are</w:t>
      </w:r>
      <w:r>
        <w:rPr>
          <w:spacing w:val="-2"/>
        </w:rPr>
        <w:t xml:space="preserve"> </w:t>
      </w:r>
      <w:r>
        <w:t>made</w:t>
      </w:r>
      <w:r>
        <w:rPr>
          <w:spacing w:val="-1"/>
        </w:rPr>
        <w:t xml:space="preserve"> </w:t>
      </w:r>
      <w:r>
        <w:t>available.</w:t>
      </w:r>
    </w:p>
    <w:p w14:paraId="18C2B1FE" w14:textId="77777777" w:rsidR="002E5044" w:rsidRDefault="002E5044" w:rsidP="00C5439D">
      <w:pPr>
        <w:pStyle w:val="BodyText"/>
        <w:ind w:left="142" w:right="149"/>
      </w:pPr>
    </w:p>
    <w:p w14:paraId="3B571331" w14:textId="77777777" w:rsidR="00BB3499" w:rsidRDefault="00BB3499" w:rsidP="00C5439D">
      <w:pPr>
        <w:pStyle w:val="Heading1"/>
        <w:ind w:left="142"/>
      </w:pPr>
      <w:r>
        <w:t>Summary</w:t>
      </w:r>
      <w:r>
        <w:rPr>
          <w:spacing w:val="-3"/>
        </w:rPr>
        <w:t xml:space="preserve"> </w:t>
      </w:r>
      <w:r>
        <w:t>of</w:t>
      </w:r>
      <w:r>
        <w:rPr>
          <w:spacing w:val="-2"/>
        </w:rPr>
        <w:t xml:space="preserve"> </w:t>
      </w:r>
      <w:r>
        <w:t>Award</w:t>
      </w:r>
      <w:r>
        <w:rPr>
          <w:spacing w:val="-2"/>
        </w:rPr>
        <w:t xml:space="preserve"> </w:t>
      </w:r>
      <w:r>
        <w:t>Information</w:t>
      </w:r>
    </w:p>
    <w:p w14:paraId="16881545" w14:textId="77777777" w:rsidR="00BB3499" w:rsidRDefault="00BB3499" w:rsidP="00C5439D">
      <w:pPr>
        <w:pStyle w:val="BodyText"/>
        <w:rPr>
          <w:b/>
          <w:sz w:val="17"/>
        </w:rPr>
      </w:pPr>
    </w:p>
    <w:tbl>
      <w:tblPr>
        <w:tblStyle w:val="TableNormal1"/>
        <w:tblW w:w="0" w:type="auto"/>
        <w:tblInd w:w="11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5264"/>
        <w:gridCol w:w="4088"/>
      </w:tblGrid>
      <w:tr w:rsidR="00BB3499" w14:paraId="04D7BDAF" w14:textId="77777777" w:rsidTr="0070139E">
        <w:trPr>
          <w:trHeight w:val="475"/>
        </w:trPr>
        <w:tc>
          <w:tcPr>
            <w:tcW w:w="5264" w:type="dxa"/>
          </w:tcPr>
          <w:p w14:paraId="7DA4C311" w14:textId="77777777" w:rsidR="00BB3499" w:rsidRDefault="00BB3499" w:rsidP="00C5439D">
            <w:pPr>
              <w:pStyle w:val="TableParagraph"/>
              <w:spacing w:line="240" w:lineRule="auto"/>
              <w:rPr>
                <w:sz w:val="24"/>
              </w:rPr>
            </w:pPr>
            <w:r>
              <w:rPr>
                <w:sz w:val="24"/>
              </w:rPr>
              <w:t>Type</w:t>
            </w:r>
            <w:r>
              <w:rPr>
                <w:spacing w:val="-3"/>
                <w:sz w:val="24"/>
              </w:rPr>
              <w:t xml:space="preserve"> </w:t>
            </w:r>
            <w:r>
              <w:rPr>
                <w:sz w:val="24"/>
              </w:rPr>
              <w:t>of</w:t>
            </w:r>
            <w:r>
              <w:rPr>
                <w:spacing w:val="-1"/>
                <w:sz w:val="24"/>
              </w:rPr>
              <w:t xml:space="preserve"> </w:t>
            </w:r>
            <w:r>
              <w:rPr>
                <w:sz w:val="24"/>
              </w:rPr>
              <w:t>Award:</w:t>
            </w:r>
          </w:p>
        </w:tc>
        <w:tc>
          <w:tcPr>
            <w:tcW w:w="4088" w:type="dxa"/>
          </w:tcPr>
          <w:p w14:paraId="34DC5C90" w14:textId="77777777" w:rsidR="00BB3499" w:rsidRDefault="00BB3499" w:rsidP="00C5439D">
            <w:pPr>
              <w:pStyle w:val="TableParagraph"/>
              <w:spacing w:line="240" w:lineRule="auto"/>
              <w:ind w:left="973" w:right="969"/>
              <w:jc w:val="center"/>
              <w:rPr>
                <w:sz w:val="24"/>
              </w:rPr>
            </w:pPr>
            <w:r>
              <w:rPr>
                <w:sz w:val="24"/>
              </w:rPr>
              <w:t>Grant</w:t>
            </w:r>
          </w:p>
        </w:tc>
      </w:tr>
      <w:tr w:rsidR="00BB3499" w14:paraId="4DB0E94F" w14:textId="77777777" w:rsidTr="0070139E">
        <w:trPr>
          <w:trHeight w:val="477"/>
        </w:trPr>
        <w:tc>
          <w:tcPr>
            <w:tcW w:w="5264" w:type="dxa"/>
          </w:tcPr>
          <w:p w14:paraId="63948CFB" w14:textId="77777777" w:rsidR="00BB3499" w:rsidRDefault="00BB3499" w:rsidP="00C5439D">
            <w:pPr>
              <w:pStyle w:val="TableParagraph"/>
              <w:spacing w:line="240" w:lineRule="auto"/>
              <w:rPr>
                <w:sz w:val="24"/>
              </w:rPr>
            </w:pPr>
            <w:r>
              <w:rPr>
                <w:sz w:val="24"/>
              </w:rPr>
              <w:t>Period</w:t>
            </w:r>
            <w:r>
              <w:rPr>
                <w:spacing w:val="-2"/>
                <w:sz w:val="24"/>
              </w:rPr>
              <w:t xml:space="preserve"> </w:t>
            </w:r>
            <w:r>
              <w:rPr>
                <w:sz w:val="24"/>
              </w:rPr>
              <w:t>of</w:t>
            </w:r>
            <w:r>
              <w:rPr>
                <w:spacing w:val="-3"/>
                <w:sz w:val="24"/>
              </w:rPr>
              <w:t xml:space="preserve"> </w:t>
            </w:r>
            <w:r>
              <w:rPr>
                <w:sz w:val="24"/>
              </w:rPr>
              <w:t>Performance</w:t>
            </w:r>
          </w:p>
        </w:tc>
        <w:tc>
          <w:tcPr>
            <w:tcW w:w="4088" w:type="dxa"/>
          </w:tcPr>
          <w:p w14:paraId="54F1720B" w14:textId="77777777" w:rsidR="00BB3499" w:rsidRDefault="00BB3499" w:rsidP="00C5439D">
            <w:pPr>
              <w:pStyle w:val="TableParagraph"/>
              <w:spacing w:line="240" w:lineRule="auto"/>
              <w:ind w:left="975" w:right="969"/>
              <w:jc w:val="center"/>
              <w:rPr>
                <w:sz w:val="24"/>
              </w:rPr>
            </w:pPr>
            <w:r>
              <w:rPr>
                <w:sz w:val="24"/>
              </w:rPr>
              <w:t>24</w:t>
            </w:r>
            <w:r>
              <w:rPr>
                <w:spacing w:val="-1"/>
                <w:sz w:val="24"/>
              </w:rPr>
              <w:t xml:space="preserve"> </w:t>
            </w:r>
            <w:r>
              <w:rPr>
                <w:sz w:val="24"/>
              </w:rPr>
              <w:t>months</w:t>
            </w:r>
          </w:p>
        </w:tc>
      </w:tr>
      <w:tr w:rsidR="00BB3499" w14:paraId="3D9CCB5C" w14:textId="77777777" w:rsidTr="0070139E">
        <w:trPr>
          <w:trHeight w:val="750"/>
        </w:trPr>
        <w:tc>
          <w:tcPr>
            <w:tcW w:w="5264" w:type="dxa"/>
          </w:tcPr>
          <w:p w14:paraId="16F36952" w14:textId="77777777" w:rsidR="00BB3499" w:rsidRDefault="00BB3499" w:rsidP="00C5439D">
            <w:pPr>
              <w:pStyle w:val="TableParagraph"/>
              <w:spacing w:line="240" w:lineRule="auto"/>
              <w:rPr>
                <w:sz w:val="24"/>
              </w:rPr>
            </w:pPr>
            <w:r>
              <w:rPr>
                <w:sz w:val="24"/>
              </w:rPr>
              <w:t>Type</w:t>
            </w:r>
            <w:r>
              <w:rPr>
                <w:spacing w:val="-2"/>
                <w:sz w:val="24"/>
              </w:rPr>
              <w:t xml:space="preserve"> </w:t>
            </w:r>
            <w:r>
              <w:rPr>
                <w:sz w:val="24"/>
              </w:rPr>
              <w:t>of</w:t>
            </w:r>
            <w:r>
              <w:rPr>
                <w:spacing w:val="-1"/>
                <w:sz w:val="24"/>
              </w:rPr>
              <w:t xml:space="preserve"> </w:t>
            </w:r>
            <w:r>
              <w:rPr>
                <w:sz w:val="24"/>
              </w:rPr>
              <w:t>Funding</w:t>
            </w:r>
          </w:p>
        </w:tc>
        <w:tc>
          <w:tcPr>
            <w:tcW w:w="4088" w:type="dxa"/>
          </w:tcPr>
          <w:p w14:paraId="131C3EAA" w14:textId="29DB76C5" w:rsidR="00BB3499" w:rsidRDefault="00BB3499" w:rsidP="00C5439D">
            <w:pPr>
              <w:pStyle w:val="TableParagraph"/>
              <w:spacing w:line="240" w:lineRule="auto"/>
              <w:ind w:left="1327" w:right="446" w:hanging="869"/>
              <w:rPr>
                <w:sz w:val="24"/>
              </w:rPr>
            </w:pPr>
            <w:r w:rsidRPr="00BB3499">
              <w:rPr>
                <w:sz w:val="24"/>
                <w:highlight w:val="yellow"/>
              </w:rPr>
              <w:t>FY21</w:t>
            </w:r>
            <w:r w:rsidRPr="00BB3499">
              <w:rPr>
                <w:spacing w:val="-6"/>
                <w:sz w:val="24"/>
                <w:highlight w:val="yellow"/>
              </w:rPr>
              <w:t xml:space="preserve"> </w:t>
            </w:r>
            <w:r w:rsidRPr="00BB3499">
              <w:rPr>
                <w:sz w:val="24"/>
                <w:highlight w:val="yellow"/>
              </w:rPr>
              <w:t>AEECA</w:t>
            </w:r>
            <w:r w:rsidR="00552A35">
              <w:rPr>
                <w:spacing w:val="-4"/>
                <w:sz w:val="24"/>
                <w:highlight w:val="yellow"/>
              </w:rPr>
              <w:t xml:space="preserve">/ESF </w:t>
            </w:r>
            <w:r w:rsidRPr="00BB3499">
              <w:rPr>
                <w:sz w:val="24"/>
                <w:highlight w:val="yellow"/>
              </w:rPr>
              <w:t>under</w:t>
            </w:r>
            <w:r w:rsidRPr="00BB3499">
              <w:rPr>
                <w:spacing w:val="-5"/>
                <w:sz w:val="24"/>
                <w:highlight w:val="yellow"/>
              </w:rPr>
              <w:t xml:space="preserve"> </w:t>
            </w:r>
            <w:r w:rsidRPr="00BB3499">
              <w:rPr>
                <w:sz w:val="24"/>
                <w:highlight w:val="yellow"/>
              </w:rPr>
              <w:t>the</w:t>
            </w:r>
            <w:r w:rsidRPr="00BB3499">
              <w:rPr>
                <w:spacing w:val="-4"/>
                <w:sz w:val="24"/>
                <w:highlight w:val="yellow"/>
              </w:rPr>
              <w:t xml:space="preserve"> </w:t>
            </w:r>
            <w:r w:rsidRPr="00BB3499">
              <w:rPr>
                <w:sz w:val="24"/>
                <w:highlight w:val="yellow"/>
              </w:rPr>
              <w:t>Foreign</w:t>
            </w:r>
            <w:r w:rsidRPr="00BB3499">
              <w:rPr>
                <w:spacing w:val="-57"/>
                <w:sz w:val="24"/>
                <w:highlight w:val="yellow"/>
              </w:rPr>
              <w:t xml:space="preserve"> </w:t>
            </w:r>
            <w:r w:rsidRPr="00BB3499">
              <w:rPr>
                <w:sz w:val="24"/>
                <w:highlight w:val="yellow"/>
              </w:rPr>
              <w:t>Assistance</w:t>
            </w:r>
            <w:r w:rsidRPr="00BB3499">
              <w:rPr>
                <w:spacing w:val="-2"/>
                <w:sz w:val="24"/>
                <w:highlight w:val="yellow"/>
              </w:rPr>
              <w:t xml:space="preserve"> </w:t>
            </w:r>
            <w:r w:rsidRPr="00BB3499">
              <w:rPr>
                <w:sz w:val="24"/>
                <w:highlight w:val="yellow"/>
              </w:rPr>
              <w:t>Act</w:t>
            </w:r>
          </w:p>
        </w:tc>
      </w:tr>
      <w:tr w:rsidR="00BB3499" w14:paraId="26B47D11" w14:textId="77777777" w:rsidTr="0070139E">
        <w:trPr>
          <w:trHeight w:val="477"/>
        </w:trPr>
        <w:tc>
          <w:tcPr>
            <w:tcW w:w="5264" w:type="dxa"/>
          </w:tcPr>
          <w:p w14:paraId="43326CD3" w14:textId="77777777" w:rsidR="00BB3499" w:rsidRDefault="00BB3499" w:rsidP="00C5439D">
            <w:pPr>
              <w:pStyle w:val="TableParagraph"/>
              <w:spacing w:line="240" w:lineRule="auto"/>
              <w:rPr>
                <w:sz w:val="24"/>
              </w:rPr>
            </w:pPr>
            <w:r>
              <w:rPr>
                <w:sz w:val="24"/>
              </w:rPr>
              <w:t>Funding</w:t>
            </w:r>
            <w:r>
              <w:rPr>
                <w:spacing w:val="-1"/>
                <w:sz w:val="24"/>
              </w:rPr>
              <w:t xml:space="preserve"> </w:t>
            </w:r>
            <w:r>
              <w:rPr>
                <w:sz w:val="24"/>
              </w:rPr>
              <w:t>Amount:</w:t>
            </w:r>
          </w:p>
        </w:tc>
        <w:tc>
          <w:tcPr>
            <w:tcW w:w="4088" w:type="dxa"/>
          </w:tcPr>
          <w:p w14:paraId="0085C3C8" w14:textId="28731AF6" w:rsidR="00BB3499" w:rsidRDefault="00BB3499" w:rsidP="00C5439D">
            <w:pPr>
              <w:pStyle w:val="TableParagraph"/>
              <w:spacing w:line="240" w:lineRule="auto"/>
              <w:ind w:left="976" w:right="969"/>
              <w:jc w:val="center"/>
              <w:rPr>
                <w:sz w:val="24"/>
              </w:rPr>
            </w:pPr>
            <w:r w:rsidRPr="006C0729">
              <w:rPr>
                <w:sz w:val="24"/>
                <w:highlight w:val="yellow"/>
              </w:rPr>
              <w:t>$</w:t>
            </w:r>
            <w:r w:rsidRPr="006C0729">
              <w:rPr>
                <w:spacing w:val="-1"/>
                <w:sz w:val="24"/>
                <w:highlight w:val="yellow"/>
              </w:rPr>
              <w:t xml:space="preserve"> </w:t>
            </w:r>
            <w:r w:rsidR="004A417D">
              <w:rPr>
                <w:sz w:val="24"/>
                <w:highlight w:val="yellow"/>
              </w:rPr>
              <w:t>8</w:t>
            </w:r>
            <w:r w:rsidRPr="006C0729">
              <w:rPr>
                <w:sz w:val="24"/>
                <w:highlight w:val="yellow"/>
              </w:rPr>
              <w:t>00,</w:t>
            </w:r>
            <w:r w:rsidR="006C0729" w:rsidRPr="006C0729">
              <w:rPr>
                <w:sz w:val="24"/>
                <w:highlight w:val="yellow"/>
              </w:rPr>
              <w:t>0</w:t>
            </w:r>
            <w:r w:rsidRPr="006C0729">
              <w:rPr>
                <w:sz w:val="24"/>
                <w:highlight w:val="yellow"/>
              </w:rPr>
              <w:t>00 US Dollars</w:t>
            </w:r>
          </w:p>
        </w:tc>
      </w:tr>
      <w:tr w:rsidR="00BB3499" w14:paraId="41C03707" w14:textId="77777777" w:rsidTr="0070139E">
        <w:trPr>
          <w:trHeight w:val="474"/>
        </w:trPr>
        <w:tc>
          <w:tcPr>
            <w:tcW w:w="5264" w:type="dxa"/>
          </w:tcPr>
          <w:p w14:paraId="752EAB7F" w14:textId="77777777" w:rsidR="00BB3499" w:rsidRDefault="00BB3499" w:rsidP="00C5439D">
            <w:pPr>
              <w:pStyle w:val="TableParagraph"/>
              <w:spacing w:line="240" w:lineRule="auto"/>
              <w:rPr>
                <w:sz w:val="24"/>
              </w:rPr>
            </w:pPr>
            <w:r>
              <w:rPr>
                <w:sz w:val="24"/>
              </w:rPr>
              <w:t>Approximate</w:t>
            </w:r>
            <w:r>
              <w:rPr>
                <w:spacing w:val="-1"/>
                <w:sz w:val="24"/>
              </w:rPr>
              <w:t xml:space="preserve"> </w:t>
            </w:r>
            <w:r>
              <w:rPr>
                <w:sz w:val="24"/>
              </w:rPr>
              <w:t>Number</w:t>
            </w:r>
            <w:r>
              <w:rPr>
                <w:spacing w:val="-3"/>
                <w:sz w:val="24"/>
              </w:rPr>
              <w:t xml:space="preserve"> </w:t>
            </w:r>
            <w:r>
              <w:rPr>
                <w:sz w:val="24"/>
              </w:rPr>
              <w:t>of Awards:</w:t>
            </w:r>
          </w:p>
        </w:tc>
        <w:tc>
          <w:tcPr>
            <w:tcW w:w="4088" w:type="dxa"/>
          </w:tcPr>
          <w:p w14:paraId="1A7626EE" w14:textId="77777777" w:rsidR="00BB3499" w:rsidRDefault="00BB3499" w:rsidP="00C5439D">
            <w:pPr>
              <w:pStyle w:val="TableParagraph"/>
              <w:spacing w:line="240" w:lineRule="auto"/>
              <w:ind w:left="7"/>
              <w:jc w:val="center"/>
              <w:rPr>
                <w:sz w:val="24"/>
              </w:rPr>
            </w:pPr>
            <w:r>
              <w:rPr>
                <w:sz w:val="24"/>
              </w:rPr>
              <w:t>1</w:t>
            </w:r>
          </w:p>
        </w:tc>
      </w:tr>
      <w:tr w:rsidR="00BB3499" w14:paraId="202FF54D" w14:textId="77777777" w:rsidTr="0070139E">
        <w:trPr>
          <w:trHeight w:val="477"/>
        </w:trPr>
        <w:tc>
          <w:tcPr>
            <w:tcW w:w="5264" w:type="dxa"/>
          </w:tcPr>
          <w:p w14:paraId="060BD4B9" w14:textId="77777777" w:rsidR="00BB3499" w:rsidRDefault="00BB3499" w:rsidP="00C5439D">
            <w:pPr>
              <w:pStyle w:val="TableParagraph"/>
              <w:spacing w:line="240" w:lineRule="auto"/>
              <w:rPr>
                <w:sz w:val="24"/>
              </w:rPr>
            </w:pPr>
            <w:r>
              <w:rPr>
                <w:sz w:val="24"/>
              </w:rPr>
              <w:lastRenderedPageBreak/>
              <w:t>Anticipated</w:t>
            </w:r>
            <w:r>
              <w:rPr>
                <w:spacing w:val="-3"/>
                <w:sz w:val="24"/>
              </w:rPr>
              <w:t xml:space="preserve"> </w:t>
            </w:r>
            <w:r>
              <w:rPr>
                <w:sz w:val="24"/>
              </w:rPr>
              <w:t>Award</w:t>
            </w:r>
            <w:r>
              <w:rPr>
                <w:spacing w:val="-1"/>
                <w:sz w:val="24"/>
              </w:rPr>
              <w:t xml:space="preserve"> </w:t>
            </w:r>
            <w:r>
              <w:rPr>
                <w:sz w:val="24"/>
              </w:rPr>
              <w:t>Date:</w:t>
            </w:r>
          </w:p>
        </w:tc>
        <w:tc>
          <w:tcPr>
            <w:tcW w:w="4088" w:type="dxa"/>
          </w:tcPr>
          <w:p w14:paraId="0EEC7422" w14:textId="77777777" w:rsidR="00BB3499" w:rsidRDefault="00BB3499" w:rsidP="00C5439D">
            <w:pPr>
              <w:pStyle w:val="TableParagraph"/>
              <w:spacing w:line="240" w:lineRule="auto"/>
              <w:ind w:left="976" w:right="969"/>
              <w:jc w:val="center"/>
              <w:rPr>
                <w:sz w:val="24"/>
              </w:rPr>
            </w:pPr>
            <w:r>
              <w:rPr>
                <w:sz w:val="24"/>
              </w:rPr>
              <w:t>September</w:t>
            </w:r>
            <w:r>
              <w:rPr>
                <w:spacing w:val="-1"/>
                <w:sz w:val="24"/>
              </w:rPr>
              <w:t xml:space="preserve"> </w:t>
            </w:r>
            <w:r>
              <w:rPr>
                <w:sz w:val="24"/>
              </w:rPr>
              <w:t>2021</w:t>
            </w:r>
          </w:p>
        </w:tc>
      </w:tr>
      <w:tr w:rsidR="00BB3499" w14:paraId="76F969B1" w14:textId="77777777" w:rsidTr="0070139E">
        <w:trPr>
          <w:trHeight w:val="474"/>
        </w:trPr>
        <w:tc>
          <w:tcPr>
            <w:tcW w:w="5264" w:type="dxa"/>
          </w:tcPr>
          <w:p w14:paraId="6AE2403F" w14:textId="77777777" w:rsidR="00BB3499" w:rsidRDefault="00BB3499" w:rsidP="00C5439D">
            <w:pPr>
              <w:pStyle w:val="TableParagraph"/>
              <w:spacing w:line="240" w:lineRule="auto"/>
              <w:rPr>
                <w:sz w:val="24"/>
              </w:rPr>
            </w:pPr>
            <w:r>
              <w:rPr>
                <w:sz w:val="24"/>
              </w:rPr>
              <w:t>Anticipated</w:t>
            </w:r>
            <w:r>
              <w:rPr>
                <w:spacing w:val="-2"/>
                <w:sz w:val="24"/>
              </w:rPr>
              <w:t xml:space="preserve"> </w:t>
            </w:r>
            <w:r>
              <w:rPr>
                <w:sz w:val="24"/>
              </w:rPr>
              <w:t>Project</w:t>
            </w:r>
            <w:r>
              <w:rPr>
                <w:spacing w:val="-1"/>
                <w:sz w:val="24"/>
              </w:rPr>
              <w:t xml:space="preserve"> </w:t>
            </w:r>
            <w:r>
              <w:rPr>
                <w:sz w:val="24"/>
              </w:rPr>
              <w:t>Completion</w:t>
            </w:r>
            <w:r>
              <w:rPr>
                <w:spacing w:val="-2"/>
                <w:sz w:val="24"/>
              </w:rPr>
              <w:t xml:space="preserve"> </w:t>
            </w:r>
            <w:r>
              <w:rPr>
                <w:sz w:val="24"/>
              </w:rPr>
              <w:t>Date:</w:t>
            </w:r>
          </w:p>
        </w:tc>
        <w:tc>
          <w:tcPr>
            <w:tcW w:w="4088" w:type="dxa"/>
          </w:tcPr>
          <w:p w14:paraId="04C79059" w14:textId="77777777" w:rsidR="00BB3499" w:rsidRDefault="00BB3499" w:rsidP="00C5439D">
            <w:pPr>
              <w:pStyle w:val="TableParagraph"/>
              <w:spacing w:line="240" w:lineRule="auto"/>
              <w:ind w:left="975" w:right="969"/>
              <w:jc w:val="center"/>
              <w:rPr>
                <w:sz w:val="24"/>
              </w:rPr>
            </w:pPr>
            <w:r>
              <w:rPr>
                <w:sz w:val="24"/>
              </w:rPr>
              <w:t>September</w:t>
            </w:r>
            <w:r>
              <w:rPr>
                <w:spacing w:val="-2"/>
                <w:sz w:val="24"/>
              </w:rPr>
              <w:t xml:space="preserve"> </w:t>
            </w:r>
            <w:r>
              <w:rPr>
                <w:sz w:val="24"/>
              </w:rPr>
              <w:t>2023</w:t>
            </w:r>
          </w:p>
        </w:tc>
      </w:tr>
    </w:tbl>
    <w:p w14:paraId="59589074" w14:textId="77777777" w:rsidR="00BB3499" w:rsidRDefault="00BB3499" w:rsidP="00C5439D">
      <w:pPr>
        <w:pStyle w:val="Heading1"/>
        <w:ind w:left="0"/>
        <w:rPr>
          <w:bCs w:val="0"/>
          <w:sz w:val="23"/>
        </w:rPr>
      </w:pPr>
    </w:p>
    <w:p w14:paraId="35AA945F" w14:textId="413DC31D" w:rsidR="00BB3499" w:rsidRDefault="00BB3499" w:rsidP="00C5439D">
      <w:pPr>
        <w:pStyle w:val="Heading1"/>
        <w:ind w:left="0"/>
      </w:pPr>
      <w:r>
        <w:rPr>
          <w:bCs w:val="0"/>
          <w:sz w:val="23"/>
        </w:rPr>
        <w:t xml:space="preserve">  </w:t>
      </w:r>
      <w:r>
        <w:t>This</w:t>
      </w:r>
      <w:r>
        <w:rPr>
          <w:spacing w:val="-1"/>
        </w:rPr>
        <w:t xml:space="preserve"> </w:t>
      </w:r>
      <w:r>
        <w:t>notice</w:t>
      </w:r>
      <w:r>
        <w:rPr>
          <w:spacing w:val="-2"/>
        </w:rPr>
        <w:t xml:space="preserve"> </w:t>
      </w:r>
      <w:r>
        <w:t>is</w:t>
      </w:r>
      <w:r>
        <w:rPr>
          <w:spacing w:val="-1"/>
        </w:rPr>
        <w:t xml:space="preserve"> </w:t>
      </w:r>
      <w:r>
        <w:t>subject</w:t>
      </w:r>
      <w:r>
        <w:rPr>
          <w:spacing w:val="-2"/>
        </w:rPr>
        <w:t xml:space="preserve"> </w:t>
      </w:r>
      <w:r>
        <w:t>to</w:t>
      </w:r>
      <w:r>
        <w:rPr>
          <w:spacing w:val="1"/>
        </w:rPr>
        <w:t xml:space="preserve"> </w:t>
      </w:r>
      <w:r>
        <w:t>availability of</w:t>
      </w:r>
      <w:r>
        <w:rPr>
          <w:spacing w:val="-2"/>
        </w:rPr>
        <w:t xml:space="preserve"> </w:t>
      </w:r>
      <w:r>
        <w:t>funding</w:t>
      </w:r>
      <w:r w:rsidR="00FB030D">
        <w:t>.</w:t>
      </w:r>
    </w:p>
    <w:p w14:paraId="6C0ADF5E" w14:textId="77777777" w:rsidR="00BB3499" w:rsidRDefault="00BB3499" w:rsidP="00C5439D">
      <w:pPr>
        <w:pStyle w:val="Heading1"/>
        <w:ind w:left="0"/>
      </w:pPr>
    </w:p>
    <w:p w14:paraId="782817B3" w14:textId="1B73188F" w:rsidR="00BB3499" w:rsidRDefault="00BB3499" w:rsidP="00C5439D">
      <w:pPr>
        <w:pStyle w:val="BodyText"/>
        <w:ind w:left="100" w:right="146"/>
      </w:pPr>
      <w:r>
        <w:t>Contingent on the availability of funds, $</w:t>
      </w:r>
      <w:r w:rsidR="004A417D">
        <w:t>8</w:t>
      </w:r>
      <w:r>
        <w:t>00,000 for one grant will be awarded</w:t>
      </w:r>
      <w:r>
        <w:rPr>
          <w:spacing w:val="1"/>
        </w:rPr>
        <w:t xml:space="preserve"> </w:t>
      </w:r>
      <w:r>
        <w:t>through this announcement.</w:t>
      </w:r>
      <w:r>
        <w:rPr>
          <w:spacing w:val="1"/>
        </w:rPr>
        <w:t xml:space="preserve"> </w:t>
      </w:r>
      <w:r>
        <w:t>If selected to receive an award, an applicant will be awarded funds</w:t>
      </w:r>
      <w:r>
        <w:rPr>
          <w:spacing w:val="-57"/>
        </w:rPr>
        <w:t xml:space="preserve"> </w:t>
      </w:r>
      <w:r>
        <w:t>for 24 months, depending on the activities proposed.</w:t>
      </w:r>
      <w:r>
        <w:rPr>
          <w:spacing w:val="1"/>
        </w:rPr>
        <w:t xml:space="preserve"> </w:t>
      </w:r>
      <w:r>
        <w:t xml:space="preserve">The estimated start date for this project </w:t>
      </w:r>
      <w:r w:rsidR="00367F56">
        <w:t>is</w:t>
      </w:r>
      <w:r w:rsidR="00367F56">
        <w:rPr>
          <w:spacing w:val="-57"/>
        </w:rPr>
        <w:t xml:space="preserve"> </w:t>
      </w:r>
      <w:r w:rsidR="00367F56">
        <w:t>September</w:t>
      </w:r>
      <w:r w:rsidR="00620A75">
        <w:t xml:space="preserve"> 30</w:t>
      </w:r>
      <w:r>
        <w:t>, 2021.</w:t>
      </w:r>
    </w:p>
    <w:p w14:paraId="3522264A" w14:textId="77777777" w:rsidR="00BB3499" w:rsidRDefault="00BB3499" w:rsidP="00C5439D">
      <w:pPr>
        <w:pStyle w:val="BodyText"/>
      </w:pPr>
    </w:p>
    <w:p w14:paraId="7A23ACE3" w14:textId="77777777" w:rsidR="00607183" w:rsidRDefault="00607183" w:rsidP="00C5439D">
      <w:pPr>
        <w:pStyle w:val="BodyText"/>
        <w:ind w:left="100" w:right="143"/>
      </w:pPr>
      <w:r>
        <w:rPr>
          <w:b/>
        </w:rPr>
        <w:t>Non-Competing Continuation:</w:t>
      </w:r>
      <w:r>
        <w:rPr>
          <w:b/>
          <w:spacing w:val="1"/>
        </w:rPr>
        <w:t xml:space="preserve"> </w:t>
      </w:r>
      <w:r>
        <w:t>Continuation grants funded under these awards, beyond the</w:t>
      </w:r>
      <w:r>
        <w:rPr>
          <w:spacing w:val="1"/>
        </w:rPr>
        <w:t xml:space="preserve"> </w:t>
      </w:r>
      <w:r>
        <w:t>initial budget period, will be contingent upon the availability of funds; grantee’s progress in</w:t>
      </w:r>
      <w:r>
        <w:rPr>
          <w:spacing w:val="1"/>
        </w:rPr>
        <w:t xml:space="preserve"> </w:t>
      </w:r>
      <w:r>
        <w:t>meeting</w:t>
      </w:r>
      <w:r>
        <w:rPr>
          <w:spacing w:val="1"/>
        </w:rPr>
        <w:t xml:space="preserve"> </w:t>
      </w:r>
      <w:r>
        <w:t>grant</w:t>
      </w:r>
      <w:r>
        <w:rPr>
          <w:spacing w:val="1"/>
        </w:rPr>
        <w:t xml:space="preserve"> </w:t>
      </w:r>
      <w:r>
        <w:t>requirements,</w:t>
      </w:r>
      <w:r>
        <w:rPr>
          <w:spacing w:val="2"/>
        </w:rPr>
        <w:t xml:space="preserve"> </w:t>
      </w:r>
      <w:r>
        <w:t>including</w:t>
      </w:r>
      <w:r>
        <w:rPr>
          <w:spacing w:val="1"/>
        </w:rPr>
        <w:t xml:space="preserve"> </w:t>
      </w:r>
      <w:r>
        <w:t>timely</w:t>
      </w:r>
      <w:r>
        <w:rPr>
          <w:spacing w:val="1"/>
        </w:rPr>
        <w:t xml:space="preserve"> </w:t>
      </w:r>
      <w:r>
        <w:t>submission</w:t>
      </w:r>
      <w:r>
        <w:rPr>
          <w:spacing w:val="2"/>
        </w:rPr>
        <w:t xml:space="preserve"> </w:t>
      </w:r>
      <w:r>
        <w:t>of required</w:t>
      </w:r>
      <w:r>
        <w:rPr>
          <w:spacing w:val="1"/>
        </w:rPr>
        <w:t xml:space="preserve"> </w:t>
      </w:r>
      <w:r>
        <w:t>reports</w:t>
      </w:r>
      <w:r>
        <w:rPr>
          <w:spacing w:val="2"/>
        </w:rPr>
        <w:t xml:space="preserve"> </w:t>
      </w:r>
      <w:r>
        <w:t>and</w:t>
      </w:r>
      <w:r>
        <w:rPr>
          <w:spacing w:val="1"/>
        </w:rPr>
        <w:t xml:space="preserve"> </w:t>
      </w:r>
      <w:r>
        <w:t>compliance</w:t>
      </w:r>
      <w:r>
        <w:rPr>
          <w:spacing w:val="1"/>
        </w:rPr>
        <w:t xml:space="preserve"> </w:t>
      </w:r>
      <w:r>
        <w:t>with</w:t>
      </w:r>
      <w:r>
        <w:rPr>
          <w:spacing w:val="-1"/>
        </w:rPr>
        <w:t xml:space="preserve"> </w:t>
      </w:r>
      <w:r>
        <w:t>all</w:t>
      </w:r>
      <w:r>
        <w:rPr>
          <w:spacing w:val="-1"/>
        </w:rPr>
        <w:t xml:space="preserve"> </w:t>
      </w:r>
      <w:r>
        <w:t>terms and</w:t>
      </w:r>
      <w:r>
        <w:rPr>
          <w:spacing w:val="-1"/>
        </w:rPr>
        <w:t xml:space="preserve"> </w:t>
      </w:r>
      <w:r>
        <w:t>conditions</w:t>
      </w:r>
      <w:r>
        <w:rPr>
          <w:spacing w:val="-1"/>
        </w:rPr>
        <w:t xml:space="preserve"> </w:t>
      </w:r>
      <w:r>
        <w:t>of the</w:t>
      </w:r>
      <w:r>
        <w:rPr>
          <w:spacing w:val="-3"/>
        </w:rPr>
        <w:t xml:space="preserve"> </w:t>
      </w:r>
      <w:r>
        <w:t>award; timely</w:t>
      </w:r>
      <w:r>
        <w:rPr>
          <w:spacing w:val="-1"/>
        </w:rPr>
        <w:t xml:space="preserve"> </w:t>
      </w:r>
      <w:r>
        <w:t>submission</w:t>
      </w:r>
      <w:r>
        <w:rPr>
          <w:spacing w:val="-1"/>
        </w:rPr>
        <w:t xml:space="preserve"> </w:t>
      </w:r>
      <w:r>
        <w:t>of</w:t>
      </w:r>
      <w:r>
        <w:rPr>
          <w:spacing w:val="-1"/>
        </w:rPr>
        <w:t xml:space="preserve"> </w:t>
      </w:r>
      <w:r>
        <w:t>a</w:t>
      </w:r>
      <w:r>
        <w:rPr>
          <w:spacing w:val="-2"/>
        </w:rPr>
        <w:t xml:space="preserve"> </w:t>
      </w:r>
      <w:r>
        <w:t>request for</w:t>
      </w:r>
      <w:r>
        <w:rPr>
          <w:spacing w:val="-1"/>
        </w:rPr>
        <w:t xml:space="preserve"> </w:t>
      </w:r>
      <w:r>
        <w:t>additional</w:t>
      </w:r>
      <w:r>
        <w:rPr>
          <w:spacing w:val="-1"/>
        </w:rPr>
        <w:t xml:space="preserve"> </w:t>
      </w:r>
      <w:r>
        <w:t>funding;</w:t>
      </w:r>
      <w:r>
        <w:rPr>
          <w:spacing w:val="-57"/>
        </w:rPr>
        <w:t xml:space="preserve"> </w:t>
      </w:r>
      <w:r>
        <w:t>required results delivered; and a determination that continued funding would be in the best</w:t>
      </w:r>
      <w:r>
        <w:rPr>
          <w:spacing w:val="1"/>
        </w:rPr>
        <w:t xml:space="preserve"> </w:t>
      </w:r>
      <w:r>
        <w:t>interest</w:t>
      </w:r>
      <w:r>
        <w:rPr>
          <w:spacing w:val="-1"/>
        </w:rPr>
        <w:t xml:space="preserve"> </w:t>
      </w:r>
      <w:r>
        <w:t>of the Department of State.</w:t>
      </w:r>
    </w:p>
    <w:p w14:paraId="45AC6FA9" w14:textId="77777777" w:rsidR="00607183" w:rsidRDefault="00607183" w:rsidP="00C5439D">
      <w:pPr>
        <w:pStyle w:val="BodyText"/>
      </w:pPr>
    </w:p>
    <w:p w14:paraId="03446F27" w14:textId="77777777" w:rsidR="00607183" w:rsidRDefault="00607183" w:rsidP="00C5439D">
      <w:pPr>
        <w:pStyle w:val="BodyText"/>
        <w:ind w:left="100" w:right="146"/>
      </w:pPr>
      <w:r>
        <w:rPr>
          <w:b/>
        </w:rPr>
        <w:t>This does not constitute an award or commitment:</w:t>
      </w:r>
      <w:r>
        <w:rPr>
          <w:b/>
          <w:spacing w:val="1"/>
        </w:rPr>
        <w:t xml:space="preserve"> </w:t>
      </w:r>
      <w:r>
        <w:t xml:space="preserve">This request for full applications does not </w:t>
      </w:r>
      <w:r>
        <w:rPr>
          <w:spacing w:val="-58"/>
        </w:rPr>
        <w:t xml:space="preserve"> </w:t>
      </w:r>
      <w:r>
        <w:t>constitute an award or commitment on the part of the U.S. government to make any awards, nor</w:t>
      </w:r>
      <w:r>
        <w:rPr>
          <w:spacing w:val="1"/>
        </w:rPr>
        <w:t xml:space="preserve"> </w:t>
      </w:r>
      <w:r>
        <w:t>does it commit the U.S. government to pay for costs incurred in the preparation and submission</w:t>
      </w:r>
      <w:r>
        <w:rPr>
          <w:spacing w:val="1"/>
        </w:rPr>
        <w:t xml:space="preserve"> </w:t>
      </w:r>
      <w:r>
        <w:t>of</w:t>
      </w:r>
      <w:r>
        <w:rPr>
          <w:spacing w:val="-1"/>
        </w:rPr>
        <w:t xml:space="preserve"> </w:t>
      </w:r>
      <w:r>
        <w:t>an application.</w:t>
      </w:r>
    </w:p>
    <w:p w14:paraId="7368ECF4" w14:textId="77777777" w:rsidR="009C5EE1" w:rsidRDefault="009C5EE1" w:rsidP="00C5439D">
      <w:pPr>
        <w:pStyle w:val="BodyText"/>
        <w:ind w:left="100" w:right="146"/>
      </w:pPr>
    </w:p>
    <w:p w14:paraId="1B5738EB" w14:textId="77777777" w:rsidR="009C5EE1" w:rsidRPr="00B42937" w:rsidRDefault="009C5EE1" w:rsidP="00C5439D">
      <w:pPr>
        <w:rPr>
          <w:b/>
          <w:sz w:val="24"/>
        </w:rPr>
      </w:pPr>
      <w:r w:rsidRPr="00B42937">
        <w:rPr>
          <w:b/>
          <w:sz w:val="24"/>
        </w:rPr>
        <w:t>C. ELIGILIBITY INFORMATION</w:t>
      </w:r>
    </w:p>
    <w:p w14:paraId="7C2F458A" w14:textId="77777777" w:rsidR="009C5EE1" w:rsidRPr="00B42937" w:rsidRDefault="009C5EE1" w:rsidP="00C5439D"/>
    <w:p w14:paraId="3C8BCBD9" w14:textId="77777777" w:rsidR="009C5EE1" w:rsidRPr="00B42937" w:rsidRDefault="009C5EE1" w:rsidP="00C5439D">
      <w:pPr>
        <w:ind w:right="20"/>
        <w:rPr>
          <w:sz w:val="24"/>
        </w:rPr>
      </w:pPr>
      <w:r w:rsidRPr="00B42937">
        <w:rPr>
          <w:sz w:val="24"/>
        </w:rPr>
        <w:t>All applications will be screened by the U.S. Embassy Dushanbe to determine whether they meet all of the program eligibility requirements detailed below.</w:t>
      </w:r>
    </w:p>
    <w:p w14:paraId="5A182277" w14:textId="77777777" w:rsidR="009C5EE1" w:rsidRPr="00B42937" w:rsidRDefault="009C5EE1" w:rsidP="00C5439D"/>
    <w:p w14:paraId="6AEF18E1" w14:textId="77777777" w:rsidR="009C5EE1" w:rsidRPr="00B42937" w:rsidRDefault="009C5EE1" w:rsidP="00C5439D">
      <w:pPr>
        <w:ind w:right="140"/>
        <w:rPr>
          <w:b/>
          <w:sz w:val="24"/>
        </w:rPr>
      </w:pPr>
      <w:r w:rsidRPr="00B42937">
        <w:rPr>
          <w:b/>
          <w:sz w:val="24"/>
        </w:rPr>
        <w:t>NOTE: Applications that do not demonstrate that they meet all of the eligibility requirements in Section C will not advance to the Technical Review stage. Nothing can be added to an application once it has been submitted and the competition deadline has passed.</w:t>
      </w:r>
    </w:p>
    <w:p w14:paraId="719A4DEC" w14:textId="77777777" w:rsidR="009C5EE1" w:rsidRPr="00B42937" w:rsidRDefault="009C5EE1" w:rsidP="00C5439D"/>
    <w:p w14:paraId="47AC3D03" w14:textId="2BB49F0F" w:rsidR="009C5EE1" w:rsidRPr="001B015A" w:rsidRDefault="009C5EE1" w:rsidP="001B015A">
      <w:pPr>
        <w:pStyle w:val="ListParagraph"/>
        <w:numPr>
          <w:ilvl w:val="0"/>
          <w:numId w:val="29"/>
        </w:numPr>
        <w:tabs>
          <w:tab w:val="left" w:pos="700"/>
        </w:tabs>
        <w:rPr>
          <w:sz w:val="23"/>
        </w:rPr>
      </w:pPr>
      <w:r w:rsidRPr="001B015A">
        <w:rPr>
          <w:sz w:val="23"/>
        </w:rPr>
        <w:t>Eligible Applicants</w:t>
      </w:r>
    </w:p>
    <w:p w14:paraId="35AD73AF" w14:textId="77777777" w:rsidR="009C5EE1" w:rsidRPr="00B42937" w:rsidRDefault="009C5EE1" w:rsidP="00C5439D"/>
    <w:p w14:paraId="5A3BC103" w14:textId="77777777" w:rsidR="009C5EE1" w:rsidRPr="00B42937" w:rsidRDefault="009C5EE1" w:rsidP="00C5439D">
      <w:pPr>
        <w:rPr>
          <w:sz w:val="24"/>
        </w:rPr>
      </w:pPr>
      <w:r w:rsidRPr="00B42937">
        <w:rPr>
          <w:sz w:val="24"/>
        </w:rPr>
        <w:t>The following organizations are eligible to apply:</w:t>
      </w:r>
    </w:p>
    <w:p w14:paraId="41687205" w14:textId="77777777" w:rsidR="009C5EE1" w:rsidRPr="00B42937" w:rsidRDefault="009C5EE1" w:rsidP="00C5439D"/>
    <w:p w14:paraId="5EEB132A" w14:textId="57376667" w:rsidR="009C5EE1" w:rsidRPr="00C17EC6" w:rsidRDefault="009C5EE1" w:rsidP="00C5439D">
      <w:pPr>
        <w:widowControl/>
        <w:numPr>
          <w:ilvl w:val="0"/>
          <w:numId w:val="5"/>
        </w:numPr>
        <w:tabs>
          <w:tab w:val="left" w:pos="720"/>
        </w:tabs>
        <w:autoSpaceDE/>
        <w:autoSpaceDN/>
        <w:ind w:left="720" w:right="140" w:hanging="360"/>
        <w:rPr>
          <w:rFonts w:ascii="Arial" w:eastAsia="Arial" w:hAnsi="Arial"/>
          <w:sz w:val="24"/>
        </w:rPr>
      </w:pPr>
      <w:r w:rsidRPr="00B42937">
        <w:rPr>
          <w:sz w:val="24"/>
        </w:rPr>
        <w:t>Not-for-profit organizations subject to section 501 (c) (3) of the U.S. tax code, including think tanks and civil society/non-governmental organizations</w:t>
      </w:r>
    </w:p>
    <w:p w14:paraId="036064F9" w14:textId="77777777" w:rsidR="00C17EC6" w:rsidRPr="00B42937" w:rsidRDefault="00C17EC6" w:rsidP="00C17EC6">
      <w:pPr>
        <w:widowControl/>
        <w:tabs>
          <w:tab w:val="left" w:pos="720"/>
        </w:tabs>
        <w:autoSpaceDE/>
        <w:autoSpaceDN/>
        <w:ind w:left="720" w:right="140"/>
        <w:rPr>
          <w:rFonts w:ascii="Arial" w:eastAsia="Arial" w:hAnsi="Arial"/>
          <w:sz w:val="24"/>
        </w:rPr>
      </w:pPr>
    </w:p>
    <w:p w14:paraId="7B4B1AEE" w14:textId="77777777" w:rsidR="009C5EE1" w:rsidRDefault="009C5EE1" w:rsidP="00C5439D">
      <w:pPr>
        <w:widowControl/>
        <w:numPr>
          <w:ilvl w:val="0"/>
          <w:numId w:val="5"/>
        </w:numPr>
        <w:tabs>
          <w:tab w:val="left" w:pos="720"/>
        </w:tabs>
        <w:autoSpaceDE/>
        <w:autoSpaceDN/>
        <w:ind w:left="720" w:hanging="360"/>
        <w:rPr>
          <w:rFonts w:ascii="Arial" w:eastAsia="Arial" w:hAnsi="Arial"/>
          <w:sz w:val="24"/>
        </w:rPr>
      </w:pPr>
      <w:r>
        <w:rPr>
          <w:sz w:val="24"/>
        </w:rPr>
        <w:t>Foreign non-profit organizations</w:t>
      </w:r>
    </w:p>
    <w:p w14:paraId="0B551327" w14:textId="77777777" w:rsidR="009C5EE1" w:rsidRDefault="009C5EE1" w:rsidP="00C5439D">
      <w:bookmarkStart w:id="0" w:name="page4"/>
      <w:bookmarkEnd w:id="0"/>
    </w:p>
    <w:p w14:paraId="59CC67DA" w14:textId="77777777" w:rsidR="009C5EE1" w:rsidRDefault="009C5EE1" w:rsidP="00C5439D">
      <w:pPr>
        <w:widowControl/>
        <w:numPr>
          <w:ilvl w:val="0"/>
          <w:numId w:val="6"/>
        </w:numPr>
        <w:tabs>
          <w:tab w:val="left" w:pos="720"/>
        </w:tabs>
        <w:autoSpaceDE/>
        <w:autoSpaceDN/>
        <w:ind w:left="720" w:hanging="360"/>
        <w:rPr>
          <w:rFonts w:ascii="Arial" w:eastAsia="Arial" w:hAnsi="Arial"/>
          <w:sz w:val="24"/>
        </w:rPr>
      </w:pPr>
      <w:r>
        <w:rPr>
          <w:sz w:val="24"/>
        </w:rPr>
        <w:t>Public and private educational institutions</w:t>
      </w:r>
    </w:p>
    <w:p w14:paraId="11B9083D" w14:textId="77777777" w:rsidR="009C5EE1" w:rsidRDefault="009C5EE1" w:rsidP="00C5439D">
      <w:pPr>
        <w:rPr>
          <w:rFonts w:ascii="Arial" w:eastAsia="Arial" w:hAnsi="Arial"/>
          <w:sz w:val="24"/>
        </w:rPr>
      </w:pPr>
    </w:p>
    <w:p w14:paraId="027DD12C" w14:textId="77777777" w:rsidR="009C5EE1" w:rsidRPr="00B42937" w:rsidRDefault="009C5EE1" w:rsidP="00C5439D">
      <w:pPr>
        <w:widowControl/>
        <w:numPr>
          <w:ilvl w:val="0"/>
          <w:numId w:val="6"/>
        </w:numPr>
        <w:tabs>
          <w:tab w:val="left" w:pos="720"/>
        </w:tabs>
        <w:autoSpaceDE/>
        <w:autoSpaceDN/>
        <w:ind w:left="720" w:hanging="360"/>
        <w:rPr>
          <w:rFonts w:ascii="Arial" w:eastAsia="Arial" w:hAnsi="Arial"/>
          <w:sz w:val="24"/>
        </w:rPr>
      </w:pPr>
      <w:r w:rsidRPr="00B42937">
        <w:rPr>
          <w:sz w:val="24"/>
        </w:rPr>
        <w:t>Public International Organizations and Governmental institutions</w:t>
      </w:r>
    </w:p>
    <w:p w14:paraId="2FCE43A0" w14:textId="77777777" w:rsidR="009C5EE1" w:rsidRPr="00B42937" w:rsidRDefault="009C5EE1" w:rsidP="00C5439D"/>
    <w:p w14:paraId="17052546" w14:textId="77777777" w:rsidR="009C5EE1" w:rsidRPr="003F18FC" w:rsidRDefault="009C5EE1" w:rsidP="00C5439D">
      <w:pPr>
        <w:ind w:right="220"/>
        <w:rPr>
          <w:sz w:val="24"/>
        </w:rPr>
      </w:pPr>
      <w:r w:rsidRPr="003F18FC">
        <w:rPr>
          <w:sz w:val="24"/>
        </w:rPr>
        <w:t xml:space="preserve">Applicants must have experience in the areas of fiscal transparency, debt management and planning. Specific experience in implementing fiscal transparency technical assistance projects is highly desirable. Additionally, applicants </w:t>
      </w:r>
      <w:r w:rsidR="00D84D21" w:rsidRPr="003F18FC">
        <w:rPr>
          <w:sz w:val="24"/>
        </w:rPr>
        <w:t xml:space="preserve">(and all members of consortium if any) </w:t>
      </w:r>
      <w:r w:rsidRPr="003F18FC">
        <w:rPr>
          <w:sz w:val="24"/>
        </w:rPr>
        <w:t>must:</w:t>
      </w:r>
    </w:p>
    <w:p w14:paraId="3B73B83C" w14:textId="77777777" w:rsidR="009C5EE1" w:rsidRPr="003F18FC" w:rsidRDefault="009C5EE1" w:rsidP="00C5439D"/>
    <w:p w14:paraId="616FAC6A" w14:textId="77777777" w:rsidR="009C5EE1" w:rsidRPr="003F18FC" w:rsidRDefault="009C5EE1" w:rsidP="00C5439D">
      <w:pPr>
        <w:rPr>
          <w:rFonts w:ascii="Arial" w:eastAsia="Arial" w:hAnsi="Arial"/>
          <w:sz w:val="24"/>
        </w:rPr>
      </w:pPr>
    </w:p>
    <w:p w14:paraId="14363773" w14:textId="74E88B07" w:rsidR="009C5EE1" w:rsidRPr="00F8159B" w:rsidRDefault="009C5EE1" w:rsidP="00C5439D">
      <w:pPr>
        <w:widowControl/>
        <w:numPr>
          <w:ilvl w:val="0"/>
          <w:numId w:val="7"/>
        </w:numPr>
        <w:tabs>
          <w:tab w:val="left" w:pos="360"/>
        </w:tabs>
        <w:autoSpaceDE/>
        <w:autoSpaceDN/>
        <w:ind w:left="360" w:right="40" w:hanging="360"/>
        <w:rPr>
          <w:rFonts w:ascii="Arial" w:eastAsia="Arial" w:hAnsi="Arial"/>
          <w:sz w:val="24"/>
        </w:rPr>
      </w:pPr>
      <w:r w:rsidRPr="003F18FC">
        <w:rPr>
          <w:sz w:val="24"/>
        </w:rPr>
        <w:lastRenderedPageBreak/>
        <w:t xml:space="preserve">Demonstrate experience working in Tajikistan or Central Asian region and expertise in providing technical assistance in the areas of </w:t>
      </w:r>
      <w:r w:rsidR="00E17499" w:rsidRPr="003F18FC">
        <w:rPr>
          <w:sz w:val="24"/>
        </w:rPr>
        <w:t xml:space="preserve">debt forecasting, analysis, planning and management, </w:t>
      </w:r>
      <w:r w:rsidRPr="003F18FC">
        <w:rPr>
          <w:sz w:val="24"/>
        </w:rPr>
        <w:t>particularly in the area of Fiscal Transparency.</w:t>
      </w:r>
    </w:p>
    <w:p w14:paraId="182A94D0" w14:textId="77777777" w:rsidR="00F8159B" w:rsidRPr="003F18FC" w:rsidRDefault="00F8159B" w:rsidP="00F8159B">
      <w:pPr>
        <w:widowControl/>
        <w:tabs>
          <w:tab w:val="left" w:pos="360"/>
        </w:tabs>
        <w:autoSpaceDE/>
        <w:autoSpaceDN/>
        <w:ind w:left="360" w:right="40"/>
        <w:rPr>
          <w:rFonts w:ascii="Arial" w:eastAsia="Arial" w:hAnsi="Arial"/>
          <w:sz w:val="24"/>
        </w:rPr>
      </w:pPr>
    </w:p>
    <w:p w14:paraId="7EFA018D" w14:textId="72448445" w:rsidR="009C5EE1" w:rsidRPr="003F18FC" w:rsidRDefault="006311B7" w:rsidP="00C5439D">
      <w:pPr>
        <w:widowControl/>
        <w:numPr>
          <w:ilvl w:val="0"/>
          <w:numId w:val="7"/>
        </w:numPr>
        <w:tabs>
          <w:tab w:val="left" w:pos="360"/>
        </w:tabs>
        <w:autoSpaceDE/>
        <w:autoSpaceDN/>
        <w:ind w:left="360" w:right="40" w:hanging="360"/>
        <w:rPr>
          <w:rFonts w:eastAsia="Arial"/>
          <w:sz w:val="24"/>
        </w:rPr>
      </w:pPr>
      <w:r w:rsidRPr="003F18FC">
        <w:rPr>
          <w:sz w:val="24"/>
        </w:rPr>
        <w:t xml:space="preserve">Own proven track record of implementing projects similar to those addressed in this NOFO as a lead applicant with </w:t>
      </w:r>
      <w:r w:rsidR="00D84D21" w:rsidRPr="003F18FC">
        <w:rPr>
          <w:rFonts w:eastAsia="Arial"/>
          <w:sz w:val="24"/>
        </w:rPr>
        <w:t xml:space="preserve">at least one </w:t>
      </w:r>
      <w:r w:rsidRPr="003F18FC">
        <w:rPr>
          <w:rFonts w:eastAsia="Arial"/>
          <w:sz w:val="24"/>
        </w:rPr>
        <w:t xml:space="preserve">such </w:t>
      </w:r>
      <w:r w:rsidR="00D84D21" w:rsidRPr="003F18FC">
        <w:rPr>
          <w:rFonts w:eastAsia="Arial"/>
          <w:sz w:val="24"/>
        </w:rPr>
        <w:t>project</w:t>
      </w:r>
      <w:r w:rsidR="009C5EE1" w:rsidRPr="003F18FC">
        <w:rPr>
          <w:rFonts w:eastAsia="Arial"/>
          <w:sz w:val="24"/>
        </w:rPr>
        <w:t xml:space="preserve"> with </w:t>
      </w:r>
      <w:r w:rsidRPr="003F18FC">
        <w:rPr>
          <w:rFonts w:eastAsia="Arial"/>
          <w:sz w:val="24"/>
        </w:rPr>
        <w:t xml:space="preserve">the </w:t>
      </w:r>
      <w:r w:rsidR="009C5EE1" w:rsidRPr="003F18FC">
        <w:rPr>
          <w:rFonts w:eastAsia="Arial"/>
          <w:sz w:val="24"/>
        </w:rPr>
        <w:t xml:space="preserve">budget </w:t>
      </w:r>
      <w:r w:rsidR="00E12351" w:rsidRPr="003F18FC">
        <w:rPr>
          <w:rFonts w:eastAsia="Arial"/>
          <w:sz w:val="24"/>
        </w:rPr>
        <w:t>equivalent</w:t>
      </w:r>
      <w:r w:rsidR="009C5EE1" w:rsidRPr="003F18FC">
        <w:rPr>
          <w:rFonts w:eastAsia="Arial"/>
          <w:sz w:val="24"/>
        </w:rPr>
        <w:t xml:space="preserve"> or over $</w:t>
      </w:r>
      <w:r w:rsidR="004A417D">
        <w:rPr>
          <w:rFonts w:eastAsia="Arial"/>
          <w:sz w:val="24"/>
        </w:rPr>
        <w:t>8</w:t>
      </w:r>
      <w:r w:rsidR="009C5EE1" w:rsidRPr="003F18FC">
        <w:rPr>
          <w:rFonts w:eastAsia="Arial"/>
          <w:sz w:val="24"/>
        </w:rPr>
        <w:t>00,</w:t>
      </w:r>
      <w:r w:rsidR="00E17499" w:rsidRPr="003F18FC">
        <w:rPr>
          <w:rFonts w:eastAsia="Arial"/>
          <w:sz w:val="24"/>
        </w:rPr>
        <w:t>000</w:t>
      </w:r>
      <w:r w:rsidR="00D84D21" w:rsidRPr="003F18FC">
        <w:rPr>
          <w:rFonts w:eastAsia="Arial"/>
          <w:sz w:val="24"/>
        </w:rPr>
        <w:t xml:space="preserve"> in the last </w:t>
      </w:r>
      <w:r w:rsidRPr="003F18FC">
        <w:rPr>
          <w:rFonts w:eastAsia="Arial"/>
          <w:sz w:val="24"/>
        </w:rPr>
        <w:t xml:space="preserve">ten </w:t>
      </w:r>
      <w:r w:rsidR="00D84D21" w:rsidRPr="003F18FC">
        <w:rPr>
          <w:rFonts w:eastAsia="Arial"/>
          <w:sz w:val="24"/>
        </w:rPr>
        <w:t>years</w:t>
      </w:r>
      <w:r w:rsidRPr="003F18FC">
        <w:rPr>
          <w:rFonts w:eastAsia="Arial"/>
          <w:sz w:val="24"/>
        </w:rPr>
        <w:t xml:space="preserve"> (Note: work experience of individual consultants would not be considered as the experience of the applicant).</w:t>
      </w:r>
    </w:p>
    <w:p w14:paraId="581A8910" w14:textId="77777777" w:rsidR="00D84D21" w:rsidRPr="003F18FC" w:rsidRDefault="00D84D21" w:rsidP="00C5439D">
      <w:pPr>
        <w:widowControl/>
        <w:tabs>
          <w:tab w:val="left" w:pos="360"/>
        </w:tabs>
        <w:autoSpaceDE/>
        <w:autoSpaceDN/>
        <w:ind w:left="360" w:right="40"/>
        <w:rPr>
          <w:rFonts w:eastAsia="Arial"/>
          <w:sz w:val="24"/>
        </w:rPr>
      </w:pPr>
      <w:r w:rsidRPr="003F18FC">
        <w:rPr>
          <w:rFonts w:eastAsia="Arial"/>
          <w:sz w:val="24"/>
        </w:rPr>
        <w:t xml:space="preserve"> </w:t>
      </w:r>
    </w:p>
    <w:p w14:paraId="0D091AFC" w14:textId="77777777" w:rsidR="009C5EE1" w:rsidRDefault="009C5EE1" w:rsidP="00C5439D">
      <w:pPr>
        <w:ind w:right="40"/>
        <w:rPr>
          <w:sz w:val="24"/>
        </w:rPr>
      </w:pPr>
      <w:r w:rsidRPr="00B42937">
        <w:rPr>
          <w:sz w:val="24"/>
        </w:rPr>
        <w:t>The U.S. Embassy is committed to an anti-discrimination policy in all of its programs and activities. The Embassy welcomes applications irrespective of an applicants’ race, ethnicity, color, creed, national origin, gender, sexual orientation, or disability. We encourage applications from organizations working with underserved communities, including women, people with disabilities, and youth.</w:t>
      </w:r>
    </w:p>
    <w:p w14:paraId="315CE5CD" w14:textId="77777777" w:rsidR="00E17499" w:rsidRDefault="00E17499" w:rsidP="00C5439D">
      <w:pPr>
        <w:ind w:right="40"/>
        <w:rPr>
          <w:sz w:val="24"/>
        </w:rPr>
      </w:pPr>
    </w:p>
    <w:p w14:paraId="53E8C269" w14:textId="77777777" w:rsidR="00E17499" w:rsidRPr="00E17499" w:rsidRDefault="00E17499" w:rsidP="00C5439D">
      <w:pPr>
        <w:ind w:right="40"/>
        <w:rPr>
          <w:b/>
          <w:sz w:val="24"/>
        </w:rPr>
      </w:pPr>
      <w:r w:rsidRPr="00E17499">
        <w:rPr>
          <w:b/>
          <w:sz w:val="24"/>
        </w:rPr>
        <w:t>C.2. Cost Share</w:t>
      </w:r>
    </w:p>
    <w:p w14:paraId="2377274A" w14:textId="77777777" w:rsidR="00E17499" w:rsidRPr="00E17499" w:rsidRDefault="00E17499" w:rsidP="00C5439D">
      <w:pPr>
        <w:ind w:right="40"/>
        <w:rPr>
          <w:sz w:val="24"/>
        </w:rPr>
      </w:pPr>
    </w:p>
    <w:p w14:paraId="2D2B0000" w14:textId="77777777" w:rsidR="00E17499" w:rsidRPr="00E17499" w:rsidRDefault="00E17499" w:rsidP="00C5439D">
      <w:pPr>
        <w:ind w:right="40"/>
        <w:rPr>
          <w:sz w:val="24"/>
        </w:rPr>
      </w:pPr>
      <w:r w:rsidRPr="00E17499">
        <w:rPr>
          <w:sz w:val="24"/>
        </w:rPr>
        <w:t>There is no minimum or maximum percentage required for this competition.</w:t>
      </w:r>
    </w:p>
    <w:p w14:paraId="65ABC9BA" w14:textId="77777777" w:rsidR="00E17499" w:rsidRPr="00E17499" w:rsidRDefault="00E17499" w:rsidP="00C5439D">
      <w:pPr>
        <w:ind w:right="40"/>
        <w:rPr>
          <w:sz w:val="24"/>
        </w:rPr>
      </w:pPr>
    </w:p>
    <w:p w14:paraId="0A66DA96" w14:textId="77777777" w:rsidR="00E17499" w:rsidRPr="00E17499" w:rsidRDefault="00E17499" w:rsidP="00C5439D">
      <w:pPr>
        <w:ind w:right="40"/>
        <w:rPr>
          <w:sz w:val="24"/>
        </w:rPr>
      </w:pPr>
      <w:r w:rsidRPr="00E17499">
        <w:rPr>
          <w:sz w:val="24"/>
        </w:rPr>
        <w:t>Cost-sharing or matching is not an evaluation criteria of this NOFO.</w:t>
      </w:r>
    </w:p>
    <w:p w14:paraId="26DC6331" w14:textId="77777777" w:rsidR="00E17499" w:rsidRPr="00E17499" w:rsidRDefault="00E17499" w:rsidP="00C5439D">
      <w:pPr>
        <w:ind w:right="40"/>
        <w:rPr>
          <w:sz w:val="24"/>
        </w:rPr>
      </w:pPr>
    </w:p>
    <w:p w14:paraId="6FD61934" w14:textId="77777777" w:rsidR="00E17499" w:rsidRPr="00E17499" w:rsidRDefault="00E17499" w:rsidP="00C5439D">
      <w:pPr>
        <w:ind w:right="40"/>
        <w:rPr>
          <w:sz w:val="24"/>
        </w:rPr>
      </w:pPr>
      <w:r w:rsidRPr="00E17499">
        <w:rPr>
          <w:sz w:val="24"/>
        </w:rPr>
        <w:t>When cost sharing is offered, it is understood and agreed that the applicant must provide the amount of cost sharing as stipulated in its proposal and later included in an approved agreement. Cost sharing may be in the form of allowable direct or indirect costs. For accountability, recipients must maintain written records to support all costs that are claimed as their contribution, as well as costs to be paid by the Federal government. Such records are subject to audit. The basis for determining the value of cash and in-kind contributions must be in accordance with OMB 2 CFR 200.306 - Cost Sharing and Matching.</w:t>
      </w:r>
    </w:p>
    <w:p w14:paraId="0391C7E5" w14:textId="77777777" w:rsidR="00E17499" w:rsidRPr="00E17499" w:rsidRDefault="00E17499" w:rsidP="00C5439D">
      <w:pPr>
        <w:ind w:right="40"/>
        <w:rPr>
          <w:sz w:val="24"/>
        </w:rPr>
      </w:pPr>
    </w:p>
    <w:p w14:paraId="0AAE542B" w14:textId="77777777" w:rsidR="00E17499" w:rsidRPr="00E17499" w:rsidRDefault="00E17499" w:rsidP="00C5439D">
      <w:pPr>
        <w:ind w:right="40"/>
        <w:rPr>
          <w:b/>
          <w:sz w:val="24"/>
        </w:rPr>
      </w:pPr>
      <w:r w:rsidRPr="00E17499">
        <w:rPr>
          <w:b/>
          <w:sz w:val="24"/>
        </w:rPr>
        <w:t>C.3. Other Eligibility Requirements</w:t>
      </w:r>
    </w:p>
    <w:p w14:paraId="5CDF9D08" w14:textId="77777777" w:rsidR="00E17499" w:rsidRPr="00E17499" w:rsidRDefault="00E17499" w:rsidP="00C5439D">
      <w:pPr>
        <w:ind w:right="40"/>
        <w:rPr>
          <w:sz w:val="24"/>
        </w:rPr>
      </w:pPr>
    </w:p>
    <w:p w14:paraId="09982A94" w14:textId="77777777" w:rsidR="00E17499" w:rsidRPr="00E17499" w:rsidRDefault="00E17499" w:rsidP="00C5439D">
      <w:pPr>
        <w:ind w:right="40"/>
        <w:rPr>
          <w:sz w:val="24"/>
        </w:rPr>
      </w:pPr>
      <w:r w:rsidRPr="00E17499">
        <w:rPr>
          <w:sz w:val="24"/>
        </w:rPr>
        <w:t>In order to be eligible to receive an award, all organizations must have a unique entity identifier (Data Universal Numbering System/DUNS number from Dun &amp; Bradstreet), as well as a valid registration on www.SAM.gov. Please see Section D.3 for information on how to obtain these registrations. Individuals are not required to have a unique entity identifier or be registered in SAM.gov.</w:t>
      </w:r>
    </w:p>
    <w:p w14:paraId="2DA62E1B" w14:textId="77777777" w:rsidR="00E17499" w:rsidRPr="00E17499" w:rsidRDefault="00E17499" w:rsidP="00C5439D">
      <w:pPr>
        <w:ind w:right="40"/>
        <w:rPr>
          <w:sz w:val="24"/>
        </w:rPr>
      </w:pPr>
    </w:p>
    <w:p w14:paraId="5B43A071" w14:textId="77777777" w:rsidR="00E17499" w:rsidRPr="00E17499" w:rsidRDefault="00E17499" w:rsidP="00C5439D">
      <w:pPr>
        <w:ind w:right="40"/>
        <w:rPr>
          <w:b/>
          <w:sz w:val="24"/>
        </w:rPr>
      </w:pPr>
      <w:r w:rsidRPr="00E17499">
        <w:rPr>
          <w:b/>
          <w:sz w:val="24"/>
        </w:rPr>
        <w:t>Section D. Application and Submission Information</w:t>
      </w:r>
    </w:p>
    <w:p w14:paraId="4C6EF8B3" w14:textId="77777777" w:rsidR="00E17499" w:rsidRPr="00E17499" w:rsidRDefault="00E17499" w:rsidP="00C5439D">
      <w:pPr>
        <w:ind w:right="40"/>
        <w:rPr>
          <w:sz w:val="24"/>
        </w:rPr>
      </w:pPr>
    </w:p>
    <w:p w14:paraId="5847C936" w14:textId="77777777" w:rsidR="00E17499" w:rsidRPr="00E17499" w:rsidRDefault="00E17499" w:rsidP="00C5439D">
      <w:pPr>
        <w:ind w:right="40"/>
        <w:rPr>
          <w:sz w:val="24"/>
        </w:rPr>
      </w:pPr>
      <w:r w:rsidRPr="00E17499">
        <w:rPr>
          <w:sz w:val="24"/>
        </w:rPr>
        <w:t>NOTE: Applications that do not include all the required documentation described in this Section will not advance to the Technical Review stage. Further, applications that exceed the allowable page limits will not be reviewed by the review panel. Applicants may not add any materials to an application once it has been submitted and the competition deadline has passed.</w:t>
      </w:r>
    </w:p>
    <w:p w14:paraId="54FF02D2" w14:textId="77777777" w:rsidR="00E17499" w:rsidRPr="00E17499" w:rsidRDefault="00E17499" w:rsidP="00C5439D">
      <w:pPr>
        <w:ind w:right="40"/>
        <w:rPr>
          <w:sz w:val="24"/>
        </w:rPr>
      </w:pPr>
    </w:p>
    <w:p w14:paraId="561C02D6" w14:textId="77777777" w:rsidR="00E17499" w:rsidRPr="00E17499" w:rsidRDefault="00E17499" w:rsidP="00C5439D">
      <w:pPr>
        <w:ind w:right="40"/>
        <w:rPr>
          <w:b/>
          <w:sz w:val="24"/>
        </w:rPr>
      </w:pPr>
      <w:r w:rsidRPr="00E17499">
        <w:rPr>
          <w:b/>
          <w:sz w:val="24"/>
        </w:rPr>
        <w:t>D.1. Address to Request Application Package</w:t>
      </w:r>
    </w:p>
    <w:p w14:paraId="0BA5AFB3" w14:textId="77777777" w:rsidR="00E17499" w:rsidRPr="00E17499" w:rsidRDefault="00E17499" w:rsidP="00C5439D">
      <w:pPr>
        <w:ind w:right="40"/>
        <w:rPr>
          <w:sz w:val="24"/>
        </w:rPr>
      </w:pPr>
    </w:p>
    <w:p w14:paraId="496424B0" w14:textId="74AC330C" w:rsidR="00754104" w:rsidRDefault="00E17499" w:rsidP="00C5439D">
      <w:pPr>
        <w:ind w:right="40"/>
        <w:rPr>
          <w:sz w:val="24"/>
        </w:rPr>
      </w:pPr>
      <w:r w:rsidRPr="00E17499">
        <w:rPr>
          <w:sz w:val="24"/>
        </w:rPr>
        <w:t xml:space="preserve">Application forms required below are available at </w:t>
      </w:r>
      <w:hyperlink r:id="rId8" w:history="1">
        <w:r w:rsidR="00754104" w:rsidRPr="00E036A3">
          <w:rPr>
            <w:rStyle w:val="Hyperlink"/>
            <w:sz w:val="24"/>
          </w:rPr>
          <w:t>www.grants.gov</w:t>
        </w:r>
      </w:hyperlink>
    </w:p>
    <w:p w14:paraId="20C2A72B" w14:textId="77777777" w:rsidR="00754104" w:rsidRDefault="00754104" w:rsidP="00C5439D">
      <w:pPr>
        <w:ind w:right="40"/>
        <w:rPr>
          <w:sz w:val="24"/>
        </w:rPr>
      </w:pPr>
    </w:p>
    <w:p w14:paraId="2CD32AE3" w14:textId="77777777" w:rsidR="00E17499" w:rsidRPr="007A280B" w:rsidRDefault="00E17499" w:rsidP="00C5439D">
      <w:pPr>
        <w:ind w:right="20"/>
        <w:rPr>
          <w:sz w:val="24"/>
        </w:rPr>
      </w:pPr>
      <w:r w:rsidRPr="007A280B">
        <w:rPr>
          <w:sz w:val="24"/>
          <w:u w:val="single"/>
        </w:rPr>
        <w:t>Please follow all instructions below carefully</w:t>
      </w:r>
      <w:r w:rsidRPr="007A280B">
        <w:rPr>
          <w:sz w:val="24"/>
        </w:rPr>
        <w:t>. Proposals that do not meet the requirements of this announcement or fail to comply with the stated requirements will be ineligible.</w:t>
      </w:r>
    </w:p>
    <w:p w14:paraId="3C210328" w14:textId="77777777" w:rsidR="00E17499" w:rsidRPr="007A280B" w:rsidRDefault="00E17499" w:rsidP="00C5439D"/>
    <w:p w14:paraId="5982F450" w14:textId="77777777" w:rsidR="00E17499" w:rsidRPr="00E17499" w:rsidRDefault="00E17499" w:rsidP="00C5439D">
      <w:pPr>
        <w:rPr>
          <w:b/>
          <w:sz w:val="24"/>
        </w:rPr>
      </w:pPr>
      <w:r w:rsidRPr="00E17499">
        <w:rPr>
          <w:b/>
          <w:sz w:val="24"/>
        </w:rPr>
        <w:t>Application must have the following format:</w:t>
      </w:r>
    </w:p>
    <w:p w14:paraId="0FE398A7" w14:textId="77777777" w:rsidR="00E17499" w:rsidRPr="00E17499" w:rsidRDefault="00E17499" w:rsidP="00C5439D">
      <w:pPr>
        <w:widowControl/>
        <w:numPr>
          <w:ilvl w:val="0"/>
          <w:numId w:val="15"/>
        </w:numPr>
        <w:tabs>
          <w:tab w:val="left" w:pos="720"/>
        </w:tabs>
        <w:autoSpaceDE/>
        <w:autoSpaceDN/>
        <w:rPr>
          <w:rFonts w:ascii="Symbol" w:eastAsia="Symbol" w:hAnsi="Symbol"/>
        </w:rPr>
      </w:pPr>
      <w:r w:rsidRPr="00E17499">
        <w:rPr>
          <w:sz w:val="24"/>
        </w:rPr>
        <w:lastRenderedPageBreak/>
        <w:t>The proposal clearly addresses the goals and objectives of this funding opportunity</w:t>
      </w:r>
    </w:p>
    <w:p w14:paraId="2963EE40" w14:textId="77777777" w:rsidR="00E17499" w:rsidRPr="00E17499" w:rsidRDefault="00E17499" w:rsidP="00C5439D">
      <w:pPr>
        <w:pStyle w:val="ListParagraph"/>
        <w:widowControl/>
        <w:numPr>
          <w:ilvl w:val="0"/>
          <w:numId w:val="15"/>
        </w:numPr>
        <w:tabs>
          <w:tab w:val="left" w:pos="720"/>
        </w:tabs>
        <w:autoSpaceDE/>
        <w:autoSpaceDN/>
        <w:rPr>
          <w:rFonts w:ascii="Symbol" w:eastAsia="Symbol" w:hAnsi="Symbol"/>
        </w:rPr>
      </w:pPr>
      <w:r w:rsidRPr="00E17499">
        <w:rPr>
          <w:sz w:val="24"/>
        </w:rPr>
        <w:t>All documents are in English</w:t>
      </w:r>
      <w:bookmarkStart w:id="1" w:name="page8"/>
      <w:bookmarkEnd w:id="1"/>
      <w:r w:rsidRPr="00E17499">
        <w:rPr>
          <w:sz w:val="24"/>
        </w:rPr>
        <w:t xml:space="preserve"> </w:t>
      </w:r>
    </w:p>
    <w:p w14:paraId="79B7CDD6" w14:textId="77777777" w:rsidR="00E17499" w:rsidRPr="00E17499" w:rsidRDefault="00E17499" w:rsidP="00C5439D">
      <w:pPr>
        <w:pStyle w:val="ListParagraph"/>
        <w:widowControl/>
        <w:numPr>
          <w:ilvl w:val="0"/>
          <w:numId w:val="15"/>
        </w:numPr>
        <w:tabs>
          <w:tab w:val="left" w:pos="720"/>
        </w:tabs>
        <w:autoSpaceDE/>
        <w:autoSpaceDN/>
        <w:rPr>
          <w:rFonts w:ascii="Symbol" w:eastAsia="Symbol" w:hAnsi="Symbol"/>
        </w:rPr>
      </w:pPr>
      <w:r w:rsidRPr="00E17499">
        <w:rPr>
          <w:sz w:val="24"/>
        </w:rPr>
        <w:t>All budgets are in U.S. dollars</w:t>
      </w:r>
    </w:p>
    <w:p w14:paraId="1B607A9D" w14:textId="77777777" w:rsidR="00E17499" w:rsidRPr="00E17499" w:rsidRDefault="00E17499" w:rsidP="00C5439D">
      <w:pPr>
        <w:widowControl/>
        <w:numPr>
          <w:ilvl w:val="0"/>
          <w:numId w:val="15"/>
        </w:numPr>
        <w:tabs>
          <w:tab w:val="left" w:pos="720"/>
        </w:tabs>
        <w:autoSpaceDE/>
        <w:autoSpaceDN/>
        <w:rPr>
          <w:rFonts w:ascii="Symbol" w:eastAsia="Symbol" w:hAnsi="Symbol"/>
        </w:rPr>
      </w:pPr>
      <w:r w:rsidRPr="00E17499">
        <w:rPr>
          <w:sz w:val="24"/>
        </w:rPr>
        <w:t>All pages are numbered</w:t>
      </w:r>
    </w:p>
    <w:p w14:paraId="17D10297" w14:textId="1B580D76" w:rsidR="00E17499" w:rsidRPr="00A73666" w:rsidRDefault="00E17499" w:rsidP="00C5439D">
      <w:pPr>
        <w:widowControl/>
        <w:numPr>
          <w:ilvl w:val="0"/>
          <w:numId w:val="15"/>
        </w:numPr>
        <w:tabs>
          <w:tab w:val="left" w:pos="720"/>
        </w:tabs>
        <w:autoSpaceDE/>
        <w:autoSpaceDN/>
        <w:rPr>
          <w:rFonts w:ascii="Symbol" w:eastAsia="Symbol" w:hAnsi="Symbol"/>
        </w:rPr>
      </w:pPr>
      <w:r w:rsidRPr="00E17499">
        <w:rPr>
          <w:sz w:val="24"/>
        </w:rPr>
        <w:t>All documents are formatted to 8 ½ x 11 paper, and</w:t>
      </w:r>
    </w:p>
    <w:p w14:paraId="485D2004" w14:textId="77777777" w:rsidR="00E17499" w:rsidRPr="00E17499" w:rsidRDefault="00E17499" w:rsidP="00C5439D">
      <w:pPr>
        <w:widowControl/>
        <w:numPr>
          <w:ilvl w:val="0"/>
          <w:numId w:val="15"/>
        </w:numPr>
        <w:tabs>
          <w:tab w:val="left" w:pos="720"/>
        </w:tabs>
        <w:autoSpaceDE/>
        <w:autoSpaceDN/>
        <w:ind w:right="60"/>
        <w:rPr>
          <w:rFonts w:ascii="Symbol" w:eastAsia="Symbol" w:hAnsi="Symbol"/>
        </w:rPr>
      </w:pPr>
      <w:r w:rsidRPr="00E17499">
        <w:rPr>
          <w:sz w:val="24"/>
        </w:rPr>
        <w:t>All Microsoft Word documents are single-spaced, 12 point Times New Roman font, with a minimum of 1-inch margins.</w:t>
      </w:r>
    </w:p>
    <w:p w14:paraId="37A20608" w14:textId="77777777" w:rsidR="00E17499" w:rsidRPr="00E17499" w:rsidRDefault="00E17499" w:rsidP="00C5439D"/>
    <w:p w14:paraId="5DCE2CCF" w14:textId="77777777" w:rsidR="00E17499" w:rsidRPr="00E17499" w:rsidRDefault="00E17499" w:rsidP="00C5439D">
      <w:pPr>
        <w:rPr>
          <w:sz w:val="24"/>
        </w:rPr>
      </w:pPr>
      <w:r w:rsidRPr="00E17499">
        <w:rPr>
          <w:sz w:val="24"/>
        </w:rPr>
        <w:t xml:space="preserve">The following documents are </w:t>
      </w:r>
      <w:r w:rsidRPr="00E17499">
        <w:rPr>
          <w:b/>
          <w:sz w:val="24"/>
          <w:u w:val="single"/>
        </w:rPr>
        <w:t>required</w:t>
      </w:r>
      <w:r w:rsidRPr="00E17499">
        <w:rPr>
          <w:sz w:val="24"/>
        </w:rPr>
        <w:t>:</w:t>
      </w:r>
    </w:p>
    <w:p w14:paraId="4999DB1D" w14:textId="77777777" w:rsidR="00E17499" w:rsidRPr="00E17499" w:rsidRDefault="00E17499" w:rsidP="00C5439D"/>
    <w:p w14:paraId="2E77C02D" w14:textId="77777777" w:rsidR="00E17499" w:rsidRPr="00E17499" w:rsidRDefault="00E17499" w:rsidP="00C5439D">
      <w:pPr>
        <w:widowControl/>
        <w:numPr>
          <w:ilvl w:val="0"/>
          <w:numId w:val="10"/>
        </w:numPr>
        <w:tabs>
          <w:tab w:val="left" w:pos="240"/>
        </w:tabs>
        <w:autoSpaceDE/>
        <w:autoSpaceDN/>
        <w:ind w:left="240" w:hanging="240"/>
        <w:rPr>
          <w:b/>
          <w:sz w:val="24"/>
        </w:rPr>
      </w:pPr>
      <w:r w:rsidRPr="00E17499">
        <w:rPr>
          <w:b/>
          <w:sz w:val="24"/>
        </w:rPr>
        <w:t>Mandatory application forms</w:t>
      </w:r>
    </w:p>
    <w:p w14:paraId="4314539E" w14:textId="77777777" w:rsidR="00E17499" w:rsidRPr="00E17499" w:rsidRDefault="00E17499" w:rsidP="00C5439D">
      <w:pPr>
        <w:widowControl/>
        <w:numPr>
          <w:ilvl w:val="1"/>
          <w:numId w:val="10"/>
        </w:numPr>
        <w:tabs>
          <w:tab w:val="left" w:pos="720"/>
        </w:tabs>
        <w:autoSpaceDE/>
        <w:autoSpaceDN/>
        <w:ind w:left="720" w:hanging="360"/>
        <w:rPr>
          <w:rFonts w:ascii="Symbol" w:eastAsia="Symbol" w:hAnsi="Symbol"/>
        </w:rPr>
      </w:pPr>
      <w:r w:rsidRPr="00E17499">
        <w:rPr>
          <w:b/>
          <w:sz w:val="24"/>
        </w:rPr>
        <w:t xml:space="preserve">SF-424 </w:t>
      </w:r>
      <w:r w:rsidRPr="00E17499">
        <w:rPr>
          <w:b/>
          <w:i/>
          <w:sz w:val="24"/>
        </w:rPr>
        <w:t>(Application for Federal Assistance</w:t>
      </w:r>
      <w:r w:rsidRPr="00E17499">
        <w:rPr>
          <w:b/>
          <w:sz w:val="24"/>
        </w:rPr>
        <w:t xml:space="preserve"> </w:t>
      </w:r>
      <w:r w:rsidRPr="00E17499">
        <w:rPr>
          <w:b/>
          <w:i/>
          <w:sz w:val="24"/>
        </w:rPr>
        <w:t>–</w:t>
      </w:r>
      <w:r w:rsidRPr="00E17499">
        <w:rPr>
          <w:b/>
          <w:sz w:val="24"/>
        </w:rPr>
        <w:t xml:space="preserve"> </w:t>
      </w:r>
      <w:r w:rsidRPr="00E17499">
        <w:rPr>
          <w:b/>
          <w:i/>
          <w:sz w:val="24"/>
        </w:rPr>
        <w:t>organizations)</w:t>
      </w:r>
    </w:p>
    <w:p w14:paraId="7DD8A2FF" w14:textId="478B7917" w:rsidR="00E17499" w:rsidRPr="00E17499" w:rsidRDefault="00E17499" w:rsidP="00C5439D">
      <w:pPr>
        <w:widowControl/>
        <w:numPr>
          <w:ilvl w:val="1"/>
          <w:numId w:val="10"/>
        </w:numPr>
        <w:tabs>
          <w:tab w:val="left" w:pos="720"/>
        </w:tabs>
        <w:autoSpaceDE/>
        <w:autoSpaceDN/>
        <w:ind w:left="720" w:hanging="360"/>
        <w:rPr>
          <w:rFonts w:ascii="Symbol" w:eastAsia="Symbol" w:hAnsi="Symbol"/>
        </w:rPr>
      </w:pPr>
      <w:r w:rsidRPr="00E17499">
        <w:rPr>
          <w:b/>
          <w:sz w:val="24"/>
        </w:rPr>
        <w:t xml:space="preserve">SF424A </w:t>
      </w:r>
      <w:r w:rsidRPr="00E17499">
        <w:rPr>
          <w:b/>
          <w:i/>
          <w:sz w:val="24"/>
        </w:rPr>
        <w:t xml:space="preserve">(Budget Information for Non-Construction programs) </w:t>
      </w:r>
    </w:p>
    <w:p w14:paraId="7AF1FF3A" w14:textId="3DDAE754" w:rsidR="00E17499" w:rsidRPr="00F873F6" w:rsidRDefault="00E17499" w:rsidP="00F873F6">
      <w:pPr>
        <w:pStyle w:val="ListParagraph"/>
        <w:numPr>
          <w:ilvl w:val="0"/>
          <w:numId w:val="32"/>
        </w:numPr>
        <w:rPr>
          <w:bCs/>
          <w:i/>
          <w:sz w:val="24"/>
          <w:u w:val="single"/>
        </w:rPr>
      </w:pPr>
      <w:r w:rsidRPr="00F873F6">
        <w:rPr>
          <w:b/>
          <w:sz w:val="24"/>
        </w:rPr>
        <w:t xml:space="preserve">SF424B </w:t>
      </w:r>
      <w:r w:rsidRPr="00F873F6">
        <w:rPr>
          <w:b/>
          <w:i/>
          <w:sz w:val="24"/>
        </w:rPr>
        <w:t xml:space="preserve">(Assurances for Non-Construction programs) </w:t>
      </w:r>
      <w:r w:rsidR="00F873F6" w:rsidRPr="00F873F6">
        <w:rPr>
          <w:bCs/>
          <w:i/>
          <w:sz w:val="24"/>
        </w:rPr>
        <w:t xml:space="preserve">The SF-424 B is required only for those applicants who have not registered in SAM.gov or recertified their registration in SAM.gov since February 2, 2019 </w:t>
      </w:r>
      <w:r w:rsidR="00F873F6" w:rsidRPr="00F873F6">
        <w:rPr>
          <w:bCs/>
          <w:i/>
          <w:sz w:val="24"/>
          <w:u w:val="single"/>
        </w:rPr>
        <w:t xml:space="preserve">and completed the online representations and certifications.  </w:t>
      </w:r>
    </w:p>
    <w:p w14:paraId="30D9582C" w14:textId="77777777" w:rsidR="00E17499" w:rsidRPr="00E17499" w:rsidRDefault="00E17499" w:rsidP="00C5439D">
      <w:pPr>
        <w:rPr>
          <w:rFonts w:ascii="Symbol" w:eastAsia="Symbol" w:hAnsi="Symbol"/>
        </w:rPr>
      </w:pPr>
    </w:p>
    <w:p w14:paraId="1D184C74" w14:textId="77777777" w:rsidR="00E17499" w:rsidRPr="00E17499" w:rsidRDefault="00E17499" w:rsidP="00C5439D">
      <w:pPr>
        <w:widowControl/>
        <w:numPr>
          <w:ilvl w:val="0"/>
          <w:numId w:val="10"/>
        </w:numPr>
        <w:tabs>
          <w:tab w:val="left" w:pos="240"/>
        </w:tabs>
        <w:autoSpaceDE/>
        <w:autoSpaceDN/>
        <w:ind w:right="480"/>
        <w:rPr>
          <w:b/>
          <w:sz w:val="23"/>
        </w:rPr>
      </w:pPr>
      <w:r w:rsidRPr="00E17499">
        <w:rPr>
          <w:b/>
          <w:sz w:val="23"/>
        </w:rPr>
        <w:t xml:space="preserve">Summary Page: </w:t>
      </w:r>
      <w:r w:rsidRPr="00E17499">
        <w:rPr>
          <w:sz w:val="23"/>
        </w:rPr>
        <w:t>Cover sheet stating the applicant name and organization, proposal date,</w:t>
      </w:r>
      <w:r w:rsidRPr="00E17499">
        <w:rPr>
          <w:b/>
          <w:sz w:val="23"/>
        </w:rPr>
        <w:t xml:space="preserve"> </w:t>
      </w:r>
      <w:r w:rsidRPr="00E17499">
        <w:rPr>
          <w:sz w:val="23"/>
        </w:rPr>
        <w:t>program title, program period proposed start and end date, and brief purpose of the program.</w:t>
      </w:r>
    </w:p>
    <w:p w14:paraId="4839C805" w14:textId="77777777" w:rsidR="00E17499" w:rsidRPr="00E17499" w:rsidRDefault="00E17499" w:rsidP="00C5439D">
      <w:pPr>
        <w:rPr>
          <w:b/>
          <w:sz w:val="23"/>
        </w:rPr>
      </w:pPr>
    </w:p>
    <w:p w14:paraId="6BBB4566" w14:textId="77777777" w:rsidR="00E17499" w:rsidRPr="00E17499" w:rsidRDefault="00E17499" w:rsidP="00C5439D">
      <w:pPr>
        <w:widowControl/>
        <w:numPr>
          <w:ilvl w:val="0"/>
          <w:numId w:val="10"/>
        </w:numPr>
        <w:tabs>
          <w:tab w:val="left" w:pos="240"/>
        </w:tabs>
        <w:autoSpaceDE/>
        <w:autoSpaceDN/>
        <w:ind w:right="280"/>
        <w:rPr>
          <w:b/>
          <w:sz w:val="24"/>
        </w:rPr>
      </w:pPr>
      <w:r w:rsidRPr="00E17499">
        <w:rPr>
          <w:b/>
          <w:sz w:val="24"/>
        </w:rPr>
        <w:t xml:space="preserve">Proposal </w:t>
      </w:r>
      <w:r w:rsidRPr="00E17499">
        <w:rPr>
          <w:b/>
          <w:color w:val="333333"/>
          <w:sz w:val="24"/>
        </w:rPr>
        <w:t>(</w:t>
      </w:r>
      <w:r w:rsidRPr="00E17499">
        <w:rPr>
          <w:b/>
          <w:i/>
          <w:sz w:val="24"/>
        </w:rPr>
        <w:t>10</w:t>
      </w:r>
      <w:r w:rsidRPr="00E17499">
        <w:rPr>
          <w:b/>
          <w:sz w:val="24"/>
        </w:rPr>
        <w:t xml:space="preserve"> pages maximum): </w:t>
      </w:r>
      <w:r w:rsidRPr="00E17499">
        <w:rPr>
          <w:sz w:val="24"/>
        </w:rPr>
        <w:t>The proposal should contain sufficient information that</w:t>
      </w:r>
      <w:r w:rsidRPr="00E17499">
        <w:rPr>
          <w:b/>
          <w:sz w:val="24"/>
        </w:rPr>
        <w:t xml:space="preserve"> </w:t>
      </w:r>
      <w:r w:rsidRPr="00E17499">
        <w:rPr>
          <w:sz w:val="24"/>
        </w:rPr>
        <w:t>anyone not familiar with it would understand exactly what the applicant wants to do. You may use your own proposal format, but it must include all the items below.</w:t>
      </w:r>
    </w:p>
    <w:p w14:paraId="0A62553E" w14:textId="77777777" w:rsidR="00E17499" w:rsidRPr="00E17499" w:rsidRDefault="00E17499" w:rsidP="00C5439D">
      <w:pPr>
        <w:rPr>
          <w:b/>
          <w:sz w:val="24"/>
        </w:rPr>
      </w:pPr>
    </w:p>
    <w:p w14:paraId="796CD04F" w14:textId="77777777" w:rsidR="00E17499" w:rsidRPr="00E17499" w:rsidRDefault="00E17499" w:rsidP="00C5439D">
      <w:pPr>
        <w:widowControl/>
        <w:numPr>
          <w:ilvl w:val="1"/>
          <w:numId w:val="10"/>
        </w:numPr>
        <w:tabs>
          <w:tab w:val="left" w:pos="720"/>
        </w:tabs>
        <w:autoSpaceDE/>
        <w:autoSpaceDN/>
        <w:ind w:left="720" w:right="660" w:hanging="360"/>
        <w:rPr>
          <w:rFonts w:ascii="Symbol" w:eastAsia="Symbol" w:hAnsi="Symbol"/>
        </w:rPr>
      </w:pPr>
      <w:r w:rsidRPr="00E17499">
        <w:rPr>
          <w:b/>
          <w:sz w:val="24"/>
        </w:rPr>
        <w:t xml:space="preserve">Proposal Summary: </w:t>
      </w:r>
      <w:r w:rsidRPr="00E17499">
        <w:rPr>
          <w:sz w:val="24"/>
        </w:rPr>
        <w:t>Short narrative that outlines the proposed program, including</w:t>
      </w:r>
      <w:r w:rsidRPr="00E17499">
        <w:rPr>
          <w:b/>
          <w:sz w:val="24"/>
        </w:rPr>
        <w:t xml:space="preserve"> </w:t>
      </w:r>
      <w:r w:rsidRPr="00E17499">
        <w:rPr>
          <w:sz w:val="24"/>
        </w:rPr>
        <w:t>program objectives and anticipated impact.</w:t>
      </w:r>
    </w:p>
    <w:p w14:paraId="5E806E05" w14:textId="77777777" w:rsidR="00E17499" w:rsidRPr="00E17499" w:rsidRDefault="00E17499" w:rsidP="00C5439D">
      <w:pPr>
        <w:rPr>
          <w:rFonts w:ascii="Symbol" w:eastAsia="Symbol" w:hAnsi="Symbol"/>
        </w:rPr>
      </w:pPr>
    </w:p>
    <w:p w14:paraId="00099175" w14:textId="77777777" w:rsidR="00E17499" w:rsidRPr="00E17499" w:rsidRDefault="00E17499" w:rsidP="00C5439D">
      <w:pPr>
        <w:widowControl/>
        <w:numPr>
          <w:ilvl w:val="1"/>
          <w:numId w:val="10"/>
        </w:numPr>
        <w:tabs>
          <w:tab w:val="left" w:pos="720"/>
        </w:tabs>
        <w:autoSpaceDE/>
        <w:autoSpaceDN/>
        <w:ind w:left="720" w:right="60" w:hanging="360"/>
        <w:rPr>
          <w:rFonts w:ascii="Symbol" w:eastAsia="Symbol" w:hAnsi="Symbol"/>
        </w:rPr>
      </w:pPr>
      <w:r w:rsidRPr="00E17499">
        <w:rPr>
          <w:b/>
          <w:sz w:val="24"/>
        </w:rPr>
        <w:t>Introduction to the Organization or Individual applying</w:t>
      </w:r>
      <w:r w:rsidRPr="00E17499">
        <w:rPr>
          <w:sz w:val="24"/>
        </w:rPr>
        <w:t>: A description of past and</w:t>
      </w:r>
      <w:r w:rsidRPr="00E17499">
        <w:rPr>
          <w:b/>
          <w:sz w:val="24"/>
        </w:rPr>
        <w:t xml:space="preserve"> </w:t>
      </w:r>
      <w:r w:rsidRPr="00E17499">
        <w:rPr>
          <w:sz w:val="24"/>
        </w:rPr>
        <w:t>present operations, showing ability to carry out the program, including information on all previous grants from the U.S. Embassy and/or U.S. government agencies.</w:t>
      </w:r>
    </w:p>
    <w:p w14:paraId="0A1DEE9A" w14:textId="77777777" w:rsidR="00E17499" w:rsidRPr="00E17499" w:rsidRDefault="00E17499" w:rsidP="00C5439D">
      <w:pPr>
        <w:rPr>
          <w:rFonts w:ascii="Symbol" w:eastAsia="Symbol" w:hAnsi="Symbol"/>
        </w:rPr>
      </w:pPr>
    </w:p>
    <w:p w14:paraId="39574D28" w14:textId="77777777" w:rsidR="00E17499" w:rsidRPr="00E17499" w:rsidRDefault="00E17499" w:rsidP="00C5439D">
      <w:pPr>
        <w:widowControl/>
        <w:numPr>
          <w:ilvl w:val="1"/>
          <w:numId w:val="10"/>
        </w:numPr>
        <w:tabs>
          <w:tab w:val="left" w:pos="720"/>
        </w:tabs>
        <w:autoSpaceDE/>
        <w:autoSpaceDN/>
        <w:ind w:left="720" w:right="260" w:hanging="360"/>
        <w:rPr>
          <w:rFonts w:ascii="Symbol" w:eastAsia="Symbol" w:hAnsi="Symbol"/>
        </w:rPr>
      </w:pPr>
      <w:r w:rsidRPr="00E17499">
        <w:rPr>
          <w:b/>
          <w:sz w:val="24"/>
        </w:rPr>
        <w:t xml:space="preserve">Problem Statement: </w:t>
      </w:r>
      <w:r w:rsidRPr="00E17499">
        <w:rPr>
          <w:sz w:val="24"/>
        </w:rPr>
        <w:t>Clear, concise and well-supported statement of the problem to be</w:t>
      </w:r>
      <w:r w:rsidRPr="00E17499">
        <w:rPr>
          <w:b/>
          <w:sz w:val="24"/>
        </w:rPr>
        <w:t xml:space="preserve"> </w:t>
      </w:r>
      <w:r w:rsidRPr="00E17499">
        <w:rPr>
          <w:sz w:val="24"/>
        </w:rPr>
        <w:t>addressed and why the proposed program is needed</w:t>
      </w:r>
    </w:p>
    <w:p w14:paraId="6537DC67" w14:textId="77777777" w:rsidR="00E17499" w:rsidRPr="00E17499" w:rsidRDefault="00E17499" w:rsidP="00C5439D">
      <w:pPr>
        <w:rPr>
          <w:rFonts w:ascii="Symbol" w:eastAsia="Symbol" w:hAnsi="Symbol"/>
        </w:rPr>
      </w:pPr>
    </w:p>
    <w:p w14:paraId="2B0F4020" w14:textId="77777777" w:rsidR="00E17499" w:rsidRPr="00E17499" w:rsidRDefault="00E17499" w:rsidP="00C5439D">
      <w:pPr>
        <w:widowControl/>
        <w:numPr>
          <w:ilvl w:val="1"/>
          <w:numId w:val="10"/>
        </w:numPr>
        <w:tabs>
          <w:tab w:val="left" w:pos="720"/>
        </w:tabs>
        <w:autoSpaceDE/>
        <w:autoSpaceDN/>
        <w:ind w:left="720" w:right="160" w:hanging="360"/>
        <w:rPr>
          <w:rFonts w:ascii="Symbol" w:eastAsia="Symbol" w:hAnsi="Symbol"/>
        </w:rPr>
      </w:pPr>
      <w:r w:rsidRPr="00E17499">
        <w:rPr>
          <w:b/>
          <w:sz w:val="24"/>
        </w:rPr>
        <w:t xml:space="preserve">Program Goals and Objectives: </w:t>
      </w:r>
      <w:r w:rsidRPr="00E17499">
        <w:rPr>
          <w:sz w:val="24"/>
        </w:rPr>
        <w:t>The</w:t>
      </w:r>
      <w:r w:rsidRPr="00E17499">
        <w:rPr>
          <w:b/>
          <w:sz w:val="24"/>
        </w:rPr>
        <w:t xml:space="preserve"> </w:t>
      </w:r>
      <w:r w:rsidRPr="00E17499">
        <w:rPr>
          <w:sz w:val="24"/>
        </w:rPr>
        <w:t>“goals” describe what the</w:t>
      </w:r>
      <w:r w:rsidRPr="00E17499">
        <w:rPr>
          <w:b/>
          <w:sz w:val="24"/>
        </w:rPr>
        <w:t xml:space="preserve"> </w:t>
      </w:r>
      <w:r w:rsidRPr="00E17499">
        <w:rPr>
          <w:sz w:val="24"/>
        </w:rPr>
        <w:t>program is intended to</w:t>
      </w:r>
      <w:r w:rsidRPr="00E17499">
        <w:rPr>
          <w:b/>
          <w:sz w:val="24"/>
        </w:rPr>
        <w:t xml:space="preserve"> </w:t>
      </w:r>
      <w:r w:rsidRPr="00E17499">
        <w:rPr>
          <w:sz w:val="24"/>
        </w:rPr>
        <w:t>achieve. The “objectives” refer to the intermediate accomplishments on the way to the goals. These should be achievable and measurable.</w:t>
      </w:r>
    </w:p>
    <w:p w14:paraId="031BC3E6" w14:textId="77777777" w:rsidR="00E17499" w:rsidRPr="00E17499" w:rsidRDefault="00E17499" w:rsidP="00C5439D">
      <w:pPr>
        <w:rPr>
          <w:rFonts w:ascii="Symbol" w:eastAsia="Symbol" w:hAnsi="Symbol"/>
        </w:rPr>
      </w:pPr>
    </w:p>
    <w:p w14:paraId="5B3711D7" w14:textId="77777777" w:rsidR="00E17499" w:rsidRPr="00E17499" w:rsidRDefault="00E17499" w:rsidP="00C5439D">
      <w:pPr>
        <w:widowControl/>
        <w:numPr>
          <w:ilvl w:val="1"/>
          <w:numId w:val="10"/>
        </w:numPr>
        <w:tabs>
          <w:tab w:val="left" w:pos="720"/>
        </w:tabs>
        <w:autoSpaceDE/>
        <w:autoSpaceDN/>
        <w:ind w:left="720" w:right="160" w:hanging="360"/>
        <w:rPr>
          <w:rFonts w:ascii="Symbol" w:eastAsia="Symbol" w:hAnsi="Symbol"/>
        </w:rPr>
      </w:pPr>
      <w:r w:rsidRPr="00E17499">
        <w:rPr>
          <w:b/>
          <w:sz w:val="24"/>
        </w:rPr>
        <w:t>Program Activities</w:t>
      </w:r>
      <w:r w:rsidRPr="00E17499">
        <w:rPr>
          <w:sz w:val="24"/>
        </w:rPr>
        <w:t>: Describe the program activities and how they will help achieve the</w:t>
      </w:r>
      <w:r w:rsidRPr="00E17499">
        <w:rPr>
          <w:b/>
          <w:sz w:val="24"/>
        </w:rPr>
        <w:t xml:space="preserve"> </w:t>
      </w:r>
      <w:r w:rsidRPr="00E17499">
        <w:rPr>
          <w:sz w:val="24"/>
        </w:rPr>
        <w:t>objectives.</w:t>
      </w:r>
    </w:p>
    <w:p w14:paraId="6AB4434A" w14:textId="77777777" w:rsidR="00E17499" w:rsidRPr="00E17499" w:rsidRDefault="00E17499" w:rsidP="00C5439D">
      <w:pPr>
        <w:rPr>
          <w:rFonts w:ascii="Symbol" w:eastAsia="Symbol" w:hAnsi="Symbol"/>
        </w:rPr>
      </w:pPr>
    </w:p>
    <w:p w14:paraId="20866B17" w14:textId="77777777" w:rsidR="00E17499" w:rsidRPr="00E17499" w:rsidRDefault="00E17499" w:rsidP="00C5439D">
      <w:pPr>
        <w:widowControl/>
        <w:numPr>
          <w:ilvl w:val="1"/>
          <w:numId w:val="10"/>
        </w:numPr>
        <w:tabs>
          <w:tab w:val="left" w:pos="720"/>
        </w:tabs>
        <w:autoSpaceDE/>
        <w:autoSpaceDN/>
        <w:ind w:left="720" w:hanging="360"/>
        <w:rPr>
          <w:rFonts w:ascii="Symbol" w:eastAsia="Symbol" w:hAnsi="Symbol"/>
        </w:rPr>
      </w:pPr>
      <w:r w:rsidRPr="00E17499">
        <w:rPr>
          <w:b/>
          <w:sz w:val="24"/>
        </w:rPr>
        <w:t>Program Methods and Design</w:t>
      </w:r>
      <w:r w:rsidRPr="00E17499">
        <w:rPr>
          <w:sz w:val="24"/>
        </w:rPr>
        <w:t>: A description of how the program is expected to work to</w:t>
      </w:r>
      <w:r w:rsidRPr="00E17499">
        <w:rPr>
          <w:b/>
          <w:sz w:val="24"/>
        </w:rPr>
        <w:t xml:space="preserve"> </w:t>
      </w:r>
      <w:r w:rsidRPr="00E17499">
        <w:rPr>
          <w:sz w:val="24"/>
        </w:rPr>
        <w:t>solve the stated problem and achieve the goal. Include a logic model as appropriate.</w:t>
      </w:r>
    </w:p>
    <w:p w14:paraId="5FC718D6" w14:textId="77777777" w:rsidR="00E17499" w:rsidRPr="00E17499" w:rsidRDefault="00E17499" w:rsidP="00C5439D">
      <w:pPr>
        <w:rPr>
          <w:rFonts w:ascii="Symbol" w:eastAsia="Symbol" w:hAnsi="Symbol"/>
        </w:rPr>
      </w:pPr>
    </w:p>
    <w:p w14:paraId="7410AE85" w14:textId="77777777" w:rsidR="00E17499" w:rsidRPr="00E17499" w:rsidRDefault="00E17499" w:rsidP="00C5439D">
      <w:pPr>
        <w:widowControl/>
        <w:numPr>
          <w:ilvl w:val="1"/>
          <w:numId w:val="10"/>
        </w:numPr>
        <w:tabs>
          <w:tab w:val="left" w:pos="720"/>
        </w:tabs>
        <w:autoSpaceDE/>
        <w:autoSpaceDN/>
        <w:ind w:left="720" w:right="380" w:hanging="360"/>
        <w:rPr>
          <w:rFonts w:ascii="Symbol" w:eastAsia="Symbol" w:hAnsi="Symbol"/>
        </w:rPr>
      </w:pPr>
      <w:r w:rsidRPr="00E17499">
        <w:rPr>
          <w:b/>
          <w:sz w:val="24"/>
        </w:rPr>
        <w:t xml:space="preserve">Proposed Program Schedule and Timeline: </w:t>
      </w:r>
      <w:r w:rsidRPr="00E17499">
        <w:rPr>
          <w:sz w:val="24"/>
        </w:rPr>
        <w:t>The proposed timeline for the program</w:t>
      </w:r>
      <w:r w:rsidRPr="00E17499">
        <w:rPr>
          <w:b/>
          <w:sz w:val="24"/>
        </w:rPr>
        <w:t xml:space="preserve"> </w:t>
      </w:r>
      <w:r w:rsidRPr="00E17499">
        <w:rPr>
          <w:sz w:val="24"/>
        </w:rPr>
        <w:t>activities. Include the dates, times, and locations of planned activities and events.</w:t>
      </w:r>
    </w:p>
    <w:p w14:paraId="3F0409EB" w14:textId="77777777" w:rsidR="00E17499" w:rsidRPr="00E17499" w:rsidRDefault="00E17499" w:rsidP="00C5439D">
      <w:pPr>
        <w:rPr>
          <w:rFonts w:ascii="Symbol" w:eastAsia="Symbol" w:hAnsi="Symbol"/>
        </w:rPr>
      </w:pPr>
    </w:p>
    <w:p w14:paraId="18FD61E7" w14:textId="54AF49FF" w:rsidR="00E17499" w:rsidRPr="007E48AA" w:rsidRDefault="00C24423" w:rsidP="00C5439D">
      <w:pPr>
        <w:widowControl/>
        <w:numPr>
          <w:ilvl w:val="1"/>
          <w:numId w:val="10"/>
        </w:numPr>
        <w:tabs>
          <w:tab w:val="left" w:pos="720"/>
        </w:tabs>
        <w:autoSpaceDE/>
        <w:autoSpaceDN/>
        <w:ind w:left="720" w:right="400" w:hanging="360"/>
        <w:rPr>
          <w:rFonts w:ascii="Symbol" w:eastAsia="Symbol" w:hAnsi="Symbol"/>
          <w:i/>
          <w:iCs/>
        </w:rPr>
      </w:pPr>
      <w:r w:rsidRPr="00C24423">
        <w:rPr>
          <w:b/>
          <w:sz w:val="24"/>
        </w:rPr>
        <w:t xml:space="preserve">CV or resume of </w:t>
      </w:r>
      <w:r w:rsidR="00E17499" w:rsidRPr="00E17499">
        <w:rPr>
          <w:b/>
          <w:sz w:val="24"/>
        </w:rPr>
        <w:t xml:space="preserve">Key Personnel: </w:t>
      </w:r>
      <w:r w:rsidR="00E17499" w:rsidRPr="00E17499">
        <w:rPr>
          <w:sz w:val="24"/>
        </w:rPr>
        <w:t>Names, titles, roles and experience/qualifications of key personnel</w:t>
      </w:r>
      <w:r w:rsidR="00E17499" w:rsidRPr="00E17499">
        <w:rPr>
          <w:b/>
          <w:sz w:val="24"/>
        </w:rPr>
        <w:t xml:space="preserve"> </w:t>
      </w:r>
      <w:r w:rsidR="00E17499" w:rsidRPr="00E17499">
        <w:rPr>
          <w:sz w:val="24"/>
        </w:rPr>
        <w:t>involved in the program. What proportion of their time will be used in support of this program?</w:t>
      </w:r>
      <w:r w:rsidR="00112991">
        <w:rPr>
          <w:sz w:val="24"/>
        </w:rPr>
        <w:t xml:space="preserve"> </w:t>
      </w:r>
      <w:r w:rsidR="00112991" w:rsidRPr="007E48AA">
        <w:rPr>
          <w:i/>
          <w:iCs/>
          <w:sz w:val="24"/>
        </w:rPr>
        <w:t xml:space="preserve">(Include as attachments </w:t>
      </w:r>
      <w:r>
        <w:rPr>
          <w:i/>
          <w:iCs/>
          <w:sz w:val="24"/>
        </w:rPr>
        <w:t xml:space="preserve">to Proposal </w:t>
      </w:r>
      <w:r w:rsidR="00112991" w:rsidRPr="007E48AA">
        <w:rPr>
          <w:i/>
          <w:iCs/>
          <w:sz w:val="24"/>
        </w:rPr>
        <w:t xml:space="preserve">and does not count towards </w:t>
      </w:r>
      <w:r w:rsidR="00BD31D7" w:rsidRPr="007E48AA">
        <w:rPr>
          <w:i/>
          <w:iCs/>
          <w:sz w:val="24"/>
        </w:rPr>
        <w:t>10-page</w:t>
      </w:r>
      <w:r w:rsidR="00112991" w:rsidRPr="007E48AA">
        <w:rPr>
          <w:i/>
          <w:iCs/>
          <w:sz w:val="24"/>
        </w:rPr>
        <w:t xml:space="preserve"> limit)</w:t>
      </w:r>
      <w:r w:rsidR="00D22ED2">
        <w:rPr>
          <w:i/>
          <w:iCs/>
          <w:sz w:val="24"/>
        </w:rPr>
        <w:t>.</w:t>
      </w:r>
      <w:r w:rsidR="00112991" w:rsidRPr="007E48AA">
        <w:rPr>
          <w:i/>
          <w:iCs/>
          <w:sz w:val="24"/>
        </w:rPr>
        <w:t xml:space="preserve"> </w:t>
      </w:r>
    </w:p>
    <w:p w14:paraId="4BA1931D" w14:textId="77777777" w:rsidR="00E17499" w:rsidRPr="00E17499" w:rsidRDefault="00E17499" w:rsidP="00C5439D">
      <w:pPr>
        <w:rPr>
          <w:rFonts w:ascii="Symbol" w:eastAsia="Symbol" w:hAnsi="Symbol"/>
        </w:rPr>
      </w:pPr>
    </w:p>
    <w:p w14:paraId="1095A238" w14:textId="7B150248" w:rsidR="00E17499" w:rsidRPr="00754104" w:rsidRDefault="00E17499" w:rsidP="00C5439D">
      <w:pPr>
        <w:widowControl/>
        <w:numPr>
          <w:ilvl w:val="1"/>
          <w:numId w:val="10"/>
        </w:numPr>
        <w:tabs>
          <w:tab w:val="left" w:pos="720"/>
        </w:tabs>
        <w:autoSpaceDE/>
        <w:autoSpaceDN/>
        <w:ind w:left="720" w:right="20" w:hanging="360"/>
        <w:rPr>
          <w:rFonts w:ascii="Symbol" w:eastAsia="Symbol" w:hAnsi="Symbol"/>
        </w:rPr>
      </w:pPr>
      <w:r w:rsidRPr="00E17499">
        <w:rPr>
          <w:b/>
          <w:sz w:val="24"/>
        </w:rPr>
        <w:t xml:space="preserve">Program Partners: </w:t>
      </w:r>
      <w:r w:rsidRPr="00E17499">
        <w:rPr>
          <w:sz w:val="24"/>
        </w:rPr>
        <w:t>List the names and type of involvement of key partner organizations</w:t>
      </w:r>
      <w:r w:rsidRPr="00E17499">
        <w:rPr>
          <w:b/>
          <w:sz w:val="24"/>
        </w:rPr>
        <w:t xml:space="preserve"> </w:t>
      </w:r>
      <w:r w:rsidRPr="00E17499">
        <w:rPr>
          <w:sz w:val="24"/>
        </w:rPr>
        <w:t>and sub-awardees.</w:t>
      </w:r>
    </w:p>
    <w:p w14:paraId="70057226" w14:textId="77777777" w:rsidR="00754104" w:rsidRPr="00E17499" w:rsidRDefault="00754104" w:rsidP="00754104">
      <w:pPr>
        <w:widowControl/>
        <w:tabs>
          <w:tab w:val="left" w:pos="720"/>
        </w:tabs>
        <w:autoSpaceDE/>
        <w:autoSpaceDN/>
        <w:ind w:right="20"/>
        <w:rPr>
          <w:rFonts w:ascii="Symbol" w:eastAsia="Symbol" w:hAnsi="Symbol"/>
        </w:rPr>
      </w:pPr>
    </w:p>
    <w:p w14:paraId="169D118A" w14:textId="1064D1C1" w:rsidR="00754104" w:rsidRDefault="00E17499" w:rsidP="00754104">
      <w:pPr>
        <w:widowControl/>
        <w:numPr>
          <w:ilvl w:val="1"/>
          <w:numId w:val="10"/>
        </w:numPr>
        <w:tabs>
          <w:tab w:val="left" w:pos="720"/>
        </w:tabs>
        <w:autoSpaceDE/>
        <w:autoSpaceDN/>
        <w:ind w:left="720" w:right="160" w:hanging="360"/>
        <w:rPr>
          <w:rFonts w:ascii="Symbol" w:eastAsia="Symbol" w:hAnsi="Symbol"/>
        </w:rPr>
      </w:pPr>
      <w:r w:rsidRPr="00E17499">
        <w:rPr>
          <w:b/>
          <w:sz w:val="24"/>
        </w:rPr>
        <w:t xml:space="preserve">Program Monitoring and Evaluation Plan: </w:t>
      </w:r>
      <w:r w:rsidRPr="00E17499">
        <w:rPr>
          <w:sz w:val="24"/>
        </w:rPr>
        <w:t>This is an important part of successful</w:t>
      </w:r>
      <w:r w:rsidRPr="00E17499">
        <w:rPr>
          <w:b/>
          <w:sz w:val="24"/>
        </w:rPr>
        <w:t xml:space="preserve"> </w:t>
      </w:r>
      <w:r w:rsidRPr="00E17499">
        <w:rPr>
          <w:sz w:val="24"/>
        </w:rPr>
        <w:t>grants. Throughout the time-frame of the grant, how will the activities be monitored to ensure they are happening in a timely manner, and how will the program be evaluated to make sure it is meeting the goals of the grant?</w:t>
      </w:r>
    </w:p>
    <w:p w14:paraId="06CF883F" w14:textId="77777777" w:rsidR="00754104" w:rsidRPr="00754104" w:rsidRDefault="00754104" w:rsidP="00754104">
      <w:pPr>
        <w:widowControl/>
        <w:tabs>
          <w:tab w:val="left" w:pos="720"/>
        </w:tabs>
        <w:autoSpaceDE/>
        <w:autoSpaceDN/>
        <w:ind w:right="160"/>
        <w:rPr>
          <w:rFonts w:ascii="Symbol" w:eastAsia="Symbol" w:hAnsi="Symbol"/>
        </w:rPr>
      </w:pPr>
    </w:p>
    <w:p w14:paraId="709AA858" w14:textId="77777777" w:rsidR="00E17499" w:rsidRPr="00E17499" w:rsidRDefault="00E17499" w:rsidP="00C5439D">
      <w:pPr>
        <w:widowControl/>
        <w:numPr>
          <w:ilvl w:val="1"/>
          <w:numId w:val="10"/>
        </w:numPr>
        <w:tabs>
          <w:tab w:val="left" w:pos="720"/>
        </w:tabs>
        <w:autoSpaceDE/>
        <w:autoSpaceDN/>
        <w:ind w:left="720" w:right="180" w:hanging="360"/>
        <w:rPr>
          <w:rFonts w:ascii="Symbol" w:eastAsia="Symbol" w:hAnsi="Symbol"/>
        </w:rPr>
      </w:pPr>
      <w:r w:rsidRPr="00E17499">
        <w:rPr>
          <w:b/>
          <w:sz w:val="24"/>
        </w:rPr>
        <w:t xml:space="preserve">Future Funding or Sustainability </w:t>
      </w:r>
      <w:r w:rsidRPr="00E17499">
        <w:rPr>
          <w:sz w:val="24"/>
        </w:rPr>
        <w:t>Applicant’s plan for continuing the program beyond</w:t>
      </w:r>
      <w:r w:rsidRPr="00E17499">
        <w:rPr>
          <w:b/>
          <w:sz w:val="24"/>
        </w:rPr>
        <w:t xml:space="preserve"> </w:t>
      </w:r>
      <w:r w:rsidRPr="00E17499">
        <w:rPr>
          <w:sz w:val="24"/>
        </w:rPr>
        <w:t>the grant period, or the availability of other resources, if applicable.</w:t>
      </w:r>
    </w:p>
    <w:p w14:paraId="78393266" w14:textId="77777777" w:rsidR="00E17499" w:rsidRPr="00E17499" w:rsidRDefault="00E17499" w:rsidP="00C5439D">
      <w:pPr>
        <w:rPr>
          <w:rFonts w:ascii="Symbol" w:eastAsia="Symbol" w:hAnsi="Symbol"/>
        </w:rPr>
      </w:pPr>
    </w:p>
    <w:p w14:paraId="06ED7163" w14:textId="71D1A8EA" w:rsidR="007551C5" w:rsidRPr="007551C5" w:rsidRDefault="007551C5" w:rsidP="007551C5">
      <w:pPr>
        <w:widowControl/>
        <w:numPr>
          <w:ilvl w:val="0"/>
          <w:numId w:val="10"/>
        </w:numPr>
        <w:tabs>
          <w:tab w:val="left" w:pos="240"/>
        </w:tabs>
        <w:autoSpaceDE/>
        <w:autoSpaceDN/>
        <w:rPr>
          <w:bCs/>
          <w:sz w:val="24"/>
        </w:rPr>
      </w:pPr>
      <w:r w:rsidRPr="007551C5">
        <w:rPr>
          <w:b/>
          <w:sz w:val="24"/>
        </w:rPr>
        <w:t xml:space="preserve">Summary Budget and Detailed Line-Item Budget: </w:t>
      </w:r>
      <w:r w:rsidRPr="007551C5">
        <w:rPr>
          <w:bCs/>
          <w:sz w:val="24"/>
        </w:rPr>
        <w:t xml:space="preserve">(attached as separate documents in Microsoft Excel) that includes three [3] columns including the request to the U.S. Embassy, any cost sharing contribution, and total budget. The federal share requested must not exceed the amount of funds available under Section B of this NOFO. The summary and detailed budgets must follow OMB approved budget categories (see SF-424A for budget categories).  Costs must be in U.S. dollars.  Any sub-award costs should be summarized under Line F, “Contractual,” with a separate, detailed line-item budget for each sub-awardee included as an additional tab within the excel workbook. </w:t>
      </w:r>
    </w:p>
    <w:p w14:paraId="1FB47138" w14:textId="77777777" w:rsidR="00D12552" w:rsidRDefault="00D12552" w:rsidP="007551C5">
      <w:pPr>
        <w:widowControl/>
        <w:tabs>
          <w:tab w:val="left" w:pos="240"/>
        </w:tabs>
        <w:autoSpaceDE/>
        <w:autoSpaceDN/>
        <w:rPr>
          <w:bCs/>
          <w:sz w:val="24"/>
        </w:rPr>
      </w:pPr>
    </w:p>
    <w:p w14:paraId="39CD4E53" w14:textId="7BA262C7" w:rsidR="007551C5" w:rsidRPr="001041DC" w:rsidRDefault="007551C5" w:rsidP="007551C5">
      <w:pPr>
        <w:widowControl/>
        <w:tabs>
          <w:tab w:val="left" w:pos="240"/>
        </w:tabs>
        <w:autoSpaceDE/>
        <w:autoSpaceDN/>
        <w:rPr>
          <w:bCs/>
          <w:i/>
          <w:iCs/>
          <w:sz w:val="24"/>
        </w:rPr>
      </w:pPr>
      <w:r w:rsidRPr="007551C5">
        <w:rPr>
          <w:bCs/>
          <w:sz w:val="24"/>
        </w:rPr>
        <w:t xml:space="preserve">Budget Guidance and Template for New Awards (FY2021) (Attachment 1) provides additional budget guidance and a template budget applicants may use. Use of the template budget is not required, as long as the submitted budget follows OMB budget categories. </w:t>
      </w:r>
      <w:r w:rsidRPr="001041DC">
        <w:rPr>
          <w:bCs/>
          <w:i/>
          <w:iCs/>
          <w:sz w:val="24"/>
        </w:rPr>
        <w:t>Please note: If an applicant’s budget does not follow OMB budget categories, their application will be deemed technically ineligible and will not be considered for funding.</w:t>
      </w:r>
    </w:p>
    <w:p w14:paraId="5BC4EFE4" w14:textId="77777777" w:rsidR="007551C5" w:rsidRDefault="007551C5" w:rsidP="007551C5">
      <w:pPr>
        <w:widowControl/>
        <w:tabs>
          <w:tab w:val="left" w:pos="240"/>
        </w:tabs>
        <w:autoSpaceDE/>
        <w:autoSpaceDN/>
        <w:rPr>
          <w:b/>
          <w:sz w:val="24"/>
        </w:rPr>
      </w:pPr>
    </w:p>
    <w:p w14:paraId="2C61EC08" w14:textId="0FD3D6B6" w:rsidR="00FE2796" w:rsidRPr="009E0D43" w:rsidRDefault="00E17499" w:rsidP="00FE2796">
      <w:pPr>
        <w:widowControl/>
        <w:numPr>
          <w:ilvl w:val="0"/>
          <w:numId w:val="10"/>
        </w:numPr>
        <w:tabs>
          <w:tab w:val="left" w:pos="240"/>
        </w:tabs>
        <w:autoSpaceDE/>
        <w:autoSpaceDN/>
        <w:rPr>
          <w:sz w:val="24"/>
        </w:rPr>
      </w:pPr>
      <w:r w:rsidRPr="00E17499">
        <w:rPr>
          <w:b/>
          <w:sz w:val="24"/>
        </w:rPr>
        <w:t>Budget Justification Narrative</w:t>
      </w:r>
      <w:r w:rsidRPr="00E17499">
        <w:rPr>
          <w:sz w:val="24"/>
        </w:rPr>
        <w:t xml:space="preserve">: </w:t>
      </w:r>
      <w:r w:rsidR="00FE2796" w:rsidRPr="00FE2796">
        <w:rPr>
          <w:sz w:val="24"/>
        </w:rPr>
        <w:t>(attached as a separate document in Microsoft Word) that includes substantive explanations and justifications for each line item in the detailed budget spreadsheet, as well as the source and a description of all cost-share offered.  For ease of review, it is recommended that applicants order the budget narrative as presented in the detailed budget.  Personnel costs must include a clarification of the roles and responsibilities of all staff, base salary, and percentage of time devoted to the project.  The budget narrative should support the activities described in the proposal and provide additional information that might not be readily apparent in the detailed-line item budget, not simply repeat what is represented numerically in the budget, i.e. salaries are for salaries or travel is for travel. If the budget includes sub-awards, please include a separate budget narrative for each organization. Please note that any sub-awardees must be organizations with unique entity identifier (DUNS) numbers (certain exceptions apply).</w:t>
      </w:r>
      <w:r w:rsidR="009E0D43">
        <w:rPr>
          <w:sz w:val="24"/>
        </w:rPr>
        <w:t xml:space="preserve">  </w:t>
      </w:r>
      <w:r w:rsidR="00FE2796" w:rsidRPr="009E0D43">
        <w:rPr>
          <w:sz w:val="24"/>
        </w:rPr>
        <w:t>See Section H. Other Information</w:t>
      </w:r>
      <w:r w:rsidR="009D038E" w:rsidRPr="009E0D43">
        <w:rPr>
          <w:sz w:val="24"/>
        </w:rPr>
        <w:t xml:space="preserve"> - </w:t>
      </w:r>
      <w:r w:rsidR="00FE2796" w:rsidRPr="009E0D43">
        <w:rPr>
          <w:sz w:val="24"/>
        </w:rPr>
        <w:t xml:space="preserve">Guidelines for Budget </w:t>
      </w:r>
      <w:r w:rsidR="009D038E" w:rsidRPr="009E0D43">
        <w:rPr>
          <w:sz w:val="24"/>
        </w:rPr>
        <w:t>Justification</w:t>
      </w:r>
      <w:r w:rsidR="00FE2796" w:rsidRPr="009E0D43">
        <w:rPr>
          <w:sz w:val="24"/>
        </w:rPr>
        <w:t xml:space="preserve"> for additional information.</w:t>
      </w:r>
    </w:p>
    <w:p w14:paraId="140F49A6" w14:textId="77777777" w:rsidR="009D6757" w:rsidRDefault="009D6757" w:rsidP="00EB6228">
      <w:pPr>
        <w:widowControl/>
        <w:tabs>
          <w:tab w:val="left" w:pos="240"/>
        </w:tabs>
        <w:autoSpaceDE/>
        <w:autoSpaceDN/>
        <w:rPr>
          <w:sz w:val="24"/>
        </w:rPr>
      </w:pPr>
    </w:p>
    <w:p w14:paraId="229324A1" w14:textId="3B284C98" w:rsidR="007551C5" w:rsidRDefault="00FE2796" w:rsidP="00EB6228">
      <w:pPr>
        <w:widowControl/>
        <w:tabs>
          <w:tab w:val="left" w:pos="240"/>
        </w:tabs>
        <w:autoSpaceDE/>
        <w:autoSpaceDN/>
        <w:rPr>
          <w:b/>
          <w:sz w:val="24"/>
        </w:rPr>
      </w:pPr>
      <w:r w:rsidRPr="00FE2796">
        <w:rPr>
          <w:sz w:val="24"/>
        </w:rPr>
        <w:t>Budget Narrative Template – Sample Format (Attachment 2) provides a sample template applicants may use.</w:t>
      </w:r>
    </w:p>
    <w:p w14:paraId="12E609A9" w14:textId="77777777" w:rsidR="00E17499" w:rsidRPr="00E17499" w:rsidRDefault="00E17499" w:rsidP="00C5439D">
      <w:pPr>
        <w:widowControl/>
        <w:tabs>
          <w:tab w:val="left" w:pos="720"/>
        </w:tabs>
        <w:autoSpaceDE/>
        <w:autoSpaceDN/>
        <w:ind w:left="720" w:right="160"/>
        <w:rPr>
          <w:rFonts w:ascii="Symbol" w:eastAsia="Symbol" w:hAnsi="Symbol"/>
        </w:rPr>
      </w:pPr>
    </w:p>
    <w:p w14:paraId="1E0D4880" w14:textId="5C8F02FE" w:rsidR="00E17499" w:rsidRPr="00E17499" w:rsidRDefault="007551C5" w:rsidP="00C5439D">
      <w:pPr>
        <w:widowControl/>
        <w:tabs>
          <w:tab w:val="left" w:pos="300"/>
        </w:tabs>
        <w:autoSpaceDE/>
        <w:autoSpaceDN/>
        <w:rPr>
          <w:b/>
          <w:sz w:val="24"/>
        </w:rPr>
      </w:pPr>
      <w:bookmarkStart w:id="2" w:name="page9"/>
      <w:bookmarkEnd w:id="2"/>
      <w:r>
        <w:rPr>
          <w:b/>
          <w:sz w:val="24"/>
        </w:rPr>
        <w:t>6</w:t>
      </w:r>
      <w:r w:rsidR="00E17499">
        <w:rPr>
          <w:b/>
          <w:sz w:val="24"/>
        </w:rPr>
        <w:t xml:space="preserve">. </w:t>
      </w:r>
      <w:r w:rsidR="00E17499" w:rsidRPr="00E17499">
        <w:rPr>
          <w:b/>
          <w:sz w:val="24"/>
        </w:rPr>
        <w:t>Attachments</w:t>
      </w:r>
      <w:r w:rsidR="00E17499" w:rsidRPr="00E17499">
        <w:rPr>
          <w:color w:val="FF0000"/>
          <w:sz w:val="24"/>
        </w:rPr>
        <w:t>:</w:t>
      </w:r>
    </w:p>
    <w:p w14:paraId="52B18751" w14:textId="7451763A" w:rsidR="004D5C80" w:rsidRPr="004D5C80" w:rsidRDefault="004D5C80" w:rsidP="004D5C80">
      <w:pPr>
        <w:widowControl/>
        <w:numPr>
          <w:ilvl w:val="1"/>
          <w:numId w:val="10"/>
        </w:numPr>
        <w:tabs>
          <w:tab w:val="left" w:pos="720"/>
        </w:tabs>
        <w:autoSpaceDE/>
        <w:autoSpaceDN/>
        <w:ind w:left="720" w:hanging="360"/>
        <w:rPr>
          <w:rFonts w:ascii="Symbol" w:eastAsia="Symbol" w:hAnsi="Symbol"/>
        </w:rPr>
      </w:pPr>
      <w:r w:rsidRPr="004D5C80">
        <w:rPr>
          <w:b/>
          <w:sz w:val="24"/>
          <w:szCs w:val="24"/>
        </w:rPr>
        <w:t>CV or resume of key personnel</w:t>
      </w:r>
      <w:r w:rsidRPr="004D5C80">
        <w:rPr>
          <w:sz w:val="24"/>
          <w:szCs w:val="24"/>
        </w:rPr>
        <w:t xml:space="preserve"> (1 page) who are proposed for the program. </w:t>
      </w:r>
    </w:p>
    <w:p w14:paraId="7FA1094F" w14:textId="77777777" w:rsidR="004D5C80" w:rsidRPr="00832E0C" w:rsidRDefault="004D5C80" w:rsidP="004D5C80">
      <w:pPr>
        <w:pStyle w:val="ListParagraph"/>
        <w:widowControl/>
        <w:numPr>
          <w:ilvl w:val="0"/>
          <w:numId w:val="34"/>
        </w:numPr>
        <w:shd w:val="clear" w:color="auto" w:fill="FFFFFF"/>
        <w:autoSpaceDE/>
        <w:autoSpaceDN/>
        <w:ind w:left="1350"/>
        <w:contextualSpacing/>
        <w:textAlignment w:val="baseline"/>
        <w:rPr>
          <w:sz w:val="24"/>
          <w:szCs w:val="24"/>
        </w:rPr>
      </w:pPr>
      <w:r w:rsidRPr="00832E0C">
        <w:rPr>
          <w:sz w:val="24"/>
          <w:szCs w:val="24"/>
        </w:rPr>
        <w:t xml:space="preserve">Include names, titles, roles and experience/qualifications of key personnel involved in the program.  What proportion of their time will be used in support of this program?  </w:t>
      </w:r>
    </w:p>
    <w:p w14:paraId="2FF9C19A" w14:textId="51B9B7A9" w:rsidR="004D5C80" w:rsidRPr="004D5C80" w:rsidRDefault="004D5C80" w:rsidP="004D5C80">
      <w:pPr>
        <w:pStyle w:val="ListParagraph"/>
        <w:widowControl/>
        <w:numPr>
          <w:ilvl w:val="0"/>
          <w:numId w:val="34"/>
        </w:numPr>
        <w:shd w:val="clear" w:color="auto" w:fill="FFFFFF"/>
        <w:autoSpaceDE/>
        <w:autoSpaceDN/>
        <w:ind w:left="1350"/>
        <w:contextualSpacing/>
        <w:textAlignment w:val="baseline"/>
        <w:rPr>
          <w:sz w:val="24"/>
          <w:szCs w:val="24"/>
        </w:rPr>
      </w:pPr>
      <w:r w:rsidRPr="00832E0C">
        <w:rPr>
          <w:sz w:val="24"/>
          <w:szCs w:val="24"/>
        </w:rPr>
        <w:t xml:space="preserve">Note the location where key staff will be based.  </w:t>
      </w:r>
    </w:p>
    <w:p w14:paraId="534924E2" w14:textId="77777777" w:rsidR="00E17499" w:rsidRPr="007A280B" w:rsidRDefault="00E17499" w:rsidP="00C5439D">
      <w:pPr>
        <w:rPr>
          <w:rFonts w:ascii="Symbol" w:eastAsia="Symbol" w:hAnsi="Symbol"/>
        </w:rPr>
      </w:pPr>
    </w:p>
    <w:p w14:paraId="0E26F565" w14:textId="28694DB1" w:rsidR="003C196B" w:rsidRDefault="003C196B" w:rsidP="003C196B">
      <w:pPr>
        <w:pStyle w:val="ListParagraph"/>
        <w:numPr>
          <w:ilvl w:val="1"/>
          <w:numId w:val="10"/>
        </w:numPr>
        <w:shd w:val="clear" w:color="auto" w:fill="FFFFFF"/>
        <w:textAlignment w:val="baseline"/>
        <w:rPr>
          <w:sz w:val="24"/>
          <w:szCs w:val="24"/>
        </w:rPr>
      </w:pPr>
      <w:r w:rsidRPr="003C196B">
        <w:rPr>
          <w:b/>
          <w:sz w:val="24"/>
          <w:szCs w:val="24"/>
        </w:rPr>
        <w:t>NICRA</w:t>
      </w:r>
      <w:r w:rsidRPr="003C196B">
        <w:rPr>
          <w:sz w:val="24"/>
          <w:szCs w:val="24"/>
        </w:rPr>
        <w:t xml:space="preserve">: If your organization has a Negotiated Indirect Cost Rate Agreement (NICRA) </w:t>
      </w:r>
      <w:r w:rsidRPr="003C196B">
        <w:rPr>
          <w:sz w:val="24"/>
          <w:szCs w:val="24"/>
        </w:rPr>
        <w:lastRenderedPageBreak/>
        <w:t>and includes NICRA charges in the budget, your latest NICRA should be included as a PDF file.  This document will not be reviewed by the panelists, but rather used by project and grant staff if the submission is recommended for funding and therefore does not count against the submission page limitations. Organizations that have previously established indirect cost rates must submit timely indirect cost proposals to their cognizant agency as required by Appendix III &amp; IV of 2 CFR 200.  If indirect cost proposals have not been submitted for re-negotiation, as required, out-of-date NICRAs may not be considered.   If your proposal involves subawards to organizations charging indirect costs, please submit their NICRA, if applicable.</w:t>
      </w:r>
    </w:p>
    <w:p w14:paraId="6AD63506" w14:textId="77777777" w:rsidR="001A3232" w:rsidRDefault="001A3232" w:rsidP="001A3232">
      <w:pPr>
        <w:pStyle w:val="ListParagraph"/>
        <w:shd w:val="clear" w:color="auto" w:fill="FFFFFF"/>
        <w:ind w:firstLine="0"/>
        <w:textAlignment w:val="baseline"/>
        <w:rPr>
          <w:sz w:val="24"/>
          <w:szCs w:val="24"/>
        </w:rPr>
      </w:pPr>
    </w:p>
    <w:p w14:paraId="0E99665A" w14:textId="5DFC056F" w:rsidR="001A3232" w:rsidRPr="003C196B" w:rsidRDefault="001A3232" w:rsidP="003C196B">
      <w:pPr>
        <w:pStyle w:val="ListParagraph"/>
        <w:numPr>
          <w:ilvl w:val="1"/>
          <w:numId w:val="10"/>
        </w:numPr>
        <w:shd w:val="clear" w:color="auto" w:fill="FFFFFF"/>
        <w:textAlignment w:val="baseline"/>
        <w:rPr>
          <w:sz w:val="24"/>
          <w:szCs w:val="24"/>
        </w:rPr>
      </w:pPr>
      <w:r w:rsidRPr="008374A9">
        <w:rPr>
          <w:b/>
          <w:bCs/>
          <w:sz w:val="24"/>
          <w:szCs w:val="24"/>
        </w:rPr>
        <w:t>Singe Audit:</w:t>
      </w:r>
      <w:r w:rsidRPr="001A3232">
        <w:rPr>
          <w:sz w:val="24"/>
          <w:szCs w:val="24"/>
        </w:rPr>
        <w:t xml:space="preserve"> a PDF file copy of your organization’s most recent single audit is required, if your organization meets the threshold as defined in 2 CFR 200 Subpart F. If your organization has not had a recent single audit (within your organization’s previous 3 fiscal years), you must submit your organization’s most recent independent financial audit. If your organization has not had a recent single audit or financial audit, you must submit a letter from your Chief Financial Officer (or similar financial management officer) stating that no such audits have been conducted.</w:t>
      </w:r>
    </w:p>
    <w:p w14:paraId="2BD01D27" w14:textId="77777777" w:rsidR="00E17499" w:rsidRPr="007A280B" w:rsidRDefault="00E17499" w:rsidP="00C5439D">
      <w:pPr>
        <w:rPr>
          <w:rFonts w:ascii="Symbol" w:eastAsia="Symbol" w:hAnsi="Symbol"/>
        </w:rPr>
      </w:pPr>
    </w:p>
    <w:p w14:paraId="69FB33A9" w14:textId="77777777" w:rsidR="00E17499" w:rsidRPr="007A280B" w:rsidRDefault="00E17499" w:rsidP="00C5439D">
      <w:pPr>
        <w:widowControl/>
        <w:numPr>
          <w:ilvl w:val="1"/>
          <w:numId w:val="10"/>
        </w:numPr>
        <w:tabs>
          <w:tab w:val="left" w:pos="720"/>
        </w:tabs>
        <w:autoSpaceDE/>
        <w:autoSpaceDN/>
        <w:ind w:left="720" w:right="240" w:hanging="360"/>
        <w:rPr>
          <w:rFonts w:ascii="Symbol" w:eastAsia="Symbol" w:hAnsi="Symbol"/>
        </w:rPr>
      </w:pPr>
      <w:r w:rsidRPr="000D4C30">
        <w:rPr>
          <w:sz w:val="24"/>
          <w:u w:val="single"/>
        </w:rPr>
        <w:t>If your organization engages in lobbying activities</w:t>
      </w:r>
      <w:r w:rsidRPr="007A280B">
        <w:rPr>
          <w:sz w:val="24"/>
        </w:rPr>
        <w:t xml:space="preserve">, a </w:t>
      </w:r>
      <w:r w:rsidRPr="000D4C30">
        <w:rPr>
          <w:b/>
          <w:bCs/>
          <w:sz w:val="24"/>
        </w:rPr>
        <w:t>Disclosure of Lobbying Activities (SF-LLL) form</w:t>
      </w:r>
      <w:r w:rsidRPr="007A280B">
        <w:rPr>
          <w:sz w:val="24"/>
        </w:rPr>
        <w:t xml:space="preserve"> </w:t>
      </w:r>
      <w:r w:rsidRPr="00002E68">
        <w:rPr>
          <w:b/>
          <w:bCs/>
          <w:sz w:val="24"/>
        </w:rPr>
        <w:t>is required.</w:t>
      </w:r>
    </w:p>
    <w:p w14:paraId="64F9DA12" w14:textId="77777777" w:rsidR="00E17499" w:rsidRPr="007A280B" w:rsidRDefault="00E17499" w:rsidP="00C5439D">
      <w:pPr>
        <w:rPr>
          <w:rFonts w:ascii="Symbol" w:eastAsia="Symbol" w:hAnsi="Symbol"/>
        </w:rPr>
      </w:pPr>
    </w:p>
    <w:p w14:paraId="602FD228" w14:textId="77777777" w:rsidR="00E17499" w:rsidRPr="007A280B" w:rsidRDefault="00E17499" w:rsidP="00C5439D">
      <w:pPr>
        <w:widowControl/>
        <w:numPr>
          <w:ilvl w:val="1"/>
          <w:numId w:val="10"/>
        </w:numPr>
        <w:tabs>
          <w:tab w:val="left" w:pos="720"/>
        </w:tabs>
        <w:autoSpaceDE/>
        <w:autoSpaceDN/>
        <w:ind w:left="720" w:right="740" w:hanging="360"/>
        <w:rPr>
          <w:rFonts w:ascii="Symbol" w:eastAsia="Symbol" w:hAnsi="Symbol"/>
          <w:sz w:val="19"/>
        </w:rPr>
      </w:pPr>
      <w:r w:rsidRPr="00984ED0">
        <w:rPr>
          <w:b/>
          <w:bCs/>
          <w:sz w:val="23"/>
        </w:rPr>
        <w:t>Letter of Disclosure</w:t>
      </w:r>
      <w:r w:rsidRPr="007A280B">
        <w:rPr>
          <w:sz w:val="23"/>
        </w:rPr>
        <w:t xml:space="preserve"> for proposed consultants/personnel (if applicable) of potential conflicts of interest, employment with a local/state/federal government; and</w:t>
      </w:r>
    </w:p>
    <w:p w14:paraId="259E3EC5" w14:textId="77777777" w:rsidR="00E17499" w:rsidRPr="007A280B" w:rsidRDefault="00E17499" w:rsidP="00C5439D">
      <w:pPr>
        <w:rPr>
          <w:rFonts w:ascii="Symbol" w:eastAsia="Symbol" w:hAnsi="Symbol"/>
          <w:sz w:val="19"/>
        </w:rPr>
      </w:pPr>
    </w:p>
    <w:p w14:paraId="42DAD72B" w14:textId="77777777" w:rsidR="00E17499" w:rsidRPr="007A280B" w:rsidRDefault="00E17499" w:rsidP="00C5439D">
      <w:pPr>
        <w:widowControl/>
        <w:numPr>
          <w:ilvl w:val="1"/>
          <w:numId w:val="10"/>
        </w:numPr>
        <w:tabs>
          <w:tab w:val="left" w:pos="720"/>
        </w:tabs>
        <w:autoSpaceDE/>
        <w:autoSpaceDN/>
        <w:ind w:left="720" w:right="820" w:hanging="360"/>
        <w:rPr>
          <w:rFonts w:ascii="Symbol" w:eastAsia="Symbol" w:hAnsi="Symbol"/>
        </w:rPr>
      </w:pPr>
      <w:r w:rsidRPr="00984ED0">
        <w:rPr>
          <w:b/>
          <w:bCs/>
          <w:sz w:val="24"/>
        </w:rPr>
        <w:t>Letter(s) of Institutional Support</w:t>
      </w:r>
      <w:r w:rsidRPr="007A280B">
        <w:rPr>
          <w:sz w:val="24"/>
        </w:rPr>
        <w:t xml:space="preserve"> to indicate that your organization’s leadership is providing their support of the application.</w:t>
      </w:r>
    </w:p>
    <w:p w14:paraId="607D7106" w14:textId="77777777" w:rsidR="00E17499" w:rsidRPr="007A280B" w:rsidRDefault="00E17499" w:rsidP="00C5439D">
      <w:pPr>
        <w:rPr>
          <w:rFonts w:ascii="Symbol" w:eastAsia="Symbol" w:hAnsi="Symbol"/>
        </w:rPr>
      </w:pPr>
    </w:p>
    <w:p w14:paraId="4765DC4E" w14:textId="0FCCD325" w:rsidR="00E17499" w:rsidRPr="00A337E5" w:rsidRDefault="00E17499" w:rsidP="00C5439D">
      <w:pPr>
        <w:widowControl/>
        <w:numPr>
          <w:ilvl w:val="1"/>
          <w:numId w:val="10"/>
        </w:numPr>
        <w:tabs>
          <w:tab w:val="left" w:pos="720"/>
        </w:tabs>
        <w:autoSpaceDE/>
        <w:autoSpaceDN/>
        <w:ind w:left="720" w:hanging="360"/>
        <w:rPr>
          <w:rFonts w:ascii="Symbol" w:eastAsia="Symbol" w:hAnsi="Symbol"/>
        </w:rPr>
      </w:pPr>
      <w:r w:rsidRPr="000D4C30">
        <w:rPr>
          <w:b/>
          <w:bCs/>
          <w:sz w:val="24"/>
        </w:rPr>
        <w:t>Official permission lette</w:t>
      </w:r>
      <w:r w:rsidRPr="007A280B">
        <w:rPr>
          <w:sz w:val="24"/>
        </w:rPr>
        <w:t>rs, if required for program activities</w:t>
      </w:r>
    </w:p>
    <w:p w14:paraId="3FCCE7F1" w14:textId="77777777" w:rsidR="00A337E5" w:rsidRPr="007A280B" w:rsidRDefault="00A337E5" w:rsidP="00A337E5">
      <w:pPr>
        <w:widowControl/>
        <w:tabs>
          <w:tab w:val="left" w:pos="720"/>
        </w:tabs>
        <w:autoSpaceDE/>
        <w:autoSpaceDN/>
        <w:rPr>
          <w:rFonts w:ascii="Symbol" w:eastAsia="Symbol" w:hAnsi="Symbol"/>
        </w:rPr>
      </w:pPr>
    </w:p>
    <w:p w14:paraId="29C1701C" w14:textId="7635BC6E" w:rsidR="00E17499" w:rsidRPr="000D4C30" w:rsidRDefault="00E17499" w:rsidP="00C5439D">
      <w:pPr>
        <w:widowControl/>
        <w:numPr>
          <w:ilvl w:val="1"/>
          <w:numId w:val="10"/>
        </w:numPr>
        <w:tabs>
          <w:tab w:val="left" w:pos="720"/>
        </w:tabs>
        <w:autoSpaceDE/>
        <w:autoSpaceDN/>
        <w:ind w:left="720" w:hanging="360"/>
        <w:rPr>
          <w:rFonts w:ascii="Symbol" w:eastAsia="Symbol" w:hAnsi="Symbol"/>
          <w:b/>
          <w:bCs/>
        </w:rPr>
      </w:pPr>
      <w:r w:rsidRPr="000D4C30">
        <w:rPr>
          <w:b/>
          <w:bCs/>
          <w:sz w:val="24"/>
        </w:rPr>
        <w:t>Unique Entity Identifier and System for Award Management (SAM.gov)</w:t>
      </w:r>
    </w:p>
    <w:p w14:paraId="068AC6AB" w14:textId="77777777" w:rsidR="00A337E5" w:rsidRPr="007A280B" w:rsidRDefault="00A337E5" w:rsidP="00A337E5">
      <w:pPr>
        <w:widowControl/>
        <w:tabs>
          <w:tab w:val="left" w:pos="720"/>
        </w:tabs>
        <w:autoSpaceDE/>
        <w:autoSpaceDN/>
        <w:rPr>
          <w:rFonts w:ascii="Symbol" w:eastAsia="Symbol" w:hAnsi="Symbol"/>
        </w:rPr>
      </w:pPr>
    </w:p>
    <w:p w14:paraId="7CF6987E" w14:textId="751EA2D8" w:rsidR="00E17499" w:rsidRPr="00AB49E0" w:rsidRDefault="00E17499" w:rsidP="00C5439D">
      <w:pPr>
        <w:widowControl/>
        <w:numPr>
          <w:ilvl w:val="1"/>
          <w:numId w:val="10"/>
        </w:numPr>
        <w:tabs>
          <w:tab w:val="left" w:pos="720"/>
        </w:tabs>
        <w:autoSpaceDE/>
        <w:autoSpaceDN/>
        <w:ind w:left="720" w:hanging="360"/>
        <w:rPr>
          <w:rFonts w:ascii="Symbol" w:eastAsia="Symbol" w:hAnsi="Symbol"/>
          <w:b/>
          <w:bCs/>
        </w:rPr>
      </w:pPr>
      <w:r w:rsidRPr="00AB49E0">
        <w:rPr>
          <w:b/>
          <w:bCs/>
          <w:sz w:val="24"/>
        </w:rPr>
        <w:t>Results Monitoring Plan</w:t>
      </w:r>
      <w:r w:rsidR="00141DFE">
        <w:rPr>
          <w:b/>
          <w:bCs/>
          <w:sz w:val="24"/>
        </w:rPr>
        <w:t xml:space="preserve"> </w:t>
      </w:r>
    </w:p>
    <w:p w14:paraId="1B450E11" w14:textId="77777777" w:rsidR="00E17499" w:rsidRDefault="00E17499" w:rsidP="00C5439D">
      <w:pPr>
        <w:rPr>
          <w:rFonts w:ascii="Symbol" w:eastAsia="Symbol" w:hAnsi="Symbol"/>
        </w:rPr>
      </w:pPr>
    </w:p>
    <w:p w14:paraId="4339520E" w14:textId="77777777" w:rsidR="00E17499" w:rsidRPr="007A280B" w:rsidRDefault="00E17499" w:rsidP="00C5439D">
      <w:pPr>
        <w:ind w:left="720" w:right="360"/>
        <w:rPr>
          <w:sz w:val="24"/>
        </w:rPr>
      </w:pPr>
      <w:r w:rsidRPr="007A280B">
        <w:rPr>
          <w:sz w:val="24"/>
        </w:rPr>
        <w:t>A Results Monitoring Plan (RMP) describes the measures proposed by an applicant to capture and demonstrate progress toward achieving the objectives of the proposed project. Please see the “Measurement of Results” section above for further guidance.</w:t>
      </w:r>
    </w:p>
    <w:p w14:paraId="090DBF8D" w14:textId="77777777" w:rsidR="00E17499" w:rsidRPr="007A280B" w:rsidRDefault="00E17499" w:rsidP="00C5439D">
      <w:pPr>
        <w:rPr>
          <w:rFonts w:ascii="Symbol" w:eastAsia="Symbol" w:hAnsi="Symbol"/>
        </w:rPr>
      </w:pPr>
    </w:p>
    <w:p w14:paraId="6F7A3D3E" w14:textId="6ADEADDC" w:rsidR="00E17499" w:rsidRPr="007A280B" w:rsidRDefault="00E17499" w:rsidP="00C5439D">
      <w:pPr>
        <w:ind w:left="720" w:right="120"/>
        <w:rPr>
          <w:sz w:val="24"/>
        </w:rPr>
      </w:pPr>
      <w:r w:rsidRPr="007A280B">
        <w:rPr>
          <w:sz w:val="24"/>
        </w:rPr>
        <w:t>The quality and feasibility of the proposed RMP will be among the elements on which applications are evaluated. The RMP should be attached as a separate document and has no page limit.</w:t>
      </w:r>
      <w:r w:rsidR="00F24C50">
        <w:rPr>
          <w:sz w:val="24"/>
        </w:rPr>
        <w:t xml:space="preserve">  An option template is provided as Attachment 3. </w:t>
      </w:r>
    </w:p>
    <w:p w14:paraId="3F8C5621" w14:textId="77777777" w:rsidR="00E17499" w:rsidRPr="007A280B" w:rsidRDefault="00E17499" w:rsidP="00C5439D">
      <w:pPr>
        <w:rPr>
          <w:rFonts w:ascii="Symbol" w:eastAsia="Symbol" w:hAnsi="Symbol"/>
        </w:rPr>
      </w:pPr>
    </w:p>
    <w:p w14:paraId="05D10B54" w14:textId="77777777" w:rsidR="00E17499" w:rsidRDefault="00E17499" w:rsidP="00C5439D">
      <w:pPr>
        <w:widowControl/>
        <w:numPr>
          <w:ilvl w:val="1"/>
          <w:numId w:val="10"/>
        </w:numPr>
        <w:tabs>
          <w:tab w:val="left" w:pos="720"/>
        </w:tabs>
        <w:autoSpaceDE/>
        <w:autoSpaceDN/>
        <w:ind w:left="720" w:hanging="360"/>
        <w:rPr>
          <w:rFonts w:ascii="Symbol" w:eastAsia="Symbol" w:hAnsi="Symbol"/>
        </w:rPr>
      </w:pPr>
      <w:r>
        <w:rPr>
          <w:b/>
          <w:sz w:val="24"/>
        </w:rPr>
        <w:t>Sustainability Plan</w:t>
      </w:r>
    </w:p>
    <w:p w14:paraId="3FAC591A" w14:textId="77777777" w:rsidR="00E17499" w:rsidRDefault="00E17499" w:rsidP="00C5439D">
      <w:pPr>
        <w:rPr>
          <w:rFonts w:ascii="Symbol" w:eastAsia="Symbol" w:hAnsi="Symbol"/>
        </w:rPr>
      </w:pPr>
    </w:p>
    <w:p w14:paraId="51E30E24" w14:textId="77777777" w:rsidR="00E17499" w:rsidRPr="007A280B" w:rsidRDefault="00E17499" w:rsidP="00C5439D">
      <w:pPr>
        <w:ind w:left="720" w:right="40"/>
        <w:rPr>
          <w:sz w:val="24"/>
        </w:rPr>
      </w:pPr>
      <w:r w:rsidRPr="007A280B">
        <w:rPr>
          <w:sz w:val="24"/>
        </w:rPr>
        <w:t>The sustainability plan outlines how the proposed project will be sustained beyond the initial award period. Capacity development, new services, and any tools or platforms must be sustainable and last beyond the initial investment. Sustainability Plans should be attached as separate document and may not exceed two pages.</w:t>
      </w:r>
    </w:p>
    <w:p w14:paraId="0EA250CD" w14:textId="77777777" w:rsidR="00E17499" w:rsidRPr="007A280B" w:rsidRDefault="00E17499" w:rsidP="00C5439D">
      <w:pPr>
        <w:rPr>
          <w:rFonts w:ascii="Symbol" w:eastAsia="Symbol" w:hAnsi="Symbol"/>
        </w:rPr>
      </w:pPr>
    </w:p>
    <w:p w14:paraId="04027429" w14:textId="77777777" w:rsidR="00E17499" w:rsidRPr="007A280B" w:rsidRDefault="00E17499" w:rsidP="00C5439D">
      <w:pPr>
        <w:widowControl/>
        <w:numPr>
          <w:ilvl w:val="1"/>
          <w:numId w:val="10"/>
        </w:numPr>
        <w:tabs>
          <w:tab w:val="left" w:pos="720"/>
        </w:tabs>
        <w:autoSpaceDE/>
        <w:autoSpaceDN/>
        <w:ind w:left="720" w:hanging="360"/>
        <w:rPr>
          <w:rFonts w:ascii="Symbol" w:eastAsia="Symbol" w:hAnsi="Symbol"/>
          <w:sz w:val="24"/>
        </w:rPr>
      </w:pPr>
      <w:r w:rsidRPr="007A280B">
        <w:rPr>
          <w:b/>
          <w:sz w:val="24"/>
        </w:rPr>
        <w:t>Work Plans, Project Timeline, and/or Calendar of Activities</w:t>
      </w:r>
    </w:p>
    <w:p w14:paraId="6D2EF866" w14:textId="77777777" w:rsidR="00E17499" w:rsidRPr="007A280B" w:rsidRDefault="00E17499" w:rsidP="00C5439D">
      <w:pPr>
        <w:rPr>
          <w:rFonts w:ascii="Symbol" w:eastAsia="Symbol" w:hAnsi="Symbol"/>
          <w:sz w:val="24"/>
        </w:rPr>
      </w:pPr>
    </w:p>
    <w:p w14:paraId="3DFC410A" w14:textId="0FD4F265" w:rsidR="00E17499" w:rsidRDefault="00E17499" w:rsidP="00C5439D">
      <w:pPr>
        <w:ind w:left="720" w:right="280"/>
        <w:rPr>
          <w:sz w:val="24"/>
        </w:rPr>
      </w:pPr>
      <w:r w:rsidRPr="007A280B">
        <w:rPr>
          <w:sz w:val="24"/>
        </w:rPr>
        <w:t xml:space="preserve">A work plan is a detailed list of proposed activities, milestones, and approximate dates. Applicants may choose to include a work plan, project timeline, and/or calendar </w:t>
      </w:r>
      <w:r w:rsidRPr="007A280B">
        <w:rPr>
          <w:sz w:val="24"/>
        </w:rPr>
        <w:lastRenderedPageBreak/>
        <w:t>of proposed activities.</w:t>
      </w:r>
    </w:p>
    <w:p w14:paraId="346BFEDD" w14:textId="77777777" w:rsidR="007460AD" w:rsidRPr="007460AD" w:rsidRDefault="007460AD" w:rsidP="007460AD">
      <w:pPr>
        <w:widowControl/>
        <w:autoSpaceDE/>
        <w:autoSpaceDN/>
        <w:spacing w:after="200" w:line="276" w:lineRule="auto"/>
        <w:contextualSpacing/>
        <w:rPr>
          <w:rFonts w:eastAsia="Calibri"/>
          <w:sz w:val="24"/>
          <w:szCs w:val="24"/>
        </w:rPr>
      </w:pPr>
    </w:p>
    <w:tbl>
      <w:tblPr>
        <w:tblStyle w:val="TableGrid1"/>
        <w:tblW w:w="0" w:type="auto"/>
        <w:tblInd w:w="355" w:type="dxa"/>
        <w:tblLook w:val="04A0" w:firstRow="1" w:lastRow="0" w:firstColumn="1" w:lastColumn="0" w:noHBand="0" w:noVBand="1"/>
      </w:tblPr>
      <w:tblGrid>
        <w:gridCol w:w="2337"/>
        <w:gridCol w:w="1438"/>
        <w:gridCol w:w="1080"/>
        <w:gridCol w:w="1170"/>
        <w:gridCol w:w="1170"/>
        <w:gridCol w:w="1080"/>
        <w:gridCol w:w="715"/>
      </w:tblGrid>
      <w:tr w:rsidR="007460AD" w:rsidRPr="007460AD" w14:paraId="179E83DC" w14:textId="77777777" w:rsidTr="007460AD">
        <w:trPr>
          <w:trHeight w:val="404"/>
        </w:trPr>
        <w:tc>
          <w:tcPr>
            <w:tcW w:w="2340" w:type="dxa"/>
            <w:shd w:val="clear" w:color="auto" w:fill="FABF8F"/>
            <w:vAlign w:val="center"/>
          </w:tcPr>
          <w:p w14:paraId="2E1D30F0"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Primary Activities, Deliverables, and/or Milestones</w:t>
            </w:r>
          </w:p>
        </w:tc>
        <w:tc>
          <w:tcPr>
            <w:tcW w:w="1440" w:type="dxa"/>
            <w:shd w:val="clear" w:color="auto" w:fill="FABF8F"/>
            <w:vAlign w:val="center"/>
          </w:tcPr>
          <w:p w14:paraId="30EB3A0F"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Q1</w:t>
            </w:r>
          </w:p>
          <w:p w14:paraId="4B1F273E"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(range of months)</w:t>
            </w:r>
          </w:p>
        </w:tc>
        <w:tc>
          <w:tcPr>
            <w:tcW w:w="1080" w:type="dxa"/>
            <w:shd w:val="clear" w:color="auto" w:fill="FABF8F"/>
            <w:vAlign w:val="center"/>
          </w:tcPr>
          <w:p w14:paraId="05314E8B"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Q2</w:t>
            </w:r>
          </w:p>
          <w:p w14:paraId="4F9ED5E1"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(range of months)</w:t>
            </w:r>
          </w:p>
        </w:tc>
        <w:tc>
          <w:tcPr>
            <w:tcW w:w="1170" w:type="dxa"/>
            <w:shd w:val="clear" w:color="auto" w:fill="FABF8F"/>
            <w:vAlign w:val="center"/>
          </w:tcPr>
          <w:p w14:paraId="1B7FF919"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Q3</w:t>
            </w:r>
          </w:p>
          <w:p w14:paraId="1783FE30"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(range of months)</w:t>
            </w:r>
          </w:p>
        </w:tc>
        <w:tc>
          <w:tcPr>
            <w:tcW w:w="1170" w:type="dxa"/>
            <w:shd w:val="clear" w:color="auto" w:fill="FABF8F"/>
            <w:vAlign w:val="center"/>
          </w:tcPr>
          <w:p w14:paraId="3DBB4391"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Q4</w:t>
            </w:r>
          </w:p>
          <w:p w14:paraId="541BDA21"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(range of months)</w:t>
            </w:r>
          </w:p>
        </w:tc>
        <w:tc>
          <w:tcPr>
            <w:tcW w:w="1080" w:type="dxa"/>
            <w:shd w:val="clear" w:color="auto" w:fill="FABF8F"/>
            <w:vAlign w:val="center"/>
          </w:tcPr>
          <w:p w14:paraId="4B8C16A1"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Q5</w:t>
            </w:r>
          </w:p>
          <w:p w14:paraId="584CF4E1"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(range of months)</w:t>
            </w:r>
          </w:p>
        </w:tc>
        <w:tc>
          <w:tcPr>
            <w:tcW w:w="715" w:type="dxa"/>
            <w:shd w:val="clear" w:color="auto" w:fill="FABF8F"/>
            <w:vAlign w:val="center"/>
          </w:tcPr>
          <w:p w14:paraId="1B5B4624"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Etc.</w:t>
            </w:r>
          </w:p>
        </w:tc>
      </w:tr>
      <w:tr w:rsidR="007460AD" w:rsidRPr="007460AD" w14:paraId="1695C2E1" w14:textId="77777777" w:rsidTr="007460AD">
        <w:trPr>
          <w:trHeight w:val="737"/>
        </w:trPr>
        <w:tc>
          <w:tcPr>
            <w:tcW w:w="2340" w:type="dxa"/>
          </w:tcPr>
          <w:p w14:paraId="37354BEA" w14:textId="77777777" w:rsidR="007460AD" w:rsidRPr="007460AD" w:rsidRDefault="007460AD" w:rsidP="007460AD">
            <w:pPr>
              <w:widowControl/>
              <w:autoSpaceDE/>
              <w:autoSpaceDN/>
              <w:spacing w:after="200"/>
              <w:contextualSpacing/>
              <w:rPr>
                <w:rFonts w:eastAsia="Calibri"/>
                <w:bCs/>
                <w:sz w:val="24"/>
                <w:szCs w:val="24"/>
              </w:rPr>
            </w:pPr>
            <w:r w:rsidRPr="007460AD">
              <w:rPr>
                <w:rFonts w:eastAsia="Calibri"/>
                <w:bCs/>
                <w:sz w:val="24"/>
                <w:szCs w:val="24"/>
              </w:rPr>
              <w:t>Project Monitoring Plan</w:t>
            </w:r>
          </w:p>
        </w:tc>
        <w:tc>
          <w:tcPr>
            <w:tcW w:w="1440" w:type="dxa"/>
            <w:vAlign w:val="center"/>
          </w:tcPr>
          <w:p w14:paraId="12AE244E"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X</w:t>
            </w:r>
          </w:p>
        </w:tc>
        <w:tc>
          <w:tcPr>
            <w:tcW w:w="1080" w:type="dxa"/>
            <w:vAlign w:val="center"/>
          </w:tcPr>
          <w:p w14:paraId="3DB38513"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1170" w:type="dxa"/>
            <w:vAlign w:val="center"/>
          </w:tcPr>
          <w:p w14:paraId="2B050158"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1170" w:type="dxa"/>
            <w:vAlign w:val="center"/>
          </w:tcPr>
          <w:p w14:paraId="7A1165D5"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1080" w:type="dxa"/>
            <w:vAlign w:val="center"/>
          </w:tcPr>
          <w:p w14:paraId="087C868E"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715" w:type="dxa"/>
            <w:vAlign w:val="center"/>
          </w:tcPr>
          <w:p w14:paraId="2C42B7E6"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r>
      <w:tr w:rsidR="007460AD" w:rsidRPr="007460AD" w14:paraId="41603EDC" w14:textId="77777777" w:rsidTr="007460AD">
        <w:trPr>
          <w:trHeight w:val="395"/>
        </w:trPr>
        <w:tc>
          <w:tcPr>
            <w:tcW w:w="2340" w:type="dxa"/>
          </w:tcPr>
          <w:p w14:paraId="0A6200CB" w14:textId="77777777" w:rsidR="007460AD" w:rsidRPr="007460AD" w:rsidRDefault="007460AD" w:rsidP="007460AD">
            <w:pPr>
              <w:widowControl/>
              <w:autoSpaceDE/>
              <w:autoSpaceDN/>
              <w:spacing w:after="200" w:line="276" w:lineRule="auto"/>
              <w:contextualSpacing/>
              <w:rPr>
                <w:rFonts w:eastAsia="Calibri"/>
                <w:bCs/>
                <w:sz w:val="24"/>
                <w:szCs w:val="24"/>
              </w:rPr>
            </w:pPr>
            <w:r w:rsidRPr="007460AD">
              <w:rPr>
                <w:rFonts w:eastAsia="Calibri"/>
                <w:bCs/>
                <w:sz w:val="24"/>
                <w:szCs w:val="24"/>
              </w:rPr>
              <w:t>XYZ Activity</w:t>
            </w:r>
          </w:p>
        </w:tc>
        <w:tc>
          <w:tcPr>
            <w:tcW w:w="1440" w:type="dxa"/>
            <w:vAlign w:val="center"/>
          </w:tcPr>
          <w:p w14:paraId="6CC5110F"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X</w:t>
            </w:r>
          </w:p>
        </w:tc>
        <w:tc>
          <w:tcPr>
            <w:tcW w:w="1080" w:type="dxa"/>
            <w:vAlign w:val="center"/>
          </w:tcPr>
          <w:p w14:paraId="5F2C57D2"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X</w:t>
            </w:r>
          </w:p>
        </w:tc>
        <w:tc>
          <w:tcPr>
            <w:tcW w:w="1170" w:type="dxa"/>
            <w:vAlign w:val="center"/>
          </w:tcPr>
          <w:p w14:paraId="4331F85E"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X</w:t>
            </w:r>
          </w:p>
        </w:tc>
        <w:tc>
          <w:tcPr>
            <w:tcW w:w="1170" w:type="dxa"/>
            <w:vAlign w:val="center"/>
          </w:tcPr>
          <w:p w14:paraId="6F120942"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X</w:t>
            </w:r>
          </w:p>
        </w:tc>
        <w:tc>
          <w:tcPr>
            <w:tcW w:w="1080" w:type="dxa"/>
            <w:vAlign w:val="center"/>
          </w:tcPr>
          <w:p w14:paraId="21FA2463"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715" w:type="dxa"/>
            <w:vAlign w:val="center"/>
          </w:tcPr>
          <w:p w14:paraId="1452A3BD"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r>
      <w:tr w:rsidR="007460AD" w:rsidRPr="007460AD" w14:paraId="744B5328" w14:textId="77777777" w:rsidTr="007460AD">
        <w:trPr>
          <w:trHeight w:val="73"/>
        </w:trPr>
        <w:tc>
          <w:tcPr>
            <w:tcW w:w="2340" w:type="dxa"/>
          </w:tcPr>
          <w:p w14:paraId="2458566A" w14:textId="77777777" w:rsidR="007460AD" w:rsidRPr="007460AD" w:rsidRDefault="007460AD" w:rsidP="007460AD">
            <w:pPr>
              <w:widowControl/>
              <w:autoSpaceDE/>
              <w:autoSpaceDN/>
              <w:spacing w:after="200" w:line="276" w:lineRule="auto"/>
              <w:contextualSpacing/>
              <w:rPr>
                <w:rFonts w:eastAsia="Calibri"/>
                <w:bCs/>
                <w:sz w:val="24"/>
                <w:szCs w:val="24"/>
              </w:rPr>
            </w:pPr>
            <w:r w:rsidRPr="007460AD">
              <w:rPr>
                <w:rFonts w:eastAsia="Calibri"/>
                <w:bCs/>
                <w:sz w:val="24"/>
                <w:szCs w:val="24"/>
              </w:rPr>
              <w:t>Activity 123</w:t>
            </w:r>
          </w:p>
        </w:tc>
        <w:tc>
          <w:tcPr>
            <w:tcW w:w="1440" w:type="dxa"/>
            <w:vAlign w:val="center"/>
          </w:tcPr>
          <w:p w14:paraId="6BF7E7D6"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1080" w:type="dxa"/>
            <w:vAlign w:val="center"/>
          </w:tcPr>
          <w:p w14:paraId="2085F9F3"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1170" w:type="dxa"/>
            <w:vAlign w:val="center"/>
          </w:tcPr>
          <w:p w14:paraId="4ED2A6D5"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X</w:t>
            </w:r>
          </w:p>
        </w:tc>
        <w:tc>
          <w:tcPr>
            <w:tcW w:w="1170" w:type="dxa"/>
            <w:vAlign w:val="center"/>
          </w:tcPr>
          <w:p w14:paraId="02572521"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X</w:t>
            </w:r>
          </w:p>
        </w:tc>
        <w:tc>
          <w:tcPr>
            <w:tcW w:w="1080" w:type="dxa"/>
            <w:vAlign w:val="center"/>
          </w:tcPr>
          <w:p w14:paraId="64381E1B" w14:textId="77777777" w:rsidR="007460AD" w:rsidRPr="007460AD" w:rsidRDefault="007460AD" w:rsidP="007460AD">
            <w:pPr>
              <w:widowControl/>
              <w:autoSpaceDE/>
              <w:autoSpaceDN/>
              <w:spacing w:after="200" w:line="276" w:lineRule="auto"/>
              <w:contextualSpacing/>
              <w:jc w:val="center"/>
              <w:rPr>
                <w:rFonts w:eastAsia="Calibri"/>
                <w:bCs/>
                <w:sz w:val="24"/>
                <w:szCs w:val="24"/>
              </w:rPr>
            </w:pPr>
            <w:r w:rsidRPr="007460AD">
              <w:rPr>
                <w:rFonts w:eastAsia="Calibri"/>
                <w:bCs/>
                <w:sz w:val="24"/>
                <w:szCs w:val="24"/>
              </w:rPr>
              <w:t>X</w:t>
            </w:r>
          </w:p>
        </w:tc>
        <w:tc>
          <w:tcPr>
            <w:tcW w:w="715" w:type="dxa"/>
            <w:vAlign w:val="center"/>
          </w:tcPr>
          <w:p w14:paraId="57E7D7B6"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r>
      <w:tr w:rsidR="007460AD" w:rsidRPr="007460AD" w14:paraId="4A1E1524" w14:textId="77777777" w:rsidTr="007460AD">
        <w:tc>
          <w:tcPr>
            <w:tcW w:w="2340" w:type="dxa"/>
          </w:tcPr>
          <w:p w14:paraId="08C210E8" w14:textId="77777777" w:rsidR="007460AD" w:rsidRPr="007460AD" w:rsidRDefault="007460AD" w:rsidP="007460AD">
            <w:pPr>
              <w:widowControl/>
              <w:autoSpaceDE/>
              <w:autoSpaceDN/>
              <w:spacing w:after="200" w:line="276" w:lineRule="auto"/>
              <w:contextualSpacing/>
              <w:rPr>
                <w:rFonts w:eastAsia="Calibri"/>
                <w:bCs/>
                <w:sz w:val="24"/>
                <w:szCs w:val="24"/>
              </w:rPr>
            </w:pPr>
            <w:r w:rsidRPr="007460AD">
              <w:rPr>
                <w:rFonts w:eastAsia="Calibri"/>
                <w:bCs/>
                <w:sz w:val="24"/>
                <w:szCs w:val="24"/>
              </w:rPr>
              <w:t>Etc.</w:t>
            </w:r>
          </w:p>
        </w:tc>
        <w:tc>
          <w:tcPr>
            <w:tcW w:w="1440" w:type="dxa"/>
            <w:vAlign w:val="center"/>
          </w:tcPr>
          <w:p w14:paraId="180F5300"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1080" w:type="dxa"/>
            <w:vAlign w:val="center"/>
          </w:tcPr>
          <w:p w14:paraId="1EEFDBC0"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1170" w:type="dxa"/>
            <w:vAlign w:val="center"/>
          </w:tcPr>
          <w:p w14:paraId="72CE29CA"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1170" w:type="dxa"/>
            <w:vAlign w:val="center"/>
          </w:tcPr>
          <w:p w14:paraId="6A2630CD"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1080" w:type="dxa"/>
            <w:vAlign w:val="center"/>
          </w:tcPr>
          <w:p w14:paraId="562B2394"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c>
          <w:tcPr>
            <w:tcW w:w="715" w:type="dxa"/>
            <w:vAlign w:val="center"/>
          </w:tcPr>
          <w:p w14:paraId="5000CF50" w14:textId="77777777" w:rsidR="007460AD" w:rsidRPr="007460AD" w:rsidRDefault="007460AD" w:rsidP="007460AD">
            <w:pPr>
              <w:widowControl/>
              <w:autoSpaceDE/>
              <w:autoSpaceDN/>
              <w:spacing w:after="200" w:line="276" w:lineRule="auto"/>
              <w:contextualSpacing/>
              <w:jc w:val="center"/>
              <w:rPr>
                <w:rFonts w:eastAsia="Calibri"/>
                <w:bCs/>
                <w:sz w:val="24"/>
                <w:szCs w:val="24"/>
              </w:rPr>
            </w:pPr>
          </w:p>
        </w:tc>
      </w:tr>
    </w:tbl>
    <w:p w14:paraId="1157EA56" w14:textId="77777777" w:rsidR="00E17499" w:rsidRPr="007A280B" w:rsidRDefault="00E17499" w:rsidP="00C5439D">
      <w:pPr>
        <w:rPr>
          <w:rFonts w:ascii="Symbol" w:eastAsia="Symbol" w:hAnsi="Symbol"/>
          <w:sz w:val="24"/>
        </w:rPr>
      </w:pPr>
    </w:p>
    <w:p w14:paraId="06D9C8BD" w14:textId="4606153C" w:rsidR="00C96BE3" w:rsidRPr="00C96BE3" w:rsidRDefault="00E17499" w:rsidP="00C5439D">
      <w:pPr>
        <w:widowControl/>
        <w:numPr>
          <w:ilvl w:val="1"/>
          <w:numId w:val="10"/>
        </w:numPr>
        <w:tabs>
          <w:tab w:val="left" w:pos="720"/>
        </w:tabs>
        <w:autoSpaceDE/>
        <w:autoSpaceDN/>
        <w:ind w:left="720" w:right="20" w:hanging="360"/>
        <w:rPr>
          <w:rFonts w:ascii="Symbol" w:eastAsia="Symbol" w:hAnsi="Symbol"/>
        </w:rPr>
      </w:pPr>
      <w:r w:rsidRPr="00357980">
        <w:rPr>
          <w:b/>
          <w:bCs/>
          <w:sz w:val="24"/>
        </w:rPr>
        <w:t xml:space="preserve">Contingency </w:t>
      </w:r>
      <w:r w:rsidR="00357980">
        <w:rPr>
          <w:b/>
          <w:bCs/>
          <w:sz w:val="24"/>
        </w:rPr>
        <w:t>P</w:t>
      </w:r>
      <w:r w:rsidRPr="00357980">
        <w:rPr>
          <w:b/>
          <w:bCs/>
          <w:sz w:val="24"/>
        </w:rPr>
        <w:t>lan</w:t>
      </w:r>
    </w:p>
    <w:p w14:paraId="72697363" w14:textId="77777777" w:rsidR="00C96BE3" w:rsidRPr="00C96BE3" w:rsidRDefault="00C96BE3" w:rsidP="00C96BE3">
      <w:pPr>
        <w:widowControl/>
        <w:tabs>
          <w:tab w:val="left" w:pos="720"/>
        </w:tabs>
        <w:autoSpaceDE/>
        <w:autoSpaceDN/>
        <w:ind w:left="720" w:right="20"/>
        <w:rPr>
          <w:rFonts w:ascii="Symbol" w:eastAsia="Symbol" w:hAnsi="Symbol"/>
        </w:rPr>
      </w:pPr>
    </w:p>
    <w:p w14:paraId="74C5A694" w14:textId="26BEF56B" w:rsidR="00E17499" w:rsidRPr="007A280B" w:rsidRDefault="00E17499" w:rsidP="00C96BE3">
      <w:pPr>
        <w:widowControl/>
        <w:tabs>
          <w:tab w:val="left" w:pos="720"/>
        </w:tabs>
        <w:autoSpaceDE/>
        <w:autoSpaceDN/>
        <w:ind w:left="720" w:right="20"/>
        <w:rPr>
          <w:rFonts w:ascii="Symbol" w:eastAsia="Symbol" w:hAnsi="Symbol"/>
        </w:rPr>
      </w:pPr>
      <w:r w:rsidRPr="007A280B">
        <w:rPr>
          <w:sz w:val="24"/>
        </w:rPr>
        <w:t>Due to the work disruptions and travel restrictions caused by COVID-19, the applicant must include a contingency plan outlining how to mitigate restrictions/interruptions to the project implementation during the period of performance. Contingency plans may include project implementation through remote or virtual training tools.</w:t>
      </w:r>
    </w:p>
    <w:p w14:paraId="5D946497" w14:textId="77777777" w:rsidR="00E17499" w:rsidRPr="007A280B" w:rsidRDefault="00E17499" w:rsidP="00C5439D"/>
    <w:p w14:paraId="20E3D331" w14:textId="77777777" w:rsidR="00E17499" w:rsidRPr="007A280B" w:rsidRDefault="00E17499" w:rsidP="00C5439D">
      <w:pPr>
        <w:rPr>
          <w:b/>
          <w:sz w:val="24"/>
        </w:rPr>
      </w:pPr>
      <w:r w:rsidRPr="007A280B">
        <w:rPr>
          <w:b/>
          <w:sz w:val="24"/>
        </w:rPr>
        <w:t>Required Registrations:</w:t>
      </w:r>
    </w:p>
    <w:p w14:paraId="5F29CC93" w14:textId="77777777" w:rsidR="00E17499" w:rsidRPr="007A280B" w:rsidRDefault="00E17499" w:rsidP="00C5439D"/>
    <w:p w14:paraId="619A1212" w14:textId="77777777" w:rsidR="00E17499" w:rsidRPr="00E17499" w:rsidRDefault="00E17499" w:rsidP="00C5439D">
      <w:pPr>
        <w:ind w:right="40"/>
      </w:pPr>
      <w:r w:rsidRPr="00E17499">
        <w:rPr>
          <w:sz w:val="23"/>
        </w:rPr>
        <w:t>Any applicant listed on the Excluded Parties List System (EPLS) in th</w:t>
      </w:r>
      <w:r w:rsidRPr="00E17499">
        <w:rPr>
          <w:color w:val="252525"/>
          <w:sz w:val="23"/>
        </w:rPr>
        <w:t>e</w:t>
      </w:r>
      <w:r w:rsidRPr="00E17499">
        <w:rPr>
          <w:sz w:val="23"/>
        </w:rPr>
        <w:t xml:space="preserve"> </w:t>
      </w:r>
      <w:hyperlink r:id="rId9" w:history="1">
        <w:r w:rsidRPr="00E17499">
          <w:rPr>
            <w:color w:val="0000FF"/>
            <w:sz w:val="23"/>
            <w:u w:val="single"/>
          </w:rPr>
          <w:t>System for Award</w:t>
        </w:r>
      </w:hyperlink>
      <w:r w:rsidRPr="00E17499">
        <w:rPr>
          <w:sz w:val="23"/>
        </w:rPr>
        <w:t xml:space="preserve"> </w:t>
      </w:r>
      <w:hyperlink r:id="rId10" w:history="1">
        <w:r w:rsidRPr="00E17499">
          <w:rPr>
            <w:color w:val="0000FF"/>
            <w:sz w:val="23"/>
            <w:u w:val="single"/>
          </w:rPr>
          <w:t>Management (SAM)</w:t>
        </w:r>
        <w:r w:rsidRPr="00E17499">
          <w:rPr>
            <w:color w:val="0000FF"/>
            <w:sz w:val="23"/>
          </w:rPr>
          <w:t xml:space="preserve"> </w:t>
        </w:r>
      </w:hyperlink>
      <w:r w:rsidRPr="00E17499">
        <w:rPr>
          <w:color w:val="000000"/>
          <w:sz w:val="23"/>
        </w:rPr>
        <w:t>is</w:t>
      </w:r>
      <w:r w:rsidRPr="00E17499">
        <w:rPr>
          <w:color w:val="0000FF"/>
          <w:sz w:val="23"/>
        </w:rPr>
        <w:t xml:space="preserve"> </w:t>
      </w:r>
      <w:r w:rsidRPr="00E17499">
        <w:rPr>
          <w:color w:val="000000"/>
          <w:sz w:val="23"/>
        </w:rPr>
        <w:t>not eligible to apply for an assistance award in accordance with the OMB</w:t>
      </w:r>
      <w:r w:rsidRPr="00E17499">
        <w:rPr>
          <w:color w:val="0000FF"/>
          <w:sz w:val="23"/>
        </w:rPr>
        <w:t xml:space="preserve"> </w:t>
      </w:r>
      <w:r w:rsidRPr="00E17499">
        <w:rPr>
          <w:color w:val="000000"/>
          <w:sz w:val="23"/>
        </w:rPr>
        <w:t xml:space="preserve">guidelines at 2 CFR 180 that implement Executive Orders 12549 (3 CFR, 1986 Comp., p. 189) </w:t>
      </w:r>
      <w:bookmarkStart w:id="3" w:name="page10"/>
      <w:bookmarkEnd w:id="3"/>
    </w:p>
    <w:p w14:paraId="6EB4213D" w14:textId="77777777" w:rsidR="00E17499" w:rsidRPr="00E17499" w:rsidRDefault="00E17499" w:rsidP="00C5439D">
      <w:pPr>
        <w:ind w:right="220"/>
        <w:jc w:val="both"/>
        <w:rPr>
          <w:sz w:val="24"/>
        </w:rPr>
      </w:pPr>
      <w:r w:rsidRPr="00E17499">
        <w:rPr>
          <w:sz w:val="24"/>
        </w:rPr>
        <w:t>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0F6C2629" w14:textId="77777777" w:rsidR="00E17499" w:rsidRPr="00E17499" w:rsidRDefault="00E17499" w:rsidP="00C5439D"/>
    <w:p w14:paraId="4300B641" w14:textId="77777777" w:rsidR="00E17499" w:rsidRPr="00E17499" w:rsidRDefault="00E17499" w:rsidP="00C5439D">
      <w:pPr>
        <w:ind w:right="20"/>
        <w:rPr>
          <w:sz w:val="24"/>
        </w:rPr>
      </w:pPr>
      <w:r w:rsidRPr="00E17499">
        <w:rPr>
          <w:sz w:val="24"/>
        </w:rPr>
        <w:t>All organizations applying for grants (except individuals) must obtain these registrations. All are free of charge:</w:t>
      </w:r>
    </w:p>
    <w:p w14:paraId="0D5CC0C5" w14:textId="77777777" w:rsidR="00E17499" w:rsidRPr="00E17499" w:rsidRDefault="00E17499" w:rsidP="00C5439D"/>
    <w:p w14:paraId="76AA1E70" w14:textId="69388256" w:rsidR="00E17499" w:rsidRPr="0007646C" w:rsidRDefault="00E17499" w:rsidP="00C5439D">
      <w:pPr>
        <w:widowControl/>
        <w:numPr>
          <w:ilvl w:val="0"/>
          <w:numId w:val="12"/>
        </w:numPr>
        <w:tabs>
          <w:tab w:val="left" w:pos="720"/>
        </w:tabs>
        <w:autoSpaceDE/>
        <w:autoSpaceDN/>
        <w:ind w:left="720" w:hanging="360"/>
        <w:rPr>
          <w:rFonts w:ascii="Symbol" w:eastAsia="Symbol" w:hAnsi="Symbol"/>
        </w:rPr>
      </w:pPr>
      <w:r w:rsidRPr="00E17499">
        <w:rPr>
          <w:sz w:val="24"/>
        </w:rPr>
        <w:t>Unique entity identifier from Dun &amp; Bradstreet (DUNS number)</w:t>
      </w:r>
    </w:p>
    <w:p w14:paraId="07652733" w14:textId="6859B344" w:rsidR="00E17499" w:rsidRPr="0007646C" w:rsidRDefault="00E17499" w:rsidP="00C5439D">
      <w:pPr>
        <w:widowControl/>
        <w:numPr>
          <w:ilvl w:val="0"/>
          <w:numId w:val="12"/>
        </w:numPr>
        <w:tabs>
          <w:tab w:val="left" w:pos="720"/>
        </w:tabs>
        <w:autoSpaceDE/>
        <w:autoSpaceDN/>
        <w:ind w:left="720" w:hanging="360"/>
        <w:rPr>
          <w:rFonts w:ascii="Symbol" w:eastAsia="Symbol" w:hAnsi="Symbol"/>
        </w:rPr>
      </w:pPr>
      <w:r w:rsidRPr="00E17499">
        <w:rPr>
          <w:sz w:val="24"/>
        </w:rPr>
        <w:t>NCAGE/CAGE code</w:t>
      </w:r>
    </w:p>
    <w:p w14:paraId="4E9D7836" w14:textId="77777777" w:rsidR="00E17499" w:rsidRPr="00E17499" w:rsidRDefault="00E17499" w:rsidP="00C5439D">
      <w:pPr>
        <w:widowControl/>
        <w:numPr>
          <w:ilvl w:val="0"/>
          <w:numId w:val="12"/>
        </w:numPr>
        <w:tabs>
          <w:tab w:val="left" w:pos="720"/>
        </w:tabs>
        <w:autoSpaceDE/>
        <w:autoSpaceDN/>
        <w:ind w:left="720" w:hanging="360"/>
        <w:rPr>
          <w:rFonts w:ascii="Symbol" w:eastAsia="Symbol" w:hAnsi="Symbol"/>
        </w:rPr>
      </w:pPr>
      <w:r w:rsidRPr="00E17499">
        <w:rPr>
          <w:sz w:val="24"/>
        </w:rPr>
        <w:t>www.SAM.gov registration</w:t>
      </w:r>
    </w:p>
    <w:p w14:paraId="0A19A1A9" w14:textId="77777777" w:rsidR="00E17499" w:rsidRPr="00E17499" w:rsidRDefault="00E17499" w:rsidP="00C5439D"/>
    <w:p w14:paraId="145B9568" w14:textId="3E8FB28B" w:rsidR="00E17499" w:rsidRPr="00E17499" w:rsidRDefault="00E17499" w:rsidP="00C04E19">
      <w:pPr>
        <w:ind w:right="-5"/>
        <w:rPr>
          <w:sz w:val="24"/>
        </w:rPr>
      </w:pPr>
      <w:r w:rsidRPr="00E17499">
        <w:rPr>
          <w:sz w:val="24"/>
        </w:rPr>
        <w:t>Step 1: Apply for a DUNS number and an NCAGE number (these can be</w:t>
      </w:r>
      <w:r w:rsidR="00C04E19">
        <w:rPr>
          <w:sz w:val="24"/>
        </w:rPr>
        <w:t xml:space="preserve"> </w:t>
      </w:r>
      <w:r w:rsidRPr="00E17499">
        <w:rPr>
          <w:sz w:val="24"/>
        </w:rPr>
        <w:t>completed simultaneously).</w:t>
      </w:r>
    </w:p>
    <w:p w14:paraId="187F756D" w14:textId="77777777" w:rsidR="00E17499" w:rsidRPr="00E17499" w:rsidRDefault="00E17499" w:rsidP="00C5439D"/>
    <w:p w14:paraId="6CC88460" w14:textId="77777777" w:rsidR="00E17499" w:rsidRPr="00E17499" w:rsidRDefault="00E17499" w:rsidP="00C5439D">
      <w:pPr>
        <w:ind w:right="140"/>
        <w:rPr>
          <w:color w:val="0000FF"/>
          <w:sz w:val="24"/>
          <w:u w:val="single"/>
        </w:rPr>
      </w:pPr>
      <w:r w:rsidRPr="00E17499">
        <w:rPr>
          <w:sz w:val="24"/>
        </w:rPr>
        <w:t xml:space="preserve">DUNS application: Organizations must have a Data Universal Numbering System (DUNS) number from Dun &amp; Bradstreet. If your organization does not have one already, you may obtain one by calling 1-866-705-5711 or visiting </w:t>
      </w:r>
      <w:hyperlink r:id="rId11" w:history="1">
        <w:r w:rsidRPr="00E17499">
          <w:rPr>
            <w:color w:val="0000FF"/>
            <w:sz w:val="24"/>
            <w:u w:val="single"/>
          </w:rPr>
          <w:t>http://fedgov.dnb.com/webform</w:t>
        </w:r>
      </w:hyperlink>
    </w:p>
    <w:p w14:paraId="638B5667" w14:textId="77777777" w:rsidR="00E17499" w:rsidRPr="00E17499" w:rsidRDefault="00E17499" w:rsidP="00C5439D"/>
    <w:p w14:paraId="737E8D40" w14:textId="77777777" w:rsidR="00E17499" w:rsidRPr="00E17499" w:rsidRDefault="00E17499" w:rsidP="00C5439D">
      <w:pPr>
        <w:rPr>
          <w:sz w:val="24"/>
        </w:rPr>
      </w:pPr>
      <w:r w:rsidRPr="00E17499">
        <w:rPr>
          <w:sz w:val="24"/>
        </w:rPr>
        <w:t>NCAGE application: Application page here:</w:t>
      </w:r>
    </w:p>
    <w:p w14:paraId="58FDB64D" w14:textId="77777777" w:rsidR="00E17499" w:rsidRPr="00E17499" w:rsidRDefault="007F2D44" w:rsidP="00C5439D">
      <w:pPr>
        <w:rPr>
          <w:color w:val="0000FF"/>
          <w:sz w:val="24"/>
          <w:u w:val="single"/>
        </w:rPr>
      </w:pPr>
      <w:hyperlink r:id="rId12" w:history="1">
        <w:r w:rsidR="00E17499" w:rsidRPr="00E17499">
          <w:rPr>
            <w:color w:val="0000FF"/>
            <w:sz w:val="24"/>
            <w:u w:val="single"/>
          </w:rPr>
          <w:t>https://eportal.nspa.nato.int/AC135Public/scage/CageList.aspx</w:t>
        </w:r>
      </w:hyperlink>
    </w:p>
    <w:p w14:paraId="1847911A" w14:textId="77777777" w:rsidR="00E17499" w:rsidRPr="00E17499" w:rsidRDefault="00E17499" w:rsidP="00C5439D">
      <w:pPr>
        <w:rPr>
          <w:sz w:val="24"/>
        </w:rPr>
      </w:pPr>
      <w:r w:rsidRPr="00E17499">
        <w:rPr>
          <w:sz w:val="24"/>
        </w:rPr>
        <w:t>Instructions for the NCAGE application process:</w:t>
      </w:r>
    </w:p>
    <w:p w14:paraId="0C963FDB" w14:textId="77777777" w:rsidR="00E17499" w:rsidRPr="00E17499" w:rsidRDefault="007F2D44" w:rsidP="00C5439D">
      <w:pPr>
        <w:rPr>
          <w:color w:val="0000FF"/>
          <w:sz w:val="24"/>
          <w:u w:val="single"/>
        </w:rPr>
      </w:pPr>
      <w:hyperlink r:id="rId13" w:history="1">
        <w:r w:rsidR="00E17499" w:rsidRPr="00E17499">
          <w:rPr>
            <w:color w:val="0000FF"/>
            <w:sz w:val="24"/>
            <w:u w:val="single"/>
          </w:rPr>
          <w:t>https://eportal.nspa.nato.int/AC135Public/Docs/US%20Instructions%20for%20NSPA%20NCA</w:t>
        </w:r>
      </w:hyperlink>
    </w:p>
    <w:p w14:paraId="7B1C6AE1" w14:textId="77777777" w:rsidR="00E17499" w:rsidRPr="00E17499" w:rsidRDefault="007F2D44" w:rsidP="00C5439D">
      <w:pPr>
        <w:rPr>
          <w:color w:val="0000FF"/>
          <w:sz w:val="24"/>
          <w:u w:val="single"/>
        </w:rPr>
      </w:pPr>
      <w:hyperlink r:id="rId14" w:history="1">
        <w:r w:rsidR="00E17499" w:rsidRPr="00E17499">
          <w:rPr>
            <w:color w:val="0000FF"/>
            <w:sz w:val="24"/>
            <w:u w:val="single"/>
          </w:rPr>
          <w:t>GE.pdf</w:t>
        </w:r>
      </w:hyperlink>
    </w:p>
    <w:p w14:paraId="0C3D2E08" w14:textId="77777777" w:rsidR="00E17499" w:rsidRPr="00E17499" w:rsidRDefault="00E17499" w:rsidP="00C5439D"/>
    <w:p w14:paraId="221B98CA" w14:textId="199320C6" w:rsidR="00E17499" w:rsidRPr="00E17499" w:rsidRDefault="00E17499" w:rsidP="009C1677">
      <w:pPr>
        <w:ind w:right="3235"/>
        <w:rPr>
          <w:sz w:val="24"/>
        </w:rPr>
      </w:pPr>
      <w:r w:rsidRPr="00E17499">
        <w:rPr>
          <w:sz w:val="24"/>
        </w:rPr>
        <w:t>For NCAGE help from within the U.S., call 1-888-227-2423 For NCAGE help from outside the U.S., call 1-269-961</w:t>
      </w:r>
      <w:r w:rsidR="009C1677">
        <w:rPr>
          <w:sz w:val="24"/>
        </w:rPr>
        <w:t>-</w:t>
      </w:r>
      <w:r w:rsidRPr="00E17499">
        <w:rPr>
          <w:sz w:val="24"/>
        </w:rPr>
        <w:t>7766</w:t>
      </w:r>
    </w:p>
    <w:p w14:paraId="69E0D511" w14:textId="77777777" w:rsidR="00E17499" w:rsidRPr="00E17499" w:rsidRDefault="00E17499" w:rsidP="00C5439D">
      <w:pPr>
        <w:rPr>
          <w:sz w:val="24"/>
        </w:rPr>
      </w:pPr>
      <w:r w:rsidRPr="00E17499">
        <w:rPr>
          <w:sz w:val="24"/>
        </w:rPr>
        <w:lastRenderedPageBreak/>
        <w:t>Email NCAGE@dlis.dla.mil for any problems in getting an NCAGE code.</w:t>
      </w:r>
    </w:p>
    <w:p w14:paraId="715ACFC7" w14:textId="77777777" w:rsidR="00E17499" w:rsidRPr="00E17499" w:rsidRDefault="00E17499" w:rsidP="00C5439D"/>
    <w:p w14:paraId="43E206FE" w14:textId="77777777" w:rsidR="00E17499" w:rsidRPr="00E17499" w:rsidRDefault="00E17499" w:rsidP="00C5439D">
      <w:pPr>
        <w:rPr>
          <w:sz w:val="24"/>
        </w:rPr>
      </w:pPr>
      <w:r w:rsidRPr="00E17499">
        <w:rPr>
          <w:sz w:val="24"/>
        </w:rPr>
        <w:t>Step 2: After receiving the NCAGE Code, proceed to register in SAM.gov by logging onto:</w:t>
      </w:r>
    </w:p>
    <w:p w14:paraId="5133284C" w14:textId="0A6EE13B" w:rsidR="00E17499" w:rsidRDefault="007F2D44" w:rsidP="00C5439D">
      <w:pPr>
        <w:rPr>
          <w:color w:val="000000"/>
          <w:sz w:val="24"/>
        </w:rPr>
      </w:pPr>
      <w:hyperlink r:id="rId15" w:history="1">
        <w:r w:rsidR="00E17499" w:rsidRPr="00E17499">
          <w:rPr>
            <w:color w:val="0000FF"/>
            <w:sz w:val="24"/>
            <w:u w:val="single"/>
          </w:rPr>
          <w:t>https://www.sam.gov</w:t>
        </w:r>
        <w:r w:rsidR="00E17499" w:rsidRPr="00E17499">
          <w:rPr>
            <w:color w:val="000000"/>
            <w:sz w:val="24"/>
          </w:rPr>
          <w:t xml:space="preserve">. </w:t>
        </w:r>
      </w:hyperlink>
      <w:r w:rsidR="00E17499" w:rsidRPr="00E17499">
        <w:rPr>
          <w:color w:val="0000FF"/>
          <w:sz w:val="24"/>
        </w:rPr>
        <w:t xml:space="preserve">SAM </w:t>
      </w:r>
      <w:r w:rsidR="00E17499" w:rsidRPr="00E17499">
        <w:rPr>
          <w:color w:val="000000"/>
          <w:sz w:val="24"/>
        </w:rPr>
        <w:t>registration must be renewed annually.</w:t>
      </w:r>
    </w:p>
    <w:p w14:paraId="5AC354B9" w14:textId="12961134" w:rsidR="009E4613" w:rsidRDefault="009E4613" w:rsidP="00C5439D">
      <w:pPr>
        <w:rPr>
          <w:color w:val="000000"/>
          <w:sz w:val="24"/>
        </w:rPr>
      </w:pPr>
    </w:p>
    <w:p w14:paraId="555AD11C" w14:textId="77777777" w:rsidR="009E4613" w:rsidRPr="009E4613" w:rsidRDefault="009E4613" w:rsidP="009E4613">
      <w:pPr>
        <w:rPr>
          <w:color w:val="000000"/>
          <w:sz w:val="24"/>
        </w:rPr>
      </w:pPr>
      <w:r w:rsidRPr="009E4613">
        <w:rPr>
          <w:color w:val="000000"/>
          <w:sz w:val="24"/>
        </w:rPr>
        <w:t>Applicants must have an active registration in SAM (www.sam.gov) prior to submitting an application, must prove a valid Unique Entity Identifier (UEI) number, formerly referred to as a DUNS number, and must continue to maintain an active SAM.gov registration with current information at all times during which it has an active Federal award or an application or plan under consideration by the U.S. government.  If an organization does not have an active registration in SAM.gov prior to submitting an application, the application will be deemed ineligible. Note: The process of obtaining a SAM.gov registration may take anywhere from 4-8 weeks. Please begin your registration as early as possible.</w:t>
      </w:r>
    </w:p>
    <w:p w14:paraId="158812FC" w14:textId="77777777" w:rsidR="00E56854" w:rsidRDefault="00E56854" w:rsidP="009E4613">
      <w:pPr>
        <w:rPr>
          <w:color w:val="000000"/>
          <w:sz w:val="24"/>
        </w:rPr>
      </w:pPr>
    </w:p>
    <w:p w14:paraId="1814F74A" w14:textId="3691E196" w:rsidR="009E4613" w:rsidRPr="009E4613" w:rsidRDefault="009E4613" w:rsidP="009E4613">
      <w:pPr>
        <w:rPr>
          <w:color w:val="000000"/>
          <w:sz w:val="24"/>
        </w:rPr>
      </w:pPr>
      <w:r w:rsidRPr="009E4613">
        <w:rPr>
          <w:color w:val="000000"/>
          <w:sz w:val="24"/>
        </w:rPr>
        <w:t xml:space="preserve">The Unique Entity Identifier (UEI) is one of the data elements mandated by Public Law 109-282, the Federal Funding Accountability and Transparency Act (FFATA), for all Federal awards.  SAM is the Federal government's primary database for complying with FFATA reporting requirements.  OMB designated SAM as the central repository to facilitate applicant and recipient use of a single public website that consolidates data on all federal financial assistance.  Under the law, it is mandatory to obtain a UEI number and register in SAM.  </w:t>
      </w:r>
    </w:p>
    <w:p w14:paraId="67B90900" w14:textId="77777777" w:rsidR="004B30C5" w:rsidRDefault="004B30C5" w:rsidP="009E4613">
      <w:pPr>
        <w:rPr>
          <w:color w:val="000000"/>
          <w:sz w:val="24"/>
        </w:rPr>
      </w:pPr>
    </w:p>
    <w:p w14:paraId="775F9CBC" w14:textId="1A7DD09E" w:rsidR="009E4613" w:rsidRPr="009E4613" w:rsidRDefault="009E4613" w:rsidP="009E4613">
      <w:pPr>
        <w:rPr>
          <w:color w:val="000000"/>
          <w:sz w:val="24"/>
        </w:rPr>
      </w:pPr>
      <w:r w:rsidRPr="009E4613">
        <w:rPr>
          <w:color w:val="000000"/>
          <w:sz w:val="24"/>
        </w:rPr>
        <w:t>SAM requires all entities to renew their registration once a year in order to maintain an active registration status in SAM.  It is the responsibility of the applicant to ensure it has an active registration in SAM and to maintain its active registration in SAM.</w:t>
      </w:r>
    </w:p>
    <w:p w14:paraId="45C7BBD6" w14:textId="77777777" w:rsidR="004B30C5" w:rsidRDefault="004B30C5" w:rsidP="009E4613">
      <w:pPr>
        <w:rPr>
          <w:color w:val="000000"/>
          <w:sz w:val="24"/>
        </w:rPr>
      </w:pPr>
    </w:p>
    <w:p w14:paraId="2A0CC3BF" w14:textId="3C23D5A4" w:rsidR="009E4613" w:rsidRPr="009E4613" w:rsidRDefault="009E4613" w:rsidP="009E4613">
      <w:pPr>
        <w:rPr>
          <w:color w:val="000000"/>
          <w:sz w:val="24"/>
        </w:rPr>
      </w:pPr>
      <w:r w:rsidRPr="009E4613">
        <w:rPr>
          <w:color w:val="000000"/>
          <w:sz w:val="24"/>
        </w:rPr>
        <w:t xml:space="preserve">Please note: foreign organizations will be required to register with the NATO Support Agency (NSPA) to receive a NATO Commercial and Government Entity (NCAGE) code in order to register in SAM.  NSPA will forward your registration request to the applicable National Codification Bureau (NCB) if your organization is located in a NATO or Tier 2 Sponsored Non-NATO Nation.  (As of January 2015, NATO nations included Albania, Belgium, Bulgaria, Canada, Croatia, Czech Republic, Denmark, Estonia, France, Germany, Greece, Hungary, Iceland, Italy, Latvia, Lithuania, Luxembourg, Netherlands, Norway, Poland, Portugal, Romania, Slovakia, Slovenia, Spain, Turkey, United Kingdom, and the United States of America; and Tier 2 nations included Australia, Austria, Brazil, Finland, Israel, Republic of Korea, Malaysia, Morocco, New Zealand, Serbia, and Singapore.)  </w:t>
      </w:r>
    </w:p>
    <w:p w14:paraId="1B903D8B" w14:textId="77777777" w:rsidR="004B30C5" w:rsidRDefault="004B30C5" w:rsidP="009E4613">
      <w:pPr>
        <w:rPr>
          <w:color w:val="000000"/>
          <w:sz w:val="24"/>
        </w:rPr>
      </w:pPr>
    </w:p>
    <w:p w14:paraId="221EC31F" w14:textId="409B2967" w:rsidR="009E4613" w:rsidRPr="00E17499" w:rsidRDefault="009E4613" w:rsidP="009E4613">
      <w:pPr>
        <w:rPr>
          <w:color w:val="000000"/>
          <w:sz w:val="24"/>
        </w:rPr>
      </w:pPr>
      <w:r w:rsidRPr="009E4613">
        <w:rPr>
          <w:color w:val="000000"/>
          <w:sz w:val="24"/>
        </w:rPr>
        <w:t xml:space="preserve">NSPA and/or the appropriate NCB forwards all NCAGE code information to all Allied Committee 135 (AC/135) nations, which as of January 2015 also included Afghanistan, Argentina, Bosnia &amp; Herzegovina, Brunei Darussalam, Chile, Colombia, Egypt, Georgia, India, Indonesia, Japan, Jordan, Montenegro, Oman, Papua New Guinea, Peru, Saudi Arabia, South Africa, Sweden, Thailand, Republic of Macedonia, Ukraine, and the United Arab Emirates.  </w:t>
      </w:r>
    </w:p>
    <w:p w14:paraId="329DC646" w14:textId="77777777" w:rsidR="00E17499" w:rsidRPr="00E17499" w:rsidRDefault="00E17499" w:rsidP="00C5439D"/>
    <w:p w14:paraId="69CC3D06" w14:textId="77777777" w:rsidR="00E17499" w:rsidRPr="00E17499" w:rsidRDefault="00E17499" w:rsidP="00C5439D">
      <w:pPr>
        <w:rPr>
          <w:b/>
          <w:sz w:val="24"/>
        </w:rPr>
      </w:pPr>
      <w:r w:rsidRPr="00E17499">
        <w:rPr>
          <w:b/>
          <w:sz w:val="24"/>
        </w:rPr>
        <w:t>D.3. Submission Dates and Times</w:t>
      </w:r>
    </w:p>
    <w:p w14:paraId="5B4E07F6" w14:textId="77777777" w:rsidR="00E17499" w:rsidRPr="00E17499" w:rsidRDefault="00E17499" w:rsidP="00C5439D"/>
    <w:p w14:paraId="5B946113" w14:textId="0491407A" w:rsidR="00E17499" w:rsidRPr="00E17499" w:rsidRDefault="00E17499" w:rsidP="00C5439D">
      <w:pPr>
        <w:rPr>
          <w:sz w:val="24"/>
        </w:rPr>
      </w:pPr>
      <w:r w:rsidRPr="00E17499">
        <w:rPr>
          <w:sz w:val="24"/>
          <w:highlight w:val="yellow"/>
        </w:rPr>
        <w:t>Applications are due no later than 11:59PM EDT on July 1</w:t>
      </w:r>
      <w:r w:rsidR="0063652E">
        <w:rPr>
          <w:sz w:val="24"/>
          <w:highlight w:val="yellow"/>
        </w:rPr>
        <w:t>2</w:t>
      </w:r>
      <w:r w:rsidRPr="00E17499">
        <w:rPr>
          <w:sz w:val="24"/>
          <w:highlight w:val="yellow"/>
        </w:rPr>
        <w:t>, 202</w:t>
      </w:r>
      <w:r w:rsidR="00B43EB0">
        <w:rPr>
          <w:sz w:val="24"/>
          <w:highlight w:val="yellow"/>
        </w:rPr>
        <w:t>1</w:t>
      </w:r>
      <w:r w:rsidRPr="00E17499">
        <w:rPr>
          <w:sz w:val="24"/>
          <w:highlight w:val="yellow"/>
        </w:rPr>
        <w:t>.</w:t>
      </w:r>
    </w:p>
    <w:p w14:paraId="665D07A4" w14:textId="77777777" w:rsidR="00E17499" w:rsidRPr="00E17499" w:rsidRDefault="00E17499" w:rsidP="00C5439D"/>
    <w:p w14:paraId="19FB1471" w14:textId="77777777" w:rsidR="00E17499" w:rsidRPr="00E17499" w:rsidRDefault="00E17499" w:rsidP="00C5439D">
      <w:pPr>
        <w:rPr>
          <w:b/>
          <w:sz w:val="24"/>
        </w:rPr>
      </w:pPr>
      <w:r w:rsidRPr="00E17499">
        <w:rPr>
          <w:b/>
          <w:sz w:val="24"/>
        </w:rPr>
        <w:t>D.4. Funding Restrictions</w:t>
      </w:r>
    </w:p>
    <w:p w14:paraId="504C022D" w14:textId="77777777" w:rsidR="00E17499" w:rsidRPr="00E17499" w:rsidRDefault="00E17499" w:rsidP="00C5439D"/>
    <w:p w14:paraId="0EFC4AFF" w14:textId="77777777" w:rsidR="00E17499" w:rsidRPr="00E17499" w:rsidRDefault="00E17499" w:rsidP="00C5439D">
      <w:pPr>
        <w:rPr>
          <w:sz w:val="24"/>
        </w:rPr>
      </w:pPr>
      <w:r w:rsidRPr="00E17499">
        <w:rPr>
          <w:sz w:val="24"/>
        </w:rPr>
        <w:t>The following activities and costs are not covered under this announcement:</w:t>
      </w:r>
    </w:p>
    <w:p w14:paraId="4A06CF0F" w14:textId="66676145" w:rsidR="00E17499" w:rsidRPr="008767B7" w:rsidRDefault="00E17499" w:rsidP="00C5439D">
      <w:pPr>
        <w:widowControl/>
        <w:numPr>
          <w:ilvl w:val="0"/>
          <w:numId w:val="13"/>
        </w:numPr>
        <w:tabs>
          <w:tab w:val="left" w:pos="720"/>
        </w:tabs>
        <w:autoSpaceDE/>
        <w:autoSpaceDN/>
        <w:ind w:left="720" w:hanging="360"/>
        <w:rPr>
          <w:rFonts w:ascii="Symbol" w:eastAsia="Symbol" w:hAnsi="Symbol"/>
        </w:rPr>
      </w:pPr>
      <w:r w:rsidRPr="00E17499">
        <w:rPr>
          <w:sz w:val="24"/>
        </w:rPr>
        <w:t>Construction is not an allowable activity under this award.</w:t>
      </w:r>
    </w:p>
    <w:p w14:paraId="4316D455" w14:textId="048717A3" w:rsidR="00E17499" w:rsidRPr="008767B7" w:rsidRDefault="00E17499" w:rsidP="00C5439D">
      <w:pPr>
        <w:widowControl/>
        <w:numPr>
          <w:ilvl w:val="0"/>
          <w:numId w:val="13"/>
        </w:numPr>
        <w:tabs>
          <w:tab w:val="left" w:pos="720"/>
        </w:tabs>
        <w:autoSpaceDE/>
        <w:autoSpaceDN/>
        <w:ind w:left="720" w:hanging="360"/>
        <w:rPr>
          <w:rFonts w:ascii="Symbol" w:eastAsia="Symbol" w:hAnsi="Symbol"/>
        </w:rPr>
      </w:pPr>
      <w:r w:rsidRPr="00E17499">
        <w:rPr>
          <w:sz w:val="24"/>
        </w:rPr>
        <w:t>Activities that appear partisan or that support individual or party electoral campaigns.</w:t>
      </w:r>
    </w:p>
    <w:p w14:paraId="73B2674F" w14:textId="56304FF6" w:rsidR="00E17499" w:rsidRPr="008767B7" w:rsidRDefault="00E17499" w:rsidP="00C5439D">
      <w:pPr>
        <w:widowControl/>
        <w:numPr>
          <w:ilvl w:val="0"/>
          <w:numId w:val="13"/>
        </w:numPr>
        <w:tabs>
          <w:tab w:val="left" w:pos="720"/>
        </w:tabs>
        <w:autoSpaceDE/>
        <w:autoSpaceDN/>
        <w:ind w:left="720" w:right="640" w:hanging="360"/>
        <w:rPr>
          <w:rFonts w:ascii="Symbol" w:eastAsia="Symbol" w:hAnsi="Symbol"/>
        </w:rPr>
      </w:pPr>
      <w:r w:rsidRPr="00E17499">
        <w:rPr>
          <w:sz w:val="24"/>
        </w:rPr>
        <w:lastRenderedPageBreak/>
        <w:t>Direct support or the appearance of direct support for any religious organization, to include repair or building of structures used for religious purposes.</w:t>
      </w:r>
    </w:p>
    <w:p w14:paraId="06C4075D" w14:textId="4B17B157" w:rsidR="00E17499" w:rsidRPr="008767B7" w:rsidRDefault="00E17499" w:rsidP="00C5439D">
      <w:pPr>
        <w:widowControl/>
        <w:numPr>
          <w:ilvl w:val="0"/>
          <w:numId w:val="13"/>
        </w:numPr>
        <w:tabs>
          <w:tab w:val="left" w:pos="720"/>
        </w:tabs>
        <w:autoSpaceDE/>
        <w:autoSpaceDN/>
        <w:ind w:left="720" w:hanging="360"/>
        <w:rPr>
          <w:rFonts w:ascii="Symbol" w:eastAsia="Symbol" w:hAnsi="Symbol"/>
        </w:rPr>
      </w:pPr>
      <w:r w:rsidRPr="00E17499">
        <w:rPr>
          <w:sz w:val="24"/>
        </w:rPr>
        <w:t>Military assistance of any kind, including weapons buy-back or rewards programs.</w:t>
      </w:r>
    </w:p>
    <w:p w14:paraId="2B552324" w14:textId="5816E6E7" w:rsidR="00E17499" w:rsidRPr="008767B7" w:rsidRDefault="00E17499" w:rsidP="00C5439D">
      <w:pPr>
        <w:widowControl/>
        <w:numPr>
          <w:ilvl w:val="0"/>
          <w:numId w:val="13"/>
        </w:numPr>
        <w:tabs>
          <w:tab w:val="left" w:pos="720"/>
        </w:tabs>
        <w:autoSpaceDE/>
        <w:autoSpaceDN/>
        <w:ind w:left="720" w:hanging="360"/>
        <w:rPr>
          <w:rFonts w:ascii="Symbol" w:eastAsia="Symbol" w:hAnsi="Symbol"/>
        </w:rPr>
      </w:pPr>
      <w:r w:rsidRPr="00E17499">
        <w:rPr>
          <w:sz w:val="24"/>
        </w:rPr>
        <w:t>Purchase of firearms, ammunition, or removal of unexploded ordnances.</w:t>
      </w:r>
    </w:p>
    <w:p w14:paraId="7C31E7E7" w14:textId="77777777" w:rsidR="00E17499" w:rsidRPr="00E12351" w:rsidRDefault="00E17499" w:rsidP="00C5439D">
      <w:pPr>
        <w:widowControl/>
        <w:numPr>
          <w:ilvl w:val="0"/>
          <w:numId w:val="13"/>
        </w:numPr>
        <w:tabs>
          <w:tab w:val="left" w:pos="720"/>
        </w:tabs>
        <w:autoSpaceDE/>
        <w:autoSpaceDN/>
        <w:ind w:left="720" w:right="20" w:hanging="360"/>
        <w:rPr>
          <w:rFonts w:ascii="Symbol" w:eastAsia="Symbol" w:hAnsi="Symbol"/>
        </w:rPr>
      </w:pPr>
      <w:r w:rsidRPr="00E17499">
        <w:rPr>
          <w:sz w:val="24"/>
        </w:rPr>
        <w:t>Para-police (i.e., militias, neighborhood watch, security guards) and prison-related projects. This restriction includes no funding of any secondary need in a law-enforcement organization.</w:t>
      </w:r>
    </w:p>
    <w:p w14:paraId="3F82C7E8" w14:textId="2E6EC716" w:rsidR="00E12351" w:rsidRPr="00472F25" w:rsidRDefault="00E12351" w:rsidP="00C5439D">
      <w:pPr>
        <w:widowControl/>
        <w:numPr>
          <w:ilvl w:val="0"/>
          <w:numId w:val="13"/>
        </w:numPr>
        <w:tabs>
          <w:tab w:val="left" w:pos="720"/>
        </w:tabs>
        <w:autoSpaceDE/>
        <w:autoSpaceDN/>
        <w:ind w:left="720" w:right="200" w:hanging="360"/>
        <w:rPr>
          <w:rFonts w:ascii="Symbol" w:eastAsia="Symbol" w:hAnsi="Symbol"/>
        </w:rPr>
      </w:pPr>
      <w:r w:rsidRPr="00E12351">
        <w:rPr>
          <w:sz w:val="24"/>
        </w:rPr>
        <w:t>Payments for any partner government, military, or civilian government employee salary or pension.</w:t>
      </w:r>
    </w:p>
    <w:p w14:paraId="70B8B870" w14:textId="111AE009" w:rsidR="00E12351" w:rsidRPr="00B66B85" w:rsidRDefault="00E12351" w:rsidP="00C5439D">
      <w:pPr>
        <w:widowControl/>
        <w:numPr>
          <w:ilvl w:val="0"/>
          <w:numId w:val="13"/>
        </w:numPr>
        <w:tabs>
          <w:tab w:val="left" w:pos="720"/>
        </w:tabs>
        <w:autoSpaceDE/>
        <w:autoSpaceDN/>
        <w:ind w:left="720" w:right="160" w:hanging="360"/>
        <w:rPr>
          <w:rFonts w:ascii="Symbol" w:eastAsia="Symbol" w:hAnsi="Symbol"/>
        </w:rPr>
      </w:pPr>
      <w:r w:rsidRPr="00E12351">
        <w:rPr>
          <w:sz w:val="24"/>
        </w:rPr>
        <w:t>Duplication of services immediately available through municipal, provincial, or national government.</w:t>
      </w:r>
    </w:p>
    <w:p w14:paraId="0A1276AF" w14:textId="17417D55" w:rsidR="00E12351" w:rsidRPr="00B66B85" w:rsidRDefault="00E12351" w:rsidP="00C5439D">
      <w:pPr>
        <w:widowControl/>
        <w:numPr>
          <w:ilvl w:val="0"/>
          <w:numId w:val="13"/>
        </w:numPr>
        <w:tabs>
          <w:tab w:val="left" w:pos="720"/>
        </w:tabs>
        <w:autoSpaceDE/>
        <w:autoSpaceDN/>
        <w:ind w:left="720" w:right="20" w:hanging="360"/>
        <w:rPr>
          <w:rFonts w:ascii="Symbol" w:eastAsia="Symbol" w:hAnsi="Symbol"/>
        </w:rPr>
      </w:pPr>
      <w:r w:rsidRPr="00E12351">
        <w:rPr>
          <w:sz w:val="24"/>
        </w:rPr>
        <w:t>Funds for market research, advertising (unless public service related to grant program), or other promotional expenses.</w:t>
      </w:r>
    </w:p>
    <w:p w14:paraId="305F8186" w14:textId="77777777" w:rsidR="00EB3B09" w:rsidRDefault="00E12351" w:rsidP="00EB3B09">
      <w:pPr>
        <w:widowControl/>
        <w:numPr>
          <w:ilvl w:val="0"/>
          <w:numId w:val="13"/>
        </w:numPr>
        <w:tabs>
          <w:tab w:val="left" w:pos="720"/>
        </w:tabs>
        <w:autoSpaceDE/>
        <w:autoSpaceDN/>
        <w:ind w:left="720" w:right="140" w:hanging="360"/>
        <w:rPr>
          <w:rFonts w:ascii="Symbol" w:eastAsia="Symbol" w:hAnsi="Symbol"/>
        </w:rPr>
      </w:pPr>
      <w:r w:rsidRPr="00E12351">
        <w:rPr>
          <w:sz w:val="24"/>
        </w:rPr>
        <w:t>Expenses made prior to the approval of a proposal or unreasonable expenditures will not be reimbursed.</w:t>
      </w:r>
    </w:p>
    <w:p w14:paraId="6C5D0A61" w14:textId="77777777" w:rsidR="00EB3B09" w:rsidRDefault="00EB3B09" w:rsidP="00EB3B09">
      <w:pPr>
        <w:widowControl/>
        <w:numPr>
          <w:ilvl w:val="0"/>
          <w:numId w:val="13"/>
        </w:numPr>
        <w:tabs>
          <w:tab w:val="left" w:pos="720"/>
        </w:tabs>
        <w:autoSpaceDE/>
        <w:autoSpaceDN/>
        <w:ind w:left="720" w:right="140" w:hanging="360"/>
        <w:rPr>
          <w:rFonts w:ascii="Symbol" w:eastAsia="Symbol" w:hAnsi="Symbol"/>
        </w:rPr>
      </w:pPr>
      <w:r w:rsidRPr="00EB3B09">
        <w:rPr>
          <w:color w:val="000000"/>
          <w:sz w:val="24"/>
          <w:szCs w:val="24"/>
        </w:rPr>
        <w:t>Charitable or development activities;</w:t>
      </w:r>
    </w:p>
    <w:p w14:paraId="2BE030FB" w14:textId="77777777" w:rsidR="00EB3B09" w:rsidRDefault="00EB3B09" w:rsidP="00EB3B09">
      <w:pPr>
        <w:widowControl/>
        <w:numPr>
          <w:ilvl w:val="0"/>
          <w:numId w:val="13"/>
        </w:numPr>
        <w:tabs>
          <w:tab w:val="left" w:pos="720"/>
        </w:tabs>
        <w:autoSpaceDE/>
        <w:autoSpaceDN/>
        <w:ind w:left="720" w:right="140" w:hanging="360"/>
        <w:rPr>
          <w:rFonts w:ascii="Symbol" w:eastAsia="Symbol" w:hAnsi="Symbol"/>
        </w:rPr>
      </w:pPr>
      <w:r w:rsidRPr="00EB3B09">
        <w:rPr>
          <w:rFonts w:eastAsia="Calibri"/>
          <w:color w:val="000000"/>
          <w:sz w:val="24"/>
          <w:szCs w:val="24"/>
        </w:rPr>
        <w:t>Fund-raising campaigns;</w:t>
      </w:r>
    </w:p>
    <w:p w14:paraId="26CEE2E4" w14:textId="77777777" w:rsidR="00EB3B09" w:rsidRDefault="00EB3B09" w:rsidP="00EB3B09">
      <w:pPr>
        <w:widowControl/>
        <w:numPr>
          <w:ilvl w:val="0"/>
          <w:numId w:val="13"/>
        </w:numPr>
        <w:tabs>
          <w:tab w:val="left" w:pos="720"/>
        </w:tabs>
        <w:autoSpaceDE/>
        <w:autoSpaceDN/>
        <w:ind w:left="720" w:right="140" w:hanging="360"/>
        <w:rPr>
          <w:rFonts w:ascii="Symbol" w:eastAsia="Symbol" w:hAnsi="Symbol"/>
        </w:rPr>
      </w:pPr>
      <w:r w:rsidRPr="00EB3B09">
        <w:rPr>
          <w:rFonts w:eastAsia="Calibri"/>
          <w:color w:val="000000"/>
          <w:sz w:val="24"/>
          <w:szCs w:val="24"/>
        </w:rPr>
        <w:t>Lobbying for specific legislation or projects;</w:t>
      </w:r>
    </w:p>
    <w:p w14:paraId="25BEB53E" w14:textId="77777777" w:rsidR="00EB3B09" w:rsidRDefault="00EB3B09" w:rsidP="00EB3B09">
      <w:pPr>
        <w:widowControl/>
        <w:numPr>
          <w:ilvl w:val="0"/>
          <w:numId w:val="13"/>
        </w:numPr>
        <w:tabs>
          <w:tab w:val="left" w:pos="720"/>
        </w:tabs>
        <w:autoSpaceDE/>
        <w:autoSpaceDN/>
        <w:ind w:left="720" w:right="140" w:hanging="360"/>
        <w:rPr>
          <w:rFonts w:ascii="Symbol" w:eastAsia="Symbol" w:hAnsi="Symbol"/>
        </w:rPr>
      </w:pPr>
      <w:r w:rsidRPr="00EB3B09">
        <w:rPr>
          <w:rFonts w:eastAsia="Calibri"/>
          <w:color w:val="000000"/>
          <w:sz w:val="24"/>
          <w:szCs w:val="24"/>
        </w:rPr>
        <w:t>Scientific research;</w:t>
      </w:r>
    </w:p>
    <w:p w14:paraId="07ECFAE1" w14:textId="77777777" w:rsidR="00EB3B09" w:rsidRDefault="00EB3B09" w:rsidP="00EB3B09">
      <w:pPr>
        <w:widowControl/>
        <w:numPr>
          <w:ilvl w:val="0"/>
          <w:numId w:val="13"/>
        </w:numPr>
        <w:tabs>
          <w:tab w:val="left" w:pos="720"/>
        </w:tabs>
        <w:autoSpaceDE/>
        <w:autoSpaceDN/>
        <w:ind w:left="720" w:right="140" w:hanging="360"/>
        <w:rPr>
          <w:rFonts w:ascii="Symbol" w:eastAsia="Symbol" w:hAnsi="Symbol"/>
        </w:rPr>
      </w:pPr>
      <w:r w:rsidRPr="00EB3B09">
        <w:rPr>
          <w:rFonts w:eastAsia="Calibri"/>
          <w:color w:val="000000"/>
          <w:sz w:val="24"/>
          <w:szCs w:val="24"/>
        </w:rPr>
        <w:t>Projects intended primarily for the growth or institutional development of the organization;</w:t>
      </w:r>
    </w:p>
    <w:p w14:paraId="49588E61" w14:textId="77777777" w:rsidR="00EB3B09" w:rsidRDefault="00EB3B09" w:rsidP="00EB3B09">
      <w:pPr>
        <w:widowControl/>
        <w:numPr>
          <w:ilvl w:val="0"/>
          <w:numId w:val="13"/>
        </w:numPr>
        <w:tabs>
          <w:tab w:val="left" w:pos="720"/>
        </w:tabs>
        <w:autoSpaceDE/>
        <w:autoSpaceDN/>
        <w:ind w:left="720" w:right="140" w:hanging="360"/>
        <w:rPr>
          <w:rFonts w:ascii="Symbol" w:eastAsia="Symbol" w:hAnsi="Symbol"/>
        </w:rPr>
      </w:pPr>
      <w:r w:rsidRPr="00EB3B09">
        <w:rPr>
          <w:rFonts w:eastAsia="Calibri"/>
          <w:color w:val="000000"/>
          <w:sz w:val="24"/>
          <w:szCs w:val="24"/>
        </w:rPr>
        <w:t>Projects seeking funds for personal use;</w:t>
      </w:r>
    </w:p>
    <w:p w14:paraId="2BB94434" w14:textId="58F306DF" w:rsidR="00AE64F8" w:rsidRPr="00AE64F8" w:rsidRDefault="00EB3B09" w:rsidP="00AE64F8">
      <w:pPr>
        <w:widowControl/>
        <w:numPr>
          <w:ilvl w:val="0"/>
          <w:numId w:val="13"/>
        </w:numPr>
        <w:tabs>
          <w:tab w:val="left" w:pos="720"/>
        </w:tabs>
        <w:autoSpaceDE/>
        <w:autoSpaceDN/>
        <w:ind w:left="720" w:right="140" w:hanging="360"/>
        <w:rPr>
          <w:rFonts w:ascii="Symbol" w:eastAsia="Symbol" w:hAnsi="Symbol"/>
        </w:rPr>
      </w:pPr>
      <w:r w:rsidRPr="00EB3B09">
        <w:rPr>
          <w:rFonts w:eastAsia="Calibri"/>
          <w:color w:val="000000"/>
          <w:sz w:val="24"/>
          <w:szCs w:val="24"/>
        </w:rPr>
        <w:t>Projects that require a participation fee.</w:t>
      </w:r>
    </w:p>
    <w:p w14:paraId="7C87DE15" w14:textId="77777777" w:rsidR="00AE64F8" w:rsidRPr="00832E0C" w:rsidRDefault="00AE64F8" w:rsidP="00AE64F8">
      <w:pPr>
        <w:spacing w:before="100" w:beforeAutospacing="1" w:after="100" w:afterAutospacing="1"/>
        <w:rPr>
          <w:rFonts w:eastAsia="MS Mincho"/>
          <w:sz w:val="24"/>
          <w:szCs w:val="24"/>
        </w:rPr>
      </w:pPr>
      <w:r w:rsidRPr="00832E0C">
        <w:rPr>
          <w:rFonts w:eastAsia="MS Mincho"/>
          <w:sz w:val="24"/>
          <w:szCs w:val="24"/>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14:paraId="035FD5F3" w14:textId="77777777" w:rsidR="00AE64F8" w:rsidRPr="00832E0C" w:rsidRDefault="00AE64F8" w:rsidP="00AE64F8">
      <w:pPr>
        <w:spacing w:before="100" w:beforeAutospacing="1" w:after="100" w:afterAutospacing="1"/>
        <w:rPr>
          <w:rFonts w:eastAsia="MS Mincho"/>
          <w:sz w:val="24"/>
          <w:szCs w:val="24"/>
        </w:rPr>
      </w:pPr>
      <w:r w:rsidRPr="00832E0C">
        <w:rPr>
          <w:rFonts w:eastAsia="MS Mincho"/>
          <w:sz w:val="24"/>
          <w:szCs w:val="24"/>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0E9F8ABF" w14:textId="77777777" w:rsidR="00AE64F8" w:rsidRPr="00832E0C" w:rsidRDefault="00AE64F8" w:rsidP="00AE64F8">
      <w:pPr>
        <w:spacing w:before="100" w:beforeAutospacing="1" w:after="100" w:afterAutospacing="1"/>
        <w:rPr>
          <w:rFonts w:eastAsia="MS Mincho"/>
          <w:sz w:val="24"/>
          <w:szCs w:val="24"/>
        </w:rPr>
      </w:pPr>
      <w:r w:rsidRPr="00832E0C">
        <w:rPr>
          <w:rFonts w:eastAsia="MS Mincho"/>
          <w:sz w:val="24"/>
          <w:szCs w:val="24"/>
        </w:rPr>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53E3790C" w14:textId="569B85EA" w:rsidR="00E12351" w:rsidRPr="00C0651D" w:rsidRDefault="00AE64F8" w:rsidP="00C0651D">
      <w:pPr>
        <w:spacing w:before="100" w:beforeAutospacing="1" w:after="100" w:afterAutospacing="1"/>
        <w:rPr>
          <w:rFonts w:eastAsia="MS Mincho"/>
          <w:sz w:val="24"/>
          <w:szCs w:val="24"/>
        </w:rPr>
      </w:pPr>
      <w:r w:rsidRPr="00832E0C">
        <w:rPr>
          <w:rFonts w:eastAsia="MS Mincho"/>
          <w:sz w:val="24"/>
          <w:szCs w:val="24"/>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 </w:t>
      </w:r>
    </w:p>
    <w:p w14:paraId="58A7AA55" w14:textId="77777777" w:rsidR="00E12351" w:rsidRPr="009763D9" w:rsidRDefault="00E12351" w:rsidP="00C5439D">
      <w:pPr>
        <w:rPr>
          <w:b/>
          <w:sz w:val="24"/>
        </w:rPr>
      </w:pPr>
      <w:r w:rsidRPr="009763D9">
        <w:rPr>
          <w:b/>
          <w:sz w:val="24"/>
        </w:rPr>
        <w:t>D.5. Other Submission Requirements</w:t>
      </w:r>
    </w:p>
    <w:p w14:paraId="333E768A" w14:textId="77777777" w:rsidR="00E12351" w:rsidRPr="009763D9" w:rsidRDefault="00E12351" w:rsidP="00C5439D"/>
    <w:p w14:paraId="7E56690A" w14:textId="77777777" w:rsidR="00E12351" w:rsidRDefault="00E12351" w:rsidP="00C5439D">
      <w:pPr>
        <w:ind w:left="60"/>
        <w:rPr>
          <w:sz w:val="24"/>
        </w:rPr>
      </w:pPr>
      <w:r w:rsidRPr="009763D9">
        <w:rPr>
          <w:sz w:val="24"/>
        </w:rPr>
        <w:t xml:space="preserve">Applications may be submitted electronically through </w:t>
      </w:r>
      <w:hyperlink r:id="rId16" w:history="1">
        <w:r w:rsidRPr="00466DC9">
          <w:rPr>
            <w:rStyle w:val="Hyperlink"/>
            <w:sz w:val="24"/>
          </w:rPr>
          <w:t>www.Grants.gov</w:t>
        </w:r>
      </w:hyperlink>
      <w:r w:rsidRPr="009763D9">
        <w:rPr>
          <w:sz w:val="24"/>
        </w:rPr>
        <w:t>.</w:t>
      </w:r>
      <w:r>
        <w:rPr>
          <w:sz w:val="24"/>
        </w:rPr>
        <w:t xml:space="preserve"> or by email to </w:t>
      </w:r>
      <w:hyperlink r:id="rId17" w:history="1">
        <w:r w:rsidRPr="00466DC9">
          <w:rPr>
            <w:rStyle w:val="Hyperlink"/>
            <w:sz w:val="24"/>
          </w:rPr>
          <w:t>dushanbepolecongrant@state.gov</w:t>
        </w:r>
      </w:hyperlink>
      <w:r>
        <w:rPr>
          <w:sz w:val="24"/>
        </w:rPr>
        <w:t xml:space="preserve"> </w:t>
      </w:r>
    </w:p>
    <w:p w14:paraId="5408ADD3" w14:textId="77777777" w:rsidR="00E12351" w:rsidRPr="00E12351" w:rsidRDefault="00E12351" w:rsidP="00C5439D">
      <w:pPr>
        <w:ind w:left="60"/>
        <w:rPr>
          <w:sz w:val="24"/>
        </w:rPr>
      </w:pPr>
    </w:p>
    <w:p w14:paraId="1626A4F2" w14:textId="77777777" w:rsidR="00476817" w:rsidRPr="00476817" w:rsidRDefault="00476817" w:rsidP="00476817">
      <w:pPr>
        <w:rPr>
          <w:bCs/>
          <w:sz w:val="24"/>
        </w:rPr>
      </w:pPr>
      <w:r w:rsidRPr="00476817">
        <w:rPr>
          <w:bCs/>
          <w:sz w:val="24"/>
        </w:rPr>
        <w:t>Faxed, couriered, or emailed documents will not be accepted.  Reasonable accommodations may, in appropriate circumstances, be provided to applicants with disabilities or for security reasons.</w:t>
      </w:r>
    </w:p>
    <w:p w14:paraId="63929A26" w14:textId="77777777" w:rsidR="00476817" w:rsidRPr="00476817" w:rsidRDefault="00476817" w:rsidP="00476817">
      <w:pPr>
        <w:rPr>
          <w:bCs/>
          <w:sz w:val="24"/>
        </w:rPr>
      </w:pPr>
      <w:r w:rsidRPr="00476817">
        <w:rPr>
          <w:bCs/>
          <w:sz w:val="24"/>
        </w:rPr>
        <w:lastRenderedPageBreak/>
        <w:t xml:space="preserve"> </w:t>
      </w:r>
    </w:p>
    <w:p w14:paraId="0A309387" w14:textId="77777777" w:rsidR="00476817" w:rsidRPr="00476817" w:rsidRDefault="00476817" w:rsidP="00476817">
      <w:pPr>
        <w:rPr>
          <w:bCs/>
          <w:sz w:val="24"/>
        </w:rPr>
      </w:pPr>
      <w:r w:rsidRPr="00476817">
        <w:rPr>
          <w:bCs/>
          <w:sz w:val="24"/>
        </w:rPr>
        <w:t>Applicants must follow all formatting instructions in the applicable solicitation and these instructions.</w:t>
      </w:r>
    </w:p>
    <w:p w14:paraId="04984EDB" w14:textId="77777777" w:rsidR="00476817" w:rsidRPr="00476817" w:rsidRDefault="00476817" w:rsidP="00476817">
      <w:pPr>
        <w:rPr>
          <w:bCs/>
          <w:sz w:val="24"/>
        </w:rPr>
      </w:pPr>
    </w:p>
    <w:p w14:paraId="6215CC7F" w14:textId="77777777" w:rsidR="00476817" w:rsidRPr="00476817" w:rsidRDefault="00476817" w:rsidP="00476817">
      <w:pPr>
        <w:rPr>
          <w:bCs/>
          <w:sz w:val="24"/>
        </w:rPr>
      </w:pPr>
      <w:r w:rsidRPr="00476817">
        <w:rPr>
          <w:bCs/>
          <w:sz w:val="24"/>
        </w:rPr>
        <w:t xml:space="preserve">It is the responsibility of the applicant to ensure that it has an active registration in Grants.gov and that an application has been received by the system in its entirety. </w:t>
      </w:r>
    </w:p>
    <w:p w14:paraId="79531307" w14:textId="77777777" w:rsidR="00476817" w:rsidRPr="00476817" w:rsidRDefault="00476817" w:rsidP="00476817">
      <w:pPr>
        <w:rPr>
          <w:bCs/>
          <w:sz w:val="24"/>
        </w:rPr>
      </w:pPr>
    </w:p>
    <w:p w14:paraId="4BAEFECA" w14:textId="030DED28" w:rsidR="00476817" w:rsidRPr="00476817" w:rsidRDefault="00476817" w:rsidP="00476817">
      <w:pPr>
        <w:rPr>
          <w:bCs/>
          <w:sz w:val="24"/>
        </w:rPr>
      </w:pPr>
      <w:r w:rsidRPr="00476817">
        <w:rPr>
          <w:bCs/>
          <w:sz w:val="24"/>
        </w:rPr>
        <w:t>Organizations new to Grants.gov: In order to register to use Grants.gov, an organization must complete a number of steps, which include those registration requirements listed in D3.  Completing all of these steps can take up to 4 weeks, especially for an international organization.</w:t>
      </w:r>
    </w:p>
    <w:p w14:paraId="005C0C59" w14:textId="77777777" w:rsidR="00476817" w:rsidRDefault="00476817" w:rsidP="00C5439D">
      <w:pPr>
        <w:rPr>
          <w:b/>
          <w:sz w:val="24"/>
        </w:rPr>
      </w:pPr>
    </w:p>
    <w:p w14:paraId="6C0167F8" w14:textId="137165D3" w:rsidR="00E12351" w:rsidRPr="007A280B" w:rsidRDefault="00E12351" w:rsidP="00C5439D">
      <w:pPr>
        <w:rPr>
          <w:b/>
          <w:sz w:val="24"/>
        </w:rPr>
      </w:pPr>
      <w:r w:rsidRPr="007A280B">
        <w:rPr>
          <w:b/>
          <w:sz w:val="24"/>
        </w:rPr>
        <w:t>E. APPLICATION REVIEW INFORMATION</w:t>
      </w:r>
    </w:p>
    <w:p w14:paraId="0CFE79A7" w14:textId="77777777" w:rsidR="00E12351" w:rsidRPr="007A280B" w:rsidRDefault="00E12351" w:rsidP="00C5439D"/>
    <w:p w14:paraId="198DA628" w14:textId="77777777" w:rsidR="00E12351" w:rsidRPr="007A280B" w:rsidRDefault="00E12351" w:rsidP="00C5439D">
      <w:pPr>
        <w:rPr>
          <w:b/>
          <w:sz w:val="24"/>
        </w:rPr>
      </w:pPr>
      <w:r w:rsidRPr="007A280B">
        <w:rPr>
          <w:b/>
          <w:sz w:val="24"/>
        </w:rPr>
        <w:t>E.1. Criteria</w:t>
      </w:r>
    </w:p>
    <w:p w14:paraId="6A2BFFA1" w14:textId="77777777" w:rsidR="00E12351" w:rsidRPr="007A280B" w:rsidRDefault="00E12351" w:rsidP="00C5439D"/>
    <w:p w14:paraId="34FABF0C" w14:textId="77777777" w:rsidR="00E12351" w:rsidRPr="007A280B" w:rsidRDefault="00E12351" w:rsidP="00C5439D">
      <w:pPr>
        <w:ind w:right="480"/>
        <w:rPr>
          <w:sz w:val="24"/>
        </w:rPr>
      </w:pPr>
      <w:r w:rsidRPr="007A280B">
        <w:rPr>
          <w:sz w:val="24"/>
        </w:rPr>
        <w:t>Each application will be evaluated and rated on the basis of the evaluation criteria outlined below. The criteria are designed to assess the quality of the application and to determine the likelihood of its success and impact. The criteria are closely related and are considered as a whole in judging the overall quality of an application. Applications will be reviewed on the basis of their fullness, coherence, clarity, and attention to detail. Points are awarded only to applications that are responsive within the context of this program announcement.</w:t>
      </w:r>
    </w:p>
    <w:p w14:paraId="127FF6FE" w14:textId="77777777" w:rsidR="00E12351" w:rsidRPr="007A280B" w:rsidRDefault="00E12351" w:rsidP="00C5439D"/>
    <w:p w14:paraId="52333AA0" w14:textId="77777777" w:rsidR="00E12351" w:rsidRDefault="00E12351" w:rsidP="00C5439D">
      <w:pPr>
        <w:rPr>
          <w:i/>
          <w:sz w:val="24"/>
        </w:rPr>
      </w:pPr>
      <w:r>
        <w:rPr>
          <w:i/>
          <w:sz w:val="24"/>
        </w:rPr>
        <w:t>Achieved Results (25 points)</w:t>
      </w:r>
    </w:p>
    <w:p w14:paraId="125CE97D" w14:textId="77777777" w:rsidR="00E12351" w:rsidRDefault="00E12351" w:rsidP="00C5439D"/>
    <w:p w14:paraId="11762054" w14:textId="77777777" w:rsidR="00E12351" w:rsidRPr="007A280B" w:rsidRDefault="00E12351" w:rsidP="00C5439D">
      <w:pPr>
        <w:widowControl/>
        <w:numPr>
          <w:ilvl w:val="0"/>
          <w:numId w:val="17"/>
        </w:numPr>
        <w:tabs>
          <w:tab w:val="left" w:pos="720"/>
        </w:tabs>
        <w:autoSpaceDE/>
        <w:autoSpaceDN/>
        <w:ind w:left="720" w:right="820" w:hanging="360"/>
        <w:rPr>
          <w:rFonts w:ascii="Symbol" w:eastAsia="Symbol" w:hAnsi="Symbol"/>
          <w:sz w:val="24"/>
        </w:rPr>
      </w:pPr>
      <w:r w:rsidRPr="007A280B">
        <w:rPr>
          <w:sz w:val="24"/>
        </w:rPr>
        <w:t>The applicant describes how the expected results will be accomplished within the timeframe of the proposed award as well as anticipated long-term impacts:</w:t>
      </w:r>
    </w:p>
    <w:p w14:paraId="7BC2E7AA" w14:textId="77777777" w:rsidR="00E12351" w:rsidRPr="007A280B" w:rsidRDefault="00E12351" w:rsidP="00C5439D">
      <w:pPr>
        <w:rPr>
          <w:rFonts w:ascii="Symbol" w:eastAsia="Symbol" w:hAnsi="Symbol"/>
          <w:sz w:val="24"/>
        </w:rPr>
      </w:pPr>
    </w:p>
    <w:p w14:paraId="7F3E6AF3" w14:textId="77777777" w:rsidR="00E12351" w:rsidRPr="007A280B" w:rsidRDefault="00E12351" w:rsidP="00C5439D">
      <w:pPr>
        <w:widowControl/>
        <w:numPr>
          <w:ilvl w:val="0"/>
          <w:numId w:val="17"/>
        </w:numPr>
        <w:tabs>
          <w:tab w:val="left" w:pos="720"/>
        </w:tabs>
        <w:autoSpaceDE/>
        <w:autoSpaceDN/>
        <w:ind w:left="720" w:hanging="360"/>
        <w:rPr>
          <w:rFonts w:ascii="Symbol" w:eastAsia="Symbol" w:hAnsi="Symbol"/>
          <w:sz w:val="24"/>
        </w:rPr>
      </w:pPr>
      <w:r w:rsidRPr="007A280B">
        <w:rPr>
          <w:sz w:val="24"/>
        </w:rPr>
        <w:t>The applicant clearly explains how they will plan and complete the required activities.</w:t>
      </w:r>
    </w:p>
    <w:p w14:paraId="1899F8C5" w14:textId="77777777" w:rsidR="00E12351" w:rsidRPr="007A280B" w:rsidRDefault="00E12351" w:rsidP="00C5439D">
      <w:pPr>
        <w:rPr>
          <w:rFonts w:ascii="Symbol" w:eastAsia="Symbol" w:hAnsi="Symbol"/>
          <w:sz w:val="24"/>
        </w:rPr>
      </w:pPr>
    </w:p>
    <w:p w14:paraId="65E96738" w14:textId="77777777" w:rsidR="00E12351" w:rsidRPr="007A280B" w:rsidRDefault="00E12351" w:rsidP="00C5439D">
      <w:pPr>
        <w:widowControl/>
        <w:numPr>
          <w:ilvl w:val="0"/>
          <w:numId w:val="17"/>
        </w:numPr>
        <w:tabs>
          <w:tab w:val="left" w:pos="720"/>
        </w:tabs>
        <w:autoSpaceDE/>
        <w:autoSpaceDN/>
        <w:ind w:left="720" w:right="280" w:hanging="360"/>
        <w:rPr>
          <w:rFonts w:ascii="Symbol" w:eastAsia="Symbol" w:hAnsi="Symbol"/>
          <w:sz w:val="24"/>
        </w:rPr>
      </w:pPr>
      <w:r w:rsidRPr="007A280B">
        <w:rPr>
          <w:sz w:val="24"/>
        </w:rPr>
        <w:t>The applicant provides realistic milestones to indicate progress toward expected results and indicators as described in the program announcement.</w:t>
      </w:r>
    </w:p>
    <w:p w14:paraId="4629BE63" w14:textId="77777777" w:rsidR="00E12351" w:rsidRPr="007A280B" w:rsidRDefault="00E12351" w:rsidP="00C5439D">
      <w:pPr>
        <w:rPr>
          <w:rFonts w:ascii="Symbol" w:eastAsia="Symbol" w:hAnsi="Symbol"/>
          <w:sz w:val="24"/>
        </w:rPr>
      </w:pPr>
    </w:p>
    <w:p w14:paraId="4A79BD26" w14:textId="77777777" w:rsidR="00E12351" w:rsidRPr="007A280B" w:rsidRDefault="00E12351" w:rsidP="00C5439D">
      <w:pPr>
        <w:widowControl/>
        <w:numPr>
          <w:ilvl w:val="0"/>
          <w:numId w:val="17"/>
        </w:numPr>
        <w:tabs>
          <w:tab w:val="left" w:pos="720"/>
        </w:tabs>
        <w:autoSpaceDE/>
        <w:autoSpaceDN/>
        <w:ind w:left="720" w:right="260" w:hanging="360"/>
        <w:rPr>
          <w:rFonts w:ascii="Symbol" w:eastAsia="Symbol" w:hAnsi="Symbol"/>
          <w:sz w:val="24"/>
        </w:rPr>
      </w:pPr>
      <w:r w:rsidRPr="007A280B">
        <w:rPr>
          <w:sz w:val="24"/>
        </w:rPr>
        <w:t>The applicant explains how monitoring and evaluation activities will be carried out and who will be responsible for them.</w:t>
      </w:r>
    </w:p>
    <w:p w14:paraId="3B5A24D6" w14:textId="77777777" w:rsidR="00E12351" w:rsidRPr="007A280B" w:rsidRDefault="00E12351" w:rsidP="00C5439D">
      <w:pPr>
        <w:rPr>
          <w:rFonts w:ascii="Symbol" w:eastAsia="Symbol" w:hAnsi="Symbol"/>
          <w:sz w:val="24"/>
        </w:rPr>
      </w:pPr>
    </w:p>
    <w:p w14:paraId="0C43EAE8" w14:textId="77777777" w:rsidR="00E12351" w:rsidRPr="007A280B" w:rsidRDefault="00E12351" w:rsidP="00C5439D">
      <w:pPr>
        <w:widowControl/>
        <w:numPr>
          <w:ilvl w:val="0"/>
          <w:numId w:val="17"/>
        </w:numPr>
        <w:tabs>
          <w:tab w:val="left" w:pos="720"/>
        </w:tabs>
        <w:autoSpaceDE/>
        <w:autoSpaceDN/>
        <w:ind w:left="720" w:right="660" w:hanging="360"/>
        <w:rPr>
          <w:rFonts w:ascii="Symbol" w:eastAsia="Symbol" w:hAnsi="Symbol"/>
          <w:sz w:val="24"/>
        </w:rPr>
      </w:pPr>
      <w:r w:rsidRPr="007A280B">
        <w:rPr>
          <w:sz w:val="24"/>
        </w:rPr>
        <w:t>Analysis of applicant’s selected indicators and how realistic/feasible are they to the project and what are the expected project results.</w:t>
      </w:r>
    </w:p>
    <w:p w14:paraId="24976C7F" w14:textId="77777777" w:rsidR="00E12351" w:rsidRPr="007A280B" w:rsidRDefault="00E12351" w:rsidP="00C5439D">
      <w:pPr>
        <w:rPr>
          <w:rFonts w:ascii="Symbol" w:eastAsia="Symbol" w:hAnsi="Symbol"/>
          <w:sz w:val="24"/>
        </w:rPr>
      </w:pPr>
    </w:p>
    <w:p w14:paraId="602A100A" w14:textId="77777777" w:rsidR="00E12351" w:rsidRPr="007A280B" w:rsidRDefault="00E12351" w:rsidP="00C5439D">
      <w:pPr>
        <w:widowControl/>
        <w:numPr>
          <w:ilvl w:val="0"/>
          <w:numId w:val="17"/>
        </w:numPr>
        <w:tabs>
          <w:tab w:val="left" w:pos="720"/>
        </w:tabs>
        <w:autoSpaceDE/>
        <w:autoSpaceDN/>
        <w:ind w:left="720" w:hanging="360"/>
        <w:rPr>
          <w:rFonts w:ascii="Symbol" w:eastAsia="Symbol" w:hAnsi="Symbol"/>
          <w:sz w:val="24"/>
        </w:rPr>
      </w:pPr>
      <w:r w:rsidRPr="007A280B">
        <w:rPr>
          <w:sz w:val="24"/>
        </w:rPr>
        <w:t>The sustainability plan outlines how the proposed project will be sustained beyond the initial award period. Capacity development, new trainings, and any tools or methods must be sustainable and last beyond this initial investment.</w:t>
      </w:r>
    </w:p>
    <w:p w14:paraId="48B6298C" w14:textId="77777777" w:rsidR="00E12351" w:rsidRPr="007A280B" w:rsidRDefault="00E12351" w:rsidP="00C5439D"/>
    <w:p w14:paraId="0F64B881" w14:textId="77777777" w:rsidR="00E12351" w:rsidRDefault="00E12351" w:rsidP="00C5439D">
      <w:pPr>
        <w:rPr>
          <w:i/>
          <w:sz w:val="24"/>
        </w:rPr>
      </w:pPr>
      <w:r>
        <w:rPr>
          <w:i/>
          <w:sz w:val="24"/>
        </w:rPr>
        <w:t>Project Design (25 points)</w:t>
      </w:r>
    </w:p>
    <w:p w14:paraId="2606DBC5" w14:textId="77777777" w:rsidR="00E12351" w:rsidRDefault="00E12351" w:rsidP="00C5439D"/>
    <w:p w14:paraId="7029E32A" w14:textId="77777777" w:rsidR="00E12351" w:rsidRPr="007A280B" w:rsidRDefault="00E12351" w:rsidP="00C5439D">
      <w:pPr>
        <w:widowControl/>
        <w:numPr>
          <w:ilvl w:val="0"/>
          <w:numId w:val="27"/>
        </w:numPr>
        <w:tabs>
          <w:tab w:val="left" w:pos="720"/>
        </w:tabs>
        <w:autoSpaceDE/>
        <w:autoSpaceDN/>
        <w:ind w:right="680"/>
        <w:rPr>
          <w:rFonts w:ascii="Symbol" w:eastAsia="Symbol" w:hAnsi="Symbol"/>
          <w:sz w:val="24"/>
        </w:rPr>
      </w:pPr>
      <w:r w:rsidRPr="007A280B">
        <w:rPr>
          <w:sz w:val="24"/>
        </w:rPr>
        <w:t>The applicant clearly describes how each proposed project activity will address the expected results outlined in the announcement.</w:t>
      </w:r>
    </w:p>
    <w:p w14:paraId="11FCB0DB" w14:textId="77777777" w:rsidR="00E12351" w:rsidRPr="007A280B" w:rsidRDefault="00E12351" w:rsidP="00C5439D">
      <w:pPr>
        <w:rPr>
          <w:rFonts w:ascii="Symbol" w:eastAsia="Symbol" w:hAnsi="Symbol"/>
          <w:sz w:val="24"/>
        </w:rPr>
      </w:pPr>
    </w:p>
    <w:p w14:paraId="261978EF" w14:textId="77777777" w:rsidR="00E12351" w:rsidRPr="007A280B" w:rsidRDefault="00E12351" w:rsidP="00C5439D">
      <w:pPr>
        <w:pStyle w:val="ListParagraph"/>
        <w:widowControl/>
        <w:numPr>
          <w:ilvl w:val="0"/>
          <w:numId w:val="27"/>
        </w:numPr>
        <w:tabs>
          <w:tab w:val="left" w:pos="720"/>
        </w:tabs>
        <w:autoSpaceDE/>
        <w:autoSpaceDN/>
        <w:ind w:right="220"/>
      </w:pPr>
      <w:r w:rsidRPr="00E12351">
        <w:rPr>
          <w:sz w:val="24"/>
        </w:rPr>
        <w:t>The applicant addresses how the project will design and promote financial products and managing potential financial risk.</w:t>
      </w:r>
    </w:p>
    <w:p w14:paraId="3A412538" w14:textId="77777777" w:rsidR="00E12351" w:rsidRDefault="00E12351" w:rsidP="00C5439D">
      <w:bookmarkStart w:id="4" w:name="page12"/>
      <w:bookmarkEnd w:id="4"/>
    </w:p>
    <w:p w14:paraId="703D9841" w14:textId="77777777" w:rsidR="00E12351" w:rsidRPr="007A280B" w:rsidRDefault="00E12351" w:rsidP="00C5439D">
      <w:pPr>
        <w:widowControl/>
        <w:numPr>
          <w:ilvl w:val="0"/>
          <w:numId w:val="27"/>
        </w:numPr>
        <w:tabs>
          <w:tab w:val="left" w:pos="720"/>
        </w:tabs>
        <w:autoSpaceDE/>
        <w:autoSpaceDN/>
        <w:ind w:right="260"/>
        <w:rPr>
          <w:rFonts w:ascii="Symbol" w:eastAsia="Symbol" w:hAnsi="Symbol"/>
          <w:sz w:val="24"/>
        </w:rPr>
      </w:pPr>
      <w:r w:rsidRPr="007A280B">
        <w:rPr>
          <w:sz w:val="24"/>
        </w:rPr>
        <w:lastRenderedPageBreak/>
        <w:t>The applicant acknowledges if activities similar to those proposed are already taking or have taken place previously, and provides an explanation as to how proposed new activities will not duplicate or merely add to existing/recent activities.</w:t>
      </w:r>
    </w:p>
    <w:p w14:paraId="0606D753" w14:textId="77777777" w:rsidR="00E12351" w:rsidRPr="007A280B" w:rsidRDefault="00E12351" w:rsidP="00C5439D">
      <w:pPr>
        <w:rPr>
          <w:rFonts w:ascii="Symbol" w:eastAsia="Symbol" w:hAnsi="Symbol"/>
          <w:sz w:val="24"/>
        </w:rPr>
      </w:pPr>
    </w:p>
    <w:p w14:paraId="4F7F393C" w14:textId="77777777" w:rsidR="00E12351" w:rsidRPr="007A280B" w:rsidRDefault="00E12351" w:rsidP="00C5439D">
      <w:pPr>
        <w:widowControl/>
        <w:numPr>
          <w:ilvl w:val="0"/>
          <w:numId w:val="27"/>
        </w:numPr>
        <w:tabs>
          <w:tab w:val="left" w:pos="720"/>
        </w:tabs>
        <w:autoSpaceDE/>
        <w:autoSpaceDN/>
        <w:ind w:right="440"/>
        <w:rPr>
          <w:rFonts w:ascii="Symbol" w:eastAsia="Symbol" w:hAnsi="Symbol"/>
          <w:sz w:val="24"/>
        </w:rPr>
      </w:pPr>
      <w:r w:rsidRPr="007A280B">
        <w:rPr>
          <w:sz w:val="24"/>
        </w:rPr>
        <w:t>The applicant articulates potential challenges or delays to project implementation and proposes contingency plans and mitigation plans with a specific focus on COV-19 limitations.</w:t>
      </w:r>
    </w:p>
    <w:p w14:paraId="5EC38178" w14:textId="77777777" w:rsidR="00E12351" w:rsidRPr="007A280B" w:rsidRDefault="00E12351" w:rsidP="00C5439D">
      <w:pPr>
        <w:rPr>
          <w:rFonts w:ascii="Symbol" w:eastAsia="Symbol" w:hAnsi="Symbol"/>
          <w:sz w:val="24"/>
        </w:rPr>
      </w:pPr>
    </w:p>
    <w:p w14:paraId="0D4ACE29" w14:textId="77777777" w:rsidR="00E12351" w:rsidRPr="007A280B" w:rsidRDefault="00E12351" w:rsidP="00C5439D">
      <w:pPr>
        <w:widowControl/>
        <w:numPr>
          <w:ilvl w:val="0"/>
          <w:numId w:val="27"/>
        </w:numPr>
        <w:tabs>
          <w:tab w:val="left" w:pos="720"/>
        </w:tabs>
        <w:autoSpaceDE/>
        <w:autoSpaceDN/>
        <w:rPr>
          <w:rFonts w:ascii="Symbol" w:eastAsia="Symbol" w:hAnsi="Symbol"/>
          <w:sz w:val="24"/>
        </w:rPr>
      </w:pPr>
      <w:r w:rsidRPr="007A280B">
        <w:rPr>
          <w:sz w:val="24"/>
        </w:rPr>
        <w:t>The application describes the division of labor among the applicant and any partners.</w:t>
      </w:r>
    </w:p>
    <w:p w14:paraId="09D3AE26" w14:textId="77777777" w:rsidR="00E12351" w:rsidRPr="007A280B" w:rsidRDefault="00E12351" w:rsidP="00C5439D">
      <w:pPr>
        <w:widowControl/>
        <w:numPr>
          <w:ilvl w:val="0"/>
          <w:numId w:val="27"/>
        </w:numPr>
        <w:tabs>
          <w:tab w:val="left" w:pos="720"/>
        </w:tabs>
        <w:autoSpaceDE/>
        <w:autoSpaceDN/>
        <w:rPr>
          <w:rFonts w:ascii="Symbol" w:eastAsia="Symbol" w:hAnsi="Symbol"/>
          <w:sz w:val="24"/>
        </w:rPr>
      </w:pPr>
      <w:r w:rsidRPr="007A280B">
        <w:rPr>
          <w:sz w:val="24"/>
        </w:rPr>
        <w:t>The applicant clearly explains why the proposed project design is feasible.</w:t>
      </w:r>
    </w:p>
    <w:p w14:paraId="18CCA493" w14:textId="77777777" w:rsidR="00E12351" w:rsidRPr="007A280B" w:rsidRDefault="00E12351" w:rsidP="00C5439D"/>
    <w:p w14:paraId="7DD25ACA" w14:textId="77777777" w:rsidR="00E12351" w:rsidRDefault="00E12351" w:rsidP="00C5439D">
      <w:pPr>
        <w:rPr>
          <w:i/>
          <w:sz w:val="24"/>
        </w:rPr>
      </w:pPr>
      <w:r>
        <w:rPr>
          <w:i/>
          <w:sz w:val="24"/>
        </w:rPr>
        <w:t>Organizational Capacity (25 points)</w:t>
      </w:r>
    </w:p>
    <w:p w14:paraId="09F1EADA" w14:textId="77777777" w:rsidR="00E12351" w:rsidRDefault="00E12351" w:rsidP="00C5439D"/>
    <w:p w14:paraId="20CB5D3A" w14:textId="77777777" w:rsidR="00E12351" w:rsidRPr="007A280B" w:rsidRDefault="00E12351" w:rsidP="00C5439D">
      <w:pPr>
        <w:widowControl/>
        <w:numPr>
          <w:ilvl w:val="0"/>
          <w:numId w:val="20"/>
        </w:numPr>
        <w:tabs>
          <w:tab w:val="left" w:pos="720"/>
        </w:tabs>
        <w:autoSpaceDE/>
        <w:autoSpaceDN/>
        <w:ind w:left="720" w:right="140" w:hanging="360"/>
        <w:rPr>
          <w:rFonts w:ascii="Symbol" w:eastAsia="Symbol" w:hAnsi="Symbol"/>
          <w:sz w:val="24"/>
        </w:rPr>
      </w:pPr>
      <w:r w:rsidRPr="007A280B">
        <w:rPr>
          <w:sz w:val="24"/>
        </w:rPr>
        <w:t>The applicant demonstrates technical experience (e.g., has previously worked and/or has established contacts/partners) in the areas of anti-money laundering and preventing terrorist financing.</w:t>
      </w:r>
    </w:p>
    <w:p w14:paraId="34C43E1B" w14:textId="77777777" w:rsidR="00E12351" w:rsidRPr="007A280B" w:rsidRDefault="00E12351" w:rsidP="00C5439D">
      <w:pPr>
        <w:rPr>
          <w:rFonts w:ascii="Symbol" w:eastAsia="Symbol" w:hAnsi="Symbol"/>
          <w:sz w:val="24"/>
        </w:rPr>
      </w:pPr>
    </w:p>
    <w:p w14:paraId="678F68F3" w14:textId="77777777" w:rsidR="00E12351" w:rsidRPr="007A280B" w:rsidRDefault="00E12351" w:rsidP="00C5439D">
      <w:pPr>
        <w:widowControl/>
        <w:numPr>
          <w:ilvl w:val="0"/>
          <w:numId w:val="20"/>
        </w:numPr>
        <w:tabs>
          <w:tab w:val="left" w:pos="720"/>
        </w:tabs>
        <w:autoSpaceDE/>
        <w:autoSpaceDN/>
        <w:ind w:left="720" w:hanging="360"/>
        <w:rPr>
          <w:rFonts w:ascii="Symbol" w:eastAsia="Symbol" w:hAnsi="Symbol"/>
          <w:sz w:val="24"/>
        </w:rPr>
      </w:pPr>
      <w:r w:rsidRPr="007A280B">
        <w:rPr>
          <w:sz w:val="24"/>
        </w:rPr>
        <w:t>The applicant demonstrates knowledge and experience working with the banking sector.</w:t>
      </w:r>
    </w:p>
    <w:p w14:paraId="03BA15A3" w14:textId="77777777" w:rsidR="00E12351" w:rsidRPr="007A280B" w:rsidRDefault="00E12351" w:rsidP="00C5439D">
      <w:pPr>
        <w:rPr>
          <w:rFonts w:ascii="Symbol" w:eastAsia="Symbol" w:hAnsi="Symbol"/>
          <w:sz w:val="24"/>
        </w:rPr>
      </w:pPr>
    </w:p>
    <w:p w14:paraId="14DCBC26" w14:textId="77777777" w:rsidR="00E12351" w:rsidRPr="007A280B" w:rsidRDefault="00E12351" w:rsidP="00C5439D">
      <w:pPr>
        <w:widowControl/>
        <w:numPr>
          <w:ilvl w:val="0"/>
          <w:numId w:val="20"/>
        </w:numPr>
        <w:tabs>
          <w:tab w:val="left" w:pos="720"/>
        </w:tabs>
        <w:autoSpaceDE/>
        <w:autoSpaceDN/>
        <w:ind w:left="720" w:right="100" w:hanging="360"/>
        <w:rPr>
          <w:rFonts w:ascii="Symbol" w:eastAsia="Symbol" w:hAnsi="Symbol"/>
          <w:sz w:val="24"/>
        </w:rPr>
      </w:pPr>
      <w:r w:rsidRPr="007A280B">
        <w:rPr>
          <w:sz w:val="24"/>
        </w:rPr>
        <w:t>The applicant demonstrates capacity for responsible fiscal management of donor funding (e.g., successful management of a previous sub-award or grant).</w:t>
      </w:r>
    </w:p>
    <w:p w14:paraId="732ABE8A" w14:textId="77777777" w:rsidR="00E12351" w:rsidRPr="007A280B" w:rsidRDefault="00E12351" w:rsidP="00C5439D">
      <w:pPr>
        <w:rPr>
          <w:rFonts w:ascii="Symbol" w:eastAsia="Symbol" w:hAnsi="Symbol"/>
          <w:sz w:val="24"/>
        </w:rPr>
      </w:pPr>
    </w:p>
    <w:p w14:paraId="49DCB1F0" w14:textId="77777777" w:rsidR="00E12351" w:rsidRPr="007A280B" w:rsidRDefault="00E12351" w:rsidP="00C5439D">
      <w:pPr>
        <w:widowControl/>
        <w:numPr>
          <w:ilvl w:val="0"/>
          <w:numId w:val="20"/>
        </w:numPr>
        <w:tabs>
          <w:tab w:val="left" w:pos="720"/>
        </w:tabs>
        <w:autoSpaceDE/>
        <w:autoSpaceDN/>
        <w:ind w:left="720" w:right="560" w:hanging="360"/>
        <w:rPr>
          <w:rFonts w:ascii="Symbol" w:eastAsia="Symbol" w:hAnsi="Symbol"/>
          <w:sz w:val="24"/>
        </w:rPr>
      </w:pPr>
      <w:r w:rsidRPr="007A280B">
        <w:rPr>
          <w:sz w:val="24"/>
        </w:rPr>
        <w:t>The applicant demonstrates a recent history of successful work in Eastern Europe or Tajikistan.</w:t>
      </w:r>
    </w:p>
    <w:p w14:paraId="32A31D21" w14:textId="77777777" w:rsidR="00E12351" w:rsidRPr="007A280B" w:rsidRDefault="00E12351" w:rsidP="00C5439D">
      <w:pPr>
        <w:rPr>
          <w:rFonts w:ascii="Symbol" w:eastAsia="Symbol" w:hAnsi="Symbol"/>
          <w:sz w:val="24"/>
        </w:rPr>
      </w:pPr>
    </w:p>
    <w:p w14:paraId="36A145C5" w14:textId="77777777" w:rsidR="00E12351" w:rsidRPr="007A280B" w:rsidRDefault="00E12351" w:rsidP="00C5439D">
      <w:pPr>
        <w:widowControl/>
        <w:numPr>
          <w:ilvl w:val="0"/>
          <w:numId w:val="20"/>
        </w:numPr>
        <w:tabs>
          <w:tab w:val="left" w:pos="720"/>
        </w:tabs>
        <w:autoSpaceDE/>
        <w:autoSpaceDN/>
        <w:ind w:left="720" w:right="220" w:hanging="360"/>
        <w:rPr>
          <w:rFonts w:ascii="Symbol" w:eastAsia="Symbol" w:hAnsi="Symbol"/>
          <w:sz w:val="24"/>
        </w:rPr>
      </w:pPr>
      <w:r w:rsidRPr="007A280B">
        <w:rPr>
          <w:sz w:val="24"/>
        </w:rPr>
        <w:t>The applicant demonstrates access to experts – individuals or organizations – that could be mobilized to meet the unique needs of the project.</w:t>
      </w:r>
    </w:p>
    <w:p w14:paraId="63FE54AE" w14:textId="77777777" w:rsidR="00E12351" w:rsidRPr="007A280B" w:rsidRDefault="00E12351" w:rsidP="00C5439D"/>
    <w:p w14:paraId="2F03874E" w14:textId="77777777" w:rsidR="00E12351" w:rsidRPr="007A280B" w:rsidRDefault="00E12351" w:rsidP="00C5439D">
      <w:pPr>
        <w:rPr>
          <w:i/>
          <w:sz w:val="24"/>
        </w:rPr>
      </w:pPr>
      <w:r w:rsidRPr="007A280B">
        <w:rPr>
          <w:i/>
          <w:sz w:val="24"/>
        </w:rPr>
        <w:t>Staff and Position Specifications (10 points)</w:t>
      </w:r>
    </w:p>
    <w:p w14:paraId="356A8AFC" w14:textId="77777777" w:rsidR="00E12351" w:rsidRPr="007A280B" w:rsidRDefault="00E12351" w:rsidP="00C5439D"/>
    <w:p w14:paraId="5362C29B" w14:textId="77777777" w:rsidR="00E12351" w:rsidRPr="007A280B" w:rsidRDefault="00E12351" w:rsidP="00C5439D">
      <w:pPr>
        <w:widowControl/>
        <w:numPr>
          <w:ilvl w:val="0"/>
          <w:numId w:val="21"/>
        </w:numPr>
        <w:tabs>
          <w:tab w:val="left" w:pos="760"/>
        </w:tabs>
        <w:autoSpaceDE/>
        <w:autoSpaceDN/>
        <w:ind w:left="760" w:right="100" w:hanging="354"/>
        <w:rPr>
          <w:rFonts w:ascii="Symbol" w:eastAsia="Symbol" w:hAnsi="Symbol"/>
          <w:sz w:val="24"/>
        </w:rPr>
      </w:pPr>
      <w:r w:rsidRPr="007A280B">
        <w:rPr>
          <w:sz w:val="24"/>
        </w:rPr>
        <w:t>Pre-identified key staff members, including volunteers, demonstrate an understanding of the project and possess the technical skills appropriate for their role, including, where appropriate, experience and knowledge in successfully implementing anti-money laundering policies, financial stability, and preventing terrorist financing.</w:t>
      </w:r>
    </w:p>
    <w:p w14:paraId="0ED0A514" w14:textId="77777777" w:rsidR="00E12351" w:rsidRPr="007A280B" w:rsidRDefault="00E12351" w:rsidP="00C5439D">
      <w:pPr>
        <w:rPr>
          <w:rFonts w:ascii="Symbol" w:eastAsia="Symbol" w:hAnsi="Symbol"/>
          <w:sz w:val="24"/>
        </w:rPr>
      </w:pPr>
    </w:p>
    <w:p w14:paraId="7559B1E6" w14:textId="77777777" w:rsidR="00E12351" w:rsidRPr="007A280B" w:rsidRDefault="00E12351" w:rsidP="00C5439D">
      <w:pPr>
        <w:widowControl/>
        <w:numPr>
          <w:ilvl w:val="0"/>
          <w:numId w:val="21"/>
        </w:numPr>
        <w:tabs>
          <w:tab w:val="left" w:pos="760"/>
        </w:tabs>
        <w:autoSpaceDE/>
        <w:autoSpaceDN/>
        <w:ind w:left="760" w:right="460" w:hanging="354"/>
        <w:rPr>
          <w:rFonts w:ascii="Symbol" w:eastAsia="Symbol" w:hAnsi="Symbol"/>
          <w:sz w:val="24"/>
        </w:rPr>
      </w:pPr>
      <w:r w:rsidRPr="007A280B">
        <w:rPr>
          <w:sz w:val="24"/>
        </w:rPr>
        <w:t>The roles and qualifications of each key person, whether staff, partner, consultant, or volunteer, are described in a biographical sketch.</w:t>
      </w:r>
    </w:p>
    <w:p w14:paraId="0D0AC942" w14:textId="77777777" w:rsidR="00E12351" w:rsidRPr="007A280B" w:rsidRDefault="00E12351" w:rsidP="00C5439D"/>
    <w:p w14:paraId="71D79076" w14:textId="77777777" w:rsidR="00E12351" w:rsidRDefault="00E12351" w:rsidP="00C5439D">
      <w:pPr>
        <w:rPr>
          <w:i/>
          <w:sz w:val="24"/>
        </w:rPr>
      </w:pPr>
      <w:r>
        <w:rPr>
          <w:i/>
          <w:sz w:val="24"/>
        </w:rPr>
        <w:t>Budget (15 points)</w:t>
      </w:r>
    </w:p>
    <w:p w14:paraId="75CDF480" w14:textId="77777777" w:rsidR="00E12351" w:rsidRDefault="00E12351" w:rsidP="00C5439D"/>
    <w:p w14:paraId="7929D998" w14:textId="77777777" w:rsidR="00E12351" w:rsidRPr="007A280B" w:rsidRDefault="00E12351" w:rsidP="00C5439D">
      <w:pPr>
        <w:widowControl/>
        <w:numPr>
          <w:ilvl w:val="0"/>
          <w:numId w:val="22"/>
        </w:numPr>
        <w:tabs>
          <w:tab w:val="left" w:pos="720"/>
        </w:tabs>
        <w:autoSpaceDE/>
        <w:autoSpaceDN/>
        <w:ind w:left="720" w:right="320" w:hanging="360"/>
        <w:rPr>
          <w:rFonts w:ascii="Symbol" w:eastAsia="Symbol" w:hAnsi="Symbol"/>
          <w:sz w:val="24"/>
        </w:rPr>
      </w:pPr>
      <w:r w:rsidRPr="007A280B">
        <w:rPr>
          <w:sz w:val="24"/>
        </w:rPr>
        <w:t>The costs proposed are reasonable in relation to the proposed activities and anticipated results, which are clearly explained in the budget narrative.</w:t>
      </w:r>
    </w:p>
    <w:p w14:paraId="558D893D" w14:textId="77777777" w:rsidR="00E12351" w:rsidRPr="007A280B" w:rsidRDefault="00E12351" w:rsidP="00C5439D">
      <w:pPr>
        <w:rPr>
          <w:rFonts w:ascii="Symbol" w:eastAsia="Symbol" w:hAnsi="Symbol"/>
          <w:sz w:val="24"/>
        </w:rPr>
      </w:pPr>
    </w:p>
    <w:p w14:paraId="31D6CE17" w14:textId="77777777" w:rsidR="00E12351" w:rsidRPr="007A280B" w:rsidRDefault="00E12351" w:rsidP="00C5439D">
      <w:pPr>
        <w:widowControl/>
        <w:numPr>
          <w:ilvl w:val="0"/>
          <w:numId w:val="22"/>
        </w:numPr>
        <w:tabs>
          <w:tab w:val="left" w:pos="720"/>
        </w:tabs>
        <w:autoSpaceDE/>
        <w:autoSpaceDN/>
        <w:ind w:left="720" w:right="20" w:hanging="360"/>
        <w:rPr>
          <w:rFonts w:ascii="Symbol" w:eastAsia="Symbol" w:hAnsi="Symbol"/>
          <w:sz w:val="23"/>
        </w:rPr>
      </w:pPr>
      <w:r w:rsidRPr="007A280B">
        <w:rPr>
          <w:sz w:val="23"/>
        </w:rPr>
        <w:t>The budget provides details of calculations, including estimation methods, quantities, unit costs, and other similar quantitative detail sufficient for the calculation to be duplicated.</w:t>
      </w:r>
    </w:p>
    <w:p w14:paraId="18AD1589" w14:textId="77777777" w:rsidR="00E12351" w:rsidRPr="007A280B" w:rsidRDefault="00E12351" w:rsidP="00C5439D">
      <w:pPr>
        <w:rPr>
          <w:rFonts w:ascii="Symbol" w:eastAsia="Symbol" w:hAnsi="Symbol"/>
          <w:sz w:val="23"/>
        </w:rPr>
      </w:pPr>
    </w:p>
    <w:p w14:paraId="431FDFB1" w14:textId="77777777" w:rsidR="00E12351" w:rsidRPr="007A280B" w:rsidRDefault="00E12351" w:rsidP="00C5439D">
      <w:pPr>
        <w:widowControl/>
        <w:numPr>
          <w:ilvl w:val="0"/>
          <w:numId w:val="22"/>
        </w:numPr>
        <w:tabs>
          <w:tab w:val="left" w:pos="720"/>
        </w:tabs>
        <w:autoSpaceDE/>
        <w:autoSpaceDN/>
        <w:ind w:left="720" w:right="100" w:hanging="360"/>
        <w:rPr>
          <w:rFonts w:ascii="Symbol" w:eastAsia="Symbol" w:hAnsi="Symbol"/>
          <w:sz w:val="24"/>
        </w:rPr>
      </w:pPr>
      <w:r w:rsidRPr="007A280B">
        <w:rPr>
          <w:sz w:val="24"/>
        </w:rPr>
        <w:t>The preponderance of the budget is spent on supporting the project participants/activities in country and includes costs dedicated to management, monitoring, and evaluation.</w:t>
      </w:r>
    </w:p>
    <w:p w14:paraId="38D5689C" w14:textId="77777777" w:rsidR="00E12351" w:rsidRPr="007A280B" w:rsidRDefault="00E12351" w:rsidP="00C5439D">
      <w:pPr>
        <w:rPr>
          <w:rFonts w:ascii="Symbol" w:eastAsia="Symbol" w:hAnsi="Symbol"/>
          <w:sz w:val="24"/>
        </w:rPr>
      </w:pPr>
    </w:p>
    <w:p w14:paraId="6E1B044F" w14:textId="77777777" w:rsidR="00E12351" w:rsidRPr="007A280B" w:rsidRDefault="00E12351" w:rsidP="00C5439D">
      <w:pPr>
        <w:widowControl/>
        <w:numPr>
          <w:ilvl w:val="0"/>
          <w:numId w:val="22"/>
        </w:numPr>
        <w:tabs>
          <w:tab w:val="left" w:pos="720"/>
        </w:tabs>
        <w:autoSpaceDE/>
        <w:autoSpaceDN/>
        <w:ind w:left="720" w:right="720" w:hanging="360"/>
        <w:rPr>
          <w:rFonts w:ascii="Symbol" w:eastAsia="Symbol" w:hAnsi="Symbol"/>
          <w:sz w:val="24"/>
        </w:rPr>
      </w:pPr>
      <w:r w:rsidRPr="007A280B">
        <w:rPr>
          <w:sz w:val="24"/>
        </w:rPr>
        <w:lastRenderedPageBreak/>
        <w:t>Adequate travel costs are proposed using reasonable estimates of international and ground travel needs and costs.</w:t>
      </w:r>
    </w:p>
    <w:p w14:paraId="1D812A29" w14:textId="77777777" w:rsidR="00E12351" w:rsidRPr="007A280B" w:rsidRDefault="00E12351" w:rsidP="00C5439D">
      <w:pPr>
        <w:rPr>
          <w:rFonts w:ascii="Symbol" w:eastAsia="Symbol" w:hAnsi="Symbol"/>
          <w:sz w:val="24"/>
        </w:rPr>
      </w:pPr>
    </w:p>
    <w:p w14:paraId="7F3B2A40" w14:textId="77777777" w:rsidR="00E12351" w:rsidRPr="007A280B" w:rsidRDefault="00E12351" w:rsidP="00C5439D">
      <w:pPr>
        <w:widowControl/>
        <w:numPr>
          <w:ilvl w:val="0"/>
          <w:numId w:val="22"/>
        </w:numPr>
        <w:tabs>
          <w:tab w:val="left" w:pos="720"/>
        </w:tabs>
        <w:autoSpaceDE/>
        <w:autoSpaceDN/>
        <w:ind w:left="720" w:hanging="360"/>
        <w:rPr>
          <w:rFonts w:ascii="Symbol" w:eastAsia="Symbol" w:hAnsi="Symbol"/>
          <w:sz w:val="24"/>
        </w:rPr>
      </w:pPr>
      <w:r w:rsidRPr="007A280B">
        <w:rPr>
          <w:sz w:val="24"/>
        </w:rPr>
        <w:t>The budget demonstrates a reasonable cost per participant.</w:t>
      </w:r>
    </w:p>
    <w:p w14:paraId="1BD0E4C5" w14:textId="77777777" w:rsidR="00E12351" w:rsidRPr="007A280B" w:rsidRDefault="00E12351" w:rsidP="00C5439D"/>
    <w:p w14:paraId="37E5156F" w14:textId="77777777" w:rsidR="00E12351" w:rsidRPr="00E12351" w:rsidRDefault="00E12351" w:rsidP="00C5439D">
      <w:pPr>
        <w:rPr>
          <w:b/>
          <w:sz w:val="24"/>
        </w:rPr>
      </w:pPr>
      <w:r w:rsidRPr="00E12351">
        <w:rPr>
          <w:b/>
          <w:sz w:val="24"/>
        </w:rPr>
        <w:t>E.2. Review and Selection Process</w:t>
      </w:r>
    </w:p>
    <w:p w14:paraId="6A74222E" w14:textId="77777777" w:rsidR="00E12351" w:rsidRPr="00E12351" w:rsidRDefault="00E12351" w:rsidP="00C5439D"/>
    <w:p w14:paraId="04503D45" w14:textId="77777777" w:rsidR="00E12351" w:rsidRPr="00E12351" w:rsidRDefault="00E12351" w:rsidP="00C5439D">
      <w:pPr>
        <w:rPr>
          <w:sz w:val="24"/>
        </w:rPr>
      </w:pPr>
      <w:r w:rsidRPr="00E12351">
        <w:rPr>
          <w:sz w:val="24"/>
        </w:rPr>
        <w:t>A Grants Review Committee will evaluate all eligible applications.</w:t>
      </w:r>
    </w:p>
    <w:p w14:paraId="154B2B87" w14:textId="77777777" w:rsidR="00E12351" w:rsidRPr="00E12351" w:rsidRDefault="00E12351" w:rsidP="00C5439D"/>
    <w:p w14:paraId="7FD19B01" w14:textId="77777777" w:rsidR="00E12351" w:rsidRPr="00E12351" w:rsidRDefault="00E12351" w:rsidP="00C5439D">
      <w:pPr>
        <w:rPr>
          <w:b/>
          <w:sz w:val="24"/>
        </w:rPr>
      </w:pPr>
      <w:r w:rsidRPr="00E12351">
        <w:rPr>
          <w:b/>
          <w:sz w:val="24"/>
        </w:rPr>
        <w:t>E.3. Federal Awardee Performance &amp; Integrity Information System (FAPIIS)</w:t>
      </w:r>
    </w:p>
    <w:p w14:paraId="273461B6" w14:textId="77777777" w:rsidR="00E12351" w:rsidRPr="00E12351" w:rsidRDefault="00E12351" w:rsidP="00C5439D"/>
    <w:p w14:paraId="1F954FC5" w14:textId="77777777" w:rsidR="00E12351" w:rsidRPr="00E12351" w:rsidRDefault="00E12351" w:rsidP="00C5439D">
      <w:pPr>
        <w:ind w:right="60"/>
        <w:rPr>
          <w:sz w:val="24"/>
        </w:rPr>
      </w:pPr>
      <w:bookmarkStart w:id="5" w:name="page13"/>
      <w:bookmarkEnd w:id="5"/>
      <w:r w:rsidRPr="00E12351">
        <w:rPr>
          <w:sz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3E220B70" w14:textId="77777777" w:rsidR="00E12351" w:rsidRPr="00E12351" w:rsidRDefault="00E12351" w:rsidP="00C5439D"/>
    <w:p w14:paraId="3B1D9D7B" w14:textId="77777777" w:rsidR="00E12351" w:rsidRPr="00E12351" w:rsidRDefault="00E12351" w:rsidP="00C5439D">
      <w:pPr>
        <w:ind w:right="40"/>
        <w:rPr>
          <w:sz w:val="24"/>
        </w:rPr>
      </w:pPr>
      <w:r w:rsidRPr="00E12351">
        <w:rPr>
          <w:sz w:val="24"/>
        </w:rPr>
        <w:t>i.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7A2F50B2" w14:textId="77777777" w:rsidR="00E12351" w:rsidRPr="00E12351" w:rsidRDefault="00E12351" w:rsidP="00C5439D"/>
    <w:p w14:paraId="0437B4C7" w14:textId="77777777" w:rsidR="00E12351" w:rsidRPr="00E12351" w:rsidRDefault="00E12351" w:rsidP="00C5439D">
      <w:pPr>
        <w:widowControl/>
        <w:numPr>
          <w:ilvl w:val="0"/>
          <w:numId w:val="23"/>
        </w:numPr>
        <w:tabs>
          <w:tab w:val="left" w:pos="254"/>
        </w:tabs>
        <w:autoSpaceDE/>
        <w:autoSpaceDN/>
        <w:ind w:right="100"/>
        <w:rPr>
          <w:sz w:val="24"/>
        </w:rPr>
      </w:pPr>
      <w:r w:rsidRPr="00E12351">
        <w:rPr>
          <w:sz w:val="24"/>
        </w:rPr>
        <w:t>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681EF05C" w14:textId="77777777" w:rsidR="00E12351" w:rsidRPr="00E12351" w:rsidRDefault="00E12351" w:rsidP="00C5439D"/>
    <w:p w14:paraId="05F7F0DD" w14:textId="77777777" w:rsidR="00E12351" w:rsidRPr="00E12351" w:rsidRDefault="00E12351" w:rsidP="00C5439D">
      <w:pPr>
        <w:widowControl/>
        <w:numPr>
          <w:ilvl w:val="0"/>
          <w:numId w:val="24"/>
        </w:numPr>
        <w:tabs>
          <w:tab w:val="left" w:pos="321"/>
        </w:tabs>
        <w:autoSpaceDE/>
        <w:autoSpaceDN/>
        <w:ind w:right="20"/>
        <w:rPr>
          <w:sz w:val="24"/>
        </w:rPr>
      </w:pPr>
      <w:r w:rsidRPr="00E12351">
        <w:rPr>
          <w:sz w:val="24"/>
        </w:rPr>
        <w:t>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13DFEFEE" w14:textId="77777777" w:rsidR="00E12351" w:rsidRPr="00E12351" w:rsidRDefault="00E12351" w:rsidP="00C5439D"/>
    <w:p w14:paraId="1104464B" w14:textId="77777777" w:rsidR="00E12351" w:rsidRPr="00E12351" w:rsidRDefault="00E12351" w:rsidP="00C5439D">
      <w:pPr>
        <w:rPr>
          <w:b/>
          <w:sz w:val="24"/>
        </w:rPr>
      </w:pPr>
      <w:r w:rsidRPr="00E12351">
        <w:rPr>
          <w:b/>
          <w:sz w:val="24"/>
        </w:rPr>
        <w:t>F. FEDERAL AWARD ADMINISTRATION INFORMATION</w:t>
      </w:r>
    </w:p>
    <w:p w14:paraId="6C097400" w14:textId="77777777" w:rsidR="00E12351" w:rsidRPr="00E12351" w:rsidRDefault="00E12351" w:rsidP="00C5439D"/>
    <w:p w14:paraId="41B40C27" w14:textId="77777777" w:rsidR="00E12351" w:rsidRPr="00E12351" w:rsidRDefault="00E12351" w:rsidP="00C5439D">
      <w:pPr>
        <w:rPr>
          <w:b/>
          <w:sz w:val="24"/>
        </w:rPr>
      </w:pPr>
      <w:r w:rsidRPr="00E12351">
        <w:rPr>
          <w:b/>
          <w:sz w:val="24"/>
        </w:rPr>
        <w:t>F.1. Federal Award Notices</w:t>
      </w:r>
    </w:p>
    <w:p w14:paraId="3342FA3A" w14:textId="77777777" w:rsidR="00E12351" w:rsidRPr="00E12351" w:rsidRDefault="00E12351" w:rsidP="00C5439D"/>
    <w:p w14:paraId="2B86568B" w14:textId="77777777" w:rsidR="00E12351" w:rsidRPr="00E12351" w:rsidRDefault="00E12351" w:rsidP="00C5439D">
      <w:pPr>
        <w:ind w:right="80"/>
        <w:rPr>
          <w:sz w:val="24"/>
        </w:rPr>
      </w:pPr>
      <w:r w:rsidRPr="00E12351">
        <w:rPr>
          <w:sz w:val="24"/>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5BB2D34F" w14:textId="77777777" w:rsidR="00E12351" w:rsidRPr="00E12351" w:rsidRDefault="00E12351" w:rsidP="00C5439D"/>
    <w:p w14:paraId="76615C1B" w14:textId="77777777" w:rsidR="00E12351" w:rsidRPr="00E12351" w:rsidRDefault="00E12351" w:rsidP="00C5439D">
      <w:pPr>
        <w:ind w:right="380"/>
        <w:rPr>
          <w:sz w:val="24"/>
        </w:rPr>
      </w:pPr>
      <w:r w:rsidRPr="00E12351">
        <w:rPr>
          <w:sz w:val="24"/>
        </w:rPr>
        <w:t>If a proposal is selected for funding, the Department of State has no obligation to provide any additional future funding. Renewal of an award to increase funding or extend the period of performance is at the discretion of the Department of State.</w:t>
      </w:r>
    </w:p>
    <w:p w14:paraId="101772EB" w14:textId="77777777" w:rsidR="00E12351" w:rsidRPr="00E12351" w:rsidRDefault="00E12351" w:rsidP="00C5439D"/>
    <w:p w14:paraId="6EA065A1" w14:textId="77777777" w:rsidR="00E12351" w:rsidRPr="00E12351" w:rsidRDefault="00E12351" w:rsidP="00C5439D">
      <w:pPr>
        <w:ind w:right="100"/>
        <w:rPr>
          <w:sz w:val="24"/>
        </w:rPr>
      </w:pPr>
      <w:r w:rsidRPr="00E12351">
        <w:rPr>
          <w:sz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1A67BD8A" w14:textId="77777777" w:rsidR="00E12351" w:rsidRPr="00E12351" w:rsidRDefault="00E12351" w:rsidP="00C5439D"/>
    <w:p w14:paraId="18DF07EA" w14:textId="77777777" w:rsidR="00E12351" w:rsidRPr="00E12351" w:rsidRDefault="00E12351" w:rsidP="00C5439D">
      <w:pPr>
        <w:rPr>
          <w:b/>
          <w:sz w:val="24"/>
        </w:rPr>
      </w:pPr>
      <w:r w:rsidRPr="00E12351">
        <w:rPr>
          <w:b/>
          <w:sz w:val="24"/>
        </w:rPr>
        <w:t>F.2. Payment Method:</w:t>
      </w:r>
    </w:p>
    <w:p w14:paraId="3F3F5900" w14:textId="77777777" w:rsidR="00E12351" w:rsidRPr="00E12351" w:rsidRDefault="00E12351" w:rsidP="00C5439D"/>
    <w:p w14:paraId="7C46294A" w14:textId="77777777" w:rsidR="00E12351" w:rsidRPr="00E12351" w:rsidRDefault="00E12351" w:rsidP="00C5439D">
      <w:pPr>
        <w:ind w:right="200"/>
        <w:rPr>
          <w:color w:val="FF0000"/>
          <w:sz w:val="24"/>
        </w:rPr>
      </w:pPr>
      <w:r w:rsidRPr="00E12351">
        <w:rPr>
          <w:sz w:val="24"/>
        </w:rPr>
        <w:t>Request for Payment via SF 270. Payments shall be disbursed via EFT upon receipt of a signed SF-270 form and required reporting</w:t>
      </w:r>
      <w:r w:rsidRPr="00E12351">
        <w:rPr>
          <w:color w:val="FF0000"/>
          <w:sz w:val="24"/>
        </w:rPr>
        <w:t>.</w:t>
      </w:r>
    </w:p>
    <w:p w14:paraId="2AAB0959" w14:textId="77777777" w:rsidR="00E12351" w:rsidRPr="00E12351" w:rsidRDefault="00E12351" w:rsidP="00C5439D"/>
    <w:p w14:paraId="7E9272C5" w14:textId="77777777" w:rsidR="00E12351" w:rsidRPr="00E12351" w:rsidRDefault="00E12351" w:rsidP="00C5439D">
      <w:pPr>
        <w:rPr>
          <w:b/>
          <w:sz w:val="24"/>
        </w:rPr>
      </w:pPr>
      <w:bookmarkStart w:id="6" w:name="page14"/>
      <w:bookmarkEnd w:id="6"/>
      <w:r w:rsidRPr="00E12351">
        <w:rPr>
          <w:b/>
          <w:sz w:val="24"/>
        </w:rPr>
        <w:t>F.3. Administrative and National Policy Requirements</w:t>
      </w:r>
    </w:p>
    <w:p w14:paraId="5349EECB" w14:textId="77777777" w:rsidR="00E12351" w:rsidRPr="00E12351" w:rsidRDefault="00E12351" w:rsidP="00C5439D"/>
    <w:p w14:paraId="2F441ED1" w14:textId="77777777" w:rsidR="00473087" w:rsidRDefault="00E12351" w:rsidP="00C5439D">
      <w:pPr>
        <w:ind w:right="20"/>
        <w:jc w:val="both"/>
        <w:rPr>
          <w:sz w:val="24"/>
        </w:rPr>
      </w:pPr>
      <w:r w:rsidRPr="00E12351">
        <w:rPr>
          <w:b/>
          <w:sz w:val="24"/>
        </w:rPr>
        <w:t xml:space="preserve">Terms and Conditions: </w:t>
      </w:r>
      <w:r w:rsidRPr="00E12351">
        <w:rPr>
          <w:sz w:val="24"/>
        </w:rPr>
        <w:t>Before submitting an application, applicants should review all the terms</w:t>
      </w:r>
      <w:r w:rsidRPr="00E12351">
        <w:rPr>
          <w:b/>
          <w:sz w:val="24"/>
        </w:rPr>
        <w:t xml:space="preserve"> </w:t>
      </w:r>
      <w:r w:rsidRPr="00E12351">
        <w:rPr>
          <w:sz w:val="24"/>
        </w:rPr>
        <w:t xml:space="preserve">and conditions and required certifications which will apply to this award, to ensure that they will be able to comply. </w:t>
      </w:r>
    </w:p>
    <w:p w14:paraId="4E4B1FA1" w14:textId="77777777" w:rsidR="00473087" w:rsidRDefault="00473087" w:rsidP="00C5439D">
      <w:pPr>
        <w:ind w:right="20"/>
        <w:jc w:val="both"/>
        <w:rPr>
          <w:sz w:val="24"/>
        </w:rPr>
      </w:pPr>
    </w:p>
    <w:p w14:paraId="565ACC11" w14:textId="2CF304BC" w:rsidR="00E12351" w:rsidRDefault="00E12351" w:rsidP="00C5439D">
      <w:pPr>
        <w:ind w:right="20"/>
        <w:jc w:val="both"/>
        <w:rPr>
          <w:sz w:val="24"/>
        </w:rPr>
      </w:pPr>
      <w:r w:rsidRPr="00E12351">
        <w:rPr>
          <w:sz w:val="24"/>
        </w:rPr>
        <w:t>These include:</w:t>
      </w:r>
    </w:p>
    <w:p w14:paraId="0209787E" w14:textId="4060253B" w:rsidR="00473087" w:rsidRDefault="00473087" w:rsidP="00C5439D">
      <w:pPr>
        <w:ind w:right="20"/>
        <w:jc w:val="both"/>
        <w:rPr>
          <w:sz w:val="24"/>
        </w:rPr>
      </w:pPr>
    </w:p>
    <w:p w14:paraId="7AE0C706" w14:textId="77777777" w:rsidR="00473087" w:rsidRPr="00731219" w:rsidRDefault="007F2D44" w:rsidP="00473087">
      <w:pPr>
        <w:pStyle w:val="ListParagraph"/>
        <w:widowControl/>
        <w:numPr>
          <w:ilvl w:val="0"/>
          <w:numId w:val="30"/>
        </w:numPr>
        <w:shd w:val="clear" w:color="auto" w:fill="FFFFFF"/>
        <w:autoSpaceDE/>
        <w:autoSpaceDN/>
        <w:spacing w:after="240" w:line="276" w:lineRule="auto"/>
        <w:textAlignment w:val="baseline"/>
        <w:rPr>
          <w:sz w:val="24"/>
          <w:szCs w:val="24"/>
          <w:u w:val="single"/>
        </w:rPr>
      </w:pPr>
      <w:hyperlink r:id="rId18" w:history="1">
        <w:r w:rsidR="00473087" w:rsidRPr="00731219">
          <w:rPr>
            <w:rStyle w:val="Hyperlink"/>
            <w:sz w:val="24"/>
            <w:szCs w:val="24"/>
          </w:rPr>
          <w:t>2 CFR 25 - UNIVERSAL IDENTIFIER AND SYSTEM FOR AWARD MANAGEMENT</w:t>
        </w:r>
      </w:hyperlink>
    </w:p>
    <w:p w14:paraId="1C401FA0" w14:textId="77777777" w:rsidR="00473087" w:rsidRPr="00731219" w:rsidRDefault="007F2D44" w:rsidP="00473087">
      <w:pPr>
        <w:pStyle w:val="ListParagraph"/>
        <w:widowControl/>
        <w:numPr>
          <w:ilvl w:val="0"/>
          <w:numId w:val="30"/>
        </w:numPr>
        <w:shd w:val="clear" w:color="auto" w:fill="FFFFFF"/>
        <w:autoSpaceDE/>
        <w:autoSpaceDN/>
        <w:spacing w:after="240" w:line="276" w:lineRule="auto"/>
        <w:textAlignment w:val="baseline"/>
        <w:rPr>
          <w:sz w:val="24"/>
          <w:szCs w:val="24"/>
          <w:u w:val="single"/>
        </w:rPr>
      </w:pPr>
      <w:hyperlink r:id="rId19" w:history="1">
        <w:r w:rsidR="00473087" w:rsidRPr="00731219">
          <w:rPr>
            <w:rStyle w:val="Hyperlink"/>
            <w:sz w:val="24"/>
            <w:szCs w:val="24"/>
          </w:rPr>
          <w:t>2 CFR 170 - REPORTING SUBAWARD AND EXECUTIVE COMPENSATION INFORMATION</w:t>
        </w:r>
      </w:hyperlink>
    </w:p>
    <w:p w14:paraId="630A0D12" w14:textId="77777777" w:rsidR="00473087" w:rsidRPr="00731219" w:rsidRDefault="007F2D44" w:rsidP="00473087">
      <w:pPr>
        <w:pStyle w:val="ListParagraph"/>
        <w:widowControl/>
        <w:numPr>
          <w:ilvl w:val="0"/>
          <w:numId w:val="30"/>
        </w:numPr>
        <w:shd w:val="clear" w:color="auto" w:fill="FFFFFF"/>
        <w:autoSpaceDE/>
        <w:autoSpaceDN/>
        <w:spacing w:after="240" w:line="276" w:lineRule="auto"/>
        <w:textAlignment w:val="baseline"/>
        <w:rPr>
          <w:sz w:val="24"/>
          <w:szCs w:val="24"/>
          <w:u w:val="single"/>
        </w:rPr>
      </w:pPr>
      <w:hyperlink r:id="rId20" w:history="1">
        <w:r w:rsidR="00473087" w:rsidRPr="00731219">
          <w:rPr>
            <w:rStyle w:val="Hyperlink"/>
            <w:sz w:val="24"/>
            <w:szCs w:val="24"/>
          </w:rPr>
          <w:t>2 CFR 175 - AWARD TERM FOR TRAFFICKING IN PERSONS</w:t>
        </w:r>
      </w:hyperlink>
    </w:p>
    <w:p w14:paraId="13A4647A" w14:textId="77777777" w:rsidR="00473087" w:rsidRPr="00731219" w:rsidRDefault="007F2D44" w:rsidP="00473087">
      <w:pPr>
        <w:pStyle w:val="ListParagraph"/>
        <w:widowControl/>
        <w:numPr>
          <w:ilvl w:val="0"/>
          <w:numId w:val="30"/>
        </w:numPr>
        <w:shd w:val="clear" w:color="auto" w:fill="FFFFFF"/>
        <w:autoSpaceDE/>
        <w:autoSpaceDN/>
        <w:spacing w:after="240" w:line="276" w:lineRule="auto"/>
        <w:textAlignment w:val="baseline"/>
        <w:rPr>
          <w:sz w:val="24"/>
          <w:szCs w:val="24"/>
          <w:u w:val="single"/>
        </w:rPr>
      </w:pPr>
      <w:hyperlink r:id="rId21" w:history="1">
        <w:r w:rsidR="00473087" w:rsidRPr="00731219">
          <w:rPr>
            <w:rStyle w:val="Hyperlink"/>
            <w:sz w:val="24"/>
            <w:szCs w:val="24"/>
          </w:rPr>
          <w:t>2 CFR 182 - GOVERNMENTWIDE REQUIREMENTS FOR DRUG-FREE WORKPLACE (FINANCIAL ASSISTANCE)</w:t>
        </w:r>
      </w:hyperlink>
    </w:p>
    <w:p w14:paraId="24AF563E" w14:textId="77777777" w:rsidR="00473087" w:rsidRPr="00731219" w:rsidRDefault="007F2D44" w:rsidP="00473087">
      <w:pPr>
        <w:pStyle w:val="ListParagraph"/>
        <w:widowControl/>
        <w:numPr>
          <w:ilvl w:val="0"/>
          <w:numId w:val="30"/>
        </w:numPr>
        <w:shd w:val="clear" w:color="auto" w:fill="FFFFFF"/>
        <w:autoSpaceDE/>
        <w:autoSpaceDN/>
        <w:spacing w:after="240" w:line="276" w:lineRule="auto"/>
        <w:textAlignment w:val="baseline"/>
        <w:rPr>
          <w:sz w:val="24"/>
          <w:szCs w:val="24"/>
          <w:u w:val="single"/>
        </w:rPr>
      </w:pPr>
      <w:hyperlink r:id="rId22" w:history="1">
        <w:r w:rsidR="00473087" w:rsidRPr="00731219">
          <w:rPr>
            <w:rStyle w:val="Hyperlink"/>
            <w:sz w:val="24"/>
            <w:szCs w:val="24"/>
          </w:rPr>
          <w:t>2 CFR 183 - NEVER CONTRACT WITH THE ENEMY</w:t>
        </w:r>
      </w:hyperlink>
    </w:p>
    <w:p w14:paraId="758C4BA8" w14:textId="77777777" w:rsidR="00473087" w:rsidRPr="00731219" w:rsidRDefault="007F2D44" w:rsidP="00473087">
      <w:pPr>
        <w:pStyle w:val="ListParagraph"/>
        <w:widowControl/>
        <w:numPr>
          <w:ilvl w:val="0"/>
          <w:numId w:val="30"/>
        </w:numPr>
        <w:shd w:val="clear" w:color="auto" w:fill="FFFFFF"/>
        <w:autoSpaceDE/>
        <w:autoSpaceDN/>
        <w:spacing w:after="240" w:line="276" w:lineRule="auto"/>
        <w:textAlignment w:val="baseline"/>
        <w:rPr>
          <w:sz w:val="24"/>
          <w:szCs w:val="24"/>
          <w:u w:val="single"/>
        </w:rPr>
      </w:pPr>
      <w:hyperlink r:id="rId23" w:history="1">
        <w:r w:rsidR="00473087" w:rsidRPr="00731219">
          <w:rPr>
            <w:rStyle w:val="Hyperlink"/>
            <w:sz w:val="24"/>
            <w:szCs w:val="24"/>
          </w:rPr>
          <w:t>2 CFR 600 – DEPARTMENT OF STATE REQUIREMENTS</w:t>
        </w:r>
      </w:hyperlink>
    </w:p>
    <w:p w14:paraId="0764EB03" w14:textId="07584510" w:rsidR="008B3D74" w:rsidRPr="00FB1B28" w:rsidRDefault="007F2D44" w:rsidP="00FB1B28">
      <w:pPr>
        <w:pStyle w:val="ListParagraph"/>
        <w:widowControl/>
        <w:numPr>
          <w:ilvl w:val="0"/>
          <w:numId w:val="30"/>
        </w:numPr>
        <w:shd w:val="clear" w:color="auto" w:fill="FFFFFF"/>
        <w:autoSpaceDE/>
        <w:autoSpaceDN/>
        <w:spacing w:after="240" w:line="276" w:lineRule="auto"/>
        <w:textAlignment w:val="baseline"/>
        <w:rPr>
          <w:sz w:val="24"/>
          <w:szCs w:val="24"/>
          <w:u w:val="single"/>
        </w:rPr>
      </w:pPr>
      <w:hyperlink r:id="rId24" w:history="1">
        <w:r w:rsidR="00473087" w:rsidRPr="00731219">
          <w:rPr>
            <w:rStyle w:val="Hyperlink"/>
            <w:sz w:val="24"/>
            <w:szCs w:val="24"/>
          </w:rPr>
          <w:t>U.S. DEPARTMENT OF STATE STANDARD TERMS AND CONDITIONS</w:t>
        </w:r>
      </w:hyperlink>
    </w:p>
    <w:p w14:paraId="5912A83B" w14:textId="42DF30EE" w:rsidR="00473087" w:rsidRDefault="00473087" w:rsidP="00473087">
      <w:pPr>
        <w:spacing w:line="240" w:lineRule="atLeast"/>
        <w:rPr>
          <w:color w:val="000000" w:themeColor="text1"/>
          <w:sz w:val="24"/>
          <w:szCs w:val="24"/>
        </w:rPr>
      </w:pPr>
      <w:r w:rsidRPr="525DB2C9">
        <w:rPr>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w:t>
      </w:r>
      <w:r w:rsidRPr="00F3690D">
        <w:rPr>
          <w:color w:val="000000" w:themeColor="text1"/>
          <w:sz w:val="24"/>
          <w:szCs w:val="24"/>
        </w:rPr>
        <w:t>as applicable to specific programs, pu</w:t>
      </w:r>
      <w:r w:rsidRPr="525DB2C9">
        <w:rPr>
          <w:color w:val="000000" w:themeColor="text1"/>
          <w:sz w:val="24"/>
          <w:szCs w:val="24"/>
        </w:rPr>
        <w:t xml:space="preserve">rsuant to this notice of funding opportunity in accordance with the following:  NOTE: </w:t>
      </w:r>
    </w:p>
    <w:p w14:paraId="5FB82CF4" w14:textId="77777777" w:rsidR="00473087" w:rsidRPr="00473087" w:rsidRDefault="00473087" w:rsidP="00473087">
      <w:pPr>
        <w:spacing w:line="240" w:lineRule="atLeast"/>
        <w:rPr>
          <w:color w:val="000000" w:themeColor="text1"/>
          <w:sz w:val="24"/>
          <w:szCs w:val="24"/>
        </w:rPr>
      </w:pPr>
    </w:p>
    <w:p w14:paraId="561AC1D9" w14:textId="77777777" w:rsidR="00473087" w:rsidRPr="00731219" w:rsidRDefault="007F2D44" w:rsidP="00473087">
      <w:pPr>
        <w:widowControl/>
        <w:numPr>
          <w:ilvl w:val="0"/>
          <w:numId w:val="31"/>
        </w:numPr>
        <w:autoSpaceDE/>
        <w:autoSpaceDN/>
        <w:spacing w:line="240" w:lineRule="atLeast"/>
        <w:rPr>
          <w:color w:val="000000"/>
          <w:sz w:val="24"/>
          <w:szCs w:val="24"/>
        </w:rPr>
      </w:pPr>
      <w:hyperlink r:id="rId25" w:history="1">
        <w:r w:rsidR="00473087" w:rsidRPr="00731219">
          <w:rPr>
            <w:rStyle w:val="Hyperlink"/>
            <w:sz w:val="24"/>
            <w:szCs w:val="24"/>
          </w:rPr>
          <w:t>Guidance for Grants and Agreements in Title 2 of the Code of Federal Regulations</w:t>
        </w:r>
      </w:hyperlink>
      <w:r w:rsidR="00473087" w:rsidRPr="00731219">
        <w:rPr>
          <w:color w:val="000000"/>
          <w:sz w:val="24"/>
          <w:szCs w:val="24"/>
        </w:rPr>
        <w:t xml:space="preserve"> (2 CFR), as updated in the Federal Register’s 85 FR 49506 on August 13, 2020, particularly on:</w:t>
      </w:r>
    </w:p>
    <w:p w14:paraId="5B8B88DB" w14:textId="77777777" w:rsidR="00473087" w:rsidRPr="00731219" w:rsidRDefault="00473087" w:rsidP="00473087">
      <w:pPr>
        <w:widowControl/>
        <w:numPr>
          <w:ilvl w:val="1"/>
          <w:numId w:val="31"/>
        </w:numPr>
        <w:autoSpaceDE/>
        <w:autoSpaceDN/>
        <w:spacing w:line="240" w:lineRule="atLeast"/>
        <w:rPr>
          <w:color w:val="000000"/>
          <w:sz w:val="24"/>
          <w:szCs w:val="24"/>
        </w:rPr>
      </w:pPr>
      <w:r w:rsidRPr="00731219">
        <w:rPr>
          <w:color w:val="000000"/>
          <w:sz w:val="24"/>
          <w:szCs w:val="24"/>
        </w:rPr>
        <w:t>Selecting recipients most likely to be successful in delivering results based on the program objectives through an objective process of evaluating Federal award applications (2 CFR part 200.205),</w:t>
      </w:r>
    </w:p>
    <w:p w14:paraId="130E3066" w14:textId="77777777" w:rsidR="00473087" w:rsidRPr="00731219" w:rsidRDefault="00473087" w:rsidP="00473087">
      <w:pPr>
        <w:widowControl/>
        <w:numPr>
          <w:ilvl w:val="1"/>
          <w:numId w:val="31"/>
        </w:numPr>
        <w:autoSpaceDE/>
        <w:autoSpaceDN/>
        <w:spacing w:line="240" w:lineRule="atLeast"/>
        <w:rPr>
          <w:color w:val="000000"/>
          <w:sz w:val="24"/>
          <w:szCs w:val="24"/>
        </w:rPr>
      </w:pPr>
      <w:r w:rsidRPr="00731219">
        <w:rPr>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22636FAE" w14:textId="77777777" w:rsidR="00473087" w:rsidRPr="00731219" w:rsidRDefault="00473087" w:rsidP="00473087">
      <w:pPr>
        <w:widowControl/>
        <w:numPr>
          <w:ilvl w:val="1"/>
          <w:numId w:val="31"/>
        </w:numPr>
        <w:autoSpaceDE/>
        <w:autoSpaceDN/>
        <w:spacing w:line="240" w:lineRule="atLeast"/>
        <w:rPr>
          <w:color w:val="000000"/>
          <w:sz w:val="24"/>
          <w:szCs w:val="24"/>
        </w:rPr>
      </w:pPr>
      <w:r w:rsidRPr="00731219">
        <w:rPr>
          <w:color w:val="000000"/>
          <w:sz w:val="24"/>
          <w:szCs w:val="24"/>
        </w:rPr>
        <w:t xml:space="preserve">Promoting the freedom of speech and religious liberty in alignment with </w:t>
      </w:r>
      <w:r w:rsidRPr="00731219">
        <w:rPr>
          <w:i/>
          <w:color w:val="000000"/>
          <w:sz w:val="24"/>
          <w:szCs w:val="24"/>
        </w:rPr>
        <w:t xml:space="preserve">Promoting Free Speech and Religious Liberty </w:t>
      </w:r>
      <w:r w:rsidRPr="00731219">
        <w:rPr>
          <w:color w:val="000000"/>
          <w:sz w:val="24"/>
          <w:szCs w:val="24"/>
        </w:rPr>
        <w:t xml:space="preserve">(E.O. 13798) and </w:t>
      </w:r>
      <w:r w:rsidRPr="00731219">
        <w:rPr>
          <w:i/>
          <w:color w:val="000000"/>
          <w:sz w:val="24"/>
          <w:szCs w:val="24"/>
        </w:rPr>
        <w:t>Improving Free Inquiry, Transparency, and Accountability at Colleges and Universities</w:t>
      </w:r>
      <w:r w:rsidRPr="00731219">
        <w:rPr>
          <w:color w:val="000000"/>
          <w:sz w:val="24"/>
          <w:szCs w:val="24"/>
        </w:rPr>
        <w:t xml:space="preserve"> (E.O. 13864) (§§ 200.300, 200.303, 200.339, and 200.341), </w:t>
      </w:r>
    </w:p>
    <w:p w14:paraId="5BC029A5" w14:textId="77777777" w:rsidR="00473087" w:rsidRDefault="00473087" w:rsidP="00473087">
      <w:pPr>
        <w:widowControl/>
        <w:numPr>
          <w:ilvl w:val="1"/>
          <w:numId w:val="31"/>
        </w:numPr>
        <w:autoSpaceDE/>
        <w:autoSpaceDN/>
        <w:spacing w:line="240" w:lineRule="atLeast"/>
        <w:rPr>
          <w:color w:val="000000"/>
          <w:sz w:val="24"/>
          <w:szCs w:val="24"/>
        </w:rPr>
      </w:pPr>
      <w:r w:rsidRPr="00731219">
        <w:rPr>
          <w:color w:val="000000"/>
          <w:sz w:val="24"/>
          <w:szCs w:val="24"/>
        </w:rPr>
        <w:t>Providing a preference, to the extent permitted by law, to maximize use of goods, products, and materials produced in the United States (2 CFR part 200.322), and</w:t>
      </w:r>
    </w:p>
    <w:p w14:paraId="760A8B0F" w14:textId="77777777" w:rsidR="00473087" w:rsidRDefault="00473087" w:rsidP="00473087">
      <w:pPr>
        <w:widowControl/>
        <w:numPr>
          <w:ilvl w:val="1"/>
          <w:numId w:val="31"/>
        </w:numPr>
        <w:autoSpaceDE/>
        <w:autoSpaceDN/>
        <w:spacing w:line="240" w:lineRule="atLeast"/>
        <w:rPr>
          <w:color w:val="000000"/>
          <w:sz w:val="24"/>
          <w:szCs w:val="24"/>
        </w:rPr>
      </w:pPr>
      <w:r w:rsidRPr="00731219">
        <w:rPr>
          <w:color w:val="000000"/>
          <w:sz w:val="24"/>
          <w:szCs w:val="24"/>
        </w:rPr>
        <w:lastRenderedPageBreak/>
        <w:t>Terminating agreements in whole or in part to the greatest extent authorized by law, if an award no longer effectuates the program goals or agency priorities (2 CFR part 200.340).</w:t>
      </w:r>
    </w:p>
    <w:p w14:paraId="2D39B02E" w14:textId="77777777" w:rsidR="00E12351" w:rsidRPr="00E12351" w:rsidRDefault="00E12351" w:rsidP="00C5439D"/>
    <w:p w14:paraId="1928AC14" w14:textId="77777777" w:rsidR="00E12351" w:rsidRPr="00E12351" w:rsidRDefault="00E12351" w:rsidP="00C5439D">
      <w:pPr>
        <w:rPr>
          <w:b/>
          <w:sz w:val="24"/>
        </w:rPr>
      </w:pPr>
      <w:r w:rsidRPr="00E12351">
        <w:rPr>
          <w:b/>
          <w:sz w:val="24"/>
        </w:rPr>
        <w:t>F.4. Reporting</w:t>
      </w:r>
    </w:p>
    <w:p w14:paraId="485E4D29" w14:textId="77777777" w:rsidR="00E12351" w:rsidRPr="00E12351" w:rsidRDefault="00E12351" w:rsidP="00C5439D"/>
    <w:p w14:paraId="64C30C30" w14:textId="77777777" w:rsidR="00E12351" w:rsidRPr="00E12351" w:rsidRDefault="00E12351" w:rsidP="00C5439D">
      <w:pPr>
        <w:rPr>
          <w:b/>
          <w:sz w:val="24"/>
        </w:rPr>
      </w:pPr>
      <w:r w:rsidRPr="00E12351">
        <w:rPr>
          <w:b/>
          <w:sz w:val="24"/>
        </w:rPr>
        <w:t>Reporting Requirements:</w:t>
      </w:r>
    </w:p>
    <w:p w14:paraId="29B775AA" w14:textId="77777777" w:rsidR="00E12351" w:rsidRPr="00E12351" w:rsidRDefault="00E12351" w:rsidP="00C5439D"/>
    <w:p w14:paraId="7E29C7A1" w14:textId="77777777" w:rsidR="00E12351" w:rsidRPr="00E12351" w:rsidRDefault="00E12351" w:rsidP="00C5439D">
      <w:pPr>
        <w:ind w:right="60"/>
        <w:rPr>
          <w:sz w:val="24"/>
        </w:rPr>
      </w:pPr>
      <w:r w:rsidRPr="00E12351">
        <w:rPr>
          <w:sz w:val="24"/>
        </w:rPr>
        <w:t>Recipients will, at a minimum, be required to submit Quarterly Progress Reports and a Quarterly Financial Report.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w:t>
      </w:r>
    </w:p>
    <w:p w14:paraId="23DC79A1" w14:textId="77777777" w:rsidR="00E12351" w:rsidRPr="00E12351" w:rsidRDefault="00E12351" w:rsidP="00C5439D"/>
    <w:p w14:paraId="5C32DEFE" w14:textId="77777777" w:rsidR="00E12351" w:rsidRPr="00E12351" w:rsidRDefault="00E12351" w:rsidP="00C5439D">
      <w:pPr>
        <w:ind w:right="160"/>
        <w:rPr>
          <w:sz w:val="24"/>
        </w:rPr>
      </w:pPr>
      <w:r w:rsidRPr="00E12351">
        <w:rPr>
          <w:sz w:val="24"/>
        </w:rPr>
        <w:t>Recipients must report immediately when a program faces unplanned delays in implementation, fails to meet program targets or milestones, or costs increase. Any changes or revisions to the approved budget require prior approval from the Embassy Grants Officer.</w:t>
      </w:r>
    </w:p>
    <w:p w14:paraId="26A19762" w14:textId="77777777" w:rsidR="00E12351" w:rsidRPr="00E12351" w:rsidRDefault="00E12351" w:rsidP="00C5439D"/>
    <w:p w14:paraId="20394DAA" w14:textId="77777777" w:rsidR="00E12351" w:rsidRPr="00E12351" w:rsidRDefault="00E12351" w:rsidP="00C5439D">
      <w:pPr>
        <w:rPr>
          <w:b/>
          <w:sz w:val="24"/>
        </w:rPr>
      </w:pPr>
      <w:r w:rsidRPr="00E12351">
        <w:rPr>
          <w:b/>
          <w:sz w:val="24"/>
        </w:rPr>
        <w:t>Progress Reporting</w:t>
      </w:r>
    </w:p>
    <w:p w14:paraId="51653C09" w14:textId="77777777" w:rsidR="00E12351" w:rsidRPr="00E12351" w:rsidRDefault="00E12351" w:rsidP="00C5439D"/>
    <w:p w14:paraId="33BD17D6" w14:textId="77777777" w:rsidR="00E12351" w:rsidRPr="00E12351" w:rsidRDefault="00E12351" w:rsidP="00C5439D">
      <w:pPr>
        <w:rPr>
          <w:sz w:val="24"/>
        </w:rPr>
      </w:pPr>
      <w:r w:rsidRPr="00E12351">
        <w:rPr>
          <w:sz w:val="24"/>
        </w:rPr>
        <w:t>At minimum, it is expected that progress reports include:</w:t>
      </w:r>
    </w:p>
    <w:p w14:paraId="78483C2A" w14:textId="77777777" w:rsidR="00E12351" w:rsidRPr="00E12351" w:rsidRDefault="00E12351" w:rsidP="00C5439D"/>
    <w:p w14:paraId="063905C8" w14:textId="77777777" w:rsidR="00E12351" w:rsidRPr="00E12351" w:rsidRDefault="00E12351" w:rsidP="00C5439D">
      <w:pPr>
        <w:widowControl/>
        <w:numPr>
          <w:ilvl w:val="0"/>
          <w:numId w:val="25"/>
        </w:numPr>
        <w:tabs>
          <w:tab w:val="left" w:pos="360"/>
        </w:tabs>
        <w:autoSpaceDE/>
        <w:autoSpaceDN/>
        <w:ind w:left="360" w:hanging="360"/>
        <w:rPr>
          <w:rFonts w:ascii="Symbol" w:eastAsia="Symbol" w:hAnsi="Symbol"/>
          <w:sz w:val="24"/>
        </w:rPr>
      </w:pPr>
      <w:r w:rsidRPr="00E12351">
        <w:rPr>
          <w:sz w:val="24"/>
        </w:rPr>
        <w:t>Significant activities of the period and how activities reflect progress toward achieving goals;</w:t>
      </w:r>
    </w:p>
    <w:p w14:paraId="549F7A22" w14:textId="77777777" w:rsidR="00E12351" w:rsidRPr="00E12351" w:rsidRDefault="00E12351" w:rsidP="00C5439D">
      <w:pPr>
        <w:rPr>
          <w:rFonts w:ascii="Symbol" w:eastAsia="Symbol" w:hAnsi="Symbol"/>
          <w:sz w:val="24"/>
        </w:rPr>
      </w:pPr>
    </w:p>
    <w:p w14:paraId="051D5833" w14:textId="77777777" w:rsidR="00E12351" w:rsidRPr="00E12351" w:rsidRDefault="00E12351" w:rsidP="00C5439D">
      <w:pPr>
        <w:widowControl/>
        <w:numPr>
          <w:ilvl w:val="0"/>
          <w:numId w:val="25"/>
        </w:numPr>
        <w:tabs>
          <w:tab w:val="left" w:pos="360"/>
        </w:tabs>
        <w:autoSpaceDE/>
        <w:autoSpaceDN/>
        <w:ind w:left="360" w:right="980" w:hanging="360"/>
        <w:rPr>
          <w:rFonts w:ascii="Symbol" w:eastAsia="Symbol" w:hAnsi="Symbol"/>
          <w:sz w:val="24"/>
        </w:rPr>
      </w:pPr>
      <w:r w:rsidRPr="00E12351">
        <w:rPr>
          <w:sz w:val="24"/>
        </w:rPr>
        <w:t>Evaluation of progress on goals/objectives with quantitative and qualitative data, as appropriate;</w:t>
      </w:r>
    </w:p>
    <w:p w14:paraId="51CD5AF1" w14:textId="77777777" w:rsidR="00E12351" w:rsidRPr="00E12351" w:rsidRDefault="00E12351" w:rsidP="00C5439D">
      <w:pPr>
        <w:rPr>
          <w:rFonts w:ascii="Symbol" w:eastAsia="Symbol" w:hAnsi="Symbol"/>
          <w:sz w:val="24"/>
        </w:rPr>
      </w:pPr>
    </w:p>
    <w:p w14:paraId="4E26B527" w14:textId="77777777" w:rsidR="00E12351" w:rsidRPr="00E12351" w:rsidRDefault="00E12351" w:rsidP="00C5439D">
      <w:pPr>
        <w:widowControl/>
        <w:numPr>
          <w:ilvl w:val="0"/>
          <w:numId w:val="25"/>
        </w:numPr>
        <w:tabs>
          <w:tab w:val="left" w:pos="360"/>
        </w:tabs>
        <w:autoSpaceDE/>
        <w:autoSpaceDN/>
        <w:ind w:left="360" w:hanging="360"/>
        <w:rPr>
          <w:rFonts w:ascii="Symbol" w:eastAsia="Symbol" w:hAnsi="Symbol"/>
          <w:sz w:val="24"/>
        </w:rPr>
      </w:pPr>
      <w:r w:rsidRPr="00E12351">
        <w:rPr>
          <w:sz w:val="24"/>
        </w:rPr>
        <w:t>Any problems/challenges in implementing the project and a corrective action plan;</w:t>
      </w:r>
    </w:p>
    <w:p w14:paraId="3E007EB2" w14:textId="77777777" w:rsidR="00E12351" w:rsidRPr="00E12351" w:rsidRDefault="00E12351" w:rsidP="00C5439D">
      <w:pPr>
        <w:rPr>
          <w:rFonts w:ascii="Symbol" w:eastAsia="Symbol" w:hAnsi="Symbol"/>
          <w:sz w:val="24"/>
        </w:rPr>
      </w:pPr>
    </w:p>
    <w:p w14:paraId="3409513A" w14:textId="77777777" w:rsidR="00E12351" w:rsidRPr="00E12351" w:rsidRDefault="00E12351" w:rsidP="00C5439D">
      <w:pPr>
        <w:widowControl/>
        <w:numPr>
          <w:ilvl w:val="0"/>
          <w:numId w:val="25"/>
        </w:numPr>
        <w:tabs>
          <w:tab w:val="left" w:pos="360"/>
        </w:tabs>
        <w:autoSpaceDE/>
        <w:autoSpaceDN/>
        <w:ind w:left="360" w:right="80" w:hanging="360"/>
        <w:rPr>
          <w:rFonts w:ascii="Symbol" w:eastAsia="Symbol" w:hAnsi="Symbol"/>
          <w:sz w:val="24"/>
        </w:rPr>
      </w:pPr>
      <w:r w:rsidRPr="00E12351">
        <w:rPr>
          <w:sz w:val="24"/>
        </w:rPr>
        <w:t>Evaluation of accomplishments with quantifiable information on goals and objectives to date as available, including reporting on agreed-upon indicators;</w:t>
      </w:r>
    </w:p>
    <w:p w14:paraId="647DDA63" w14:textId="77777777" w:rsidR="00E12351" w:rsidRPr="00E12351" w:rsidRDefault="00E12351" w:rsidP="00C5439D">
      <w:pPr>
        <w:rPr>
          <w:rFonts w:ascii="Symbol" w:eastAsia="Symbol" w:hAnsi="Symbol"/>
          <w:sz w:val="24"/>
        </w:rPr>
      </w:pPr>
    </w:p>
    <w:p w14:paraId="4B2FEA45" w14:textId="77777777" w:rsidR="00E12351" w:rsidRPr="00E12351" w:rsidRDefault="00E12351" w:rsidP="00C5439D">
      <w:pPr>
        <w:widowControl/>
        <w:numPr>
          <w:ilvl w:val="0"/>
          <w:numId w:val="25"/>
        </w:numPr>
        <w:tabs>
          <w:tab w:val="left" w:pos="360"/>
        </w:tabs>
        <w:autoSpaceDE/>
        <w:autoSpaceDN/>
        <w:ind w:left="360" w:hanging="360"/>
        <w:rPr>
          <w:rFonts w:ascii="Symbol" w:eastAsia="Symbol" w:hAnsi="Symbol"/>
          <w:sz w:val="24"/>
        </w:rPr>
      </w:pPr>
      <w:r w:rsidRPr="00E12351">
        <w:rPr>
          <w:sz w:val="24"/>
        </w:rPr>
        <w:t>An update on expenditures during the reporting period; and</w:t>
      </w:r>
    </w:p>
    <w:p w14:paraId="083B3EE6" w14:textId="77777777" w:rsidR="00E12351" w:rsidRPr="00E12351" w:rsidRDefault="00E12351" w:rsidP="00C5439D">
      <w:pPr>
        <w:rPr>
          <w:rFonts w:ascii="Symbol" w:eastAsia="Symbol" w:hAnsi="Symbol"/>
          <w:sz w:val="24"/>
        </w:rPr>
      </w:pPr>
    </w:p>
    <w:p w14:paraId="63E8AB42" w14:textId="77777777" w:rsidR="00E12351" w:rsidRPr="00E12351" w:rsidRDefault="00E12351" w:rsidP="00C5439D">
      <w:pPr>
        <w:widowControl/>
        <w:numPr>
          <w:ilvl w:val="0"/>
          <w:numId w:val="25"/>
        </w:numPr>
        <w:tabs>
          <w:tab w:val="left" w:pos="360"/>
        </w:tabs>
        <w:autoSpaceDE/>
        <w:autoSpaceDN/>
        <w:ind w:left="360" w:right="320" w:hanging="360"/>
        <w:rPr>
          <w:rFonts w:ascii="Symbol" w:eastAsia="Symbol" w:hAnsi="Symbol"/>
          <w:sz w:val="24"/>
        </w:rPr>
      </w:pPr>
      <w:r w:rsidRPr="00E12351">
        <w:rPr>
          <w:sz w:val="24"/>
        </w:rPr>
        <w:t>Supporting documentation or products related to project activities (such as surveys, travel, etc.).</w:t>
      </w:r>
    </w:p>
    <w:p w14:paraId="6FFEFB89" w14:textId="77777777" w:rsidR="00E12351" w:rsidRPr="00E12351" w:rsidRDefault="00E12351" w:rsidP="00C5439D">
      <w:pPr>
        <w:rPr>
          <w:rFonts w:ascii="Symbol" w:eastAsia="Symbol" w:hAnsi="Symbol"/>
          <w:sz w:val="24"/>
        </w:rPr>
      </w:pPr>
    </w:p>
    <w:p w14:paraId="24049A93" w14:textId="77777777" w:rsidR="00E12351" w:rsidRPr="00E12351" w:rsidRDefault="00E12351" w:rsidP="00C5439D">
      <w:pPr>
        <w:widowControl/>
        <w:numPr>
          <w:ilvl w:val="0"/>
          <w:numId w:val="25"/>
        </w:numPr>
        <w:tabs>
          <w:tab w:val="left" w:pos="360"/>
        </w:tabs>
        <w:autoSpaceDE/>
        <w:autoSpaceDN/>
        <w:ind w:left="360" w:hanging="360"/>
        <w:rPr>
          <w:rFonts w:ascii="Symbol" w:eastAsia="Symbol" w:hAnsi="Symbol"/>
          <w:sz w:val="24"/>
        </w:rPr>
      </w:pPr>
      <w:r w:rsidRPr="00E12351">
        <w:rPr>
          <w:sz w:val="24"/>
        </w:rPr>
        <w:t>Performance indicator results and supporting documentation;</w:t>
      </w:r>
    </w:p>
    <w:p w14:paraId="5FAAD124" w14:textId="77777777" w:rsidR="00E12351" w:rsidRPr="00E12351" w:rsidRDefault="00E12351" w:rsidP="00C5439D">
      <w:pPr>
        <w:rPr>
          <w:rFonts w:ascii="Symbol" w:eastAsia="Symbol" w:hAnsi="Symbol"/>
          <w:sz w:val="24"/>
        </w:rPr>
      </w:pPr>
    </w:p>
    <w:p w14:paraId="372646D1" w14:textId="77777777" w:rsidR="00E12351" w:rsidRPr="00E12351" w:rsidRDefault="00E12351" w:rsidP="00C5439D">
      <w:pPr>
        <w:widowControl/>
        <w:numPr>
          <w:ilvl w:val="0"/>
          <w:numId w:val="25"/>
        </w:numPr>
        <w:tabs>
          <w:tab w:val="left" w:pos="360"/>
        </w:tabs>
        <w:autoSpaceDE/>
        <w:autoSpaceDN/>
        <w:ind w:left="360" w:right="100" w:hanging="360"/>
        <w:rPr>
          <w:rFonts w:ascii="Symbol" w:eastAsia="Symbol" w:hAnsi="Symbol"/>
          <w:sz w:val="24"/>
        </w:rPr>
      </w:pPr>
      <w:r w:rsidRPr="00E12351">
        <w:rPr>
          <w:sz w:val="24"/>
        </w:rPr>
        <w:t>As applicable, Project Spotlight highlighting a significant area of progress under the grant as well as photos of implementation.</w:t>
      </w:r>
    </w:p>
    <w:p w14:paraId="5277999D" w14:textId="77777777" w:rsidR="00E12351" w:rsidRPr="00E12351" w:rsidRDefault="00E12351" w:rsidP="00C5439D"/>
    <w:p w14:paraId="514D0622" w14:textId="77777777" w:rsidR="00E12351" w:rsidRPr="00E12351" w:rsidRDefault="00E12351" w:rsidP="00C5439D">
      <w:pPr>
        <w:rPr>
          <w:b/>
          <w:sz w:val="24"/>
        </w:rPr>
      </w:pPr>
      <w:r w:rsidRPr="00E12351">
        <w:rPr>
          <w:b/>
          <w:sz w:val="24"/>
        </w:rPr>
        <w:t>Final Report</w:t>
      </w:r>
    </w:p>
    <w:p w14:paraId="12F127FC" w14:textId="77777777" w:rsidR="00E12351" w:rsidRPr="00E12351" w:rsidRDefault="00E12351" w:rsidP="00C5439D"/>
    <w:p w14:paraId="4897BC06" w14:textId="6BE9F672" w:rsidR="00E12351" w:rsidRDefault="00E12351" w:rsidP="00C5439D">
      <w:pPr>
        <w:rPr>
          <w:sz w:val="24"/>
        </w:rPr>
      </w:pPr>
      <w:r w:rsidRPr="00E12351">
        <w:rPr>
          <w:sz w:val="24"/>
        </w:rPr>
        <w:t>The final report will be due no later than 90 days after the end date of the award or termination of all project activities.</w:t>
      </w:r>
    </w:p>
    <w:p w14:paraId="09A06635" w14:textId="697DBD38" w:rsidR="008913FB" w:rsidRDefault="008913FB" w:rsidP="00C5439D">
      <w:pPr>
        <w:rPr>
          <w:sz w:val="24"/>
        </w:rPr>
      </w:pPr>
    </w:p>
    <w:p w14:paraId="07265059" w14:textId="77777777" w:rsidR="001A434C" w:rsidRDefault="001A434C" w:rsidP="001A434C">
      <w:pPr>
        <w:shd w:val="clear" w:color="auto" w:fill="FFFFFF"/>
        <w:textAlignment w:val="baseline"/>
        <w:rPr>
          <w:color w:val="000000" w:themeColor="text1"/>
          <w:sz w:val="24"/>
          <w:szCs w:val="24"/>
        </w:rPr>
      </w:pPr>
      <w:r w:rsidRPr="00731219">
        <w:rPr>
          <w:color w:val="000000" w:themeColor="text1"/>
          <w:sz w:val="24"/>
          <w:szCs w:val="24"/>
        </w:rPr>
        <w:t xml:space="preserve">Applicants should be aware of the post award reporting requirements reflected in </w:t>
      </w:r>
      <w:hyperlink r:id="rId26" w:anchor="ap2.1.200_1521.xii" w:history="1">
        <w:r w:rsidRPr="00731219">
          <w:rPr>
            <w:rStyle w:val="Hyperlink"/>
            <w:sz w:val="24"/>
            <w:szCs w:val="24"/>
          </w:rPr>
          <w:t>2 CFR 200 Appendix XII—Award Term and Condition for Recipient Integrity and Performance Matters</w:t>
        </w:r>
      </w:hyperlink>
      <w:r w:rsidRPr="00731219">
        <w:rPr>
          <w:color w:val="000000" w:themeColor="text1"/>
          <w:sz w:val="24"/>
          <w:szCs w:val="24"/>
        </w:rPr>
        <w:t>.</w:t>
      </w:r>
    </w:p>
    <w:p w14:paraId="63E51AA1" w14:textId="77777777" w:rsidR="001A434C" w:rsidRDefault="001A434C" w:rsidP="001A434C">
      <w:pPr>
        <w:shd w:val="clear" w:color="auto" w:fill="FFFFFF"/>
        <w:textAlignment w:val="baseline"/>
        <w:rPr>
          <w:color w:val="000000" w:themeColor="text1"/>
          <w:sz w:val="24"/>
          <w:szCs w:val="24"/>
        </w:rPr>
      </w:pPr>
    </w:p>
    <w:p w14:paraId="673B8A72" w14:textId="77777777" w:rsidR="001A434C" w:rsidRPr="00C3134C" w:rsidRDefault="001A434C" w:rsidP="001A434C">
      <w:pPr>
        <w:shd w:val="clear" w:color="auto" w:fill="FFFFFF"/>
        <w:textAlignment w:val="baseline"/>
        <w:rPr>
          <w:color w:val="000000" w:themeColor="text1"/>
          <w:sz w:val="24"/>
          <w:szCs w:val="24"/>
        </w:rPr>
      </w:pPr>
      <w:r w:rsidRPr="00C3134C">
        <w:rPr>
          <w:b/>
          <w:color w:val="000000" w:themeColor="text1"/>
          <w:sz w:val="24"/>
          <w:szCs w:val="24"/>
        </w:rPr>
        <w:t>Foreign Assistance Data Review:</w:t>
      </w:r>
      <w:r>
        <w:rPr>
          <w:color w:val="000000" w:themeColor="text1"/>
          <w:sz w:val="24"/>
          <w:szCs w:val="24"/>
        </w:rPr>
        <w:t xml:space="preserve"> </w:t>
      </w:r>
      <w:r w:rsidRPr="00C3134C">
        <w:rPr>
          <w:color w:val="000000" w:themeColor="text1"/>
          <w:sz w:val="24"/>
          <w:szCs w:val="24"/>
        </w:rPr>
        <w:t xml:space="preserve">As required by Congress, the Department of State must make </w:t>
      </w:r>
      <w:r w:rsidRPr="00C3134C">
        <w:rPr>
          <w:color w:val="000000" w:themeColor="text1"/>
          <w:sz w:val="24"/>
          <w:szCs w:val="24"/>
        </w:rPr>
        <w:lastRenderedPageBreak/>
        <w:t>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001504FB" w14:textId="77777777" w:rsidR="00E12351" w:rsidRPr="00E12351" w:rsidRDefault="00E12351" w:rsidP="00C5439D"/>
    <w:p w14:paraId="416CB9A5" w14:textId="77777777" w:rsidR="00E12351" w:rsidRPr="00E12351" w:rsidRDefault="00E12351" w:rsidP="00C5439D">
      <w:pPr>
        <w:rPr>
          <w:sz w:val="24"/>
        </w:rPr>
      </w:pPr>
      <w:bookmarkStart w:id="7" w:name="page15"/>
      <w:bookmarkEnd w:id="7"/>
      <w:r w:rsidRPr="00E12351">
        <w:rPr>
          <w:sz w:val="24"/>
        </w:rPr>
        <w:t>Additional guidance may be provided prior to the award end date.</w:t>
      </w:r>
    </w:p>
    <w:p w14:paraId="031ACC15" w14:textId="77777777" w:rsidR="00E12351" w:rsidRPr="00E12351" w:rsidRDefault="00E12351" w:rsidP="00C5439D"/>
    <w:p w14:paraId="3613FA47" w14:textId="77777777" w:rsidR="00E12351" w:rsidRPr="00E12351" w:rsidRDefault="00E12351" w:rsidP="00C5439D">
      <w:pPr>
        <w:rPr>
          <w:b/>
          <w:sz w:val="24"/>
        </w:rPr>
      </w:pPr>
      <w:r w:rsidRPr="00E12351">
        <w:rPr>
          <w:b/>
          <w:sz w:val="24"/>
        </w:rPr>
        <w:t>G. FEDERAL AWARDING AGENCY CONTACTS</w:t>
      </w:r>
    </w:p>
    <w:p w14:paraId="3775358F" w14:textId="77777777" w:rsidR="00E12351" w:rsidRPr="00E12351" w:rsidRDefault="00E12351" w:rsidP="00C5439D"/>
    <w:p w14:paraId="26948F89" w14:textId="77777777" w:rsidR="00E12351" w:rsidRPr="00E12351" w:rsidRDefault="00E12351" w:rsidP="00C5439D">
      <w:pPr>
        <w:ind w:right="2760"/>
        <w:rPr>
          <w:i/>
          <w:color w:val="0000FF"/>
          <w:sz w:val="24"/>
          <w:u w:val="single"/>
        </w:rPr>
      </w:pPr>
      <w:r w:rsidRPr="00E12351">
        <w:rPr>
          <w:sz w:val="24"/>
        </w:rPr>
        <w:t xml:space="preserve">If you have any questions about the grant application process, please contact: </w:t>
      </w:r>
      <w:hyperlink r:id="rId27" w:history="1">
        <w:r w:rsidRPr="00E12351">
          <w:rPr>
            <w:i/>
            <w:color w:val="0000FF"/>
            <w:sz w:val="24"/>
            <w:u w:val="single"/>
          </w:rPr>
          <w:t>DushanbePolEconGrant@state.gov</w:t>
        </w:r>
      </w:hyperlink>
    </w:p>
    <w:p w14:paraId="2C53336B" w14:textId="77777777" w:rsidR="00E12351" w:rsidRPr="00E12351" w:rsidRDefault="00E12351" w:rsidP="00C5439D"/>
    <w:p w14:paraId="0EE84FA3" w14:textId="77777777" w:rsidR="00E12351" w:rsidRPr="00E12351" w:rsidRDefault="00E12351" w:rsidP="00C5439D">
      <w:pPr>
        <w:widowControl/>
        <w:numPr>
          <w:ilvl w:val="0"/>
          <w:numId w:val="26"/>
        </w:numPr>
        <w:tabs>
          <w:tab w:val="left" w:pos="367"/>
        </w:tabs>
        <w:autoSpaceDE/>
        <w:autoSpaceDN/>
        <w:ind w:right="5780"/>
        <w:rPr>
          <w:b/>
          <w:sz w:val="23"/>
        </w:rPr>
      </w:pPr>
      <w:r w:rsidRPr="00E12351">
        <w:rPr>
          <w:b/>
          <w:sz w:val="23"/>
        </w:rPr>
        <w:t>OTHER INFORMATION Guidelines for Budget Justification</w:t>
      </w:r>
    </w:p>
    <w:p w14:paraId="0143E9CC" w14:textId="77777777" w:rsidR="00E12351" w:rsidRPr="00E12351" w:rsidRDefault="00E12351" w:rsidP="00C5439D"/>
    <w:p w14:paraId="256CF8D3" w14:textId="77777777" w:rsidR="00E12351" w:rsidRPr="00E12351" w:rsidRDefault="00E12351" w:rsidP="00C5439D">
      <w:pPr>
        <w:ind w:right="780"/>
        <w:rPr>
          <w:sz w:val="24"/>
        </w:rPr>
      </w:pPr>
      <w:r w:rsidRPr="00E12351">
        <w:rPr>
          <w:sz w:val="24"/>
        </w:rPr>
        <w:t>Personnel and Fringe Benefits: Describe the wages, salaries, and benefits of temporary or permanent staff who will be working directly for the applicant on the program, and the percentage of their time that will be spent on the program.</w:t>
      </w:r>
    </w:p>
    <w:p w14:paraId="6DB61D5F" w14:textId="77777777" w:rsidR="00E12351" w:rsidRPr="00E12351" w:rsidRDefault="00E12351" w:rsidP="00C5439D"/>
    <w:p w14:paraId="7E91C33D" w14:textId="77777777" w:rsidR="00E12351" w:rsidRPr="00E12351" w:rsidRDefault="00E12351" w:rsidP="00C5439D">
      <w:pPr>
        <w:ind w:right="80"/>
        <w:jc w:val="both"/>
        <w:rPr>
          <w:sz w:val="24"/>
        </w:rPr>
      </w:pPr>
      <w:r w:rsidRPr="00E12351">
        <w:rPr>
          <w:sz w:val="24"/>
        </w:rPr>
        <w:t>Travel: Estimate the costs of travel and per diem for this program, for program staff, consultants or speakers, and participants/beneficiaries. If the program involves international travel, include a brief statement of justification for that travel.</w:t>
      </w:r>
    </w:p>
    <w:p w14:paraId="34BBFDFC" w14:textId="77777777" w:rsidR="00E12351" w:rsidRPr="00E12351" w:rsidRDefault="00E12351" w:rsidP="00C5439D"/>
    <w:p w14:paraId="2B0B6D23" w14:textId="77777777" w:rsidR="00E12351" w:rsidRPr="00E12351" w:rsidRDefault="00E12351" w:rsidP="00C5439D">
      <w:pPr>
        <w:ind w:right="80"/>
        <w:rPr>
          <w:sz w:val="24"/>
        </w:rPr>
      </w:pPr>
      <w:r w:rsidRPr="00E12351">
        <w:rPr>
          <w:sz w:val="24"/>
        </w:rPr>
        <w:t>Equipment: Describe any machinery, furniture, or other personal property that is required for the program, which has a useful life of more than one year (or a life longer than the duration of the program), and costs at least $5,000 per unit.</w:t>
      </w:r>
    </w:p>
    <w:p w14:paraId="2C43C274" w14:textId="77777777" w:rsidR="00E12351" w:rsidRPr="00E12351" w:rsidRDefault="00E12351" w:rsidP="00C5439D"/>
    <w:p w14:paraId="3E879F34" w14:textId="77777777" w:rsidR="00E12351" w:rsidRPr="00E12351" w:rsidRDefault="00E12351" w:rsidP="00C5439D">
      <w:pPr>
        <w:ind w:right="180"/>
        <w:rPr>
          <w:sz w:val="24"/>
        </w:rPr>
      </w:pPr>
      <w:r w:rsidRPr="00E12351">
        <w:rPr>
          <w:sz w:val="24"/>
        </w:rPr>
        <w:t>Supplies: List and describe all the items and materials, including any computer devices, that are needed for the program. If an item costs more than $5,000 per unit, then put it in the budget under Equipment.</w:t>
      </w:r>
    </w:p>
    <w:p w14:paraId="5963FF2F" w14:textId="77777777" w:rsidR="00E12351" w:rsidRPr="00E12351" w:rsidRDefault="00E12351" w:rsidP="00C5439D"/>
    <w:p w14:paraId="6C41A3EF" w14:textId="77777777" w:rsidR="00E12351" w:rsidRPr="00E12351" w:rsidRDefault="00E12351" w:rsidP="00C5439D">
      <w:pPr>
        <w:ind w:right="280"/>
        <w:jc w:val="both"/>
        <w:rPr>
          <w:sz w:val="24"/>
        </w:rPr>
      </w:pPr>
      <w:r w:rsidRPr="00E12351">
        <w:rPr>
          <w:sz w:val="24"/>
        </w:rPr>
        <w:t>Contractual: Describe goods and services that the applicant plans to acquire through a contract with a vendor. Also describe any sub-awards to non-profit partners that will help carry out the program activities.</w:t>
      </w:r>
    </w:p>
    <w:p w14:paraId="4B14B8B5" w14:textId="77777777" w:rsidR="00E12351" w:rsidRPr="00E12351" w:rsidRDefault="00E12351" w:rsidP="00C5439D"/>
    <w:p w14:paraId="74FEDF01" w14:textId="77777777" w:rsidR="00E12351" w:rsidRPr="00E12351" w:rsidRDefault="00E12351" w:rsidP="00C5439D">
      <w:pPr>
        <w:ind w:right="40"/>
        <w:rPr>
          <w:sz w:val="24"/>
        </w:rPr>
      </w:pPr>
      <w:r w:rsidRPr="00E12351">
        <w:rPr>
          <w:sz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46485FB9" w14:textId="77777777" w:rsidR="00E12351" w:rsidRPr="00E12351" w:rsidRDefault="00E12351" w:rsidP="00C5439D"/>
    <w:p w14:paraId="618D07CF" w14:textId="77777777" w:rsidR="00E12351" w:rsidRPr="00E12351" w:rsidRDefault="00E12351" w:rsidP="00C5439D">
      <w:pPr>
        <w:ind w:right="280"/>
        <w:rPr>
          <w:sz w:val="24"/>
        </w:rPr>
      </w:pPr>
      <w:r w:rsidRPr="00E12351">
        <w:rPr>
          <w:sz w:val="24"/>
        </w:rPr>
        <w:t>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w:t>
      </w:r>
    </w:p>
    <w:p w14:paraId="7A71749A" w14:textId="77777777" w:rsidR="00E12351" w:rsidRPr="00E12351" w:rsidRDefault="00E12351" w:rsidP="00C5439D"/>
    <w:p w14:paraId="6D932111" w14:textId="77777777" w:rsidR="00E12351" w:rsidRPr="00E12351" w:rsidRDefault="00E12351" w:rsidP="00C5439D">
      <w:pPr>
        <w:rPr>
          <w:sz w:val="24"/>
        </w:rPr>
      </w:pPr>
      <w:r w:rsidRPr="00E12351">
        <w:rPr>
          <w:sz w:val="24"/>
        </w:rPr>
        <w:t>“Cost Sharing” refers to contributions from the organization or other entities other than the U.S.</w:t>
      </w:r>
    </w:p>
    <w:p w14:paraId="40688362" w14:textId="77777777" w:rsidR="00E12351" w:rsidRPr="00E12351" w:rsidRDefault="00E12351" w:rsidP="00C5439D">
      <w:pPr>
        <w:tabs>
          <w:tab w:val="left" w:pos="1080"/>
        </w:tabs>
        <w:rPr>
          <w:sz w:val="24"/>
        </w:rPr>
      </w:pPr>
      <w:r w:rsidRPr="00E12351">
        <w:rPr>
          <w:sz w:val="24"/>
        </w:rPr>
        <w:t>Embassy.</w:t>
      </w:r>
      <w:r w:rsidRPr="00E12351">
        <w:rPr>
          <w:sz w:val="24"/>
        </w:rPr>
        <w:tab/>
        <w:t>It also includes in-kind contributions such as volunteers’ time and donated venues.</w:t>
      </w:r>
    </w:p>
    <w:p w14:paraId="04852A56" w14:textId="77777777" w:rsidR="00E12351" w:rsidRPr="00E12351" w:rsidRDefault="00E12351" w:rsidP="00C5439D"/>
    <w:p w14:paraId="03B5CFA8" w14:textId="77777777" w:rsidR="00E12351" w:rsidRPr="00E12351" w:rsidRDefault="00E12351" w:rsidP="00C5439D">
      <w:pPr>
        <w:rPr>
          <w:color w:val="333333"/>
          <w:sz w:val="24"/>
        </w:rPr>
      </w:pPr>
      <w:bookmarkStart w:id="8" w:name="page16"/>
      <w:bookmarkEnd w:id="8"/>
      <w:r w:rsidRPr="00E12351">
        <w:rPr>
          <w:sz w:val="24"/>
        </w:rPr>
        <w:t>Alcoholic Beverages:  Please note that award funds cannot be used for alcoholic beverages</w:t>
      </w:r>
      <w:r w:rsidRPr="00E12351">
        <w:rPr>
          <w:color w:val="333333"/>
          <w:sz w:val="24"/>
        </w:rPr>
        <w:t>.</w:t>
      </w:r>
    </w:p>
    <w:p w14:paraId="70EC0C29" w14:textId="77777777" w:rsidR="00E12351" w:rsidRPr="00E12351" w:rsidRDefault="00E12351" w:rsidP="00C5439D"/>
    <w:p w14:paraId="2A9B8093" w14:textId="77777777" w:rsidR="00E12351" w:rsidRPr="00E12351" w:rsidRDefault="00E12351" w:rsidP="00C5439D">
      <w:pPr>
        <w:rPr>
          <w:b/>
          <w:sz w:val="24"/>
        </w:rPr>
      </w:pPr>
      <w:r w:rsidRPr="00E12351">
        <w:rPr>
          <w:b/>
          <w:sz w:val="24"/>
        </w:rPr>
        <w:lastRenderedPageBreak/>
        <w:t>H.1. Conflict of Interest</w:t>
      </w:r>
    </w:p>
    <w:p w14:paraId="2AA04EA9" w14:textId="77777777" w:rsidR="00E12351" w:rsidRPr="00E12351" w:rsidRDefault="00E12351" w:rsidP="00C5439D"/>
    <w:p w14:paraId="62F67944" w14:textId="77777777" w:rsidR="00E12351" w:rsidRPr="00E12351" w:rsidRDefault="00E12351" w:rsidP="00C5439D">
      <w:pPr>
        <w:ind w:right="240"/>
        <w:rPr>
          <w:sz w:val="24"/>
        </w:rPr>
      </w:pPr>
      <w:r w:rsidRPr="00E12351">
        <w:rPr>
          <w:sz w:val="24"/>
        </w:rPr>
        <w:t>In accordance with applicable Federal awarding agency policy, applicants must disclose in writing any potential conflict of interest to the Federal awarding agency or pass-through entity.</w:t>
      </w:r>
    </w:p>
    <w:p w14:paraId="249717AC" w14:textId="77777777" w:rsidR="00E12351" w:rsidRPr="00E12351" w:rsidRDefault="00E12351" w:rsidP="00C5439D"/>
    <w:p w14:paraId="5373DF86" w14:textId="77777777" w:rsidR="00E12351" w:rsidRPr="00E12351" w:rsidRDefault="00E12351" w:rsidP="00C5439D">
      <w:pPr>
        <w:rPr>
          <w:b/>
          <w:sz w:val="24"/>
        </w:rPr>
      </w:pPr>
      <w:r w:rsidRPr="00E12351">
        <w:rPr>
          <w:b/>
          <w:sz w:val="24"/>
        </w:rPr>
        <w:t>H2. Applicant Vetting</w:t>
      </w:r>
    </w:p>
    <w:p w14:paraId="1F5300CE" w14:textId="77777777" w:rsidR="00E12351" w:rsidRPr="00E12351" w:rsidRDefault="00E12351" w:rsidP="00C5439D"/>
    <w:p w14:paraId="4E52B29B" w14:textId="77777777" w:rsidR="00E12351" w:rsidRPr="00E12351" w:rsidRDefault="00E12351" w:rsidP="00C5439D">
      <w:pPr>
        <w:ind w:right="40"/>
        <w:rPr>
          <w:sz w:val="24"/>
        </w:rPr>
      </w:pPr>
      <w:r w:rsidRPr="00E12351">
        <w:rPr>
          <w:sz w:val="24"/>
        </w:rPr>
        <w:t xml:space="preserve">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hyperlink r:id="rId28" w:history="1">
        <w:r w:rsidRPr="00E12351">
          <w:rPr>
            <w:color w:val="0000FF"/>
            <w:sz w:val="24"/>
            <w:u w:val="single"/>
          </w:rPr>
          <w:t>https://ramportal.state.gov</w:t>
        </w:r>
        <w:r w:rsidRPr="00E12351">
          <w:rPr>
            <w:sz w:val="24"/>
            <w:u w:val="single"/>
          </w:rPr>
          <w:t xml:space="preserve">, </w:t>
        </w:r>
      </w:hyperlink>
      <w:r w:rsidRPr="00E12351">
        <w:rPr>
          <w:sz w:val="24"/>
        </w:rPr>
        <w:t xml:space="preserve">via Email to </w:t>
      </w:r>
      <w:hyperlink r:id="rId29" w:history="1">
        <w:r w:rsidRPr="00E12351">
          <w:rPr>
            <w:color w:val="0000FF"/>
            <w:sz w:val="24"/>
            <w:u w:val="single"/>
          </w:rPr>
          <w:t>RAM@state.gov</w:t>
        </w:r>
        <w:r w:rsidRPr="00E12351">
          <w:rPr>
            <w:sz w:val="24"/>
            <w:u w:val="single"/>
          </w:rPr>
          <w:t xml:space="preserve">, </w:t>
        </w:r>
      </w:hyperlink>
      <w:r w:rsidRPr="00E12351">
        <w:rPr>
          <w:sz w:val="24"/>
        </w:rPr>
        <w:t>or hardcopy to the Grants Officer.</w:t>
      </w:r>
    </w:p>
    <w:p w14:paraId="559AC0FE" w14:textId="77777777" w:rsidR="00E12351" w:rsidRPr="00E12351" w:rsidRDefault="00E12351" w:rsidP="00C5439D"/>
    <w:p w14:paraId="2CEAC490" w14:textId="77777777" w:rsidR="00E12351" w:rsidRPr="00E12351" w:rsidRDefault="00E12351" w:rsidP="00C5439D">
      <w:pPr>
        <w:ind w:right="460"/>
        <w:rPr>
          <w:sz w:val="23"/>
        </w:rPr>
      </w:pPr>
      <w:r w:rsidRPr="00E12351">
        <w:rPr>
          <w:sz w:val="23"/>
        </w:rPr>
        <w:t xml:space="preserve">Questions about the form may be emailed to </w:t>
      </w:r>
      <w:hyperlink r:id="rId30" w:history="1">
        <w:r w:rsidRPr="00E12351">
          <w:rPr>
            <w:color w:val="0000FF"/>
            <w:sz w:val="23"/>
            <w:u w:val="single"/>
          </w:rPr>
          <w:t>RAM@state.gov</w:t>
        </w:r>
        <w:r w:rsidRPr="00E12351">
          <w:rPr>
            <w:sz w:val="23"/>
            <w:u w:val="single"/>
          </w:rPr>
          <w:t xml:space="preserve">. </w:t>
        </w:r>
      </w:hyperlink>
      <w:r w:rsidRPr="00E12351">
        <w:rPr>
          <w:sz w:val="23"/>
        </w:rPr>
        <w:t>Failure to submit information when requested, or failure to pass vetting may be grounds for rejecting your proposal.</w:t>
      </w:r>
    </w:p>
    <w:p w14:paraId="45839E8E" w14:textId="77777777" w:rsidR="00E12351" w:rsidRPr="00E12351" w:rsidRDefault="00E12351" w:rsidP="00C5439D"/>
    <w:p w14:paraId="65668A0C" w14:textId="77777777" w:rsidR="00E12351" w:rsidRPr="00E12351" w:rsidRDefault="00E12351" w:rsidP="00C5439D">
      <w:pPr>
        <w:rPr>
          <w:b/>
          <w:sz w:val="24"/>
        </w:rPr>
      </w:pPr>
      <w:r w:rsidRPr="00E12351">
        <w:rPr>
          <w:b/>
          <w:sz w:val="24"/>
        </w:rPr>
        <w:t>H3. Marking Policy</w:t>
      </w:r>
    </w:p>
    <w:p w14:paraId="29CACDBF" w14:textId="77777777" w:rsidR="00E12351" w:rsidRPr="00E12351" w:rsidRDefault="00E12351" w:rsidP="00C5439D"/>
    <w:p w14:paraId="6443D4A1" w14:textId="77777777" w:rsidR="00E12351" w:rsidRPr="00E12351" w:rsidRDefault="00E12351" w:rsidP="00C5439D">
      <w:pPr>
        <w:ind w:right="60"/>
        <w:rPr>
          <w:color w:val="0000FF"/>
          <w:sz w:val="24"/>
          <w:u w:val="single"/>
        </w:rPr>
      </w:pPr>
      <w:r w:rsidRPr="00E12351">
        <w:rPr>
          <w:sz w:val="24"/>
        </w:rPr>
        <w:t xml:space="preserve">Applicants are advised that recipients and sub-recipients of Federal assistance awards are subject to the State Department’s Marking Policy. More information on this policy can be found on: </w:t>
      </w:r>
      <w:r w:rsidRPr="00E12351">
        <w:rPr>
          <w:color w:val="0000FF"/>
          <w:sz w:val="24"/>
          <w:u w:val="single"/>
        </w:rPr>
        <w:t>http://r.state.sbu/visiblyamerican/default.aspx</w:t>
      </w:r>
    </w:p>
    <w:p w14:paraId="1940FFD4" w14:textId="77777777" w:rsidR="00E12351" w:rsidRPr="00E12351" w:rsidRDefault="00E12351" w:rsidP="00C5439D"/>
    <w:p w14:paraId="6DA32B99" w14:textId="77777777" w:rsidR="00E12351" w:rsidRPr="00E12351" w:rsidRDefault="00E12351" w:rsidP="00C5439D">
      <w:pPr>
        <w:rPr>
          <w:b/>
          <w:sz w:val="24"/>
        </w:rPr>
      </w:pPr>
      <w:r w:rsidRPr="00E12351">
        <w:rPr>
          <w:b/>
          <w:sz w:val="24"/>
        </w:rPr>
        <w:t>H4. Evaluation Policy</w:t>
      </w:r>
    </w:p>
    <w:p w14:paraId="27CC86A4" w14:textId="77777777" w:rsidR="00E12351" w:rsidRPr="00E12351" w:rsidRDefault="00E12351" w:rsidP="00C5439D"/>
    <w:p w14:paraId="6C56175E" w14:textId="77777777" w:rsidR="00E12351" w:rsidRPr="00E12351" w:rsidRDefault="00E12351" w:rsidP="00C5439D">
      <w:pPr>
        <w:ind w:right="60"/>
        <w:rPr>
          <w:color w:val="0000FF"/>
          <w:sz w:val="24"/>
          <w:u w:val="single"/>
        </w:rPr>
      </w:pPr>
      <w:r w:rsidRPr="00E12351">
        <w:rPr>
          <w:sz w:val="24"/>
        </w:rPr>
        <w:t xml:space="preserve">Applicants are advised that recipients and sub-recipients of Federal assistance awards are subject to the Department of State Evaluation Policy. More information on this policy can be found here: </w:t>
      </w:r>
      <w:hyperlink r:id="rId31" w:history="1">
        <w:r w:rsidRPr="00E12351">
          <w:rPr>
            <w:color w:val="0000FF"/>
            <w:sz w:val="24"/>
            <w:u w:val="single"/>
          </w:rPr>
          <w:t>http://www.state.gov/s/d/rm/rls/evaluation/2015/236970.htm</w:t>
        </w:r>
      </w:hyperlink>
    </w:p>
    <w:p w14:paraId="40A8BCCA" w14:textId="77777777" w:rsidR="00E12351" w:rsidRPr="00E12351" w:rsidRDefault="00E12351" w:rsidP="00C5439D"/>
    <w:p w14:paraId="245F71BE" w14:textId="77777777" w:rsidR="00E12351" w:rsidRPr="00E12351" w:rsidRDefault="00E12351" w:rsidP="00C5439D">
      <w:pPr>
        <w:rPr>
          <w:b/>
          <w:sz w:val="24"/>
        </w:rPr>
      </w:pPr>
      <w:r w:rsidRPr="00E12351">
        <w:rPr>
          <w:b/>
          <w:sz w:val="24"/>
        </w:rPr>
        <w:t>H5. Monitoring Site Visits</w:t>
      </w:r>
    </w:p>
    <w:p w14:paraId="7C9B5020" w14:textId="77777777" w:rsidR="00E12351" w:rsidRPr="00E12351" w:rsidRDefault="00E12351" w:rsidP="00C5439D"/>
    <w:p w14:paraId="6D5DCE1D" w14:textId="7D371D38" w:rsidR="00E17499" w:rsidRDefault="00E12351" w:rsidP="00C5439D">
      <w:pPr>
        <w:ind w:right="140"/>
        <w:rPr>
          <w:sz w:val="24"/>
        </w:rPr>
      </w:pPr>
      <w:r w:rsidRPr="00E12351">
        <w:rPr>
          <w:sz w:val="24"/>
        </w:rP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bookmarkStart w:id="9" w:name="page11"/>
      <w:bookmarkEnd w:id="9"/>
    </w:p>
    <w:p w14:paraId="4AB069FF" w14:textId="77777777" w:rsidR="00DD4529" w:rsidRPr="007A280B" w:rsidRDefault="00DD4529" w:rsidP="00C5439D">
      <w:pPr>
        <w:ind w:right="140"/>
      </w:pPr>
    </w:p>
    <w:p w14:paraId="084DB2F0" w14:textId="77777777" w:rsidR="00DD4529" w:rsidRPr="00DD4529" w:rsidRDefault="00DD4529" w:rsidP="00DD4529">
      <w:pPr>
        <w:ind w:right="40"/>
        <w:rPr>
          <w:sz w:val="24"/>
        </w:rPr>
      </w:pPr>
      <w:r w:rsidRPr="00DD4529">
        <w:rPr>
          <w:sz w:val="24"/>
        </w:rPr>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27D6684C" w14:textId="77777777" w:rsidR="00DD4529" w:rsidRPr="00DD4529" w:rsidRDefault="00DD4529" w:rsidP="00DD4529">
      <w:pPr>
        <w:ind w:right="40"/>
        <w:rPr>
          <w:sz w:val="24"/>
        </w:rPr>
      </w:pPr>
    </w:p>
    <w:p w14:paraId="676BED8B" w14:textId="77777777" w:rsidR="00DD4529" w:rsidRPr="00D8029E" w:rsidRDefault="00DD4529" w:rsidP="00DD4529">
      <w:pPr>
        <w:ind w:right="40"/>
        <w:rPr>
          <w:b/>
          <w:bCs/>
          <w:sz w:val="24"/>
        </w:rPr>
      </w:pPr>
      <w:r w:rsidRPr="00D8029E">
        <w:rPr>
          <w:b/>
          <w:bCs/>
          <w:sz w:val="24"/>
        </w:rPr>
        <w:t>Attachments:</w:t>
      </w:r>
    </w:p>
    <w:p w14:paraId="3284E7B5" w14:textId="77777777" w:rsidR="00DD4529" w:rsidRPr="00DD4529" w:rsidRDefault="00DD4529" w:rsidP="00DD4529">
      <w:pPr>
        <w:ind w:right="40"/>
        <w:rPr>
          <w:sz w:val="24"/>
        </w:rPr>
      </w:pPr>
      <w:r w:rsidRPr="00DD4529">
        <w:rPr>
          <w:sz w:val="24"/>
        </w:rPr>
        <w:t xml:space="preserve">Attachment 1: Budget Guidance and Template for New Awards (FY2021) </w:t>
      </w:r>
    </w:p>
    <w:p w14:paraId="42B91D5B" w14:textId="32B75EF7" w:rsidR="00E17499" w:rsidRDefault="00DD4529" w:rsidP="00DD4529">
      <w:pPr>
        <w:ind w:right="40"/>
        <w:rPr>
          <w:sz w:val="24"/>
        </w:rPr>
      </w:pPr>
      <w:r w:rsidRPr="00DD4529">
        <w:rPr>
          <w:sz w:val="24"/>
        </w:rPr>
        <w:t>Attachment 2: Budget Narrative Template – Sample Format</w:t>
      </w:r>
    </w:p>
    <w:p w14:paraId="20D260AE" w14:textId="244E7C2A" w:rsidR="006924AD" w:rsidRDefault="00383843" w:rsidP="008B2C42">
      <w:pPr>
        <w:ind w:right="40"/>
        <w:rPr>
          <w:sz w:val="24"/>
        </w:rPr>
      </w:pPr>
      <w:r w:rsidRPr="00383843">
        <w:rPr>
          <w:sz w:val="24"/>
        </w:rPr>
        <w:t xml:space="preserve">Attachment 3: </w:t>
      </w:r>
      <w:r>
        <w:rPr>
          <w:sz w:val="24"/>
        </w:rPr>
        <w:t>Results</w:t>
      </w:r>
      <w:r w:rsidRPr="00383843">
        <w:rPr>
          <w:sz w:val="24"/>
        </w:rPr>
        <w:t xml:space="preserve"> Monitoring Plan Template</w:t>
      </w:r>
    </w:p>
    <w:p w14:paraId="71FE0BC8" w14:textId="77777777" w:rsidR="008B2C42" w:rsidRPr="008B2C42" w:rsidRDefault="008B2C42" w:rsidP="008B2C42">
      <w:pPr>
        <w:ind w:right="40"/>
        <w:rPr>
          <w:sz w:val="24"/>
        </w:rPr>
      </w:pPr>
    </w:p>
    <w:p w14:paraId="52A7F869" w14:textId="4DA07C6E" w:rsidR="003F18FC" w:rsidRPr="002208CF" w:rsidRDefault="003F18FC" w:rsidP="00C5439D">
      <w:pPr>
        <w:jc w:val="right"/>
        <w:rPr>
          <w:b/>
          <w:i/>
          <w:sz w:val="24"/>
          <w:szCs w:val="24"/>
        </w:rPr>
      </w:pPr>
      <w:r w:rsidRPr="003F18FC">
        <w:rPr>
          <w:b/>
          <w:i/>
          <w:sz w:val="24"/>
          <w:szCs w:val="24"/>
        </w:rPr>
        <w:lastRenderedPageBreak/>
        <w:t>ANNEX 1</w:t>
      </w:r>
    </w:p>
    <w:p w14:paraId="10F1B182" w14:textId="77777777" w:rsidR="003F18FC" w:rsidRPr="002208CF" w:rsidRDefault="003F18FC" w:rsidP="00C5439D">
      <w:pPr>
        <w:jc w:val="center"/>
        <w:rPr>
          <w:b/>
          <w:sz w:val="24"/>
          <w:szCs w:val="24"/>
        </w:rPr>
      </w:pPr>
      <w:r w:rsidRPr="002208CF">
        <w:rPr>
          <w:b/>
          <w:sz w:val="24"/>
          <w:szCs w:val="24"/>
        </w:rPr>
        <w:t xml:space="preserve">Technical specifications of the equipment </w:t>
      </w:r>
    </w:p>
    <w:p w14:paraId="23338824" w14:textId="77777777" w:rsidR="003F18FC" w:rsidRPr="002208CF" w:rsidRDefault="003F18FC" w:rsidP="00C5439D">
      <w:pPr>
        <w:jc w:val="center"/>
        <w:rPr>
          <w:b/>
          <w:sz w:val="24"/>
          <w:szCs w:val="24"/>
        </w:rPr>
      </w:pPr>
      <w:r w:rsidRPr="002208CF">
        <w:rPr>
          <w:b/>
          <w:sz w:val="24"/>
          <w:szCs w:val="24"/>
        </w:rPr>
        <w:t>to be procured and installed at the Ministry of Finance of Tajikistan*</w:t>
      </w:r>
    </w:p>
    <w:p w14:paraId="0AFAA499" w14:textId="77777777" w:rsidR="003F18FC" w:rsidRPr="002208CF" w:rsidRDefault="003F18FC" w:rsidP="00C5439D">
      <w:pPr>
        <w:jc w:val="center"/>
        <w:rPr>
          <w:b/>
          <w:sz w:val="24"/>
          <w:szCs w:val="24"/>
        </w:rPr>
      </w:pPr>
    </w:p>
    <w:p w14:paraId="4C893B0D" w14:textId="77777777" w:rsidR="003F18FC" w:rsidRPr="002208CF" w:rsidRDefault="003F18FC" w:rsidP="00C5439D">
      <w:pPr>
        <w:jc w:val="center"/>
        <w:rPr>
          <w:b/>
          <w:sz w:val="24"/>
          <w:szCs w:val="24"/>
        </w:rPr>
      </w:pPr>
      <w:r w:rsidRPr="002208CF">
        <w:rPr>
          <w:b/>
          <w:sz w:val="24"/>
          <w:szCs w:val="24"/>
        </w:rPr>
        <w:t>DMFAS SERVER</w:t>
      </w:r>
    </w:p>
    <w:tbl>
      <w:tblPr>
        <w:tblStyle w:val="TableGrid"/>
        <w:tblW w:w="0" w:type="auto"/>
        <w:tblInd w:w="-34" w:type="dxa"/>
        <w:tblLook w:val="04A0" w:firstRow="1" w:lastRow="0" w:firstColumn="1" w:lastColumn="0" w:noHBand="0" w:noVBand="1"/>
      </w:tblPr>
      <w:tblGrid>
        <w:gridCol w:w="8469"/>
        <w:gridCol w:w="910"/>
      </w:tblGrid>
      <w:tr w:rsidR="003F18FC" w:rsidRPr="002208CF" w14:paraId="7D850D1C" w14:textId="77777777" w:rsidTr="0070139E">
        <w:tc>
          <w:tcPr>
            <w:tcW w:w="8506" w:type="dxa"/>
          </w:tcPr>
          <w:p w14:paraId="47AB47C6" w14:textId="77777777" w:rsidR="003F18FC" w:rsidRPr="002208CF" w:rsidRDefault="003F18FC" w:rsidP="00C5439D">
            <w:pPr>
              <w:jc w:val="center"/>
              <w:rPr>
                <w:b/>
                <w:sz w:val="24"/>
                <w:szCs w:val="24"/>
              </w:rPr>
            </w:pPr>
            <w:r w:rsidRPr="002208CF">
              <w:rPr>
                <w:b/>
                <w:sz w:val="24"/>
                <w:szCs w:val="24"/>
              </w:rPr>
              <w:t>ITEM</w:t>
            </w:r>
          </w:p>
        </w:tc>
        <w:tc>
          <w:tcPr>
            <w:tcW w:w="850" w:type="dxa"/>
          </w:tcPr>
          <w:p w14:paraId="10ED5FE8" w14:textId="77777777" w:rsidR="003F18FC" w:rsidRPr="002208CF" w:rsidRDefault="003F18FC" w:rsidP="00C5439D">
            <w:pPr>
              <w:jc w:val="center"/>
              <w:rPr>
                <w:b/>
                <w:sz w:val="24"/>
                <w:szCs w:val="24"/>
              </w:rPr>
            </w:pPr>
            <w:r w:rsidRPr="002208CF">
              <w:rPr>
                <w:b/>
                <w:sz w:val="24"/>
                <w:szCs w:val="24"/>
              </w:rPr>
              <w:t>QNTY</w:t>
            </w:r>
          </w:p>
        </w:tc>
      </w:tr>
      <w:tr w:rsidR="003F18FC" w:rsidRPr="002208CF" w14:paraId="1B9F5304" w14:textId="77777777" w:rsidTr="0070139E">
        <w:tc>
          <w:tcPr>
            <w:tcW w:w="8506" w:type="dxa"/>
          </w:tcPr>
          <w:p w14:paraId="7454F676" w14:textId="77777777" w:rsidR="003F18FC" w:rsidRPr="002208CF" w:rsidRDefault="003F18FC" w:rsidP="00C5439D">
            <w:pPr>
              <w:rPr>
                <w:sz w:val="24"/>
                <w:szCs w:val="24"/>
              </w:rPr>
            </w:pPr>
            <w:r w:rsidRPr="002208CF">
              <w:rPr>
                <w:sz w:val="24"/>
                <w:szCs w:val="24"/>
              </w:rPr>
              <w:t>PowerEdge R940 Motherboard</w:t>
            </w:r>
          </w:p>
        </w:tc>
        <w:tc>
          <w:tcPr>
            <w:tcW w:w="850" w:type="dxa"/>
          </w:tcPr>
          <w:p w14:paraId="7A80007A" w14:textId="77777777" w:rsidR="003F18FC" w:rsidRPr="002208CF" w:rsidRDefault="003F18FC" w:rsidP="00C5439D">
            <w:pPr>
              <w:jc w:val="center"/>
              <w:rPr>
                <w:sz w:val="24"/>
                <w:szCs w:val="24"/>
              </w:rPr>
            </w:pPr>
            <w:r w:rsidRPr="002208CF">
              <w:rPr>
                <w:sz w:val="24"/>
                <w:szCs w:val="24"/>
              </w:rPr>
              <w:t>1</w:t>
            </w:r>
          </w:p>
        </w:tc>
      </w:tr>
      <w:tr w:rsidR="003F18FC" w:rsidRPr="002208CF" w14:paraId="1B669C7F" w14:textId="77777777" w:rsidTr="0070139E">
        <w:tc>
          <w:tcPr>
            <w:tcW w:w="8506" w:type="dxa"/>
          </w:tcPr>
          <w:p w14:paraId="4A407C52" w14:textId="77777777" w:rsidR="003F18FC" w:rsidRPr="002208CF" w:rsidRDefault="003F18FC" w:rsidP="00C5439D">
            <w:pPr>
              <w:rPr>
                <w:sz w:val="24"/>
                <w:szCs w:val="24"/>
              </w:rPr>
            </w:pPr>
            <w:r w:rsidRPr="002208CF">
              <w:rPr>
                <w:sz w:val="24"/>
                <w:szCs w:val="24"/>
              </w:rPr>
              <w:t>2 x Intel Xeon Gold  6238 2.1G, 22C/44T, 10.4GT/s, 30.25M Cache, Turbo, HT(140W)DDR4-2933</w:t>
            </w:r>
          </w:p>
        </w:tc>
        <w:tc>
          <w:tcPr>
            <w:tcW w:w="850" w:type="dxa"/>
          </w:tcPr>
          <w:p w14:paraId="26EE34A6" w14:textId="77777777" w:rsidR="003F18FC" w:rsidRPr="002208CF" w:rsidRDefault="003F18FC" w:rsidP="00C5439D">
            <w:pPr>
              <w:jc w:val="center"/>
              <w:rPr>
                <w:sz w:val="24"/>
                <w:szCs w:val="24"/>
              </w:rPr>
            </w:pPr>
            <w:r w:rsidRPr="002208CF">
              <w:rPr>
                <w:sz w:val="24"/>
                <w:szCs w:val="24"/>
              </w:rPr>
              <w:t>1</w:t>
            </w:r>
          </w:p>
        </w:tc>
      </w:tr>
      <w:tr w:rsidR="003F18FC" w:rsidRPr="002208CF" w14:paraId="56AB55DC" w14:textId="77777777" w:rsidTr="0070139E">
        <w:tc>
          <w:tcPr>
            <w:tcW w:w="8506" w:type="dxa"/>
          </w:tcPr>
          <w:p w14:paraId="4A8E85F5" w14:textId="77777777" w:rsidR="003F18FC" w:rsidRPr="002208CF" w:rsidRDefault="003F18FC" w:rsidP="00C5439D">
            <w:pPr>
              <w:rPr>
                <w:sz w:val="24"/>
                <w:szCs w:val="24"/>
              </w:rPr>
            </w:pPr>
            <w:r w:rsidRPr="002208CF">
              <w:rPr>
                <w:sz w:val="24"/>
                <w:szCs w:val="24"/>
              </w:rPr>
              <w:t>2 CPU Heatsink</w:t>
            </w:r>
          </w:p>
        </w:tc>
        <w:tc>
          <w:tcPr>
            <w:tcW w:w="850" w:type="dxa"/>
          </w:tcPr>
          <w:p w14:paraId="58B5EF54" w14:textId="77777777" w:rsidR="003F18FC" w:rsidRPr="002208CF" w:rsidRDefault="003F18FC" w:rsidP="00C5439D">
            <w:pPr>
              <w:jc w:val="center"/>
              <w:rPr>
                <w:sz w:val="24"/>
                <w:szCs w:val="24"/>
              </w:rPr>
            </w:pPr>
            <w:r w:rsidRPr="002208CF">
              <w:rPr>
                <w:sz w:val="24"/>
                <w:szCs w:val="24"/>
              </w:rPr>
              <w:t>1</w:t>
            </w:r>
          </w:p>
        </w:tc>
      </w:tr>
      <w:tr w:rsidR="003F18FC" w:rsidRPr="002208CF" w14:paraId="4AC70676" w14:textId="77777777" w:rsidTr="0070139E">
        <w:tc>
          <w:tcPr>
            <w:tcW w:w="8506" w:type="dxa"/>
          </w:tcPr>
          <w:p w14:paraId="0609CBCA" w14:textId="77777777" w:rsidR="003F18FC" w:rsidRPr="002208CF" w:rsidRDefault="003F18FC" w:rsidP="00C5439D">
            <w:pPr>
              <w:rPr>
                <w:sz w:val="24"/>
                <w:szCs w:val="24"/>
              </w:rPr>
            </w:pPr>
            <w:r w:rsidRPr="002208CF">
              <w:rPr>
                <w:sz w:val="24"/>
                <w:szCs w:val="24"/>
              </w:rPr>
              <w:t>2.5” Сhassis with up to 24 Hard Drivers for Super 25</w:t>
            </w:r>
          </w:p>
        </w:tc>
        <w:tc>
          <w:tcPr>
            <w:tcW w:w="850" w:type="dxa"/>
          </w:tcPr>
          <w:p w14:paraId="40DBC951" w14:textId="77777777" w:rsidR="003F18FC" w:rsidRPr="002208CF" w:rsidRDefault="003F18FC" w:rsidP="00C5439D">
            <w:pPr>
              <w:jc w:val="center"/>
              <w:rPr>
                <w:sz w:val="24"/>
                <w:szCs w:val="24"/>
              </w:rPr>
            </w:pPr>
            <w:r w:rsidRPr="002208CF">
              <w:rPr>
                <w:sz w:val="24"/>
                <w:szCs w:val="24"/>
              </w:rPr>
              <w:t>1</w:t>
            </w:r>
          </w:p>
        </w:tc>
      </w:tr>
      <w:tr w:rsidR="003F18FC" w:rsidRPr="002208CF" w14:paraId="0C92F249" w14:textId="77777777" w:rsidTr="0070139E">
        <w:tc>
          <w:tcPr>
            <w:tcW w:w="8506" w:type="dxa"/>
          </w:tcPr>
          <w:p w14:paraId="504FB522" w14:textId="77777777" w:rsidR="003F18FC" w:rsidRPr="002208CF" w:rsidRDefault="003F18FC" w:rsidP="00C5439D">
            <w:pPr>
              <w:rPr>
                <w:sz w:val="24"/>
                <w:szCs w:val="24"/>
              </w:rPr>
            </w:pPr>
            <w:r w:rsidRPr="002208CF">
              <w:rPr>
                <w:sz w:val="24"/>
                <w:szCs w:val="24"/>
              </w:rPr>
              <w:t>3200MT/s RDIMMs</w:t>
            </w:r>
          </w:p>
        </w:tc>
        <w:tc>
          <w:tcPr>
            <w:tcW w:w="850" w:type="dxa"/>
          </w:tcPr>
          <w:p w14:paraId="1CE4B225" w14:textId="77777777" w:rsidR="003F18FC" w:rsidRPr="002208CF" w:rsidRDefault="003F18FC" w:rsidP="00C5439D">
            <w:pPr>
              <w:jc w:val="center"/>
              <w:rPr>
                <w:sz w:val="24"/>
                <w:szCs w:val="24"/>
              </w:rPr>
            </w:pPr>
            <w:r w:rsidRPr="002208CF">
              <w:rPr>
                <w:sz w:val="24"/>
                <w:szCs w:val="24"/>
              </w:rPr>
              <w:t>1</w:t>
            </w:r>
          </w:p>
        </w:tc>
      </w:tr>
      <w:tr w:rsidR="003F18FC" w:rsidRPr="002208CF" w14:paraId="74F789AF" w14:textId="77777777" w:rsidTr="0070139E">
        <w:tc>
          <w:tcPr>
            <w:tcW w:w="8506" w:type="dxa"/>
          </w:tcPr>
          <w:p w14:paraId="7C65A0E0" w14:textId="77777777" w:rsidR="003F18FC" w:rsidRPr="002208CF" w:rsidRDefault="003F18FC" w:rsidP="00C5439D">
            <w:pPr>
              <w:rPr>
                <w:sz w:val="24"/>
                <w:szCs w:val="24"/>
              </w:rPr>
            </w:pPr>
            <w:r w:rsidRPr="002208CF">
              <w:rPr>
                <w:sz w:val="24"/>
                <w:szCs w:val="24"/>
              </w:rPr>
              <w:t>16GB RDIMM, 3200MT/s, Dual Rank</w:t>
            </w:r>
          </w:p>
        </w:tc>
        <w:tc>
          <w:tcPr>
            <w:tcW w:w="850" w:type="dxa"/>
          </w:tcPr>
          <w:p w14:paraId="61D9A0B7" w14:textId="77777777" w:rsidR="003F18FC" w:rsidRPr="002208CF" w:rsidRDefault="003F18FC" w:rsidP="00C5439D">
            <w:pPr>
              <w:jc w:val="center"/>
              <w:rPr>
                <w:sz w:val="24"/>
                <w:szCs w:val="24"/>
              </w:rPr>
            </w:pPr>
            <w:r w:rsidRPr="002208CF">
              <w:rPr>
                <w:sz w:val="24"/>
                <w:szCs w:val="24"/>
              </w:rPr>
              <w:t>16</w:t>
            </w:r>
          </w:p>
        </w:tc>
      </w:tr>
      <w:tr w:rsidR="003F18FC" w:rsidRPr="002208CF" w14:paraId="2941EAA7" w14:textId="77777777" w:rsidTr="0070139E">
        <w:tc>
          <w:tcPr>
            <w:tcW w:w="8506" w:type="dxa"/>
          </w:tcPr>
          <w:p w14:paraId="5769EC6B" w14:textId="77777777" w:rsidR="003F18FC" w:rsidRPr="002208CF" w:rsidRDefault="003F18FC" w:rsidP="00C5439D">
            <w:pPr>
              <w:rPr>
                <w:sz w:val="24"/>
                <w:szCs w:val="24"/>
              </w:rPr>
            </w:pPr>
            <w:r w:rsidRPr="002208CF">
              <w:rPr>
                <w:sz w:val="24"/>
                <w:szCs w:val="24"/>
              </w:rPr>
              <w:t>iDRAC 9, Enterprise</w:t>
            </w:r>
          </w:p>
        </w:tc>
        <w:tc>
          <w:tcPr>
            <w:tcW w:w="850" w:type="dxa"/>
          </w:tcPr>
          <w:p w14:paraId="159FA9CD" w14:textId="77777777" w:rsidR="003F18FC" w:rsidRPr="002208CF" w:rsidRDefault="003F18FC" w:rsidP="00C5439D">
            <w:pPr>
              <w:jc w:val="center"/>
              <w:rPr>
                <w:sz w:val="24"/>
                <w:szCs w:val="24"/>
              </w:rPr>
            </w:pPr>
            <w:r w:rsidRPr="002208CF">
              <w:rPr>
                <w:sz w:val="24"/>
                <w:szCs w:val="24"/>
              </w:rPr>
              <w:t>1</w:t>
            </w:r>
          </w:p>
        </w:tc>
      </w:tr>
      <w:tr w:rsidR="003F18FC" w:rsidRPr="002208CF" w14:paraId="173C9DE6" w14:textId="77777777" w:rsidTr="0070139E">
        <w:tc>
          <w:tcPr>
            <w:tcW w:w="8506" w:type="dxa"/>
          </w:tcPr>
          <w:p w14:paraId="60D3BF97" w14:textId="77777777" w:rsidR="003F18FC" w:rsidRPr="002208CF" w:rsidRDefault="003F18FC" w:rsidP="00C5439D">
            <w:pPr>
              <w:rPr>
                <w:sz w:val="24"/>
                <w:szCs w:val="24"/>
              </w:rPr>
            </w:pPr>
            <w:r w:rsidRPr="002208CF">
              <w:rPr>
                <w:sz w:val="24"/>
                <w:szCs w:val="24"/>
              </w:rPr>
              <w:t>480GB SSD SATA Mix Use 6Gbps 512 2.5 Hot-plug AG Drive, 3 DWPD. 2628 TBW</w:t>
            </w:r>
          </w:p>
        </w:tc>
        <w:tc>
          <w:tcPr>
            <w:tcW w:w="850" w:type="dxa"/>
          </w:tcPr>
          <w:p w14:paraId="3669E32A" w14:textId="77777777" w:rsidR="003F18FC" w:rsidRPr="002208CF" w:rsidRDefault="003F18FC" w:rsidP="00C5439D">
            <w:pPr>
              <w:jc w:val="center"/>
              <w:rPr>
                <w:sz w:val="24"/>
                <w:szCs w:val="24"/>
              </w:rPr>
            </w:pPr>
            <w:r w:rsidRPr="002208CF">
              <w:rPr>
                <w:sz w:val="24"/>
                <w:szCs w:val="24"/>
              </w:rPr>
              <w:t>6</w:t>
            </w:r>
          </w:p>
        </w:tc>
      </w:tr>
      <w:tr w:rsidR="003F18FC" w:rsidRPr="002208CF" w14:paraId="481254F4" w14:textId="77777777" w:rsidTr="0070139E">
        <w:tc>
          <w:tcPr>
            <w:tcW w:w="8506" w:type="dxa"/>
          </w:tcPr>
          <w:p w14:paraId="0B8239A7" w14:textId="77777777" w:rsidR="003F18FC" w:rsidRPr="002208CF" w:rsidRDefault="003F18FC" w:rsidP="00C5439D">
            <w:pPr>
              <w:rPr>
                <w:sz w:val="24"/>
                <w:szCs w:val="24"/>
              </w:rPr>
            </w:pPr>
            <w:r w:rsidRPr="002208CF">
              <w:rPr>
                <w:sz w:val="24"/>
                <w:szCs w:val="24"/>
              </w:rPr>
              <w:t>900GB 15K RPM SAS 12Gbps 512n 2.5in Hot-plug Hard Drive</w:t>
            </w:r>
          </w:p>
        </w:tc>
        <w:tc>
          <w:tcPr>
            <w:tcW w:w="850" w:type="dxa"/>
          </w:tcPr>
          <w:p w14:paraId="1DEA7EE2" w14:textId="77777777" w:rsidR="003F18FC" w:rsidRPr="002208CF" w:rsidRDefault="003F18FC" w:rsidP="00C5439D">
            <w:pPr>
              <w:jc w:val="center"/>
              <w:rPr>
                <w:sz w:val="24"/>
                <w:szCs w:val="24"/>
              </w:rPr>
            </w:pPr>
            <w:r w:rsidRPr="002208CF">
              <w:rPr>
                <w:sz w:val="24"/>
                <w:szCs w:val="24"/>
              </w:rPr>
              <w:t>10</w:t>
            </w:r>
          </w:p>
        </w:tc>
      </w:tr>
      <w:tr w:rsidR="003F18FC" w:rsidRPr="002208CF" w14:paraId="3E819A66" w14:textId="77777777" w:rsidTr="0070139E">
        <w:tc>
          <w:tcPr>
            <w:tcW w:w="8506" w:type="dxa"/>
          </w:tcPr>
          <w:p w14:paraId="0251FEF8" w14:textId="77777777" w:rsidR="003F18FC" w:rsidRPr="002208CF" w:rsidRDefault="003F18FC" w:rsidP="00C5439D">
            <w:pPr>
              <w:rPr>
                <w:sz w:val="24"/>
                <w:szCs w:val="24"/>
              </w:rPr>
            </w:pPr>
            <w:r w:rsidRPr="002208CF">
              <w:rPr>
                <w:sz w:val="24"/>
                <w:szCs w:val="24"/>
              </w:rPr>
              <w:t>QLogic 2692 Dual Port 16Gb Fibre Channel HBA, PCIe Full Height</w:t>
            </w:r>
          </w:p>
        </w:tc>
        <w:tc>
          <w:tcPr>
            <w:tcW w:w="850" w:type="dxa"/>
          </w:tcPr>
          <w:p w14:paraId="1EAF19E8" w14:textId="77777777" w:rsidR="003F18FC" w:rsidRPr="002208CF" w:rsidRDefault="003F18FC" w:rsidP="00C5439D">
            <w:pPr>
              <w:jc w:val="center"/>
              <w:rPr>
                <w:sz w:val="24"/>
                <w:szCs w:val="24"/>
              </w:rPr>
            </w:pPr>
            <w:r w:rsidRPr="002208CF">
              <w:rPr>
                <w:sz w:val="24"/>
                <w:szCs w:val="24"/>
              </w:rPr>
              <w:t>1</w:t>
            </w:r>
          </w:p>
        </w:tc>
      </w:tr>
      <w:tr w:rsidR="003F18FC" w:rsidRPr="002208CF" w14:paraId="77448CB9" w14:textId="77777777" w:rsidTr="0070139E">
        <w:tc>
          <w:tcPr>
            <w:tcW w:w="8506" w:type="dxa"/>
          </w:tcPr>
          <w:p w14:paraId="0D0CFF9E" w14:textId="77777777" w:rsidR="003F18FC" w:rsidRPr="002208CF" w:rsidRDefault="003F18FC" w:rsidP="00C5439D">
            <w:pPr>
              <w:rPr>
                <w:sz w:val="24"/>
                <w:szCs w:val="24"/>
              </w:rPr>
            </w:pPr>
            <w:r w:rsidRPr="002208CF">
              <w:rPr>
                <w:sz w:val="24"/>
                <w:szCs w:val="24"/>
              </w:rPr>
              <w:t>PERC H740P RAID Controller, 8GB NV Cache, Adapter, Full Height</w:t>
            </w:r>
          </w:p>
        </w:tc>
        <w:tc>
          <w:tcPr>
            <w:tcW w:w="850" w:type="dxa"/>
          </w:tcPr>
          <w:p w14:paraId="46B70B97" w14:textId="77777777" w:rsidR="003F18FC" w:rsidRPr="002208CF" w:rsidRDefault="003F18FC" w:rsidP="00C5439D">
            <w:pPr>
              <w:jc w:val="center"/>
              <w:rPr>
                <w:sz w:val="24"/>
                <w:szCs w:val="24"/>
              </w:rPr>
            </w:pPr>
            <w:r w:rsidRPr="002208CF">
              <w:rPr>
                <w:sz w:val="24"/>
                <w:szCs w:val="24"/>
              </w:rPr>
              <w:t>1</w:t>
            </w:r>
          </w:p>
        </w:tc>
      </w:tr>
      <w:tr w:rsidR="003F18FC" w:rsidRPr="002208CF" w14:paraId="15043F95" w14:textId="77777777" w:rsidTr="0070139E">
        <w:tc>
          <w:tcPr>
            <w:tcW w:w="8506" w:type="dxa"/>
          </w:tcPr>
          <w:p w14:paraId="1BD7927D" w14:textId="77777777" w:rsidR="003F18FC" w:rsidRPr="002208CF" w:rsidRDefault="003F18FC" w:rsidP="00C5439D">
            <w:pPr>
              <w:rPr>
                <w:sz w:val="24"/>
                <w:szCs w:val="24"/>
              </w:rPr>
            </w:pPr>
            <w:r w:rsidRPr="002208CF">
              <w:rPr>
                <w:sz w:val="24"/>
                <w:szCs w:val="24"/>
              </w:rPr>
              <w:t>Dual, Hot-plug, Redundant Power Supply (1+1), 1100W</w:t>
            </w:r>
          </w:p>
        </w:tc>
        <w:tc>
          <w:tcPr>
            <w:tcW w:w="850" w:type="dxa"/>
          </w:tcPr>
          <w:p w14:paraId="381B93DC" w14:textId="77777777" w:rsidR="003F18FC" w:rsidRPr="002208CF" w:rsidRDefault="003F18FC" w:rsidP="00C5439D">
            <w:pPr>
              <w:jc w:val="center"/>
              <w:rPr>
                <w:sz w:val="24"/>
                <w:szCs w:val="24"/>
              </w:rPr>
            </w:pPr>
            <w:r w:rsidRPr="002208CF">
              <w:rPr>
                <w:sz w:val="24"/>
                <w:szCs w:val="24"/>
              </w:rPr>
              <w:t>1</w:t>
            </w:r>
          </w:p>
        </w:tc>
      </w:tr>
      <w:tr w:rsidR="003F18FC" w:rsidRPr="002208CF" w14:paraId="247431DD" w14:textId="77777777" w:rsidTr="0070139E">
        <w:tc>
          <w:tcPr>
            <w:tcW w:w="8506" w:type="dxa"/>
          </w:tcPr>
          <w:p w14:paraId="5F07F6BE" w14:textId="77777777" w:rsidR="003F18FC" w:rsidRPr="002208CF" w:rsidRDefault="003F18FC" w:rsidP="00C5439D">
            <w:pPr>
              <w:rPr>
                <w:sz w:val="24"/>
                <w:szCs w:val="24"/>
              </w:rPr>
            </w:pPr>
            <w:r w:rsidRPr="002208CF">
              <w:rPr>
                <w:sz w:val="24"/>
                <w:szCs w:val="24"/>
              </w:rPr>
              <w:t>C13 to C14, PDU Style, 10 AMP, 6.5 Feet (2m), Power Cord</w:t>
            </w:r>
          </w:p>
        </w:tc>
        <w:tc>
          <w:tcPr>
            <w:tcW w:w="850" w:type="dxa"/>
          </w:tcPr>
          <w:p w14:paraId="4F91B907" w14:textId="77777777" w:rsidR="003F18FC" w:rsidRPr="002208CF" w:rsidRDefault="003F18FC" w:rsidP="00C5439D">
            <w:pPr>
              <w:jc w:val="center"/>
              <w:rPr>
                <w:sz w:val="24"/>
                <w:szCs w:val="24"/>
              </w:rPr>
            </w:pPr>
            <w:r w:rsidRPr="002208CF">
              <w:rPr>
                <w:sz w:val="24"/>
                <w:szCs w:val="24"/>
              </w:rPr>
              <w:t>2</w:t>
            </w:r>
          </w:p>
        </w:tc>
      </w:tr>
      <w:tr w:rsidR="003F18FC" w:rsidRPr="002208CF" w14:paraId="490A5158" w14:textId="77777777" w:rsidTr="0070139E">
        <w:tc>
          <w:tcPr>
            <w:tcW w:w="8506" w:type="dxa"/>
          </w:tcPr>
          <w:p w14:paraId="18A9A97A" w14:textId="77777777" w:rsidR="003F18FC" w:rsidRPr="002208CF" w:rsidRDefault="003F18FC" w:rsidP="00C5439D">
            <w:pPr>
              <w:rPr>
                <w:sz w:val="24"/>
                <w:szCs w:val="24"/>
              </w:rPr>
            </w:pPr>
            <w:r w:rsidRPr="002208CF">
              <w:rPr>
                <w:sz w:val="24"/>
                <w:szCs w:val="24"/>
              </w:rPr>
              <w:t>Trusted Platform Module 2.0</w:t>
            </w:r>
          </w:p>
        </w:tc>
        <w:tc>
          <w:tcPr>
            <w:tcW w:w="850" w:type="dxa"/>
          </w:tcPr>
          <w:p w14:paraId="3FD77E05" w14:textId="77777777" w:rsidR="003F18FC" w:rsidRPr="002208CF" w:rsidRDefault="003F18FC" w:rsidP="00C5439D">
            <w:pPr>
              <w:jc w:val="center"/>
              <w:rPr>
                <w:sz w:val="24"/>
                <w:szCs w:val="24"/>
              </w:rPr>
            </w:pPr>
            <w:r w:rsidRPr="002208CF">
              <w:rPr>
                <w:sz w:val="24"/>
                <w:szCs w:val="24"/>
              </w:rPr>
              <w:t>1</w:t>
            </w:r>
          </w:p>
        </w:tc>
      </w:tr>
      <w:tr w:rsidR="003F18FC" w:rsidRPr="002208CF" w14:paraId="1FA48328" w14:textId="77777777" w:rsidTr="0070139E">
        <w:tc>
          <w:tcPr>
            <w:tcW w:w="8506" w:type="dxa"/>
          </w:tcPr>
          <w:p w14:paraId="2BDF7A68" w14:textId="77777777" w:rsidR="003F18FC" w:rsidRPr="002208CF" w:rsidRDefault="003F18FC" w:rsidP="00C5439D">
            <w:pPr>
              <w:rPr>
                <w:sz w:val="24"/>
                <w:szCs w:val="24"/>
              </w:rPr>
            </w:pPr>
            <w:r w:rsidRPr="002208CF">
              <w:rPr>
                <w:sz w:val="24"/>
                <w:szCs w:val="24"/>
              </w:rPr>
              <w:t>Asset Tag- ProSupport (Westsite, barcode, Onboard MacAddress)</w:t>
            </w:r>
          </w:p>
        </w:tc>
        <w:tc>
          <w:tcPr>
            <w:tcW w:w="850" w:type="dxa"/>
          </w:tcPr>
          <w:p w14:paraId="3767AEAA" w14:textId="77777777" w:rsidR="003F18FC" w:rsidRPr="002208CF" w:rsidRDefault="003F18FC" w:rsidP="00C5439D">
            <w:pPr>
              <w:jc w:val="center"/>
              <w:rPr>
                <w:sz w:val="24"/>
                <w:szCs w:val="24"/>
              </w:rPr>
            </w:pPr>
            <w:r w:rsidRPr="002208CF">
              <w:rPr>
                <w:sz w:val="24"/>
                <w:szCs w:val="24"/>
              </w:rPr>
              <w:t>1</w:t>
            </w:r>
          </w:p>
        </w:tc>
      </w:tr>
      <w:tr w:rsidR="003F18FC" w:rsidRPr="002208CF" w14:paraId="795B8226" w14:textId="77777777" w:rsidTr="0070139E">
        <w:tc>
          <w:tcPr>
            <w:tcW w:w="8506" w:type="dxa"/>
          </w:tcPr>
          <w:p w14:paraId="05484F61" w14:textId="77777777" w:rsidR="003F18FC" w:rsidRPr="002208CF" w:rsidRDefault="003F18FC" w:rsidP="00C5439D">
            <w:pPr>
              <w:rPr>
                <w:sz w:val="24"/>
                <w:szCs w:val="24"/>
              </w:rPr>
            </w:pPr>
            <w:r w:rsidRPr="002208CF">
              <w:rPr>
                <w:sz w:val="24"/>
                <w:szCs w:val="24"/>
              </w:rPr>
              <w:t>PowerEdge R940 CE, CCC, BIS Marking</w:t>
            </w:r>
          </w:p>
        </w:tc>
        <w:tc>
          <w:tcPr>
            <w:tcW w:w="850" w:type="dxa"/>
          </w:tcPr>
          <w:p w14:paraId="4219F868" w14:textId="77777777" w:rsidR="003F18FC" w:rsidRPr="002208CF" w:rsidRDefault="003F18FC" w:rsidP="00C5439D">
            <w:pPr>
              <w:jc w:val="center"/>
              <w:rPr>
                <w:sz w:val="24"/>
                <w:szCs w:val="24"/>
              </w:rPr>
            </w:pPr>
            <w:r w:rsidRPr="002208CF">
              <w:rPr>
                <w:sz w:val="24"/>
                <w:szCs w:val="24"/>
              </w:rPr>
              <w:t>1</w:t>
            </w:r>
          </w:p>
        </w:tc>
      </w:tr>
      <w:tr w:rsidR="003F18FC" w:rsidRPr="002208CF" w14:paraId="02381AC7" w14:textId="77777777" w:rsidTr="0070139E">
        <w:tc>
          <w:tcPr>
            <w:tcW w:w="8506" w:type="dxa"/>
          </w:tcPr>
          <w:p w14:paraId="469CD9E0" w14:textId="77777777" w:rsidR="003F18FC" w:rsidRPr="002208CF" w:rsidRDefault="003F18FC" w:rsidP="00C5439D">
            <w:pPr>
              <w:rPr>
                <w:sz w:val="24"/>
                <w:szCs w:val="24"/>
              </w:rPr>
            </w:pPr>
            <w:r w:rsidRPr="002208CF">
              <w:rPr>
                <w:sz w:val="24"/>
                <w:szCs w:val="24"/>
              </w:rPr>
              <w:t>Intel  i350 Quad Port 1GBE BASE-T, rNDC</w:t>
            </w:r>
          </w:p>
        </w:tc>
        <w:tc>
          <w:tcPr>
            <w:tcW w:w="850" w:type="dxa"/>
          </w:tcPr>
          <w:p w14:paraId="0A5F39C6" w14:textId="77777777" w:rsidR="003F18FC" w:rsidRPr="002208CF" w:rsidRDefault="003F18FC" w:rsidP="00C5439D">
            <w:pPr>
              <w:jc w:val="center"/>
              <w:rPr>
                <w:sz w:val="24"/>
                <w:szCs w:val="24"/>
              </w:rPr>
            </w:pPr>
            <w:r w:rsidRPr="002208CF">
              <w:rPr>
                <w:sz w:val="24"/>
                <w:szCs w:val="24"/>
              </w:rPr>
              <w:t>2</w:t>
            </w:r>
          </w:p>
        </w:tc>
      </w:tr>
      <w:tr w:rsidR="003F18FC" w:rsidRPr="002208CF" w14:paraId="7B4599DE" w14:textId="77777777" w:rsidTr="0070139E">
        <w:tc>
          <w:tcPr>
            <w:tcW w:w="8506" w:type="dxa"/>
          </w:tcPr>
          <w:p w14:paraId="3D680076" w14:textId="77777777" w:rsidR="003F18FC" w:rsidRPr="002208CF" w:rsidRDefault="003F18FC" w:rsidP="00C5439D">
            <w:pPr>
              <w:rPr>
                <w:sz w:val="24"/>
                <w:szCs w:val="24"/>
              </w:rPr>
            </w:pPr>
            <w:r w:rsidRPr="002208CF">
              <w:rPr>
                <w:sz w:val="24"/>
                <w:szCs w:val="24"/>
              </w:rPr>
              <w:t>Power Saving Dell Active Power Controller</w:t>
            </w:r>
          </w:p>
        </w:tc>
        <w:tc>
          <w:tcPr>
            <w:tcW w:w="850" w:type="dxa"/>
          </w:tcPr>
          <w:p w14:paraId="59E6833D" w14:textId="77777777" w:rsidR="003F18FC" w:rsidRPr="002208CF" w:rsidRDefault="003F18FC" w:rsidP="00C5439D">
            <w:pPr>
              <w:jc w:val="center"/>
              <w:rPr>
                <w:sz w:val="24"/>
                <w:szCs w:val="24"/>
              </w:rPr>
            </w:pPr>
            <w:r w:rsidRPr="002208CF">
              <w:rPr>
                <w:sz w:val="24"/>
                <w:szCs w:val="24"/>
              </w:rPr>
              <w:t>1</w:t>
            </w:r>
          </w:p>
        </w:tc>
      </w:tr>
      <w:tr w:rsidR="003F18FC" w:rsidRPr="002208CF" w14:paraId="405461A7" w14:textId="77777777" w:rsidTr="0070139E">
        <w:tc>
          <w:tcPr>
            <w:tcW w:w="8506" w:type="dxa"/>
          </w:tcPr>
          <w:p w14:paraId="382CCA44" w14:textId="77777777" w:rsidR="003F18FC" w:rsidRPr="002208CF" w:rsidRDefault="003F18FC" w:rsidP="00C5439D">
            <w:pPr>
              <w:rPr>
                <w:sz w:val="24"/>
                <w:szCs w:val="24"/>
              </w:rPr>
            </w:pPr>
            <w:r w:rsidRPr="002208CF">
              <w:rPr>
                <w:sz w:val="24"/>
                <w:szCs w:val="24"/>
              </w:rPr>
              <w:t>ReadyRails Sliding Rails</w:t>
            </w:r>
          </w:p>
        </w:tc>
        <w:tc>
          <w:tcPr>
            <w:tcW w:w="850" w:type="dxa"/>
          </w:tcPr>
          <w:p w14:paraId="29586CD8" w14:textId="77777777" w:rsidR="003F18FC" w:rsidRPr="002208CF" w:rsidRDefault="003F18FC" w:rsidP="00C5439D">
            <w:pPr>
              <w:jc w:val="center"/>
              <w:rPr>
                <w:sz w:val="24"/>
                <w:szCs w:val="24"/>
              </w:rPr>
            </w:pPr>
            <w:r w:rsidRPr="002208CF">
              <w:rPr>
                <w:sz w:val="24"/>
                <w:szCs w:val="24"/>
              </w:rPr>
              <w:t>1</w:t>
            </w:r>
          </w:p>
        </w:tc>
      </w:tr>
      <w:tr w:rsidR="003F18FC" w:rsidRPr="002208CF" w14:paraId="6E9436A7" w14:textId="77777777" w:rsidTr="0070139E">
        <w:tc>
          <w:tcPr>
            <w:tcW w:w="8506" w:type="dxa"/>
          </w:tcPr>
          <w:p w14:paraId="00330C94" w14:textId="77777777" w:rsidR="003F18FC" w:rsidRPr="002208CF" w:rsidRDefault="003F18FC" w:rsidP="00C5439D">
            <w:pPr>
              <w:rPr>
                <w:sz w:val="24"/>
                <w:szCs w:val="24"/>
              </w:rPr>
            </w:pPr>
            <w:r w:rsidRPr="002208CF">
              <w:rPr>
                <w:sz w:val="24"/>
                <w:szCs w:val="24"/>
              </w:rPr>
              <w:t>Cable Management Arm</w:t>
            </w:r>
          </w:p>
        </w:tc>
        <w:tc>
          <w:tcPr>
            <w:tcW w:w="850" w:type="dxa"/>
          </w:tcPr>
          <w:p w14:paraId="41763320" w14:textId="77777777" w:rsidR="003F18FC" w:rsidRPr="002208CF" w:rsidRDefault="003F18FC" w:rsidP="00C5439D">
            <w:pPr>
              <w:jc w:val="center"/>
              <w:rPr>
                <w:sz w:val="24"/>
                <w:szCs w:val="24"/>
              </w:rPr>
            </w:pPr>
            <w:r w:rsidRPr="002208CF">
              <w:rPr>
                <w:sz w:val="24"/>
                <w:szCs w:val="24"/>
              </w:rPr>
              <w:t>1</w:t>
            </w:r>
          </w:p>
        </w:tc>
      </w:tr>
      <w:tr w:rsidR="003F18FC" w:rsidRPr="002208CF" w14:paraId="7143D83F" w14:textId="77777777" w:rsidTr="0070139E">
        <w:tc>
          <w:tcPr>
            <w:tcW w:w="8506" w:type="dxa"/>
          </w:tcPr>
          <w:p w14:paraId="47019FB3" w14:textId="77777777" w:rsidR="003F18FC" w:rsidRPr="002208CF" w:rsidRDefault="003F18FC" w:rsidP="00C5439D">
            <w:pPr>
              <w:rPr>
                <w:sz w:val="24"/>
                <w:szCs w:val="24"/>
              </w:rPr>
            </w:pPr>
            <w:r w:rsidRPr="002208CF">
              <w:rPr>
                <w:sz w:val="24"/>
                <w:szCs w:val="24"/>
              </w:rPr>
              <w:t>Unconfigured RAID</w:t>
            </w:r>
          </w:p>
        </w:tc>
        <w:tc>
          <w:tcPr>
            <w:tcW w:w="850" w:type="dxa"/>
          </w:tcPr>
          <w:p w14:paraId="245879C2" w14:textId="77777777" w:rsidR="003F18FC" w:rsidRPr="002208CF" w:rsidRDefault="003F18FC" w:rsidP="00C5439D">
            <w:pPr>
              <w:jc w:val="center"/>
              <w:rPr>
                <w:sz w:val="24"/>
                <w:szCs w:val="24"/>
              </w:rPr>
            </w:pPr>
            <w:r w:rsidRPr="002208CF">
              <w:rPr>
                <w:sz w:val="24"/>
                <w:szCs w:val="24"/>
              </w:rPr>
              <w:t>1</w:t>
            </w:r>
          </w:p>
        </w:tc>
      </w:tr>
      <w:tr w:rsidR="003F18FC" w:rsidRPr="002208CF" w14:paraId="073BE186" w14:textId="77777777" w:rsidTr="0070139E">
        <w:tc>
          <w:tcPr>
            <w:tcW w:w="8506" w:type="dxa"/>
          </w:tcPr>
          <w:p w14:paraId="52CBE1BF" w14:textId="77777777" w:rsidR="003F18FC" w:rsidRPr="002208CF" w:rsidRDefault="003F18FC" w:rsidP="00C5439D">
            <w:pPr>
              <w:rPr>
                <w:sz w:val="24"/>
                <w:szCs w:val="24"/>
              </w:rPr>
            </w:pPr>
            <w:r w:rsidRPr="002208CF">
              <w:rPr>
                <w:sz w:val="24"/>
                <w:szCs w:val="24"/>
              </w:rPr>
              <w:t>UEFI BIOS Boot Mode with GPT Partition</w:t>
            </w:r>
          </w:p>
        </w:tc>
        <w:tc>
          <w:tcPr>
            <w:tcW w:w="850" w:type="dxa"/>
          </w:tcPr>
          <w:p w14:paraId="72A035C6" w14:textId="77777777" w:rsidR="003F18FC" w:rsidRPr="002208CF" w:rsidRDefault="003F18FC" w:rsidP="00C5439D">
            <w:pPr>
              <w:jc w:val="center"/>
              <w:rPr>
                <w:sz w:val="24"/>
                <w:szCs w:val="24"/>
              </w:rPr>
            </w:pPr>
            <w:r w:rsidRPr="002208CF">
              <w:rPr>
                <w:sz w:val="24"/>
                <w:szCs w:val="24"/>
              </w:rPr>
              <w:t>1</w:t>
            </w:r>
          </w:p>
        </w:tc>
      </w:tr>
      <w:tr w:rsidR="003F18FC" w:rsidRPr="002208CF" w14:paraId="576CDDD6" w14:textId="77777777" w:rsidTr="0070139E">
        <w:tc>
          <w:tcPr>
            <w:tcW w:w="8506" w:type="dxa"/>
          </w:tcPr>
          <w:p w14:paraId="1F477712" w14:textId="77777777" w:rsidR="003F18FC" w:rsidRPr="002208CF" w:rsidRDefault="003F18FC" w:rsidP="00C5439D">
            <w:pPr>
              <w:rPr>
                <w:sz w:val="24"/>
                <w:szCs w:val="24"/>
              </w:rPr>
            </w:pPr>
            <w:r w:rsidRPr="002208CF">
              <w:rPr>
                <w:sz w:val="24"/>
                <w:szCs w:val="24"/>
              </w:rPr>
              <w:t>No Quick Sync, No Media Required,  No Operation System, No DVD OpenManage Kit</w:t>
            </w:r>
          </w:p>
        </w:tc>
        <w:tc>
          <w:tcPr>
            <w:tcW w:w="850" w:type="dxa"/>
          </w:tcPr>
          <w:p w14:paraId="13AFB985" w14:textId="77777777" w:rsidR="003F18FC" w:rsidRPr="002208CF" w:rsidRDefault="003F18FC" w:rsidP="00C5439D">
            <w:pPr>
              <w:jc w:val="center"/>
              <w:rPr>
                <w:sz w:val="24"/>
                <w:szCs w:val="24"/>
              </w:rPr>
            </w:pPr>
          </w:p>
        </w:tc>
      </w:tr>
      <w:tr w:rsidR="003F18FC" w:rsidRPr="002208CF" w14:paraId="567278A0" w14:textId="77777777" w:rsidTr="0070139E">
        <w:tc>
          <w:tcPr>
            <w:tcW w:w="8506" w:type="dxa"/>
          </w:tcPr>
          <w:p w14:paraId="06872F44" w14:textId="77777777" w:rsidR="003F18FC" w:rsidRPr="002208CF" w:rsidRDefault="003F18FC" w:rsidP="00C5439D">
            <w:pPr>
              <w:rPr>
                <w:sz w:val="24"/>
                <w:szCs w:val="24"/>
              </w:rPr>
            </w:pPr>
            <w:r w:rsidRPr="002208CF">
              <w:rPr>
                <w:sz w:val="24"/>
                <w:szCs w:val="24"/>
              </w:rPr>
              <w:t>Warranty: 12 Months</w:t>
            </w:r>
          </w:p>
        </w:tc>
        <w:tc>
          <w:tcPr>
            <w:tcW w:w="850" w:type="dxa"/>
          </w:tcPr>
          <w:p w14:paraId="0B2CF2FD" w14:textId="77777777" w:rsidR="003F18FC" w:rsidRPr="002208CF" w:rsidRDefault="003F18FC" w:rsidP="00C5439D">
            <w:pPr>
              <w:jc w:val="center"/>
              <w:rPr>
                <w:sz w:val="24"/>
                <w:szCs w:val="24"/>
              </w:rPr>
            </w:pPr>
          </w:p>
        </w:tc>
      </w:tr>
    </w:tbl>
    <w:p w14:paraId="008A6C1E" w14:textId="77777777" w:rsidR="003F18FC" w:rsidRPr="002208CF" w:rsidRDefault="003F18FC" w:rsidP="00C5439D">
      <w:pPr>
        <w:jc w:val="center"/>
        <w:rPr>
          <w:sz w:val="24"/>
          <w:szCs w:val="24"/>
        </w:rPr>
      </w:pPr>
    </w:p>
    <w:p w14:paraId="59627424" w14:textId="77777777" w:rsidR="003F18FC" w:rsidRPr="002208CF" w:rsidRDefault="003F18FC" w:rsidP="00C5439D">
      <w:pPr>
        <w:jc w:val="center"/>
        <w:rPr>
          <w:b/>
          <w:sz w:val="24"/>
          <w:szCs w:val="24"/>
        </w:rPr>
      </w:pPr>
      <w:r w:rsidRPr="002208CF">
        <w:rPr>
          <w:b/>
          <w:sz w:val="24"/>
          <w:szCs w:val="24"/>
        </w:rPr>
        <w:t>DESCTOP COMPUTER*</w:t>
      </w:r>
    </w:p>
    <w:p w14:paraId="310E8097" w14:textId="77777777" w:rsidR="003F18FC" w:rsidRPr="002208CF" w:rsidRDefault="003F18FC" w:rsidP="00C5439D">
      <w:pPr>
        <w:jc w:val="center"/>
        <w:rPr>
          <w:b/>
          <w:sz w:val="24"/>
          <w:szCs w:val="24"/>
        </w:rPr>
      </w:pPr>
    </w:p>
    <w:p w14:paraId="1467FB4C" w14:textId="579CC68F" w:rsidR="003F18FC" w:rsidRPr="002208CF" w:rsidRDefault="003F18FC" w:rsidP="00C5439D">
      <w:pPr>
        <w:jc w:val="both"/>
        <w:rPr>
          <w:sz w:val="24"/>
          <w:szCs w:val="24"/>
        </w:rPr>
      </w:pPr>
      <w:r w:rsidRPr="002208CF">
        <w:rPr>
          <w:sz w:val="24"/>
          <w:szCs w:val="24"/>
        </w:rPr>
        <w:t>CPU: at least Intel Core i7 10</w:t>
      </w:r>
      <w:r w:rsidRPr="002208CF">
        <w:rPr>
          <w:sz w:val="24"/>
          <w:szCs w:val="24"/>
          <w:vertAlign w:val="superscript"/>
        </w:rPr>
        <w:t>th</w:t>
      </w:r>
      <w:r w:rsidRPr="002208CF">
        <w:rPr>
          <w:sz w:val="24"/>
          <w:szCs w:val="24"/>
        </w:rPr>
        <w:t xml:space="preserve"> Gen or equivalent given that it delivers equal or better performance, HDD 1 TB SATA 7.2 rpm, 8 GB DDR4, DVD+RW, Video Adapter 1920*1080 VGA/DVI/Display Port, Monitor </w:t>
      </w:r>
      <w:r w:rsidR="00A42F8D">
        <w:rPr>
          <w:sz w:val="24"/>
          <w:szCs w:val="24"/>
        </w:rPr>
        <w:t>27-32</w:t>
      </w:r>
      <w:r w:rsidRPr="002208CF">
        <w:rPr>
          <w:sz w:val="24"/>
          <w:szCs w:val="24"/>
        </w:rPr>
        <w:t xml:space="preserve"> inch, UPS at least 1000 VA, Keyboard and optic mouse, NIC Network card supported by the network installed 1/10GBbpsor more for best performance, Licensed software (Microsoft Office, Windows 10, antivirus), Warranty 12 Months</w:t>
      </w:r>
    </w:p>
    <w:p w14:paraId="74204F4C" w14:textId="77777777" w:rsidR="003F18FC" w:rsidRPr="002208CF" w:rsidRDefault="003F18FC" w:rsidP="00C5439D">
      <w:pPr>
        <w:jc w:val="center"/>
        <w:rPr>
          <w:b/>
          <w:sz w:val="24"/>
          <w:szCs w:val="24"/>
        </w:rPr>
      </w:pPr>
    </w:p>
    <w:p w14:paraId="168F1BC3" w14:textId="77777777" w:rsidR="003F18FC" w:rsidRPr="002208CF" w:rsidRDefault="003F18FC" w:rsidP="00C5439D">
      <w:pPr>
        <w:jc w:val="both"/>
        <w:rPr>
          <w:i/>
          <w:sz w:val="24"/>
          <w:szCs w:val="24"/>
        </w:rPr>
      </w:pPr>
      <w:r w:rsidRPr="003F18FC">
        <w:rPr>
          <w:i/>
          <w:sz w:val="24"/>
          <w:szCs w:val="24"/>
        </w:rPr>
        <w:t>* NOTE: the above specifications were obtained from IT Department of the Ministry of Finance of Tajikistan during the preparation of the NOFO and are subject for the final clarification/confirmation by the Ministry prior to the actual procurement.</w:t>
      </w:r>
    </w:p>
    <w:p w14:paraId="0B28B2C7" w14:textId="77777777" w:rsidR="00E17499" w:rsidRPr="00B42937" w:rsidRDefault="00E17499" w:rsidP="00C5439D">
      <w:pPr>
        <w:ind w:right="40"/>
        <w:rPr>
          <w:sz w:val="24"/>
        </w:rPr>
      </w:pPr>
    </w:p>
    <w:p w14:paraId="335F32D8" w14:textId="77777777" w:rsidR="009C5EE1" w:rsidRDefault="009C5EE1" w:rsidP="00C5439D">
      <w:pPr>
        <w:pStyle w:val="BodyText"/>
        <w:ind w:left="100" w:right="146"/>
      </w:pPr>
    </w:p>
    <w:p w14:paraId="662E44EF" w14:textId="77777777" w:rsidR="006545FE" w:rsidRDefault="006545FE" w:rsidP="00C5439D">
      <w:pPr>
        <w:pStyle w:val="BodyText"/>
        <w:ind w:right="117"/>
        <w:jc w:val="both"/>
      </w:pPr>
    </w:p>
    <w:p w14:paraId="18177512" w14:textId="77777777" w:rsidR="0070139E" w:rsidRDefault="0070139E" w:rsidP="00C5439D"/>
    <w:sectPr w:rsidR="0070139E">
      <w:footerReference w:type="default" r:id="rId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A3B3A" w14:textId="77777777" w:rsidR="00BC178D" w:rsidRDefault="00BC178D" w:rsidP="002A17CD">
      <w:r>
        <w:separator/>
      </w:r>
    </w:p>
  </w:endnote>
  <w:endnote w:type="continuationSeparator" w:id="0">
    <w:p w14:paraId="430AD918" w14:textId="77777777" w:rsidR="00BC178D" w:rsidRDefault="00BC178D" w:rsidP="002A1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2742D" w14:textId="5EDD1227" w:rsidR="00901967" w:rsidRDefault="008576FD">
    <w:pPr>
      <w:pStyle w:val="Footer"/>
      <w:jc w:val="center"/>
    </w:pPr>
    <w:r>
      <w:rPr>
        <w:noProof/>
      </w:rPr>
      <mc:AlternateContent>
        <mc:Choice Requires="wps">
          <w:drawing>
            <wp:anchor distT="0" distB="0" distL="114300" distR="114300" simplePos="0" relativeHeight="251659264" behindDoc="0" locked="0" layoutInCell="0" allowOverlap="1" wp14:anchorId="620E3D34" wp14:editId="160B44E9">
              <wp:simplePos x="0" y="0"/>
              <wp:positionH relativeFrom="page">
                <wp:posOffset>0</wp:posOffset>
              </wp:positionH>
              <wp:positionV relativeFrom="page">
                <wp:posOffset>10234930</wp:posOffset>
              </wp:positionV>
              <wp:extent cx="7560310" cy="266700"/>
              <wp:effectExtent l="0" t="0" r="0" b="0"/>
              <wp:wrapNone/>
              <wp:docPr id="1" name="MSIPCM191a4115862aad61a1e7b3c2" descr="{&quot;HashCode&quot;:-144585445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65903D" w14:textId="19D55DC2" w:rsidR="008576FD" w:rsidRPr="008576FD" w:rsidRDefault="008576FD" w:rsidP="008576FD">
                          <w:pPr>
                            <w:jc w:val="center"/>
                            <w:rPr>
                              <w:color w:val="000000"/>
                              <w:sz w:val="20"/>
                            </w:rPr>
                          </w:pPr>
                          <w:r w:rsidRPr="008576FD">
                            <w:rPr>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20E3D34" id="_x0000_t202" coordsize="21600,21600" o:spt="202" path="m,l,21600r21600,l21600,xe">
              <v:stroke joinstyle="miter"/>
              <v:path gradientshapeok="t" o:connecttype="rect"/>
            </v:shapetype>
            <v:shape id="MSIPCM191a4115862aad61a1e7b3c2" o:spid="_x0000_s1026" type="#_x0000_t202" alt="{&quot;HashCode&quot;:-1445854450,&quot;Height&quot;:841.0,&quot;Width&quot;:595.0,&quot;Placement&quot;:&quot;Footer&quot;,&quot;Index&quot;:&quot;Primary&quot;,&quot;Section&quot;:1,&quot;Top&quot;:0.0,&quot;Left&quot;:0.0}" style="position:absolute;left:0;text-align:left;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" o:allowincell="f" filled="f" stroked="f" strokeweight=".5pt">
              <v:textbox inset=",0,,0">
                <w:txbxContent>
                  <w:p w14:paraId="0365903D" w14:textId="19D55DC2" w:rsidR="008576FD" w:rsidRPr="008576FD" w:rsidRDefault="008576FD" w:rsidP="008576FD">
                    <w:pPr>
                      <w:jc w:val="center"/>
                      <w:rPr>
                        <w:color w:val="000000"/>
                        <w:sz w:val="20"/>
                      </w:rPr>
                    </w:pPr>
                    <w:r w:rsidRPr="008576FD">
                      <w:rPr>
                        <w:color w:val="000000"/>
                        <w:sz w:val="20"/>
                      </w:rPr>
                      <w:t>SENSITIVE BUT UNCLASSIFIED</w:t>
                    </w:r>
                  </w:p>
                </w:txbxContent>
              </v:textbox>
              <w10:wrap anchorx="page" anchory="page"/>
            </v:shape>
          </w:pict>
        </mc:Fallback>
      </mc:AlternateContent>
    </w:r>
    <w:sdt>
      <w:sdtPr>
        <w:id w:val="-1248877301"/>
        <w:docPartObj>
          <w:docPartGallery w:val="Page Numbers (Bottom of Page)"/>
          <w:docPartUnique/>
        </w:docPartObj>
      </w:sdtPr>
      <w:sdtEndPr/>
      <w:sdtContent>
        <w:sdt>
          <w:sdtPr>
            <w:id w:val="1728636285"/>
            <w:docPartObj>
              <w:docPartGallery w:val="Page Numbers (Top of Page)"/>
              <w:docPartUnique/>
            </w:docPartObj>
          </w:sdtPr>
          <w:sdtEndPr/>
          <w:sdtContent>
            <w:r w:rsidR="00901967">
              <w:t xml:space="preserve">Page </w:t>
            </w:r>
            <w:r w:rsidR="00901967">
              <w:rPr>
                <w:b/>
                <w:bCs/>
                <w:sz w:val="24"/>
                <w:szCs w:val="24"/>
              </w:rPr>
              <w:fldChar w:fldCharType="begin"/>
            </w:r>
            <w:r w:rsidR="00901967">
              <w:rPr>
                <w:b/>
                <w:bCs/>
              </w:rPr>
              <w:instrText xml:space="preserve"> PAGE </w:instrText>
            </w:r>
            <w:r w:rsidR="00901967">
              <w:rPr>
                <w:b/>
                <w:bCs/>
                <w:sz w:val="24"/>
                <w:szCs w:val="24"/>
              </w:rPr>
              <w:fldChar w:fldCharType="separate"/>
            </w:r>
            <w:r w:rsidR="00901967">
              <w:rPr>
                <w:b/>
                <w:bCs/>
                <w:noProof/>
              </w:rPr>
              <w:t>2</w:t>
            </w:r>
            <w:r w:rsidR="00901967">
              <w:rPr>
                <w:b/>
                <w:bCs/>
                <w:sz w:val="24"/>
                <w:szCs w:val="24"/>
              </w:rPr>
              <w:fldChar w:fldCharType="end"/>
            </w:r>
            <w:r w:rsidR="00901967">
              <w:t xml:space="preserve"> of </w:t>
            </w:r>
            <w:r w:rsidR="00901967">
              <w:rPr>
                <w:b/>
                <w:bCs/>
                <w:sz w:val="24"/>
                <w:szCs w:val="24"/>
              </w:rPr>
              <w:fldChar w:fldCharType="begin"/>
            </w:r>
            <w:r w:rsidR="00901967">
              <w:rPr>
                <w:b/>
                <w:bCs/>
              </w:rPr>
              <w:instrText xml:space="preserve"> NUMPAGES  </w:instrText>
            </w:r>
            <w:r w:rsidR="00901967">
              <w:rPr>
                <w:b/>
                <w:bCs/>
                <w:sz w:val="24"/>
                <w:szCs w:val="24"/>
              </w:rPr>
              <w:fldChar w:fldCharType="separate"/>
            </w:r>
            <w:r w:rsidR="00901967">
              <w:rPr>
                <w:b/>
                <w:bCs/>
                <w:noProof/>
              </w:rPr>
              <w:t>2</w:t>
            </w:r>
            <w:r w:rsidR="00901967">
              <w:rPr>
                <w:b/>
                <w:bCs/>
                <w:sz w:val="24"/>
                <w:szCs w:val="24"/>
              </w:rPr>
              <w:fldChar w:fldCharType="end"/>
            </w:r>
          </w:sdtContent>
        </w:sdt>
      </w:sdtContent>
    </w:sdt>
  </w:p>
  <w:p w14:paraId="5B74D306" w14:textId="790949D5" w:rsidR="007460AD" w:rsidRDefault="007460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0E8D2" w14:textId="77777777" w:rsidR="00BC178D" w:rsidRDefault="00BC178D" w:rsidP="002A17CD">
      <w:r>
        <w:separator/>
      </w:r>
    </w:p>
  </w:footnote>
  <w:footnote w:type="continuationSeparator" w:id="0">
    <w:p w14:paraId="7FB766DB" w14:textId="77777777" w:rsidR="00BC178D" w:rsidRDefault="00BC178D" w:rsidP="002A1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41B71E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79E2A9E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7"/>
    <w:multiLevelType w:val="hybridMultilevel"/>
    <w:tmpl w:val="8554870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8"/>
    <w:multiLevelType w:val="hybridMultilevel"/>
    <w:tmpl w:val="41A7C4C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9"/>
    <w:multiLevelType w:val="hybridMultilevel"/>
    <w:tmpl w:val="96F26A1C"/>
    <w:lvl w:ilvl="0" w:tplc="FFFFFFFF">
      <w:start w:val="1"/>
      <w:numFmt w:val="decimal"/>
      <w:lvlText w:val="%1."/>
      <w:lvlJc w:val="left"/>
    </w:lvl>
    <w:lvl w:ilvl="1" w:tplc="04090001">
      <w:start w:val="1"/>
      <w:numFmt w:val="bullet"/>
      <w:lvlText w:val=""/>
      <w:lvlJc w:val="left"/>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A"/>
    <w:multiLevelType w:val="hybridMultilevel"/>
    <w:tmpl w:val="4E6AFB66"/>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B"/>
    <w:multiLevelType w:val="hybridMultilevel"/>
    <w:tmpl w:val="25E45D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C"/>
    <w:multiLevelType w:val="hybridMultilevel"/>
    <w:tmpl w:val="519B500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D"/>
    <w:multiLevelType w:val="hybridMultilevel"/>
    <w:tmpl w:val="431BD7B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E"/>
    <w:multiLevelType w:val="hybridMultilevel"/>
    <w:tmpl w:val="3F2DBA3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F"/>
    <w:multiLevelType w:val="hybridMultilevel"/>
    <w:tmpl w:val="45A0792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0"/>
    <w:multiLevelType w:val="hybridMultilevel"/>
    <w:tmpl w:val="257130A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1"/>
    <w:multiLevelType w:val="hybridMultilevel"/>
    <w:tmpl w:val="62BBD9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2"/>
    <w:multiLevelType w:val="hybridMultilevel"/>
    <w:tmpl w:val="436C61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3"/>
    <w:multiLevelType w:val="hybridMultilevel"/>
    <w:tmpl w:val="628C89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4"/>
    <w:multiLevelType w:val="hybridMultilevel"/>
    <w:tmpl w:val="333AB104"/>
    <w:lvl w:ilvl="0" w:tplc="FFFFFFFF">
      <w:start w:val="3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5"/>
    <w:multiLevelType w:val="hybridMultilevel"/>
    <w:tmpl w:val="721DA316"/>
    <w:lvl w:ilvl="0" w:tplc="FFFFFFFF">
      <w:start w:val="3"/>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6"/>
    <w:multiLevelType w:val="hybridMultilevel"/>
    <w:tmpl w:val="2443A8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7"/>
    <w:multiLevelType w:val="hybridMultilevel"/>
    <w:tmpl w:val="2D1D5AE8"/>
    <w:lvl w:ilvl="0" w:tplc="FFFFFFFF">
      <w:start w:val="8"/>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7D6A78"/>
    <w:multiLevelType w:val="hybridMultilevel"/>
    <w:tmpl w:val="D2EE79FC"/>
    <w:lvl w:ilvl="0" w:tplc="3C969A44">
      <w:start w:val="1"/>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1BE14172"/>
    <w:multiLevelType w:val="hybridMultilevel"/>
    <w:tmpl w:val="C3EA7C12"/>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390657"/>
    <w:multiLevelType w:val="hybridMultilevel"/>
    <w:tmpl w:val="971E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FA76D9"/>
    <w:multiLevelType w:val="hybridMultilevel"/>
    <w:tmpl w:val="7C2E8AB6"/>
    <w:lvl w:ilvl="0" w:tplc="E5A0AA70">
      <w:numFmt w:val="bullet"/>
      <w:lvlText w:val=""/>
      <w:lvlJc w:val="left"/>
      <w:pPr>
        <w:ind w:left="820" w:hanging="360"/>
      </w:pPr>
      <w:rPr>
        <w:rFonts w:ascii="Symbol" w:eastAsia="Symbol" w:hAnsi="Symbol" w:cs="Symbol" w:hint="default"/>
        <w:w w:val="100"/>
        <w:sz w:val="24"/>
        <w:szCs w:val="24"/>
        <w:lang w:val="en-US" w:eastAsia="en-US" w:bidi="ar-SA"/>
      </w:rPr>
    </w:lvl>
    <w:lvl w:ilvl="1" w:tplc="2034AD9E">
      <w:numFmt w:val="bullet"/>
      <w:lvlText w:val="•"/>
      <w:lvlJc w:val="left"/>
      <w:pPr>
        <w:ind w:left="1696" w:hanging="360"/>
      </w:pPr>
      <w:rPr>
        <w:rFonts w:hint="default"/>
        <w:lang w:val="en-US" w:eastAsia="en-US" w:bidi="ar-SA"/>
      </w:rPr>
    </w:lvl>
    <w:lvl w:ilvl="2" w:tplc="1C3EC970">
      <w:numFmt w:val="bullet"/>
      <w:lvlText w:val="•"/>
      <w:lvlJc w:val="left"/>
      <w:pPr>
        <w:ind w:left="2572" w:hanging="360"/>
      </w:pPr>
      <w:rPr>
        <w:rFonts w:hint="default"/>
        <w:lang w:val="en-US" w:eastAsia="en-US" w:bidi="ar-SA"/>
      </w:rPr>
    </w:lvl>
    <w:lvl w:ilvl="3" w:tplc="5B66DE6A">
      <w:numFmt w:val="bullet"/>
      <w:lvlText w:val="•"/>
      <w:lvlJc w:val="left"/>
      <w:pPr>
        <w:ind w:left="3448" w:hanging="360"/>
      </w:pPr>
      <w:rPr>
        <w:rFonts w:hint="default"/>
        <w:lang w:val="en-US" w:eastAsia="en-US" w:bidi="ar-SA"/>
      </w:rPr>
    </w:lvl>
    <w:lvl w:ilvl="4" w:tplc="315E401A">
      <w:numFmt w:val="bullet"/>
      <w:lvlText w:val="•"/>
      <w:lvlJc w:val="left"/>
      <w:pPr>
        <w:ind w:left="4324" w:hanging="360"/>
      </w:pPr>
      <w:rPr>
        <w:rFonts w:hint="default"/>
        <w:lang w:val="en-US" w:eastAsia="en-US" w:bidi="ar-SA"/>
      </w:rPr>
    </w:lvl>
    <w:lvl w:ilvl="5" w:tplc="75EEA630">
      <w:numFmt w:val="bullet"/>
      <w:lvlText w:val="•"/>
      <w:lvlJc w:val="left"/>
      <w:pPr>
        <w:ind w:left="5200" w:hanging="360"/>
      </w:pPr>
      <w:rPr>
        <w:rFonts w:hint="default"/>
        <w:lang w:val="en-US" w:eastAsia="en-US" w:bidi="ar-SA"/>
      </w:rPr>
    </w:lvl>
    <w:lvl w:ilvl="6" w:tplc="160ACAAE">
      <w:numFmt w:val="bullet"/>
      <w:lvlText w:val="•"/>
      <w:lvlJc w:val="left"/>
      <w:pPr>
        <w:ind w:left="6076" w:hanging="360"/>
      </w:pPr>
      <w:rPr>
        <w:rFonts w:hint="default"/>
        <w:lang w:val="en-US" w:eastAsia="en-US" w:bidi="ar-SA"/>
      </w:rPr>
    </w:lvl>
    <w:lvl w:ilvl="7" w:tplc="097A0FDA">
      <w:numFmt w:val="bullet"/>
      <w:lvlText w:val="•"/>
      <w:lvlJc w:val="left"/>
      <w:pPr>
        <w:ind w:left="6952" w:hanging="360"/>
      </w:pPr>
      <w:rPr>
        <w:rFonts w:hint="default"/>
        <w:lang w:val="en-US" w:eastAsia="en-US" w:bidi="ar-SA"/>
      </w:rPr>
    </w:lvl>
    <w:lvl w:ilvl="8" w:tplc="9544E6DC">
      <w:numFmt w:val="bullet"/>
      <w:lvlText w:val="•"/>
      <w:lvlJc w:val="left"/>
      <w:pPr>
        <w:ind w:left="7828" w:hanging="360"/>
      </w:pPr>
      <w:rPr>
        <w:rFonts w:hint="default"/>
        <w:lang w:val="en-US" w:eastAsia="en-US" w:bidi="ar-SA"/>
      </w:rPr>
    </w:lvl>
  </w:abstractNum>
  <w:abstractNum w:abstractNumId="26" w15:restartNumberingAfterBreak="0">
    <w:nsid w:val="30F84D5B"/>
    <w:multiLevelType w:val="hybridMultilevel"/>
    <w:tmpl w:val="B9F44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272BCD"/>
    <w:multiLevelType w:val="hybridMultilevel"/>
    <w:tmpl w:val="2CF40D52"/>
    <w:lvl w:ilvl="0" w:tplc="FFFFFFFF">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34A3102"/>
    <w:multiLevelType w:val="hybridMultilevel"/>
    <w:tmpl w:val="B0A66026"/>
    <w:lvl w:ilvl="0" w:tplc="560A5782">
      <w:start w:val="1"/>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0" w15:restartNumberingAfterBreak="0">
    <w:nsid w:val="47BD6D08"/>
    <w:multiLevelType w:val="hybridMultilevel"/>
    <w:tmpl w:val="12883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B4673B1"/>
    <w:multiLevelType w:val="hybridMultilevel"/>
    <w:tmpl w:val="7C507BAC"/>
    <w:lvl w:ilvl="0" w:tplc="4F9C6C0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D73521"/>
    <w:multiLevelType w:val="hybridMultilevel"/>
    <w:tmpl w:val="F852ED6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7BC75FBE"/>
    <w:multiLevelType w:val="hybridMultilevel"/>
    <w:tmpl w:val="6CA09CE6"/>
    <w:lvl w:ilvl="0" w:tplc="A5180042">
      <w:start w:val="2"/>
      <w:numFmt w:val="decimal"/>
      <w:lvlText w:val="%1."/>
      <w:lvlJc w:val="left"/>
      <w:pPr>
        <w:ind w:left="4901" w:hanging="361"/>
      </w:pPr>
      <w:rPr>
        <w:rFonts w:hint="default"/>
        <w:w w:val="100"/>
        <w:lang w:val="en-US" w:eastAsia="en-US" w:bidi="ar-SA"/>
      </w:rPr>
    </w:lvl>
    <w:lvl w:ilvl="1" w:tplc="63260BC4">
      <w:numFmt w:val="bullet"/>
      <w:lvlText w:val="•"/>
      <w:lvlJc w:val="left"/>
      <w:pPr>
        <w:ind w:left="5380" w:hanging="361"/>
      </w:pPr>
      <w:rPr>
        <w:rFonts w:hint="default"/>
        <w:lang w:val="en-US" w:eastAsia="en-US" w:bidi="ar-SA"/>
      </w:rPr>
    </w:lvl>
    <w:lvl w:ilvl="2" w:tplc="9D7894A8">
      <w:numFmt w:val="bullet"/>
      <w:lvlText w:val="•"/>
      <w:lvlJc w:val="left"/>
      <w:pPr>
        <w:ind w:left="5860" w:hanging="361"/>
      </w:pPr>
      <w:rPr>
        <w:rFonts w:hint="default"/>
        <w:lang w:val="en-US" w:eastAsia="en-US" w:bidi="ar-SA"/>
      </w:rPr>
    </w:lvl>
    <w:lvl w:ilvl="3" w:tplc="99F0277C">
      <w:numFmt w:val="bullet"/>
      <w:lvlText w:val="•"/>
      <w:lvlJc w:val="left"/>
      <w:pPr>
        <w:ind w:left="6340" w:hanging="361"/>
      </w:pPr>
      <w:rPr>
        <w:rFonts w:hint="default"/>
        <w:lang w:val="en-US" w:eastAsia="en-US" w:bidi="ar-SA"/>
      </w:rPr>
    </w:lvl>
    <w:lvl w:ilvl="4" w:tplc="4966415A">
      <w:numFmt w:val="bullet"/>
      <w:lvlText w:val="•"/>
      <w:lvlJc w:val="left"/>
      <w:pPr>
        <w:ind w:left="6820" w:hanging="361"/>
      </w:pPr>
      <w:rPr>
        <w:rFonts w:hint="default"/>
        <w:lang w:val="en-US" w:eastAsia="en-US" w:bidi="ar-SA"/>
      </w:rPr>
    </w:lvl>
    <w:lvl w:ilvl="5" w:tplc="9ED24D12">
      <w:numFmt w:val="bullet"/>
      <w:lvlText w:val="•"/>
      <w:lvlJc w:val="left"/>
      <w:pPr>
        <w:ind w:left="7300" w:hanging="361"/>
      </w:pPr>
      <w:rPr>
        <w:rFonts w:hint="default"/>
        <w:lang w:val="en-US" w:eastAsia="en-US" w:bidi="ar-SA"/>
      </w:rPr>
    </w:lvl>
    <w:lvl w:ilvl="6" w:tplc="1322712C">
      <w:numFmt w:val="bullet"/>
      <w:lvlText w:val="•"/>
      <w:lvlJc w:val="left"/>
      <w:pPr>
        <w:ind w:left="7780" w:hanging="361"/>
      </w:pPr>
      <w:rPr>
        <w:rFonts w:hint="default"/>
        <w:lang w:val="en-US" w:eastAsia="en-US" w:bidi="ar-SA"/>
      </w:rPr>
    </w:lvl>
    <w:lvl w:ilvl="7" w:tplc="0848F896">
      <w:numFmt w:val="bullet"/>
      <w:lvlText w:val="•"/>
      <w:lvlJc w:val="left"/>
      <w:pPr>
        <w:ind w:left="8260" w:hanging="361"/>
      </w:pPr>
      <w:rPr>
        <w:rFonts w:hint="default"/>
        <w:lang w:val="en-US" w:eastAsia="en-US" w:bidi="ar-SA"/>
      </w:rPr>
    </w:lvl>
    <w:lvl w:ilvl="8" w:tplc="444EB72E">
      <w:numFmt w:val="bullet"/>
      <w:lvlText w:val="•"/>
      <w:lvlJc w:val="left"/>
      <w:pPr>
        <w:ind w:left="8740" w:hanging="361"/>
      </w:pPr>
      <w:rPr>
        <w:rFonts w:hint="default"/>
        <w:lang w:val="en-US" w:eastAsia="en-US" w:bidi="ar-SA"/>
      </w:rPr>
    </w:lvl>
  </w:abstractNum>
  <w:abstractNum w:abstractNumId="34" w15:restartNumberingAfterBreak="0">
    <w:nsid w:val="7E961B13"/>
    <w:multiLevelType w:val="hybridMultilevel"/>
    <w:tmpl w:val="D4C633AE"/>
    <w:lvl w:ilvl="0" w:tplc="04090003">
      <w:start w:val="1"/>
      <w:numFmt w:val="bullet"/>
      <w:lvlText w:val="o"/>
      <w:lvlJc w:val="left"/>
      <w:pPr>
        <w:ind w:left="1660" w:hanging="360"/>
      </w:pPr>
      <w:rPr>
        <w:rFonts w:ascii="Courier New" w:hAnsi="Courier New" w:cs="Courier New" w:hint="default"/>
      </w:rPr>
    </w:lvl>
    <w:lvl w:ilvl="1" w:tplc="04090003" w:tentative="1">
      <w:start w:val="1"/>
      <w:numFmt w:val="bullet"/>
      <w:lvlText w:val="o"/>
      <w:lvlJc w:val="left"/>
      <w:pPr>
        <w:ind w:left="2380" w:hanging="360"/>
      </w:pPr>
      <w:rPr>
        <w:rFonts w:ascii="Courier New" w:hAnsi="Courier New" w:cs="Courier New" w:hint="default"/>
      </w:rPr>
    </w:lvl>
    <w:lvl w:ilvl="2" w:tplc="04090005" w:tentative="1">
      <w:start w:val="1"/>
      <w:numFmt w:val="bullet"/>
      <w:lvlText w:val=""/>
      <w:lvlJc w:val="left"/>
      <w:pPr>
        <w:ind w:left="3100" w:hanging="360"/>
      </w:pPr>
      <w:rPr>
        <w:rFonts w:ascii="Wingdings" w:hAnsi="Wingdings" w:hint="default"/>
      </w:rPr>
    </w:lvl>
    <w:lvl w:ilvl="3" w:tplc="04090001" w:tentative="1">
      <w:start w:val="1"/>
      <w:numFmt w:val="bullet"/>
      <w:lvlText w:val=""/>
      <w:lvlJc w:val="left"/>
      <w:pPr>
        <w:ind w:left="3820" w:hanging="360"/>
      </w:pPr>
      <w:rPr>
        <w:rFonts w:ascii="Symbol" w:hAnsi="Symbol" w:hint="default"/>
      </w:rPr>
    </w:lvl>
    <w:lvl w:ilvl="4" w:tplc="04090003" w:tentative="1">
      <w:start w:val="1"/>
      <w:numFmt w:val="bullet"/>
      <w:lvlText w:val="o"/>
      <w:lvlJc w:val="left"/>
      <w:pPr>
        <w:ind w:left="4540" w:hanging="360"/>
      </w:pPr>
      <w:rPr>
        <w:rFonts w:ascii="Courier New" w:hAnsi="Courier New" w:cs="Courier New" w:hint="default"/>
      </w:rPr>
    </w:lvl>
    <w:lvl w:ilvl="5" w:tplc="04090005" w:tentative="1">
      <w:start w:val="1"/>
      <w:numFmt w:val="bullet"/>
      <w:lvlText w:val=""/>
      <w:lvlJc w:val="left"/>
      <w:pPr>
        <w:ind w:left="5260" w:hanging="360"/>
      </w:pPr>
      <w:rPr>
        <w:rFonts w:ascii="Wingdings" w:hAnsi="Wingdings" w:hint="default"/>
      </w:rPr>
    </w:lvl>
    <w:lvl w:ilvl="6" w:tplc="04090001" w:tentative="1">
      <w:start w:val="1"/>
      <w:numFmt w:val="bullet"/>
      <w:lvlText w:val=""/>
      <w:lvlJc w:val="left"/>
      <w:pPr>
        <w:ind w:left="5980" w:hanging="360"/>
      </w:pPr>
      <w:rPr>
        <w:rFonts w:ascii="Symbol" w:hAnsi="Symbol" w:hint="default"/>
      </w:rPr>
    </w:lvl>
    <w:lvl w:ilvl="7" w:tplc="04090003" w:tentative="1">
      <w:start w:val="1"/>
      <w:numFmt w:val="bullet"/>
      <w:lvlText w:val="o"/>
      <w:lvlJc w:val="left"/>
      <w:pPr>
        <w:ind w:left="6700" w:hanging="360"/>
      </w:pPr>
      <w:rPr>
        <w:rFonts w:ascii="Courier New" w:hAnsi="Courier New" w:cs="Courier New" w:hint="default"/>
      </w:rPr>
    </w:lvl>
    <w:lvl w:ilvl="8" w:tplc="04090005" w:tentative="1">
      <w:start w:val="1"/>
      <w:numFmt w:val="bullet"/>
      <w:lvlText w:val=""/>
      <w:lvlJc w:val="left"/>
      <w:pPr>
        <w:ind w:left="7420" w:hanging="360"/>
      </w:pPr>
      <w:rPr>
        <w:rFonts w:ascii="Wingdings" w:hAnsi="Wingdings" w:hint="default"/>
      </w:rPr>
    </w:lvl>
  </w:abstractNum>
  <w:num w:numId="1">
    <w:abstractNumId w:val="33"/>
  </w:num>
  <w:num w:numId="2">
    <w:abstractNumId w:val="25"/>
  </w:num>
  <w:num w:numId="3">
    <w:abstractNumId w:val="29"/>
  </w:num>
  <w:num w:numId="4">
    <w:abstractNumId w:val="21"/>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 w:numId="13">
    <w:abstractNumId w:val="8"/>
  </w:num>
  <w:num w:numId="14">
    <w:abstractNumId w:val="9"/>
  </w:num>
  <w:num w:numId="15">
    <w:abstractNumId w:val="27"/>
  </w:num>
  <w:num w:numId="16">
    <w:abstractNumId w:val="32"/>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30"/>
  </w:num>
  <w:num w:numId="28">
    <w:abstractNumId w:val="22"/>
  </w:num>
  <w:num w:numId="29">
    <w:abstractNumId w:val="31"/>
  </w:num>
  <w:num w:numId="30">
    <w:abstractNumId w:val="23"/>
  </w:num>
  <w:num w:numId="31">
    <w:abstractNumId w:val="20"/>
  </w:num>
  <w:num w:numId="32">
    <w:abstractNumId w:val="26"/>
  </w:num>
  <w:num w:numId="33">
    <w:abstractNumId w:val="24"/>
  </w:num>
  <w:num w:numId="34">
    <w:abstractNumId w:val="34"/>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D68"/>
    <w:rsid w:val="00002E68"/>
    <w:rsid w:val="0006798E"/>
    <w:rsid w:val="0007646C"/>
    <w:rsid w:val="000B45F7"/>
    <w:rsid w:val="000D4C30"/>
    <w:rsid w:val="001041DC"/>
    <w:rsid w:val="00112991"/>
    <w:rsid w:val="0013695B"/>
    <w:rsid w:val="00141DFE"/>
    <w:rsid w:val="001A3232"/>
    <w:rsid w:val="001A434C"/>
    <w:rsid w:val="001B015A"/>
    <w:rsid w:val="001B45C5"/>
    <w:rsid w:val="001D763A"/>
    <w:rsid w:val="001E589B"/>
    <w:rsid w:val="0023557B"/>
    <w:rsid w:val="00271A0C"/>
    <w:rsid w:val="002A17CD"/>
    <w:rsid w:val="002E5044"/>
    <w:rsid w:val="002F7F07"/>
    <w:rsid w:val="003301C7"/>
    <w:rsid w:val="00357980"/>
    <w:rsid w:val="00362470"/>
    <w:rsid w:val="00367F56"/>
    <w:rsid w:val="00383843"/>
    <w:rsid w:val="00386841"/>
    <w:rsid w:val="003B3976"/>
    <w:rsid w:val="003C196B"/>
    <w:rsid w:val="003C2A80"/>
    <w:rsid w:val="003F18FC"/>
    <w:rsid w:val="00410153"/>
    <w:rsid w:val="00417F23"/>
    <w:rsid w:val="00452D68"/>
    <w:rsid w:val="00472F25"/>
    <w:rsid w:val="00473087"/>
    <w:rsid w:val="00476817"/>
    <w:rsid w:val="0048227F"/>
    <w:rsid w:val="00485CE5"/>
    <w:rsid w:val="004A16F8"/>
    <w:rsid w:val="004A417D"/>
    <w:rsid w:val="004A4B21"/>
    <w:rsid w:val="004B30C5"/>
    <w:rsid w:val="004D5C80"/>
    <w:rsid w:val="004E5D45"/>
    <w:rsid w:val="004E633D"/>
    <w:rsid w:val="005060C8"/>
    <w:rsid w:val="00552A35"/>
    <w:rsid w:val="0059789A"/>
    <w:rsid w:val="005D0190"/>
    <w:rsid w:val="00607183"/>
    <w:rsid w:val="006205A0"/>
    <w:rsid w:val="00620A75"/>
    <w:rsid w:val="006311B7"/>
    <w:rsid w:val="0063652E"/>
    <w:rsid w:val="006545FE"/>
    <w:rsid w:val="006606A8"/>
    <w:rsid w:val="006924AD"/>
    <w:rsid w:val="006C0729"/>
    <w:rsid w:val="006F6A28"/>
    <w:rsid w:val="0070139E"/>
    <w:rsid w:val="00717650"/>
    <w:rsid w:val="007460AD"/>
    <w:rsid w:val="00754104"/>
    <w:rsid w:val="007551C5"/>
    <w:rsid w:val="007779D4"/>
    <w:rsid w:val="007A191C"/>
    <w:rsid w:val="007D28B5"/>
    <w:rsid w:val="007E48AA"/>
    <w:rsid w:val="007F1402"/>
    <w:rsid w:val="007F2D44"/>
    <w:rsid w:val="00823518"/>
    <w:rsid w:val="008374A9"/>
    <w:rsid w:val="008576FD"/>
    <w:rsid w:val="00867854"/>
    <w:rsid w:val="008767B7"/>
    <w:rsid w:val="008913FB"/>
    <w:rsid w:val="008A78A3"/>
    <w:rsid w:val="008B2C42"/>
    <w:rsid w:val="008B3D74"/>
    <w:rsid w:val="0090082F"/>
    <w:rsid w:val="00901967"/>
    <w:rsid w:val="00914F4C"/>
    <w:rsid w:val="00975AD8"/>
    <w:rsid w:val="00976E91"/>
    <w:rsid w:val="00984ED0"/>
    <w:rsid w:val="00995143"/>
    <w:rsid w:val="009A36E4"/>
    <w:rsid w:val="009B7837"/>
    <w:rsid w:val="009C1677"/>
    <w:rsid w:val="009C5EE1"/>
    <w:rsid w:val="009D038E"/>
    <w:rsid w:val="009D1C41"/>
    <w:rsid w:val="009D40BE"/>
    <w:rsid w:val="009D6757"/>
    <w:rsid w:val="009E0D43"/>
    <w:rsid w:val="009E4613"/>
    <w:rsid w:val="009E5ED6"/>
    <w:rsid w:val="00A00AE6"/>
    <w:rsid w:val="00A13445"/>
    <w:rsid w:val="00A21932"/>
    <w:rsid w:val="00A337E5"/>
    <w:rsid w:val="00A42F8D"/>
    <w:rsid w:val="00A51958"/>
    <w:rsid w:val="00A63EF5"/>
    <w:rsid w:val="00A73666"/>
    <w:rsid w:val="00A73CC5"/>
    <w:rsid w:val="00A8690E"/>
    <w:rsid w:val="00A86C0A"/>
    <w:rsid w:val="00AA3636"/>
    <w:rsid w:val="00AB49E0"/>
    <w:rsid w:val="00AE64F8"/>
    <w:rsid w:val="00B1606E"/>
    <w:rsid w:val="00B42CBE"/>
    <w:rsid w:val="00B43EB0"/>
    <w:rsid w:val="00B6649B"/>
    <w:rsid w:val="00B66B85"/>
    <w:rsid w:val="00B75FCF"/>
    <w:rsid w:val="00B93650"/>
    <w:rsid w:val="00B943C5"/>
    <w:rsid w:val="00BA4653"/>
    <w:rsid w:val="00BB3499"/>
    <w:rsid w:val="00BC178D"/>
    <w:rsid w:val="00BD31D7"/>
    <w:rsid w:val="00C04E19"/>
    <w:rsid w:val="00C0651D"/>
    <w:rsid w:val="00C17EC6"/>
    <w:rsid w:val="00C24423"/>
    <w:rsid w:val="00C50B64"/>
    <w:rsid w:val="00C5439D"/>
    <w:rsid w:val="00C661A0"/>
    <w:rsid w:val="00C949AB"/>
    <w:rsid w:val="00C96BE3"/>
    <w:rsid w:val="00CC5528"/>
    <w:rsid w:val="00D109BE"/>
    <w:rsid w:val="00D12552"/>
    <w:rsid w:val="00D22ED2"/>
    <w:rsid w:val="00D4072D"/>
    <w:rsid w:val="00D8029E"/>
    <w:rsid w:val="00D84D21"/>
    <w:rsid w:val="00DD4529"/>
    <w:rsid w:val="00DE5DBC"/>
    <w:rsid w:val="00DF05B4"/>
    <w:rsid w:val="00E12351"/>
    <w:rsid w:val="00E12F5A"/>
    <w:rsid w:val="00E17499"/>
    <w:rsid w:val="00E35E91"/>
    <w:rsid w:val="00E54FCF"/>
    <w:rsid w:val="00E56854"/>
    <w:rsid w:val="00EA0D02"/>
    <w:rsid w:val="00EA0D8C"/>
    <w:rsid w:val="00EB3B09"/>
    <w:rsid w:val="00EB6228"/>
    <w:rsid w:val="00EC68FF"/>
    <w:rsid w:val="00F07E56"/>
    <w:rsid w:val="00F24C50"/>
    <w:rsid w:val="00F34E2E"/>
    <w:rsid w:val="00F8159B"/>
    <w:rsid w:val="00F873F6"/>
    <w:rsid w:val="00F954F4"/>
    <w:rsid w:val="00FA4EFB"/>
    <w:rsid w:val="00FB030D"/>
    <w:rsid w:val="00FB1B28"/>
    <w:rsid w:val="00FD70A7"/>
    <w:rsid w:val="00FE2796"/>
    <w:rsid w:val="00FF05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0250FA9"/>
  <w15:chartTrackingRefBased/>
  <w15:docId w15:val="{DD6CD3A1-5E06-45E5-9DB7-B588B4E11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52D68"/>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452D68"/>
    <w:pPr>
      <w:ind w:left="2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52D68"/>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452D68"/>
    <w:rPr>
      <w:sz w:val="24"/>
      <w:szCs w:val="24"/>
    </w:rPr>
  </w:style>
  <w:style w:type="character" w:customStyle="1" w:styleId="BodyTextChar">
    <w:name w:val="Body Text Char"/>
    <w:basedOn w:val="DefaultParagraphFont"/>
    <w:link w:val="BodyText"/>
    <w:uiPriority w:val="1"/>
    <w:rsid w:val="00452D68"/>
    <w:rPr>
      <w:rFonts w:ascii="Times New Roman" w:eastAsia="Times New Roman" w:hAnsi="Times New Roman" w:cs="Times New Roman"/>
      <w:sz w:val="24"/>
      <w:szCs w:val="24"/>
      <w:lang w:val="en-US"/>
    </w:rPr>
  </w:style>
  <w:style w:type="paragraph" w:styleId="ListParagraph">
    <w:name w:val="List Paragraph"/>
    <w:basedOn w:val="Normal"/>
    <w:link w:val="ListParagraphChar"/>
    <w:uiPriority w:val="34"/>
    <w:qFormat/>
    <w:rsid w:val="00452D68"/>
    <w:pPr>
      <w:ind w:left="940" w:hanging="360"/>
    </w:pPr>
  </w:style>
  <w:style w:type="paragraph" w:customStyle="1" w:styleId="TableParagraph">
    <w:name w:val="Table Paragraph"/>
    <w:basedOn w:val="Normal"/>
    <w:uiPriority w:val="1"/>
    <w:qFormat/>
    <w:rsid w:val="00452D68"/>
    <w:pPr>
      <w:spacing w:line="270" w:lineRule="exact"/>
      <w:ind w:left="107"/>
    </w:pPr>
  </w:style>
  <w:style w:type="character" w:styleId="Hyperlink">
    <w:name w:val="Hyperlink"/>
    <w:basedOn w:val="DefaultParagraphFont"/>
    <w:uiPriority w:val="99"/>
    <w:unhideWhenUsed/>
    <w:rsid w:val="00976E91"/>
    <w:rPr>
      <w:color w:val="0563C1" w:themeColor="hyperlink"/>
      <w:u w:val="single"/>
    </w:rPr>
  </w:style>
  <w:style w:type="paragraph" w:styleId="NormalWeb">
    <w:name w:val="Normal (Web)"/>
    <w:basedOn w:val="Normal"/>
    <w:uiPriority w:val="99"/>
    <w:semiHidden/>
    <w:unhideWhenUsed/>
    <w:rsid w:val="00976E91"/>
    <w:pPr>
      <w:widowControl/>
      <w:autoSpaceDE/>
      <w:autoSpaceDN/>
      <w:spacing w:before="100" w:beforeAutospacing="1" w:after="100" w:afterAutospacing="1"/>
    </w:pPr>
    <w:rPr>
      <w:sz w:val="24"/>
      <w:szCs w:val="24"/>
      <w:lang w:val="ru-RU" w:eastAsia="ru-RU"/>
    </w:rPr>
  </w:style>
  <w:style w:type="paragraph" w:styleId="HTMLPreformatted">
    <w:name w:val="HTML Preformatted"/>
    <w:basedOn w:val="Normal"/>
    <w:link w:val="HTMLPreformattedChar"/>
    <w:uiPriority w:val="99"/>
    <w:semiHidden/>
    <w:unhideWhenUsed/>
    <w:rsid w:val="00EC68F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C68FF"/>
    <w:rPr>
      <w:rFonts w:ascii="Consolas" w:eastAsia="Times New Roman" w:hAnsi="Consolas" w:cs="Times New Roman"/>
      <w:sz w:val="20"/>
      <w:szCs w:val="20"/>
      <w:lang w:val="en-US"/>
    </w:rPr>
  </w:style>
  <w:style w:type="table" w:customStyle="1" w:styleId="TableNormal1">
    <w:name w:val="Table Normal1"/>
    <w:uiPriority w:val="2"/>
    <w:semiHidden/>
    <w:unhideWhenUsed/>
    <w:qFormat/>
    <w:rsid w:val="00D109B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TableGrid">
    <w:name w:val="Table Grid"/>
    <w:basedOn w:val="TableNormal"/>
    <w:uiPriority w:val="59"/>
    <w:rsid w:val="003F1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17CD"/>
    <w:pPr>
      <w:tabs>
        <w:tab w:val="center" w:pos="4680"/>
        <w:tab w:val="right" w:pos="9360"/>
      </w:tabs>
    </w:pPr>
  </w:style>
  <w:style w:type="character" w:customStyle="1" w:styleId="HeaderChar">
    <w:name w:val="Header Char"/>
    <w:basedOn w:val="DefaultParagraphFont"/>
    <w:link w:val="Header"/>
    <w:uiPriority w:val="99"/>
    <w:rsid w:val="002A17CD"/>
    <w:rPr>
      <w:rFonts w:ascii="Times New Roman" w:eastAsia="Times New Roman" w:hAnsi="Times New Roman" w:cs="Times New Roman"/>
      <w:lang w:val="en-US"/>
    </w:rPr>
  </w:style>
  <w:style w:type="paragraph" w:styleId="Footer">
    <w:name w:val="footer"/>
    <w:basedOn w:val="Normal"/>
    <w:link w:val="FooterChar"/>
    <w:uiPriority w:val="99"/>
    <w:unhideWhenUsed/>
    <w:rsid w:val="002A17CD"/>
    <w:pPr>
      <w:tabs>
        <w:tab w:val="center" w:pos="4680"/>
        <w:tab w:val="right" w:pos="9360"/>
      </w:tabs>
    </w:pPr>
  </w:style>
  <w:style w:type="character" w:customStyle="1" w:styleId="FooterChar">
    <w:name w:val="Footer Char"/>
    <w:basedOn w:val="DefaultParagraphFont"/>
    <w:link w:val="Footer"/>
    <w:uiPriority w:val="99"/>
    <w:rsid w:val="002A17CD"/>
    <w:rPr>
      <w:rFonts w:ascii="Times New Roman" w:eastAsia="Times New Roman" w:hAnsi="Times New Roman" w:cs="Times New Roman"/>
      <w:lang w:val="en-US"/>
    </w:rPr>
  </w:style>
  <w:style w:type="character" w:styleId="UnresolvedMention">
    <w:name w:val="Unresolved Mention"/>
    <w:basedOn w:val="DefaultParagraphFont"/>
    <w:uiPriority w:val="99"/>
    <w:semiHidden/>
    <w:unhideWhenUsed/>
    <w:rsid w:val="00754104"/>
    <w:rPr>
      <w:color w:val="605E5C"/>
      <w:shd w:val="clear" w:color="auto" w:fill="E1DFDD"/>
    </w:rPr>
  </w:style>
  <w:style w:type="character" w:styleId="FollowedHyperlink">
    <w:name w:val="FollowedHyperlink"/>
    <w:basedOn w:val="DefaultParagraphFont"/>
    <w:uiPriority w:val="99"/>
    <w:semiHidden/>
    <w:unhideWhenUsed/>
    <w:rsid w:val="00754104"/>
    <w:rPr>
      <w:color w:val="954F72" w:themeColor="followedHyperlink"/>
      <w:u w:val="single"/>
    </w:rPr>
  </w:style>
  <w:style w:type="table" w:customStyle="1" w:styleId="TableGrid1">
    <w:name w:val="Table Grid1"/>
    <w:basedOn w:val="TableNormal"/>
    <w:next w:val="TableGrid"/>
    <w:uiPriority w:val="59"/>
    <w:rsid w:val="007460A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qFormat/>
    <w:locked/>
    <w:rsid w:val="004D5C80"/>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35402">
      <w:bodyDiv w:val="1"/>
      <w:marLeft w:val="0"/>
      <w:marRight w:val="0"/>
      <w:marTop w:val="0"/>
      <w:marBottom w:val="0"/>
      <w:divBdr>
        <w:top w:val="none" w:sz="0" w:space="0" w:color="auto"/>
        <w:left w:val="none" w:sz="0" w:space="0" w:color="auto"/>
        <w:bottom w:val="none" w:sz="0" w:space="0" w:color="auto"/>
        <w:right w:val="none" w:sz="0" w:space="0" w:color="auto"/>
      </w:divBdr>
    </w:div>
    <w:div w:id="742027123">
      <w:bodyDiv w:val="1"/>
      <w:marLeft w:val="0"/>
      <w:marRight w:val="0"/>
      <w:marTop w:val="0"/>
      <w:marBottom w:val="0"/>
      <w:divBdr>
        <w:top w:val="none" w:sz="0" w:space="0" w:color="auto"/>
        <w:left w:val="none" w:sz="0" w:space="0" w:color="auto"/>
        <w:bottom w:val="none" w:sz="0" w:space="0" w:color="auto"/>
        <w:right w:val="none" w:sz="0" w:space="0" w:color="auto"/>
      </w:divBdr>
    </w:div>
    <w:div w:id="792749018">
      <w:bodyDiv w:val="1"/>
      <w:marLeft w:val="0"/>
      <w:marRight w:val="0"/>
      <w:marTop w:val="0"/>
      <w:marBottom w:val="0"/>
      <w:divBdr>
        <w:top w:val="none" w:sz="0" w:space="0" w:color="auto"/>
        <w:left w:val="none" w:sz="0" w:space="0" w:color="auto"/>
        <w:bottom w:val="none" w:sz="0" w:space="0" w:color="auto"/>
        <w:right w:val="none" w:sz="0" w:space="0" w:color="auto"/>
      </w:divBdr>
    </w:div>
    <w:div w:id="1155101464">
      <w:bodyDiv w:val="1"/>
      <w:marLeft w:val="0"/>
      <w:marRight w:val="0"/>
      <w:marTop w:val="0"/>
      <w:marBottom w:val="0"/>
      <w:divBdr>
        <w:top w:val="none" w:sz="0" w:space="0" w:color="auto"/>
        <w:left w:val="none" w:sz="0" w:space="0" w:color="auto"/>
        <w:bottom w:val="none" w:sz="0" w:space="0" w:color="auto"/>
        <w:right w:val="none" w:sz="0" w:space="0" w:color="auto"/>
      </w:divBdr>
    </w:div>
    <w:div w:id="196650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s://eportal.nspa.nato.int/AC135Public/Docs/US%20Instructions%20for%20NSPA%20NCAGE.pdf" TargetMode="External"/><Relationship Id="rId18" Type="http://schemas.openxmlformats.org/officeDocument/2006/relationships/hyperlink" Target="https://www.ecfr.gov/cgi-bin/text-idx?SID=81a5f41de81c46a9844617d93a9db081&amp;mc=true&amp;node=pt2.1.25&amp;rgn=div5" TargetMode="External"/><Relationship Id="rId26" Type="http://schemas.openxmlformats.org/officeDocument/2006/relationships/hyperlink" Target="https://www.ecfr.gov/cgi-bin/retrieveECFR?gp=&amp;SID=027fb85899500d580fc71df69d11573a&amp;mc=true&amp;n=pt2.1.200&amp;r=PART&amp;ty=HTML%20-%20ap2.1.200_1521.i" TargetMode="External"/><Relationship Id="rId3" Type="http://schemas.openxmlformats.org/officeDocument/2006/relationships/settings" Target="settings.xml"/><Relationship Id="rId21" Type="http://schemas.openxmlformats.org/officeDocument/2006/relationships/hyperlink" Target="https://www.ecfr.gov/cgi-bin/text-idx?SID=81a5f41de81c46a9844617d93a9db081&amp;mc=true&amp;node=pt2.1.182&amp;rgn=div5" TargetMode="External"/><Relationship Id="rId34" Type="http://schemas.openxmlformats.org/officeDocument/2006/relationships/theme" Target="theme/theme1.xml"/><Relationship Id="rId7" Type="http://schemas.openxmlformats.org/officeDocument/2006/relationships/hyperlink" Target="mailto:DushanbePolEconGrant@state.gov" TargetMode="External"/><Relationship Id="rId12" Type="http://schemas.openxmlformats.org/officeDocument/2006/relationships/hyperlink" Target="https://eportal.nspa.nato.int/AC135Public/scage/CageList.aspx" TargetMode="External"/><Relationship Id="rId17" Type="http://schemas.openxmlformats.org/officeDocument/2006/relationships/hyperlink" Target="mailto:dushanbepolecongrant@state.gov" TargetMode="External"/><Relationship Id="rId25" Type="http://schemas.openxmlformats.org/officeDocument/2006/relationships/hyperlink" Target="https://www.ecfr.gov/cgi-bin/text-idx?SID=81a5f41de81c46a9844617d93a9db081&amp;mc=true&amp;node=pt2.1.200&amp;rgn=div5"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Grants.gov" TargetMode="External"/><Relationship Id="rId20" Type="http://schemas.openxmlformats.org/officeDocument/2006/relationships/hyperlink" Target="https://www.ecfr.gov/cgi-bin/text-idx?SID=81a5f41de81c46a9844617d93a9db081&amp;mc=true&amp;node=pt2.1.175&amp;rgn=div5" TargetMode="External"/><Relationship Id="rId29" Type="http://schemas.openxmlformats.org/officeDocument/2006/relationships/hyperlink" Target="mailto:RAM@state.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edgov.dnb.com/webform" TargetMode="External"/><Relationship Id="rId24" Type="http://schemas.openxmlformats.org/officeDocument/2006/relationships/hyperlink" Target="https://www.state.gov/about-us-office-of-the-procurement-executive/"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sam.gov/" TargetMode="External"/><Relationship Id="rId23" Type="http://schemas.openxmlformats.org/officeDocument/2006/relationships/hyperlink" Target="https://www.ecfr.gov/cgi-bin/text-idx?SID=81a5f41de81c46a9844617d93a9db081&amp;mc=true&amp;tpl=/ecfrbrowse/Title02/2chapterVI.tpl" TargetMode="External"/><Relationship Id="rId28" Type="http://schemas.openxmlformats.org/officeDocument/2006/relationships/hyperlink" Target="https://ramportal.state.gov/" TargetMode="External"/><Relationship Id="rId10" Type="http://schemas.openxmlformats.org/officeDocument/2006/relationships/hyperlink" Target="https://sam.gov/" TargetMode="External"/><Relationship Id="rId19" Type="http://schemas.openxmlformats.org/officeDocument/2006/relationships/hyperlink" Target="https://www.ecfr.gov/cgi-bin/text-idx?SID=81a5f41de81c46a9844617d93a9db081&amp;mc=true&amp;node=pt2.1.170&amp;rgn=div5" TargetMode="External"/><Relationship Id="rId31" Type="http://schemas.openxmlformats.org/officeDocument/2006/relationships/hyperlink" Target="http://www.state.gov/s/d/rm/rls/evaluation/2015/236970.htm" TargetMode="External"/><Relationship Id="rId4" Type="http://schemas.openxmlformats.org/officeDocument/2006/relationships/webSettings" Target="webSettings.xml"/><Relationship Id="rId9" Type="http://schemas.openxmlformats.org/officeDocument/2006/relationships/hyperlink" Target="https://sam.gov/" TargetMode="External"/><Relationship Id="rId14" Type="http://schemas.openxmlformats.org/officeDocument/2006/relationships/hyperlink" Target="https://eportal.nspa.nato.int/AC135Public/Docs/US%20Instructions%20for%20NSPA%20NCAGE.pdf"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hyperlink" Target="mailto:DushanbePolEconGrant@state.gov" TargetMode="External"/><Relationship Id="rId30" Type="http://schemas.openxmlformats.org/officeDocument/2006/relationships/hyperlink" Target="mailto:RAM@state.g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8175</Words>
  <Characters>46598</Characters>
  <Application>Microsoft Office Word</Application>
  <DocSecurity>0</DocSecurity>
  <Lines>388</Lines>
  <Paragraphs>109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Carrada, Patricia A</cp:lastModifiedBy>
  <cp:revision>3</cp:revision>
  <dcterms:created xsi:type="dcterms:W3CDTF">2021-05-21T19:44:00Z</dcterms:created>
  <dcterms:modified xsi:type="dcterms:W3CDTF">2021-05-21T23:14:00Z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3cdd76-ed86-4455-8be3-c27733367ace_Enabled">
    <vt:lpwstr>True</vt:lpwstr>
  </property>
  <property fmtid="{D5CDD505-2E9C-101B-9397-08002B2CF9AE}" pid="3" name="MSIP_Label_0d3cdd76-ed86-4455-8be3-c27733367ace_SiteId">
    <vt:lpwstr>66cf5074-5afe-48d1-a691-a12b2121f44b</vt:lpwstr>
  </property>
  <property fmtid="{D5CDD505-2E9C-101B-9397-08002B2CF9AE}" pid="4" name="MSIP_Label_0d3cdd76-ed86-4455-8be3-c27733367ace_Owner">
    <vt:lpwstr>MonksJJ@state.gov</vt:lpwstr>
  </property>
  <property fmtid="{D5CDD505-2E9C-101B-9397-08002B2CF9AE}" pid="5" name="MSIP_Label_0d3cdd76-ed86-4455-8be3-c27733367ace_SetDate">
    <vt:lpwstr>2021-04-28T14:03:54.6362680Z</vt:lpwstr>
  </property>
  <property fmtid="{D5CDD505-2E9C-101B-9397-08002B2CF9AE}" pid="6" name="MSIP_Label_0d3cdd76-ed86-4455-8be3-c27733367ace_Name">
    <vt:lpwstr>SBU</vt:lpwstr>
  </property>
  <property fmtid="{D5CDD505-2E9C-101B-9397-08002B2CF9AE}" pid="7" name="MSIP_Label_0d3cdd76-ed86-4455-8be3-c27733367ace_Application">
    <vt:lpwstr>Microsoft Azure Information Protection</vt:lpwstr>
  </property>
  <property fmtid="{D5CDD505-2E9C-101B-9397-08002B2CF9AE}" pid="8" name="MSIP_Label_0d3cdd76-ed86-4455-8be3-c27733367ace_ActionId">
    <vt:lpwstr>52ced80c-8941-4d80-b766-f4d1fb7baac6</vt:lpwstr>
  </property>
  <property fmtid="{D5CDD505-2E9C-101B-9397-08002B2CF9AE}" pid="9" name="MSIP_Label_0d3cdd76-ed86-4455-8be3-c27733367ace_Extended_MSFT_Method">
    <vt:lpwstr>Manual</vt:lpwstr>
  </property>
  <property fmtid="{D5CDD505-2E9C-101B-9397-08002B2CF9AE}" pid="10" name="Sensitivity">
    <vt:lpwstr>SBU</vt:lpwstr>
  </property>
</Properties>
</file>