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Pr="009F7A18" w:rsidRDefault="00DE4A98" w:rsidP="00E65FB1">
      <w:pPr>
        <w:pStyle w:val="Title"/>
      </w:pPr>
      <w:r w:rsidRPr="009F7A18">
        <w:t>U.S. Fish and Wildlife Service</w:t>
      </w:r>
    </w:p>
    <w:p w:rsidR="00640A45" w:rsidRPr="000F3F51" w:rsidRDefault="00E506BC" w:rsidP="00640A45">
      <w:pPr>
        <w:autoSpaceDE w:val="0"/>
        <w:autoSpaceDN w:val="0"/>
        <w:adjustRightInd w:val="0"/>
        <w:jc w:val="center"/>
        <w:rPr>
          <w:b/>
          <w:highlight w:val="lightGray"/>
        </w:rPr>
      </w:pPr>
      <w:r>
        <w:rPr>
          <w:b/>
          <w:highlight w:val="lightGray"/>
          <w:shd w:val="clear" w:color="auto" w:fill="DDDDDD"/>
        </w:rPr>
        <w:t>Science Applications</w:t>
      </w:r>
    </w:p>
    <w:p w:rsidR="005C6CE8" w:rsidRPr="000F3F51" w:rsidRDefault="005C6CE8" w:rsidP="005C6010">
      <w:pPr>
        <w:autoSpaceDE w:val="0"/>
        <w:autoSpaceDN w:val="0"/>
        <w:adjustRightInd w:val="0"/>
        <w:jc w:val="center"/>
        <w:rPr>
          <w:b/>
          <w:highlight w:val="lightGray"/>
        </w:rPr>
      </w:pPr>
    </w:p>
    <w:p w:rsidR="00F87A2E" w:rsidRPr="009F7A18" w:rsidRDefault="003A7687" w:rsidP="005C6010">
      <w:pPr>
        <w:jc w:val="center"/>
      </w:pPr>
      <w:r w:rsidRPr="000F3F51">
        <w:rPr>
          <w:highlight w:val="lightGray"/>
          <w:shd w:val="clear" w:color="auto" w:fill="D9D9D9"/>
        </w:rPr>
        <w:t>Adaptive Science</w:t>
      </w:r>
    </w:p>
    <w:p w:rsidR="005C6CE8" w:rsidRPr="00253E01" w:rsidRDefault="005C6CE8" w:rsidP="005C6CE8">
      <w:pPr>
        <w:jc w:val="center"/>
        <w:rPr>
          <w:sz w:val="20"/>
          <w:szCs w:val="20"/>
        </w:rPr>
      </w:pPr>
      <w:r w:rsidRPr="009F7A18">
        <w:t xml:space="preserve">Catalog of Federal Domestic Assistance (CFDA) Number: </w:t>
      </w:r>
      <w:r w:rsidR="003A7687" w:rsidRPr="000F3F51">
        <w:rPr>
          <w:highlight w:val="lightGray"/>
          <w:shd w:val="clear" w:color="auto" w:fill="D9D9D9"/>
        </w:rPr>
        <w:t>15.670</w:t>
      </w:r>
    </w:p>
    <w:p w:rsidR="005C6CE8"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B84F84" w:rsidRPr="00B84F84" w:rsidRDefault="00B84F84" w:rsidP="00B84F84">
      <w:pPr>
        <w:pStyle w:val="Heading8"/>
        <w:rPr>
          <w:b w:val="0"/>
          <w:bCs w:val="0"/>
          <w:sz w:val="24"/>
          <w:u w:val="none"/>
          <w:shd w:val="clear" w:color="auto" w:fill="D9D9D9"/>
        </w:rPr>
      </w:pPr>
      <w:r w:rsidRPr="00B84F84">
        <w:rPr>
          <w:b w:val="0"/>
          <w:bCs w:val="0"/>
          <w:sz w:val="24"/>
          <w:u w:val="none"/>
          <w:shd w:val="clear" w:color="auto" w:fill="D9D9D9"/>
        </w:rPr>
        <w:t xml:space="preserve">This funding opportunity is a notice of intent to award a single source grant to </w:t>
      </w:r>
      <w:proofErr w:type="spellStart"/>
      <w:r>
        <w:rPr>
          <w:b w:val="0"/>
          <w:bCs w:val="0"/>
          <w:sz w:val="24"/>
          <w:u w:val="none"/>
          <w:shd w:val="clear" w:color="auto" w:fill="D9D9D9"/>
        </w:rPr>
        <w:t>Protectores</w:t>
      </w:r>
      <w:proofErr w:type="spellEnd"/>
      <w:r>
        <w:rPr>
          <w:b w:val="0"/>
          <w:bCs w:val="0"/>
          <w:sz w:val="24"/>
          <w:u w:val="none"/>
          <w:shd w:val="clear" w:color="auto" w:fill="D9D9D9"/>
        </w:rPr>
        <w:t xml:space="preserve"> de </w:t>
      </w:r>
      <w:proofErr w:type="spellStart"/>
      <w:r>
        <w:rPr>
          <w:b w:val="0"/>
          <w:bCs w:val="0"/>
          <w:sz w:val="24"/>
          <w:u w:val="none"/>
          <w:shd w:val="clear" w:color="auto" w:fill="D9D9D9"/>
        </w:rPr>
        <w:t>Cuencas</w:t>
      </w:r>
      <w:proofErr w:type="spellEnd"/>
      <w:r>
        <w:rPr>
          <w:b w:val="0"/>
          <w:bCs w:val="0"/>
          <w:sz w:val="24"/>
          <w:u w:val="none"/>
          <w:shd w:val="clear" w:color="auto" w:fill="D9D9D9"/>
        </w:rPr>
        <w:t>, Inc.</w:t>
      </w:r>
      <w:r w:rsidR="00A14049">
        <w:rPr>
          <w:b w:val="0"/>
          <w:bCs w:val="0"/>
          <w:sz w:val="24"/>
          <w:u w:val="none"/>
          <w:shd w:val="clear" w:color="auto" w:fill="D9D9D9"/>
        </w:rPr>
        <w:t xml:space="preserve"> (PDC)</w:t>
      </w:r>
      <w:r>
        <w:rPr>
          <w:b w:val="0"/>
          <w:bCs w:val="0"/>
          <w:sz w:val="24"/>
          <w:u w:val="none"/>
          <w:shd w:val="clear" w:color="auto" w:fill="D9D9D9"/>
        </w:rPr>
        <w:t xml:space="preserve"> </w:t>
      </w:r>
      <w:r w:rsidRPr="00B84F84">
        <w:rPr>
          <w:b w:val="0"/>
          <w:bCs w:val="0"/>
          <w:sz w:val="24"/>
          <w:u w:val="none"/>
          <w:shd w:val="clear" w:color="auto" w:fill="D9D9D9"/>
        </w:rPr>
        <w:t xml:space="preserve">to help meet the U.S. Fish and Wildlife Service’s (Service) need for information and collaboration directed at high impact questions surrounding threats to fish and wildlife resources for which management and/or mitigation is required to maintain species at healthy, sustainable, desired levels. The Service must base its decisions on the best science available, in order to defend its regulatory decisions, biological opinions and species conservation recommendations to land managers. </w:t>
      </w:r>
    </w:p>
    <w:p w:rsidR="00B84F84" w:rsidRPr="00B84F84" w:rsidRDefault="00B84F84" w:rsidP="00B84F84">
      <w:pPr>
        <w:pStyle w:val="Heading8"/>
        <w:rPr>
          <w:b w:val="0"/>
          <w:bCs w:val="0"/>
          <w:sz w:val="24"/>
          <w:u w:val="none"/>
          <w:shd w:val="clear" w:color="auto" w:fill="D9D9D9"/>
        </w:rPr>
      </w:pPr>
    </w:p>
    <w:p w:rsidR="00B84F84" w:rsidRPr="00B84F84" w:rsidRDefault="00B84F84" w:rsidP="00B84F84">
      <w:pPr>
        <w:pStyle w:val="Heading8"/>
        <w:rPr>
          <w:b w:val="0"/>
          <w:bCs w:val="0"/>
          <w:sz w:val="24"/>
          <w:u w:val="none"/>
          <w:shd w:val="clear" w:color="auto" w:fill="D9D9D9"/>
        </w:rPr>
      </w:pPr>
      <w:r w:rsidRPr="00B84F84">
        <w:rPr>
          <w:b w:val="0"/>
          <w:bCs w:val="0"/>
          <w:sz w:val="24"/>
          <w:u w:val="none"/>
          <w:shd w:val="clear" w:color="auto" w:fill="D9D9D9"/>
        </w:rPr>
        <w:t>The Service uses a science-based, adaptive framework for setting and achieving broad-scale conservation objectives that strategically address the problems fish and wildlife will face in the future. This framework, called Strategic Habitat Conservation, is based on the principles of adaptive management and uses population and habitat data, ecological models, and focused monitoring and assessment efforts to develop and implement strategies that result in measurable fish and wildlife population outcomes. This process uses the best available scientific information to predict how fish and wildlife populations will respond to changes in the environment, thus enabling the Service to focus habitat conservation and other management activities where they will be most effective.</w:t>
      </w:r>
    </w:p>
    <w:p w:rsidR="00B84F84" w:rsidRPr="00B84F84" w:rsidRDefault="00B84F84" w:rsidP="00B84F84">
      <w:pPr>
        <w:pStyle w:val="Heading8"/>
        <w:rPr>
          <w:b w:val="0"/>
          <w:bCs w:val="0"/>
          <w:sz w:val="24"/>
          <w:u w:val="none"/>
          <w:shd w:val="clear" w:color="auto" w:fill="D9D9D9"/>
        </w:rPr>
      </w:pPr>
    </w:p>
    <w:p w:rsidR="00562DF7" w:rsidRDefault="00B84F84" w:rsidP="00B84F84">
      <w:pPr>
        <w:pStyle w:val="Heading8"/>
        <w:rPr>
          <w:b w:val="0"/>
          <w:bCs w:val="0"/>
          <w:sz w:val="24"/>
          <w:u w:val="none"/>
          <w:shd w:val="clear" w:color="auto" w:fill="D9D9D9"/>
        </w:rPr>
      </w:pPr>
      <w:r w:rsidRPr="00B84F84">
        <w:rPr>
          <w:b w:val="0"/>
          <w:bCs w:val="0"/>
          <w:sz w:val="24"/>
          <w:u w:val="none"/>
          <w:shd w:val="clear" w:color="auto" w:fill="D9D9D9"/>
        </w:rPr>
        <w:t>Authorizing statutes include the Fish and Wildlife Act of 1956, as amended, 16 U.S.C. (742f (a</w:t>
      </w:r>
      <w:proofErr w:type="gramStart"/>
      <w:r w:rsidRPr="00B84F84">
        <w:rPr>
          <w:b w:val="0"/>
          <w:bCs w:val="0"/>
          <w:sz w:val="24"/>
          <w:u w:val="none"/>
          <w:shd w:val="clear" w:color="auto" w:fill="D9D9D9"/>
        </w:rPr>
        <w:t>)(</w:t>
      </w:r>
      <w:proofErr w:type="gramEnd"/>
      <w:r w:rsidRPr="00B84F84">
        <w:rPr>
          <w:b w:val="0"/>
          <w:bCs w:val="0"/>
          <w:sz w:val="24"/>
          <w:u w:val="none"/>
          <w:shd w:val="clear" w:color="auto" w:fill="D9D9D9"/>
        </w:rPr>
        <w:t>4).</w:t>
      </w:r>
    </w:p>
    <w:p w:rsidR="00866CA9" w:rsidRPr="00866CA9" w:rsidRDefault="00866CA9" w:rsidP="00866CA9"/>
    <w:p w:rsidR="00562DF7" w:rsidRDefault="00562DF7" w:rsidP="0095161A">
      <w:pPr>
        <w:pStyle w:val="Heading8"/>
        <w:rPr>
          <w:sz w:val="24"/>
          <w:u w:val="none"/>
        </w:rPr>
      </w:pPr>
      <w:r w:rsidRPr="00F87A2E">
        <w:rPr>
          <w:sz w:val="24"/>
          <w:u w:val="none"/>
        </w:rPr>
        <w:t>II. Award Information</w:t>
      </w:r>
    </w:p>
    <w:p w:rsidR="00260D80" w:rsidRDefault="00260D80" w:rsidP="00260D80"/>
    <w:p w:rsidR="00260D80" w:rsidRDefault="00260D80" w:rsidP="00260D80">
      <w:r w:rsidRPr="00735331">
        <w:rPr>
          <w:highlight w:val="lightGray"/>
        </w:rPr>
        <w:t>The U.S. Caribbean islands’ freshwaters are inhabited by migratory native aquatic fauna, and due to the presence of stream crossing structures such as culverts and bridges the migratory pattern of diadromous species of fish, shrimps and snails has been disrupted affecting the ecological integrity of freshwater ecosystems.  Conventional crossing structures without the appropriate design to maintain the ecological connectivity alter the physical habitat and hinder aquatic species migration affecting the species’ populations.  Therefore, there is a need to identify, prioritize and rank the culverts or stream c</w:t>
      </w:r>
      <w:r w:rsidR="006D7EFF" w:rsidRPr="00735331">
        <w:rPr>
          <w:highlight w:val="lightGray"/>
        </w:rPr>
        <w:t>rossings structures within focal</w:t>
      </w:r>
      <w:r w:rsidRPr="00735331">
        <w:rPr>
          <w:highlight w:val="lightGray"/>
        </w:rPr>
        <w:t xml:space="preserve"> watersheds.  The proposed action has been identified as a top conservation priority in the USFWS Habitat Restoration Program Strategic Plans (PFW and CP), the Puerto Rico 2015 State Wildlife Action Plan and C</w:t>
      </w:r>
      <w:r w:rsidR="00581863" w:rsidRPr="00735331">
        <w:rPr>
          <w:highlight w:val="lightGray"/>
        </w:rPr>
        <w:t xml:space="preserve">aribbean </w:t>
      </w:r>
      <w:r w:rsidRPr="00735331">
        <w:rPr>
          <w:highlight w:val="lightGray"/>
        </w:rPr>
        <w:t>L</w:t>
      </w:r>
      <w:r w:rsidR="00581863" w:rsidRPr="00735331">
        <w:rPr>
          <w:highlight w:val="lightGray"/>
        </w:rPr>
        <w:t xml:space="preserve">andscape </w:t>
      </w:r>
      <w:r w:rsidRPr="00735331">
        <w:rPr>
          <w:highlight w:val="lightGray"/>
        </w:rPr>
        <w:t>C</w:t>
      </w:r>
      <w:r w:rsidR="00581863" w:rsidRPr="00735331">
        <w:rPr>
          <w:highlight w:val="lightGray"/>
        </w:rPr>
        <w:t xml:space="preserve">onservation </w:t>
      </w:r>
      <w:r w:rsidRPr="00735331">
        <w:rPr>
          <w:highlight w:val="lightGray"/>
        </w:rPr>
        <w:t>C</w:t>
      </w:r>
      <w:r w:rsidR="00581863" w:rsidRPr="00735331">
        <w:rPr>
          <w:highlight w:val="lightGray"/>
        </w:rPr>
        <w:t>ooperative</w:t>
      </w:r>
      <w:r w:rsidR="00E80104">
        <w:rPr>
          <w:highlight w:val="lightGray"/>
        </w:rPr>
        <w:t xml:space="preserve"> (CLCC)</w:t>
      </w:r>
      <w:r w:rsidRPr="00735331">
        <w:rPr>
          <w:highlight w:val="lightGray"/>
        </w:rPr>
        <w:t xml:space="preserve"> landscape-scale goals.  Moreover, this project aligns with the initiative of the Southeast Aquatic Resources Partnership (SARP) to promote the use of standardized protocols to assess stream crossing structures to improve stream connectivity by the removal or modification of these structures for the benefit of the aquatic fauna</w:t>
      </w:r>
      <w:r w:rsidRPr="00C337CA">
        <w:rPr>
          <w:highlight w:val="lightGray"/>
        </w:rPr>
        <w:t>.</w:t>
      </w:r>
      <w:r w:rsidR="00A14049" w:rsidRPr="00C337CA">
        <w:rPr>
          <w:highlight w:val="lightGray"/>
        </w:rPr>
        <w:t xml:space="preserve">  </w:t>
      </w:r>
      <w:proofErr w:type="spellStart"/>
      <w:r w:rsidR="00A14049" w:rsidRPr="00C337CA">
        <w:rPr>
          <w:highlight w:val="lightGray"/>
        </w:rPr>
        <w:t>Pro</w:t>
      </w:r>
      <w:r w:rsidR="00E80104" w:rsidRPr="00C337CA">
        <w:rPr>
          <w:highlight w:val="lightGray"/>
        </w:rPr>
        <w:t>tectores</w:t>
      </w:r>
      <w:proofErr w:type="spellEnd"/>
      <w:r w:rsidR="00E80104" w:rsidRPr="00C337CA">
        <w:rPr>
          <w:highlight w:val="lightGray"/>
        </w:rPr>
        <w:t xml:space="preserve"> de </w:t>
      </w:r>
      <w:proofErr w:type="spellStart"/>
      <w:r w:rsidR="00E80104" w:rsidRPr="00C337CA">
        <w:rPr>
          <w:highlight w:val="lightGray"/>
        </w:rPr>
        <w:t>Cuencas</w:t>
      </w:r>
      <w:proofErr w:type="spellEnd"/>
      <w:r w:rsidR="00E80104" w:rsidRPr="00C337CA">
        <w:rPr>
          <w:highlight w:val="lightGray"/>
        </w:rPr>
        <w:t xml:space="preserve">, Inc. </w:t>
      </w:r>
      <w:r w:rsidR="00A14049" w:rsidRPr="00C337CA">
        <w:rPr>
          <w:highlight w:val="lightGray"/>
        </w:rPr>
        <w:t xml:space="preserve">in conjunction with the </w:t>
      </w:r>
      <w:r w:rsidR="00291692" w:rsidRPr="00C337CA">
        <w:rPr>
          <w:highlight w:val="lightGray"/>
        </w:rPr>
        <w:t>Service</w:t>
      </w:r>
      <w:r w:rsidR="00D93CB5" w:rsidRPr="00C337CA">
        <w:rPr>
          <w:highlight w:val="lightGray"/>
        </w:rPr>
        <w:t>,</w:t>
      </w:r>
      <w:r w:rsidR="00A14049" w:rsidRPr="00C337CA">
        <w:rPr>
          <w:highlight w:val="lightGray"/>
        </w:rPr>
        <w:t xml:space="preserve"> </w:t>
      </w:r>
      <w:r w:rsidR="00E80104" w:rsidRPr="00C337CA">
        <w:rPr>
          <w:highlight w:val="lightGray"/>
        </w:rPr>
        <w:t xml:space="preserve">Puerto Rico </w:t>
      </w:r>
      <w:r w:rsidR="00A14049" w:rsidRPr="00C337CA">
        <w:rPr>
          <w:highlight w:val="lightGray"/>
        </w:rPr>
        <w:lastRenderedPageBreak/>
        <w:t>Department of Natural and Environmental Resources (</w:t>
      </w:r>
      <w:r w:rsidR="00E80104" w:rsidRPr="00C337CA">
        <w:rPr>
          <w:highlight w:val="lightGray"/>
        </w:rPr>
        <w:t>PR</w:t>
      </w:r>
      <w:r w:rsidR="00291692" w:rsidRPr="00C337CA">
        <w:rPr>
          <w:highlight w:val="lightGray"/>
        </w:rPr>
        <w:t>DNER), and CLCC</w:t>
      </w:r>
      <w:r w:rsidR="00A14049" w:rsidRPr="00C337CA">
        <w:rPr>
          <w:highlight w:val="lightGray"/>
        </w:rPr>
        <w:t xml:space="preserve"> c</w:t>
      </w:r>
      <w:r w:rsidR="004B2EE2" w:rsidRPr="00C337CA">
        <w:rPr>
          <w:highlight w:val="lightGray"/>
        </w:rPr>
        <w:t xml:space="preserve">ollaborators </w:t>
      </w:r>
      <w:r w:rsidR="00A14049" w:rsidRPr="00C337CA">
        <w:rPr>
          <w:highlight w:val="lightGray"/>
        </w:rPr>
        <w:t xml:space="preserve">will entail the identification and an inventory of structures using a GIS database. PDC will provide photographic identification, measurements of the structures, condition status (good, poor, new), and any other data information used in the </w:t>
      </w:r>
      <w:r w:rsidR="00814B24" w:rsidRPr="00C337CA">
        <w:rPr>
          <w:highlight w:val="lightGray"/>
        </w:rPr>
        <w:t xml:space="preserve">SARP </w:t>
      </w:r>
      <w:r w:rsidR="00A14049" w:rsidRPr="00C337CA">
        <w:rPr>
          <w:highlight w:val="lightGray"/>
        </w:rPr>
        <w:t>Aquatic Connectivity Stream</w:t>
      </w:r>
      <w:r w:rsidR="004B2EE2" w:rsidRPr="00C337CA">
        <w:rPr>
          <w:highlight w:val="lightGray"/>
        </w:rPr>
        <w:t xml:space="preserve"> Crossing Survey</w:t>
      </w:r>
      <w:r w:rsidR="00031DBC" w:rsidRPr="00C337CA">
        <w:rPr>
          <w:highlight w:val="lightGray"/>
        </w:rPr>
        <w:t xml:space="preserve"> </w:t>
      </w:r>
      <w:r w:rsidR="00814B24" w:rsidRPr="00C337CA">
        <w:rPr>
          <w:highlight w:val="lightGray"/>
        </w:rPr>
        <w:t>Data F</w:t>
      </w:r>
      <w:r w:rsidR="00031DBC" w:rsidRPr="00C337CA">
        <w:rPr>
          <w:highlight w:val="lightGray"/>
        </w:rPr>
        <w:t>orm</w:t>
      </w:r>
      <w:r w:rsidR="00A14049" w:rsidRPr="00C337CA">
        <w:rPr>
          <w:highlight w:val="lightGray"/>
        </w:rPr>
        <w:t>. Additionally, PDC will prioritize the structures that require attention due to assessment results and provide a cost estimate of repair/replacement. Most importantly, PDC will identify effects of structures on the biodiversity of the area and recommend actions to mitigate their effects.</w:t>
      </w:r>
    </w:p>
    <w:p w:rsidR="003D1A75" w:rsidRDefault="003D1A75" w:rsidP="00260D80"/>
    <w:p w:rsidR="003D1A75" w:rsidRDefault="003D1A75" w:rsidP="00260D80">
      <w:r w:rsidRPr="003D1A75">
        <w:rPr>
          <w:highlight w:val="lightGray"/>
        </w:rPr>
        <w:t xml:space="preserve">U.S. Fish and Wildlife Service </w:t>
      </w:r>
      <w:proofErr w:type="gramStart"/>
      <w:r w:rsidRPr="003D1A75">
        <w:rPr>
          <w:highlight w:val="lightGray"/>
        </w:rPr>
        <w:t>is</w:t>
      </w:r>
      <w:proofErr w:type="gramEnd"/>
      <w:r w:rsidRPr="003D1A75">
        <w:rPr>
          <w:highlight w:val="lightGray"/>
        </w:rPr>
        <w:t xml:space="preserve"> required to be substantially involved in the project under this funding opportunity for the successful completion of the activities to be funded. In particular, the Service will participate in the following activities collaboratively with the recipient:</w:t>
      </w:r>
    </w:p>
    <w:p w:rsidR="003D1A75" w:rsidRDefault="003D1A75" w:rsidP="00260D80"/>
    <w:p w:rsidR="003D1A75" w:rsidRPr="00743FE5" w:rsidRDefault="003D1A75" w:rsidP="003D1A75">
      <w:pPr>
        <w:pStyle w:val="ListParagraph"/>
        <w:numPr>
          <w:ilvl w:val="0"/>
          <w:numId w:val="13"/>
        </w:numPr>
        <w:rPr>
          <w:highlight w:val="lightGray"/>
        </w:rPr>
      </w:pPr>
      <w:r w:rsidRPr="00743FE5">
        <w:rPr>
          <w:highlight w:val="lightGray"/>
        </w:rPr>
        <w:t>Provide technical assistance to the collaborators to process Federal, State, and Local permits and authorizations and ensure the project is in compliance with all applicable State, local, and Federal laws.</w:t>
      </w:r>
    </w:p>
    <w:p w:rsidR="003D1A75" w:rsidRPr="00743FE5" w:rsidRDefault="003D1A75" w:rsidP="003D1A75">
      <w:pPr>
        <w:pStyle w:val="ListParagraph"/>
        <w:numPr>
          <w:ilvl w:val="0"/>
          <w:numId w:val="13"/>
        </w:numPr>
        <w:rPr>
          <w:highlight w:val="lightGray"/>
        </w:rPr>
      </w:pPr>
      <w:r w:rsidRPr="00743FE5">
        <w:rPr>
          <w:highlight w:val="lightGray"/>
        </w:rPr>
        <w:t xml:space="preserve">Participate, as determine, in the evaluation visits to the sites in collaboration with the </w:t>
      </w:r>
      <w:bookmarkStart w:id="0" w:name="_GoBack"/>
      <w:bookmarkEnd w:id="0"/>
      <w:r w:rsidRPr="00743FE5">
        <w:rPr>
          <w:highlight w:val="lightGray"/>
        </w:rPr>
        <w:t>recipient.</w:t>
      </w:r>
    </w:p>
    <w:p w:rsidR="003D1A75" w:rsidRPr="00743FE5" w:rsidRDefault="003D1A75" w:rsidP="003D1A75">
      <w:pPr>
        <w:pStyle w:val="ListParagraph"/>
        <w:numPr>
          <w:ilvl w:val="0"/>
          <w:numId w:val="13"/>
        </w:numPr>
        <w:rPr>
          <w:highlight w:val="lightGray"/>
        </w:rPr>
      </w:pPr>
      <w:r w:rsidRPr="00743FE5">
        <w:rPr>
          <w:highlight w:val="lightGray"/>
        </w:rPr>
        <w:t>Participate in the implementation phase of the project site in collaboration with the recipient.</w:t>
      </w:r>
    </w:p>
    <w:p w:rsidR="003D1A75" w:rsidRPr="00743FE5" w:rsidRDefault="003D1A75" w:rsidP="003D1A75">
      <w:pPr>
        <w:pStyle w:val="ListParagraph"/>
        <w:numPr>
          <w:ilvl w:val="0"/>
          <w:numId w:val="13"/>
        </w:numPr>
        <w:rPr>
          <w:highlight w:val="lightGray"/>
        </w:rPr>
      </w:pPr>
      <w:r w:rsidRPr="00743FE5">
        <w:rPr>
          <w:highlight w:val="lightGray"/>
        </w:rPr>
        <w:t xml:space="preserve">Serve as the liaison to ensure successful collaboration between the recipient and other potential partners; and e. Identify, in collaboration with the recipient, other potential restoration practices to improve wildlife and aquatic habitats and ecosystem integrity.  </w:t>
      </w:r>
    </w:p>
    <w:p w:rsidR="00260D80" w:rsidRDefault="00260D80" w:rsidP="00260D80"/>
    <w:p w:rsidR="0006399F" w:rsidRPr="00653916" w:rsidRDefault="0006399F" w:rsidP="00260D80">
      <w:pPr>
        <w:rPr>
          <w:highlight w:val="lightGray"/>
        </w:rPr>
      </w:pPr>
      <w:r w:rsidRPr="00653916">
        <w:rPr>
          <w:highlight w:val="lightGray"/>
        </w:rPr>
        <w:t>U.S. Fish and Wildlife Service expects this single-source FWS award number XXXXXXX, CFDA 15.670 award to be in the range of $70,000.00 total funding</w:t>
      </w:r>
    </w:p>
    <w:p w:rsidR="00347381" w:rsidRPr="00653916" w:rsidRDefault="00347381" w:rsidP="00260D80">
      <w:pPr>
        <w:rPr>
          <w:highlight w:val="lightGray"/>
        </w:rPr>
      </w:pPr>
    </w:p>
    <w:p w:rsidR="00347381" w:rsidRDefault="00347381" w:rsidP="00260D80">
      <w:r w:rsidRPr="00653916">
        <w:rPr>
          <w:highlight w:val="lightGray"/>
        </w:rPr>
        <w:t>The initial funding period and the period of performance for this a</w:t>
      </w:r>
      <w:r w:rsidR="007F7EDE" w:rsidRPr="00653916">
        <w:rPr>
          <w:highlight w:val="lightGray"/>
        </w:rPr>
        <w:t xml:space="preserve">ward </w:t>
      </w:r>
      <w:proofErr w:type="gramStart"/>
      <w:r w:rsidR="007F7EDE" w:rsidRPr="00653916">
        <w:rPr>
          <w:highlight w:val="lightGray"/>
        </w:rPr>
        <w:t>is</w:t>
      </w:r>
      <w:proofErr w:type="gramEnd"/>
      <w:r w:rsidR="007F7EDE" w:rsidRPr="00653916">
        <w:rPr>
          <w:highlight w:val="lightGray"/>
        </w:rPr>
        <w:t xml:space="preserve"> anticipated to be January 1, 2018 to December 31, 2020</w:t>
      </w:r>
      <w:r w:rsidRPr="00653916">
        <w:rPr>
          <w:highlight w:val="lightGray"/>
        </w:rPr>
        <w:t>.</w:t>
      </w:r>
    </w:p>
    <w:p w:rsidR="00C61371" w:rsidRPr="00CA0584" w:rsidRDefault="00C61371"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1F204F" w:rsidRDefault="00BE0AA5" w:rsidP="001F204F">
      <w:pPr>
        <w:rPr>
          <w:bCs/>
          <w:shd w:val="clear" w:color="auto" w:fill="D9D9D9"/>
        </w:rPr>
      </w:pPr>
      <w:r w:rsidRPr="00BE0AA5">
        <w:rPr>
          <w:bCs/>
          <w:shd w:val="clear" w:color="auto" w:fill="D9D9D9"/>
        </w:rPr>
        <w:t>This funding opportunity is a notice of intent to award a single sou</w:t>
      </w:r>
      <w:r>
        <w:rPr>
          <w:bCs/>
          <w:shd w:val="clear" w:color="auto" w:fill="D9D9D9"/>
        </w:rPr>
        <w:t xml:space="preserve">rce </w:t>
      </w:r>
      <w:r w:rsidR="00570ECA">
        <w:rPr>
          <w:bCs/>
          <w:shd w:val="clear" w:color="auto" w:fill="D9D9D9"/>
        </w:rPr>
        <w:t>agreement</w:t>
      </w:r>
      <w:r w:rsidRPr="00BE0AA5">
        <w:rPr>
          <w:bCs/>
          <w:shd w:val="clear" w:color="auto" w:fill="D9D9D9"/>
        </w:rPr>
        <w:t xml:space="preserve"> to the </w:t>
      </w:r>
      <w:r>
        <w:rPr>
          <w:bCs/>
          <w:shd w:val="clear" w:color="auto" w:fill="D9D9D9"/>
        </w:rPr>
        <w:t>non-profit organizati</w:t>
      </w:r>
      <w:r w:rsidR="00A8108C">
        <w:rPr>
          <w:bCs/>
          <w:shd w:val="clear" w:color="auto" w:fill="D9D9D9"/>
        </w:rPr>
        <w:t xml:space="preserve">on </w:t>
      </w:r>
      <w:proofErr w:type="spellStart"/>
      <w:r w:rsidR="00A8108C">
        <w:rPr>
          <w:bCs/>
          <w:shd w:val="clear" w:color="auto" w:fill="D9D9D9"/>
        </w:rPr>
        <w:t>Protectores</w:t>
      </w:r>
      <w:proofErr w:type="spellEnd"/>
      <w:r w:rsidR="00A8108C">
        <w:rPr>
          <w:bCs/>
          <w:shd w:val="clear" w:color="auto" w:fill="D9D9D9"/>
        </w:rPr>
        <w:t xml:space="preserve"> de </w:t>
      </w:r>
      <w:proofErr w:type="spellStart"/>
      <w:r w:rsidR="00A8108C">
        <w:rPr>
          <w:bCs/>
          <w:shd w:val="clear" w:color="auto" w:fill="D9D9D9"/>
        </w:rPr>
        <w:t>Cuencas</w:t>
      </w:r>
      <w:proofErr w:type="spellEnd"/>
      <w:r w:rsidR="00A8108C">
        <w:rPr>
          <w:bCs/>
          <w:shd w:val="clear" w:color="auto" w:fill="D9D9D9"/>
        </w:rPr>
        <w:t xml:space="preserve">, </w:t>
      </w:r>
      <w:proofErr w:type="gramStart"/>
      <w:r w:rsidR="00A8108C">
        <w:rPr>
          <w:bCs/>
          <w:shd w:val="clear" w:color="auto" w:fill="D9D9D9"/>
        </w:rPr>
        <w:t>Inc..</w:t>
      </w:r>
      <w:proofErr w:type="gramEnd"/>
    </w:p>
    <w:p w:rsidR="001F204F" w:rsidRPr="001F204F" w:rsidRDefault="001F204F" w:rsidP="009614F6">
      <w:pPr>
        <w:rPr>
          <w:b/>
        </w:rPr>
      </w:pPr>
    </w:p>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9"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0" w:history="1">
        <w:r w:rsidR="003B68C3" w:rsidRPr="00E83F64">
          <w:rPr>
            <w:rStyle w:val="Hyperlink"/>
          </w:rPr>
          <w:t>govt@dnb.com</w:t>
        </w:r>
      </w:hyperlink>
      <w:r w:rsidR="00295A05">
        <w:t xml:space="preserve">, or by calling the Government </w:t>
      </w:r>
      <w:r w:rsidR="00295A05">
        <w:lastRenderedPageBreak/>
        <w:t>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1"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2"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3"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61371" w:rsidRDefault="005B7E34" w:rsidP="006B16E4">
      <w:pPr>
        <w:ind w:left="360"/>
        <w:rPr>
          <w:shd w:val="clear" w:color="auto" w:fill="D9D9D9"/>
        </w:rPr>
      </w:pPr>
      <w:r w:rsidRPr="005B7E34">
        <w:rPr>
          <w:shd w:val="clear" w:color="auto" w:fill="D9D9D9"/>
        </w:rPr>
        <w:t>There are no cost-sharing or matching requirements.</w:t>
      </w:r>
      <w:r>
        <w:rPr>
          <w:shd w:val="clear" w:color="auto" w:fill="D9D9D9"/>
        </w:rPr>
        <w:t xml:space="preserve">  </w:t>
      </w:r>
      <w:r w:rsidR="001E3BD6" w:rsidRPr="001E3BD6">
        <w:rPr>
          <w:shd w:val="clear" w:color="auto" w:fill="D9D9D9"/>
        </w:rPr>
        <w:t>However, to the extent possible, recipient in-kind and/or cash match</w:t>
      </w:r>
      <w:r w:rsidR="00D755C3">
        <w:rPr>
          <w:shd w:val="clear" w:color="auto" w:fill="D9D9D9"/>
        </w:rPr>
        <w:t xml:space="preserve"> </w:t>
      </w:r>
      <w:r w:rsidR="001E3BD6" w:rsidRPr="001E3BD6">
        <w:rPr>
          <w:shd w:val="clear" w:color="auto" w:fill="D9D9D9"/>
        </w:rPr>
        <w:t>is encouraged.</w:t>
      </w:r>
    </w:p>
    <w:p w:rsidR="005B7E34" w:rsidRPr="006B16E4" w:rsidRDefault="005B7E34" w:rsidP="006B16E4">
      <w:pPr>
        <w:ind w:left="360"/>
        <w:rPr>
          <w:shd w:val="clear" w:color="auto" w:fill="D9D9D9"/>
        </w:rPr>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9052FF">
      <w:pPr>
        <w:pStyle w:val="BodyText"/>
        <w:numPr>
          <w:ilvl w:val="0"/>
          <w:numId w:val="6"/>
        </w:numPr>
        <w:jc w:val="left"/>
        <w:rPr>
          <w:sz w:val="24"/>
        </w:rPr>
      </w:pPr>
      <w:r w:rsidRPr="002A4805">
        <w:rPr>
          <w:sz w:val="24"/>
        </w:rPr>
        <w:t>A completed, signed and dated Application for Federal Assistance form</w:t>
      </w:r>
      <w:r w:rsidR="009052FF">
        <w:rPr>
          <w:sz w:val="24"/>
        </w:rPr>
        <w:t xml:space="preserve">, </w:t>
      </w:r>
      <w:r w:rsidR="009052FF" w:rsidRPr="00A8108C">
        <w:rPr>
          <w:sz w:val="24"/>
          <w:highlight w:val="lightGray"/>
        </w:rPr>
        <w:t xml:space="preserve">the Standard Form (SF) 424, Application for Federal Assistance </w:t>
      </w:r>
      <w:r w:rsidR="002D1AAC" w:rsidRPr="00A8108C">
        <w:rPr>
          <w:sz w:val="24"/>
          <w:highlight w:val="lightGray"/>
        </w:rPr>
        <w:t>(</w:t>
      </w:r>
      <w:hyperlink r:id="rId14" w:anchor="sortby=1" w:history="1">
        <w:r w:rsidR="002D1AAC" w:rsidRPr="00A8108C">
          <w:rPr>
            <w:rStyle w:val="Hyperlink"/>
            <w:sz w:val="24"/>
            <w:highlight w:val="lightGray"/>
          </w:rPr>
          <w:t>http://www.grants.gov/web/grants/forms/sf-424-family.html#sortby=1</w:t>
        </w:r>
      </w:hyperlink>
      <w:r w:rsidR="002D1AAC" w:rsidRPr="00A8108C">
        <w:rPr>
          <w:sz w:val="24"/>
          <w:highlight w:val="lightGray"/>
        </w:rPr>
        <w:t>)</w:t>
      </w:r>
      <w:r w:rsidRPr="00A8108C">
        <w:rPr>
          <w:sz w:val="24"/>
          <w:highlight w:val="lightGray"/>
        </w:rPr>
        <w:t>.</w:t>
      </w:r>
      <w:r w:rsidR="00921D55">
        <w:rPr>
          <w:sz w:val="24"/>
        </w:rPr>
        <w:t xml:space="preserve">  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517CFF" w:rsidRPr="00100A5E" w:rsidRDefault="00517CFF" w:rsidP="00F35F31"/>
    <w:p w:rsidR="00414783" w:rsidRPr="00F35F31" w:rsidRDefault="00414783" w:rsidP="003A4736">
      <w:pPr>
        <w:pStyle w:val="Heading2"/>
        <w:rPr>
          <w:sz w:val="24"/>
          <w:u w:val="single"/>
        </w:rPr>
      </w:pPr>
      <w:r w:rsidRPr="00F35F31">
        <w:rPr>
          <w:sz w:val="24"/>
        </w:rPr>
        <w:t>B.</w:t>
      </w:r>
      <w:r w:rsidRPr="00F35F31">
        <w:rPr>
          <w:sz w:val="24"/>
        </w:rPr>
        <w:tab/>
        <w:t>Project Summary</w:t>
      </w:r>
    </w:p>
    <w:p w:rsidR="008779AF" w:rsidRPr="00DA6CBC" w:rsidRDefault="00414783" w:rsidP="00A9554C">
      <w:pPr>
        <w:ind w:left="360" w:hanging="360"/>
      </w:pPr>
      <w:r w:rsidRPr="00F35F31">
        <w:tab/>
      </w:r>
      <w:r w:rsidR="006E3C9F" w:rsidRPr="00F35F31">
        <w:t>B</w:t>
      </w:r>
      <w:r w:rsidR="00024F00" w:rsidRPr="00F35F31">
        <w:t>riefly</w:t>
      </w:r>
      <w:r w:rsidR="006E3C9F" w:rsidRPr="00F35F31">
        <w:t xml:space="preserve"> summarize </w:t>
      </w:r>
      <w:r w:rsidR="0053187D" w:rsidRPr="00F35F31">
        <w:t xml:space="preserve">the </w:t>
      </w:r>
      <w:r w:rsidR="006E3C9F" w:rsidRPr="00F35F31">
        <w:t>project</w:t>
      </w:r>
      <w:r w:rsidR="00024F00" w:rsidRPr="00F35F31">
        <w:t>,</w:t>
      </w:r>
      <w:r w:rsidR="006E3C9F" w:rsidRPr="00F35F31">
        <w:t xml:space="preserve"> in one page or less.  Include the title of the project, geographic location, and a </w:t>
      </w:r>
      <w:r w:rsidR="006E3C9F" w:rsidRPr="00F35F31">
        <w:rPr>
          <w:u w:val="single"/>
        </w:rPr>
        <w:t>brief</w:t>
      </w:r>
      <w:r w:rsidR="006E3C9F" w:rsidRPr="00F35F31">
        <w:t xml:space="preserve"> overview of the need for the project</w:t>
      </w:r>
      <w:r w:rsidR="00265FAB" w:rsidRPr="00F35F31">
        <w:t>.  G</w:t>
      </w:r>
      <w:r w:rsidR="006E3C9F" w:rsidRPr="00F35F31">
        <w:t xml:space="preserve">oal(s), objectives, specific project activities, </w:t>
      </w:r>
      <w:r w:rsidR="00265FAB" w:rsidRPr="00F35F31">
        <w:t>anticipated outputs and outcomes can also be included in this section.</w:t>
      </w:r>
      <w:r w:rsidR="00265FAB" w:rsidRPr="00DA6CBC">
        <w:t xml:space="preserve">  </w:t>
      </w:r>
    </w:p>
    <w:p w:rsidR="006E3C9F" w:rsidRPr="00DA6CBC" w:rsidRDefault="006E3C9F">
      <w:pPr>
        <w:ind w:left="360" w:hanging="360"/>
        <w:jc w:val="both"/>
      </w:pPr>
    </w:p>
    <w:p w:rsidR="00414783" w:rsidRPr="00DA6CBC" w:rsidRDefault="00414783">
      <w:pPr>
        <w:pStyle w:val="Heading2"/>
        <w:rPr>
          <w:sz w:val="24"/>
        </w:rPr>
      </w:pPr>
      <w:r w:rsidRPr="00DA6CBC">
        <w:rPr>
          <w:sz w:val="24"/>
        </w:rPr>
        <w:lastRenderedPageBreak/>
        <w:t>C.</w:t>
      </w:r>
      <w:r w:rsidRPr="00DA6CBC">
        <w:rPr>
          <w:sz w:val="24"/>
        </w:rPr>
        <w:tab/>
        <w:t>Project Narrative</w:t>
      </w:r>
    </w:p>
    <w:p w:rsidR="00414783" w:rsidRPr="007452B5" w:rsidRDefault="00414783" w:rsidP="001F4FF1">
      <w:pPr>
        <w:jc w:val="both"/>
        <w:rPr>
          <w:highlight w:val="yellow"/>
        </w:rPr>
      </w:pPr>
    </w:p>
    <w:p w:rsidR="006E3C9F" w:rsidRPr="008234BE" w:rsidRDefault="00A41E01" w:rsidP="00F87A2E">
      <w:pPr>
        <w:ind w:left="720" w:hanging="360"/>
        <w:rPr>
          <w:highlight w:val="yellow"/>
        </w:rPr>
      </w:pPr>
      <w:r>
        <w:rPr>
          <w:b/>
          <w:bCs/>
        </w:rPr>
        <w:t>1</w:t>
      </w:r>
      <w:r w:rsidR="00414783" w:rsidRPr="00EB1508">
        <w:rPr>
          <w:b/>
          <w:bCs/>
        </w:rPr>
        <w:t>.</w:t>
      </w:r>
      <w:r w:rsidR="00414783" w:rsidRPr="00EB1508">
        <w:rPr>
          <w:b/>
          <w:bCs/>
        </w:rPr>
        <w:tab/>
      </w:r>
      <w:r w:rsidR="00414783" w:rsidRPr="00F35F31">
        <w:rPr>
          <w:b/>
          <w:bCs/>
        </w:rPr>
        <w:t>Project Goals and Objectives:</w:t>
      </w:r>
      <w:r w:rsidR="00414783" w:rsidRPr="00F35F31">
        <w:t xml:space="preserve">  </w:t>
      </w:r>
      <w:r w:rsidR="006E3C9F" w:rsidRPr="00F35F31">
        <w:t>Stat</w:t>
      </w:r>
      <w:r w:rsidR="0053187D" w:rsidRPr="00F35F31">
        <w:t>e the long-term</w:t>
      </w:r>
      <w:r w:rsidR="00265FAB" w:rsidRPr="00F35F31">
        <w:t>, overarching</w:t>
      </w:r>
      <w:r w:rsidR="0053187D" w:rsidRPr="00F35F31">
        <w:t xml:space="preserve"> goal(s)</w:t>
      </w:r>
      <w:r w:rsidR="006E3C9F" w:rsidRPr="00F35F31">
        <w:t xml:space="preserve"> of </w:t>
      </w:r>
      <w:r w:rsidR="0053187D" w:rsidRPr="00F35F31">
        <w:t xml:space="preserve">the </w:t>
      </w:r>
      <w:r w:rsidR="00265FAB" w:rsidRPr="00F35F31">
        <w:t>program/</w:t>
      </w:r>
      <w:r w:rsidR="0053187D" w:rsidRPr="00F35F31">
        <w:t>project</w:t>
      </w:r>
      <w:r w:rsidR="006E3C9F" w:rsidRPr="00F35F31">
        <w:t xml:space="preserve">.  </w:t>
      </w:r>
      <w:r w:rsidR="002C1638" w:rsidRPr="00F35F31">
        <w:t xml:space="preserve">State the objectives of the project.  </w:t>
      </w:r>
      <w:r w:rsidR="006E3C9F" w:rsidRPr="00F35F31">
        <w:t xml:space="preserve">Objectives are the specific </w:t>
      </w:r>
      <w:r w:rsidR="00C25D2E" w:rsidRPr="00F35F31">
        <w:t xml:space="preserve">outcomes to be </w:t>
      </w:r>
      <w:r w:rsidR="00265FAB" w:rsidRPr="00F35F31">
        <w:t>accomplish</w:t>
      </w:r>
      <w:r w:rsidR="00C25D2E" w:rsidRPr="00F35F31">
        <w:t xml:space="preserve">ed </w:t>
      </w:r>
      <w:r w:rsidR="002C1638" w:rsidRPr="00F35F31">
        <w:t>in order to</w:t>
      </w:r>
      <w:r w:rsidR="006E3C9F" w:rsidRPr="00F35F31">
        <w:t xml:space="preserve"> reach </w:t>
      </w:r>
      <w:r w:rsidR="0053187D" w:rsidRPr="00F35F31">
        <w:t>the stated</w:t>
      </w:r>
      <w:r w:rsidR="006E3C9F" w:rsidRPr="00F35F31">
        <w:t xml:space="preserve"> goal</w:t>
      </w:r>
      <w:r w:rsidR="002C1638" w:rsidRPr="00F35F31">
        <w:t>(</w:t>
      </w:r>
      <w:r w:rsidR="006E3C9F" w:rsidRPr="00F35F31">
        <w:t>s</w:t>
      </w:r>
      <w:r w:rsidR="002C1638" w:rsidRPr="00F35F31">
        <w:t>)</w:t>
      </w:r>
      <w:r w:rsidR="006E3C9F" w:rsidRPr="00F35F31">
        <w:t xml:space="preserve">.  </w:t>
      </w:r>
      <w:r w:rsidR="00C25D2E" w:rsidRPr="00F35F31">
        <w:t>The project o</w:t>
      </w:r>
      <w:r w:rsidR="002C1638" w:rsidRPr="00F35F31">
        <w:t>bjectives</w:t>
      </w:r>
      <w:r w:rsidR="006E3C9F" w:rsidRPr="00F35F31">
        <w:t xml:space="preserve"> must be specific, measurable, and realistic (attainable within the project’s </w:t>
      </w:r>
      <w:r w:rsidR="00D619FF" w:rsidRPr="00F35F31">
        <w:t xml:space="preserve">proposed </w:t>
      </w:r>
      <w:r w:rsidR="00174BFD" w:rsidRPr="00F35F31">
        <w:t>project period</w:t>
      </w:r>
      <w:r w:rsidR="006E3C9F" w:rsidRPr="00F35F31">
        <w:t xml:space="preserve">).  </w:t>
      </w:r>
    </w:p>
    <w:p w:rsidR="00414783" w:rsidRPr="002A6C3A" w:rsidRDefault="00414783">
      <w:pPr>
        <w:ind w:left="720" w:hanging="360"/>
        <w:jc w:val="both"/>
        <w:rPr>
          <w:b/>
          <w:bCs/>
          <w:highlight w:val="yellow"/>
        </w:rPr>
      </w:pPr>
    </w:p>
    <w:p w:rsidR="006E3C9F" w:rsidRPr="00EB1508" w:rsidRDefault="00A41E01" w:rsidP="00F87A2E">
      <w:pPr>
        <w:ind w:left="720" w:hanging="360"/>
      </w:pPr>
      <w:r>
        <w:rPr>
          <w:b/>
          <w:bCs/>
        </w:rPr>
        <w:t>2</w:t>
      </w:r>
      <w:r w:rsidR="00C8199E">
        <w:rPr>
          <w:b/>
          <w:bCs/>
        </w:rPr>
        <w:t>.</w:t>
      </w:r>
      <w:r w:rsidR="00C8199E">
        <w:rPr>
          <w:b/>
          <w:bCs/>
        </w:rPr>
        <w:tab/>
        <w:t>Project Activities and Methods</w:t>
      </w:r>
      <w:r w:rsidR="00414783" w:rsidRPr="00F35F31">
        <w:rPr>
          <w:b/>
          <w:bCs/>
        </w:rPr>
        <w:t>:</w:t>
      </w:r>
      <w:r w:rsidR="00414783" w:rsidRPr="00F35F31">
        <w:t xml:space="preserve">  </w:t>
      </w:r>
      <w:r w:rsidR="002C1638" w:rsidRPr="00F35F31">
        <w:t xml:space="preserve">List </w:t>
      </w:r>
      <w:r w:rsidR="006E3C9F" w:rsidRPr="00F35F31">
        <w:t xml:space="preserve">the proposed project </w:t>
      </w:r>
      <w:r w:rsidR="002C1638" w:rsidRPr="00F35F31">
        <w:t>activities and</w:t>
      </w:r>
      <w:r w:rsidR="006E3C9F" w:rsidRPr="00F35F31">
        <w:t xml:space="preserve"> describe how they relate to the </w:t>
      </w:r>
      <w:r w:rsidR="003C50A5" w:rsidRPr="00F35F31">
        <w:t xml:space="preserve">stated </w:t>
      </w:r>
      <w:r w:rsidR="006E3C9F" w:rsidRPr="00F35F31">
        <w:t xml:space="preserve">objectives.  </w:t>
      </w:r>
      <w:r w:rsidR="002C1638" w:rsidRPr="00F35F31">
        <w:t xml:space="preserve">Activities are the specific actions </w:t>
      </w:r>
      <w:r w:rsidR="00C25D2E" w:rsidRPr="00F35F31">
        <w:t xml:space="preserve">to be </w:t>
      </w:r>
      <w:r w:rsidR="002C1638" w:rsidRPr="00F35F31">
        <w:t xml:space="preserve">undertaken to fulfill the project objectives and reach the project goal(s). </w:t>
      </w:r>
      <w:r w:rsidR="002538DD" w:rsidRPr="00F35F31">
        <w:t>T</w:t>
      </w:r>
      <w:r w:rsidR="00E35180" w:rsidRPr="00F35F31">
        <w:t>he proposed project activities narrative must be detailed enough for reviewers to make a clear connection between the activities and the proposed project costs.</w:t>
      </w:r>
      <w:r w:rsidR="00380917" w:rsidRPr="00F35F31">
        <w:t xml:space="preserve">  </w:t>
      </w:r>
      <w:r w:rsidR="002538DD" w:rsidRPr="00F35F31">
        <w:t>For projects being conducted within the United States</w:t>
      </w:r>
      <w:r w:rsidR="001832BF" w:rsidRPr="00F35F31">
        <w:t>,</w:t>
      </w:r>
      <w:r w:rsidR="002538DD" w:rsidRPr="00F35F31">
        <w:t xml:space="preserve"> t</w:t>
      </w:r>
      <w:r w:rsidR="00380917" w:rsidRPr="00F35F31">
        <w:t xml:space="preserve">he narrative </w:t>
      </w:r>
      <w:r w:rsidR="001832BF" w:rsidRPr="00F35F31">
        <w:t>must</w:t>
      </w:r>
      <w:r w:rsidR="00380917" w:rsidRPr="00F35F31">
        <w:t xml:space="preserve"> provide enough detail so that reviewers are able to determine project compliance with </w:t>
      </w:r>
      <w:r w:rsidR="00FB7C80" w:rsidRPr="00F35F31">
        <w:t xml:space="preserve">the </w:t>
      </w:r>
      <w:r w:rsidR="00380917" w:rsidRPr="00F35F31">
        <w:t>National Environmental Policy Act, Section 7</w:t>
      </w:r>
      <w:r w:rsidR="00FB7C80" w:rsidRPr="00F35F31">
        <w:t xml:space="preserve"> of </w:t>
      </w:r>
      <w:r w:rsidR="00E20D50" w:rsidRPr="00F35F31">
        <w:t xml:space="preserve">the </w:t>
      </w:r>
      <w:r w:rsidR="00FB7C80" w:rsidRPr="00F35F31">
        <w:t>Endangered Species Act</w:t>
      </w:r>
      <w:r w:rsidR="00380917" w:rsidRPr="00F35F31">
        <w:t>, and Section 106 of the Nat</w:t>
      </w:r>
      <w:r w:rsidR="00FB7C80" w:rsidRPr="00F35F31">
        <w:t>ional Historic Preservation Act</w:t>
      </w:r>
      <w:r w:rsidR="00380917" w:rsidRPr="00F35F31">
        <w:t xml:space="preserve">.  </w:t>
      </w:r>
      <w:r w:rsidR="002538DD" w:rsidRPr="00F35F31">
        <w:t>For projects being conducted on the high seas, the narrative should provide enough detail so that reviewers are able to determine project compliance with Section 7 of Endangered Species A</w:t>
      </w:r>
      <w:r w:rsidR="00FB7C80" w:rsidRPr="00F35F31">
        <w:t>ct</w:t>
      </w:r>
      <w:r w:rsidR="002538DD" w:rsidRPr="00F35F31">
        <w:t xml:space="preserve">.  </w:t>
      </w:r>
      <w:r w:rsidR="006E3C9F" w:rsidRPr="00F35F31">
        <w:t>Provide a detai</w:t>
      </w:r>
      <w:r w:rsidR="00AC1450" w:rsidRPr="00F35F31">
        <w:t xml:space="preserve">led description of the method(s) </w:t>
      </w:r>
      <w:r w:rsidR="00904A2E" w:rsidRPr="00F35F31">
        <w:t xml:space="preserve">to be used </w:t>
      </w:r>
      <w:r w:rsidR="00E35180" w:rsidRPr="00F35F31">
        <w:t>to carry</w:t>
      </w:r>
      <w:r w:rsidR="00904A2E" w:rsidRPr="00F35F31">
        <w:t xml:space="preserve"> out e</w:t>
      </w:r>
      <w:r w:rsidR="00C8199E">
        <w:t>ach activity</w:t>
      </w:r>
      <w:r w:rsidR="002538DD" w:rsidRPr="00F35F31">
        <w:t>.</w:t>
      </w:r>
    </w:p>
    <w:p w:rsidR="008779AF" w:rsidRPr="00F35F31" w:rsidRDefault="008779AF" w:rsidP="00AB638F">
      <w:pPr>
        <w:jc w:val="both"/>
        <w:rPr>
          <w:b/>
          <w:bCs/>
        </w:rPr>
      </w:pPr>
    </w:p>
    <w:p w:rsidR="00F64B90" w:rsidRPr="00EB1508" w:rsidRDefault="00A41E01" w:rsidP="00EB1508">
      <w:pPr>
        <w:ind w:left="720" w:hanging="360"/>
      </w:pPr>
      <w:r>
        <w:rPr>
          <w:b/>
          <w:bCs/>
        </w:rPr>
        <w:t>3</w:t>
      </w:r>
      <w:r w:rsidR="00414783" w:rsidRPr="00F35F31">
        <w:rPr>
          <w:b/>
          <w:bCs/>
        </w:rPr>
        <w:t xml:space="preserve">. </w:t>
      </w:r>
      <w:r w:rsidR="00414783" w:rsidRPr="00F35F31">
        <w:rPr>
          <w:b/>
          <w:bCs/>
        </w:rPr>
        <w:tab/>
        <w:t>Project Monitoring and Evaluation:</w:t>
      </w:r>
      <w:r w:rsidR="006E3C9F" w:rsidRPr="00F35F31">
        <w:rPr>
          <w:b/>
          <w:bCs/>
        </w:rPr>
        <w:t xml:space="preserve"> </w:t>
      </w:r>
      <w:r w:rsidR="00A733EA" w:rsidRPr="00F35F31">
        <w:t>Detail the</w:t>
      </w:r>
      <w:r w:rsidR="00F64B90" w:rsidRPr="00F35F31">
        <w:t xml:space="preserve"> monitoring and evaluation plan for the project.   Building on</w:t>
      </w:r>
      <w:r w:rsidR="00BA323B" w:rsidRPr="00F35F31">
        <w:t xml:space="preserve"> the stated project objectives, which must be specific and measurable, </w:t>
      </w:r>
      <w:r w:rsidR="00F64B90" w:rsidRPr="00F35F31">
        <w:t>identify what you will measure (i.e.</w:t>
      </w:r>
      <w:r w:rsidR="00892DF5" w:rsidRPr="00F35F31">
        <w:t>,</w:t>
      </w:r>
      <w:r w:rsidR="00F64B90" w:rsidRPr="00F35F31">
        <w:t xml:space="preserve"> </w:t>
      </w:r>
      <w:r w:rsidR="005F46DF" w:rsidRPr="00F35F31">
        <w:t>quantitative/</w:t>
      </w:r>
      <w:r w:rsidR="00CF0CE5" w:rsidRPr="00F35F31">
        <w:t xml:space="preserve">quantifiable </w:t>
      </w:r>
      <w:r w:rsidR="00F64B90" w:rsidRPr="00F35F31">
        <w:t>indicators) and how you will measure (</w:t>
      </w:r>
      <w:r w:rsidR="00D8162E" w:rsidRPr="00F35F31">
        <w:t>e.g</w:t>
      </w:r>
      <w:r w:rsidR="00F64B90" w:rsidRPr="00F35F31">
        <w:t>.</w:t>
      </w:r>
      <w:r w:rsidR="00892DF5" w:rsidRPr="00F35F31">
        <w:t>,</w:t>
      </w:r>
      <w:r w:rsidR="00F64B90" w:rsidRPr="00F35F31">
        <w:t xml:space="preserve"> methods, sample size, survey tools).</w:t>
      </w:r>
      <w:r w:rsidR="00CF0CE5" w:rsidRPr="00F35F31">
        <w:t xml:space="preserve">  </w:t>
      </w:r>
      <w:r w:rsidR="00BA323B" w:rsidRPr="00F35F31">
        <w:t>Reference the stated project timetable (i.e.</w:t>
      </w:r>
      <w:r w:rsidR="00892DF5" w:rsidRPr="00F35F31">
        <w:t>,</w:t>
      </w:r>
      <w:r w:rsidR="00BA323B" w:rsidRPr="00F35F31">
        <w:t xml:space="preserve"> process indicators) and budget information (i.e.</w:t>
      </w:r>
      <w:r w:rsidR="00892DF5" w:rsidRPr="00F35F31">
        <w:t>,</w:t>
      </w:r>
      <w:r w:rsidR="00BA323B" w:rsidRPr="00F35F31">
        <w:t xml:space="preserve"> input indicators).  </w:t>
      </w:r>
      <w:r w:rsidR="00E65D71" w:rsidRPr="00F35F31">
        <w:t>Identify</w:t>
      </w:r>
      <w:r w:rsidR="00F64B90" w:rsidRPr="00F35F31">
        <w:t xml:space="preserve"> the pr</w:t>
      </w:r>
      <w:r w:rsidR="00E65D71" w:rsidRPr="00F35F31">
        <w:t xml:space="preserve">oducts/services to be </w:t>
      </w:r>
      <w:r w:rsidR="00F64B90" w:rsidRPr="00F35F31">
        <w:t>delivered and how/to whom they will be delivered</w:t>
      </w:r>
      <w:r w:rsidR="00B24D54" w:rsidRPr="00F35F31">
        <w:t xml:space="preserve"> </w:t>
      </w:r>
      <w:r w:rsidR="00F64B90" w:rsidRPr="00F35F31">
        <w:t>(i.e.</w:t>
      </w:r>
      <w:r w:rsidR="00892DF5" w:rsidRPr="00F35F31">
        <w:t>,</w:t>
      </w:r>
      <w:r w:rsidR="00F64B90" w:rsidRPr="00F35F31">
        <w:t xml:space="preserve"> output indic</w:t>
      </w:r>
      <w:r w:rsidR="006F45F2" w:rsidRPr="00F35F31">
        <w:t>a</w:t>
      </w:r>
      <w:r w:rsidR="00F64B90" w:rsidRPr="00F35F31">
        <w:t>tors)</w:t>
      </w:r>
      <w:r w:rsidR="00E65D71" w:rsidRPr="00F35F31">
        <w:t xml:space="preserve">.  Detail </w:t>
      </w:r>
      <w:r w:rsidR="00F64B90" w:rsidRPr="00F35F31">
        <w:t>the</w:t>
      </w:r>
      <w:r w:rsidR="00A733EA" w:rsidRPr="00F35F31">
        <w:t xml:space="preserve"> expected</w:t>
      </w:r>
      <w:r w:rsidR="00F64B90" w:rsidRPr="00F35F31">
        <w:t xml:space="preserve"> direct effect(s) of the project on beneficiar</w:t>
      </w:r>
      <w:r w:rsidR="00B24D54" w:rsidRPr="00F35F31">
        <w:t>ies (i.e.</w:t>
      </w:r>
      <w:r w:rsidR="00892DF5" w:rsidRPr="00F35F31">
        <w:t>,</w:t>
      </w:r>
      <w:r w:rsidR="00B24D54" w:rsidRPr="00F35F31">
        <w:t xml:space="preserve"> outcome indicators).  </w:t>
      </w:r>
      <w:r w:rsidR="00F64B90" w:rsidRPr="00F35F31">
        <w:t xml:space="preserve">Include any </w:t>
      </w:r>
      <w:r w:rsidR="00A733EA" w:rsidRPr="00F35F31">
        <w:t xml:space="preserve">available </w:t>
      </w:r>
      <w:r w:rsidR="00F64B90" w:rsidRPr="00F35F31">
        <w:t>questionnaires, surveys, curricula, exams/tests or other assessment tools to be used for project evaluation.</w:t>
      </w:r>
      <w:r w:rsidR="00525092" w:rsidRPr="00F35F31">
        <w:t xml:space="preserve">  </w:t>
      </w:r>
      <w:r w:rsidR="00F64B90" w:rsidRPr="00F35F31">
        <w:t xml:space="preserve">Describe the resources and </w:t>
      </w:r>
      <w:r w:rsidR="00BA323B" w:rsidRPr="00F35F31">
        <w:t xml:space="preserve">organizational </w:t>
      </w:r>
      <w:r w:rsidR="00F64B90" w:rsidRPr="00F35F31">
        <w:t xml:space="preserve">structure </w:t>
      </w:r>
      <w:r w:rsidR="00BA323B" w:rsidRPr="00F35F31">
        <w:t xml:space="preserve">available </w:t>
      </w:r>
      <w:r w:rsidR="00F64B90" w:rsidRPr="00F35F31">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F35F31">
        <w:t xml:space="preserve"> throughout the project period</w:t>
      </w:r>
      <w:r w:rsidR="00F64B90" w:rsidRPr="00F35F31">
        <w:t>.</w:t>
      </w:r>
      <w:r w:rsidR="00F64B90" w:rsidRPr="00EB1508">
        <w:t xml:space="preserve">  </w:t>
      </w:r>
    </w:p>
    <w:p w:rsidR="00777DE9" w:rsidRDefault="00777DE9" w:rsidP="00AB638F">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5"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6"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254746">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p>
    <w:p w:rsidR="00254746" w:rsidRDefault="00254746" w:rsidP="00254746">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B5404A" w:rsidRDefault="009626BE" w:rsidP="00F31AAC">
      <w:pPr>
        <w:spacing w:after="120"/>
        <w:ind w:left="360"/>
      </w:pPr>
      <w:r>
        <w:t>“</w:t>
      </w:r>
      <w:r w:rsidR="00A86978">
        <w:t>We are:</w:t>
      </w:r>
    </w:p>
    <w:p w:rsidR="006C77C8" w:rsidRPr="00DB577B" w:rsidRDefault="006C77C8" w:rsidP="006C77C8">
      <w:pPr>
        <w:pStyle w:val="ListParagraph"/>
        <w:numPr>
          <w:ilvl w:val="0"/>
          <w:numId w:val="7"/>
        </w:numPr>
        <w:spacing w:after="120"/>
        <w:ind w:left="1080"/>
      </w:pPr>
      <w:r>
        <w:t>A U.S. state or local government entity receiving more than $35 million in direct Federal funding each year 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6C77C8" w:rsidRDefault="006C77C8" w:rsidP="006C77C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6C77C8" w:rsidRPr="00DB577B" w:rsidRDefault="006C77C8" w:rsidP="006C77C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w:t>
      </w:r>
      <w:r w:rsidRPr="0010082C">
        <w:rPr>
          <w:shd w:val="clear" w:color="auto" w:fill="D9D9D9" w:themeFill="background1" w:themeFillShade="D9"/>
        </w:rPr>
        <w:t xml:space="preserve">Insert either: “A copy of our most recently approved </w:t>
      </w:r>
      <w:r>
        <w:rPr>
          <w:shd w:val="clear" w:color="auto" w:fill="D9D9D9" w:themeFill="background1" w:themeFillShade="D9"/>
        </w:rPr>
        <w:t xml:space="preserve">but expired </w:t>
      </w:r>
      <w:r w:rsidRPr="0010082C">
        <w:rPr>
          <w:shd w:val="clear" w:color="auto" w:fill="D9D9D9" w:themeFill="background1" w:themeFillShade="D9"/>
        </w:rPr>
        <w:t xml:space="preserve">rate agreement is attached.  In the event an award is made, we will submit an indirect cost rate proposal to our cognizant agency within 90 calendar days after the award is made.” </w:t>
      </w:r>
      <w:r w:rsidRPr="0010082C">
        <w:rPr>
          <w:i/>
          <w:shd w:val="clear" w:color="auto" w:fill="D9D9D9" w:themeFill="background1" w:themeFillShade="D9"/>
        </w:rPr>
        <w:t xml:space="preserve">or </w:t>
      </w:r>
      <w:r w:rsidRPr="0010082C">
        <w:rPr>
          <w:shd w:val="clear" w:color="auto" w:fill="D9D9D9" w:themeFill="background1" w:themeFillShade="D9"/>
        </w:rPr>
        <w:t xml:space="preserve">“A copy of our </w:t>
      </w:r>
      <w:r>
        <w:rPr>
          <w:shd w:val="clear" w:color="auto" w:fill="D9D9D9" w:themeFill="background1" w:themeFillShade="D9"/>
        </w:rPr>
        <w:t xml:space="preserve">current, </w:t>
      </w:r>
      <w:r w:rsidRPr="0010082C">
        <w:rPr>
          <w:shd w:val="clear" w:color="auto" w:fill="D9D9D9" w:themeFill="background1" w:themeFillShade="D9"/>
        </w:rPr>
        <w:t>approved rate agreement</w:t>
      </w:r>
      <w:r>
        <w:rPr>
          <w:shd w:val="clear" w:color="auto" w:fill="D9D9D9" w:themeFill="background1" w:themeFillShade="D9"/>
        </w:rPr>
        <w:t>(s)</w:t>
      </w:r>
      <w:r w:rsidRPr="0010082C">
        <w:rPr>
          <w:shd w:val="clear" w:color="auto" w:fill="D9D9D9" w:themeFill="background1" w:themeFillShade="D9"/>
        </w:rPr>
        <w:t xml:space="preserve"> is attached.”</w:t>
      </w:r>
      <w:r>
        <w:t xml:space="preserve">]    </w:t>
      </w:r>
    </w:p>
    <w:p w:rsidR="006C77C8" w:rsidRDefault="006C77C8" w:rsidP="006C77C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w:t>
      </w:r>
      <w:r>
        <w:lastRenderedPageBreak/>
        <w:t xml:space="preserve">an award is made, we will submit an indirect cost rate proposal to our </w:t>
      </w:r>
      <w:proofErr w:type="gramStart"/>
      <w:r>
        <w:t>cognizant</w:t>
      </w:r>
      <w:proofErr w:type="gramEnd"/>
      <w:r>
        <w:t xml:space="preserve"> agency within 90 calendar days after the award is made.</w:t>
      </w:r>
    </w:p>
    <w:p w:rsidR="006C77C8" w:rsidRPr="00CD77E9" w:rsidRDefault="006C77C8" w:rsidP="006C77C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and has an indirect cost rate that is lower than 10%.  Our indirect cost rate is [</w:t>
      </w:r>
      <w:r w:rsidRPr="00EC3655">
        <w:rPr>
          <w:shd w:val="clear" w:color="auto" w:fill="D9D9D9" w:themeFill="background1" w:themeFillShade="D9"/>
        </w:rPr>
        <w:t>insert rate; must be lower than 10%</w:t>
      </w:r>
      <w:r w:rsidRPr="00C4523D">
        <w:t>]</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Pr>
          <w:bCs/>
        </w:rPr>
        <w:t>[</w:t>
      </w:r>
      <w:r w:rsidRPr="00676148">
        <w:rPr>
          <w:bCs/>
          <w:shd w:val="clear" w:color="auto" w:fill="D9D9D9" w:themeFill="background1" w:themeFillShade="D9"/>
        </w:rPr>
        <w:t>insert rate; must be</w:t>
      </w:r>
      <w:r>
        <w:rPr>
          <w:bCs/>
          <w:shd w:val="clear" w:color="auto" w:fill="D9D9D9" w:themeFill="background1" w:themeFillShade="D9"/>
        </w:rPr>
        <w:t xml:space="preserve"> lower than</w:t>
      </w:r>
      <w:r w:rsidRPr="00676148">
        <w:rPr>
          <w:bCs/>
          <w:shd w:val="clear" w:color="auto" w:fill="D9D9D9" w:themeFill="background1" w:themeFillShade="D9"/>
        </w:rPr>
        <w:t xml:space="preserve"> 10%</w:t>
      </w:r>
      <w:r>
        <w:rPr>
          <w:bCs/>
        </w:rPr>
        <w:t>]</w:t>
      </w:r>
      <w:r w:rsidRPr="00B85710">
        <w:rPr>
          <w:bCs/>
        </w:rPr>
        <w:t xml:space="preserve"> of </w:t>
      </w:r>
      <w:r>
        <w:rPr>
          <w:bCs/>
        </w:rPr>
        <w:t>[</w:t>
      </w:r>
      <w:r w:rsidRPr="002C15E6">
        <w:rPr>
          <w:bCs/>
          <w:highlight w:val="lightGray"/>
        </w:rPr>
        <w:t xml:space="preserve">insert </w:t>
      </w:r>
      <w:r>
        <w:rPr>
          <w:bCs/>
          <w:highlight w:val="lightGray"/>
        </w:rPr>
        <w:t>a clear description of the</w:t>
      </w:r>
      <w:r w:rsidRPr="002C15E6">
        <w:rPr>
          <w:bCs/>
          <w:highlight w:val="lightGray"/>
        </w:rPr>
        <w:t xml:space="preserve"> direct cost base against which your rate is charged</w:t>
      </w:r>
      <w:r>
        <w:rPr>
          <w:bCs/>
          <w:highlight w:val="lightGray"/>
        </w:rPr>
        <w:t xml:space="preserve"> (e.g., salaries; salaries and fringe benefits; or modified total direct costs). However, please note that yo</w:t>
      </w:r>
      <w:r w:rsidRPr="002C15E6">
        <w:rPr>
          <w:bCs/>
          <w:highlight w:val="lightGray"/>
        </w:rPr>
        <w:t xml:space="preserve">ur organization cannot charge </w:t>
      </w:r>
      <w:r>
        <w:rPr>
          <w:bCs/>
          <w:highlight w:val="lightGray"/>
        </w:rPr>
        <w:t>indirect costs in excess of the indirect costs that would</w:t>
      </w:r>
      <w:r w:rsidRPr="002C15E6">
        <w:rPr>
          <w:bCs/>
          <w:highlight w:val="lightGray"/>
        </w:rPr>
        <w:t xml:space="preserve"> be recovered if applied against modified total direct costs as defined in</w:t>
      </w:r>
      <w:r>
        <w:rPr>
          <w:bCs/>
          <w:highlight w:val="lightGray"/>
        </w:rPr>
        <w:t xml:space="preserve"> 2 CFR 220.68</w:t>
      </w:r>
      <w:r>
        <w:rPr>
          <w:rStyle w:val="Hyperlink"/>
          <w:bCs/>
        </w:rPr>
        <w:t>]</w:t>
      </w:r>
      <w:r w:rsidRPr="00B85710">
        <w:rPr>
          <w:bCs/>
        </w:rPr>
        <w:t xml:space="preserve">.  We understand that </w:t>
      </w:r>
      <w:r>
        <w:rPr>
          <w:bCs/>
        </w:rPr>
        <w:t xml:space="preserve">we must notify the Service in writing immediately if we </w:t>
      </w:r>
      <w:r w:rsidRPr="00CD77E9">
        <w:rPr>
          <w:bCs/>
        </w:rPr>
        <w:t xml:space="preserve">establish an approved rate with our </w:t>
      </w:r>
      <w:proofErr w:type="gramStart"/>
      <w:r w:rsidRPr="00CD77E9">
        <w:rPr>
          <w:bCs/>
        </w:rPr>
        <w:t>cognizant</w:t>
      </w:r>
      <w:proofErr w:type="gramEnd"/>
      <w:r w:rsidRPr="00CD77E9">
        <w:rPr>
          <w:bCs/>
        </w:rPr>
        <w:t xml:space="preserve"> agency at an</w:t>
      </w:r>
      <w:r>
        <w:rPr>
          <w:bCs/>
        </w:rPr>
        <w:t>y point during the award period.</w:t>
      </w:r>
    </w:p>
    <w:p w:rsidR="006C77C8" w:rsidRPr="00CD77E9" w:rsidRDefault="006C77C8" w:rsidP="006C77C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and has an indirect cost rate that is 10% or higher.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t xml:space="preserve"> 2 CFR 200.68</w:t>
      </w:r>
      <w:r w:rsidRPr="00B85710">
        <w:rPr>
          <w:bCs/>
        </w:rPr>
        <w:t xml:space="preserve">.  We understand that </w:t>
      </w:r>
      <w:r>
        <w:rPr>
          <w:bCs/>
        </w:rPr>
        <w:t xml:space="preserve">we must notify the Service in writing immediately if we 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6C77C8" w:rsidRPr="00B85710" w:rsidRDefault="006C77C8" w:rsidP="006C77C8">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t xml:space="preserve">  </w:t>
      </w:r>
      <w:r w:rsidRPr="00601919">
        <w:t>In accordance with 2 CFR 200.405, we understand that indirect costs not recovered due to a voluntary reduction to our federally negotiated rate are not allowable for recovery via any other means.</w:t>
      </w:r>
    </w:p>
    <w:p w:rsidR="00C573CA" w:rsidRPr="006C77C8" w:rsidRDefault="006C77C8" w:rsidP="006C77C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spacing w:after="120"/>
        <w:ind w:firstLine="360"/>
      </w:pPr>
      <w:r>
        <w:lastRenderedPageBreak/>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7"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8"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9"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0" w:history="1">
        <w:r w:rsidR="002A6C3A" w:rsidRPr="006F45F2">
          <w:rPr>
            <w:rStyle w:val="Hyperlink"/>
            <w:color w:val="auto"/>
            <w:u w:val="none"/>
          </w:rPr>
          <w:t>As</w:t>
        </w:r>
      </w:hyperlink>
      <w:r w:rsidR="002A6C3A" w:rsidRPr="006F45F2">
        <w:t xml:space="preserve"> </w:t>
      </w:r>
      <w:r w:rsidR="002A6C3A">
        <w:t xml:space="preserve">required in </w:t>
      </w:r>
      <w:hyperlink r:id="rId21"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w:t>
      </w:r>
      <w:r w:rsidR="00C4404A" w:rsidRPr="00F87A2E">
        <w:lastRenderedPageBreak/>
        <w:t xml:space="preserve">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2"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3"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4"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proofErr w:type="gramStart"/>
      <w:r w:rsidR="00967BE2" w:rsidRPr="008B0230">
        <w:rPr>
          <w:lang w:val="en"/>
        </w:rPr>
        <w:t>has</w:t>
      </w:r>
      <w:proofErr w:type="gramEnd"/>
      <w:r w:rsidR="00967BE2" w:rsidRPr="008B0230">
        <w:rPr>
          <w:lang w:val="en"/>
        </w:rPr>
        <w:t xml:space="preserve">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5"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lastRenderedPageBreak/>
        <w:t>subrecipients</w:t>
      </w:r>
      <w:proofErr w:type="spellEnd"/>
      <w:r w:rsidR="00246089" w:rsidRPr="00246089">
        <w:rPr>
          <w:lang w:val="en"/>
        </w:rPr>
        <w:t xml:space="preserve">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310A8" w:rsidRDefault="00A310A8" w:rsidP="00AB59ED">
      <w:pPr>
        <w:ind w:left="360"/>
        <w:rPr>
          <w:lang w:val="en"/>
        </w:rPr>
      </w:pPr>
    </w:p>
    <w:p w:rsidR="00C93C12" w:rsidRPr="00B476E1" w:rsidRDefault="00A310A8" w:rsidP="00F65EF5">
      <w:pPr>
        <w:numPr>
          <w:ilvl w:val="0"/>
          <w:numId w:val="10"/>
        </w:numPr>
        <w:rPr>
          <w:lang w:val="en"/>
        </w:rPr>
      </w:pPr>
      <w:r w:rsidRPr="00B476E1">
        <w:rPr>
          <w:b/>
          <w:lang w:val="en"/>
        </w:rPr>
        <w:t>Required Overlap/Duplication</w:t>
      </w:r>
      <w:r w:rsidR="00F72329" w:rsidRPr="00B476E1">
        <w:rPr>
          <w:b/>
          <w:lang w:val="en"/>
        </w:rPr>
        <w:t xml:space="preserve"> </w:t>
      </w:r>
      <w:r w:rsidRPr="00B476E1">
        <w:rPr>
          <w:b/>
          <w:lang w:val="en"/>
        </w:rPr>
        <w:t xml:space="preserve">Statement: </w:t>
      </w:r>
      <w:r w:rsidRPr="00B476E1">
        <w:rPr>
          <w:lang w:val="en"/>
        </w:rPr>
        <w:t xml:space="preserve">Applicants must provide a statement that </w:t>
      </w:r>
      <w:r w:rsidR="00A235E8" w:rsidRPr="00B476E1">
        <w:rPr>
          <w:lang w:val="en"/>
        </w:rPr>
        <w:t xml:space="preserve">addresses </w:t>
      </w:r>
      <w:r w:rsidR="00B22A18" w:rsidRPr="00B476E1">
        <w:rPr>
          <w:lang w:val="en"/>
        </w:rPr>
        <w:t xml:space="preserve">if there is any </w:t>
      </w:r>
      <w:r w:rsidRPr="00B476E1">
        <w:rPr>
          <w:lang w:val="en"/>
        </w:rPr>
        <w:t xml:space="preserve">overlap </w:t>
      </w:r>
      <w:r w:rsidR="00B22A18" w:rsidRPr="00B476E1">
        <w:rPr>
          <w:lang w:val="en"/>
        </w:rPr>
        <w:t xml:space="preserve">between the proposed project and any other active or anticipated projects </w:t>
      </w:r>
      <w:r w:rsidR="008325B6" w:rsidRPr="00B476E1">
        <w:rPr>
          <w:lang w:val="en"/>
        </w:rPr>
        <w:t>in terms of</w:t>
      </w:r>
      <w:r w:rsidR="00A235E8" w:rsidRPr="00B476E1">
        <w:rPr>
          <w:lang w:val="en"/>
        </w:rPr>
        <w:t xml:space="preserve"> </w:t>
      </w:r>
      <w:r w:rsidRPr="00B476E1">
        <w:rPr>
          <w:lang w:val="en"/>
        </w:rPr>
        <w:t xml:space="preserve">activities, costs, </w:t>
      </w:r>
      <w:r w:rsidR="00A235E8" w:rsidRPr="00B476E1">
        <w:rPr>
          <w:lang w:val="en"/>
        </w:rPr>
        <w:t>or time commitment of key personnel.</w:t>
      </w:r>
      <w:r w:rsidR="00B22A18" w:rsidRPr="00B476E1">
        <w:rPr>
          <w:lang w:val="en"/>
        </w:rPr>
        <w:t xml:space="preserve">  If an</w:t>
      </w:r>
      <w:r w:rsidR="008325B6" w:rsidRPr="00B476E1">
        <w:rPr>
          <w:lang w:val="en"/>
        </w:rPr>
        <w:t>y</w:t>
      </w:r>
      <w:r w:rsidR="00B22A18" w:rsidRPr="00B476E1">
        <w:rPr>
          <w:lang w:val="en"/>
        </w:rPr>
        <w:t xml:space="preserve"> overlap </w:t>
      </w:r>
      <w:r w:rsidR="008325B6" w:rsidRPr="00B476E1">
        <w:rPr>
          <w:lang w:val="en"/>
        </w:rPr>
        <w:t>exists, applicants must provide a description of the overlap</w:t>
      </w:r>
      <w:r w:rsidR="00B22A18" w:rsidRPr="00B476E1">
        <w:rPr>
          <w:lang w:val="en"/>
        </w:rPr>
        <w:t xml:space="preserve"> in their application.  </w:t>
      </w:r>
      <w:r w:rsidR="00A235E8" w:rsidRPr="00B476E1">
        <w:rPr>
          <w:lang w:val="en"/>
        </w:rPr>
        <w:t xml:space="preserve">Applicants must also state if the proposal submitted for consideration under this program </w:t>
      </w:r>
      <w:r w:rsidR="00C64F56" w:rsidRPr="00B476E1">
        <w:rPr>
          <w:lang w:val="en"/>
        </w:rPr>
        <w:t xml:space="preserve">is/is not in any way duplicative of </w:t>
      </w:r>
      <w:r w:rsidR="00A235E8" w:rsidRPr="00B476E1">
        <w:rPr>
          <w:lang w:val="en"/>
        </w:rPr>
        <w:t>any proposal that was/will be submitted for funding consideration to any other potential funding source (Federal or non-Federal).</w:t>
      </w:r>
      <w:r w:rsidR="008325B6" w:rsidRPr="00B476E1">
        <w:rPr>
          <w:lang w:val="en"/>
        </w:rPr>
        <w:t xml:space="preserve">  </w:t>
      </w:r>
      <w:r w:rsidR="00F65EF5" w:rsidRPr="00B476E1">
        <w:rPr>
          <w:lang w:val="en"/>
        </w:rPr>
        <w:t>If such a circumstance exists, applicants must detail when the other duplicative proposal(s) were submitted, to whom</w:t>
      </w:r>
      <w:r w:rsidR="00F60414" w:rsidRPr="00B476E1">
        <w:rPr>
          <w:lang w:val="en"/>
        </w:rPr>
        <w:t xml:space="preserve"> (entity name and program)</w:t>
      </w:r>
      <w:r w:rsidR="00F65EF5" w:rsidRPr="00B476E1">
        <w:rPr>
          <w:lang w:val="en"/>
        </w:rPr>
        <w:t xml:space="preserve">, and when funding decisions are expected to be announced.  </w:t>
      </w:r>
      <w:r w:rsidR="008325B6" w:rsidRPr="00B476E1">
        <w:rPr>
          <w:lang w:val="en"/>
        </w:rPr>
        <w:t xml:space="preserve">If at any time </w:t>
      </w:r>
      <w:r w:rsidR="00F65EF5" w:rsidRPr="00B476E1">
        <w:rPr>
          <w:lang w:val="en"/>
        </w:rPr>
        <w:t xml:space="preserve">a </w:t>
      </w:r>
      <w:r w:rsidR="008325B6" w:rsidRPr="00B476E1">
        <w:rPr>
          <w:lang w:val="en"/>
        </w:rPr>
        <w:t xml:space="preserve">proposal is awarded funds that would be duplicative of the </w:t>
      </w:r>
      <w:r w:rsidR="00F65EF5" w:rsidRPr="00B476E1">
        <w:rPr>
          <w:lang w:val="en"/>
        </w:rPr>
        <w:t xml:space="preserve">funding requested from </w:t>
      </w:r>
      <w:r w:rsidR="008325B6" w:rsidRPr="00B476E1">
        <w:rPr>
          <w:lang w:val="en"/>
        </w:rPr>
        <w:t xml:space="preserve">the Service, applicants must notify the Service point of contact for this funding opportunity immediately.   </w:t>
      </w:r>
    </w:p>
    <w:p w:rsidR="002814D1" w:rsidRDefault="002814D1" w:rsidP="00F87A2E">
      <w:pPr>
        <w:spacing w:after="120"/>
        <w:jc w:val="center"/>
        <w:rPr>
          <w:b/>
          <w:u w:val="single"/>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6D5D85" w:rsidRDefault="006E3C9F" w:rsidP="00B80393">
      <w:pPr>
        <w:numPr>
          <w:ilvl w:val="0"/>
          <w:numId w:val="2"/>
        </w:numPr>
        <w:tabs>
          <w:tab w:val="clear" w:pos="1080"/>
          <w:tab w:val="num" w:pos="720"/>
        </w:tabs>
        <w:ind w:left="720"/>
        <w:rPr>
          <w:b/>
        </w:rPr>
      </w:pPr>
      <w:r w:rsidRPr="006D5D85">
        <w:rPr>
          <w:b/>
        </w:rPr>
        <w:t xml:space="preserve">Project </w:t>
      </w:r>
      <w:r w:rsidR="00DA26B4" w:rsidRPr="006D5D85">
        <w:rPr>
          <w:b/>
        </w:rPr>
        <w:t>su</w:t>
      </w:r>
      <w:r w:rsidRPr="006D5D85">
        <w:rPr>
          <w:b/>
        </w:rPr>
        <w:t>mmary</w:t>
      </w:r>
      <w:r w:rsidR="00F04A45" w:rsidRPr="006D5D85">
        <w:rPr>
          <w:b/>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6D5D85" w:rsidRDefault="00BB79BB" w:rsidP="00BB79BB">
      <w:pPr>
        <w:numPr>
          <w:ilvl w:val="0"/>
          <w:numId w:val="1"/>
        </w:numPr>
        <w:rPr>
          <w:b/>
        </w:rPr>
      </w:pPr>
      <w:r w:rsidRPr="006D5D85">
        <w:rPr>
          <w:b/>
        </w:rPr>
        <w:t>Overlap/Duplication statement</w:t>
      </w:r>
    </w:p>
    <w:p w:rsidR="008F3372" w:rsidRDefault="008F3372" w:rsidP="006E3C9F"/>
    <w:p w:rsidR="006E3C9F" w:rsidRPr="00F87A2E" w:rsidRDefault="006E3C9F" w:rsidP="006E3C9F">
      <w:r w:rsidRPr="00F87A2E">
        <w:lastRenderedPageBreak/>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00636B54" w:rsidRPr="00CF51A6">
        <w:rPr>
          <w:sz w:val="24"/>
          <w:highlight w:val="yellow"/>
        </w:rPr>
        <w:t>N</w:t>
      </w:r>
      <w:r w:rsidR="00BD7971">
        <w:rPr>
          <w:sz w:val="24"/>
          <w:highlight w:val="yellow"/>
        </w:rPr>
        <w:t>ov XX</w:t>
      </w:r>
      <w:r w:rsidR="00636B54" w:rsidRPr="00CF51A6">
        <w:rPr>
          <w:sz w:val="24"/>
          <w:highlight w:val="yellow"/>
        </w:rPr>
        <w:t>, 2017 NOTICE OF INTENT. This Funding Announcement is not a request for applications.</w:t>
      </w:r>
      <w:r w:rsidR="00636B54">
        <w:rPr>
          <w:sz w:val="24"/>
        </w:rPr>
        <w:t xml:space="preserve"> </w:t>
      </w:r>
    </w:p>
    <w:p w:rsidR="00EF1B6D" w:rsidRDefault="00EF1B6D"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756FEC" w:rsidRDefault="00756FEC" w:rsidP="00231A7A">
      <w:pPr>
        <w:pStyle w:val="CommentText"/>
        <w:rPr>
          <w:sz w:val="24"/>
          <w:szCs w:val="24"/>
        </w:rPr>
      </w:pPr>
    </w:p>
    <w:p w:rsidR="006E3C9F" w:rsidRPr="004D4D50" w:rsidRDefault="004D6C16" w:rsidP="006E3C9F">
      <w:pPr>
        <w:pStyle w:val="BodyText"/>
        <w:jc w:val="left"/>
        <w:rPr>
          <w:sz w:val="24"/>
        </w:rPr>
      </w:pPr>
      <w:r w:rsidRPr="004D4D50">
        <w:rPr>
          <w:sz w:val="24"/>
        </w:rPr>
        <w:t>Download the Application Package linked to this Funding Opportunity on Grants.gov</w:t>
      </w:r>
      <w:r w:rsidR="00B920C7" w:rsidRPr="004D4D50">
        <w:rPr>
          <w:sz w:val="24"/>
        </w:rPr>
        <w:t xml:space="preserve"> to begin the application process</w:t>
      </w:r>
      <w:r w:rsidRPr="004D4D50">
        <w:rPr>
          <w:sz w:val="24"/>
        </w:rPr>
        <w:t xml:space="preserve">.  Downloading and saving the Application Package to your computer makes the required government-wide standard forms fillable and printable.  </w:t>
      </w:r>
      <w:r w:rsidR="0053427C" w:rsidRPr="004D4D50">
        <w:rPr>
          <w:sz w:val="24"/>
        </w:rPr>
        <w:t>Completed a</w:t>
      </w:r>
      <w:r w:rsidR="00756FEC" w:rsidRPr="004D4D50">
        <w:rPr>
          <w:sz w:val="24"/>
        </w:rPr>
        <w:t>pplications</w:t>
      </w:r>
      <w:r w:rsidR="001B0FB9" w:rsidRPr="004D4D50">
        <w:rPr>
          <w:sz w:val="24"/>
        </w:rPr>
        <w:t xml:space="preserve"> may be submitted </w:t>
      </w:r>
      <w:r w:rsidR="00070D96" w:rsidRPr="004D4D50">
        <w:rPr>
          <w:sz w:val="24"/>
        </w:rPr>
        <w:t xml:space="preserve">by mail, by email, </w:t>
      </w:r>
      <w:r w:rsidR="002C10C0" w:rsidRPr="004D4D50">
        <w:rPr>
          <w:sz w:val="24"/>
        </w:rPr>
        <w:t>electronically through Grants.gov</w:t>
      </w:r>
      <w:r w:rsidR="00A46B54" w:rsidRPr="004D4D50">
        <w:rPr>
          <w:sz w:val="24"/>
        </w:rPr>
        <w:t>,</w:t>
      </w:r>
      <w:r w:rsidR="002C10C0" w:rsidRPr="004D4D50">
        <w:rPr>
          <w:sz w:val="24"/>
        </w:rPr>
        <w:t xml:space="preserve"> or as </w:t>
      </w:r>
      <w:r w:rsidR="001B0FB9" w:rsidRPr="004D4D50">
        <w:rPr>
          <w:sz w:val="24"/>
        </w:rPr>
        <w:t>otherwise</w:t>
      </w:r>
      <w:r w:rsidR="00B1022B" w:rsidRPr="004D4D50">
        <w:rPr>
          <w:sz w:val="24"/>
        </w:rPr>
        <w:t xml:space="preserve"> described</w:t>
      </w:r>
      <w:r w:rsidR="00070D96" w:rsidRPr="004D4D50">
        <w:rPr>
          <w:sz w:val="24"/>
        </w:rPr>
        <w:t xml:space="preserve"> in the Grants.gov funding opportunity</w:t>
      </w:r>
      <w:r w:rsidR="006E3C9F" w:rsidRPr="004D4D50">
        <w:rPr>
          <w:sz w:val="24"/>
        </w:rPr>
        <w:t xml:space="preserve">.  </w:t>
      </w:r>
      <w:r w:rsidRPr="004D4D50">
        <w:rPr>
          <w:sz w:val="24"/>
        </w:rPr>
        <w:t>Please s</w:t>
      </w:r>
      <w:r w:rsidR="006E3C9F" w:rsidRPr="004D4D50">
        <w:rPr>
          <w:sz w:val="24"/>
        </w:rPr>
        <w:t xml:space="preserve">elect </w:t>
      </w:r>
      <w:r w:rsidR="006E3C9F" w:rsidRPr="004D4D50">
        <w:rPr>
          <w:b/>
          <w:color w:val="800000"/>
          <w:sz w:val="24"/>
          <w:u w:val="single"/>
        </w:rPr>
        <w:t>ONE</w:t>
      </w:r>
      <w:r w:rsidRPr="004D4D50">
        <w:rPr>
          <w:sz w:val="24"/>
        </w:rPr>
        <w:t xml:space="preserve"> of the submission options:</w:t>
      </w:r>
      <w:r w:rsidR="006E3C9F" w:rsidRPr="004D4D50">
        <w:rPr>
          <w:sz w:val="24"/>
        </w:rPr>
        <w:t xml:space="preserve">  </w:t>
      </w:r>
    </w:p>
    <w:p w:rsidR="006E3C9F" w:rsidRPr="004D4D50" w:rsidRDefault="006E3C9F" w:rsidP="006E3C9F">
      <w:pPr>
        <w:pStyle w:val="BodyText"/>
        <w:rPr>
          <w:sz w:val="24"/>
        </w:rPr>
      </w:pPr>
    </w:p>
    <w:p w:rsidR="006E3C9F" w:rsidRPr="004D4D50" w:rsidRDefault="00B1022B" w:rsidP="00F87A2E">
      <w:pPr>
        <w:pStyle w:val="BodyText"/>
        <w:jc w:val="left"/>
        <w:rPr>
          <w:b/>
          <w:i/>
          <w:sz w:val="24"/>
        </w:rPr>
      </w:pPr>
      <w:r w:rsidRPr="004D4D50">
        <w:rPr>
          <w:b/>
          <w:i/>
          <w:sz w:val="24"/>
        </w:rPr>
        <w:t>To</w:t>
      </w:r>
      <w:r w:rsidR="00756FEC" w:rsidRPr="004D4D50">
        <w:rPr>
          <w:b/>
          <w:i/>
          <w:sz w:val="24"/>
        </w:rPr>
        <w:t xml:space="preserve"> submit an application </w:t>
      </w:r>
      <w:r w:rsidR="006E3C9F" w:rsidRPr="004D4D50">
        <w:rPr>
          <w:b/>
          <w:i/>
          <w:sz w:val="24"/>
        </w:rPr>
        <w:t>by mail:</w:t>
      </w:r>
    </w:p>
    <w:p w:rsidR="004D6C16" w:rsidRPr="004D4D50" w:rsidRDefault="006E3C9F" w:rsidP="00F87A2E">
      <w:pPr>
        <w:pStyle w:val="BodyText"/>
        <w:jc w:val="left"/>
        <w:rPr>
          <w:sz w:val="24"/>
        </w:rPr>
      </w:pPr>
      <w:r w:rsidRPr="004D4D50">
        <w:rPr>
          <w:sz w:val="24"/>
        </w:rPr>
        <w:t>Number all pages of your printed</w:t>
      </w:r>
      <w:r w:rsidR="00756FEC" w:rsidRPr="004D4D50">
        <w:rPr>
          <w:sz w:val="24"/>
        </w:rPr>
        <w:t xml:space="preserve"> application</w:t>
      </w:r>
      <w:r w:rsidRPr="004D4D50">
        <w:rPr>
          <w:sz w:val="24"/>
        </w:rPr>
        <w:t>.  Mail one</w:t>
      </w:r>
      <w:r w:rsidR="00BA33C0" w:rsidRPr="004D4D50">
        <w:rPr>
          <w:sz w:val="24"/>
        </w:rPr>
        <w:t>,</w:t>
      </w:r>
      <w:r w:rsidRPr="004D4D50">
        <w:rPr>
          <w:sz w:val="24"/>
        </w:rPr>
        <w:t xml:space="preserve"> single-sided, </w:t>
      </w:r>
      <w:r w:rsidRPr="004D4D50">
        <w:rPr>
          <w:sz w:val="24"/>
          <w:u w:val="single"/>
        </w:rPr>
        <w:t>unbound</w:t>
      </w:r>
      <w:r w:rsidRPr="004D4D50">
        <w:rPr>
          <w:sz w:val="24"/>
        </w:rPr>
        <w:t xml:space="preserve"> copy (do not staple or otherwise permanently bind pages) of your complete </w:t>
      </w:r>
      <w:r w:rsidR="00756FEC" w:rsidRPr="004D4D50">
        <w:rPr>
          <w:sz w:val="24"/>
        </w:rPr>
        <w:t xml:space="preserve">application </w:t>
      </w:r>
      <w:r w:rsidRPr="004D4D50">
        <w:rPr>
          <w:sz w:val="24"/>
        </w:rPr>
        <w:t>to</w:t>
      </w:r>
      <w:bookmarkStart w:id="1" w:name="OLE_LINK2"/>
      <w:bookmarkStart w:id="2" w:name="OLE_LINK3"/>
      <w:r w:rsidR="00070D96" w:rsidRPr="004D4D50">
        <w:rPr>
          <w:sz w:val="24"/>
        </w:rPr>
        <w:t xml:space="preserve"> the </w:t>
      </w:r>
      <w:r w:rsidR="00B141AC" w:rsidRPr="004D4D50">
        <w:rPr>
          <w:sz w:val="24"/>
        </w:rPr>
        <w:t>Service</w:t>
      </w:r>
      <w:r w:rsidR="00070D96" w:rsidRPr="004D4D50">
        <w:rPr>
          <w:sz w:val="24"/>
        </w:rPr>
        <w:t xml:space="preserve"> program point of contact identified in the Grants.gov funding opportunity.</w:t>
      </w:r>
      <w:r w:rsidR="00E46C25" w:rsidRPr="004D4D50">
        <w:rPr>
          <w:sz w:val="24"/>
        </w:rPr>
        <w:t xml:space="preserve"> </w:t>
      </w:r>
    </w:p>
    <w:p w:rsidR="004D6C16" w:rsidRPr="004D4D50" w:rsidRDefault="004D6C16" w:rsidP="00F87A2E">
      <w:pPr>
        <w:pStyle w:val="BodyText"/>
        <w:jc w:val="left"/>
        <w:rPr>
          <w:sz w:val="24"/>
        </w:rPr>
      </w:pPr>
    </w:p>
    <w:p w:rsidR="00E46C25" w:rsidRPr="004D4D50" w:rsidRDefault="00E46C25" w:rsidP="00F87A2E">
      <w:pPr>
        <w:pStyle w:val="BodyText"/>
        <w:jc w:val="left"/>
        <w:rPr>
          <w:sz w:val="24"/>
        </w:rPr>
      </w:pPr>
      <w:r w:rsidRPr="004D4D50">
        <w:rPr>
          <w:sz w:val="24"/>
        </w:rPr>
        <w:t xml:space="preserve">The required SF 424 Application for Federal Assistance and Assurances forms and any other required standard forms </w:t>
      </w:r>
      <w:r w:rsidR="007E08D8" w:rsidRPr="004D4D50">
        <w:rPr>
          <w:sz w:val="24"/>
        </w:rPr>
        <w:t xml:space="preserve">MUST be signed by your organization’s authorized official.  The Signature and Date fields on the </w:t>
      </w:r>
      <w:r w:rsidR="004D6C16" w:rsidRPr="004D4D50">
        <w:rPr>
          <w:sz w:val="24"/>
        </w:rPr>
        <w:t xml:space="preserve">standard </w:t>
      </w:r>
      <w:r w:rsidR="007E08D8" w:rsidRPr="004D4D50">
        <w:rPr>
          <w:sz w:val="24"/>
        </w:rPr>
        <w:t xml:space="preserve">forms downloaded from Grants.gov are pre-populated with the text </w:t>
      </w:r>
      <w:r w:rsidRPr="004D4D50">
        <w:rPr>
          <w:sz w:val="24"/>
        </w:rPr>
        <w:t>“Completed by Grants.gov upon submission” or “Completed on submission to Grants.gov</w:t>
      </w:r>
      <w:r w:rsidR="007E08D8" w:rsidRPr="004D4D50">
        <w:rPr>
          <w:sz w:val="24"/>
        </w:rPr>
        <w:t>”.  Remove this text (</w:t>
      </w:r>
      <w:r w:rsidR="004D6C16" w:rsidRPr="004D4D50">
        <w:rPr>
          <w:sz w:val="24"/>
        </w:rPr>
        <w:t>manually or digitally</w:t>
      </w:r>
      <w:r w:rsidR="007E08D8" w:rsidRPr="004D4D50">
        <w:rPr>
          <w:sz w:val="24"/>
        </w:rPr>
        <w:t>) before signing the forms.</w:t>
      </w:r>
    </w:p>
    <w:p w:rsidR="00E46C25" w:rsidRPr="004D4D50" w:rsidRDefault="00E46C25" w:rsidP="00F87A2E">
      <w:pPr>
        <w:pStyle w:val="BodyText"/>
        <w:jc w:val="left"/>
        <w:rPr>
          <w:sz w:val="24"/>
        </w:rPr>
      </w:pPr>
    </w:p>
    <w:p w:rsidR="008A7B85" w:rsidRPr="004D4D50" w:rsidRDefault="00B1022B" w:rsidP="00A46B54">
      <w:pPr>
        <w:pStyle w:val="BodyText"/>
        <w:jc w:val="left"/>
        <w:rPr>
          <w:b/>
          <w:i/>
          <w:sz w:val="24"/>
        </w:rPr>
      </w:pPr>
      <w:r w:rsidRPr="004D4D50">
        <w:rPr>
          <w:b/>
          <w:i/>
          <w:sz w:val="24"/>
        </w:rPr>
        <w:t>To</w:t>
      </w:r>
      <w:r w:rsidR="00756FEC" w:rsidRPr="004D4D50">
        <w:rPr>
          <w:b/>
          <w:i/>
          <w:sz w:val="24"/>
        </w:rPr>
        <w:t xml:space="preserve"> submit an application </w:t>
      </w:r>
      <w:r w:rsidR="008A7B85" w:rsidRPr="004D4D50">
        <w:rPr>
          <w:b/>
          <w:i/>
          <w:sz w:val="24"/>
        </w:rPr>
        <w:t>by e-mail:</w:t>
      </w:r>
    </w:p>
    <w:p w:rsidR="004D6C16" w:rsidRPr="004D4D50" w:rsidRDefault="008A7B85" w:rsidP="004D6C16">
      <w:pPr>
        <w:pStyle w:val="BodyText"/>
        <w:jc w:val="left"/>
        <w:rPr>
          <w:sz w:val="24"/>
        </w:rPr>
      </w:pPr>
      <w:r w:rsidRPr="004D4D50">
        <w:rPr>
          <w:bCs/>
          <w:sz w:val="24"/>
        </w:rPr>
        <w:t xml:space="preserve">Format all of your documents to print on Letter </w:t>
      </w:r>
      <w:r w:rsidR="001B0FB9" w:rsidRPr="004D4D50">
        <w:rPr>
          <w:bCs/>
          <w:sz w:val="24"/>
        </w:rPr>
        <w:t xml:space="preserve">size </w:t>
      </w:r>
      <w:r w:rsidRPr="004D4D50">
        <w:rPr>
          <w:bCs/>
          <w:sz w:val="24"/>
        </w:rPr>
        <w:t xml:space="preserve">(8 ½” x 11”) paper.  </w:t>
      </w:r>
      <w:r w:rsidR="004D3979" w:rsidRPr="004D4D50">
        <w:rPr>
          <w:bCs/>
          <w:sz w:val="24"/>
        </w:rPr>
        <w:t xml:space="preserve">Format all pages to display and print page numbers.  Scanned documents should be scanned in Letter format, as black and white images only.  Where possible, save scanned documents in .pdf format.  </w:t>
      </w:r>
      <w:r w:rsidR="00756FEC" w:rsidRPr="004D4D50">
        <w:rPr>
          <w:sz w:val="24"/>
        </w:rPr>
        <w:t>E-mail your application</w:t>
      </w:r>
      <w:r w:rsidRPr="004D4D50">
        <w:rPr>
          <w:sz w:val="24"/>
        </w:rPr>
        <w:t xml:space="preserve"> to the </w:t>
      </w:r>
      <w:r w:rsidR="00B141AC" w:rsidRPr="004D4D50">
        <w:rPr>
          <w:sz w:val="24"/>
        </w:rPr>
        <w:t>Service</w:t>
      </w:r>
      <w:r w:rsidR="00070D96" w:rsidRPr="004D4D50">
        <w:rPr>
          <w:sz w:val="24"/>
        </w:rPr>
        <w:t xml:space="preserve"> program point of contact identified in the Grants.gov funding opportunity.</w:t>
      </w:r>
      <w:r w:rsidR="004D6C16" w:rsidRPr="004D4D50">
        <w:rPr>
          <w:sz w:val="24"/>
        </w:rPr>
        <w:t xml:space="preserve">  </w:t>
      </w:r>
    </w:p>
    <w:p w:rsidR="004D6C16" w:rsidRPr="004D4D50" w:rsidRDefault="004D6C16" w:rsidP="004D6C16">
      <w:pPr>
        <w:pStyle w:val="BodyText"/>
        <w:jc w:val="left"/>
        <w:rPr>
          <w:sz w:val="24"/>
        </w:rPr>
      </w:pPr>
    </w:p>
    <w:p w:rsidR="004D6C16" w:rsidRPr="004D4D50" w:rsidRDefault="004D6C16" w:rsidP="004D6C16">
      <w:pPr>
        <w:pStyle w:val="BodyText"/>
        <w:jc w:val="left"/>
        <w:rPr>
          <w:sz w:val="24"/>
        </w:rPr>
      </w:pPr>
      <w:r w:rsidRPr="004D4D50">
        <w:rPr>
          <w:sz w:val="24"/>
        </w:rPr>
        <w:lastRenderedPageBreak/>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4D4D50" w:rsidRDefault="002C10C0" w:rsidP="00F87A2E">
      <w:pPr>
        <w:pStyle w:val="BodyText"/>
        <w:jc w:val="left"/>
        <w:rPr>
          <w:sz w:val="24"/>
        </w:rPr>
      </w:pPr>
    </w:p>
    <w:p w:rsidR="002C10C0" w:rsidRPr="004D4D50" w:rsidRDefault="002C10C0" w:rsidP="00F87A2E">
      <w:pPr>
        <w:pStyle w:val="BodyText"/>
        <w:jc w:val="left"/>
        <w:rPr>
          <w:b/>
          <w:i/>
          <w:sz w:val="24"/>
        </w:rPr>
      </w:pPr>
      <w:r w:rsidRPr="004D4D50">
        <w:rPr>
          <w:b/>
          <w:i/>
          <w:sz w:val="24"/>
        </w:rPr>
        <w:t>To submit a</w:t>
      </w:r>
      <w:r w:rsidR="00756FEC" w:rsidRPr="004D4D50">
        <w:rPr>
          <w:b/>
          <w:i/>
          <w:sz w:val="24"/>
        </w:rPr>
        <w:t>n application through</w:t>
      </w:r>
      <w:r w:rsidRPr="004D4D50">
        <w:rPr>
          <w:b/>
          <w:i/>
          <w:sz w:val="24"/>
        </w:rPr>
        <w:t xml:space="preserve"> Grants.gov:</w:t>
      </w:r>
    </w:p>
    <w:p w:rsidR="00237D47" w:rsidRPr="004D4D50" w:rsidRDefault="002C10C0" w:rsidP="00F87A2E">
      <w:pPr>
        <w:pStyle w:val="BodyText"/>
        <w:jc w:val="left"/>
        <w:rPr>
          <w:sz w:val="24"/>
        </w:rPr>
      </w:pPr>
      <w:r w:rsidRPr="004D4D50">
        <w:rPr>
          <w:sz w:val="24"/>
        </w:rPr>
        <w:t>Go to the Grants.gov Apply for Grants page (</w:t>
      </w:r>
      <w:hyperlink r:id="rId26" w:history="1">
        <w:r w:rsidR="003D465B" w:rsidRPr="004D4D50">
          <w:rPr>
            <w:rStyle w:val="Hyperlink"/>
            <w:sz w:val="24"/>
          </w:rPr>
          <w:t>http://www.grants.gov/web/grants/applicants/apply-for-grants.html</w:t>
        </w:r>
      </w:hyperlink>
      <w:r w:rsidRPr="004D4D50">
        <w:rPr>
          <w:sz w:val="24"/>
        </w:rPr>
        <w:t xml:space="preserve">) for an overview of the process to apply </w:t>
      </w:r>
      <w:r w:rsidR="009F52F5" w:rsidRPr="004D4D50">
        <w:rPr>
          <w:sz w:val="24"/>
        </w:rPr>
        <w:t>through</w:t>
      </w:r>
      <w:r w:rsidR="00CD4A40" w:rsidRPr="004D4D50">
        <w:rPr>
          <w:sz w:val="24"/>
        </w:rPr>
        <w:t xml:space="preserve"> Grants.gov</w:t>
      </w:r>
      <w:r w:rsidRPr="004D4D50">
        <w:rPr>
          <w:sz w:val="24"/>
        </w:rPr>
        <w:t xml:space="preserve">. </w:t>
      </w:r>
      <w:r w:rsidR="00A46B54" w:rsidRPr="004D4D50">
        <w:rPr>
          <w:sz w:val="24"/>
        </w:rPr>
        <w:t xml:space="preserve"> </w:t>
      </w:r>
      <w:r w:rsidR="009F52F5" w:rsidRPr="004D4D50">
        <w:rPr>
          <w:sz w:val="24"/>
        </w:rPr>
        <w:t>Y</w:t>
      </w:r>
      <w:r w:rsidRPr="004D4D50">
        <w:rPr>
          <w:sz w:val="24"/>
        </w:rPr>
        <w:t>ou/your organization must complete the Grants.gov registration process</w:t>
      </w:r>
      <w:r w:rsidR="009F52F5" w:rsidRPr="004D4D50">
        <w:rPr>
          <w:sz w:val="24"/>
        </w:rPr>
        <w:t xml:space="preserve"> before submitting an application through Grants.gov</w:t>
      </w:r>
      <w:r w:rsidRPr="004D4D50">
        <w:rPr>
          <w:sz w:val="24"/>
        </w:rPr>
        <w:t xml:space="preserve">. </w:t>
      </w:r>
      <w:r w:rsidR="00A46B54" w:rsidRPr="004D4D50">
        <w:rPr>
          <w:sz w:val="24"/>
        </w:rPr>
        <w:t xml:space="preserve"> </w:t>
      </w:r>
      <w:r w:rsidRPr="004D4D50">
        <w:rPr>
          <w:sz w:val="24"/>
        </w:rPr>
        <w:t>Registration can take between three to five business days</w:t>
      </w:r>
      <w:r w:rsidR="00756FEC" w:rsidRPr="004D4D50">
        <w:rPr>
          <w:sz w:val="24"/>
        </w:rPr>
        <w:t>,</w:t>
      </w:r>
      <w:r w:rsidRPr="004D4D50">
        <w:rPr>
          <w:sz w:val="24"/>
        </w:rPr>
        <w:t xml:space="preserve"> or as long as two weeks if all steps are not completed in a timely manner.</w:t>
      </w:r>
      <w:r w:rsidR="00237D47" w:rsidRPr="004D4D50">
        <w:rPr>
          <w:sz w:val="24"/>
        </w:rPr>
        <w:t xml:space="preserve">  </w:t>
      </w:r>
    </w:p>
    <w:p w:rsidR="00237D47" w:rsidRPr="004D4D50" w:rsidRDefault="00237D47" w:rsidP="002C10C0">
      <w:pPr>
        <w:pStyle w:val="BodyText"/>
        <w:rPr>
          <w:sz w:val="24"/>
        </w:rPr>
      </w:pPr>
    </w:p>
    <w:p w:rsidR="00E20D50" w:rsidRPr="00F87A2E" w:rsidRDefault="00E20D50" w:rsidP="00F87A2E">
      <w:pPr>
        <w:pStyle w:val="BodyText"/>
        <w:jc w:val="left"/>
        <w:rPr>
          <w:sz w:val="24"/>
        </w:rPr>
      </w:pPr>
      <w:r w:rsidRPr="004D4D50">
        <w:rPr>
          <w:b/>
          <w:sz w:val="24"/>
        </w:rPr>
        <w:t>Important note on Grants.gov application attachment file names:</w:t>
      </w:r>
      <w:r w:rsidRPr="004D4D50">
        <w:rPr>
          <w:sz w:val="24"/>
        </w:rPr>
        <w:t xml:space="preserve"> Please do not assign application attachments file names longer than 20 characters, including spaces.  Assigning file names longer than 20 characters will create issues </w:t>
      </w:r>
      <w:r w:rsidR="001D6458" w:rsidRPr="004D4D50">
        <w:rPr>
          <w:sz w:val="24"/>
        </w:rPr>
        <w:t xml:space="preserve">in the automatic interface </w:t>
      </w:r>
      <w:r w:rsidRPr="004D4D50">
        <w:rPr>
          <w:sz w:val="24"/>
        </w:rPr>
        <w:t xml:space="preserve">between Grants.gov and </w:t>
      </w:r>
      <w:r w:rsidR="00F87A2E" w:rsidRPr="004D4D50">
        <w:rPr>
          <w:sz w:val="24"/>
        </w:rPr>
        <w:t xml:space="preserve">the </w:t>
      </w:r>
      <w:r w:rsidR="00B141AC" w:rsidRPr="004D4D50">
        <w:rPr>
          <w:sz w:val="24"/>
        </w:rPr>
        <w:t>Service</w:t>
      </w:r>
      <w:r w:rsidR="00F87A2E" w:rsidRPr="004D4D50">
        <w:rPr>
          <w:sz w:val="24"/>
        </w:rPr>
        <w:t>’</w:t>
      </w:r>
      <w:r w:rsidR="00B141AC" w:rsidRPr="004D4D50">
        <w:rPr>
          <w:sz w:val="24"/>
        </w:rPr>
        <w:t>s</w:t>
      </w:r>
      <w:r w:rsidR="00F87A2E" w:rsidRPr="004D4D50">
        <w:rPr>
          <w:sz w:val="24"/>
        </w:rPr>
        <w:t xml:space="preserve"> </w:t>
      </w:r>
      <w:r w:rsidR="001D6458" w:rsidRPr="004D4D50">
        <w:rPr>
          <w:sz w:val="24"/>
        </w:rPr>
        <w:t>financial assistance</w:t>
      </w:r>
      <w:r w:rsidRPr="004D4D50">
        <w:rPr>
          <w:sz w:val="24"/>
        </w:rPr>
        <w:t xml:space="preserve"> management system.</w:t>
      </w:r>
    </w:p>
    <w:p w:rsidR="00B427D9" w:rsidRPr="00F87A2E" w:rsidRDefault="00B427D9"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BF5B02" w:rsidRDefault="00C54938" w:rsidP="001F77FD">
      <w:pPr>
        <w:rPr>
          <w:b/>
          <w:bCs/>
        </w:rPr>
      </w:pPr>
      <w:r w:rsidRPr="00F87A2E">
        <w:rPr>
          <w:b/>
          <w:bCs/>
        </w:rPr>
        <w:t xml:space="preserve">Criteria: </w:t>
      </w:r>
    </w:p>
    <w:p w:rsidR="00C54938" w:rsidRDefault="00BF5B02">
      <w:r>
        <w:rPr>
          <w:highlight w:val="lightGray"/>
          <w:shd w:val="clear" w:color="auto" w:fill="D9D9D9"/>
        </w:rPr>
        <w:t xml:space="preserve">Funding from this program </w:t>
      </w:r>
      <w:r w:rsidRPr="000F3F51">
        <w:rPr>
          <w:highlight w:val="lightGray"/>
        </w:rPr>
        <w:t>will b</w:t>
      </w:r>
      <w:r>
        <w:rPr>
          <w:highlight w:val="lightGray"/>
        </w:rPr>
        <w:t>e provided to support science projects</w:t>
      </w:r>
      <w:r w:rsidRPr="000F3F51">
        <w:rPr>
          <w:highlight w:val="lightGray"/>
        </w:rPr>
        <w:t xml:space="preserve"> </w:t>
      </w:r>
      <w:r>
        <w:rPr>
          <w:highlight w:val="lightGray"/>
        </w:rPr>
        <w:t xml:space="preserve">including </w:t>
      </w:r>
      <w:r w:rsidRPr="000F3F51">
        <w:rPr>
          <w:highlight w:val="lightGray"/>
        </w:rPr>
        <w:t>species risk and vulnerability assessments, inventory and monitoring, population and habitat assessments,</w:t>
      </w:r>
      <w:r>
        <w:rPr>
          <w:highlight w:val="lightGray"/>
        </w:rPr>
        <w:t xml:space="preserve"> databases,</w:t>
      </w:r>
      <w:r w:rsidRPr="000F3F51">
        <w:rPr>
          <w:highlight w:val="lightGray"/>
        </w:rPr>
        <w:t xml:space="preserve"> biological planning and conservation design, management evaluation and research, and conservation genetics; to identify and implement landscape-scale conservation solutions to such issues as climate change, land use change, invasive species spread, and fire frequency changes; and to address high impact questions surrounding threats to fish wildlife, and plants, providing answers needed to manage species to healthy, sustainable, desired levels.</w:t>
      </w:r>
    </w:p>
    <w:p w:rsidR="00BF5B02" w:rsidRPr="00F87A2E" w:rsidRDefault="00BF5B02">
      <w:pPr>
        <w:rPr>
          <w:bCs/>
        </w:rPr>
      </w:pPr>
    </w:p>
    <w:p w:rsidR="00854DD3" w:rsidRDefault="00C54938" w:rsidP="001F77FD">
      <w:pPr>
        <w:rPr>
          <w:b/>
          <w:bCs/>
        </w:rPr>
      </w:pPr>
      <w:r w:rsidRPr="00F87A2E">
        <w:rPr>
          <w:b/>
          <w:bCs/>
        </w:rPr>
        <w:t>Review and Selection Process:</w:t>
      </w:r>
      <w:r w:rsidR="001F77FD" w:rsidRPr="00F87A2E">
        <w:rPr>
          <w:b/>
          <w:bCs/>
        </w:rPr>
        <w:t xml:space="preserve"> </w:t>
      </w:r>
    </w:p>
    <w:p w:rsidR="00B0111A" w:rsidRPr="00B0111A" w:rsidRDefault="00B0111A" w:rsidP="00B0111A">
      <w:pPr>
        <w:rPr>
          <w:highlight w:val="lightGray"/>
        </w:rPr>
      </w:pPr>
      <w:r w:rsidRPr="00B0111A">
        <w:rPr>
          <w:bCs/>
          <w:highlight w:val="lightGray"/>
        </w:rPr>
        <w:t xml:space="preserve">Proposals will be reviewed by US Fish and Wildlife staff. 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B0111A">
        <w:rPr>
          <w:highlight w:val="lightGray"/>
        </w:rPr>
        <w:t xml:space="preserve">the Service point of contact identified in the Agency Contacts section below.  </w:t>
      </w:r>
    </w:p>
    <w:p w:rsidR="00B0111A" w:rsidRPr="00B0111A" w:rsidRDefault="00B0111A" w:rsidP="00B0111A">
      <w:pPr>
        <w:rPr>
          <w:highlight w:val="lightGray"/>
        </w:rPr>
      </w:pPr>
    </w:p>
    <w:p w:rsidR="00B0111A" w:rsidRPr="00B0111A" w:rsidRDefault="00B0111A" w:rsidP="00B0111A">
      <w:pPr>
        <w:rPr>
          <w:highlight w:val="lightGray"/>
        </w:rPr>
      </w:pPr>
      <w:r w:rsidRPr="00B0111A">
        <w:rPr>
          <w:highlight w:val="lightGray"/>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rsidR="00B0111A" w:rsidRPr="00B0111A" w:rsidRDefault="00B0111A" w:rsidP="00B0111A">
      <w:pPr>
        <w:rPr>
          <w:highlight w:val="lightGray"/>
        </w:rPr>
      </w:pPr>
    </w:p>
    <w:p w:rsidR="00032020" w:rsidRDefault="00B0111A" w:rsidP="00B0111A">
      <w:pPr>
        <w:rPr>
          <w:bCs/>
        </w:rPr>
      </w:pPr>
      <w:r w:rsidRPr="00B0111A">
        <w:rPr>
          <w:bCs/>
          <w:highlight w:val="lightGray"/>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w:t>
      </w:r>
      <w:r w:rsidRPr="00B0111A">
        <w:rPr>
          <w:bCs/>
          <w:highlight w:val="lightGray"/>
        </w:rPr>
        <w:lastRenderedPageBreak/>
        <w:t xml:space="preserve">award performance and integrity and business ethics (see 2 CFR 200.205(a)(2)).   The Service must also </w:t>
      </w:r>
      <w:r w:rsidRPr="00B0111A">
        <w:rPr>
          <w:highlight w:val="lightGray"/>
        </w:rPr>
        <w:t>report to FAPIIS  if an applicant subject to this review is found not qualified for a particular award due to its prior record of integrity or performance under Federal awards (see 2 CFR 200.212).</w:t>
      </w:r>
      <w:r w:rsidR="00323CF1">
        <w:rPr>
          <w:bCs/>
        </w:rPr>
        <w:t xml:space="preserve">  </w:t>
      </w:r>
    </w:p>
    <w:p w:rsidR="00032020" w:rsidRDefault="00032020"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7"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8"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68429A" w:rsidRPr="0068429A">
        <w:rPr>
          <w:highlight w:val="lightGray"/>
        </w:rPr>
        <w:t>120-</w:t>
      </w:r>
      <w:r w:rsidR="009652F5" w:rsidRPr="0068429A">
        <w:rPr>
          <w:highlight w:val="lightGray"/>
        </w:rPr>
        <w:t xml:space="preserve">180 </w:t>
      </w:r>
      <w:r w:rsidR="009652F5" w:rsidRPr="009652F5">
        <w:rPr>
          <w:highlight w:val="lightGray"/>
        </w:rPr>
        <w:t>days</w:t>
      </w:r>
      <w:r w:rsidR="009652F5">
        <w:t xml:space="preserve"> </w:t>
      </w:r>
      <w:r w:rsidRPr="00D07B8D">
        <w:t>of the final review decision.</w:t>
      </w:r>
      <w:r w:rsidR="004E2C60">
        <w:t xml:space="preserve">  </w:t>
      </w:r>
    </w:p>
    <w:p w:rsidR="004E2C60" w:rsidRDefault="004E2C60" w:rsidP="00D93480"/>
    <w:p w:rsidR="00595CC3" w:rsidRPr="00F87A2E" w:rsidRDefault="00A46991" w:rsidP="004E2C60">
      <w:pPr>
        <w:ind w:left="-1"/>
      </w:pPr>
      <w:r w:rsidRPr="00F87A2E">
        <w:rPr>
          <w:b/>
        </w:rPr>
        <w:lastRenderedPageBreak/>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57FE7" w:rsidRDefault="00557FE7" w:rsidP="005C3FD8"/>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9"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212FE7" w:rsidRPr="00212FE7" w:rsidRDefault="00212FE7" w:rsidP="005D6C66"/>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0"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lastRenderedPageBreak/>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w:t>
      </w:r>
      <w:r w:rsidR="00836137">
        <w:lastRenderedPageBreak/>
        <w:t xml:space="preserve">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D66842" w:rsidRPr="00D66842" w:rsidRDefault="00D66842" w:rsidP="00D66842">
      <w:pPr>
        <w:rPr>
          <w:highlight w:val="lightGray"/>
          <w:lang w:val="pt-BR"/>
        </w:rPr>
      </w:pPr>
      <w:r w:rsidRPr="00D66842">
        <w:rPr>
          <w:highlight w:val="lightGray"/>
          <w:lang w:val="pt-BR"/>
        </w:rPr>
        <w:t>Miguel A. Garcia-Bermudez, Ph.D</w:t>
      </w:r>
    </w:p>
    <w:p w:rsidR="00D66842" w:rsidRPr="00D66842" w:rsidRDefault="00D66842" w:rsidP="00D66842">
      <w:pPr>
        <w:rPr>
          <w:highlight w:val="lightGray"/>
          <w:lang w:val="pt-BR"/>
        </w:rPr>
      </w:pPr>
      <w:r w:rsidRPr="00D66842">
        <w:rPr>
          <w:highlight w:val="lightGray"/>
          <w:lang w:val="pt-BR"/>
        </w:rPr>
        <w:t>Coordinator</w:t>
      </w:r>
    </w:p>
    <w:p w:rsidR="004273E5" w:rsidRPr="00D66842" w:rsidRDefault="00D66842" w:rsidP="00D66842">
      <w:pPr>
        <w:rPr>
          <w:highlight w:val="lightGray"/>
          <w:lang w:val="pt-BR"/>
        </w:rPr>
      </w:pPr>
      <w:r w:rsidRPr="00D66842">
        <w:rPr>
          <w:highlight w:val="lightGray"/>
          <w:lang w:val="pt-BR"/>
        </w:rPr>
        <w:t>Caribbean Landscape Conservation Cooperative</w:t>
      </w:r>
    </w:p>
    <w:p w:rsidR="00D66842" w:rsidRPr="00D66842" w:rsidRDefault="00D66842" w:rsidP="00D66842">
      <w:pPr>
        <w:rPr>
          <w:highlight w:val="lightGray"/>
          <w:lang w:val="pt-BR"/>
        </w:rPr>
      </w:pPr>
      <w:r w:rsidRPr="00D66842">
        <w:rPr>
          <w:highlight w:val="lightGray"/>
          <w:lang w:val="pt-BR"/>
        </w:rPr>
        <w:t>U.S. Fish and Wildlife Service</w:t>
      </w:r>
    </w:p>
    <w:p w:rsidR="00D66842" w:rsidRPr="00D66842" w:rsidRDefault="00D66842" w:rsidP="00D66842">
      <w:pPr>
        <w:rPr>
          <w:highlight w:val="lightGray"/>
          <w:lang w:val="pt-BR"/>
        </w:rPr>
      </w:pPr>
      <w:r w:rsidRPr="00D66842">
        <w:rPr>
          <w:highlight w:val="lightGray"/>
          <w:lang w:val="pt-BR"/>
        </w:rPr>
        <w:t>Phone: 787-396-5943</w:t>
      </w:r>
    </w:p>
    <w:p w:rsidR="0054561B" w:rsidRPr="00D66842" w:rsidRDefault="0054561B" w:rsidP="00D66842">
      <w:pPr>
        <w:rPr>
          <w:highlight w:val="lightGray"/>
          <w:lang w:val="pt-BR"/>
        </w:rPr>
      </w:pPr>
      <w:r w:rsidRPr="00D66842">
        <w:rPr>
          <w:highlight w:val="lightGray"/>
          <w:lang w:val="pt-BR"/>
        </w:rPr>
        <w:t xml:space="preserve">Email: </w:t>
      </w:r>
      <w:r w:rsidR="007A08E6" w:rsidRPr="00D66842">
        <w:rPr>
          <w:highlight w:val="lightGray"/>
          <w:lang w:val="pt-BR"/>
        </w:rPr>
        <w:t>miguel_garcia-bermudez@fws.gov</w:t>
      </w:r>
    </w:p>
    <w:p w:rsidR="0054561B" w:rsidRPr="00D66842" w:rsidRDefault="0054561B" w:rsidP="00492B9D">
      <w:pPr>
        <w:rPr>
          <w:highlight w:val="lightGray"/>
          <w:lang w:val="pt-BR"/>
        </w:rPr>
      </w:pPr>
    </w:p>
    <w:p w:rsidR="00D66842" w:rsidRPr="00D66842" w:rsidRDefault="00D66842" w:rsidP="00D66842">
      <w:pPr>
        <w:rPr>
          <w:highlight w:val="lightGray"/>
          <w:lang w:val="pt-BR"/>
        </w:rPr>
      </w:pPr>
      <w:r w:rsidRPr="00D66842">
        <w:rPr>
          <w:highlight w:val="lightGray"/>
          <w:lang w:val="pt-BR"/>
        </w:rPr>
        <w:t>Brent A. Murry, PhD</w:t>
      </w:r>
    </w:p>
    <w:p w:rsidR="00D66842" w:rsidRPr="00D66842" w:rsidRDefault="00D66842" w:rsidP="00D66842">
      <w:pPr>
        <w:rPr>
          <w:highlight w:val="lightGray"/>
          <w:lang w:val="pt-BR"/>
        </w:rPr>
      </w:pPr>
      <w:r w:rsidRPr="00D66842">
        <w:rPr>
          <w:highlight w:val="lightGray"/>
          <w:lang w:val="pt-BR"/>
        </w:rPr>
        <w:t>Science Coordinator</w:t>
      </w:r>
    </w:p>
    <w:p w:rsidR="00D66842" w:rsidRPr="00D66842" w:rsidRDefault="00D66842" w:rsidP="00D66842">
      <w:pPr>
        <w:rPr>
          <w:highlight w:val="lightGray"/>
          <w:lang w:val="pt-BR"/>
        </w:rPr>
      </w:pPr>
      <w:r w:rsidRPr="00D66842">
        <w:rPr>
          <w:highlight w:val="lightGray"/>
          <w:lang w:val="pt-BR"/>
        </w:rPr>
        <w:t>Caribbean Landscape Conservation Cooperative</w:t>
      </w:r>
    </w:p>
    <w:p w:rsidR="00D66842" w:rsidRPr="00D66842" w:rsidRDefault="00D66842" w:rsidP="00D66842">
      <w:pPr>
        <w:rPr>
          <w:highlight w:val="lightGray"/>
          <w:lang w:val="pt-BR"/>
        </w:rPr>
      </w:pPr>
      <w:r w:rsidRPr="00D66842">
        <w:rPr>
          <w:highlight w:val="lightGray"/>
          <w:lang w:val="pt-BR"/>
        </w:rPr>
        <w:t>U.S. Fish and Wildlife Service</w:t>
      </w:r>
    </w:p>
    <w:p w:rsidR="00D66842" w:rsidRPr="00D66842" w:rsidRDefault="00D66842" w:rsidP="00D66842">
      <w:pPr>
        <w:rPr>
          <w:highlight w:val="lightGray"/>
          <w:lang w:val="pt-BR"/>
        </w:rPr>
      </w:pPr>
      <w:r w:rsidRPr="00D66842">
        <w:rPr>
          <w:highlight w:val="lightGray"/>
          <w:lang w:val="pt-BR"/>
        </w:rPr>
        <w:t>Phone: 787.764.7738</w:t>
      </w:r>
    </w:p>
    <w:p w:rsidR="0054561B" w:rsidRPr="00D66842" w:rsidRDefault="0054561B" w:rsidP="00D66842">
      <w:pPr>
        <w:rPr>
          <w:highlight w:val="lightGray"/>
          <w:lang w:val="pt-BR"/>
        </w:rPr>
      </w:pPr>
      <w:r w:rsidRPr="00D66842">
        <w:rPr>
          <w:highlight w:val="lightGray"/>
          <w:lang w:val="pt-BR"/>
        </w:rPr>
        <w:t>Email:</w:t>
      </w:r>
      <w:r w:rsidR="007A08E6" w:rsidRPr="00D66842">
        <w:rPr>
          <w:highlight w:val="lightGray"/>
          <w:lang w:val="pt-BR"/>
        </w:rPr>
        <w:t xml:space="preserve"> brent_murry@fws.gov</w:t>
      </w:r>
    </w:p>
    <w:p w:rsidR="0054561B" w:rsidRPr="005D552E" w:rsidRDefault="0054561B" w:rsidP="00492B9D">
      <w:pPr>
        <w:rPr>
          <w:highlight w:val="yellow"/>
          <w:lang w:val="pt-BR"/>
        </w:rPr>
      </w:pPr>
    </w:p>
    <w:p w:rsidR="0054561B" w:rsidRPr="002061A1" w:rsidRDefault="0054561B" w:rsidP="00492B9D"/>
    <w:sectPr w:rsidR="0054561B" w:rsidRPr="002061A1" w:rsidSect="00D84397">
      <w:headerReference w:type="default" r:id="rId31"/>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0CA" w:rsidRDefault="004340CA">
      <w:r>
        <w:separator/>
      </w:r>
    </w:p>
  </w:endnote>
  <w:endnote w:type="continuationSeparator" w:id="0">
    <w:p w:rsidR="004340CA" w:rsidRDefault="00434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0CA" w:rsidRDefault="004340CA">
      <w:r>
        <w:separator/>
      </w:r>
    </w:p>
  </w:footnote>
  <w:footnote w:type="continuationSeparator" w:id="0">
    <w:p w:rsidR="004340CA" w:rsidRDefault="004340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65B" w:rsidRDefault="003D46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6B625493"/>
    <w:multiLevelType w:val="hybridMultilevel"/>
    <w:tmpl w:val="A9441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9"/>
  </w:num>
  <w:num w:numId="10">
    <w:abstractNumId w:val="11"/>
  </w:num>
  <w:num w:numId="11">
    <w:abstractNumId w:val="12"/>
  </w:num>
  <w:num w:numId="12">
    <w:abstractNumId w:val="10"/>
  </w:num>
  <w:num w:numId="13">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1DBC"/>
    <w:rsid w:val="00032020"/>
    <w:rsid w:val="000334F1"/>
    <w:rsid w:val="00035A09"/>
    <w:rsid w:val="00036FCD"/>
    <w:rsid w:val="00041E36"/>
    <w:rsid w:val="0004279E"/>
    <w:rsid w:val="00043421"/>
    <w:rsid w:val="000436D4"/>
    <w:rsid w:val="0004556F"/>
    <w:rsid w:val="000460E6"/>
    <w:rsid w:val="00047EAA"/>
    <w:rsid w:val="0005020E"/>
    <w:rsid w:val="00050628"/>
    <w:rsid w:val="00050A09"/>
    <w:rsid w:val="000517F2"/>
    <w:rsid w:val="00051DA3"/>
    <w:rsid w:val="00055047"/>
    <w:rsid w:val="000567F8"/>
    <w:rsid w:val="00062597"/>
    <w:rsid w:val="00062D83"/>
    <w:rsid w:val="0006399F"/>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519"/>
    <w:rsid w:val="00094993"/>
    <w:rsid w:val="00095417"/>
    <w:rsid w:val="000A0022"/>
    <w:rsid w:val="000A118B"/>
    <w:rsid w:val="000A2DF1"/>
    <w:rsid w:val="000A3897"/>
    <w:rsid w:val="000A6650"/>
    <w:rsid w:val="000A77A6"/>
    <w:rsid w:val="000B1FA4"/>
    <w:rsid w:val="000B1FA8"/>
    <w:rsid w:val="000B23DB"/>
    <w:rsid w:val="000B35AF"/>
    <w:rsid w:val="000B57B8"/>
    <w:rsid w:val="000B6E49"/>
    <w:rsid w:val="000C12D1"/>
    <w:rsid w:val="000C37F8"/>
    <w:rsid w:val="000C39F2"/>
    <w:rsid w:val="000C5B08"/>
    <w:rsid w:val="000C6F70"/>
    <w:rsid w:val="000C7584"/>
    <w:rsid w:val="000D4515"/>
    <w:rsid w:val="000D7D63"/>
    <w:rsid w:val="000E51A1"/>
    <w:rsid w:val="000E7FC6"/>
    <w:rsid w:val="000F02C1"/>
    <w:rsid w:val="000F078E"/>
    <w:rsid w:val="000F3F51"/>
    <w:rsid w:val="000F4639"/>
    <w:rsid w:val="000F4DCC"/>
    <w:rsid w:val="000F53A4"/>
    <w:rsid w:val="000F6EC9"/>
    <w:rsid w:val="00100391"/>
    <w:rsid w:val="0010082C"/>
    <w:rsid w:val="00100A5E"/>
    <w:rsid w:val="00100C6A"/>
    <w:rsid w:val="00102AB9"/>
    <w:rsid w:val="00104187"/>
    <w:rsid w:val="00105D89"/>
    <w:rsid w:val="0010604F"/>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23D7"/>
    <w:rsid w:val="001645D2"/>
    <w:rsid w:val="00166C26"/>
    <w:rsid w:val="00166C49"/>
    <w:rsid w:val="001678FF"/>
    <w:rsid w:val="0017084E"/>
    <w:rsid w:val="00171A3A"/>
    <w:rsid w:val="00174776"/>
    <w:rsid w:val="00174BFD"/>
    <w:rsid w:val="00176D45"/>
    <w:rsid w:val="001832BF"/>
    <w:rsid w:val="001905DD"/>
    <w:rsid w:val="00190FEB"/>
    <w:rsid w:val="00191F63"/>
    <w:rsid w:val="001924A1"/>
    <w:rsid w:val="0019289E"/>
    <w:rsid w:val="00192A0F"/>
    <w:rsid w:val="00193276"/>
    <w:rsid w:val="00197447"/>
    <w:rsid w:val="00197DEA"/>
    <w:rsid w:val="001A0603"/>
    <w:rsid w:val="001A407F"/>
    <w:rsid w:val="001A6E63"/>
    <w:rsid w:val="001A7661"/>
    <w:rsid w:val="001B0A88"/>
    <w:rsid w:val="001B0FB9"/>
    <w:rsid w:val="001B1E25"/>
    <w:rsid w:val="001B3EA0"/>
    <w:rsid w:val="001B767D"/>
    <w:rsid w:val="001B7DAC"/>
    <w:rsid w:val="001C034D"/>
    <w:rsid w:val="001C0A43"/>
    <w:rsid w:val="001C11FA"/>
    <w:rsid w:val="001C1C9D"/>
    <w:rsid w:val="001C38EE"/>
    <w:rsid w:val="001C3DC1"/>
    <w:rsid w:val="001C7948"/>
    <w:rsid w:val="001D2B0C"/>
    <w:rsid w:val="001D6174"/>
    <w:rsid w:val="001D6458"/>
    <w:rsid w:val="001D69C2"/>
    <w:rsid w:val="001E0BDE"/>
    <w:rsid w:val="001E2DA0"/>
    <w:rsid w:val="001E3BD6"/>
    <w:rsid w:val="001E5F32"/>
    <w:rsid w:val="001E6C82"/>
    <w:rsid w:val="001E7C2D"/>
    <w:rsid w:val="001F19B3"/>
    <w:rsid w:val="001F204F"/>
    <w:rsid w:val="001F301D"/>
    <w:rsid w:val="001F4FF1"/>
    <w:rsid w:val="001F5399"/>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018A"/>
    <w:rsid w:val="00222263"/>
    <w:rsid w:val="00225EF6"/>
    <w:rsid w:val="00231A7A"/>
    <w:rsid w:val="00232149"/>
    <w:rsid w:val="00232801"/>
    <w:rsid w:val="00232BF1"/>
    <w:rsid w:val="00234633"/>
    <w:rsid w:val="00237D47"/>
    <w:rsid w:val="00242EF8"/>
    <w:rsid w:val="00242FBD"/>
    <w:rsid w:val="00245A18"/>
    <w:rsid w:val="00246089"/>
    <w:rsid w:val="00247A86"/>
    <w:rsid w:val="002538DD"/>
    <w:rsid w:val="0025449E"/>
    <w:rsid w:val="00254746"/>
    <w:rsid w:val="00256AE5"/>
    <w:rsid w:val="0025749D"/>
    <w:rsid w:val="00260D80"/>
    <w:rsid w:val="002658EE"/>
    <w:rsid w:val="00265B93"/>
    <w:rsid w:val="00265FAB"/>
    <w:rsid w:val="00266AD6"/>
    <w:rsid w:val="00270FDA"/>
    <w:rsid w:val="00272897"/>
    <w:rsid w:val="00276B59"/>
    <w:rsid w:val="002806A2"/>
    <w:rsid w:val="002813FE"/>
    <w:rsid w:val="002814D1"/>
    <w:rsid w:val="00282A19"/>
    <w:rsid w:val="00282D1C"/>
    <w:rsid w:val="002842BB"/>
    <w:rsid w:val="00287C77"/>
    <w:rsid w:val="00291005"/>
    <w:rsid w:val="00291692"/>
    <w:rsid w:val="0029347B"/>
    <w:rsid w:val="00293544"/>
    <w:rsid w:val="00295A05"/>
    <w:rsid w:val="002A03A3"/>
    <w:rsid w:val="002A1992"/>
    <w:rsid w:val="002A4805"/>
    <w:rsid w:val="002A5999"/>
    <w:rsid w:val="002A5AB8"/>
    <w:rsid w:val="002A6C3A"/>
    <w:rsid w:val="002A7B2A"/>
    <w:rsid w:val="002B2892"/>
    <w:rsid w:val="002B5AD5"/>
    <w:rsid w:val="002C10C0"/>
    <w:rsid w:val="002C15E6"/>
    <w:rsid w:val="002C1625"/>
    <w:rsid w:val="002C1638"/>
    <w:rsid w:val="002C178A"/>
    <w:rsid w:val="002C216E"/>
    <w:rsid w:val="002C4C82"/>
    <w:rsid w:val="002C7F6A"/>
    <w:rsid w:val="002D1AAC"/>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28F5"/>
    <w:rsid w:val="0031509F"/>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231"/>
    <w:rsid w:val="00347381"/>
    <w:rsid w:val="00347982"/>
    <w:rsid w:val="00347D1C"/>
    <w:rsid w:val="0035024D"/>
    <w:rsid w:val="003578A0"/>
    <w:rsid w:val="00362646"/>
    <w:rsid w:val="00366AEB"/>
    <w:rsid w:val="00366E7D"/>
    <w:rsid w:val="00370496"/>
    <w:rsid w:val="0037087A"/>
    <w:rsid w:val="00372FD6"/>
    <w:rsid w:val="003741AF"/>
    <w:rsid w:val="00374D8F"/>
    <w:rsid w:val="00375F29"/>
    <w:rsid w:val="00380917"/>
    <w:rsid w:val="003816CA"/>
    <w:rsid w:val="00383D01"/>
    <w:rsid w:val="00384450"/>
    <w:rsid w:val="00384484"/>
    <w:rsid w:val="00385598"/>
    <w:rsid w:val="0039153A"/>
    <w:rsid w:val="00392B7B"/>
    <w:rsid w:val="00392C36"/>
    <w:rsid w:val="0039310B"/>
    <w:rsid w:val="00393BE5"/>
    <w:rsid w:val="00394039"/>
    <w:rsid w:val="00395498"/>
    <w:rsid w:val="00396A59"/>
    <w:rsid w:val="003A24A2"/>
    <w:rsid w:val="003A289A"/>
    <w:rsid w:val="003A43F4"/>
    <w:rsid w:val="003A4736"/>
    <w:rsid w:val="003A58A1"/>
    <w:rsid w:val="003A665C"/>
    <w:rsid w:val="003A7687"/>
    <w:rsid w:val="003B5E15"/>
    <w:rsid w:val="003B68C3"/>
    <w:rsid w:val="003C50A5"/>
    <w:rsid w:val="003C51A9"/>
    <w:rsid w:val="003C6C1D"/>
    <w:rsid w:val="003D0211"/>
    <w:rsid w:val="003D12D2"/>
    <w:rsid w:val="003D1A75"/>
    <w:rsid w:val="003D3311"/>
    <w:rsid w:val="003D465B"/>
    <w:rsid w:val="003D522B"/>
    <w:rsid w:val="003D6EB9"/>
    <w:rsid w:val="003E2F4D"/>
    <w:rsid w:val="003E4632"/>
    <w:rsid w:val="003E46F7"/>
    <w:rsid w:val="003E4A95"/>
    <w:rsid w:val="003E4AF1"/>
    <w:rsid w:val="003E582F"/>
    <w:rsid w:val="003E7A1C"/>
    <w:rsid w:val="003F2045"/>
    <w:rsid w:val="003F250C"/>
    <w:rsid w:val="003F2AD4"/>
    <w:rsid w:val="003F3160"/>
    <w:rsid w:val="003F428B"/>
    <w:rsid w:val="003F5151"/>
    <w:rsid w:val="00403C09"/>
    <w:rsid w:val="00404192"/>
    <w:rsid w:val="0040514B"/>
    <w:rsid w:val="0041056D"/>
    <w:rsid w:val="004108F9"/>
    <w:rsid w:val="00411826"/>
    <w:rsid w:val="00414783"/>
    <w:rsid w:val="00416658"/>
    <w:rsid w:val="004172F2"/>
    <w:rsid w:val="00420033"/>
    <w:rsid w:val="004205DD"/>
    <w:rsid w:val="004237C6"/>
    <w:rsid w:val="00423C9B"/>
    <w:rsid w:val="0042443D"/>
    <w:rsid w:val="00424D9B"/>
    <w:rsid w:val="004257C6"/>
    <w:rsid w:val="004273E5"/>
    <w:rsid w:val="00430ED7"/>
    <w:rsid w:val="004328F5"/>
    <w:rsid w:val="004340CA"/>
    <w:rsid w:val="004352F7"/>
    <w:rsid w:val="00437F69"/>
    <w:rsid w:val="0044245A"/>
    <w:rsid w:val="004425B9"/>
    <w:rsid w:val="004448A6"/>
    <w:rsid w:val="004527B0"/>
    <w:rsid w:val="0045664A"/>
    <w:rsid w:val="00456B22"/>
    <w:rsid w:val="00462983"/>
    <w:rsid w:val="00465709"/>
    <w:rsid w:val="0047109F"/>
    <w:rsid w:val="00471F58"/>
    <w:rsid w:val="00472494"/>
    <w:rsid w:val="0047364F"/>
    <w:rsid w:val="0047398F"/>
    <w:rsid w:val="0047569E"/>
    <w:rsid w:val="00476187"/>
    <w:rsid w:val="004768CD"/>
    <w:rsid w:val="00477482"/>
    <w:rsid w:val="0048359F"/>
    <w:rsid w:val="004840E9"/>
    <w:rsid w:val="00486D5D"/>
    <w:rsid w:val="00490169"/>
    <w:rsid w:val="00490965"/>
    <w:rsid w:val="00492B9D"/>
    <w:rsid w:val="0049472D"/>
    <w:rsid w:val="00496C82"/>
    <w:rsid w:val="004A1693"/>
    <w:rsid w:val="004A2D20"/>
    <w:rsid w:val="004A521E"/>
    <w:rsid w:val="004A5371"/>
    <w:rsid w:val="004A5BA8"/>
    <w:rsid w:val="004A6399"/>
    <w:rsid w:val="004B0219"/>
    <w:rsid w:val="004B06FD"/>
    <w:rsid w:val="004B2468"/>
    <w:rsid w:val="004B2EE2"/>
    <w:rsid w:val="004B4B37"/>
    <w:rsid w:val="004B63CE"/>
    <w:rsid w:val="004B7FC5"/>
    <w:rsid w:val="004C4D7E"/>
    <w:rsid w:val="004C4E4A"/>
    <w:rsid w:val="004C69A0"/>
    <w:rsid w:val="004C6F16"/>
    <w:rsid w:val="004C7FD7"/>
    <w:rsid w:val="004D0CDC"/>
    <w:rsid w:val="004D3979"/>
    <w:rsid w:val="004D4A91"/>
    <w:rsid w:val="004D4D50"/>
    <w:rsid w:val="004D5DB5"/>
    <w:rsid w:val="004D6C16"/>
    <w:rsid w:val="004E2119"/>
    <w:rsid w:val="004E2C60"/>
    <w:rsid w:val="004E424F"/>
    <w:rsid w:val="004E4270"/>
    <w:rsid w:val="004E50BA"/>
    <w:rsid w:val="004F1374"/>
    <w:rsid w:val="004F157B"/>
    <w:rsid w:val="004F2F37"/>
    <w:rsid w:val="004F37E2"/>
    <w:rsid w:val="004F3B38"/>
    <w:rsid w:val="004F3B4B"/>
    <w:rsid w:val="004F503F"/>
    <w:rsid w:val="004F6335"/>
    <w:rsid w:val="00502D8D"/>
    <w:rsid w:val="00503D7F"/>
    <w:rsid w:val="00503F11"/>
    <w:rsid w:val="00506776"/>
    <w:rsid w:val="00506B72"/>
    <w:rsid w:val="00506BFB"/>
    <w:rsid w:val="00506FFB"/>
    <w:rsid w:val="005116A7"/>
    <w:rsid w:val="0051541F"/>
    <w:rsid w:val="0051543C"/>
    <w:rsid w:val="00517CFF"/>
    <w:rsid w:val="00524E3A"/>
    <w:rsid w:val="00525092"/>
    <w:rsid w:val="005269A0"/>
    <w:rsid w:val="0053187D"/>
    <w:rsid w:val="005327C3"/>
    <w:rsid w:val="0053427C"/>
    <w:rsid w:val="00536C80"/>
    <w:rsid w:val="00537DEA"/>
    <w:rsid w:val="005404A5"/>
    <w:rsid w:val="00540F64"/>
    <w:rsid w:val="005415CE"/>
    <w:rsid w:val="00541E24"/>
    <w:rsid w:val="0054561B"/>
    <w:rsid w:val="00545624"/>
    <w:rsid w:val="00555972"/>
    <w:rsid w:val="00557FE7"/>
    <w:rsid w:val="00562DF7"/>
    <w:rsid w:val="00563EE0"/>
    <w:rsid w:val="00565802"/>
    <w:rsid w:val="005679CA"/>
    <w:rsid w:val="00567D21"/>
    <w:rsid w:val="0057056A"/>
    <w:rsid w:val="00570ECA"/>
    <w:rsid w:val="00573EE1"/>
    <w:rsid w:val="00574993"/>
    <w:rsid w:val="005760DF"/>
    <w:rsid w:val="00576349"/>
    <w:rsid w:val="00577C2E"/>
    <w:rsid w:val="00580EE5"/>
    <w:rsid w:val="00581863"/>
    <w:rsid w:val="005849F2"/>
    <w:rsid w:val="0058757A"/>
    <w:rsid w:val="00587B45"/>
    <w:rsid w:val="0059124D"/>
    <w:rsid w:val="00591735"/>
    <w:rsid w:val="005918D0"/>
    <w:rsid w:val="00591A5F"/>
    <w:rsid w:val="005940C2"/>
    <w:rsid w:val="0059561D"/>
    <w:rsid w:val="00595C83"/>
    <w:rsid w:val="00595CC3"/>
    <w:rsid w:val="00596467"/>
    <w:rsid w:val="0059758E"/>
    <w:rsid w:val="005A061B"/>
    <w:rsid w:val="005A1E76"/>
    <w:rsid w:val="005A3A9A"/>
    <w:rsid w:val="005A5005"/>
    <w:rsid w:val="005A59C0"/>
    <w:rsid w:val="005A618F"/>
    <w:rsid w:val="005B1316"/>
    <w:rsid w:val="005B50C6"/>
    <w:rsid w:val="005B5907"/>
    <w:rsid w:val="005B5925"/>
    <w:rsid w:val="005B606B"/>
    <w:rsid w:val="005B7E34"/>
    <w:rsid w:val="005C137B"/>
    <w:rsid w:val="005C1BFC"/>
    <w:rsid w:val="005C3FD8"/>
    <w:rsid w:val="005C463D"/>
    <w:rsid w:val="005C6010"/>
    <w:rsid w:val="005C6CE8"/>
    <w:rsid w:val="005C794A"/>
    <w:rsid w:val="005D0FE0"/>
    <w:rsid w:val="005D4F00"/>
    <w:rsid w:val="005D552E"/>
    <w:rsid w:val="005D61CD"/>
    <w:rsid w:val="005D6A66"/>
    <w:rsid w:val="005D6C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2A54"/>
    <w:rsid w:val="00606868"/>
    <w:rsid w:val="00610380"/>
    <w:rsid w:val="0061177A"/>
    <w:rsid w:val="00611F29"/>
    <w:rsid w:val="00613C29"/>
    <w:rsid w:val="00622DFE"/>
    <w:rsid w:val="006232E3"/>
    <w:rsid w:val="00635104"/>
    <w:rsid w:val="00636B54"/>
    <w:rsid w:val="0063722E"/>
    <w:rsid w:val="00640A45"/>
    <w:rsid w:val="00640D3E"/>
    <w:rsid w:val="00641ECE"/>
    <w:rsid w:val="00645E84"/>
    <w:rsid w:val="0065076C"/>
    <w:rsid w:val="00651D73"/>
    <w:rsid w:val="0065202D"/>
    <w:rsid w:val="00653916"/>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429A"/>
    <w:rsid w:val="0068551C"/>
    <w:rsid w:val="006867E3"/>
    <w:rsid w:val="006902A2"/>
    <w:rsid w:val="00691366"/>
    <w:rsid w:val="00691CD7"/>
    <w:rsid w:val="0069655B"/>
    <w:rsid w:val="006A0E4B"/>
    <w:rsid w:val="006A2A79"/>
    <w:rsid w:val="006A3899"/>
    <w:rsid w:val="006A39BE"/>
    <w:rsid w:val="006A3EE5"/>
    <w:rsid w:val="006A48D1"/>
    <w:rsid w:val="006A578A"/>
    <w:rsid w:val="006A5C39"/>
    <w:rsid w:val="006A6D87"/>
    <w:rsid w:val="006B11AB"/>
    <w:rsid w:val="006B16E4"/>
    <w:rsid w:val="006B1A60"/>
    <w:rsid w:val="006B4E37"/>
    <w:rsid w:val="006C0580"/>
    <w:rsid w:val="006C1931"/>
    <w:rsid w:val="006C5FC0"/>
    <w:rsid w:val="006C6C7D"/>
    <w:rsid w:val="006C6E94"/>
    <w:rsid w:val="006C6FE8"/>
    <w:rsid w:val="006C77C8"/>
    <w:rsid w:val="006D0292"/>
    <w:rsid w:val="006D0789"/>
    <w:rsid w:val="006D1368"/>
    <w:rsid w:val="006D17CF"/>
    <w:rsid w:val="006D5D85"/>
    <w:rsid w:val="006D6632"/>
    <w:rsid w:val="006D7EFF"/>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360A"/>
    <w:rsid w:val="007157CD"/>
    <w:rsid w:val="00716FD8"/>
    <w:rsid w:val="00721BD0"/>
    <w:rsid w:val="00724F5E"/>
    <w:rsid w:val="00726B46"/>
    <w:rsid w:val="00727ECE"/>
    <w:rsid w:val="007338AB"/>
    <w:rsid w:val="00734462"/>
    <w:rsid w:val="00735331"/>
    <w:rsid w:val="00735AAF"/>
    <w:rsid w:val="00735F40"/>
    <w:rsid w:val="0073650E"/>
    <w:rsid w:val="00736CCA"/>
    <w:rsid w:val="00736E32"/>
    <w:rsid w:val="00737FD2"/>
    <w:rsid w:val="00743FE5"/>
    <w:rsid w:val="00744472"/>
    <w:rsid w:val="007452B5"/>
    <w:rsid w:val="00746313"/>
    <w:rsid w:val="00752D3A"/>
    <w:rsid w:val="0075403D"/>
    <w:rsid w:val="0075611B"/>
    <w:rsid w:val="0075616C"/>
    <w:rsid w:val="00756EDC"/>
    <w:rsid w:val="00756FEC"/>
    <w:rsid w:val="007576BC"/>
    <w:rsid w:val="0076061D"/>
    <w:rsid w:val="007627D4"/>
    <w:rsid w:val="007629CF"/>
    <w:rsid w:val="007660E8"/>
    <w:rsid w:val="00771AA0"/>
    <w:rsid w:val="00772465"/>
    <w:rsid w:val="007733F6"/>
    <w:rsid w:val="0077450D"/>
    <w:rsid w:val="00777DE9"/>
    <w:rsid w:val="00777F93"/>
    <w:rsid w:val="007831E1"/>
    <w:rsid w:val="007833E9"/>
    <w:rsid w:val="00783486"/>
    <w:rsid w:val="00792040"/>
    <w:rsid w:val="007945D2"/>
    <w:rsid w:val="00794F37"/>
    <w:rsid w:val="0079509C"/>
    <w:rsid w:val="00795125"/>
    <w:rsid w:val="0079522B"/>
    <w:rsid w:val="007957EF"/>
    <w:rsid w:val="0079593A"/>
    <w:rsid w:val="00797945"/>
    <w:rsid w:val="007A0864"/>
    <w:rsid w:val="007A08E6"/>
    <w:rsid w:val="007A0FA9"/>
    <w:rsid w:val="007A2B17"/>
    <w:rsid w:val="007A3F68"/>
    <w:rsid w:val="007A5245"/>
    <w:rsid w:val="007A5B19"/>
    <w:rsid w:val="007A6CDE"/>
    <w:rsid w:val="007A7827"/>
    <w:rsid w:val="007B2CA9"/>
    <w:rsid w:val="007B3015"/>
    <w:rsid w:val="007B5581"/>
    <w:rsid w:val="007C3F3E"/>
    <w:rsid w:val="007C4459"/>
    <w:rsid w:val="007C6C3B"/>
    <w:rsid w:val="007D1C32"/>
    <w:rsid w:val="007D4570"/>
    <w:rsid w:val="007D6944"/>
    <w:rsid w:val="007D7B26"/>
    <w:rsid w:val="007E08D8"/>
    <w:rsid w:val="007E0DBC"/>
    <w:rsid w:val="007E3FB2"/>
    <w:rsid w:val="007E43B9"/>
    <w:rsid w:val="007F00A9"/>
    <w:rsid w:val="007F3FD1"/>
    <w:rsid w:val="007F55E8"/>
    <w:rsid w:val="007F5BDD"/>
    <w:rsid w:val="007F7AD2"/>
    <w:rsid w:val="007F7EDE"/>
    <w:rsid w:val="00800341"/>
    <w:rsid w:val="00802965"/>
    <w:rsid w:val="008114F2"/>
    <w:rsid w:val="008117BF"/>
    <w:rsid w:val="00814B24"/>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355D"/>
    <w:rsid w:val="0085405E"/>
    <w:rsid w:val="008547B8"/>
    <w:rsid w:val="00854DD3"/>
    <w:rsid w:val="0085547B"/>
    <w:rsid w:val="00855589"/>
    <w:rsid w:val="00856BA7"/>
    <w:rsid w:val="008577A0"/>
    <w:rsid w:val="00861D7E"/>
    <w:rsid w:val="0086485C"/>
    <w:rsid w:val="00864AC4"/>
    <w:rsid w:val="00864B44"/>
    <w:rsid w:val="00865C9B"/>
    <w:rsid w:val="00866CA9"/>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1022"/>
    <w:rsid w:val="008B2847"/>
    <w:rsid w:val="008B2D54"/>
    <w:rsid w:val="008B2F6D"/>
    <w:rsid w:val="008B3E4B"/>
    <w:rsid w:val="008B54C5"/>
    <w:rsid w:val="008C0D0B"/>
    <w:rsid w:val="008C3FED"/>
    <w:rsid w:val="008C5549"/>
    <w:rsid w:val="008D3BEA"/>
    <w:rsid w:val="008E00A3"/>
    <w:rsid w:val="008E0100"/>
    <w:rsid w:val="008E5CE5"/>
    <w:rsid w:val="008E6075"/>
    <w:rsid w:val="008E770D"/>
    <w:rsid w:val="008E7F93"/>
    <w:rsid w:val="008F1251"/>
    <w:rsid w:val="008F3372"/>
    <w:rsid w:val="008F57F4"/>
    <w:rsid w:val="00902FDC"/>
    <w:rsid w:val="00904573"/>
    <w:rsid w:val="00904A2E"/>
    <w:rsid w:val="009052FF"/>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40E2"/>
    <w:rsid w:val="009453CD"/>
    <w:rsid w:val="00947566"/>
    <w:rsid w:val="0095161A"/>
    <w:rsid w:val="009517D6"/>
    <w:rsid w:val="00953127"/>
    <w:rsid w:val="00953839"/>
    <w:rsid w:val="00955274"/>
    <w:rsid w:val="009614F6"/>
    <w:rsid w:val="009626BE"/>
    <w:rsid w:val="009628A3"/>
    <w:rsid w:val="009629FB"/>
    <w:rsid w:val="00962DC0"/>
    <w:rsid w:val="0096485A"/>
    <w:rsid w:val="009652F5"/>
    <w:rsid w:val="009667B3"/>
    <w:rsid w:val="00966B56"/>
    <w:rsid w:val="00967BE2"/>
    <w:rsid w:val="009713CB"/>
    <w:rsid w:val="00972958"/>
    <w:rsid w:val="00973370"/>
    <w:rsid w:val="00973ACB"/>
    <w:rsid w:val="00973BCD"/>
    <w:rsid w:val="009775AD"/>
    <w:rsid w:val="00984232"/>
    <w:rsid w:val="00985696"/>
    <w:rsid w:val="009858C6"/>
    <w:rsid w:val="00987390"/>
    <w:rsid w:val="00991F2D"/>
    <w:rsid w:val="00994F1B"/>
    <w:rsid w:val="00995FF4"/>
    <w:rsid w:val="009A00C8"/>
    <w:rsid w:val="009A3A4F"/>
    <w:rsid w:val="009A544E"/>
    <w:rsid w:val="009A6076"/>
    <w:rsid w:val="009B04D3"/>
    <w:rsid w:val="009B0E7D"/>
    <w:rsid w:val="009B2825"/>
    <w:rsid w:val="009B523A"/>
    <w:rsid w:val="009B6FB9"/>
    <w:rsid w:val="009B7553"/>
    <w:rsid w:val="009C03EC"/>
    <w:rsid w:val="009C2EBE"/>
    <w:rsid w:val="009C4193"/>
    <w:rsid w:val="009C4A03"/>
    <w:rsid w:val="009C5752"/>
    <w:rsid w:val="009C5C80"/>
    <w:rsid w:val="009D033D"/>
    <w:rsid w:val="009D1C3D"/>
    <w:rsid w:val="009D2A93"/>
    <w:rsid w:val="009D2CD6"/>
    <w:rsid w:val="009D4892"/>
    <w:rsid w:val="009D56B5"/>
    <w:rsid w:val="009E11BD"/>
    <w:rsid w:val="009E5E8C"/>
    <w:rsid w:val="009F324F"/>
    <w:rsid w:val="009F3E89"/>
    <w:rsid w:val="009F436F"/>
    <w:rsid w:val="009F52F5"/>
    <w:rsid w:val="009F5640"/>
    <w:rsid w:val="009F7A18"/>
    <w:rsid w:val="00A00827"/>
    <w:rsid w:val="00A034B1"/>
    <w:rsid w:val="00A039FE"/>
    <w:rsid w:val="00A06CC1"/>
    <w:rsid w:val="00A10687"/>
    <w:rsid w:val="00A14049"/>
    <w:rsid w:val="00A15002"/>
    <w:rsid w:val="00A161FD"/>
    <w:rsid w:val="00A23225"/>
    <w:rsid w:val="00A235E8"/>
    <w:rsid w:val="00A25507"/>
    <w:rsid w:val="00A2749F"/>
    <w:rsid w:val="00A310A8"/>
    <w:rsid w:val="00A31BC0"/>
    <w:rsid w:val="00A32231"/>
    <w:rsid w:val="00A32BD8"/>
    <w:rsid w:val="00A33DA4"/>
    <w:rsid w:val="00A345EC"/>
    <w:rsid w:val="00A35929"/>
    <w:rsid w:val="00A36D10"/>
    <w:rsid w:val="00A41E01"/>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57810"/>
    <w:rsid w:val="00A60A9F"/>
    <w:rsid w:val="00A61A51"/>
    <w:rsid w:val="00A627FC"/>
    <w:rsid w:val="00A6334D"/>
    <w:rsid w:val="00A67078"/>
    <w:rsid w:val="00A7172D"/>
    <w:rsid w:val="00A733EA"/>
    <w:rsid w:val="00A77DAC"/>
    <w:rsid w:val="00A80122"/>
    <w:rsid w:val="00A8108C"/>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B638F"/>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11A"/>
    <w:rsid w:val="00B011AD"/>
    <w:rsid w:val="00B01362"/>
    <w:rsid w:val="00B0376B"/>
    <w:rsid w:val="00B05F8D"/>
    <w:rsid w:val="00B075C9"/>
    <w:rsid w:val="00B0767F"/>
    <w:rsid w:val="00B1022B"/>
    <w:rsid w:val="00B135B6"/>
    <w:rsid w:val="00B1375A"/>
    <w:rsid w:val="00B141AC"/>
    <w:rsid w:val="00B14E24"/>
    <w:rsid w:val="00B16EAE"/>
    <w:rsid w:val="00B22A18"/>
    <w:rsid w:val="00B23D33"/>
    <w:rsid w:val="00B24D54"/>
    <w:rsid w:val="00B24E2C"/>
    <w:rsid w:val="00B25453"/>
    <w:rsid w:val="00B25FBB"/>
    <w:rsid w:val="00B26547"/>
    <w:rsid w:val="00B360F8"/>
    <w:rsid w:val="00B36B80"/>
    <w:rsid w:val="00B407D0"/>
    <w:rsid w:val="00B41F60"/>
    <w:rsid w:val="00B427D9"/>
    <w:rsid w:val="00B43ACF"/>
    <w:rsid w:val="00B45096"/>
    <w:rsid w:val="00B45120"/>
    <w:rsid w:val="00B476E1"/>
    <w:rsid w:val="00B50F76"/>
    <w:rsid w:val="00B511F5"/>
    <w:rsid w:val="00B53CC0"/>
    <w:rsid w:val="00B5404A"/>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162B"/>
    <w:rsid w:val="00B828FD"/>
    <w:rsid w:val="00B84F84"/>
    <w:rsid w:val="00B85411"/>
    <w:rsid w:val="00B85710"/>
    <w:rsid w:val="00B85E4C"/>
    <w:rsid w:val="00B90719"/>
    <w:rsid w:val="00B90DD8"/>
    <w:rsid w:val="00B920C7"/>
    <w:rsid w:val="00B93074"/>
    <w:rsid w:val="00B9360D"/>
    <w:rsid w:val="00B93FEC"/>
    <w:rsid w:val="00B96C64"/>
    <w:rsid w:val="00BA1CE5"/>
    <w:rsid w:val="00BA323B"/>
    <w:rsid w:val="00BA33C0"/>
    <w:rsid w:val="00BA33E8"/>
    <w:rsid w:val="00BA3829"/>
    <w:rsid w:val="00BA4D8B"/>
    <w:rsid w:val="00BA6A59"/>
    <w:rsid w:val="00BA776C"/>
    <w:rsid w:val="00BB0E8D"/>
    <w:rsid w:val="00BB1985"/>
    <w:rsid w:val="00BB3F02"/>
    <w:rsid w:val="00BB79BB"/>
    <w:rsid w:val="00BB7DE8"/>
    <w:rsid w:val="00BC3348"/>
    <w:rsid w:val="00BC3EAC"/>
    <w:rsid w:val="00BC4DC3"/>
    <w:rsid w:val="00BC4F60"/>
    <w:rsid w:val="00BC515F"/>
    <w:rsid w:val="00BC691A"/>
    <w:rsid w:val="00BD22A1"/>
    <w:rsid w:val="00BD3967"/>
    <w:rsid w:val="00BD3CFF"/>
    <w:rsid w:val="00BD470B"/>
    <w:rsid w:val="00BD478D"/>
    <w:rsid w:val="00BD739B"/>
    <w:rsid w:val="00BD7971"/>
    <w:rsid w:val="00BD7C75"/>
    <w:rsid w:val="00BE0AA5"/>
    <w:rsid w:val="00BE2D84"/>
    <w:rsid w:val="00BE2F7C"/>
    <w:rsid w:val="00BE3BA0"/>
    <w:rsid w:val="00BE4F90"/>
    <w:rsid w:val="00BF2880"/>
    <w:rsid w:val="00BF527D"/>
    <w:rsid w:val="00BF5B02"/>
    <w:rsid w:val="00C008ED"/>
    <w:rsid w:val="00C0141A"/>
    <w:rsid w:val="00C01C72"/>
    <w:rsid w:val="00C054D8"/>
    <w:rsid w:val="00C064E9"/>
    <w:rsid w:val="00C07B21"/>
    <w:rsid w:val="00C107F3"/>
    <w:rsid w:val="00C12A02"/>
    <w:rsid w:val="00C134CC"/>
    <w:rsid w:val="00C1622C"/>
    <w:rsid w:val="00C21294"/>
    <w:rsid w:val="00C25D2E"/>
    <w:rsid w:val="00C25E77"/>
    <w:rsid w:val="00C26EAB"/>
    <w:rsid w:val="00C27065"/>
    <w:rsid w:val="00C30608"/>
    <w:rsid w:val="00C30EDD"/>
    <w:rsid w:val="00C32D5E"/>
    <w:rsid w:val="00C337CA"/>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573CA"/>
    <w:rsid w:val="00C61371"/>
    <w:rsid w:val="00C62361"/>
    <w:rsid w:val="00C63FD1"/>
    <w:rsid w:val="00C64F56"/>
    <w:rsid w:val="00C66724"/>
    <w:rsid w:val="00C67212"/>
    <w:rsid w:val="00C72622"/>
    <w:rsid w:val="00C75551"/>
    <w:rsid w:val="00C8199E"/>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063"/>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51A6"/>
    <w:rsid w:val="00CF6187"/>
    <w:rsid w:val="00CF720A"/>
    <w:rsid w:val="00D00CA1"/>
    <w:rsid w:val="00D03BA8"/>
    <w:rsid w:val="00D05872"/>
    <w:rsid w:val="00D07B8D"/>
    <w:rsid w:val="00D10307"/>
    <w:rsid w:val="00D115C2"/>
    <w:rsid w:val="00D13BD0"/>
    <w:rsid w:val="00D179C3"/>
    <w:rsid w:val="00D245FB"/>
    <w:rsid w:val="00D24FE5"/>
    <w:rsid w:val="00D25C6C"/>
    <w:rsid w:val="00D319E2"/>
    <w:rsid w:val="00D35708"/>
    <w:rsid w:val="00D35934"/>
    <w:rsid w:val="00D40480"/>
    <w:rsid w:val="00D4148A"/>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842"/>
    <w:rsid w:val="00D66E6F"/>
    <w:rsid w:val="00D70579"/>
    <w:rsid w:val="00D70A41"/>
    <w:rsid w:val="00D72DF0"/>
    <w:rsid w:val="00D7330C"/>
    <w:rsid w:val="00D755C3"/>
    <w:rsid w:val="00D80A18"/>
    <w:rsid w:val="00D8162E"/>
    <w:rsid w:val="00D84397"/>
    <w:rsid w:val="00D93480"/>
    <w:rsid w:val="00D93509"/>
    <w:rsid w:val="00D93CB5"/>
    <w:rsid w:val="00D96261"/>
    <w:rsid w:val="00DA1BBD"/>
    <w:rsid w:val="00DA26B4"/>
    <w:rsid w:val="00DA665D"/>
    <w:rsid w:val="00DA6CBC"/>
    <w:rsid w:val="00DB3232"/>
    <w:rsid w:val="00DB577B"/>
    <w:rsid w:val="00DB6E70"/>
    <w:rsid w:val="00DB7CC6"/>
    <w:rsid w:val="00DD15E2"/>
    <w:rsid w:val="00DD3634"/>
    <w:rsid w:val="00DD4E8F"/>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06BC"/>
    <w:rsid w:val="00E513B6"/>
    <w:rsid w:val="00E54B62"/>
    <w:rsid w:val="00E5507C"/>
    <w:rsid w:val="00E567DC"/>
    <w:rsid w:val="00E620B6"/>
    <w:rsid w:val="00E65D71"/>
    <w:rsid w:val="00E65FB1"/>
    <w:rsid w:val="00E710B2"/>
    <w:rsid w:val="00E7165E"/>
    <w:rsid w:val="00E71AF2"/>
    <w:rsid w:val="00E72545"/>
    <w:rsid w:val="00E74179"/>
    <w:rsid w:val="00E76744"/>
    <w:rsid w:val="00E80104"/>
    <w:rsid w:val="00E830CE"/>
    <w:rsid w:val="00E83496"/>
    <w:rsid w:val="00E85256"/>
    <w:rsid w:val="00E85F0B"/>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6FAF"/>
    <w:rsid w:val="00EB71D1"/>
    <w:rsid w:val="00EC2333"/>
    <w:rsid w:val="00EC2EDA"/>
    <w:rsid w:val="00EC2F3B"/>
    <w:rsid w:val="00EC3655"/>
    <w:rsid w:val="00EC7390"/>
    <w:rsid w:val="00EC74BC"/>
    <w:rsid w:val="00EE05B3"/>
    <w:rsid w:val="00EE5BA4"/>
    <w:rsid w:val="00EE79E1"/>
    <w:rsid w:val="00EF0216"/>
    <w:rsid w:val="00EF1B6D"/>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1AAC"/>
    <w:rsid w:val="00F354BF"/>
    <w:rsid w:val="00F35F31"/>
    <w:rsid w:val="00F376E7"/>
    <w:rsid w:val="00F37CFC"/>
    <w:rsid w:val="00F41076"/>
    <w:rsid w:val="00F4612B"/>
    <w:rsid w:val="00F467FB"/>
    <w:rsid w:val="00F46BD5"/>
    <w:rsid w:val="00F54E7F"/>
    <w:rsid w:val="00F60414"/>
    <w:rsid w:val="00F6353A"/>
    <w:rsid w:val="00F64B90"/>
    <w:rsid w:val="00F65EF5"/>
    <w:rsid w:val="00F66106"/>
    <w:rsid w:val="00F6708D"/>
    <w:rsid w:val="00F7199B"/>
    <w:rsid w:val="00F72077"/>
    <w:rsid w:val="00F72329"/>
    <w:rsid w:val="00F72F6D"/>
    <w:rsid w:val="00F73E70"/>
    <w:rsid w:val="00F747D6"/>
    <w:rsid w:val="00F74B94"/>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2F4"/>
    <w:rsid w:val="00FC1DA7"/>
    <w:rsid w:val="00FC3760"/>
    <w:rsid w:val="00FC5D13"/>
    <w:rsid w:val="00FD1FCF"/>
    <w:rsid w:val="00FD37C0"/>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doi.gov/ibc/contactus/ibcfeedback" TargetMode="External"/><Relationship Id="rId26" Type="http://schemas.openxmlformats.org/officeDocument/2006/relationships/hyperlink" Target="http://www.grants.gov/web/grants/applicants/apply-for-grants.html" TargetMode="External"/><Relationship Id="rId3" Type="http://schemas.openxmlformats.org/officeDocument/2006/relationships/styles" Target="styles.xml"/><Relationship Id="rId21" Type="http://schemas.openxmlformats.org/officeDocument/2006/relationships/hyperlink" Target="http://www.ecfr.gov/" TargetMode="Externa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s://www.fws.gov/grants/atc.html" TargetMode="External"/><Relationship Id="rId25" Type="http://schemas.openxmlformats.org/officeDocument/2006/relationships/hyperlink" Target="http://www.grants.gov/web/grants/forms/post-award-reporting-forms.htm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file:///C:\Users\Jean_Kvasnicka\Documents\POLICY\New%20Award%20Guidance\Round%204%20FY15%20updates\As"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grants.gov/web/grants/forms/sf-424-family.html" TargetMode="External"/><Relationship Id="rId23" Type="http://schemas.openxmlformats.org/officeDocument/2006/relationships/hyperlink" Target="http://www.grants.gov/web/grants/forms/sf-424-family.html" TargetMode="External"/><Relationship Id="rId28" Type="http://schemas.openxmlformats.org/officeDocument/2006/relationships/hyperlink" Target="https://www.fapiis.gov/fapiis/index.action" TargetMode="External"/><Relationship Id="rId10" Type="http://schemas.openxmlformats.org/officeDocument/2006/relationships/hyperlink" Target="mailto:govt@dnb.com" TargetMode="External"/><Relationship Id="rId19" Type="http://schemas.openxmlformats.org/officeDocument/2006/relationships/hyperlink" Target="https://www.doi.gov/ibc/services/finance/indirect-cost-services"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s://harvester.census.gov/facweb/" TargetMode="External"/><Relationship Id="rId27" Type="http://schemas.openxmlformats.org/officeDocument/2006/relationships/hyperlink" Target="https://www.fws.gov/grants/atc.html" TargetMode="External"/><Relationship Id="rId30" Type="http://schemas.openxmlformats.org/officeDocument/2006/relationships/hyperlink" Target="http://www.grants.gov/web/grants/forms/post-award-reporting-form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E8A21-B413-4AE4-BA4F-6BFDC6B0F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6921</Words>
  <Characters>39450</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46279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Jacobs, Artela</cp:lastModifiedBy>
  <cp:revision>2</cp:revision>
  <cp:lastPrinted>2017-11-03T15:42:00Z</cp:lastPrinted>
  <dcterms:created xsi:type="dcterms:W3CDTF">2017-11-03T16:08:00Z</dcterms:created>
  <dcterms:modified xsi:type="dcterms:W3CDTF">2017-11-03T16:08:00Z</dcterms:modified>
</cp:coreProperties>
</file>