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DF81" w14:textId="015BF5F7" w:rsidR="00E5018E" w:rsidRPr="00271900" w:rsidRDefault="407CEA98" w:rsidP="00B92968">
      <w:pPr>
        <w:pStyle w:val="BodyText"/>
        <w:kinsoku w:val="0"/>
        <w:overflowPunct w:val="0"/>
        <w:ind w:left="720" w:firstLine="720"/>
        <w:jc w:val="right"/>
        <w:rPr>
          <w:rFonts w:ascii="Tenorite" w:hAnsi="Tenorite"/>
        </w:rPr>
      </w:pPr>
      <w:r w:rsidRPr="3563777F">
        <w:rPr>
          <w:rFonts w:ascii="Tenorite" w:hAnsi="Tenorite"/>
        </w:rPr>
        <w:t xml:space="preserve"> </w:t>
      </w:r>
      <w:r w:rsidR="6AD4F658" w:rsidRPr="3563777F">
        <w:rPr>
          <w:rFonts w:ascii="Tenorite" w:hAnsi="Tenorite"/>
        </w:rPr>
        <w:t>Information Collection:</w:t>
      </w:r>
      <w:r w:rsidR="0040548A">
        <w:tab/>
      </w:r>
      <w:r w:rsidR="6AD4F658" w:rsidRPr="3563777F">
        <w:rPr>
          <w:rFonts w:ascii="Tenorite" w:hAnsi="Tenorite"/>
        </w:rPr>
        <w:t>0584-0512</w:t>
      </w:r>
    </w:p>
    <w:p w14:paraId="48EA4D6D" w14:textId="1BF8B927" w:rsidR="00E5018E" w:rsidRPr="00271900" w:rsidRDefault="6AD4F658" w:rsidP="00E5018E">
      <w:pPr>
        <w:pStyle w:val="BodyText"/>
        <w:kinsoku w:val="0"/>
        <w:overflowPunct w:val="0"/>
        <w:ind w:left="0" w:firstLine="0"/>
        <w:jc w:val="right"/>
        <w:rPr>
          <w:rFonts w:ascii="Tenorite" w:hAnsi="Tenorite"/>
        </w:rPr>
      </w:pPr>
      <w:r w:rsidRPr="3563777F">
        <w:rPr>
          <w:rFonts w:ascii="Tenorite" w:hAnsi="Tenorite"/>
        </w:rPr>
        <w:t>Expiration date:</w:t>
      </w:r>
      <w:r w:rsidR="00E5018E">
        <w:tab/>
      </w:r>
      <w:r w:rsidR="00DE1AB6">
        <w:rPr>
          <w:rFonts w:ascii="Tenorite" w:hAnsi="Tenorite"/>
        </w:rPr>
        <w:t>03</w:t>
      </w:r>
      <w:r w:rsidRPr="3563777F">
        <w:rPr>
          <w:rFonts w:ascii="Tenorite" w:hAnsi="Tenorite"/>
        </w:rPr>
        <w:t>/31/</w:t>
      </w:r>
      <w:r w:rsidR="00DE1AB6" w:rsidRPr="3563777F">
        <w:rPr>
          <w:rFonts w:ascii="Tenorite" w:hAnsi="Tenorite"/>
        </w:rPr>
        <w:t>202</w:t>
      </w:r>
      <w:r w:rsidR="00F10A18">
        <w:rPr>
          <w:rFonts w:ascii="Tenorite" w:hAnsi="Tenorite"/>
        </w:rPr>
        <w:t>9</w:t>
      </w:r>
    </w:p>
    <w:p w14:paraId="5FA92836" w14:textId="143A34E8" w:rsidR="00E5018E" w:rsidRPr="00271900" w:rsidRDefault="00E5018E" w:rsidP="00266A21">
      <w:pPr>
        <w:pStyle w:val="BodyText"/>
        <w:kinsoku w:val="0"/>
        <w:overflowPunct w:val="0"/>
        <w:ind w:left="0" w:firstLine="0"/>
        <w:jc w:val="right"/>
      </w:pPr>
    </w:p>
    <w:p w14:paraId="777882BF" w14:textId="77777777" w:rsidR="00E5018E" w:rsidRPr="00271900" w:rsidRDefault="00E5018E" w:rsidP="00E5018E"/>
    <w:p w14:paraId="653CBF23" w14:textId="5BFB8573" w:rsidR="00E5018E" w:rsidRPr="00271900" w:rsidRDefault="00834CAD" w:rsidP="00E5018E">
      <w:r w:rsidRPr="00834CAD">
        <w:rPr>
          <w:noProof/>
        </w:rPr>
        <w:drawing>
          <wp:inline distT="0" distB="0" distL="0" distR="0" wp14:anchorId="22055645" wp14:editId="60F96DF0">
            <wp:extent cx="5943600" cy="788670"/>
            <wp:effectExtent l="0" t="0" r="0" b="0"/>
            <wp:docPr id="1848603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03176" name=""/>
                    <pic:cNvPicPr/>
                  </pic:nvPicPr>
                  <pic:blipFill>
                    <a:blip r:embed="rId12"/>
                    <a:stretch>
                      <a:fillRect/>
                    </a:stretch>
                  </pic:blipFill>
                  <pic:spPr>
                    <a:xfrm>
                      <a:off x="0" y="0"/>
                      <a:ext cx="5943600" cy="788670"/>
                    </a:xfrm>
                    <a:prstGeom prst="rect">
                      <a:avLst/>
                    </a:prstGeom>
                  </pic:spPr>
                </pic:pic>
              </a:graphicData>
            </a:graphic>
          </wp:inline>
        </w:drawing>
      </w:r>
    </w:p>
    <w:p w14:paraId="667D9554" w14:textId="77777777" w:rsidR="00E5018E" w:rsidRPr="00271900" w:rsidRDefault="00E5018E" w:rsidP="00E5018E"/>
    <w:p w14:paraId="7AD69BC4" w14:textId="77777777" w:rsidR="00E5018E" w:rsidRPr="00271900" w:rsidRDefault="00E5018E" w:rsidP="00E5018E">
      <w:pPr>
        <w:pStyle w:val="BodyText"/>
        <w:kinsoku w:val="0"/>
        <w:overflowPunct w:val="0"/>
        <w:ind w:left="0" w:firstLine="0"/>
      </w:pPr>
    </w:p>
    <w:p w14:paraId="1350B28F" w14:textId="7351DDE5" w:rsidR="16E1EE62" w:rsidRDefault="16E1EE62">
      <w:r w:rsidRPr="027B31D8">
        <w:rPr>
          <w:rFonts w:eastAsia="Tenorite" w:cs="Tenorite"/>
          <w:b/>
          <w:bCs/>
          <w:color w:val="385623"/>
          <w:sz w:val="36"/>
          <w:szCs w:val="36"/>
        </w:rPr>
        <w:t>Mobile Payments Solution for SNAP Authorized Fa</w:t>
      </w:r>
      <w:r w:rsidR="003F0D2F">
        <w:rPr>
          <w:rFonts w:eastAsia="Tenorite" w:cs="Tenorite"/>
          <w:b/>
          <w:bCs/>
          <w:color w:val="385623"/>
          <w:sz w:val="36"/>
          <w:szCs w:val="36"/>
        </w:rPr>
        <w:t>r</w:t>
      </w:r>
      <w:r w:rsidRPr="027B31D8">
        <w:rPr>
          <w:rFonts w:eastAsia="Tenorite" w:cs="Tenorite"/>
          <w:b/>
          <w:bCs/>
          <w:color w:val="385623"/>
          <w:sz w:val="36"/>
          <w:szCs w:val="36"/>
        </w:rPr>
        <w:t xml:space="preserve">mers - Cooperative Agreement </w:t>
      </w:r>
    </w:p>
    <w:p w14:paraId="79A97D1C" w14:textId="77777777" w:rsidR="00E5018E" w:rsidRPr="00266A21" w:rsidRDefault="00E5018E" w:rsidP="00E5018E">
      <w:pPr>
        <w:rPr>
          <w:sz w:val="20"/>
          <w:szCs w:val="20"/>
        </w:rPr>
      </w:pPr>
    </w:p>
    <w:p w14:paraId="46E9C6B2" w14:textId="55921674" w:rsidR="005817FD" w:rsidRPr="00271900" w:rsidRDefault="005817FD" w:rsidP="027B31D8">
      <w:pPr>
        <w:rPr>
          <w:b/>
          <w:bCs/>
          <w:sz w:val="28"/>
          <w:szCs w:val="28"/>
        </w:rPr>
      </w:pPr>
      <w:bookmarkStart w:id="0" w:name="_Toc481790997"/>
      <w:bookmarkStart w:id="1" w:name="_Toc481791353"/>
      <w:bookmarkStart w:id="2" w:name="_Toc481855029"/>
      <w:bookmarkStart w:id="3" w:name="_Toc481855175"/>
      <w:bookmarkStart w:id="4" w:name="_Toc482264439"/>
      <w:r w:rsidRPr="027B31D8">
        <w:rPr>
          <w:b/>
          <w:bCs/>
          <w:sz w:val="28"/>
          <w:szCs w:val="28"/>
        </w:rPr>
        <w:t>Fiscal Year</w:t>
      </w:r>
      <w:r w:rsidR="000F021A" w:rsidRPr="027B31D8">
        <w:rPr>
          <w:b/>
          <w:bCs/>
          <w:sz w:val="28"/>
          <w:szCs w:val="28"/>
        </w:rPr>
        <w:t xml:space="preserve"> </w:t>
      </w:r>
      <w:r w:rsidR="3C041E57" w:rsidRPr="027B31D8">
        <w:rPr>
          <w:b/>
          <w:bCs/>
          <w:sz w:val="28"/>
          <w:szCs w:val="28"/>
        </w:rPr>
        <w:t xml:space="preserve">2026 </w:t>
      </w:r>
      <w:r w:rsidR="000F021A" w:rsidRPr="027B31D8">
        <w:rPr>
          <w:b/>
          <w:bCs/>
          <w:sz w:val="28"/>
          <w:szCs w:val="28"/>
        </w:rPr>
        <w:t>R</w:t>
      </w:r>
      <w:r w:rsidRPr="027B31D8">
        <w:rPr>
          <w:b/>
          <w:bCs/>
          <w:sz w:val="28"/>
          <w:szCs w:val="28"/>
        </w:rPr>
        <w:t>equest for Applications</w:t>
      </w:r>
      <w:bookmarkEnd w:id="0"/>
      <w:bookmarkEnd w:id="1"/>
      <w:bookmarkEnd w:id="2"/>
      <w:bookmarkEnd w:id="3"/>
      <w:bookmarkEnd w:id="4"/>
      <w:r w:rsidR="00954564" w:rsidRPr="027B31D8">
        <w:rPr>
          <w:b/>
          <w:bCs/>
          <w:sz w:val="28"/>
          <w:szCs w:val="28"/>
        </w:rPr>
        <w:t xml:space="preserve"> (RFA)</w:t>
      </w:r>
    </w:p>
    <w:p w14:paraId="57986DD3" w14:textId="7FBFAB48" w:rsidR="005817FD" w:rsidRPr="00271900" w:rsidRDefault="005817FD" w:rsidP="027B31D8">
      <w:pPr>
        <w:rPr>
          <w:rFonts w:eastAsia="Tenorite" w:cs="Tenorite"/>
          <w:sz w:val="28"/>
          <w:szCs w:val="28"/>
        </w:rPr>
      </w:pPr>
      <w:bookmarkStart w:id="5" w:name="_Toc481790998"/>
      <w:bookmarkStart w:id="6" w:name="_Toc481791354"/>
      <w:bookmarkStart w:id="7" w:name="_Toc481855030"/>
      <w:bookmarkStart w:id="8" w:name="_Toc481855176"/>
      <w:bookmarkStart w:id="9" w:name="_Toc482264440"/>
      <w:r w:rsidRPr="4C9D653F">
        <w:rPr>
          <w:b/>
          <w:bCs/>
          <w:sz w:val="28"/>
          <w:szCs w:val="28"/>
        </w:rPr>
        <w:t xml:space="preserve">Assistance </w:t>
      </w:r>
      <w:r w:rsidR="003E1425" w:rsidRPr="4C9D653F">
        <w:rPr>
          <w:b/>
          <w:bCs/>
          <w:sz w:val="28"/>
          <w:szCs w:val="28"/>
        </w:rPr>
        <w:t xml:space="preserve">Listing </w:t>
      </w:r>
      <w:r w:rsidRPr="4C9D653F">
        <w:rPr>
          <w:b/>
          <w:bCs/>
          <w:sz w:val="28"/>
          <w:szCs w:val="28"/>
        </w:rPr>
        <w:t>Number (</w:t>
      </w:r>
      <w:r w:rsidR="003E1425" w:rsidRPr="4C9D653F">
        <w:rPr>
          <w:b/>
          <w:bCs/>
          <w:sz w:val="28"/>
          <w:szCs w:val="28"/>
        </w:rPr>
        <w:t>ALN</w:t>
      </w:r>
      <w:r w:rsidR="00E5018E" w:rsidRPr="4C9D653F">
        <w:rPr>
          <w:b/>
          <w:bCs/>
          <w:sz w:val="28"/>
          <w:szCs w:val="28"/>
        </w:rPr>
        <w:t xml:space="preserve">): </w:t>
      </w:r>
      <w:bookmarkEnd w:id="5"/>
      <w:bookmarkEnd w:id="6"/>
      <w:bookmarkEnd w:id="7"/>
      <w:bookmarkEnd w:id="8"/>
      <w:bookmarkEnd w:id="9"/>
      <w:r w:rsidR="732EDAFC" w:rsidRPr="4C9D653F">
        <w:rPr>
          <w:rFonts w:eastAsia="Tenorite" w:cs="Tenorite"/>
          <w:b/>
          <w:bCs/>
          <w:color w:val="000000" w:themeColor="text1"/>
          <w:sz w:val="28"/>
          <w:szCs w:val="28"/>
        </w:rPr>
        <w:t>10.545</w:t>
      </w:r>
    </w:p>
    <w:p w14:paraId="0DBA16E4" w14:textId="77777777" w:rsidR="005817FD" w:rsidRPr="00271900" w:rsidRDefault="005817FD" w:rsidP="005C17F7">
      <w:pPr>
        <w:rPr>
          <w:b/>
          <w:sz w:val="28"/>
        </w:rPr>
      </w:pPr>
    </w:p>
    <w:p w14:paraId="370CD722" w14:textId="77777777" w:rsidR="005817FD" w:rsidRPr="00271900" w:rsidRDefault="005817FD" w:rsidP="005C17F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120"/>
      </w:tblGrid>
      <w:tr w:rsidR="00BF6ED7" w:rsidRPr="00271900" w14:paraId="5F11C09A" w14:textId="77777777" w:rsidTr="3563777F">
        <w:trPr>
          <w:trHeight w:val="963"/>
        </w:trPr>
        <w:tc>
          <w:tcPr>
            <w:tcW w:w="3330" w:type="dxa"/>
          </w:tcPr>
          <w:p w14:paraId="651CC6E6" w14:textId="77777777" w:rsidR="00E5018E" w:rsidRPr="00271900" w:rsidRDefault="00E5018E" w:rsidP="003B367D">
            <w:pPr>
              <w:rPr>
                <w:b/>
                <w:bCs/>
                <w:sz w:val="28"/>
                <w:szCs w:val="28"/>
              </w:rPr>
            </w:pPr>
            <w:r w:rsidRPr="00271900">
              <w:rPr>
                <w:b/>
                <w:bCs/>
                <w:sz w:val="28"/>
                <w:szCs w:val="28"/>
              </w:rPr>
              <w:t>Release Date:</w:t>
            </w:r>
          </w:p>
        </w:tc>
        <w:tc>
          <w:tcPr>
            <w:tcW w:w="6120" w:type="dxa"/>
          </w:tcPr>
          <w:p w14:paraId="1C074C95" w14:textId="74EF22CB" w:rsidR="00E5018E" w:rsidRPr="00271900" w:rsidRDefault="00D32354" w:rsidP="003B367D">
            <w:pPr>
              <w:rPr>
                <w:b/>
                <w:bCs/>
                <w:sz w:val="28"/>
                <w:szCs w:val="28"/>
              </w:rPr>
            </w:pPr>
            <w:r>
              <w:rPr>
                <w:b/>
                <w:bCs/>
                <w:sz w:val="28"/>
                <w:szCs w:val="28"/>
              </w:rPr>
              <w:t>06/07/2026</w:t>
            </w:r>
          </w:p>
        </w:tc>
      </w:tr>
      <w:tr w:rsidR="00BF6ED7" w:rsidRPr="00271900" w14:paraId="1274C41A" w14:textId="77777777" w:rsidTr="3563777F">
        <w:tc>
          <w:tcPr>
            <w:tcW w:w="3330" w:type="dxa"/>
          </w:tcPr>
          <w:p w14:paraId="4716B0EE" w14:textId="77777777" w:rsidR="00E5018E" w:rsidRPr="00271900" w:rsidRDefault="00E5018E" w:rsidP="003B367D">
            <w:pPr>
              <w:rPr>
                <w:b/>
                <w:bCs/>
                <w:sz w:val="28"/>
                <w:szCs w:val="28"/>
              </w:rPr>
            </w:pPr>
            <w:r w:rsidRPr="00271900">
              <w:rPr>
                <w:b/>
                <w:bCs/>
                <w:sz w:val="28"/>
                <w:szCs w:val="28"/>
              </w:rPr>
              <w:t>Application Due Date:</w:t>
            </w:r>
          </w:p>
        </w:tc>
        <w:tc>
          <w:tcPr>
            <w:tcW w:w="6120" w:type="dxa"/>
          </w:tcPr>
          <w:p w14:paraId="4C8E8442" w14:textId="213CDC08" w:rsidR="00E5018E" w:rsidRPr="00271900" w:rsidRDefault="00A01FAE" w:rsidP="003B367D">
            <w:pPr>
              <w:rPr>
                <w:b/>
                <w:bCs/>
                <w:sz w:val="28"/>
                <w:szCs w:val="28"/>
              </w:rPr>
            </w:pPr>
            <w:r>
              <w:rPr>
                <w:b/>
                <w:bCs/>
                <w:sz w:val="28"/>
                <w:szCs w:val="28"/>
              </w:rPr>
              <w:t>Friday July 31</w:t>
            </w:r>
            <w:r w:rsidR="6D1C5F7D" w:rsidRPr="3563777F">
              <w:rPr>
                <w:b/>
                <w:bCs/>
                <w:sz w:val="28"/>
                <w:szCs w:val="28"/>
              </w:rPr>
              <w:t xml:space="preserve">; </w:t>
            </w:r>
            <w:r w:rsidR="6AD4F658" w:rsidRPr="3563777F">
              <w:rPr>
                <w:b/>
                <w:bCs/>
                <w:sz w:val="28"/>
                <w:szCs w:val="28"/>
              </w:rPr>
              <w:t xml:space="preserve">11:59 </w:t>
            </w:r>
            <w:r w:rsidR="2F637050" w:rsidRPr="3563777F">
              <w:rPr>
                <w:b/>
                <w:bCs/>
                <w:sz w:val="28"/>
                <w:szCs w:val="28"/>
              </w:rPr>
              <w:t>pm</w:t>
            </w:r>
            <w:r w:rsidR="6AD4F658" w:rsidRPr="3563777F">
              <w:rPr>
                <w:b/>
                <w:bCs/>
                <w:sz w:val="28"/>
                <w:szCs w:val="28"/>
              </w:rPr>
              <w:t>, Eastern Standard Time (EST</w:t>
            </w:r>
            <w:r w:rsidR="2F637050" w:rsidRPr="3563777F">
              <w:rPr>
                <w:b/>
                <w:bCs/>
                <w:sz w:val="28"/>
                <w:szCs w:val="28"/>
              </w:rPr>
              <w:t xml:space="preserve">), </w:t>
            </w:r>
          </w:p>
        </w:tc>
      </w:tr>
      <w:tr w:rsidR="00BF6ED7" w:rsidRPr="00271900" w14:paraId="3111D75D" w14:textId="77777777" w:rsidTr="3563777F">
        <w:tc>
          <w:tcPr>
            <w:tcW w:w="3330" w:type="dxa"/>
          </w:tcPr>
          <w:p w14:paraId="2493D10B" w14:textId="77777777" w:rsidR="00E5018E" w:rsidRPr="00271900" w:rsidRDefault="00E5018E" w:rsidP="003B367D">
            <w:pPr>
              <w:rPr>
                <w:b/>
                <w:bCs/>
                <w:sz w:val="28"/>
                <w:szCs w:val="28"/>
              </w:rPr>
            </w:pPr>
            <w:r w:rsidRPr="00271900">
              <w:rPr>
                <w:b/>
                <w:bCs/>
                <w:sz w:val="28"/>
                <w:szCs w:val="28"/>
              </w:rPr>
              <w:t>Anticipated Award Date:</w:t>
            </w:r>
          </w:p>
        </w:tc>
        <w:tc>
          <w:tcPr>
            <w:tcW w:w="6120" w:type="dxa"/>
          </w:tcPr>
          <w:p w14:paraId="55C7644B" w14:textId="22A0D89A" w:rsidR="003E0870" w:rsidRPr="00271900" w:rsidRDefault="00A01FAE" w:rsidP="003B367D">
            <w:pPr>
              <w:rPr>
                <w:b/>
                <w:bCs/>
                <w:sz w:val="28"/>
                <w:szCs w:val="28"/>
              </w:rPr>
            </w:pPr>
            <w:r>
              <w:rPr>
                <w:b/>
                <w:bCs/>
                <w:sz w:val="28"/>
                <w:szCs w:val="28"/>
              </w:rPr>
              <w:t>September 30, 2026</w:t>
            </w:r>
          </w:p>
          <w:p w14:paraId="5D5F6E28" w14:textId="5287D7D8" w:rsidR="00E5018E" w:rsidRPr="00271900" w:rsidRDefault="00E5018E" w:rsidP="003B367D">
            <w:pPr>
              <w:rPr>
                <w:b/>
                <w:bCs/>
                <w:sz w:val="28"/>
                <w:szCs w:val="28"/>
              </w:rPr>
            </w:pPr>
          </w:p>
        </w:tc>
      </w:tr>
    </w:tbl>
    <w:p w14:paraId="0870BAA4" w14:textId="08BBC0A2" w:rsidR="005817FD" w:rsidRPr="00271900" w:rsidRDefault="005817FD" w:rsidP="03BBF4FF">
      <w:pPr>
        <w:pStyle w:val="BodyText"/>
        <w:kinsoku w:val="0"/>
        <w:overflowPunct w:val="0"/>
        <w:spacing w:before="199"/>
        <w:ind w:left="2803" w:right="2763" w:firstLine="0"/>
        <w:jc w:val="center"/>
        <w:rPr>
          <w:b/>
          <w:bCs/>
        </w:rPr>
      </w:pPr>
    </w:p>
    <w:p w14:paraId="3739DCE0" w14:textId="01A577FC" w:rsidR="00B5192D" w:rsidRPr="00271900" w:rsidRDefault="45412648" w:rsidP="4C9D653F">
      <w:pPr>
        <w:autoSpaceDE w:val="0"/>
        <w:autoSpaceDN w:val="0"/>
        <w:spacing w:before="101"/>
        <w:rPr>
          <w:rFonts w:eastAsia="Tenorite" w:cs="Tenorite"/>
        </w:rPr>
      </w:pPr>
      <w:r w:rsidRPr="4C9D653F">
        <w:rPr>
          <w:rFonts w:eastAsia="Tenorite" w:cs="Tenorite"/>
          <w:b/>
          <w:bCs/>
          <w:color w:val="000000" w:themeColor="text1"/>
        </w:rPr>
        <w:t xml:space="preserve">OMB BURDEN STATEMENT: </w:t>
      </w:r>
      <w:r w:rsidRPr="4C9D653F">
        <w:rPr>
          <w:rFonts w:eastAsia="Tenorite" w:cs="Tenorite"/>
          <w:color w:val="000000" w:themeColor="text1"/>
        </w:rPr>
        <w:t xml:space="preserve">This information is being collected to assist the Food and Nutrition </w:t>
      </w:r>
      <w:r w:rsidR="00834CAD">
        <w:rPr>
          <w:rFonts w:eastAsia="Tenorite" w:cs="Tenorite"/>
          <w:color w:val="000000" w:themeColor="text1"/>
        </w:rPr>
        <w:t>Administration</w:t>
      </w:r>
      <w:r w:rsidRPr="4C9D653F">
        <w:rPr>
          <w:rFonts w:eastAsia="Tenorite" w:cs="Tenorite"/>
          <w:color w:val="000000" w:themeColor="text1"/>
        </w:rPr>
        <w:t xml:space="preserve"> in supporting the participation of farmers and farmers’ markets in SNAP. This is a voluntary collection and FN</w:t>
      </w:r>
      <w:r w:rsidR="000D3B77">
        <w:rPr>
          <w:rFonts w:eastAsia="Tenorite" w:cs="Tenorite"/>
          <w:color w:val="000000" w:themeColor="text1"/>
        </w:rPr>
        <w:t>A</w:t>
      </w:r>
      <w:r w:rsidRPr="4C9D653F">
        <w:rPr>
          <w:rFonts w:eastAsia="Tenorite" w:cs="Tenorite"/>
          <w:color w:val="000000" w:themeColor="text1"/>
        </w:rPr>
        <w:t xml:space="preserve"> will use the information to select a </w:t>
      </w:r>
      <w:r w:rsidR="003D793E">
        <w:rPr>
          <w:rFonts w:eastAsia="Tenorite" w:cs="Tenorite"/>
          <w:color w:val="000000" w:themeColor="text1"/>
        </w:rPr>
        <w:t>cooperator</w:t>
      </w:r>
      <w:r w:rsidR="003D793E" w:rsidRPr="4C9D653F">
        <w:rPr>
          <w:rFonts w:eastAsia="Tenorite" w:cs="Tenorite"/>
          <w:color w:val="000000" w:themeColor="text1"/>
        </w:rPr>
        <w:t xml:space="preserve"> </w:t>
      </w:r>
      <w:r w:rsidRPr="4C9D653F">
        <w:rPr>
          <w:rFonts w:eastAsia="Tenorite" w:cs="Tenorite"/>
          <w:color w:val="000000" w:themeColor="text1"/>
        </w:rPr>
        <w:t xml:space="preserve">whose work aligns with all stated objectives for this </w:t>
      </w:r>
      <w:r w:rsidR="003D793E">
        <w:rPr>
          <w:rFonts w:eastAsia="Tenorite" w:cs="Tenorite"/>
          <w:color w:val="000000" w:themeColor="text1"/>
        </w:rPr>
        <w:t>cooperative agreement</w:t>
      </w:r>
      <w:r w:rsidRPr="4C9D653F">
        <w:rPr>
          <w:rFonts w:eastAsia="Tenorite" w:cs="Tenorite"/>
          <w:color w:val="000000" w:themeColor="text1"/>
        </w:rPr>
        <w:t xml:space="preserve">, as outlined in this RFA.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60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w:t>
      </w:r>
      <w:r w:rsidR="00834CAD">
        <w:rPr>
          <w:rFonts w:eastAsia="Tenorite" w:cs="Tenorite"/>
          <w:color w:val="000000" w:themeColor="text1"/>
        </w:rPr>
        <w:t>Administration</w:t>
      </w:r>
      <w:r w:rsidRPr="4C9D653F">
        <w:rPr>
          <w:rFonts w:eastAsia="Tenorite" w:cs="Tenorite"/>
          <w:color w:val="000000" w:themeColor="text1"/>
        </w:rPr>
        <w:t>, Office of Policy Support, 1320 Braddock Place, 5th Floor, Alexandria, VA 22314 ATTN: PRA (0584-0512). Do not return the completed form to this address.</w:t>
      </w:r>
    </w:p>
    <w:p w14:paraId="2E4770AF" w14:textId="5BCE45F9" w:rsidR="00B5192D" w:rsidRPr="00271900" w:rsidRDefault="00E27E2C" w:rsidP="00266A21">
      <w:pPr>
        <w:autoSpaceDE w:val="0"/>
        <w:autoSpaceDN w:val="0"/>
        <w:spacing w:before="101"/>
        <w:ind w:right="551"/>
        <w:jc w:val="both"/>
      </w:pPr>
      <w:bookmarkStart w:id="10" w:name="_Application_Checklist"/>
      <w:bookmarkEnd w:id="10"/>
      <w:r>
        <w:br w:type="page"/>
      </w:r>
      <w:r w:rsidR="00B5192D" w:rsidRPr="4C9D653F">
        <w:rPr>
          <w:b/>
          <w:bCs/>
          <w:sz w:val="28"/>
          <w:szCs w:val="28"/>
        </w:rPr>
        <w:lastRenderedPageBreak/>
        <w:t>Application Checklist</w:t>
      </w:r>
    </w:p>
    <w:p w14:paraId="56F5C050" w14:textId="77777777" w:rsidR="00695B5A" w:rsidRPr="00271900" w:rsidRDefault="00695B5A" w:rsidP="005C17F7"/>
    <w:p w14:paraId="05BAB3AF" w14:textId="51163EC1" w:rsidR="00B5192D" w:rsidRPr="00266A21" w:rsidRDefault="00B5192D" w:rsidP="005C17F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00695B5A" w:rsidRPr="00266A21">
        <w:rPr>
          <w:rStyle w:val="normaltextrun"/>
          <w:rFonts w:ascii="Tenorite" w:hAnsi="Tenorite"/>
          <w:sz w:val="22"/>
        </w:rPr>
        <w:t>A</w:t>
      </w:r>
      <w:r w:rsidRPr="00266A21">
        <w:rPr>
          <w:rStyle w:val="normaltextrun"/>
          <w:rFonts w:ascii="Tenorite" w:hAnsi="Tenorite"/>
          <w:sz w:val="22"/>
        </w:rPr>
        <w:t xml:space="preserve">pplication </w:t>
      </w:r>
      <w:r w:rsidR="00695B5A" w:rsidRPr="00266A21">
        <w:rPr>
          <w:rStyle w:val="normaltextrun"/>
          <w:rFonts w:ascii="Tenorite" w:hAnsi="Tenorite"/>
          <w:sz w:val="22"/>
        </w:rPr>
        <w:t>C</w:t>
      </w:r>
      <w:r w:rsidRPr="00266A21">
        <w:rPr>
          <w:rStyle w:val="normaltextrun"/>
          <w:rFonts w:ascii="Tenorite" w:hAnsi="Tenorite"/>
          <w:sz w:val="22"/>
        </w:rPr>
        <w:t>hecklist provides</w:t>
      </w:r>
      <w:r w:rsidR="00695B5A" w:rsidRPr="00266A21">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00B44728" w:rsidRPr="00266A21">
        <w:rPr>
          <w:rStyle w:val="normaltextrun"/>
          <w:rFonts w:ascii="Tenorite" w:eastAsiaTheme="minorHAnsi" w:hAnsi="Tenorite"/>
          <w:sz w:val="22"/>
          <w:szCs w:val="22"/>
        </w:rPr>
        <w:t xml:space="preserve">actions and </w:t>
      </w:r>
      <w:r w:rsidRPr="00266A21">
        <w:rPr>
          <w:rStyle w:val="normaltextrun"/>
          <w:rFonts w:ascii="Tenorite" w:hAnsi="Tenorite"/>
          <w:sz w:val="22"/>
        </w:rPr>
        <w:t>documents</w:t>
      </w:r>
      <w:r w:rsidR="00B44728" w:rsidRPr="00266A21">
        <w:rPr>
          <w:rStyle w:val="normaltextrun"/>
          <w:rFonts w:ascii="Tenorite" w:eastAsiaTheme="minorHAnsi" w:hAnsi="Tenorite"/>
          <w:sz w:val="22"/>
          <w:szCs w:val="22"/>
        </w:rPr>
        <w:t xml:space="preserve"> that must be completed</w:t>
      </w:r>
      <w:r w:rsidR="00695B5A" w:rsidRPr="00266A21">
        <w:rPr>
          <w:rStyle w:val="normaltextrun"/>
          <w:rFonts w:ascii="Tenorite" w:hAnsi="Tenorite"/>
          <w:sz w:val="22"/>
        </w:rPr>
        <w:t>. H</w:t>
      </w:r>
      <w:r w:rsidRPr="00266A21">
        <w:rPr>
          <w:rStyle w:val="normaltextrun"/>
          <w:rFonts w:ascii="Tenorite" w:hAnsi="Tenorite"/>
          <w:sz w:val="22"/>
        </w:rPr>
        <w:t>owever</w:t>
      </w:r>
      <w:r w:rsidR="00695B5A" w:rsidRPr="00266A21">
        <w:rPr>
          <w:rStyle w:val="normaltextrun"/>
          <w:rFonts w:ascii="Tenorite" w:hAnsi="Tenorite"/>
          <w:sz w:val="22"/>
        </w:rPr>
        <w:t>,</w:t>
      </w:r>
      <w:r w:rsidRPr="00266A21">
        <w:rPr>
          <w:rStyle w:val="normaltextrun"/>
          <w:rFonts w:ascii="Tenorite" w:hAnsi="Tenorite"/>
          <w:sz w:val="22"/>
        </w:rPr>
        <w:t xml:space="preserve"> FN</w:t>
      </w:r>
      <w:r w:rsidR="00834CAD">
        <w:rPr>
          <w:rStyle w:val="normaltextrun"/>
          <w:rFonts w:ascii="Tenorite" w:hAnsi="Tenorite"/>
          <w:sz w:val="22"/>
        </w:rPr>
        <w:t>A</w:t>
      </w:r>
      <w:r w:rsidRPr="00266A21">
        <w:rPr>
          <w:rStyle w:val="normaltextrun"/>
          <w:rFonts w:ascii="Tenorite" w:hAnsi="Tenorite"/>
          <w:sz w:val="22"/>
        </w:rPr>
        <w:t xml:space="preserve"> expects that applicants will read the entire RFA prior to the submission of their application</w:t>
      </w:r>
      <w:r w:rsidR="00DC41F1" w:rsidRPr="00266A2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009C119D" w:rsidRPr="00266A21">
        <w:rPr>
          <w:rStyle w:val="normaltextrun"/>
          <w:rFonts w:ascii="Tenorite" w:hAnsi="Tenorite"/>
          <w:sz w:val="22"/>
        </w:rPr>
        <w:t xml:space="preserve">The Application Checklist is for </w:t>
      </w:r>
      <w:r w:rsidR="00695B5A" w:rsidRPr="00266A21">
        <w:rPr>
          <w:rStyle w:val="normaltextrun"/>
          <w:rFonts w:ascii="Tenorite" w:hAnsi="Tenorite"/>
          <w:sz w:val="22"/>
        </w:rPr>
        <w:t>applicant</w:t>
      </w:r>
      <w:r w:rsidR="009C119D" w:rsidRPr="00266A21">
        <w:rPr>
          <w:rStyle w:val="normaltextrun"/>
          <w:rFonts w:ascii="Tenorite" w:hAnsi="Tenorite"/>
          <w:sz w:val="22"/>
        </w:rPr>
        <w:t xml:space="preserve"> use only and should not be submitted as part of </w:t>
      </w:r>
      <w:r w:rsidR="00695B5A" w:rsidRPr="00266A21">
        <w:rPr>
          <w:rStyle w:val="normaltextrun"/>
          <w:rFonts w:ascii="Tenorite" w:hAnsi="Tenorite"/>
          <w:sz w:val="22"/>
        </w:rPr>
        <w:t>the</w:t>
      </w:r>
      <w:r w:rsidR="00DD0730" w:rsidRPr="00266A21">
        <w:rPr>
          <w:rStyle w:val="normaltextrun"/>
          <w:rFonts w:ascii="Tenorite" w:hAnsi="Tenorite"/>
          <w:sz w:val="22"/>
        </w:rPr>
        <w:t xml:space="preserve"> Application P</w:t>
      </w:r>
      <w:r w:rsidR="009C119D" w:rsidRPr="00266A21">
        <w:rPr>
          <w:rStyle w:val="normaltextrun"/>
          <w:rFonts w:ascii="Tenorite" w:hAnsi="Tenorite"/>
          <w:sz w:val="22"/>
        </w:rPr>
        <w:t>ackage.</w:t>
      </w:r>
      <w:r w:rsidR="00E5018E" w:rsidRPr="00266A21">
        <w:rPr>
          <w:rStyle w:val="eop"/>
          <w:rFonts w:ascii="Tenorite" w:hAnsi="Tenorite" w:cs="Segoe UI"/>
          <w:sz w:val="22"/>
          <w:szCs w:val="22"/>
        </w:rPr>
        <w:t> </w:t>
      </w:r>
    </w:p>
    <w:p w14:paraId="7BD0345E" w14:textId="77777777" w:rsidR="00E5018E" w:rsidRPr="00266A21" w:rsidRDefault="00E5018E" w:rsidP="00E5018E">
      <w:pPr>
        <w:pStyle w:val="paragraph"/>
        <w:spacing w:before="0" w:beforeAutospacing="0" w:after="0" w:afterAutospacing="0"/>
        <w:textAlignment w:val="baseline"/>
        <w:rPr>
          <w:rFonts w:ascii="Segoe UI" w:hAnsi="Segoe UI" w:cs="Segoe UI"/>
          <w:sz w:val="18"/>
          <w:szCs w:val="18"/>
        </w:rPr>
      </w:pPr>
    </w:p>
    <w:p w14:paraId="20106010" w14:textId="112775A5" w:rsidR="00B5192D" w:rsidRPr="00266A21" w:rsidRDefault="00695B5A" w:rsidP="005C17F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00DC41F1" w:rsidRPr="00266A21">
        <w:rPr>
          <w:rStyle w:val="normaltextrun"/>
          <w:rFonts w:ascii="Tenorite" w:hAnsi="Tenorite"/>
          <w:sz w:val="22"/>
        </w:rPr>
        <w:t xml:space="preserve">omplete the following </w:t>
      </w:r>
      <w:r w:rsidR="00B5192D" w:rsidRPr="00266A21">
        <w:rPr>
          <w:rStyle w:val="normaltextrun"/>
          <w:rFonts w:ascii="Tenorite" w:hAnsi="Tenorite"/>
          <w:b/>
          <w:sz w:val="22"/>
          <w:u w:val="single"/>
        </w:rPr>
        <w:t xml:space="preserve">at least </w:t>
      </w:r>
      <w:r w:rsidR="006A5F37" w:rsidRPr="00266A21">
        <w:rPr>
          <w:rStyle w:val="normaltextrun"/>
          <w:rFonts w:ascii="Tenorite" w:hAnsi="Tenorite"/>
          <w:b/>
          <w:sz w:val="22"/>
          <w:u w:val="single"/>
        </w:rPr>
        <w:t>four</w:t>
      </w:r>
      <w:r w:rsidR="00B5192D" w:rsidRPr="00266A21">
        <w:rPr>
          <w:rStyle w:val="normaltextrun"/>
          <w:rFonts w:ascii="Tenorite" w:hAnsi="Tenorite"/>
          <w:b/>
          <w:sz w:val="22"/>
          <w:u w:val="single"/>
        </w:rPr>
        <w:t xml:space="preserve"> weeks</w:t>
      </w:r>
      <w:r w:rsidR="00B5192D" w:rsidRPr="00266A21">
        <w:rPr>
          <w:rStyle w:val="normaltextrun"/>
          <w:rFonts w:ascii="Tenorite" w:hAnsi="Tenorite"/>
          <w:sz w:val="22"/>
        </w:rPr>
        <w:t xml:space="preserve"> prior to submission:</w:t>
      </w:r>
      <w:r w:rsidR="00E5018E" w:rsidRPr="00266A21">
        <w:rPr>
          <w:rStyle w:val="eop"/>
          <w:rFonts w:ascii="Tenorite" w:hAnsi="Tenorite" w:cs="Segoe UI"/>
          <w:sz w:val="22"/>
          <w:szCs w:val="22"/>
        </w:rPr>
        <w:t> </w:t>
      </w:r>
    </w:p>
    <w:p w14:paraId="2F421217" w14:textId="08994D58" w:rsidR="00B5192D" w:rsidRPr="00266A21" w:rsidRDefault="00B5192D" w:rsidP="004F54DC">
      <w:pPr>
        <w:pStyle w:val="paragraph"/>
        <w:numPr>
          <w:ilvl w:val="0"/>
          <w:numId w:val="11"/>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00F258F6" w:rsidRPr="00266A21">
        <w:rPr>
          <w:rFonts w:ascii="Tenorite" w:hAnsi="Tenorite"/>
          <w:sz w:val="22"/>
        </w:rPr>
        <w:t>Unique Entity Identifier</w:t>
      </w:r>
      <w:r w:rsidRPr="00266A21">
        <w:rPr>
          <w:rFonts w:ascii="Tenorite" w:hAnsi="Tenorite"/>
          <w:sz w:val="22"/>
        </w:rPr>
        <w:t xml:space="preserve"> (</w:t>
      </w:r>
      <w:r w:rsidR="00F258F6" w:rsidRPr="00266A21">
        <w:rPr>
          <w:rFonts w:ascii="Tenorite" w:hAnsi="Tenorite"/>
          <w:sz w:val="22"/>
        </w:rPr>
        <w:t>UEI</w:t>
      </w:r>
      <w:r w:rsidR="00E5018E" w:rsidRPr="00266A21">
        <w:rPr>
          <w:rFonts w:ascii="Tenorite" w:hAnsi="Tenorite" w:cs="Segoe UI"/>
          <w:sz w:val="22"/>
          <w:szCs w:val="22"/>
        </w:rPr>
        <w:t>) number;</w:t>
      </w:r>
    </w:p>
    <w:p w14:paraId="14BCD2C0" w14:textId="7529B757" w:rsidR="00B5192D" w:rsidRPr="00266A21" w:rsidRDefault="00B5192D" w:rsidP="004F54DC">
      <w:pPr>
        <w:pStyle w:val="paragraph"/>
        <w:numPr>
          <w:ilvl w:val="0"/>
          <w:numId w:val="11"/>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00E5018E" w:rsidRPr="00266A21">
        <w:rPr>
          <w:rFonts w:ascii="Tenorite" w:hAnsi="Tenorite" w:cs="Segoe UI"/>
          <w:sz w:val="22"/>
          <w:szCs w:val="22"/>
        </w:rPr>
        <w:t xml:space="preserve">the UEI number </w:t>
      </w:r>
      <w:r w:rsidRPr="00266A21">
        <w:rPr>
          <w:rFonts w:ascii="Tenorite" w:hAnsi="Tenorite"/>
          <w:sz w:val="22"/>
        </w:rPr>
        <w:t>in the System for Award Management (SAM); and,</w:t>
      </w:r>
    </w:p>
    <w:p w14:paraId="2AEDD3C9" w14:textId="7AAD5387" w:rsidR="00B5192D" w:rsidRPr="00266A21" w:rsidRDefault="00B5192D" w:rsidP="004F54DC">
      <w:pPr>
        <w:pStyle w:val="paragraph"/>
        <w:numPr>
          <w:ilvl w:val="0"/>
          <w:numId w:val="11"/>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13" w:history="1">
        <w:r w:rsidR="00E5018E" w:rsidRPr="00266A21">
          <w:rPr>
            <w:rStyle w:val="Hyperlink"/>
            <w:rFonts w:ascii="Tenorite" w:hAnsi="Tenorite" w:cs="Segoe UI"/>
            <w:color w:val="auto"/>
            <w:sz w:val="22"/>
            <w:szCs w:val="22"/>
          </w:rPr>
          <w:t>grants.gov</w:t>
        </w:r>
      </w:hyperlink>
      <w:r w:rsidR="00E5018E" w:rsidRPr="00266A21">
        <w:rPr>
          <w:rFonts w:ascii="Tenorite" w:hAnsi="Tenorite" w:cs="Segoe UI"/>
          <w:sz w:val="22"/>
          <w:szCs w:val="22"/>
        </w:rPr>
        <w:t xml:space="preserve">. </w:t>
      </w:r>
    </w:p>
    <w:p w14:paraId="6845765B" w14:textId="77777777" w:rsidR="00E5018E" w:rsidRPr="00271900" w:rsidRDefault="00E5018E" w:rsidP="00E5018E">
      <w:pPr>
        <w:pStyle w:val="paragraph"/>
        <w:spacing w:before="0" w:beforeAutospacing="0" w:after="0" w:afterAutospacing="0"/>
        <w:textAlignment w:val="baseline"/>
        <w:rPr>
          <w:rFonts w:ascii="Tenorite" w:hAnsi="Tenorite" w:cs="Segoe UI"/>
          <w:sz w:val="22"/>
          <w:szCs w:val="22"/>
        </w:rPr>
      </w:pPr>
    </w:p>
    <w:p w14:paraId="10B41141" w14:textId="77777777" w:rsidR="00B5192D" w:rsidRPr="00266A21" w:rsidRDefault="00B5192D" w:rsidP="005C17F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00E5018E" w:rsidRPr="00266A21">
        <w:rPr>
          <w:rStyle w:val="eop"/>
          <w:rFonts w:ascii="Tenorite" w:hAnsi="Tenorite" w:cs="Segoe UI"/>
          <w:sz w:val="22"/>
          <w:szCs w:val="22"/>
        </w:rPr>
        <w:t> </w:t>
      </w:r>
    </w:p>
    <w:p w14:paraId="0316FF1A" w14:textId="4BF2A1AC" w:rsidR="00B5192D" w:rsidRPr="00266A21" w:rsidRDefault="00695B5A" w:rsidP="004F54DC">
      <w:pPr>
        <w:pStyle w:val="ListParagraph"/>
        <w:numPr>
          <w:ilvl w:val="0"/>
          <w:numId w:val="24"/>
        </w:numPr>
      </w:pPr>
      <w:r w:rsidRPr="00271900">
        <w:t>A</w:t>
      </w:r>
      <w:r w:rsidR="00B5192D" w:rsidRPr="00271900">
        <w:t xml:space="preserve">pplication format and narrative meet the requirements included in Section </w:t>
      </w:r>
      <w:r w:rsidR="008D005F" w:rsidRPr="00271900">
        <w:t>4 – Application and Submission Information.</w:t>
      </w:r>
      <w:r w:rsidR="00DC41F1" w:rsidRPr="00271900">
        <w:t xml:space="preserve"> This includes </w:t>
      </w:r>
      <w:r w:rsidR="00B5192D" w:rsidRPr="00271900">
        <w:t xml:space="preserve">page limits, priorities outlined in Section </w:t>
      </w:r>
      <w:r w:rsidR="008D005F" w:rsidRPr="00271900">
        <w:t>5 – Application Review Information</w:t>
      </w:r>
      <w:r w:rsidR="00B5192D" w:rsidRPr="00271900">
        <w:t>, and all necessary attachments.</w:t>
      </w:r>
      <w:r w:rsidR="008D005F" w:rsidRPr="00271900">
        <w:t xml:space="preserve"> </w:t>
      </w:r>
    </w:p>
    <w:p w14:paraId="442127B2" w14:textId="77777777" w:rsidR="00E5018E" w:rsidRPr="00266A21" w:rsidRDefault="00E5018E" w:rsidP="00E5018E">
      <w:pPr>
        <w:pStyle w:val="paragraph"/>
        <w:spacing w:before="0" w:beforeAutospacing="0" w:after="0" w:afterAutospacing="0"/>
        <w:textAlignment w:val="baseline"/>
        <w:rPr>
          <w:rFonts w:ascii="Tenorite" w:hAnsi="Tenorite" w:cs="Segoe UI"/>
          <w:sz w:val="22"/>
          <w:szCs w:val="22"/>
        </w:rPr>
      </w:pPr>
    </w:p>
    <w:p w14:paraId="24454823" w14:textId="77777777" w:rsidR="00B5192D" w:rsidRPr="00266A21" w:rsidRDefault="00B5192D" w:rsidP="005C17F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14:paraId="10ED2955" w14:textId="247BC89A" w:rsidR="00B5192D" w:rsidRPr="00266A21" w:rsidRDefault="00B5192D" w:rsidP="004F54DC">
      <w:pPr>
        <w:pStyle w:val="paragraph"/>
        <w:numPr>
          <w:ilvl w:val="0"/>
          <w:numId w:val="12"/>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00ED2265" w:rsidRPr="00266A21">
        <w:rPr>
          <w:rFonts w:ascii="Tenorite" w:hAnsi="Tenorite"/>
          <w:sz w:val="22"/>
        </w:rPr>
        <w:t>proposed</w:t>
      </w:r>
      <w:r w:rsidR="00DC41F1" w:rsidRPr="00266A21">
        <w:rPr>
          <w:rFonts w:ascii="Tenorite" w:hAnsi="Tenorite"/>
          <w:sz w:val="22"/>
        </w:rPr>
        <w:t xml:space="preserve"> to be </w:t>
      </w:r>
      <w:r w:rsidRPr="00266A21">
        <w:rPr>
          <w:rFonts w:ascii="Tenorite" w:hAnsi="Tenorite"/>
          <w:sz w:val="22"/>
        </w:rPr>
        <w:t xml:space="preserve">paid by this </w:t>
      </w:r>
      <w:r w:rsidR="003D793E">
        <w:rPr>
          <w:rFonts w:ascii="Tenorite" w:hAnsi="Tenorite"/>
          <w:sz w:val="22"/>
        </w:rPr>
        <w:t>cooperative agreement</w:t>
      </w:r>
      <w:r w:rsidRPr="00266A21">
        <w:rPr>
          <w:rFonts w:ascii="Tenorite" w:hAnsi="Tenorite"/>
          <w:sz w:val="22"/>
        </w:rPr>
        <w:t>.</w:t>
      </w:r>
    </w:p>
    <w:p w14:paraId="75575859" w14:textId="052D5ED9" w:rsidR="00B5192D" w:rsidRPr="00266A21" w:rsidRDefault="00B5192D" w:rsidP="004F54DC">
      <w:pPr>
        <w:pStyle w:val="paragraph"/>
        <w:numPr>
          <w:ilvl w:val="0"/>
          <w:numId w:val="12"/>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00DC41F1" w:rsidRPr="00266A21">
        <w:rPr>
          <w:rFonts w:ascii="Tenorite" w:hAnsi="Tenorite"/>
          <w:sz w:val="22"/>
        </w:rPr>
        <w:t>P</w:t>
      </w:r>
      <w:r w:rsidRPr="00266A21">
        <w:rPr>
          <w:rFonts w:ascii="Tenorite" w:hAnsi="Tenorite"/>
          <w:sz w:val="22"/>
        </w:rPr>
        <w:t xml:space="preserve">roject </w:t>
      </w:r>
      <w:r w:rsidR="00DC41F1" w:rsidRPr="00266A21">
        <w:rPr>
          <w:rFonts w:ascii="Tenorite" w:hAnsi="Tenorite"/>
          <w:sz w:val="22"/>
        </w:rPr>
        <w:t>D</w:t>
      </w:r>
      <w:r w:rsidRPr="00266A21">
        <w:rPr>
          <w:rFonts w:ascii="Tenorite" w:hAnsi="Tenorite"/>
          <w:sz w:val="22"/>
        </w:rPr>
        <w:t>irector will devote to the project in full-time equivalents</w:t>
      </w:r>
      <w:r w:rsidR="00DC41F1" w:rsidRPr="00266A21">
        <w:rPr>
          <w:rFonts w:ascii="Tenorite" w:hAnsi="Tenorite"/>
          <w:sz w:val="22"/>
        </w:rPr>
        <w:t xml:space="preserve"> (FTEs)</w:t>
      </w:r>
      <w:r w:rsidRPr="00266A21">
        <w:rPr>
          <w:rFonts w:ascii="Tenorite" w:hAnsi="Tenorite"/>
          <w:sz w:val="22"/>
        </w:rPr>
        <w:t>.</w:t>
      </w:r>
    </w:p>
    <w:p w14:paraId="32E5508F" w14:textId="16D4AB29" w:rsidR="00B5192D" w:rsidRPr="00266A21" w:rsidRDefault="00B5192D" w:rsidP="004F54DC">
      <w:pPr>
        <w:pStyle w:val="paragraph"/>
        <w:numPr>
          <w:ilvl w:val="0"/>
          <w:numId w:val="12"/>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00AF7A51" w:rsidRPr="00266A21">
        <w:rPr>
          <w:rFonts w:ascii="Tenorite" w:hAnsi="Tenorite"/>
          <w:sz w:val="22"/>
        </w:rPr>
        <w:t>rate</w:t>
      </w:r>
      <w:r w:rsidR="00ED2265" w:rsidRPr="00266A21">
        <w:rPr>
          <w:rFonts w:ascii="Tenorite" w:hAnsi="Tenorite"/>
          <w:sz w:val="22"/>
        </w:rPr>
        <w:t xml:space="preserve"> and </w:t>
      </w:r>
      <w:r w:rsidRPr="00266A21">
        <w:rPr>
          <w:rFonts w:ascii="Tenorite" w:hAnsi="Tenorite"/>
          <w:sz w:val="22"/>
        </w:rPr>
        <w:t>amount</w:t>
      </w:r>
      <w:r w:rsidR="00ED2265" w:rsidRPr="00266A21">
        <w:rPr>
          <w:rFonts w:ascii="Tenorite" w:hAnsi="Tenorite"/>
          <w:sz w:val="22"/>
        </w:rPr>
        <w:t xml:space="preserve">, as well as </w:t>
      </w:r>
      <w:r w:rsidRPr="00266A21">
        <w:rPr>
          <w:rFonts w:ascii="Tenorite" w:hAnsi="Tenorite"/>
          <w:sz w:val="22"/>
        </w:rPr>
        <w:t xml:space="preserve">the basis for the </w:t>
      </w:r>
      <w:r w:rsidR="00AF7A51" w:rsidRPr="00266A21">
        <w:rPr>
          <w:rFonts w:ascii="Tenorite" w:hAnsi="Tenorite"/>
          <w:sz w:val="22"/>
        </w:rPr>
        <w:t>computation</w:t>
      </w:r>
      <w:r w:rsidRPr="00266A21">
        <w:rPr>
          <w:rFonts w:ascii="Tenorite" w:hAnsi="Tenorite"/>
          <w:sz w:val="22"/>
        </w:rPr>
        <w:t>.</w:t>
      </w:r>
    </w:p>
    <w:p w14:paraId="22504C1A" w14:textId="77777777" w:rsidR="00B5192D" w:rsidRPr="00266A21" w:rsidRDefault="00B5192D" w:rsidP="004F54DC">
      <w:pPr>
        <w:pStyle w:val="paragraph"/>
        <w:numPr>
          <w:ilvl w:val="0"/>
          <w:numId w:val="12"/>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14:paraId="7D84463A" w14:textId="04F2F71C" w:rsidR="00B5192D" w:rsidRPr="00266A21" w:rsidRDefault="00B5192D" w:rsidP="004F54DC">
      <w:pPr>
        <w:pStyle w:val="paragraph"/>
        <w:numPr>
          <w:ilvl w:val="0"/>
          <w:numId w:val="12"/>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00E5018E" w:rsidRPr="00266A21">
        <w:rPr>
          <w:rFonts w:ascii="Tenorite" w:hAnsi="Tenorite" w:cs="Segoe UI"/>
          <w:sz w:val="22"/>
          <w:szCs w:val="22"/>
        </w:rPr>
        <w:t>justification,</w:t>
      </w:r>
      <w:r w:rsidRPr="00266A21">
        <w:rPr>
          <w:rFonts w:ascii="Tenorite" w:hAnsi="Tenorite"/>
          <w:sz w:val="22"/>
        </w:rPr>
        <w:t xml:space="preserve"> and basis for lodging </w:t>
      </w:r>
      <w:r w:rsidR="00E5018E" w:rsidRPr="00266A21">
        <w:rPr>
          <w:rFonts w:ascii="Tenorite" w:hAnsi="Tenorite" w:cs="Segoe UI"/>
          <w:sz w:val="22"/>
          <w:szCs w:val="22"/>
        </w:rPr>
        <w:t>estimate</w:t>
      </w:r>
      <w:r w:rsidRPr="00266A21">
        <w:rPr>
          <w:rFonts w:ascii="Tenorite" w:hAnsi="Tenorite"/>
          <w:sz w:val="22"/>
        </w:rPr>
        <w:t>.</w:t>
      </w:r>
    </w:p>
    <w:p w14:paraId="56871588" w14:textId="77777777" w:rsidR="00B5192D" w:rsidRPr="00266A21" w:rsidRDefault="00B5192D" w:rsidP="004F54DC">
      <w:pPr>
        <w:pStyle w:val="paragraph"/>
        <w:numPr>
          <w:ilvl w:val="0"/>
          <w:numId w:val="12"/>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14:paraId="1751E2FE" w14:textId="73140AF5" w:rsidR="00B5192D" w:rsidRPr="00266A21" w:rsidRDefault="00B5192D" w:rsidP="004F54DC">
      <w:pPr>
        <w:pStyle w:val="paragraph"/>
        <w:numPr>
          <w:ilvl w:val="0"/>
          <w:numId w:val="12"/>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r w:rsidR="003F0D2F">
        <w:rPr>
          <w:rFonts w:ascii="Tenorite" w:hAnsi="Tenorite"/>
          <w:sz w:val="22"/>
        </w:rPr>
        <w:t>.</w:t>
      </w:r>
    </w:p>
    <w:p w14:paraId="3B7DE2EB" w14:textId="77777777" w:rsidR="00B5192D" w:rsidRPr="00266A21" w:rsidRDefault="00B5192D" w:rsidP="004F54DC">
      <w:pPr>
        <w:pStyle w:val="paragraph"/>
        <w:numPr>
          <w:ilvl w:val="0"/>
          <w:numId w:val="12"/>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00E5018E" w:rsidRPr="00266A21">
        <w:rPr>
          <w:rFonts w:ascii="Tenorite" w:hAnsi="Tenorite" w:cs="Segoe UI"/>
          <w:sz w:val="22"/>
          <w:szCs w:val="22"/>
        </w:rPr>
        <w:t>,</w:t>
      </w:r>
      <w:r w:rsidRPr="00266A21">
        <w:rPr>
          <w:rFonts w:ascii="Tenorite" w:hAnsi="Tenorite"/>
          <w:sz w:val="22"/>
        </w:rPr>
        <w:t xml:space="preserve"> and </w:t>
      </w:r>
      <w:r w:rsidR="00E5018E" w:rsidRPr="00266A21">
        <w:rPr>
          <w:rFonts w:ascii="Tenorite" w:hAnsi="Tenorite" w:cs="Segoe UI"/>
          <w:sz w:val="22"/>
          <w:szCs w:val="22"/>
        </w:rPr>
        <w:t>an</w:t>
      </w:r>
      <w:r w:rsidRPr="00266A21">
        <w:rPr>
          <w:rFonts w:ascii="Tenorite" w:hAnsi="Tenorite"/>
          <w:sz w:val="22"/>
        </w:rPr>
        <w:t xml:space="preserve"> itemized list of all consultant services.</w:t>
      </w:r>
    </w:p>
    <w:p w14:paraId="6777377F" w14:textId="09E2E6E5" w:rsidR="00B5192D" w:rsidRPr="00266A21" w:rsidRDefault="00B5192D" w:rsidP="004F54DC">
      <w:pPr>
        <w:pStyle w:val="paragraph"/>
        <w:numPr>
          <w:ilvl w:val="0"/>
          <w:numId w:val="12"/>
        </w:numPr>
        <w:spacing w:before="0" w:beforeAutospacing="0" w:after="0" w:afterAutospacing="0"/>
        <w:textAlignment w:val="baseline"/>
        <w:rPr>
          <w:rFonts w:ascii="Tenorite" w:hAnsi="Tenorite"/>
          <w:sz w:val="22"/>
          <w:szCs w:val="22"/>
        </w:rPr>
      </w:pPr>
      <w:r w:rsidRPr="5A67651C">
        <w:rPr>
          <w:rFonts w:ascii="Tenorite" w:hAnsi="Tenorite"/>
          <w:sz w:val="22"/>
          <w:szCs w:val="22"/>
        </w:rPr>
        <w:t>Indirect cost information</w:t>
      </w:r>
      <w:r w:rsidR="002577BC">
        <w:rPr>
          <w:rFonts w:ascii="Tenorite" w:hAnsi="Tenorite"/>
          <w:sz w:val="22"/>
          <w:szCs w:val="22"/>
        </w:rPr>
        <w:t>. Provide</w:t>
      </w:r>
      <w:r w:rsidR="00445896">
        <w:rPr>
          <w:rFonts w:ascii="Tenorite" w:hAnsi="Tenorite"/>
          <w:sz w:val="22"/>
          <w:szCs w:val="22"/>
        </w:rPr>
        <w:t xml:space="preserve"> </w:t>
      </w:r>
      <w:r w:rsidRPr="5A67651C">
        <w:rPr>
          <w:rFonts w:ascii="Tenorite" w:hAnsi="Tenorite"/>
          <w:sz w:val="22"/>
          <w:szCs w:val="22"/>
        </w:rPr>
        <w:t>either a copy of a Negotiated Indirect Cost Rate Agreement (NICRA) or if no agreement exists</w:t>
      </w:r>
      <w:r w:rsidR="00AA73F2">
        <w:rPr>
          <w:rFonts w:ascii="Tenorite" w:hAnsi="Tenorite"/>
          <w:sz w:val="22"/>
          <w:szCs w:val="22"/>
        </w:rPr>
        <w:t>,</w:t>
      </w:r>
      <w:r w:rsidR="006C4342" w:rsidRPr="5A67651C">
        <w:rPr>
          <w:rFonts w:ascii="Tenorite" w:hAnsi="Tenorite"/>
          <w:sz w:val="22"/>
          <w:szCs w:val="22"/>
        </w:rPr>
        <w:t xml:space="preserve"> </w:t>
      </w:r>
      <w:r w:rsidR="00762656" w:rsidRPr="5A67651C">
        <w:rPr>
          <w:rFonts w:ascii="Tenorite" w:hAnsi="Tenorite"/>
          <w:sz w:val="22"/>
          <w:szCs w:val="22"/>
        </w:rPr>
        <w:t xml:space="preserve">the </w:t>
      </w:r>
      <w:r w:rsidR="006C4342" w:rsidRPr="5A67651C">
        <w:rPr>
          <w:rFonts w:ascii="Tenorite" w:hAnsi="Tenorite"/>
          <w:sz w:val="22"/>
          <w:szCs w:val="22"/>
        </w:rPr>
        <w:t xml:space="preserve">applicant </w:t>
      </w:r>
      <w:r w:rsidR="00153ADB" w:rsidRPr="5A67651C">
        <w:rPr>
          <w:rFonts w:ascii="Tenorite" w:hAnsi="Tenorite"/>
          <w:sz w:val="22"/>
          <w:szCs w:val="22"/>
        </w:rPr>
        <w:t>may charge up to 1</w:t>
      </w:r>
      <w:r w:rsidR="00271900" w:rsidRPr="5A67651C">
        <w:rPr>
          <w:rFonts w:ascii="Tenorite" w:hAnsi="Tenorite"/>
          <w:sz w:val="22"/>
          <w:szCs w:val="22"/>
        </w:rPr>
        <w:t>5</w:t>
      </w:r>
      <w:r w:rsidR="00153ADB" w:rsidRPr="5A67651C">
        <w:rPr>
          <w:rFonts w:ascii="Tenorite" w:hAnsi="Tenorite"/>
          <w:sz w:val="22"/>
          <w:szCs w:val="22"/>
        </w:rPr>
        <w:t>% de minimis</w:t>
      </w:r>
      <w:r w:rsidRPr="5A67651C">
        <w:rPr>
          <w:rFonts w:ascii="Tenorite" w:hAnsi="Tenorite"/>
          <w:sz w:val="22"/>
          <w:szCs w:val="22"/>
        </w:rPr>
        <w:t>. If</w:t>
      </w:r>
      <w:r w:rsidR="00E5018E" w:rsidRPr="5A67651C">
        <w:rPr>
          <w:rFonts w:ascii="Tenorite" w:hAnsi="Tenorite" w:cs="Segoe UI"/>
          <w:sz w:val="22"/>
          <w:szCs w:val="22"/>
        </w:rPr>
        <w:t xml:space="preserve"> an</w:t>
      </w:r>
      <w:r w:rsidRPr="5A67651C">
        <w:rPr>
          <w:rFonts w:ascii="Tenorite" w:hAnsi="Tenorite"/>
          <w:sz w:val="22"/>
          <w:szCs w:val="22"/>
        </w:rPr>
        <w:t xml:space="preserve"> </w:t>
      </w:r>
      <w:r w:rsidR="006C4342" w:rsidRPr="5A67651C">
        <w:rPr>
          <w:rFonts w:ascii="Tenorite" w:hAnsi="Tenorite"/>
          <w:sz w:val="22"/>
          <w:szCs w:val="22"/>
        </w:rPr>
        <w:t xml:space="preserve">applicant is requesting the de minimis rate or </w:t>
      </w:r>
      <w:r w:rsidR="00D048BD" w:rsidRPr="5A67651C">
        <w:rPr>
          <w:rFonts w:ascii="Tenorite" w:hAnsi="Tenorite"/>
          <w:sz w:val="22"/>
          <w:szCs w:val="22"/>
        </w:rPr>
        <w:t xml:space="preserve">indirect costs are not </w:t>
      </w:r>
      <w:r w:rsidR="00E5018E" w:rsidRPr="5A67651C">
        <w:rPr>
          <w:rFonts w:ascii="Tenorite" w:hAnsi="Tenorite" w:cs="Segoe UI"/>
          <w:sz w:val="22"/>
          <w:szCs w:val="22"/>
        </w:rPr>
        <w:t>required</w:t>
      </w:r>
      <w:r w:rsidRPr="5A67651C">
        <w:rPr>
          <w:rFonts w:ascii="Tenorite" w:hAnsi="Tenorite"/>
          <w:sz w:val="22"/>
          <w:szCs w:val="22"/>
        </w:rPr>
        <w:t xml:space="preserve">, please </w:t>
      </w:r>
      <w:r w:rsidR="00E5018E" w:rsidRPr="5A67651C">
        <w:rPr>
          <w:rFonts w:ascii="Tenorite" w:hAnsi="Tenorite" w:cs="Segoe UI"/>
          <w:sz w:val="22"/>
          <w:szCs w:val="22"/>
        </w:rPr>
        <w:t>state</w:t>
      </w:r>
      <w:r w:rsidRPr="5A67651C">
        <w:rPr>
          <w:rFonts w:ascii="Tenorite" w:hAnsi="Tenorite"/>
          <w:sz w:val="22"/>
          <w:szCs w:val="22"/>
        </w:rPr>
        <w:t xml:space="preserve"> this in the budget narrative. </w:t>
      </w:r>
    </w:p>
    <w:p w14:paraId="6398F314" w14:textId="77777777" w:rsidR="00B5192D" w:rsidRPr="00271900" w:rsidRDefault="00E5018E" w:rsidP="005C17F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14:paraId="7DB22E56" w14:textId="77777777" w:rsidR="00B5192D" w:rsidRPr="00266A21" w:rsidRDefault="00B5192D" w:rsidP="00B5192D">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14:paraId="37A8A4E9" w14:textId="49F3CDE9" w:rsidR="00B5192D" w:rsidRPr="00266A21" w:rsidRDefault="00B5192D" w:rsidP="004F54DC">
      <w:pPr>
        <w:pStyle w:val="Default"/>
        <w:numPr>
          <w:ilvl w:val="0"/>
          <w:numId w:val="10"/>
        </w:numPr>
        <w:rPr>
          <w:rFonts w:ascii="Tenorite" w:hAnsi="Tenorite"/>
          <w:color w:val="auto"/>
          <w:sz w:val="22"/>
          <w:szCs w:val="22"/>
        </w:rPr>
      </w:pPr>
      <w:r w:rsidRPr="00266A21">
        <w:rPr>
          <w:rFonts w:ascii="Tenorite" w:hAnsi="Tenorite"/>
          <w:color w:val="auto"/>
          <w:sz w:val="22"/>
          <w:szCs w:val="22"/>
        </w:rPr>
        <w:t xml:space="preserve">SF-424 – </w:t>
      </w:r>
      <w:hyperlink r:id="rId14"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14:paraId="5BCB484C" w14:textId="535246EB" w:rsidR="00B5192D" w:rsidRPr="00266A21" w:rsidRDefault="00B5192D" w:rsidP="004F54DC">
      <w:pPr>
        <w:pStyle w:val="Default"/>
        <w:numPr>
          <w:ilvl w:val="0"/>
          <w:numId w:val="10"/>
        </w:numPr>
        <w:rPr>
          <w:rFonts w:ascii="Tenorite" w:hAnsi="Tenorite"/>
          <w:color w:val="auto"/>
          <w:sz w:val="22"/>
          <w:szCs w:val="22"/>
        </w:rPr>
      </w:pPr>
      <w:r w:rsidRPr="00266A21">
        <w:rPr>
          <w:rFonts w:ascii="Tenorite" w:hAnsi="Tenorite"/>
          <w:color w:val="auto"/>
          <w:sz w:val="22"/>
          <w:szCs w:val="22"/>
        </w:rPr>
        <w:t>SF-424</w:t>
      </w:r>
      <w:r w:rsidR="00DA17F9" w:rsidRPr="00266A21">
        <w:rPr>
          <w:rFonts w:ascii="Tenorite" w:hAnsi="Tenorite"/>
          <w:color w:val="auto"/>
          <w:sz w:val="22"/>
          <w:szCs w:val="22"/>
        </w:rPr>
        <w:t>A –</w:t>
      </w:r>
      <w:r w:rsidRPr="00266A21">
        <w:rPr>
          <w:rFonts w:ascii="Tenorite" w:hAnsi="Tenorite"/>
          <w:color w:val="auto"/>
          <w:sz w:val="22"/>
          <w:szCs w:val="22"/>
        </w:rPr>
        <w:t xml:space="preserve"> </w:t>
      </w:r>
      <w:hyperlink r:id="rId15"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14:paraId="20A17AA8" w14:textId="2E1E816C" w:rsidR="00B5192D" w:rsidRPr="00266A21" w:rsidRDefault="00B5192D" w:rsidP="004F54DC">
      <w:pPr>
        <w:pStyle w:val="Default"/>
        <w:numPr>
          <w:ilvl w:val="0"/>
          <w:numId w:val="10"/>
        </w:numPr>
        <w:rPr>
          <w:rFonts w:ascii="Tenorite" w:hAnsi="Tenorite"/>
          <w:color w:val="auto"/>
          <w:sz w:val="22"/>
          <w:szCs w:val="22"/>
        </w:rPr>
      </w:pPr>
      <w:r w:rsidRPr="00266A21">
        <w:rPr>
          <w:rFonts w:ascii="Tenorite" w:hAnsi="Tenorite"/>
          <w:color w:val="auto"/>
          <w:sz w:val="22"/>
          <w:szCs w:val="22"/>
        </w:rPr>
        <w:t xml:space="preserve">SF-424B – </w:t>
      </w:r>
      <w:hyperlink r:id="rId16"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14:paraId="6DEB39D9" w14:textId="3F564FF1" w:rsidR="00B5192D" w:rsidRPr="00271900" w:rsidRDefault="00B5192D" w:rsidP="004F54DC">
      <w:pPr>
        <w:pStyle w:val="paragraph"/>
        <w:numPr>
          <w:ilvl w:val="0"/>
          <w:numId w:val="10"/>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00305B88" w:rsidRPr="00271900">
        <w:rPr>
          <w:rFonts w:ascii="Tenorite" w:hAnsi="Tenorite"/>
          <w:sz w:val="22"/>
          <w:szCs w:val="22"/>
        </w:rPr>
        <w:t xml:space="preserve"> </w:t>
      </w:r>
      <w:r w:rsidR="00875FC0" w:rsidRPr="00271900">
        <w:rPr>
          <w:rFonts w:ascii="Tenorite" w:hAnsi="Tenorite"/>
          <w:sz w:val="22"/>
          <w:szCs w:val="22"/>
        </w:rPr>
        <w:t>–</w:t>
      </w:r>
      <w:r w:rsidR="00305B88" w:rsidRPr="00271900">
        <w:rPr>
          <w:rFonts w:ascii="Tenorite" w:hAnsi="Tenorite"/>
          <w:sz w:val="22"/>
          <w:szCs w:val="22"/>
        </w:rPr>
        <w:t xml:space="preserve"> </w:t>
      </w:r>
      <w:hyperlink r:id="rId17"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14:paraId="7DDC0309" w14:textId="3A8B0EB4" w:rsidR="00A16E50" w:rsidRPr="00266A21" w:rsidRDefault="00305B88" w:rsidP="004F54DC">
      <w:pPr>
        <w:pStyle w:val="Default"/>
        <w:numPr>
          <w:ilvl w:val="0"/>
          <w:numId w:val="10"/>
        </w:numPr>
        <w:rPr>
          <w:rStyle w:val="eop"/>
          <w:rFonts w:ascii="Tenorite" w:hAnsi="Tenorite"/>
          <w:color w:val="auto"/>
          <w:sz w:val="22"/>
          <w:szCs w:val="22"/>
        </w:rPr>
      </w:pPr>
      <w:r w:rsidRPr="00266A21">
        <w:rPr>
          <w:rStyle w:val="normaltextrun"/>
          <w:rFonts w:ascii="Tenorite" w:hAnsi="Tenorite"/>
          <w:color w:val="auto"/>
          <w:sz w:val="22"/>
          <w:szCs w:val="22"/>
        </w:rPr>
        <w:t>FN</w:t>
      </w:r>
      <w:r w:rsidR="00EA21CB">
        <w:rPr>
          <w:rStyle w:val="normaltextrun"/>
          <w:rFonts w:ascii="Tenorite" w:hAnsi="Tenorite"/>
          <w:color w:val="auto"/>
          <w:sz w:val="22"/>
          <w:szCs w:val="22"/>
        </w:rPr>
        <w:t>S</w:t>
      </w:r>
      <w:r w:rsidRPr="00266A21">
        <w:rPr>
          <w:rStyle w:val="normaltextrun"/>
          <w:rFonts w:ascii="Tenorite" w:hAnsi="Tenorite"/>
          <w:color w:val="auto"/>
          <w:sz w:val="22"/>
          <w:szCs w:val="22"/>
        </w:rPr>
        <w:t xml:space="preserve">-906 </w:t>
      </w:r>
      <w:r w:rsidR="00875FC0" w:rsidRPr="00266A21">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00E5018E" w:rsidRPr="00266A21">
        <w:rPr>
          <w:rStyle w:val="normaltextrun"/>
          <w:rFonts w:ascii="Tenorite" w:eastAsiaTheme="minorHAnsi" w:hAnsi="Tenorite"/>
          <w:color w:val="auto"/>
          <w:sz w:val="22"/>
          <w:szCs w:val="22"/>
        </w:rPr>
        <w:t>Grant Program Accounting System &amp; Financial Capability Questionnaire</w:t>
      </w:r>
      <w:r w:rsidR="004E2882">
        <w:rPr>
          <w:rStyle w:val="normaltextrun"/>
          <w:rFonts w:ascii="Tenorite" w:eastAsiaTheme="minorHAnsi" w:hAnsi="Tenorite"/>
          <w:color w:val="auto"/>
          <w:sz w:val="22"/>
          <w:szCs w:val="22"/>
        </w:rPr>
        <w:t xml:space="preserve"> </w:t>
      </w:r>
      <w:r w:rsidR="004E2882" w:rsidRPr="00750C94">
        <w:rPr>
          <w:rFonts w:ascii="Tenorite" w:hAnsi="Tenorite"/>
          <w:color w:val="auto"/>
          <w:sz w:val="22"/>
          <w:szCs w:val="22"/>
        </w:rPr>
        <w:t>(fillable PDF in Grants.gov)</w:t>
      </w:r>
      <w:r w:rsidR="00E5018E" w:rsidRPr="00266A21">
        <w:rPr>
          <w:rStyle w:val="normaltextrun"/>
          <w:rFonts w:ascii="Tenorite" w:eastAsiaTheme="minorHAnsi" w:hAnsi="Tenorite"/>
          <w:color w:val="auto"/>
          <w:sz w:val="22"/>
          <w:szCs w:val="22"/>
        </w:rPr>
        <w:t> </w:t>
      </w:r>
    </w:p>
    <w:p w14:paraId="37BBB83B" w14:textId="19160C21" w:rsidR="00B5192D" w:rsidRPr="00266A21" w:rsidRDefault="00B5192D" w:rsidP="004F54DC">
      <w:pPr>
        <w:pStyle w:val="Default"/>
        <w:numPr>
          <w:ilvl w:val="0"/>
          <w:numId w:val="10"/>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00E5018E" w:rsidRPr="00266A21">
        <w:rPr>
          <w:rStyle w:val="eop"/>
          <w:rFonts w:ascii="Tenorite" w:hAnsi="Tenorite" w:cs="Segoe UI"/>
          <w:color w:val="auto"/>
          <w:sz w:val="22"/>
          <w:szCs w:val="22"/>
        </w:rPr>
        <w:t> </w:t>
      </w:r>
    </w:p>
    <w:p w14:paraId="28880FBD" w14:textId="77777777" w:rsidR="008640F0" w:rsidRPr="00271900" w:rsidRDefault="008640F0" w:rsidP="004F54DC">
      <w:pPr>
        <w:pStyle w:val="paragraph"/>
        <w:numPr>
          <w:ilvl w:val="0"/>
          <w:numId w:val="13"/>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14:paraId="06D09E87" w14:textId="77777777" w:rsidR="008640F0" w:rsidRPr="00271900" w:rsidRDefault="008640F0" w:rsidP="004F54DC">
      <w:pPr>
        <w:pStyle w:val="paragraph"/>
        <w:numPr>
          <w:ilvl w:val="0"/>
          <w:numId w:val="13"/>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14:paraId="0C5E64DB" w14:textId="77777777" w:rsidR="008640F0" w:rsidRPr="00271900" w:rsidRDefault="008640F0" w:rsidP="004F54DC">
      <w:pPr>
        <w:pStyle w:val="paragraph"/>
        <w:numPr>
          <w:ilvl w:val="0"/>
          <w:numId w:val="13"/>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14:paraId="1C4FE7CC" w14:textId="77777777" w:rsidR="00E5018E" w:rsidRPr="00271900" w:rsidRDefault="00E5018E" w:rsidP="00E5018E"/>
    <w:p w14:paraId="407C4677" w14:textId="77777777" w:rsidR="00E5018E" w:rsidRPr="00271900" w:rsidRDefault="00E5018E" w:rsidP="00E5018E"/>
    <w:p w14:paraId="7AA81666" w14:textId="31717FAB" w:rsidR="00E5018E" w:rsidRPr="00271900" w:rsidRDefault="00E5018E" w:rsidP="00E5018E"/>
    <w:sdt>
      <w:sdtPr>
        <w:rPr>
          <w:rFonts w:ascii="Tenorite" w:eastAsiaTheme="minorEastAsia" w:hAnsi="Tenorite" w:cstheme="minorBidi"/>
          <w:color w:val="auto"/>
          <w:sz w:val="22"/>
          <w:szCs w:val="22"/>
          <w:shd w:val="clear" w:color="auto" w:fill="E6E6E6"/>
        </w:rPr>
        <w:id w:val="2007938370"/>
        <w:docPartObj>
          <w:docPartGallery w:val="Table of Contents"/>
          <w:docPartUnique/>
        </w:docPartObj>
      </w:sdtPr>
      <w:sdtEndPr/>
      <w:sdtContent>
        <w:sdt>
          <w:sdtPr>
            <w:rPr>
              <w:rFonts w:ascii="Tenorite" w:eastAsiaTheme="minorEastAsia" w:hAnsi="Tenorite" w:cstheme="minorBidi"/>
              <w:color w:val="auto"/>
              <w:sz w:val="22"/>
              <w:szCs w:val="22"/>
              <w:shd w:val="clear" w:color="auto" w:fill="E6E6E6"/>
            </w:rPr>
            <w:id w:val="-2043899301"/>
            <w:docPartObj>
              <w:docPartGallery w:val="Table of Contents"/>
              <w:docPartUnique/>
            </w:docPartObj>
          </w:sdtPr>
          <w:sdtEndPr/>
          <w:sdtContent>
            <w:p w14:paraId="4621058E" w14:textId="2009171F" w:rsidR="00432662" w:rsidRPr="00266A21" w:rsidRDefault="00432662">
              <w:pPr>
                <w:pStyle w:val="TOCHeading"/>
                <w:rPr>
                  <w:rFonts w:ascii="Tenorite" w:hAnsi="Tenorite"/>
                  <w:b/>
                  <w:color w:val="auto"/>
                </w:rPr>
              </w:pPr>
              <w:r w:rsidRPr="00266A21">
                <w:rPr>
                  <w:rFonts w:ascii="Tenorite" w:hAnsi="Tenorite"/>
                  <w:b/>
                  <w:color w:val="auto"/>
                </w:rPr>
                <w:t>Table of Contents</w:t>
              </w:r>
              <w:r w:rsidR="00D65AA4" w:rsidRPr="00266A21">
                <w:rPr>
                  <w:rFonts w:ascii="Tenorite" w:hAnsi="Tenorite"/>
                  <w:b/>
                  <w:color w:val="auto"/>
                </w:rPr>
                <w:t xml:space="preserve"> </w:t>
              </w:r>
            </w:p>
            <w:p w14:paraId="3CEF9B49" w14:textId="4E3D1FA9" w:rsidR="003D793E" w:rsidRDefault="00432662">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232155666" w:history="1">
                <w:r w:rsidR="003D793E" w:rsidRPr="0079093E">
                  <w:rPr>
                    <w:rStyle w:val="Hyperlink"/>
                    <w:noProof/>
                  </w:rPr>
                  <w:t>1. Program Description and Objectives</w:t>
                </w:r>
                <w:r w:rsidR="003D793E">
                  <w:rPr>
                    <w:noProof/>
                    <w:webHidden/>
                  </w:rPr>
                  <w:tab/>
                </w:r>
                <w:r w:rsidR="003D793E">
                  <w:rPr>
                    <w:noProof/>
                    <w:webHidden/>
                  </w:rPr>
                  <w:fldChar w:fldCharType="begin"/>
                </w:r>
                <w:r w:rsidR="003D793E">
                  <w:rPr>
                    <w:noProof/>
                    <w:webHidden/>
                  </w:rPr>
                  <w:instrText xml:space="preserve"> PAGEREF _Toc232155666 \h </w:instrText>
                </w:r>
                <w:r w:rsidR="003D793E">
                  <w:rPr>
                    <w:noProof/>
                    <w:webHidden/>
                  </w:rPr>
                </w:r>
                <w:r w:rsidR="003D793E">
                  <w:rPr>
                    <w:noProof/>
                    <w:webHidden/>
                  </w:rPr>
                  <w:fldChar w:fldCharType="separate"/>
                </w:r>
                <w:r w:rsidR="003D793E">
                  <w:rPr>
                    <w:noProof/>
                    <w:webHidden/>
                  </w:rPr>
                  <w:t>6</w:t>
                </w:r>
                <w:r w:rsidR="003D793E">
                  <w:rPr>
                    <w:noProof/>
                    <w:webHidden/>
                  </w:rPr>
                  <w:fldChar w:fldCharType="end"/>
                </w:r>
              </w:hyperlink>
            </w:p>
            <w:p w14:paraId="4F251529" w14:textId="506E8BE2"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667" w:history="1">
                <w:r w:rsidRPr="0079093E">
                  <w:rPr>
                    <w:rStyle w:val="Hyperlink"/>
                    <w:noProof/>
                  </w:rPr>
                  <w:t>Executive Summary</w:t>
                </w:r>
                <w:r>
                  <w:rPr>
                    <w:noProof/>
                    <w:webHidden/>
                  </w:rPr>
                  <w:tab/>
                </w:r>
                <w:r>
                  <w:rPr>
                    <w:noProof/>
                    <w:webHidden/>
                  </w:rPr>
                  <w:fldChar w:fldCharType="begin"/>
                </w:r>
                <w:r>
                  <w:rPr>
                    <w:noProof/>
                    <w:webHidden/>
                  </w:rPr>
                  <w:instrText xml:space="preserve"> PAGEREF _Toc232155667 \h </w:instrText>
                </w:r>
                <w:r>
                  <w:rPr>
                    <w:noProof/>
                    <w:webHidden/>
                  </w:rPr>
                </w:r>
                <w:r>
                  <w:rPr>
                    <w:noProof/>
                    <w:webHidden/>
                  </w:rPr>
                  <w:fldChar w:fldCharType="separate"/>
                </w:r>
                <w:r>
                  <w:rPr>
                    <w:noProof/>
                    <w:webHidden/>
                  </w:rPr>
                  <w:t>6</w:t>
                </w:r>
                <w:r>
                  <w:rPr>
                    <w:noProof/>
                    <w:webHidden/>
                  </w:rPr>
                  <w:fldChar w:fldCharType="end"/>
                </w:r>
              </w:hyperlink>
            </w:p>
            <w:p w14:paraId="5CA9B756" w14:textId="6478394E"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668" w:history="1">
                <w:r w:rsidRPr="0079093E">
                  <w:rPr>
                    <w:rStyle w:val="Hyperlink"/>
                    <w:noProof/>
                  </w:rPr>
                  <w:t>Program Description</w:t>
                </w:r>
                <w:r>
                  <w:rPr>
                    <w:noProof/>
                    <w:webHidden/>
                  </w:rPr>
                  <w:tab/>
                </w:r>
                <w:r>
                  <w:rPr>
                    <w:noProof/>
                    <w:webHidden/>
                  </w:rPr>
                  <w:fldChar w:fldCharType="begin"/>
                </w:r>
                <w:r>
                  <w:rPr>
                    <w:noProof/>
                    <w:webHidden/>
                  </w:rPr>
                  <w:instrText xml:space="preserve"> PAGEREF _Toc232155668 \h </w:instrText>
                </w:r>
                <w:r>
                  <w:rPr>
                    <w:noProof/>
                    <w:webHidden/>
                  </w:rPr>
                </w:r>
                <w:r>
                  <w:rPr>
                    <w:noProof/>
                    <w:webHidden/>
                  </w:rPr>
                  <w:fldChar w:fldCharType="separate"/>
                </w:r>
                <w:r>
                  <w:rPr>
                    <w:noProof/>
                    <w:webHidden/>
                  </w:rPr>
                  <w:t>7</w:t>
                </w:r>
                <w:r>
                  <w:rPr>
                    <w:noProof/>
                    <w:webHidden/>
                  </w:rPr>
                  <w:fldChar w:fldCharType="end"/>
                </w:r>
              </w:hyperlink>
            </w:p>
            <w:p w14:paraId="75EB383A" w14:textId="4582D588"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669" w:history="1">
                <w:r w:rsidRPr="0079093E">
                  <w:rPr>
                    <w:rStyle w:val="Hyperlink"/>
                    <w:noProof/>
                  </w:rPr>
                  <w:t>Key Objectives</w:t>
                </w:r>
                <w:r>
                  <w:rPr>
                    <w:noProof/>
                    <w:webHidden/>
                  </w:rPr>
                  <w:tab/>
                </w:r>
                <w:r>
                  <w:rPr>
                    <w:noProof/>
                    <w:webHidden/>
                  </w:rPr>
                  <w:fldChar w:fldCharType="begin"/>
                </w:r>
                <w:r>
                  <w:rPr>
                    <w:noProof/>
                    <w:webHidden/>
                  </w:rPr>
                  <w:instrText xml:space="preserve"> PAGEREF _Toc232155669 \h </w:instrText>
                </w:r>
                <w:r>
                  <w:rPr>
                    <w:noProof/>
                    <w:webHidden/>
                  </w:rPr>
                </w:r>
                <w:r>
                  <w:rPr>
                    <w:noProof/>
                    <w:webHidden/>
                  </w:rPr>
                  <w:fldChar w:fldCharType="separate"/>
                </w:r>
                <w:r>
                  <w:rPr>
                    <w:noProof/>
                    <w:webHidden/>
                  </w:rPr>
                  <w:t>8</w:t>
                </w:r>
                <w:r>
                  <w:rPr>
                    <w:noProof/>
                    <w:webHidden/>
                  </w:rPr>
                  <w:fldChar w:fldCharType="end"/>
                </w:r>
              </w:hyperlink>
            </w:p>
            <w:p w14:paraId="5BD90F0A" w14:textId="7DC4CD73"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670" w:history="1">
                <w:r w:rsidRPr="0079093E">
                  <w:rPr>
                    <w:rStyle w:val="Hyperlink"/>
                    <w:noProof/>
                  </w:rPr>
                  <w:t>Cooperateive Agreement Terms</w:t>
                </w:r>
                <w:r>
                  <w:rPr>
                    <w:noProof/>
                    <w:webHidden/>
                  </w:rPr>
                  <w:tab/>
                </w:r>
                <w:r>
                  <w:rPr>
                    <w:noProof/>
                    <w:webHidden/>
                  </w:rPr>
                  <w:fldChar w:fldCharType="begin"/>
                </w:r>
                <w:r>
                  <w:rPr>
                    <w:noProof/>
                    <w:webHidden/>
                  </w:rPr>
                  <w:instrText xml:space="preserve"> PAGEREF _Toc232155670 \h </w:instrText>
                </w:r>
                <w:r>
                  <w:rPr>
                    <w:noProof/>
                    <w:webHidden/>
                  </w:rPr>
                </w:r>
                <w:r>
                  <w:rPr>
                    <w:noProof/>
                    <w:webHidden/>
                  </w:rPr>
                  <w:fldChar w:fldCharType="separate"/>
                </w:r>
                <w:r>
                  <w:rPr>
                    <w:noProof/>
                    <w:webHidden/>
                  </w:rPr>
                  <w:t>10</w:t>
                </w:r>
                <w:r>
                  <w:rPr>
                    <w:noProof/>
                    <w:webHidden/>
                  </w:rPr>
                  <w:fldChar w:fldCharType="end"/>
                </w:r>
              </w:hyperlink>
            </w:p>
            <w:p w14:paraId="3122EA25" w14:textId="6CDCB4D0" w:rsidR="003D793E" w:rsidRDefault="003D793E">
              <w:pPr>
                <w:pStyle w:val="TOC1"/>
                <w:tabs>
                  <w:tab w:val="right" w:leader="dot" w:pos="9350"/>
                </w:tabs>
                <w:rPr>
                  <w:rFonts w:asciiTheme="minorHAnsi" w:eastAsiaTheme="minorEastAsia" w:hAnsiTheme="minorHAnsi"/>
                  <w:noProof/>
                  <w:kern w:val="2"/>
                  <w:sz w:val="24"/>
                  <w:szCs w:val="24"/>
                  <w14:ligatures w14:val="standardContextual"/>
                </w:rPr>
              </w:pPr>
              <w:hyperlink w:anchor="_Toc232155671" w:history="1">
                <w:r w:rsidRPr="0079093E">
                  <w:rPr>
                    <w:rStyle w:val="Hyperlink"/>
                    <w:noProof/>
                  </w:rPr>
                  <w:t>2. Federal Award Information</w:t>
                </w:r>
                <w:r>
                  <w:rPr>
                    <w:noProof/>
                    <w:webHidden/>
                  </w:rPr>
                  <w:tab/>
                </w:r>
                <w:r>
                  <w:rPr>
                    <w:noProof/>
                    <w:webHidden/>
                  </w:rPr>
                  <w:fldChar w:fldCharType="begin"/>
                </w:r>
                <w:r>
                  <w:rPr>
                    <w:noProof/>
                    <w:webHidden/>
                  </w:rPr>
                  <w:instrText xml:space="preserve"> PAGEREF _Toc232155671 \h </w:instrText>
                </w:r>
                <w:r>
                  <w:rPr>
                    <w:noProof/>
                    <w:webHidden/>
                  </w:rPr>
                </w:r>
                <w:r>
                  <w:rPr>
                    <w:noProof/>
                    <w:webHidden/>
                  </w:rPr>
                  <w:fldChar w:fldCharType="separate"/>
                </w:r>
                <w:r>
                  <w:rPr>
                    <w:noProof/>
                    <w:webHidden/>
                  </w:rPr>
                  <w:t>10</w:t>
                </w:r>
                <w:r>
                  <w:rPr>
                    <w:noProof/>
                    <w:webHidden/>
                  </w:rPr>
                  <w:fldChar w:fldCharType="end"/>
                </w:r>
              </w:hyperlink>
            </w:p>
            <w:p w14:paraId="237D5C6B" w14:textId="3AD44859"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672" w:history="1">
                <w:r w:rsidRPr="0079093E">
                  <w:rPr>
                    <w:rStyle w:val="Hyperlink"/>
                    <w:noProof/>
                  </w:rPr>
                  <w:t>Allowable Costs</w:t>
                </w:r>
                <w:r>
                  <w:rPr>
                    <w:noProof/>
                    <w:webHidden/>
                  </w:rPr>
                  <w:tab/>
                </w:r>
                <w:r>
                  <w:rPr>
                    <w:noProof/>
                    <w:webHidden/>
                  </w:rPr>
                  <w:fldChar w:fldCharType="begin"/>
                </w:r>
                <w:r>
                  <w:rPr>
                    <w:noProof/>
                    <w:webHidden/>
                  </w:rPr>
                  <w:instrText xml:space="preserve"> PAGEREF _Toc232155672 \h </w:instrText>
                </w:r>
                <w:r>
                  <w:rPr>
                    <w:noProof/>
                    <w:webHidden/>
                  </w:rPr>
                </w:r>
                <w:r>
                  <w:rPr>
                    <w:noProof/>
                    <w:webHidden/>
                  </w:rPr>
                  <w:fldChar w:fldCharType="separate"/>
                </w:r>
                <w:r>
                  <w:rPr>
                    <w:noProof/>
                    <w:webHidden/>
                  </w:rPr>
                  <w:t>11</w:t>
                </w:r>
                <w:r>
                  <w:rPr>
                    <w:noProof/>
                    <w:webHidden/>
                  </w:rPr>
                  <w:fldChar w:fldCharType="end"/>
                </w:r>
              </w:hyperlink>
            </w:p>
            <w:p w14:paraId="1B4F3995" w14:textId="76779994"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673" w:history="1">
                <w:r w:rsidRPr="0079093E">
                  <w:rPr>
                    <w:rStyle w:val="Hyperlink"/>
                    <w:noProof/>
                  </w:rPr>
                  <w:t>Unallowable Costs</w:t>
                </w:r>
                <w:r>
                  <w:rPr>
                    <w:noProof/>
                    <w:webHidden/>
                  </w:rPr>
                  <w:tab/>
                </w:r>
                <w:r>
                  <w:rPr>
                    <w:noProof/>
                    <w:webHidden/>
                  </w:rPr>
                  <w:fldChar w:fldCharType="begin"/>
                </w:r>
                <w:r>
                  <w:rPr>
                    <w:noProof/>
                    <w:webHidden/>
                  </w:rPr>
                  <w:instrText xml:space="preserve"> PAGEREF _Toc232155673 \h </w:instrText>
                </w:r>
                <w:r>
                  <w:rPr>
                    <w:noProof/>
                    <w:webHidden/>
                  </w:rPr>
                </w:r>
                <w:r>
                  <w:rPr>
                    <w:noProof/>
                    <w:webHidden/>
                  </w:rPr>
                  <w:fldChar w:fldCharType="separate"/>
                </w:r>
                <w:r>
                  <w:rPr>
                    <w:noProof/>
                    <w:webHidden/>
                  </w:rPr>
                  <w:t>12</w:t>
                </w:r>
                <w:r>
                  <w:rPr>
                    <w:noProof/>
                    <w:webHidden/>
                  </w:rPr>
                  <w:fldChar w:fldCharType="end"/>
                </w:r>
              </w:hyperlink>
            </w:p>
            <w:p w14:paraId="4960D242" w14:textId="25BA3EE5" w:rsidR="003D793E" w:rsidRDefault="003D793E">
              <w:pPr>
                <w:pStyle w:val="TOC1"/>
                <w:tabs>
                  <w:tab w:val="right" w:leader="dot" w:pos="9350"/>
                </w:tabs>
                <w:rPr>
                  <w:rFonts w:asciiTheme="minorHAnsi" w:eastAsiaTheme="minorEastAsia" w:hAnsiTheme="minorHAnsi"/>
                  <w:noProof/>
                  <w:kern w:val="2"/>
                  <w:sz w:val="24"/>
                  <w:szCs w:val="24"/>
                  <w14:ligatures w14:val="standardContextual"/>
                </w:rPr>
              </w:pPr>
              <w:hyperlink w:anchor="_Toc232155674" w:history="1">
                <w:r w:rsidRPr="0079093E">
                  <w:rPr>
                    <w:rStyle w:val="Hyperlink"/>
                    <w:noProof/>
                  </w:rPr>
                  <w:t>3. Eligibility Information</w:t>
                </w:r>
                <w:r>
                  <w:rPr>
                    <w:noProof/>
                    <w:webHidden/>
                  </w:rPr>
                  <w:tab/>
                </w:r>
                <w:r>
                  <w:rPr>
                    <w:noProof/>
                    <w:webHidden/>
                  </w:rPr>
                  <w:fldChar w:fldCharType="begin"/>
                </w:r>
                <w:r>
                  <w:rPr>
                    <w:noProof/>
                    <w:webHidden/>
                  </w:rPr>
                  <w:instrText xml:space="preserve"> PAGEREF _Toc232155674 \h </w:instrText>
                </w:r>
                <w:r>
                  <w:rPr>
                    <w:noProof/>
                    <w:webHidden/>
                  </w:rPr>
                </w:r>
                <w:r>
                  <w:rPr>
                    <w:noProof/>
                    <w:webHidden/>
                  </w:rPr>
                  <w:fldChar w:fldCharType="separate"/>
                </w:r>
                <w:r>
                  <w:rPr>
                    <w:noProof/>
                    <w:webHidden/>
                  </w:rPr>
                  <w:t>12</w:t>
                </w:r>
                <w:r>
                  <w:rPr>
                    <w:noProof/>
                    <w:webHidden/>
                  </w:rPr>
                  <w:fldChar w:fldCharType="end"/>
                </w:r>
              </w:hyperlink>
            </w:p>
            <w:p w14:paraId="226F129B" w14:textId="5ACA4624"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675" w:history="1">
                <w:r w:rsidRPr="0079093E">
                  <w:rPr>
                    <w:rStyle w:val="Hyperlink"/>
                    <w:noProof/>
                  </w:rPr>
                  <w:t>Eligible Applicants</w:t>
                </w:r>
                <w:r>
                  <w:rPr>
                    <w:noProof/>
                    <w:webHidden/>
                  </w:rPr>
                  <w:tab/>
                </w:r>
                <w:r>
                  <w:rPr>
                    <w:noProof/>
                    <w:webHidden/>
                  </w:rPr>
                  <w:fldChar w:fldCharType="begin"/>
                </w:r>
                <w:r>
                  <w:rPr>
                    <w:noProof/>
                    <w:webHidden/>
                  </w:rPr>
                  <w:instrText xml:space="preserve"> PAGEREF _Toc232155675 \h </w:instrText>
                </w:r>
                <w:r>
                  <w:rPr>
                    <w:noProof/>
                    <w:webHidden/>
                  </w:rPr>
                </w:r>
                <w:r>
                  <w:rPr>
                    <w:noProof/>
                    <w:webHidden/>
                  </w:rPr>
                  <w:fldChar w:fldCharType="separate"/>
                </w:r>
                <w:r>
                  <w:rPr>
                    <w:noProof/>
                    <w:webHidden/>
                  </w:rPr>
                  <w:t>12</w:t>
                </w:r>
                <w:r>
                  <w:rPr>
                    <w:noProof/>
                    <w:webHidden/>
                  </w:rPr>
                  <w:fldChar w:fldCharType="end"/>
                </w:r>
              </w:hyperlink>
            </w:p>
            <w:p w14:paraId="1A299BFA" w14:textId="7EEB0062"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676" w:history="1">
                <w:r w:rsidRPr="0079093E">
                  <w:rPr>
                    <w:rStyle w:val="Hyperlink"/>
                    <w:noProof/>
                  </w:rPr>
                  <w:t>Cost Sharing or Matching Considerations</w:t>
                </w:r>
                <w:r>
                  <w:rPr>
                    <w:noProof/>
                    <w:webHidden/>
                  </w:rPr>
                  <w:tab/>
                </w:r>
                <w:r>
                  <w:rPr>
                    <w:noProof/>
                    <w:webHidden/>
                  </w:rPr>
                  <w:fldChar w:fldCharType="begin"/>
                </w:r>
                <w:r>
                  <w:rPr>
                    <w:noProof/>
                    <w:webHidden/>
                  </w:rPr>
                  <w:instrText xml:space="preserve"> PAGEREF _Toc232155676 \h </w:instrText>
                </w:r>
                <w:r>
                  <w:rPr>
                    <w:noProof/>
                    <w:webHidden/>
                  </w:rPr>
                </w:r>
                <w:r>
                  <w:rPr>
                    <w:noProof/>
                    <w:webHidden/>
                  </w:rPr>
                  <w:fldChar w:fldCharType="separate"/>
                </w:r>
                <w:r>
                  <w:rPr>
                    <w:noProof/>
                    <w:webHidden/>
                  </w:rPr>
                  <w:t>13</w:t>
                </w:r>
                <w:r>
                  <w:rPr>
                    <w:noProof/>
                    <w:webHidden/>
                  </w:rPr>
                  <w:fldChar w:fldCharType="end"/>
                </w:r>
              </w:hyperlink>
            </w:p>
            <w:p w14:paraId="49518D3A" w14:textId="36697B91"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677" w:history="1">
                <w:r w:rsidRPr="0079093E">
                  <w:rPr>
                    <w:rStyle w:val="Hyperlink"/>
                    <w:noProof/>
                  </w:rPr>
                  <w:t>Pre-Award Screening Requirements</w:t>
                </w:r>
                <w:r>
                  <w:rPr>
                    <w:noProof/>
                    <w:webHidden/>
                  </w:rPr>
                  <w:tab/>
                </w:r>
                <w:r>
                  <w:rPr>
                    <w:noProof/>
                    <w:webHidden/>
                  </w:rPr>
                  <w:fldChar w:fldCharType="begin"/>
                </w:r>
                <w:r>
                  <w:rPr>
                    <w:noProof/>
                    <w:webHidden/>
                  </w:rPr>
                  <w:instrText xml:space="preserve"> PAGEREF _Toc232155677 \h </w:instrText>
                </w:r>
                <w:r>
                  <w:rPr>
                    <w:noProof/>
                    <w:webHidden/>
                  </w:rPr>
                </w:r>
                <w:r>
                  <w:rPr>
                    <w:noProof/>
                    <w:webHidden/>
                  </w:rPr>
                  <w:fldChar w:fldCharType="separate"/>
                </w:r>
                <w:r>
                  <w:rPr>
                    <w:noProof/>
                    <w:webHidden/>
                  </w:rPr>
                  <w:t>13</w:t>
                </w:r>
                <w:r>
                  <w:rPr>
                    <w:noProof/>
                    <w:webHidden/>
                  </w:rPr>
                  <w:fldChar w:fldCharType="end"/>
                </w:r>
              </w:hyperlink>
            </w:p>
            <w:p w14:paraId="58A3C7E1" w14:textId="73777115"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678" w:history="1">
                <w:r w:rsidRPr="0079093E">
                  <w:rPr>
                    <w:rStyle w:val="Hyperlink"/>
                    <w:noProof/>
                  </w:rPr>
                  <w:t>Acknowledgement of USDA Support</w:t>
                </w:r>
                <w:r>
                  <w:rPr>
                    <w:noProof/>
                    <w:webHidden/>
                  </w:rPr>
                  <w:tab/>
                </w:r>
                <w:r>
                  <w:rPr>
                    <w:noProof/>
                    <w:webHidden/>
                  </w:rPr>
                  <w:fldChar w:fldCharType="begin"/>
                </w:r>
                <w:r>
                  <w:rPr>
                    <w:noProof/>
                    <w:webHidden/>
                  </w:rPr>
                  <w:instrText xml:space="preserve"> PAGEREF _Toc232155678 \h </w:instrText>
                </w:r>
                <w:r>
                  <w:rPr>
                    <w:noProof/>
                    <w:webHidden/>
                  </w:rPr>
                </w:r>
                <w:r>
                  <w:rPr>
                    <w:noProof/>
                    <w:webHidden/>
                  </w:rPr>
                  <w:fldChar w:fldCharType="separate"/>
                </w:r>
                <w:r>
                  <w:rPr>
                    <w:noProof/>
                    <w:webHidden/>
                  </w:rPr>
                  <w:t>13</w:t>
                </w:r>
                <w:r>
                  <w:rPr>
                    <w:noProof/>
                    <w:webHidden/>
                  </w:rPr>
                  <w:fldChar w:fldCharType="end"/>
                </w:r>
              </w:hyperlink>
            </w:p>
            <w:p w14:paraId="1E37EC77" w14:textId="7B750A6E" w:rsidR="003D793E" w:rsidRDefault="003D793E">
              <w:pPr>
                <w:pStyle w:val="TOC1"/>
                <w:tabs>
                  <w:tab w:val="right" w:leader="dot" w:pos="9350"/>
                </w:tabs>
                <w:rPr>
                  <w:rFonts w:asciiTheme="minorHAnsi" w:eastAsiaTheme="minorEastAsia" w:hAnsiTheme="minorHAnsi"/>
                  <w:noProof/>
                  <w:kern w:val="2"/>
                  <w:sz w:val="24"/>
                  <w:szCs w:val="24"/>
                  <w14:ligatures w14:val="standardContextual"/>
                </w:rPr>
              </w:pPr>
              <w:hyperlink w:anchor="_Toc232155679" w:history="1">
                <w:r w:rsidRPr="0079093E">
                  <w:rPr>
                    <w:rStyle w:val="Hyperlink"/>
                    <w:noProof/>
                  </w:rPr>
                  <w:t>4. Application Content Information</w:t>
                </w:r>
                <w:r>
                  <w:rPr>
                    <w:noProof/>
                    <w:webHidden/>
                  </w:rPr>
                  <w:tab/>
                </w:r>
                <w:r>
                  <w:rPr>
                    <w:noProof/>
                    <w:webHidden/>
                  </w:rPr>
                  <w:fldChar w:fldCharType="begin"/>
                </w:r>
                <w:r>
                  <w:rPr>
                    <w:noProof/>
                    <w:webHidden/>
                  </w:rPr>
                  <w:instrText xml:space="preserve"> PAGEREF _Toc232155679 \h </w:instrText>
                </w:r>
                <w:r>
                  <w:rPr>
                    <w:noProof/>
                    <w:webHidden/>
                  </w:rPr>
                </w:r>
                <w:r>
                  <w:rPr>
                    <w:noProof/>
                    <w:webHidden/>
                  </w:rPr>
                  <w:fldChar w:fldCharType="separate"/>
                </w:r>
                <w:r>
                  <w:rPr>
                    <w:noProof/>
                    <w:webHidden/>
                  </w:rPr>
                  <w:t>14</w:t>
                </w:r>
                <w:r>
                  <w:rPr>
                    <w:noProof/>
                    <w:webHidden/>
                  </w:rPr>
                  <w:fldChar w:fldCharType="end"/>
                </w:r>
              </w:hyperlink>
            </w:p>
            <w:p w14:paraId="62775005" w14:textId="22AEA0A0"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680" w:history="1">
                <w:r w:rsidRPr="0079093E">
                  <w:rPr>
                    <w:rStyle w:val="Hyperlink"/>
                    <w:noProof/>
                  </w:rPr>
                  <w:t>Content and Form of Application Submission</w:t>
                </w:r>
                <w:r>
                  <w:rPr>
                    <w:noProof/>
                    <w:webHidden/>
                  </w:rPr>
                  <w:tab/>
                </w:r>
                <w:r>
                  <w:rPr>
                    <w:noProof/>
                    <w:webHidden/>
                  </w:rPr>
                  <w:fldChar w:fldCharType="begin"/>
                </w:r>
                <w:r>
                  <w:rPr>
                    <w:noProof/>
                    <w:webHidden/>
                  </w:rPr>
                  <w:instrText xml:space="preserve"> PAGEREF _Toc232155680 \h </w:instrText>
                </w:r>
                <w:r>
                  <w:rPr>
                    <w:noProof/>
                    <w:webHidden/>
                  </w:rPr>
                </w:r>
                <w:r>
                  <w:rPr>
                    <w:noProof/>
                    <w:webHidden/>
                  </w:rPr>
                  <w:fldChar w:fldCharType="separate"/>
                </w:r>
                <w:r>
                  <w:rPr>
                    <w:noProof/>
                    <w:webHidden/>
                  </w:rPr>
                  <w:t>14</w:t>
                </w:r>
                <w:r>
                  <w:rPr>
                    <w:noProof/>
                    <w:webHidden/>
                  </w:rPr>
                  <w:fldChar w:fldCharType="end"/>
                </w:r>
              </w:hyperlink>
            </w:p>
            <w:p w14:paraId="1645B1E7" w14:textId="72296A0D"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681" w:history="1">
                <w:r w:rsidRPr="0079093E">
                  <w:rPr>
                    <w:rStyle w:val="Hyperlink"/>
                    <w:noProof/>
                  </w:rPr>
                  <w:t>Special Instructions:</w:t>
                </w:r>
                <w:r>
                  <w:rPr>
                    <w:noProof/>
                    <w:webHidden/>
                  </w:rPr>
                  <w:tab/>
                </w:r>
                <w:r>
                  <w:rPr>
                    <w:noProof/>
                    <w:webHidden/>
                  </w:rPr>
                  <w:fldChar w:fldCharType="begin"/>
                </w:r>
                <w:r>
                  <w:rPr>
                    <w:noProof/>
                    <w:webHidden/>
                  </w:rPr>
                  <w:instrText xml:space="preserve"> PAGEREF _Toc232155681 \h </w:instrText>
                </w:r>
                <w:r>
                  <w:rPr>
                    <w:noProof/>
                    <w:webHidden/>
                  </w:rPr>
                </w:r>
                <w:r>
                  <w:rPr>
                    <w:noProof/>
                    <w:webHidden/>
                  </w:rPr>
                  <w:fldChar w:fldCharType="separate"/>
                </w:r>
                <w:r>
                  <w:rPr>
                    <w:noProof/>
                    <w:webHidden/>
                  </w:rPr>
                  <w:t>14</w:t>
                </w:r>
                <w:r>
                  <w:rPr>
                    <w:noProof/>
                    <w:webHidden/>
                  </w:rPr>
                  <w:fldChar w:fldCharType="end"/>
                </w:r>
              </w:hyperlink>
            </w:p>
            <w:p w14:paraId="0AC6957B" w14:textId="72C95FD8"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682" w:history="1">
                <w:r w:rsidRPr="0079093E">
                  <w:rPr>
                    <w:rStyle w:val="Hyperlink"/>
                    <w:noProof/>
                  </w:rPr>
                  <w:t>Cover Sheet</w:t>
                </w:r>
                <w:r>
                  <w:rPr>
                    <w:noProof/>
                    <w:webHidden/>
                  </w:rPr>
                  <w:tab/>
                </w:r>
                <w:r>
                  <w:rPr>
                    <w:noProof/>
                    <w:webHidden/>
                  </w:rPr>
                  <w:fldChar w:fldCharType="begin"/>
                </w:r>
                <w:r>
                  <w:rPr>
                    <w:noProof/>
                    <w:webHidden/>
                  </w:rPr>
                  <w:instrText xml:space="preserve"> PAGEREF _Toc232155682 \h </w:instrText>
                </w:r>
                <w:r>
                  <w:rPr>
                    <w:noProof/>
                    <w:webHidden/>
                  </w:rPr>
                </w:r>
                <w:r>
                  <w:rPr>
                    <w:noProof/>
                    <w:webHidden/>
                  </w:rPr>
                  <w:fldChar w:fldCharType="separate"/>
                </w:r>
                <w:r>
                  <w:rPr>
                    <w:noProof/>
                    <w:webHidden/>
                  </w:rPr>
                  <w:t>15</w:t>
                </w:r>
                <w:r>
                  <w:rPr>
                    <w:noProof/>
                    <w:webHidden/>
                  </w:rPr>
                  <w:fldChar w:fldCharType="end"/>
                </w:r>
              </w:hyperlink>
            </w:p>
            <w:p w14:paraId="7F6149C0" w14:textId="630AF2D9"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683" w:history="1">
                <w:r w:rsidRPr="0079093E">
                  <w:rPr>
                    <w:rStyle w:val="Hyperlink"/>
                    <w:noProof/>
                  </w:rPr>
                  <w:t>Table of Contents</w:t>
                </w:r>
                <w:r>
                  <w:rPr>
                    <w:noProof/>
                    <w:webHidden/>
                  </w:rPr>
                  <w:tab/>
                </w:r>
                <w:r>
                  <w:rPr>
                    <w:noProof/>
                    <w:webHidden/>
                  </w:rPr>
                  <w:fldChar w:fldCharType="begin"/>
                </w:r>
                <w:r>
                  <w:rPr>
                    <w:noProof/>
                    <w:webHidden/>
                  </w:rPr>
                  <w:instrText xml:space="preserve"> PAGEREF _Toc232155683 \h </w:instrText>
                </w:r>
                <w:r>
                  <w:rPr>
                    <w:noProof/>
                    <w:webHidden/>
                  </w:rPr>
                </w:r>
                <w:r>
                  <w:rPr>
                    <w:noProof/>
                    <w:webHidden/>
                  </w:rPr>
                  <w:fldChar w:fldCharType="separate"/>
                </w:r>
                <w:r>
                  <w:rPr>
                    <w:noProof/>
                    <w:webHidden/>
                  </w:rPr>
                  <w:t>15</w:t>
                </w:r>
                <w:r>
                  <w:rPr>
                    <w:noProof/>
                    <w:webHidden/>
                  </w:rPr>
                  <w:fldChar w:fldCharType="end"/>
                </w:r>
              </w:hyperlink>
            </w:p>
            <w:p w14:paraId="5257422F" w14:textId="1EA0CB99"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684" w:history="1">
                <w:r w:rsidRPr="0079093E">
                  <w:rPr>
                    <w:rStyle w:val="Hyperlink"/>
                    <w:noProof/>
                  </w:rPr>
                  <w:t>Application Project Summary</w:t>
                </w:r>
                <w:r>
                  <w:rPr>
                    <w:noProof/>
                    <w:webHidden/>
                  </w:rPr>
                  <w:tab/>
                </w:r>
                <w:r>
                  <w:rPr>
                    <w:noProof/>
                    <w:webHidden/>
                  </w:rPr>
                  <w:fldChar w:fldCharType="begin"/>
                </w:r>
                <w:r>
                  <w:rPr>
                    <w:noProof/>
                    <w:webHidden/>
                  </w:rPr>
                  <w:instrText xml:space="preserve"> PAGEREF _Toc232155684 \h </w:instrText>
                </w:r>
                <w:r>
                  <w:rPr>
                    <w:noProof/>
                    <w:webHidden/>
                  </w:rPr>
                </w:r>
                <w:r>
                  <w:rPr>
                    <w:noProof/>
                    <w:webHidden/>
                  </w:rPr>
                  <w:fldChar w:fldCharType="separate"/>
                </w:r>
                <w:r>
                  <w:rPr>
                    <w:noProof/>
                    <w:webHidden/>
                  </w:rPr>
                  <w:t>15</w:t>
                </w:r>
                <w:r>
                  <w:rPr>
                    <w:noProof/>
                    <w:webHidden/>
                  </w:rPr>
                  <w:fldChar w:fldCharType="end"/>
                </w:r>
              </w:hyperlink>
            </w:p>
            <w:p w14:paraId="7892F397" w14:textId="777DD732"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685" w:history="1">
                <w:r w:rsidRPr="0079093E">
                  <w:rPr>
                    <w:rStyle w:val="Hyperlink"/>
                    <w:noProof/>
                  </w:rPr>
                  <w:t>Project Narrative</w:t>
                </w:r>
                <w:r>
                  <w:rPr>
                    <w:noProof/>
                    <w:webHidden/>
                  </w:rPr>
                  <w:tab/>
                </w:r>
                <w:r>
                  <w:rPr>
                    <w:noProof/>
                    <w:webHidden/>
                  </w:rPr>
                  <w:fldChar w:fldCharType="begin"/>
                </w:r>
                <w:r>
                  <w:rPr>
                    <w:noProof/>
                    <w:webHidden/>
                  </w:rPr>
                  <w:instrText xml:space="preserve"> PAGEREF _Toc232155685 \h </w:instrText>
                </w:r>
                <w:r>
                  <w:rPr>
                    <w:noProof/>
                    <w:webHidden/>
                  </w:rPr>
                </w:r>
                <w:r>
                  <w:rPr>
                    <w:noProof/>
                    <w:webHidden/>
                  </w:rPr>
                  <w:fldChar w:fldCharType="separate"/>
                </w:r>
                <w:r>
                  <w:rPr>
                    <w:noProof/>
                    <w:webHidden/>
                  </w:rPr>
                  <w:t>15</w:t>
                </w:r>
                <w:r>
                  <w:rPr>
                    <w:noProof/>
                    <w:webHidden/>
                  </w:rPr>
                  <w:fldChar w:fldCharType="end"/>
                </w:r>
              </w:hyperlink>
            </w:p>
            <w:p w14:paraId="3897E4FD" w14:textId="1F001A84"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686" w:history="1">
                <w:r w:rsidRPr="0079093E">
                  <w:rPr>
                    <w:rStyle w:val="Hyperlink"/>
                    <w:noProof/>
                  </w:rPr>
                  <w:t>Activities/Indicators Tracker</w:t>
                </w:r>
                <w:r w:rsidRPr="0079093E">
                  <w:rPr>
                    <w:rStyle w:val="Hyperlink"/>
                    <w:rFonts w:eastAsia="Tenorite" w:cs="Tenorite"/>
                    <w:noProof/>
                  </w:rPr>
                  <w:t xml:space="preserve"> Proposed Activities and indicators measuring success must be mapped to Program Objectives (as described in Section 1 – Program Description) in the below format (note that additional Activities/Indicators can be added as needed).</w:t>
                </w:r>
                <w:r>
                  <w:rPr>
                    <w:noProof/>
                    <w:webHidden/>
                  </w:rPr>
                  <w:tab/>
                </w:r>
                <w:r>
                  <w:rPr>
                    <w:noProof/>
                    <w:webHidden/>
                  </w:rPr>
                  <w:fldChar w:fldCharType="begin"/>
                </w:r>
                <w:r>
                  <w:rPr>
                    <w:noProof/>
                    <w:webHidden/>
                  </w:rPr>
                  <w:instrText xml:space="preserve"> PAGEREF _Toc232155686 \h </w:instrText>
                </w:r>
                <w:r>
                  <w:rPr>
                    <w:noProof/>
                    <w:webHidden/>
                  </w:rPr>
                </w:r>
                <w:r>
                  <w:rPr>
                    <w:noProof/>
                    <w:webHidden/>
                  </w:rPr>
                  <w:fldChar w:fldCharType="separate"/>
                </w:r>
                <w:r>
                  <w:rPr>
                    <w:noProof/>
                    <w:webHidden/>
                  </w:rPr>
                  <w:t>15</w:t>
                </w:r>
                <w:r>
                  <w:rPr>
                    <w:noProof/>
                    <w:webHidden/>
                  </w:rPr>
                  <w:fldChar w:fldCharType="end"/>
                </w:r>
              </w:hyperlink>
            </w:p>
            <w:p w14:paraId="36387E93" w14:textId="1A3B7213"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687" w:history="1">
                <w:r w:rsidRPr="0079093E">
                  <w:rPr>
                    <w:rStyle w:val="Hyperlink"/>
                    <w:noProof/>
                  </w:rPr>
                  <w:t>Application Budget Narrative</w:t>
                </w:r>
                <w:r>
                  <w:rPr>
                    <w:noProof/>
                    <w:webHidden/>
                  </w:rPr>
                  <w:tab/>
                </w:r>
                <w:r>
                  <w:rPr>
                    <w:noProof/>
                    <w:webHidden/>
                  </w:rPr>
                  <w:fldChar w:fldCharType="begin"/>
                </w:r>
                <w:r>
                  <w:rPr>
                    <w:noProof/>
                    <w:webHidden/>
                  </w:rPr>
                  <w:instrText xml:space="preserve"> PAGEREF _Toc232155687 \h </w:instrText>
                </w:r>
                <w:r>
                  <w:rPr>
                    <w:noProof/>
                    <w:webHidden/>
                  </w:rPr>
                </w:r>
                <w:r>
                  <w:rPr>
                    <w:noProof/>
                    <w:webHidden/>
                  </w:rPr>
                  <w:fldChar w:fldCharType="separate"/>
                </w:r>
                <w:r>
                  <w:rPr>
                    <w:noProof/>
                    <w:webHidden/>
                  </w:rPr>
                  <w:t>16</w:t>
                </w:r>
                <w:r>
                  <w:rPr>
                    <w:noProof/>
                    <w:webHidden/>
                  </w:rPr>
                  <w:fldChar w:fldCharType="end"/>
                </w:r>
              </w:hyperlink>
            </w:p>
            <w:p w14:paraId="305C9DE0" w14:textId="47D89EFD"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688" w:history="1">
                <w:r w:rsidRPr="0079093E">
                  <w:rPr>
                    <w:rStyle w:val="Hyperlink"/>
                    <w:noProof/>
                  </w:rPr>
                  <w:t>Indirect</w:t>
                </w:r>
                <w:r w:rsidRPr="0079093E">
                  <w:rPr>
                    <w:rStyle w:val="Hyperlink"/>
                    <w:noProof/>
                    <w:spacing w:val="2"/>
                  </w:rPr>
                  <w:t xml:space="preserve"> </w:t>
                </w:r>
                <w:r w:rsidRPr="0079093E">
                  <w:rPr>
                    <w:rStyle w:val="Hyperlink"/>
                    <w:noProof/>
                  </w:rPr>
                  <w:t>Cost</w:t>
                </w:r>
                <w:r w:rsidRPr="0079093E">
                  <w:rPr>
                    <w:rStyle w:val="Hyperlink"/>
                    <w:noProof/>
                    <w:spacing w:val="3"/>
                  </w:rPr>
                  <w:t xml:space="preserve"> </w:t>
                </w:r>
                <w:r w:rsidRPr="0079093E">
                  <w:rPr>
                    <w:rStyle w:val="Hyperlink"/>
                    <w:noProof/>
                    <w:spacing w:val="2"/>
                  </w:rPr>
                  <w:t>Rate</w:t>
                </w:r>
                <w:r>
                  <w:rPr>
                    <w:noProof/>
                    <w:webHidden/>
                  </w:rPr>
                  <w:tab/>
                </w:r>
                <w:r>
                  <w:rPr>
                    <w:noProof/>
                    <w:webHidden/>
                  </w:rPr>
                  <w:fldChar w:fldCharType="begin"/>
                </w:r>
                <w:r>
                  <w:rPr>
                    <w:noProof/>
                    <w:webHidden/>
                  </w:rPr>
                  <w:instrText xml:space="preserve"> PAGEREF _Toc232155688 \h </w:instrText>
                </w:r>
                <w:r>
                  <w:rPr>
                    <w:noProof/>
                    <w:webHidden/>
                  </w:rPr>
                </w:r>
                <w:r>
                  <w:rPr>
                    <w:noProof/>
                    <w:webHidden/>
                  </w:rPr>
                  <w:fldChar w:fldCharType="separate"/>
                </w:r>
                <w:r>
                  <w:rPr>
                    <w:noProof/>
                    <w:webHidden/>
                  </w:rPr>
                  <w:t>16</w:t>
                </w:r>
                <w:r>
                  <w:rPr>
                    <w:noProof/>
                    <w:webHidden/>
                  </w:rPr>
                  <w:fldChar w:fldCharType="end"/>
                </w:r>
              </w:hyperlink>
            </w:p>
            <w:p w14:paraId="6C21775C" w14:textId="3D7FF9D6"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689" w:history="1">
                <w:r w:rsidRPr="0079093E">
                  <w:rPr>
                    <w:rStyle w:val="Hyperlink"/>
                    <w:noProof/>
                  </w:rPr>
                  <w:t>Required Cooperative Agreement Application Forms</w:t>
                </w:r>
                <w:r>
                  <w:rPr>
                    <w:noProof/>
                    <w:webHidden/>
                  </w:rPr>
                  <w:tab/>
                </w:r>
                <w:r>
                  <w:rPr>
                    <w:noProof/>
                    <w:webHidden/>
                  </w:rPr>
                  <w:fldChar w:fldCharType="begin"/>
                </w:r>
                <w:r>
                  <w:rPr>
                    <w:noProof/>
                    <w:webHidden/>
                  </w:rPr>
                  <w:instrText xml:space="preserve"> PAGEREF _Toc232155689 \h </w:instrText>
                </w:r>
                <w:r>
                  <w:rPr>
                    <w:noProof/>
                    <w:webHidden/>
                  </w:rPr>
                </w:r>
                <w:r>
                  <w:rPr>
                    <w:noProof/>
                    <w:webHidden/>
                  </w:rPr>
                  <w:fldChar w:fldCharType="separate"/>
                </w:r>
                <w:r>
                  <w:rPr>
                    <w:noProof/>
                    <w:webHidden/>
                  </w:rPr>
                  <w:t>17</w:t>
                </w:r>
                <w:r>
                  <w:rPr>
                    <w:noProof/>
                    <w:webHidden/>
                  </w:rPr>
                  <w:fldChar w:fldCharType="end"/>
                </w:r>
              </w:hyperlink>
            </w:p>
            <w:p w14:paraId="5AECEE38" w14:textId="2FBA5068" w:rsidR="003D793E" w:rsidRDefault="003D793E">
              <w:pPr>
                <w:pStyle w:val="TOC1"/>
                <w:tabs>
                  <w:tab w:val="right" w:leader="dot" w:pos="9350"/>
                </w:tabs>
                <w:rPr>
                  <w:rFonts w:asciiTheme="minorHAnsi" w:eastAsiaTheme="minorEastAsia" w:hAnsiTheme="minorHAnsi"/>
                  <w:noProof/>
                  <w:kern w:val="2"/>
                  <w:sz w:val="24"/>
                  <w:szCs w:val="24"/>
                  <w14:ligatures w14:val="standardContextual"/>
                </w:rPr>
              </w:pPr>
              <w:hyperlink w:anchor="_Toc232155690" w:history="1">
                <w:r w:rsidRPr="0079093E">
                  <w:rPr>
                    <w:rStyle w:val="Hyperlink"/>
                    <w:noProof/>
                  </w:rPr>
                  <w:t>5. Application Review Information</w:t>
                </w:r>
                <w:r>
                  <w:rPr>
                    <w:noProof/>
                    <w:webHidden/>
                  </w:rPr>
                  <w:tab/>
                </w:r>
                <w:r>
                  <w:rPr>
                    <w:noProof/>
                    <w:webHidden/>
                  </w:rPr>
                  <w:fldChar w:fldCharType="begin"/>
                </w:r>
                <w:r>
                  <w:rPr>
                    <w:noProof/>
                    <w:webHidden/>
                  </w:rPr>
                  <w:instrText xml:space="preserve"> PAGEREF _Toc232155690 \h </w:instrText>
                </w:r>
                <w:r>
                  <w:rPr>
                    <w:noProof/>
                    <w:webHidden/>
                  </w:rPr>
                </w:r>
                <w:r>
                  <w:rPr>
                    <w:noProof/>
                    <w:webHidden/>
                  </w:rPr>
                  <w:fldChar w:fldCharType="separate"/>
                </w:r>
                <w:r>
                  <w:rPr>
                    <w:noProof/>
                    <w:webHidden/>
                  </w:rPr>
                  <w:t>17</w:t>
                </w:r>
                <w:r>
                  <w:rPr>
                    <w:noProof/>
                    <w:webHidden/>
                  </w:rPr>
                  <w:fldChar w:fldCharType="end"/>
                </w:r>
              </w:hyperlink>
            </w:p>
            <w:p w14:paraId="4E7BC677" w14:textId="6220D5E2"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691" w:history="1">
                <w:r w:rsidRPr="0079093E">
                  <w:rPr>
                    <w:rStyle w:val="Hyperlink"/>
                    <w:noProof/>
                  </w:rPr>
                  <w:t>Review Criteria</w:t>
                </w:r>
                <w:r>
                  <w:rPr>
                    <w:noProof/>
                    <w:webHidden/>
                  </w:rPr>
                  <w:tab/>
                </w:r>
                <w:r>
                  <w:rPr>
                    <w:noProof/>
                    <w:webHidden/>
                  </w:rPr>
                  <w:fldChar w:fldCharType="begin"/>
                </w:r>
                <w:r>
                  <w:rPr>
                    <w:noProof/>
                    <w:webHidden/>
                  </w:rPr>
                  <w:instrText xml:space="preserve"> PAGEREF _Toc232155691 \h </w:instrText>
                </w:r>
                <w:r>
                  <w:rPr>
                    <w:noProof/>
                    <w:webHidden/>
                  </w:rPr>
                </w:r>
                <w:r>
                  <w:rPr>
                    <w:noProof/>
                    <w:webHidden/>
                  </w:rPr>
                  <w:fldChar w:fldCharType="separate"/>
                </w:r>
                <w:r>
                  <w:rPr>
                    <w:noProof/>
                    <w:webHidden/>
                  </w:rPr>
                  <w:t>17</w:t>
                </w:r>
                <w:r>
                  <w:rPr>
                    <w:noProof/>
                    <w:webHidden/>
                  </w:rPr>
                  <w:fldChar w:fldCharType="end"/>
                </w:r>
              </w:hyperlink>
            </w:p>
            <w:p w14:paraId="7D79A130" w14:textId="1F475C9F"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692" w:history="1">
                <w:r w:rsidRPr="0079093E">
                  <w:rPr>
                    <w:rStyle w:val="Hyperlink"/>
                    <w:rFonts w:eastAsia="Tenorite" w:cs="Tenorite"/>
                    <w:bCs/>
                    <w:noProof/>
                  </w:rPr>
                  <w:t>Project Design (35 points)</w:t>
                </w:r>
                <w:r>
                  <w:rPr>
                    <w:noProof/>
                    <w:webHidden/>
                  </w:rPr>
                  <w:tab/>
                </w:r>
                <w:r>
                  <w:rPr>
                    <w:noProof/>
                    <w:webHidden/>
                  </w:rPr>
                  <w:fldChar w:fldCharType="begin"/>
                </w:r>
                <w:r>
                  <w:rPr>
                    <w:noProof/>
                    <w:webHidden/>
                  </w:rPr>
                  <w:instrText xml:space="preserve"> PAGEREF _Toc232155692 \h </w:instrText>
                </w:r>
                <w:r>
                  <w:rPr>
                    <w:noProof/>
                    <w:webHidden/>
                  </w:rPr>
                </w:r>
                <w:r>
                  <w:rPr>
                    <w:noProof/>
                    <w:webHidden/>
                  </w:rPr>
                  <w:fldChar w:fldCharType="separate"/>
                </w:r>
                <w:r>
                  <w:rPr>
                    <w:noProof/>
                    <w:webHidden/>
                  </w:rPr>
                  <w:t>17</w:t>
                </w:r>
                <w:r>
                  <w:rPr>
                    <w:noProof/>
                    <w:webHidden/>
                  </w:rPr>
                  <w:fldChar w:fldCharType="end"/>
                </w:r>
              </w:hyperlink>
            </w:p>
            <w:p w14:paraId="3E29A619" w14:textId="4660B0EF"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693" w:history="1">
                <w:r w:rsidRPr="0079093E">
                  <w:rPr>
                    <w:rStyle w:val="Hyperlink"/>
                    <w:rFonts w:eastAsia="Tenorite" w:cs="Tenorite"/>
                    <w:bCs/>
                    <w:noProof/>
                  </w:rPr>
                  <w:t>Implementation and Monitoring (15 points)</w:t>
                </w:r>
                <w:r>
                  <w:rPr>
                    <w:noProof/>
                    <w:webHidden/>
                  </w:rPr>
                  <w:tab/>
                </w:r>
                <w:r>
                  <w:rPr>
                    <w:noProof/>
                    <w:webHidden/>
                  </w:rPr>
                  <w:fldChar w:fldCharType="begin"/>
                </w:r>
                <w:r>
                  <w:rPr>
                    <w:noProof/>
                    <w:webHidden/>
                  </w:rPr>
                  <w:instrText xml:space="preserve"> PAGEREF _Toc232155693 \h </w:instrText>
                </w:r>
                <w:r>
                  <w:rPr>
                    <w:noProof/>
                    <w:webHidden/>
                  </w:rPr>
                </w:r>
                <w:r>
                  <w:rPr>
                    <w:noProof/>
                    <w:webHidden/>
                  </w:rPr>
                  <w:fldChar w:fldCharType="separate"/>
                </w:r>
                <w:r>
                  <w:rPr>
                    <w:noProof/>
                    <w:webHidden/>
                  </w:rPr>
                  <w:t>18</w:t>
                </w:r>
                <w:r>
                  <w:rPr>
                    <w:noProof/>
                    <w:webHidden/>
                  </w:rPr>
                  <w:fldChar w:fldCharType="end"/>
                </w:r>
              </w:hyperlink>
            </w:p>
            <w:p w14:paraId="5ED5EA11" w14:textId="29857673"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694" w:history="1">
                <w:r w:rsidRPr="0079093E">
                  <w:rPr>
                    <w:rStyle w:val="Hyperlink"/>
                    <w:rFonts w:eastAsia="Tenorite" w:cs="Tenorite"/>
                    <w:bCs/>
                    <w:noProof/>
                  </w:rPr>
                  <w:t>Sustainability (20 points)</w:t>
                </w:r>
                <w:r>
                  <w:rPr>
                    <w:noProof/>
                    <w:webHidden/>
                  </w:rPr>
                  <w:tab/>
                </w:r>
                <w:r>
                  <w:rPr>
                    <w:noProof/>
                    <w:webHidden/>
                  </w:rPr>
                  <w:fldChar w:fldCharType="begin"/>
                </w:r>
                <w:r>
                  <w:rPr>
                    <w:noProof/>
                    <w:webHidden/>
                  </w:rPr>
                  <w:instrText xml:space="preserve"> PAGEREF _Toc232155694 \h </w:instrText>
                </w:r>
                <w:r>
                  <w:rPr>
                    <w:noProof/>
                    <w:webHidden/>
                  </w:rPr>
                </w:r>
                <w:r>
                  <w:rPr>
                    <w:noProof/>
                    <w:webHidden/>
                  </w:rPr>
                  <w:fldChar w:fldCharType="separate"/>
                </w:r>
                <w:r>
                  <w:rPr>
                    <w:noProof/>
                    <w:webHidden/>
                  </w:rPr>
                  <w:t>18</w:t>
                </w:r>
                <w:r>
                  <w:rPr>
                    <w:noProof/>
                    <w:webHidden/>
                  </w:rPr>
                  <w:fldChar w:fldCharType="end"/>
                </w:r>
              </w:hyperlink>
            </w:p>
            <w:p w14:paraId="4F8177F9" w14:textId="136BFBDF"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695" w:history="1">
                <w:r w:rsidRPr="0079093E">
                  <w:rPr>
                    <w:rStyle w:val="Hyperlink"/>
                    <w:rFonts w:eastAsia="Tenorite" w:cs="Tenorite"/>
                    <w:bCs/>
                    <w:noProof/>
                  </w:rPr>
                  <w:t>Budget Appropriateness and Economic Efficiency (20 points)</w:t>
                </w:r>
                <w:r>
                  <w:rPr>
                    <w:noProof/>
                    <w:webHidden/>
                  </w:rPr>
                  <w:tab/>
                </w:r>
                <w:r>
                  <w:rPr>
                    <w:noProof/>
                    <w:webHidden/>
                  </w:rPr>
                  <w:fldChar w:fldCharType="begin"/>
                </w:r>
                <w:r>
                  <w:rPr>
                    <w:noProof/>
                    <w:webHidden/>
                  </w:rPr>
                  <w:instrText xml:space="preserve"> PAGEREF _Toc232155695 \h </w:instrText>
                </w:r>
                <w:r>
                  <w:rPr>
                    <w:noProof/>
                    <w:webHidden/>
                  </w:rPr>
                </w:r>
                <w:r>
                  <w:rPr>
                    <w:noProof/>
                    <w:webHidden/>
                  </w:rPr>
                  <w:fldChar w:fldCharType="separate"/>
                </w:r>
                <w:r>
                  <w:rPr>
                    <w:noProof/>
                    <w:webHidden/>
                  </w:rPr>
                  <w:t>19</w:t>
                </w:r>
                <w:r>
                  <w:rPr>
                    <w:noProof/>
                    <w:webHidden/>
                  </w:rPr>
                  <w:fldChar w:fldCharType="end"/>
                </w:r>
              </w:hyperlink>
            </w:p>
            <w:p w14:paraId="34E47794" w14:textId="144E27B5"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696" w:history="1">
                <w:r w:rsidRPr="0079093E">
                  <w:rPr>
                    <w:rStyle w:val="Hyperlink"/>
                    <w:rFonts w:eastAsia="Tenorite" w:cs="Tenorite"/>
                    <w:bCs/>
                    <w:noProof/>
                  </w:rPr>
                  <w:t>Staff Capability Management (10 points)</w:t>
                </w:r>
                <w:r>
                  <w:rPr>
                    <w:noProof/>
                    <w:webHidden/>
                  </w:rPr>
                  <w:tab/>
                </w:r>
                <w:r>
                  <w:rPr>
                    <w:noProof/>
                    <w:webHidden/>
                  </w:rPr>
                  <w:fldChar w:fldCharType="begin"/>
                </w:r>
                <w:r>
                  <w:rPr>
                    <w:noProof/>
                    <w:webHidden/>
                  </w:rPr>
                  <w:instrText xml:space="preserve"> PAGEREF _Toc232155696 \h </w:instrText>
                </w:r>
                <w:r>
                  <w:rPr>
                    <w:noProof/>
                    <w:webHidden/>
                  </w:rPr>
                </w:r>
                <w:r>
                  <w:rPr>
                    <w:noProof/>
                    <w:webHidden/>
                  </w:rPr>
                  <w:fldChar w:fldCharType="separate"/>
                </w:r>
                <w:r>
                  <w:rPr>
                    <w:noProof/>
                    <w:webHidden/>
                  </w:rPr>
                  <w:t>19</w:t>
                </w:r>
                <w:r>
                  <w:rPr>
                    <w:noProof/>
                    <w:webHidden/>
                  </w:rPr>
                  <w:fldChar w:fldCharType="end"/>
                </w:r>
              </w:hyperlink>
            </w:p>
            <w:p w14:paraId="3BCC46BA" w14:textId="1E7455B4"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697" w:history="1">
                <w:r w:rsidRPr="0079093E">
                  <w:rPr>
                    <w:rStyle w:val="Hyperlink"/>
                    <w:noProof/>
                  </w:rPr>
                  <w:t>Review and Selection Process</w:t>
                </w:r>
                <w:r>
                  <w:rPr>
                    <w:noProof/>
                    <w:webHidden/>
                  </w:rPr>
                  <w:tab/>
                </w:r>
                <w:r>
                  <w:rPr>
                    <w:noProof/>
                    <w:webHidden/>
                  </w:rPr>
                  <w:fldChar w:fldCharType="begin"/>
                </w:r>
                <w:r>
                  <w:rPr>
                    <w:noProof/>
                    <w:webHidden/>
                  </w:rPr>
                  <w:instrText xml:space="preserve"> PAGEREF _Toc232155697 \h </w:instrText>
                </w:r>
                <w:r>
                  <w:rPr>
                    <w:noProof/>
                    <w:webHidden/>
                  </w:rPr>
                </w:r>
                <w:r>
                  <w:rPr>
                    <w:noProof/>
                    <w:webHidden/>
                  </w:rPr>
                  <w:fldChar w:fldCharType="separate"/>
                </w:r>
                <w:r>
                  <w:rPr>
                    <w:noProof/>
                    <w:webHidden/>
                  </w:rPr>
                  <w:t>20</w:t>
                </w:r>
                <w:r>
                  <w:rPr>
                    <w:noProof/>
                    <w:webHidden/>
                  </w:rPr>
                  <w:fldChar w:fldCharType="end"/>
                </w:r>
              </w:hyperlink>
            </w:p>
            <w:p w14:paraId="26C21EDF" w14:textId="15E6506A" w:rsidR="003D793E" w:rsidRDefault="003D793E">
              <w:pPr>
                <w:pStyle w:val="TOC1"/>
                <w:tabs>
                  <w:tab w:val="right" w:leader="dot" w:pos="9350"/>
                </w:tabs>
                <w:rPr>
                  <w:rFonts w:asciiTheme="minorHAnsi" w:eastAsiaTheme="minorEastAsia" w:hAnsiTheme="minorHAnsi"/>
                  <w:noProof/>
                  <w:kern w:val="2"/>
                  <w:sz w:val="24"/>
                  <w:szCs w:val="24"/>
                  <w14:ligatures w14:val="standardContextual"/>
                </w:rPr>
              </w:pPr>
              <w:hyperlink w:anchor="_Toc232155698" w:history="1">
                <w:r w:rsidRPr="0079093E">
                  <w:rPr>
                    <w:rStyle w:val="Hyperlink"/>
                    <w:noProof/>
                  </w:rPr>
                  <w:t>6. Application Submission Information</w:t>
                </w:r>
                <w:r>
                  <w:rPr>
                    <w:noProof/>
                    <w:webHidden/>
                  </w:rPr>
                  <w:tab/>
                </w:r>
                <w:r>
                  <w:rPr>
                    <w:noProof/>
                    <w:webHidden/>
                  </w:rPr>
                  <w:fldChar w:fldCharType="begin"/>
                </w:r>
                <w:r>
                  <w:rPr>
                    <w:noProof/>
                    <w:webHidden/>
                  </w:rPr>
                  <w:instrText xml:space="preserve"> PAGEREF _Toc232155698 \h </w:instrText>
                </w:r>
                <w:r>
                  <w:rPr>
                    <w:noProof/>
                    <w:webHidden/>
                  </w:rPr>
                </w:r>
                <w:r>
                  <w:rPr>
                    <w:noProof/>
                    <w:webHidden/>
                  </w:rPr>
                  <w:fldChar w:fldCharType="separate"/>
                </w:r>
                <w:r>
                  <w:rPr>
                    <w:noProof/>
                    <w:webHidden/>
                  </w:rPr>
                  <w:t>20</w:t>
                </w:r>
                <w:r>
                  <w:rPr>
                    <w:noProof/>
                    <w:webHidden/>
                  </w:rPr>
                  <w:fldChar w:fldCharType="end"/>
                </w:r>
              </w:hyperlink>
            </w:p>
            <w:p w14:paraId="00270790" w14:textId="1F693145"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699" w:history="1">
                <w:r w:rsidRPr="0079093E">
                  <w:rPr>
                    <w:rStyle w:val="Hyperlink"/>
                    <w:noProof/>
                  </w:rPr>
                  <w:t>Submission Date</w:t>
                </w:r>
                <w:r>
                  <w:rPr>
                    <w:noProof/>
                    <w:webHidden/>
                  </w:rPr>
                  <w:tab/>
                </w:r>
                <w:r>
                  <w:rPr>
                    <w:noProof/>
                    <w:webHidden/>
                  </w:rPr>
                  <w:fldChar w:fldCharType="begin"/>
                </w:r>
                <w:r>
                  <w:rPr>
                    <w:noProof/>
                    <w:webHidden/>
                  </w:rPr>
                  <w:instrText xml:space="preserve"> PAGEREF _Toc232155699 \h </w:instrText>
                </w:r>
                <w:r>
                  <w:rPr>
                    <w:noProof/>
                    <w:webHidden/>
                  </w:rPr>
                </w:r>
                <w:r>
                  <w:rPr>
                    <w:noProof/>
                    <w:webHidden/>
                  </w:rPr>
                  <w:fldChar w:fldCharType="separate"/>
                </w:r>
                <w:r>
                  <w:rPr>
                    <w:noProof/>
                    <w:webHidden/>
                  </w:rPr>
                  <w:t>20</w:t>
                </w:r>
                <w:r>
                  <w:rPr>
                    <w:noProof/>
                    <w:webHidden/>
                  </w:rPr>
                  <w:fldChar w:fldCharType="end"/>
                </w:r>
              </w:hyperlink>
            </w:p>
            <w:p w14:paraId="7459DBC7" w14:textId="431F1A5F"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700" w:history="1">
                <w:r w:rsidRPr="0079093E">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_Toc232155700 \h </w:instrText>
                </w:r>
                <w:r>
                  <w:rPr>
                    <w:noProof/>
                    <w:webHidden/>
                  </w:rPr>
                </w:r>
                <w:r>
                  <w:rPr>
                    <w:noProof/>
                    <w:webHidden/>
                  </w:rPr>
                  <w:fldChar w:fldCharType="separate"/>
                </w:r>
                <w:r>
                  <w:rPr>
                    <w:noProof/>
                    <w:webHidden/>
                  </w:rPr>
                  <w:t>21</w:t>
                </w:r>
                <w:r>
                  <w:rPr>
                    <w:noProof/>
                    <w:webHidden/>
                  </w:rPr>
                  <w:fldChar w:fldCharType="end"/>
                </w:r>
              </w:hyperlink>
            </w:p>
            <w:p w14:paraId="3651518A" w14:textId="07740626"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701" w:history="1">
                <w:r w:rsidRPr="0079093E">
                  <w:rPr>
                    <w:rStyle w:val="Hyperlink"/>
                    <w:noProof/>
                  </w:rPr>
                  <w:t>How to Submit an Application via Grants.gov</w:t>
                </w:r>
                <w:r>
                  <w:rPr>
                    <w:noProof/>
                    <w:webHidden/>
                  </w:rPr>
                  <w:tab/>
                </w:r>
                <w:r>
                  <w:rPr>
                    <w:noProof/>
                    <w:webHidden/>
                  </w:rPr>
                  <w:fldChar w:fldCharType="begin"/>
                </w:r>
                <w:r>
                  <w:rPr>
                    <w:noProof/>
                    <w:webHidden/>
                  </w:rPr>
                  <w:instrText xml:space="preserve"> PAGEREF _Toc232155701 \h </w:instrText>
                </w:r>
                <w:r>
                  <w:rPr>
                    <w:noProof/>
                    <w:webHidden/>
                  </w:rPr>
                </w:r>
                <w:r>
                  <w:rPr>
                    <w:noProof/>
                    <w:webHidden/>
                  </w:rPr>
                  <w:fldChar w:fldCharType="separate"/>
                </w:r>
                <w:r>
                  <w:rPr>
                    <w:noProof/>
                    <w:webHidden/>
                  </w:rPr>
                  <w:t>21</w:t>
                </w:r>
                <w:r>
                  <w:rPr>
                    <w:noProof/>
                    <w:webHidden/>
                  </w:rPr>
                  <w:fldChar w:fldCharType="end"/>
                </w:r>
              </w:hyperlink>
            </w:p>
            <w:p w14:paraId="68B1E0BD" w14:textId="28D4FC9F"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702" w:history="1">
                <w:r w:rsidRPr="0079093E">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_Toc232155702 \h </w:instrText>
                </w:r>
                <w:r>
                  <w:rPr>
                    <w:noProof/>
                    <w:webHidden/>
                  </w:rPr>
                </w:r>
                <w:r>
                  <w:rPr>
                    <w:noProof/>
                    <w:webHidden/>
                  </w:rPr>
                  <w:fldChar w:fldCharType="separate"/>
                </w:r>
                <w:r>
                  <w:rPr>
                    <w:noProof/>
                    <w:webHidden/>
                  </w:rPr>
                  <w:t>22</w:t>
                </w:r>
                <w:r>
                  <w:rPr>
                    <w:noProof/>
                    <w:webHidden/>
                  </w:rPr>
                  <w:fldChar w:fldCharType="end"/>
                </w:r>
              </w:hyperlink>
            </w:p>
            <w:p w14:paraId="0B07A90D" w14:textId="397365BD"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703" w:history="1">
                <w:r w:rsidRPr="0079093E">
                  <w:rPr>
                    <w:rStyle w:val="Hyperlink"/>
                    <w:b/>
                    <w:bCs/>
                    <w:iCs/>
                    <w:noProof/>
                  </w:rPr>
                  <w:t>Note:</w:t>
                </w:r>
                <w:r w:rsidRPr="0079093E">
                  <w:rPr>
                    <w:rStyle w:val="Hyperlink"/>
                    <w:iCs/>
                    <w:noProof/>
                  </w:rPr>
                  <w:t xml:space="preserve"> </w:t>
                </w:r>
                <w:r w:rsidRPr="0079093E">
                  <w:rPr>
                    <w:rStyle w:val="Hyperlink"/>
                    <w:noProof/>
                  </w:rPr>
                  <w:t>File attachment names longer than approximately 50 characters can cause problems processing packages. Please limit file attachment names. Also, do not use any special characters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_Toc232155703 \h </w:instrText>
                </w:r>
                <w:r>
                  <w:rPr>
                    <w:noProof/>
                    <w:webHidden/>
                  </w:rPr>
                </w:r>
                <w:r>
                  <w:rPr>
                    <w:noProof/>
                    <w:webHidden/>
                  </w:rPr>
                  <w:fldChar w:fldCharType="separate"/>
                </w:r>
                <w:r>
                  <w:rPr>
                    <w:noProof/>
                    <w:webHidden/>
                  </w:rPr>
                  <w:t>22</w:t>
                </w:r>
                <w:r>
                  <w:rPr>
                    <w:noProof/>
                    <w:webHidden/>
                  </w:rPr>
                  <w:fldChar w:fldCharType="end"/>
                </w:r>
              </w:hyperlink>
            </w:p>
            <w:p w14:paraId="3FED0AE6" w14:textId="3F15BA2C"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704" w:history="1">
                <w:r w:rsidRPr="0079093E">
                  <w:rPr>
                    <w:rStyle w:val="Hyperlink"/>
                    <w:noProof/>
                  </w:rPr>
                  <w:t>Intergovernmental Review</w:t>
                </w:r>
                <w:r>
                  <w:rPr>
                    <w:noProof/>
                    <w:webHidden/>
                  </w:rPr>
                  <w:tab/>
                </w:r>
                <w:r>
                  <w:rPr>
                    <w:noProof/>
                    <w:webHidden/>
                  </w:rPr>
                  <w:fldChar w:fldCharType="begin"/>
                </w:r>
                <w:r>
                  <w:rPr>
                    <w:noProof/>
                    <w:webHidden/>
                  </w:rPr>
                  <w:instrText xml:space="preserve"> PAGEREF _Toc232155704 \h </w:instrText>
                </w:r>
                <w:r>
                  <w:rPr>
                    <w:noProof/>
                    <w:webHidden/>
                  </w:rPr>
                </w:r>
                <w:r>
                  <w:rPr>
                    <w:noProof/>
                    <w:webHidden/>
                  </w:rPr>
                  <w:fldChar w:fldCharType="separate"/>
                </w:r>
                <w:r>
                  <w:rPr>
                    <w:noProof/>
                    <w:webHidden/>
                  </w:rPr>
                  <w:t>22</w:t>
                </w:r>
                <w:r>
                  <w:rPr>
                    <w:noProof/>
                    <w:webHidden/>
                  </w:rPr>
                  <w:fldChar w:fldCharType="end"/>
                </w:r>
              </w:hyperlink>
            </w:p>
            <w:p w14:paraId="03C7F5B8" w14:textId="29ABE69F"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705" w:history="1">
                <w:r w:rsidRPr="0079093E">
                  <w:rPr>
                    <w:rStyle w:val="Hyperlink"/>
                    <w:noProof/>
                  </w:rPr>
                  <w:t>Funding Restrictions</w:t>
                </w:r>
                <w:r>
                  <w:rPr>
                    <w:noProof/>
                    <w:webHidden/>
                  </w:rPr>
                  <w:tab/>
                </w:r>
                <w:r>
                  <w:rPr>
                    <w:noProof/>
                    <w:webHidden/>
                  </w:rPr>
                  <w:fldChar w:fldCharType="begin"/>
                </w:r>
                <w:r>
                  <w:rPr>
                    <w:noProof/>
                    <w:webHidden/>
                  </w:rPr>
                  <w:instrText xml:space="preserve"> PAGEREF _Toc232155705 \h </w:instrText>
                </w:r>
                <w:r>
                  <w:rPr>
                    <w:noProof/>
                    <w:webHidden/>
                  </w:rPr>
                </w:r>
                <w:r>
                  <w:rPr>
                    <w:noProof/>
                    <w:webHidden/>
                  </w:rPr>
                  <w:fldChar w:fldCharType="separate"/>
                </w:r>
                <w:r>
                  <w:rPr>
                    <w:noProof/>
                    <w:webHidden/>
                  </w:rPr>
                  <w:t>23</w:t>
                </w:r>
                <w:r>
                  <w:rPr>
                    <w:noProof/>
                    <w:webHidden/>
                  </w:rPr>
                  <w:fldChar w:fldCharType="end"/>
                </w:r>
              </w:hyperlink>
            </w:p>
            <w:p w14:paraId="292A575B" w14:textId="23D355A7" w:rsidR="003D793E" w:rsidRDefault="003D793E">
              <w:pPr>
                <w:pStyle w:val="TOC1"/>
                <w:tabs>
                  <w:tab w:val="right" w:leader="dot" w:pos="9350"/>
                </w:tabs>
                <w:rPr>
                  <w:rFonts w:asciiTheme="minorHAnsi" w:eastAsiaTheme="minorEastAsia" w:hAnsiTheme="minorHAnsi"/>
                  <w:noProof/>
                  <w:kern w:val="2"/>
                  <w:sz w:val="24"/>
                  <w:szCs w:val="24"/>
                  <w14:ligatures w14:val="standardContextual"/>
                </w:rPr>
              </w:pPr>
              <w:hyperlink w:anchor="_Toc232155706" w:history="1">
                <w:r w:rsidRPr="0079093E">
                  <w:rPr>
                    <w:rStyle w:val="Hyperlink"/>
                    <w:noProof/>
                  </w:rPr>
                  <w:t>7. Federal Award Administration Information</w:t>
                </w:r>
                <w:r>
                  <w:rPr>
                    <w:noProof/>
                    <w:webHidden/>
                  </w:rPr>
                  <w:tab/>
                </w:r>
                <w:r>
                  <w:rPr>
                    <w:noProof/>
                    <w:webHidden/>
                  </w:rPr>
                  <w:fldChar w:fldCharType="begin"/>
                </w:r>
                <w:r>
                  <w:rPr>
                    <w:noProof/>
                    <w:webHidden/>
                  </w:rPr>
                  <w:instrText xml:space="preserve"> PAGEREF _Toc232155706 \h </w:instrText>
                </w:r>
                <w:r>
                  <w:rPr>
                    <w:noProof/>
                    <w:webHidden/>
                  </w:rPr>
                </w:r>
                <w:r>
                  <w:rPr>
                    <w:noProof/>
                    <w:webHidden/>
                  </w:rPr>
                  <w:fldChar w:fldCharType="separate"/>
                </w:r>
                <w:r>
                  <w:rPr>
                    <w:noProof/>
                    <w:webHidden/>
                  </w:rPr>
                  <w:t>23</w:t>
                </w:r>
                <w:r>
                  <w:rPr>
                    <w:noProof/>
                    <w:webHidden/>
                  </w:rPr>
                  <w:fldChar w:fldCharType="end"/>
                </w:r>
              </w:hyperlink>
            </w:p>
            <w:p w14:paraId="58660AC9" w14:textId="27F133FD"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707" w:history="1">
                <w:r w:rsidRPr="0079093E">
                  <w:rPr>
                    <w:rStyle w:val="Hyperlink"/>
                    <w:noProof/>
                  </w:rPr>
                  <w:t>Federal Award Notice</w:t>
                </w:r>
                <w:r>
                  <w:rPr>
                    <w:noProof/>
                    <w:webHidden/>
                  </w:rPr>
                  <w:tab/>
                </w:r>
                <w:r>
                  <w:rPr>
                    <w:noProof/>
                    <w:webHidden/>
                  </w:rPr>
                  <w:fldChar w:fldCharType="begin"/>
                </w:r>
                <w:r>
                  <w:rPr>
                    <w:noProof/>
                    <w:webHidden/>
                  </w:rPr>
                  <w:instrText xml:space="preserve"> PAGEREF _Toc232155707 \h </w:instrText>
                </w:r>
                <w:r>
                  <w:rPr>
                    <w:noProof/>
                    <w:webHidden/>
                  </w:rPr>
                </w:r>
                <w:r>
                  <w:rPr>
                    <w:noProof/>
                    <w:webHidden/>
                  </w:rPr>
                  <w:fldChar w:fldCharType="separate"/>
                </w:r>
                <w:r>
                  <w:rPr>
                    <w:noProof/>
                    <w:webHidden/>
                  </w:rPr>
                  <w:t>23</w:t>
                </w:r>
                <w:r>
                  <w:rPr>
                    <w:noProof/>
                    <w:webHidden/>
                  </w:rPr>
                  <w:fldChar w:fldCharType="end"/>
                </w:r>
              </w:hyperlink>
            </w:p>
            <w:p w14:paraId="5DB89ADB" w14:textId="7DF12352"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708" w:history="1">
                <w:r w:rsidRPr="0079093E">
                  <w:rPr>
                    <w:rStyle w:val="Hyperlink"/>
                    <w:noProof/>
                  </w:rPr>
                  <w:t>Administrative and National Policy Requirements</w:t>
                </w:r>
                <w:r>
                  <w:rPr>
                    <w:noProof/>
                    <w:webHidden/>
                  </w:rPr>
                  <w:tab/>
                </w:r>
                <w:r>
                  <w:rPr>
                    <w:noProof/>
                    <w:webHidden/>
                  </w:rPr>
                  <w:fldChar w:fldCharType="begin"/>
                </w:r>
                <w:r>
                  <w:rPr>
                    <w:noProof/>
                    <w:webHidden/>
                  </w:rPr>
                  <w:instrText xml:space="preserve"> PAGEREF _Toc232155708 \h </w:instrText>
                </w:r>
                <w:r>
                  <w:rPr>
                    <w:noProof/>
                    <w:webHidden/>
                  </w:rPr>
                </w:r>
                <w:r>
                  <w:rPr>
                    <w:noProof/>
                    <w:webHidden/>
                  </w:rPr>
                  <w:fldChar w:fldCharType="separate"/>
                </w:r>
                <w:r>
                  <w:rPr>
                    <w:noProof/>
                    <w:webHidden/>
                  </w:rPr>
                  <w:t>23</w:t>
                </w:r>
                <w:r>
                  <w:rPr>
                    <w:noProof/>
                    <w:webHidden/>
                  </w:rPr>
                  <w:fldChar w:fldCharType="end"/>
                </w:r>
              </w:hyperlink>
            </w:p>
            <w:p w14:paraId="0E19BB99" w14:textId="3938EF79"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709" w:history="1">
                <w:r w:rsidRPr="0079093E">
                  <w:rPr>
                    <w:rStyle w:val="Hyperlink"/>
                    <w:noProof/>
                  </w:rPr>
                  <w:t>Confidentiality of an Application</w:t>
                </w:r>
                <w:r>
                  <w:rPr>
                    <w:noProof/>
                    <w:webHidden/>
                  </w:rPr>
                  <w:tab/>
                </w:r>
                <w:r>
                  <w:rPr>
                    <w:noProof/>
                    <w:webHidden/>
                  </w:rPr>
                  <w:fldChar w:fldCharType="begin"/>
                </w:r>
                <w:r>
                  <w:rPr>
                    <w:noProof/>
                    <w:webHidden/>
                  </w:rPr>
                  <w:instrText xml:space="preserve"> PAGEREF _Toc232155709 \h </w:instrText>
                </w:r>
                <w:r>
                  <w:rPr>
                    <w:noProof/>
                    <w:webHidden/>
                  </w:rPr>
                </w:r>
                <w:r>
                  <w:rPr>
                    <w:noProof/>
                    <w:webHidden/>
                  </w:rPr>
                  <w:fldChar w:fldCharType="separate"/>
                </w:r>
                <w:r>
                  <w:rPr>
                    <w:noProof/>
                    <w:webHidden/>
                  </w:rPr>
                  <w:t>23</w:t>
                </w:r>
                <w:r>
                  <w:rPr>
                    <w:noProof/>
                    <w:webHidden/>
                  </w:rPr>
                  <w:fldChar w:fldCharType="end"/>
                </w:r>
              </w:hyperlink>
            </w:p>
            <w:p w14:paraId="0C3E8F9D" w14:textId="520C855D"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710" w:history="1">
                <w:r w:rsidRPr="0079093E">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_Toc232155710 \h </w:instrText>
                </w:r>
                <w:r>
                  <w:rPr>
                    <w:noProof/>
                    <w:webHidden/>
                  </w:rPr>
                </w:r>
                <w:r>
                  <w:rPr>
                    <w:noProof/>
                    <w:webHidden/>
                  </w:rPr>
                  <w:fldChar w:fldCharType="separate"/>
                </w:r>
                <w:r>
                  <w:rPr>
                    <w:noProof/>
                    <w:webHidden/>
                  </w:rPr>
                  <w:t>24</w:t>
                </w:r>
                <w:r>
                  <w:rPr>
                    <w:noProof/>
                    <w:webHidden/>
                  </w:rPr>
                  <w:fldChar w:fldCharType="end"/>
                </w:r>
              </w:hyperlink>
            </w:p>
            <w:p w14:paraId="571821E5" w14:textId="53D21140"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711" w:history="1">
                <w:r w:rsidRPr="0079093E">
                  <w:rPr>
                    <w:rStyle w:val="Hyperlink"/>
                    <w:noProof/>
                  </w:rPr>
                  <w:t>Administrative Regulations</w:t>
                </w:r>
                <w:r>
                  <w:rPr>
                    <w:noProof/>
                    <w:webHidden/>
                  </w:rPr>
                  <w:tab/>
                </w:r>
                <w:r>
                  <w:rPr>
                    <w:noProof/>
                    <w:webHidden/>
                  </w:rPr>
                  <w:fldChar w:fldCharType="begin"/>
                </w:r>
                <w:r>
                  <w:rPr>
                    <w:noProof/>
                    <w:webHidden/>
                  </w:rPr>
                  <w:instrText xml:space="preserve"> PAGEREF _Toc232155711 \h </w:instrText>
                </w:r>
                <w:r>
                  <w:rPr>
                    <w:noProof/>
                    <w:webHidden/>
                  </w:rPr>
                </w:r>
                <w:r>
                  <w:rPr>
                    <w:noProof/>
                    <w:webHidden/>
                  </w:rPr>
                  <w:fldChar w:fldCharType="separate"/>
                </w:r>
                <w:r>
                  <w:rPr>
                    <w:noProof/>
                    <w:webHidden/>
                  </w:rPr>
                  <w:t>24</w:t>
                </w:r>
                <w:r>
                  <w:rPr>
                    <w:noProof/>
                    <w:webHidden/>
                  </w:rPr>
                  <w:fldChar w:fldCharType="end"/>
                </w:r>
              </w:hyperlink>
            </w:p>
            <w:p w14:paraId="53D9404E" w14:textId="5FBE2464"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712" w:history="1">
                <w:r w:rsidRPr="0079093E">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_Toc232155712 \h </w:instrText>
                </w:r>
                <w:r>
                  <w:rPr>
                    <w:noProof/>
                    <w:webHidden/>
                  </w:rPr>
                </w:r>
                <w:r>
                  <w:rPr>
                    <w:noProof/>
                    <w:webHidden/>
                  </w:rPr>
                  <w:fldChar w:fldCharType="separate"/>
                </w:r>
                <w:r>
                  <w:rPr>
                    <w:noProof/>
                    <w:webHidden/>
                  </w:rPr>
                  <w:t>27</w:t>
                </w:r>
                <w:r>
                  <w:rPr>
                    <w:noProof/>
                    <w:webHidden/>
                  </w:rPr>
                  <w:fldChar w:fldCharType="end"/>
                </w:r>
              </w:hyperlink>
            </w:p>
            <w:p w14:paraId="5084E2AD" w14:textId="0302750F"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713" w:history="1">
                <w:r w:rsidRPr="0079093E">
                  <w:rPr>
                    <w:rStyle w:val="Hyperlink"/>
                    <w:noProof/>
                  </w:rPr>
                  <w:t>Reporting Requirements</w:t>
                </w:r>
                <w:r>
                  <w:rPr>
                    <w:noProof/>
                    <w:webHidden/>
                  </w:rPr>
                  <w:tab/>
                </w:r>
                <w:r>
                  <w:rPr>
                    <w:noProof/>
                    <w:webHidden/>
                  </w:rPr>
                  <w:fldChar w:fldCharType="begin"/>
                </w:r>
                <w:r>
                  <w:rPr>
                    <w:noProof/>
                    <w:webHidden/>
                  </w:rPr>
                  <w:instrText xml:space="preserve"> PAGEREF _Toc232155713 \h </w:instrText>
                </w:r>
                <w:r>
                  <w:rPr>
                    <w:noProof/>
                    <w:webHidden/>
                  </w:rPr>
                </w:r>
                <w:r>
                  <w:rPr>
                    <w:noProof/>
                    <w:webHidden/>
                  </w:rPr>
                  <w:fldChar w:fldCharType="separate"/>
                </w:r>
                <w:r>
                  <w:rPr>
                    <w:noProof/>
                    <w:webHidden/>
                  </w:rPr>
                  <w:t>27</w:t>
                </w:r>
                <w:r>
                  <w:rPr>
                    <w:noProof/>
                    <w:webHidden/>
                  </w:rPr>
                  <w:fldChar w:fldCharType="end"/>
                </w:r>
              </w:hyperlink>
            </w:p>
            <w:p w14:paraId="14F8E7BC" w14:textId="1F634214"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714" w:history="1">
                <w:r w:rsidRPr="0079093E">
                  <w:rPr>
                    <w:rStyle w:val="Hyperlink"/>
                    <w:noProof/>
                  </w:rPr>
                  <w:t>Financial Reports</w:t>
                </w:r>
                <w:r>
                  <w:rPr>
                    <w:noProof/>
                    <w:webHidden/>
                  </w:rPr>
                  <w:tab/>
                </w:r>
                <w:r>
                  <w:rPr>
                    <w:noProof/>
                    <w:webHidden/>
                  </w:rPr>
                  <w:fldChar w:fldCharType="begin"/>
                </w:r>
                <w:r>
                  <w:rPr>
                    <w:noProof/>
                    <w:webHidden/>
                  </w:rPr>
                  <w:instrText xml:space="preserve"> PAGEREF _Toc232155714 \h </w:instrText>
                </w:r>
                <w:r>
                  <w:rPr>
                    <w:noProof/>
                    <w:webHidden/>
                  </w:rPr>
                </w:r>
                <w:r>
                  <w:rPr>
                    <w:noProof/>
                    <w:webHidden/>
                  </w:rPr>
                  <w:fldChar w:fldCharType="separate"/>
                </w:r>
                <w:r>
                  <w:rPr>
                    <w:noProof/>
                    <w:webHidden/>
                  </w:rPr>
                  <w:t>27</w:t>
                </w:r>
                <w:r>
                  <w:rPr>
                    <w:noProof/>
                    <w:webHidden/>
                  </w:rPr>
                  <w:fldChar w:fldCharType="end"/>
                </w:r>
              </w:hyperlink>
            </w:p>
            <w:p w14:paraId="2BDEC574" w14:textId="6EE64736" w:rsidR="003D793E" w:rsidRDefault="003D793E">
              <w:pPr>
                <w:pStyle w:val="TOC3"/>
                <w:tabs>
                  <w:tab w:val="right" w:leader="dot" w:pos="9350"/>
                </w:tabs>
                <w:rPr>
                  <w:rFonts w:asciiTheme="minorHAnsi" w:eastAsiaTheme="minorEastAsia" w:hAnsiTheme="minorHAnsi"/>
                  <w:noProof/>
                  <w:kern w:val="2"/>
                  <w:sz w:val="24"/>
                  <w:szCs w:val="24"/>
                  <w14:ligatures w14:val="standardContextual"/>
                </w:rPr>
              </w:pPr>
              <w:hyperlink w:anchor="_Toc232155715" w:history="1">
                <w:r w:rsidRPr="0079093E">
                  <w:rPr>
                    <w:rStyle w:val="Hyperlink"/>
                    <w:noProof/>
                  </w:rPr>
                  <w:t>Performance Progress Reports (PPR)</w:t>
                </w:r>
                <w:r>
                  <w:rPr>
                    <w:noProof/>
                    <w:webHidden/>
                  </w:rPr>
                  <w:tab/>
                </w:r>
                <w:r>
                  <w:rPr>
                    <w:noProof/>
                    <w:webHidden/>
                  </w:rPr>
                  <w:fldChar w:fldCharType="begin"/>
                </w:r>
                <w:r>
                  <w:rPr>
                    <w:noProof/>
                    <w:webHidden/>
                  </w:rPr>
                  <w:instrText xml:space="preserve"> PAGEREF _Toc232155715 \h </w:instrText>
                </w:r>
                <w:r>
                  <w:rPr>
                    <w:noProof/>
                    <w:webHidden/>
                  </w:rPr>
                </w:r>
                <w:r>
                  <w:rPr>
                    <w:noProof/>
                    <w:webHidden/>
                  </w:rPr>
                  <w:fldChar w:fldCharType="separate"/>
                </w:r>
                <w:r>
                  <w:rPr>
                    <w:noProof/>
                    <w:webHidden/>
                  </w:rPr>
                  <w:t>28</w:t>
                </w:r>
                <w:r>
                  <w:rPr>
                    <w:noProof/>
                    <w:webHidden/>
                  </w:rPr>
                  <w:fldChar w:fldCharType="end"/>
                </w:r>
              </w:hyperlink>
            </w:p>
            <w:p w14:paraId="1C49C8C9" w14:textId="1E1FCA94" w:rsidR="003D793E" w:rsidRDefault="003D793E">
              <w:pPr>
                <w:pStyle w:val="TOC1"/>
                <w:tabs>
                  <w:tab w:val="right" w:leader="dot" w:pos="9350"/>
                </w:tabs>
                <w:rPr>
                  <w:rFonts w:asciiTheme="minorHAnsi" w:eastAsiaTheme="minorEastAsia" w:hAnsiTheme="minorHAnsi"/>
                  <w:noProof/>
                  <w:kern w:val="2"/>
                  <w:sz w:val="24"/>
                  <w:szCs w:val="24"/>
                  <w14:ligatures w14:val="standardContextual"/>
                </w:rPr>
              </w:pPr>
              <w:hyperlink w:anchor="_Toc232155716" w:history="1">
                <w:r w:rsidRPr="0079093E">
                  <w:rPr>
                    <w:rStyle w:val="Hyperlink"/>
                    <w:noProof/>
                  </w:rPr>
                  <w:t>8. Federal Awarding Agency Contacts</w:t>
                </w:r>
                <w:r>
                  <w:rPr>
                    <w:noProof/>
                    <w:webHidden/>
                  </w:rPr>
                  <w:tab/>
                </w:r>
                <w:r>
                  <w:rPr>
                    <w:noProof/>
                    <w:webHidden/>
                  </w:rPr>
                  <w:fldChar w:fldCharType="begin"/>
                </w:r>
                <w:r>
                  <w:rPr>
                    <w:noProof/>
                    <w:webHidden/>
                  </w:rPr>
                  <w:instrText xml:space="preserve"> PAGEREF _Toc232155716 \h </w:instrText>
                </w:r>
                <w:r>
                  <w:rPr>
                    <w:noProof/>
                    <w:webHidden/>
                  </w:rPr>
                </w:r>
                <w:r>
                  <w:rPr>
                    <w:noProof/>
                    <w:webHidden/>
                  </w:rPr>
                  <w:fldChar w:fldCharType="separate"/>
                </w:r>
                <w:r>
                  <w:rPr>
                    <w:noProof/>
                    <w:webHidden/>
                  </w:rPr>
                  <w:t>28</w:t>
                </w:r>
                <w:r>
                  <w:rPr>
                    <w:noProof/>
                    <w:webHidden/>
                  </w:rPr>
                  <w:fldChar w:fldCharType="end"/>
                </w:r>
              </w:hyperlink>
            </w:p>
            <w:p w14:paraId="55A89219" w14:textId="7A4AC72A" w:rsidR="003D793E" w:rsidRDefault="003D793E">
              <w:pPr>
                <w:pStyle w:val="TOC1"/>
                <w:tabs>
                  <w:tab w:val="right" w:leader="dot" w:pos="9350"/>
                </w:tabs>
                <w:rPr>
                  <w:rFonts w:asciiTheme="minorHAnsi" w:eastAsiaTheme="minorEastAsia" w:hAnsiTheme="minorHAnsi"/>
                  <w:noProof/>
                  <w:kern w:val="2"/>
                  <w:sz w:val="24"/>
                  <w:szCs w:val="24"/>
                  <w14:ligatures w14:val="standardContextual"/>
                </w:rPr>
              </w:pPr>
              <w:hyperlink w:anchor="_Toc232155717" w:history="1">
                <w:r w:rsidRPr="0079093E">
                  <w:rPr>
                    <w:rStyle w:val="Hyperlink"/>
                    <w:noProof/>
                  </w:rPr>
                  <w:t>9. Other Information</w:t>
                </w:r>
                <w:r>
                  <w:rPr>
                    <w:noProof/>
                    <w:webHidden/>
                  </w:rPr>
                  <w:tab/>
                </w:r>
                <w:r>
                  <w:rPr>
                    <w:noProof/>
                    <w:webHidden/>
                  </w:rPr>
                  <w:fldChar w:fldCharType="begin"/>
                </w:r>
                <w:r>
                  <w:rPr>
                    <w:noProof/>
                    <w:webHidden/>
                  </w:rPr>
                  <w:instrText xml:space="preserve"> PAGEREF _Toc232155717 \h </w:instrText>
                </w:r>
                <w:r>
                  <w:rPr>
                    <w:noProof/>
                    <w:webHidden/>
                  </w:rPr>
                </w:r>
                <w:r>
                  <w:rPr>
                    <w:noProof/>
                    <w:webHidden/>
                  </w:rPr>
                  <w:fldChar w:fldCharType="separate"/>
                </w:r>
                <w:r>
                  <w:rPr>
                    <w:noProof/>
                    <w:webHidden/>
                  </w:rPr>
                  <w:t>29</w:t>
                </w:r>
                <w:r>
                  <w:rPr>
                    <w:noProof/>
                    <w:webHidden/>
                  </w:rPr>
                  <w:fldChar w:fldCharType="end"/>
                </w:r>
              </w:hyperlink>
            </w:p>
            <w:p w14:paraId="3EF9A312" w14:textId="00E11ED3"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718" w:history="1">
                <w:r w:rsidRPr="0079093E">
                  <w:rPr>
                    <w:rStyle w:val="Hyperlink"/>
                    <w:noProof/>
                  </w:rPr>
                  <w:t>Debriefing Requests</w:t>
                </w:r>
                <w:r>
                  <w:rPr>
                    <w:noProof/>
                    <w:webHidden/>
                  </w:rPr>
                  <w:tab/>
                </w:r>
                <w:r>
                  <w:rPr>
                    <w:noProof/>
                    <w:webHidden/>
                  </w:rPr>
                  <w:fldChar w:fldCharType="begin"/>
                </w:r>
                <w:r>
                  <w:rPr>
                    <w:noProof/>
                    <w:webHidden/>
                  </w:rPr>
                  <w:instrText xml:space="preserve"> PAGEREF _Toc232155718 \h </w:instrText>
                </w:r>
                <w:r>
                  <w:rPr>
                    <w:noProof/>
                    <w:webHidden/>
                  </w:rPr>
                </w:r>
                <w:r>
                  <w:rPr>
                    <w:noProof/>
                    <w:webHidden/>
                  </w:rPr>
                  <w:fldChar w:fldCharType="separate"/>
                </w:r>
                <w:r>
                  <w:rPr>
                    <w:noProof/>
                    <w:webHidden/>
                  </w:rPr>
                  <w:t>29</w:t>
                </w:r>
                <w:r>
                  <w:rPr>
                    <w:noProof/>
                    <w:webHidden/>
                  </w:rPr>
                  <w:fldChar w:fldCharType="end"/>
                </w:r>
              </w:hyperlink>
            </w:p>
            <w:p w14:paraId="09F1C927" w14:textId="5121DF7C" w:rsidR="003D793E" w:rsidRDefault="003D793E">
              <w:pPr>
                <w:pStyle w:val="TOC1"/>
                <w:tabs>
                  <w:tab w:val="right" w:leader="dot" w:pos="9350"/>
                </w:tabs>
                <w:rPr>
                  <w:rFonts w:asciiTheme="minorHAnsi" w:eastAsiaTheme="minorEastAsia" w:hAnsiTheme="minorHAnsi"/>
                  <w:noProof/>
                  <w:kern w:val="2"/>
                  <w:sz w:val="24"/>
                  <w:szCs w:val="24"/>
                  <w14:ligatures w14:val="standardContextual"/>
                </w:rPr>
              </w:pPr>
              <w:hyperlink w:anchor="_Toc232155719" w:history="1">
                <w:r w:rsidRPr="0079093E">
                  <w:rPr>
                    <w:rStyle w:val="Hyperlink"/>
                    <w:noProof/>
                  </w:rPr>
                  <w:t>Appendix</w:t>
                </w:r>
                <w:r>
                  <w:rPr>
                    <w:noProof/>
                    <w:webHidden/>
                  </w:rPr>
                  <w:tab/>
                </w:r>
                <w:r>
                  <w:rPr>
                    <w:noProof/>
                    <w:webHidden/>
                  </w:rPr>
                  <w:fldChar w:fldCharType="begin"/>
                </w:r>
                <w:r>
                  <w:rPr>
                    <w:noProof/>
                    <w:webHidden/>
                  </w:rPr>
                  <w:instrText xml:space="preserve"> PAGEREF _Toc232155719 \h </w:instrText>
                </w:r>
                <w:r>
                  <w:rPr>
                    <w:noProof/>
                    <w:webHidden/>
                  </w:rPr>
                </w:r>
                <w:r>
                  <w:rPr>
                    <w:noProof/>
                    <w:webHidden/>
                  </w:rPr>
                  <w:fldChar w:fldCharType="separate"/>
                </w:r>
                <w:r>
                  <w:rPr>
                    <w:noProof/>
                    <w:webHidden/>
                  </w:rPr>
                  <w:t>30</w:t>
                </w:r>
                <w:r>
                  <w:rPr>
                    <w:noProof/>
                    <w:webHidden/>
                  </w:rPr>
                  <w:fldChar w:fldCharType="end"/>
                </w:r>
              </w:hyperlink>
            </w:p>
            <w:p w14:paraId="1BBE87F4" w14:textId="3668204B"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720" w:history="1">
                <w:r w:rsidRPr="0079093E">
                  <w:rPr>
                    <w:rStyle w:val="Hyperlink"/>
                    <w:rFonts w:eastAsia="Tenorite" w:cs="Tenorite"/>
                    <w:iCs/>
                    <w:noProof/>
                  </w:rPr>
                  <w:t>SNAP Mobile Transaction Processing Application (The App) Requirements</w:t>
                </w:r>
                <w:r>
                  <w:rPr>
                    <w:noProof/>
                    <w:webHidden/>
                  </w:rPr>
                  <w:tab/>
                </w:r>
                <w:r>
                  <w:rPr>
                    <w:noProof/>
                    <w:webHidden/>
                  </w:rPr>
                  <w:fldChar w:fldCharType="begin"/>
                </w:r>
                <w:r>
                  <w:rPr>
                    <w:noProof/>
                    <w:webHidden/>
                  </w:rPr>
                  <w:instrText xml:space="preserve"> PAGEREF _Toc232155720 \h </w:instrText>
                </w:r>
                <w:r>
                  <w:rPr>
                    <w:noProof/>
                    <w:webHidden/>
                  </w:rPr>
                </w:r>
                <w:r>
                  <w:rPr>
                    <w:noProof/>
                    <w:webHidden/>
                  </w:rPr>
                  <w:fldChar w:fldCharType="separate"/>
                </w:r>
                <w:r>
                  <w:rPr>
                    <w:noProof/>
                    <w:webHidden/>
                  </w:rPr>
                  <w:t>30</w:t>
                </w:r>
                <w:r>
                  <w:rPr>
                    <w:noProof/>
                    <w:webHidden/>
                  </w:rPr>
                  <w:fldChar w:fldCharType="end"/>
                </w:r>
              </w:hyperlink>
            </w:p>
            <w:p w14:paraId="77726A9D" w14:textId="7B73B17E"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721" w:history="1">
                <w:r w:rsidRPr="0079093E">
                  <w:rPr>
                    <w:rStyle w:val="Hyperlink"/>
                    <w:noProof/>
                  </w:rPr>
                  <w:t>RFA Budget Narrative Checklist</w:t>
                </w:r>
                <w:r>
                  <w:rPr>
                    <w:noProof/>
                    <w:webHidden/>
                  </w:rPr>
                  <w:tab/>
                </w:r>
                <w:r>
                  <w:rPr>
                    <w:noProof/>
                    <w:webHidden/>
                  </w:rPr>
                  <w:fldChar w:fldCharType="begin"/>
                </w:r>
                <w:r>
                  <w:rPr>
                    <w:noProof/>
                    <w:webHidden/>
                  </w:rPr>
                  <w:instrText xml:space="preserve"> PAGEREF _Toc232155721 \h </w:instrText>
                </w:r>
                <w:r>
                  <w:rPr>
                    <w:noProof/>
                    <w:webHidden/>
                  </w:rPr>
                </w:r>
                <w:r>
                  <w:rPr>
                    <w:noProof/>
                    <w:webHidden/>
                  </w:rPr>
                  <w:fldChar w:fldCharType="separate"/>
                </w:r>
                <w:r>
                  <w:rPr>
                    <w:noProof/>
                    <w:webHidden/>
                  </w:rPr>
                  <w:t>31</w:t>
                </w:r>
                <w:r>
                  <w:rPr>
                    <w:noProof/>
                    <w:webHidden/>
                  </w:rPr>
                  <w:fldChar w:fldCharType="end"/>
                </w:r>
              </w:hyperlink>
            </w:p>
            <w:p w14:paraId="7B70F41B" w14:textId="1576D82D" w:rsidR="003D793E" w:rsidRDefault="003D793E">
              <w:pPr>
                <w:pStyle w:val="TOC2"/>
                <w:tabs>
                  <w:tab w:val="right" w:leader="dot" w:pos="9350"/>
                </w:tabs>
                <w:rPr>
                  <w:rFonts w:asciiTheme="minorHAnsi" w:eastAsiaTheme="minorEastAsia" w:hAnsiTheme="minorHAnsi"/>
                  <w:noProof/>
                  <w:kern w:val="2"/>
                  <w:sz w:val="24"/>
                  <w:szCs w:val="24"/>
                  <w14:ligatures w14:val="standardContextual"/>
                </w:rPr>
              </w:pPr>
              <w:hyperlink w:anchor="_Toc232155722" w:history="1">
                <w:r w:rsidRPr="0079093E">
                  <w:rPr>
                    <w:rStyle w:val="Hyperlink"/>
                    <w:noProof/>
                  </w:rPr>
                  <w:t>FNS-908 Performance Progress Report (PPR)</w:t>
                </w:r>
                <w:r>
                  <w:rPr>
                    <w:noProof/>
                    <w:webHidden/>
                  </w:rPr>
                  <w:tab/>
                </w:r>
                <w:r>
                  <w:rPr>
                    <w:noProof/>
                    <w:webHidden/>
                  </w:rPr>
                  <w:fldChar w:fldCharType="begin"/>
                </w:r>
                <w:r>
                  <w:rPr>
                    <w:noProof/>
                    <w:webHidden/>
                  </w:rPr>
                  <w:instrText xml:space="preserve"> PAGEREF _Toc232155722 \h </w:instrText>
                </w:r>
                <w:r>
                  <w:rPr>
                    <w:noProof/>
                    <w:webHidden/>
                  </w:rPr>
                </w:r>
                <w:r>
                  <w:rPr>
                    <w:noProof/>
                    <w:webHidden/>
                  </w:rPr>
                  <w:fldChar w:fldCharType="separate"/>
                </w:r>
                <w:r>
                  <w:rPr>
                    <w:noProof/>
                    <w:webHidden/>
                  </w:rPr>
                  <w:t>33</w:t>
                </w:r>
                <w:r>
                  <w:rPr>
                    <w:noProof/>
                    <w:webHidden/>
                  </w:rPr>
                  <w:fldChar w:fldCharType="end"/>
                </w:r>
              </w:hyperlink>
            </w:p>
            <w:p w14:paraId="3536B1CD" w14:textId="77777777" w:rsidR="00432662" w:rsidRPr="00266A21" w:rsidRDefault="00432662">
              <w:pPr>
                <w:pStyle w:val="TOC1"/>
                <w:tabs>
                  <w:tab w:val="right" w:leader="dot" w:pos="9350"/>
                </w:tabs>
                <w:rPr>
                  <w:shd w:val="clear" w:color="auto" w:fill="E6E6E6"/>
                </w:rPr>
              </w:pPr>
              <w:r w:rsidRPr="00266A21">
                <w:rPr>
                  <w:shd w:val="clear" w:color="auto" w:fill="E6E6E6"/>
                </w:rPr>
                <w:fldChar w:fldCharType="end"/>
              </w:r>
            </w:p>
          </w:sdtContent>
        </w:sdt>
        <w:p w14:paraId="7BDEFD96" w14:textId="73C65CD9" w:rsidR="00EC4A34" w:rsidRPr="00266A21" w:rsidRDefault="00902B4E" w:rsidP="005C17F7">
          <w:pPr>
            <w:pStyle w:val="TOC2"/>
            <w:tabs>
              <w:tab w:val="right" w:leader="dot" w:pos="9360"/>
            </w:tabs>
            <w:rPr>
              <w:rStyle w:val="Hyperlink"/>
              <w:color w:val="auto"/>
            </w:rPr>
          </w:pPr>
        </w:p>
      </w:sdtContent>
    </w:sdt>
    <w:p w14:paraId="7525C37D" w14:textId="77777777" w:rsidR="00E5018E" w:rsidRPr="00271900" w:rsidRDefault="00E5018E" w:rsidP="00E5018E"/>
    <w:p w14:paraId="1B816430" w14:textId="4614FBDE" w:rsidR="00EF6D17" w:rsidRPr="00266A21" w:rsidRDefault="00E5018E" w:rsidP="005C17F7">
      <w:pPr>
        <w:pStyle w:val="Heading1"/>
        <w:rPr>
          <w:color w:val="auto"/>
        </w:rPr>
      </w:pPr>
      <w:bookmarkStart w:id="11" w:name="_Toc131492985"/>
      <w:bookmarkStart w:id="12" w:name="_Toc232155666"/>
      <w:r w:rsidRPr="00266A21">
        <w:rPr>
          <w:color w:val="auto"/>
        </w:rPr>
        <w:lastRenderedPageBreak/>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00EF6D17" w:rsidRPr="00266A21">
        <w:rPr>
          <w:color w:val="auto"/>
        </w:rPr>
        <w:t>Program Description</w:t>
      </w:r>
      <w:r w:rsidRPr="00266A21">
        <w:rPr>
          <w:color w:val="auto"/>
        </w:rPr>
        <w:t xml:space="preserve"> and Objectives</w:t>
      </w:r>
      <w:bookmarkEnd w:id="11"/>
      <w:bookmarkEnd w:id="12"/>
    </w:p>
    <w:p w14:paraId="57B1A408" w14:textId="77777777" w:rsidR="002E420B" w:rsidRPr="00266A21" w:rsidRDefault="002E420B" w:rsidP="002E420B">
      <w:pPr>
        <w:pStyle w:val="Heading2"/>
        <w:rPr>
          <w:color w:val="auto"/>
        </w:rPr>
      </w:pPr>
      <w:bookmarkStart w:id="1177" w:name="_Toc232155667"/>
      <w:r w:rsidRPr="00266A21">
        <w:rPr>
          <w:color w:val="auto"/>
        </w:rPr>
        <w:t>Executive Summary</w:t>
      </w:r>
      <w:bookmarkEnd w:id="1177"/>
    </w:p>
    <w:p w14:paraId="7544C790" w14:textId="0D611052" w:rsidR="00637BF3" w:rsidRPr="00637BF3" w:rsidRDefault="006D0119" w:rsidP="0CADA69A">
      <w:pPr>
        <w:rPr>
          <w:i/>
          <w:iCs/>
          <w:shd w:val="clear" w:color="auto" w:fill="FFFFFF"/>
        </w:rPr>
      </w:pPr>
      <w:r w:rsidRPr="006D0119">
        <w:t>The</w:t>
      </w:r>
      <w:r w:rsidRPr="006D0119">
        <w:rPr>
          <w:rFonts w:ascii="Times New Roman" w:hAnsi="Times New Roman" w:cs="Times New Roman"/>
        </w:rPr>
        <w:t> </w:t>
      </w:r>
      <w:r w:rsidRPr="006D0119">
        <w:t>U</w:t>
      </w:r>
      <w:r w:rsidR="00AD6A60">
        <w:t>nited</w:t>
      </w:r>
      <w:r w:rsidR="26CA877F">
        <w:t xml:space="preserve"> States </w:t>
      </w:r>
      <w:r w:rsidRPr="006D0119">
        <w:t>D</w:t>
      </w:r>
      <w:r w:rsidR="006D7F6A">
        <w:t>epa</w:t>
      </w:r>
      <w:r w:rsidR="00D1648C">
        <w:t>r</w:t>
      </w:r>
      <w:r w:rsidR="006D7F6A">
        <w:t>tment</w:t>
      </w:r>
      <w:r w:rsidR="26CA877F">
        <w:t xml:space="preserve"> of </w:t>
      </w:r>
      <w:r w:rsidRPr="006D0119">
        <w:t>A</w:t>
      </w:r>
      <w:r w:rsidR="006D7F6A">
        <w:t>griculture</w:t>
      </w:r>
      <w:r w:rsidRPr="006D0119">
        <w:rPr>
          <w:rFonts w:cs="Tenorite"/>
        </w:rPr>
        <w:t>’</w:t>
      </w:r>
      <w:r w:rsidRPr="006D0119">
        <w:t>s</w:t>
      </w:r>
      <w:r w:rsidR="26CA877F">
        <w:t xml:space="preserve"> (USDA)</w:t>
      </w:r>
      <w:r w:rsidRPr="006D0119">
        <w:rPr>
          <w:rFonts w:cs="Tenorite"/>
        </w:rPr>
        <w:t> </w:t>
      </w:r>
      <w:r w:rsidR="26CA877F">
        <w:t xml:space="preserve">Food and Nutrition </w:t>
      </w:r>
      <w:r w:rsidR="000D3B77">
        <w:t>Administration</w:t>
      </w:r>
      <w:r w:rsidR="26CA877F">
        <w:t xml:space="preserve"> (FN</w:t>
      </w:r>
      <w:r w:rsidR="000D3B77">
        <w:t>A</w:t>
      </w:r>
      <w:r w:rsidR="26CA877F">
        <w:t xml:space="preserve">) </w:t>
      </w:r>
      <w:r w:rsidRPr="006D0119">
        <w:t>works</w:t>
      </w:r>
      <w:r w:rsidRPr="006D0119">
        <w:rPr>
          <w:rFonts w:cs="Tenorite"/>
        </w:rPr>
        <w:t> </w:t>
      </w:r>
      <w:r w:rsidRPr="006D0119">
        <w:t>to nourish those in need through financially sound programs that promote health and work, as well as champion the productivity of American agriculture. </w:t>
      </w:r>
      <w:r w:rsidR="26CA877F">
        <w:t>FN</w:t>
      </w:r>
      <w:r w:rsidR="000D3B77">
        <w:t>A</w:t>
      </w:r>
      <w:r w:rsidR="26CA877F">
        <w:t xml:space="preserve"> plans to award the Mobile Payments Solution for SNAP Authorized Farmers, Cooperative Agreement. The purpose of this cooperative agreement is to </w:t>
      </w:r>
      <w:r w:rsidR="00BC2432">
        <w:t xml:space="preserve">create new opportunities to connect America’s farmers to </w:t>
      </w:r>
      <w:r w:rsidR="00175BC1">
        <w:t>USDA’s</w:t>
      </w:r>
      <w:r w:rsidR="00177A2B">
        <w:t xml:space="preserve"> nutrition assistance programs. Specifically, the cooperat</w:t>
      </w:r>
      <w:r w:rsidR="00F01B82">
        <w:t xml:space="preserve">ive agreement </w:t>
      </w:r>
      <w:r w:rsidR="001B432D">
        <w:t>is intended to</w:t>
      </w:r>
      <w:r w:rsidR="00177A2B">
        <w:t xml:space="preserve"> </w:t>
      </w:r>
      <w:r w:rsidR="26CA877F">
        <w:t xml:space="preserve">enable SNAP-authorized </w:t>
      </w:r>
      <w:r w:rsidR="006760EF">
        <w:t>d</w:t>
      </w:r>
      <w:r w:rsidR="26CA877F">
        <w:t xml:space="preserve">irect </w:t>
      </w:r>
      <w:r w:rsidR="006760EF">
        <w:t>m</w:t>
      </w:r>
      <w:r w:rsidR="26CA877F">
        <w:t xml:space="preserve">arketing </w:t>
      </w:r>
      <w:r w:rsidR="006760EF">
        <w:t>f</w:t>
      </w:r>
      <w:r w:rsidR="26CA877F">
        <w:t xml:space="preserve">armers (DMFs) and </w:t>
      </w:r>
      <w:r w:rsidR="006760EF">
        <w:t>f</w:t>
      </w:r>
      <w:r w:rsidR="26CA877F">
        <w:t xml:space="preserve">armers </w:t>
      </w:r>
      <w:r w:rsidR="006760EF">
        <w:t>m</w:t>
      </w:r>
      <w:r w:rsidR="26CA877F">
        <w:t>arkets (FM</w:t>
      </w:r>
      <w:r w:rsidR="4CD4A361">
        <w:t>s</w:t>
      </w:r>
      <w:r w:rsidR="26CA877F">
        <w:t>), as necessary, to determine, at no or little cost to them, whether adding SNAP to their business model has a positive cost-benefit value</w:t>
      </w:r>
      <w:r w:rsidR="00567E6B">
        <w:t xml:space="preserve">. It also aims </w:t>
      </w:r>
      <w:r w:rsidR="26CA877F">
        <w:t xml:space="preserve">to provide SNAP recipients with greater access to </w:t>
      </w:r>
      <w:r w:rsidR="006C7B3E">
        <w:t xml:space="preserve">American agriculture by allowing them to </w:t>
      </w:r>
      <w:r w:rsidR="00567E6B">
        <w:t xml:space="preserve">use their benefits to </w:t>
      </w:r>
      <w:r w:rsidR="006C7B3E">
        <w:t>purchase food</w:t>
      </w:r>
      <w:r w:rsidR="00567E6B">
        <w:t>s</w:t>
      </w:r>
      <w:r w:rsidR="006C7B3E">
        <w:t xml:space="preserve"> from </w:t>
      </w:r>
      <w:r w:rsidR="26CA877F">
        <w:t>DMFs operating at physical FM locations and via other direct marketing avenues (e.g., roadside stands, pick-your-own)</w:t>
      </w:r>
      <w:r w:rsidR="2F412B81">
        <w:t>, or through eCommerce platforms</w:t>
      </w:r>
      <w:r w:rsidR="26CA877F">
        <w:t>. The cooperator will use resources from this cooperative agreement to facilitate the development of a shared vision and set of approaches for supporting DMFs and FMs in becoming SNAP authorized; enabling the processing of EBT transactions through technology resources that include a secure SNAP Mobile Transaction Processing Application (The App)</w:t>
      </w:r>
      <w:r w:rsidR="57D36012">
        <w:t xml:space="preserve"> or potentially </w:t>
      </w:r>
      <w:r w:rsidR="26CA877F">
        <w:t>a secure eCommerce platform; and assisting farmers with direct marketing opportunities that result in connections with SNAP households and participants in other Federal nutrition assistance programs. FN</w:t>
      </w:r>
      <w:r w:rsidR="000D3B77">
        <w:t>A</w:t>
      </w:r>
      <w:r w:rsidR="26CA877F">
        <w:t xml:space="preserve"> announces, through this Request for Applications (RFA), the availability of a maximum of $4,000,000 to be used over a three-year period for </w:t>
      </w:r>
      <w:r w:rsidR="00A5568A">
        <w:t>up to three awards</w:t>
      </w:r>
      <w:r w:rsidR="26CA877F">
        <w:t xml:space="preserve"> as cooperative agreement</w:t>
      </w:r>
      <w:r w:rsidR="00A5568A">
        <w:t>s</w:t>
      </w:r>
      <w:r w:rsidR="26CA877F">
        <w:t>. Only non-profit organizations and institutes of higher education are eligible to participate in this competition.</w:t>
      </w:r>
    </w:p>
    <w:p w14:paraId="6587A3CB" w14:textId="77777777" w:rsidR="00E5018E" w:rsidRDefault="32F42246" w:rsidP="00E5018E">
      <w:pPr>
        <w:pStyle w:val="Heading2"/>
        <w:rPr>
          <w:color w:val="auto"/>
        </w:rPr>
      </w:pPr>
      <w:bookmarkStart w:id="1178" w:name="_Program_Description"/>
      <w:bookmarkStart w:id="1179" w:name="_Toc128465699"/>
      <w:bookmarkStart w:id="1180" w:name="_Toc131492986"/>
      <w:bookmarkStart w:id="1181" w:name="_Toc232155668"/>
      <w:bookmarkEnd w:id="1178"/>
      <w:r w:rsidRPr="00266A21">
        <w:rPr>
          <w:color w:val="auto"/>
        </w:rPr>
        <w:t>Program Description</w:t>
      </w:r>
      <w:bookmarkEnd w:id="1179"/>
      <w:bookmarkEnd w:id="1180"/>
      <w:bookmarkEnd w:id="1181"/>
    </w:p>
    <w:p w14:paraId="119CBC6C" w14:textId="054AE8DA" w:rsidR="002F49BE" w:rsidRPr="002F49BE" w:rsidRDefault="002F49BE" w:rsidP="3563777F">
      <w:r>
        <w:t>FN</w:t>
      </w:r>
      <w:r w:rsidR="000D3B77">
        <w:t>A</w:t>
      </w:r>
      <w:r>
        <w:t xml:space="preserve"> administers </w:t>
      </w:r>
      <w:r w:rsidR="005D3C57">
        <w:t>16</w:t>
      </w:r>
      <w:r>
        <w:t xml:space="preserve"> nutrition assistance programs, including the Supplemental Nutrition Assistance Program (SNAP). SNAP provides nutrition assistance benefits </w:t>
      </w:r>
      <w:r w:rsidR="00BB1664">
        <w:t xml:space="preserve">to eligible Americans in need </w:t>
      </w:r>
      <w:r>
        <w:t xml:space="preserve">via an Electronic Benefit Transfer (EBT) card </w:t>
      </w:r>
      <w:r w:rsidR="00BB1664">
        <w:t>for use at authorized retailers</w:t>
      </w:r>
      <w:r>
        <w:t xml:space="preserve">. These benefits help supplement </w:t>
      </w:r>
      <w:r w:rsidR="000025E8">
        <w:t xml:space="preserve">vulnerable </w:t>
      </w:r>
      <w:r>
        <w:t>household</w:t>
      </w:r>
      <w:r w:rsidR="000025E8">
        <w:t>s’</w:t>
      </w:r>
      <w:r>
        <w:t xml:space="preserve"> food budgets </w:t>
      </w:r>
      <w:r w:rsidR="00BB1664">
        <w:t xml:space="preserve">to </w:t>
      </w:r>
      <w:r w:rsidR="004135E4">
        <w:t>give</w:t>
      </w:r>
      <w:r w:rsidR="00BB1664">
        <w:t xml:space="preserve"> </w:t>
      </w:r>
      <w:r>
        <w:t>recipients</w:t>
      </w:r>
      <w:r w:rsidR="004135E4">
        <w:t xml:space="preserve"> access to </w:t>
      </w:r>
      <w:r w:rsidR="000025E8">
        <w:t>nutritious, real food</w:t>
      </w:r>
      <w:r>
        <w:t>. </w:t>
      </w:r>
      <w:r w:rsidR="0A7388D1">
        <w:t>FN</w:t>
      </w:r>
      <w:r w:rsidR="000D3B77">
        <w:t>A</w:t>
      </w:r>
      <w:r w:rsidR="0A7388D1">
        <w:t xml:space="preserve"> is responsible for the authorization and oversight of retailers</w:t>
      </w:r>
      <w:r w:rsidR="00AA289B">
        <w:t xml:space="preserve"> that accept SNAP </w:t>
      </w:r>
      <w:r w:rsidR="0A7388D1">
        <w:t xml:space="preserve">benefits. This is accomplished jointly by the Retailer Policy Division (RPD) within SNAP, and </w:t>
      </w:r>
      <w:r w:rsidR="41D6F5E2">
        <w:t xml:space="preserve">the </w:t>
      </w:r>
      <w:r w:rsidR="41D6F5E2" w:rsidRPr="3563777F">
        <w:rPr>
          <w:rFonts w:eastAsia="Tenorite" w:cs="Tenorite"/>
          <w:color w:val="000000" w:themeColor="text1"/>
        </w:rPr>
        <w:t>Office of Retailer Operations and Compliance (ROC)</w:t>
      </w:r>
      <w:r w:rsidR="0A7388D1">
        <w:t>. </w:t>
      </w:r>
    </w:p>
    <w:p w14:paraId="44F53980" w14:textId="77777777" w:rsidR="002F49BE" w:rsidRPr="002F49BE" w:rsidRDefault="002F49BE" w:rsidP="002F49BE">
      <w:r w:rsidRPr="002F49BE">
        <w:t> </w:t>
      </w:r>
    </w:p>
    <w:p w14:paraId="0EABBB2B" w14:textId="5629A600" w:rsidR="002F49BE" w:rsidRPr="002F49BE" w:rsidRDefault="0A7388D1" w:rsidP="002F49BE">
      <w:r>
        <w:t>Currently, approximately 260,000 retailers are authorized to accept SNAP. Thousands of direct marketing farmers and farmers’ markets (DMFs and FMs) apply for SNAP authorization each year. Since 2012, FN</w:t>
      </w:r>
      <w:r w:rsidR="000D3B77">
        <w:t>A</w:t>
      </w:r>
      <w:r>
        <w:t xml:space="preserve"> has supported the participation of DMFs and FMs in their efforts to attract more SNAP customers. </w:t>
      </w:r>
      <w:r w:rsidR="00BA711A">
        <w:t>This includes helping</w:t>
      </w:r>
      <w:r>
        <w:t xml:space="preserve"> individual DMFs (and FMs on behalf of DMFs) </w:t>
      </w:r>
      <w:r w:rsidR="001570C5">
        <w:t>that</w:t>
      </w:r>
      <w:r w:rsidR="00B33064">
        <w:t xml:space="preserve"> </w:t>
      </w:r>
      <w:r>
        <w:t>meet specific requirements procur</w:t>
      </w:r>
      <w:r w:rsidR="001570C5">
        <w:t>e</w:t>
      </w:r>
      <w:r>
        <w:t> low- or no-cost wireless Electronic Benefit Transfer (EBT) point-of-sale (POS) devices through the SNAP EBT Equipment Program. FN</w:t>
      </w:r>
      <w:r w:rsidR="000D3B77">
        <w:t>A</w:t>
      </w:r>
      <w:r>
        <w:t xml:space="preserve"> has also awarded grants</w:t>
      </w:r>
      <w:r w:rsidR="003D793E">
        <w:t>/cooperative agreements</w:t>
      </w:r>
      <w:r>
        <w:t xml:space="preserve"> to provide: a) an e-commerce platform that enables DMFs and FMs to accept SNAP benefits online (SNAP/Federal Nutrition Programs Participation Assistance for Farmers and Farmers’ Markets), and b) a SNAP Mobile Transaction Processing Application and card reader that enables a DMF or FM to accept SNAP by using their own smartphone as a POS device (Mobile Application Cooperative Agreement, SNAP Farmers and Markets). </w:t>
      </w:r>
    </w:p>
    <w:p w14:paraId="1E64725B" w14:textId="593D3FEE" w:rsidR="002F49BE" w:rsidRPr="002F49BE" w:rsidRDefault="002F49BE" w:rsidP="002F49BE">
      <w:r w:rsidRPr="002F49BE">
        <w:t> </w:t>
      </w:r>
    </w:p>
    <w:p w14:paraId="0E83D06C" w14:textId="7DA1A158" w:rsidR="002F49BE" w:rsidRPr="002F49BE" w:rsidRDefault="0A7388D1" w:rsidP="3563777F">
      <w:r>
        <w:lastRenderedPageBreak/>
        <w:t>The purpose of this cooperative agreement is to develop and implement modernized systems for DMFs and FMs to accept SNAP EBT transactions through a secure mobile application (</w:t>
      </w:r>
      <w:r w:rsidR="0BAAC41D">
        <w:t>or</w:t>
      </w:r>
      <w:r w:rsidR="37B012B4">
        <w:t xml:space="preserve"> additionally </w:t>
      </w:r>
      <w:r w:rsidR="0BAAC41D">
        <w:t>other technology that supports DMFs in participating in SNAP, such as an eCommerce platform)</w:t>
      </w:r>
      <w:r>
        <w:t>, while also expanding opportunities to connect America’s farmers to SNAP. It will enable SNAP-authorized DMFs (and FMs, as necessary) to determine, at no or little cost to them, whether adding SNAP to their business model has a positive cost-benefit value, and to provide SNAP recipients with greater access to DMFs operating at physical FM locations and via other direct marketing avenues (e.g., roadside stands, pick-your-own). The cooperator will use resources from this cooperative agreement to facilitate the development of a shared vision and set of approaches for supporting DMFs in becoming SNAP authorized; enabling the processing of EBT transactions through a secure SNAP Mobile Transaction Processing Application (The App)</w:t>
      </w:r>
      <w:r w:rsidR="0EB805F1">
        <w:t xml:space="preserve"> or other</w:t>
      </w:r>
      <w:r w:rsidR="0A94E9C7">
        <w:t xml:space="preserve"> similar</w:t>
      </w:r>
      <w:r w:rsidR="0EB805F1">
        <w:t xml:space="preserve"> technology that supports DMFs,</w:t>
      </w:r>
      <w:r>
        <w:t xml:space="preserve"> and assisting farmers with direct marketing opportunities that result in connections with SNAP households and families and participants in other Federal nutrition assistance programs. </w:t>
      </w:r>
    </w:p>
    <w:p w14:paraId="71DF7E06" w14:textId="77777777" w:rsidR="002F49BE" w:rsidRPr="002F49BE" w:rsidRDefault="002F49BE" w:rsidP="002F49BE">
      <w:r w:rsidRPr="002F49BE">
        <w:t> </w:t>
      </w:r>
    </w:p>
    <w:p w14:paraId="25F28E43" w14:textId="18AFAC2D" w:rsidR="002F49BE" w:rsidRPr="002F49BE" w:rsidRDefault="0A7388D1" w:rsidP="002F49BE">
      <w:r>
        <w:t>This cooperative agreement opportunity is not intended to support the development of an untested mobile application for SNAP</w:t>
      </w:r>
      <w:r w:rsidR="469F6F71">
        <w:t xml:space="preserve"> (or untested eCommerce platform or similar technology)</w:t>
      </w:r>
      <w:r>
        <w:t xml:space="preserve">. However, the </w:t>
      </w:r>
      <w:r w:rsidR="003D793E">
        <w:t xml:space="preserve">cooperator </w:t>
      </w:r>
      <w:r>
        <w:t>may collaborate or coordinate with The App provider to develop additional functionality for The App that would enable the processing of transactions for other Federal nutrition assistance programs. </w:t>
      </w:r>
    </w:p>
    <w:p w14:paraId="65487156" w14:textId="77777777" w:rsidR="002F49BE" w:rsidRPr="002F49BE" w:rsidRDefault="002F49BE" w:rsidP="002F49BE">
      <w:r w:rsidRPr="002F49BE">
        <w:t> </w:t>
      </w:r>
    </w:p>
    <w:p w14:paraId="2730D7A5" w14:textId="7D954F16" w:rsidR="002F49BE" w:rsidRPr="002F49BE" w:rsidRDefault="002F49BE" w:rsidP="002F49BE">
      <w:r w:rsidRPr="002F49BE">
        <w:t>FN</w:t>
      </w:r>
      <w:r w:rsidR="000D3B77">
        <w:t>A</w:t>
      </w:r>
      <w:r w:rsidRPr="002F49BE">
        <w:t xml:space="preserve"> announces, through this Request for Applications (RFA), the availability of a maximum of $4,000,000 to be used over a three-year period for </w:t>
      </w:r>
      <w:r w:rsidR="000B64BE">
        <w:t>up to three</w:t>
      </w:r>
      <w:r w:rsidR="000B64BE" w:rsidRPr="002F49BE">
        <w:t xml:space="preserve"> </w:t>
      </w:r>
      <w:r w:rsidRPr="002F49BE">
        <w:t>new award</w:t>
      </w:r>
      <w:r w:rsidR="000B64BE">
        <w:t>s</w:t>
      </w:r>
      <w:r w:rsidRPr="002F49BE">
        <w:t xml:space="preserve"> as cooperative agreement</w:t>
      </w:r>
      <w:r w:rsidR="000B64BE">
        <w:t>s</w:t>
      </w:r>
      <w:r w:rsidRPr="002F49BE">
        <w:t>. Only non-profit organizations and institutes of higher education are eligible to participate in this competition.</w:t>
      </w:r>
    </w:p>
    <w:p w14:paraId="7FD4ECFB" w14:textId="77777777" w:rsidR="002F49BE" w:rsidRPr="002F49BE" w:rsidRDefault="002F49BE" w:rsidP="002F49BE"/>
    <w:p w14:paraId="5534DAEF" w14:textId="5F30E2D6" w:rsidR="00EF6D17" w:rsidRPr="00266A21" w:rsidRDefault="006E3A61" w:rsidP="005127D8">
      <w:pPr>
        <w:pStyle w:val="Heading2"/>
        <w:rPr>
          <w:color w:val="auto"/>
        </w:rPr>
      </w:pPr>
      <w:bookmarkStart w:id="1182" w:name="_Key_Objectives"/>
      <w:bookmarkStart w:id="1183" w:name="_Toc128465700"/>
      <w:bookmarkStart w:id="1184" w:name="_Toc131492987"/>
      <w:bookmarkStart w:id="1185" w:name="_Toc232155669"/>
      <w:bookmarkEnd w:id="1182"/>
      <w:r w:rsidRPr="00266A21">
        <w:rPr>
          <w:color w:val="auto"/>
        </w:rPr>
        <w:t xml:space="preserve">Key </w:t>
      </w:r>
      <w:r w:rsidR="00EF6D17" w:rsidRPr="00266A21">
        <w:rPr>
          <w:color w:val="auto"/>
        </w:rPr>
        <w:t>Objectives</w:t>
      </w:r>
      <w:bookmarkEnd w:id="1183"/>
      <w:bookmarkEnd w:id="1184"/>
      <w:bookmarkEnd w:id="1185"/>
    </w:p>
    <w:p w14:paraId="46408D55" w14:textId="5A6D3699" w:rsidR="00E5018E" w:rsidRPr="00271900" w:rsidRDefault="00EF6D17" w:rsidP="00E5018E">
      <w:r w:rsidRPr="00271900">
        <w:t xml:space="preserve">Below is a list of the Program </w:t>
      </w:r>
      <w:r w:rsidR="00A900A9" w:rsidRPr="00271900">
        <w:t>O</w:t>
      </w:r>
      <w:r w:rsidRPr="00271900">
        <w:t>bjectives</w:t>
      </w:r>
      <w:r w:rsidR="00A900A9" w:rsidRPr="00271900">
        <w:t>. As noted in</w:t>
      </w:r>
      <w:r w:rsidR="00934905" w:rsidRPr="00271900">
        <w:t xml:space="preserve"> </w:t>
      </w:r>
      <w:r w:rsidR="00E5018E" w:rsidRPr="00271900">
        <w:t>Section 4</w:t>
      </w:r>
      <w:r w:rsidR="00934905" w:rsidRPr="00271900">
        <w:t xml:space="preserve">, </w:t>
      </w:r>
      <w:r w:rsidR="00452CC2" w:rsidRPr="00271900">
        <w:t xml:space="preserve">within </w:t>
      </w:r>
      <w:r w:rsidR="00E5018E" w:rsidRPr="00271900">
        <w:t xml:space="preserve">the </w:t>
      </w:r>
      <w:r w:rsidR="005D770D" w:rsidRPr="00271900">
        <w:t>“Activities/Indicators Tracker</w:t>
      </w:r>
      <w:r w:rsidR="00E5018E" w:rsidRPr="00271900">
        <w:t>,”</w:t>
      </w:r>
      <w:r w:rsidR="005D770D" w:rsidRPr="00271900">
        <w:t xml:space="preserve"> </w:t>
      </w:r>
      <w:r w:rsidRPr="00271900">
        <w:t>proposed activities should be clearly aligned</w:t>
      </w:r>
      <w:r w:rsidR="005D770D" w:rsidRPr="00271900">
        <w:t xml:space="preserve"> to these </w:t>
      </w:r>
      <w:r w:rsidR="00E5018E" w:rsidRPr="00271900">
        <w:t>objectives</w:t>
      </w:r>
      <w:r w:rsidR="005D770D" w:rsidRPr="00271900">
        <w:t xml:space="preserve"> and their associated </w:t>
      </w:r>
      <w:r w:rsidR="00E5018E" w:rsidRPr="00271900">
        <w:t>activities and indicators.</w:t>
      </w:r>
    </w:p>
    <w:p w14:paraId="357ADC75" w14:textId="77777777" w:rsidR="005B7D22" w:rsidRPr="00271900" w:rsidRDefault="005B7D22" w:rsidP="00E5018E"/>
    <w:p w14:paraId="7CFB41A6" w14:textId="784BDC3E" w:rsidR="00875DF8" w:rsidRPr="00271900" w:rsidRDefault="6220C7B4" w:rsidP="00E5018E">
      <w:r>
        <w:t xml:space="preserve">Application proposals must include </w:t>
      </w:r>
      <w:r w:rsidR="27D6D03E">
        <w:t xml:space="preserve">all </w:t>
      </w:r>
      <w:r>
        <w:t xml:space="preserve">objectives identified below. Note that if awarded, </w:t>
      </w:r>
      <w:r w:rsidR="003D793E">
        <w:t xml:space="preserve">cooperators </w:t>
      </w:r>
      <w:r>
        <w:t>will be required to report on progress towards activities aligned with the required objective(s) and must use the FN</w:t>
      </w:r>
      <w:r w:rsidR="00EA21CB">
        <w:t>S</w:t>
      </w:r>
      <w:r>
        <w:t xml:space="preserve">-908 Performance Progress Report. Carefully considering proposed activities and indicators will prepare </w:t>
      </w:r>
      <w:r w:rsidR="003D793E">
        <w:t xml:space="preserve">cooperators </w:t>
      </w:r>
      <w:r>
        <w:t>for their progress reporting requirements if awarded.</w:t>
      </w:r>
    </w:p>
    <w:p w14:paraId="47EF7A18" w14:textId="77777777" w:rsidR="009C06A6" w:rsidRPr="00271900" w:rsidRDefault="009C06A6" w:rsidP="005C17F7"/>
    <w:tbl>
      <w:tblPr>
        <w:tblW w:w="90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310"/>
      </w:tblGrid>
      <w:tr w:rsidR="008A5EB1" w:rsidRPr="0055139F" w14:paraId="644A1BDB" w14:textId="77777777" w:rsidTr="0CADA69A">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0070C0"/>
            <w:hideMark/>
          </w:tcPr>
          <w:p w14:paraId="03EBAC77" w14:textId="2E773708" w:rsidR="0055139F" w:rsidRPr="0055139F" w:rsidRDefault="0055139F" w:rsidP="0055139F">
            <w:pPr>
              <w:textAlignment w:val="baseline"/>
            </w:pPr>
            <w:r w:rsidRPr="0055139F">
              <w:rPr>
                <w:b/>
                <w:bCs/>
              </w:rPr>
              <w:t># </w:t>
            </w:r>
          </w:p>
        </w:tc>
        <w:tc>
          <w:tcPr>
            <w:tcW w:w="8310" w:type="dxa"/>
            <w:tcBorders>
              <w:top w:val="single" w:sz="6" w:space="0" w:color="auto"/>
              <w:left w:val="single" w:sz="6" w:space="0" w:color="auto"/>
              <w:bottom w:val="single" w:sz="6" w:space="0" w:color="auto"/>
              <w:right w:val="single" w:sz="6" w:space="0" w:color="auto"/>
            </w:tcBorders>
            <w:shd w:val="clear" w:color="auto" w:fill="0070C0"/>
            <w:hideMark/>
          </w:tcPr>
          <w:p w14:paraId="03440A41" w14:textId="77777777" w:rsidR="0055139F" w:rsidRPr="0055139F" w:rsidRDefault="0055139F" w:rsidP="0055139F">
            <w:pPr>
              <w:textAlignment w:val="baseline"/>
            </w:pPr>
            <w:r w:rsidRPr="0055139F">
              <w:rPr>
                <w:b/>
                <w:bCs/>
              </w:rPr>
              <w:t>Key Objectives</w:t>
            </w:r>
            <w:r w:rsidRPr="0055139F">
              <w:t> </w:t>
            </w:r>
          </w:p>
        </w:tc>
      </w:tr>
      <w:tr w:rsidR="008A5EB1" w:rsidRPr="0055139F" w14:paraId="06AA193D" w14:textId="77777777" w:rsidTr="0CADA69A">
        <w:trPr>
          <w:trHeight w:val="300"/>
        </w:trPr>
        <w:tc>
          <w:tcPr>
            <w:tcW w:w="780" w:type="dxa"/>
            <w:tcBorders>
              <w:top w:val="single" w:sz="6" w:space="0" w:color="auto"/>
              <w:left w:val="single" w:sz="6" w:space="0" w:color="auto"/>
              <w:bottom w:val="single" w:sz="6" w:space="0" w:color="auto"/>
              <w:right w:val="single" w:sz="6" w:space="0" w:color="auto"/>
            </w:tcBorders>
            <w:hideMark/>
          </w:tcPr>
          <w:p w14:paraId="0A1B7BE7" w14:textId="77777777" w:rsidR="0055139F" w:rsidRPr="0055139F" w:rsidRDefault="0055139F" w:rsidP="0055139F">
            <w:pPr>
              <w:textAlignment w:val="baseline"/>
            </w:pPr>
            <w:r w:rsidRPr="0055139F">
              <w:t>1 </w:t>
            </w:r>
          </w:p>
        </w:tc>
        <w:tc>
          <w:tcPr>
            <w:tcW w:w="8310" w:type="dxa"/>
            <w:tcBorders>
              <w:top w:val="single" w:sz="6" w:space="0" w:color="auto"/>
              <w:left w:val="single" w:sz="6" w:space="0" w:color="auto"/>
              <w:bottom w:val="single" w:sz="6" w:space="0" w:color="auto"/>
              <w:right w:val="single" w:sz="6" w:space="0" w:color="auto"/>
            </w:tcBorders>
            <w:hideMark/>
          </w:tcPr>
          <w:p w14:paraId="5B6D0124" w14:textId="24D868A3" w:rsidR="0055139F" w:rsidRPr="0055139F" w:rsidRDefault="0055139F" w:rsidP="0055139F">
            <w:pPr>
              <w:textAlignment w:val="baseline"/>
            </w:pPr>
            <w:r w:rsidRPr="0055139F">
              <w:t>Objective 1: Facilitate the development of a shared vision and set of approaches for supporting the participation of direct</w:t>
            </w:r>
            <w:r w:rsidR="00AE14AD">
              <w:t xml:space="preserve"> </w:t>
            </w:r>
            <w:r w:rsidRPr="0055139F">
              <w:t>marketing farmers (DMFs) and farmers markets (FMs) across stakeholders that are currently working within and with FN</w:t>
            </w:r>
            <w:r w:rsidR="000D3B77">
              <w:t>A</w:t>
            </w:r>
            <w:r w:rsidRPr="0055139F">
              <w:t>, as contracted vendors, and as grantees and cooperators. These include, but are not limited to: </w:t>
            </w:r>
          </w:p>
          <w:p w14:paraId="7FD1B311" w14:textId="480F5DB3" w:rsidR="0055139F" w:rsidRPr="0055139F" w:rsidRDefault="0055139F" w:rsidP="004F54DC">
            <w:pPr>
              <w:numPr>
                <w:ilvl w:val="0"/>
                <w:numId w:val="26"/>
              </w:numPr>
              <w:textAlignment w:val="baseline"/>
            </w:pPr>
            <w:r w:rsidRPr="0055139F">
              <w:t>FN</w:t>
            </w:r>
            <w:r w:rsidR="000D3B77">
              <w:t>A</w:t>
            </w:r>
            <w:r w:rsidRPr="0055139F">
              <w:t xml:space="preserve"> SNAP Retailer Policy Division, SNAP Issuance Policy </w:t>
            </w:r>
            <w:r w:rsidR="00530CB9">
              <w:t>and</w:t>
            </w:r>
            <w:r w:rsidRPr="0055139F">
              <w:t xml:space="preserve"> Innovation Division, and Retailer Operations Division; </w:t>
            </w:r>
          </w:p>
          <w:p w14:paraId="2ACF9015" w14:textId="08131AB1" w:rsidR="0055139F" w:rsidRPr="0055139F" w:rsidRDefault="00041608" w:rsidP="004F54DC">
            <w:pPr>
              <w:numPr>
                <w:ilvl w:val="0"/>
                <w:numId w:val="27"/>
              </w:numPr>
              <w:textAlignment w:val="baseline"/>
            </w:pPr>
            <w:r>
              <w:t>Cooperator</w:t>
            </w:r>
            <w:r w:rsidR="0055139F" w:rsidRPr="0055139F">
              <w:t xml:space="preserve">, </w:t>
            </w:r>
            <w:r w:rsidR="006D0119">
              <w:t>Prior year</w:t>
            </w:r>
            <w:r w:rsidR="0055139F" w:rsidRPr="0055139F">
              <w:t> Mobile Application Cooperative Agreement</w:t>
            </w:r>
            <w:r w:rsidR="006D0119">
              <w:t>s</w:t>
            </w:r>
            <w:r w:rsidR="0055139F" w:rsidRPr="0055139F">
              <w:t>, SNAP Farmers and Markets; </w:t>
            </w:r>
          </w:p>
          <w:p w14:paraId="18E58DB8" w14:textId="215831C8" w:rsidR="0055139F" w:rsidRPr="0055139F" w:rsidRDefault="0055139F" w:rsidP="004F54DC">
            <w:pPr>
              <w:numPr>
                <w:ilvl w:val="0"/>
                <w:numId w:val="29"/>
              </w:numPr>
              <w:textAlignment w:val="baseline"/>
            </w:pPr>
            <w:r w:rsidRPr="0055139F">
              <w:lastRenderedPageBreak/>
              <w:t>Vendor, STARS</w:t>
            </w:r>
            <w:r w:rsidR="008B1F6F">
              <w:t>; and</w:t>
            </w:r>
          </w:p>
          <w:p w14:paraId="2C64B399" w14:textId="126817FD" w:rsidR="0055139F" w:rsidRPr="0055139F" w:rsidRDefault="0055139F" w:rsidP="004F54DC">
            <w:pPr>
              <w:numPr>
                <w:ilvl w:val="0"/>
                <w:numId w:val="31"/>
              </w:numPr>
              <w:textAlignment w:val="baseline"/>
            </w:pPr>
            <w:r w:rsidRPr="0055139F">
              <w:t>SNAP EBT Modernization Technical Assistance Center (SEMTAC) </w:t>
            </w:r>
          </w:p>
          <w:p w14:paraId="2E4ACD13" w14:textId="77777777" w:rsidR="0055139F" w:rsidRPr="0055139F" w:rsidRDefault="0055139F" w:rsidP="0055139F">
            <w:pPr>
              <w:textAlignment w:val="baseline"/>
            </w:pPr>
            <w:r w:rsidRPr="0055139F">
              <w:t>  </w:t>
            </w:r>
          </w:p>
        </w:tc>
      </w:tr>
      <w:tr w:rsidR="008A5EB1" w:rsidRPr="0055139F" w14:paraId="76AC47A5" w14:textId="77777777" w:rsidTr="0CADA69A">
        <w:trPr>
          <w:trHeight w:val="300"/>
        </w:trPr>
        <w:tc>
          <w:tcPr>
            <w:tcW w:w="780" w:type="dxa"/>
            <w:tcBorders>
              <w:top w:val="single" w:sz="6" w:space="0" w:color="auto"/>
              <w:left w:val="single" w:sz="6" w:space="0" w:color="auto"/>
              <w:bottom w:val="single" w:sz="6" w:space="0" w:color="auto"/>
              <w:right w:val="single" w:sz="6" w:space="0" w:color="auto"/>
            </w:tcBorders>
            <w:hideMark/>
          </w:tcPr>
          <w:p w14:paraId="4696E9A4" w14:textId="77777777" w:rsidR="0055139F" w:rsidRPr="0055139F" w:rsidRDefault="0055139F" w:rsidP="0055139F">
            <w:pPr>
              <w:textAlignment w:val="baseline"/>
            </w:pPr>
            <w:r w:rsidRPr="0055139F">
              <w:lastRenderedPageBreak/>
              <w:t>2 </w:t>
            </w:r>
          </w:p>
        </w:tc>
        <w:tc>
          <w:tcPr>
            <w:tcW w:w="8310" w:type="dxa"/>
            <w:tcBorders>
              <w:top w:val="single" w:sz="6" w:space="0" w:color="auto"/>
              <w:left w:val="single" w:sz="6" w:space="0" w:color="auto"/>
              <w:bottom w:val="single" w:sz="6" w:space="0" w:color="auto"/>
              <w:right w:val="single" w:sz="6" w:space="0" w:color="auto"/>
            </w:tcBorders>
            <w:hideMark/>
          </w:tcPr>
          <w:p w14:paraId="268E0010" w14:textId="3393CA00" w:rsidR="0055139F" w:rsidRPr="0055139F" w:rsidRDefault="0055139F" w:rsidP="0055139F">
            <w:pPr>
              <w:textAlignment w:val="baseline"/>
            </w:pPr>
            <w:r w:rsidRPr="0055139F">
              <w:t xml:space="preserve">Objective 2: Create new opportunities to connect America’s farmers to the SNAP program. Assist </w:t>
            </w:r>
            <w:r w:rsidR="008B1F6F" w:rsidRPr="0055139F">
              <w:t>D</w:t>
            </w:r>
            <w:r w:rsidR="008B1F6F">
              <w:t>MF</w:t>
            </w:r>
            <w:r w:rsidR="008B1F6F" w:rsidRPr="0055139F">
              <w:t>s</w:t>
            </w:r>
            <w:r w:rsidRPr="0055139F">
              <w:t xml:space="preserve"> in becoming SNAP-authorized by completing both of the following: </w:t>
            </w:r>
          </w:p>
          <w:p w14:paraId="30A5243B" w14:textId="2D7D7E61" w:rsidR="0055139F" w:rsidRPr="0055139F" w:rsidRDefault="159553ED" w:rsidP="004F54DC">
            <w:pPr>
              <w:numPr>
                <w:ilvl w:val="0"/>
                <w:numId w:val="32"/>
              </w:numPr>
              <w:textAlignment w:val="baseline"/>
            </w:pPr>
            <w:r>
              <w:t>Provide outreach and assistance to DMFs that are not currently SNAP-authorized or are not currently accepting benefits issued through other Federal nutrition assistance programs (e.g., Gus Schumacher Nutrition Incentive Program (</w:t>
            </w:r>
            <w:proofErr w:type="spellStart"/>
            <w:r>
              <w:t>GusNIP</w:t>
            </w:r>
            <w:proofErr w:type="spellEnd"/>
            <w:r>
              <w:t>), Special Supplemental Nutrition Program for Women, Infants, and Children (WIC)) to help them complete the application process for SNAP authorization and become SNAP-authorized and, as relevant, participate in one or more nutrition incentive programs. Assist in increasing economic opportunities for DMFs/FMs through outreach to determine whether adding SNAP to a DMF/FM’s business model has a positive cost-benefit value. </w:t>
            </w:r>
          </w:p>
          <w:p w14:paraId="4A6BAAAC" w14:textId="2DD814CB" w:rsidR="0055139F" w:rsidRPr="0055139F" w:rsidRDefault="0055139F" w:rsidP="004F54DC">
            <w:pPr>
              <w:numPr>
                <w:ilvl w:val="0"/>
                <w:numId w:val="33"/>
              </w:numPr>
              <w:textAlignment w:val="baseline"/>
            </w:pPr>
            <w:r w:rsidRPr="0055139F">
              <w:t>Guide DMFs in locating SNAP training materials and information and facilitating questions and resolutions with FN</w:t>
            </w:r>
            <w:r w:rsidR="000D3B77">
              <w:t>A</w:t>
            </w:r>
            <w:r w:rsidRPr="0055139F">
              <w:t>. Provide outreach to FMs specifically about the benefits and process of moving to a DMF model, and to eligible retailers at FMs who are interested in becoming individually authorized. </w:t>
            </w:r>
          </w:p>
          <w:p w14:paraId="1F7F6E04" w14:textId="77777777" w:rsidR="0055139F" w:rsidRPr="0055139F" w:rsidRDefault="0055139F" w:rsidP="0055139F">
            <w:pPr>
              <w:textAlignment w:val="baseline"/>
            </w:pPr>
            <w:r w:rsidRPr="0055139F">
              <w:t>  </w:t>
            </w:r>
          </w:p>
        </w:tc>
      </w:tr>
      <w:tr w:rsidR="008A5EB1" w:rsidRPr="0055139F" w14:paraId="2A05FA77" w14:textId="77777777" w:rsidTr="0CADA69A">
        <w:trPr>
          <w:trHeight w:val="300"/>
        </w:trPr>
        <w:tc>
          <w:tcPr>
            <w:tcW w:w="780" w:type="dxa"/>
            <w:tcBorders>
              <w:top w:val="single" w:sz="6" w:space="0" w:color="auto"/>
              <w:left w:val="single" w:sz="6" w:space="0" w:color="auto"/>
              <w:bottom w:val="single" w:sz="6" w:space="0" w:color="auto"/>
              <w:right w:val="single" w:sz="6" w:space="0" w:color="auto"/>
            </w:tcBorders>
            <w:hideMark/>
          </w:tcPr>
          <w:p w14:paraId="4A458DFC" w14:textId="77777777" w:rsidR="0055139F" w:rsidRPr="0055139F" w:rsidRDefault="0055139F" w:rsidP="0055139F">
            <w:pPr>
              <w:textAlignment w:val="baseline"/>
            </w:pPr>
            <w:r w:rsidRPr="0055139F">
              <w:t>3 </w:t>
            </w:r>
          </w:p>
        </w:tc>
        <w:tc>
          <w:tcPr>
            <w:tcW w:w="8310" w:type="dxa"/>
            <w:tcBorders>
              <w:top w:val="single" w:sz="6" w:space="0" w:color="auto"/>
              <w:left w:val="single" w:sz="6" w:space="0" w:color="auto"/>
              <w:bottom w:val="single" w:sz="6" w:space="0" w:color="auto"/>
              <w:right w:val="single" w:sz="6" w:space="0" w:color="auto"/>
            </w:tcBorders>
            <w:hideMark/>
          </w:tcPr>
          <w:p w14:paraId="6964DEED" w14:textId="6CB1EF8B" w:rsidR="0055139F" w:rsidRPr="0055139F" w:rsidRDefault="159553ED" w:rsidP="0055139F">
            <w:pPr>
              <w:textAlignment w:val="baseline"/>
            </w:pPr>
            <w:r>
              <w:t>Objective 3: Develop and implement modernized systems for DMFs and FMs to accept SNAP EBT transactions. Provide access to a secure SNAP Mobile Transaction Processing Application (The App) to SNAP-authorized DMFs</w:t>
            </w:r>
            <w:r w:rsidR="741175D0">
              <w:t xml:space="preserve"> (or other similar technology that supports DMFs, such as an eCommerce platform)</w:t>
            </w:r>
            <w:r>
              <w:t>. The App must meet all requirements specified in Section 10, Appendix, as well as all the requirements below: </w:t>
            </w:r>
          </w:p>
          <w:p w14:paraId="5DC916E4" w14:textId="0363CC41" w:rsidR="0055139F" w:rsidRPr="0055139F" w:rsidRDefault="0055139F" w:rsidP="004F54DC">
            <w:pPr>
              <w:numPr>
                <w:ilvl w:val="0"/>
                <w:numId w:val="34"/>
              </w:numPr>
              <w:textAlignment w:val="baseline"/>
            </w:pPr>
            <w:r w:rsidRPr="0055139F">
              <w:t>Be in use in the current SNAP EBT environment; </w:t>
            </w:r>
          </w:p>
          <w:p w14:paraId="06801F25" w14:textId="77777777" w:rsidR="0055139F" w:rsidRPr="0055139F" w:rsidRDefault="0055139F" w:rsidP="004F54DC">
            <w:pPr>
              <w:numPr>
                <w:ilvl w:val="0"/>
                <w:numId w:val="35"/>
              </w:numPr>
              <w:textAlignment w:val="baseline"/>
            </w:pPr>
            <w:r w:rsidRPr="0055139F">
              <w:t>Adhere to all EBT security requirements, including encrypted PIN-entry as specified in Section 10, Appendix; </w:t>
            </w:r>
          </w:p>
          <w:p w14:paraId="7C377AA5" w14:textId="3E9FEFE2" w:rsidR="0055139F" w:rsidRPr="0055139F" w:rsidRDefault="0055139F" w:rsidP="004F54DC">
            <w:pPr>
              <w:numPr>
                <w:ilvl w:val="0"/>
                <w:numId w:val="36"/>
              </w:numPr>
              <w:textAlignment w:val="baseline"/>
            </w:pPr>
            <w:r w:rsidRPr="0055139F">
              <w:t>Be certified and able to conduct all required SNAP transaction types as specified in Section 10, Appendix; </w:t>
            </w:r>
          </w:p>
          <w:p w14:paraId="77691296" w14:textId="3C82012D" w:rsidR="0055139F" w:rsidRPr="0055139F" w:rsidRDefault="0055139F" w:rsidP="004F54DC">
            <w:pPr>
              <w:numPr>
                <w:ilvl w:val="0"/>
                <w:numId w:val="37"/>
              </w:numPr>
              <w:textAlignment w:val="baseline"/>
            </w:pPr>
            <w:r w:rsidRPr="0055139F">
              <w:t>Have the ability to be enhanced to fully support farmer participation in and process EBT transactions for other Federal nutrition assistance and nutrition</w:t>
            </w:r>
            <w:r w:rsidR="00AE14AD">
              <w:t xml:space="preserve"> </w:t>
            </w:r>
            <w:r w:rsidRPr="0055139F">
              <w:t>incentive programs (e.g., Special Supplemental Nutrition Program for Women, Infants, and Children – WIC, Gus Schumacher Nutrition Incentive Program – </w:t>
            </w:r>
            <w:proofErr w:type="spellStart"/>
            <w:r w:rsidRPr="0055139F">
              <w:t>GusNIP</w:t>
            </w:r>
            <w:proofErr w:type="spellEnd"/>
            <w:r w:rsidRPr="0055139F">
              <w:t>); and </w:t>
            </w:r>
          </w:p>
          <w:p w14:paraId="14FAEE12" w14:textId="59A5E38C" w:rsidR="0055139F" w:rsidRPr="0055139F" w:rsidRDefault="159553ED" w:rsidP="004F54DC">
            <w:pPr>
              <w:numPr>
                <w:ilvl w:val="0"/>
                <w:numId w:val="38"/>
              </w:numPr>
              <w:textAlignment w:val="baseline"/>
            </w:pPr>
            <w:r>
              <w:t>Have the ability to capture GPS data to identify the location of the device, and enable the transmission of GPS data to FN</w:t>
            </w:r>
            <w:r w:rsidR="000D3B77">
              <w:t>A</w:t>
            </w:r>
            <w:r>
              <w:t xml:space="preserve"> as part of the transaction message at a future date, as determined by FN</w:t>
            </w:r>
            <w:r w:rsidR="000D3B77">
              <w:t>A</w:t>
            </w:r>
            <w:r>
              <w:t>. </w:t>
            </w:r>
          </w:p>
          <w:p w14:paraId="1A600DAD" w14:textId="03E5126E" w:rsidR="3563777F" w:rsidRDefault="3563777F"/>
          <w:p w14:paraId="0F5BA742" w14:textId="697A8FDB" w:rsidR="749EFAFC" w:rsidRDefault="749EFAFC" w:rsidP="3563777F">
            <w:r>
              <w:t xml:space="preserve">Any eCommerce/online sales platforms funded through this </w:t>
            </w:r>
            <w:r w:rsidR="003D793E">
              <w:t>cooperative agreement </w:t>
            </w:r>
            <w:r w:rsidR="714B288D">
              <w:t xml:space="preserve">to support DMFs in accepting SNAP benefits </w:t>
            </w:r>
            <w:r>
              <w:t>must be capable of meeting the requirements to operate online purchasing specified here: </w:t>
            </w:r>
            <w:hyperlink r:id="rId18" w:history="1">
              <w:r w:rsidR="00916C20" w:rsidRPr="00CD7DB6">
                <w:rPr>
                  <w:rStyle w:val="Hyperlink"/>
                </w:rPr>
                <w:t>https://www.fna.usda.gov/snap/retailer/online/requirements</w:t>
              </w:r>
            </w:hyperlink>
            <w:r>
              <w:t> </w:t>
            </w:r>
          </w:p>
          <w:p w14:paraId="798BD977" w14:textId="77777777" w:rsidR="0055139F" w:rsidRPr="0055139F" w:rsidRDefault="0055139F" w:rsidP="0055139F">
            <w:pPr>
              <w:textAlignment w:val="baseline"/>
            </w:pPr>
            <w:r w:rsidRPr="0055139F">
              <w:t>  </w:t>
            </w:r>
          </w:p>
          <w:p w14:paraId="05229B87" w14:textId="5FC12B3C" w:rsidR="0055139F" w:rsidRPr="0055139F" w:rsidRDefault="515F57CF" w:rsidP="0055139F">
            <w:pPr>
              <w:textAlignment w:val="baseline"/>
            </w:pPr>
            <w:r>
              <w:lastRenderedPageBreak/>
              <w:t>Successful applicants for this cooperative agreement will identify The App</w:t>
            </w:r>
            <w:r w:rsidR="1B5C9C07">
              <w:t xml:space="preserve"> (or similar </w:t>
            </w:r>
            <w:r w:rsidR="004F0A3D">
              <w:t>technology</w:t>
            </w:r>
            <w:r w:rsidR="1B5C9C07">
              <w:t>)</w:t>
            </w:r>
            <w:r>
              <w:t xml:space="preserve"> that will be used and describe how each requirement in </w:t>
            </w:r>
            <w:hyperlink r:id="rId19" w:history="1">
              <w:r w:rsidRPr="0CADA69A">
                <w:rPr>
                  <w:rStyle w:val="Hyperlink"/>
                </w:rPr>
                <w:t>Section 10, Appendix</w:t>
              </w:r>
            </w:hyperlink>
            <w:r>
              <w:t> will be satisfied</w:t>
            </w:r>
            <w:r w:rsidR="0597CE6A">
              <w:t xml:space="preserve"> (if utilizing The A</w:t>
            </w:r>
            <w:r w:rsidR="00AE14AD">
              <w:t>pp</w:t>
            </w:r>
            <w:r w:rsidR="0597CE6A">
              <w:t>)</w:t>
            </w:r>
            <w:r>
              <w:t>. </w:t>
            </w:r>
          </w:p>
          <w:p w14:paraId="1BB52FBC" w14:textId="77777777" w:rsidR="0055139F" w:rsidRPr="0055139F" w:rsidRDefault="0055139F" w:rsidP="0055139F">
            <w:pPr>
              <w:textAlignment w:val="baseline"/>
            </w:pPr>
            <w:r w:rsidRPr="0055139F">
              <w:t>  </w:t>
            </w:r>
          </w:p>
          <w:p w14:paraId="10F500CA" w14:textId="7486F555" w:rsidR="0055139F" w:rsidRPr="0055139F" w:rsidRDefault="159553ED" w:rsidP="3563777F">
            <w:r>
              <w:t xml:space="preserve">The cooperator will enter into a formal agreement with a provider of The App </w:t>
            </w:r>
            <w:r w:rsidR="6F9A768F">
              <w:t xml:space="preserve">(or similar technology) </w:t>
            </w:r>
            <w:r>
              <w:t xml:space="preserve">to provide newly authorized DMFs </w:t>
            </w:r>
            <w:r w:rsidR="008423B8">
              <w:t xml:space="preserve">or FMs </w:t>
            </w:r>
            <w:r>
              <w:t xml:space="preserve">with access to </w:t>
            </w:r>
            <w:r w:rsidR="03606022">
              <w:t>the technology</w:t>
            </w:r>
            <w:r>
              <w:t xml:space="preserve"> at no cost to the </w:t>
            </w:r>
            <w:r w:rsidR="008423B8">
              <w:t xml:space="preserve">DMF or </w:t>
            </w:r>
            <w:r>
              <w:t xml:space="preserve">FM for up to one year. The </w:t>
            </w:r>
            <w:r w:rsidR="739AC8B9">
              <w:t xml:space="preserve">technology </w:t>
            </w:r>
            <w:r>
              <w:t>provider must meet requirements as specified in Section 10, Appendix</w:t>
            </w:r>
            <w:r w:rsidR="2963AB5A">
              <w:t xml:space="preserve"> or the requirements to operate online purchasing specified here: </w:t>
            </w:r>
            <w:hyperlink r:id="rId20" w:history="1">
              <w:r w:rsidR="00E56DC9" w:rsidRPr="00CD7DB6">
                <w:rPr>
                  <w:rStyle w:val="Hyperlink"/>
                </w:rPr>
                <w:t>https://www.fna.usda.gov/snap/retailer/online/requirements</w:t>
              </w:r>
            </w:hyperlink>
            <w:r>
              <w:t>. The formal agreement will specify all costs and terms for the participation of a DMF receiving access to The App on an annualized basis. </w:t>
            </w:r>
          </w:p>
          <w:p w14:paraId="222BEF6B" w14:textId="77777777" w:rsidR="0055139F" w:rsidRPr="0055139F" w:rsidRDefault="0055139F" w:rsidP="0055139F">
            <w:pPr>
              <w:textAlignment w:val="baseline"/>
            </w:pPr>
            <w:r w:rsidRPr="0055139F">
              <w:t>  </w:t>
            </w:r>
          </w:p>
          <w:p w14:paraId="0A8CB1E4" w14:textId="35CBEFCA" w:rsidR="0055139F" w:rsidRPr="0055139F" w:rsidRDefault="159553ED" w:rsidP="0055139F">
            <w:pPr>
              <w:textAlignment w:val="baseline"/>
            </w:pPr>
            <w:r>
              <w:t>DMFs will provide their own mobile device and cellular and data services necessary for transaction processing. Under this cooperative agreement, the cost of The App</w:t>
            </w:r>
            <w:r w:rsidR="23453835">
              <w:t xml:space="preserve"> (or similar technology)</w:t>
            </w:r>
            <w:r>
              <w:t xml:space="preserve"> and any related licenses will be covered for participating DMFs </w:t>
            </w:r>
            <w:r w:rsidR="00EC56B9">
              <w:t>or FMs</w:t>
            </w:r>
            <w:r>
              <w:t xml:space="preserve"> for 1 (one) year from the initial date of DMF</w:t>
            </w:r>
            <w:r w:rsidR="00EC56B9">
              <w:t xml:space="preserve"> or FM</w:t>
            </w:r>
            <w:r>
              <w:t xml:space="preserve">’s participation in this cooperative agreement and may be renewed on an annual basis if the DMF </w:t>
            </w:r>
            <w:r w:rsidR="00EC56B9">
              <w:t xml:space="preserve">or FM </w:t>
            </w:r>
            <w:r>
              <w:t>demonstrates SNAP redemptions of a minimum of $500 per year. </w:t>
            </w:r>
          </w:p>
          <w:p w14:paraId="52913F62" w14:textId="77777777" w:rsidR="0055139F" w:rsidRPr="0055139F" w:rsidRDefault="0055139F" w:rsidP="0055139F">
            <w:pPr>
              <w:textAlignment w:val="baseline"/>
            </w:pPr>
            <w:r w:rsidRPr="0055139F">
              <w:t>  </w:t>
            </w:r>
          </w:p>
          <w:p w14:paraId="29397E5A" w14:textId="165F48A9" w:rsidR="0055139F" w:rsidRPr="0055139F" w:rsidRDefault="0055139F" w:rsidP="0055139F">
            <w:pPr>
              <w:textAlignment w:val="baseline"/>
            </w:pPr>
            <w:r w:rsidRPr="0055139F">
              <w:t xml:space="preserve">After the one-year, no-cost option, and for any subsequent year that the DMF </w:t>
            </w:r>
            <w:r w:rsidR="00EC56B9">
              <w:t>or FM</w:t>
            </w:r>
            <w:r w:rsidRPr="0055139F">
              <w:t xml:space="preserve"> does not maintain SNAP redemptions of a minimum of $500 for the year in question, the </w:t>
            </w:r>
            <w:r w:rsidR="003D793E">
              <w:t>cooperator</w:t>
            </w:r>
            <w:r w:rsidR="003D793E" w:rsidRPr="0055139F">
              <w:t xml:space="preserve"> </w:t>
            </w:r>
            <w:r w:rsidRPr="0055139F">
              <w:t xml:space="preserve">will assist that DMF </w:t>
            </w:r>
            <w:r w:rsidR="00EC56B9">
              <w:t>or FM</w:t>
            </w:r>
            <w:r w:rsidRPr="0055139F">
              <w:t xml:space="preserve"> in transitioning their agreement from no-cost (participation in this </w:t>
            </w:r>
            <w:r w:rsidR="003D793E">
              <w:t>cooperative agreement</w:t>
            </w:r>
            <w:r w:rsidRPr="0055139F">
              <w:t xml:space="preserve">) to full-cost (by sharing information related to licensing through a third-party vendor), or will facilitate transition to the State SNAP Agency SNAP-only alternative that serves the jurisdiction(s) where the </w:t>
            </w:r>
            <w:r w:rsidR="00A76BC0">
              <w:t>DMF</w:t>
            </w:r>
            <w:r w:rsidR="00A76BC0" w:rsidRPr="0055139F">
              <w:t xml:space="preserve"> </w:t>
            </w:r>
            <w:r w:rsidR="00EC56B9">
              <w:t xml:space="preserve">or </w:t>
            </w:r>
            <w:r w:rsidRPr="0055139F">
              <w:t>FM is located. </w:t>
            </w:r>
          </w:p>
          <w:p w14:paraId="1DB0FDD1" w14:textId="77777777" w:rsidR="0055139F" w:rsidRPr="0055139F" w:rsidRDefault="0055139F" w:rsidP="0055139F">
            <w:pPr>
              <w:textAlignment w:val="baseline"/>
            </w:pPr>
            <w:r w:rsidRPr="0055139F">
              <w:t>  </w:t>
            </w:r>
          </w:p>
        </w:tc>
      </w:tr>
      <w:tr w:rsidR="008A5EB1" w:rsidRPr="0055139F" w14:paraId="0BA695AE" w14:textId="77777777" w:rsidTr="0CADA69A">
        <w:trPr>
          <w:trHeight w:val="300"/>
        </w:trPr>
        <w:tc>
          <w:tcPr>
            <w:tcW w:w="780" w:type="dxa"/>
            <w:tcBorders>
              <w:top w:val="single" w:sz="6" w:space="0" w:color="auto"/>
              <w:left w:val="single" w:sz="6" w:space="0" w:color="auto"/>
              <w:bottom w:val="single" w:sz="6" w:space="0" w:color="auto"/>
              <w:right w:val="single" w:sz="6" w:space="0" w:color="auto"/>
            </w:tcBorders>
            <w:hideMark/>
          </w:tcPr>
          <w:p w14:paraId="42668245" w14:textId="77777777" w:rsidR="0055139F" w:rsidRPr="0055139F" w:rsidRDefault="0055139F" w:rsidP="0055139F">
            <w:pPr>
              <w:textAlignment w:val="baseline"/>
            </w:pPr>
            <w:r w:rsidRPr="0055139F">
              <w:lastRenderedPageBreak/>
              <w:t>4 </w:t>
            </w:r>
          </w:p>
        </w:tc>
        <w:tc>
          <w:tcPr>
            <w:tcW w:w="8310" w:type="dxa"/>
            <w:tcBorders>
              <w:top w:val="single" w:sz="6" w:space="0" w:color="auto"/>
              <w:left w:val="single" w:sz="6" w:space="0" w:color="auto"/>
              <w:bottom w:val="single" w:sz="6" w:space="0" w:color="auto"/>
              <w:right w:val="single" w:sz="6" w:space="0" w:color="auto"/>
            </w:tcBorders>
            <w:hideMark/>
          </w:tcPr>
          <w:p w14:paraId="71A05F24" w14:textId="68E5BBAF" w:rsidR="0055139F" w:rsidRPr="0055139F" w:rsidRDefault="0055139F" w:rsidP="0055139F">
            <w:pPr>
              <w:textAlignment w:val="baseline"/>
            </w:pPr>
            <w:r w:rsidRPr="0055139F">
              <w:t xml:space="preserve">Objective 4: Train and provide technical support for DMFs </w:t>
            </w:r>
            <w:r w:rsidR="00EC56B9">
              <w:t>and FMs</w:t>
            </w:r>
            <w:r w:rsidRPr="0055139F">
              <w:t xml:space="preserve"> in use of technology associated with SNAP participation. The </w:t>
            </w:r>
            <w:r w:rsidR="003D793E">
              <w:t>cooperator</w:t>
            </w:r>
            <w:r w:rsidR="003D793E" w:rsidRPr="0055139F">
              <w:t xml:space="preserve"> </w:t>
            </w:r>
            <w:r w:rsidRPr="0055139F">
              <w:t>will: </w:t>
            </w:r>
          </w:p>
          <w:p w14:paraId="306ECC42" w14:textId="1B22E24D" w:rsidR="0055139F" w:rsidRPr="0055139F" w:rsidRDefault="159553ED" w:rsidP="004F54DC">
            <w:pPr>
              <w:numPr>
                <w:ilvl w:val="0"/>
                <w:numId w:val="39"/>
              </w:numPr>
              <w:textAlignment w:val="baseline"/>
            </w:pPr>
            <w:r>
              <w:t xml:space="preserve">Train DMFs </w:t>
            </w:r>
            <w:r w:rsidR="00EC56B9">
              <w:t>and FMs</w:t>
            </w:r>
            <w:r>
              <w:t xml:space="preserve"> on installing, operating and maintaining The</w:t>
            </w:r>
            <w:r w:rsidR="003F0D2F">
              <w:t xml:space="preserve"> </w:t>
            </w:r>
            <w:r>
              <w:t>App</w:t>
            </w:r>
            <w:r w:rsidR="59556B9B">
              <w:t xml:space="preserve"> (or other similar technology</w:t>
            </w:r>
            <w:r w:rsidR="1F4C48E7">
              <w:t xml:space="preserve"> funded through this </w:t>
            </w:r>
            <w:r w:rsidR="003D793E">
              <w:t>cooperative agreement</w:t>
            </w:r>
            <w:r w:rsidR="59556B9B">
              <w:t>)</w:t>
            </w:r>
            <w:r>
              <w:t>; </w:t>
            </w:r>
          </w:p>
          <w:p w14:paraId="259ED446" w14:textId="77777777" w:rsidR="0055139F" w:rsidRPr="0055139F" w:rsidRDefault="0055139F" w:rsidP="004F54DC">
            <w:pPr>
              <w:numPr>
                <w:ilvl w:val="0"/>
                <w:numId w:val="40"/>
              </w:numPr>
              <w:textAlignment w:val="baseline"/>
            </w:pPr>
            <w:r w:rsidRPr="0055139F">
              <w:t>Help troubleshoot issues, and provide technical assistance through the term of the no-cost agreement; and </w:t>
            </w:r>
          </w:p>
          <w:p w14:paraId="5942422B" w14:textId="1259ECF9" w:rsidR="0055139F" w:rsidRPr="0055139F" w:rsidRDefault="0055139F" w:rsidP="004F54DC">
            <w:pPr>
              <w:numPr>
                <w:ilvl w:val="0"/>
                <w:numId w:val="41"/>
              </w:numPr>
              <w:textAlignment w:val="baseline"/>
            </w:pPr>
            <w:r w:rsidRPr="0055139F">
              <w:t xml:space="preserve">Support outreach that includes a web presence that clearly details the App, technical assistance provided by the </w:t>
            </w:r>
            <w:r w:rsidR="003D793E">
              <w:t>cooperator</w:t>
            </w:r>
            <w:r w:rsidRPr="0055139F">
              <w:t>, and how to access both. Social media presence must regularly point to the web information and clearly direct interested DMFs to the services offered. </w:t>
            </w:r>
          </w:p>
          <w:p w14:paraId="5DF14310" w14:textId="77777777" w:rsidR="0055139F" w:rsidRPr="0055139F" w:rsidRDefault="0055139F" w:rsidP="0055139F">
            <w:pPr>
              <w:textAlignment w:val="baseline"/>
            </w:pPr>
            <w:r w:rsidRPr="0055139F">
              <w:t>  </w:t>
            </w:r>
          </w:p>
        </w:tc>
      </w:tr>
      <w:tr w:rsidR="008A5EB1" w:rsidRPr="0055139F" w14:paraId="1B89D4FF" w14:textId="77777777" w:rsidTr="0CADA69A">
        <w:trPr>
          <w:trHeight w:val="2745"/>
        </w:trPr>
        <w:tc>
          <w:tcPr>
            <w:tcW w:w="780" w:type="dxa"/>
            <w:tcBorders>
              <w:top w:val="single" w:sz="6" w:space="0" w:color="auto"/>
              <w:left w:val="single" w:sz="6" w:space="0" w:color="auto"/>
              <w:bottom w:val="single" w:sz="6" w:space="0" w:color="auto"/>
              <w:right w:val="single" w:sz="6" w:space="0" w:color="auto"/>
            </w:tcBorders>
            <w:hideMark/>
          </w:tcPr>
          <w:p w14:paraId="10C8F806" w14:textId="77777777" w:rsidR="0055139F" w:rsidRPr="0055139F" w:rsidRDefault="0055139F" w:rsidP="0055139F">
            <w:pPr>
              <w:textAlignment w:val="baseline"/>
            </w:pPr>
            <w:r w:rsidRPr="0055139F">
              <w:lastRenderedPageBreak/>
              <w:t>5 </w:t>
            </w:r>
          </w:p>
        </w:tc>
        <w:tc>
          <w:tcPr>
            <w:tcW w:w="8310" w:type="dxa"/>
            <w:tcBorders>
              <w:top w:val="single" w:sz="6" w:space="0" w:color="auto"/>
              <w:left w:val="single" w:sz="6" w:space="0" w:color="auto"/>
              <w:bottom w:val="single" w:sz="6" w:space="0" w:color="auto"/>
              <w:right w:val="single" w:sz="6" w:space="0" w:color="auto"/>
            </w:tcBorders>
            <w:hideMark/>
          </w:tcPr>
          <w:p w14:paraId="08DFC06C" w14:textId="4A48D212" w:rsidR="0055139F" w:rsidRPr="0055139F" w:rsidRDefault="159553ED" w:rsidP="3563777F">
            <w:pPr>
              <w:textAlignment w:val="baseline"/>
            </w:pPr>
            <w:r>
              <w:t>Objective 5: Monitor progress, including achievements, milestones, risks and issues</w:t>
            </w:r>
            <w:r w:rsidR="189365B5">
              <w:t>, to support</w:t>
            </w:r>
            <w:r w:rsidR="582C2E18">
              <w:t xml:space="preserve"> evaluating how technology funded through this </w:t>
            </w:r>
            <w:r w:rsidR="003D793E">
              <w:t xml:space="preserve">cooperative agreement </w:t>
            </w:r>
            <w:r w:rsidR="582C2E18">
              <w:t xml:space="preserve">helps improve </w:t>
            </w:r>
            <w:r w:rsidR="582C2E18" w:rsidRPr="3563777F">
              <w:rPr>
                <w:rFonts w:eastAsia="Calibri"/>
              </w:rPr>
              <w:t xml:space="preserve">the administration and effectiveness of </w:t>
            </w:r>
            <w:r w:rsidR="660E8F1C" w:rsidRPr="3563777F">
              <w:rPr>
                <w:rFonts w:eastAsia="Calibri"/>
              </w:rPr>
              <w:t>SNAP</w:t>
            </w:r>
            <w:r w:rsidR="582C2E18" w:rsidRPr="3563777F">
              <w:rPr>
                <w:rFonts w:eastAsia="Calibri"/>
              </w:rPr>
              <w:t xml:space="preserve"> in delivering nutrition-related benefits</w:t>
            </w:r>
            <w:r>
              <w:t>. </w:t>
            </w:r>
          </w:p>
          <w:p w14:paraId="0AE5923B" w14:textId="29820C50" w:rsidR="0055139F" w:rsidRPr="0055139F" w:rsidRDefault="0055139F" w:rsidP="0055139F">
            <w:pPr>
              <w:textAlignment w:val="baseline"/>
            </w:pPr>
            <w:r w:rsidRPr="0055139F">
              <w:t>At a minimum, the </w:t>
            </w:r>
            <w:r w:rsidR="003D793E">
              <w:t>cooperator</w:t>
            </w:r>
            <w:r w:rsidR="003D793E" w:rsidRPr="0055139F">
              <w:t> </w:t>
            </w:r>
            <w:r w:rsidRPr="0055139F">
              <w:t>must monitor and track the following metrics: </w:t>
            </w:r>
          </w:p>
          <w:p w14:paraId="24278E3E" w14:textId="1D5A41D0" w:rsidR="0055139F" w:rsidRPr="0055139F" w:rsidRDefault="0055139F" w:rsidP="004F54DC">
            <w:pPr>
              <w:numPr>
                <w:ilvl w:val="0"/>
                <w:numId w:val="42"/>
              </w:numPr>
              <w:textAlignment w:val="baseline"/>
            </w:pPr>
            <w:r w:rsidRPr="0055139F">
              <w:t>the success of outreach activities and training</w:t>
            </w:r>
            <w:r w:rsidR="009E3F00">
              <w:t>;</w:t>
            </w:r>
            <w:r w:rsidR="003F0D2F" w:rsidRPr="0055139F">
              <w:t> </w:t>
            </w:r>
          </w:p>
          <w:p w14:paraId="1C88ABD4" w14:textId="034CABF1" w:rsidR="0055139F" w:rsidRPr="0055139F" w:rsidRDefault="159553ED" w:rsidP="004F54DC">
            <w:pPr>
              <w:numPr>
                <w:ilvl w:val="0"/>
                <w:numId w:val="43"/>
              </w:numPr>
              <w:textAlignment w:val="baseline"/>
            </w:pPr>
            <w:r>
              <w:t xml:space="preserve">the number of participating DMFs using </w:t>
            </w:r>
            <w:r w:rsidR="45EE4602">
              <w:t xml:space="preserve">technology funded through this </w:t>
            </w:r>
            <w:r w:rsidR="003D793E">
              <w:t>cooperator</w:t>
            </w:r>
            <w:r>
              <w:t>; </w:t>
            </w:r>
          </w:p>
          <w:p w14:paraId="79CC4A1A" w14:textId="52A80B24" w:rsidR="0055139F" w:rsidRPr="0055139F" w:rsidRDefault="159553ED" w:rsidP="004F54DC">
            <w:pPr>
              <w:numPr>
                <w:ilvl w:val="0"/>
                <w:numId w:val="44"/>
              </w:numPr>
              <w:textAlignment w:val="baseline"/>
            </w:pPr>
            <w:r>
              <w:t xml:space="preserve">the number and amounts of transactions being processed through </w:t>
            </w:r>
            <w:r w:rsidR="5846769B">
              <w:t xml:space="preserve">technology funded through this </w:t>
            </w:r>
            <w:r w:rsidR="003D793E">
              <w:t xml:space="preserve">cooperative agreement </w:t>
            </w:r>
            <w:r>
              <w:t>for all tender types; </w:t>
            </w:r>
            <w:r w:rsidR="40D74BA9">
              <w:t>and</w:t>
            </w:r>
          </w:p>
          <w:p w14:paraId="2D43C015" w14:textId="77777777" w:rsidR="0055139F" w:rsidRPr="0055139F" w:rsidRDefault="0055139F" w:rsidP="004F54DC">
            <w:pPr>
              <w:numPr>
                <w:ilvl w:val="0"/>
                <w:numId w:val="45"/>
              </w:numPr>
              <w:textAlignment w:val="baseline"/>
            </w:pPr>
            <w:r w:rsidRPr="0055139F">
              <w:t>the integration of incentive functionality. </w:t>
            </w:r>
          </w:p>
          <w:p w14:paraId="1B2CAA31" w14:textId="77777777" w:rsidR="0055139F" w:rsidRPr="0055139F" w:rsidRDefault="0055139F" w:rsidP="0055139F">
            <w:pPr>
              <w:textAlignment w:val="baseline"/>
            </w:pPr>
            <w:r w:rsidRPr="0055139F">
              <w:t>  </w:t>
            </w:r>
          </w:p>
        </w:tc>
      </w:tr>
    </w:tbl>
    <w:p w14:paraId="17F8B632" w14:textId="77777777" w:rsidR="00123A50" w:rsidRDefault="00123A50" w:rsidP="00123A50">
      <w:pPr>
        <w:rPr>
          <w:rFonts w:cstheme="minorHAnsi"/>
          <w:bCs/>
        </w:rPr>
      </w:pPr>
      <w:bookmarkStart w:id="1186" w:name="_Toc131492988"/>
    </w:p>
    <w:p w14:paraId="4143BC02" w14:textId="5720F0A1" w:rsidR="00123A50" w:rsidRPr="008E6AE8" w:rsidRDefault="00797EC8" w:rsidP="0067552C">
      <w:pPr>
        <w:pStyle w:val="Heading2"/>
      </w:pPr>
      <w:bookmarkStart w:id="1187" w:name="_Toc232155670"/>
      <w:r w:rsidRPr="0067552C">
        <w:rPr>
          <w:color w:val="auto"/>
        </w:rPr>
        <w:t>Cooperative</w:t>
      </w:r>
      <w:r w:rsidR="00123A50" w:rsidRPr="0067552C">
        <w:rPr>
          <w:color w:val="auto"/>
        </w:rPr>
        <w:t xml:space="preserve"> Agreement Terms</w:t>
      </w:r>
      <w:bookmarkEnd w:id="1187"/>
    </w:p>
    <w:p w14:paraId="3B724BF8" w14:textId="77777777" w:rsidR="00123A50" w:rsidRPr="00D35EC9" w:rsidRDefault="00123A50" w:rsidP="00123A50">
      <w:pPr>
        <w:rPr>
          <w:rFonts w:cstheme="minorHAnsi"/>
          <w:bCs/>
        </w:rPr>
      </w:pPr>
      <w:r w:rsidRPr="00D35EC9">
        <w:rPr>
          <w:rFonts w:cstheme="minorHAnsi"/>
          <w:bCs/>
        </w:rPr>
        <w:t>The roles and responsibilities of the selected applicant and of FN</w:t>
      </w:r>
      <w:r>
        <w:rPr>
          <w:rFonts w:cstheme="minorHAnsi"/>
          <w:bCs/>
        </w:rPr>
        <w:t>A</w:t>
      </w:r>
      <w:r w:rsidRPr="00D35EC9">
        <w:rPr>
          <w:rFonts w:cstheme="minorHAnsi"/>
          <w:bCs/>
        </w:rPr>
        <w:t xml:space="preserve"> are as follows: </w:t>
      </w:r>
    </w:p>
    <w:p w14:paraId="2AD93E97" w14:textId="77777777" w:rsidR="00123A50" w:rsidRPr="00D35EC9" w:rsidRDefault="00123A50" w:rsidP="00123A50">
      <w:pPr>
        <w:rPr>
          <w:rFonts w:cstheme="minorHAnsi"/>
          <w:bCs/>
        </w:rPr>
      </w:pPr>
      <w:r w:rsidRPr="00D35EC9">
        <w:rPr>
          <w:rFonts w:cstheme="minorHAnsi"/>
          <w:bCs/>
        </w:rPr>
        <w:t> </w:t>
      </w:r>
    </w:p>
    <w:p w14:paraId="6B42E3FF" w14:textId="77777777" w:rsidR="00123A50" w:rsidRPr="00D35EC9" w:rsidRDefault="00123A50" w:rsidP="00123A50">
      <w:pPr>
        <w:rPr>
          <w:rFonts w:cstheme="minorHAnsi"/>
          <w:bCs/>
        </w:rPr>
      </w:pPr>
      <w:r w:rsidRPr="00D35EC9">
        <w:rPr>
          <w:rFonts w:cstheme="minorHAnsi"/>
          <w:b/>
          <w:bCs/>
        </w:rPr>
        <w:t>Selected Applicant</w:t>
      </w:r>
      <w:r w:rsidRPr="00D35EC9">
        <w:rPr>
          <w:rFonts w:cstheme="minorHAnsi"/>
          <w:bCs/>
        </w:rPr>
        <w:t> </w:t>
      </w:r>
    </w:p>
    <w:p w14:paraId="00318FDF" w14:textId="77777777" w:rsidR="00123A50" w:rsidRPr="00D35EC9" w:rsidRDefault="00123A50" w:rsidP="00123A50">
      <w:pPr>
        <w:rPr>
          <w:rFonts w:cstheme="minorHAnsi"/>
          <w:bCs/>
        </w:rPr>
      </w:pPr>
      <w:r w:rsidRPr="00D35EC9">
        <w:rPr>
          <w:rFonts w:cstheme="minorHAnsi"/>
          <w:bCs/>
        </w:rPr>
        <w:t> </w:t>
      </w:r>
    </w:p>
    <w:p w14:paraId="08691696" w14:textId="77777777" w:rsidR="00123A50" w:rsidRPr="00D35EC9" w:rsidRDefault="00123A50" w:rsidP="00123A50">
      <w:pPr>
        <w:rPr>
          <w:rFonts w:cstheme="minorHAnsi"/>
          <w:bCs/>
        </w:rPr>
      </w:pPr>
      <w:r w:rsidRPr="00D35EC9">
        <w:rPr>
          <w:rFonts w:cstheme="minorHAnsi"/>
          <w:bCs/>
        </w:rPr>
        <w:t>The selected applicant will: </w:t>
      </w:r>
    </w:p>
    <w:p w14:paraId="4294314A" w14:textId="77777777" w:rsidR="00123A50" w:rsidRPr="00D35EC9" w:rsidRDefault="00123A50" w:rsidP="00123A50">
      <w:pPr>
        <w:numPr>
          <w:ilvl w:val="0"/>
          <w:numId w:val="62"/>
        </w:numPr>
        <w:rPr>
          <w:rFonts w:cstheme="minorHAnsi"/>
          <w:bCs/>
        </w:rPr>
      </w:pPr>
      <w:r w:rsidRPr="00D35EC9">
        <w:rPr>
          <w:rFonts w:cstheme="minorHAnsi"/>
          <w:bCs/>
        </w:rPr>
        <w:t xml:space="preserve">Fulfill all </w:t>
      </w:r>
      <w:r>
        <w:rPr>
          <w:rFonts w:cstheme="minorHAnsi"/>
          <w:bCs/>
        </w:rPr>
        <w:t>cooperative agreement</w:t>
      </w:r>
      <w:r w:rsidRPr="00D35EC9">
        <w:rPr>
          <w:rFonts w:cstheme="minorHAnsi"/>
          <w:bCs/>
        </w:rPr>
        <w:t> objectives as outlined in the RFA. </w:t>
      </w:r>
    </w:p>
    <w:p w14:paraId="4A33BFF6" w14:textId="77777777" w:rsidR="00123A50" w:rsidRPr="00D35EC9" w:rsidRDefault="00123A50" w:rsidP="00123A50">
      <w:pPr>
        <w:numPr>
          <w:ilvl w:val="0"/>
          <w:numId w:val="63"/>
        </w:numPr>
        <w:rPr>
          <w:rFonts w:cstheme="minorHAnsi"/>
          <w:bCs/>
        </w:rPr>
      </w:pPr>
      <w:r w:rsidRPr="00D35EC9">
        <w:rPr>
          <w:rFonts w:cstheme="minorHAnsi"/>
          <w:bCs/>
        </w:rPr>
        <w:t xml:space="preserve">Report on relevant </w:t>
      </w:r>
      <w:r>
        <w:rPr>
          <w:rFonts w:cstheme="minorHAnsi"/>
          <w:bCs/>
        </w:rPr>
        <w:t>project</w:t>
      </w:r>
      <w:r w:rsidRPr="00D35EC9">
        <w:rPr>
          <w:rFonts w:cstheme="minorHAnsi"/>
          <w:bCs/>
        </w:rPr>
        <w:t xml:space="preserve"> activities and metrics through required quarterly and final reporting. </w:t>
      </w:r>
    </w:p>
    <w:p w14:paraId="3E5813FD" w14:textId="77777777" w:rsidR="00123A50" w:rsidRPr="00D35EC9" w:rsidRDefault="00123A50" w:rsidP="00123A50">
      <w:pPr>
        <w:numPr>
          <w:ilvl w:val="0"/>
          <w:numId w:val="64"/>
        </w:numPr>
        <w:rPr>
          <w:rFonts w:cstheme="minorHAnsi"/>
          <w:bCs/>
        </w:rPr>
      </w:pPr>
      <w:r w:rsidRPr="00D35EC9">
        <w:rPr>
          <w:rFonts w:cstheme="minorHAnsi"/>
          <w:bCs/>
        </w:rPr>
        <w:t>Meet bimonthly with an FN</w:t>
      </w:r>
      <w:r>
        <w:rPr>
          <w:rFonts w:cstheme="minorHAnsi"/>
          <w:bCs/>
        </w:rPr>
        <w:t>A</w:t>
      </w:r>
      <w:r w:rsidRPr="00D35EC9">
        <w:rPr>
          <w:rFonts w:cstheme="minorHAnsi"/>
          <w:bCs/>
        </w:rPr>
        <w:t xml:space="preserve"> Program Analyst to discuss project progress. </w:t>
      </w:r>
    </w:p>
    <w:p w14:paraId="54039FA9" w14:textId="77777777" w:rsidR="00123A50" w:rsidRPr="00D35EC9" w:rsidRDefault="00123A50" w:rsidP="00123A50">
      <w:pPr>
        <w:rPr>
          <w:rFonts w:cstheme="minorHAnsi"/>
          <w:bCs/>
        </w:rPr>
      </w:pPr>
      <w:r w:rsidRPr="00D35EC9">
        <w:rPr>
          <w:rFonts w:cstheme="minorHAnsi"/>
          <w:bCs/>
        </w:rPr>
        <w:t> </w:t>
      </w:r>
    </w:p>
    <w:p w14:paraId="2A10EC90" w14:textId="77777777" w:rsidR="00123A50" w:rsidRPr="00D35EC9" w:rsidRDefault="00123A50" w:rsidP="00123A50">
      <w:pPr>
        <w:rPr>
          <w:rFonts w:cstheme="minorHAnsi"/>
          <w:bCs/>
        </w:rPr>
      </w:pPr>
      <w:r w:rsidRPr="00D35EC9">
        <w:rPr>
          <w:rFonts w:cstheme="minorHAnsi"/>
          <w:b/>
          <w:bCs/>
        </w:rPr>
        <w:t>FN</w:t>
      </w:r>
      <w:r>
        <w:rPr>
          <w:rFonts w:cstheme="minorHAnsi"/>
          <w:b/>
          <w:bCs/>
        </w:rPr>
        <w:t>A</w:t>
      </w:r>
      <w:r w:rsidRPr="00D35EC9">
        <w:rPr>
          <w:rFonts w:cstheme="minorHAnsi"/>
          <w:bCs/>
        </w:rPr>
        <w:t> </w:t>
      </w:r>
    </w:p>
    <w:p w14:paraId="665025CE" w14:textId="77777777" w:rsidR="00123A50" w:rsidRPr="00D35EC9" w:rsidRDefault="00123A50" w:rsidP="00123A50">
      <w:pPr>
        <w:rPr>
          <w:rFonts w:cstheme="minorHAnsi"/>
          <w:bCs/>
        </w:rPr>
      </w:pPr>
      <w:r w:rsidRPr="00D35EC9">
        <w:rPr>
          <w:rFonts w:cstheme="minorHAnsi"/>
          <w:bCs/>
        </w:rPr>
        <w:t> </w:t>
      </w:r>
    </w:p>
    <w:p w14:paraId="2BC73358" w14:textId="77777777" w:rsidR="00123A50" w:rsidRPr="00D35EC9" w:rsidRDefault="00123A50" w:rsidP="00123A50">
      <w:pPr>
        <w:rPr>
          <w:rFonts w:cstheme="minorHAnsi"/>
          <w:bCs/>
        </w:rPr>
      </w:pPr>
      <w:r w:rsidRPr="00D35EC9">
        <w:rPr>
          <w:rFonts w:cstheme="minorHAnsi"/>
          <w:bCs/>
        </w:rPr>
        <w:t>FN</w:t>
      </w:r>
      <w:r>
        <w:rPr>
          <w:rFonts w:cstheme="minorHAnsi"/>
          <w:bCs/>
        </w:rPr>
        <w:t>A</w:t>
      </w:r>
      <w:r w:rsidRPr="00D35EC9">
        <w:rPr>
          <w:rFonts w:cstheme="minorHAnsi"/>
          <w:bCs/>
        </w:rPr>
        <w:t xml:space="preserve"> will: </w:t>
      </w:r>
    </w:p>
    <w:p w14:paraId="140972D7" w14:textId="6FFF946F" w:rsidR="00123A50" w:rsidRPr="00D35EC9" w:rsidRDefault="00123A50" w:rsidP="00123A50">
      <w:pPr>
        <w:numPr>
          <w:ilvl w:val="0"/>
          <w:numId w:val="65"/>
        </w:numPr>
        <w:rPr>
          <w:rFonts w:cstheme="minorHAnsi"/>
          <w:bCs/>
        </w:rPr>
      </w:pPr>
      <w:r w:rsidRPr="00D35EC9">
        <w:rPr>
          <w:rFonts w:cstheme="minorHAnsi"/>
          <w:bCs/>
        </w:rPr>
        <w:t xml:space="preserve">Meet with </w:t>
      </w:r>
      <w:r>
        <w:rPr>
          <w:rFonts w:cstheme="minorHAnsi"/>
          <w:bCs/>
        </w:rPr>
        <w:t>cooperator</w:t>
      </w:r>
      <w:r w:rsidRPr="00D35EC9">
        <w:rPr>
          <w:rFonts w:cstheme="minorHAnsi"/>
          <w:bCs/>
        </w:rPr>
        <w:t> bimonthly to discuss project activities. </w:t>
      </w:r>
    </w:p>
    <w:p w14:paraId="49875A9A" w14:textId="3957569F" w:rsidR="00123A50" w:rsidRPr="00D35EC9" w:rsidRDefault="00123A50" w:rsidP="00123A50">
      <w:pPr>
        <w:numPr>
          <w:ilvl w:val="0"/>
          <w:numId w:val="66"/>
        </w:numPr>
        <w:rPr>
          <w:rFonts w:cstheme="minorHAnsi"/>
          <w:bCs/>
        </w:rPr>
      </w:pPr>
      <w:r w:rsidRPr="00D35EC9">
        <w:rPr>
          <w:rFonts w:cstheme="minorHAnsi"/>
          <w:bCs/>
        </w:rPr>
        <w:t>Identify any challenges or obstacles FN</w:t>
      </w:r>
      <w:r>
        <w:rPr>
          <w:rFonts w:cstheme="minorHAnsi"/>
          <w:bCs/>
        </w:rPr>
        <w:t>A</w:t>
      </w:r>
      <w:r w:rsidRPr="00D35EC9">
        <w:rPr>
          <w:rFonts w:cstheme="minorHAnsi"/>
          <w:bCs/>
        </w:rPr>
        <w:t xml:space="preserve"> may be able to mitigate on behalf of the </w:t>
      </w:r>
      <w:r>
        <w:rPr>
          <w:rFonts w:cstheme="minorHAnsi"/>
          <w:bCs/>
        </w:rPr>
        <w:t>cooperator</w:t>
      </w:r>
      <w:r w:rsidRPr="00D35EC9">
        <w:rPr>
          <w:rFonts w:cstheme="minorHAnsi"/>
          <w:bCs/>
        </w:rPr>
        <w:t>. </w:t>
      </w:r>
    </w:p>
    <w:p w14:paraId="68AB9E22" w14:textId="77777777" w:rsidR="00123A50" w:rsidRPr="00D35EC9" w:rsidRDefault="00123A50" w:rsidP="00123A50">
      <w:pPr>
        <w:numPr>
          <w:ilvl w:val="0"/>
          <w:numId w:val="67"/>
        </w:numPr>
        <w:rPr>
          <w:rFonts w:cstheme="minorHAnsi"/>
          <w:bCs/>
        </w:rPr>
      </w:pPr>
      <w:r w:rsidRPr="00D35EC9">
        <w:rPr>
          <w:rFonts w:cstheme="minorHAnsi"/>
          <w:bCs/>
        </w:rPr>
        <w:t>Review submitted </w:t>
      </w:r>
      <w:r>
        <w:rPr>
          <w:rFonts w:cstheme="minorHAnsi"/>
          <w:bCs/>
        </w:rPr>
        <w:t>cooperative agreement</w:t>
      </w:r>
      <w:r w:rsidRPr="00D35EC9">
        <w:rPr>
          <w:rFonts w:cstheme="minorHAnsi"/>
          <w:bCs/>
        </w:rPr>
        <w:t xml:space="preserve"> reporting materials for completeness and project progress/outcomes. </w:t>
      </w:r>
    </w:p>
    <w:p w14:paraId="7D781A45" w14:textId="0881ADD6" w:rsidR="00F61515" w:rsidRPr="006E46D9" w:rsidRDefault="00E5018E" w:rsidP="006E46D9">
      <w:pPr>
        <w:pStyle w:val="Heading1"/>
        <w:rPr>
          <w:color w:val="auto"/>
        </w:rPr>
      </w:pPr>
      <w:bookmarkStart w:id="1188" w:name="_Toc232155671"/>
      <w:r w:rsidRPr="00266A21">
        <w:rPr>
          <w:color w:val="auto"/>
        </w:rPr>
        <w:t>2. Federal Award Information</w:t>
      </w:r>
      <w:bookmarkEnd w:id="1186"/>
      <w:bookmarkEnd w:id="1188"/>
    </w:p>
    <w:p w14:paraId="31431563" w14:textId="45A452A0" w:rsidR="007E6D5E" w:rsidRPr="00271900" w:rsidRDefault="007E6D5E" w:rsidP="005C17F7">
      <w:r w:rsidRPr="00271900">
        <w:t>The following information is intended to provide applicants with information to help make informed decisions about proposal submissions.</w:t>
      </w:r>
    </w:p>
    <w:p w14:paraId="732046ED" w14:textId="77777777" w:rsidR="00E5018E" w:rsidRPr="00271900" w:rsidRDefault="00E5018E" w:rsidP="00E5018E"/>
    <w:p w14:paraId="44C6E85D" w14:textId="65C0E2E6" w:rsidR="009D4ACE" w:rsidRPr="009D4ACE" w:rsidRDefault="009D4ACE" w:rsidP="004F54DC">
      <w:pPr>
        <w:numPr>
          <w:ilvl w:val="0"/>
          <w:numId w:val="46"/>
        </w:numPr>
      </w:pPr>
      <w:r w:rsidRPr="009D4ACE">
        <w:t>Total amount of funding expected to award: $4,000,000 </w:t>
      </w:r>
    </w:p>
    <w:p w14:paraId="1DCD07BC" w14:textId="6A0A1FC9" w:rsidR="009D4ACE" w:rsidRPr="009D4ACE" w:rsidRDefault="009D4ACE" w:rsidP="004F54DC">
      <w:pPr>
        <w:numPr>
          <w:ilvl w:val="0"/>
          <w:numId w:val="47"/>
        </w:numPr>
      </w:pPr>
      <w:r w:rsidRPr="009D4ACE">
        <w:t>Anticipated number of awards: </w:t>
      </w:r>
      <w:r w:rsidR="0067552C">
        <w:t>up to 3</w:t>
      </w:r>
    </w:p>
    <w:p w14:paraId="5DAE89DE" w14:textId="77777777" w:rsidR="009D4ACE" w:rsidRPr="009D4ACE" w:rsidRDefault="009D4ACE" w:rsidP="004F54DC">
      <w:pPr>
        <w:numPr>
          <w:ilvl w:val="0"/>
          <w:numId w:val="48"/>
        </w:numPr>
      </w:pPr>
      <w:r w:rsidRPr="009D4ACE">
        <w:t>Minimum award amount (award floor): $1 </w:t>
      </w:r>
    </w:p>
    <w:p w14:paraId="0BEBE9EF" w14:textId="77777777" w:rsidR="009D4ACE" w:rsidRPr="009D4ACE" w:rsidRDefault="009D4ACE" w:rsidP="004F54DC">
      <w:pPr>
        <w:numPr>
          <w:ilvl w:val="0"/>
          <w:numId w:val="49"/>
        </w:numPr>
      </w:pPr>
      <w:r w:rsidRPr="009D4ACE">
        <w:t>Maximum award amount (award ceiling): $4,000,000 </w:t>
      </w:r>
    </w:p>
    <w:p w14:paraId="747A38F5" w14:textId="13155708" w:rsidR="009D4ACE" w:rsidRPr="00834CAD" w:rsidRDefault="3EDF3C3B" w:rsidP="004F54DC">
      <w:pPr>
        <w:numPr>
          <w:ilvl w:val="0"/>
          <w:numId w:val="50"/>
        </w:numPr>
      </w:pPr>
      <w:r w:rsidRPr="00834CAD">
        <w:t>Anticipated award announcement date: September 202</w:t>
      </w:r>
      <w:r w:rsidR="6523FB96" w:rsidRPr="00834CAD">
        <w:t>6</w:t>
      </w:r>
    </w:p>
    <w:p w14:paraId="0FE8059E" w14:textId="321BAF39" w:rsidR="009D4ACE" w:rsidRPr="009D4ACE" w:rsidRDefault="3EDF3C3B" w:rsidP="004F54DC">
      <w:pPr>
        <w:numPr>
          <w:ilvl w:val="0"/>
          <w:numId w:val="51"/>
        </w:numPr>
      </w:pPr>
      <w:r>
        <w:t>Anticipated period of performance (start and end date of the award): September 202</w:t>
      </w:r>
      <w:r w:rsidR="7652FF6C">
        <w:t>6</w:t>
      </w:r>
      <w:r>
        <w:t> to September 202</w:t>
      </w:r>
      <w:r w:rsidR="0227D79E">
        <w:t>9</w:t>
      </w:r>
      <w:r>
        <w:t> </w:t>
      </w:r>
    </w:p>
    <w:p w14:paraId="532C468E" w14:textId="5AF2EE2E" w:rsidR="009D4ACE" w:rsidRPr="009D4ACE" w:rsidRDefault="009D4ACE" w:rsidP="004F54DC">
      <w:pPr>
        <w:numPr>
          <w:ilvl w:val="0"/>
          <w:numId w:val="52"/>
        </w:numPr>
      </w:pPr>
      <w:r w:rsidRPr="009D4ACE">
        <w:t>Anticipated funding of individual awards: $4,000,000 </w:t>
      </w:r>
    </w:p>
    <w:p w14:paraId="649B8C5A" w14:textId="4DE4BAE1" w:rsidR="009D4ACE" w:rsidRPr="009D4ACE" w:rsidRDefault="3EDF3C3B" w:rsidP="004F54DC">
      <w:pPr>
        <w:numPr>
          <w:ilvl w:val="0"/>
          <w:numId w:val="53"/>
        </w:numPr>
      </w:pPr>
      <w:r>
        <w:t>Application due date: </w:t>
      </w:r>
      <w:r w:rsidR="00A01FAE">
        <w:t>July 31, 2026</w:t>
      </w:r>
      <w:r>
        <w:t> </w:t>
      </w:r>
    </w:p>
    <w:p w14:paraId="3E643F93" w14:textId="77777777" w:rsidR="009D4ACE" w:rsidRPr="009D4ACE" w:rsidRDefault="009D4ACE" w:rsidP="009D4ACE">
      <w:r w:rsidRPr="009D4ACE">
        <w:lastRenderedPageBreak/>
        <w:t> </w:t>
      </w:r>
    </w:p>
    <w:p w14:paraId="26E7ACF1" w14:textId="77777777" w:rsidR="009D4ACE" w:rsidRPr="009D4ACE" w:rsidRDefault="009D4ACE" w:rsidP="009D4ACE">
      <w:r w:rsidRPr="009D4ACE">
        <w:t>Please note: </w:t>
      </w:r>
    </w:p>
    <w:p w14:paraId="20E2586B" w14:textId="41FC08C4" w:rsidR="009D4ACE" w:rsidRPr="009D4ACE" w:rsidRDefault="00123A50" w:rsidP="004F54DC">
      <w:pPr>
        <w:numPr>
          <w:ilvl w:val="0"/>
          <w:numId w:val="54"/>
        </w:numPr>
      </w:pPr>
      <w:r>
        <w:t>A</w:t>
      </w:r>
      <w:r w:rsidR="009D4ACE" w:rsidRPr="009D4ACE">
        <w:t>wards are subject to the availability of funding and/or appropriations of funds and FN</w:t>
      </w:r>
      <w:r w:rsidR="000D3B77">
        <w:t>A</w:t>
      </w:r>
      <w:r w:rsidR="009D4ACE" w:rsidRPr="009D4ACE">
        <w:t xml:space="preserve"> reserves the right not to make an award. </w:t>
      </w:r>
    </w:p>
    <w:p w14:paraId="2666C38F" w14:textId="2564D6AC" w:rsidR="009D4ACE" w:rsidRPr="009D4ACE" w:rsidRDefault="009D4ACE" w:rsidP="004F54DC">
      <w:pPr>
        <w:numPr>
          <w:ilvl w:val="0"/>
          <w:numId w:val="55"/>
        </w:numPr>
      </w:pPr>
      <w:r w:rsidRPr="009D4ACE">
        <w:t>FN</w:t>
      </w:r>
      <w:r w:rsidR="000D3B77">
        <w:t>A</w:t>
      </w:r>
      <w:r w:rsidRPr="009D4ACE">
        <w:t xml:space="preserve"> reserves the right to use this solicitation and the results of this competition to award additional </w:t>
      </w:r>
      <w:r w:rsidR="00123A50">
        <w:t>cooperative agreements</w:t>
      </w:r>
      <w:r w:rsidR="00123A50" w:rsidRPr="009D4ACE">
        <w:t xml:space="preserve"> </w:t>
      </w:r>
      <w:r w:rsidRPr="009D4ACE">
        <w:t>this year or the subsequent fiscal year, should additional funds become available. </w:t>
      </w:r>
    </w:p>
    <w:p w14:paraId="56F47B92" w14:textId="4654E605" w:rsidR="006D0119" w:rsidRPr="002929D5" w:rsidRDefault="006D0119" w:rsidP="00224D08">
      <w:pPr>
        <w:pStyle w:val="BodyText"/>
        <w:numPr>
          <w:ilvl w:val="0"/>
          <w:numId w:val="55"/>
        </w:numPr>
        <w:tabs>
          <w:tab w:val="left" w:pos="720"/>
        </w:tabs>
        <w:kinsoku w:val="0"/>
        <w:overflowPunct w:val="0"/>
        <w:spacing w:before="2"/>
        <w:rPr>
          <w:rFonts w:ascii="Tenorite" w:hAnsi="Tenorite"/>
          <w:b/>
          <w:spacing w:val="-1"/>
          <w:sz w:val="22"/>
          <w:szCs w:val="22"/>
        </w:rPr>
      </w:pPr>
      <w:r w:rsidRPr="00DA07D4">
        <w:rPr>
          <w:rFonts w:ascii="Tenorite" w:hAnsi="Tenorite"/>
          <w:sz w:val="22"/>
          <w:szCs w:val="22"/>
        </w:rPr>
        <w:t>Applications, and all proposed activities, must comply with applicable laws, regulations,</w:t>
      </w:r>
      <w:r w:rsidR="00224D08">
        <w:rPr>
          <w:rFonts w:ascii="Tenorite" w:hAnsi="Tenorite"/>
          <w:sz w:val="22"/>
          <w:szCs w:val="22"/>
        </w:rPr>
        <w:t xml:space="preserve"> </w:t>
      </w:r>
      <w:r w:rsidRPr="09AD76AD">
        <w:rPr>
          <w:rFonts w:ascii="Tenorite" w:hAnsi="Tenorite"/>
          <w:sz w:val="22"/>
          <w:szCs w:val="22"/>
        </w:rPr>
        <w:t xml:space="preserve">and </w:t>
      </w:r>
      <w:r w:rsidRPr="00DA07D4">
        <w:rPr>
          <w:rFonts w:ascii="Tenorite" w:hAnsi="Tenorite"/>
          <w:sz w:val="22"/>
          <w:szCs w:val="22"/>
        </w:rPr>
        <w:t>executive orders. FN</w:t>
      </w:r>
      <w:r w:rsidR="000D3B77">
        <w:rPr>
          <w:rFonts w:ascii="Tenorite" w:hAnsi="Tenorite"/>
          <w:sz w:val="22"/>
          <w:szCs w:val="22"/>
        </w:rPr>
        <w:t>A</w:t>
      </w:r>
      <w:r w:rsidRPr="00DA07D4">
        <w:rPr>
          <w:rFonts w:ascii="Tenorite" w:hAnsi="Tenorite"/>
          <w:sz w:val="22"/>
          <w:szCs w:val="22"/>
        </w:rPr>
        <w:t xml:space="preserve"> reserves the right to exclude from consideration any applications proposing activities in contradiction of these requirements</w:t>
      </w:r>
      <w:r>
        <w:rPr>
          <w:rFonts w:ascii="Tenorite" w:hAnsi="Tenorite"/>
          <w:sz w:val="22"/>
          <w:szCs w:val="22"/>
        </w:rPr>
        <w:t>.</w:t>
      </w:r>
      <w:r w:rsidRPr="002929D5">
        <w:br/>
      </w:r>
    </w:p>
    <w:p w14:paraId="771BB8A5" w14:textId="4E333FAF" w:rsidR="00E17A88" w:rsidRPr="00266A21" w:rsidRDefault="00E17A88" w:rsidP="0047145D">
      <w:pPr>
        <w:pStyle w:val="Heading2"/>
        <w:rPr>
          <w:color w:val="auto"/>
        </w:rPr>
      </w:pPr>
      <w:bookmarkStart w:id="1189" w:name="_Toc128465702"/>
      <w:bookmarkStart w:id="1190" w:name="_Toc131492989"/>
      <w:bookmarkStart w:id="1191" w:name="_Toc232155672"/>
      <w:r w:rsidRPr="00266A21">
        <w:rPr>
          <w:color w:val="auto"/>
        </w:rPr>
        <w:t>Allowable Costs</w:t>
      </w:r>
      <w:bookmarkEnd w:id="1189"/>
      <w:bookmarkEnd w:id="1190"/>
      <w:bookmarkEnd w:id="1191"/>
      <w:r w:rsidR="00D65AA4" w:rsidRPr="00266A21">
        <w:rPr>
          <w:color w:val="auto"/>
        </w:rPr>
        <w:t xml:space="preserve"> </w:t>
      </w:r>
    </w:p>
    <w:p w14:paraId="71F9E9C6" w14:textId="6089DEC5" w:rsidR="00D35EC9" w:rsidRPr="00D35EC9" w:rsidRDefault="00D35EC9" w:rsidP="00D35EC9">
      <w:pPr>
        <w:rPr>
          <w:rFonts w:cstheme="minorHAnsi"/>
          <w:bCs/>
        </w:rPr>
      </w:pPr>
      <w:r w:rsidRPr="00D35EC9">
        <w:rPr>
          <w:rFonts w:cstheme="minorHAnsi"/>
          <w:bCs/>
        </w:rPr>
        <w:t>FN</w:t>
      </w:r>
      <w:r w:rsidR="000D3B77">
        <w:rPr>
          <w:rFonts w:cstheme="minorHAnsi"/>
          <w:bCs/>
        </w:rPr>
        <w:t>A</w:t>
      </w:r>
      <w:r w:rsidRPr="00D35EC9">
        <w:rPr>
          <w:rFonts w:cstheme="minorHAnsi"/>
          <w:bCs/>
        </w:rPr>
        <w:t xml:space="preserve"> will award this </w:t>
      </w:r>
      <w:r w:rsidR="00123A50">
        <w:rPr>
          <w:rFonts w:cstheme="minorHAnsi"/>
          <w:bCs/>
        </w:rPr>
        <w:t>cooperative agreement</w:t>
      </w:r>
      <w:r w:rsidR="00123A50" w:rsidRPr="00D35EC9">
        <w:rPr>
          <w:rFonts w:cstheme="minorHAnsi"/>
          <w:bCs/>
        </w:rPr>
        <w:t xml:space="preserve"> </w:t>
      </w:r>
      <w:r w:rsidRPr="00D35EC9">
        <w:rPr>
          <w:rFonts w:cstheme="minorHAnsi"/>
          <w:bCs/>
        </w:rPr>
        <w:t>in the form of a </w:t>
      </w:r>
      <w:r w:rsidRPr="00D35EC9">
        <w:rPr>
          <w:rFonts w:cstheme="minorHAnsi"/>
          <w:b/>
          <w:bCs/>
        </w:rPr>
        <w:t>cooperative agreement</w:t>
      </w:r>
      <w:r w:rsidRPr="00D35EC9">
        <w:rPr>
          <w:rFonts w:cstheme="minorHAnsi"/>
          <w:bCs/>
        </w:rPr>
        <w:t> to enable collaboration between FN</w:t>
      </w:r>
      <w:r w:rsidR="000D3B77">
        <w:rPr>
          <w:rFonts w:cstheme="minorHAnsi"/>
          <w:bCs/>
        </w:rPr>
        <w:t>A</w:t>
      </w:r>
      <w:r w:rsidRPr="00D35EC9">
        <w:rPr>
          <w:rFonts w:cstheme="minorHAnsi"/>
          <w:bCs/>
        </w:rPr>
        <w:t xml:space="preserve"> and the </w:t>
      </w:r>
      <w:r w:rsidR="00123A50">
        <w:rPr>
          <w:rFonts w:cstheme="minorHAnsi"/>
          <w:bCs/>
        </w:rPr>
        <w:t>cooperator</w:t>
      </w:r>
      <w:r w:rsidR="00123A50" w:rsidRPr="00D35EC9">
        <w:rPr>
          <w:rFonts w:cstheme="minorHAnsi"/>
          <w:bCs/>
        </w:rPr>
        <w:t xml:space="preserve"> </w:t>
      </w:r>
      <w:r w:rsidRPr="00D35EC9">
        <w:rPr>
          <w:rFonts w:cstheme="minorHAnsi"/>
          <w:bCs/>
        </w:rPr>
        <w:t>during project development and project execution. Examples of FN</w:t>
      </w:r>
      <w:r w:rsidR="000D3B77">
        <w:rPr>
          <w:rFonts w:cstheme="minorHAnsi"/>
          <w:bCs/>
        </w:rPr>
        <w:t>A</w:t>
      </w:r>
      <w:r w:rsidRPr="00D35EC9">
        <w:rPr>
          <w:rFonts w:cstheme="minorHAnsi"/>
          <w:bCs/>
        </w:rPr>
        <w:t xml:space="preserve"> participation include: </w:t>
      </w:r>
    </w:p>
    <w:p w14:paraId="1B8A4752" w14:textId="5D93FDDD" w:rsidR="00D35EC9" w:rsidRPr="00D35EC9" w:rsidRDefault="00D35EC9" w:rsidP="004F54DC">
      <w:pPr>
        <w:numPr>
          <w:ilvl w:val="0"/>
          <w:numId w:val="56"/>
        </w:numPr>
        <w:rPr>
          <w:rFonts w:cstheme="minorHAnsi"/>
          <w:bCs/>
        </w:rPr>
      </w:pPr>
      <w:r w:rsidRPr="00D35EC9">
        <w:rPr>
          <w:rFonts w:cstheme="minorHAnsi"/>
          <w:bCs/>
        </w:rPr>
        <w:t xml:space="preserve">Evaluation of quarterly progress reports and financial reports to monitor the </w:t>
      </w:r>
      <w:r w:rsidR="00123A50">
        <w:rPr>
          <w:rFonts w:cstheme="minorHAnsi"/>
          <w:bCs/>
        </w:rPr>
        <w:t>cooperator</w:t>
      </w:r>
      <w:r w:rsidR="00123A50" w:rsidRPr="00D35EC9">
        <w:rPr>
          <w:rFonts w:cstheme="minorHAnsi"/>
          <w:bCs/>
        </w:rPr>
        <w:t xml:space="preserve">’s </w:t>
      </w:r>
      <w:r w:rsidRPr="00D35EC9">
        <w:rPr>
          <w:rFonts w:cstheme="minorHAnsi"/>
          <w:bCs/>
        </w:rPr>
        <w:t>project activities and ensure that the objectives, terms and conditions of the agreement are met; and </w:t>
      </w:r>
    </w:p>
    <w:p w14:paraId="22DEC7F8" w14:textId="5DD19DB3" w:rsidR="00D35EC9" w:rsidRPr="00D35EC9" w:rsidRDefault="00D35EC9" w:rsidP="004F54DC">
      <w:pPr>
        <w:numPr>
          <w:ilvl w:val="0"/>
          <w:numId w:val="57"/>
        </w:numPr>
        <w:rPr>
          <w:rFonts w:cstheme="minorHAnsi"/>
          <w:bCs/>
        </w:rPr>
      </w:pPr>
      <w:r w:rsidRPr="00D35EC9">
        <w:rPr>
          <w:rFonts w:cstheme="minorHAnsi"/>
          <w:bCs/>
        </w:rPr>
        <w:t>Periodic on-site and off-site technical assistance to provide evaluation and guidance on project activities and outputs as they relate to FN</w:t>
      </w:r>
      <w:r w:rsidR="000D3B77">
        <w:rPr>
          <w:rFonts w:cstheme="minorHAnsi"/>
          <w:bCs/>
        </w:rPr>
        <w:t>A</w:t>
      </w:r>
      <w:r w:rsidRPr="00D35EC9">
        <w:rPr>
          <w:rFonts w:cstheme="minorHAnsi"/>
          <w:bCs/>
        </w:rPr>
        <w:t xml:space="preserve"> objectives, including: </w:t>
      </w:r>
    </w:p>
    <w:p w14:paraId="57AA2AE4" w14:textId="77777777" w:rsidR="00D35EC9" w:rsidRPr="00D35EC9" w:rsidRDefault="00D35EC9" w:rsidP="004F54DC">
      <w:pPr>
        <w:numPr>
          <w:ilvl w:val="0"/>
          <w:numId w:val="58"/>
        </w:numPr>
        <w:tabs>
          <w:tab w:val="num" w:pos="720"/>
        </w:tabs>
        <w:rPr>
          <w:rFonts w:cstheme="minorHAnsi"/>
          <w:bCs/>
        </w:rPr>
      </w:pPr>
      <w:r w:rsidRPr="00D35EC9">
        <w:rPr>
          <w:rFonts w:cstheme="minorHAnsi"/>
          <w:bCs/>
        </w:rPr>
        <w:t>Review of project plans and milestones; </w:t>
      </w:r>
    </w:p>
    <w:p w14:paraId="363C56B4" w14:textId="77777777" w:rsidR="00D35EC9" w:rsidRPr="00D35EC9" w:rsidRDefault="00D35EC9" w:rsidP="004F54DC">
      <w:pPr>
        <w:numPr>
          <w:ilvl w:val="0"/>
          <w:numId w:val="59"/>
        </w:numPr>
        <w:tabs>
          <w:tab w:val="num" w:pos="720"/>
        </w:tabs>
        <w:rPr>
          <w:rFonts w:cstheme="minorHAnsi"/>
          <w:bCs/>
        </w:rPr>
      </w:pPr>
      <w:r w:rsidRPr="00D35EC9">
        <w:rPr>
          <w:rFonts w:cstheme="minorHAnsi"/>
          <w:bCs/>
        </w:rPr>
        <w:t>Evaluation of technology improvements; and </w:t>
      </w:r>
    </w:p>
    <w:p w14:paraId="43D7041E" w14:textId="77777777" w:rsidR="00D35EC9" w:rsidRPr="00D35EC9" w:rsidRDefault="00D35EC9" w:rsidP="004F54DC">
      <w:pPr>
        <w:numPr>
          <w:ilvl w:val="0"/>
          <w:numId w:val="60"/>
        </w:numPr>
        <w:tabs>
          <w:tab w:val="num" w:pos="720"/>
        </w:tabs>
        <w:rPr>
          <w:rFonts w:cstheme="minorHAnsi"/>
          <w:bCs/>
        </w:rPr>
      </w:pPr>
      <w:r w:rsidRPr="00D35EC9">
        <w:rPr>
          <w:rFonts w:cstheme="minorHAnsi"/>
          <w:bCs/>
        </w:rPr>
        <w:t>Other technical assistance related to project objectives. </w:t>
      </w:r>
    </w:p>
    <w:p w14:paraId="2AC5CCBD" w14:textId="50A18E6C" w:rsidR="00D35EC9" w:rsidRPr="00D35EC9" w:rsidRDefault="00D35EC9" w:rsidP="004F54DC">
      <w:pPr>
        <w:numPr>
          <w:ilvl w:val="0"/>
          <w:numId w:val="61"/>
        </w:numPr>
        <w:rPr>
          <w:rFonts w:cstheme="minorHAnsi"/>
          <w:bCs/>
        </w:rPr>
      </w:pPr>
      <w:r w:rsidRPr="00D35EC9">
        <w:rPr>
          <w:rFonts w:cstheme="minorHAnsi"/>
          <w:bCs/>
        </w:rPr>
        <w:t>Periodic collaborative meetings. </w:t>
      </w:r>
    </w:p>
    <w:p w14:paraId="014C4056" w14:textId="77777777" w:rsidR="00D35EC9" w:rsidRPr="00D35EC9" w:rsidRDefault="00D35EC9" w:rsidP="00D35EC9">
      <w:pPr>
        <w:rPr>
          <w:rFonts w:cstheme="minorHAnsi"/>
          <w:bCs/>
        </w:rPr>
      </w:pPr>
      <w:r w:rsidRPr="00D35EC9">
        <w:rPr>
          <w:rFonts w:cstheme="minorHAnsi"/>
          <w:bCs/>
        </w:rPr>
        <w:t> </w:t>
      </w:r>
    </w:p>
    <w:p w14:paraId="654CD644" w14:textId="3EB902CB" w:rsidR="00D35EC9" w:rsidRPr="00D35EC9" w:rsidRDefault="00D35EC9" w:rsidP="00D35EC9">
      <w:pPr>
        <w:rPr>
          <w:rFonts w:cstheme="minorHAnsi"/>
          <w:bCs/>
        </w:rPr>
      </w:pPr>
      <w:r w:rsidRPr="00D35EC9">
        <w:rPr>
          <w:rFonts w:cstheme="minorHAnsi"/>
          <w:bCs/>
        </w:rPr>
        <w:t>FN</w:t>
      </w:r>
      <w:r w:rsidR="000D3B77">
        <w:rPr>
          <w:rFonts w:cstheme="minorHAnsi"/>
          <w:bCs/>
        </w:rPr>
        <w:t xml:space="preserve">A </w:t>
      </w:r>
      <w:r w:rsidRPr="00D35EC9">
        <w:rPr>
          <w:rFonts w:cstheme="minorHAnsi"/>
          <w:bCs/>
        </w:rPr>
        <w:t>will provide funding for approved cooperative agreements through the Grant Award/Letter of Credit process, upon receipt of a properly executed cooperative agreement and subject to the availability of funds. </w:t>
      </w:r>
    </w:p>
    <w:p w14:paraId="4FC4E34B" w14:textId="77777777" w:rsidR="00D35EC9" w:rsidRDefault="00D35EC9" w:rsidP="00D35EC9">
      <w:pPr>
        <w:rPr>
          <w:rFonts w:cstheme="minorHAnsi"/>
          <w:bCs/>
        </w:rPr>
      </w:pPr>
      <w:r w:rsidRPr="00D35EC9">
        <w:rPr>
          <w:rFonts w:cstheme="minorHAnsi"/>
          <w:bCs/>
        </w:rPr>
        <w:t> </w:t>
      </w:r>
    </w:p>
    <w:p w14:paraId="1F20371E" w14:textId="77777777" w:rsidR="004878AC" w:rsidRPr="00271900" w:rsidRDefault="004878AC" w:rsidP="002E0BCE"/>
    <w:p w14:paraId="389DE61A" w14:textId="5734E6D4" w:rsidR="004F0D4C" w:rsidRPr="00271900" w:rsidRDefault="00E17A88" w:rsidP="005C17F7">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00013C31" w:rsidRPr="00271900">
        <w:rPr>
          <w:rStyle w:val="normaltextrun"/>
        </w:rPr>
        <w:t xml:space="preserve"> </w:t>
      </w:r>
      <w:r w:rsidRPr="00271900">
        <w:rPr>
          <w:rStyle w:val="normaltextrun"/>
        </w:rPr>
        <w:t>of $</w:t>
      </w:r>
      <w:r w:rsidR="00D65AA4" w:rsidRPr="00271900">
        <w:rPr>
          <w:rStyle w:val="normaltextrun"/>
        </w:rPr>
        <w:t>1</w:t>
      </w:r>
      <w:r w:rsidR="004878AC">
        <w:rPr>
          <w:rStyle w:val="normaltextrun"/>
        </w:rPr>
        <w:t>0</w:t>
      </w:r>
      <w:r w:rsidRPr="00271900">
        <w:rPr>
          <w:rStyle w:val="normaltextrun"/>
        </w:rPr>
        <w:t>,000 or more) are allowable expenses</w:t>
      </w:r>
      <w:r w:rsidR="00E5018E" w:rsidRPr="00271900">
        <w:rPr>
          <w:rStyle w:val="normaltextrun"/>
        </w:rPr>
        <w:t xml:space="preserve"> with prior approval by FN</w:t>
      </w:r>
      <w:r w:rsidR="000D3B77">
        <w:rPr>
          <w:rStyle w:val="normaltextrun"/>
        </w:rPr>
        <w:t>A</w:t>
      </w:r>
      <w:r w:rsidR="00266A21">
        <w:rPr>
          <w:rStyle w:val="normaltextrun"/>
        </w:rPr>
        <w:t>.</w:t>
      </w:r>
      <w:r w:rsidR="00E5018E" w:rsidRPr="00271900">
        <w:rPr>
          <w:rStyle w:val="normaltextrun"/>
        </w:rPr>
        <w:t xml:space="preserve"> FN</w:t>
      </w:r>
      <w:r w:rsidR="000D3B77">
        <w:rPr>
          <w:rStyle w:val="normaltextrun"/>
        </w:rPr>
        <w:t>A</w:t>
      </w:r>
      <w:r w:rsidR="00E5018E" w:rsidRPr="00271900">
        <w:rPr>
          <w:rStyle w:val="normaltextrun"/>
        </w:rPr>
        <w:t xml:space="preserve"> reserves the right to approve/disapprove these expenditures based </w:t>
      </w:r>
      <w:r w:rsidR="0085114C">
        <w:rPr>
          <w:rStyle w:val="normaltextrun"/>
        </w:rPr>
        <w:t xml:space="preserve">on needs as expressed by the </w:t>
      </w:r>
      <w:r w:rsidR="00E5018E" w:rsidRPr="00271900">
        <w:rPr>
          <w:rStyle w:val="normaltextrun"/>
        </w:rPr>
        <w:t>proposed project.</w:t>
      </w:r>
      <w:r w:rsidR="00E5018E" w:rsidRPr="00271900">
        <w:rPr>
          <w:rStyle w:val="eop"/>
          <w:rFonts w:cs="Segoe UI"/>
        </w:rPr>
        <w:t> </w:t>
      </w:r>
      <w:r w:rsidR="0085114C">
        <w:rPr>
          <w:rStyle w:val="eop"/>
          <w:rFonts w:cs="Segoe UI"/>
        </w:rPr>
        <w:t xml:space="preserve">Supplies do not require a separate specific prior approval outside of the budget/proposal approval process. </w:t>
      </w:r>
    </w:p>
    <w:p w14:paraId="6B449360" w14:textId="77777777" w:rsidR="00E5018E" w:rsidRPr="00271900" w:rsidRDefault="00E5018E" w:rsidP="00E5018E">
      <w:pPr>
        <w:rPr>
          <w:rFonts w:ascii="Segoe UI" w:hAnsi="Segoe UI"/>
          <w:sz w:val="18"/>
          <w:szCs w:val="18"/>
        </w:rPr>
      </w:pPr>
      <w:r w:rsidRPr="00271900">
        <w:rPr>
          <w:rStyle w:val="eop"/>
          <w:rFonts w:cs="Segoe UI"/>
        </w:rPr>
        <w:t> </w:t>
      </w:r>
    </w:p>
    <w:p w14:paraId="07CC6373" w14:textId="2005BBA0" w:rsidR="00581D44" w:rsidRPr="00581D44" w:rsidRDefault="00581D44" w:rsidP="00581D44">
      <w:r w:rsidRPr="00581D44">
        <w:rPr>
          <w:b/>
          <w:bCs/>
        </w:rPr>
        <w:t>Procurement Contracts</w:t>
      </w:r>
      <w:r w:rsidRPr="00581D44">
        <w:t>: </w:t>
      </w:r>
      <w:r w:rsidR="003D793E">
        <w:t>Cooperators</w:t>
      </w:r>
      <w:r w:rsidR="00123A50" w:rsidRPr="00581D44">
        <w:t xml:space="preserve"> </w:t>
      </w:r>
      <w:r w:rsidRPr="00581D44">
        <w:t>may use funds to procure contracts for goods and services. </w:t>
      </w:r>
    </w:p>
    <w:p w14:paraId="470FDA44" w14:textId="77777777" w:rsidR="00581D44" w:rsidRPr="00581D44" w:rsidRDefault="00581D44" w:rsidP="00581D44">
      <w:r w:rsidRPr="00581D44">
        <w:t> </w:t>
      </w:r>
    </w:p>
    <w:p w14:paraId="463531FA" w14:textId="2485DF62" w:rsidR="00581D44" w:rsidRPr="00581D44" w:rsidRDefault="00581D44" w:rsidP="00581D44">
      <w:r w:rsidRPr="00581D44">
        <w:t>All costs proposed in the budget and detailed in the budget narrative must be allowable, reasonable, necessary, and allocable. Refer to </w:t>
      </w:r>
      <w:hyperlink r:id="rId21" w:tgtFrame="_blank" w:history="1">
        <w:r w:rsidRPr="00581D44">
          <w:rPr>
            <w:rStyle w:val="Hyperlink"/>
          </w:rPr>
          <w:t>2 CFR Part 200 Subpart E – Cost Principles</w:t>
        </w:r>
      </w:hyperlink>
      <w:r w:rsidRPr="00581D44">
        <w:t> for a detailed description of all allowable and unallowable costs. </w:t>
      </w:r>
    </w:p>
    <w:p w14:paraId="01CB2468" w14:textId="77777777" w:rsidR="00581D44" w:rsidRPr="00581D44" w:rsidRDefault="00581D44" w:rsidP="00581D44">
      <w:r w:rsidRPr="00581D44">
        <w:t> </w:t>
      </w:r>
    </w:p>
    <w:p w14:paraId="440CCA70" w14:textId="4648CA63" w:rsidR="00581D44" w:rsidRDefault="00581D44" w:rsidP="00E5018E">
      <w:r w:rsidRPr="00581D44">
        <w:t>A complete listing of selected items of costs is located at 2 CFR 200.420 – 200.476. </w:t>
      </w:r>
    </w:p>
    <w:p w14:paraId="11BD3E82" w14:textId="598F3622" w:rsidR="008A5EB1" w:rsidRPr="00266A21" w:rsidRDefault="008A5EB1" w:rsidP="008A5EB1">
      <w:pPr>
        <w:pStyle w:val="Heading2"/>
        <w:rPr>
          <w:color w:val="auto"/>
        </w:rPr>
      </w:pPr>
      <w:bookmarkStart w:id="1192" w:name="_Toc232155673"/>
      <w:r>
        <w:rPr>
          <w:color w:val="auto"/>
        </w:rPr>
        <w:t>Una</w:t>
      </w:r>
      <w:r w:rsidRPr="00266A21">
        <w:rPr>
          <w:color w:val="auto"/>
        </w:rPr>
        <w:t>llowable Costs</w:t>
      </w:r>
      <w:bookmarkEnd w:id="1192"/>
      <w:r w:rsidRPr="00266A21">
        <w:rPr>
          <w:color w:val="auto"/>
        </w:rPr>
        <w:t xml:space="preserve"> </w:t>
      </w:r>
    </w:p>
    <w:p w14:paraId="483C8835" w14:textId="736EC8E6" w:rsidR="00C32325" w:rsidRPr="00271900" w:rsidRDefault="00BF6ED7" w:rsidP="00E5018E">
      <w:pPr>
        <w:rPr>
          <w:b/>
          <w:bCs/>
        </w:rPr>
      </w:pPr>
      <w:r w:rsidRPr="00BF6ED7">
        <w:rPr>
          <w:b/>
          <w:bCs/>
        </w:rPr>
        <w:t>State Collaboration</w:t>
      </w:r>
      <w:r w:rsidRPr="00BF6ED7">
        <w:t xml:space="preserve">: </w:t>
      </w:r>
      <w:r w:rsidR="00123A50">
        <w:t>Cooperative Agreement</w:t>
      </w:r>
      <w:r w:rsidR="00123A50" w:rsidRPr="00BF6ED7">
        <w:t xml:space="preserve"> </w:t>
      </w:r>
      <w:r w:rsidRPr="00BF6ED7">
        <w:t xml:space="preserve">funds may not be used to provide no-cost EBT equipment to States to fulfill the State’s requirement to provide a no-cost EBT only option to </w:t>
      </w:r>
      <w:r w:rsidRPr="00BF6ED7">
        <w:lastRenderedPageBreak/>
        <w:t xml:space="preserve">farmers (and markets as needed). The </w:t>
      </w:r>
      <w:r w:rsidR="00123A50">
        <w:t>cooperator</w:t>
      </w:r>
      <w:r w:rsidR="00123A50" w:rsidRPr="00BF6ED7">
        <w:t xml:space="preserve"> </w:t>
      </w:r>
      <w:r w:rsidRPr="00BF6ED7">
        <w:t xml:space="preserve">may collaborate with States on providing a mobile solution as part of the States’ responsibility, however, the </w:t>
      </w:r>
      <w:r w:rsidR="00123A50">
        <w:t>cooperator</w:t>
      </w:r>
      <w:r w:rsidR="00123A50" w:rsidRPr="00BF6ED7">
        <w:t xml:space="preserve"> </w:t>
      </w:r>
      <w:r w:rsidRPr="00BF6ED7">
        <w:t xml:space="preserve">may not use </w:t>
      </w:r>
      <w:r w:rsidR="00123A50">
        <w:t xml:space="preserve">project </w:t>
      </w:r>
      <w:r w:rsidRPr="00BF6ED7">
        <w:t>funds for those costs.  </w:t>
      </w:r>
    </w:p>
    <w:p w14:paraId="6644C1AF" w14:textId="77777777" w:rsidR="00E5018E" w:rsidRPr="00266A21" w:rsidRDefault="00E5018E" w:rsidP="00E5018E">
      <w:pPr>
        <w:pStyle w:val="Heading1"/>
        <w:rPr>
          <w:color w:val="auto"/>
        </w:rPr>
      </w:pPr>
      <w:bookmarkStart w:id="1193" w:name="_Toc131492991"/>
      <w:bookmarkStart w:id="1194" w:name="_Toc232155674"/>
      <w:r w:rsidRPr="00266A21">
        <w:rPr>
          <w:color w:val="auto"/>
        </w:rPr>
        <w:t>3. Eligibility Information</w:t>
      </w:r>
      <w:bookmarkEnd w:id="1193"/>
      <w:bookmarkEnd w:id="1194"/>
    </w:p>
    <w:p w14:paraId="42065970" w14:textId="0125823C" w:rsidR="00CF0F22" w:rsidRPr="00CA1B3A" w:rsidRDefault="00CD6C2F" w:rsidP="00CA1B3A">
      <w:pPr>
        <w:pStyle w:val="Heading2"/>
        <w:rPr>
          <w:color w:val="auto"/>
        </w:rPr>
      </w:pPr>
      <w:bookmarkStart w:id="1195" w:name="_Toc128465705"/>
      <w:bookmarkStart w:id="1196" w:name="_Toc131492992"/>
      <w:bookmarkStart w:id="1197" w:name="_Toc232155675"/>
      <w:r w:rsidRPr="00266A21">
        <w:rPr>
          <w:color w:val="auto"/>
        </w:rPr>
        <w:t>Eligib</w:t>
      </w:r>
      <w:r w:rsidR="00C71881" w:rsidRPr="00266A21">
        <w:rPr>
          <w:color w:val="auto"/>
        </w:rPr>
        <w:t>le Applicants</w:t>
      </w:r>
      <w:bookmarkEnd w:id="1195"/>
      <w:bookmarkEnd w:id="1196"/>
      <w:bookmarkEnd w:id="1197"/>
    </w:p>
    <w:p w14:paraId="3617336C" w14:textId="77777777" w:rsidR="0006247A" w:rsidRPr="00271900" w:rsidRDefault="0006247A" w:rsidP="0006247A">
      <w:r w:rsidRPr="00271900">
        <w:t xml:space="preserve">Entities </w:t>
      </w:r>
      <w:r>
        <w:t xml:space="preserve">that do </w:t>
      </w:r>
      <w:r w:rsidRPr="00271900">
        <w:t>not meet the eligibility definitions will be deemed ineligible and removed from competition without further consideration. The following are eligible entities:</w:t>
      </w:r>
    </w:p>
    <w:p w14:paraId="32A9EFAA" w14:textId="77777777" w:rsidR="005E52CF" w:rsidRPr="005E52CF" w:rsidRDefault="005E52CF" w:rsidP="004F54DC">
      <w:pPr>
        <w:numPr>
          <w:ilvl w:val="0"/>
          <w:numId w:val="68"/>
        </w:numPr>
      </w:pPr>
      <w:r w:rsidRPr="005E52CF">
        <w:t>Nonprofit entities, which are any organization or institution with current Internal Revenue Service (IRS)-designated 501(c)(3) status. </w:t>
      </w:r>
    </w:p>
    <w:p w14:paraId="3C5C1C1C" w14:textId="2965485B" w:rsidR="005E52CF" w:rsidRPr="005E52CF" w:rsidRDefault="005E52CF" w:rsidP="004F54DC">
      <w:pPr>
        <w:numPr>
          <w:ilvl w:val="0"/>
          <w:numId w:val="69"/>
        </w:numPr>
      </w:pPr>
      <w:r w:rsidRPr="005E52CF">
        <w:t>Accredited institutions of higher education, i.e., Eligible Educational Institutes via a list maintained by the IRS. </w:t>
      </w:r>
    </w:p>
    <w:p w14:paraId="34AF1F5C" w14:textId="4D99EFB2" w:rsidR="005E52CF" w:rsidRDefault="005E52CF" w:rsidP="005E52CF">
      <w:r w:rsidRPr="005E52CF">
        <w:t>All applicant organizations must be domestic entities and shall be owned, operated, and located within the 50 United States, the District of Columbia, Guam, or the United States Virgin Islands.  </w:t>
      </w:r>
    </w:p>
    <w:p w14:paraId="4C1AD338" w14:textId="77777777" w:rsidR="003F6155" w:rsidRDefault="003F6155" w:rsidP="005E52CF"/>
    <w:p w14:paraId="12C245AD" w14:textId="088882B0" w:rsidR="003F6155" w:rsidRPr="005E52CF" w:rsidRDefault="003F6155" w:rsidP="005E52CF">
      <w:r w:rsidRPr="003F6155">
        <w:t>Each eligible applicant may only submit one (1) application in response to this solicitation. Suspended or debarred organizations are ineligible to submit applications in response to this solicitation. </w:t>
      </w:r>
    </w:p>
    <w:p w14:paraId="576B25B6" w14:textId="77777777" w:rsidR="00CF0F22" w:rsidRPr="00271900" w:rsidRDefault="00CF0F22" w:rsidP="00CF0F22"/>
    <w:p w14:paraId="2CA72AF5" w14:textId="19FC0475" w:rsidR="00CF0F22" w:rsidRDefault="00CF0F22" w:rsidP="00CF0F22">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14:paraId="627CC852" w14:textId="77777777" w:rsidR="004878AC" w:rsidRPr="00271900" w:rsidRDefault="004878AC" w:rsidP="00CF0F22"/>
    <w:p w14:paraId="2EB74147" w14:textId="573E803D" w:rsidR="003B199A" w:rsidRPr="004878AC" w:rsidRDefault="00D65AA4" w:rsidP="00266A21">
      <w:bookmarkStart w:id="1198" w:name="_Toc128465707"/>
      <w:bookmarkStart w:id="1199" w:name="_Toc131492994"/>
      <w:r w:rsidRPr="00266A21">
        <w:rPr>
          <w:b/>
          <w:bCs/>
        </w:rPr>
        <w:t>IN ADDITION</w:t>
      </w:r>
      <w:r w:rsidRPr="004878AC">
        <w:t>:</w:t>
      </w:r>
      <w:r w:rsidR="00D1648C">
        <w:t xml:space="preserve"> </w:t>
      </w:r>
      <w:r w:rsidR="003B199A" w:rsidRPr="004878AC">
        <w:t xml:space="preserve">Those applicants who fail to submit any required documents or forms will be deemed NONRESPONSIVE and therefore will be INELIGIBLE to participate in the competition and removed from further consideration. </w:t>
      </w:r>
    </w:p>
    <w:p w14:paraId="291FDF0C" w14:textId="03D5735C" w:rsidR="00C71881" w:rsidRDefault="00C71881" w:rsidP="005C17F7">
      <w:pPr>
        <w:pStyle w:val="Heading2"/>
        <w:rPr>
          <w:color w:val="auto"/>
        </w:rPr>
      </w:pPr>
      <w:bookmarkStart w:id="1200" w:name="_Toc232155676"/>
      <w:r w:rsidRPr="00266A21">
        <w:rPr>
          <w:color w:val="auto"/>
        </w:rPr>
        <w:t>Cost Sharing or Matching Considerations</w:t>
      </w:r>
      <w:bookmarkEnd w:id="1198"/>
      <w:bookmarkEnd w:id="1199"/>
      <w:bookmarkEnd w:id="1200"/>
    </w:p>
    <w:p w14:paraId="73FCD42B" w14:textId="77777777" w:rsidR="008B4CE2" w:rsidRDefault="008B4CE2" w:rsidP="008B4CE2"/>
    <w:p w14:paraId="38FD9D81" w14:textId="10E0386C" w:rsidR="008B4CE2" w:rsidRDefault="008B4CE2" w:rsidP="008B4CE2">
      <w:r w:rsidRPr="008B4CE2">
        <w:t>There are no cost sharing or matching requirements for this award. </w:t>
      </w:r>
    </w:p>
    <w:p w14:paraId="1805D24B" w14:textId="77777777" w:rsidR="00E5018E" w:rsidRPr="00271900" w:rsidRDefault="00E5018E" w:rsidP="00E5018E"/>
    <w:p w14:paraId="4C6CD423" w14:textId="3AF489DE" w:rsidR="00C71881" w:rsidRPr="00266A21" w:rsidRDefault="00920D72" w:rsidP="005C17F7">
      <w:pPr>
        <w:pStyle w:val="Heading2"/>
        <w:rPr>
          <w:color w:val="auto"/>
        </w:rPr>
      </w:pPr>
      <w:bookmarkStart w:id="1201" w:name="_Toc128465709"/>
      <w:bookmarkStart w:id="1202" w:name="_Toc131492996"/>
      <w:bookmarkStart w:id="1203" w:name="_Toc232155677"/>
      <w:r w:rsidRPr="00266A21">
        <w:rPr>
          <w:color w:val="auto"/>
        </w:rPr>
        <w:t>Pre-Award</w:t>
      </w:r>
      <w:r w:rsidR="00C71881" w:rsidRPr="00266A21">
        <w:rPr>
          <w:color w:val="auto"/>
        </w:rPr>
        <w:t xml:space="preserve"> Screening Requirements</w:t>
      </w:r>
      <w:bookmarkEnd w:id="1201"/>
      <w:bookmarkEnd w:id="1202"/>
      <w:bookmarkEnd w:id="1203"/>
    </w:p>
    <w:p w14:paraId="23F5A6C5" w14:textId="78CE7096" w:rsidR="008A479B" w:rsidRPr="00271900" w:rsidRDefault="008A479B" w:rsidP="005C17F7">
      <w:r w:rsidRPr="00271900">
        <w:t>In reviewing applications in any discretionary grant</w:t>
      </w:r>
      <w:r w:rsidR="00123A50">
        <w:t>/cooperative agreement</w:t>
      </w:r>
      <w:r w:rsidRPr="00271900">
        <w:t xml:space="preserve"> competition, </w:t>
      </w:r>
      <w:r w:rsidR="00010D26" w:rsidRPr="00271900">
        <w:t xml:space="preserve">prior to making a Federal </w:t>
      </w:r>
      <w:r w:rsidR="003320BD" w:rsidRPr="00271900">
        <w:t>a</w:t>
      </w:r>
      <w:r w:rsidR="00010D26" w:rsidRPr="00271900">
        <w:t xml:space="preserve">ward, </w:t>
      </w:r>
      <w:r w:rsidRPr="00271900">
        <w:t xml:space="preserve">Federal </w:t>
      </w:r>
      <w:r w:rsidR="003320BD" w:rsidRPr="00271900">
        <w:t>a</w:t>
      </w:r>
      <w:r w:rsidRPr="00271900">
        <w:t xml:space="preserve">warding </w:t>
      </w:r>
      <w:r w:rsidR="003320BD" w:rsidRPr="00271900">
        <w:t>a</w:t>
      </w:r>
      <w:r w:rsidRPr="00271900">
        <w:t>gencies, in accordance with 2 CFR 200.</w:t>
      </w:r>
      <w:r w:rsidR="00AB4659" w:rsidRPr="00271900">
        <w:t>20</w:t>
      </w:r>
      <w:r w:rsidR="00AB4659">
        <w:t>6</w:t>
      </w:r>
      <w:r w:rsidR="00387B1D" w:rsidRPr="00271900">
        <w:t xml:space="preserve">, </w:t>
      </w:r>
      <w:r w:rsidR="00010D26" w:rsidRPr="00271900">
        <w:t xml:space="preserve">are required </w:t>
      </w:r>
      <w:r w:rsidRPr="00271900">
        <w:t xml:space="preserve">to review information available through </w:t>
      </w:r>
      <w:r w:rsidR="00387B1D" w:rsidRPr="00271900">
        <w:t>any</w:t>
      </w:r>
      <w:r w:rsidRPr="00271900">
        <w:t xml:space="preserve"> OMB-designated repositories </w:t>
      </w:r>
      <w:r w:rsidR="00387B1D" w:rsidRPr="00271900">
        <w:t xml:space="preserve">of government-wide eligibility qualifications or financial integrity information. </w:t>
      </w:r>
      <w:r w:rsidR="006C4342" w:rsidRPr="00271900">
        <w:t xml:space="preserve">Additionally, Federal </w:t>
      </w:r>
      <w:r w:rsidR="003320BD" w:rsidRPr="00271900">
        <w:t>a</w:t>
      </w:r>
      <w:r w:rsidR="006C4342" w:rsidRPr="00271900">
        <w:t xml:space="preserve">warding </w:t>
      </w:r>
      <w:r w:rsidR="003320BD" w:rsidRPr="00271900">
        <w:t>a</w:t>
      </w:r>
      <w:r w:rsidR="006C4342" w:rsidRPr="00271900">
        <w:t xml:space="preserve">gencies are required to </w:t>
      </w:r>
      <w:r w:rsidRPr="00271900">
        <w:t xml:space="preserve">have a framework </w:t>
      </w:r>
      <w:r w:rsidR="00C232C3" w:rsidRPr="00271900">
        <w:t xml:space="preserve">in place </w:t>
      </w:r>
      <w:r w:rsidRPr="00271900">
        <w:t xml:space="preserve">for evaluating the risks posed by applicants before they receive Federal awards. The </w:t>
      </w:r>
      <w:r w:rsidR="00387B1D" w:rsidRPr="00271900">
        <w:t>FN</w:t>
      </w:r>
      <w:r w:rsidR="000D3B77">
        <w:t>A</w:t>
      </w:r>
      <w:r w:rsidR="00387B1D" w:rsidRPr="00271900">
        <w:t xml:space="preserve"> review of risk posed by applicants will be based on the following:</w:t>
      </w:r>
    </w:p>
    <w:p w14:paraId="3353541D" w14:textId="2CF567AF" w:rsidR="008A479B" w:rsidRPr="00266A21" w:rsidRDefault="008A479B" w:rsidP="004F54DC">
      <w:pPr>
        <w:pStyle w:val="ListParagraph"/>
        <w:numPr>
          <w:ilvl w:val="0"/>
          <w:numId w:val="14"/>
        </w:numPr>
      </w:pPr>
      <w:r w:rsidRPr="00271900">
        <w:t>SAM</w:t>
      </w:r>
      <w:r w:rsidR="006C4342" w:rsidRPr="00271900">
        <w:t>.gov</w:t>
      </w:r>
      <w:r w:rsidRPr="00271900">
        <w:t xml:space="preserve">, the </w:t>
      </w:r>
      <w:r w:rsidRPr="00271900">
        <w:rPr>
          <w:i/>
        </w:rPr>
        <w:t>System for Award Management</w:t>
      </w:r>
      <w:r w:rsidRPr="00271900">
        <w:t xml:space="preserve">, the Official U.S. Government system that consolidated the capabilities </w:t>
      </w:r>
      <w:r w:rsidR="00DD0730" w:rsidRPr="00271900">
        <w:t>of CCR/</w:t>
      </w:r>
      <w:proofErr w:type="spellStart"/>
      <w:r w:rsidR="00DD0730" w:rsidRPr="00271900">
        <w:t>FedReg</w:t>
      </w:r>
      <w:proofErr w:type="spellEnd"/>
      <w:r w:rsidR="00DD0730" w:rsidRPr="00271900">
        <w:t>, ORCA, EPLS</w:t>
      </w:r>
      <w:r w:rsidR="006A5E2B">
        <w:t>, and FAPIIS.</w:t>
      </w:r>
    </w:p>
    <w:p w14:paraId="446A469E" w14:textId="25B7CDBF" w:rsidR="00507DA8" w:rsidRPr="00271900" w:rsidRDefault="00920D72" w:rsidP="004F54DC">
      <w:pPr>
        <w:pStyle w:val="ListParagraph"/>
        <w:numPr>
          <w:ilvl w:val="0"/>
          <w:numId w:val="14"/>
        </w:numPr>
      </w:pPr>
      <w:r w:rsidRPr="00271900">
        <w:t>FN</w:t>
      </w:r>
      <w:r w:rsidR="000D3B77">
        <w:t>A</w:t>
      </w:r>
      <w:r w:rsidRPr="00271900">
        <w:t xml:space="preserve"> Risk Assessment Questionnaire</w:t>
      </w:r>
      <w:r w:rsidR="001B634C">
        <w:t xml:space="preserve"> (FN</w:t>
      </w:r>
      <w:r w:rsidR="00463107">
        <w:t>S</w:t>
      </w:r>
      <w:r w:rsidR="001B634C">
        <w:t>-906)</w:t>
      </w:r>
    </w:p>
    <w:p w14:paraId="02DF2970" w14:textId="1A39E042" w:rsidR="00920D72" w:rsidRPr="00271900" w:rsidRDefault="008A479B" w:rsidP="004F54DC">
      <w:pPr>
        <w:pStyle w:val="ListParagraph"/>
        <w:numPr>
          <w:ilvl w:val="1"/>
          <w:numId w:val="14"/>
        </w:numPr>
      </w:pPr>
      <w:r w:rsidRPr="00266A21">
        <w:t xml:space="preserve">Applicants must </w:t>
      </w:r>
      <w:r w:rsidR="00C232C3" w:rsidRPr="00266A21">
        <w:t xml:space="preserve">complete the Grant Program Accounting System &amp; Financial Capability Questionnaire that </w:t>
      </w:r>
      <w:r w:rsidRPr="00266A21">
        <w:t>allow</w:t>
      </w:r>
      <w:r w:rsidR="003B2179" w:rsidRPr="00266A21">
        <w:t>s</w:t>
      </w:r>
      <w:r w:rsidRPr="00266A21">
        <w:t xml:space="preserve"> FN</w:t>
      </w:r>
      <w:r w:rsidR="000D3B77">
        <w:t>A</w:t>
      </w:r>
      <w:r w:rsidRPr="00266A21">
        <w:t xml:space="preserve"> to evaluate</w:t>
      </w:r>
      <w:r w:rsidRPr="00271900">
        <w:t xml:space="preserve"> aspects of the applicant’s </w:t>
      </w:r>
      <w:r w:rsidRPr="00271900">
        <w:lastRenderedPageBreak/>
        <w:t>financial stability, quality of management systems, and history of performance, reports</w:t>
      </w:r>
      <w:r w:rsidR="00E5018E" w:rsidRPr="00271900">
        <w:t>,</w:t>
      </w:r>
      <w:r w:rsidRPr="00271900">
        <w:t xml:space="preserve"> and findings from audits. </w:t>
      </w:r>
      <w:r w:rsidR="00C232C3" w:rsidRPr="00271900">
        <w:t xml:space="preserve">The </w:t>
      </w:r>
      <w:r w:rsidRPr="00271900">
        <w:t xml:space="preserve">questionnaire </w:t>
      </w:r>
      <w:r w:rsidR="00C232C3" w:rsidRPr="00271900">
        <w:t xml:space="preserve">contains a number of questions that </w:t>
      </w:r>
      <w:r w:rsidRPr="00271900">
        <w:t xml:space="preserve">may be an indicator of </w:t>
      </w:r>
      <w:r w:rsidR="00C232C3" w:rsidRPr="00271900">
        <w:t xml:space="preserve">potential </w:t>
      </w:r>
      <w:r w:rsidRPr="00271900">
        <w:t>risk</w:t>
      </w:r>
      <w:r w:rsidR="00C232C3" w:rsidRPr="00271900">
        <w:t xml:space="preserve">. </w:t>
      </w:r>
    </w:p>
    <w:p w14:paraId="621EF0B0" w14:textId="77777777" w:rsidR="00E5018E" w:rsidRPr="00271900" w:rsidRDefault="00E5018E" w:rsidP="00E5018E">
      <w:pPr>
        <w:pStyle w:val="ListParagraph"/>
        <w:ind w:left="1440"/>
      </w:pPr>
    </w:p>
    <w:p w14:paraId="225F2F91" w14:textId="425F42D8" w:rsidR="008A479B" w:rsidRPr="00271900" w:rsidRDefault="00387B1D" w:rsidP="005C17F7">
      <w:r w:rsidRPr="00271900">
        <w:t>The evaluation of the information obtained from the designated systems and the risk assessment</w:t>
      </w:r>
      <w:r w:rsidR="00920D72" w:rsidRPr="00271900">
        <w:t xml:space="preserve"> questionnaire </w:t>
      </w:r>
      <w:r w:rsidRPr="00271900">
        <w:t>may result in FN</w:t>
      </w:r>
      <w:r w:rsidR="000D3B77">
        <w:t>A</w:t>
      </w:r>
      <w:r w:rsidR="00920D72" w:rsidRPr="00271900">
        <w:t xml:space="preserve"> imposing special conditions or additional oversight requirements </w:t>
      </w:r>
      <w:r w:rsidRPr="00271900">
        <w:t>that correspond to the degree of risk assessed.</w:t>
      </w:r>
    </w:p>
    <w:p w14:paraId="3C40AAC6" w14:textId="280B9E11" w:rsidR="00C71881" w:rsidRPr="004A020E" w:rsidRDefault="00C71881" w:rsidP="005C17F7">
      <w:pPr>
        <w:pStyle w:val="Heading2"/>
        <w:rPr>
          <w:color w:val="auto"/>
        </w:rPr>
      </w:pPr>
      <w:bookmarkStart w:id="1204" w:name="_Toc128465710"/>
      <w:bookmarkStart w:id="1205" w:name="_Toc131492997"/>
      <w:bookmarkStart w:id="1206" w:name="_Toc232155678"/>
      <w:r w:rsidRPr="004A020E">
        <w:rPr>
          <w:color w:val="auto"/>
        </w:rPr>
        <w:t>Acknowledgement of USDA Support</w:t>
      </w:r>
      <w:bookmarkEnd w:id="1204"/>
      <w:bookmarkEnd w:id="1205"/>
      <w:bookmarkEnd w:id="1206"/>
    </w:p>
    <w:p w14:paraId="5B6FA0FB" w14:textId="2E3BC2DF" w:rsidR="00D85841" w:rsidRPr="00271900" w:rsidRDefault="006E4525" w:rsidP="004F54DC">
      <w:pPr>
        <w:pStyle w:val="ListParagraph"/>
        <w:numPr>
          <w:ilvl w:val="0"/>
          <w:numId w:val="15"/>
        </w:numPr>
      </w:pPr>
      <w:r w:rsidRPr="00115D1F">
        <w:t xml:space="preserve">As required in 2 CFR 415.2, the recipient must have an acknowledgement of the USDA awarding agency support placed on any information dissemination products with any Federal financial assistance support, including those which report the results of, or describe, a Federal financial assistance-supported activity. </w:t>
      </w:r>
      <w:r w:rsidR="00123A50">
        <w:rPr>
          <w:spacing w:val="-1"/>
        </w:rPr>
        <w:t>Award</w:t>
      </w:r>
      <w:r w:rsidR="00123A50" w:rsidRPr="00271900">
        <w:t xml:space="preserve"> </w:t>
      </w:r>
      <w:r w:rsidR="0016175A" w:rsidRPr="00271900">
        <w:rPr>
          <w:spacing w:val="-1"/>
        </w:rPr>
        <w:t>recipients</w:t>
      </w:r>
      <w:r w:rsidR="0016175A" w:rsidRPr="00271900">
        <w:rPr>
          <w:spacing w:val="1"/>
        </w:rPr>
        <w:t xml:space="preserve"> </w:t>
      </w:r>
      <w:r w:rsidR="0016175A" w:rsidRPr="00271900">
        <w:rPr>
          <w:i/>
          <w:spacing w:val="1"/>
        </w:rPr>
        <w:t>ma</w:t>
      </w:r>
      <w:r w:rsidR="0016175A" w:rsidRPr="00271900">
        <w:rPr>
          <w:spacing w:val="1"/>
        </w:rPr>
        <w:t>y</w:t>
      </w:r>
      <w:r w:rsidR="0016175A" w:rsidRPr="00271900">
        <w:rPr>
          <w:spacing w:val="-5"/>
        </w:rPr>
        <w:t xml:space="preserve"> </w:t>
      </w:r>
      <w:r w:rsidR="0016175A" w:rsidRPr="00271900">
        <w:t>be</w:t>
      </w:r>
      <w:r w:rsidR="0016175A" w:rsidRPr="00271900">
        <w:rPr>
          <w:spacing w:val="1"/>
        </w:rPr>
        <w:t xml:space="preserve"> </w:t>
      </w:r>
      <w:r w:rsidR="0016175A" w:rsidRPr="00271900">
        <w:rPr>
          <w:spacing w:val="-1"/>
        </w:rPr>
        <w:t xml:space="preserve">asked </w:t>
      </w:r>
      <w:r w:rsidR="0016175A" w:rsidRPr="00271900">
        <w:t>to host USDA</w:t>
      </w:r>
      <w:r w:rsidR="0016175A" w:rsidRPr="00271900">
        <w:rPr>
          <w:spacing w:val="-1"/>
        </w:rPr>
        <w:t xml:space="preserve"> officials</w:t>
      </w:r>
      <w:r w:rsidR="0016175A" w:rsidRPr="00271900">
        <w:t xml:space="preserve"> for</w:t>
      </w:r>
      <w:r w:rsidR="0016175A" w:rsidRPr="00271900">
        <w:rPr>
          <w:spacing w:val="-2"/>
        </w:rPr>
        <w:t xml:space="preserve"> </w:t>
      </w:r>
      <w:r w:rsidR="0016175A" w:rsidRPr="00271900">
        <w:t>a</w:t>
      </w:r>
      <w:r w:rsidR="0016175A" w:rsidRPr="00271900">
        <w:rPr>
          <w:spacing w:val="-1"/>
        </w:rPr>
        <w:t xml:space="preserve"> </w:t>
      </w:r>
      <w:r w:rsidR="0016175A" w:rsidRPr="00271900">
        <w:t>site</w:t>
      </w:r>
      <w:r w:rsidR="0016175A" w:rsidRPr="00271900">
        <w:rPr>
          <w:spacing w:val="-1"/>
        </w:rPr>
        <w:t xml:space="preserve"> </w:t>
      </w:r>
      <w:r w:rsidR="0016175A" w:rsidRPr="00271900">
        <w:t>visit during</w:t>
      </w:r>
      <w:r w:rsidR="0016175A" w:rsidRPr="00271900">
        <w:rPr>
          <w:spacing w:val="-3"/>
        </w:rPr>
        <w:t xml:space="preserve"> </w:t>
      </w:r>
      <w:r w:rsidR="0016175A" w:rsidRPr="00271900">
        <w:t>the</w:t>
      </w:r>
      <w:r w:rsidR="0016175A" w:rsidRPr="00271900">
        <w:rPr>
          <w:spacing w:val="1"/>
        </w:rPr>
        <w:t xml:space="preserve"> </w:t>
      </w:r>
      <w:r w:rsidR="0016175A" w:rsidRPr="00271900">
        <w:rPr>
          <w:spacing w:val="-1"/>
        </w:rPr>
        <w:t>course</w:t>
      </w:r>
      <w:r w:rsidR="0016175A" w:rsidRPr="00271900">
        <w:rPr>
          <w:spacing w:val="-2"/>
        </w:rPr>
        <w:t xml:space="preserve"> </w:t>
      </w:r>
      <w:r w:rsidR="0016175A" w:rsidRPr="00271900">
        <w:rPr>
          <w:spacing w:val="1"/>
        </w:rPr>
        <w:t>of</w:t>
      </w:r>
      <w:r w:rsidR="0016175A" w:rsidRPr="00271900">
        <w:rPr>
          <w:spacing w:val="61"/>
        </w:rPr>
        <w:t xml:space="preserve"> </w:t>
      </w:r>
      <w:r w:rsidR="0016175A" w:rsidRPr="00271900">
        <w:t>their</w:t>
      </w:r>
      <w:r w:rsidR="0016175A" w:rsidRPr="00271900">
        <w:rPr>
          <w:spacing w:val="-1"/>
        </w:rPr>
        <w:t xml:space="preserve"> </w:t>
      </w:r>
      <w:r w:rsidR="0016175A" w:rsidRPr="00271900">
        <w:t xml:space="preserve">award. All costs </w:t>
      </w:r>
      <w:r w:rsidR="0016175A" w:rsidRPr="00271900">
        <w:rPr>
          <w:spacing w:val="-1"/>
        </w:rPr>
        <w:t>associated</w:t>
      </w:r>
      <w:r w:rsidR="0016175A" w:rsidRPr="00271900">
        <w:t xml:space="preserve"> </w:t>
      </w:r>
      <w:r w:rsidR="0016175A" w:rsidRPr="00271900">
        <w:rPr>
          <w:spacing w:val="-1"/>
        </w:rPr>
        <w:t>with</w:t>
      </w:r>
      <w:r w:rsidR="0016175A" w:rsidRPr="00271900">
        <w:t xml:space="preserve"> the site</w:t>
      </w:r>
      <w:r w:rsidR="0016175A" w:rsidRPr="00271900">
        <w:rPr>
          <w:spacing w:val="-1"/>
        </w:rPr>
        <w:t xml:space="preserve"> </w:t>
      </w:r>
      <w:r w:rsidR="0016175A" w:rsidRPr="00271900">
        <w:t xml:space="preserve">visit will be </w:t>
      </w:r>
      <w:r w:rsidR="0016175A" w:rsidRPr="00271900">
        <w:rPr>
          <w:spacing w:val="-1"/>
        </w:rPr>
        <w:t>paid</w:t>
      </w:r>
      <w:r w:rsidR="0016175A" w:rsidRPr="00271900">
        <w:t xml:space="preserve"> for</w:t>
      </w:r>
      <w:r w:rsidR="0016175A" w:rsidRPr="00271900">
        <w:rPr>
          <w:spacing w:val="-1"/>
        </w:rPr>
        <w:t xml:space="preserve"> </w:t>
      </w:r>
      <w:r w:rsidR="0016175A" w:rsidRPr="00271900">
        <w:rPr>
          <w:spacing w:val="1"/>
        </w:rPr>
        <w:t>by</w:t>
      </w:r>
      <w:r w:rsidR="0016175A" w:rsidRPr="00271900">
        <w:rPr>
          <w:spacing w:val="-3"/>
        </w:rPr>
        <w:t xml:space="preserve"> </w:t>
      </w:r>
      <w:r w:rsidR="0016175A" w:rsidRPr="00271900">
        <w:t xml:space="preserve">USDA </w:t>
      </w:r>
      <w:r w:rsidR="0016175A" w:rsidRPr="00271900">
        <w:rPr>
          <w:spacing w:val="-1"/>
        </w:rPr>
        <w:t>and</w:t>
      </w:r>
      <w:r w:rsidR="0016175A" w:rsidRPr="00271900">
        <w:rPr>
          <w:spacing w:val="37"/>
        </w:rPr>
        <w:t xml:space="preserve"> </w:t>
      </w:r>
      <w:r w:rsidR="0016175A" w:rsidRPr="00271900">
        <w:rPr>
          <w:spacing w:val="-1"/>
        </w:rPr>
        <w:t>are</w:t>
      </w:r>
      <w:r w:rsidR="0016175A" w:rsidRPr="00271900">
        <w:rPr>
          <w:spacing w:val="-2"/>
        </w:rPr>
        <w:t xml:space="preserve"> </w:t>
      </w:r>
      <w:r w:rsidR="0016175A" w:rsidRPr="00271900">
        <w:t xml:space="preserve">not </w:t>
      </w:r>
      <w:r w:rsidR="0016175A" w:rsidRPr="00271900">
        <w:rPr>
          <w:spacing w:val="-1"/>
        </w:rPr>
        <w:t>expected</w:t>
      </w:r>
      <w:r w:rsidR="0016175A" w:rsidRPr="00271900">
        <w:t xml:space="preserve"> to be</w:t>
      </w:r>
      <w:r w:rsidR="0016175A" w:rsidRPr="00271900">
        <w:rPr>
          <w:spacing w:val="-1"/>
        </w:rPr>
        <w:t xml:space="preserve"> </w:t>
      </w:r>
      <w:r w:rsidR="0016175A" w:rsidRPr="00271900">
        <w:t xml:space="preserve">included in </w:t>
      </w:r>
      <w:r w:rsidR="003D793E">
        <w:rPr>
          <w:spacing w:val="-1"/>
        </w:rPr>
        <w:t>project</w:t>
      </w:r>
      <w:r w:rsidR="003D793E" w:rsidRPr="00271900">
        <w:t xml:space="preserve"> </w:t>
      </w:r>
      <w:r w:rsidR="0016175A" w:rsidRPr="00271900">
        <w:rPr>
          <w:spacing w:val="-1"/>
        </w:rPr>
        <w:t>budgets.</w:t>
      </w:r>
    </w:p>
    <w:p w14:paraId="415DAB74" w14:textId="113C5540" w:rsidR="00E5018E" w:rsidRPr="004A020E" w:rsidRDefault="00E5018E" w:rsidP="00E5018E">
      <w:pPr>
        <w:pStyle w:val="Heading1"/>
        <w:rPr>
          <w:color w:val="auto"/>
        </w:rPr>
      </w:pPr>
      <w:bookmarkStart w:id="1207" w:name="_4._Application_and"/>
      <w:bookmarkStart w:id="1208" w:name="_Toc131492998"/>
      <w:bookmarkStart w:id="1209" w:name="_Toc232155679"/>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14:paraId="6D1D3A3F" w14:textId="3A334975" w:rsidR="00E40CBD" w:rsidRPr="004A020E" w:rsidRDefault="1B4DD341" w:rsidP="005C17F7">
      <w:pPr>
        <w:pStyle w:val="Heading2"/>
        <w:rPr>
          <w:color w:val="auto"/>
        </w:rPr>
      </w:pPr>
      <w:bookmarkStart w:id="1210" w:name="_APPLICATION_AND_SUBMISSION"/>
      <w:bookmarkStart w:id="1211" w:name="_Content_and_Form"/>
      <w:bookmarkStart w:id="1212" w:name="_Toc128465712"/>
      <w:bookmarkStart w:id="1213" w:name="_Toc131492999"/>
      <w:bookmarkStart w:id="1214" w:name="_Toc232155680"/>
      <w:bookmarkEnd w:id="1210"/>
      <w:bookmarkEnd w:id="1211"/>
      <w:r w:rsidRPr="3563777F">
        <w:rPr>
          <w:color w:val="auto"/>
        </w:rPr>
        <w:t>Content and Form of Application Submission</w:t>
      </w:r>
      <w:bookmarkEnd w:id="1212"/>
      <w:bookmarkEnd w:id="1213"/>
      <w:bookmarkEnd w:id="1214"/>
    </w:p>
    <w:p w14:paraId="231910BA" w14:textId="5C4735CE" w:rsidR="00CE2B03" w:rsidRPr="00271900" w:rsidRDefault="00CE2B03" w:rsidP="005C17F7">
      <w:r>
        <w:t>FN</w:t>
      </w:r>
      <w:r w:rsidR="000D3B77">
        <w:t>A</w:t>
      </w:r>
      <w:r>
        <w:t xml:space="preserve"> strongly encourages eligible applicants interested in applying to this program to adhere to the following applicant format. The proposed project plan should be </w:t>
      </w:r>
      <w:r w:rsidR="00582D82">
        <w:t>presented</w:t>
      </w:r>
      <w:r>
        <w:t xml:space="preserve"> on</w:t>
      </w:r>
      <w:r w:rsidR="00582D82">
        <w:t xml:space="preserve"> 8 ½” x</w:t>
      </w:r>
      <w:r>
        <w:t xml:space="preserve"> 11” white paper with at least </w:t>
      </w:r>
      <w:r w:rsidR="0050066B">
        <w:t>1-inch</w:t>
      </w:r>
      <w:r>
        <w:t xml:space="preserve"> margins on the top and bottom. All pages should be single-spaced in </w:t>
      </w:r>
      <w:r w:rsidR="0050066B">
        <w:t>12-point</w:t>
      </w:r>
      <w:r>
        <w:t xml:space="preserve"> font. The project description with relevant information should be </w:t>
      </w:r>
      <w:r w:rsidR="00B12C24">
        <w:t>captured</w:t>
      </w:r>
      <w:r>
        <w:t xml:space="preserve"> on no more than</w:t>
      </w:r>
      <w:r w:rsidR="00D42C51">
        <w:t xml:space="preserve"> </w:t>
      </w:r>
      <w:r w:rsidR="00855205">
        <w:t>10</w:t>
      </w:r>
      <w:r w:rsidR="00D42C51">
        <w:t xml:space="preserve"> </w:t>
      </w:r>
      <w:r>
        <w:t xml:space="preserve">pages, not including the cover sheet, table of </w:t>
      </w:r>
      <w:r w:rsidR="00E5018E">
        <w:t>content</w:t>
      </w:r>
      <w:r>
        <w:t>, resumes, letter</w:t>
      </w:r>
      <w:r w:rsidR="00E5018E">
        <w:t>(s)</w:t>
      </w:r>
      <w:r>
        <w:t xml:space="preserve"> of commitment</w:t>
      </w:r>
      <w:r w:rsidR="00E5018E">
        <w:t>,</w:t>
      </w:r>
      <w:r>
        <w:t xml:space="preserve"> endorsement letter(s), budget narrative(s), appendices, and required forms. All pages, excluding form </w:t>
      </w:r>
      <w:r w:rsidR="00B12C24">
        <w:t>pages,</w:t>
      </w:r>
      <w:r>
        <w:t xml:space="preserve"> must be numbered.</w:t>
      </w:r>
      <w:r w:rsidR="00731D9B">
        <w:t xml:space="preserve"> </w:t>
      </w:r>
    </w:p>
    <w:p w14:paraId="07C9D6A3" w14:textId="77777777" w:rsidR="00536C96" w:rsidRPr="00271900" w:rsidRDefault="00536C96" w:rsidP="00E5018E"/>
    <w:p w14:paraId="13A380B8" w14:textId="077BD82E" w:rsidR="00CE2B03" w:rsidRPr="004A020E" w:rsidRDefault="6D0E2911" w:rsidP="005C17F7">
      <w:pPr>
        <w:pStyle w:val="Heading3"/>
        <w:rPr>
          <w:color w:val="auto"/>
        </w:rPr>
      </w:pPr>
      <w:bookmarkStart w:id="1215" w:name="_Toc128465713"/>
      <w:bookmarkStart w:id="1216" w:name="_Toc131493000"/>
      <w:bookmarkStart w:id="1217" w:name="_Toc232155681"/>
      <w:r w:rsidRPr="3563777F">
        <w:rPr>
          <w:color w:val="auto"/>
        </w:rPr>
        <w:t>Special Instructions:</w:t>
      </w:r>
      <w:bookmarkEnd w:id="1215"/>
      <w:bookmarkEnd w:id="1216"/>
      <w:bookmarkEnd w:id="1217"/>
    </w:p>
    <w:p w14:paraId="7C012CEE" w14:textId="0ACF1797" w:rsidR="6F74AD42" w:rsidRDefault="6F74AD42" w:rsidP="004F54DC">
      <w:pPr>
        <w:pStyle w:val="ListParagraph"/>
        <w:numPr>
          <w:ilvl w:val="0"/>
          <w:numId w:val="16"/>
        </w:numPr>
        <w:rPr>
          <w:rFonts w:eastAsia="Tenorite" w:cs="Tenorite"/>
          <w:color w:val="000000" w:themeColor="text1"/>
        </w:rPr>
      </w:pPr>
      <w:r w:rsidRPr="3563777F">
        <w:rPr>
          <w:rFonts w:eastAsia="Tenorite" w:cs="Tenorite"/>
          <w:color w:val="000000" w:themeColor="text1"/>
        </w:rPr>
        <w:t>Late application submission will not be considered in this competition. FN</w:t>
      </w:r>
      <w:r w:rsidR="000D3B77">
        <w:rPr>
          <w:rFonts w:eastAsia="Tenorite" w:cs="Tenorite"/>
          <w:color w:val="000000" w:themeColor="text1"/>
        </w:rPr>
        <w:t>A</w:t>
      </w:r>
      <w:r w:rsidRPr="3563777F">
        <w:rPr>
          <w:rFonts w:eastAsia="Tenorite" w:cs="Tenorite"/>
          <w:color w:val="000000" w:themeColor="text1"/>
        </w:rPr>
        <w:t xml:space="preserve"> will not consider additions or revisions to applications unless they are submitted via Grants.gov by the deadline. No additions or revisions will be accepted after the deadline.</w:t>
      </w:r>
    </w:p>
    <w:p w14:paraId="7CCB2B53" w14:textId="7676E3F1" w:rsidR="6F74AD42" w:rsidRDefault="6F74AD42" w:rsidP="004F54DC">
      <w:pPr>
        <w:pStyle w:val="ListParagraph"/>
        <w:numPr>
          <w:ilvl w:val="0"/>
          <w:numId w:val="16"/>
        </w:numPr>
        <w:rPr>
          <w:rFonts w:eastAsia="Tenorite" w:cs="Tenorite"/>
          <w:color w:val="000000" w:themeColor="text1"/>
        </w:rPr>
      </w:pPr>
      <w:r w:rsidRPr="3563777F">
        <w:rPr>
          <w:rFonts w:eastAsia="Tenorite" w:cs="Tenorite"/>
          <w:color w:val="000000" w:themeColor="text1"/>
        </w:rPr>
        <w:t>Letters of support must be submitted with the application through grants.gov. Letters submitted via email will not be considered.</w:t>
      </w:r>
    </w:p>
    <w:p w14:paraId="01FC7B98" w14:textId="74C63300" w:rsidR="6F74AD42" w:rsidRDefault="6F74AD42" w:rsidP="004F54DC">
      <w:pPr>
        <w:pStyle w:val="ListParagraph"/>
        <w:numPr>
          <w:ilvl w:val="0"/>
          <w:numId w:val="16"/>
        </w:numPr>
        <w:rPr>
          <w:rFonts w:eastAsia="Tenorite" w:cs="Tenorite"/>
          <w:color w:val="000000" w:themeColor="text1"/>
        </w:rPr>
      </w:pPr>
      <w:r w:rsidRPr="3563777F">
        <w:rPr>
          <w:rFonts w:eastAsia="Tenorite" w:cs="Tenorite"/>
          <w:color w:val="000000" w:themeColor="text1"/>
        </w:rPr>
        <w:t>Applications submitted without the required supporting documents, forms, certification will not be considered.</w:t>
      </w:r>
    </w:p>
    <w:p w14:paraId="06F8248F" w14:textId="619463B2" w:rsidR="6F74AD42" w:rsidRDefault="6F74AD42" w:rsidP="004F54DC">
      <w:pPr>
        <w:pStyle w:val="ListParagraph"/>
        <w:numPr>
          <w:ilvl w:val="0"/>
          <w:numId w:val="16"/>
        </w:numPr>
        <w:rPr>
          <w:rFonts w:eastAsia="Tenorite" w:cs="Tenorite"/>
          <w:color w:val="000000" w:themeColor="text1"/>
        </w:rPr>
      </w:pPr>
      <w:r w:rsidRPr="3563777F">
        <w:rPr>
          <w:rFonts w:eastAsia="Tenorite" w:cs="Tenorite"/>
          <w:color w:val="000000" w:themeColor="text1"/>
        </w:rPr>
        <w:t xml:space="preserve">Applications missing a written proposal or budget narrative will not be considered and deemed nonresponsive. </w:t>
      </w:r>
    </w:p>
    <w:p w14:paraId="5CA4F417" w14:textId="3DBEEFC7" w:rsidR="6F74AD42" w:rsidRDefault="6F74AD42" w:rsidP="004F54DC">
      <w:pPr>
        <w:pStyle w:val="ListParagraph"/>
        <w:numPr>
          <w:ilvl w:val="0"/>
          <w:numId w:val="16"/>
        </w:numPr>
        <w:rPr>
          <w:rFonts w:eastAsia="Tenorite" w:cs="Tenorite"/>
          <w:color w:val="000000" w:themeColor="text1"/>
        </w:rPr>
      </w:pPr>
      <w:r w:rsidRPr="3563777F">
        <w:rPr>
          <w:rFonts w:eastAsia="Tenorite" w:cs="Tenorite"/>
          <w:color w:val="000000" w:themeColor="text1"/>
        </w:rPr>
        <w:t>FN</w:t>
      </w:r>
      <w:r w:rsidR="000D3B77">
        <w:rPr>
          <w:rFonts w:eastAsia="Tenorite" w:cs="Tenorite"/>
          <w:color w:val="000000" w:themeColor="text1"/>
        </w:rPr>
        <w:t>A</w:t>
      </w:r>
      <w:r w:rsidRPr="3563777F">
        <w:rPr>
          <w:rFonts w:eastAsia="Tenorite" w:cs="Tenorite"/>
          <w:color w:val="000000" w:themeColor="text1"/>
        </w:rPr>
        <w:t xml:space="preserve"> reserves the right to request clarification on any application submitted in response to this solicitation. </w:t>
      </w:r>
    </w:p>
    <w:p w14:paraId="4892BF1B" w14:textId="3F0D71FB" w:rsidR="6F74AD42" w:rsidRDefault="6F74AD42" w:rsidP="004F54DC">
      <w:pPr>
        <w:pStyle w:val="ListParagraph"/>
        <w:numPr>
          <w:ilvl w:val="0"/>
          <w:numId w:val="16"/>
        </w:numPr>
        <w:rPr>
          <w:rFonts w:eastAsia="Tenorite" w:cs="Tenorite"/>
          <w:color w:val="000000" w:themeColor="text1"/>
        </w:rPr>
      </w:pPr>
      <w:r w:rsidRPr="3563777F">
        <w:rPr>
          <w:rFonts w:eastAsia="Tenorite" w:cs="Tenorite"/>
          <w:color w:val="000000" w:themeColor="text1"/>
        </w:rPr>
        <w:t>Applications not submitted via Grants.gov will not be considered.</w:t>
      </w:r>
    </w:p>
    <w:p w14:paraId="4EB2510F" w14:textId="105799F6" w:rsidR="6F74AD42" w:rsidRDefault="6F74AD42" w:rsidP="004F54DC">
      <w:pPr>
        <w:pStyle w:val="ListParagraph"/>
        <w:numPr>
          <w:ilvl w:val="0"/>
          <w:numId w:val="16"/>
        </w:numPr>
        <w:rPr>
          <w:rFonts w:eastAsia="Tenorite" w:cs="Tenorite"/>
          <w:color w:val="000000" w:themeColor="text1"/>
        </w:rPr>
      </w:pPr>
      <w:r w:rsidRPr="3563777F">
        <w:rPr>
          <w:rFonts w:eastAsia="Tenorite" w:cs="Tenorite"/>
          <w:color w:val="000000" w:themeColor="text1"/>
        </w:rPr>
        <w:t>If multiple application packages are submitted through Grants.gov by the same applicant in response to this solicitation, FN</w:t>
      </w:r>
      <w:r w:rsidR="000D3B77">
        <w:rPr>
          <w:rFonts w:eastAsia="Tenorite" w:cs="Tenorite"/>
          <w:color w:val="000000" w:themeColor="text1"/>
        </w:rPr>
        <w:t>A</w:t>
      </w:r>
      <w:r w:rsidRPr="3563777F">
        <w:rPr>
          <w:rFonts w:eastAsia="Tenorite" w:cs="Tenorite"/>
          <w:color w:val="000000" w:themeColor="text1"/>
        </w:rPr>
        <w:t xml:space="preserve"> will accept the latest application package successfully submitted. All other packages submitted by the applicant will be removed from this competition.</w:t>
      </w:r>
    </w:p>
    <w:p w14:paraId="6E18CDDE" w14:textId="7DBDF2FC" w:rsidR="6F74AD42" w:rsidRDefault="6F74AD42" w:rsidP="004F54DC">
      <w:pPr>
        <w:pStyle w:val="ListParagraph"/>
        <w:numPr>
          <w:ilvl w:val="0"/>
          <w:numId w:val="16"/>
        </w:numPr>
        <w:rPr>
          <w:rFonts w:eastAsia="Tenorite" w:cs="Tenorite"/>
          <w:color w:val="000000" w:themeColor="text1"/>
        </w:rPr>
      </w:pPr>
      <w:r w:rsidRPr="3563777F">
        <w:rPr>
          <w:rFonts w:eastAsia="Tenorite" w:cs="Tenorite"/>
          <w:color w:val="000000" w:themeColor="text1"/>
        </w:rPr>
        <w:t>FN</w:t>
      </w:r>
      <w:r w:rsidR="000D3B77">
        <w:rPr>
          <w:rFonts w:eastAsia="Tenorite" w:cs="Tenorite"/>
          <w:color w:val="000000" w:themeColor="text1"/>
        </w:rPr>
        <w:t>A</w:t>
      </w:r>
      <w:r w:rsidRPr="3563777F">
        <w:rPr>
          <w:rFonts w:eastAsia="Tenorite" w:cs="Tenorite"/>
          <w:color w:val="000000" w:themeColor="text1"/>
        </w:rPr>
        <w:t xml:space="preserve"> reserves the right to use this solicitation to fund awards in this or the subsequent fiscal year should additional funds become available. </w:t>
      </w:r>
    </w:p>
    <w:p w14:paraId="1F0C7731" w14:textId="7364B132" w:rsidR="3563777F" w:rsidRDefault="3563777F" w:rsidP="3563777F">
      <w:pPr>
        <w:rPr>
          <w:rFonts w:eastAsia="Tenorite" w:cs="Tenorite"/>
          <w:color w:val="000000" w:themeColor="text1"/>
        </w:rPr>
      </w:pPr>
    </w:p>
    <w:p w14:paraId="09E3EA9D" w14:textId="77777777" w:rsidR="003B199A" w:rsidRPr="00271900" w:rsidRDefault="003B199A" w:rsidP="005C17F7"/>
    <w:p w14:paraId="42DE9ED2" w14:textId="5711B8F9" w:rsidR="00CE2B03" w:rsidRPr="00A82B35" w:rsidRDefault="6D0E2911" w:rsidP="005C17F7">
      <w:pPr>
        <w:pStyle w:val="Heading3"/>
        <w:rPr>
          <w:color w:val="auto"/>
        </w:rPr>
      </w:pPr>
      <w:bookmarkStart w:id="1218" w:name="_Toc128465714"/>
      <w:bookmarkStart w:id="1219" w:name="_Toc131493001"/>
      <w:bookmarkStart w:id="1220" w:name="_Toc232155682"/>
      <w:r w:rsidRPr="3563777F">
        <w:rPr>
          <w:color w:val="auto"/>
        </w:rPr>
        <w:t>Cover Sheet</w:t>
      </w:r>
      <w:bookmarkEnd w:id="1218"/>
      <w:bookmarkEnd w:id="1219"/>
      <w:bookmarkEnd w:id="1220"/>
    </w:p>
    <w:p w14:paraId="717FA88A" w14:textId="77777777" w:rsidR="00CE2B03" w:rsidRPr="00271900" w:rsidRDefault="00CE2B03" w:rsidP="005C17F7">
      <w:r w:rsidRPr="00271900">
        <w:t>The cover page should include, at a minimum:</w:t>
      </w:r>
    </w:p>
    <w:p w14:paraId="2A7572AD" w14:textId="0FF46CF9" w:rsidR="00CE2B03" w:rsidRPr="00271900" w:rsidRDefault="00CE2B03" w:rsidP="004F54DC">
      <w:pPr>
        <w:pStyle w:val="ListParagraph"/>
        <w:numPr>
          <w:ilvl w:val="0"/>
          <w:numId w:val="17"/>
        </w:numPr>
      </w:pPr>
      <w:r w:rsidRPr="00271900">
        <w:t>Applicant’s name and mailing address</w:t>
      </w:r>
      <w:r w:rsidR="006C3C34">
        <w:t>;</w:t>
      </w:r>
    </w:p>
    <w:p w14:paraId="76BD31CF" w14:textId="77777777" w:rsidR="00CE2B03" w:rsidRPr="00271900" w:rsidRDefault="00CE2B03" w:rsidP="004F54DC">
      <w:pPr>
        <w:pStyle w:val="ListParagraph"/>
        <w:numPr>
          <w:ilvl w:val="0"/>
          <w:numId w:val="17"/>
        </w:numPr>
      </w:pPr>
      <w:r w:rsidRPr="00271900">
        <w:t>Primary contact’s name, job title, mailing address, phone number and e-mail address</w:t>
      </w:r>
      <w:r w:rsidR="006C3C34">
        <w:t>; and</w:t>
      </w:r>
    </w:p>
    <w:p w14:paraId="532CBFAB" w14:textId="0A0D3FFE" w:rsidR="00CE2B03" w:rsidRPr="00271900" w:rsidRDefault="00123A50" w:rsidP="004F54DC">
      <w:pPr>
        <w:pStyle w:val="ListParagraph"/>
        <w:numPr>
          <w:ilvl w:val="0"/>
          <w:numId w:val="17"/>
        </w:numPr>
      </w:pPr>
      <w:r>
        <w:t xml:space="preserve">Cooperative Agreement </w:t>
      </w:r>
      <w:r w:rsidR="6D0E2911">
        <w:t>program title and subprogram title (if applicable)</w:t>
      </w:r>
      <w:r w:rsidR="006C3C34">
        <w:t>.</w:t>
      </w:r>
    </w:p>
    <w:p w14:paraId="2DC279ED" w14:textId="77777777" w:rsidR="00E5018E" w:rsidRPr="00271900" w:rsidRDefault="00E5018E" w:rsidP="00E5018E"/>
    <w:p w14:paraId="087441F4" w14:textId="0CE859FA" w:rsidR="00CE2B03" w:rsidRPr="00A82B35" w:rsidRDefault="00CE2B03" w:rsidP="005C17F7">
      <w:pPr>
        <w:pStyle w:val="Heading3"/>
        <w:rPr>
          <w:color w:val="auto"/>
        </w:rPr>
      </w:pPr>
      <w:bookmarkStart w:id="1221" w:name="_Toc128465715"/>
      <w:bookmarkStart w:id="1222" w:name="_Toc131493002"/>
      <w:bookmarkStart w:id="1223" w:name="_Toc232155683"/>
      <w:r w:rsidRPr="00A82B35">
        <w:rPr>
          <w:color w:val="auto"/>
        </w:rPr>
        <w:t>Table of Content</w:t>
      </w:r>
      <w:r w:rsidR="00C71881" w:rsidRPr="00A82B35">
        <w:rPr>
          <w:color w:val="auto"/>
        </w:rPr>
        <w:t>s</w:t>
      </w:r>
      <w:bookmarkEnd w:id="1221"/>
      <w:bookmarkEnd w:id="1222"/>
      <w:bookmarkEnd w:id="1223"/>
    </w:p>
    <w:p w14:paraId="6F12E6CF" w14:textId="4535A612" w:rsidR="00CE2B03" w:rsidRPr="00271900" w:rsidRDefault="00E867BF" w:rsidP="005C17F7">
      <w:r w:rsidRPr="00271900">
        <w:t>The Table of Contents should i</w:t>
      </w:r>
      <w:r w:rsidR="00CE2B03" w:rsidRPr="00271900">
        <w:t xml:space="preserve">nclude relevant </w:t>
      </w:r>
      <w:r w:rsidR="00E40CBD" w:rsidRPr="00271900">
        <w:t>sections</w:t>
      </w:r>
      <w:r w:rsidRPr="00271900">
        <w:t xml:space="preserve">, </w:t>
      </w:r>
      <w:r w:rsidR="00E40CBD" w:rsidRPr="00271900">
        <w:t xml:space="preserve">subsections </w:t>
      </w:r>
      <w:r w:rsidRPr="00271900">
        <w:t>and a</w:t>
      </w:r>
      <w:r w:rsidR="00E40CBD" w:rsidRPr="00271900">
        <w:t xml:space="preserve">ssociated </w:t>
      </w:r>
      <w:r w:rsidR="00CE2B03" w:rsidRPr="00271900">
        <w:t>page number</w:t>
      </w:r>
      <w:r w:rsidR="00E40CBD" w:rsidRPr="00271900">
        <w:t>s</w:t>
      </w:r>
      <w:r w:rsidRPr="00271900">
        <w:t>.</w:t>
      </w:r>
    </w:p>
    <w:p w14:paraId="1505D4EB" w14:textId="77777777" w:rsidR="00E5018E" w:rsidRPr="00271900" w:rsidRDefault="00E5018E" w:rsidP="00E5018E"/>
    <w:p w14:paraId="4423E345" w14:textId="7B58083F" w:rsidR="00CE2B03" w:rsidRPr="00A82B35" w:rsidRDefault="00CE2B03" w:rsidP="005C17F7">
      <w:pPr>
        <w:pStyle w:val="Heading3"/>
        <w:rPr>
          <w:color w:val="auto"/>
        </w:rPr>
      </w:pPr>
      <w:bookmarkStart w:id="1224" w:name="_Toc128465716"/>
      <w:bookmarkStart w:id="1225" w:name="_Toc131493003"/>
      <w:bookmarkStart w:id="1226" w:name="_Toc232155684"/>
      <w:r w:rsidRPr="00A82B35">
        <w:rPr>
          <w:color w:val="auto"/>
        </w:rPr>
        <w:t>Application Project Summary</w:t>
      </w:r>
      <w:bookmarkEnd w:id="1224"/>
      <w:bookmarkEnd w:id="1225"/>
      <w:bookmarkEnd w:id="1226"/>
    </w:p>
    <w:p w14:paraId="2FD2A057" w14:textId="65693B54" w:rsidR="00CE2B03" w:rsidRPr="00271900" w:rsidRDefault="00CE2B03" w:rsidP="005C17F7">
      <w:r w:rsidRPr="00271900">
        <w:t>The application should clearly describe the proposed project activities and anticipated outcomes that</w:t>
      </w:r>
      <w:r w:rsidR="00582D82" w:rsidRPr="00271900">
        <w:t xml:space="preserve"> would result if the proposal </w:t>
      </w:r>
      <w:r w:rsidR="00E36E35" w:rsidRPr="00271900">
        <w:t xml:space="preserve">were to be </w:t>
      </w:r>
      <w:r w:rsidRPr="00271900">
        <w:t>funded.</w:t>
      </w:r>
    </w:p>
    <w:p w14:paraId="1BC60B2C" w14:textId="77777777" w:rsidR="00E5018E" w:rsidRPr="00271900" w:rsidRDefault="00E5018E" w:rsidP="00E5018E"/>
    <w:p w14:paraId="3480E313" w14:textId="77777777" w:rsidR="00CE2B03" w:rsidRPr="00A82B35" w:rsidRDefault="00CE2B03" w:rsidP="005C17F7">
      <w:pPr>
        <w:pStyle w:val="Heading3"/>
        <w:rPr>
          <w:color w:val="auto"/>
        </w:rPr>
      </w:pPr>
      <w:bookmarkStart w:id="1227" w:name="_Toc128465717"/>
      <w:bookmarkStart w:id="1228" w:name="_Toc131493004"/>
      <w:bookmarkStart w:id="1229" w:name="_Toc232155685"/>
      <w:r w:rsidRPr="00A82B35">
        <w:rPr>
          <w:color w:val="auto"/>
        </w:rPr>
        <w:t>Project Narrative</w:t>
      </w:r>
      <w:bookmarkEnd w:id="1227"/>
      <w:bookmarkEnd w:id="1228"/>
      <w:bookmarkEnd w:id="1229"/>
    </w:p>
    <w:p w14:paraId="4F941EA7" w14:textId="1BC3AF8B" w:rsidR="00CE2B03" w:rsidRPr="00271900" w:rsidRDefault="00CE2B03" w:rsidP="005C17F7">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14:paraId="0A72A4ED" w14:textId="77777777" w:rsidR="00E5018E" w:rsidRPr="00271900" w:rsidRDefault="00E5018E" w:rsidP="00E5018E"/>
    <w:p w14:paraId="1390DAE2" w14:textId="14DD5E30" w:rsidR="00BE1C58" w:rsidRPr="00A82B35" w:rsidRDefault="3F9A195A" w:rsidP="3563777F">
      <w:pPr>
        <w:pStyle w:val="Heading3"/>
        <w:rPr>
          <w:rFonts w:eastAsia="Tenorite" w:cs="Tenorite"/>
          <w:b w:val="0"/>
          <w:color w:val="000000" w:themeColor="text1"/>
          <w:szCs w:val="22"/>
        </w:rPr>
      </w:pPr>
      <w:bookmarkStart w:id="1230" w:name="ActivitiesIndicatorsTracker"/>
      <w:bookmarkStart w:id="1231" w:name="_Toc128465718"/>
      <w:bookmarkStart w:id="1232" w:name="_Toc131493005"/>
      <w:bookmarkStart w:id="1233" w:name="_Toc232155686"/>
      <w:bookmarkEnd w:id="1230"/>
      <w:r w:rsidRPr="3563777F">
        <w:rPr>
          <w:color w:val="auto"/>
        </w:rPr>
        <w:t>Activities/Indicators Tracker</w:t>
      </w:r>
      <w:bookmarkEnd w:id="1231"/>
      <w:bookmarkEnd w:id="1232"/>
      <w:r w:rsidR="7A1F9D7C" w:rsidRPr="3563777F">
        <w:rPr>
          <w:rFonts w:eastAsia="Tenorite" w:cs="Tenorite"/>
          <w:b w:val="0"/>
          <w:color w:val="000000" w:themeColor="text1"/>
          <w:szCs w:val="22"/>
        </w:rPr>
        <w:t xml:space="preserve"> Proposed Activities and indicators measuring success must be mapped to Program Objectives (as described in </w:t>
      </w:r>
      <w:r w:rsidR="7A1F9D7C" w:rsidRPr="3563777F">
        <w:rPr>
          <w:rStyle w:val="Hyperlink"/>
          <w:rFonts w:eastAsia="Tenorite" w:cs="Tenorite"/>
          <w:b w:val="0"/>
          <w:szCs w:val="22"/>
        </w:rPr>
        <w:t>Section 1 – Program Description</w:t>
      </w:r>
      <w:r w:rsidR="7A1F9D7C" w:rsidRPr="3563777F">
        <w:rPr>
          <w:rFonts w:eastAsia="Tenorite" w:cs="Tenorite"/>
          <w:b w:val="0"/>
          <w:color w:val="000000" w:themeColor="text1"/>
          <w:szCs w:val="22"/>
        </w:rPr>
        <w:t>) in the below format (note that additional Activities/Indicators can be added as needed).</w:t>
      </w:r>
      <w:bookmarkEnd w:id="1233"/>
      <w:r w:rsidR="7A1F9D7C" w:rsidRPr="3563777F">
        <w:rPr>
          <w:rFonts w:eastAsia="Tenorite" w:cs="Tenorite"/>
          <w:b w:val="0"/>
          <w:color w:val="000000" w:themeColor="text1"/>
          <w:szCs w:val="22"/>
        </w:rPr>
        <w:t xml:space="preserve"> </w:t>
      </w:r>
    </w:p>
    <w:p w14:paraId="73BD3A97" w14:textId="65954E87" w:rsidR="00BE1C58" w:rsidRPr="00A82B35" w:rsidRDefault="00BE1C58" w:rsidP="3563777F">
      <w:pPr>
        <w:rPr>
          <w:rFonts w:eastAsia="Tenorite" w:cs="Tenorite"/>
          <w:color w:val="000000" w:themeColor="text1"/>
        </w:rPr>
      </w:pPr>
    </w:p>
    <w:p w14:paraId="1D173D77" w14:textId="32450D76" w:rsidR="00BE1C58" w:rsidRPr="00A82B35" w:rsidRDefault="7A1F9D7C" w:rsidP="3563777F">
      <w:pPr>
        <w:rPr>
          <w:rFonts w:eastAsia="Tenorite" w:cs="Tenorite"/>
          <w:color w:val="000000" w:themeColor="text1"/>
        </w:rPr>
      </w:pPr>
      <w:r w:rsidRPr="00D1648C">
        <w:rPr>
          <w:b/>
          <w:color w:val="000000" w:themeColor="text1"/>
        </w:rPr>
        <w:t>Note:</w:t>
      </w:r>
      <w:r w:rsidRPr="3563777F">
        <w:rPr>
          <w:rFonts w:eastAsia="Tenorite" w:cs="Tenorite"/>
          <w:color w:val="000000" w:themeColor="text1"/>
        </w:rPr>
        <w:t xml:space="preserve"> Indicators are defined as any metric </w:t>
      </w:r>
      <w:r w:rsidR="00A16AAF">
        <w:rPr>
          <w:rFonts w:eastAsia="Tenorite" w:cs="Tenorite"/>
          <w:color w:val="000000" w:themeColor="text1"/>
        </w:rPr>
        <w:t>the applicant</w:t>
      </w:r>
      <w:r w:rsidR="00A16AAF" w:rsidRPr="3563777F">
        <w:rPr>
          <w:rFonts w:eastAsia="Tenorite" w:cs="Tenorite"/>
          <w:color w:val="000000" w:themeColor="text1"/>
        </w:rPr>
        <w:t xml:space="preserve"> </w:t>
      </w:r>
      <w:r w:rsidRPr="3563777F">
        <w:rPr>
          <w:rFonts w:eastAsia="Tenorite" w:cs="Tenorite"/>
          <w:color w:val="000000" w:themeColor="text1"/>
        </w:rPr>
        <w:t>anticipate</w:t>
      </w:r>
      <w:r w:rsidR="00A16AAF">
        <w:rPr>
          <w:rFonts w:eastAsia="Tenorite" w:cs="Tenorite"/>
          <w:color w:val="000000" w:themeColor="text1"/>
        </w:rPr>
        <w:t>s</w:t>
      </w:r>
      <w:r w:rsidRPr="3563777F">
        <w:rPr>
          <w:rFonts w:eastAsia="Tenorite" w:cs="Tenorite"/>
          <w:color w:val="000000" w:themeColor="text1"/>
        </w:rPr>
        <w:t xml:space="preserve"> will be able to be tracked during the period of performance of the </w:t>
      </w:r>
      <w:r w:rsidR="00123A50">
        <w:rPr>
          <w:rFonts w:eastAsia="Tenorite" w:cs="Tenorite"/>
          <w:color w:val="000000" w:themeColor="text1"/>
        </w:rPr>
        <w:t>cooperative agreement</w:t>
      </w:r>
      <w:r w:rsidRPr="3563777F">
        <w:rPr>
          <w:rFonts w:eastAsia="Tenorite" w:cs="Tenorite"/>
          <w:color w:val="000000" w:themeColor="text1"/>
        </w:rPr>
        <w:t xml:space="preserve">. Common examples include Number of People Attended, Number of People Impacted, Number of Conferences Delivered, Number of Materials Created, Number of Trainings, Number of People Trained. </w:t>
      </w:r>
    </w:p>
    <w:p w14:paraId="40AC18F2" w14:textId="144000B9" w:rsidR="00BE1C58" w:rsidRPr="00A82B35" w:rsidRDefault="00BE1C58" w:rsidP="3563777F">
      <w:pPr>
        <w:rPr>
          <w:rFonts w:eastAsia="Tenorite" w:cs="Tenorite"/>
          <w:color w:val="000000" w:themeColor="text1"/>
        </w:rPr>
      </w:pPr>
    </w:p>
    <w:p w14:paraId="4E2DBDCF" w14:textId="76A4F2BA" w:rsidR="00BE1C58" w:rsidRPr="00A82B35" w:rsidRDefault="7A1F9D7C" w:rsidP="3563777F">
      <w:pPr>
        <w:rPr>
          <w:rFonts w:eastAsia="Tenorite" w:cs="Tenorite"/>
          <w:color w:val="000000" w:themeColor="text1"/>
        </w:rPr>
      </w:pPr>
      <w:r w:rsidRPr="3563777F">
        <w:rPr>
          <w:rFonts w:eastAsia="Tenorite" w:cs="Tenorite"/>
          <w:b/>
          <w:bCs/>
          <w:i/>
          <w:iCs/>
          <w:color w:val="000000" w:themeColor="text1"/>
        </w:rPr>
        <w:t>Example</w:t>
      </w:r>
    </w:p>
    <w:p w14:paraId="6B4791C8" w14:textId="45EBC9C0" w:rsidR="00BE1C58" w:rsidRPr="00A82B35" w:rsidRDefault="00BE1C58" w:rsidP="3563777F">
      <w:pPr>
        <w:rPr>
          <w:rFonts w:eastAsia="Tenorite" w:cs="Tenorite"/>
          <w:color w:val="C00000"/>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35"/>
        <w:gridCol w:w="7095"/>
      </w:tblGrid>
      <w:tr w:rsidR="3563777F" w14:paraId="26A2416B" w14:textId="77777777" w:rsidTr="3563777F">
        <w:trPr>
          <w:trHeight w:val="300"/>
        </w:trPr>
        <w:tc>
          <w:tcPr>
            <w:tcW w:w="2235" w:type="dxa"/>
            <w:shd w:val="clear" w:color="auto" w:fill="D0CECE"/>
            <w:tcMar>
              <w:left w:w="105" w:type="dxa"/>
              <w:right w:w="105" w:type="dxa"/>
            </w:tcMar>
          </w:tcPr>
          <w:p w14:paraId="1E506435" w14:textId="4A6F1D13" w:rsidR="3563777F" w:rsidRDefault="3563777F" w:rsidP="3563777F">
            <w:pPr>
              <w:rPr>
                <w:rFonts w:eastAsia="Tenorite" w:cs="Tenorite"/>
              </w:rPr>
            </w:pPr>
            <w:r w:rsidRPr="3563777F">
              <w:rPr>
                <w:rFonts w:eastAsia="Tenorite" w:cs="Tenorite"/>
                <w:b/>
                <w:bCs/>
              </w:rPr>
              <w:t>Objective #</w:t>
            </w:r>
          </w:p>
        </w:tc>
        <w:tc>
          <w:tcPr>
            <w:tcW w:w="7095" w:type="dxa"/>
            <w:tcMar>
              <w:left w:w="105" w:type="dxa"/>
              <w:right w:w="105" w:type="dxa"/>
            </w:tcMar>
          </w:tcPr>
          <w:p w14:paraId="294B1691" w14:textId="06C320AE" w:rsidR="3563777F" w:rsidRDefault="3563777F" w:rsidP="3563777F">
            <w:pPr>
              <w:rPr>
                <w:rFonts w:eastAsia="Tenorite" w:cs="Tenorite"/>
              </w:rPr>
            </w:pPr>
            <w:r w:rsidRPr="3563777F">
              <w:rPr>
                <w:rFonts w:eastAsia="Tenorite" w:cs="Tenorite"/>
              </w:rPr>
              <w:t>Objective 1: Facilitate the development of a shared vision and set of approaches for supporting the participation of direct</w:t>
            </w:r>
            <w:r w:rsidR="00AE14AD">
              <w:rPr>
                <w:rFonts w:eastAsia="Tenorite" w:cs="Tenorite"/>
              </w:rPr>
              <w:t xml:space="preserve"> </w:t>
            </w:r>
            <w:r w:rsidRPr="3563777F">
              <w:rPr>
                <w:rFonts w:eastAsia="Tenorite" w:cs="Tenorite"/>
              </w:rPr>
              <w:t>marketing farmers (DMFs) across stakeholders that are currently working within FN</w:t>
            </w:r>
            <w:r w:rsidR="000D3B77">
              <w:rPr>
                <w:rFonts w:eastAsia="Tenorite" w:cs="Tenorite"/>
              </w:rPr>
              <w:t>A</w:t>
            </w:r>
            <w:r w:rsidRPr="3563777F">
              <w:rPr>
                <w:rFonts w:eastAsia="Tenorite" w:cs="Tenorite"/>
              </w:rPr>
              <w:t xml:space="preserve">, as contracted vendors, and as grantees and cooperators. </w:t>
            </w:r>
          </w:p>
        </w:tc>
      </w:tr>
      <w:tr w:rsidR="3563777F" w14:paraId="495819D1" w14:textId="77777777" w:rsidTr="3563777F">
        <w:trPr>
          <w:trHeight w:val="300"/>
        </w:trPr>
        <w:tc>
          <w:tcPr>
            <w:tcW w:w="2235" w:type="dxa"/>
            <w:shd w:val="clear" w:color="auto" w:fill="D0CECE"/>
            <w:tcMar>
              <w:left w:w="105" w:type="dxa"/>
              <w:right w:w="105" w:type="dxa"/>
            </w:tcMar>
          </w:tcPr>
          <w:p w14:paraId="6BF7DEA2" w14:textId="2D48F964" w:rsidR="3563777F" w:rsidRDefault="3563777F" w:rsidP="3563777F">
            <w:pPr>
              <w:rPr>
                <w:rFonts w:eastAsia="Tenorite" w:cs="Tenorite"/>
              </w:rPr>
            </w:pPr>
            <w:r w:rsidRPr="3563777F">
              <w:rPr>
                <w:rFonts w:eastAsia="Tenorite" w:cs="Tenorite"/>
                <w:b/>
                <w:bCs/>
              </w:rPr>
              <w:t>Activity</w:t>
            </w:r>
          </w:p>
        </w:tc>
        <w:tc>
          <w:tcPr>
            <w:tcW w:w="7095" w:type="dxa"/>
            <w:tcMar>
              <w:left w:w="105" w:type="dxa"/>
              <w:right w:w="105" w:type="dxa"/>
            </w:tcMar>
          </w:tcPr>
          <w:p w14:paraId="0686A2AB" w14:textId="4088E23A" w:rsidR="3563777F" w:rsidRDefault="3563777F" w:rsidP="3563777F">
            <w:pPr>
              <w:rPr>
                <w:rFonts w:eastAsia="Tenorite" w:cs="Tenorite"/>
              </w:rPr>
            </w:pPr>
            <w:r w:rsidRPr="3563777F">
              <w:rPr>
                <w:rFonts w:eastAsia="Tenorite" w:cs="Tenorite"/>
              </w:rPr>
              <w:t>Hold bi-weekly Informational Meetings among the FN</w:t>
            </w:r>
            <w:r w:rsidR="000D3B77">
              <w:rPr>
                <w:rFonts w:eastAsia="Tenorite" w:cs="Tenorite"/>
              </w:rPr>
              <w:t>A</w:t>
            </w:r>
            <w:r w:rsidRPr="3563777F">
              <w:rPr>
                <w:rFonts w:eastAsia="Tenorite" w:cs="Tenorite"/>
              </w:rPr>
              <w:t xml:space="preserve"> SNAP Retailer Policy Division, </w:t>
            </w:r>
            <w:r w:rsidR="00B02B07">
              <w:rPr>
                <w:rFonts w:eastAsia="Tenorite" w:cs="Tenorite"/>
              </w:rPr>
              <w:t>cooperator</w:t>
            </w:r>
            <w:r w:rsidRPr="3563777F">
              <w:rPr>
                <w:rFonts w:eastAsia="Tenorite" w:cs="Tenorite"/>
              </w:rPr>
              <w:t>, and Vendors</w:t>
            </w:r>
            <w:r w:rsidR="0047434E">
              <w:rPr>
                <w:rFonts w:eastAsia="Tenorite" w:cs="Tenorite"/>
              </w:rPr>
              <w:t>.</w:t>
            </w:r>
          </w:p>
        </w:tc>
      </w:tr>
      <w:tr w:rsidR="3563777F" w14:paraId="3004591F" w14:textId="77777777" w:rsidTr="3563777F">
        <w:trPr>
          <w:trHeight w:val="300"/>
        </w:trPr>
        <w:tc>
          <w:tcPr>
            <w:tcW w:w="2235" w:type="dxa"/>
            <w:shd w:val="clear" w:color="auto" w:fill="D0CECE"/>
            <w:tcMar>
              <w:left w:w="105" w:type="dxa"/>
              <w:right w:w="105" w:type="dxa"/>
            </w:tcMar>
          </w:tcPr>
          <w:p w14:paraId="2E4DD1D2" w14:textId="374D3BB6" w:rsidR="3563777F" w:rsidRDefault="3563777F" w:rsidP="3563777F">
            <w:pPr>
              <w:rPr>
                <w:rFonts w:eastAsia="Tenorite" w:cs="Tenorite"/>
              </w:rPr>
            </w:pPr>
            <w:r w:rsidRPr="3563777F">
              <w:rPr>
                <w:rFonts w:eastAsia="Tenorite" w:cs="Tenorite"/>
                <w:b/>
                <w:bCs/>
              </w:rPr>
              <w:t>Indicator(s)</w:t>
            </w:r>
          </w:p>
        </w:tc>
        <w:tc>
          <w:tcPr>
            <w:tcW w:w="7095" w:type="dxa"/>
            <w:tcMar>
              <w:left w:w="105" w:type="dxa"/>
              <w:right w:w="105" w:type="dxa"/>
            </w:tcMar>
          </w:tcPr>
          <w:p w14:paraId="2C18D092" w14:textId="657CA460" w:rsidR="3563777F" w:rsidRDefault="3563777F" w:rsidP="3563777F">
            <w:pPr>
              <w:rPr>
                <w:rFonts w:eastAsia="Tenorite" w:cs="Tenorite"/>
              </w:rPr>
            </w:pPr>
            <w:r w:rsidRPr="3563777F">
              <w:rPr>
                <w:rFonts w:eastAsia="Tenorite" w:cs="Tenorite"/>
              </w:rPr>
              <w:t>Strategic plan with clear goals, responsible entities, and deadlines for completion (or repeated occurrence)</w:t>
            </w:r>
            <w:r w:rsidR="0047434E">
              <w:rPr>
                <w:rFonts w:eastAsia="Tenorite" w:cs="Tenorite"/>
              </w:rPr>
              <w:t>.</w:t>
            </w:r>
            <w:r w:rsidRPr="3563777F">
              <w:rPr>
                <w:rFonts w:eastAsia="Tenorite" w:cs="Tenorite"/>
              </w:rPr>
              <w:t xml:space="preserve"> </w:t>
            </w:r>
          </w:p>
        </w:tc>
      </w:tr>
      <w:tr w:rsidR="3563777F" w14:paraId="11AFD86A" w14:textId="77777777" w:rsidTr="3563777F">
        <w:trPr>
          <w:trHeight w:val="300"/>
        </w:trPr>
        <w:tc>
          <w:tcPr>
            <w:tcW w:w="2235" w:type="dxa"/>
            <w:shd w:val="clear" w:color="auto" w:fill="D0CECE"/>
            <w:tcMar>
              <w:left w:w="105" w:type="dxa"/>
              <w:right w:w="105" w:type="dxa"/>
            </w:tcMar>
          </w:tcPr>
          <w:p w14:paraId="08A58988" w14:textId="6B4CDE96" w:rsidR="3563777F" w:rsidRDefault="3563777F" w:rsidP="3563777F">
            <w:pPr>
              <w:rPr>
                <w:rFonts w:eastAsia="Tenorite" w:cs="Tenorite"/>
              </w:rPr>
            </w:pPr>
            <w:r w:rsidRPr="3563777F">
              <w:rPr>
                <w:rFonts w:eastAsia="Tenorite" w:cs="Tenorite"/>
                <w:b/>
                <w:bCs/>
              </w:rPr>
              <w:t>Activity</w:t>
            </w:r>
          </w:p>
        </w:tc>
        <w:tc>
          <w:tcPr>
            <w:tcW w:w="7095" w:type="dxa"/>
            <w:tcMar>
              <w:left w:w="105" w:type="dxa"/>
              <w:right w:w="105" w:type="dxa"/>
            </w:tcMar>
          </w:tcPr>
          <w:p w14:paraId="1F9B7E78" w14:textId="11F745DF" w:rsidR="3563777F" w:rsidRDefault="3563777F" w:rsidP="3563777F">
            <w:pPr>
              <w:rPr>
                <w:rFonts w:eastAsia="Tenorite" w:cs="Tenorite"/>
              </w:rPr>
            </w:pPr>
            <w:r w:rsidRPr="3563777F">
              <w:rPr>
                <w:rFonts w:eastAsia="Tenorite" w:cs="Tenorite"/>
              </w:rPr>
              <w:t xml:space="preserve">Review Key Objectives of </w:t>
            </w:r>
            <w:r w:rsidR="00B02B07">
              <w:rPr>
                <w:rFonts w:eastAsia="Tenorite" w:cs="Tenorite"/>
              </w:rPr>
              <w:t>cooperative agreement</w:t>
            </w:r>
            <w:r w:rsidR="00B02B07" w:rsidRPr="3563777F">
              <w:rPr>
                <w:rFonts w:eastAsia="Tenorite" w:cs="Tenorite"/>
              </w:rPr>
              <w:t xml:space="preserve"> </w:t>
            </w:r>
            <w:r w:rsidRPr="3563777F">
              <w:rPr>
                <w:rFonts w:eastAsia="Tenorite" w:cs="Tenorite"/>
              </w:rPr>
              <w:t xml:space="preserve">that are related to the participation of farmers or markets. </w:t>
            </w:r>
          </w:p>
        </w:tc>
      </w:tr>
      <w:tr w:rsidR="3563777F" w14:paraId="1BC99694" w14:textId="77777777" w:rsidTr="3563777F">
        <w:trPr>
          <w:trHeight w:val="300"/>
        </w:trPr>
        <w:tc>
          <w:tcPr>
            <w:tcW w:w="2235" w:type="dxa"/>
            <w:shd w:val="clear" w:color="auto" w:fill="D0CECE"/>
            <w:tcMar>
              <w:left w:w="105" w:type="dxa"/>
              <w:right w:w="105" w:type="dxa"/>
            </w:tcMar>
          </w:tcPr>
          <w:p w14:paraId="5C972A02" w14:textId="149594CC" w:rsidR="3563777F" w:rsidRDefault="3563777F" w:rsidP="3563777F">
            <w:pPr>
              <w:rPr>
                <w:rFonts w:eastAsia="Tenorite" w:cs="Tenorite"/>
              </w:rPr>
            </w:pPr>
            <w:r w:rsidRPr="3563777F">
              <w:rPr>
                <w:rFonts w:eastAsia="Tenorite" w:cs="Tenorite"/>
                <w:b/>
                <w:bCs/>
              </w:rPr>
              <w:t>Indicator(s)</w:t>
            </w:r>
          </w:p>
        </w:tc>
        <w:tc>
          <w:tcPr>
            <w:tcW w:w="7095" w:type="dxa"/>
            <w:tcMar>
              <w:left w:w="105" w:type="dxa"/>
              <w:right w:w="105" w:type="dxa"/>
            </w:tcMar>
          </w:tcPr>
          <w:p w14:paraId="0C8A8E4A" w14:textId="40C42441" w:rsidR="3563777F" w:rsidRDefault="3563777F" w:rsidP="3563777F">
            <w:pPr>
              <w:rPr>
                <w:rFonts w:eastAsia="Tenorite" w:cs="Tenorite"/>
              </w:rPr>
            </w:pPr>
            <w:r w:rsidRPr="3563777F">
              <w:rPr>
                <w:rFonts w:eastAsia="Tenorite" w:cs="Tenorite"/>
              </w:rPr>
              <w:t>List of critical tasks and documented assignment of lead and backup responsibility for taking action on those tasks</w:t>
            </w:r>
            <w:r w:rsidR="0047434E">
              <w:rPr>
                <w:rFonts w:eastAsia="Tenorite" w:cs="Tenorite"/>
              </w:rPr>
              <w:t>.</w:t>
            </w:r>
            <w:r w:rsidRPr="3563777F">
              <w:rPr>
                <w:rFonts w:eastAsia="Tenorite" w:cs="Tenorite"/>
              </w:rPr>
              <w:t xml:space="preserve"> </w:t>
            </w:r>
          </w:p>
          <w:p w14:paraId="6D939BDE" w14:textId="0421C21C" w:rsidR="3563777F" w:rsidRDefault="3563777F" w:rsidP="3563777F">
            <w:pPr>
              <w:rPr>
                <w:rFonts w:eastAsia="Tenorite" w:cs="Tenorite"/>
              </w:rPr>
            </w:pPr>
          </w:p>
        </w:tc>
      </w:tr>
    </w:tbl>
    <w:p w14:paraId="46128ECD" w14:textId="3F6E4432" w:rsidR="00BE1C58" w:rsidRPr="00A82B35" w:rsidRDefault="00BE1C58" w:rsidP="3563777F">
      <w:pPr>
        <w:rPr>
          <w:rFonts w:eastAsia="Tenorite" w:cs="Tenorite"/>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35"/>
        <w:gridCol w:w="7095"/>
      </w:tblGrid>
      <w:tr w:rsidR="3563777F" w14:paraId="36DB9F7E" w14:textId="77777777" w:rsidTr="3563777F">
        <w:trPr>
          <w:trHeight w:val="300"/>
        </w:trPr>
        <w:tc>
          <w:tcPr>
            <w:tcW w:w="2235" w:type="dxa"/>
            <w:shd w:val="clear" w:color="auto" w:fill="4472C4"/>
            <w:tcMar>
              <w:left w:w="105" w:type="dxa"/>
              <w:right w:w="105" w:type="dxa"/>
            </w:tcMar>
          </w:tcPr>
          <w:p w14:paraId="0F9F9222" w14:textId="3A8F6D7A" w:rsidR="3563777F" w:rsidRDefault="3563777F" w:rsidP="3563777F">
            <w:pPr>
              <w:rPr>
                <w:rFonts w:eastAsia="Tenorite" w:cs="Tenorite"/>
                <w:color w:val="FFFFFF" w:themeColor="background1"/>
              </w:rPr>
            </w:pPr>
            <w:r w:rsidRPr="3563777F">
              <w:rPr>
                <w:rFonts w:eastAsia="Tenorite" w:cs="Tenorite"/>
                <w:b/>
                <w:bCs/>
                <w:color w:val="FFFFFF" w:themeColor="background1"/>
              </w:rPr>
              <w:t>Objective #</w:t>
            </w:r>
          </w:p>
        </w:tc>
        <w:tc>
          <w:tcPr>
            <w:tcW w:w="7095" w:type="dxa"/>
            <w:tcMar>
              <w:left w:w="105" w:type="dxa"/>
              <w:right w:w="105" w:type="dxa"/>
            </w:tcMar>
          </w:tcPr>
          <w:p w14:paraId="01F3706C" w14:textId="24973448" w:rsidR="3563777F" w:rsidRDefault="3563777F" w:rsidP="3563777F">
            <w:pPr>
              <w:rPr>
                <w:rFonts w:eastAsia="Tenorite" w:cs="Tenorite"/>
              </w:rPr>
            </w:pPr>
          </w:p>
        </w:tc>
      </w:tr>
      <w:tr w:rsidR="3563777F" w14:paraId="5C4F352B" w14:textId="77777777" w:rsidTr="3563777F">
        <w:trPr>
          <w:trHeight w:val="300"/>
        </w:trPr>
        <w:tc>
          <w:tcPr>
            <w:tcW w:w="2235" w:type="dxa"/>
            <w:shd w:val="clear" w:color="auto" w:fill="4472C4"/>
            <w:tcMar>
              <w:left w:w="105" w:type="dxa"/>
              <w:right w:w="105" w:type="dxa"/>
            </w:tcMar>
          </w:tcPr>
          <w:p w14:paraId="782928FF" w14:textId="73CD3A48" w:rsidR="3563777F" w:rsidRDefault="3563777F" w:rsidP="3563777F">
            <w:pPr>
              <w:rPr>
                <w:rFonts w:eastAsia="Tenorite" w:cs="Tenorite"/>
                <w:color w:val="FFFFFF" w:themeColor="background1"/>
              </w:rPr>
            </w:pPr>
            <w:r w:rsidRPr="3563777F">
              <w:rPr>
                <w:rFonts w:eastAsia="Tenorite" w:cs="Tenorite"/>
                <w:b/>
                <w:bCs/>
                <w:color w:val="FFFFFF" w:themeColor="background1"/>
              </w:rPr>
              <w:t>Activity</w:t>
            </w:r>
          </w:p>
        </w:tc>
        <w:tc>
          <w:tcPr>
            <w:tcW w:w="7095" w:type="dxa"/>
            <w:tcMar>
              <w:left w:w="105" w:type="dxa"/>
              <w:right w:w="105" w:type="dxa"/>
            </w:tcMar>
          </w:tcPr>
          <w:p w14:paraId="4FB62A1A" w14:textId="057ACA7F" w:rsidR="3563777F" w:rsidRDefault="3563777F" w:rsidP="3563777F">
            <w:pPr>
              <w:rPr>
                <w:rFonts w:eastAsia="Tenorite" w:cs="Tenorite"/>
              </w:rPr>
            </w:pPr>
          </w:p>
        </w:tc>
      </w:tr>
      <w:tr w:rsidR="3563777F" w14:paraId="03087EB4" w14:textId="77777777" w:rsidTr="3563777F">
        <w:trPr>
          <w:trHeight w:val="45"/>
        </w:trPr>
        <w:tc>
          <w:tcPr>
            <w:tcW w:w="2235" w:type="dxa"/>
            <w:shd w:val="clear" w:color="auto" w:fill="4472C4"/>
            <w:tcMar>
              <w:left w:w="105" w:type="dxa"/>
              <w:right w:w="105" w:type="dxa"/>
            </w:tcMar>
          </w:tcPr>
          <w:p w14:paraId="2FFF6A86" w14:textId="77FDEBA1" w:rsidR="3563777F" w:rsidRDefault="3563777F" w:rsidP="3563777F">
            <w:pPr>
              <w:rPr>
                <w:rFonts w:eastAsia="Tenorite" w:cs="Tenorite"/>
                <w:color w:val="FFFFFF" w:themeColor="background1"/>
              </w:rPr>
            </w:pPr>
            <w:r w:rsidRPr="3563777F">
              <w:rPr>
                <w:rFonts w:eastAsia="Tenorite" w:cs="Tenorite"/>
                <w:b/>
                <w:bCs/>
                <w:color w:val="FFFFFF" w:themeColor="background1"/>
              </w:rPr>
              <w:t>Indicator(s)</w:t>
            </w:r>
          </w:p>
        </w:tc>
        <w:tc>
          <w:tcPr>
            <w:tcW w:w="7095" w:type="dxa"/>
            <w:tcMar>
              <w:left w:w="105" w:type="dxa"/>
              <w:right w:w="105" w:type="dxa"/>
            </w:tcMar>
          </w:tcPr>
          <w:p w14:paraId="5E1FC398" w14:textId="1F7008DB" w:rsidR="3563777F" w:rsidRDefault="3563777F" w:rsidP="3563777F">
            <w:pPr>
              <w:rPr>
                <w:rFonts w:eastAsia="Tenorite" w:cs="Tenorite"/>
              </w:rPr>
            </w:pPr>
          </w:p>
        </w:tc>
      </w:tr>
    </w:tbl>
    <w:p w14:paraId="0013254B" w14:textId="6C3FCB51" w:rsidR="00BE1C58" w:rsidRPr="00A82B35" w:rsidRDefault="00BE1C58" w:rsidP="3563777F">
      <w:pPr>
        <w:rPr>
          <w:rFonts w:eastAsia="Tenorite" w:cs="Tenorite"/>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35"/>
        <w:gridCol w:w="7095"/>
      </w:tblGrid>
      <w:tr w:rsidR="3563777F" w14:paraId="4DF5156B" w14:textId="77777777" w:rsidTr="3563777F">
        <w:trPr>
          <w:trHeight w:val="300"/>
        </w:trPr>
        <w:tc>
          <w:tcPr>
            <w:tcW w:w="2235" w:type="dxa"/>
            <w:shd w:val="clear" w:color="auto" w:fill="4472C4"/>
            <w:tcMar>
              <w:left w:w="105" w:type="dxa"/>
              <w:right w:w="105" w:type="dxa"/>
            </w:tcMar>
          </w:tcPr>
          <w:p w14:paraId="0ACA4DF1" w14:textId="445DA583" w:rsidR="3563777F" w:rsidRDefault="3563777F" w:rsidP="3563777F">
            <w:pPr>
              <w:rPr>
                <w:rFonts w:eastAsia="Tenorite" w:cs="Tenorite"/>
                <w:color w:val="FFFFFF" w:themeColor="background1"/>
              </w:rPr>
            </w:pPr>
            <w:r w:rsidRPr="3563777F">
              <w:rPr>
                <w:rFonts w:eastAsia="Tenorite" w:cs="Tenorite"/>
                <w:b/>
                <w:bCs/>
                <w:color w:val="FFFFFF" w:themeColor="background1"/>
              </w:rPr>
              <w:t>Objective #</w:t>
            </w:r>
          </w:p>
        </w:tc>
        <w:tc>
          <w:tcPr>
            <w:tcW w:w="7095" w:type="dxa"/>
            <w:tcMar>
              <w:left w:w="105" w:type="dxa"/>
              <w:right w:w="105" w:type="dxa"/>
            </w:tcMar>
          </w:tcPr>
          <w:p w14:paraId="18F4F684" w14:textId="3BC237F7" w:rsidR="3563777F" w:rsidRDefault="3563777F" w:rsidP="3563777F">
            <w:pPr>
              <w:rPr>
                <w:rFonts w:eastAsia="Tenorite" w:cs="Tenorite"/>
              </w:rPr>
            </w:pPr>
          </w:p>
        </w:tc>
      </w:tr>
      <w:tr w:rsidR="3563777F" w14:paraId="277EBF8D" w14:textId="77777777" w:rsidTr="3563777F">
        <w:trPr>
          <w:trHeight w:val="300"/>
        </w:trPr>
        <w:tc>
          <w:tcPr>
            <w:tcW w:w="2235" w:type="dxa"/>
            <w:shd w:val="clear" w:color="auto" w:fill="4472C4"/>
            <w:tcMar>
              <w:left w:w="105" w:type="dxa"/>
              <w:right w:w="105" w:type="dxa"/>
            </w:tcMar>
          </w:tcPr>
          <w:p w14:paraId="01A9C6B9" w14:textId="1FA5110B" w:rsidR="3563777F" w:rsidRDefault="3563777F" w:rsidP="3563777F">
            <w:pPr>
              <w:rPr>
                <w:rFonts w:eastAsia="Tenorite" w:cs="Tenorite"/>
                <w:color w:val="FFFFFF" w:themeColor="background1"/>
              </w:rPr>
            </w:pPr>
            <w:r w:rsidRPr="3563777F">
              <w:rPr>
                <w:rFonts w:eastAsia="Tenorite" w:cs="Tenorite"/>
                <w:b/>
                <w:bCs/>
                <w:color w:val="FFFFFF" w:themeColor="background1"/>
              </w:rPr>
              <w:t>Activity</w:t>
            </w:r>
          </w:p>
        </w:tc>
        <w:tc>
          <w:tcPr>
            <w:tcW w:w="7095" w:type="dxa"/>
            <w:tcMar>
              <w:left w:w="105" w:type="dxa"/>
              <w:right w:w="105" w:type="dxa"/>
            </w:tcMar>
          </w:tcPr>
          <w:p w14:paraId="46CB3F81" w14:textId="7FB7F971" w:rsidR="3563777F" w:rsidRDefault="3563777F" w:rsidP="3563777F">
            <w:pPr>
              <w:rPr>
                <w:rFonts w:eastAsia="Tenorite" w:cs="Tenorite"/>
              </w:rPr>
            </w:pPr>
          </w:p>
        </w:tc>
      </w:tr>
      <w:tr w:rsidR="3563777F" w14:paraId="05A0B448" w14:textId="77777777" w:rsidTr="3563777F">
        <w:trPr>
          <w:trHeight w:val="300"/>
        </w:trPr>
        <w:tc>
          <w:tcPr>
            <w:tcW w:w="2235" w:type="dxa"/>
            <w:shd w:val="clear" w:color="auto" w:fill="4472C4"/>
            <w:tcMar>
              <w:left w:w="105" w:type="dxa"/>
              <w:right w:w="105" w:type="dxa"/>
            </w:tcMar>
          </w:tcPr>
          <w:p w14:paraId="6C85200E" w14:textId="56812AAD" w:rsidR="3563777F" w:rsidRDefault="3563777F" w:rsidP="3563777F">
            <w:pPr>
              <w:rPr>
                <w:rFonts w:eastAsia="Tenorite" w:cs="Tenorite"/>
                <w:color w:val="FFFFFF" w:themeColor="background1"/>
              </w:rPr>
            </w:pPr>
            <w:r w:rsidRPr="3563777F">
              <w:rPr>
                <w:rFonts w:eastAsia="Tenorite" w:cs="Tenorite"/>
                <w:b/>
                <w:bCs/>
                <w:color w:val="FFFFFF" w:themeColor="background1"/>
              </w:rPr>
              <w:t>Indicator(s)</w:t>
            </w:r>
          </w:p>
        </w:tc>
        <w:tc>
          <w:tcPr>
            <w:tcW w:w="7095" w:type="dxa"/>
            <w:tcMar>
              <w:left w:w="105" w:type="dxa"/>
              <w:right w:w="105" w:type="dxa"/>
            </w:tcMar>
          </w:tcPr>
          <w:p w14:paraId="69BC92D9" w14:textId="47DFBAFA" w:rsidR="3563777F" w:rsidRDefault="3563777F" w:rsidP="3563777F">
            <w:pPr>
              <w:rPr>
                <w:rFonts w:eastAsia="Tenorite" w:cs="Tenorite"/>
              </w:rPr>
            </w:pPr>
          </w:p>
        </w:tc>
      </w:tr>
    </w:tbl>
    <w:p w14:paraId="13DC7B7B" w14:textId="4E6835C3" w:rsidR="00BE1C58" w:rsidRPr="00A82B35" w:rsidRDefault="00BE1C58" w:rsidP="3563777F">
      <w:pPr>
        <w:rPr>
          <w:rFonts w:eastAsia="Tenorite" w:cs="Tenorite"/>
          <w:color w:val="000000" w:themeColor="text1"/>
        </w:rPr>
      </w:pPr>
    </w:p>
    <w:p w14:paraId="6556A1D7" w14:textId="77777777" w:rsidR="009B78C3" w:rsidRPr="00A82B35" w:rsidRDefault="009B78C3" w:rsidP="00E5018E">
      <w:pPr>
        <w:rPr>
          <w:b/>
          <w:bCs/>
        </w:rPr>
      </w:pPr>
    </w:p>
    <w:p w14:paraId="4E07613C" w14:textId="788A0EB7" w:rsidR="00CE2B03" w:rsidRPr="00A82B35" w:rsidRDefault="6D0E2911" w:rsidP="005C17F7">
      <w:pPr>
        <w:pStyle w:val="Heading3"/>
        <w:rPr>
          <w:color w:val="auto"/>
        </w:rPr>
      </w:pPr>
      <w:bookmarkStart w:id="1234" w:name="_Toc128465719"/>
      <w:bookmarkStart w:id="1235" w:name="_Toc131493006"/>
      <w:bookmarkStart w:id="1236" w:name="_Toc232155687"/>
      <w:r w:rsidRPr="3563777F">
        <w:rPr>
          <w:color w:val="auto"/>
        </w:rPr>
        <w:t>Application Budget Narrative</w:t>
      </w:r>
      <w:bookmarkEnd w:id="1234"/>
      <w:bookmarkEnd w:id="1235"/>
      <w:bookmarkEnd w:id="1236"/>
    </w:p>
    <w:p w14:paraId="0C2A1E4E" w14:textId="2A291D1D" w:rsidR="00CE2B03" w:rsidRDefault="00CE2B03" w:rsidP="005C17F7">
      <w:r>
        <w:t>The budget narrative</w:t>
      </w:r>
      <w:r w:rsidR="04E650AD">
        <w:t>, formatted as a table,</w:t>
      </w:r>
      <w:r>
        <w:t xml:space="preserve"> should correspond with the proposed project narrative and application budget. </w:t>
      </w:r>
      <w:r w:rsidR="000F3664" w:rsidRPr="4B3FD39A">
        <w:rPr>
          <w:u w:val="single"/>
        </w:rPr>
        <w:t xml:space="preserve">If the budget narrative is not formatted as a spreadsheet (e.g. Microsoft Excel), then it must be accompanied by a spreadsheet with all costs listed and which aligns to the categories on the SF-424. </w:t>
      </w:r>
      <w:r>
        <w:t xml:space="preserve">The narrative must justify and support the bona fide needs of the budget’s direct cost. </w:t>
      </w:r>
      <w:r w:rsidR="00613975">
        <w:t>The budget and budget narrative must be in line with the proposed project description.</w:t>
      </w:r>
      <w:r>
        <w:t xml:space="preserve"> If the budget includes indirect costs, the applicant must provide a copy of its most recently approved Federal indirect cost rate agreement. </w:t>
      </w:r>
      <w:r w:rsidR="1D186C7B">
        <w:t>Budget categories in this table</w:t>
      </w:r>
      <w:r w:rsidR="009B540B">
        <w:t xml:space="preserve"> must </w:t>
      </w:r>
      <w:r w:rsidR="1D186C7B">
        <w:t>match those listed on</w:t>
      </w:r>
      <w:r w:rsidR="009B540B">
        <w:t xml:space="preserve"> the </w:t>
      </w:r>
      <w:r w:rsidR="1D186C7B">
        <w:t xml:space="preserve">SF-424A form. </w:t>
      </w:r>
      <w:r w:rsidR="000F3664">
        <w:t xml:space="preserve">The budget </w:t>
      </w:r>
      <w:r w:rsidR="1D186C7B">
        <w:t>table</w:t>
      </w:r>
      <w:r w:rsidR="000F3664">
        <w:t xml:space="preserve"> </w:t>
      </w:r>
      <w:r w:rsidR="1D186C7B" w:rsidRPr="4B3FD39A">
        <w:rPr>
          <w:u w:val="single"/>
        </w:rPr>
        <w:t>must be formatted to fit on an 8.5 x 11-inch page, with a font no smaller than 11-point</w:t>
      </w:r>
      <w:r w:rsidR="1D186C7B">
        <w:t>.</w:t>
      </w:r>
      <w:r w:rsidR="00BE0788">
        <w:t xml:space="preserve"> All funding requests must be in whole dollars.</w:t>
      </w:r>
      <w:r w:rsidR="32F42246">
        <w:t xml:space="preserve"> </w:t>
      </w:r>
    </w:p>
    <w:p w14:paraId="579D306B" w14:textId="77777777" w:rsidR="002C5422" w:rsidRDefault="002C5422" w:rsidP="005C17F7"/>
    <w:p w14:paraId="157BA4C9" w14:textId="0F498379" w:rsidR="002C5422" w:rsidRPr="00695219" w:rsidRDefault="002C5422" w:rsidP="002C5422">
      <w:pPr>
        <w:pStyle w:val="Header"/>
      </w:pPr>
      <w:r w:rsidRPr="00695219">
        <w:t>Note that if a discrepancy exists between the total funding request (submitted on SF-424, SF-424A, and budget or budget narrative) within the application package in response to this solicitation, FN</w:t>
      </w:r>
      <w:r w:rsidR="000D3B77">
        <w:t>A</w:t>
      </w:r>
      <w:r w:rsidRPr="00695219">
        <w:t xml:space="preserve"> will only consider and evaluate the estimated funding request contained on the SF-424.</w:t>
      </w:r>
    </w:p>
    <w:p w14:paraId="400E97DE" w14:textId="77777777" w:rsidR="002C5422" w:rsidRPr="00271900" w:rsidRDefault="002C5422" w:rsidP="005C17F7"/>
    <w:p w14:paraId="192228C1" w14:textId="77777777" w:rsidR="006F19CB" w:rsidRPr="00F855FD" w:rsidRDefault="006F19CB" w:rsidP="00A82B35">
      <w:bookmarkStart w:id="1237" w:name="_Toc128465720"/>
      <w:bookmarkStart w:id="1238" w:name="_Toc131493007"/>
    </w:p>
    <w:p w14:paraId="0058B0B3" w14:textId="77777777" w:rsidR="00AE6421" w:rsidRPr="00A82B35" w:rsidRDefault="00E67F2D" w:rsidP="005C17F7">
      <w:pPr>
        <w:pStyle w:val="Heading3"/>
        <w:rPr>
          <w:color w:val="auto"/>
          <w:spacing w:val="2"/>
        </w:rPr>
      </w:pPr>
      <w:bookmarkStart w:id="1239" w:name="_Toc232155688"/>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14:paraId="7B256A4D" w14:textId="31AF8652" w:rsidR="00CE2B03" w:rsidRDefault="7DA82E59" w:rsidP="005C17F7">
      <w:r w:rsidRPr="00271900">
        <w:rPr>
          <w:spacing w:val="2"/>
        </w:rPr>
        <w:t xml:space="preserve"> </w:t>
      </w:r>
      <w:r w:rsidR="0FC24113" w:rsidRPr="00F855FD">
        <w:rPr>
          <w:spacing w:val="2"/>
        </w:rPr>
        <w:t> </w:t>
      </w:r>
      <w:r w:rsidR="00F855FD" w:rsidRPr="00F855FD">
        <w:rPr>
          <w:spacing w:val="2"/>
        </w:rPr>
        <w:br/>
      </w:r>
      <w:r w:rsidR="0FC24113" w:rsidRPr="00F855FD">
        <w:rPr>
          <w:spacing w:val="2"/>
        </w:rPr>
        <w:t xml:space="preserve">A current </w:t>
      </w:r>
      <w:r w:rsidR="0FC24113" w:rsidRPr="00F855FD">
        <w:rPr>
          <w:b/>
          <w:bCs/>
          <w:spacing w:val="2"/>
        </w:rPr>
        <w:t>Negotiated Indirect Cost Rate Agreement (NICRA)</w:t>
      </w:r>
      <w:r w:rsidR="0FC24113" w:rsidRPr="00F855FD">
        <w:rPr>
          <w:spacing w:val="2"/>
        </w:rPr>
        <w:t>, negotiated with a cognizant Federal agency, should be used to charge indirect costs. Indirect costs may not exceed the negotiated rate. If a NICRA is used, the percentage and base should be indicated</w:t>
      </w:r>
      <w:r w:rsidR="618FA964">
        <w:rPr>
          <w:spacing w:val="2"/>
        </w:rPr>
        <w:t xml:space="preserve"> in the budget </w:t>
      </w:r>
      <w:r w:rsidR="0E5DCCAC">
        <w:rPr>
          <w:spacing w:val="2"/>
        </w:rPr>
        <w:t>narrative,</w:t>
      </w:r>
      <w:r w:rsidR="618FA964">
        <w:rPr>
          <w:spacing w:val="2"/>
        </w:rPr>
        <w:t xml:space="preserve"> and a copy of </w:t>
      </w:r>
      <w:r w:rsidR="5C8C725B">
        <w:rPr>
          <w:spacing w:val="2"/>
        </w:rPr>
        <w:t>the</w:t>
      </w:r>
      <w:r w:rsidR="618FA964">
        <w:rPr>
          <w:spacing w:val="2"/>
        </w:rPr>
        <w:t xml:space="preserve"> agreement </w:t>
      </w:r>
      <w:r w:rsidR="5E0F8245">
        <w:rPr>
          <w:spacing w:val="2"/>
        </w:rPr>
        <w:t>must be submitted</w:t>
      </w:r>
      <w:r w:rsidR="618FA964">
        <w:rPr>
          <w:spacing w:val="2"/>
        </w:rPr>
        <w:t xml:space="preserve"> with your application</w:t>
      </w:r>
      <w:r w:rsidR="0FC24113" w:rsidRPr="00F855FD">
        <w:rPr>
          <w:spacing w:val="2"/>
        </w:rPr>
        <w:t xml:space="preserve">. </w:t>
      </w:r>
      <w:r w:rsidR="0FC24113" w:rsidRP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0FC24113" w:rsidRPr="00F855FD">
        <w:rPr>
          <w:spacing w:val="2"/>
        </w:rPr>
        <w:t xml:space="preserve">In this instance, the applicant must indicate they are requesting the de minimis rate. An applicant may elect not to charge indirect costs and instead use all </w:t>
      </w:r>
      <w:r w:rsidR="00B02B07">
        <w:rPr>
          <w:spacing w:val="2"/>
        </w:rPr>
        <w:t>cooperative agree</w:t>
      </w:r>
      <w:r w:rsidR="003D793E">
        <w:rPr>
          <w:spacing w:val="2"/>
        </w:rPr>
        <w:t>m</w:t>
      </w:r>
      <w:r w:rsidR="00B02B07">
        <w:rPr>
          <w:spacing w:val="2"/>
        </w:rPr>
        <w:t>ent</w:t>
      </w:r>
      <w:r w:rsidR="00B02B07" w:rsidRPr="00F855FD">
        <w:rPr>
          <w:spacing w:val="2"/>
        </w:rPr>
        <w:t xml:space="preserve"> </w:t>
      </w:r>
      <w:r w:rsidR="0FC24113" w:rsidRPr="00F855FD">
        <w:rPr>
          <w:spacing w:val="2"/>
        </w:rPr>
        <w:t xml:space="preserve">funds for direct costs. If indirect costs are not charged, the phrase “none requested” should be stated in the budget narrative. </w:t>
      </w:r>
      <w:r w:rsidR="06782DDE" w:rsidRPr="00271900">
        <w:rPr>
          <w:spacing w:val="2"/>
        </w:rPr>
        <w:t>For questions related to the indirect co</w:t>
      </w:r>
      <w:r w:rsidRPr="00271900">
        <w:rPr>
          <w:spacing w:val="2"/>
        </w:rPr>
        <w:t xml:space="preserve">st </w:t>
      </w:r>
      <w:r w:rsidR="06782DDE" w:rsidRPr="00271900">
        <w:rPr>
          <w:spacing w:val="2"/>
        </w:rPr>
        <w:t>r</w:t>
      </w:r>
      <w:r w:rsidRPr="00271900">
        <w:rPr>
          <w:spacing w:val="2"/>
        </w:rPr>
        <w:t xml:space="preserve">ate, please work with the Grant Officer </w:t>
      </w:r>
      <w:r w:rsidR="05D3FD00" w:rsidRPr="00271900">
        <w:rPr>
          <w:spacing w:val="2"/>
        </w:rPr>
        <w:t xml:space="preserve">as noted </w:t>
      </w:r>
      <w:r w:rsidR="05D3FD00" w:rsidRPr="00271900">
        <w:t>in</w:t>
      </w:r>
      <w:r w:rsidR="38D7186B" w:rsidRPr="00271900">
        <w:rPr>
          <w:spacing w:val="2"/>
        </w:rPr>
        <w:t xml:space="preserve"> </w:t>
      </w:r>
      <w:r w:rsidR="38D7186B" w:rsidRPr="00271900">
        <w:t xml:space="preserve">Section </w:t>
      </w:r>
      <w:r w:rsidR="4021FBAE" w:rsidRPr="00271900">
        <w:t>7</w:t>
      </w:r>
      <w:r w:rsidR="38D7186B" w:rsidRPr="00271900">
        <w:t xml:space="preserve"> of</w:t>
      </w:r>
      <w:r w:rsidR="05D3FD00" w:rsidRPr="00271900">
        <w:t xml:space="preserve"> this RFA.</w:t>
      </w:r>
      <w:r w:rsidR="4021FBAE" w:rsidRPr="00271900">
        <w:t xml:space="preserve"> </w:t>
      </w:r>
    </w:p>
    <w:p w14:paraId="2F0A83B0" w14:textId="3B1D64F2" w:rsidR="004042FF" w:rsidRDefault="004042FF" w:rsidP="3563777F"/>
    <w:p w14:paraId="42A07045" w14:textId="5C5269D9" w:rsidR="00C94D71" w:rsidRDefault="00392C2D" w:rsidP="7F8EA966">
      <w:r>
        <w:t xml:space="preserve">Applicants </w:t>
      </w:r>
      <w:r w:rsidR="0067192A">
        <w:t>that</w:t>
      </w:r>
      <w:r>
        <w:t xml:space="preserve"> are n</w:t>
      </w:r>
      <w:r w:rsidR="000C7541">
        <w:t>onprofit institutions</w:t>
      </w:r>
      <w:r w:rsidR="00C94D71">
        <w:t xml:space="preserve"> </w:t>
      </w:r>
      <w:r w:rsidR="000C7541">
        <w:t>will be subject to a limit on indirect costs under this cooperative agreement.</w:t>
      </w:r>
      <w:r w:rsidR="00DC0D91" w:rsidRPr="00DC0D91">
        <w:t xml:space="preserve"> For purposes of this limitation, the indirect cost limitation applies to cooperative agreements with Institutions of Higher Education (IHE) and other nonprofit organizations as defined in 2 CFR Part 200. </w:t>
      </w:r>
      <w:r>
        <w:t>R</w:t>
      </w:r>
      <w:r w:rsidR="00DC0D91" w:rsidRPr="00DC0D91">
        <w:t xml:space="preserve">ecipients may charge the </w:t>
      </w:r>
      <w:r w:rsidR="00DC0D91" w:rsidRPr="00392C2D">
        <w:rPr>
          <w:b/>
          <w:bCs/>
          <w:u w:val="single"/>
        </w:rPr>
        <w:t>lesser</w:t>
      </w:r>
      <w:r w:rsidR="00DC0D91" w:rsidRPr="00DC0D91">
        <w:t xml:space="preserve"> of their: </w:t>
      </w:r>
    </w:p>
    <w:p w14:paraId="5615D6B9" w14:textId="77777777" w:rsidR="00C94D71" w:rsidRDefault="00C94D71" w:rsidP="7F8EA966"/>
    <w:p w14:paraId="686368FE" w14:textId="5DB9FF3D" w:rsidR="00C94D71" w:rsidRDefault="00DC0D91" w:rsidP="004F54DC">
      <w:pPr>
        <w:pStyle w:val="ListParagraph"/>
        <w:numPr>
          <w:ilvl w:val="0"/>
          <w:numId w:val="25"/>
        </w:numPr>
      </w:pPr>
      <w:r w:rsidRPr="00DC0D91">
        <w:t>Current NICRA or de minimis rate of 1</w:t>
      </w:r>
      <w:r w:rsidR="00392C2D">
        <w:t>5</w:t>
      </w:r>
      <w:r w:rsidRPr="00DC0D91">
        <w:t xml:space="preserve">% of MTDC; or </w:t>
      </w:r>
    </w:p>
    <w:p w14:paraId="7263F67D" w14:textId="3AE323E4" w:rsidR="000479B2" w:rsidRDefault="00DC0D91" w:rsidP="004F54DC">
      <w:pPr>
        <w:pStyle w:val="ListParagraph"/>
        <w:numPr>
          <w:ilvl w:val="0"/>
          <w:numId w:val="25"/>
        </w:numPr>
      </w:pPr>
      <w:r w:rsidRPr="00DC0D91">
        <w:lastRenderedPageBreak/>
        <w:t xml:space="preserve">10% of the total direct costs (TDC). </w:t>
      </w:r>
    </w:p>
    <w:p w14:paraId="3C7C88F1" w14:textId="77777777" w:rsidR="000C2BA7" w:rsidRPr="00271900" w:rsidRDefault="000C2BA7" w:rsidP="7F8EA966"/>
    <w:p w14:paraId="656C01AF" w14:textId="06F85A48" w:rsidR="00CE2B03" w:rsidRPr="00A82B35" w:rsidRDefault="00CE2B03" w:rsidP="005C17F7">
      <w:pPr>
        <w:pStyle w:val="Heading3"/>
        <w:rPr>
          <w:color w:val="auto"/>
        </w:rPr>
      </w:pPr>
      <w:bookmarkStart w:id="1240" w:name="_Toc128465721"/>
      <w:bookmarkStart w:id="1241" w:name="_Toc131493008"/>
      <w:bookmarkStart w:id="1242" w:name="_Toc232155689"/>
      <w:r w:rsidRPr="00A82B35">
        <w:rPr>
          <w:color w:val="auto"/>
        </w:rPr>
        <w:t xml:space="preserve">Required </w:t>
      </w:r>
      <w:r w:rsidR="00B02B07">
        <w:rPr>
          <w:color w:val="auto"/>
        </w:rPr>
        <w:t>Cooperative Agreement</w:t>
      </w:r>
      <w:r w:rsidR="00B02B07" w:rsidRPr="00A82B35">
        <w:rPr>
          <w:color w:val="auto"/>
        </w:rPr>
        <w:t xml:space="preserve"> </w:t>
      </w:r>
      <w:r w:rsidRPr="00A82B35">
        <w:rPr>
          <w:color w:val="auto"/>
        </w:rPr>
        <w:t>Application Forms</w:t>
      </w:r>
      <w:bookmarkEnd w:id="1240"/>
      <w:bookmarkEnd w:id="1241"/>
      <w:bookmarkEnd w:id="1242"/>
      <w:r w:rsidRPr="00A82B35">
        <w:rPr>
          <w:color w:val="auto"/>
        </w:rPr>
        <w:t xml:space="preserve"> </w:t>
      </w:r>
    </w:p>
    <w:p w14:paraId="010284B0" w14:textId="77A8FF52" w:rsidR="00E5018E" w:rsidRPr="00271900" w:rsidRDefault="00E5018E" w:rsidP="00E5018E">
      <w:r w:rsidRPr="00271900">
        <w:t xml:space="preserve">The required grants.gov forms </w:t>
      </w:r>
      <w:r w:rsidR="00F42F4C" w:rsidRPr="00271900">
        <w:t>may be previewed at</w:t>
      </w:r>
      <w:r w:rsidRPr="00271900">
        <w:t xml:space="preserve"> </w:t>
      </w:r>
      <w:hyperlink r:id="rId22" w:history="1">
        <w:r w:rsidRPr="00A9721F">
          <w:rPr>
            <w:rStyle w:val="Hyperlink"/>
            <w:color w:val="auto"/>
          </w:rPr>
          <w:t>grants.gov/web/grants/forms/forms-repository.html</w:t>
        </w:r>
      </w:hyperlink>
      <w:r w:rsidR="00F42F4C" w:rsidRPr="00271900">
        <w:t>. These forms are part of the grants.gov Workspace application.</w:t>
      </w:r>
    </w:p>
    <w:p w14:paraId="58A91546" w14:textId="77777777" w:rsidR="00E5018E" w:rsidRPr="00271900" w:rsidRDefault="00E5018E" w:rsidP="00E5018E"/>
    <w:p w14:paraId="69A20741" w14:textId="77777777" w:rsidR="00E5018E" w:rsidRPr="00271900" w:rsidRDefault="00E5018E" w:rsidP="004F54DC">
      <w:pPr>
        <w:pStyle w:val="ListParagraph"/>
        <w:numPr>
          <w:ilvl w:val="0"/>
          <w:numId w:val="18"/>
        </w:numPr>
      </w:pPr>
      <w:r w:rsidRPr="00271900">
        <w:t>Non-Construction Grant Projects Forms: SF-424 Family</w:t>
      </w:r>
    </w:p>
    <w:p w14:paraId="07FD3257" w14:textId="77777777" w:rsidR="00E5018E" w:rsidRPr="00271900" w:rsidRDefault="00E5018E" w:rsidP="004F54DC">
      <w:pPr>
        <w:pStyle w:val="ListParagraph"/>
        <w:numPr>
          <w:ilvl w:val="1"/>
          <w:numId w:val="18"/>
        </w:numPr>
      </w:pPr>
      <w:r w:rsidRPr="00271900">
        <w:t>Application and Instruction for Federal Assistance (SF-424)</w:t>
      </w:r>
    </w:p>
    <w:p w14:paraId="1780F266" w14:textId="77777777" w:rsidR="00E5018E" w:rsidRPr="00271900" w:rsidRDefault="00E5018E" w:rsidP="004F54DC">
      <w:pPr>
        <w:pStyle w:val="ListParagraph"/>
        <w:numPr>
          <w:ilvl w:val="1"/>
          <w:numId w:val="18"/>
        </w:numPr>
      </w:pPr>
      <w:r w:rsidRPr="00271900">
        <w:t>Budget Information and Instructions (SF-424A)</w:t>
      </w:r>
    </w:p>
    <w:p w14:paraId="48DFEEC6" w14:textId="77777777" w:rsidR="00E5018E" w:rsidRPr="00271900" w:rsidRDefault="00E5018E" w:rsidP="004F54DC">
      <w:pPr>
        <w:pStyle w:val="ListParagraph"/>
        <w:numPr>
          <w:ilvl w:val="1"/>
          <w:numId w:val="18"/>
        </w:numPr>
      </w:pPr>
      <w:r w:rsidRPr="00271900">
        <w:t>Assurance-Non-Construction Programs (SF-424B)</w:t>
      </w:r>
    </w:p>
    <w:p w14:paraId="51D7F2DA" w14:textId="351B9C2B" w:rsidR="00E5018E" w:rsidRPr="00271900" w:rsidRDefault="00E5018E" w:rsidP="004F54DC">
      <w:pPr>
        <w:pStyle w:val="ListParagraph"/>
        <w:numPr>
          <w:ilvl w:val="0"/>
          <w:numId w:val="18"/>
        </w:numPr>
      </w:pPr>
      <w:r w:rsidRPr="00271900">
        <w:t>Disclosure of Lobbying Activities</w:t>
      </w:r>
      <w:r w:rsidR="001B634C">
        <w:t xml:space="preserve"> (</w:t>
      </w:r>
      <w:r w:rsidR="001B634C" w:rsidRPr="00271900">
        <w:t>SF LLL</w:t>
      </w:r>
      <w:r w:rsidR="001B634C">
        <w:t>)</w:t>
      </w:r>
    </w:p>
    <w:p w14:paraId="648C75A0" w14:textId="07FEC4A2" w:rsidR="00E5018E" w:rsidRDefault="00E5018E" w:rsidP="004F54DC">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14:paraId="515A1B2E" w14:textId="4B122119" w:rsidR="004E2882" w:rsidRPr="004E2882" w:rsidRDefault="004E2882" w:rsidP="004F54DC">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FN</w:t>
      </w:r>
      <w:r w:rsidR="00772008">
        <w:rPr>
          <w:rFonts w:eastAsiaTheme="minorEastAsia" w:cs="Tenorite"/>
          <w:color w:val="000000"/>
        </w:rPr>
        <w:t>S</w:t>
      </w:r>
      <w:r w:rsidRPr="004E2882">
        <w:rPr>
          <w:rFonts w:eastAsiaTheme="minorEastAsia" w:cs="Tenorite"/>
          <w:color w:val="000000"/>
        </w:rPr>
        <w:t xml:space="preserve">-906 (Grant Program Accounting System and Financial Capability Questionnaire) </w:t>
      </w:r>
    </w:p>
    <w:p w14:paraId="7B89728F" w14:textId="15AAE139" w:rsidR="00E5018E" w:rsidRPr="00271900" w:rsidRDefault="00E5018E" w:rsidP="004F54DC">
      <w:pPr>
        <w:pStyle w:val="ListParagraph"/>
        <w:numPr>
          <w:ilvl w:val="0"/>
          <w:numId w:val="18"/>
        </w:numPr>
      </w:pPr>
      <w:r w:rsidRPr="00271900">
        <w:t>Additional Required Information</w:t>
      </w:r>
    </w:p>
    <w:p w14:paraId="62FCC651" w14:textId="77777777" w:rsidR="00E5018E" w:rsidRPr="00271900" w:rsidRDefault="00E5018E" w:rsidP="004F54DC">
      <w:pPr>
        <w:pStyle w:val="ListParagraph"/>
        <w:numPr>
          <w:ilvl w:val="1"/>
          <w:numId w:val="18"/>
        </w:numPr>
      </w:pPr>
      <w:r w:rsidRPr="00271900">
        <w:t>Unique Entity Identifier (UEI) number. Please see below for further information</w:t>
      </w:r>
    </w:p>
    <w:p w14:paraId="3C947C63" w14:textId="627DD71C" w:rsidR="00E5018E" w:rsidRPr="00271900" w:rsidRDefault="6AD4F658" w:rsidP="004F54DC">
      <w:pPr>
        <w:pStyle w:val="ListParagraph"/>
        <w:numPr>
          <w:ilvl w:val="1"/>
          <w:numId w:val="18"/>
        </w:numPr>
      </w:pPr>
      <w:r>
        <w:t>SAM registration. Please see below for further information.</w:t>
      </w:r>
    </w:p>
    <w:p w14:paraId="1973206C" w14:textId="1E64A7BA" w:rsidR="00376405" w:rsidRPr="00A9721F" w:rsidRDefault="00E5018E" w:rsidP="005C17F7">
      <w:pPr>
        <w:pStyle w:val="Heading1"/>
        <w:rPr>
          <w:color w:val="auto"/>
        </w:rPr>
      </w:pPr>
      <w:bookmarkStart w:id="1243" w:name="_Submission_Date"/>
      <w:bookmarkStart w:id="1244" w:name="_Preparing_for_Electronic"/>
      <w:bookmarkStart w:id="1245" w:name="_How_to_Submit"/>
      <w:bookmarkStart w:id="1246" w:name="_5._Application_Review_1"/>
      <w:bookmarkStart w:id="1247" w:name="_Toc131493016"/>
      <w:bookmarkStart w:id="1248" w:name="_Toc232155690"/>
      <w:bookmarkEnd w:id="1243"/>
      <w:bookmarkEnd w:id="1244"/>
      <w:bookmarkEnd w:id="1245"/>
      <w:bookmarkEnd w:id="1246"/>
      <w:r w:rsidRPr="00A9721F">
        <w:rPr>
          <w:color w:val="auto"/>
        </w:rPr>
        <w:t>5.</w:t>
      </w:r>
      <w:bookmarkStart w:id="1249" w:name="_APPLICATION_REVIEW_INFORMATION"/>
      <w:bookmarkEnd w:id="1249"/>
      <w:r w:rsidR="00B50ABC" w:rsidRPr="00A9721F">
        <w:rPr>
          <w:color w:val="auto"/>
        </w:rPr>
        <w:t xml:space="preserve"> Application </w:t>
      </w:r>
      <w:r w:rsidR="00AE6B97" w:rsidRPr="00A9721F">
        <w:rPr>
          <w:color w:val="auto"/>
        </w:rPr>
        <w:t xml:space="preserve">Review </w:t>
      </w:r>
      <w:r w:rsidRPr="00A9721F">
        <w:rPr>
          <w:color w:val="auto"/>
        </w:rPr>
        <w:t>Information</w:t>
      </w:r>
      <w:bookmarkEnd w:id="1247"/>
      <w:bookmarkEnd w:id="1248"/>
    </w:p>
    <w:p w14:paraId="2A2E6244" w14:textId="34037E1D" w:rsidR="00965D24" w:rsidRPr="00A9721F" w:rsidRDefault="084EE55A" w:rsidP="3563777F">
      <w:pPr>
        <w:pStyle w:val="Heading2"/>
        <w:rPr>
          <w:color w:val="auto"/>
        </w:rPr>
      </w:pPr>
      <w:bookmarkStart w:id="1250" w:name="_Toc128465730"/>
      <w:bookmarkStart w:id="1251" w:name="_Toc131493017"/>
      <w:bookmarkStart w:id="1252" w:name="_Toc232155691"/>
      <w:r w:rsidRPr="3563777F">
        <w:rPr>
          <w:color w:val="auto"/>
        </w:rPr>
        <w:t xml:space="preserve">Review </w:t>
      </w:r>
      <w:r w:rsidR="6AD4F658" w:rsidRPr="3563777F">
        <w:rPr>
          <w:color w:val="auto"/>
        </w:rPr>
        <w:t>Criteria</w:t>
      </w:r>
      <w:bookmarkEnd w:id="1250"/>
      <w:bookmarkEnd w:id="1251"/>
      <w:bookmarkEnd w:id="1252"/>
    </w:p>
    <w:p w14:paraId="3237E7B3" w14:textId="7B98709B" w:rsidR="00B50ABC" w:rsidRPr="00271900" w:rsidRDefault="2D23A553" w:rsidP="3563777F">
      <w:r>
        <w:t>FN</w:t>
      </w:r>
      <w:r w:rsidR="000D3B77">
        <w:t>A</w:t>
      </w:r>
      <w:r>
        <w:t xml:space="preserve"> will pre-screen all applications to ensure </w:t>
      </w:r>
      <w:r w:rsidR="7A448D22">
        <w:t xml:space="preserve">the applicants are eligible entities and </w:t>
      </w:r>
      <w:r>
        <w:t xml:space="preserve">are in compliance with all </w:t>
      </w:r>
      <w:r w:rsidR="348DB046">
        <w:t>P</w:t>
      </w:r>
      <w:r>
        <w:t>rogram regulations. FN</w:t>
      </w:r>
      <w:r w:rsidR="000D3B77">
        <w:t>A</w:t>
      </w:r>
      <w:r>
        <w:t xml:space="preserve"> will not approve any waivers from Program regulations for any projects submitted in response to this solicitation.</w:t>
      </w:r>
      <w:r w:rsidR="043D791E">
        <w:t xml:space="preserve"> </w:t>
      </w:r>
    </w:p>
    <w:p w14:paraId="21B2F7CE" w14:textId="77777777" w:rsidR="004417B2" w:rsidRPr="00271900" w:rsidRDefault="004417B2" w:rsidP="00965D24"/>
    <w:p w14:paraId="6A67D14D" w14:textId="5C543703" w:rsidR="6A921D1B" w:rsidRDefault="6A921D1B" w:rsidP="3563777F">
      <w:pPr>
        <w:rPr>
          <w:rFonts w:eastAsia="Tenorite" w:cs="Tenorite"/>
          <w:color w:val="000000" w:themeColor="text1"/>
        </w:rPr>
      </w:pPr>
      <w:r w:rsidRPr="3563777F">
        <w:rPr>
          <w:rFonts w:eastAsia="Tenorite" w:cs="Tenorite"/>
          <w:color w:val="000000" w:themeColor="text1"/>
        </w:rPr>
        <w:t xml:space="preserve">The review committee will evaluate proposals against the criteria below. The project narrative sections include a point value to indicate the importance of each section. </w:t>
      </w:r>
    </w:p>
    <w:p w14:paraId="0D638356" w14:textId="67EA3F36" w:rsidR="3563777F" w:rsidRDefault="3563777F" w:rsidP="3563777F">
      <w:pPr>
        <w:rPr>
          <w:rFonts w:ascii="Calibri" w:eastAsia="Calibri" w:hAnsi="Calibri" w:cs="Calibri"/>
          <w:color w:val="FF0000"/>
        </w:rPr>
      </w:pPr>
    </w:p>
    <w:p w14:paraId="4E24E773" w14:textId="52F6D1A4" w:rsidR="6A921D1B" w:rsidRDefault="6A921D1B" w:rsidP="3563777F">
      <w:pPr>
        <w:pStyle w:val="Heading3"/>
        <w:rPr>
          <w:rFonts w:eastAsia="Tenorite" w:cs="Tenorite"/>
          <w:bCs/>
          <w:color w:val="1F3763"/>
          <w:szCs w:val="22"/>
        </w:rPr>
      </w:pPr>
      <w:bookmarkStart w:id="1253" w:name="_Toc232155692"/>
      <w:r w:rsidRPr="3563777F">
        <w:rPr>
          <w:rFonts w:eastAsia="Tenorite" w:cs="Tenorite"/>
          <w:bCs/>
          <w:color w:val="1F3763"/>
          <w:szCs w:val="22"/>
        </w:rPr>
        <w:t>Project Design (35 points)</w:t>
      </w:r>
      <w:bookmarkEnd w:id="1253"/>
    </w:p>
    <w:p w14:paraId="574B8965" w14:textId="79FB523B" w:rsidR="6A921D1B" w:rsidRDefault="6A921D1B" w:rsidP="004F54DC">
      <w:pPr>
        <w:pStyle w:val="ListParagraph"/>
        <w:numPr>
          <w:ilvl w:val="0"/>
          <w:numId w:val="9"/>
        </w:numPr>
        <w:rPr>
          <w:rFonts w:eastAsia="Tenorite" w:cs="Tenorite"/>
          <w:color w:val="000000" w:themeColor="text1"/>
        </w:rPr>
      </w:pPr>
      <w:r w:rsidRPr="3563777F">
        <w:rPr>
          <w:rFonts w:eastAsia="Tenorite" w:cs="Tenorite"/>
          <w:color w:val="000000" w:themeColor="text1"/>
        </w:rPr>
        <w:t>The proposal clearly describes the overall approach and the general techniques that will be used to facilitate the development of a shared vision and set of approaches for supporting the participation of direct</w:t>
      </w:r>
      <w:r w:rsidR="00AE14AD">
        <w:rPr>
          <w:rFonts w:eastAsia="Tenorite" w:cs="Tenorite"/>
          <w:color w:val="000000" w:themeColor="text1"/>
        </w:rPr>
        <w:t xml:space="preserve"> </w:t>
      </w:r>
      <w:r w:rsidRPr="3563777F">
        <w:rPr>
          <w:rFonts w:eastAsia="Tenorite" w:cs="Tenorite"/>
          <w:color w:val="000000" w:themeColor="text1"/>
        </w:rPr>
        <w:t>marketing farmers (DMFs) across stakeholders that are currently working within FN</w:t>
      </w:r>
      <w:r w:rsidR="000D3B77">
        <w:rPr>
          <w:rFonts w:eastAsia="Tenorite" w:cs="Tenorite"/>
          <w:color w:val="000000" w:themeColor="text1"/>
        </w:rPr>
        <w:t>A</w:t>
      </w:r>
      <w:r w:rsidRPr="3563777F">
        <w:rPr>
          <w:rFonts w:eastAsia="Tenorite" w:cs="Tenorite"/>
          <w:color w:val="000000" w:themeColor="text1"/>
        </w:rPr>
        <w:t xml:space="preserve">, as contracted vendors, grantees, or cooperators (Objective 1). </w:t>
      </w:r>
    </w:p>
    <w:p w14:paraId="5056DFAF" w14:textId="48BC3522" w:rsidR="6A921D1B" w:rsidRDefault="6A921D1B" w:rsidP="004F54DC">
      <w:pPr>
        <w:pStyle w:val="ListParagraph"/>
        <w:numPr>
          <w:ilvl w:val="0"/>
          <w:numId w:val="9"/>
        </w:numPr>
        <w:rPr>
          <w:rFonts w:eastAsia="Tenorite" w:cs="Tenorite"/>
          <w:color w:val="000000" w:themeColor="text1"/>
        </w:rPr>
      </w:pPr>
      <w:r w:rsidRPr="3563777F">
        <w:rPr>
          <w:rFonts w:eastAsia="Tenorite" w:cs="Tenorite"/>
          <w:color w:val="000000" w:themeColor="text1"/>
        </w:rPr>
        <w:t xml:space="preserve">The proposal clearly describes the process for assisting DFMs </w:t>
      </w:r>
      <w:r w:rsidR="00C15879">
        <w:rPr>
          <w:rFonts w:eastAsia="Tenorite" w:cs="Tenorite"/>
          <w:color w:val="000000" w:themeColor="text1"/>
        </w:rPr>
        <w:t>and FMs</w:t>
      </w:r>
      <w:r w:rsidRPr="3563777F">
        <w:rPr>
          <w:rFonts w:eastAsia="Tenorite" w:cs="Tenorite"/>
          <w:color w:val="000000" w:themeColor="text1"/>
        </w:rPr>
        <w:t xml:space="preserve"> in becoming SNAP-authorized by (Objective 2):</w:t>
      </w:r>
    </w:p>
    <w:p w14:paraId="7C138251" w14:textId="7A88EC69" w:rsidR="3563777F" w:rsidRDefault="3563777F" w:rsidP="3563777F">
      <w:pPr>
        <w:ind w:left="720"/>
        <w:rPr>
          <w:rFonts w:eastAsia="Tenorite" w:cs="Tenorite"/>
          <w:color w:val="000000" w:themeColor="text1"/>
        </w:rPr>
      </w:pPr>
    </w:p>
    <w:p w14:paraId="4B0B6997" w14:textId="16B82DF3" w:rsidR="6A921D1B" w:rsidRDefault="6A921D1B" w:rsidP="004F54DC">
      <w:pPr>
        <w:pStyle w:val="ListParagraph"/>
        <w:numPr>
          <w:ilvl w:val="1"/>
          <w:numId w:val="9"/>
        </w:numPr>
        <w:rPr>
          <w:rFonts w:eastAsia="Tenorite" w:cs="Tenorite"/>
          <w:color w:val="000000" w:themeColor="text1"/>
        </w:rPr>
      </w:pPr>
      <w:r w:rsidRPr="3563777F">
        <w:rPr>
          <w:rFonts w:eastAsia="Tenorite" w:cs="Tenorite"/>
          <w:color w:val="000000" w:themeColor="text1"/>
        </w:rPr>
        <w:t xml:space="preserve">Providing outreach and assistance to DMFs </w:t>
      </w:r>
      <w:r w:rsidR="00C15879">
        <w:rPr>
          <w:rFonts w:eastAsia="Tenorite" w:cs="Tenorite"/>
          <w:color w:val="000000" w:themeColor="text1"/>
        </w:rPr>
        <w:t>and FMs</w:t>
      </w:r>
      <w:r w:rsidRPr="3563777F">
        <w:rPr>
          <w:rFonts w:eastAsia="Tenorite" w:cs="Tenorite"/>
          <w:color w:val="000000" w:themeColor="text1"/>
        </w:rPr>
        <w:t xml:space="preserve"> that are not currently SNAP-authorized or are not currently accepting benefits issued through other Federal nutrition assistance programs (e.g., Gus Schumacher Nutrition Incentive Program (</w:t>
      </w:r>
      <w:proofErr w:type="spellStart"/>
      <w:r w:rsidRPr="3563777F">
        <w:rPr>
          <w:rFonts w:eastAsia="Tenorite" w:cs="Tenorite"/>
          <w:color w:val="000000" w:themeColor="text1"/>
        </w:rPr>
        <w:t>GusNIP</w:t>
      </w:r>
      <w:proofErr w:type="spellEnd"/>
      <w:r w:rsidRPr="3563777F">
        <w:rPr>
          <w:rFonts w:eastAsia="Tenorite" w:cs="Tenorite"/>
          <w:color w:val="000000" w:themeColor="text1"/>
        </w:rPr>
        <w:t>), Special Supplemental Nutrition Program for Women, Infants, and Children (WIC)) to help them complete the application process for SNAP authorization and become SNAP-authorized and, as relevant, participate in one or more nutrition incentive programs. Providing outreach to determine whether adding SNAP to a DMF/FM’s business model has a positive cost-benefit value.</w:t>
      </w:r>
    </w:p>
    <w:p w14:paraId="17EBB09C" w14:textId="2D79AEF6" w:rsidR="6A921D1B" w:rsidRDefault="6A921D1B" w:rsidP="3563777F">
      <w:pPr>
        <w:ind w:left="1440"/>
        <w:rPr>
          <w:rFonts w:eastAsia="Tenorite" w:cs="Tenorite"/>
          <w:color w:val="000000" w:themeColor="text1"/>
        </w:rPr>
      </w:pPr>
      <w:r w:rsidRPr="3563777F">
        <w:rPr>
          <w:rFonts w:eastAsia="Tenorite" w:cs="Tenorite"/>
          <w:color w:val="000000" w:themeColor="text1"/>
        </w:rPr>
        <w:t xml:space="preserve"> and</w:t>
      </w:r>
    </w:p>
    <w:p w14:paraId="74C17AE9" w14:textId="2C74C313" w:rsidR="6A921D1B" w:rsidRDefault="6A921D1B" w:rsidP="004F54DC">
      <w:pPr>
        <w:pStyle w:val="ListParagraph"/>
        <w:numPr>
          <w:ilvl w:val="1"/>
          <w:numId w:val="9"/>
        </w:numPr>
        <w:rPr>
          <w:rFonts w:eastAsia="Tenorite" w:cs="Tenorite"/>
          <w:color w:val="000000" w:themeColor="text1"/>
        </w:rPr>
      </w:pPr>
      <w:r w:rsidRPr="3563777F">
        <w:rPr>
          <w:rFonts w:eastAsia="Tenorite" w:cs="Tenorite"/>
          <w:color w:val="000000" w:themeColor="text1"/>
        </w:rPr>
        <w:lastRenderedPageBreak/>
        <w:t>Guiding DMFs</w:t>
      </w:r>
      <w:r w:rsidR="00C15879">
        <w:rPr>
          <w:rFonts w:eastAsia="Tenorite" w:cs="Tenorite"/>
          <w:color w:val="000000" w:themeColor="text1"/>
        </w:rPr>
        <w:t xml:space="preserve"> and FMs</w:t>
      </w:r>
      <w:r w:rsidRPr="3563777F">
        <w:rPr>
          <w:rFonts w:eastAsia="Tenorite" w:cs="Tenorite"/>
          <w:color w:val="000000" w:themeColor="text1"/>
        </w:rPr>
        <w:t xml:space="preserve"> in locating SNAP training materials and information and facilitating questions and resolutions with FN</w:t>
      </w:r>
      <w:r w:rsidR="000D3B77">
        <w:rPr>
          <w:rFonts w:eastAsia="Tenorite" w:cs="Tenorite"/>
          <w:color w:val="000000" w:themeColor="text1"/>
        </w:rPr>
        <w:t>A</w:t>
      </w:r>
      <w:r w:rsidRPr="3563777F">
        <w:rPr>
          <w:rFonts w:eastAsia="Tenorite" w:cs="Tenorite"/>
          <w:color w:val="000000" w:themeColor="text1"/>
        </w:rPr>
        <w:t>, and providing outreach to FMs specifically about the benefits and process of moving to a DMF model, and to eligible retailers at FMs who are interested in becoming individually authorized.</w:t>
      </w:r>
    </w:p>
    <w:p w14:paraId="2740A8DA" w14:textId="3619C7C2" w:rsidR="3563777F" w:rsidRDefault="3563777F" w:rsidP="3563777F">
      <w:pPr>
        <w:ind w:left="1440"/>
        <w:rPr>
          <w:rFonts w:eastAsia="Tenorite" w:cs="Tenorite"/>
          <w:color w:val="000000" w:themeColor="text1"/>
        </w:rPr>
      </w:pPr>
    </w:p>
    <w:p w14:paraId="7E283765" w14:textId="4234472B" w:rsidR="6A921D1B" w:rsidRDefault="6A921D1B" w:rsidP="004F54DC">
      <w:pPr>
        <w:pStyle w:val="ListParagraph"/>
        <w:numPr>
          <w:ilvl w:val="0"/>
          <w:numId w:val="9"/>
        </w:numPr>
        <w:rPr>
          <w:rFonts w:eastAsia="Tenorite" w:cs="Tenorite"/>
          <w:color w:val="000000" w:themeColor="text1"/>
        </w:rPr>
      </w:pPr>
      <w:r w:rsidRPr="3563777F">
        <w:rPr>
          <w:rFonts w:eastAsia="Tenorite" w:cs="Tenorite"/>
          <w:color w:val="000000" w:themeColor="text1"/>
        </w:rPr>
        <w:t xml:space="preserve">The proposal clearly describes how the </w:t>
      </w:r>
      <w:r w:rsidR="00B02B07">
        <w:rPr>
          <w:rFonts w:eastAsia="Tenorite" w:cs="Tenorite"/>
          <w:color w:val="000000" w:themeColor="text1"/>
        </w:rPr>
        <w:t>cooperator</w:t>
      </w:r>
      <w:r w:rsidR="00B02B07" w:rsidRPr="3563777F">
        <w:rPr>
          <w:rFonts w:eastAsia="Tenorite" w:cs="Tenorite"/>
          <w:color w:val="000000" w:themeColor="text1"/>
        </w:rPr>
        <w:t xml:space="preserve"> </w:t>
      </w:r>
      <w:r w:rsidRPr="3563777F">
        <w:rPr>
          <w:rFonts w:eastAsia="Tenorite" w:cs="Tenorite"/>
          <w:color w:val="000000" w:themeColor="text1"/>
        </w:rPr>
        <w:t>will provide access to a secure SNAP Mobile Transaction Processing Application (</w:t>
      </w:r>
      <w:r w:rsidR="7DA08AC1" w:rsidRPr="3563777F">
        <w:rPr>
          <w:rFonts w:eastAsia="Tenorite" w:cs="Tenorite"/>
          <w:color w:val="000000" w:themeColor="text1"/>
        </w:rPr>
        <w:t>or other similar technology, such as an eCommerce platform)</w:t>
      </w:r>
      <w:r w:rsidRPr="3563777F">
        <w:rPr>
          <w:rFonts w:eastAsia="Tenorite" w:cs="Tenorite"/>
          <w:color w:val="000000" w:themeColor="text1"/>
        </w:rPr>
        <w:t xml:space="preserve"> to SNAP-authorized DMFs. The proposal will also describe how the </w:t>
      </w:r>
      <w:r w:rsidR="00B02B07">
        <w:rPr>
          <w:rFonts w:eastAsia="Tenorite" w:cs="Tenorite"/>
          <w:color w:val="000000" w:themeColor="text1"/>
        </w:rPr>
        <w:t>cooperator</w:t>
      </w:r>
      <w:r w:rsidR="00B02B07" w:rsidRPr="3563777F">
        <w:rPr>
          <w:rFonts w:eastAsia="Tenorite" w:cs="Tenorite"/>
          <w:color w:val="000000" w:themeColor="text1"/>
        </w:rPr>
        <w:t xml:space="preserve"> </w:t>
      </w:r>
      <w:r w:rsidRPr="3563777F">
        <w:rPr>
          <w:rFonts w:eastAsia="Tenorite" w:cs="Tenorite"/>
          <w:color w:val="000000" w:themeColor="text1"/>
        </w:rPr>
        <w:t xml:space="preserve">will assist that DMF in transitioning their agreement from no-cost (participation in this </w:t>
      </w:r>
      <w:r w:rsidR="00B02B07">
        <w:rPr>
          <w:rFonts w:eastAsia="Tenorite" w:cs="Tenorite"/>
          <w:color w:val="000000" w:themeColor="text1"/>
        </w:rPr>
        <w:t>cooperative agreement</w:t>
      </w:r>
      <w:r w:rsidRPr="3563777F">
        <w:rPr>
          <w:rFonts w:eastAsia="Tenorite" w:cs="Tenorite"/>
          <w:color w:val="000000" w:themeColor="text1"/>
        </w:rPr>
        <w:t xml:space="preserve">) to full-cost (by sharing information related to licensing through a third-party vendor), or will facilitate transition to the State SNAP Agency SNAP-only alternative that serves the jurisdiction(s) where the </w:t>
      </w:r>
      <w:r w:rsidR="00545ABF">
        <w:rPr>
          <w:rFonts w:eastAsia="Tenorite" w:cs="Tenorite"/>
          <w:color w:val="000000" w:themeColor="text1"/>
        </w:rPr>
        <w:t>DMF</w:t>
      </w:r>
      <w:r w:rsidR="00204803">
        <w:rPr>
          <w:rFonts w:eastAsia="Tenorite" w:cs="Tenorite"/>
          <w:color w:val="000000" w:themeColor="text1"/>
        </w:rPr>
        <w:t xml:space="preserve"> or </w:t>
      </w:r>
      <w:r w:rsidRPr="3563777F">
        <w:rPr>
          <w:rFonts w:eastAsia="Tenorite" w:cs="Tenorite"/>
          <w:color w:val="000000" w:themeColor="text1"/>
        </w:rPr>
        <w:t>FM is located. The App must meet all requirements specified in Section</w:t>
      </w:r>
      <w:r w:rsidR="0937A78A" w:rsidRPr="3563777F">
        <w:rPr>
          <w:rFonts w:eastAsia="Tenorite" w:cs="Tenorite"/>
          <w:color w:val="000000" w:themeColor="text1"/>
        </w:rPr>
        <w:t xml:space="preserve"> 10</w:t>
      </w:r>
      <w:r w:rsidRPr="3563777F">
        <w:rPr>
          <w:rFonts w:eastAsia="Tenorite" w:cs="Tenorite"/>
          <w:color w:val="000000" w:themeColor="text1"/>
        </w:rPr>
        <w:t>, Appendix (Objective 3).</w:t>
      </w:r>
    </w:p>
    <w:p w14:paraId="5E69E6C4" w14:textId="4FD1EBC8" w:rsidR="6A921D1B" w:rsidRDefault="6A921D1B" w:rsidP="004F54DC">
      <w:pPr>
        <w:pStyle w:val="ListParagraph"/>
        <w:numPr>
          <w:ilvl w:val="0"/>
          <w:numId w:val="9"/>
        </w:numPr>
        <w:rPr>
          <w:rFonts w:eastAsia="Tenorite" w:cs="Tenorite"/>
          <w:color w:val="000000" w:themeColor="text1"/>
        </w:rPr>
      </w:pPr>
      <w:r w:rsidRPr="3563777F">
        <w:rPr>
          <w:rFonts w:eastAsia="Tenorite" w:cs="Tenorite"/>
          <w:color w:val="000000" w:themeColor="text1"/>
        </w:rPr>
        <w:t>The proposal clearly describes how it will train and provide technical support for DMFs in use of technology associated with SNAP participation. (Objective 4).</w:t>
      </w:r>
    </w:p>
    <w:p w14:paraId="73262AAC" w14:textId="0ED58673" w:rsidR="6A921D1B" w:rsidRDefault="6A921D1B" w:rsidP="004F54DC">
      <w:pPr>
        <w:pStyle w:val="ListParagraph"/>
        <w:numPr>
          <w:ilvl w:val="0"/>
          <w:numId w:val="9"/>
        </w:numPr>
        <w:rPr>
          <w:rFonts w:eastAsia="Tenorite" w:cs="Tenorite"/>
          <w:color w:val="000000" w:themeColor="text1"/>
        </w:rPr>
      </w:pPr>
      <w:r w:rsidRPr="3563777F">
        <w:rPr>
          <w:rFonts w:eastAsia="Tenorite" w:cs="Tenorite"/>
          <w:color w:val="000000" w:themeColor="text1"/>
        </w:rPr>
        <w:t>The proposal clearly describes the proposed project’s plan for monitoring progress, including achievements, milestones, and risks and issues</w:t>
      </w:r>
      <w:r w:rsidR="3DB470B6" w:rsidRPr="3563777F">
        <w:rPr>
          <w:rFonts w:eastAsia="Tenorite" w:cs="Tenorite"/>
          <w:color w:val="000000" w:themeColor="text1"/>
        </w:rPr>
        <w:t xml:space="preserve"> </w:t>
      </w:r>
      <w:r w:rsidR="3DB470B6">
        <w:t xml:space="preserve">to support evaluating how technology funded through this </w:t>
      </w:r>
      <w:r w:rsidR="00B02B07">
        <w:t xml:space="preserve">cooperative agreement </w:t>
      </w:r>
      <w:r w:rsidR="3DB470B6">
        <w:t xml:space="preserve">helps improve </w:t>
      </w:r>
      <w:r w:rsidR="3DB470B6" w:rsidRPr="3563777F">
        <w:rPr>
          <w:rFonts w:eastAsia="Calibri"/>
        </w:rPr>
        <w:t>the administration and effectiveness of SNAP in delivering nutrition-related benefits</w:t>
      </w:r>
      <w:r w:rsidR="3DB470B6">
        <w:t>. </w:t>
      </w:r>
      <w:r w:rsidRPr="3563777F">
        <w:rPr>
          <w:rFonts w:eastAsia="Tenorite" w:cs="Tenorite"/>
          <w:color w:val="000000" w:themeColor="text1"/>
        </w:rPr>
        <w:t xml:space="preserve">(Objective 5). </w:t>
      </w:r>
    </w:p>
    <w:p w14:paraId="323AD1C8" w14:textId="74E3A021" w:rsidR="3563777F" w:rsidRDefault="3563777F" w:rsidP="3563777F">
      <w:pPr>
        <w:pStyle w:val="Heading3"/>
        <w:rPr>
          <w:rFonts w:eastAsia="Tenorite" w:cs="Tenorite"/>
          <w:bCs/>
          <w:color w:val="1F3763"/>
          <w:szCs w:val="22"/>
        </w:rPr>
      </w:pPr>
      <w:r>
        <w:br/>
      </w:r>
      <w:bookmarkStart w:id="1254" w:name="_Toc232155693"/>
      <w:r w:rsidR="6A921D1B" w:rsidRPr="3563777F">
        <w:rPr>
          <w:rFonts w:eastAsia="Tenorite" w:cs="Tenorite"/>
          <w:bCs/>
          <w:color w:val="1F3763"/>
          <w:szCs w:val="22"/>
        </w:rPr>
        <w:t>Implementation and Monitoring (15 points)</w:t>
      </w:r>
      <w:bookmarkEnd w:id="1254"/>
    </w:p>
    <w:p w14:paraId="33844CD1" w14:textId="2B89BB6C" w:rsidR="6A921D1B" w:rsidRDefault="6A921D1B" w:rsidP="004F54DC">
      <w:pPr>
        <w:pStyle w:val="ListParagraph"/>
        <w:numPr>
          <w:ilvl w:val="0"/>
          <w:numId w:val="8"/>
        </w:numPr>
        <w:rPr>
          <w:rFonts w:eastAsia="Tenorite" w:cs="Tenorite"/>
          <w:color w:val="000000" w:themeColor="text1"/>
        </w:rPr>
      </w:pPr>
      <w:r w:rsidRPr="3563777F">
        <w:rPr>
          <w:rFonts w:eastAsia="Tenorite" w:cs="Tenorite"/>
          <w:color w:val="000000" w:themeColor="text1"/>
        </w:rPr>
        <w:t xml:space="preserve">The proposal includes a project timeline that outlines proposed tasks/activities, including sufficient time allotted for each task/activity, and demonstrates agility in progressing from planning and development to implementation. </w:t>
      </w:r>
    </w:p>
    <w:p w14:paraId="12DCE0B1" w14:textId="08008D13" w:rsidR="6A921D1B" w:rsidRDefault="6A921D1B" w:rsidP="004F54DC">
      <w:pPr>
        <w:pStyle w:val="ListParagraph"/>
        <w:numPr>
          <w:ilvl w:val="0"/>
          <w:numId w:val="8"/>
        </w:numPr>
        <w:rPr>
          <w:rFonts w:eastAsia="Tenorite" w:cs="Tenorite"/>
          <w:color w:val="000000" w:themeColor="text1"/>
        </w:rPr>
      </w:pPr>
      <w:r w:rsidRPr="3563777F">
        <w:rPr>
          <w:rFonts w:eastAsia="Tenorite" w:cs="Tenorite"/>
          <w:color w:val="000000" w:themeColor="text1"/>
        </w:rPr>
        <w:t xml:space="preserve">The proposal describes a well-thought-out, organized performance measurement and assessment process that will measure whether the project’s objectives have been achieved and to what extent, assesses lessons learned, and describes new or enhanced approaches to improving performance. The proposal should describe: </w:t>
      </w:r>
    </w:p>
    <w:p w14:paraId="13F708F0" w14:textId="7961B0F6" w:rsidR="3563777F" w:rsidRDefault="3563777F" w:rsidP="3563777F">
      <w:pPr>
        <w:ind w:left="720"/>
        <w:rPr>
          <w:rFonts w:eastAsia="Tenorite" w:cs="Tenorite"/>
          <w:color w:val="000000" w:themeColor="text1"/>
        </w:rPr>
      </w:pPr>
    </w:p>
    <w:p w14:paraId="5107868E" w14:textId="4F4C87E9" w:rsidR="6A921D1B" w:rsidRDefault="6A921D1B" w:rsidP="004F54DC">
      <w:pPr>
        <w:pStyle w:val="ListParagraph"/>
        <w:numPr>
          <w:ilvl w:val="1"/>
          <w:numId w:val="8"/>
        </w:numPr>
        <w:rPr>
          <w:rFonts w:eastAsia="Tenorite" w:cs="Tenorite"/>
          <w:color w:val="000000" w:themeColor="text1"/>
        </w:rPr>
      </w:pPr>
      <w:r w:rsidRPr="3563777F">
        <w:rPr>
          <w:rStyle w:val="CommentReference"/>
          <w:rFonts w:eastAsia="Tenorite" w:cs="Tenorite"/>
          <w:color w:val="000000" w:themeColor="text1"/>
          <w:sz w:val="22"/>
          <w:szCs w:val="22"/>
        </w:rPr>
        <w:t xml:space="preserve">who will measure and assess the project’s objectives; </w:t>
      </w:r>
    </w:p>
    <w:p w14:paraId="1D559EDD" w14:textId="6F3AA9C8" w:rsidR="6A921D1B" w:rsidRDefault="6A921D1B" w:rsidP="004F54DC">
      <w:pPr>
        <w:pStyle w:val="ListParagraph"/>
        <w:numPr>
          <w:ilvl w:val="1"/>
          <w:numId w:val="8"/>
        </w:numPr>
        <w:rPr>
          <w:rFonts w:eastAsia="Tenorite" w:cs="Tenorite"/>
          <w:color w:val="000000" w:themeColor="text1"/>
        </w:rPr>
      </w:pPr>
      <w:r w:rsidRPr="3563777F">
        <w:rPr>
          <w:rStyle w:val="CommentReference"/>
          <w:rFonts w:eastAsia="Tenorite" w:cs="Tenorite"/>
          <w:color w:val="000000" w:themeColor="text1"/>
          <w:sz w:val="22"/>
          <w:szCs w:val="22"/>
        </w:rPr>
        <w:t>how the objectives will be measured and assessed; and</w:t>
      </w:r>
    </w:p>
    <w:p w14:paraId="796785D7" w14:textId="3B9C0CFC" w:rsidR="6A921D1B" w:rsidRDefault="6A921D1B" w:rsidP="004F54DC">
      <w:pPr>
        <w:pStyle w:val="ListParagraph"/>
        <w:numPr>
          <w:ilvl w:val="1"/>
          <w:numId w:val="8"/>
        </w:numPr>
        <w:rPr>
          <w:rFonts w:eastAsia="Tenorite" w:cs="Tenorite"/>
          <w:color w:val="000000" w:themeColor="text1"/>
        </w:rPr>
      </w:pPr>
      <w:r w:rsidRPr="3563777F">
        <w:rPr>
          <w:rStyle w:val="CommentReference"/>
          <w:rFonts w:eastAsia="Tenorite" w:cs="Tenorite"/>
          <w:color w:val="000000" w:themeColor="text1"/>
          <w:sz w:val="22"/>
          <w:szCs w:val="22"/>
        </w:rPr>
        <w:t>when the objectives will be measured.</w:t>
      </w:r>
    </w:p>
    <w:p w14:paraId="4F324376" w14:textId="36FF38CA" w:rsidR="3563777F" w:rsidRDefault="3563777F" w:rsidP="3563777F">
      <w:pPr>
        <w:rPr>
          <w:rFonts w:eastAsia="Tenorite" w:cs="Tenorite"/>
          <w:color w:val="000000" w:themeColor="text1"/>
        </w:rPr>
      </w:pPr>
    </w:p>
    <w:p w14:paraId="193CA1FF" w14:textId="5A43CE58" w:rsidR="6A921D1B" w:rsidRDefault="6A921D1B" w:rsidP="004F54DC">
      <w:pPr>
        <w:pStyle w:val="ListParagraph"/>
        <w:numPr>
          <w:ilvl w:val="0"/>
          <w:numId w:val="8"/>
        </w:numPr>
        <w:rPr>
          <w:rFonts w:eastAsia="Tenorite" w:cs="Tenorite"/>
          <w:color w:val="000000" w:themeColor="text1"/>
        </w:rPr>
      </w:pPr>
      <w:r w:rsidRPr="3563777F">
        <w:rPr>
          <w:rFonts w:eastAsia="Tenorite" w:cs="Tenorite"/>
          <w:color w:val="000000" w:themeColor="text1"/>
        </w:rPr>
        <w:t>The proposal should include a communication plan for communicating internally with FN</w:t>
      </w:r>
      <w:r w:rsidR="000D3B77">
        <w:rPr>
          <w:rFonts w:eastAsia="Tenorite" w:cs="Tenorite"/>
          <w:color w:val="000000" w:themeColor="text1"/>
        </w:rPr>
        <w:t>A</w:t>
      </w:r>
      <w:r w:rsidRPr="3563777F">
        <w:rPr>
          <w:rFonts w:eastAsia="Tenorite" w:cs="Tenorite"/>
          <w:color w:val="000000" w:themeColor="text1"/>
        </w:rPr>
        <w:t xml:space="preserve">, </w:t>
      </w:r>
      <w:r w:rsidRPr="00D91FE8">
        <w:rPr>
          <w:rFonts w:eastAsia="Tenorite" w:cs="Tenorite"/>
          <w:color w:val="000000" w:themeColor="text1"/>
        </w:rPr>
        <w:t>other grantees, vendors</w:t>
      </w:r>
      <w:r w:rsidRPr="3563777F">
        <w:rPr>
          <w:rFonts w:eastAsia="Tenorite" w:cs="Tenorite"/>
          <w:color w:val="000000" w:themeColor="text1"/>
        </w:rPr>
        <w:t>, and cooperators, and externally with DMFs and other project stakeholders.</w:t>
      </w:r>
    </w:p>
    <w:p w14:paraId="6342CF93" w14:textId="0F86C56D" w:rsidR="6A921D1B" w:rsidRDefault="6A921D1B" w:rsidP="004F54DC">
      <w:pPr>
        <w:pStyle w:val="ListParagraph"/>
        <w:numPr>
          <w:ilvl w:val="0"/>
          <w:numId w:val="8"/>
        </w:numPr>
        <w:rPr>
          <w:rFonts w:eastAsia="Tenorite" w:cs="Tenorite"/>
          <w:color w:val="000000" w:themeColor="text1"/>
        </w:rPr>
      </w:pPr>
      <w:r w:rsidRPr="3563777F">
        <w:rPr>
          <w:rFonts w:eastAsia="Tenorite" w:cs="Tenorite"/>
          <w:color w:val="000000" w:themeColor="text1"/>
        </w:rPr>
        <w:t>The proposal should include sample report templates for summarizing the number of participating farmers (and markets) as well as the participating in training and outreach.</w:t>
      </w:r>
    </w:p>
    <w:p w14:paraId="3513A58A" w14:textId="7E55DBD6" w:rsidR="3563777F" w:rsidRDefault="3563777F" w:rsidP="3563777F">
      <w:pPr>
        <w:rPr>
          <w:rFonts w:eastAsia="Tenorite" w:cs="Tenorite"/>
          <w:color w:val="000000" w:themeColor="text1"/>
        </w:rPr>
      </w:pPr>
    </w:p>
    <w:p w14:paraId="0AFBC747" w14:textId="6FE8C4EF" w:rsidR="6A921D1B" w:rsidRDefault="6A921D1B" w:rsidP="3563777F">
      <w:pPr>
        <w:pStyle w:val="Heading3"/>
        <w:rPr>
          <w:rFonts w:eastAsia="Tenorite" w:cs="Tenorite"/>
          <w:bCs/>
          <w:color w:val="1F3763"/>
          <w:szCs w:val="22"/>
        </w:rPr>
      </w:pPr>
      <w:bookmarkStart w:id="1255" w:name="_Toc232155694"/>
      <w:r w:rsidRPr="3563777F">
        <w:rPr>
          <w:rFonts w:eastAsia="Tenorite" w:cs="Tenorite"/>
          <w:bCs/>
          <w:color w:val="1F3763"/>
          <w:szCs w:val="22"/>
        </w:rPr>
        <w:t>Sustainability (20 points)</w:t>
      </w:r>
      <w:bookmarkEnd w:id="1255"/>
    </w:p>
    <w:p w14:paraId="39D0A169" w14:textId="7BD0E8AC" w:rsidR="6A921D1B" w:rsidRDefault="6A921D1B" w:rsidP="004F54DC">
      <w:pPr>
        <w:pStyle w:val="ListParagraph"/>
        <w:numPr>
          <w:ilvl w:val="0"/>
          <w:numId w:val="7"/>
        </w:numPr>
        <w:rPr>
          <w:rFonts w:eastAsia="Tenorite" w:cs="Tenorite"/>
          <w:color w:val="000000" w:themeColor="text1"/>
        </w:rPr>
      </w:pPr>
      <w:r w:rsidRPr="3563777F">
        <w:rPr>
          <w:rFonts w:eastAsia="Tenorite" w:cs="Tenorite"/>
          <w:color w:val="000000" w:themeColor="text1"/>
        </w:rPr>
        <w:t xml:space="preserve">The proposal shows that the project is very likely to be sustained after the cooperative agreement period ends. The proposal should clearly demonstrate that there is a business plan to enable the continued participation of DMFs and FMs who no longer qualify to participate under the </w:t>
      </w:r>
      <w:r w:rsidR="00B02B07">
        <w:rPr>
          <w:rFonts w:eastAsia="Tenorite" w:cs="Tenorite"/>
          <w:color w:val="000000" w:themeColor="text1"/>
        </w:rPr>
        <w:t>cooperative agreement</w:t>
      </w:r>
      <w:r w:rsidRPr="3563777F">
        <w:rPr>
          <w:rFonts w:eastAsia="Tenorite" w:cs="Tenorite"/>
          <w:color w:val="000000" w:themeColor="text1"/>
        </w:rPr>
        <w:t xml:space="preserve">. </w:t>
      </w:r>
    </w:p>
    <w:p w14:paraId="118D9920" w14:textId="5755A2EB" w:rsidR="3563777F" w:rsidRDefault="3563777F" w:rsidP="3563777F">
      <w:pPr>
        <w:rPr>
          <w:rFonts w:eastAsia="Tenorite" w:cs="Tenorite"/>
          <w:color w:val="000000" w:themeColor="text1"/>
        </w:rPr>
      </w:pPr>
    </w:p>
    <w:p w14:paraId="26676EF8" w14:textId="6164B385" w:rsidR="6A921D1B" w:rsidRDefault="6A921D1B" w:rsidP="3563777F">
      <w:pPr>
        <w:pStyle w:val="Heading3"/>
        <w:rPr>
          <w:rFonts w:eastAsia="Tenorite" w:cs="Tenorite"/>
          <w:bCs/>
          <w:color w:val="1F3763"/>
          <w:szCs w:val="22"/>
        </w:rPr>
      </w:pPr>
      <w:bookmarkStart w:id="1256" w:name="_Toc232155695"/>
      <w:r w:rsidRPr="3563777F">
        <w:rPr>
          <w:rFonts w:eastAsia="Tenorite" w:cs="Tenorite"/>
          <w:bCs/>
          <w:color w:val="1F3763"/>
          <w:szCs w:val="22"/>
        </w:rPr>
        <w:t>Budget Appropriateness and Economic Efficiency (20 points)</w:t>
      </w:r>
      <w:bookmarkEnd w:id="1256"/>
    </w:p>
    <w:p w14:paraId="5DAA2A09" w14:textId="0EF9F876" w:rsidR="6A921D1B" w:rsidRDefault="6A921D1B" w:rsidP="004F54DC">
      <w:pPr>
        <w:pStyle w:val="ListParagraph"/>
        <w:numPr>
          <w:ilvl w:val="0"/>
          <w:numId w:val="6"/>
        </w:numPr>
        <w:rPr>
          <w:rFonts w:eastAsia="Tenorite" w:cs="Tenorite"/>
          <w:color w:val="000000" w:themeColor="text1"/>
        </w:rPr>
      </w:pPr>
      <w:r w:rsidRPr="3563777F">
        <w:rPr>
          <w:rFonts w:eastAsia="Tenorite" w:cs="Tenorite"/>
          <w:color w:val="000000" w:themeColor="text1"/>
        </w:rPr>
        <w:t>The proposal includes:</w:t>
      </w:r>
    </w:p>
    <w:p w14:paraId="243A0DF1" w14:textId="66C573BB" w:rsidR="6A921D1B" w:rsidRDefault="6A921D1B" w:rsidP="004F54DC">
      <w:pPr>
        <w:pStyle w:val="ListParagraph"/>
        <w:numPr>
          <w:ilvl w:val="1"/>
          <w:numId w:val="6"/>
        </w:numPr>
        <w:rPr>
          <w:rFonts w:eastAsia="Tenorite" w:cs="Tenorite"/>
          <w:color w:val="000000" w:themeColor="text1"/>
        </w:rPr>
      </w:pPr>
      <w:r w:rsidRPr="3563777F">
        <w:rPr>
          <w:rFonts w:eastAsia="Tenorite" w:cs="Tenorite"/>
          <w:color w:val="000000" w:themeColor="text1"/>
        </w:rPr>
        <w:lastRenderedPageBreak/>
        <w:t xml:space="preserve">A </w:t>
      </w:r>
      <w:proofErr w:type="gramStart"/>
      <w:r w:rsidRPr="3563777F">
        <w:rPr>
          <w:rFonts w:eastAsia="Tenorite" w:cs="Tenorite"/>
          <w:color w:val="000000" w:themeColor="text1"/>
        </w:rPr>
        <w:t>line item</w:t>
      </w:r>
      <w:proofErr w:type="gramEnd"/>
      <w:r w:rsidRPr="3563777F">
        <w:rPr>
          <w:rFonts w:eastAsia="Tenorite" w:cs="Tenorite"/>
          <w:color w:val="000000" w:themeColor="text1"/>
        </w:rPr>
        <w:t xml:space="preserve"> budget consistent with the requirements in Section 4; </w:t>
      </w:r>
    </w:p>
    <w:p w14:paraId="3C8C1279" w14:textId="396FA76C" w:rsidR="6A921D1B" w:rsidRDefault="6A921D1B" w:rsidP="004F54DC">
      <w:pPr>
        <w:pStyle w:val="ListParagraph"/>
        <w:numPr>
          <w:ilvl w:val="1"/>
          <w:numId w:val="6"/>
        </w:numPr>
        <w:rPr>
          <w:rFonts w:eastAsia="Tenorite" w:cs="Tenorite"/>
          <w:color w:val="000000" w:themeColor="text1"/>
        </w:rPr>
      </w:pPr>
      <w:r w:rsidRPr="3563777F">
        <w:rPr>
          <w:rFonts w:eastAsia="Tenorite" w:cs="Tenorite"/>
          <w:color w:val="000000" w:themeColor="text1"/>
        </w:rPr>
        <w:t xml:space="preserve">A narrative that demonstrates how funds will be spent, by whom and for what purpose. The narrative should provide enough detail for reviewers to easily understand how costs were determined and how they relate to the objectives of the project. There should be adequate justification for budget costs based on current industry costs/standards; </w:t>
      </w:r>
    </w:p>
    <w:p w14:paraId="138B71A2" w14:textId="4E0F126E" w:rsidR="6A921D1B" w:rsidRDefault="6A921D1B" w:rsidP="004F54DC">
      <w:pPr>
        <w:pStyle w:val="ListParagraph"/>
        <w:numPr>
          <w:ilvl w:val="1"/>
          <w:numId w:val="6"/>
        </w:numPr>
        <w:rPr>
          <w:rFonts w:eastAsia="Tenorite" w:cs="Tenorite"/>
          <w:color w:val="000000" w:themeColor="text1"/>
        </w:rPr>
      </w:pPr>
      <w:r w:rsidRPr="3563777F">
        <w:rPr>
          <w:rFonts w:eastAsia="Tenorite" w:cs="Tenorite"/>
          <w:color w:val="000000" w:themeColor="text1"/>
        </w:rPr>
        <w:t>A copy of the approved negotiated indirect cost rate agreement (NICRA) must be attached if indirect costs are shown as a budget expense to the project; and</w:t>
      </w:r>
    </w:p>
    <w:p w14:paraId="08836287" w14:textId="63EA4B02" w:rsidR="6A921D1B" w:rsidRDefault="6A921D1B" w:rsidP="004F54DC">
      <w:pPr>
        <w:pStyle w:val="ListParagraph"/>
        <w:numPr>
          <w:ilvl w:val="1"/>
          <w:numId w:val="6"/>
        </w:numPr>
        <w:rPr>
          <w:rFonts w:eastAsia="Tenorite" w:cs="Tenorite"/>
          <w:color w:val="000000" w:themeColor="text1"/>
        </w:rPr>
      </w:pPr>
      <w:r w:rsidRPr="3563777F">
        <w:rPr>
          <w:rFonts w:eastAsia="Tenorite" w:cs="Tenorite"/>
          <w:color w:val="000000" w:themeColor="text1"/>
        </w:rPr>
        <w:t xml:space="preserve">If applicable, the budget must show how the costs are going to be allocated among the various fees for processing EBT transactions, credit/debit transactions, and other associated fees. It should demonstrate that this </w:t>
      </w:r>
      <w:r w:rsidR="00B02B07">
        <w:rPr>
          <w:rFonts w:eastAsia="Tenorite" w:cs="Tenorite"/>
          <w:color w:val="000000" w:themeColor="text1"/>
        </w:rPr>
        <w:t>cooperative agreement</w:t>
      </w:r>
      <w:r w:rsidR="00B02B07" w:rsidRPr="3563777F">
        <w:rPr>
          <w:rFonts w:eastAsia="Tenorite" w:cs="Tenorite"/>
          <w:color w:val="000000" w:themeColor="text1"/>
        </w:rPr>
        <w:t xml:space="preserve"> </w:t>
      </w:r>
      <w:r w:rsidRPr="3563777F">
        <w:rPr>
          <w:rFonts w:eastAsia="Tenorite" w:cs="Tenorite"/>
          <w:color w:val="000000" w:themeColor="text1"/>
        </w:rPr>
        <w:t xml:space="preserve">is only going to fund approved costs. </w:t>
      </w:r>
    </w:p>
    <w:p w14:paraId="30D51720" w14:textId="49D04410" w:rsidR="6A921D1B" w:rsidRDefault="6A921D1B" w:rsidP="004F54DC">
      <w:pPr>
        <w:pStyle w:val="ListParagraph"/>
        <w:numPr>
          <w:ilvl w:val="0"/>
          <w:numId w:val="6"/>
        </w:numPr>
        <w:rPr>
          <w:rFonts w:eastAsia="Tenorite" w:cs="Tenorite"/>
          <w:color w:val="000000" w:themeColor="text1"/>
        </w:rPr>
      </w:pPr>
      <w:r w:rsidRPr="3563777F">
        <w:rPr>
          <w:rFonts w:eastAsia="Tenorite" w:cs="Tenorite"/>
          <w:color w:val="000000" w:themeColor="text1"/>
        </w:rPr>
        <w:t>The proposal should be cost effective; it must demonstrate that the anticipated results are commensurate with the cost of the project.</w:t>
      </w:r>
    </w:p>
    <w:p w14:paraId="2820481B" w14:textId="37ED9173" w:rsidR="6A921D1B" w:rsidRDefault="6A921D1B" w:rsidP="004F54DC">
      <w:pPr>
        <w:pStyle w:val="ListParagraph"/>
        <w:numPr>
          <w:ilvl w:val="0"/>
          <w:numId w:val="6"/>
        </w:numPr>
        <w:rPr>
          <w:rFonts w:eastAsia="Tenorite" w:cs="Tenorite"/>
          <w:color w:val="000000" w:themeColor="text1"/>
        </w:rPr>
      </w:pPr>
      <w:r w:rsidRPr="3563777F">
        <w:rPr>
          <w:rFonts w:eastAsia="Tenorite" w:cs="Tenorite"/>
          <w:color w:val="000000" w:themeColor="text1"/>
        </w:rPr>
        <w:t>Proposals that include hiring a consultant or contracting of work must provide the following information:</w:t>
      </w:r>
    </w:p>
    <w:p w14:paraId="178A0134" w14:textId="34955EDE" w:rsidR="6A921D1B" w:rsidRDefault="6A921D1B" w:rsidP="004F54DC">
      <w:pPr>
        <w:pStyle w:val="ListParagraph"/>
        <w:numPr>
          <w:ilvl w:val="1"/>
          <w:numId w:val="6"/>
        </w:numPr>
        <w:rPr>
          <w:rFonts w:eastAsia="Tenorite" w:cs="Tenorite"/>
          <w:color w:val="000000" w:themeColor="text1"/>
        </w:rPr>
      </w:pPr>
      <w:r w:rsidRPr="3563777F">
        <w:rPr>
          <w:rFonts w:eastAsia="Tenorite" w:cs="Tenorite"/>
          <w:color w:val="000000" w:themeColor="text1"/>
        </w:rPr>
        <w:t>Consultant’s name and description of service;</w:t>
      </w:r>
    </w:p>
    <w:p w14:paraId="338EA5B1" w14:textId="4D418133" w:rsidR="6A921D1B" w:rsidRDefault="6A921D1B" w:rsidP="004F54DC">
      <w:pPr>
        <w:pStyle w:val="ListParagraph"/>
        <w:numPr>
          <w:ilvl w:val="1"/>
          <w:numId w:val="6"/>
        </w:numPr>
        <w:rPr>
          <w:rFonts w:eastAsia="Tenorite" w:cs="Tenorite"/>
          <w:color w:val="000000" w:themeColor="text1"/>
        </w:rPr>
      </w:pPr>
      <w:r w:rsidRPr="3563777F">
        <w:rPr>
          <w:rFonts w:eastAsia="Tenorite" w:cs="Tenorite"/>
          <w:color w:val="000000" w:themeColor="text1"/>
        </w:rPr>
        <w:t>Itemized list of all direct costs and fees;</w:t>
      </w:r>
    </w:p>
    <w:p w14:paraId="0E4B14A4" w14:textId="0830CA33" w:rsidR="6A921D1B" w:rsidRDefault="6A921D1B" w:rsidP="004F54DC">
      <w:pPr>
        <w:pStyle w:val="ListParagraph"/>
        <w:numPr>
          <w:ilvl w:val="1"/>
          <w:numId w:val="6"/>
        </w:numPr>
        <w:rPr>
          <w:rFonts w:eastAsia="Tenorite" w:cs="Tenorite"/>
          <w:color w:val="000000" w:themeColor="text1"/>
        </w:rPr>
      </w:pPr>
      <w:r w:rsidRPr="3563777F">
        <w:rPr>
          <w:rFonts w:eastAsia="Tenorite" w:cs="Tenorite"/>
          <w:color w:val="000000" w:themeColor="text1"/>
        </w:rPr>
        <w:t>Salaries must have the number of personnel including the position title;</w:t>
      </w:r>
    </w:p>
    <w:p w14:paraId="7C12F1FE" w14:textId="209C25CC" w:rsidR="6A921D1B" w:rsidRDefault="6A921D1B" w:rsidP="004F54DC">
      <w:pPr>
        <w:pStyle w:val="ListParagraph"/>
        <w:numPr>
          <w:ilvl w:val="1"/>
          <w:numId w:val="6"/>
        </w:numPr>
        <w:rPr>
          <w:rFonts w:eastAsia="Tenorite" w:cs="Tenorite"/>
          <w:color w:val="000000" w:themeColor="text1"/>
        </w:rPr>
      </w:pPr>
      <w:r w:rsidRPr="3563777F">
        <w:rPr>
          <w:rFonts w:eastAsia="Tenorite" w:cs="Tenorite"/>
          <w:color w:val="000000" w:themeColor="text1"/>
        </w:rPr>
        <w:t>Specialty and specialized qualifications as appropriate to the salary;</w:t>
      </w:r>
    </w:p>
    <w:p w14:paraId="1F462680" w14:textId="055A8387" w:rsidR="6A921D1B" w:rsidRDefault="6A921D1B" w:rsidP="004F54DC">
      <w:pPr>
        <w:pStyle w:val="ListParagraph"/>
        <w:numPr>
          <w:ilvl w:val="1"/>
          <w:numId w:val="6"/>
        </w:numPr>
        <w:rPr>
          <w:rFonts w:eastAsia="Tenorite" w:cs="Tenorite"/>
          <w:color w:val="000000" w:themeColor="text1"/>
        </w:rPr>
      </w:pPr>
      <w:r w:rsidRPr="3563777F">
        <w:rPr>
          <w:rFonts w:eastAsia="Tenorite" w:cs="Tenorite"/>
          <w:color w:val="000000" w:themeColor="text1"/>
        </w:rPr>
        <w:t>Number of estimated hours times hourly wage;</w:t>
      </w:r>
    </w:p>
    <w:p w14:paraId="6210FC5E" w14:textId="4FB545B6" w:rsidR="6A921D1B" w:rsidRDefault="6A921D1B" w:rsidP="004F54DC">
      <w:pPr>
        <w:pStyle w:val="ListParagraph"/>
        <w:numPr>
          <w:ilvl w:val="1"/>
          <w:numId w:val="6"/>
        </w:numPr>
        <w:rPr>
          <w:rFonts w:eastAsia="Tenorite" w:cs="Tenorite"/>
          <w:color w:val="000000" w:themeColor="text1"/>
        </w:rPr>
      </w:pPr>
      <w:r w:rsidRPr="3563777F">
        <w:rPr>
          <w:rFonts w:eastAsia="Tenorite" w:cs="Tenorite"/>
          <w:color w:val="000000" w:themeColor="text1"/>
        </w:rPr>
        <w:t>All expenses and fees directly related to the proposed services to be rendered to the project; and</w:t>
      </w:r>
    </w:p>
    <w:p w14:paraId="778391F7" w14:textId="5C279DED" w:rsidR="6A921D1B" w:rsidRDefault="6A921D1B" w:rsidP="004F54DC">
      <w:pPr>
        <w:pStyle w:val="ListParagraph"/>
        <w:numPr>
          <w:ilvl w:val="1"/>
          <w:numId w:val="6"/>
        </w:numPr>
        <w:rPr>
          <w:rFonts w:eastAsia="Tenorite" w:cs="Tenorite"/>
          <w:color w:val="000000" w:themeColor="text1"/>
        </w:rPr>
      </w:pPr>
      <w:r w:rsidRPr="3563777F">
        <w:rPr>
          <w:rFonts w:eastAsia="Tenorite" w:cs="Tenorite"/>
          <w:color w:val="000000" w:themeColor="text1"/>
        </w:rPr>
        <w:t>Applications that are required to issue a bid should provide a narrative explaining the requirements and provide a reasonable estimate of Contractual and Consultant Costs.</w:t>
      </w:r>
    </w:p>
    <w:p w14:paraId="0D5F19E1" w14:textId="3EDDF963" w:rsidR="3563777F" w:rsidRDefault="3563777F" w:rsidP="3563777F">
      <w:pPr>
        <w:ind w:left="360"/>
        <w:rPr>
          <w:rFonts w:eastAsia="Tenorite" w:cs="Tenorite"/>
          <w:color w:val="000000" w:themeColor="text1"/>
        </w:rPr>
      </w:pPr>
    </w:p>
    <w:p w14:paraId="181A0A8B" w14:textId="415671A9" w:rsidR="6A921D1B" w:rsidRDefault="0071560D" w:rsidP="3563777F">
      <w:pPr>
        <w:ind w:left="810"/>
        <w:rPr>
          <w:rFonts w:eastAsia="Tenorite" w:cs="Tenorite"/>
          <w:color w:val="000000" w:themeColor="text1"/>
        </w:rPr>
      </w:pPr>
      <w:r w:rsidRPr="3563777F">
        <w:rPr>
          <w:rFonts w:eastAsia="Tenorite" w:cs="Tenorite"/>
          <w:b/>
          <w:bCs/>
          <w:color w:val="000000" w:themeColor="text1"/>
        </w:rPr>
        <w:t>N</w:t>
      </w:r>
      <w:r>
        <w:rPr>
          <w:rFonts w:eastAsia="Tenorite" w:cs="Tenorite"/>
          <w:b/>
          <w:bCs/>
          <w:color w:val="000000" w:themeColor="text1"/>
        </w:rPr>
        <w:t>ote</w:t>
      </w:r>
      <w:r w:rsidR="6A921D1B" w:rsidRPr="3563777F">
        <w:rPr>
          <w:rFonts w:eastAsia="Tenorite" w:cs="Tenorite"/>
          <w:color w:val="000000" w:themeColor="text1"/>
        </w:rPr>
        <w:t xml:space="preserve">: Proposal submissions that omit the required budget narratives and/or </w:t>
      </w:r>
      <w:proofErr w:type="gramStart"/>
      <w:r w:rsidR="6A921D1B" w:rsidRPr="3563777F">
        <w:rPr>
          <w:rFonts w:eastAsia="Tenorite" w:cs="Tenorite"/>
          <w:color w:val="000000" w:themeColor="text1"/>
        </w:rPr>
        <w:t>line</w:t>
      </w:r>
      <w:r w:rsidR="00AE14AD">
        <w:rPr>
          <w:rFonts w:eastAsia="Tenorite" w:cs="Tenorite"/>
          <w:color w:val="000000" w:themeColor="text1"/>
        </w:rPr>
        <w:t xml:space="preserve"> </w:t>
      </w:r>
      <w:r w:rsidR="6A921D1B" w:rsidRPr="3563777F">
        <w:rPr>
          <w:rFonts w:eastAsia="Tenorite" w:cs="Tenorite"/>
          <w:color w:val="000000" w:themeColor="text1"/>
        </w:rPr>
        <w:t>item</w:t>
      </w:r>
      <w:proofErr w:type="gramEnd"/>
      <w:r w:rsidR="6A921D1B" w:rsidRPr="3563777F">
        <w:rPr>
          <w:rFonts w:eastAsia="Tenorite" w:cs="Tenorite"/>
          <w:color w:val="000000" w:themeColor="text1"/>
        </w:rPr>
        <w:t xml:space="preserve"> descriptions will be rejected from consideration. Therefore, applicants should recognize that a well-written budget narrative that justifies the proposed project expenditures assists the reviewers during the review process.</w:t>
      </w:r>
    </w:p>
    <w:p w14:paraId="1197A9B5" w14:textId="1945BFC6" w:rsidR="3563777F" w:rsidRDefault="3563777F" w:rsidP="3563777F">
      <w:pPr>
        <w:rPr>
          <w:rFonts w:eastAsia="Tenorite" w:cs="Tenorite"/>
          <w:color w:val="000000" w:themeColor="text1"/>
        </w:rPr>
      </w:pPr>
    </w:p>
    <w:p w14:paraId="262EA0D9" w14:textId="05FF93DA" w:rsidR="6A921D1B" w:rsidRDefault="6A921D1B" w:rsidP="3563777F">
      <w:pPr>
        <w:pStyle w:val="Heading3"/>
        <w:rPr>
          <w:rFonts w:eastAsia="Tenorite" w:cs="Tenorite"/>
          <w:bCs/>
          <w:color w:val="1F3763"/>
          <w:szCs w:val="22"/>
        </w:rPr>
      </w:pPr>
      <w:bookmarkStart w:id="1257" w:name="_Toc232155696"/>
      <w:r w:rsidRPr="3563777F">
        <w:rPr>
          <w:rFonts w:eastAsia="Tenorite" w:cs="Tenorite"/>
          <w:bCs/>
          <w:color w:val="1F3763"/>
          <w:szCs w:val="22"/>
        </w:rPr>
        <w:t>Staff Capability Management (10 points)</w:t>
      </w:r>
      <w:bookmarkEnd w:id="1257"/>
    </w:p>
    <w:p w14:paraId="6FCCA356" w14:textId="5CF88841" w:rsidR="6A921D1B" w:rsidRDefault="6A921D1B" w:rsidP="004F54DC">
      <w:pPr>
        <w:pStyle w:val="ListParagraph"/>
        <w:numPr>
          <w:ilvl w:val="0"/>
          <w:numId w:val="5"/>
        </w:numPr>
        <w:rPr>
          <w:rFonts w:eastAsia="Tenorite" w:cs="Tenorite"/>
          <w:color w:val="000000" w:themeColor="text1"/>
        </w:rPr>
      </w:pPr>
      <w:r w:rsidRPr="3563777F">
        <w:rPr>
          <w:rFonts w:eastAsia="Tenorite" w:cs="Tenorite"/>
          <w:color w:val="000000" w:themeColor="text1"/>
        </w:rPr>
        <w:t xml:space="preserve">The proposal identifies the project director/manager and other key staff. The proposal includes resumes that demonstrate that the proposed staff has the appropriate technical and experiential backgrounds for their proposed roles. If the applicant is unable to identify the project director/manager or key staff, it must include, in the application package, job descriptions for the positions that must be assigned. Applicants should address their contingency or back-up plans in the event of key staff departures. </w:t>
      </w:r>
    </w:p>
    <w:p w14:paraId="10326EC3" w14:textId="4AFA473B" w:rsidR="6A921D1B" w:rsidRDefault="6A921D1B" w:rsidP="004F54DC">
      <w:pPr>
        <w:pStyle w:val="ListParagraph"/>
        <w:numPr>
          <w:ilvl w:val="0"/>
          <w:numId w:val="5"/>
        </w:numPr>
        <w:rPr>
          <w:rFonts w:eastAsia="Tenorite" w:cs="Tenorite"/>
          <w:color w:val="000000" w:themeColor="text1"/>
        </w:rPr>
      </w:pPr>
      <w:r w:rsidRPr="3563777F">
        <w:rPr>
          <w:rFonts w:eastAsia="Tenorite" w:cs="Tenorite"/>
          <w:color w:val="000000" w:themeColor="text1"/>
        </w:rPr>
        <w:t xml:space="preserve">The proposal outlines the amount of time and effort the project director or manager, key staff, and, if applicable, partnering organizations, will contribute to the project. </w:t>
      </w:r>
    </w:p>
    <w:p w14:paraId="0837AE7F" w14:textId="6B2CE831" w:rsidR="6A921D1B" w:rsidRDefault="6A921D1B" w:rsidP="004F54DC">
      <w:pPr>
        <w:pStyle w:val="ListParagraph"/>
        <w:numPr>
          <w:ilvl w:val="0"/>
          <w:numId w:val="5"/>
        </w:numPr>
        <w:rPr>
          <w:rFonts w:eastAsia="Tenorite" w:cs="Tenorite"/>
          <w:color w:val="000000" w:themeColor="text1"/>
        </w:rPr>
      </w:pPr>
      <w:r w:rsidRPr="3563777F">
        <w:rPr>
          <w:rFonts w:eastAsia="Tenorite" w:cs="Tenorite"/>
          <w:color w:val="000000" w:themeColor="text1"/>
        </w:rPr>
        <w:t xml:space="preserve">The proposal demonstrates that effective and consistent oversight by qualified project managers will be implemented throughout the project, and that effective communication will exist within the applicant’s organization. </w:t>
      </w:r>
    </w:p>
    <w:p w14:paraId="042CA5FF" w14:textId="42C1DB0E" w:rsidR="6A921D1B" w:rsidRDefault="6A921D1B" w:rsidP="004F54DC">
      <w:pPr>
        <w:pStyle w:val="ListParagraph"/>
        <w:numPr>
          <w:ilvl w:val="0"/>
          <w:numId w:val="5"/>
        </w:numPr>
        <w:rPr>
          <w:rFonts w:eastAsia="Tenorite" w:cs="Tenorite"/>
          <w:color w:val="000000" w:themeColor="text1"/>
        </w:rPr>
      </w:pPr>
      <w:r w:rsidRPr="3563777F">
        <w:rPr>
          <w:rFonts w:eastAsia="Tenorite" w:cs="Tenorite"/>
          <w:color w:val="000000" w:themeColor="text1"/>
        </w:rPr>
        <w:t>The proposal includes an organization chart of the proposed project.</w:t>
      </w:r>
    </w:p>
    <w:p w14:paraId="0F892E40" w14:textId="3C667D3D" w:rsidR="6A921D1B" w:rsidRDefault="6A921D1B" w:rsidP="004F54DC">
      <w:pPr>
        <w:pStyle w:val="ListParagraph"/>
        <w:numPr>
          <w:ilvl w:val="0"/>
          <w:numId w:val="5"/>
        </w:numPr>
        <w:rPr>
          <w:rFonts w:eastAsia="Tenorite" w:cs="Tenorite"/>
          <w:color w:val="000000" w:themeColor="text1"/>
        </w:rPr>
      </w:pPr>
      <w:r w:rsidRPr="3563777F">
        <w:rPr>
          <w:rFonts w:eastAsia="Tenorite" w:cs="Tenorite"/>
          <w:color w:val="000000" w:themeColor="text1"/>
        </w:rPr>
        <w:t>Applicants should address their contingency or back-up plans in the event of key staff departures.</w:t>
      </w:r>
    </w:p>
    <w:p w14:paraId="0CD1C3E2" w14:textId="6CD73BB6" w:rsidR="3563777F" w:rsidRDefault="3563777F" w:rsidP="3563777F">
      <w:pPr>
        <w:rPr>
          <w:rFonts w:eastAsia="Tenorite" w:cs="Tenorite"/>
          <w:color w:val="000000" w:themeColor="text1"/>
        </w:rPr>
      </w:pPr>
    </w:p>
    <w:p w14:paraId="36AA644B" w14:textId="1E645F88" w:rsidR="6A921D1B" w:rsidRDefault="6A921D1B" w:rsidP="3563777F">
      <w:pPr>
        <w:rPr>
          <w:rFonts w:eastAsia="Tenorite" w:cs="Tenorite"/>
          <w:color w:val="000000" w:themeColor="text1"/>
        </w:rPr>
      </w:pPr>
      <w:r w:rsidRPr="3563777F">
        <w:rPr>
          <w:rFonts w:eastAsia="Tenorite" w:cs="Tenorite"/>
          <w:b/>
          <w:bCs/>
          <w:color w:val="000000" w:themeColor="text1"/>
        </w:rPr>
        <w:t xml:space="preserve">Total Points Available: </w:t>
      </w:r>
      <w:r w:rsidRPr="3563777F">
        <w:rPr>
          <w:rFonts w:eastAsia="Tenorite" w:cs="Tenorite"/>
          <w:color w:val="000000" w:themeColor="text1"/>
        </w:rPr>
        <w:t>100</w:t>
      </w:r>
    </w:p>
    <w:p w14:paraId="53769F9E" w14:textId="175F3C4B" w:rsidR="3563777F" w:rsidRDefault="3563777F"/>
    <w:p w14:paraId="1F01A565" w14:textId="1E9E36EF" w:rsidR="00C375A7" w:rsidRPr="00D61B02" w:rsidRDefault="006D3258" w:rsidP="005C17F7">
      <w:pPr>
        <w:pStyle w:val="Heading2"/>
        <w:rPr>
          <w:color w:val="auto"/>
        </w:rPr>
      </w:pPr>
      <w:bookmarkStart w:id="1258" w:name="_Toc128465737"/>
      <w:bookmarkStart w:id="1259" w:name="_Toc131493024"/>
      <w:bookmarkStart w:id="1260" w:name="_Toc232155697"/>
      <w:r w:rsidRPr="00D61B02">
        <w:rPr>
          <w:color w:val="auto"/>
        </w:rPr>
        <w:t xml:space="preserve">Review and </w:t>
      </w:r>
      <w:r w:rsidR="00C375A7" w:rsidRPr="00D61B02">
        <w:rPr>
          <w:color w:val="auto"/>
        </w:rPr>
        <w:t>Selection Process</w:t>
      </w:r>
      <w:bookmarkEnd w:id="1258"/>
      <w:bookmarkEnd w:id="1259"/>
      <w:bookmarkEnd w:id="1260"/>
    </w:p>
    <w:p w14:paraId="3FC4D1A8" w14:textId="632079EE" w:rsidR="00D04F33" w:rsidRDefault="00C375A7" w:rsidP="005C17F7">
      <w:r w:rsidRPr="00271900">
        <w:t>Following the initial screening process, FN</w:t>
      </w:r>
      <w:r w:rsidR="000D3B77">
        <w:t>A</w:t>
      </w:r>
      <w:r w:rsidRPr="00271900">
        <w:t xml:space="preserve"> will assemble a panel group to review and determine the technical merits of each application. The panel will evaluate the proposals based on how well they address the required application </w:t>
      </w:r>
      <w:r w:rsidR="00B70528" w:rsidRPr="00271900">
        <w:t xml:space="preserve">components and array the applications from highest to lowest score. The panel members will recommend applications for consideration for </w:t>
      </w:r>
      <w:proofErr w:type="spellStart"/>
      <w:proofErr w:type="gramStart"/>
      <w:r w:rsidR="00B70528" w:rsidRPr="00271900">
        <w:t>a</w:t>
      </w:r>
      <w:proofErr w:type="spellEnd"/>
      <w:proofErr w:type="gramEnd"/>
      <w:r w:rsidR="00B70528" w:rsidRPr="00271900">
        <w:t xml:space="preserve"> award based on the evaluation scoring. </w:t>
      </w:r>
      <w:r w:rsidR="00891AA7" w:rsidRPr="00271900">
        <w:t>FN</w:t>
      </w:r>
      <w:r w:rsidR="000D3B77">
        <w:t>A</w:t>
      </w:r>
      <w:r w:rsidR="00891AA7" w:rsidRPr="00271900">
        <w:t xml:space="preserve"> may request information from the applicant not clearly addressed in their proposal.</w:t>
      </w:r>
      <w:r w:rsidR="00B70528" w:rsidRPr="00271900">
        <w:t xml:space="preserve"> The </w:t>
      </w:r>
      <w:r w:rsidR="00376405" w:rsidRPr="00271900">
        <w:t>S</w:t>
      </w:r>
      <w:r w:rsidR="00B70528" w:rsidRPr="00271900">
        <w:t xml:space="preserve">electing </w:t>
      </w:r>
      <w:r w:rsidR="00376405" w:rsidRPr="00271900">
        <w:t>O</w:t>
      </w:r>
      <w:r w:rsidR="00B70528" w:rsidRPr="00271900">
        <w:t xml:space="preserve">fficial reserves the right to accept the panel’s recommendation or to select an application for funding out of order to meet agency priorities </w:t>
      </w:r>
      <w:r w:rsidR="00C834AB">
        <w:t>or</w:t>
      </w:r>
      <w:r w:rsidR="00B70528" w:rsidRPr="00271900">
        <w:t xml:space="preserve"> geographical representation. </w:t>
      </w:r>
      <w:r w:rsidRPr="00271900">
        <w:t>FN</w:t>
      </w:r>
      <w:r w:rsidR="000D3B77">
        <w:t>A</w:t>
      </w:r>
      <w:r w:rsidRPr="00271900">
        <w:t xml:space="preserve"> reserves the right to use this solicitation and </w:t>
      </w:r>
      <w:r w:rsidR="0085114C">
        <w:t xml:space="preserve">results of this </w:t>
      </w:r>
      <w:r w:rsidRPr="00271900">
        <w:t xml:space="preserve">competition to award additional </w:t>
      </w:r>
      <w:r w:rsidR="00B02B07">
        <w:t>cooperative agreements</w:t>
      </w:r>
      <w:r w:rsidR="00B02B07" w:rsidRPr="00271900">
        <w:t xml:space="preserve"> </w:t>
      </w:r>
      <w:r w:rsidRPr="00271900">
        <w:t>in the next fiscal year should additional funds be made available.</w:t>
      </w:r>
      <w:r w:rsidR="00376405" w:rsidRPr="00271900">
        <w:t xml:space="preserve"> </w:t>
      </w:r>
    </w:p>
    <w:p w14:paraId="0B22CA4B" w14:textId="77777777" w:rsidR="00F855FD" w:rsidRDefault="00F855FD" w:rsidP="005C17F7"/>
    <w:p w14:paraId="31ABEA5E" w14:textId="00956DEB" w:rsidR="00F855FD" w:rsidRPr="0085114C" w:rsidRDefault="00F855FD" w:rsidP="00D61B02">
      <w:pPr>
        <w:pStyle w:val="Heading1"/>
      </w:pPr>
      <w:bookmarkStart w:id="1261" w:name="_Toc232155698"/>
      <w:r>
        <w:rPr>
          <w:color w:val="auto"/>
        </w:rPr>
        <w:t xml:space="preserve">6. </w:t>
      </w:r>
      <w:r w:rsidRPr="00D61B02">
        <w:rPr>
          <w:color w:val="auto"/>
        </w:rPr>
        <w:t>Application Submission</w:t>
      </w:r>
      <w:r>
        <w:rPr>
          <w:color w:val="auto"/>
        </w:rPr>
        <w:t xml:space="preserve"> Information</w:t>
      </w:r>
      <w:bookmarkEnd w:id="1261"/>
    </w:p>
    <w:p w14:paraId="6DE9C139" w14:textId="77777777" w:rsidR="00F855FD" w:rsidRPr="00750C94" w:rsidRDefault="00F855FD" w:rsidP="00F855FD">
      <w:pPr>
        <w:pStyle w:val="Heading2"/>
        <w:rPr>
          <w:color w:val="auto"/>
        </w:rPr>
      </w:pPr>
      <w:bookmarkStart w:id="1262" w:name="_Toc232155699"/>
      <w:r w:rsidRPr="00750C94">
        <w:rPr>
          <w:color w:val="auto"/>
        </w:rPr>
        <w:t>Submission Date</w:t>
      </w:r>
      <w:bookmarkEnd w:id="1262"/>
    </w:p>
    <w:p w14:paraId="3BA6896A" w14:textId="2226D490" w:rsidR="00F855FD" w:rsidRPr="00271900" w:rsidRDefault="0FC24113" w:rsidP="00F855FD">
      <w:r>
        <w:t xml:space="preserve">Complete applications must be uploaded to </w:t>
      </w:r>
      <w:hyperlink r:id="rId23">
        <w:r w:rsidRPr="3563777F">
          <w:rPr>
            <w:rStyle w:val="Hyperlink"/>
            <w:color w:val="auto"/>
          </w:rPr>
          <w:t>grants.gov</w:t>
        </w:r>
      </w:hyperlink>
      <w:r>
        <w:t xml:space="preserve"> by 11:59 PM EST on the due date listed on the cover page </w:t>
      </w:r>
    </w:p>
    <w:p w14:paraId="7EF27BF3" w14:textId="77777777" w:rsidR="00F855FD" w:rsidRPr="00271900" w:rsidRDefault="00F855FD" w:rsidP="004F54DC">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14:paraId="378A0E51" w14:textId="77777777" w:rsidR="00F855FD" w:rsidRPr="00271900" w:rsidRDefault="00F855FD" w:rsidP="004F54DC">
      <w:pPr>
        <w:pStyle w:val="ListParagraph"/>
        <w:numPr>
          <w:ilvl w:val="0"/>
          <w:numId w:val="19"/>
        </w:numPr>
      </w:pPr>
      <w:r w:rsidRPr="00271900">
        <w:t>Late or incomplete applications will not be considered.</w:t>
      </w:r>
    </w:p>
    <w:p w14:paraId="465408C6" w14:textId="7068BF4F" w:rsidR="00F855FD" w:rsidRPr="00271900" w:rsidRDefault="00F855FD" w:rsidP="004F54DC">
      <w:pPr>
        <w:pStyle w:val="ListParagraph"/>
        <w:numPr>
          <w:ilvl w:val="0"/>
          <w:numId w:val="19"/>
        </w:numPr>
      </w:pPr>
      <w:r w:rsidRPr="00271900">
        <w:t>FN</w:t>
      </w:r>
      <w:r w:rsidR="000D3B77">
        <w:t>A</w:t>
      </w:r>
      <w:r w:rsidRPr="00271900">
        <w:t xml:space="preserve"> will not consider additions or revisions to applications unless they are submitted via grants.gov by the deadline. No additions or revisions will be accepted after the deadline.</w:t>
      </w:r>
    </w:p>
    <w:p w14:paraId="20E17B7C" w14:textId="7EBB2592" w:rsidR="00F855FD" w:rsidRPr="00271900" w:rsidRDefault="00F855FD" w:rsidP="004F54DC">
      <w:pPr>
        <w:pStyle w:val="ListParagraph"/>
        <w:numPr>
          <w:ilvl w:val="0"/>
          <w:numId w:val="19"/>
        </w:numPr>
      </w:pPr>
      <w:r w:rsidRPr="00271900">
        <w:t>If multiple application packages are submitted through grants.gov by the same applicant in response to this solicitation, FN</w:t>
      </w:r>
      <w:r w:rsidR="000D3B77">
        <w:t>A</w:t>
      </w:r>
      <w:r w:rsidRPr="00271900">
        <w:t xml:space="preserve"> will accept the latest application package successfully submitted. All other packages submitted by the applicant will be removed from this competition. </w:t>
      </w:r>
    </w:p>
    <w:p w14:paraId="054AF893" w14:textId="0926D0EC" w:rsidR="00F855FD" w:rsidRPr="00271900" w:rsidRDefault="00F855FD" w:rsidP="004F54DC">
      <w:pPr>
        <w:pStyle w:val="ListParagraph"/>
        <w:numPr>
          <w:ilvl w:val="0"/>
          <w:numId w:val="19"/>
        </w:numPr>
      </w:pPr>
      <w:r w:rsidRPr="00271900">
        <w:t xml:space="preserve">Those applicants who fail to submit any required documents or forms will be deemed </w:t>
      </w:r>
      <w:r w:rsidR="006D594C" w:rsidRPr="00271900">
        <w:t>NONRESPONSIVE and</w:t>
      </w:r>
      <w:r w:rsidRPr="00271900">
        <w:t xml:space="preserve"> therefore will be INELIGIBLE to participate in the competition and removed from further consideration. </w:t>
      </w:r>
    </w:p>
    <w:p w14:paraId="282EDF8B" w14:textId="77777777" w:rsidR="00F855FD" w:rsidRPr="00271900" w:rsidRDefault="00F855FD" w:rsidP="00F855FD">
      <w:pPr>
        <w:pStyle w:val="ListParagraph"/>
      </w:pPr>
    </w:p>
    <w:p w14:paraId="29429D8E" w14:textId="6AED2052" w:rsidR="00F855FD" w:rsidRPr="00271900" w:rsidRDefault="00F855FD" w:rsidP="00F855FD">
      <w:r w:rsidRPr="00271900">
        <w:t>FN</w:t>
      </w:r>
      <w:r w:rsidR="000D3B77">
        <w:t>A</w:t>
      </w:r>
      <w:r w:rsidRPr="00271900">
        <w:t xml:space="preserve">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14:paraId="7BA3240E" w14:textId="77777777" w:rsidR="00F855FD" w:rsidRPr="00271900" w:rsidRDefault="00F855FD" w:rsidP="00F855FD"/>
    <w:p w14:paraId="3CAB1443" w14:textId="1499F9FA" w:rsidR="00F855FD" w:rsidRPr="00271900" w:rsidRDefault="00F855FD" w:rsidP="00F855FD">
      <w:r w:rsidRPr="00271900">
        <w:rPr>
          <w:b/>
          <w:bCs/>
        </w:rPr>
        <w:t>FN</w:t>
      </w:r>
      <w:r w:rsidR="000D3B77">
        <w:rPr>
          <w:b/>
          <w:bCs/>
        </w:rPr>
        <w:t>A</w:t>
      </w:r>
      <w:r w:rsidRPr="00271900">
        <w:rPr>
          <w:b/>
          <w:bCs/>
        </w:rPr>
        <w:t xml:space="preserve"> will not accept applications outside of grants.gov</w:t>
      </w:r>
      <w:r w:rsidRPr="00271900">
        <w:t xml:space="preserve">. Applicants experiencing difficulty submitting applications through grants.gov should contact applicant support via the toll-free number 1-800-518-4726 and email at </w:t>
      </w:r>
      <w:hyperlink r:id="rId24" w:history="1">
        <w:r w:rsidRPr="00750C94">
          <w:rPr>
            <w:rStyle w:val="Hyperlink"/>
            <w:color w:val="auto"/>
          </w:rPr>
          <w:t>support@grants.gov</w:t>
        </w:r>
      </w:hyperlink>
      <w:r w:rsidRPr="00271900">
        <w:t>. This service is available 24/7.</w:t>
      </w:r>
    </w:p>
    <w:p w14:paraId="0A352CD4" w14:textId="77777777" w:rsidR="00F855FD" w:rsidRPr="00750C94" w:rsidRDefault="00F855FD" w:rsidP="00F855FD">
      <w:pPr>
        <w:pStyle w:val="Heading2"/>
        <w:rPr>
          <w:color w:val="auto"/>
        </w:rPr>
      </w:pPr>
      <w:bookmarkStart w:id="1263" w:name="_Toc197350313"/>
      <w:bookmarkStart w:id="1264" w:name="_Toc232155700"/>
      <w:r w:rsidRPr="00750C94">
        <w:rPr>
          <w:color w:val="auto"/>
        </w:rPr>
        <w:lastRenderedPageBreak/>
        <w:t>Preparing for Electronic Application Submission through Grants.gov</w:t>
      </w:r>
      <w:bookmarkEnd w:id="1263"/>
      <w:bookmarkEnd w:id="1264"/>
    </w:p>
    <w:p w14:paraId="3505765E" w14:textId="121E3791" w:rsidR="00F855FD" w:rsidRPr="00271900" w:rsidRDefault="00F855FD" w:rsidP="00F855FD">
      <w:r w:rsidRPr="00271900">
        <w:t xml:space="preserve">Applicants must register with </w:t>
      </w:r>
      <w:hyperlink r:id="rId25">
        <w:r w:rsidRPr="00750C94">
          <w:rPr>
            <w:rStyle w:val="Hyperlink"/>
            <w:color w:val="auto"/>
          </w:rPr>
          <w:t>grants.gov</w:t>
        </w:r>
      </w:hyperlink>
      <w:r w:rsidRPr="00271900">
        <w:t xml:space="preserve"> and </w:t>
      </w:r>
      <w:hyperlink r:id="rId26">
        <w:r w:rsidRPr="00750C94">
          <w:rPr>
            <w:rStyle w:val="Hyperlink"/>
            <w:color w:val="auto"/>
          </w:rPr>
          <w:t>SAM.gov</w:t>
        </w:r>
      </w:hyperlink>
      <w:r w:rsidRPr="00271900">
        <w:t xml:space="preserve"> in order to submit an application to FN</w:t>
      </w:r>
      <w:r w:rsidR="000D3B77">
        <w:t>A</w:t>
      </w:r>
      <w:r w:rsidRPr="00271900">
        <w:t xml:space="preserve"> via grants.gov as required. </w:t>
      </w:r>
    </w:p>
    <w:p w14:paraId="2D9AB437" w14:textId="77777777" w:rsidR="00F855FD" w:rsidRPr="00271900" w:rsidRDefault="00F855FD" w:rsidP="00F855FD"/>
    <w:p w14:paraId="23006112" w14:textId="77777777" w:rsidR="00F855FD" w:rsidRDefault="00F855FD" w:rsidP="00F855FD">
      <w:r w:rsidRPr="00271900">
        <w:t>In order to submit an application, you must:</w:t>
      </w:r>
    </w:p>
    <w:p w14:paraId="6098C721" w14:textId="77777777" w:rsidR="00F855FD" w:rsidRPr="00271900" w:rsidRDefault="00F855FD" w:rsidP="00F855FD"/>
    <w:p w14:paraId="601C23CA" w14:textId="77777777" w:rsidR="00F855FD" w:rsidRPr="00271900" w:rsidRDefault="00F855FD" w:rsidP="004F54DC">
      <w:pPr>
        <w:pStyle w:val="ListParagraph"/>
        <w:numPr>
          <w:ilvl w:val="0"/>
          <w:numId w:val="20"/>
        </w:numPr>
        <w:rPr>
          <w:b/>
          <w:bCs/>
        </w:rPr>
      </w:pPr>
      <w:r w:rsidRPr="00271900">
        <w:rPr>
          <w:b/>
        </w:rPr>
        <w:t xml:space="preserve">Obtain a </w:t>
      </w:r>
      <w:r w:rsidRPr="00271900">
        <w:rPr>
          <w:b/>
          <w:bCs/>
        </w:rPr>
        <w:t>UEI number</w:t>
      </w:r>
    </w:p>
    <w:p w14:paraId="3295DE51" w14:textId="77777777" w:rsidR="00F855FD" w:rsidRPr="00271900" w:rsidRDefault="00F855FD" w:rsidP="00F855FD">
      <w:pPr>
        <w:pStyle w:val="ListParagraph"/>
      </w:pPr>
    </w:p>
    <w:p w14:paraId="3A7E8C6A" w14:textId="77777777" w:rsidR="00F855FD" w:rsidRPr="00750C94" w:rsidRDefault="00F855FD" w:rsidP="00F855FD">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14:paraId="6C418BC3" w14:textId="77777777" w:rsidR="001A4FD5" w:rsidRPr="00750C94" w:rsidRDefault="001A4FD5" w:rsidP="00F855FD">
      <w:pPr>
        <w:pStyle w:val="ListParagraph"/>
        <w:rPr>
          <w:i/>
        </w:rPr>
      </w:pPr>
    </w:p>
    <w:p w14:paraId="23DD80D2" w14:textId="5D861783" w:rsidR="00F855FD" w:rsidRPr="00271900" w:rsidRDefault="00F855FD" w:rsidP="00F855FD">
      <w:pPr>
        <w:pStyle w:val="ListParagraph"/>
      </w:pPr>
      <w:r w:rsidRPr="00271900">
        <w:t xml:space="preserve">A UEI is a unique number assigned to all entities (public and private companies, individuals, institutions, or organizations) who register to do business with the </w:t>
      </w:r>
      <w:r w:rsidR="00AE14AD">
        <w:t>F</w:t>
      </w:r>
      <w:r w:rsidRPr="00271900">
        <w:t xml:space="preserve">ederal </w:t>
      </w:r>
      <w:r w:rsidR="00AE14AD">
        <w:t>G</w:t>
      </w:r>
      <w:r w:rsidRPr="00271900">
        <w:t xml:space="preserve">overnment. For more information, visit </w:t>
      </w:r>
      <w:r w:rsidR="000F695B" w:rsidRPr="000F695B">
        <w:t>https://sam.gov/entity-registration</w:t>
      </w:r>
      <w:r w:rsidRPr="00271900">
        <w:t>.</w:t>
      </w:r>
    </w:p>
    <w:p w14:paraId="03A3C89E" w14:textId="77777777" w:rsidR="00F855FD" w:rsidRPr="00271900" w:rsidRDefault="00F855FD" w:rsidP="00F855FD">
      <w:pPr>
        <w:pStyle w:val="ListParagraph"/>
      </w:pPr>
    </w:p>
    <w:p w14:paraId="25734AC7" w14:textId="77777777" w:rsidR="00F855FD" w:rsidRPr="00271900" w:rsidRDefault="00F855FD" w:rsidP="00F855FD">
      <w:pPr>
        <w:pStyle w:val="ListParagraph"/>
        <w:rPr>
          <w:bCs/>
        </w:rPr>
      </w:pPr>
      <w:r w:rsidRPr="00D1648C">
        <w:rPr>
          <w:b/>
        </w:rPr>
        <w:t>Note</w:t>
      </w:r>
      <w:r w:rsidRPr="00D1648C">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27" w:history="1">
        <w:r w:rsidRPr="00750C94">
          <w:rPr>
            <w:rStyle w:val="Hyperlink"/>
            <w:color w:val="auto"/>
          </w:rPr>
          <w:t>SAM.gov</w:t>
        </w:r>
      </w:hyperlink>
      <w:r w:rsidRPr="00271900">
        <w:t>.</w:t>
      </w:r>
    </w:p>
    <w:p w14:paraId="53088870" w14:textId="77777777" w:rsidR="00F855FD" w:rsidRPr="00271900" w:rsidRDefault="00F855FD" w:rsidP="00F855FD">
      <w:pPr>
        <w:pStyle w:val="ListParagraph"/>
      </w:pPr>
    </w:p>
    <w:p w14:paraId="096709DB" w14:textId="77777777" w:rsidR="00F855FD" w:rsidRPr="00271900" w:rsidRDefault="00F855FD" w:rsidP="00F855FD">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14:paraId="50F1CFE1" w14:textId="77777777" w:rsidR="00F855FD" w:rsidRPr="00271900" w:rsidRDefault="00F855FD" w:rsidP="00F855FD">
      <w:pPr>
        <w:ind w:left="360"/>
        <w:rPr>
          <w:b/>
          <w:bCs/>
        </w:rPr>
      </w:pPr>
    </w:p>
    <w:p w14:paraId="67C0C2DA" w14:textId="214D29DB" w:rsidR="00F855FD" w:rsidRPr="00271900" w:rsidRDefault="00F855FD" w:rsidP="004F54DC">
      <w:pPr>
        <w:pStyle w:val="ListParagraph"/>
        <w:numPr>
          <w:ilvl w:val="0"/>
          <w:numId w:val="21"/>
        </w:numPr>
        <w:rPr>
          <w:b/>
          <w:bCs/>
        </w:rPr>
      </w:pPr>
      <w:r w:rsidRPr="00271900">
        <w:t xml:space="preserve">On April 4, 2022, the UEI used across the </w:t>
      </w:r>
      <w:r w:rsidR="00AE14AD">
        <w:t>F</w:t>
      </w:r>
      <w:r w:rsidRPr="00271900">
        <w:t xml:space="preserve">ederal </w:t>
      </w:r>
      <w:r w:rsidR="00AE14AD">
        <w:t>G</w:t>
      </w:r>
      <w:r w:rsidRPr="00271900">
        <w:t xml:space="preserve">overnment changed from the DUNS number to the UEI (generated by SAM.gov). </w:t>
      </w:r>
    </w:p>
    <w:p w14:paraId="69001669" w14:textId="2B6E8DC3" w:rsidR="00F855FD" w:rsidRPr="00271900" w:rsidRDefault="00F855FD" w:rsidP="004F54DC">
      <w:pPr>
        <w:pStyle w:val="ListParagraph"/>
        <w:numPr>
          <w:ilvl w:val="0"/>
          <w:numId w:val="21"/>
        </w:numPr>
        <w:rPr>
          <w:b/>
          <w:bCs/>
        </w:rPr>
      </w:pPr>
      <w:r w:rsidRPr="00271900">
        <w:t xml:space="preserve">SAM combines </w:t>
      </w:r>
      <w:r w:rsidR="00AE14AD">
        <w:t>F</w:t>
      </w:r>
      <w:r w:rsidRPr="00271900">
        <w:t xml:space="preserve">ederal procurement systems and the Catalog of Federal Domestic Assistance into one system. Visit </w:t>
      </w:r>
      <w:hyperlink r:id="rId28" w:history="1">
        <w:r w:rsidRPr="00750C94">
          <w:rPr>
            <w:rStyle w:val="Hyperlink"/>
            <w:color w:val="auto"/>
          </w:rPr>
          <w:t>SAM.gov</w:t>
        </w:r>
      </w:hyperlink>
      <w:r w:rsidRPr="00271900">
        <w:t xml:space="preserve"> for additional information. </w:t>
      </w:r>
    </w:p>
    <w:p w14:paraId="4368A598" w14:textId="77777777" w:rsidR="00F855FD" w:rsidRPr="00271900" w:rsidRDefault="00F855FD" w:rsidP="004F54DC">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14:paraId="20A57DD4" w14:textId="77777777" w:rsidR="00F855FD" w:rsidRPr="00271900" w:rsidRDefault="00F855FD" w:rsidP="004F54DC">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14:paraId="07D8FE0B" w14:textId="381213FF" w:rsidR="00F855FD" w:rsidRPr="00271900" w:rsidRDefault="00F855FD" w:rsidP="004F54DC">
      <w:pPr>
        <w:pStyle w:val="ListParagraph"/>
        <w:numPr>
          <w:ilvl w:val="0"/>
          <w:numId w:val="21"/>
        </w:numPr>
        <w:rPr>
          <w:b/>
        </w:rPr>
      </w:pPr>
      <w:r w:rsidRPr="00271900">
        <w:t>FN</w:t>
      </w:r>
      <w:r w:rsidR="000D3B77">
        <w:t>A</w:t>
      </w:r>
      <w:r w:rsidRPr="00271900">
        <w:t xml:space="preserve">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solicitation. </w:t>
      </w:r>
    </w:p>
    <w:p w14:paraId="2A969F2C" w14:textId="77777777" w:rsidR="00F855FD" w:rsidRPr="00271900" w:rsidRDefault="00F855FD" w:rsidP="00F855FD">
      <w:pPr>
        <w:ind w:left="360"/>
        <w:rPr>
          <w:b/>
          <w:bCs/>
        </w:rPr>
      </w:pPr>
    </w:p>
    <w:p w14:paraId="6F653725" w14:textId="77777777" w:rsidR="00F855FD" w:rsidRPr="00271900" w:rsidRDefault="00F855FD" w:rsidP="00F855FD">
      <w:pPr>
        <w:ind w:left="360"/>
        <w:rPr>
          <w:b/>
        </w:rPr>
      </w:pPr>
      <w:r w:rsidRPr="00271900">
        <w:rPr>
          <w:b/>
          <w:bCs/>
        </w:rPr>
        <w:t xml:space="preserve">3. </w:t>
      </w:r>
      <w:r w:rsidRPr="00271900">
        <w:rPr>
          <w:b/>
          <w:bCs/>
        </w:rPr>
        <w:tab/>
      </w:r>
      <w:r w:rsidRPr="00271900">
        <w:rPr>
          <w:b/>
        </w:rPr>
        <w:t>Create a Grants.gov Account</w:t>
      </w:r>
    </w:p>
    <w:p w14:paraId="19017051" w14:textId="77777777" w:rsidR="00F855FD" w:rsidRPr="00271900" w:rsidRDefault="00F855FD" w:rsidP="00F855FD">
      <w:pPr>
        <w:ind w:left="360"/>
        <w:rPr>
          <w:b/>
          <w:bCs/>
        </w:rPr>
      </w:pPr>
      <w:r w:rsidRPr="00271900">
        <w:rPr>
          <w:b/>
          <w:bCs/>
        </w:rPr>
        <w:tab/>
      </w:r>
    </w:p>
    <w:p w14:paraId="673EA03A" w14:textId="77777777" w:rsidR="00F855FD" w:rsidRPr="00271900" w:rsidRDefault="00F855FD" w:rsidP="00F855FD">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9" w:history="1">
        <w:r w:rsidRPr="00750C94">
          <w:rPr>
            <w:rStyle w:val="Hyperlink"/>
            <w:color w:val="auto"/>
          </w:rPr>
          <w:t>grants.gov/web/grants/applicants/registration.html</w:t>
        </w:r>
      </w:hyperlink>
      <w:r w:rsidRPr="00271900">
        <w:t xml:space="preserve">. </w:t>
      </w:r>
    </w:p>
    <w:p w14:paraId="6895B1E0" w14:textId="77777777" w:rsidR="00F855FD" w:rsidRPr="00750C94" w:rsidRDefault="00F855FD" w:rsidP="00F855FD">
      <w:pPr>
        <w:pStyle w:val="Heading2"/>
        <w:rPr>
          <w:color w:val="auto"/>
        </w:rPr>
      </w:pPr>
      <w:bookmarkStart w:id="1265" w:name="_Toc232155701"/>
      <w:r w:rsidRPr="00750C94">
        <w:rPr>
          <w:color w:val="auto"/>
        </w:rPr>
        <w:t>How to Submit an Application via Grants.gov</w:t>
      </w:r>
      <w:bookmarkEnd w:id="1265"/>
    </w:p>
    <w:p w14:paraId="51D5D24A" w14:textId="471CA6BE" w:rsidR="00F855FD" w:rsidRPr="00271900" w:rsidRDefault="00F855FD" w:rsidP="00F855FD">
      <w:r w:rsidRPr="00271900">
        <w:t xml:space="preserve">Applicants must apply online using </w:t>
      </w:r>
      <w:hyperlink r:id="rId30"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w:t>
      </w:r>
      <w:r w:rsidR="00B02B07">
        <w:t>/cooperative agreement</w:t>
      </w:r>
      <w:r w:rsidRPr="00271900">
        <w:t xml:space="preserve"> team may simultaneously access and edit different web forms within an application. For each funding opportunity announcement or RFA, you can create individual instances of a workspace. </w:t>
      </w:r>
    </w:p>
    <w:p w14:paraId="12F13AA6" w14:textId="77777777" w:rsidR="00F855FD" w:rsidRPr="00271900" w:rsidRDefault="00F855FD" w:rsidP="00F855FD"/>
    <w:p w14:paraId="4B63BD02" w14:textId="77777777" w:rsidR="00F855FD" w:rsidRPr="00271900" w:rsidRDefault="00F855FD" w:rsidP="00F855FD">
      <w:r w:rsidRPr="00271900">
        <w:t xml:space="preserve">For additional training resources, including video tutorials, visit </w:t>
      </w:r>
      <w:hyperlink r:id="rId31" w:history="1">
        <w:r w:rsidRPr="00750C94">
          <w:rPr>
            <w:rStyle w:val="Hyperlink"/>
            <w:color w:val="auto"/>
          </w:rPr>
          <w:t>grants.gov/web/grants/applicants/applicant-training.html</w:t>
        </w:r>
      </w:hyperlink>
      <w:r w:rsidRPr="00271900">
        <w:t xml:space="preserve">. </w:t>
      </w:r>
    </w:p>
    <w:p w14:paraId="4C56D33D" w14:textId="77777777" w:rsidR="00F855FD" w:rsidRPr="00271900" w:rsidRDefault="00F855FD" w:rsidP="00F855FD"/>
    <w:p w14:paraId="39F29903" w14:textId="77777777" w:rsidR="00F855FD" w:rsidRPr="00271900" w:rsidRDefault="00F855FD" w:rsidP="00F855FD">
      <w:r w:rsidRPr="00271900">
        <w:rPr>
          <w:i/>
        </w:rPr>
        <w:t>Applicant Support</w:t>
      </w:r>
      <w:r w:rsidRPr="00271900">
        <w:t xml:space="preserve">: Grants.gov provides applicants 24/7 support (except Federal holidays) via the toll-free number 1-800-518-4726 and email at </w:t>
      </w:r>
      <w:hyperlink r:id="rId32"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14:paraId="2AE4D75E" w14:textId="77777777" w:rsidR="00F855FD" w:rsidRPr="00271900" w:rsidRDefault="00F855FD" w:rsidP="00F855FD"/>
    <w:p w14:paraId="2826EB5F" w14:textId="51231891" w:rsidR="00F855FD" w:rsidRPr="00271900" w:rsidRDefault="00F855FD" w:rsidP="00F855FD">
      <w:r w:rsidRPr="00271900">
        <w:t xml:space="preserve">For programmatic and financial-related questions regarding this specific opportunity, please contact the Grant Officer noted in Section 7 – Federal Awarding Agency Contacts of this RFA. </w:t>
      </w:r>
    </w:p>
    <w:p w14:paraId="78205428" w14:textId="77777777" w:rsidR="00F855FD" w:rsidRPr="00271900" w:rsidRDefault="00F855FD" w:rsidP="00F855FD"/>
    <w:p w14:paraId="0D12B58B" w14:textId="52D5886A" w:rsidR="00F855FD" w:rsidRPr="00750C94" w:rsidRDefault="0FC24113" w:rsidP="00F855FD">
      <w:pPr>
        <w:pStyle w:val="Heading2"/>
        <w:rPr>
          <w:color w:val="auto"/>
        </w:rPr>
      </w:pPr>
      <w:bookmarkStart w:id="1266" w:name="_Toc232155702"/>
      <w:r w:rsidRPr="3563777F">
        <w:rPr>
          <w:color w:val="auto"/>
        </w:rPr>
        <w:t>Grants.gov Receipt Requirements and Proof of Timely Submission</w:t>
      </w:r>
      <w:bookmarkEnd w:id="1266"/>
    </w:p>
    <w:p w14:paraId="21CB538A" w14:textId="669D8BDB" w:rsidR="00F855FD" w:rsidRPr="00271900" w:rsidRDefault="0FC24113" w:rsidP="00F855FD">
      <w:r>
        <w:t>All applications must be received by 11:59 PM EST</w:t>
      </w:r>
      <w:r w:rsidR="0356BE30">
        <w:t xml:space="preserve"> </w:t>
      </w:r>
      <w:r>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14:paraId="105097E6" w14:textId="77777777" w:rsidR="00F855FD" w:rsidRPr="00271900" w:rsidRDefault="00F855FD" w:rsidP="00F855FD"/>
    <w:p w14:paraId="7EDFFFF5" w14:textId="48ECDB2B" w:rsidR="00F855FD" w:rsidRPr="00271900" w:rsidRDefault="00F855FD" w:rsidP="00F855FD">
      <w:r w:rsidRPr="00271900">
        <w:t>When FN</w:t>
      </w:r>
      <w:r w:rsidR="000D3B77">
        <w:t>A</w:t>
      </w:r>
      <w:r w:rsidRPr="00271900">
        <w:t xml:space="preserve">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w:t>
      </w:r>
      <w:r w:rsidR="000D3B77">
        <w:t>A</w:t>
      </w:r>
      <w:r w:rsidRPr="00271900">
        <w:t xml:space="preserve"> funding. </w:t>
      </w:r>
    </w:p>
    <w:p w14:paraId="726B5D0D" w14:textId="77777777" w:rsidR="00F855FD" w:rsidRPr="00271900" w:rsidRDefault="00F855FD" w:rsidP="00F855FD"/>
    <w:p w14:paraId="1BDDB017" w14:textId="77777777" w:rsidR="00F855FD" w:rsidRPr="00271900" w:rsidRDefault="00F855FD" w:rsidP="00F855FD">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22B91948" w14:textId="70B9EADE" w:rsidR="00F855FD" w:rsidRPr="00D1648C" w:rsidRDefault="008C78E8" w:rsidP="00F855FD">
      <w:pPr>
        <w:pStyle w:val="Heading2"/>
        <w:rPr>
          <w:color w:val="auto"/>
        </w:rPr>
      </w:pPr>
      <w:bookmarkStart w:id="1267" w:name="_Toc197350316"/>
      <w:bookmarkStart w:id="1268" w:name="_Toc232155703"/>
      <w:r w:rsidRPr="006B1E12">
        <w:rPr>
          <w:b/>
          <w:bCs/>
          <w:i w:val="0"/>
          <w:iCs/>
          <w:color w:val="auto"/>
          <w:sz w:val="22"/>
          <w:szCs w:val="22"/>
        </w:rPr>
        <w:t>Note:</w:t>
      </w:r>
      <w:r>
        <w:rPr>
          <w:i w:val="0"/>
          <w:iCs/>
          <w:color w:val="auto"/>
          <w:sz w:val="22"/>
          <w:szCs w:val="22"/>
        </w:rPr>
        <w:t xml:space="preserve"> </w:t>
      </w:r>
      <w:r w:rsidR="00F855FD" w:rsidRPr="00D1648C">
        <w:rPr>
          <w:rFonts w:eastAsiaTheme="minorHAnsi" w:cstheme="minorBidi"/>
          <w:i w:val="0"/>
          <w:color w:val="auto"/>
          <w:sz w:val="22"/>
          <w:szCs w:val="22"/>
        </w:rPr>
        <w:t xml:space="preserve">File attachment names longer than approximately 50 characters can cause problems processing packages. Please limit file attachment names. Also, do not use any special characters </w:t>
      </w:r>
      <w:r w:rsidR="006D594C" w:rsidRPr="00D1648C">
        <w:rPr>
          <w:rFonts w:eastAsiaTheme="minorHAnsi" w:cstheme="minorBidi"/>
          <w:i w:val="0"/>
          <w:color w:val="auto"/>
          <w:sz w:val="22"/>
          <w:szCs w:val="22"/>
        </w:rPr>
        <w:t>(This</w:t>
      </w:r>
      <w:r w:rsidR="00F855FD" w:rsidRPr="00D1648C">
        <w:rPr>
          <w:rFonts w:eastAsiaTheme="minorHAnsi" w:cstheme="minorBidi"/>
          <w:i w:val="0"/>
          <w:color w:val="auto"/>
          <w:sz w:val="22"/>
          <w:szCs w:val="22"/>
        </w:rPr>
        <w:t xml:space="preserve"> includes periods (.) and spacing followed by a dash in the file</w:t>
      </w:r>
      <w:r w:rsidR="00A12427" w:rsidRPr="00D1648C">
        <w:rPr>
          <w:rFonts w:eastAsiaTheme="minorHAnsi" w:cstheme="minorBidi"/>
          <w:i w:val="0"/>
          <w:color w:val="auto"/>
          <w:sz w:val="22"/>
          <w:szCs w:val="22"/>
        </w:rPr>
        <w:t>)</w:t>
      </w:r>
      <w:r w:rsidR="00F855FD" w:rsidRPr="00D1648C">
        <w:rPr>
          <w:rFonts w:eastAsiaTheme="minorHAnsi" w:cstheme="minorBidi"/>
          <w:i w:val="0"/>
          <w:color w:val="auto"/>
          <w:sz w:val="22"/>
          <w:szCs w:val="22"/>
        </w:rPr>
        <w:t>. To separate words in naming a file, use underscore</w:t>
      </w:r>
      <w:bookmarkEnd w:id="1267"/>
      <w:r w:rsidRPr="00D1648C">
        <w:rPr>
          <w:rFonts w:eastAsiaTheme="minorHAnsi" w:cstheme="minorBidi"/>
          <w:i w:val="0"/>
          <w:color w:val="auto"/>
          <w:sz w:val="22"/>
          <w:szCs w:val="22"/>
        </w:rPr>
        <w:t>.</w:t>
      </w:r>
      <w:bookmarkEnd w:id="1268"/>
    </w:p>
    <w:p w14:paraId="320B981A" w14:textId="77777777" w:rsidR="00F855FD" w:rsidRPr="00750C94" w:rsidRDefault="0FC24113" w:rsidP="00F855FD">
      <w:pPr>
        <w:pStyle w:val="Heading2"/>
        <w:rPr>
          <w:color w:val="auto"/>
        </w:rPr>
      </w:pPr>
      <w:bookmarkStart w:id="1269" w:name="_Toc232155704"/>
      <w:r w:rsidRPr="3563777F">
        <w:rPr>
          <w:color w:val="auto"/>
        </w:rPr>
        <w:t>Intergovernmental Review</w:t>
      </w:r>
      <w:bookmarkEnd w:id="1269"/>
    </w:p>
    <w:p w14:paraId="01D6F916" w14:textId="77777777" w:rsidR="00F855FD" w:rsidRPr="00271900" w:rsidRDefault="00F855FD" w:rsidP="00F855FD"/>
    <w:p w14:paraId="2F1E7A17" w14:textId="65236EB7" w:rsidR="00F855FD" w:rsidRPr="00271900" w:rsidRDefault="0FC24113" w:rsidP="00F855FD">
      <w:r>
        <w:t xml:space="preserve">This funding opportunity </w:t>
      </w:r>
      <w:r w:rsidR="4DE9B5D7">
        <w:t xml:space="preserve">is not </w:t>
      </w:r>
      <w:r>
        <w:t>subject to the requirements of EO 12372, “Intergovernmental Review of Federal Programs.” This Executive Order was issue</w:t>
      </w:r>
      <w:r w:rsidR="10D96368">
        <w:t>d</w:t>
      </w:r>
      <w:r>
        <w:t xml:space="preserve"> with the desire to foster the intergovernmental partnership and strengthen federalism by relying on State and local processes for the coordination and review of proposed </w:t>
      </w:r>
      <w:r w:rsidR="00AE14AD">
        <w:t>F</w:t>
      </w:r>
      <w:r>
        <w:t xml:space="preserve">ederal financial assistance and direct </w:t>
      </w:r>
      <w:r w:rsidR="00AE14AD">
        <w:t>F</w:t>
      </w:r>
      <w:r>
        <w:t xml:space="preserve">ederal development. The Order allows each State to designate an entity to perform this function. </w:t>
      </w:r>
    </w:p>
    <w:p w14:paraId="3F3E8792" w14:textId="77777777" w:rsidR="00F855FD" w:rsidRPr="00271900" w:rsidRDefault="00F855FD" w:rsidP="00F855FD"/>
    <w:p w14:paraId="5CE3B3E5" w14:textId="270F8416" w:rsidR="00F855FD" w:rsidRPr="00271900" w:rsidRDefault="00F855FD" w:rsidP="00F855FD">
      <w:r w:rsidRPr="00271900">
        <w:lastRenderedPageBreak/>
        <w:t xml:space="preserve">If you are located within a State that does not have a Single Point of Contact (SPOC), you may send application materials directly to a </w:t>
      </w:r>
      <w:proofErr w:type="gramStart"/>
      <w:r w:rsidR="00AE14AD">
        <w:t>F</w:t>
      </w:r>
      <w:r w:rsidRPr="00271900">
        <w:t>ederal</w:t>
      </w:r>
      <w:proofErr w:type="gramEnd"/>
      <w:r w:rsidRPr="00271900">
        <w:t xml:space="preserve"> awarding agency. </w:t>
      </w:r>
    </w:p>
    <w:p w14:paraId="26793973" w14:textId="77777777" w:rsidR="00F855FD" w:rsidRPr="00271900" w:rsidRDefault="00F855FD" w:rsidP="00F855FD"/>
    <w:p w14:paraId="139DC1C7" w14:textId="04E30E92" w:rsidR="00F855FD" w:rsidRDefault="00F855FD" w:rsidP="00F855FD">
      <w:r w:rsidRPr="00271900">
        <w:t xml:space="preserve">For a list of State </w:t>
      </w:r>
      <w:r w:rsidR="00AE14AD">
        <w:t>A</w:t>
      </w:r>
      <w:r w:rsidRPr="00271900">
        <w:t xml:space="preserve">gency </w:t>
      </w:r>
      <w:r w:rsidR="00AE14AD">
        <w:t>C</w:t>
      </w:r>
      <w:r w:rsidRPr="00271900">
        <w:t xml:space="preserve">ontacts, please visit </w:t>
      </w:r>
      <w:hyperlink r:id="rId33" w:history="1">
        <w:r w:rsidRPr="00750C94">
          <w:rPr>
            <w:rStyle w:val="Hyperlink"/>
            <w:color w:val="auto"/>
          </w:rPr>
          <w:t>whitehouse.gov/wp-content/uploads/2020/04/SPOC-4-13-20.pdf</w:t>
        </w:r>
      </w:hyperlink>
      <w:r w:rsidRPr="00271900">
        <w:t xml:space="preserve">. </w:t>
      </w:r>
    </w:p>
    <w:p w14:paraId="54B4B125" w14:textId="77777777" w:rsidR="003D3216" w:rsidRDefault="003D3216" w:rsidP="00F855FD"/>
    <w:p w14:paraId="261FB055" w14:textId="77777777" w:rsidR="00F855FD" w:rsidRPr="00750C94" w:rsidRDefault="0FC24113" w:rsidP="00F855FD">
      <w:pPr>
        <w:pStyle w:val="Heading2"/>
        <w:rPr>
          <w:color w:val="auto"/>
        </w:rPr>
      </w:pPr>
      <w:bookmarkStart w:id="1270" w:name="_Toc232155705"/>
      <w:r w:rsidRPr="3563777F">
        <w:rPr>
          <w:color w:val="auto"/>
        </w:rPr>
        <w:t>Funding Restrictions</w:t>
      </w:r>
      <w:bookmarkEnd w:id="1270"/>
    </w:p>
    <w:p w14:paraId="076C3BB0" w14:textId="763529A7" w:rsidR="00F855FD" w:rsidRPr="00271900" w:rsidRDefault="75FB7566" w:rsidP="004F54DC">
      <w:pPr>
        <w:pStyle w:val="ListParagraph"/>
        <w:numPr>
          <w:ilvl w:val="0"/>
          <w:numId w:val="23"/>
        </w:numPr>
      </w:pPr>
      <w:r w:rsidRPr="3563777F">
        <w:rPr>
          <w:rFonts w:eastAsia="Tenorite" w:cs="Tenorite"/>
          <w:color w:val="000000" w:themeColor="text1"/>
        </w:rPr>
        <w:t xml:space="preserve">This cooperative agreement opportunity is not intended to support the development of an untested mobile application for SNAP. However, the </w:t>
      </w:r>
      <w:r w:rsidR="00B02B07">
        <w:rPr>
          <w:rFonts w:eastAsia="Tenorite" w:cs="Tenorite"/>
          <w:color w:val="000000" w:themeColor="text1"/>
        </w:rPr>
        <w:t>cooperator</w:t>
      </w:r>
      <w:r w:rsidR="00B02B07" w:rsidRPr="3563777F">
        <w:rPr>
          <w:rFonts w:eastAsia="Tenorite" w:cs="Tenorite"/>
          <w:color w:val="000000" w:themeColor="text1"/>
        </w:rPr>
        <w:t xml:space="preserve"> </w:t>
      </w:r>
      <w:r w:rsidRPr="3563777F">
        <w:rPr>
          <w:rFonts w:eastAsia="Tenorite" w:cs="Tenorite"/>
          <w:color w:val="000000" w:themeColor="text1"/>
        </w:rPr>
        <w:t>may collaborate or coordinate with The App provider to develop additional functionality for The App that would enable the processing of transactions for other Federal nutrition assistance programs</w:t>
      </w:r>
    </w:p>
    <w:p w14:paraId="4471D3BA" w14:textId="6A87F0B5" w:rsidR="00F855FD" w:rsidRPr="00271900" w:rsidRDefault="0FC24113" w:rsidP="004F54DC">
      <w:pPr>
        <w:pStyle w:val="ListParagraph"/>
        <w:numPr>
          <w:ilvl w:val="0"/>
          <w:numId w:val="23"/>
        </w:numPr>
      </w:pPr>
      <w:r>
        <w:t xml:space="preserve">Pre-award costs will not be permitted for this cooperative agreement. </w:t>
      </w:r>
    </w:p>
    <w:p w14:paraId="08AB02B2" w14:textId="77777777" w:rsidR="00F855FD" w:rsidRPr="00271900" w:rsidRDefault="00F855FD" w:rsidP="005C17F7"/>
    <w:p w14:paraId="51992E70" w14:textId="5DCE302F" w:rsidR="00E5018E" w:rsidRPr="001A18F0" w:rsidRDefault="00F855FD" w:rsidP="00E5018E">
      <w:pPr>
        <w:pStyle w:val="Heading1"/>
        <w:rPr>
          <w:color w:val="auto"/>
        </w:rPr>
      </w:pPr>
      <w:bookmarkStart w:id="1271" w:name="_Toc131493025"/>
      <w:bookmarkStart w:id="1272" w:name="_Toc232155706"/>
      <w:r>
        <w:rPr>
          <w:color w:val="auto"/>
        </w:rPr>
        <w:t>7</w:t>
      </w:r>
      <w:r w:rsidR="00F91B2D" w:rsidRPr="001A18F0">
        <w:rPr>
          <w:color w:val="auto"/>
        </w:rPr>
        <w:t xml:space="preserve">. </w:t>
      </w:r>
      <w:r w:rsidR="00AE6B97" w:rsidRPr="001A18F0">
        <w:rPr>
          <w:color w:val="auto"/>
        </w:rPr>
        <w:t xml:space="preserve">Federal Award </w:t>
      </w:r>
      <w:r w:rsidR="00E5018E" w:rsidRPr="001A18F0">
        <w:rPr>
          <w:color w:val="auto"/>
        </w:rPr>
        <w:t>Administration Information</w:t>
      </w:r>
      <w:bookmarkEnd w:id="1271"/>
      <w:bookmarkEnd w:id="1272"/>
    </w:p>
    <w:p w14:paraId="77C56270" w14:textId="72619550" w:rsidR="00F91B2D" w:rsidRPr="001A18F0" w:rsidRDefault="00E5018E" w:rsidP="00F91B2D">
      <w:pPr>
        <w:pStyle w:val="Heading2"/>
        <w:rPr>
          <w:color w:val="auto"/>
        </w:rPr>
      </w:pPr>
      <w:bookmarkStart w:id="1273" w:name="_Toc128465739"/>
      <w:bookmarkStart w:id="1274" w:name="_Toc131493026"/>
      <w:bookmarkStart w:id="1275" w:name="_Toc232155707"/>
      <w:r w:rsidRPr="001A18F0">
        <w:rPr>
          <w:color w:val="auto"/>
        </w:rPr>
        <w:t xml:space="preserve">Federal Award </w:t>
      </w:r>
      <w:r w:rsidR="00AE6B97" w:rsidRPr="001A18F0">
        <w:rPr>
          <w:color w:val="auto"/>
        </w:rPr>
        <w:t>Notice</w:t>
      </w:r>
      <w:bookmarkEnd w:id="1273"/>
      <w:bookmarkEnd w:id="1274"/>
      <w:bookmarkEnd w:id="1275"/>
    </w:p>
    <w:p w14:paraId="431F5E2C" w14:textId="5C88FBEA" w:rsidR="000851FC" w:rsidRPr="00271900" w:rsidRDefault="00C2357F" w:rsidP="000851FC">
      <w:r w:rsidRPr="00271900">
        <w:t xml:space="preserve">The Government is not obligated to make any award as a result of this RFA. </w:t>
      </w:r>
      <w:r w:rsidR="00FB4100" w:rsidRPr="00271900">
        <w:t>Unless an applicant receives a signed award document with terms and conditions</w:t>
      </w:r>
      <w:r w:rsidR="007A416A" w:rsidRPr="00271900">
        <w:t xml:space="preserve">, </w:t>
      </w:r>
      <w:r w:rsidR="00A8162A" w:rsidRPr="00271900">
        <w:t>any contact from a FN</w:t>
      </w:r>
      <w:r w:rsidR="000D3B77">
        <w:t>A</w:t>
      </w:r>
      <w:r w:rsidR="00A8162A" w:rsidRPr="00271900">
        <w:t xml:space="preserve"> Grants or Program O</w:t>
      </w:r>
      <w:r w:rsidR="00FB4100" w:rsidRPr="00271900">
        <w:t>fficer should not be considered as a notice of a</w:t>
      </w:r>
      <w:r w:rsidR="00B02B07">
        <w:t>n</w:t>
      </w:r>
      <w:r w:rsidR="00FB4100" w:rsidRPr="00271900">
        <w:t xml:space="preserve"> award. No pre-award or pre-agreement costs incurred prior to the effective start date are allowed unless approved and stated on FN</w:t>
      </w:r>
      <w:r w:rsidR="000D3B77">
        <w:t>A</w:t>
      </w:r>
      <w:r w:rsidR="00FB4100" w:rsidRPr="00271900">
        <w:t>’ signed award document</w:t>
      </w:r>
      <w:r w:rsidR="00934905" w:rsidRPr="00271900">
        <w:t xml:space="preserve"> (FN</w:t>
      </w:r>
      <w:r w:rsidR="005E21E4">
        <w:t>S</w:t>
      </w:r>
      <w:r w:rsidR="00934905" w:rsidRPr="00271900">
        <w:t>-529)</w:t>
      </w:r>
      <w:r w:rsidR="00FB4100" w:rsidRPr="00271900">
        <w:t>.</w:t>
      </w:r>
      <w:r w:rsidRPr="00271900">
        <w:t xml:space="preserve"> </w:t>
      </w:r>
      <w:r w:rsidR="00FB4100" w:rsidRPr="00271900">
        <w:t>Only the recognized FN</w:t>
      </w:r>
      <w:r w:rsidR="000D3B77">
        <w:t>A</w:t>
      </w:r>
      <w:r w:rsidR="00FB4100" w:rsidRPr="00271900">
        <w:t xml:space="preserve"> authorized signature can bind the USDA, Food and Nutrition </w:t>
      </w:r>
      <w:r w:rsidR="000D3B77">
        <w:t>Administration</w:t>
      </w:r>
      <w:r w:rsidR="00FB4100" w:rsidRPr="00271900">
        <w:t xml:space="preserve"> to the expenditure of funds related to an award’s approved budget.</w:t>
      </w:r>
    </w:p>
    <w:p w14:paraId="1A06CC01" w14:textId="74DF8BC5" w:rsidR="003B7B42" w:rsidRPr="001A18F0" w:rsidRDefault="00AE6B97" w:rsidP="006D78E7">
      <w:pPr>
        <w:pStyle w:val="Heading2"/>
        <w:rPr>
          <w:color w:val="auto"/>
        </w:rPr>
      </w:pPr>
      <w:bookmarkStart w:id="1276" w:name="_Toc128465740"/>
      <w:bookmarkStart w:id="1277" w:name="_Toc131493027"/>
      <w:bookmarkStart w:id="1278" w:name="_Toc232155708"/>
      <w:r w:rsidRPr="001A18F0">
        <w:rPr>
          <w:color w:val="auto"/>
        </w:rPr>
        <w:t>Administrative and National Policy Requirements</w:t>
      </w:r>
      <w:bookmarkEnd w:id="1276"/>
      <w:bookmarkEnd w:id="1277"/>
      <w:bookmarkEnd w:id="1278"/>
    </w:p>
    <w:p w14:paraId="11CCFEAF" w14:textId="3F01F2C9" w:rsidR="003B7B42" w:rsidRPr="001A18F0" w:rsidRDefault="003B7B42" w:rsidP="005C17F7">
      <w:pPr>
        <w:pStyle w:val="Heading3"/>
        <w:rPr>
          <w:color w:val="auto"/>
        </w:rPr>
      </w:pPr>
      <w:bookmarkStart w:id="1279" w:name="_Toc128465741"/>
      <w:bookmarkStart w:id="1280" w:name="_Toc131493028"/>
      <w:bookmarkStart w:id="1281" w:name="_Toc232155709"/>
      <w:r w:rsidRPr="001A18F0">
        <w:rPr>
          <w:color w:val="auto"/>
        </w:rPr>
        <w:t>C</w:t>
      </w:r>
      <w:r w:rsidR="00695B5A" w:rsidRPr="001A18F0">
        <w:rPr>
          <w:color w:val="auto"/>
        </w:rPr>
        <w:t>onfidentiality of an Application</w:t>
      </w:r>
      <w:bookmarkEnd w:id="1279"/>
      <w:bookmarkEnd w:id="1280"/>
      <w:bookmarkEnd w:id="1281"/>
    </w:p>
    <w:p w14:paraId="141F1CC9" w14:textId="0EB87ECE" w:rsidR="003B7B42" w:rsidRPr="00271900" w:rsidRDefault="003B7B42" w:rsidP="005C17F7">
      <w:r w:rsidRPr="00271900">
        <w:t>When an application results in an award, it becomes a part of the record of FN</w:t>
      </w:r>
      <w:r w:rsidR="000D3B77">
        <w:t>A</w:t>
      </w:r>
      <w:r w:rsidRPr="00271900">
        <w:t xml:space="preserve">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271900">
        <w:t xml:space="preserve">Any application </w:t>
      </w:r>
      <w:r w:rsidRPr="00271900">
        <w:t>that does not result in an award will be not released to the public. An application may be withdrawn at any time prior to the final action thereon.</w:t>
      </w:r>
    </w:p>
    <w:p w14:paraId="089FF8BB" w14:textId="77777777" w:rsidR="003B7B42" w:rsidRPr="00271900" w:rsidRDefault="003B7B42" w:rsidP="005C17F7"/>
    <w:p w14:paraId="7C15D821" w14:textId="2FEAB594" w:rsidR="0063313A" w:rsidRPr="001A18F0" w:rsidRDefault="0063313A" w:rsidP="005C17F7">
      <w:pPr>
        <w:rPr>
          <w:i/>
        </w:rPr>
      </w:pPr>
      <w:r w:rsidRPr="001A18F0">
        <w:rPr>
          <w:i/>
        </w:rPr>
        <w:t>Safeguarding Personally Identifiable Information</w:t>
      </w:r>
    </w:p>
    <w:p w14:paraId="6D117735" w14:textId="2AAE99A4" w:rsidR="0063313A" w:rsidRPr="00271900" w:rsidRDefault="00BB34CD" w:rsidP="005C17F7">
      <w:bookmarkStart w:id="1282" w:name="_Toc128465742"/>
      <w:bookmarkStart w:id="1283" w:name="_Toc131493029"/>
      <w:r w:rsidRPr="00271900">
        <w:t>“</w:t>
      </w:r>
      <w:r w:rsidR="0063313A" w:rsidRPr="00271900">
        <w:t xml:space="preserve">Personally </w:t>
      </w:r>
      <w:r w:rsidRPr="00271900">
        <w:t>identifiable information” means</w:t>
      </w:r>
      <w:r w:rsidR="0063313A" w:rsidRPr="00271900">
        <w:t xml:space="preserve"> information that can be used to distinguish or trace an individual’s identity, </w:t>
      </w:r>
      <w:r w:rsidRPr="00271900">
        <w:t>either alone</w:t>
      </w:r>
      <w:r w:rsidR="0063313A" w:rsidRPr="00271900">
        <w:t xml:space="preserve"> or </w:t>
      </w:r>
      <w:r w:rsidRPr="00271900">
        <w:t>when combined with</w:t>
      </w:r>
      <w:r w:rsidR="0063313A" w:rsidRPr="00271900">
        <w:t xml:space="preserve"> other information that is linked or linkable to </w:t>
      </w:r>
      <w:r w:rsidRPr="00271900">
        <w:t>a specific</w:t>
      </w:r>
      <w:r w:rsidR="0063313A" w:rsidRPr="00271900">
        <w:t xml:space="preserve"> individual</w:t>
      </w:r>
      <w:r w:rsidRPr="00271900">
        <w:t xml:space="preserve"> (OMB Circular A-130, </w:t>
      </w:r>
      <w:r w:rsidRPr="00271900">
        <w:rPr>
          <w:i/>
          <w:iCs/>
        </w:rPr>
        <w:t>Managing Information as a Strategic Resource</w:t>
      </w:r>
      <w:r w:rsidRPr="00271900">
        <w:t>).</w:t>
      </w:r>
    </w:p>
    <w:p w14:paraId="346866A4" w14:textId="77777777" w:rsidR="00BB34CD" w:rsidRPr="00271900" w:rsidRDefault="00BB34CD" w:rsidP="00BB34CD"/>
    <w:p w14:paraId="1D7D8022" w14:textId="703E1800" w:rsidR="002A6217" w:rsidRPr="00271900" w:rsidRDefault="005802C8" w:rsidP="005C17F7">
      <w:r w:rsidRPr="00271900">
        <w:t xml:space="preserve">Applicants submitting applications in response to this RFA must recognize that confidentiality of PII and other sensitive data is of paramount importance to the USDA Food and Nutrition </w:t>
      </w:r>
      <w:r w:rsidR="00834CAD">
        <w:t>Administration</w:t>
      </w:r>
      <w:r w:rsidRPr="00271900">
        <w:t xml:space="preserve">. All </w:t>
      </w:r>
      <w:r w:rsidR="00AE14AD">
        <w:t>F</w:t>
      </w:r>
      <w:r w:rsidRPr="00271900">
        <w:t>ederal and non-</w:t>
      </w:r>
      <w:r w:rsidR="00AE14AD">
        <w:t>F</w:t>
      </w:r>
      <w:r w:rsidRPr="00271900">
        <w:t>ederal employees (e.g., contractors, affiliates, or partners) working for or on behalf of FN</w:t>
      </w:r>
      <w:r w:rsidR="000D3B77">
        <w:t>A</w:t>
      </w:r>
      <w:r w:rsidRPr="00271900">
        <w:t xml:space="preserve"> are required to acknowledge understanding of their </w:t>
      </w:r>
      <w:r w:rsidRPr="00271900">
        <w:lastRenderedPageBreak/>
        <w:t xml:space="preserve">responsibilities and accountability for using and protecting PII in accordance with </w:t>
      </w:r>
      <w:r w:rsidR="00BB34CD" w:rsidRPr="00271900">
        <w:t xml:space="preserve">applicable law, regulation, and policy [e.g., </w:t>
      </w:r>
      <w:r w:rsidRPr="00271900">
        <w:t xml:space="preserve">the Privacy Act of 1974; Office of Management and Budget </w:t>
      </w:r>
      <w:r w:rsidR="00BB34CD" w:rsidRPr="00271900">
        <w:t xml:space="preserve">(OMB) </w:t>
      </w:r>
      <w:r w:rsidRPr="00271900">
        <w:t>Memorandum</w:t>
      </w:r>
      <w:r w:rsidR="00BB34CD" w:rsidRPr="00271900">
        <w:t>,</w:t>
      </w:r>
      <w:r w:rsidRPr="00271900">
        <w:t xml:space="preserve"> M-</w:t>
      </w:r>
      <w:r w:rsidR="00BB34CD" w:rsidRPr="00271900">
        <w:t xml:space="preserve">17-12, </w:t>
      </w:r>
      <w:r w:rsidR="00BB34CD" w:rsidRPr="00271900">
        <w:rPr>
          <w:i/>
          <w:iCs/>
        </w:rPr>
        <w:t>Preparing for</w:t>
      </w:r>
      <w:r w:rsidRPr="00271900">
        <w:rPr>
          <w:i/>
        </w:rPr>
        <w:t xml:space="preserve"> and Responding to </w:t>
      </w:r>
      <w:r w:rsidR="00BB34CD" w:rsidRPr="00271900">
        <w:rPr>
          <w:i/>
          <w:iCs/>
        </w:rPr>
        <w:t>a</w:t>
      </w:r>
      <w:r w:rsidRPr="00271900">
        <w:rPr>
          <w:i/>
        </w:rPr>
        <w:t xml:space="preserve"> Breach of Personally Identifiable Information</w:t>
      </w:r>
      <w:r w:rsidRPr="00271900">
        <w:t xml:space="preserve">; </w:t>
      </w:r>
      <w:r w:rsidR="00BB34CD" w:rsidRPr="00271900">
        <w:t xml:space="preserve">OMB Circular A-130, </w:t>
      </w:r>
      <w:r w:rsidR="00BB34CD" w:rsidRPr="00271900">
        <w:rPr>
          <w:i/>
          <w:iCs/>
        </w:rPr>
        <w:t xml:space="preserve">Managing Information as a Strategic Resource </w:t>
      </w:r>
      <w:r w:rsidR="00BB34CD" w:rsidRPr="00271900">
        <w:t>(this is a non-exhaustive list of requirements in this area)].</w:t>
      </w:r>
    </w:p>
    <w:p w14:paraId="169BF3C8" w14:textId="77777777" w:rsidR="00BB34CD" w:rsidRPr="00271900" w:rsidRDefault="00BB34CD" w:rsidP="00BB34CD"/>
    <w:p w14:paraId="6721AF68" w14:textId="5F389457" w:rsidR="0071091A" w:rsidRPr="00271900" w:rsidRDefault="005802C8" w:rsidP="005C17F7">
      <w:r w:rsidRPr="00271900">
        <w:t xml:space="preserve">By submitting an application in response to this RFA, applicants are assuring that all data exchanges conducted throughout the application submission and pre-award process (and during the performance of the </w:t>
      </w:r>
      <w:r w:rsidR="00B02B07">
        <w:t>cooperative agreement</w:t>
      </w:r>
      <w:r w:rsidRPr="00271900">
        <w:t>, if awarded) will be conducted in a manner consistent with applicable Federal laws</w:t>
      </w:r>
      <w:r w:rsidR="00BB34CD" w:rsidRPr="00271900">
        <w:t>, regulations, and policies.</w:t>
      </w:r>
      <w:r w:rsidRPr="00271900">
        <w:t xml:space="preserve"> By submitting a </w:t>
      </w:r>
      <w:r w:rsidR="00B02B07">
        <w:t>cooperative agreement</w:t>
      </w:r>
      <w:r w:rsidR="00B02B07" w:rsidRPr="00271900">
        <w:t xml:space="preserve"> </w:t>
      </w:r>
      <w:r w:rsidRPr="00271900">
        <w:t xml:space="preserve">application, applicants agree to take all necessary steps to protect </w:t>
      </w:r>
      <w:r w:rsidR="00BB34CD" w:rsidRPr="00271900">
        <w:t>PII</w:t>
      </w:r>
      <w:r w:rsidRPr="00271900">
        <w:t>, including the following: (1) ensuring that PII and sensitive data developed, obtained or otherwise associated with UDSA FN</w:t>
      </w:r>
      <w:r w:rsidR="000D3B77">
        <w:t>A</w:t>
      </w:r>
      <w:r w:rsidRPr="00271900">
        <w:t xml:space="preserve"> funded </w:t>
      </w:r>
      <w:r w:rsidR="00B02B07">
        <w:t>award</w:t>
      </w:r>
      <w:r w:rsidR="00B02B07" w:rsidRPr="00271900">
        <w:t xml:space="preserve">s </w:t>
      </w:r>
      <w:r w:rsidRPr="00271900">
        <w:t xml:space="preserve">is securely transmitted; (2) ensuring that PII is not transmitted to unauthorized users, and that PII and other sensitive data is not submitted via email; (3) </w:t>
      </w:r>
      <w:r w:rsidR="00BB34CD" w:rsidRPr="00271900">
        <w:t>data is</w:t>
      </w:r>
      <w:r w:rsidRPr="00271900">
        <w:t xml:space="preserve"> transmitted via </w:t>
      </w:r>
      <w:r w:rsidR="00BB34CD" w:rsidRPr="00271900">
        <w:t>FN</w:t>
      </w:r>
      <w:r w:rsidR="000D3B77">
        <w:t>A</w:t>
      </w:r>
      <w:r w:rsidR="00BB34CD" w:rsidRPr="00271900">
        <w:t xml:space="preserve"> </w:t>
      </w:r>
      <w:r w:rsidRPr="00271900">
        <w:t xml:space="preserve">approved file sharing services </w:t>
      </w:r>
      <w:r w:rsidR="00BB34CD" w:rsidRPr="00271900">
        <w:t>or</w:t>
      </w:r>
      <w:r w:rsidRPr="00271900">
        <w:t xml:space="preserve"> encrypted</w:t>
      </w:r>
      <w:r w:rsidR="00BB34CD" w:rsidRPr="00271900">
        <w:t xml:space="preserve"> mobile media storage devices; and (4) ensuring that PII is encrypted and password protected both in transit and at rest</w:t>
      </w:r>
      <w:r w:rsidRPr="00271900">
        <w:t xml:space="preserve">. </w:t>
      </w:r>
    </w:p>
    <w:p w14:paraId="048A1612" w14:textId="77777777" w:rsidR="00BB34CD" w:rsidRPr="00271900" w:rsidRDefault="00BB34CD" w:rsidP="00BB34CD">
      <w:pPr>
        <w:rPr>
          <w:rFonts w:ascii="Times New Roman" w:hAnsi="Times New Roman" w:cs="Times New Roman"/>
          <w:sz w:val="24"/>
          <w:szCs w:val="24"/>
        </w:rPr>
      </w:pPr>
    </w:p>
    <w:p w14:paraId="12530A1E" w14:textId="32A6E495" w:rsidR="003B7B42" w:rsidRPr="001A18F0" w:rsidRDefault="003B7B42" w:rsidP="005C17F7">
      <w:pPr>
        <w:pStyle w:val="Heading3"/>
        <w:rPr>
          <w:color w:val="auto"/>
        </w:rPr>
      </w:pPr>
      <w:bookmarkStart w:id="1284" w:name="_Toc232155710"/>
      <w:r w:rsidRPr="001A18F0">
        <w:rPr>
          <w:color w:val="auto"/>
        </w:rPr>
        <w:t>C</w:t>
      </w:r>
      <w:r w:rsidR="00695B5A" w:rsidRPr="001A18F0">
        <w:rPr>
          <w:color w:val="auto"/>
        </w:rPr>
        <w:t>onflict of Interest and Confidentiality of the Review Process</w:t>
      </w:r>
      <w:bookmarkEnd w:id="1282"/>
      <w:bookmarkEnd w:id="1283"/>
      <w:bookmarkEnd w:id="1284"/>
    </w:p>
    <w:p w14:paraId="25135BC8" w14:textId="480CCCDE" w:rsidR="003B7B42" w:rsidRPr="00271900" w:rsidRDefault="003B7B42" w:rsidP="005C17F7">
      <w:r w:rsidRPr="00271900">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271900">
        <w:t xml:space="preserve">. </w:t>
      </w:r>
    </w:p>
    <w:p w14:paraId="407D582D" w14:textId="77777777" w:rsidR="00E5018E" w:rsidRPr="00271900" w:rsidRDefault="00E5018E" w:rsidP="00E5018E"/>
    <w:p w14:paraId="1E5B8C69" w14:textId="464E8A20" w:rsidR="00247655" w:rsidRPr="001A18F0" w:rsidRDefault="003B7B42" w:rsidP="005C17F7">
      <w:pPr>
        <w:pStyle w:val="Heading3"/>
        <w:rPr>
          <w:color w:val="auto"/>
        </w:rPr>
      </w:pPr>
      <w:bookmarkStart w:id="1285" w:name="_Toc128465743"/>
      <w:bookmarkStart w:id="1286" w:name="_Toc131493030"/>
      <w:bookmarkStart w:id="1287" w:name="_Toc232155711"/>
      <w:r w:rsidRPr="001A18F0">
        <w:rPr>
          <w:color w:val="auto"/>
        </w:rPr>
        <w:t>A</w:t>
      </w:r>
      <w:r w:rsidR="00695B5A" w:rsidRPr="001A18F0">
        <w:rPr>
          <w:color w:val="auto"/>
        </w:rPr>
        <w:t>dministrative Regulations</w:t>
      </w:r>
      <w:bookmarkEnd w:id="1285"/>
      <w:bookmarkEnd w:id="1286"/>
      <w:bookmarkEnd w:id="1287"/>
    </w:p>
    <w:p w14:paraId="392648EC" w14:textId="77777777" w:rsidR="00247655" w:rsidRPr="001A18F0" w:rsidRDefault="00247655" w:rsidP="005C17F7">
      <w:pPr>
        <w:rPr>
          <w:i/>
        </w:rPr>
      </w:pPr>
      <w:r w:rsidRPr="001A18F0">
        <w:rPr>
          <w:i/>
        </w:rPr>
        <w:t>Federal Tax Liabilities Restrictions</w:t>
      </w:r>
    </w:p>
    <w:p w14:paraId="0CC86918" w14:textId="4117C629" w:rsidR="00247655" w:rsidRPr="00271900" w:rsidRDefault="00247655" w:rsidP="005C17F7">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271900">
        <w:t xml:space="preserve"> </w:t>
      </w:r>
    </w:p>
    <w:p w14:paraId="23AC938F" w14:textId="77777777" w:rsidR="00E5018E" w:rsidRPr="00271900" w:rsidRDefault="00E5018E" w:rsidP="00E5018E"/>
    <w:p w14:paraId="7F746BA5" w14:textId="77777777" w:rsidR="00247655" w:rsidRPr="001A18F0" w:rsidRDefault="00247655" w:rsidP="005C17F7">
      <w:pPr>
        <w:rPr>
          <w:i/>
        </w:rPr>
      </w:pPr>
      <w:r w:rsidRPr="001A18F0">
        <w:rPr>
          <w:i/>
        </w:rPr>
        <w:t>Felony Crime Conviction Restrictions</w:t>
      </w:r>
    </w:p>
    <w:p w14:paraId="6DC6BB38" w14:textId="49EBF378" w:rsidR="003B7B42" w:rsidRPr="00271900" w:rsidRDefault="00247655" w:rsidP="005C17F7">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2EA5AD4B" w14:textId="77777777" w:rsidR="00E5018E" w:rsidRPr="00271900" w:rsidRDefault="00E5018E" w:rsidP="00E5018E"/>
    <w:p w14:paraId="7C095292" w14:textId="4E15D780" w:rsidR="003B7B42" w:rsidRPr="001A18F0" w:rsidRDefault="003B7B42" w:rsidP="005C17F7">
      <w:pPr>
        <w:rPr>
          <w:i/>
        </w:rPr>
      </w:pPr>
      <w:r w:rsidRPr="001A18F0">
        <w:rPr>
          <w:i/>
        </w:rPr>
        <w:t xml:space="preserve">Debarment and Suspension 2 CFR Part 180 and 2 CFR Part 417 </w:t>
      </w:r>
    </w:p>
    <w:p w14:paraId="13BBE109" w14:textId="7A2EF1ED" w:rsidR="003B7B42" w:rsidRPr="00271900" w:rsidRDefault="003B7B42" w:rsidP="005C17F7">
      <w:r w:rsidRPr="00271900">
        <w:lastRenderedPageBreak/>
        <w:t>A recipient chosen for an award shall comply with the non-procurement debarment and suspension common rule implementing Executive Orders (E</w:t>
      </w:r>
      <w:r w:rsidR="00AE14AD">
        <w:t>O</w:t>
      </w:r>
      <w:r w:rsidRPr="00271900">
        <w:t xml:space="preserve">) 12549 </w:t>
      </w:r>
      <w:r w:rsidRPr="001A18F0">
        <w:t xml:space="preserve">and </w:t>
      </w:r>
      <w:r w:rsidR="00E5018E" w:rsidRPr="001A18F0">
        <w:t>126</w:t>
      </w:r>
      <w:r w:rsidR="0072101F" w:rsidRPr="001A18F0">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w:t>
      </w:r>
      <w:r w:rsidR="00B02B07">
        <w:t>award</w:t>
      </w:r>
      <w:r w:rsidR="00B02B07" w:rsidRPr="00271900">
        <w:t xml:space="preserve"> </w:t>
      </w:r>
      <w:r w:rsidRPr="00271900">
        <w:t xml:space="preserve">recipient will be required to ensure that all sub-contractors and sub-grantees are neither excluded nor disqualified under the suspension and debarment rules prior to approving a sub-grant award by checking the </w:t>
      </w:r>
      <w:r w:rsidR="00113D59" w:rsidRPr="00271900">
        <w:t xml:space="preserve">System for Award Management (SAM) at </w:t>
      </w:r>
      <w:hyperlink r:id="rId34" w:history="1">
        <w:r w:rsidR="00E5018E" w:rsidRPr="001A18F0">
          <w:rPr>
            <w:rStyle w:val="Hyperlink"/>
            <w:color w:val="auto"/>
          </w:rPr>
          <w:t>SAM</w:t>
        </w:r>
        <w:r w:rsidR="00113D59" w:rsidRPr="001A18F0">
          <w:rPr>
            <w:rStyle w:val="Hyperlink"/>
            <w:color w:val="auto"/>
          </w:rPr>
          <w:t>.gov</w:t>
        </w:r>
      </w:hyperlink>
      <w:r w:rsidR="00113D59" w:rsidRPr="00271900">
        <w:t>.</w:t>
      </w:r>
    </w:p>
    <w:p w14:paraId="3B01641A" w14:textId="77777777" w:rsidR="00E5018E" w:rsidRPr="00271900" w:rsidRDefault="00E5018E" w:rsidP="00E5018E"/>
    <w:p w14:paraId="1AC2F27F" w14:textId="77777777" w:rsidR="003B7B42" w:rsidRPr="001A18F0" w:rsidRDefault="003B7B42" w:rsidP="005C17F7">
      <w:pPr>
        <w:rPr>
          <w:i/>
        </w:rPr>
      </w:pPr>
      <w:bookmarkStart w:id="1288" w:name="OLE_LINK2"/>
      <w:r w:rsidRPr="001A18F0">
        <w:rPr>
          <w:i/>
        </w:rPr>
        <w:t>Universal Identifier and Central Contractor Registration 2 CFR Part 25</w:t>
      </w:r>
    </w:p>
    <w:bookmarkEnd w:id="1288"/>
    <w:p w14:paraId="3F6A0918" w14:textId="77777777" w:rsidR="00E5018E" w:rsidRPr="00271900" w:rsidRDefault="00E5018E" w:rsidP="00E5018E">
      <w:r w:rsidRPr="00271900">
        <w:t xml:space="preserve">Requirement for System for Award Management. Unless you are exempted from this requirement under </w:t>
      </w:r>
      <w:hyperlink r:id="rId35" w:history="1">
        <w:r w:rsidRPr="001A18F0">
          <w:rPr>
            <w:rStyle w:val="Hyperlink"/>
            <w:color w:val="auto"/>
          </w:rPr>
          <w:t>2 CFR 25.110</w:t>
        </w:r>
      </w:hyperlink>
      <w:r w:rsidRPr="00271900">
        <w:t xml:space="preserve">, you as the recipient must maintain current information in the SAM. This includes information on your immediate and highest-level owner and subsidiaries, as well as on all of your predecessors that have been awarded a Federal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14:paraId="61EBBAC7" w14:textId="77777777" w:rsidR="00E5018E" w:rsidRPr="00271900" w:rsidRDefault="00E5018E" w:rsidP="00E5018E"/>
    <w:p w14:paraId="2B695510" w14:textId="77777777" w:rsidR="00E5018E" w:rsidRPr="00271900" w:rsidRDefault="00E5018E" w:rsidP="00E5018E">
      <w:r w:rsidRPr="00271900">
        <w:t xml:space="preserve">Requirement for Unique Entity Identifier: If you are authorized to make subawards under this Federal award, you: </w:t>
      </w:r>
    </w:p>
    <w:p w14:paraId="02F10874" w14:textId="77777777" w:rsidR="00E5018E" w:rsidRPr="00271900" w:rsidRDefault="00E5018E" w:rsidP="004F54DC">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14:paraId="73DE021C" w14:textId="6E8D719B" w:rsidR="00E5018E" w:rsidRPr="00271900" w:rsidRDefault="00E5018E" w:rsidP="004F54DC">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00257AF6" w:rsidRPr="00271900">
        <w:t>registration but</w:t>
      </w:r>
      <w:r w:rsidRPr="00271900">
        <w:t xml:space="preserve"> must obtain a Unique Entity Identifier.</w:t>
      </w:r>
    </w:p>
    <w:p w14:paraId="2703E051" w14:textId="77777777" w:rsidR="00E5018E" w:rsidRPr="00271900" w:rsidRDefault="00E5018E" w:rsidP="00E5018E"/>
    <w:p w14:paraId="69BFE5AC" w14:textId="77777777" w:rsidR="003B7B42" w:rsidRPr="001A18F0" w:rsidRDefault="003B7B42" w:rsidP="005C17F7">
      <w:pPr>
        <w:rPr>
          <w:i/>
        </w:rPr>
      </w:pPr>
      <w:bookmarkStart w:id="1289" w:name="OLE_LINK3"/>
      <w:bookmarkStart w:id="1290" w:name="OLE_LINK4"/>
      <w:r w:rsidRPr="001A18F0">
        <w:rPr>
          <w:i/>
        </w:rPr>
        <w:t>Reporting Sub-award and Executive Compensation Information 2 CFR Part 170</w:t>
      </w:r>
    </w:p>
    <w:bookmarkEnd w:id="1289"/>
    <w:bookmarkEnd w:id="1290"/>
    <w:p w14:paraId="47CA5334" w14:textId="2E941144" w:rsidR="003B7B42" w:rsidRPr="00271900" w:rsidRDefault="003B7B42" w:rsidP="005C17F7">
      <w:r w:rsidRPr="00271900">
        <w:t>The Federal Funding Accountability and Transparency Act (FFATA) of 2006 (Public Law 109–282), as amended by Section 6202 of Public Law 110–252</w:t>
      </w:r>
      <w:r w:rsidR="00C2357F" w:rsidRPr="00271900">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1C4383A7" w14:textId="77777777" w:rsidR="00E5018E" w:rsidRPr="00271900" w:rsidRDefault="00E5018E" w:rsidP="00E5018E"/>
    <w:p w14:paraId="3D27E5DD" w14:textId="121C2581" w:rsidR="003B7B42" w:rsidRPr="00271900" w:rsidRDefault="003B7B42" w:rsidP="005C17F7">
      <w:r w:rsidRPr="00271900">
        <w:t xml:space="preserve">Primary grantees, including State agencies, are required to report actions taken on or after October 1, 2010, that obligates </w:t>
      </w:r>
      <w:r w:rsidRPr="00271900">
        <w:rPr>
          <w:b/>
        </w:rPr>
        <w:t>$</w:t>
      </w:r>
      <w:r w:rsidR="002B7D21" w:rsidRPr="00271900">
        <w:rPr>
          <w:b/>
          <w:bCs/>
        </w:rPr>
        <w:t>30</w:t>
      </w:r>
      <w:r w:rsidRPr="00271900">
        <w:rPr>
          <w:b/>
        </w:rPr>
        <w:t>,000 or more</w:t>
      </w:r>
      <w:r w:rsidRPr="00271900">
        <w:t xml:space="preserve"> in Federal grant funds to first- tier sub-grantees. This information must be reported in the Government-wide FFATA Sub-Award Reporting System (FSRS)</w:t>
      </w:r>
      <w:r w:rsidR="002D0FC8">
        <w:t>, now part of SAM.gov</w:t>
      </w:r>
      <w:r w:rsidRPr="00271900">
        <w:t xml:space="preserve">. In order to access FSRS a current </w:t>
      </w:r>
      <w:r w:rsidR="003F044A" w:rsidRPr="00271900">
        <w:t>SAM</w:t>
      </w:r>
      <w:r w:rsidRPr="00271900">
        <w:t xml:space="preserve"> registration is required. A primary grantee and first-tier sub-grantees must also report total compensation for each of its five most-highly compensated executives. Every primary and first-tier grantee must obtain a </w:t>
      </w:r>
      <w:r w:rsidR="006B4CDF" w:rsidRPr="00271900">
        <w:t>UEI</w:t>
      </w:r>
      <w:r w:rsidRPr="00271900">
        <w:t xml:space="preserve"> prior to being eligible to receive a grant or sub-grant award. Additional information will be provided to grant recipients upon award.</w:t>
      </w:r>
    </w:p>
    <w:p w14:paraId="57B70321" w14:textId="77777777" w:rsidR="00E5018E" w:rsidRPr="00271900" w:rsidRDefault="00E5018E" w:rsidP="00E5018E"/>
    <w:p w14:paraId="3EAA2B26" w14:textId="77777777" w:rsidR="003B7B42" w:rsidRPr="001A18F0" w:rsidRDefault="003B7B42" w:rsidP="005C17F7">
      <w:pPr>
        <w:rPr>
          <w:i/>
        </w:rPr>
      </w:pPr>
      <w:r w:rsidRPr="001A18F0">
        <w:rPr>
          <w:i/>
        </w:rPr>
        <w:t xml:space="preserve">Duncan Hunter National Defense Authorization Act of Fiscal Year 2009, Public Law 110-417 </w:t>
      </w:r>
    </w:p>
    <w:p w14:paraId="1A18A20D" w14:textId="685A2ABE" w:rsidR="003B7B42" w:rsidRPr="00271900" w:rsidRDefault="003B7B42" w:rsidP="005C17F7">
      <w:r w:rsidRPr="00271900">
        <w:t xml:space="preserve">Section 872 of this Act requires the development and maintenance of a Federal Government information system that contains specific information on the integrity and performance of covered </w:t>
      </w:r>
      <w:r w:rsidRPr="00271900">
        <w:lastRenderedPageBreak/>
        <w:t xml:space="preserve">Federal agency contractors and grantees. The Federal Awardee Performance and Integrity Information System (FAPIIS) </w:t>
      </w:r>
      <w:r w:rsidR="00C2357F" w:rsidRPr="00271900">
        <w:t xml:space="preserve">is designed to </w:t>
      </w:r>
      <w:r w:rsidRPr="00271900">
        <w:t>address these requirements. FAPIIS contains integrity and performance information from the Contractor Performance Assessment Reporti</w:t>
      </w:r>
      <w:r w:rsidR="00C2357F" w:rsidRPr="00271900">
        <w:t>ng System, information from SAM.gov</w:t>
      </w:r>
      <w:r w:rsidRPr="00271900">
        <w:t xml:space="preserve">, and suspension and debarment information from the </w:t>
      </w:r>
      <w:r w:rsidR="006B543F" w:rsidRPr="00271900">
        <w:t>SAM</w:t>
      </w:r>
      <w:r w:rsidRPr="00271900">
        <w:t>. FN</w:t>
      </w:r>
      <w:r w:rsidR="000D3B77">
        <w:t>A</w:t>
      </w:r>
      <w:r w:rsidRPr="00271900">
        <w:t xml:space="preserve"> will review and consider any information about the applicant reflected in FAPIIS when making a judgment about whether an applicant is qualified to receive an award.</w:t>
      </w:r>
    </w:p>
    <w:p w14:paraId="3E0D7EB3" w14:textId="77777777" w:rsidR="003B7B42" w:rsidRPr="00271900" w:rsidRDefault="003B7B42" w:rsidP="005C17F7"/>
    <w:p w14:paraId="26C278CA" w14:textId="77777777" w:rsidR="0070602E" w:rsidRPr="001A18F0" w:rsidRDefault="0070602E" w:rsidP="005C17F7">
      <w:pPr>
        <w:rPr>
          <w:i/>
        </w:rPr>
      </w:pPr>
      <w:r w:rsidRPr="001A18F0">
        <w:rPr>
          <w:i/>
        </w:rPr>
        <w:t>Freedom of Information Act (FOIA) Requests</w:t>
      </w:r>
    </w:p>
    <w:p w14:paraId="64AB508A" w14:textId="4E440166" w:rsidR="0070602E" w:rsidRPr="00271900" w:rsidRDefault="0070602E" w:rsidP="005C17F7">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2FFEA06" w14:textId="77777777" w:rsidR="00E5018E" w:rsidRPr="00271900" w:rsidRDefault="00E5018E" w:rsidP="00E5018E"/>
    <w:p w14:paraId="27ADDE18" w14:textId="0BC51BF0" w:rsidR="0070602E" w:rsidRPr="00271900" w:rsidRDefault="0070602E" w:rsidP="005C17F7">
      <w:r w:rsidRPr="00271900">
        <w:t>Application packages submitted in response to this solicitation may be subject to FOIA by requests by interested parties</w:t>
      </w:r>
      <w:r w:rsidR="00031E26" w:rsidRPr="00271900">
        <w:t xml:space="preserve">. </w:t>
      </w:r>
      <w:r w:rsidRPr="00271900">
        <w:t>In response to these requests, FN</w:t>
      </w:r>
      <w:r w:rsidR="000D3B77">
        <w:t>A</w:t>
      </w:r>
      <w:r w:rsidRPr="00271900">
        <w:t xml:space="preserve"> will comply with all applicable laws and regulations, including departmental regulations</w:t>
      </w:r>
      <w:r w:rsidR="00031E26" w:rsidRPr="00271900">
        <w:t>.</w:t>
      </w:r>
    </w:p>
    <w:p w14:paraId="4EC1A446" w14:textId="77777777" w:rsidR="00E5018E" w:rsidRPr="00271900" w:rsidRDefault="00E5018E" w:rsidP="00E5018E"/>
    <w:p w14:paraId="02E1EC22" w14:textId="35540D31" w:rsidR="00031E26" w:rsidRPr="00271900" w:rsidRDefault="00031E26" w:rsidP="005C17F7">
      <w:r w:rsidRPr="00271900">
        <w:t>FN</w:t>
      </w:r>
      <w:r w:rsidR="000D3B77">
        <w:t>A</w:t>
      </w:r>
      <w:r w:rsidRPr="00271900">
        <w:t xml:space="preserve"> will forward a Business Submitter Notice to the requested applicant’s point-of-contact. Applicants will need to review requested materials and submit and submit any recommendations within 1</w:t>
      </w:r>
      <w:r w:rsidR="0061275E" w:rsidRPr="00271900">
        <w:t>0</w:t>
      </w:r>
      <w:r w:rsidRPr="00271900">
        <w:t xml:space="preserve"> days from the date of FN</w:t>
      </w:r>
      <w:r w:rsidR="000D3B77">
        <w:t>A</w:t>
      </w:r>
      <w:r w:rsidRPr="00271900">
        <w:t xml:space="preserve"> notification. FN</w:t>
      </w:r>
      <w:r w:rsidR="000D3B77">
        <w:t>A</w:t>
      </w:r>
      <w:r w:rsidRPr="00271900">
        <w:t xml:space="preserve"> will redact Personally Identifiable Information (PII).</w:t>
      </w:r>
    </w:p>
    <w:p w14:paraId="75C7DED4" w14:textId="77777777" w:rsidR="00E5018E" w:rsidRPr="00271900" w:rsidRDefault="00E5018E" w:rsidP="00E5018E"/>
    <w:p w14:paraId="35193C13" w14:textId="103E886B" w:rsidR="00031E26" w:rsidRPr="00271900" w:rsidRDefault="00031E26" w:rsidP="005C17F7">
      <w:r w:rsidRPr="00271900">
        <w:t>For additional information on the Freedom of Information (FOIA) process, please contac</w:t>
      </w:r>
      <w:r w:rsidR="00807DAE" w:rsidRPr="00271900">
        <w:t>t the</w:t>
      </w:r>
      <w:r w:rsidRPr="00271900">
        <w:t xml:space="preserve"> FN</w:t>
      </w:r>
      <w:r w:rsidR="000D3B77">
        <w:t>A</w:t>
      </w:r>
      <w:r w:rsidRPr="00271900">
        <w:t xml:space="preserve"> Freedom of Information Act officer at </w:t>
      </w:r>
      <w:hyperlink r:id="rId36" w:history="1">
        <w:r w:rsidR="00901114" w:rsidRPr="001A18F0">
          <w:rPr>
            <w:rStyle w:val="Hyperlink"/>
            <w:color w:val="auto"/>
          </w:rPr>
          <w:t>FOIA</w:t>
        </w:r>
        <w:r w:rsidR="00E5018E" w:rsidRPr="001A18F0">
          <w:rPr>
            <w:rStyle w:val="Hyperlink"/>
            <w:color w:val="auto"/>
          </w:rPr>
          <w:t>@</w:t>
        </w:r>
        <w:r w:rsidR="00901114" w:rsidRPr="001A18F0">
          <w:rPr>
            <w:rStyle w:val="Hyperlink"/>
            <w:color w:val="auto"/>
          </w:rPr>
          <w:t>usda.gov</w:t>
        </w:r>
      </w:hyperlink>
      <w:r w:rsidRPr="00271900">
        <w:t>.</w:t>
      </w:r>
    </w:p>
    <w:p w14:paraId="552D80B3" w14:textId="77777777" w:rsidR="001304BE" w:rsidRPr="00271900" w:rsidRDefault="001304BE" w:rsidP="00E5018E"/>
    <w:p w14:paraId="4DAF448B" w14:textId="77777777" w:rsidR="001304BE" w:rsidRPr="001A18F0" w:rsidRDefault="001304BE" w:rsidP="001304BE">
      <w:pPr>
        <w:rPr>
          <w:i/>
          <w:iCs/>
        </w:rPr>
      </w:pPr>
      <w:r w:rsidRPr="001A18F0">
        <w:rPr>
          <w:i/>
          <w:iCs/>
        </w:rPr>
        <w:t>USDA Non-Discrimination Statement</w:t>
      </w:r>
    </w:p>
    <w:p w14:paraId="170B62A2" w14:textId="34307A33" w:rsidR="001304BE" w:rsidRDefault="00D11D68" w:rsidP="001304BE">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B4FE1BA" w14:textId="77777777" w:rsidR="00D11D68" w:rsidRPr="00271900" w:rsidRDefault="00D11D68" w:rsidP="001304BE"/>
    <w:p w14:paraId="2AD38C03" w14:textId="77777777" w:rsidR="001304BE" w:rsidRPr="00271900" w:rsidRDefault="001304BE" w:rsidP="001304BE">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10AF1A8C" w14:textId="77777777" w:rsidR="001304BE" w:rsidRPr="00271900" w:rsidRDefault="001304BE" w:rsidP="001304BE"/>
    <w:p w14:paraId="289A1CF7" w14:textId="77777777" w:rsidR="001304BE" w:rsidRPr="00271900" w:rsidRDefault="001304BE" w:rsidP="001304BE">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37" w:history="1">
        <w:r w:rsidRPr="001A18F0">
          <w:rPr>
            <w:rStyle w:val="Hyperlink"/>
            <w:color w:val="auto"/>
          </w:rPr>
          <w:t>program.intake@usda.gov</w:t>
        </w:r>
      </w:hyperlink>
      <w:r w:rsidRPr="00271900">
        <w:t>.</w:t>
      </w:r>
    </w:p>
    <w:p w14:paraId="3B55FABC" w14:textId="77777777" w:rsidR="001304BE" w:rsidRPr="00271900" w:rsidRDefault="001304BE" w:rsidP="001304BE"/>
    <w:p w14:paraId="6C80D151" w14:textId="77777777" w:rsidR="00E5018E" w:rsidRPr="00271900" w:rsidRDefault="001304BE" w:rsidP="00E5018E">
      <w:r w:rsidRPr="00271900">
        <w:t>USDA is an equal opportunity provider, employer, and lender.</w:t>
      </w:r>
    </w:p>
    <w:p w14:paraId="24EAF428" w14:textId="77777777" w:rsidR="004417B2" w:rsidRPr="00271900" w:rsidRDefault="004417B2" w:rsidP="00E5018E"/>
    <w:p w14:paraId="578811AC" w14:textId="77777777" w:rsidR="0091062D" w:rsidRPr="001A18F0" w:rsidRDefault="0091062D" w:rsidP="005C17F7">
      <w:pPr>
        <w:rPr>
          <w:b/>
          <w:i/>
        </w:rPr>
      </w:pPr>
      <w:r w:rsidRPr="001A18F0">
        <w:rPr>
          <w:i/>
        </w:rPr>
        <w:lastRenderedPageBreak/>
        <w:t>Privacy Policy</w:t>
      </w:r>
      <w:r w:rsidRPr="001A18F0">
        <w:rPr>
          <w:b/>
          <w:i/>
        </w:rPr>
        <w:t xml:space="preserve"> </w:t>
      </w:r>
    </w:p>
    <w:p w14:paraId="1374419C" w14:textId="1272F6AA" w:rsidR="00031E26" w:rsidRPr="00271900" w:rsidRDefault="0091062D" w:rsidP="005C17F7">
      <w:r w:rsidRPr="00271900">
        <w:t xml:space="preserve">The USDA Food and Nutrition </w:t>
      </w:r>
      <w:r w:rsidR="00834CAD">
        <w:t>Administration</w:t>
      </w:r>
      <w:r w:rsidRPr="00271900">
        <w:t xml:space="preserve"> does not collect any personal identifiable information without explicit consent. To view </w:t>
      </w:r>
      <w:r w:rsidR="00766AFA" w:rsidRPr="00271900">
        <w:t>USDA’s</w:t>
      </w:r>
      <w:r w:rsidRPr="00271900">
        <w:t xml:space="preserve"> Privacy </w:t>
      </w:r>
      <w:r w:rsidR="005915CE" w:rsidRPr="00271900">
        <w:t>Policy</w:t>
      </w:r>
      <w:r w:rsidRPr="00271900">
        <w:t>, visit:</w:t>
      </w:r>
      <w:r w:rsidRPr="00271900">
        <w:rPr>
          <w:b/>
        </w:rPr>
        <w:t xml:space="preserve"> </w:t>
      </w:r>
      <w:hyperlink r:id="rId38" w:history="1">
        <w:r w:rsidR="004417B2" w:rsidRPr="001A18F0">
          <w:rPr>
            <w:rStyle w:val="Hyperlink"/>
            <w:color w:val="auto"/>
          </w:rPr>
          <w:t>usda.gov/privacy-policy</w:t>
        </w:r>
      </w:hyperlink>
      <w:r w:rsidR="00E5018E" w:rsidRPr="00271900">
        <w:t xml:space="preserve">. </w:t>
      </w:r>
    </w:p>
    <w:p w14:paraId="63A5339F" w14:textId="77777777" w:rsidR="00E5018E" w:rsidRPr="00271900" w:rsidRDefault="00E5018E" w:rsidP="00E5018E"/>
    <w:p w14:paraId="6E05B2B8" w14:textId="47DA41DA" w:rsidR="003B7B42" w:rsidRPr="001A18F0" w:rsidRDefault="003B7B42" w:rsidP="005C17F7">
      <w:pPr>
        <w:pStyle w:val="Heading3"/>
        <w:rPr>
          <w:color w:val="auto"/>
        </w:rPr>
      </w:pPr>
      <w:bookmarkStart w:id="1291" w:name="_Toc128465744"/>
      <w:bookmarkStart w:id="1292" w:name="_Toc131493031"/>
      <w:bookmarkStart w:id="1293" w:name="_Toc232155712"/>
      <w:r w:rsidRPr="001A18F0">
        <w:rPr>
          <w:color w:val="auto"/>
        </w:rPr>
        <w:t>C</w:t>
      </w:r>
      <w:r w:rsidR="00695B5A" w:rsidRPr="001A18F0">
        <w:rPr>
          <w:color w:val="auto"/>
        </w:rPr>
        <w:t>ode of Federal Regulations and Other Government Requirements</w:t>
      </w:r>
      <w:bookmarkEnd w:id="1291"/>
      <w:bookmarkEnd w:id="1292"/>
      <w:bookmarkEnd w:id="1293"/>
    </w:p>
    <w:p w14:paraId="6136617D" w14:textId="23C1B70D" w:rsidR="003B7B42" w:rsidRPr="00271900" w:rsidRDefault="003B7B42" w:rsidP="005C17F7">
      <w:r w:rsidRPr="00271900">
        <w:t xml:space="preserve">This </w:t>
      </w:r>
      <w:r w:rsidR="003D793E">
        <w:t>award</w:t>
      </w:r>
      <w:r w:rsidR="003D793E" w:rsidRPr="00271900">
        <w:t xml:space="preserve"> </w:t>
      </w:r>
      <w:r w:rsidRPr="00271900">
        <w:t>will be awarded and administered in accordance with the following regulations 2 Code of Federal Regulations (CFR), Subtitle A, Chapter II</w:t>
      </w:r>
      <w:r w:rsidR="00610E30" w:rsidRPr="00271900">
        <w:t xml:space="preserve">. </w:t>
      </w:r>
      <w:r w:rsidRPr="00271900">
        <w:t>Any Federal laws, regulations, or USDA directives released after this RFA is posted will be implemented as instructed.</w:t>
      </w:r>
    </w:p>
    <w:p w14:paraId="53BA509F" w14:textId="77777777" w:rsidR="00E5018E" w:rsidRPr="00271900" w:rsidRDefault="00E5018E" w:rsidP="00E5018E"/>
    <w:p w14:paraId="7E7B2D3A" w14:textId="176DA1DF" w:rsidR="003B7B42" w:rsidRPr="001A18F0" w:rsidRDefault="003B7B42" w:rsidP="005C17F7">
      <w:pPr>
        <w:rPr>
          <w:i/>
        </w:rPr>
      </w:pPr>
      <w:r w:rsidRPr="001A18F0">
        <w:rPr>
          <w:i/>
        </w:rPr>
        <w:t xml:space="preserve">Government-wide Regulations </w:t>
      </w:r>
    </w:p>
    <w:p w14:paraId="56831476" w14:textId="126D40C0" w:rsidR="00113D59" w:rsidRPr="00271900" w:rsidRDefault="00113D59" w:rsidP="004F54DC">
      <w:pPr>
        <w:pStyle w:val="ListParagraph"/>
        <w:numPr>
          <w:ilvl w:val="0"/>
          <w:numId w:val="22"/>
        </w:numPr>
      </w:pPr>
      <w:r w:rsidRPr="00271900">
        <w:t xml:space="preserve">2 CFR Part 25: “Universal Identifier and </w:t>
      </w:r>
      <w:r w:rsidR="00AF67E2" w:rsidRPr="00271900">
        <w:t>System for Award Management</w:t>
      </w:r>
      <w:r w:rsidRPr="00271900">
        <w:t xml:space="preserve">” </w:t>
      </w:r>
    </w:p>
    <w:p w14:paraId="7DB4DF96" w14:textId="77777777" w:rsidR="00113D59" w:rsidRPr="00271900" w:rsidRDefault="00113D59" w:rsidP="004F54DC">
      <w:pPr>
        <w:pStyle w:val="ListParagraph"/>
        <w:numPr>
          <w:ilvl w:val="0"/>
          <w:numId w:val="22"/>
        </w:numPr>
      </w:pPr>
      <w:r w:rsidRPr="00271900">
        <w:t xml:space="preserve">2 CFR Part 170: “Reporting Sub-award and Executive Compensation Information” </w:t>
      </w:r>
    </w:p>
    <w:p w14:paraId="1EF26CD7" w14:textId="77777777" w:rsidR="00113D59" w:rsidRPr="00271900" w:rsidRDefault="00113D59" w:rsidP="004F54DC">
      <w:pPr>
        <w:pStyle w:val="ListParagraph"/>
        <w:numPr>
          <w:ilvl w:val="0"/>
          <w:numId w:val="22"/>
        </w:numPr>
      </w:pPr>
      <w:r w:rsidRPr="00271900">
        <w:t>2 CFR Part 175: “Award Term for Trafficking in Persons”</w:t>
      </w:r>
    </w:p>
    <w:p w14:paraId="55462495" w14:textId="0459C837" w:rsidR="00113D59" w:rsidRPr="00271900" w:rsidRDefault="00113D59" w:rsidP="004F54DC">
      <w:pPr>
        <w:pStyle w:val="ListParagraph"/>
        <w:numPr>
          <w:ilvl w:val="0"/>
          <w:numId w:val="22"/>
        </w:numPr>
      </w:pPr>
      <w:r w:rsidRPr="00271900">
        <w:t>2 CFR Part 180: “OMB Guidelines to Agencies on Government-wide Debarment and Suspension (Non-Procurement)”</w:t>
      </w:r>
    </w:p>
    <w:p w14:paraId="7EF655F8" w14:textId="77777777" w:rsidR="00113D59" w:rsidRPr="00271900" w:rsidRDefault="00113D59" w:rsidP="004F54DC">
      <w:pPr>
        <w:pStyle w:val="ListParagraph"/>
        <w:numPr>
          <w:ilvl w:val="0"/>
          <w:numId w:val="22"/>
        </w:numPr>
      </w:pPr>
      <w:r w:rsidRPr="00271900">
        <w:t xml:space="preserve">2 CFR Part 200: “Uniform Administrative Requirements, Cost Principles, and Audit Requirements for Federal Awards” </w:t>
      </w:r>
    </w:p>
    <w:p w14:paraId="4B4D163C" w14:textId="77777777" w:rsidR="00113D59" w:rsidRPr="00271900" w:rsidRDefault="00113D59" w:rsidP="004F54DC">
      <w:pPr>
        <w:pStyle w:val="ListParagraph"/>
        <w:numPr>
          <w:ilvl w:val="0"/>
          <w:numId w:val="22"/>
        </w:numPr>
      </w:pPr>
      <w:r w:rsidRPr="00271900">
        <w:t>2 CFR Part 400: USDA’s implementing regulation of 2 CFR Part 200 “Uniform Administrative Requirements, Cost Principles, and Audit Requirements for Federal Awards”</w:t>
      </w:r>
    </w:p>
    <w:p w14:paraId="675AE179" w14:textId="77777777" w:rsidR="00113D59" w:rsidRPr="00271900" w:rsidRDefault="00113D59" w:rsidP="004F54DC">
      <w:pPr>
        <w:pStyle w:val="ListParagraph"/>
        <w:numPr>
          <w:ilvl w:val="0"/>
          <w:numId w:val="22"/>
        </w:numPr>
      </w:pPr>
      <w:r w:rsidRPr="00271900">
        <w:t>2 CFR Part 415: USDA “General Program Administrative Regulations”</w:t>
      </w:r>
    </w:p>
    <w:p w14:paraId="2488CB75" w14:textId="77777777" w:rsidR="00113D59" w:rsidRPr="00271900" w:rsidRDefault="00113D59" w:rsidP="004F54DC">
      <w:pPr>
        <w:pStyle w:val="ListParagraph"/>
        <w:numPr>
          <w:ilvl w:val="0"/>
          <w:numId w:val="22"/>
        </w:numPr>
      </w:pPr>
      <w:r w:rsidRPr="00271900">
        <w:t xml:space="preserve">2 CFR Part 416: USDA “General Program Administrative Regulations for Grants and Cooperative Agreements to State and Local Governments” </w:t>
      </w:r>
    </w:p>
    <w:p w14:paraId="2EF1FB95" w14:textId="77777777" w:rsidR="00113D59" w:rsidRPr="00271900" w:rsidRDefault="00113D59" w:rsidP="004F54DC">
      <w:pPr>
        <w:pStyle w:val="ListParagraph"/>
        <w:numPr>
          <w:ilvl w:val="0"/>
          <w:numId w:val="22"/>
        </w:numPr>
      </w:pPr>
      <w:r w:rsidRPr="00271900">
        <w:t>2 CFR Part 417: USDA “Non-Procurement Debarment and Suspension”</w:t>
      </w:r>
    </w:p>
    <w:p w14:paraId="144D3FD3" w14:textId="4FBB295C" w:rsidR="00113D59" w:rsidRPr="00271900" w:rsidRDefault="00113D59" w:rsidP="004F54DC">
      <w:pPr>
        <w:pStyle w:val="ListParagraph"/>
        <w:numPr>
          <w:ilvl w:val="0"/>
          <w:numId w:val="22"/>
        </w:numPr>
      </w:pPr>
      <w:r w:rsidRPr="00271900">
        <w:t>2 CFR Part 418 USDA “New Restrictions on Lobbying</w:t>
      </w:r>
      <w:r w:rsidR="003F0D2F">
        <w:t>”</w:t>
      </w:r>
    </w:p>
    <w:p w14:paraId="72963A12" w14:textId="77777777" w:rsidR="00113D59" w:rsidRPr="00271900" w:rsidRDefault="00113D59" w:rsidP="004F54DC">
      <w:pPr>
        <w:pStyle w:val="ListParagraph"/>
        <w:numPr>
          <w:ilvl w:val="0"/>
          <w:numId w:val="22"/>
        </w:numPr>
      </w:pPr>
      <w:r w:rsidRPr="00271900">
        <w:t>2 CFR Part 421: USDA “Requirements for Drug-Free Workplace (Financial Assistance)”</w:t>
      </w:r>
    </w:p>
    <w:p w14:paraId="048E1BB8" w14:textId="258D489B" w:rsidR="000C7A7F" w:rsidRPr="00271900" w:rsidRDefault="000C7A7F" w:rsidP="004F54DC">
      <w:pPr>
        <w:pStyle w:val="ListParagraph"/>
        <w:numPr>
          <w:ilvl w:val="0"/>
          <w:numId w:val="22"/>
        </w:numPr>
      </w:pPr>
      <w:r w:rsidRPr="00271900">
        <w:t>7 CRR Part 16: “Equal Opportunity for Religious Organizations”</w:t>
      </w:r>
    </w:p>
    <w:p w14:paraId="083EBC21" w14:textId="189AC541" w:rsidR="00113D59" w:rsidRPr="00271900" w:rsidRDefault="00113D59" w:rsidP="004F54DC">
      <w:pPr>
        <w:pStyle w:val="ListParagraph"/>
        <w:numPr>
          <w:ilvl w:val="0"/>
          <w:numId w:val="22"/>
        </w:numPr>
      </w:pPr>
      <w:r w:rsidRPr="00271900">
        <w:t>41 U.S.C. Section 22 “Interest of Member of Congress”</w:t>
      </w:r>
    </w:p>
    <w:p w14:paraId="11ECB5A6" w14:textId="03629DE2" w:rsidR="00D85026" w:rsidRPr="00271900" w:rsidRDefault="00A51093" w:rsidP="004F54DC">
      <w:pPr>
        <w:pStyle w:val="ListParagraph"/>
        <w:numPr>
          <w:ilvl w:val="0"/>
          <w:numId w:val="22"/>
        </w:numPr>
      </w:pPr>
      <w:r w:rsidRPr="00271900">
        <w:t>F</w:t>
      </w:r>
      <w:r w:rsidR="00113D59" w:rsidRPr="00271900">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271900" w:rsidRDefault="003B7B42" w:rsidP="005C17F7"/>
    <w:p w14:paraId="065D9A0E" w14:textId="06728D8E" w:rsidR="006441AA" w:rsidRPr="00271900" w:rsidRDefault="0005157F" w:rsidP="00065D30">
      <w:r w:rsidRPr="00271900">
        <w:t xml:space="preserve">General Terms and Conditions </w:t>
      </w:r>
      <w:r w:rsidR="00A51093" w:rsidRPr="00271900">
        <w:t xml:space="preserve">(T&amp;Cs) </w:t>
      </w:r>
      <w:r w:rsidRPr="00271900">
        <w:t xml:space="preserve">of </w:t>
      </w:r>
      <w:r w:rsidR="00A51093" w:rsidRPr="00271900">
        <w:t>FN</w:t>
      </w:r>
      <w:r w:rsidR="000D3B77">
        <w:t>A</w:t>
      </w:r>
      <w:r w:rsidR="00A51093" w:rsidRPr="00271900">
        <w:t xml:space="preserve"> grant</w:t>
      </w:r>
      <w:r w:rsidR="003D793E">
        <w:t>/cooperative agreement</w:t>
      </w:r>
      <w:r w:rsidR="00A51093" w:rsidRPr="00271900">
        <w:t xml:space="preserve"> </w:t>
      </w:r>
      <w:r w:rsidRPr="00271900">
        <w:t>award</w:t>
      </w:r>
      <w:r w:rsidR="00A51093" w:rsidRPr="00271900">
        <w:t>s</w:t>
      </w:r>
      <w:r w:rsidRPr="00271900">
        <w:t xml:space="preserve"> may be obtained electronically</w:t>
      </w:r>
      <w:r w:rsidR="00A51093" w:rsidRPr="00271900">
        <w:t xml:space="preserve"> in advance of an award</w:t>
      </w:r>
      <w:r w:rsidRPr="00271900">
        <w:t xml:space="preserve">. </w:t>
      </w:r>
      <w:r w:rsidR="00A51093" w:rsidRPr="00271900">
        <w:t>For a copy of T&amp;Cs, p</w:t>
      </w:r>
      <w:r w:rsidRPr="00271900">
        <w:t xml:space="preserve">lease </w:t>
      </w:r>
      <w:r w:rsidR="00065D30" w:rsidRPr="001A18F0">
        <w:rPr>
          <w:spacing w:val="-1"/>
        </w:rPr>
        <w:t>contact</w:t>
      </w:r>
      <w:r w:rsidR="00065D30" w:rsidRPr="001A18F0">
        <w:t xml:space="preserve"> the</w:t>
      </w:r>
      <w:r w:rsidR="00065D30" w:rsidRPr="001A18F0">
        <w:rPr>
          <w:spacing w:val="2"/>
        </w:rPr>
        <w:t xml:space="preserve"> </w:t>
      </w:r>
      <w:r w:rsidR="00065D30" w:rsidRPr="001A18F0">
        <w:rPr>
          <w:spacing w:val="-1"/>
        </w:rPr>
        <w:t>Grant Officer</w:t>
      </w:r>
      <w:r w:rsidR="00065D30" w:rsidRPr="001A18F0">
        <w:t xml:space="preserve"> </w:t>
      </w:r>
      <w:r w:rsidR="00065D30" w:rsidRPr="001A18F0">
        <w:rPr>
          <w:spacing w:val="-1"/>
        </w:rPr>
        <w:t>noted</w:t>
      </w:r>
      <w:r w:rsidR="00065D30" w:rsidRPr="001A18F0">
        <w:t xml:space="preserve"> in </w:t>
      </w:r>
      <w:r w:rsidR="00065D30" w:rsidRPr="00D1648C">
        <w:t xml:space="preserve">the </w:t>
      </w:r>
      <w:hyperlink w:anchor="_FEDERAL_AWARDING_AGENCY" w:history="1">
        <w:r w:rsidR="00065D30" w:rsidRPr="00D1648C">
          <w:rPr>
            <w:rStyle w:val="Hyperlink"/>
            <w:color w:val="auto"/>
          </w:rPr>
          <w:t>Agency</w:t>
        </w:r>
        <w:r w:rsidR="00065D30" w:rsidRPr="00D1648C">
          <w:rPr>
            <w:rStyle w:val="Hyperlink"/>
            <w:color w:val="auto"/>
            <w:spacing w:val="-5"/>
          </w:rPr>
          <w:t xml:space="preserve"> </w:t>
        </w:r>
        <w:r w:rsidR="00065D30" w:rsidRPr="00D1648C">
          <w:rPr>
            <w:rStyle w:val="Hyperlink"/>
            <w:color w:val="auto"/>
          </w:rPr>
          <w:t>Contacts</w:t>
        </w:r>
      </w:hyperlink>
      <w:r w:rsidR="00065D30" w:rsidRPr="00D1648C">
        <w:rPr>
          <w:rStyle w:val="Hyperlink"/>
          <w:rFonts w:ascii="Times New Roman" w:hAnsi="Times New Roman"/>
          <w:color w:val="auto"/>
          <w:sz w:val="24"/>
        </w:rPr>
        <w:t xml:space="preserve"> </w:t>
      </w:r>
      <w:r w:rsidR="00065D30" w:rsidRPr="001A18F0">
        <w:rPr>
          <w:rFonts w:ascii="Times New Roman" w:hAnsi="Times New Roman" w:cs="Times New Roman"/>
          <w:sz w:val="24"/>
          <w:szCs w:val="24"/>
        </w:rPr>
        <w:t>(</w:t>
      </w:r>
      <w:r w:rsidR="00065D30" w:rsidRPr="00271900">
        <w:t xml:space="preserve">Section </w:t>
      </w:r>
      <w:r w:rsidR="00E5018E" w:rsidRPr="00271900">
        <w:t>7 – Federal Awarding Agency Contacts</w:t>
      </w:r>
      <w:r w:rsidR="00065D30" w:rsidRPr="001A18F0">
        <w:t xml:space="preserve"> of this RFA</w:t>
      </w:r>
      <w:r w:rsidR="00065D30" w:rsidRPr="00271900">
        <w:t>.</w:t>
      </w:r>
      <w:r w:rsidR="001A18F0">
        <w:t>)</w:t>
      </w:r>
    </w:p>
    <w:p w14:paraId="4FEBC9F3" w14:textId="29031EDA" w:rsidR="00897D56" w:rsidRPr="001A18F0" w:rsidRDefault="7EDD4D9D" w:rsidP="006D78E7">
      <w:pPr>
        <w:pStyle w:val="Heading2"/>
        <w:rPr>
          <w:color w:val="auto"/>
        </w:rPr>
      </w:pPr>
      <w:bookmarkStart w:id="1294" w:name="_Toc128465745"/>
      <w:bookmarkStart w:id="1295" w:name="_Toc131493032"/>
      <w:bookmarkStart w:id="1296" w:name="_Toc232155713"/>
      <w:r w:rsidRPr="3563777F">
        <w:rPr>
          <w:color w:val="auto"/>
        </w:rPr>
        <w:t>Reporting Requirements</w:t>
      </w:r>
      <w:bookmarkEnd w:id="1294"/>
      <w:bookmarkEnd w:id="1295"/>
      <w:bookmarkEnd w:id="1296"/>
    </w:p>
    <w:p w14:paraId="23AF5854" w14:textId="77C34D0F" w:rsidR="00897D56" w:rsidRPr="001A18F0" w:rsidRDefault="00897D56" w:rsidP="005C17F7">
      <w:pPr>
        <w:pStyle w:val="Heading3"/>
        <w:rPr>
          <w:color w:val="auto"/>
        </w:rPr>
      </w:pPr>
      <w:bookmarkStart w:id="1297" w:name="_Toc128465746"/>
      <w:bookmarkStart w:id="1298" w:name="_Toc131493033"/>
      <w:bookmarkStart w:id="1299" w:name="_Toc232155714"/>
      <w:r w:rsidRPr="001A18F0">
        <w:rPr>
          <w:color w:val="auto"/>
        </w:rPr>
        <w:t>F</w:t>
      </w:r>
      <w:r w:rsidR="00F91B2D" w:rsidRPr="001A18F0">
        <w:rPr>
          <w:color w:val="auto"/>
        </w:rPr>
        <w:t>inancial Reports</w:t>
      </w:r>
      <w:bookmarkEnd w:id="1297"/>
      <w:bookmarkEnd w:id="1298"/>
      <w:bookmarkEnd w:id="1299"/>
    </w:p>
    <w:p w14:paraId="1A3E0855" w14:textId="635087EC" w:rsidR="008A4E79" w:rsidRPr="00271900" w:rsidRDefault="00897D56" w:rsidP="005C17F7">
      <w:r w:rsidRPr="00271900">
        <w:t>The award recipient will be required to enter the SF-425</w:t>
      </w:r>
      <w:r w:rsidR="00E965B1" w:rsidRPr="00271900">
        <w:t xml:space="preserve"> (</w:t>
      </w:r>
      <w:r w:rsidR="4846DFED" w:rsidRPr="00271900">
        <w:t xml:space="preserve">Federal </w:t>
      </w:r>
      <w:r w:rsidRPr="00271900">
        <w:t>Financial Report</w:t>
      </w:r>
      <w:r w:rsidR="00E965B1" w:rsidRPr="00271900">
        <w:t xml:space="preserve">) </w:t>
      </w:r>
      <w:r w:rsidRPr="00271900">
        <w:t>into the FN</w:t>
      </w:r>
      <w:r w:rsidR="000D3B77">
        <w:t>A</w:t>
      </w:r>
      <w:r w:rsidRPr="00271900">
        <w:t xml:space="preserve"> Food Program Reporting System (FPRS) on a quarterly</w:t>
      </w:r>
      <w:r w:rsidR="00E9343E" w:rsidRPr="001A18F0">
        <w:t xml:space="preserve"> </w:t>
      </w:r>
      <w:r w:rsidRPr="00271900">
        <w:t xml:space="preserve">basis. In order to access FPRS, the grant recipient must obtain </w:t>
      </w:r>
      <w:r w:rsidR="00CA3B48" w:rsidRPr="00271900">
        <w:t xml:space="preserve">login.gov and </w:t>
      </w:r>
      <w:r w:rsidRPr="00271900">
        <w:t>USDA e-</w:t>
      </w:r>
      <w:r w:rsidR="32F42246" w:rsidRPr="00271900">
        <w:t>Auth</w:t>
      </w:r>
      <w:r w:rsidR="004A123D" w:rsidRPr="00271900">
        <w:t>entication</w:t>
      </w:r>
      <w:r w:rsidR="00560A81" w:rsidRPr="00271900">
        <w:t>,</w:t>
      </w:r>
      <w:r w:rsidR="32F42246" w:rsidRPr="00271900">
        <w:t xml:space="preserve"> verify their identity,</w:t>
      </w:r>
      <w:r w:rsidRPr="00271900">
        <w:t xml:space="preserve"> and </w:t>
      </w:r>
      <w:r w:rsidR="32F42246" w:rsidRPr="00271900">
        <w:t>submit an FN</w:t>
      </w:r>
      <w:r w:rsidR="00B167DB">
        <w:t>S</w:t>
      </w:r>
      <w:r w:rsidR="32F42246" w:rsidRPr="00271900">
        <w:t xml:space="preserve">-674 form, which will be provided by the Grant Officer to </w:t>
      </w:r>
      <w:r w:rsidRPr="00271900">
        <w:t xml:space="preserve">access FPRS. </w:t>
      </w:r>
      <w:r w:rsidR="00200D6C" w:rsidRPr="00271900">
        <w:t>A final Financial Status report is due 120 days af</w:t>
      </w:r>
      <w:r w:rsidR="0045340D" w:rsidRPr="00271900">
        <w:t xml:space="preserve">ter the termination date. </w:t>
      </w:r>
      <w:r w:rsidR="00C0338F" w:rsidRPr="00271900">
        <w:t xml:space="preserve">For additional information on FPRS, visit </w:t>
      </w:r>
      <w:hyperlink r:id="rId39">
        <w:r w:rsidR="32F42246" w:rsidRPr="001A18F0">
          <w:rPr>
            <w:rStyle w:val="Hyperlink"/>
            <w:color w:val="auto"/>
          </w:rPr>
          <w:t>fprs.fn</w:t>
        </w:r>
        <w:r w:rsidR="00FB255F">
          <w:rPr>
            <w:rStyle w:val="Hyperlink"/>
            <w:color w:val="auto"/>
          </w:rPr>
          <w:t>a</w:t>
        </w:r>
        <w:r w:rsidR="32F42246" w:rsidRPr="001A18F0">
          <w:rPr>
            <w:rStyle w:val="Hyperlink"/>
            <w:color w:val="auto"/>
          </w:rPr>
          <w:t>.usda.gov</w:t>
        </w:r>
      </w:hyperlink>
      <w:r w:rsidR="32F42246" w:rsidRPr="00271900">
        <w:t>.</w:t>
      </w:r>
      <w:r w:rsidRPr="00271900">
        <w:t xml:space="preserve"> </w:t>
      </w:r>
    </w:p>
    <w:p w14:paraId="399D883F" w14:textId="77777777" w:rsidR="00E5018E" w:rsidRPr="00271900" w:rsidRDefault="00E5018E" w:rsidP="00E5018E"/>
    <w:p w14:paraId="35E4A5AF" w14:textId="29623D15" w:rsidR="00F91B2D" w:rsidRPr="00CF6F09" w:rsidRDefault="00DA2CEC" w:rsidP="005C17F7">
      <w:pPr>
        <w:pStyle w:val="Heading3"/>
        <w:rPr>
          <w:rFonts w:asciiTheme="minorHAnsi" w:hAnsiTheme="minorHAnsi"/>
          <w:color w:val="auto"/>
        </w:rPr>
      </w:pPr>
      <w:bookmarkStart w:id="1300" w:name="_Toc128465747"/>
      <w:bookmarkStart w:id="1301" w:name="_Toc131493034"/>
      <w:bookmarkStart w:id="1302" w:name="_Toc232155715"/>
      <w:r w:rsidRPr="00CF6F09">
        <w:rPr>
          <w:color w:val="auto"/>
        </w:rPr>
        <w:lastRenderedPageBreak/>
        <w:t xml:space="preserve">Performance </w:t>
      </w:r>
      <w:r w:rsidR="00F91B2D" w:rsidRPr="00CF6F09">
        <w:rPr>
          <w:color w:val="auto"/>
        </w:rPr>
        <w:t xml:space="preserve">Progress </w:t>
      </w:r>
      <w:r w:rsidR="00E5018E" w:rsidRPr="00CF6F09">
        <w:rPr>
          <w:color w:val="auto"/>
        </w:rPr>
        <w:t>Reports</w:t>
      </w:r>
      <w:r w:rsidRPr="00CF6F09">
        <w:rPr>
          <w:color w:val="auto"/>
        </w:rPr>
        <w:t xml:space="preserve"> (PPR)</w:t>
      </w:r>
      <w:bookmarkEnd w:id="1300"/>
      <w:bookmarkEnd w:id="1301"/>
      <w:bookmarkEnd w:id="1302"/>
      <w:r w:rsidR="00F91B2D" w:rsidRPr="00CF6F09">
        <w:rPr>
          <w:rFonts w:asciiTheme="minorHAnsi" w:hAnsiTheme="minorHAnsi"/>
          <w:color w:val="auto"/>
        </w:rPr>
        <w:t xml:space="preserve"> </w:t>
      </w:r>
    </w:p>
    <w:p w14:paraId="422788D2" w14:textId="7DD8FA65" w:rsidR="00E5018E" w:rsidRPr="00CF6F09" w:rsidRDefault="00965D24" w:rsidP="00965D24">
      <w:r w:rsidRPr="00CF6F09">
        <w:rPr>
          <w:b/>
          <w:bCs/>
        </w:rPr>
        <w:t xml:space="preserve">Note: </w:t>
      </w:r>
      <w:r w:rsidRPr="00CF6F09">
        <w:t>This section describes progress report requirements and introduces the FN</w:t>
      </w:r>
      <w:r w:rsidR="00242194">
        <w:t>S</w:t>
      </w:r>
      <w:r w:rsidRPr="00CF6F09">
        <w:t>-908 PPR form. All RFAs are required to include the PPR form and all grantees</w:t>
      </w:r>
      <w:r w:rsidR="003D793E">
        <w:t>/cooperators</w:t>
      </w:r>
      <w:r w:rsidRPr="00CF6F09">
        <w:t xml:space="preserve"> are required to use the FN</w:t>
      </w:r>
      <w:r w:rsidR="00242194">
        <w:t>S</w:t>
      </w:r>
      <w:r w:rsidRPr="00CF6F09">
        <w:t>-908 PPR form when submitting Progress Reports.</w:t>
      </w:r>
    </w:p>
    <w:p w14:paraId="3A074A14" w14:textId="77777777" w:rsidR="00D043BB" w:rsidRPr="00CF6F09" w:rsidRDefault="00D043BB" w:rsidP="00965D24"/>
    <w:p w14:paraId="59CFBBC9" w14:textId="4A1C1930" w:rsidR="00C375A7" w:rsidRPr="00CF6F09" w:rsidRDefault="003D793E" w:rsidP="005C17F7">
      <w:r>
        <w:t xml:space="preserve">Awardees </w:t>
      </w:r>
      <w:r w:rsidR="6C6CFE9C">
        <w:t xml:space="preserve">will be required to submit </w:t>
      </w:r>
      <w:r w:rsidR="7B8A7BA2">
        <w:t>p</w:t>
      </w:r>
      <w:r w:rsidR="43277A48">
        <w:t xml:space="preserve">rogress </w:t>
      </w:r>
      <w:r w:rsidR="7B8A7BA2">
        <w:t>r</w:t>
      </w:r>
      <w:r w:rsidR="43277A48">
        <w:t>eports</w:t>
      </w:r>
      <w:r w:rsidR="43CD6FB8">
        <w:t xml:space="preserve"> </w:t>
      </w:r>
      <w:r w:rsidR="43277A48">
        <w:t xml:space="preserve">to </w:t>
      </w:r>
      <w:r w:rsidR="6C6CFE9C">
        <w:t>FN</w:t>
      </w:r>
      <w:r w:rsidR="000D3B77">
        <w:t>A</w:t>
      </w:r>
      <w:r w:rsidR="6C6CFE9C">
        <w:t xml:space="preserve"> </w:t>
      </w:r>
      <w:r w:rsidR="43277A48">
        <w:t>30 days following the end of each</w:t>
      </w:r>
      <w:r w:rsidR="5F17D933">
        <w:t xml:space="preserve"> quarterly </w:t>
      </w:r>
      <w:r w:rsidR="43277A48">
        <w:t>period</w:t>
      </w:r>
      <w:r w:rsidR="1F92A163">
        <w:t xml:space="preserve"> </w:t>
      </w:r>
      <w:r w:rsidR="48B8F908">
        <w:t>using the FN</w:t>
      </w:r>
      <w:r w:rsidR="00242194">
        <w:t>S</w:t>
      </w:r>
      <w:r w:rsidR="48B8F908">
        <w:t>-908 PPR form</w:t>
      </w:r>
      <w:r w:rsidR="09F514FA">
        <w:t xml:space="preserve"> that will be sent to </w:t>
      </w:r>
      <w:r>
        <w:t xml:space="preserve">awardees </w:t>
      </w:r>
      <w:r w:rsidR="48B8F908">
        <w:t>at the time of award</w:t>
      </w:r>
      <w:r w:rsidR="6AD4F658">
        <w:t xml:space="preserve"> or the initial orientation</w:t>
      </w:r>
      <w:r w:rsidR="43277A48">
        <w:t xml:space="preserve">. The </w:t>
      </w:r>
      <w:r w:rsidR="6C6CFE9C">
        <w:t>reports</w:t>
      </w:r>
      <w:r w:rsidR="43277A48">
        <w:t xml:space="preserve"> should cover the preceding period of activity. A final report identifying the accomplishments and results of the project </w:t>
      </w:r>
      <w:r w:rsidR="0BB14020">
        <w:t xml:space="preserve">will be </w:t>
      </w:r>
      <w:r w:rsidR="43277A48">
        <w:t xml:space="preserve">due </w:t>
      </w:r>
      <w:r w:rsidR="6AD4F658">
        <w:t>120</w:t>
      </w:r>
      <w:r w:rsidR="43277A48">
        <w:t xml:space="preserve"> days after the end date o</w:t>
      </w:r>
      <w:r w:rsidR="04D9862E">
        <w:t xml:space="preserve">f </w:t>
      </w:r>
      <w:r w:rsidR="6C6CFE9C">
        <w:t>the award</w:t>
      </w:r>
      <w:r w:rsidR="04D9862E">
        <w:t>.</w:t>
      </w:r>
      <w:r w:rsidR="6C6CFE9C">
        <w:t xml:space="preserve"> </w:t>
      </w:r>
    </w:p>
    <w:p w14:paraId="5DCE1BDB" w14:textId="77777777" w:rsidR="00E5018E" w:rsidRPr="00271900" w:rsidRDefault="00E5018E" w:rsidP="00E5018E"/>
    <w:p w14:paraId="470F8F14" w14:textId="07A75791" w:rsidR="00E5018E" w:rsidRPr="00271900" w:rsidRDefault="00E5018E" w:rsidP="00E5018E">
      <w:r w:rsidRPr="00271900">
        <w:rPr>
          <w:b/>
          <w:bCs/>
        </w:rPr>
        <w:t>Please note</w:t>
      </w:r>
      <w:r w:rsidRPr="00271900">
        <w:t>: The FN</w:t>
      </w:r>
      <w:r w:rsidR="00242194">
        <w:t>S</w:t>
      </w:r>
      <w:r w:rsidRPr="00271900">
        <w:t xml:space="preserve">-908 PPR form specific to this opportunity will be sent to </w:t>
      </w:r>
      <w:r w:rsidR="003D793E">
        <w:t>awardees</w:t>
      </w:r>
      <w:r w:rsidR="003D793E" w:rsidRPr="00271900">
        <w:t xml:space="preserve"> </w:t>
      </w:r>
      <w:r w:rsidRPr="00271900">
        <w:t>at the time of award or the initial orientation. Use of the FN</w:t>
      </w:r>
      <w:r w:rsidR="00242194">
        <w:t>S</w:t>
      </w:r>
      <w:r w:rsidRPr="00271900">
        <w:t xml:space="preserve">-908 PPR form for progress reports is required. </w:t>
      </w:r>
      <w:r w:rsidR="004A1CBF" w:rsidRPr="00271900">
        <w:t>Previous grantees</w:t>
      </w:r>
      <w:r w:rsidR="003D793E">
        <w:t>/cooperators</w:t>
      </w:r>
      <w:r w:rsidR="004A1CBF" w:rsidRPr="00271900">
        <w:t xml:space="preserve"> that have not submitted reports timely </w:t>
      </w:r>
      <w:r w:rsidR="000D6F3E">
        <w:t>may</w:t>
      </w:r>
      <w:r w:rsidR="000D6F3E" w:rsidRPr="00271900">
        <w:t xml:space="preserve"> </w:t>
      </w:r>
      <w:r w:rsidR="004A1CBF" w:rsidRPr="00271900">
        <w:t>be evaluated as high risk. All activities reported on the FN</w:t>
      </w:r>
      <w:r w:rsidR="0087740A">
        <w:t>S</w:t>
      </w:r>
      <w:r w:rsidR="004A1CBF" w:rsidRPr="00271900">
        <w:t xml:space="preserve">-908 must align with the required objective(s) from the </w:t>
      </w:r>
      <w:r w:rsidR="00E71E74" w:rsidRPr="00271900">
        <w:t>“</w:t>
      </w:r>
      <w:r w:rsidR="004A1CBF" w:rsidRPr="00271900">
        <w:t>Key Objectives</w:t>
      </w:r>
      <w:r w:rsidR="00E71E74" w:rsidRPr="00271900">
        <w:t>”</w:t>
      </w:r>
      <w:r w:rsidR="004A1CBF" w:rsidRPr="00271900">
        <w:rPr>
          <w:i/>
          <w:iCs/>
        </w:rPr>
        <w:t xml:space="preserve"> </w:t>
      </w:r>
      <w:r w:rsidR="004A1CBF" w:rsidRPr="00271900">
        <w:t>Section above.</w:t>
      </w:r>
    </w:p>
    <w:p w14:paraId="1493B79B" w14:textId="77777777" w:rsidR="00D043BB" w:rsidRPr="00271900" w:rsidRDefault="00D043BB" w:rsidP="00E5018E"/>
    <w:p w14:paraId="39A230C0" w14:textId="63BC3A03" w:rsidR="48C7ADED" w:rsidRDefault="00765852" w:rsidP="3563777F">
      <w:pPr>
        <w:pStyle w:val="BodyText"/>
        <w:ind w:left="0" w:right="339" w:hanging="1"/>
        <w:rPr>
          <w:rFonts w:ascii="Tenorite" w:eastAsia="Tenorite" w:hAnsi="Tenorite" w:cs="Tenorite"/>
          <w:color w:val="000000" w:themeColor="text1"/>
          <w:sz w:val="22"/>
          <w:szCs w:val="22"/>
        </w:rPr>
      </w:pPr>
      <w:r>
        <w:rPr>
          <w:rFonts w:ascii="Tenorite" w:eastAsia="Tenorite" w:hAnsi="Tenorite" w:cs="Tenorite"/>
          <w:color w:val="000000" w:themeColor="text1"/>
          <w:sz w:val="22"/>
          <w:szCs w:val="22"/>
        </w:rPr>
        <w:t>A</w:t>
      </w:r>
      <w:r w:rsidR="48C7ADED" w:rsidRPr="3563777F">
        <w:rPr>
          <w:rFonts w:ascii="Tenorite" w:eastAsia="Tenorite" w:hAnsi="Tenorite" w:cs="Tenorite"/>
          <w:color w:val="000000" w:themeColor="text1"/>
          <w:sz w:val="22"/>
          <w:szCs w:val="22"/>
        </w:rPr>
        <w:t xml:space="preserve"> final progress report using the FN</w:t>
      </w:r>
      <w:r w:rsidR="0087740A">
        <w:rPr>
          <w:rFonts w:ascii="Tenorite" w:eastAsia="Tenorite" w:hAnsi="Tenorite" w:cs="Tenorite"/>
          <w:color w:val="000000" w:themeColor="text1"/>
          <w:sz w:val="22"/>
          <w:szCs w:val="22"/>
        </w:rPr>
        <w:t>S</w:t>
      </w:r>
      <w:r w:rsidR="48C7ADED" w:rsidRPr="3563777F">
        <w:rPr>
          <w:rFonts w:ascii="Tenorite" w:eastAsia="Tenorite" w:hAnsi="Tenorite" w:cs="Tenorite"/>
          <w:color w:val="000000" w:themeColor="text1"/>
          <w:sz w:val="22"/>
          <w:szCs w:val="22"/>
        </w:rPr>
        <w:t>-908 must be submitted within 120 days after the expiration of the cooperative agreement period of performance. This report will be composed of a short Executive Summary and the following:</w:t>
      </w:r>
    </w:p>
    <w:p w14:paraId="64A313E7" w14:textId="3C0C4A5F" w:rsidR="48C7ADED" w:rsidRDefault="48C7ADED" w:rsidP="004F54DC">
      <w:pPr>
        <w:pStyle w:val="ListParagraph"/>
        <w:widowControl w:val="0"/>
        <w:numPr>
          <w:ilvl w:val="0"/>
          <w:numId w:val="4"/>
        </w:numPr>
        <w:tabs>
          <w:tab w:val="left" w:pos="720"/>
        </w:tabs>
        <w:ind w:left="720" w:right="614"/>
        <w:rPr>
          <w:rFonts w:eastAsia="Tenorite" w:cs="Tenorite"/>
          <w:color w:val="000000" w:themeColor="text1"/>
        </w:rPr>
      </w:pPr>
      <w:r w:rsidRPr="3563777F">
        <w:rPr>
          <w:rFonts w:eastAsia="Tenorite" w:cs="Tenorite"/>
          <w:color w:val="000000" w:themeColor="text1"/>
        </w:rPr>
        <w:t>A project description including a concise summary of the major accomplishments, the difficulties encountered, and the solutions developed to resolve the difficulties; and</w:t>
      </w:r>
    </w:p>
    <w:p w14:paraId="77B61072" w14:textId="20EC7D33" w:rsidR="48C7ADED" w:rsidRDefault="48C7ADED" w:rsidP="004F54DC">
      <w:pPr>
        <w:pStyle w:val="ListParagraph"/>
        <w:widowControl w:val="0"/>
        <w:numPr>
          <w:ilvl w:val="0"/>
          <w:numId w:val="4"/>
        </w:numPr>
        <w:tabs>
          <w:tab w:val="left" w:pos="720"/>
        </w:tabs>
        <w:ind w:left="720"/>
        <w:rPr>
          <w:rFonts w:eastAsia="Tenorite" w:cs="Tenorite"/>
          <w:color w:val="000000" w:themeColor="text1"/>
        </w:rPr>
      </w:pPr>
      <w:r w:rsidRPr="3563777F">
        <w:rPr>
          <w:rFonts w:eastAsia="Tenorite" w:cs="Tenorite"/>
          <w:color w:val="000000" w:themeColor="text1"/>
        </w:rPr>
        <w:t>A discussion of the project results and lessons learned.</w:t>
      </w:r>
    </w:p>
    <w:p w14:paraId="58A8B85F" w14:textId="2A398A05" w:rsidR="3563777F" w:rsidRDefault="3563777F" w:rsidP="3563777F">
      <w:pPr>
        <w:widowControl w:val="0"/>
        <w:spacing w:before="10"/>
        <w:ind w:hanging="1"/>
        <w:rPr>
          <w:rFonts w:eastAsia="Tenorite" w:cs="Tenorite"/>
          <w:color w:val="000000" w:themeColor="text1"/>
        </w:rPr>
      </w:pPr>
    </w:p>
    <w:p w14:paraId="1401E271" w14:textId="0FFD24A4" w:rsidR="48C7ADED" w:rsidRDefault="48C7ADED" w:rsidP="3563777F">
      <w:pPr>
        <w:pStyle w:val="BodyText"/>
        <w:ind w:left="0" w:right="279" w:hanging="1"/>
        <w:rPr>
          <w:rFonts w:ascii="Tenorite" w:eastAsia="Tenorite" w:hAnsi="Tenorite" w:cs="Tenorite"/>
          <w:color w:val="000000" w:themeColor="text1"/>
          <w:sz w:val="22"/>
          <w:szCs w:val="22"/>
        </w:rPr>
      </w:pPr>
      <w:r w:rsidRPr="3563777F">
        <w:rPr>
          <w:rFonts w:ascii="Tenorite" w:eastAsia="Tenorite" w:hAnsi="Tenorite" w:cs="Tenorite"/>
          <w:color w:val="000000" w:themeColor="text1"/>
          <w:sz w:val="22"/>
          <w:szCs w:val="22"/>
        </w:rPr>
        <w:t xml:space="preserve">Copies of any deliverables, media or publicity releases/articles and links to materials on websites must be included in the final report, as well as papers resulting from the cooperative agreement. All deliverables should include an acknowledgement of the source of funding. The Federal awarding agency reserves a royalty-free, non-exclusive, and irrevocable license to reproduce, publish or otherwise use, and to authorize others to use, for Federal Government purposes, the copyright in any work developed under a </w:t>
      </w:r>
      <w:r w:rsidR="003D793E">
        <w:rPr>
          <w:rFonts w:ascii="Tenorite" w:eastAsia="Tenorite" w:hAnsi="Tenorite" w:cs="Tenorite"/>
          <w:color w:val="000000" w:themeColor="text1"/>
          <w:sz w:val="22"/>
          <w:szCs w:val="22"/>
        </w:rPr>
        <w:t xml:space="preserve">cooperative agreement, </w:t>
      </w:r>
      <w:r w:rsidRPr="3563777F">
        <w:rPr>
          <w:rFonts w:ascii="Tenorite" w:eastAsia="Tenorite" w:hAnsi="Tenorite" w:cs="Tenorite"/>
          <w:color w:val="000000" w:themeColor="text1"/>
          <w:sz w:val="22"/>
          <w:szCs w:val="22"/>
        </w:rPr>
        <w:t>grant, sub-</w:t>
      </w:r>
      <w:r w:rsidR="003D793E">
        <w:rPr>
          <w:rFonts w:ascii="Tenorite" w:eastAsia="Tenorite" w:hAnsi="Tenorite" w:cs="Tenorite"/>
          <w:color w:val="000000" w:themeColor="text1"/>
          <w:sz w:val="22"/>
          <w:szCs w:val="22"/>
        </w:rPr>
        <w:t>award</w:t>
      </w:r>
      <w:r w:rsidRPr="3563777F">
        <w:rPr>
          <w:rFonts w:ascii="Tenorite" w:eastAsia="Tenorite" w:hAnsi="Tenorite" w:cs="Tenorite"/>
          <w:color w:val="000000" w:themeColor="text1"/>
          <w:sz w:val="22"/>
          <w:szCs w:val="22"/>
        </w:rPr>
        <w:t xml:space="preserve">, or contract under a grant or sub-grant or any rights of copyright to which a </w:t>
      </w:r>
      <w:r w:rsidR="003D793E">
        <w:rPr>
          <w:rFonts w:ascii="Tenorite" w:eastAsia="Tenorite" w:hAnsi="Tenorite" w:cs="Tenorite"/>
          <w:color w:val="000000" w:themeColor="text1"/>
          <w:sz w:val="22"/>
          <w:szCs w:val="22"/>
        </w:rPr>
        <w:t xml:space="preserve">cooperator, </w:t>
      </w:r>
      <w:r w:rsidRPr="3563777F">
        <w:rPr>
          <w:rFonts w:ascii="Tenorite" w:eastAsia="Tenorite" w:hAnsi="Tenorite" w:cs="Tenorite"/>
          <w:color w:val="000000" w:themeColor="text1"/>
          <w:sz w:val="22"/>
          <w:szCs w:val="22"/>
        </w:rPr>
        <w:t>grantee, sub-</w:t>
      </w:r>
      <w:r w:rsidR="003D793E">
        <w:rPr>
          <w:rFonts w:ascii="Tenorite" w:eastAsia="Tenorite" w:hAnsi="Tenorite" w:cs="Tenorite"/>
          <w:color w:val="000000" w:themeColor="text1"/>
          <w:sz w:val="22"/>
          <w:szCs w:val="22"/>
        </w:rPr>
        <w:t>awardee</w:t>
      </w:r>
      <w:r w:rsidRPr="3563777F">
        <w:rPr>
          <w:rFonts w:ascii="Tenorite" w:eastAsia="Tenorite" w:hAnsi="Tenorite" w:cs="Tenorite"/>
          <w:color w:val="000000" w:themeColor="text1"/>
          <w:sz w:val="22"/>
          <w:szCs w:val="22"/>
        </w:rPr>
        <w:t>, or a contractor purchases ownership with grant support.</w:t>
      </w:r>
    </w:p>
    <w:p w14:paraId="69027C65" w14:textId="591536DC" w:rsidR="3563777F" w:rsidRDefault="3563777F" w:rsidP="3563777F">
      <w:pPr>
        <w:pStyle w:val="BodyText"/>
        <w:ind w:left="0" w:right="279" w:hanging="1"/>
        <w:rPr>
          <w:rFonts w:ascii="Tenorite" w:eastAsia="Tenorite" w:hAnsi="Tenorite" w:cs="Tenorite"/>
          <w:color w:val="000000" w:themeColor="text1"/>
          <w:sz w:val="22"/>
          <w:szCs w:val="22"/>
        </w:rPr>
      </w:pPr>
    </w:p>
    <w:p w14:paraId="135E77D1" w14:textId="5E3059A1" w:rsidR="00E5018E" w:rsidRPr="00CF6F09" w:rsidRDefault="0FC24113" w:rsidP="00E5018E">
      <w:pPr>
        <w:pStyle w:val="Heading1"/>
        <w:rPr>
          <w:color w:val="auto"/>
        </w:rPr>
      </w:pPr>
      <w:bookmarkStart w:id="1303" w:name="_7._Federal_Awarding"/>
      <w:bookmarkStart w:id="1304" w:name="_Toc131493035"/>
      <w:bookmarkStart w:id="1305" w:name="_Toc232155716"/>
      <w:bookmarkEnd w:id="1303"/>
      <w:r w:rsidRPr="3563777F">
        <w:rPr>
          <w:color w:val="auto"/>
        </w:rPr>
        <w:t>8</w:t>
      </w:r>
      <w:r w:rsidR="6AD4F658" w:rsidRPr="3563777F">
        <w:rPr>
          <w:color w:val="auto"/>
        </w:rPr>
        <w:t>. Federal Awarding Agency Contacts</w:t>
      </w:r>
      <w:bookmarkEnd w:id="1304"/>
      <w:bookmarkEnd w:id="1305"/>
    </w:p>
    <w:p w14:paraId="24114941" w14:textId="72A28460" w:rsidR="00971C2F" w:rsidRPr="00271900" w:rsidRDefault="7695B17C" w:rsidP="005C17F7">
      <w:bookmarkStart w:id="1306" w:name="_FEDERAL_AWARDING_AGENCY"/>
      <w:bookmarkEnd w:id="1306"/>
      <w:r>
        <w:t>For questions regarding this solicitation, please contact the Grant Officer</w:t>
      </w:r>
      <w:r w:rsidR="6AD4F658">
        <w:t>.</w:t>
      </w:r>
    </w:p>
    <w:p w14:paraId="067F9402" w14:textId="37D2B073" w:rsidR="4E051C19" w:rsidRDefault="000D3B77" w:rsidP="3563777F">
      <w:r>
        <w:t>Dawn Addison</w:t>
      </w:r>
    </w:p>
    <w:p w14:paraId="53775663" w14:textId="724E7ADD" w:rsidR="00971C2F" w:rsidRPr="00271900" w:rsidRDefault="00971C2F" w:rsidP="005C17F7">
      <w:r w:rsidRPr="00271900">
        <w:t>Grant Officer, Grants and Fiscal Policy Division</w:t>
      </w:r>
    </w:p>
    <w:p w14:paraId="2439FA18" w14:textId="2DA5C367" w:rsidR="00971C2F" w:rsidRPr="00271900" w:rsidRDefault="00971C2F" w:rsidP="005C17F7">
      <w:r w:rsidRPr="00271900">
        <w:t>U.S. Department of Agriculture, FN</w:t>
      </w:r>
      <w:r w:rsidR="000D3B77">
        <w:t>A</w:t>
      </w:r>
    </w:p>
    <w:p w14:paraId="5978CDD2" w14:textId="07C4E204" w:rsidR="00E5018E" w:rsidRDefault="6AD4F658" w:rsidP="00E5018E">
      <w:r>
        <w:t xml:space="preserve">Email: </w:t>
      </w:r>
      <w:hyperlink r:id="rId40" w:history="1">
        <w:r w:rsidR="000D3B77">
          <w:rPr>
            <w:rStyle w:val="Hyperlink"/>
          </w:rPr>
          <w:t>D</w:t>
        </w:r>
        <w:r w:rsidR="000D3B77" w:rsidRPr="000D3B77">
          <w:rPr>
            <w:rStyle w:val="Hyperlink"/>
          </w:rPr>
          <w:t>awn.addison@usda.gov</w:t>
        </w:r>
      </w:hyperlink>
    </w:p>
    <w:p w14:paraId="0377E6D9" w14:textId="77777777" w:rsidR="000D3B77" w:rsidRPr="00271900" w:rsidRDefault="000D3B77" w:rsidP="00E5018E"/>
    <w:p w14:paraId="0A7CE1AF" w14:textId="1C1D0FE0" w:rsidR="00E5018E" w:rsidRPr="00CF6F09" w:rsidRDefault="00F855FD" w:rsidP="00E5018E">
      <w:pPr>
        <w:pStyle w:val="Heading1"/>
        <w:rPr>
          <w:color w:val="auto"/>
        </w:rPr>
      </w:pPr>
      <w:bookmarkStart w:id="1307" w:name="_Toc131493036"/>
      <w:bookmarkStart w:id="1308" w:name="_Toc232155717"/>
      <w:r>
        <w:rPr>
          <w:color w:val="auto"/>
        </w:rPr>
        <w:lastRenderedPageBreak/>
        <w:t>9</w:t>
      </w:r>
      <w:r w:rsidR="32F42246" w:rsidRPr="00CF6F09">
        <w:rPr>
          <w:color w:val="auto"/>
        </w:rPr>
        <w:t>. Other Information</w:t>
      </w:r>
      <w:bookmarkEnd w:id="1307"/>
      <w:bookmarkEnd w:id="1308"/>
    </w:p>
    <w:p w14:paraId="1A174C10" w14:textId="2BDFB4AC" w:rsidR="00B77372" w:rsidRPr="00CF6F09" w:rsidRDefault="00B77372" w:rsidP="005C17F7">
      <w:pPr>
        <w:pStyle w:val="Heading2"/>
        <w:rPr>
          <w:color w:val="auto"/>
        </w:rPr>
      </w:pPr>
      <w:bookmarkStart w:id="1309" w:name="_Toc128465750"/>
      <w:bookmarkStart w:id="1310" w:name="_Toc131493037"/>
      <w:bookmarkStart w:id="1311" w:name="_Toc232155718"/>
      <w:r w:rsidRPr="00CF6F09">
        <w:rPr>
          <w:color w:val="auto"/>
        </w:rPr>
        <w:t>Debriefing Requests</w:t>
      </w:r>
      <w:bookmarkEnd w:id="1309"/>
      <w:bookmarkEnd w:id="1310"/>
      <w:bookmarkEnd w:id="1311"/>
    </w:p>
    <w:p w14:paraId="54D0B428" w14:textId="5DA6D843" w:rsidR="0064565E" w:rsidRPr="00271900" w:rsidRDefault="001C74A5" w:rsidP="005C17F7">
      <w:r w:rsidRPr="00271900">
        <w:t xml:space="preserve">Non-selected applicants may request a debriefing to discuss the strengths and </w:t>
      </w:r>
      <w:r w:rsidR="0001094E" w:rsidRPr="00271900">
        <w:t>weaknesses</w:t>
      </w:r>
      <w:r w:rsidRPr="00271900">
        <w:t xml:space="preserve"> of submitted proposals. This information may be useful when preparing future </w:t>
      </w:r>
      <w:r w:rsidR="003D793E">
        <w:t>cooperative agreement</w:t>
      </w:r>
      <w:r w:rsidR="003D793E" w:rsidRPr="00271900">
        <w:t xml:space="preserve"> </w:t>
      </w:r>
      <w:r w:rsidRPr="00271900">
        <w:t>proposals. Additional information on debriefing requests will be forwarded to non-selected applicants.</w:t>
      </w:r>
      <w:r w:rsidR="000425D4" w:rsidRPr="00271900">
        <w:t xml:space="preserve"> </w:t>
      </w:r>
      <w:r w:rsidR="00085CF7" w:rsidRPr="00271900">
        <w:t>FN</w:t>
      </w:r>
      <w:r w:rsidR="00834CAD">
        <w:t>A</w:t>
      </w:r>
      <w:r w:rsidR="000425D4" w:rsidRPr="00271900">
        <w:t xml:space="preserve"> reserves the right to provide this debriefing orally or in written format.</w:t>
      </w:r>
      <w:r w:rsidR="00E5018E" w:rsidRPr="00271900">
        <w:t xml:space="preserve"> </w:t>
      </w:r>
      <w:r w:rsidR="00E5018E" w:rsidRPr="00271900">
        <w:br w:type="page"/>
      </w:r>
    </w:p>
    <w:p w14:paraId="5D47367C" w14:textId="77777777" w:rsidR="00E5018E" w:rsidRPr="00CF6F09" w:rsidRDefault="6AD4F658" w:rsidP="00E5018E">
      <w:pPr>
        <w:pStyle w:val="Heading1"/>
        <w:rPr>
          <w:color w:val="auto"/>
        </w:rPr>
      </w:pPr>
      <w:bookmarkStart w:id="1312" w:name="_Toc131493038"/>
      <w:bookmarkStart w:id="1313" w:name="_Toc232155719"/>
      <w:r w:rsidRPr="3563777F">
        <w:rPr>
          <w:color w:val="auto"/>
        </w:rPr>
        <w:lastRenderedPageBreak/>
        <w:t>Appendix</w:t>
      </w:r>
      <w:bookmarkEnd w:id="1312"/>
      <w:bookmarkEnd w:id="1313"/>
    </w:p>
    <w:p w14:paraId="296F8D8D" w14:textId="6FB38E1A" w:rsidR="761338F6" w:rsidRDefault="761338F6" w:rsidP="3563777F">
      <w:pPr>
        <w:pStyle w:val="Heading2"/>
        <w:rPr>
          <w:rFonts w:eastAsia="Tenorite" w:cs="Tenorite"/>
          <w:iCs/>
          <w:color w:val="000000" w:themeColor="text1"/>
        </w:rPr>
      </w:pPr>
      <w:bookmarkStart w:id="1314" w:name="_Toc232155720"/>
      <w:r w:rsidRPr="3563777F">
        <w:rPr>
          <w:rFonts w:eastAsia="Tenorite" w:cs="Tenorite"/>
          <w:iCs/>
          <w:color w:val="000000" w:themeColor="text1"/>
        </w:rPr>
        <w:t>SNAP Mobile Transaction Processing Application (The App) Requirements</w:t>
      </w:r>
      <w:bookmarkEnd w:id="1314"/>
    </w:p>
    <w:p w14:paraId="0973F726" w14:textId="0E31F6A7" w:rsidR="761338F6" w:rsidRDefault="761338F6" w:rsidP="3563777F">
      <w:pPr>
        <w:rPr>
          <w:rFonts w:eastAsia="Tenorite" w:cs="Tenorite"/>
          <w:color w:val="000000" w:themeColor="text1"/>
        </w:rPr>
      </w:pPr>
      <w:r w:rsidRPr="3563777F">
        <w:rPr>
          <w:rFonts w:eastAsia="Tenorite" w:cs="Tenorite"/>
          <w:color w:val="000000" w:themeColor="text1"/>
        </w:rPr>
        <w:t xml:space="preserve">The mobile application that the </w:t>
      </w:r>
      <w:r w:rsidR="003D793E">
        <w:rPr>
          <w:rFonts w:eastAsia="Tenorite" w:cs="Tenorite"/>
          <w:color w:val="000000" w:themeColor="text1"/>
        </w:rPr>
        <w:t>cooperator</w:t>
      </w:r>
      <w:r w:rsidR="003D793E" w:rsidRPr="3563777F">
        <w:rPr>
          <w:rFonts w:eastAsia="Tenorite" w:cs="Tenorite"/>
          <w:color w:val="000000" w:themeColor="text1"/>
        </w:rPr>
        <w:t xml:space="preserve"> </w:t>
      </w:r>
      <w:r w:rsidRPr="3563777F">
        <w:rPr>
          <w:rFonts w:eastAsia="Tenorite" w:cs="Tenorite"/>
          <w:color w:val="000000" w:themeColor="text1"/>
        </w:rPr>
        <w:t xml:space="preserve">provides access to must meet the following minimum qualifications: </w:t>
      </w:r>
    </w:p>
    <w:p w14:paraId="5B2E5C25" w14:textId="5A0FC20B" w:rsidR="761338F6" w:rsidRDefault="761338F6" w:rsidP="004F54DC">
      <w:pPr>
        <w:pStyle w:val="ListParagraph"/>
        <w:numPr>
          <w:ilvl w:val="0"/>
          <w:numId w:val="3"/>
        </w:numPr>
        <w:rPr>
          <w:rFonts w:eastAsia="Tenorite" w:cs="Tenorite"/>
          <w:color w:val="000000" w:themeColor="text1"/>
        </w:rPr>
      </w:pPr>
      <w:r w:rsidRPr="3563777F">
        <w:rPr>
          <w:rFonts w:eastAsia="Tenorite" w:cs="Tenorite"/>
          <w:color w:val="000000" w:themeColor="text1"/>
        </w:rPr>
        <w:t>Minimum operating system(s):</w:t>
      </w:r>
    </w:p>
    <w:p w14:paraId="2CE1FF90" w14:textId="7F54AAC0" w:rsidR="761338F6" w:rsidRDefault="761338F6" w:rsidP="004F54DC">
      <w:pPr>
        <w:pStyle w:val="ListParagraph"/>
        <w:numPr>
          <w:ilvl w:val="0"/>
          <w:numId w:val="2"/>
        </w:numPr>
        <w:rPr>
          <w:rFonts w:ascii="Calibri" w:eastAsia="Calibri" w:hAnsi="Calibri" w:cs="Calibri"/>
          <w:color w:val="000000" w:themeColor="text1"/>
        </w:rPr>
      </w:pPr>
      <w:r w:rsidRPr="3563777F">
        <w:rPr>
          <w:rFonts w:ascii="Calibri" w:eastAsia="Calibri" w:hAnsi="Calibri" w:cs="Calibri"/>
          <w:color w:val="000000" w:themeColor="text1"/>
        </w:rPr>
        <w:t>Apple iOS 16.5</w:t>
      </w:r>
    </w:p>
    <w:p w14:paraId="456B3B5C" w14:textId="2CA0962E" w:rsidR="761338F6" w:rsidRDefault="761338F6" w:rsidP="004F54DC">
      <w:pPr>
        <w:pStyle w:val="ListParagraph"/>
        <w:numPr>
          <w:ilvl w:val="0"/>
          <w:numId w:val="2"/>
        </w:numPr>
        <w:tabs>
          <w:tab w:val="left" w:pos="0"/>
          <w:tab w:val="left" w:pos="720"/>
        </w:tabs>
        <w:rPr>
          <w:rFonts w:ascii="Calibri" w:eastAsia="Calibri" w:hAnsi="Calibri" w:cs="Calibri"/>
          <w:color w:val="000000" w:themeColor="text1"/>
        </w:rPr>
      </w:pPr>
      <w:r w:rsidRPr="3563777F">
        <w:rPr>
          <w:rFonts w:ascii="Calibri" w:eastAsia="Calibri" w:hAnsi="Calibri" w:cs="Calibri"/>
          <w:color w:val="000000" w:themeColor="text1"/>
        </w:rPr>
        <w:t>Android 13</w:t>
      </w:r>
    </w:p>
    <w:p w14:paraId="21D3D2E1" w14:textId="0583E484"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Windows – Version 10</w:t>
      </w:r>
    </w:p>
    <w:p w14:paraId="5DAD3B51" w14:textId="04E46A56" w:rsidR="761338F6" w:rsidRDefault="761338F6" w:rsidP="004F54DC">
      <w:pPr>
        <w:pStyle w:val="ListParagraph"/>
        <w:numPr>
          <w:ilvl w:val="0"/>
          <w:numId w:val="3"/>
        </w:numPr>
        <w:rPr>
          <w:rFonts w:eastAsia="Tenorite" w:cs="Tenorite"/>
          <w:color w:val="000000" w:themeColor="text1"/>
        </w:rPr>
      </w:pPr>
      <w:r w:rsidRPr="3563777F">
        <w:rPr>
          <w:rFonts w:eastAsia="Tenorite" w:cs="Tenorite"/>
          <w:color w:val="000000" w:themeColor="text1"/>
        </w:rPr>
        <w:t>Minimum transaction set:       </w:t>
      </w:r>
    </w:p>
    <w:p w14:paraId="59A49C47" w14:textId="3784A521"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Purchase</w:t>
      </w:r>
    </w:p>
    <w:p w14:paraId="4D21260C" w14:textId="70228460"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Return (refund)</w:t>
      </w:r>
    </w:p>
    <w:p w14:paraId="091F9BBF" w14:textId="5C28849D"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 xml:space="preserve">Void last </w:t>
      </w:r>
    </w:p>
    <w:p w14:paraId="08696898" w14:textId="4F26A2C7"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Balance inquiry</w:t>
      </w:r>
    </w:p>
    <w:p w14:paraId="2D7A77A5" w14:textId="4FA4662A"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 xml:space="preserve">Key-entry of PAN </w:t>
      </w:r>
    </w:p>
    <w:p w14:paraId="6D4A9EAB" w14:textId="0303F3F3"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Voucher clear – purchase</w:t>
      </w:r>
    </w:p>
    <w:p w14:paraId="068355A8" w14:textId="294C5DCF"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Voucher clear – refund</w:t>
      </w:r>
    </w:p>
    <w:p w14:paraId="52F1EDDE" w14:textId="68808975"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Incentive Delivery</w:t>
      </w:r>
    </w:p>
    <w:p w14:paraId="138C3112" w14:textId="7F9650E6" w:rsidR="761338F6" w:rsidRDefault="761338F6" w:rsidP="004F54DC">
      <w:pPr>
        <w:pStyle w:val="ListParagraph"/>
        <w:numPr>
          <w:ilvl w:val="0"/>
          <w:numId w:val="3"/>
        </w:numPr>
        <w:rPr>
          <w:rFonts w:eastAsia="Tenorite" w:cs="Tenorite"/>
          <w:color w:val="000000" w:themeColor="text1"/>
        </w:rPr>
      </w:pPr>
      <w:r w:rsidRPr="3563777F">
        <w:rPr>
          <w:rFonts w:eastAsia="Tenorite" w:cs="Tenorite"/>
          <w:color w:val="000000" w:themeColor="text1"/>
        </w:rPr>
        <w:t>PAN and PIN security:</w:t>
      </w:r>
    </w:p>
    <w:p w14:paraId="2831BE45" w14:textId="08659F4A"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 xml:space="preserve">PAN and PIN may never be stored </w:t>
      </w:r>
    </w:p>
    <w:p w14:paraId="6BE48359" w14:textId="2E94DE62"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PAN display always limited to last 4 digits</w:t>
      </w:r>
    </w:p>
    <w:p w14:paraId="324B447E" w14:textId="23AEC9E2"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AES algorithm is the EBT industry standard encryption method</w:t>
      </w:r>
      <w:r w:rsidRPr="3563777F">
        <w:rPr>
          <w:rFonts w:eastAsia="Tenorite" w:cs="Tenorite"/>
          <w:color w:val="000000" w:themeColor="text1"/>
          <w:vertAlign w:val="superscript"/>
        </w:rPr>
        <w:t>1</w:t>
      </w:r>
    </w:p>
    <w:p w14:paraId="03233FB6" w14:textId="1CE7221F"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PIN must be encrypted at point of entry</w:t>
      </w:r>
    </w:p>
    <w:p w14:paraId="65C2A46F" w14:textId="1B2F8EB5"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PIN must never be in the clear</w:t>
      </w:r>
    </w:p>
    <w:p w14:paraId="61177BA4" w14:textId="0DE86D7F" w:rsidR="761338F6" w:rsidRDefault="761338F6" w:rsidP="004F54DC">
      <w:pPr>
        <w:pStyle w:val="ListParagraph"/>
        <w:numPr>
          <w:ilvl w:val="0"/>
          <w:numId w:val="3"/>
        </w:numPr>
        <w:rPr>
          <w:rFonts w:eastAsia="Tenorite" w:cs="Tenorite"/>
          <w:color w:val="000000" w:themeColor="text1"/>
        </w:rPr>
      </w:pPr>
      <w:r w:rsidRPr="3563777F">
        <w:rPr>
          <w:rFonts w:eastAsia="Tenorite" w:cs="Tenorite"/>
          <w:color w:val="000000" w:themeColor="text1"/>
        </w:rPr>
        <w:t>Isolation from other Apps and/or device operation, need to block:</w:t>
      </w:r>
    </w:p>
    <w:p w14:paraId="248F86C9" w14:textId="1A09618D"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Any cellular or Wi-Fi connections unrelated to the SNAP transaction transmission</w:t>
      </w:r>
    </w:p>
    <w:p w14:paraId="74E8AB56" w14:textId="41581BC2"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Block ability to record or store data on the device or cloud service</w:t>
      </w:r>
    </w:p>
    <w:p w14:paraId="76A36D21" w14:textId="6D7627AE"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 xml:space="preserve">Service provider or </w:t>
      </w:r>
      <w:proofErr w:type="gramStart"/>
      <w:r w:rsidRPr="3563777F">
        <w:rPr>
          <w:rFonts w:eastAsia="Tenorite" w:cs="Tenorite"/>
          <w:color w:val="000000" w:themeColor="text1"/>
        </w:rPr>
        <w:t>third party</w:t>
      </w:r>
      <w:proofErr w:type="gramEnd"/>
      <w:r w:rsidRPr="3563777F">
        <w:rPr>
          <w:rFonts w:eastAsia="Tenorite" w:cs="Tenorite"/>
          <w:color w:val="000000" w:themeColor="text1"/>
        </w:rPr>
        <w:t xml:space="preserve"> apps except for GPS </w:t>
      </w:r>
    </w:p>
    <w:p w14:paraId="40B1C446" w14:textId="77FA4765" w:rsidR="761338F6" w:rsidRDefault="761338F6" w:rsidP="004F54DC">
      <w:pPr>
        <w:pStyle w:val="ListParagraph"/>
        <w:numPr>
          <w:ilvl w:val="0"/>
          <w:numId w:val="3"/>
        </w:numPr>
        <w:rPr>
          <w:rFonts w:eastAsia="Tenorite" w:cs="Tenorite"/>
          <w:color w:val="000000" w:themeColor="text1"/>
        </w:rPr>
      </w:pPr>
      <w:r w:rsidRPr="3563777F">
        <w:rPr>
          <w:rFonts w:eastAsia="Tenorite" w:cs="Tenorite"/>
          <w:color w:val="000000" w:themeColor="text1"/>
        </w:rPr>
        <w:t>GPS locater service</w:t>
      </w:r>
    </w:p>
    <w:p w14:paraId="56DB35AF" w14:textId="10E1C019"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Mandatory use</w:t>
      </w:r>
    </w:p>
    <w:p w14:paraId="08F0E3BC" w14:textId="13EF1874"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Collection of data</w:t>
      </w:r>
    </w:p>
    <w:p w14:paraId="13346962" w14:textId="1E2F223E" w:rsidR="761338F6" w:rsidRDefault="761338F6" w:rsidP="004F54DC">
      <w:pPr>
        <w:pStyle w:val="ListParagraph"/>
        <w:numPr>
          <w:ilvl w:val="0"/>
          <w:numId w:val="3"/>
        </w:numPr>
        <w:rPr>
          <w:rFonts w:eastAsia="Tenorite" w:cs="Tenorite"/>
          <w:color w:val="000000" w:themeColor="text1"/>
        </w:rPr>
      </w:pPr>
      <w:r w:rsidRPr="3563777F">
        <w:rPr>
          <w:rFonts w:eastAsia="Tenorite" w:cs="Tenorite"/>
          <w:color w:val="000000" w:themeColor="text1"/>
        </w:rPr>
        <w:t>Access through User ID and password</w:t>
      </w:r>
    </w:p>
    <w:p w14:paraId="3D956520" w14:textId="5DB5CC1C" w:rsidR="761338F6" w:rsidRDefault="761338F6" w:rsidP="004F54DC">
      <w:pPr>
        <w:pStyle w:val="ListParagraph"/>
        <w:numPr>
          <w:ilvl w:val="0"/>
          <w:numId w:val="3"/>
        </w:numPr>
        <w:rPr>
          <w:rFonts w:eastAsia="Tenorite" w:cs="Tenorite"/>
          <w:color w:val="000000" w:themeColor="text1"/>
        </w:rPr>
      </w:pPr>
      <w:r w:rsidRPr="3563777F">
        <w:rPr>
          <w:rFonts w:eastAsia="Tenorite" w:cs="Tenorite"/>
          <w:color w:val="000000" w:themeColor="text1"/>
        </w:rPr>
        <w:t>Reasonable inactivity time-out period (maximum of 15 minutes)</w:t>
      </w:r>
    </w:p>
    <w:p w14:paraId="3CA436E6" w14:textId="2D8314F4" w:rsidR="761338F6" w:rsidRDefault="761338F6" w:rsidP="004F54DC">
      <w:pPr>
        <w:pStyle w:val="ListParagraph"/>
        <w:numPr>
          <w:ilvl w:val="0"/>
          <w:numId w:val="3"/>
        </w:numPr>
        <w:rPr>
          <w:rFonts w:eastAsia="Tenorite" w:cs="Tenorite"/>
          <w:color w:val="000000" w:themeColor="text1"/>
        </w:rPr>
      </w:pPr>
      <w:r w:rsidRPr="3563777F">
        <w:rPr>
          <w:rFonts w:eastAsia="Tenorite" w:cs="Tenorite"/>
          <w:color w:val="000000" w:themeColor="text1"/>
        </w:rPr>
        <w:t>Ability to provide multiple receipt options and record the option taken</w:t>
      </w:r>
    </w:p>
    <w:p w14:paraId="51428D6C" w14:textId="0BAFB70B"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Email</w:t>
      </w:r>
    </w:p>
    <w:p w14:paraId="6B63E962" w14:textId="44DD7E7F"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Text</w:t>
      </w:r>
    </w:p>
    <w:p w14:paraId="34CC9CCC" w14:textId="7D4CBC8E" w:rsidR="761338F6" w:rsidRDefault="761338F6" w:rsidP="004F54DC">
      <w:pPr>
        <w:pStyle w:val="ListParagraph"/>
        <w:numPr>
          <w:ilvl w:val="0"/>
          <w:numId w:val="2"/>
        </w:numPr>
        <w:rPr>
          <w:rFonts w:eastAsia="Tenorite" w:cs="Tenorite"/>
          <w:color w:val="000000" w:themeColor="text1"/>
        </w:rPr>
      </w:pPr>
      <w:r w:rsidRPr="3563777F">
        <w:rPr>
          <w:rFonts w:eastAsia="Tenorite" w:cs="Tenorite"/>
          <w:color w:val="000000" w:themeColor="text1"/>
        </w:rPr>
        <w:t>Printed</w:t>
      </w:r>
    </w:p>
    <w:p w14:paraId="5299AF9B" w14:textId="01BCE131" w:rsidR="761338F6" w:rsidRDefault="761338F6" w:rsidP="004F54DC">
      <w:pPr>
        <w:pStyle w:val="ListParagraph"/>
        <w:numPr>
          <w:ilvl w:val="0"/>
          <w:numId w:val="2"/>
        </w:numPr>
        <w:shd w:val="clear" w:color="auto" w:fill="FFFFFF" w:themeFill="background1"/>
        <w:spacing w:before="220" w:after="220"/>
        <w:rPr>
          <w:rFonts w:eastAsia="Tenorite" w:cs="Tenorite"/>
          <w:color w:val="000000" w:themeColor="text1"/>
        </w:rPr>
      </w:pPr>
      <w:r w:rsidRPr="3563777F">
        <w:rPr>
          <w:rFonts w:eastAsia="Tenorite" w:cs="Tenorite"/>
          <w:color w:val="000000" w:themeColor="text1"/>
        </w:rPr>
        <w:t>No receipt at all</w:t>
      </w:r>
    </w:p>
    <w:p w14:paraId="53737488" w14:textId="7F16E6A5" w:rsidR="1F3D604D" w:rsidRDefault="1F3D604D" w:rsidP="3563777F">
      <w:r>
        <w:t xml:space="preserve">Any eCommerce/online sales platforms funded through this </w:t>
      </w:r>
      <w:r w:rsidR="003D793E">
        <w:t>cooperative agreement </w:t>
      </w:r>
      <w:r>
        <w:t>to support DMFs in accepting SNAP benefits must be capable of meeting the requirements to operate online purchasing specified here: </w:t>
      </w:r>
      <w:hyperlink r:id="rId41" w:history="1">
        <w:r w:rsidR="00FB255F" w:rsidRPr="00CD7DB6">
          <w:rPr>
            <w:rStyle w:val="Hyperlink"/>
          </w:rPr>
          <w:t>https://www.fna.usda.gov/snap/retailer/online/requirements</w:t>
        </w:r>
      </w:hyperlink>
      <w:r>
        <w:t> </w:t>
      </w:r>
    </w:p>
    <w:p w14:paraId="509058DF" w14:textId="5572087D" w:rsidR="3563777F" w:rsidRDefault="3563777F" w:rsidP="3563777F">
      <w:pPr>
        <w:shd w:val="clear" w:color="auto" w:fill="FFFFFF" w:themeFill="background1"/>
        <w:spacing w:before="220" w:after="220"/>
        <w:rPr>
          <w:rFonts w:eastAsia="Tenorite" w:cs="Tenorite"/>
          <w:b/>
          <w:bCs/>
          <w:color w:val="000000" w:themeColor="text1"/>
        </w:rPr>
      </w:pPr>
    </w:p>
    <w:p w14:paraId="79C49A66" w14:textId="54C202F4" w:rsidR="00C75E7C" w:rsidRPr="00CF6F09" w:rsidRDefault="00B77372" w:rsidP="000851FC">
      <w:pPr>
        <w:pStyle w:val="Heading2"/>
        <w:rPr>
          <w:color w:val="auto"/>
        </w:rPr>
      </w:pPr>
      <w:bookmarkStart w:id="1315" w:name="_Toc128465752"/>
      <w:bookmarkStart w:id="1316" w:name="_Toc131493039"/>
      <w:bookmarkStart w:id="1317" w:name="_Toc232155721"/>
      <w:r w:rsidRPr="00CF6F09">
        <w:rPr>
          <w:color w:val="auto"/>
        </w:rPr>
        <w:t>RFA Budget Narrative Checklist</w:t>
      </w:r>
      <w:bookmarkEnd w:id="1315"/>
      <w:bookmarkEnd w:id="1316"/>
      <w:bookmarkEnd w:id="1317"/>
    </w:p>
    <w:p w14:paraId="55058576" w14:textId="5EDA30D0" w:rsidR="009C119D" w:rsidRPr="00271900" w:rsidRDefault="009C119D" w:rsidP="005C17F7">
      <w:r w:rsidRPr="00271900">
        <w:t>FOR APPLICANT USE ONLY. DO NOT RETURN THIS FORM WITH THE APPLICATION.</w:t>
      </w:r>
    </w:p>
    <w:p w14:paraId="162C491C" w14:textId="77777777" w:rsidR="00B77372" w:rsidRPr="00271900" w:rsidRDefault="00B77372" w:rsidP="005C17F7"/>
    <w:p w14:paraId="69311B0D" w14:textId="7EFECD10" w:rsidR="0064565E" w:rsidRPr="00271900" w:rsidRDefault="0064565E" w:rsidP="005C17F7">
      <w:pPr>
        <w:pStyle w:val="Header"/>
      </w:pPr>
      <w:r w:rsidRPr="00271900">
        <w:t xml:space="preserve">This checklist will assist you in completing the budget narrative portion of the application. Please review the checklist to ensure the items below are addressed in the budget narrative. </w:t>
      </w:r>
    </w:p>
    <w:p w14:paraId="1BE7A36F" w14:textId="77777777" w:rsidR="0064565E" w:rsidRPr="00271900" w:rsidRDefault="0064565E" w:rsidP="005C17F7">
      <w:pPr>
        <w:pStyle w:val="Header"/>
      </w:pPr>
    </w:p>
    <w:p w14:paraId="20758768" w14:textId="40BA2E62" w:rsidR="0064565E" w:rsidRDefault="0071560D" w:rsidP="005C17F7">
      <w:pPr>
        <w:pStyle w:val="Header"/>
      </w:pPr>
      <w:r w:rsidRPr="00271900">
        <w:rPr>
          <w:b/>
        </w:rPr>
        <w:t>N</w:t>
      </w:r>
      <w:r>
        <w:rPr>
          <w:b/>
        </w:rPr>
        <w:t>ote</w:t>
      </w:r>
      <w:r w:rsidR="0064565E" w:rsidRPr="00271900">
        <w:t>: The budget and budget narrative</w:t>
      </w:r>
      <w:r w:rsidR="0098175C" w:rsidRPr="00271900">
        <w:t>, as well as forms SF-424 and SF-424A</w:t>
      </w:r>
      <w:r w:rsidR="0064565E" w:rsidRPr="00271900">
        <w:t xml:space="preserve"> must be in line with the proposal project description (statement of work) bona fi</w:t>
      </w:r>
      <w:r w:rsidR="00BA18CD" w:rsidRPr="00271900">
        <w:t>d</w:t>
      </w:r>
      <w:r w:rsidR="0064565E" w:rsidRPr="00271900">
        <w:t>e need. FN</w:t>
      </w:r>
      <w:r w:rsidR="00834CAD">
        <w:t>A</w:t>
      </w:r>
      <w:r w:rsidR="0064565E" w:rsidRPr="00271900">
        <w:t xml:space="preserve"> reserves the right to request information not clearly addressed.</w:t>
      </w:r>
      <w:r w:rsidR="00BE0788" w:rsidRPr="00271900">
        <w:t xml:space="preserve"> All funding requests must be in whole dollars.</w:t>
      </w:r>
    </w:p>
    <w:p w14:paraId="2D08A357" w14:textId="77777777" w:rsidR="002C5422" w:rsidRDefault="002C5422" w:rsidP="005C17F7">
      <w:pPr>
        <w:pStyle w:val="Header"/>
      </w:pPr>
    </w:p>
    <w:p w14:paraId="3117256F" w14:textId="1FB30517" w:rsidR="00B21510" w:rsidRPr="00B21510" w:rsidRDefault="00B21510" w:rsidP="00B21510">
      <w:pPr>
        <w:pStyle w:val="Header"/>
      </w:pPr>
      <w:r w:rsidRPr="00B21510">
        <w:t>If a discrepancy exists between the total funding request (submitted on SF-424, SF-424A, and budget or budget narrative) within the application package in response to this solicitation, FN</w:t>
      </w:r>
      <w:r w:rsidR="00834CAD">
        <w:t>A</w:t>
      </w:r>
      <w:r w:rsidRPr="00B21510">
        <w:t xml:space="preserve"> will only consider and evaluate the estimated funding request contained on the SF-424.</w:t>
      </w:r>
    </w:p>
    <w:p w14:paraId="57D86F74" w14:textId="77777777" w:rsidR="0064565E" w:rsidRPr="00271900" w:rsidRDefault="0064565E" w:rsidP="005C17F7">
      <w:pPr>
        <w:pStyle w:val="Header"/>
        <w:rPr>
          <w:rFonts w:ascii="Times New Roman" w:hAnsi="Times New Roman" w:cs="Times New Roman"/>
          <w:bCs/>
          <w:iCs/>
          <w:sz w:val="24"/>
          <w:szCs w:val="24"/>
        </w:rPr>
      </w:pPr>
    </w:p>
    <w:tbl>
      <w:tblPr>
        <w:tblW w:w="99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8"/>
        <w:gridCol w:w="726"/>
        <w:gridCol w:w="963"/>
      </w:tblGrid>
      <w:tr w:rsidR="00271900" w:rsidRPr="00271900" w14:paraId="21290987" w14:textId="77777777" w:rsidTr="00A01439">
        <w:trPr>
          <w:cantSplit/>
          <w:trHeight w:val="275"/>
          <w:tblHeader/>
        </w:trPr>
        <w:tc>
          <w:tcPr>
            <w:tcW w:w="8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4A4A8D51" w:rsidR="0064565E" w:rsidRPr="00271900" w:rsidRDefault="00E5018E" w:rsidP="005C17F7">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9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271900" w:rsidRDefault="0064565E" w:rsidP="00A01439">
            <w:pPr>
              <w:ind w:right="54"/>
              <w:rPr>
                <w:rFonts w:ascii="Times New Roman" w:hAnsi="Times New Roman" w:cs="Times New Roman"/>
                <w:b/>
                <w:sz w:val="24"/>
                <w:szCs w:val="24"/>
              </w:rPr>
            </w:pPr>
            <w:r w:rsidRPr="00271900">
              <w:rPr>
                <w:rFonts w:ascii="Times New Roman" w:hAnsi="Times New Roman" w:cs="Times New Roman"/>
                <w:b/>
                <w:sz w:val="24"/>
                <w:szCs w:val="24"/>
              </w:rPr>
              <w:t>NO</w:t>
            </w:r>
          </w:p>
        </w:tc>
      </w:tr>
      <w:tr w:rsidR="00271900" w:rsidRPr="00271900" w14:paraId="08DB4A8C"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271900" w:rsidRDefault="0064565E" w:rsidP="00464902">
            <w:pPr>
              <w:rPr>
                <w:rFonts w:ascii="Times New Roman" w:hAnsi="Times New Roman" w:cs="Times New Roman"/>
                <w:sz w:val="24"/>
                <w:szCs w:val="24"/>
              </w:rPr>
            </w:pPr>
          </w:p>
        </w:tc>
      </w:tr>
      <w:tr w:rsidR="00271900" w:rsidRPr="00271900" w14:paraId="35AF166C"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5FC799A0" w14:textId="6E3FFC93"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 xml:space="preserve">Did you include all key employees paid for by this </w:t>
            </w:r>
            <w:r w:rsidR="003D793E">
              <w:rPr>
                <w:rFonts w:ascii="Times New Roman" w:hAnsi="Times New Roman" w:cs="Times New Roman"/>
                <w:sz w:val="24"/>
                <w:szCs w:val="24"/>
              </w:rPr>
              <w:t>cooperative agreement</w:t>
            </w:r>
            <w:r w:rsidR="003D793E" w:rsidRPr="00271900">
              <w:rPr>
                <w:rFonts w:ascii="Times New Roman" w:hAnsi="Times New Roman" w:cs="Times New Roman"/>
                <w:sz w:val="24"/>
                <w:szCs w:val="24"/>
              </w:rPr>
              <w:t xml:space="preserve"> </w:t>
            </w:r>
            <w:r w:rsidRPr="00271900">
              <w:rPr>
                <w:rFonts w:ascii="Times New Roman" w:hAnsi="Times New Roman" w:cs="Times New Roman"/>
                <w:sz w:val="24"/>
                <w:szCs w:val="24"/>
              </w:rPr>
              <w:t>under this heading?</w:t>
            </w:r>
          </w:p>
        </w:tc>
        <w:tc>
          <w:tcPr>
            <w:tcW w:w="726" w:type="dxa"/>
            <w:tcBorders>
              <w:top w:val="single" w:sz="4" w:space="0" w:color="auto"/>
              <w:left w:val="single" w:sz="4" w:space="0" w:color="auto"/>
              <w:bottom w:val="single" w:sz="4" w:space="0" w:color="auto"/>
              <w:right w:val="single" w:sz="4" w:space="0" w:color="auto"/>
            </w:tcBorders>
          </w:tcPr>
          <w:p w14:paraId="075D74E2"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2759A8D7" w14:textId="77777777" w:rsidR="0064565E" w:rsidRPr="00271900" w:rsidRDefault="0064565E" w:rsidP="00464902">
            <w:pPr>
              <w:rPr>
                <w:rFonts w:ascii="Times New Roman" w:hAnsi="Times New Roman" w:cs="Times New Roman"/>
                <w:sz w:val="24"/>
                <w:szCs w:val="24"/>
              </w:rPr>
            </w:pPr>
          </w:p>
        </w:tc>
      </w:tr>
      <w:tr w:rsidR="00271900" w:rsidRPr="00271900" w14:paraId="177150EE"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tcPr>
          <w:p w14:paraId="18FC10AB"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26" w:type="dxa"/>
            <w:tcBorders>
              <w:top w:val="single" w:sz="4" w:space="0" w:color="auto"/>
              <w:left w:val="single" w:sz="4" w:space="0" w:color="auto"/>
              <w:bottom w:val="single" w:sz="4" w:space="0" w:color="auto"/>
              <w:right w:val="single" w:sz="4" w:space="0" w:color="auto"/>
            </w:tcBorders>
          </w:tcPr>
          <w:p w14:paraId="19182506"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E5113CC" w14:textId="77777777" w:rsidR="0064565E" w:rsidRPr="00271900" w:rsidRDefault="0064565E" w:rsidP="00464902">
            <w:pPr>
              <w:rPr>
                <w:rFonts w:ascii="Times New Roman" w:hAnsi="Times New Roman" w:cs="Times New Roman"/>
                <w:sz w:val="24"/>
                <w:szCs w:val="24"/>
              </w:rPr>
            </w:pPr>
          </w:p>
        </w:tc>
      </w:tr>
      <w:tr w:rsidR="00271900" w:rsidRPr="00271900" w14:paraId="4927D4DD" w14:textId="77777777" w:rsidTr="00A01439">
        <w:trPr>
          <w:trHeight w:val="551"/>
        </w:trPr>
        <w:tc>
          <w:tcPr>
            <w:tcW w:w="8278" w:type="dxa"/>
            <w:tcBorders>
              <w:top w:val="single" w:sz="4" w:space="0" w:color="auto"/>
              <w:left w:val="single" w:sz="4" w:space="0" w:color="auto"/>
              <w:bottom w:val="single" w:sz="4" w:space="0" w:color="auto"/>
              <w:right w:val="single" w:sz="4" w:space="0" w:color="auto"/>
            </w:tcBorders>
          </w:tcPr>
          <w:p w14:paraId="713A6970"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26" w:type="dxa"/>
            <w:tcBorders>
              <w:top w:val="single" w:sz="4" w:space="0" w:color="auto"/>
              <w:left w:val="single" w:sz="4" w:space="0" w:color="auto"/>
              <w:bottom w:val="single" w:sz="4" w:space="0" w:color="auto"/>
              <w:right w:val="single" w:sz="4" w:space="0" w:color="auto"/>
            </w:tcBorders>
          </w:tcPr>
          <w:p w14:paraId="68EBE99E"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D6E3D06" w14:textId="77777777" w:rsidR="0064565E" w:rsidRPr="00271900" w:rsidRDefault="0064565E" w:rsidP="00464902">
            <w:pPr>
              <w:rPr>
                <w:rFonts w:ascii="Times New Roman" w:hAnsi="Times New Roman" w:cs="Times New Roman"/>
                <w:sz w:val="24"/>
                <w:szCs w:val="24"/>
              </w:rPr>
            </w:pPr>
          </w:p>
        </w:tc>
      </w:tr>
      <w:tr w:rsidR="00271900" w:rsidRPr="00271900" w14:paraId="20E01108"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271900" w:rsidRDefault="0064565E" w:rsidP="00464902">
            <w:pPr>
              <w:rPr>
                <w:rFonts w:ascii="Times New Roman" w:hAnsi="Times New Roman" w:cs="Times New Roman"/>
                <w:sz w:val="24"/>
                <w:szCs w:val="24"/>
              </w:rPr>
            </w:pPr>
          </w:p>
        </w:tc>
      </w:tr>
      <w:tr w:rsidR="00271900" w:rsidRPr="00271900" w14:paraId="21C1E94A"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tcPr>
          <w:p w14:paraId="4EFA181A"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26" w:type="dxa"/>
            <w:tcBorders>
              <w:top w:val="single" w:sz="4" w:space="0" w:color="auto"/>
              <w:left w:val="single" w:sz="4" w:space="0" w:color="auto"/>
              <w:bottom w:val="single" w:sz="4" w:space="0" w:color="auto"/>
              <w:right w:val="single" w:sz="4" w:space="0" w:color="auto"/>
            </w:tcBorders>
          </w:tcPr>
          <w:p w14:paraId="6B7B8020"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7BEF2DED" w14:textId="77777777" w:rsidR="0064565E" w:rsidRPr="00271900" w:rsidRDefault="0064565E" w:rsidP="00464902">
            <w:pPr>
              <w:rPr>
                <w:rFonts w:ascii="Times New Roman" w:hAnsi="Times New Roman" w:cs="Times New Roman"/>
                <w:sz w:val="24"/>
                <w:szCs w:val="24"/>
              </w:rPr>
            </w:pPr>
          </w:p>
        </w:tc>
      </w:tr>
      <w:tr w:rsidR="00271900" w:rsidRPr="00271900" w14:paraId="5F96E0CE"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271F9007"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26" w:type="dxa"/>
            <w:tcBorders>
              <w:top w:val="single" w:sz="4" w:space="0" w:color="auto"/>
              <w:left w:val="single" w:sz="4" w:space="0" w:color="auto"/>
              <w:bottom w:val="single" w:sz="4" w:space="0" w:color="auto"/>
              <w:right w:val="single" w:sz="4" w:space="0" w:color="auto"/>
            </w:tcBorders>
          </w:tcPr>
          <w:p w14:paraId="00E535B6"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744A406F" w14:textId="77777777" w:rsidR="0064565E" w:rsidRPr="00271900" w:rsidRDefault="0064565E" w:rsidP="00464902">
            <w:pPr>
              <w:rPr>
                <w:rFonts w:ascii="Times New Roman" w:hAnsi="Times New Roman" w:cs="Times New Roman"/>
                <w:sz w:val="24"/>
                <w:szCs w:val="24"/>
              </w:rPr>
            </w:pPr>
          </w:p>
        </w:tc>
      </w:tr>
      <w:tr w:rsidR="00271900" w:rsidRPr="00271900" w14:paraId="5A5BEE06"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271900" w:rsidRDefault="0064565E" w:rsidP="00464902">
            <w:pPr>
              <w:rPr>
                <w:rFonts w:ascii="Times New Roman" w:hAnsi="Times New Roman" w:cs="Times New Roman"/>
                <w:sz w:val="24"/>
                <w:szCs w:val="24"/>
              </w:rPr>
            </w:pPr>
          </w:p>
        </w:tc>
      </w:tr>
      <w:tr w:rsidR="00271900" w:rsidRPr="00271900" w14:paraId="002A5F1F" w14:textId="77777777" w:rsidTr="00A01439">
        <w:trPr>
          <w:trHeight w:val="843"/>
        </w:trPr>
        <w:tc>
          <w:tcPr>
            <w:tcW w:w="8278" w:type="dxa"/>
            <w:tcBorders>
              <w:top w:val="single" w:sz="4" w:space="0" w:color="auto"/>
              <w:left w:val="single" w:sz="4" w:space="0" w:color="auto"/>
              <w:bottom w:val="single" w:sz="4" w:space="0" w:color="auto"/>
              <w:right w:val="single" w:sz="4" w:space="0" w:color="auto"/>
            </w:tcBorders>
          </w:tcPr>
          <w:p w14:paraId="13C746CE" w14:textId="36600288"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0001094E"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26" w:type="dxa"/>
            <w:tcBorders>
              <w:top w:val="single" w:sz="4" w:space="0" w:color="auto"/>
              <w:left w:val="single" w:sz="4" w:space="0" w:color="auto"/>
              <w:bottom w:val="single" w:sz="4" w:space="0" w:color="auto"/>
              <w:right w:val="single" w:sz="4" w:space="0" w:color="auto"/>
            </w:tcBorders>
          </w:tcPr>
          <w:p w14:paraId="5EF41285"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54774F4F" w14:textId="77777777" w:rsidR="0064565E" w:rsidRPr="00271900" w:rsidRDefault="0064565E" w:rsidP="00464902">
            <w:pPr>
              <w:rPr>
                <w:rFonts w:ascii="Times New Roman" w:hAnsi="Times New Roman" w:cs="Times New Roman"/>
                <w:sz w:val="24"/>
                <w:szCs w:val="24"/>
              </w:rPr>
            </w:pPr>
          </w:p>
        </w:tc>
      </w:tr>
      <w:tr w:rsidR="00271900" w:rsidRPr="00271900" w14:paraId="72525CC2"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748FDE6F"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26" w:type="dxa"/>
            <w:tcBorders>
              <w:top w:val="single" w:sz="4" w:space="0" w:color="auto"/>
              <w:left w:val="single" w:sz="4" w:space="0" w:color="auto"/>
              <w:bottom w:val="single" w:sz="4" w:space="0" w:color="auto"/>
              <w:right w:val="single" w:sz="4" w:space="0" w:color="auto"/>
            </w:tcBorders>
          </w:tcPr>
          <w:p w14:paraId="4E552EAD"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4EC8FB8" w14:textId="77777777" w:rsidR="0064565E" w:rsidRPr="00271900" w:rsidRDefault="0064565E" w:rsidP="00464902">
            <w:pPr>
              <w:rPr>
                <w:rFonts w:ascii="Times New Roman" w:hAnsi="Times New Roman" w:cs="Times New Roman"/>
                <w:sz w:val="24"/>
                <w:szCs w:val="24"/>
              </w:rPr>
            </w:pPr>
          </w:p>
        </w:tc>
      </w:tr>
      <w:tr w:rsidR="00271900" w:rsidRPr="00271900" w14:paraId="3B397038"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tcPr>
          <w:p w14:paraId="5CBD734A" w14:textId="3D711CD0"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00C2357F" w:rsidRPr="00271900">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26" w:type="dxa"/>
            <w:tcBorders>
              <w:top w:val="single" w:sz="4" w:space="0" w:color="auto"/>
              <w:left w:val="single" w:sz="4" w:space="0" w:color="auto"/>
              <w:bottom w:val="single" w:sz="4" w:space="0" w:color="auto"/>
              <w:right w:val="single" w:sz="4" w:space="0" w:color="auto"/>
            </w:tcBorders>
          </w:tcPr>
          <w:p w14:paraId="6AFCBE9D"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7D2979FA" w14:textId="77777777" w:rsidR="0064565E" w:rsidRPr="00271900" w:rsidRDefault="0064565E" w:rsidP="00464902">
            <w:pPr>
              <w:rPr>
                <w:rFonts w:ascii="Times New Roman" w:hAnsi="Times New Roman" w:cs="Times New Roman"/>
                <w:sz w:val="24"/>
                <w:szCs w:val="24"/>
              </w:rPr>
            </w:pPr>
          </w:p>
        </w:tc>
      </w:tr>
      <w:tr w:rsidR="00271900" w:rsidRPr="00271900" w14:paraId="07C4B5CE"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271900" w:rsidRDefault="0064565E" w:rsidP="00464902">
            <w:pPr>
              <w:rPr>
                <w:rFonts w:ascii="Times New Roman" w:hAnsi="Times New Roman" w:cs="Times New Roman"/>
                <w:sz w:val="24"/>
                <w:szCs w:val="24"/>
              </w:rPr>
            </w:pPr>
          </w:p>
        </w:tc>
      </w:tr>
      <w:tr w:rsidR="00271900" w:rsidRPr="00271900" w14:paraId="3BE072CD"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207F4407"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26" w:type="dxa"/>
            <w:tcBorders>
              <w:top w:val="single" w:sz="4" w:space="0" w:color="auto"/>
              <w:left w:val="single" w:sz="4" w:space="0" w:color="auto"/>
              <w:bottom w:val="single" w:sz="4" w:space="0" w:color="auto"/>
              <w:right w:val="single" w:sz="4" w:space="0" w:color="auto"/>
            </w:tcBorders>
          </w:tcPr>
          <w:p w14:paraId="4D61901E"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2E2A4FE" w14:textId="77777777" w:rsidR="0064565E" w:rsidRPr="00271900" w:rsidRDefault="0064565E" w:rsidP="00464902">
            <w:pPr>
              <w:rPr>
                <w:rFonts w:ascii="Times New Roman" w:hAnsi="Times New Roman" w:cs="Times New Roman"/>
                <w:sz w:val="24"/>
                <w:szCs w:val="24"/>
              </w:rPr>
            </w:pPr>
          </w:p>
        </w:tc>
      </w:tr>
      <w:tr w:rsidR="00271900" w:rsidRPr="00271900" w14:paraId="7699E6A7"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tcPr>
          <w:p w14:paraId="2CA0E3BD"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26" w:type="dxa"/>
            <w:tcBorders>
              <w:top w:val="single" w:sz="4" w:space="0" w:color="auto"/>
              <w:left w:val="single" w:sz="4" w:space="0" w:color="auto"/>
              <w:bottom w:val="single" w:sz="4" w:space="0" w:color="auto"/>
              <w:right w:val="single" w:sz="4" w:space="0" w:color="auto"/>
            </w:tcBorders>
          </w:tcPr>
          <w:p w14:paraId="334D8528"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FFA0B8D" w14:textId="77777777" w:rsidR="0064565E" w:rsidRPr="00271900" w:rsidRDefault="0064565E" w:rsidP="00464902">
            <w:pPr>
              <w:rPr>
                <w:rFonts w:ascii="Times New Roman" w:hAnsi="Times New Roman" w:cs="Times New Roman"/>
                <w:sz w:val="24"/>
                <w:szCs w:val="24"/>
              </w:rPr>
            </w:pPr>
          </w:p>
        </w:tc>
      </w:tr>
      <w:tr w:rsidR="00271900" w:rsidRPr="00271900" w14:paraId="6B326B3B"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09328AFC"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26" w:type="dxa"/>
            <w:tcBorders>
              <w:top w:val="single" w:sz="4" w:space="0" w:color="auto"/>
              <w:left w:val="single" w:sz="4" w:space="0" w:color="auto"/>
              <w:bottom w:val="single" w:sz="4" w:space="0" w:color="auto"/>
              <w:right w:val="single" w:sz="4" w:space="0" w:color="auto"/>
            </w:tcBorders>
          </w:tcPr>
          <w:p w14:paraId="730A91D4"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77895944" w14:textId="77777777" w:rsidR="0064565E" w:rsidRPr="00271900" w:rsidRDefault="0064565E" w:rsidP="00464902">
            <w:pPr>
              <w:rPr>
                <w:rFonts w:ascii="Times New Roman" w:hAnsi="Times New Roman" w:cs="Times New Roman"/>
                <w:sz w:val="24"/>
                <w:szCs w:val="24"/>
              </w:rPr>
            </w:pPr>
          </w:p>
        </w:tc>
      </w:tr>
      <w:tr w:rsidR="00271900" w:rsidRPr="00271900" w14:paraId="07B5E896"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271900" w:rsidRDefault="0064565E" w:rsidP="00464902">
            <w:pPr>
              <w:rPr>
                <w:rFonts w:ascii="Times New Roman" w:hAnsi="Times New Roman" w:cs="Times New Roman"/>
                <w:sz w:val="24"/>
                <w:szCs w:val="24"/>
              </w:rPr>
            </w:pPr>
          </w:p>
        </w:tc>
      </w:tr>
      <w:tr w:rsidR="00271900" w:rsidRPr="00271900" w14:paraId="69FBD9B3" w14:textId="77777777" w:rsidTr="00A01439">
        <w:trPr>
          <w:trHeight w:val="551"/>
        </w:trPr>
        <w:tc>
          <w:tcPr>
            <w:tcW w:w="8278" w:type="dxa"/>
            <w:tcBorders>
              <w:top w:val="single" w:sz="4" w:space="0" w:color="auto"/>
              <w:left w:val="single" w:sz="4" w:space="0" w:color="auto"/>
              <w:bottom w:val="single" w:sz="4" w:space="0" w:color="auto"/>
              <w:right w:val="single" w:sz="4" w:space="0" w:color="auto"/>
            </w:tcBorders>
          </w:tcPr>
          <w:p w14:paraId="68A887CC"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26" w:type="dxa"/>
            <w:tcBorders>
              <w:top w:val="single" w:sz="4" w:space="0" w:color="auto"/>
              <w:left w:val="single" w:sz="4" w:space="0" w:color="auto"/>
              <w:bottom w:val="single" w:sz="4" w:space="0" w:color="auto"/>
              <w:right w:val="single" w:sz="4" w:space="0" w:color="auto"/>
            </w:tcBorders>
          </w:tcPr>
          <w:p w14:paraId="246E9DFD"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2AFB692" w14:textId="77777777" w:rsidR="0064565E" w:rsidRPr="00271900" w:rsidRDefault="0064565E" w:rsidP="00464902">
            <w:pPr>
              <w:rPr>
                <w:rFonts w:ascii="Times New Roman" w:hAnsi="Times New Roman" w:cs="Times New Roman"/>
                <w:sz w:val="24"/>
                <w:szCs w:val="24"/>
              </w:rPr>
            </w:pPr>
          </w:p>
        </w:tc>
      </w:tr>
      <w:tr w:rsidR="00271900" w:rsidRPr="00271900" w14:paraId="68BC2685"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7DDB9FFC"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26" w:type="dxa"/>
            <w:tcBorders>
              <w:top w:val="single" w:sz="4" w:space="0" w:color="auto"/>
              <w:left w:val="single" w:sz="4" w:space="0" w:color="auto"/>
              <w:bottom w:val="single" w:sz="4" w:space="0" w:color="auto"/>
              <w:right w:val="single" w:sz="4" w:space="0" w:color="auto"/>
            </w:tcBorders>
          </w:tcPr>
          <w:p w14:paraId="6D957F54"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1B42B23A" w14:textId="77777777" w:rsidR="0064565E" w:rsidRPr="00271900" w:rsidRDefault="0064565E" w:rsidP="00464902">
            <w:pPr>
              <w:rPr>
                <w:rFonts w:ascii="Times New Roman" w:hAnsi="Times New Roman" w:cs="Times New Roman"/>
                <w:sz w:val="24"/>
                <w:szCs w:val="24"/>
              </w:rPr>
            </w:pPr>
          </w:p>
        </w:tc>
      </w:tr>
      <w:tr w:rsidR="00271900" w:rsidRPr="00271900" w14:paraId="72AD99FA"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22D2EC7F"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w:t>
            </w:r>
            <w:r w:rsidR="00834CAD">
              <w:rPr>
                <w:rFonts w:ascii="Times New Roman" w:hAnsi="Times New Roman" w:cs="Times New Roman"/>
                <w:sz w:val="24"/>
                <w:szCs w:val="24"/>
              </w:rPr>
              <w:t>A</w:t>
            </w:r>
            <w:r w:rsidRPr="00271900">
              <w:rPr>
                <w:rFonts w:ascii="Times New Roman" w:hAnsi="Times New Roman" w:cs="Times New Roman"/>
                <w:sz w:val="24"/>
                <w:szCs w:val="24"/>
              </w:rPr>
              <w:t xml:space="preserve"> reserves the right to request information on all contractual awards and associated costs after the contract is awarded.)</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271900" w:rsidRDefault="0064565E" w:rsidP="00464902">
            <w:pPr>
              <w:rPr>
                <w:rFonts w:ascii="Times New Roman" w:hAnsi="Times New Roman" w:cs="Times New Roman"/>
                <w:sz w:val="24"/>
                <w:szCs w:val="24"/>
              </w:rPr>
            </w:pPr>
          </w:p>
        </w:tc>
      </w:tr>
      <w:tr w:rsidR="00271900" w:rsidRPr="00271900" w14:paraId="61FF2D1C" w14:textId="77777777" w:rsidTr="00A01439">
        <w:trPr>
          <w:trHeight w:val="551"/>
        </w:trPr>
        <w:tc>
          <w:tcPr>
            <w:tcW w:w="8278" w:type="dxa"/>
            <w:tcBorders>
              <w:top w:val="single" w:sz="4" w:space="0" w:color="auto"/>
              <w:left w:val="single" w:sz="4" w:space="0" w:color="auto"/>
              <w:bottom w:val="single" w:sz="4" w:space="0" w:color="auto"/>
              <w:right w:val="single" w:sz="4" w:space="0" w:color="auto"/>
            </w:tcBorders>
          </w:tcPr>
          <w:p w14:paraId="08F8FE8A" w14:textId="40B10838"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for a contract or sub-</w:t>
            </w:r>
            <w:r w:rsidR="003D793E">
              <w:rPr>
                <w:rFonts w:ascii="Times New Roman" w:hAnsi="Times New Roman" w:cs="Times New Roman"/>
                <w:sz w:val="24"/>
                <w:szCs w:val="24"/>
              </w:rPr>
              <w:t>award</w:t>
            </w:r>
            <w:r w:rsidR="003D793E" w:rsidRPr="00271900">
              <w:rPr>
                <w:rFonts w:ascii="Times New Roman" w:hAnsi="Times New Roman" w:cs="Times New Roman"/>
                <w:sz w:val="24"/>
                <w:szCs w:val="24"/>
              </w:rPr>
              <w:t xml:space="preserve"> </w:t>
            </w:r>
            <w:r w:rsidRPr="00271900">
              <w:rPr>
                <w:rFonts w:ascii="Times New Roman" w:hAnsi="Times New Roman" w:cs="Times New Roman"/>
                <w:sz w:val="24"/>
                <w:szCs w:val="24"/>
              </w:rPr>
              <w:t xml:space="preserve">expense(s) shown on the budget? </w:t>
            </w:r>
          </w:p>
        </w:tc>
        <w:tc>
          <w:tcPr>
            <w:tcW w:w="726" w:type="dxa"/>
            <w:tcBorders>
              <w:top w:val="single" w:sz="4" w:space="0" w:color="auto"/>
              <w:left w:val="single" w:sz="4" w:space="0" w:color="auto"/>
              <w:bottom w:val="single" w:sz="4" w:space="0" w:color="auto"/>
              <w:right w:val="single" w:sz="4" w:space="0" w:color="auto"/>
            </w:tcBorders>
          </w:tcPr>
          <w:p w14:paraId="5349AB34"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C39D723" w14:textId="77777777" w:rsidR="0064565E" w:rsidRPr="00271900" w:rsidRDefault="0064565E" w:rsidP="00464902">
            <w:pPr>
              <w:rPr>
                <w:rFonts w:ascii="Times New Roman" w:hAnsi="Times New Roman" w:cs="Times New Roman"/>
                <w:sz w:val="24"/>
                <w:szCs w:val="24"/>
              </w:rPr>
            </w:pPr>
          </w:p>
        </w:tc>
      </w:tr>
      <w:tr w:rsidR="00271900" w:rsidRPr="00271900" w14:paraId="1E232DE5" w14:textId="77777777" w:rsidTr="00A01439">
        <w:trPr>
          <w:trHeight w:val="843"/>
        </w:trPr>
        <w:tc>
          <w:tcPr>
            <w:tcW w:w="8278" w:type="dxa"/>
            <w:tcBorders>
              <w:top w:val="single" w:sz="4" w:space="0" w:color="auto"/>
              <w:left w:val="single" w:sz="4" w:space="0" w:color="auto"/>
              <w:bottom w:val="single" w:sz="4" w:space="0" w:color="auto"/>
              <w:right w:val="single" w:sz="4" w:space="0" w:color="auto"/>
            </w:tcBorders>
          </w:tcPr>
          <w:p w14:paraId="2F6C18B1" w14:textId="77777777" w:rsidR="00E5018E" w:rsidRPr="00271900" w:rsidRDefault="0064565E" w:rsidP="003B367D">
            <w:pPr>
              <w:rPr>
                <w:rFonts w:ascii="Times New Roman" w:hAnsi="Times New Roman" w:cs="Times New Roman"/>
                <w:sz w:val="24"/>
                <w:szCs w:val="24"/>
              </w:rPr>
            </w:pPr>
            <w:r w:rsidRPr="00271900">
              <w:rPr>
                <w:rFonts w:ascii="Times New Roman" w:hAnsi="Times New Roman" w:cs="Times New Roman"/>
                <w:sz w:val="24"/>
                <w:szCs w:val="24"/>
              </w:rPr>
              <w:lastRenderedPageBreak/>
              <w:t>A justification for all Sole-source contracts must be provided in the budget narrative prior to approving this identified cost.</w:t>
            </w:r>
          </w:p>
          <w:p w14:paraId="15726B62" w14:textId="77777777" w:rsidR="0064565E" w:rsidRPr="00271900" w:rsidRDefault="0064565E" w:rsidP="00464902">
            <w:pPr>
              <w:rPr>
                <w:rFonts w:ascii="Times New Roman" w:hAnsi="Times New Roman" w:cs="Times New Roman"/>
                <w:sz w:val="24"/>
                <w:szCs w:val="24"/>
              </w:rPr>
            </w:pPr>
          </w:p>
        </w:tc>
        <w:tc>
          <w:tcPr>
            <w:tcW w:w="726" w:type="dxa"/>
            <w:tcBorders>
              <w:top w:val="single" w:sz="4" w:space="0" w:color="auto"/>
              <w:left w:val="single" w:sz="4" w:space="0" w:color="auto"/>
              <w:bottom w:val="single" w:sz="4" w:space="0" w:color="auto"/>
              <w:right w:val="single" w:sz="4" w:space="0" w:color="auto"/>
            </w:tcBorders>
          </w:tcPr>
          <w:p w14:paraId="618E4AC4"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2AD73BF0" w14:textId="77777777" w:rsidR="0064565E" w:rsidRPr="00271900" w:rsidRDefault="0064565E" w:rsidP="00464902">
            <w:pPr>
              <w:rPr>
                <w:rFonts w:ascii="Times New Roman" w:hAnsi="Times New Roman" w:cs="Times New Roman"/>
                <w:sz w:val="24"/>
                <w:szCs w:val="24"/>
              </w:rPr>
            </w:pPr>
          </w:p>
        </w:tc>
      </w:tr>
      <w:tr w:rsidR="00271900" w:rsidRPr="00271900" w14:paraId="37261CF5"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271900" w:rsidRDefault="0064565E" w:rsidP="00464902">
            <w:pPr>
              <w:rPr>
                <w:rFonts w:ascii="Times New Roman" w:hAnsi="Times New Roman" w:cs="Times New Roman"/>
                <w:sz w:val="24"/>
                <w:szCs w:val="24"/>
              </w:rPr>
            </w:pPr>
          </w:p>
        </w:tc>
      </w:tr>
      <w:tr w:rsidR="00271900" w:rsidRPr="00271900" w14:paraId="4F03911C" w14:textId="77777777" w:rsidTr="00A01439">
        <w:trPr>
          <w:trHeight w:val="2273"/>
        </w:trPr>
        <w:tc>
          <w:tcPr>
            <w:tcW w:w="8278" w:type="dxa"/>
            <w:tcBorders>
              <w:top w:val="single" w:sz="4" w:space="0" w:color="auto"/>
              <w:left w:val="single" w:sz="4" w:space="0" w:color="auto"/>
              <w:bottom w:val="single" w:sz="4" w:space="0" w:color="auto"/>
              <w:right w:val="single" w:sz="4" w:space="0" w:color="auto"/>
            </w:tcBorders>
          </w:tcPr>
          <w:p w14:paraId="4F1EE510" w14:textId="012654F1" w:rsidR="00B74BD9" w:rsidRPr="00271900" w:rsidRDefault="0064565E" w:rsidP="005C17F7">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14:paraId="4C31C4B6" w14:textId="3B656671" w:rsidR="0064565E" w:rsidRPr="00271900" w:rsidRDefault="0064565E" w:rsidP="00095E58">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00B74BD9" w:rsidRPr="00271900">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271900">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00B74BD9" w:rsidRPr="00271900">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00B74BD9" w:rsidRPr="00271900">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26" w:type="dxa"/>
            <w:tcBorders>
              <w:top w:val="single" w:sz="4" w:space="0" w:color="auto"/>
              <w:left w:val="single" w:sz="4" w:space="0" w:color="auto"/>
              <w:bottom w:val="single" w:sz="4" w:space="0" w:color="auto"/>
              <w:right w:val="single" w:sz="4" w:space="0" w:color="auto"/>
            </w:tcBorders>
          </w:tcPr>
          <w:p w14:paraId="2C544E90"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956B8FD" w14:textId="77777777" w:rsidR="0064565E" w:rsidRPr="00271900" w:rsidRDefault="0064565E" w:rsidP="00464902">
            <w:pPr>
              <w:rPr>
                <w:rFonts w:ascii="Times New Roman" w:hAnsi="Times New Roman" w:cs="Times New Roman"/>
                <w:sz w:val="24"/>
                <w:szCs w:val="24"/>
              </w:rPr>
            </w:pPr>
          </w:p>
        </w:tc>
      </w:tr>
      <w:tr w:rsidR="00271900" w:rsidRPr="00271900" w14:paraId="40B9400D" w14:textId="77777777" w:rsidTr="00A01439">
        <w:trPr>
          <w:trHeight w:val="843"/>
        </w:trPr>
        <w:tc>
          <w:tcPr>
            <w:tcW w:w="8278" w:type="dxa"/>
            <w:tcBorders>
              <w:top w:val="single" w:sz="4" w:space="0" w:color="auto"/>
              <w:left w:val="single" w:sz="4" w:space="0" w:color="auto"/>
              <w:bottom w:val="single" w:sz="4" w:space="0" w:color="auto"/>
              <w:right w:val="single" w:sz="4" w:space="0" w:color="auto"/>
            </w:tcBorders>
          </w:tcPr>
          <w:p w14:paraId="10D59CA0" w14:textId="76F838E3" w:rsidR="00B74BD9" w:rsidRPr="00271900" w:rsidRDefault="0064565E" w:rsidP="005C17F7">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00B74BD9"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14:paraId="56E2B8C9" w14:textId="2BAB6596" w:rsidR="0064565E" w:rsidRPr="00271900" w:rsidRDefault="0064565E" w:rsidP="00095E58">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00B74BD9" w:rsidRPr="00271900">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26" w:type="dxa"/>
            <w:tcBorders>
              <w:top w:val="single" w:sz="4" w:space="0" w:color="auto"/>
              <w:left w:val="single" w:sz="4" w:space="0" w:color="auto"/>
              <w:bottom w:val="single" w:sz="4" w:space="0" w:color="auto"/>
              <w:right w:val="single" w:sz="4" w:space="0" w:color="auto"/>
            </w:tcBorders>
          </w:tcPr>
          <w:p w14:paraId="52D7DA26"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DD8C98F" w14:textId="77777777" w:rsidR="0064565E" w:rsidRPr="00271900" w:rsidRDefault="0064565E" w:rsidP="00464902">
            <w:pPr>
              <w:rPr>
                <w:rFonts w:ascii="Times New Roman" w:hAnsi="Times New Roman" w:cs="Times New Roman"/>
                <w:sz w:val="24"/>
                <w:szCs w:val="24"/>
              </w:rPr>
            </w:pPr>
          </w:p>
        </w:tc>
      </w:tr>
      <w:tr w:rsidR="00271900" w:rsidRPr="00271900" w14:paraId="0675E4C7"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271900" w:rsidRDefault="0064565E" w:rsidP="00464902">
            <w:pPr>
              <w:rPr>
                <w:rFonts w:ascii="Times New Roman" w:hAnsi="Times New Roman" w:cs="Times New Roman"/>
                <w:sz w:val="24"/>
                <w:szCs w:val="24"/>
              </w:rPr>
            </w:pPr>
          </w:p>
        </w:tc>
      </w:tr>
      <w:tr w:rsidR="00271900" w:rsidRPr="00271900" w14:paraId="6C8ADE83" w14:textId="77777777" w:rsidTr="00A01439">
        <w:trPr>
          <w:trHeight w:val="843"/>
        </w:trPr>
        <w:tc>
          <w:tcPr>
            <w:tcW w:w="8278" w:type="dxa"/>
            <w:tcBorders>
              <w:top w:val="single" w:sz="4" w:space="0" w:color="auto"/>
              <w:left w:val="single" w:sz="4" w:space="0" w:color="auto"/>
              <w:bottom w:val="single" w:sz="4" w:space="0" w:color="auto"/>
              <w:right w:val="single" w:sz="4" w:space="0" w:color="auto"/>
            </w:tcBorders>
          </w:tcPr>
          <w:p w14:paraId="704BEDDF" w14:textId="644AA520" w:rsidR="0064565E" w:rsidRPr="00271900" w:rsidRDefault="0064565E" w:rsidP="4B3FD39A">
            <w:pPr>
              <w:rPr>
                <w:rFonts w:ascii="Times New Roman" w:hAnsi="Times New Roman" w:cs="Times New Roman"/>
                <w:sz w:val="24"/>
                <w:szCs w:val="24"/>
              </w:rPr>
            </w:pPr>
            <w:r w:rsidRPr="4B3FD39A">
              <w:rPr>
                <w:rFonts w:ascii="Times New Roman" w:hAnsi="Times New Roman" w:cs="Times New Roman"/>
                <w:sz w:val="24"/>
                <w:szCs w:val="24"/>
              </w:rPr>
              <w:t xml:space="preserve">Has the applicant obtained a Negotiated Indirect Cost Rate Agreement (NICRA) from </w:t>
            </w:r>
            <w:r w:rsidR="00E5018E" w:rsidRPr="4B3FD39A">
              <w:rPr>
                <w:rFonts w:ascii="Times New Roman" w:hAnsi="Times New Roman" w:cs="Times New Roman"/>
                <w:sz w:val="24"/>
                <w:szCs w:val="24"/>
              </w:rPr>
              <w:t xml:space="preserve">a </w:t>
            </w:r>
            <w:r w:rsidR="005A73D1" w:rsidRPr="4B3FD39A">
              <w:rPr>
                <w:rFonts w:ascii="Times New Roman" w:hAnsi="Times New Roman" w:cs="Times New Roman"/>
                <w:sz w:val="24"/>
                <w:szCs w:val="24"/>
              </w:rPr>
              <w:t>cognizant</w:t>
            </w:r>
            <w:r w:rsidRPr="4B3FD39A">
              <w:rPr>
                <w:rFonts w:ascii="Times New Roman" w:hAnsi="Times New Roman" w:cs="Times New Roman"/>
                <w:sz w:val="24"/>
                <w:szCs w:val="24"/>
              </w:rPr>
              <w:t xml:space="preserve"> Federal Agency?</w:t>
            </w:r>
            <w:r w:rsidR="000C7A7F" w:rsidRPr="4B3FD39A">
              <w:rPr>
                <w:rFonts w:ascii="Times New Roman" w:hAnsi="Times New Roman" w:cs="Times New Roman"/>
                <w:sz w:val="24"/>
                <w:szCs w:val="24"/>
              </w:rPr>
              <w:t xml:space="preserve"> If yes, a copy of the most rec</w:t>
            </w:r>
            <w:r w:rsidRPr="4B3FD39A">
              <w:rPr>
                <w:rFonts w:ascii="Times New Roman" w:hAnsi="Times New Roman" w:cs="Times New Roman"/>
                <w:sz w:val="24"/>
                <w:szCs w:val="24"/>
              </w:rPr>
              <w:t>ent and signed negotiated rate agreement must be provided along with the application.</w:t>
            </w:r>
            <w:r w:rsidR="43E587C4" w:rsidRPr="4B3FD39A">
              <w:rPr>
                <w:rFonts w:ascii="Times New Roman" w:hAnsi="Times New Roman" w:cs="Times New Roman"/>
                <w:sz w:val="24"/>
                <w:szCs w:val="24"/>
              </w:rPr>
              <w:t xml:space="preserve"> </w:t>
            </w:r>
          </w:p>
          <w:p w14:paraId="73D657AB" w14:textId="70E00B24" w:rsidR="0064565E" w:rsidRPr="00271900" w:rsidRDefault="0064565E" w:rsidP="00464902">
            <w:pPr>
              <w:rPr>
                <w:rFonts w:ascii="Times New Roman" w:hAnsi="Times New Roman" w:cs="Times New Roman"/>
                <w:sz w:val="24"/>
                <w:szCs w:val="24"/>
              </w:rPr>
            </w:pPr>
          </w:p>
        </w:tc>
        <w:tc>
          <w:tcPr>
            <w:tcW w:w="726" w:type="dxa"/>
            <w:tcBorders>
              <w:top w:val="single" w:sz="4" w:space="0" w:color="auto"/>
              <w:left w:val="single" w:sz="4" w:space="0" w:color="auto"/>
              <w:bottom w:val="single" w:sz="4" w:space="0" w:color="auto"/>
              <w:right w:val="single" w:sz="4" w:space="0" w:color="auto"/>
            </w:tcBorders>
          </w:tcPr>
          <w:p w14:paraId="00EE2FDD"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CAEE4C3" w14:textId="77777777" w:rsidR="0064565E" w:rsidRPr="00271900" w:rsidRDefault="0064565E" w:rsidP="00464902">
            <w:pPr>
              <w:rPr>
                <w:rFonts w:ascii="Times New Roman" w:hAnsi="Times New Roman" w:cs="Times New Roman"/>
                <w:sz w:val="24"/>
                <w:szCs w:val="24"/>
              </w:rPr>
            </w:pPr>
          </w:p>
        </w:tc>
      </w:tr>
      <w:tr w:rsidR="00271900" w:rsidRPr="00271900" w14:paraId="1FF7B457" w14:textId="77777777" w:rsidTr="00A01439">
        <w:trPr>
          <w:trHeight w:val="1119"/>
        </w:trPr>
        <w:tc>
          <w:tcPr>
            <w:tcW w:w="8278" w:type="dxa"/>
            <w:tcBorders>
              <w:top w:val="single" w:sz="4" w:space="0" w:color="auto"/>
              <w:left w:val="single" w:sz="4" w:space="0" w:color="auto"/>
              <w:bottom w:val="single" w:sz="4" w:space="0" w:color="auto"/>
              <w:right w:val="single" w:sz="4" w:space="0" w:color="auto"/>
            </w:tcBorders>
          </w:tcPr>
          <w:p w14:paraId="26872C72" w14:textId="458F53E2" w:rsidR="0064565E" w:rsidRPr="00271900" w:rsidRDefault="001408AD" w:rsidP="00464902">
            <w:pPr>
              <w:rPr>
                <w:rFonts w:ascii="Times New Roman" w:hAnsi="Times New Roman" w:cs="Times New Roman"/>
                <w:sz w:val="24"/>
                <w:szCs w:val="24"/>
              </w:rPr>
            </w:pPr>
            <w:r w:rsidRPr="001408AD">
              <w:rPr>
                <w:rFonts w:ascii="Times New Roman" w:hAnsi="Times New Roman" w:cs="Times New Roman"/>
                <w:sz w:val="24"/>
                <w:szCs w:val="24"/>
              </w:rPr>
              <w:t>2 CFR 200.14 (f) De minimis rate; Recipients and subrecipients that do not have a current Federal negotiated indirect cost rate (including provisional rate) may elect to charge a de minimis rate of up to 15 percent of modified total direct costs (MTDC).</w:t>
            </w:r>
          </w:p>
        </w:tc>
        <w:tc>
          <w:tcPr>
            <w:tcW w:w="726" w:type="dxa"/>
            <w:tcBorders>
              <w:top w:val="single" w:sz="4" w:space="0" w:color="auto"/>
              <w:left w:val="single" w:sz="4" w:space="0" w:color="auto"/>
              <w:bottom w:val="single" w:sz="4" w:space="0" w:color="auto"/>
              <w:right w:val="single" w:sz="4" w:space="0" w:color="auto"/>
            </w:tcBorders>
          </w:tcPr>
          <w:p w14:paraId="2AC0D7C6"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3228FE9" w14:textId="77777777" w:rsidR="0064565E" w:rsidRPr="00271900" w:rsidRDefault="0064565E" w:rsidP="00464902">
            <w:pPr>
              <w:rPr>
                <w:rFonts w:ascii="Times New Roman" w:hAnsi="Times New Roman" w:cs="Times New Roman"/>
                <w:sz w:val="24"/>
                <w:szCs w:val="24"/>
              </w:rPr>
            </w:pPr>
          </w:p>
        </w:tc>
      </w:tr>
    </w:tbl>
    <w:p w14:paraId="7686D40F" w14:textId="77777777" w:rsidR="00945A8F" w:rsidRPr="00271900" w:rsidRDefault="00945A8F" w:rsidP="7F8EA966">
      <w:pPr>
        <w:rPr>
          <w:rFonts w:ascii="Times New Roman" w:hAnsi="Times New Roman" w:cs="Times New Roman"/>
          <w:sz w:val="24"/>
          <w:szCs w:val="24"/>
        </w:rPr>
      </w:pPr>
    </w:p>
    <w:p w14:paraId="2D824C1F" w14:textId="77777777" w:rsidR="00945A8F" w:rsidRPr="00271900" w:rsidRDefault="00945A8F">
      <w:pPr>
        <w:rPr>
          <w:rFonts w:ascii="Times New Roman" w:hAnsi="Times New Roman" w:cs="Times New Roman"/>
          <w:sz w:val="24"/>
          <w:szCs w:val="24"/>
        </w:rPr>
      </w:pPr>
      <w:r w:rsidRPr="00271900">
        <w:rPr>
          <w:rFonts w:ascii="Times New Roman" w:hAnsi="Times New Roman" w:cs="Times New Roman"/>
          <w:sz w:val="24"/>
          <w:szCs w:val="24"/>
        </w:rPr>
        <w:br w:type="page"/>
      </w:r>
    </w:p>
    <w:p w14:paraId="55F6091C" w14:textId="762A6823" w:rsidR="00510D67" w:rsidRPr="00CF6F09" w:rsidRDefault="00510D67" w:rsidP="00510D67">
      <w:pPr>
        <w:pStyle w:val="Heading2"/>
        <w:rPr>
          <w:color w:val="auto"/>
        </w:rPr>
      </w:pPr>
      <w:bookmarkStart w:id="1318" w:name="_Grant_Program_Accounting"/>
      <w:bookmarkStart w:id="1319" w:name="_FNS-908_Performance_Progress"/>
      <w:bookmarkStart w:id="1320" w:name="_Toc232155722"/>
      <w:bookmarkEnd w:id="1318"/>
      <w:bookmarkEnd w:id="1319"/>
      <w:r w:rsidRPr="00CF6F09">
        <w:rPr>
          <w:color w:val="auto"/>
        </w:rPr>
        <w:lastRenderedPageBreak/>
        <w:t>FN</w:t>
      </w:r>
      <w:r w:rsidR="0087740A">
        <w:rPr>
          <w:color w:val="auto"/>
        </w:rPr>
        <w:t>S</w:t>
      </w:r>
      <w:r w:rsidRPr="00CF6F09">
        <w:rPr>
          <w:color w:val="auto"/>
        </w:rPr>
        <w:t>-908 Performance Progress Report (PPR)</w:t>
      </w:r>
      <w:bookmarkEnd w:id="1320"/>
    </w:p>
    <w:p w14:paraId="4AAA7FC5" w14:textId="77777777" w:rsidR="00467C7D" w:rsidRPr="00271900" w:rsidRDefault="00467C7D" w:rsidP="00467C7D">
      <w:r w:rsidRPr="00271900">
        <w:t>FOR REFERENCE ONLY.</w:t>
      </w:r>
    </w:p>
    <w:p w14:paraId="09F4966A" w14:textId="77777777" w:rsidR="00467C7D" w:rsidRPr="00271900" w:rsidRDefault="00467C7D" w:rsidP="00467C7D">
      <w:pPr>
        <w:jc w:val="center"/>
      </w:pPr>
    </w:p>
    <w:p w14:paraId="073B1EED" w14:textId="77777777" w:rsidR="00467C7D" w:rsidRPr="00271900" w:rsidRDefault="00467C7D" w:rsidP="00467C7D">
      <w:pPr>
        <w:jc w:val="center"/>
      </w:pPr>
      <w:r w:rsidRPr="00271900">
        <w:rPr>
          <w:noProof/>
        </w:rPr>
        <w:drawing>
          <wp:inline distT="0" distB="0" distL="0" distR="0" wp14:anchorId="31D4EE4F" wp14:editId="50C725F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ge 1 of the FNS-908 performance progress report"/>
                    <pic:cNvPicPr/>
                  </pic:nvPicPr>
                  <pic:blipFill>
                    <a:blip r:embed="rId42"/>
                    <a:stretch>
                      <a:fillRect/>
                    </a:stretch>
                  </pic:blipFill>
                  <pic:spPr>
                    <a:xfrm>
                      <a:off x="0" y="0"/>
                      <a:ext cx="5943600" cy="4561205"/>
                    </a:xfrm>
                    <a:prstGeom prst="rect">
                      <a:avLst/>
                    </a:prstGeom>
                    <a:ln>
                      <a:solidFill>
                        <a:sysClr val="windowText" lastClr="000000"/>
                      </a:solidFill>
                    </a:ln>
                  </pic:spPr>
                </pic:pic>
              </a:graphicData>
            </a:graphic>
          </wp:inline>
        </w:drawing>
      </w:r>
    </w:p>
    <w:p w14:paraId="021E2957" w14:textId="77777777" w:rsidR="00467C7D" w:rsidRPr="00271900" w:rsidRDefault="00467C7D" w:rsidP="00467C7D">
      <w:pPr>
        <w:jc w:val="center"/>
      </w:pPr>
    </w:p>
    <w:p w14:paraId="5A24ADC5" w14:textId="77777777" w:rsidR="00467C7D" w:rsidRPr="00271900" w:rsidRDefault="00467C7D" w:rsidP="00467C7D">
      <w:pPr>
        <w:jc w:val="center"/>
      </w:pPr>
      <w:r w:rsidRPr="00271900">
        <w:rPr>
          <w:noProof/>
        </w:rPr>
        <w:lastRenderedPageBreak/>
        <w:drawing>
          <wp:inline distT="0" distB="0" distL="0" distR="0" wp14:anchorId="03074ED8" wp14:editId="4A68621A">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rotWithShape="1">
                    <a:blip r:embed="rId43"/>
                    <a:srcRect l="936" r="735"/>
                    <a:stretch/>
                  </pic:blipFill>
                  <pic:spPr bwMode="auto">
                    <a:xfrm>
                      <a:off x="0" y="0"/>
                      <a:ext cx="4903159" cy="380224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271900">
        <w:rPr>
          <w:noProof/>
        </w:rPr>
        <w:drawing>
          <wp:inline distT="0" distB="0" distL="0" distR="0" wp14:anchorId="21884AAE" wp14:editId="04A5A76B">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ge 3 of the FNS-908 performance progress report."/>
                    <pic:cNvPicPr/>
                  </pic:nvPicPr>
                  <pic:blipFill>
                    <a:blip r:embed="rId44"/>
                    <a:stretch>
                      <a:fillRect/>
                    </a:stretch>
                  </pic:blipFill>
                  <pic:spPr>
                    <a:xfrm>
                      <a:off x="0" y="0"/>
                      <a:ext cx="4912905" cy="3778108"/>
                    </a:xfrm>
                    <a:prstGeom prst="rect">
                      <a:avLst/>
                    </a:prstGeom>
                    <a:ln>
                      <a:solidFill>
                        <a:schemeClr val="tx1"/>
                      </a:solidFill>
                    </a:ln>
                  </pic:spPr>
                </pic:pic>
              </a:graphicData>
            </a:graphic>
          </wp:inline>
        </w:drawing>
      </w:r>
    </w:p>
    <w:p w14:paraId="4F52A1C4" w14:textId="7345E83D" w:rsidR="00971C2F" w:rsidRPr="00271900" w:rsidRDefault="00467C7D" w:rsidP="005C17F7">
      <w:pPr>
        <w:jc w:val="center"/>
      </w:pPr>
      <w:r w:rsidRPr="00271900">
        <w:rPr>
          <w:noProof/>
        </w:rPr>
        <w:lastRenderedPageBreak/>
        <w:drawing>
          <wp:inline distT="0" distB="0" distL="0" distR="0" wp14:anchorId="62145BCE" wp14:editId="4212E6EC">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r:embed="rId45"/>
                    <a:stretch>
                      <a:fillRect/>
                    </a:stretch>
                  </pic:blipFill>
                  <pic:spPr>
                    <a:xfrm>
                      <a:off x="0" y="0"/>
                      <a:ext cx="5098534" cy="3926307"/>
                    </a:xfrm>
                    <a:prstGeom prst="rect">
                      <a:avLst/>
                    </a:prstGeom>
                    <a:ln>
                      <a:solidFill>
                        <a:schemeClr val="tx1"/>
                      </a:solidFill>
                    </a:ln>
                  </pic:spPr>
                </pic:pic>
              </a:graphicData>
            </a:graphic>
          </wp:inline>
        </w:drawing>
      </w:r>
    </w:p>
    <w:sectPr w:rsidR="00971C2F" w:rsidRPr="00271900" w:rsidSect="00741754">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C7597" w14:textId="77777777" w:rsidR="00902B4E" w:rsidRDefault="00902B4E" w:rsidP="005C17F7">
      <w:r>
        <w:separator/>
      </w:r>
    </w:p>
  </w:endnote>
  <w:endnote w:type="continuationSeparator" w:id="0">
    <w:p w14:paraId="38EF4DD0" w14:textId="77777777" w:rsidR="00902B4E" w:rsidRDefault="00902B4E" w:rsidP="005C17F7">
      <w:r>
        <w:continuationSeparator/>
      </w:r>
    </w:p>
  </w:endnote>
  <w:endnote w:type="continuationNotice" w:id="1">
    <w:p w14:paraId="564C7ED0" w14:textId="77777777" w:rsidR="00902B4E" w:rsidRDefault="00902B4E" w:rsidP="005C1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FB85" w14:textId="77777777" w:rsidR="00D1648C" w:rsidRDefault="00D16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87711"/>
      <w:docPartObj>
        <w:docPartGallery w:val="Page Numbers (Bottom of Page)"/>
        <w:docPartUnique/>
      </w:docPartObj>
    </w:sdtPr>
    <w:sdtEndPr/>
    <w:sdtContent>
      <w:p w14:paraId="74BEF31B" w14:textId="67995E3A" w:rsidR="006B4CDF" w:rsidRDefault="006B4CDF" w:rsidP="005C17F7">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14:paraId="45D93A54" w14:textId="6313AABB" w:rsidR="006B4CDF" w:rsidRPr="005C17F7" w:rsidRDefault="006B4CDF">
    <w:pPr>
      <w:pStyle w:val="Footer"/>
    </w:pPr>
    <w:r w:rsidRPr="005C17F7">
      <w:t xml:space="preserve">Form RFA </w:t>
    </w:r>
    <w:r w:rsidR="00F1214E">
      <w:t>01</w:t>
    </w:r>
    <w:r w:rsidR="00DE68B3">
      <w:t>-</w:t>
    </w:r>
    <w:r w:rsidR="00F1214E">
      <w:t>20</w:t>
    </w:r>
    <w:r w:rsidR="00974827">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3B4F" w14:textId="77777777" w:rsidR="00D1648C" w:rsidRDefault="00D16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7613" w14:textId="77777777" w:rsidR="00902B4E" w:rsidRDefault="00902B4E" w:rsidP="005C17F7">
      <w:r>
        <w:separator/>
      </w:r>
    </w:p>
  </w:footnote>
  <w:footnote w:type="continuationSeparator" w:id="0">
    <w:p w14:paraId="4FD65841" w14:textId="77777777" w:rsidR="00902B4E" w:rsidRDefault="00902B4E" w:rsidP="005C17F7">
      <w:r>
        <w:continuationSeparator/>
      </w:r>
    </w:p>
  </w:footnote>
  <w:footnote w:type="continuationNotice" w:id="1">
    <w:p w14:paraId="63B81E89" w14:textId="77777777" w:rsidR="00902B4E" w:rsidRDefault="00902B4E" w:rsidP="005C1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7EC4" w14:textId="77777777" w:rsidR="00D1648C" w:rsidRDefault="00D16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4295" w14:textId="77777777" w:rsidR="00D1648C" w:rsidRDefault="00D16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0887" w14:textId="79E1FC59" w:rsidR="00C36E93" w:rsidRDefault="00C36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3F5"/>
    <w:multiLevelType w:val="multilevel"/>
    <w:tmpl w:val="6C48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91F65"/>
    <w:multiLevelType w:val="multilevel"/>
    <w:tmpl w:val="290A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84638"/>
    <w:multiLevelType w:val="hybridMultilevel"/>
    <w:tmpl w:val="E1588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C6FA4"/>
    <w:multiLevelType w:val="multilevel"/>
    <w:tmpl w:val="5F9A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0D469C"/>
    <w:multiLevelType w:val="multilevel"/>
    <w:tmpl w:val="0E2C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C5291C"/>
    <w:multiLevelType w:val="multilevel"/>
    <w:tmpl w:val="B3A4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D60D65"/>
    <w:multiLevelType w:val="multilevel"/>
    <w:tmpl w:val="03CC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4370BB"/>
    <w:multiLevelType w:val="multilevel"/>
    <w:tmpl w:val="254C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DD2356"/>
    <w:multiLevelType w:val="hybridMultilevel"/>
    <w:tmpl w:val="2CCAB3FE"/>
    <w:lvl w:ilvl="0" w:tplc="C92C1F5C">
      <w:start w:val="1"/>
      <w:numFmt w:val="decimal"/>
      <w:lvlText w:val="%1."/>
      <w:lvlJc w:val="left"/>
      <w:pPr>
        <w:ind w:left="720" w:hanging="360"/>
      </w:pPr>
    </w:lvl>
    <w:lvl w:ilvl="1" w:tplc="613A6000">
      <w:start w:val="1"/>
      <w:numFmt w:val="lowerLetter"/>
      <w:lvlText w:val="%2."/>
      <w:lvlJc w:val="left"/>
      <w:pPr>
        <w:ind w:left="1440" w:hanging="360"/>
      </w:pPr>
    </w:lvl>
    <w:lvl w:ilvl="2" w:tplc="3AF407AC">
      <w:start w:val="1"/>
      <w:numFmt w:val="lowerRoman"/>
      <w:lvlText w:val="%3."/>
      <w:lvlJc w:val="right"/>
      <w:pPr>
        <w:ind w:left="2160" w:hanging="180"/>
      </w:pPr>
    </w:lvl>
    <w:lvl w:ilvl="3" w:tplc="94065596">
      <w:start w:val="1"/>
      <w:numFmt w:val="decimal"/>
      <w:lvlText w:val="%4."/>
      <w:lvlJc w:val="left"/>
      <w:pPr>
        <w:ind w:left="2880" w:hanging="360"/>
      </w:pPr>
    </w:lvl>
    <w:lvl w:ilvl="4" w:tplc="E3408DB4">
      <w:start w:val="1"/>
      <w:numFmt w:val="lowerLetter"/>
      <w:lvlText w:val="%5."/>
      <w:lvlJc w:val="left"/>
      <w:pPr>
        <w:ind w:left="3600" w:hanging="360"/>
      </w:pPr>
    </w:lvl>
    <w:lvl w:ilvl="5" w:tplc="DA62857C">
      <w:start w:val="1"/>
      <w:numFmt w:val="lowerRoman"/>
      <w:lvlText w:val="%6."/>
      <w:lvlJc w:val="right"/>
      <w:pPr>
        <w:ind w:left="4320" w:hanging="180"/>
      </w:pPr>
    </w:lvl>
    <w:lvl w:ilvl="6" w:tplc="5C1856AE">
      <w:start w:val="1"/>
      <w:numFmt w:val="decimal"/>
      <w:lvlText w:val="%7."/>
      <w:lvlJc w:val="left"/>
      <w:pPr>
        <w:ind w:left="5040" w:hanging="360"/>
      </w:pPr>
    </w:lvl>
    <w:lvl w:ilvl="7" w:tplc="BE1E0FD2">
      <w:start w:val="1"/>
      <w:numFmt w:val="lowerLetter"/>
      <w:lvlText w:val="%8."/>
      <w:lvlJc w:val="left"/>
      <w:pPr>
        <w:ind w:left="5760" w:hanging="360"/>
      </w:pPr>
    </w:lvl>
    <w:lvl w:ilvl="8" w:tplc="4F3C2638">
      <w:start w:val="1"/>
      <w:numFmt w:val="lowerRoman"/>
      <w:lvlText w:val="%9."/>
      <w:lvlJc w:val="right"/>
      <w:pPr>
        <w:ind w:left="6480" w:hanging="180"/>
      </w:pPr>
    </w:lvl>
  </w:abstractNum>
  <w:abstractNum w:abstractNumId="9" w15:restartNumberingAfterBreak="0">
    <w:nsid w:val="0F293948"/>
    <w:multiLevelType w:val="multilevel"/>
    <w:tmpl w:val="5942A6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FD520EA"/>
    <w:multiLevelType w:val="multilevel"/>
    <w:tmpl w:val="F208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575ACC"/>
    <w:multiLevelType w:val="multilevel"/>
    <w:tmpl w:val="1E78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905610"/>
    <w:multiLevelType w:val="multilevel"/>
    <w:tmpl w:val="E9B4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6D5BF2"/>
    <w:multiLevelType w:val="multilevel"/>
    <w:tmpl w:val="1A0A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B32C08"/>
    <w:multiLevelType w:val="multilevel"/>
    <w:tmpl w:val="F9C2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663979"/>
    <w:multiLevelType w:val="hybridMultilevel"/>
    <w:tmpl w:val="9A46E26C"/>
    <w:lvl w:ilvl="0" w:tplc="C3BEE932">
      <w:start w:val="1"/>
      <w:numFmt w:val="bullet"/>
      <w:lvlText w:val=""/>
      <w:lvlJc w:val="left"/>
      <w:pPr>
        <w:ind w:left="1080" w:hanging="360"/>
      </w:pPr>
      <w:rPr>
        <w:rFonts w:ascii="Symbol" w:hAnsi="Symbol" w:hint="default"/>
      </w:rPr>
    </w:lvl>
    <w:lvl w:ilvl="1" w:tplc="BE7C3038">
      <w:start w:val="1"/>
      <w:numFmt w:val="bullet"/>
      <w:lvlText w:val="o"/>
      <w:lvlJc w:val="left"/>
      <w:pPr>
        <w:ind w:left="1440" w:hanging="360"/>
      </w:pPr>
      <w:rPr>
        <w:rFonts w:ascii="Courier New" w:hAnsi="Courier New" w:hint="default"/>
      </w:rPr>
    </w:lvl>
    <w:lvl w:ilvl="2" w:tplc="25988A54">
      <w:start w:val="1"/>
      <w:numFmt w:val="bullet"/>
      <w:lvlText w:val=""/>
      <w:lvlJc w:val="left"/>
      <w:pPr>
        <w:ind w:left="2160" w:hanging="360"/>
      </w:pPr>
      <w:rPr>
        <w:rFonts w:ascii="Wingdings" w:hAnsi="Wingdings" w:hint="default"/>
      </w:rPr>
    </w:lvl>
    <w:lvl w:ilvl="3" w:tplc="2A0091B4">
      <w:start w:val="1"/>
      <w:numFmt w:val="bullet"/>
      <w:lvlText w:val=""/>
      <w:lvlJc w:val="left"/>
      <w:pPr>
        <w:ind w:left="2880" w:hanging="360"/>
      </w:pPr>
      <w:rPr>
        <w:rFonts w:ascii="Symbol" w:hAnsi="Symbol" w:hint="default"/>
      </w:rPr>
    </w:lvl>
    <w:lvl w:ilvl="4" w:tplc="3286C876">
      <w:start w:val="1"/>
      <w:numFmt w:val="bullet"/>
      <w:lvlText w:val="o"/>
      <w:lvlJc w:val="left"/>
      <w:pPr>
        <w:ind w:left="3600" w:hanging="360"/>
      </w:pPr>
      <w:rPr>
        <w:rFonts w:ascii="Courier New" w:hAnsi="Courier New" w:hint="default"/>
      </w:rPr>
    </w:lvl>
    <w:lvl w:ilvl="5" w:tplc="E8A244AE">
      <w:start w:val="1"/>
      <w:numFmt w:val="bullet"/>
      <w:lvlText w:val=""/>
      <w:lvlJc w:val="left"/>
      <w:pPr>
        <w:ind w:left="4320" w:hanging="360"/>
      </w:pPr>
      <w:rPr>
        <w:rFonts w:ascii="Wingdings" w:hAnsi="Wingdings" w:hint="default"/>
      </w:rPr>
    </w:lvl>
    <w:lvl w:ilvl="6" w:tplc="248EB2E4">
      <w:start w:val="1"/>
      <w:numFmt w:val="bullet"/>
      <w:lvlText w:val=""/>
      <w:lvlJc w:val="left"/>
      <w:pPr>
        <w:ind w:left="5040" w:hanging="360"/>
      </w:pPr>
      <w:rPr>
        <w:rFonts w:ascii="Symbol" w:hAnsi="Symbol" w:hint="default"/>
      </w:rPr>
    </w:lvl>
    <w:lvl w:ilvl="7" w:tplc="8CAE8C06">
      <w:start w:val="1"/>
      <w:numFmt w:val="bullet"/>
      <w:lvlText w:val="o"/>
      <w:lvlJc w:val="left"/>
      <w:pPr>
        <w:ind w:left="5760" w:hanging="360"/>
      </w:pPr>
      <w:rPr>
        <w:rFonts w:ascii="Courier New" w:hAnsi="Courier New" w:hint="default"/>
      </w:rPr>
    </w:lvl>
    <w:lvl w:ilvl="8" w:tplc="5608DE1E">
      <w:start w:val="1"/>
      <w:numFmt w:val="bullet"/>
      <w:lvlText w:val=""/>
      <w:lvlJc w:val="left"/>
      <w:pPr>
        <w:ind w:left="6480" w:hanging="360"/>
      </w:pPr>
      <w:rPr>
        <w:rFonts w:ascii="Wingdings" w:hAnsi="Wingdings" w:hint="default"/>
      </w:rPr>
    </w:lvl>
  </w:abstractNum>
  <w:abstractNum w:abstractNumId="16" w15:restartNumberingAfterBreak="0">
    <w:nsid w:val="1A8775AA"/>
    <w:multiLevelType w:val="hybridMultilevel"/>
    <w:tmpl w:val="2D743B6E"/>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CE0FD0"/>
    <w:multiLevelType w:val="multilevel"/>
    <w:tmpl w:val="8536FD0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8" w15:restartNumberingAfterBreak="0">
    <w:nsid w:val="233B3522"/>
    <w:multiLevelType w:val="multilevel"/>
    <w:tmpl w:val="4122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B5AB82"/>
    <w:multiLevelType w:val="hybridMultilevel"/>
    <w:tmpl w:val="65E69592"/>
    <w:lvl w:ilvl="0" w:tplc="8D882A54">
      <w:start w:val="1"/>
      <w:numFmt w:val="decimal"/>
      <w:lvlText w:val="%1."/>
      <w:lvlJc w:val="left"/>
      <w:pPr>
        <w:ind w:left="720" w:hanging="360"/>
      </w:pPr>
    </w:lvl>
    <w:lvl w:ilvl="1" w:tplc="3BC20A5E">
      <w:start w:val="1"/>
      <w:numFmt w:val="lowerLetter"/>
      <w:lvlText w:val="%2."/>
      <w:lvlJc w:val="left"/>
      <w:pPr>
        <w:ind w:left="1440" w:hanging="360"/>
      </w:pPr>
    </w:lvl>
    <w:lvl w:ilvl="2" w:tplc="2D80FC52">
      <w:start w:val="1"/>
      <w:numFmt w:val="lowerRoman"/>
      <w:lvlText w:val="%3."/>
      <w:lvlJc w:val="right"/>
      <w:pPr>
        <w:ind w:left="2160" w:hanging="180"/>
      </w:pPr>
    </w:lvl>
    <w:lvl w:ilvl="3" w:tplc="658E7FA6">
      <w:start w:val="1"/>
      <w:numFmt w:val="decimal"/>
      <w:lvlText w:val="%4."/>
      <w:lvlJc w:val="left"/>
      <w:pPr>
        <w:ind w:left="2880" w:hanging="360"/>
      </w:pPr>
    </w:lvl>
    <w:lvl w:ilvl="4" w:tplc="7FDA53FA">
      <w:start w:val="1"/>
      <w:numFmt w:val="lowerLetter"/>
      <w:lvlText w:val="%5."/>
      <w:lvlJc w:val="left"/>
      <w:pPr>
        <w:ind w:left="3600" w:hanging="360"/>
      </w:pPr>
    </w:lvl>
    <w:lvl w:ilvl="5" w:tplc="057481F8">
      <w:start w:val="1"/>
      <w:numFmt w:val="lowerRoman"/>
      <w:lvlText w:val="%6."/>
      <w:lvlJc w:val="right"/>
      <w:pPr>
        <w:ind w:left="4320" w:hanging="180"/>
      </w:pPr>
    </w:lvl>
    <w:lvl w:ilvl="6" w:tplc="9336F9F6">
      <w:start w:val="1"/>
      <w:numFmt w:val="decimal"/>
      <w:lvlText w:val="%7."/>
      <w:lvlJc w:val="left"/>
      <w:pPr>
        <w:ind w:left="5040" w:hanging="360"/>
      </w:pPr>
    </w:lvl>
    <w:lvl w:ilvl="7" w:tplc="0044A3E6">
      <w:start w:val="1"/>
      <w:numFmt w:val="lowerLetter"/>
      <w:lvlText w:val="%8."/>
      <w:lvlJc w:val="left"/>
      <w:pPr>
        <w:ind w:left="5760" w:hanging="360"/>
      </w:pPr>
    </w:lvl>
    <w:lvl w:ilvl="8" w:tplc="4A6C9722">
      <w:start w:val="1"/>
      <w:numFmt w:val="lowerRoman"/>
      <w:lvlText w:val="%9."/>
      <w:lvlJc w:val="right"/>
      <w:pPr>
        <w:ind w:left="6480" w:hanging="180"/>
      </w:pPr>
    </w:lvl>
  </w:abstractNum>
  <w:abstractNum w:abstractNumId="20" w15:restartNumberingAfterBreak="0">
    <w:nsid w:val="24033644"/>
    <w:multiLevelType w:val="multilevel"/>
    <w:tmpl w:val="2856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6F7695"/>
    <w:multiLevelType w:val="multilevel"/>
    <w:tmpl w:val="0C509E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60F54AB"/>
    <w:multiLevelType w:val="hybridMultilevel"/>
    <w:tmpl w:val="E9C24CE4"/>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2803B6"/>
    <w:multiLevelType w:val="hybridMultilevel"/>
    <w:tmpl w:val="38463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9F65AE"/>
    <w:multiLevelType w:val="multilevel"/>
    <w:tmpl w:val="2694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C25147"/>
    <w:multiLevelType w:val="hybridMultilevel"/>
    <w:tmpl w:val="930A5DD4"/>
    <w:lvl w:ilvl="0" w:tplc="F9F8546C">
      <w:start w:val="1"/>
      <w:numFmt w:val="decimal"/>
      <w:lvlText w:val="%1."/>
      <w:lvlJc w:val="left"/>
      <w:pPr>
        <w:ind w:left="720" w:hanging="360"/>
      </w:pPr>
    </w:lvl>
    <w:lvl w:ilvl="1" w:tplc="036ED7D2">
      <w:start w:val="1"/>
      <w:numFmt w:val="lowerLetter"/>
      <w:lvlText w:val="%2."/>
      <w:lvlJc w:val="left"/>
      <w:pPr>
        <w:ind w:left="1440" w:hanging="360"/>
      </w:pPr>
    </w:lvl>
    <w:lvl w:ilvl="2" w:tplc="12C453A0">
      <w:start w:val="1"/>
      <w:numFmt w:val="lowerRoman"/>
      <w:lvlText w:val="%3."/>
      <w:lvlJc w:val="right"/>
      <w:pPr>
        <w:ind w:left="2160" w:hanging="180"/>
      </w:pPr>
    </w:lvl>
    <w:lvl w:ilvl="3" w:tplc="B568D9DE">
      <w:start w:val="1"/>
      <w:numFmt w:val="decimal"/>
      <w:lvlText w:val="%4."/>
      <w:lvlJc w:val="left"/>
      <w:pPr>
        <w:ind w:left="2880" w:hanging="360"/>
      </w:pPr>
    </w:lvl>
    <w:lvl w:ilvl="4" w:tplc="A6A0C728">
      <w:start w:val="1"/>
      <w:numFmt w:val="lowerLetter"/>
      <w:lvlText w:val="%5."/>
      <w:lvlJc w:val="left"/>
      <w:pPr>
        <w:ind w:left="3600" w:hanging="360"/>
      </w:pPr>
    </w:lvl>
    <w:lvl w:ilvl="5" w:tplc="BB6A5C20">
      <w:start w:val="1"/>
      <w:numFmt w:val="lowerRoman"/>
      <w:lvlText w:val="%6."/>
      <w:lvlJc w:val="right"/>
      <w:pPr>
        <w:ind w:left="4320" w:hanging="180"/>
      </w:pPr>
    </w:lvl>
    <w:lvl w:ilvl="6" w:tplc="BC020B04">
      <w:start w:val="1"/>
      <w:numFmt w:val="decimal"/>
      <w:lvlText w:val="%7."/>
      <w:lvlJc w:val="left"/>
      <w:pPr>
        <w:ind w:left="5040" w:hanging="360"/>
      </w:pPr>
    </w:lvl>
    <w:lvl w:ilvl="7" w:tplc="DAE2CDCC">
      <w:start w:val="1"/>
      <w:numFmt w:val="lowerLetter"/>
      <w:lvlText w:val="%8."/>
      <w:lvlJc w:val="left"/>
      <w:pPr>
        <w:ind w:left="5760" w:hanging="360"/>
      </w:pPr>
    </w:lvl>
    <w:lvl w:ilvl="8" w:tplc="9310348E">
      <w:start w:val="1"/>
      <w:numFmt w:val="lowerRoman"/>
      <w:lvlText w:val="%9."/>
      <w:lvlJc w:val="right"/>
      <w:pPr>
        <w:ind w:left="6480" w:hanging="180"/>
      </w:pPr>
    </w:lvl>
  </w:abstractNum>
  <w:abstractNum w:abstractNumId="26" w15:restartNumberingAfterBreak="0">
    <w:nsid w:val="28EA42F2"/>
    <w:multiLevelType w:val="multilevel"/>
    <w:tmpl w:val="F78E87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AFE0775"/>
    <w:multiLevelType w:val="multilevel"/>
    <w:tmpl w:val="91E20F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CE21537"/>
    <w:multiLevelType w:val="hybridMultilevel"/>
    <w:tmpl w:val="E5FC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DE1017"/>
    <w:multiLevelType w:val="multilevel"/>
    <w:tmpl w:val="E120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E50BD5"/>
    <w:multiLevelType w:val="multilevel"/>
    <w:tmpl w:val="2F8A15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6EB1296"/>
    <w:multiLevelType w:val="hybridMultilevel"/>
    <w:tmpl w:val="2364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4F28B2"/>
    <w:multiLevelType w:val="multilevel"/>
    <w:tmpl w:val="F4AC11A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3" w15:restartNumberingAfterBreak="0">
    <w:nsid w:val="40251090"/>
    <w:multiLevelType w:val="multilevel"/>
    <w:tmpl w:val="1534AC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07502DB"/>
    <w:multiLevelType w:val="multilevel"/>
    <w:tmpl w:val="9AD210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2073A20"/>
    <w:multiLevelType w:val="multilevel"/>
    <w:tmpl w:val="3C3A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7D08C1"/>
    <w:multiLevelType w:val="multilevel"/>
    <w:tmpl w:val="F5C8A6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655604F"/>
    <w:multiLevelType w:val="multilevel"/>
    <w:tmpl w:val="F52E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A8283B"/>
    <w:multiLevelType w:val="multilevel"/>
    <w:tmpl w:val="218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6923EE"/>
    <w:multiLevelType w:val="hybridMultilevel"/>
    <w:tmpl w:val="E69A3A58"/>
    <w:lvl w:ilvl="0" w:tplc="A1BE91FE">
      <w:start w:val="9"/>
      <w:numFmt w:val="bullet"/>
      <w:lvlText w:val="-"/>
      <w:lvlJc w:val="left"/>
      <w:pPr>
        <w:ind w:left="720" w:hanging="360"/>
      </w:pPr>
      <w:rPr>
        <w:rFonts w:ascii="Tenorite" w:hAnsi="Tenorite" w:hint="default"/>
      </w:rPr>
    </w:lvl>
    <w:lvl w:ilvl="1" w:tplc="3586B1E4">
      <w:start w:val="1"/>
      <w:numFmt w:val="bullet"/>
      <w:lvlText w:val="o"/>
      <w:lvlJc w:val="left"/>
      <w:pPr>
        <w:ind w:left="1440" w:hanging="360"/>
      </w:pPr>
      <w:rPr>
        <w:rFonts w:ascii="Courier New" w:hAnsi="Courier New" w:hint="default"/>
      </w:rPr>
    </w:lvl>
    <w:lvl w:ilvl="2" w:tplc="213EC976">
      <w:start w:val="1"/>
      <w:numFmt w:val="bullet"/>
      <w:lvlText w:val=""/>
      <w:lvlJc w:val="left"/>
      <w:pPr>
        <w:ind w:left="2160" w:hanging="360"/>
      </w:pPr>
      <w:rPr>
        <w:rFonts w:ascii="Wingdings" w:hAnsi="Wingdings" w:hint="default"/>
      </w:rPr>
    </w:lvl>
    <w:lvl w:ilvl="3" w:tplc="6D9C5932">
      <w:start w:val="1"/>
      <w:numFmt w:val="bullet"/>
      <w:lvlText w:val=""/>
      <w:lvlJc w:val="left"/>
      <w:pPr>
        <w:ind w:left="2880" w:hanging="360"/>
      </w:pPr>
      <w:rPr>
        <w:rFonts w:ascii="Symbol" w:hAnsi="Symbol" w:hint="default"/>
      </w:rPr>
    </w:lvl>
    <w:lvl w:ilvl="4" w:tplc="4F12D098">
      <w:start w:val="1"/>
      <w:numFmt w:val="bullet"/>
      <w:lvlText w:val="o"/>
      <w:lvlJc w:val="left"/>
      <w:pPr>
        <w:ind w:left="3600" w:hanging="360"/>
      </w:pPr>
      <w:rPr>
        <w:rFonts w:ascii="Courier New" w:hAnsi="Courier New" w:hint="default"/>
      </w:rPr>
    </w:lvl>
    <w:lvl w:ilvl="5" w:tplc="0C2A0A7C">
      <w:start w:val="1"/>
      <w:numFmt w:val="bullet"/>
      <w:lvlText w:val=""/>
      <w:lvlJc w:val="left"/>
      <w:pPr>
        <w:ind w:left="4320" w:hanging="360"/>
      </w:pPr>
      <w:rPr>
        <w:rFonts w:ascii="Wingdings" w:hAnsi="Wingdings" w:hint="default"/>
      </w:rPr>
    </w:lvl>
    <w:lvl w:ilvl="6" w:tplc="73E20098">
      <w:start w:val="1"/>
      <w:numFmt w:val="bullet"/>
      <w:lvlText w:val=""/>
      <w:lvlJc w:val="left"/>
      <w:pPr>
        <w:ind w:left="5040" w:hanging="360"/>
      </w:pPr>
      <w:rPr>
        <w:rFonts w:ascii="Symbol" w:hAnsi="Symbol" w:hint="default"/>
      </w:rPr>
    </w:lvl>
    <w:lvl w:ilvl="7" w:tplc="20E66680">
      <w:start w:val="1"/>
      <w:numFmt w:val="bullet"/>
      <w:lvlText w:val="o"/>
      <w:lvlJc w:val="left"/>
      <w:pPr>
        <w:ind w:left="5760" w:hanging="360"/>
      </w:pPr>
      <w:rPr>
        <w:rFonts w:ascii="Courier New" w:hAnsi="Courier New" w:hint="default"/>
      </w:rPr>
    </w:lvl>
    <w:lvl w:ilvl="8" w:tplc="C89ED3E8">
      <w:start w:val="1"/>
      <w:numFmt w:val="bullet"/>
      <w:lvlText w:val=""/>
      <w:lvlJc w:val="left"/>
      <w:pPr>
        <w:ind w:left="6480" w:hanging="360"/>
      </w:pPr>
      <w:rPr>
        <w:rFonts w:ascii="Wingdings" w:hAnsi="Wingdings" w:hint="default"/>
      </w:rPr>
    </w:lvl>
  </w:abstractNum>
  <w:abstractNum w:abstractNumId="40" w15:restartNumberingAfterBreak="0">
    <w:nsid w:val="4D213161"/>
    <w:multiLevelType w:val="hybridMultilevel"/>
    <w:tmpl w:val="730C1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6C6447"/>
    <w:multiLevelType w:val="multilevel"/>
    <w:tmpl w:val="975C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F47275E"/>
    <w:multiLevelType w:val="multilevel"/>
    <w:tmpl w:val="0B86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F7E6056"/>
    <w:multiLevelType w:val="hybridMultilevel"/>
    <w:tmpl w:val="2AC6709C"/>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CC665F"/>
    <w:multiLevelType w:val="multilevel"/>
    <w:tmpl w:val="1774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131228"/>
    <w:multiLevelType w:val="hybridMultilevel"/>
    <w:tmpl w:val="8B54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800228"/>
    <w:multiLevelType w:val="hybridMultilevel"/>
    <w:tmpl w:val="E3887CB2"/>
    <w:lvl w:ilvl="0" w:tplc="D7902B00">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C5039FC"/>
    <w:multiLevelType w:val="hybridMultilevel"/>
    <w:tmpl w:val="D8BC212E"/>
    <w:lvl w:ilvl="0" w:tplc="5D1424E6">
      <w:start w:val="1"/>
      <w:numFmt w:val="decimal"/>
      <w:lvlText w:val="%1."/>
      <w:lvlJc w:val="left"/>
      <w:pPr>
        <w:ind w:left="720" w:hanging="360"/>
      </w:pPr>
    </w:lvl>
    <w:lvl w:ilvl="1" w:tplc="ED80D540">
      <w:start w:val="1"/>
      <w:numFmt w:val="lowerLetter"/>
      <w:lvlText w:val="%2."/>
      <w:lvlJc w:val="left"/>
      <w:pPr>
        <w:ind w:left="1440" w:hanging="360"/>
      </w:pPr>
    </w:lvl>
    <w:lvl w:ilvl="2" w:tplc="A98251DA">
      <w:start w:val="1"/>
      <w:numFmt w:val="lowerRoman"/>
      <w:lvlText w:val="%3."/>
      <w:lvlJc w:val="right"/>
      <w:pPr>
        <w:ind w:left="2160" w:hanging="180"/>
      </w:pPr>
    </w:lvl>
    <w:lvl w:ilvl="3" w:tplc="82BE1ECE">
      <w:start w:val="1"/>
      <w:numFmt w:val="decimal"/>
      <w:lvlText w:val="%4."/>
      <w:lvlJc w:val="left"/>
      <w:pPr>
        <w:ind w:left="2880" w:hanging="360"/>
      </w:pPr>
    </w:lvl>
    <w:lvl w:ilvl="4" w:tplc="250811CA">
      <w:start w:val="1"/>
      <w:numFmt w:val="lowerLetter"/>
      <w:lvlText w:val="%5."/>
      <w:lvlJc w:val="left"/>
      <w:pPr>
        <w:ind w:left="3600" w:hanging="360"/>
      </w:pPr>
    </w:lvl>
    <w:lvl w:ilvl="5" w:tplc="B7769CE8">
      <w:start w:val="1"/>
      <w:numFmt w:val="lowerRoman"/>
      <w:lvlText w:val="%6."/>
      <w:lvlJc w:val="right"/>
      <w:pPr>
        <w:ind w:left="4320" w:hanging="180"/>
      </w:pPr>
    </w:lvl>
    <w:lvl w:ilvl="6" w:tplc="E09A1692">
      <w:start w:val="1"/>
      <w:numFmt w:val="decimal"/>
      <w:lvlText w:val="%7."/>
      <w:lvlJc w:val="left"/>
      <w:pPr>
        <w:ind w:left="5040" w:hanging="360"/>
      </w:pPr>
    </w:lvl>
    <w:lvl w:ilvl="7" w:tplc="6608A666">
      <w:start w:val="1"/>
      <w:numFmt w:val="lowerLetter"/>
      <w:lvlText w:val="%8."/>
      <w:lvlJc w:val="left"/>
      <w:pPr>
        <w:ind w:left="5760" w:hanging="360"/>
      </w:pPr>
    </w:lvl>
    <w:lvl w:ilvl="8" w:tplc="20DE64F0">
      <w:start w:val="1"/>
      <w:numFmt w:val="lowerRoman"/>
      <w:lvlText w:val="%9."/>
      <w:lvlJc w:val="right"/>
      <w:pPr>
        <w:ind w:left="6480" w:hanging="180"/>
      </w:pPr>
    </w:lvl>
  </w:abstractNum>
  <w:abstractNum w:abstractNumId="48" w15:restartNumberingAfterBreak="0">
    <w:nsid w:val="5FB27DB7"/>
    <w:multiLevelType w:val="hybridMultilevel"/>
    <w:tmpl w:val="6324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5F5436"/>
    <w:multiLevelType w:val="hybridMultilevel"/>
    <w:tmpl w:val="DE36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44B16"/>
    <w:multiLevelType w:val="multilevel"/>
    <w:tmpl w:val="A408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FC548E"/>
    <w:multiLevelType w:val="multilevel"/>
    <w:tmpl w:val="4494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2A18438"/>
    <w:multiLevelType w:val="hybridMultilevel"/>
    <w:tmpl w:val="CE3AFC28"/>
    <w:lvl w:ilvl="0" w:tplc="50E83BB8">
      <w:start w:val="1"/>
      <w:numFmt w:val="decimal"/>
      <w:lvlText w:val="%1."/>
      <w:lvlJc w:val="left"/>
      <w:pPr>
        <w:ind w:left="1080" w:hanging="360"/>
      </w:pPr>
    </w:lvl>
    <w:lvl w:ilvl="1" w:tplc="585A08A6">
      <w:start w:val="1"/>
      <w:numFmt w:val="lowerLetter"/>
      <w:lvlText w:val="%2."/>
      <w:lvlJc w:val="left"/>
      <w:pPr>
        <w:ind w:left="1800" w:hanging="360"/>
      </w:pPr>
    </w:lvl>
    <w:lvl w:ilvl="2" w:tplc="33F48950">
      <w:start w:val="1"/>
      <w:numFmt w:val="lowerRoman"/>
      <w:lvlText w:val="%3."/>
      <w:lvlJc w:val="right"/>
      <w:pPr>
        <w:ind w:left="2160" w:hanging="180"/>
      </w:pPr>
    </w:lvl>
    <w:lvl w:ilvl="3" w:tplc="2C04DD5C">
      <w:start w:val="1"/>
      <w:numFmt w:val="decimal"/>
      <w:lvlText w:val="%4."/>
      <w:lvlJc w:val="left"/>
      <w:pPr>
        <w:ind w:left="2880" w:hanging="360"/>
      </w:pPr>
    </w:lvl>
    <w:lvl w:ilvl="4" w:tplc="8E0E1F22">
      <w:start w:val="1"/>
      <w:numFmt w:val="lowerLetter"/>
      <w:lvlText w:val="%5."/>
      <w:lvlJc w:val="left"/>
      <w:pPr>
        <w:ind w:left="3600" w:hanging="360"/>
      </w:pPr>
    </w:lvl>
    <w:lvl w:ilvl="5" w:tplc="D0D06338">
      <w:start w:val="1"/>
      <w:numFmt w:val="lowerRoman"/>
      <w:lvlText w:val="%6."/>
      <w:lvlJc w:val="right"/>
      <w:pPr>
        <w:ind w:left="4320" w:hanging="180"/>
      </w:pPr>
    </w:lvl>
    <w:lvl w:ilvl="6" w:tplc="D3841AC8">
      <w:start w:val="1"/>
      <w:numFmt w:val="decimal"/>
      <w:lvlText w:val="%7."/>
      <w:lvlJc w:val="left"/>
      <w:pPr>
        <w:ind w:left="5040" w:hanging="360"/>
      </w:pPr>
    </w:lvl>
    <w:lvl w:ilvl="7" w:tplc="CE90F1A6">
      <w:start w:val="1"/>
      <w:numFmt w:val="lowerLetter"/>
      <w:lvlText w:val="%8."/>
      <w:lvlJc w:val="left"/>
      <w:pPr>
        <w:ind w:left="5760" w:hanging="360"/>
      </w:pPr>
    </w:lvl>
    <w:lvl w:ilvl="8" w:tplc="0ECC083A">
      <w:start w:val="1"/>
      <w:numFmt w:val="lowerRoman"/>
      <w:lvlText w:val="%9."/>
      <w:lvlJc w:val="right"/>
      <w:pPr>
        <w:ind w:left="6480" w:hanging="180"/>
      </w:pPr>
    </w:lvl>
  </w:abstractNum>
  <w:abstractNum w:abstractNumId="53" w15:restartNumberingAfterBreak="0">
    <w:nsid w:val="643215E7"/>
    <w:multiLevelType w:val="multilevel"/>
    <w:tmpl w:val="0A56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4A84928"/>
    <w:multiLevelType w:val="multilevel"/>
    <w:tmpl w:val="A082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6F10A10"/>
    <w:multiLevelType w:val="hybridMultilevel"/>
    <w:tmpl w:val="6FC2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0D7D13"/>
    <w:multiLevelType w:val="multilevel"/>
    <w:tmpl w:val="382A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8632B9F"/>
    <w:multiLevelType w:val="hybridMultilevel"/>
    <w:tmpl w:val="5AB8A732"/>
    <w:lvl w:ilvl="0" w:tplc="B0E0F034">
      <w:start w:val="1"/>
      <w:numFmt w:val="bullet"/>
      <w:lvlText w:val=""/>
      <w:lvlJc w:val="left"/>
      <w:pPr>
        <w:ind w:left="1080" w:hanging="360"/>
      </w:pPr>
      <w:rPr>
        <w:rFonts w:ascii="Symbol" w:hAnsi="Symbol" w:hint="default"/>
      </w:rPr>
    </w:lvl>
    <w:lvl w:ilvl="1" w:tplc="8E2CA296">
      <w:start w:val="1"/>
      <w:numFmt w:val="bullet"/>
      <w:lvlText w:val="o"/>
      <w:lvlJc w:val="left"/>
      <w:pPr>
        <w:ind w:left="1440" w:hanging="360"/>
      </w:pPr>
      <w:rPr>
        <w:rFonts w:ascii="Courier New" w:hAnsi="Courier New" w:hint="default"/>
      </w:rPr>
    </w:lvl>
    <w:lvl w:ilvl="2" w:tplc="BB5C3F54">
      <w:start w:val="1"/>
      <w:numFmt w:val="bullet"/>
      <w:lvlText w:val=""/>
      <w:lvlJc w:val="left"/>
      <w:pPr>
        <w:ind w:left="2160" w:hanging="360"/>
      </w:pPr>
      <w:rPr>
        <w:rFonts w:ascii="Wingdings" w:hAnsi="Wingdings" w:hint="default"/>
      </w:rPr>
    </w:lvl>
    <w:lvl w:ilvl="3" w:tplc="C35AF8FA">
      <w:start w:val="1"/>
      <w:numFmt w:val="bullet"/>
      <w:lvlText w:val=""/>
      <w:lvlJc w:val="left"/>
      <w:pPr>
        <w:ind w:left="2880" w:hanging="360"/>
      </w:pPr>
      <w:rPr>
        <w:rFonts w:ascii="Symbol" w:hAnsi="Symbol" w:hint="default"/>
      </w:rPr>
    </w:lvl>
    <w:lvl w:ilvl="4" w:tplc="1B0AD438">
      <w:start w:val="1"/>
      <w:numFmt w:val="bullet"/>
      <w:lvlText w:val="o"/>
      <w:lvlJc w:val="left"/>
      <w:pPr>
        <w:ind w:left="3600" w:hanging="360"/>
      </w:pPr>
      <w:rPr>
        <w:rFonts w:ascii="Courier New" w:hAnsi="Courier New" w:hint="default"/>
      </w:rPr>
    </w:lvl>
    <w:lvl w:ilvl="5" w:tplc="28D60756">
      <w:start w:val="1"/>
      <w:numFmt w:val="bullet"/>
      <w:lvlText w:val=""/>
      <w:lvlJc w:val="left"/>
      <w:pPr>
        <w:ind w:left="4320" w:hanging="360"/>
      </w:pPr>
      <w:rPr>
        <w:rFonts w:ascii="Wingdings" w:hAnsi="Wingdings" w:hint="default"/>
      </w:rPr>
    </w:lvl>
    <w:lvl w:ilvl="6" w:tplc="B456B784">
      <w:start w:val="1"/>
      <w:numFmt w:val="bullet"/>
      <w:lvlText w:val=""/>
      <w:lvlJc w:val="left"/>
      <w:pPr>
        <w:ind w:left="5040" w:hanging="360"/>
      </w:pPr>
      <w:rPr>
        <w:rFonts w:ascii="Symbol" w:hAnsi="Symbol" w:hint="default"/>
      </w:rPr>
    </w:lvl>
    <w:lvl w:ilvl="7" w:tplc="CAE41078">
      <w:start w:val="1"/>
      <w:numFmt w:val="bullet"/>
      <w:lvlText w:val="o"/>
      <w:lvlJc w:val="left"/>
      <w:pPr>
        <w:ind w:left="5760" w:hanging="360"/>
      </w:pPr>
      <w:rPr>
        <w:rFonts w:ascii="Courier New" w:hAnsi="Courier New" w:hint="default"/>
      </w:rPr>
    </w:lvl>
    <w:lvl w:ilvl="8" w:tplc="36D4CC0E">
      <w:start w:val="1"/>
      <w:numFmt w:val="bullet"/>
      <w:lvlText w:val=""/>
      <w:lvlJc w:val="left"/>
      <w:pPr>
        <w:ind w:left="6480" w:hanging="360"/>
      </w:pPr>
      <w:rPr>
        <w:rFonts w:ascii="Wingdings" w:hAnsi="Wingdings" w:hint="default"/>
      </w:rPr>
    </w:lvl>
  </w:abstractNum>
  <w:abstractNum w:abstractNumId="58" w15:restartNumberingAfterBreak="0">
    <w:nsid w:val="698F731A"/>
    <w:multiLevelType w:val="multilevel"/>
    <w:tmpl w:val="0ED8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C4F6DB8"/>
    <w:multiLevelType w:val="multilevel"/>
    <w:tmpl w:val="FEA2304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0" w15:restartNumberingAfterBreak="0">
    <w:nsid w:val="6D7C7221"/>
    <w:multiLevelType w:val="hybridMultilevel"/>
    <w:tmpl w:val="AFACC63E"/>
    <w:lvl w:ilvl="0" w:tplc="BE928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4D6F62"/>
    <w:multiLevelType w:val="hybridMultilevel"/>
    <w:tmpl w:val="C1E4E0F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30E33E1"/>
    <w:multiLevelType w:val="multilevel"/>
    <w:tmpl w:val="EABE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32188DD"/>
    <w:multiLevelType w:val="hybridMultilevel"/>
    <w:tmpl w:val="9FA631A4"/>
    <w:lvl w:ilvl="0" w:tplc="A5BA4A6E">
      <w:start w:val="1"/>
      <w:numFmt w:val="decimal"/>
      <w:lvlText w:val="%1."/>
      <w:lvlJc w:val="left"/>
      <w:pPr>
        <w:ind w:left="1080" w:hanging="360"/>
      </w:pPr>
    </w:lvl>
    <w:lvl w:ilvl="1" w:tplc="B652ED44">
      <w:start w:val="1"/>
      <w:numFmt w:val="lowerLetter"/>
      <w:lvlText w:val="%2."/>
      <w:lvlJc w:val="left"/>
      <w:pPr>
        <w:ind w:left="1440" w:hanging="360"/>
      </w:pPr>
    </w:lvl>
    <w:lvl w:ilvl="2" w:tplc="03341B6A">
      <w:start w:val="1"/>
      <w:numFmt w:val="lowerRoman"/>
      <w:lvlText w:val="%3."/>
      <w:lvlJc w:val="right"/>
      <w:pPr>
        <w:ind w:left="2160" w:hanging="180"/>
      </w:pPr>
    </w:lvl>
    <w:lvl w:ilvl="3" w:tplc="F2D201DA">
      <w:start w:val="1"/>
      <w:numFmt w:val="decimal"/>
      <w:lvlText w:val="%4."/>
      <w:lvlJc w:val="left"/>
      <w:pPr>
        <w:ind w:left="2880" w:hanging="360"/>
      </w:pPr>
    </w:lvl>
    <w:lvl w:ilvl="4" w:tplc="4684818A">
      <w:start w:val="1"/>
      <w:numFmt w:val="lowerLetter"/>
      <w:lvlText w:val="%5."/>
      <w:lvlJc w:val="left"/>
      <w:pPr>
        <w:ind w:left="3600" w:hanging="360"/>
      </w:pPr>
    </w:lvl>
    <w:lvl w:ilvl="5" w:tplc="181C4DA4">
      <w:start w:val="1"/>
      <w:numFmt w:val="lowerRoman"/>
      <w:lvlText w:val="%6."/>
      <w:lvlJc w:val="right"/>
      <w:pPr>
        <w:ind w:left="4320" w:hanging="180"/>
      </w:pPr>
    </w:lvl>
    <w:lvl w:ilvl="6" w:tplc="DC86C0FC">
      <w:start w:val="1"/>
      <w:numFmt w:val="decimal"/>
      <w:lvlText w:val="%7."/>
      <w:lvlJc w:val="left"/>
      <w:pPr>
        <w:ind w:left="5040" w:hanging="360"/>
      </w:pPr>
    </w:lvl>
    <w:lvl w:ilvl="7" w:tplc="391AE4C2">
      <w:start w:val="1"/>
      <w:numFmt w:val="lowerLetter"/>
      <w:lvlText w:val="%8."/>
      <w:lvlJc w:val="left"/>
      <w:pPr>
        <w:ind w:left="5760" w:hanging="360"/>
      </w:pPr>
    </w:lvl>
    <w:lvl w:ilvl="8" w:tplc="A46688BA">
      <w:start w:val="1"/>
      <w:numFmt w:val="lowerRoman"/>
      <w:lvlText w:val="%9."/>
      <w:lvlJc w:val="right"/>
      <w:pPr>
        <w:ind w:left="6480" w:hanging="180"/>
      </w:pPr>
    </w:lvl>
  </w:abstractNum>
  <w:abstractNum w:abstractNumId="64" w15:restartNumberingAfterBreak="0">
    <w:nsid w:val="77F94A8E"/>
    <w:multiLevelType w:val="hybridMultilevel"/>
    <w:tmpl w:val="C4CAF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C49596B"/>
    <w:multiLevelType w:val="multilevel"/>
    <w:tmpl w:val="3CBED7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D8C495B"/>
    <w:multiLevelType w:val="multilevel"/>
    <w:tmpl w:val="BBDE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E432D56"/>
    <w:multiLevelType w:val="multilevel"/>
    <w:tmpl w:val="F21E05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E5313FF"/>
    <w:multiLevelType w:val="multilevel"/>
    <w:tmpl w:val="86AA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8138531">
    <w:abstractNumId w:val="39"/>
  </w:num>
  <w:num w:numId="2" w16cid:durableId="1397246124">
    <w:abstractNumId w:val="57"/>
  </w:num>
  <w:num w:numId="3" w16cid:durableId="1097022953">
    <w:abstractNumId w:val="8"/>
  </w:num>
  <w:num w:numId="4" w16cid:durableId="467358683">
    <w:abstractNumId w:val="15"/>
  </w:num>
  <w:num w:numId="5" w16cid:durableId="2145148061">
    <w:abstractNumId w:val="63"/>
  </w:num>
  <w:num w:numId="6" w16cid:durableId="997922354">
    <w:abstractNumId w:val="52"/>
  </w:num>
  <w:num w:numId="7" w16cid:durableId="1382051018">
    <w:abstractNumId w:val="19"/>
  </w:num>
  <w:num w:numId="8" w16cid:durableId="832795875">
    <w:abstractNumId w:val="25"/>
  </w:num>
  <w:num w:numId="9" w16cid:durableId="16199846">
    <w:abstractNumId w:val="47"/>
  </w:num>
  <w:num w:numId="10" w16cid:durableId="199712324">
    <w:abstractNumId w:val="61"/>
  </w:num>
  <w:num w:numId="11" w16cid:durableId="917640676">
    <w:abstractNumId w:val="46"/>
  </w:num>
  <w:num w:numId="12" w16cid:durableId="1948347679">
    <w:abstractNumId w:val="16"/>
  </w:num>
  <w:num w:numId="13" w16cid:durableId="128674888">
    <w:abstractNumId w:val="22"/>
  </w:num>
  <w:num w:numId="14" w16cid:durableId="1120224071">
    <w:abstractNumId w:val="2"/>
  </w:num>
  <w:num w:numId="15" w16cid:durableId="757797597">
    <w:abstractNumId w:val="48"/>
  </w:num>
  <w:num w:numId="16" w16cid:durableId="1635869986">
    <w:abstractNumId w:val="49"/>
  </w:num>
  <w:num w:numId="17" w16cid:durableId="242758694">
    <w:abstractNumId w:val="55"/>
  </w:num>
  <w:num w:numId="18" w16cid:durableId="1242249671">
    <w:abstractNumId w:val="23"/>
  </w:num>
  <w:num w:numId="19" w16cid:durableId="1057127160">
    <w:abstractNumId w:val="28"/>
  </w:num>
  <w:num w:numId="20" w16cid:durableId="1170831250">
    <w:abstractNumId w:val="40"/>
  </w:num>
  <w:num w:numId="21" w16cid:durableId="1633170692">
    <w:abstractNumId w:val="64"/>
  </w:num>
  <w:num w:numId="22" w16cid:durableId="546375277">
    <w:abstractNumId w:val="31"/>
  </w:num>
  <w:num w:numId="23" w16cid:durableId="1799911038">
    <w:abstractNumId w:val="45"/>
  </w:num>
  <w:num w:numId="24" w16cid:durableId="1629119189">
    <w:abstractNumId w:val="43"/>
  </w:num>
  <w:num w:numId="25" w16cid:durableId="503277276">
    <w:abstractNumId w:val="60"/>
  </w:num>
  <w:num w:numId="26" w16cid:durableId="1856766713">
    <w:abstractNumId w:val="7"/>
  </w:num>
  <w:num w:numId="27" w16cid:durableId="1867211105">
    <w:abstractNumId w:val="38"/>
  </w:num>
  <w:num w:numId="28" w16cid:durableId="1362124791">
    <w:abstractNumId w:val="12"/>
  </w:num>
  <w:num w:numId="29" w16cid:durableId="113868317">
    <w:abstractNumId w:val="54"/>
  </w:num>
  <w:num w:numId="30" w16cid:durableId="1461458301">
    <w:abstractNumId w:val="3"/>
  </w:num>
  <w:num w:numId="31" w16cid:durableId="488643379">
    <w:abstractNumId w:val="20"/>
  </w:num>
  <w:num w:numId="32" w16cid:durableId="1665470724">
    <w:abstractNumId w:val="26"/>
  </w:num>
  <w:num w:numId="33" w16cid:durableId="403140969">
    <w:abstractNumId w:val="65"/>
  </w:num>
  <w:num w:numId="34" w16cid:durableId="1108308472">
    <w:abstractNumId w:val="9"/>
  </w:num>
  <w:num w:numId="35" w16cid:durableId="1790733867">
    <w:abstractNumId w:val="67"/>
  </w:num>
  <w:num w:numId="36" w16cid:durableId="1952080273">
    <w:abstractNumId w:val="34"/>
  </w:num>
  <w:num w:numId="37" w16cid:durableId="1093629233">
    <w:abstractNumId w:val="36"/>
  </w:num>
  <w:num w:numId="38" w16cid:durableId="1381634349">
    <w:abstractNumId w:val="21"/>
  </w:num>
  <w:num w:numId="39" w16cid:durableId="681973849">
    <w:abstractNumId w:val="27"/>
  </w:num>
  <w:num w:numId="40" w16cid:durableId="86968214">
    <w:abstractNumId w:val="30"/>
  </w:num>
  <w:num w:numId="41" w16cid:durableId="147670587">
    <w:abstractNumId w:val="33"/>
  </w:num>
  <w:num w:numId="42" w16cid:durableId="68772851">
    <w:abstractNumId w:val="10"/>
  </w:num>
  <w:num w:numId="43" w16cid:durableId="805507379">
    <w:abstractNumId w:val="18"/>
  </w:num>
  <w:num w:numId="44" w16cid:durableId="76170050">
    <w:abstractNumId w:val="1"/>
  </w:num>
  <w:num w:numId="45" w16cid:durableId="1884561745">
    <w:abstractNumId w:val="68"/>
  </w:num>
  <w:num w:numId="46" w16cid:durableId="67195869">
    <w:abstractNumId w:val="51"/>
  </w:num>
  <w:num w:numId="47" w16cid:durableId="1690376706">
    <w:abstractNumId w:val="4"/>
  </w:num>
  <w:num w:numId="48" w16cid:durableId="707533964">
    <w:abstractNumId w:val="66"/>
  </w:num>
  <w:num w:numId="49" w16cid:durableId="1710228264">
    <w:abstractNumId w:val="50"/>
  </w:num>
  <w:num w:numId="50" w16cid:durableId="813986904">
    <w:abstractNumId w:val="42"/>
  </w:num>
  <w:num w:numId="51" w16cid:durableId="206838193">
    <w:abstractNumId w:val="13"/>
  </w:num>
  <w:num w:numId="52" w16cid:durableId="1903522100">
    <w:abstractNumId w:val="53"/>
  </w:num>
  <w:num w:numId="53" w16cid:durableId="1848055279">
    <w:abstractNumId w:val="24"/>
  </w:num>
  <w:num w:numId="54" w16cid:durableId="131951875">
    <w:abstractNumId w:val="14"/>
  </w:num>
  <w:num w:numId="55" w16cid:durableId="141317846">
    <w:abstractNumId w:val="44"/>
  </w:num>
  <w:num w:numId="56" w16cid:durableId="848181931">
    <w:abstractNumId w:val="5"/>
  </w:num>
  <w:num w:numId="57" w16cid:durableId="561331889">
    <w:abstractNumId w:val="56"/>
  </w:num>
  <w:num w:numId="58" w16cid:durableId="1762096349">
    <w:abstractNumId w:val="32"/>
  </w:num>
  <w:num w:numId="59" w16cid:durableId="607540375">
    <w:abstractNumId w:val="17"/>
  </w:num>
  <w:num w:numId="60" w16cid:durableId="484976671">
    <w:abstractNumId w:val="59"/>
  </w:num>
  <w:num w:numId="61" w16cid:durableId="1463617691">
    <w:abstractNumId w:val="62"/>
  </w:num>
  <w:num w:numId="62" w16cid:durableId="518469279">
    <w:abstractNumId w:val="37"/>
  </w:num>
  <w:num w:numId="63" w16cid:durableId="517353681">
    <w:abstractNumId w:val="29"/>
  </w:num>
  <w:num w:numId="64" w16cid:durableId="1337197225">
    <w:abstractNumId w:val="6"/>
  </w:num>
  <w:num w:numId="65" w16cid:durableId="435829632">
    <w:abstractNumId w:val="41"/>
  </w:num>
  <w:num w:numId="66" w16cid:durableId="1252007759">
    <w:abstractNumId w:val="58"/>
  </w:num>
  <w:num w:numId="67" w16cid:durableId="1723675324">
    <w:abstractNumId w:val="35"/>
  </w:num>
  <w:num w:numId="68" w16cid:durableId="1189105502">
    <w:abstractNumId w:val="11"/>
  </w:num>
  <w:num w:numId="69" w16cid:durableId="1935089180">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5E8"/>
    <w:rsid w:val="00002A36"/>
    <w:rsid w:val="00003F75"/>
    <w:rsid w:val="0001094E"/>
    <w:rsid w:val="00010D26"/>
    <w:rsid w:val="00013402"/>
    <w:rsid w:val="00013978"/>
    <w:rsid w:val="00013C31"/>
    <w:rsid w:val="00016AA4"/>
    <w:rsid w:val="000209D9"/>
    <w:rsid w:val="00021147"/>
    <w:rsid w:val="00022799"/>
    <w:rsid w:val="00024629"/>
    <w:rsid w:val="0002765A"/>
    <w:rsid w:val="000318B1"/>
    <w:rsid w:val="00031E26"/>
    <w:rsid w:val="00032198"/>
    <w:rsid w:val="00032BD8"/>
    <w:rsid w:val="000350BB"/>
    <w:rsid w:val="00037503"/>
    <w:rsid w:val="00037B6C"/>
    <w:rsid w:val="00037C0C"/>
    <w:rsid w:val="00040200"/>
    <w:rsid w:val="00041608"/>
    <w:rsid w:val="000425D4"/>
    <w:rsid w:val="00043CB9"/>
    <w:rsid w:val="000461DA"/>
    <w:rsid w:val="000479B2"/>
    <w:rsid w:val="00050D6F"/>
    <w:rsid w:val="0005157F"/>
    <w:rsid w:val="00052FD0"/>
    <w:rsid w:val="0005402B"/>
    <w:rsid w:val="00054152"/>
    <w:rsid w:val="00054AEA"/>
    <w:rsid w:val="00054CD0"/>
    <w:rsid w:val="0005511E"/>
    <w:rsid w:val="00056A59"/>
    <w:rsid w:val="0006121B"/>
    <w:rsid w:val="0006247A"/>
    <w:rsid w:val="0006408E"/>
    <w:rsid w:val="00065D30"/>
    <w:rsid w:val="00066DBD"/>
    <w:rsid w:val="000670C0"/>
    <w:rsid w:val="00072B2A"/>
    <w:rsid w:val="00072B8D"/>
    <w:rsid w:val="00073231"/>
    <w:rsid w:val="0008212F"/>
    <w:rsid w:val="000824F2"/>
    <w:rsid w:val="00082D0F"/>
    <w:rsid w:val="00083C3B"/>
    <w:rsid w:val="000851FC"/>
    <w:rsid w:val="00085CF7"/>
    <w:rsid w:val="00086839"/>
    <w:rsid w:val="0009003D"/>
    <w:rsid w:val="00090A8E"/>
    <w:rsid w:val="00092346"/>
    <w:rsid w:val="00092ACB"/>
    <w:rsid w:val="00093AE8"/>
    <w:rsid w:val="00095E58"/>
    <w:rsid w:val="00096473"/>
    <w:rsid w:val="00097A39"/>
    <w:rsid w:val="000A0728"/>
    <w:rsid w:val="000A0BF1"/>
    <w:rsid w:val="000A0CCC"/>
    <w:rsid w:val="000A1175"/>
    <w:rsid w:val="000A33F0"/>
    <w:rsid w:val="000B00AA"/>
    <w:rsid w:val="000B5389"/>
    <w:rsid w:val="000B5E17"/>
    <w:rsid w:val="000B64BE"/>
    <w:rsid w:val="000B6699"/>
    <w:rsid w:val="000C1296"/>
    <w:rsid w:val="000C2BA7"/>
    <w:rsid w:val="000C609A"/>
    <w:rsid w:val="000C7541"/>
    <w:rsid w:val="000C79EE"/>
    <w:rsid w:val="000C7A7F"/>
    <w:rsid w:val="000D3156"/>
    <w:rsid w:val="000D3B77"/>
    <w:rsid w:val="000D454D"/>
    <w:rsid w:val="000D50EC"/>
    <w:rsid w:val="000D6F3E"/>
    <w:rsid w:val="000E085D"/>
    <w:rsid w:val="000E1062"/>
    <w:rsid w:val="000E32F1"/>
    <w:rsid w:val="000E519F"/>
    <w:rsid w:val="000F021A"/>
    <w:rsid w:val="000F289E"/>
    <w:rsid w:val="000F3193"/>
    <w:rsid w:val="000F3664"/>
    <w:rsid w:val="000F3E6F"/>
    <w:rsid w:val="000F6323"/>
    <w:rsid w:val="000F695B"/>
    <w:rsid w:val="000F72E8"/>
    <w:rsid w:val="00104841"/>
    <w:rsid w:val="0010582E"/>
    <w:rsid w:val="00105BEF"/>
    <w:rsid w:val="0010650B"/>
    <w:rsid w:val="00111BAB"/>
    <w:rsid w:val="00113D59"/>
    <w:rsid w:val="001141A7"/>
    <w:rsid w:val="001143C8"/>
    <w:rsid w:val="00114BD5"/>
    <w:rsid w:val="0011718C"/>
    <w:rsid w:val="00123A50"/>
    <w:rsid w:val="00123F3B"/>
    <w:rsid w:val="00127D2F"/>
    <w:rsid w:val="001304BE"/>
    <w:rsid w:val="00132169"/>
    <w:rsid w:val="00132C3F"/>
    <w:rsid w:val="00132CB9"/>
    <w:rsid w:val="0013546B"/>
    <w:rsid w:val="001408AD"/>
    <w:rsid w:val="001410F3"/>
    <w:rsid w:val="00144A68"/>
    <w:rsid w:val="00151515"/>
    <w:rsid w:val="00153ADB"/>
    <w:rsid w:val="0015600C"/>
    <w:rsid w:val="00156469"/>
    <w:rsid w:val="00156F2A"/>
    <w:rsid w:val="001570C5"/>
    <w:rsid w:val="0016175A"/>
    <w:rsid w:val="00161AE7"/>
    <w:rsid w:val="001661B7"/>
    <w:rsid w:val="001703C3"/>
    <w:rsid w:val="00173018"/>
    <w:rsid w:val="0017564A"/>
    <w:rsid w:val="00175814"/>
    <w:rsid w:val="00175BC1"/>
    <w:rsid w:val="00177A2B"/>
    <w:rsid w:val="001800BF"/>
    <w:rsid w:val="00181D55"/>
    <w:rsid w:val="00183650"/>
    <w:rsid w:val="00184729"/>
    <w:rsid w:val="00186772"/>
    <w:rsid w:val="00187619"/>
    <w:rsid w:val="001917EA"/>
    <w:rsid w:val="001925A3"/>
    <w:rsid w:val="00192FFE"/>
    <w:rsid w:val="0019310E"/>
    <w:rsid w:val="001942D2"/>
    <w:rsid w:val="001949C1"/>
    <w:rsid w:val="00194A3A"/>
    <w:rsid w:val="00194E5A"/>
    <w:rsid w:val="00197CB7"/>
    <w:rsid w:val="001A18F0"/>
    <w:rsid w:val="001A1FA6"/>
    <w:rsid w:val="001A2975"/>
    <w:rsid w:val="001A4FD5"/>
    <w:rsid w:val="001A5E23"/>
    <w:rsid w:val="001B204C"/>
    <w:rsid w:val="001B3E72"/>
    <w:rsid w:val="001B432D"/>
    <w:rsid w:val="001B634C"/>
    <w:rsid w:val="001B6B63"/>
    <w:rsid w:val="001C05D1"/>
    <w:rsid w:val="001C0F39"/>
    <w:rsid w:val="001C2670"/>
    <w:rsid w:val="001C2A87"/>
    <w:rsid w:val="001C2CD1"/>
    <w:rsid w:val="001C50EF"/>
    <w:rsid w:val="001C5483"/>
    <w:rsid w:val="001C5875"/>
    <w:rsid w:val="001C74A5"/>
    <w:rsid w:val="001D2F76"/>
    <w:rsid w:val="001D3C7B"/>
    <w:rsid w:val="001D4586"/>
    <w:rsid w:val="001D494C"/>
    <w:rsid w:val="001D4CE1"/>
    <w:rsid w:val="001D6798"/>
    <w:rsid w:val="001D751D"/>
    <w:rsid w:val="001E3B95"/>
    <w:rsid w:val="001E511B"/>
    <w:rsid w:val="001E5443"/>
    <w:rsid w:val="001E7641"/>
    <w:rsid w:val="001F0957"/>
    <w:rsid w:val="001F0CFA"/>
    <w:rsid w:val="001F624C"/>
    <w:rsid w:val="001F64B6"/>
    <w:rsid w:val="001F773B"/>
    <w:rsid w:val="00200162"/>
    <w:rsid w:val="00200D6C"/>
    <w:rsid w:val="00204672"/>
    <w:rsid w:val="00204803"/>
    <w:rsid w:val="00211B25"/>
    <w:rsid w:val="00212EF7"/>
    <w:rsid w:val="002133DD"/>
    <w:rsid w:val="00214253"/>
    <w:rsid w:val="0021627F"/>
    <w:rsid w:val="00216699"/>
    <w:rsid w:val="00220DB9"/>
    <w:rsid w:val="0022271C"/>
    <w:rsid w:val="002227D7"/>
    <w:rsid w:val="00224D08"/>
    <w:rsid w:val="00225998"/>
    <w:rsid w:val="00226683"/>
    <w:rsid w:val="00226A45"/>
    <w:rsid w:val="00227366"/>
    <w:rsid w:val="002347BA"/>
    <w:rsid w:val="00235776"/>
    <w:rsid w:val="002358FA"/>
    <w:rsid w:val="002411A8"/>
    <w:rsid w:val="00242194"/>
    <w:rsid w:val="00242C05"/>
    <w:rsid w:val="00242CF9"/>
    <w:rsid w:val="00245788"/>
    <w:rsid w:val="00246806"/>
    <w:rsid w:val="00246D6D"/>
    <w:rsid w:val="00247655"/>
    <w:rsid w:val="0025113B"/>
    <w:rsid w:val="00252899"/>
    <w:rsid w:val="0025346F"/>
    <w:rsid w:val="00254891"/>
    <w:rsid w:val="00254A52"/>
    <w:rsid w:val="00257635"/>
    <w:rsid w:val="002577BC"/>
    <w:rsid w:val="00257AF6"/>
    <w:rsid w:val="00261A9F"/>
    <w:rsid w:val="002636FB"/>
    <w:rsid w:val="00263C29"/>
    <w:rsid w:val="00263CE4"/>
    <w:rsid w:val="00266A21"/>
    <w:rsid w:val="00271900"/>
    <w:rsid w:val="0027566B"/>
    <w:rsid w:val="00276198"/>
    <w:rsid w:val="00276230"/>
    <w:rsid w:val="00280B83"/>
    <w:rsid w:val="002812A2"/>
    <w:rsid w:val="002822D2"/>
    <w:rsid w:val="00282428"/>
    <w:rsid w:val="00283D41"/>
    <w:rsid w:val="00283DDE"/>
    <w:rsid w:val="00284782"/>
    <w:rsid w:val="0029052B"/>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C5422"/>
    <w:rsid w:val="002D0AD2"/>
    <w:rsid w:val="002D0FC8"/>
    <w:rsid w:val="002D120E"/>
    <w:rsid w:val="002D28CB"/>
    <w:rsid w:val="002D297A"/>
    <w:rsid w:val="002D67FE"/>
    <w:rsid w:val="002D71B0"/>
    <w:rsid w:val="002E0BCE"/>
    <w:rsid w:val="002E35B1"/>
    <w:rsid w:val="002E3EEB"/>
    <w:rsid w:val="002E420B"/>
    <w:rsid w:val="002E4898"/>
    <w:rsid w:val="002E54CD"/>
    <w:rsid w:val="002E60A7"/>
    <w:rsid w:val="002E7C23"/>
    <w:rsid w:val="002F0D9E"/>
    <w:rsid w:val="002F3E80"/>
    <w:rsid w:val="002F49BE"/>
    <w:rsid w:val="002F57CB"/>
    <w:rsid w:val="002F57E4"/>
    <w:rsid w:val="002F682D"/>
    <w:rsid w:val="002F6958"/>
    <w:rsid w:val="002F7E2F"/>
    <w:rsid w:val="00301BE9"/>
    <w:rsid w:val="00301D3C"/>
    <w:rsid w:val="00302337"/>
    <w:rsid w:val="003031D2"/>
    <w:rsid w:val="00304C00"/>
    <w:rsid w:val="00305B88"/>
    <w:rsid w:val="003103E1"/>
    <w:rsid w:val="00312CA0"/>
    <w:rsid w:val="00314223"/>
    <w:rsid w:val="0031494A"/>
    <w:rsid w:val="00317430"/>
    <w:rsid w:val="00321135"/>
    <w:rsid w:val="00322B0D"/>
    <w:rsid w:val="003238E1"/>
    <w:rsid w:val="00326685"/>
    <w:rsid w:val="003273E9"/>
    <w:rsid w:val="003320BD"/>
    <w:rsid w:val="003323B8"/>
    <w:rsid w:val="0033283B"/>
    <w:rsid w:val="00335A23"/>
    <w:rsid w:val="00340B8C"/>
    <w:rsid w:val="0034104C"/>
    <w:rsid w:val="0034539E"/>
    <w:rsid w:val="0034781C"/>
    <w:rsid w:val="003517F9"/>
    <w:rsid w:val="00352574"/>
    <w:rsid w:val="003543EA"/>
    <w:rsid w:val="003548F2"/>
    <w:rsid w:val="00354E5B"/>
    <w:rsid w:val="00355132"/>
    <w:rsid w:val="00355FA8"/>
    <w:rsid w:val="003652C5"/>
    <w:rsid w:val="00365FE5"/>
    <w:rsid w:val="00366366"/>
    <w:rsid w:val="003668C3"/>
    <w:rsid w:val="00366D26"/>
    <w:rsid w:val="003715DD"/>
    <w:rsid w:val="00376405"/>
    <w:rsid w:val="003772A2"/>
    <w:rsid w:val="003802BE"/>
    <w:rsid w:val="00381D4A"/>
    <w:rsid w:val="00386E92"/>
    <w:rsid w:val="00387A8E"/>
    <w:rsid w:val="00387B1D"/>
    <w:rsid w:val="00387E62"/>
    <w:rsid w:val="0039134E"/>
    <w:rsid w:val="00391AC6"/>
    <w:rsid w:val="00392C2D"/>
    <w:rsid w:val="00393573"/>
    <w:rsid w:val="003A1012"/>
    <w:rsid w:val="003A132C"/>
    <w:rsid w:val="003A3140"/>
    <w:rsid w:val="003B0584"/>
    <w:rsid w:val="003B0D00"/>
    <w:rsid w:val="003B124B"/>
    <w:rsid w:val="003B199A"/>
    <w:rsid w:val="003B1E93"/>
    <w:rsid w:val="003B2179"/>
    <w:rsid w:val="003B367D"/>
    <w:rsid w:val="003B6C5F"/>
    <w:rsid w:val="003B7A45"/>
    <w:rsid w:val="003B7B42"/>
    <w:rsid w:val="003B7CEA"/>
    <w:rsid w:val="003C3C3F"/>
    <w:rsid w:val="003C4942"/>
    <w:rsid w:val="003C7F85"/>
    <w:rsid w:val="003D0F99"/>
    <w:rsid w:val="003D2D22"/>
    <w:rsid w:val="003D3216"/>
    <w:rsid w:val="003D3F31"/>
    <w:rsid w:val="003D42E7"/>
    <w:rsid w:val="003D4A01"/>
    <w:rsid w:val="003D50E4"/>
    <w:rsid w:val="003D525F"/>
    <w:rsid w:val="003D5FB9"/>
    <w:rsid w:val="003D6789"/>
    <w:rsid w:val="003D793E"/>
    <w:rsid w:val="003E086C"/>
    <w:rsid w:val="003E0870"/>
    <w:rsid w:val="003E1425"/>
    <w:rsid w:val="003E1F04"/>
    <w:rsid w:val="003E3031"/>
    <w:rsid w:val="003F044A"/>
    <w:rsid w:val="003F0D2F"/>
    <w:rsid w:val="003F10E8"/>
    <w:rsid w:val="003F1EFC"/>
    <w:rsid w:val="003F2505"/>
    <w:rsid w:val="003F6155"/>
    <w:rsid w:val="003F6599"/>
    <w:rsid w:val="003F7003"/>
    <w:rsid w:val="00403AE3"/>
    <w:rsid w:val="004042FF"/>
    <w:rsid w:val="00404D63"/>
    <w:rsid w:val="004051E0"/>
    <w:rsid w:val="0040548A"/>
    <w:rsid w:val="00405B9A"/>
    <w:rsid w:val="00406389"/>
    <w:rsid w:val="00407617"/>
    <w:rsid w:val="00410011"/>
    <w:rsid w:val="004135E4"/>
    <w:rsid w:val="0041377E"/>
    <w:rsid w:val="0041591C"/>
    <w:rsid w:val="00417A20"/>
    <w:rsid w:val="004202C4"/>
    <w:rsid w:val="00421E90"/>
    <w:rsid w:val="00425C4D"/>
    <w:rsid w:val="0042627B"/>
    <w:rsid w:val="00427601"/>
    <w:rsid w:val="0042796B"/>
    <w:rsid w:val="00432662"/>
    <w:rsid w:val="00433CE8"/>
    <w:rsid w:val="00433E55"/>
    <w:rsid w:val="00437BE0"/>
    <w:rsid w:val="00440831"/>
    <w:rsid w:val="004417B2"/>
    <w:rsid w:val="00442F77"/>
    <w:rsid w:val="00443D85"/>
    <w:rsid w:val="00445896"/>
    <w:rsid w:val="00445CB9"/>
    <w:rsid w:val="00446514"/>
    <w:rsid w:val="0044797B"/>
    <w:rsid w:val="00450BC5"/>
    <w:rsid w:val="00450FBE"/>
    <w:rsid w:val="00452CC2"/>
    <w:rsid w:val="0045340D"/>
    <w:rsid w:val="00455F92"/>
    <w:rsid w:val="004575AB"/>
    <w:rsid w:val="004629DB"/>
    <w:rsid w:val="00463107"/>
    <w:rsid w:val="00464902"/>
    <w:rsid w:val="00464AFA"/>
    <w:rsid w:val="004650C2"/>
    <w:rsid w:val="0046541B"/>
    <w:rsid w:val="00467C7D"/>
    <w:rsid w:val="0047145D"/>
    <w:rsid w:val="004715BD"/>
    <w:rsid w:val="00471DCD"/>
    <w:rsid w:val="00472075"/>
    <w:rsid w:val="004722BE"/>
    <w:rsid w:val="00472337"/>
    <w:rsid w:val="00473034"/>
    <w:rsid w:val="00474120"/>
    <w:rsid w:val="0047434E"/>
    <w:rsid w:val="00475676"/>
    <w:rsid w:val="00475765"/>
    <w:rsid w:val="00481DB1"/>
    <w:rsid w:val="00483E2A"/>
    <w:rsid w:val="00485968"/>
    <w:rsid w:val="004878AC"/>
    <w:rsid w:val="004A020E"/>
    <w:rsid w:val="004A123D"/>
    <w:rsid w:val="004A1CBF"/>
    <w:rsid w:val="004A40CB"/>
    <w:rsid w:val="004A5933"/>
    <w:rsid w:val="004A6E0C"/>
    <w:rsid w:val="004B14F9"/>
    <w:rsid w:val="004B2862"/>
    <w:rsid w:val="004B4884"/>
    <w:rsid w:val="004B543F"/>
    <w:rsid w:val="004B6623"/>
    <w:rsid w:val="004B6EAE"/>
    <w:rsid w:val="004C0EAF"/>
    <w:rsid w:val="004C1178"/>
    <w:rsid w:val="004C2444"/>
    <w:rsid w:val="004C4E5C"/>
    <w:rsid w:val="004C5345"/>
    <w:rsid w:val="004C72D5"/>
    <w:rsid w:val="004D082A"/>
    <w:rsid w:val="004D2216"/>
    <w:rsid w:val="004D26D4"/>
    <w:rsid w:val="004D2AF8"/>
    <w:rsid w:val="004D30A8"/>
    <w:rsid w:val="004D3F58"/>
    <w:rsid w:val="004D5D6E"/>
    <w:rsid w:val="004D6141"/>
    <w:rsid w:val="004E1A36"/>
    <w:rsid w:val="004E2882"/>
    <w:rsid w:val="004E356F"/>
    <w:rsid w:val="004E377F"/>
    <w:rsid w:val="004E4DA7"/>
    <w:rsid w:val="004E5873"/>
    <w:rsid w:val="004E5911"/>
    <w:rsid w:val="004F02F2"/>
    <w:rsid w:val="004F0A3D"/>
    <w:rsid w:val="004F0D4C"/>
    <w:rsid w:val="004F173F"/>
    <w:rsid w:val="004F3819"/>
    <w:rsid w:val="004F54DC"/>
    <w:rsid w:val="004F6052"/>
    <w:rsid w:val="0050066B"/>
    <w:rsid w:val="00500F30"/>
    <w:rsid w:val="00505982"/>
    <w:rsid w:val="00507DA8"/>
    <w:rsid w:val="00510D67"/>
    <w:rsid w:val="00512438"/>
    <w:rsid w:val="005125EF"/>
    <w:rsid w:val="005127D8"/>
    <w:rsid w:val="00512C77"/>
    <w:rsid w:val="005157F2"/>
    <w:rsid w:val="005161F0"/>
    <w:rsid w:val="0051727B"/>
    <w:rsid w:val="005177B0"/>
    <w:rsid w:val="00530BD9"/>
    <w:rsid w:val="00530CB9"/>
    <w:rsid w:val="00532A37"/>
    <w:rsid w:val="00532DF1"/>
    <w:rsid w:val="00534DC8"/>
    <w:rsid w:val="00536021"/>
    <w:rsid w:val="00536994"/>
    <w:rsid w:val="00536C96"/>
    <w:rsid w:val="00537D99"/>
    <w:rsid w:val="0054121A"/>
    <w:rsid w:val="00545ABF"/>
    <w:rsid w:val="00546E09"/>
    <w:rsid w:val="0054724A"/>
    <w:rsid w:val="00547AAF"/>
    <w:rsid w:val="00551237"/>
    <w:rsid w:val="0055139F"/>
    <w:rsid w:val="00552C2A"/>
    <w:rsid w:val="00553531"/>
    <w:rsid w:val="0055426C"/>
    <w:rsid w:val="005546E5"/>
    <w:rsid w:val="005547B3"/>
    <w:rsid w:val="00557E56"/>
    <w:rsid w:val="00560A81"/>
    <w:rsid w:val="00561839"/>
    <w:rsid w:val="00567D3A"/>
    <w:rsid w:val="00567E6B"/>
    <w:rsid w:val="00567FC4"/>
    <w:rsid w:val="0057235A"/>
    <w:rsid w:val="0057770C"/>
    <w:rsid w:val="005802C8"/>
    <w:rsid w:val="005817FD"/>
    <w:rsid w:val="00581D44"/>
    <w:rsid w:val="00582D82"/>
    <w:rsid w:val="00583046"/>
    <w:rsid w:val="0058448F"/>
    <w:rsid w:val="0058604B"/>
    <w:rsid w:val="0058661A"/>
    <w:rsid w:val="005871D8"/>
    <w:rsid w:val="00590119"/>
    <w:rsid w:val="005915CE"/>
    <w:rsid w:val="00595947"/>
    <w:rsid w:val="005966B9"/>
    <w:rsid w:val="005A2CCC"/>
    <w:rsid w:val="005A73D1"/>
    <w:rsid w:val="005A776E"/>
    <w:rsid w:val="005B3CF8"/>
    <w:rsid w:val="005B6131"/>
    <w:rsid w:val="005B647A"/>
    <w:rsid w:val="005B70FB"/>
    <w:rsid w:val="005B7D22"/>
    <w:rsid w:val="005C17F7"/>
    <w:rsid w:val="005C18AE"/>
    <w:rsid w:val="005C1FF4"/>
    <w:rsid w:val="005C4AC6"/>
    <w:rsid w:val="005C6769"/>
    <w:rsid w:val="005D258F"/>
    <w:rsid w:val="005D392F"/>
    <w:rsid w:val="005D3C57"/>
    <w:rsid w:val="005D3D4C"/>
    <w:rsid w:val="005D4E73"/>
    <w:rsid w:val="005D770D"/>
    <w:rsid w:val="005E21E4"/>
    <w:rsid w:val="005E52CF"/>
    <w:rsid w:val="005E542B"/>
    <w:rsid w:val="005F0E37"/>
    <w:rsid w:val="005F114E"/>
    <w:rsid w:val="005F4EF3"/>
    <w:rsid w:val="005F5F39"/>
    <w:rsid w:val="00600155"/>
    <w:rsid w:val="00600C39"/>
    <w:rsid w:val="00602800"/>
    <w:rsid w:val="00603F0A"/>
    <w:rsid w:val="006045C3"/>
    <w:rsid w:val="00606958"/>
    <w:rsid w:val="0060709B"/>
    <w:rsid w:val="00610E30"/>
    <w:rsid w:val="00611D55"/>
    <w:rsid w:val="0061275E"/>
    <w:rsid w:val="00612C9A"/>
    <w:rsid w:val="00613975"/>
    <w:rsid w:val="00616A03"/>
    <w:rsid w:val="00617831"/>
    <w:rsid w:val="00617DD4"/>
    <w:rsid w:val="006213B7"/>
    <w:rsid w:val="00621CF8"/>
    <w:rsid w:val="00622268"/>
    <w:rsid w:val="00625767"/>
    <w:rsid w:val="006258C7"/>
    <w:rsid w:val="006276BF"/>
    <w:rsid w:val="0063096C"/>
    <w:rsid w:val="00630B5B"/>
    <w:rsid w:val="0063313A"/>
    <w:rsid w:val="00633CF8"/>
    <w:rsid w:val="00637BF3"/>
    <w:rsid w:val="00640712"/>
    <w:rsid w:val="006432F9"/>
    <w:rsid w:val="006441AA"/>
    <w:rsid w:val="0064565E"/>
    <w:rsid w:val="00645C00"/>
    <w:rsid w:val="006536A8"/>
    <w:rsid w:val="00653E24"/>
    <w:rsid w:val="00656221"/>
    <w:rsid w:val="0065627C"/>
    <w:rsid w:val="00657741"/>
    <w:rsid w:val="00664F98"/>
    <w:rsid w:val="00665E4C"/>
    <w:rsid w:val="0067084C"/>
    <w:rsid w:val="0067192A"/>
    <w:rsid w:val="00674ED7"/>
    <w:rsid w:val="0067552C"/>
    <w:rsid w:val="006760EF"/>
    <w:rsid w:val="006761E6"/>
    <w:rsid w:val="006775A4"/>
    <w:rsid w:val="00677DFC"/>
    <w:rsid w:val="00685614"/>
    <w:rsid w:val="00686156"/>
    <w:rsid w:val="006877E5"/>
    <w:rsid w:val="00691968"/>
    <w:rsid w:val="00692C85"/>
    <w:rsid w:val="00694599"/>
    <w:rsid w:val="00695219"/>
    <w:rsid w:val="00695B5A"/>
    <w:rsid w:val="00695B70"/>
    <w:rsid w:val="00696175"/>
    <w:rsid w:val="006A34C0"/>
    <w:rsid w:val="006A5ACC"/>
    <w:rsid w:val="006A5BBB"/>
    <w:rsid w:val="006A5E2B"/>
    <w:rsid w:val="006A5F37"/>
    <w:rsid w:val="006A6E8B"/>
    <w:rsid w:val="006A7402"/>
    <w:rsid w:val="006B145C"/>
    <w:rsid w:val="006B1E12"/>
    <w:rsid w:val="006B4CDF"/>
    <w:rsid w:val="006B543F"/>
    <w:rsid w:val="006B706B"/>
    <w:rsid w:val="006C12B4"/>
    <w:rsid w:val="006C28D5"/>
    <w:rsid w:val="006C3496"/>
    <w:rsid w:val="006C3C34"/>
    <w:rsid w:val="006C4342"/>
    <w:rsid w:val="006C74B3"/>
    <w:rsid w:val="006C7B3E"/>
    <w:rsid w:val="006D0119"/>
    <w:rsid w:val="006D0EC4"/>
    <w:rsid w:val="006D10DB"/>
    <w:rsid w:val="006D3258"/>
    <w:rsid w:val="006D594C"/>
    <w:rsid w:val="006D78E7"/>
    <w:rsid w:val="006D7F6A"/>
    <w:rsid w:val="006E0AD3"/>
    <w:rsid w:val="006E0F80"/>
    <w:rsid w:val="006E1335"/>
    <w:rsid w:val="006E1BCD"/>
    <w:rsid w:val="006E255E"/>
    <w:rsid w:val="006E2864"/>
    <w:rsid w:val="006E2E9E"/>
    <w:rsid w:val="006E3A61"/>
    <w:rsid w:val="006E4525"/>
    <w:rsid w:val="006E46D9"/>
    <w:rsid w:val="006F19CB"/>
    <w:rsid w:val="006F2133"/>
    <w:rsid w:val="006F2BF5"/>
    <w:rsid w:val="006F4116"/>
    <w:rsid w:val="006F5B8E"/>
    <w:rsid w:val="0070602E"/>
    <w:rsid w:val="0071091A"/>
    <w:rsid w:val="00714C27"/>
    <w:rsid w:val="00714D3B"/>
    <w:rsid w:val="00714FE0"/>
    <w:rsid w:val="0071560D"/>
    <w:rsid w:val="00715DED"/>
    <w:rsid w:val="00717E88"/>
    <w:rsid w:val="0072101F"/>
    <w:rsid w:val="00722C00"/>
    <w:rsid w:val="00730EA1"/>
    <w:rsid w:val="00731D6E"/>
    <w:rsid w:val="00731D9B"/>
    <w:rsid w:val="00733AC0"/>
    <w:rsid w:val="00734574"/>
    <w:rsid w:val="007351C6"/>
    <w:rsid w:val="00741754"/>
    <w:rsid w:val="00741FC6"/>
    <w:rsid w:val="00745DA5"/>
    <w:rsid w:val="00750BC6"/>
    <w:rsid w:val="00751134"/>
    <w:rsid w:val="00752A29"/>
    <w:rsid w:val="00755F83"/>
    <w:rsid w:val="007566EC"/>
    <w:rsid w:val="00762656"/>
    <w:rsid w:val="0076542D"/>
    <w:rsid w:val="00765852"/>
    <w:rsid w:val="00766AFA"/>
    <w:rsid w:val="00767187"/>
    <w:rsid w:val="007707C0"/>
    <w:rsid w:val="0077156E"/>
    <w:rsid w:val="00772008"/>
    <w:rsid w:val="007724ED"/>
    <w:rsid w:val="007739BD"/>
    <w:rsid w:val="00773FE2"/>
    <w:rsid w:val="00774787"/>
    <w:rsid w:val="00782309"/>
    <w:rsid w:val="00782323"/>
    <w:rsid w:val="007837FE"/>
    <w:rsid w:val="00785EC7"/>
    <w:rsid w:val="00786161"/>
    <w:rsid w:val="00786C89"/>
    <w:rsid w:val="00786E75"/>
    <w:rsid w:val="00787E2D"/>
    <w:rsid w:val="00794CF0"/>
    <w:rsid w:val="007954B8"/>
    <w:rsid w:val="00797EC8"/>
    <w:rsid w:val="007A2315"/>
    <w:rsid w:val="007A24D1"/>
    <w:rsid w:val="007A416A"/>
    <w:rsid w:val="007A6F0F"/>
    <w:rsid w:val="007A7AB9"/>
    <w:rsid w:val="007B71A0"/>
    <w:rsid w:val="007C0C13"/>
    <w:rsid w:val="007C12A2"/>
    <w:rsid w:val="007C1EE2"/>
    <w:rsid w:val="007C236D"/>
    <w:rsid w:val="007C2EEE"/>
    <w:rsid w:val="007C716C"/>
    <w:rsid w:val="007C7B79"/>
    <w:rsid w:val="007D1282"/>
    <w:rsid w:val="007D1C7C"/>
    <w:rsid w:val="007D1D7B"/>
    <w:rsid w:val="007D50B4"/>
    <w:rsid w:val="007D763E"/>
    <w:rsid w:val="007D7B0F"/>
    <w:rsid w:val="007E0177"/>
    <w:rsid w:val="007E6D5E"/>
    <w:rsid w:val="007F47CF"/>
    <w:rsid w:val="007F5BA1"/>
    <w:rsid w:val="007F65D9"/>
    <w:rsid w:val="007F7105"/>
    <w:rsid w:val="007F750C"/>
    <w:rsid w:val="007F7707"/>
    <w:rsid w:val="007F7726"/>
    <w:rsid w:val="007F7924"/>
    <w:rsid w:val="00802C62"/>
    <w:rsid w:val="00807865"/>
    <w:rsid w:val="00807DAE"/>
    <w:rsid w:val="00812180"/>
    <w:rsid w:val="00812BDB"/>
    <w:rsid w:val="00815DED"/>
    <w:rsid w:val="00815E19"/>
    <w:rsid w:val="0081604A"/>
    <w:rsid w:val="0081634F"/>
    <w:rsid w:val="00816D97"/>
    <w:rsid w:val="0081710F"/>
    <w:rsid w:val="0081782F"/>
    <w:rsid w:val="00820C19"/>
    <w:rsid w:val="008220BB"/>
    <w:rsid w:val="008235E4"/>
    <w:rsid w:val="00823DCE"/>
    <w:rsid w:val="00823EC3"/>
    <w:rsid w:val="00823F14"/>
    <w:rsid w:val="00824585"/>
    <w:rsid w:val="00825BFB"/>
    <w:rsid w:val="00827545"/>
    <w:rsid w:val="00830343"/>
    <w:rsid w:val="00830B00"/>
    <w:rsid w:val="00830EC1"/>
    <w:rsid w:val="00834CAD"/>
    <w:rsid w:val="008423B8"/>
    <w:rsid w:val="008423BB"/>
    <w:rsid w:val="00843685"/>
    <w:rsid w:val="0085114C"/>
    <w:rsid w:val="0085394F"/>
    <w:rsid w:val="00855205"/>
    <w:rsid w:val="00857257"/>
    <w:rsid w:val="00857FB2"/>
    <w:rsid w:val="00861C18"/>
    <w:rsid w:val="008640F0"/>
    <w:rsid w:val="00870B8E"/>
    <w:rsid w:val="00871F8F"/>
    <w:rsid w:val="00873B27"/>
    <w:rsid w:val="00874AE6"/>
    <w:rsid w:val="00875DF8"/>
    <w:rsid w:val="00875FC0"/>
    <w:rsid w:val="0087740A"/>
    <w:rsid w:val="00877CFA"/>
    <w:rsid w:val="00882A39"/>
    <w:rsid w:val="00886754"/>
    <w:rsid w:val="00887773"/>
    <w:rsid w:val="00890790"/>
    <w:rsid w:val="00891370"/>
    <w:rsid w:val="00891AA7"/>
    <w:rsid w:val="00895357"/>
    <w:rsid w:val="0089753D"/>
    <w:rsid w:val="00897D56"/>
    <w:rsid w:val="008A322A"/>
    <w:rsid w:val="008A44F4"/>
    <w:rsid w:val="008A479B"/>
    <w:rsid w:val="008A4E79"/>
    <w:rsid w:val="008A5469"/>
    <w:rsid w:val="008A5EB1"/>
    <w:rsid w:val="008B082B"/>
    <w:rsid w:val="008B1B5F"/>
    <w:rsid w:val="008B1F6F"/>
    <w:rsid w:val="008B3C09"/>
    <w:rsid w:val="008B406F"/>
    <w:rsid w:val="008B4CE2"/>
    <w:rsid w:val="008B4E28"/>
    <w:rsid w:val="008B6A23"/>
    <w:rsid w:val="008C18AB"/>
    <w:rsid w:val="008C4034"/>
    <w:rsid w:val="008C44A4"/>
    <w:rsid w:val="008C67CA"/>
    <w:rsid w:val="008C78E8"/>
    <w:rsid w:val="008D005F"/>
    <w:rsid w:val="008D097C"/>
    <w:rsid w:val="008D18E6"/>
    <w:rsid w:val="008D2793"/>
    <w:rsid w:val="008D3E50"/>
    <w:rsid w:val="008D6607"/>
    <w:rsid w:val="008D7DDD"/>
    <w:rsid w:val="008E0597"/>
    <w:rsid w:val="008E2141"/>
    <w:rsid w:val="008E33F1"/>
    <w:rsid w:val="008E47E7"/>
    <w:rsid w:val="008E6AE8"/>
    <w:rsid w:val="00901114"/>
    <w:rsid w:val="00902B4E"/>
    <w:rsid w:val="009102DB"/>
    <w:rsid w:val="0091062D"/>
    <w:rsid w:val="00910FFA"/>
    <w:rsid w:val="00912870"/>
    <w:rsid w:val="00913A42"/>
    <w:rsid w:val="00915D8D"/>
    <w:rsid w:val="00916C20"/>
    <w:rsid w:val="00920D72"/>
    <w:rsid w:val="00923871"/>
    <w:rsid w:val="00926BB9"/>
    <w:rsid w:val="00933545"/>
    <w:rsid w:val="00934905"/>
    <w:rsid w:val="00934C9D"/>
    <w:rsid w:val="00935EC8"/>
    <w:rsid w:val="00940E2C"/>
    <w:rsid w:val="00942CE4"/>
    <w:rsid w:val="0094318A"/>
    <w:rsid w:val="00943709"/>
    <w:rsid w:val="009444FA"/>
    <w:rsid w:val="00945A8F"/>
    <w:rsid w:val="009476B2"/>
    <w:rsid w:val="0095068B"/>
    <w:rsid w:val="00953C6F"/>
    <w:rsid w:val="00954564"/>
    <w:rsid w:val="00960218"/>
    <w:rsid w:val="00962047"/>
    <w:rsid w:val="009635CA"/>
    <w:rsid w:val="00963F62"/>
    <w:rsid w:val="00965D24"/>
    <w:rsid w:val="009702E4"/>
    <w:rsid w:val="00971C2F"/>
    <w:rsid w:val="0097211B"/>
    <w:rsid w:val="00973509"/>
    <w:rsid w:val="00973D80"/>
    <w:rsid w:val="00974827"/>
    <w:rsid w:val="00974FC9"/>
    <w:rsid w:val="0098124B"/>
    <w:rsid w:val="0098175C"/>
    <w:rsid w:val="0098530B"/>
    <w:rsid w:val="009855B3"/>
    <w:rsid w:val="00987F82"/>
    <w:rsid w:val="00990701"/>
    <w:rsid w:val="009936CC"/>
    <w:rsid w:val="009960A7"/>
    <w:rsid w:val="00997305"/>
    <w:rsid w:val="009A26F1"/>
    <w:rsid w:val="009A31D2"/>
    <w:rsid w:val="009A33A9"/>
    <w:rsid w:val="009A367D"/>
    <w:rsid w:val="009A4984"/>
    <w:rsid w:val="009A7121"/>
    <w:rsid w:val="009A7F0B"/>
    <w:rsid w:val="009B540B"/>
    <w:rsid w:val="009B6243"/>
    <w:rsid w:val="009B6CE7"/>
    <w:rsid w:val="009B78C3"/>
    <w:rsid w:val="009C06A6"/>
    <w:rsid w:val="009C119D"/>
    <w:rsid w:val="009C5130"/>
    <w:rsid w:val="009D0D7E"/>
    <w:rsid w:val="009D22C1"/>
    <w:rsid w:val="009D29E2"/>
    <w:rsid w:val="009D2E80"/>
    <w:rsid w:val="009D431C"/>
    <w:rsid w:val="009D4ACE"/>
    <w:rsid w:val="009E187D"/>
    <w:rsid w:val="009E3F00"/>
    <w:rsid w:val="009E508D"/>
    <w:rsid w:val="009F05E1"/>
    <w:rsid w:val="009F2D67"/>
    <w:rsid w:val="009F3B61"/>
    <w:rsid w:val="009F3E24"/>
    <w:rsid w:val="009F4D79"/>
    <w:rsid w:val="00A00467"/>
    <w:rsid w:val="00A009F3"/>
    <w:rsid w:val="00A01439"/>
    <w:rsid w:val="00A015E7"/>
    <w:rsid w:val="00A01FAE"/>
    <w:rsid w:val="00A03B4E"/>
    <w:rsid w:val="00A061C8"/>
    <w:rsid w:val="00A10869"/>
    <w:rsid w:val="00A12427"/>
    <w:rsid w:val="00A16AAF"/>
    <w:rsid w:val="00A16E50"/>
    <w:rsid w:val="00A170D6"/>
    <w:rsid w:val="00A2402D"/>
    <w:rsid w:val="00A26201"/>
    <w:rsid w:val="00A267DE"/>
    <w:rsid w:val="00A31076"/>
    <w:rsid w:val="00A333D3"/>
    <w:rsid w:val="00A3505A"/>
    <w:rsid w:val="00A35ACF"/>
    <w:rsid w:val="00A36F01"/>
    <w:rsid w:val="00A3722A"/>
    <w:rsid w:val="00A37D00"/>
    <w:rsid w:val="00A37FE7"/>
    <w:rsid w:val="00A40551"/>
    <w:rsid w:val="00A40B72"/>
    <w:rsid w:val="00A4147D"/>
    <w:rsid w:val="00A43714"/>
    <w:rsid w:val="00A43949"/>
    <w:rsid w:val="00A443DA"/>
    <w:rsid w:val="00A448FE"/>
    <w:rsid w:val="00A45801"/>
    <w:rsid w:val="00A4626A"/>
    <w:rsid w:val="00A51093"/>
    <w:rsid w:val="00A5132C"/>
    <w:rsid w:val="00A51B43"/>
    <w:rsid w:val="00A5567B"/>
    <w:rsid w:val="00A5568A"/>
    <w:rsid w:val="00A60214"/>
    <w:rsid w:val="00A60BD5"/>
    <w:rsid w:val="00A63C0E"/>
    <w:rsid w:val="00A63CAE"/>
    <w:rsid w:val="00A66ED2"/>
    <w:rsid w:val="00A70114"/>
    <w:rsid w:val="00A70630"/>
    <w:rsid w:val="00A71EC5"/>
    <w:rsid w:val="00A72266"/>
    <w:rsid w:val="00A72A83"/>
    <w:rsid w:val="00A72EBE"/>
    <w:rsid w:val="00A73C6A"/>
    <w:rsid w:val="00A7473D"/>
    <w:rsid w:val="00A753A5"/>
    <w:rsid w:val="00A76BC0"/>
    <w:rsid w:val="00A8162A"/>
    <w:rsid w:val="00A82B35"/>
    <w:rsid w:val="00A83402"/>
    <w:rsid w:val="00A84E43"/>
    <w:rsid w:val="00A8562D"/>
    <w:rsid w:val="00A85649"/>
    <w:rsid w:val="00A85E7D"/>
    <w:rsid w:val="00A86451"/>
    <w:rsid w:val="00A90048"/>
    <w:rsid w:val="00A900A9"/>
    <w:rsid w:val="00A92839"/>
    <w:rsid w:val="00A95725"/>
    <w:rsid w:val="00A95802"/>
    <w:rsid w:val="00A9721F"/>
    <w:rsid w:val="00AA289B"/>
    <w:rsid w:val="00AA2A67"/>
    <w:rsid w:val="00AA3A27"/>
    <w:rsid w:val="00AA4114"/>
    <w:rsid w:val="00AA67C9"/>
    <w:rsid w:val="00AA6900"/>
    <w:rsid w:val="00AA73F2"/>
    <w:rsid w:val="00AB1998"/>
    <w:rsid w:val="00AB26E2"/>
    <w:rsid w:val="00AB3C8E"/>
    <w:rsid w:val="00AB4659"/>
    <w:rsid w:val="00AB5621"/>
    <w:rsid w:val="00AB6430"/>
    <w:rsid w:val="00AB6B42"/>
    <w:rsid w:val="00AB77B3"/>
    <w:rsid w:val="00AC179D"/>
    <w:rsid w:val="00AC5E11"/>
    <w:rsid w:val="00AD6A60"/>
    <w:rsid w:val="00AD7809"/>
    <w:rsid w:val="00AE14AD"/>
    <w:rsid w:val="00AE16A4"/>
    <w:rsid w:val="00AE6421"/>
    <w:rsid w:val="00AE6B97"/>
    <w:rsid w:val="00AF0070"/>
    <w:rsid w:val="00AF02C7"/>
    <w:rsid w:val="00AF1286"/>
    <w:rsid w:val="00AF54F4"/>
    <w:rsid w:val="00AF67E2"/>
    <w:rsid w:val="00AF7A51"/>
    <w:rsid w:val="00B0093D"/>
    <w:rsid w:val="00B02B07"/>
    <w:rsid w:val="00B10381"/>
    <w:rsid w:val="00B104F4"/>
    <w:rsid w:val="00B11009"/>
    <w:rsid w:val="00B113D6"/>
    <w:rsid w:val="00B12A15"/>
    <w:rsid w:val="00B12C24"/>
    <w:rsid w:val="00B12E83"/>
    <w:rsid w:val="00B14DAE"/>
    <w:rsid w:val="00B152B5"/>
    <w:rsid w:val="00B167DB"/>
    <w:rsid w:val="00B17D6C"/>
    <w:rsid w:val="00B21510"/>
    <w:rsid w:val="00B264E4"/>
    <w:rsid w:val="00B31458"/>
    <w:rsid w:val="00B32C24"/>
    <w:rsid w:val="00B32C91"/>
    <w:rsid w:val="00B33064"/>
    <w:rsid w:val="00B3417B"/>
    <w:rsid w:val="00B34385"/>
    <w:rsid w:val="00B40DF3"/>
    <w:rsid w:val="00B4410E"/>
    <w:rsid w:val="00B44728"/>
    <w:rsid w:val="00B44ED9"/>
    <w:rsid w:val="00B50ABC"/>
    <w:rsid w:val="00B50C99"/>
    <w:rsid w:val="00B50E86"/>
    <w:rsid w:val="00B5192D"/>
    <w:rsid w:val="00B52C82"/>
    <w:rsid w:val="00B576B6"/>
    <w:rsid w:val="00B631AF"/>
    <w:rsid w:val="00B66FDD"/>
    <w:rsid w:val="00B676A1"/>
    <w:rsid w:val="00B70528"/>
    <w:rsid w:val="00B724DB"/>
    <w:rsid w:val="00B72D24"/>
    <w:rsid w:val="00B74BD9"/>
    <w:rsid w:val="00B74F80"/>
    <w:rsid w:val="00B75A9C"/>
    <w:rsid w:val="00B77372"/>
    <w:rsid w:val="00B84B8A"/>
    <w:rsid w:val="00B852CA"/>
    <w:rsid w:val="00B87C6F"/>
    <w:rsid w:val="00B92968"/>
    <w:rsid w:val="00B94EDD"/>
    <w:rsid w:val="00B95423"/>
    <w:rsid w:val="00B96671"/>
    <w:rsid w:val="00BA09F9"/>
    <w:rsid w:val="00BA18CD"/>
    <w:rsid w:val="00BA328C"/>
    <w:rsid w:val="00BA711A"/>
    <w:rsid w:val="00BB1488"/>
    <w:rsid w:val="00BB1664"/>
    <w:rsid w:val="00BB34CD"/>
    <w:rsid w:val="00BB7E08"/>
    <w:rsid w:val="00BC2432"/>
    <w:rsid w:val="00BC2C94"/>
    <w:rsid w:val="00BC3875"/>
    <w:rsid w:val="00BC4437"/>
    <w:rsid w:val="00BD0FE9"/>
    <w:rsid w:val="00BD3B8E"/>
    <w:rsid w:val="00BD6412"/>
    <w:rsid w:val="00BD64D4"/>
    <w:rsid w:val="00BD651E"/>
    <w:rsid w:val="00BD7DA2"/>
    <w:rsid w:val="00BE0386"/>
    <w:rsid w:val="00BE0788"/>
    <w:rsid w:val="00BE16CE"/>
    <w:rsid w:val="00BE1C58"/>
    <w:rsid w:val="00BE20DE"/>
    <w:rsid w:val="00BF283D"/>
    <w:rsid w:val="00BF3274"/>
    <w:rsid w:val="00BF57D5"/>
    <w:rsid w:val="00BF6ED7"/>
    <w:rsid w:val="00C012A0"/>
    <w:rsid w:val="00C0338F"/>
    <w:rsid w:val="00C0348C"/>
    <w:rsid w:val="00C05FCD"/>
    <w:rsid w:val="00C07CB2"/>
    <w:rsid w:val="00C111CF"/>
    <w:rsid w:val="00C11AD9"/>
    <w:rsid w:val="00C1283D"/>
    <w:rsid w:val="00C13BE4"/>
    <w:rsid w:val="00C15879"/>
    <w:rsid w:val="00C17411"/>
    <w:rsid w:val="00C20B61"/>
    <w:rsid w:val="00C22D99"/>
    <w:rsid w:val="00C232C3"/>
    <w:rsid w:val="00C2357F"/>
    <w:rsid w:val="00C24102"/>
    <w:rsid w:val="00C2526F"/>
    <w:rsid w:val="00C25A89"/>
    <w:rsid w:val="00C25D1D"/>
    <w:rsid w:val="00C32325"/>
    <w:rsid w:val="00C33362"/>
    <w:rsid w:val="00C34316"/>
    <w:rsid w:val="00C35F04"/>
    <w:rsid w:val="00C36E93"/>
    <w:rsid w:val="00C375A7"/>
    <w:rsid w:val="00C409DF"/>
    <w:rsid w:val="00C40CB2"/>
    <w:rsid w:val="00C411BE"/>
    <w:rsid w:val="00C464DB"/>
    <w:rsid w:val="00C47ABB"/>
    <w:rsid w:val="00C50635"/>
    <w:rsid w:val="00C511F0"/>
    <w:rsid w:val="00C51A1C"/>
    <w:rsid w:val="00C526C9"/>
    <w:rsid w:val="00C53BAA"/>
    <w:rsid w:val="00C5501B"/>
    <w:rsid w:val="00C56DDE"/>
    <w:rsid w:val="00C570A1"/>
    <w:rsid w:val="00C60BD0"/>
    <w:rsid w:val="00C61971"/>
    <w:rsid w:val="00C61E6E"/>
    <w:rsid w:val="00C64565"/>
    <w:rsid w:val="00C66074"/>
    <w:rsid w:val="00C6799F"/>
    <w:rsid w:val="00C70D08"/>
    <w:rsid w:val="00C7143F"/>
    <w:rsid w:val="00C71881"/>
    <w:rsid w:val="00C73DD3"/>
    <w:rsid w:val="00C74188"/>
    <w:rsid w:val="00C75E7C"/>
    <w:rsid w:val="00C80381"/>
    <w:rsid w:val="00C805EF"/>
    <w:rsid w:val="00C80874"/>
    <w:rsid w:val="00C834AB"/>
    <w:rsid w:val="00C86E32"/>
    <w:rsid w:val="00C911E4"/>
    <w:rsid w:val="00C94436"/>
    <w:rsid w:val="00C94C24"/>
    <w:rsid w:val="00C94D71"/>
    <w:rsid w:val="00C974EA"/>
    <w:rsid w:val="00CA0248"/>
    <w:rsid w:val="00CA1026"/>
    <w:rsid w:val="00CA1B3A"/>
    <w:rsid w:val="00CA3B48"/>
    <w:rsid w:val="00CA41F4"/>
    <w:rsid w:val="00CB32B4"/>
    <w:rsid w:val="00CB35CE"/>
    <w:rsid w:val="00CB7DB6"/>
    <w:rsid w:val="00CC1AA9"/>
    <w:rsid w:val="00CC669C"/>
    <w:rsid w:val="00CC7EE2"/>
    <w:rsid w:val="00CD3536"/>
    <w:rsid w:val="00CD3547"/>
    <w:rsid w:val="00CD5ACA"/>
    <w:rsid w:val="00CD6872"/>
    <w:rsid w:val="00CD6C2F"/>
    <w:rsid w:val="00CE2B03"/>
    <w:rsid w:val="00CE4253"/>
    <w:rsid w:val="00CE5A27"/>
    <w:rsid w:val="00CE6CEE"/>
    <w:rsid w:val="00CE738D"/>
    <w:rsid w:val="00CF0575"/>
    <w:rsid w:val="00CF0F22"/>
    <w:rsid w:val="00CF12F4"/>
    <w:rsid w:val="00CF3727"/>
    <w:rsid w:val="00CF3D43"/>
    <w:rsid w:val="00CF4158"/>
    <w:rsid w:val="00CF421F"/>
    <w:rsid w:val="00CF4568"/>
    <w:rsid w:val="00CF6D92"/>
    <w:rsid w:val="00CF6F09"/>
    <w:rsid w:val="00D01742"/>
    <w:rsid w:val="00D01821"/>
    <w:rsid w:val="00D043BB"/>
    <w:rsid w:val="00D048BD"/>
    <w:rsid w:val="00D04F33"/>
    <w:rsid w:val="00D05FFC"/>
    <w:rsid w:val="00D1069A"/>
    <w:rsid w:val="00D1150E"/>
    <w:rsid w:val="00D11D68"/>
    <w:rsid w:val="00D150F7"/>
    <w:rsid w:val="00D1634A"/>
    <w:rsid w:val="00D1648C"/>
    <w:rsid w:val="00D230AE"/>
    <w:rsid w:val="00D23261"/>
    <w:rsid w:val="00D26126"/>
    <w:rsid w:val="00D26704"/>
    <w:rsid w:val="00D3122F"/>
    <w:rsid w:val="00D32354"/>
    <w:rsid w:val="00D35EC9"/>
    <w:rsid w:val="00D37D58"/>
    <w:rsid w:val="00D4124B"/>
    <w:rsid w:val="00D42C51"/>
    <w:rsid w:val="00D42E49"/>
    <w:rsid w:val="00D46170"/>
    <w:rsid w:val="00D47E13"/>
    <w:rsid w:val="00D50427"/>
    <w:rsid w:val="00D51587"/>
    <w:rsid w:val="00D54DB7"/>
    <w:rsid w:val="00D55F4B"/>
    <w:rsid w:val="00D61B02"/>
    <w:rsid w:val="00D65AA4"/>
    <w:rsid w:val="00D65E8E"/>
    <w:rsid w:val="00D666C9"/>
    <w:rsid w:val="00D67873"/>
    <w:rsid w:val="00D67FB4"/>
    <w:rsid w:val="00D70AA4"/>
    <w:rsid w:val="00D71FD3"/>
    <w:rsid w:val="00D73212"/>
    <w:rsid w:val="00D77C6A"/>
    <w:rsid w:val="00D82611"/>
    <w:rsid w:val="00D85026"/>
    <w:rsid w:val="00D85363"/>
    <w:rsid w:val="00D85841"/>
    <w:rsid w:val="00D91FE8"/>
    <w:rsid w:val="00D94804"/>
    <w:rsid w:val="00D9770D"/>
    <w:rsid w:val="00DA0785"/>
    <w:rsid w:val="00DA17F9"/>
    <w:rsid w:val="00DA1ED9"/>
    <w:rsid w:val="00DA23B6"/>
    <w:rsid w:val="00DA2973"/>
    <w:rsid w:val="00DA2CEC"/>
    <w:rsid w:val="00DA3B81"/>
    <w:rsid w:val="00DB2366"/>
    <w:rsid w:val="00DB2495"/>
    <w:rsid w:val="00DB4C3D"/>
    <w:rsid w:val="00DB6733"/>
    <w:rsid w:val="00DB7D91"/>
    <w:rsid w:val="00DC0D91"/>
    <w:rsid w:val="00DC35D3"/>
    <w:rsid w:val="00DC41F1"/>
    <w:rsid w:val="00DC4AB7"/>
    <w:rsid w:val="00DC5132"/>
    <w:rsid w:val="00DC5832"/>
    <w:rsid w:val="00DC6B55"/>
    <w:rsid w:val="00DC7E6C"/>
    <w:rsid w:val="00DD0730"/>
    <w:rsid w:val="00DD1EAF"/>
    <w:rsid w:val="00DD37D9"/>
    <w:rsid w:val="00DD491E"/>
    <w:rsid w:val="00DD7176"/>
    <w:rsid w:val="00DD7455"/>
    <w:rsid w:val="00DD78DB"/>
    <w:rsid w:val="00DE1AB6"/>
    <w:rsid w:val="00DE3745"/>
    <w:rsid w:val="00DE68B3"/>
    <w:rsid w:val="00DE71BD"/>
    <w:rsid w:val="00DF18D4"/>
    <w:rsid w:val="00DF4B76"/>
    <w:rsid w:val="00DF55BC"/>
    <w:rsid w:val="00DF5BE5"/>
    <w:rsid w:val="00E00873"/>
    <w:rsid w:val="00E016A3"/>
    <w:rsid w:val="00E02919"/>
    <w:rsid w:val="00E05090"/>
    <w:rsid w:val="00E05609"/>
    <w:rsid w:val="00E05B2D"/>
    <w:rsid w:val="00E10560"/>
    <w:rsid w:val="00E131CA"/>
    <w:rsid w:val="00E15F70"/>
    <w:rsid w:val="00E16CFF"/>
    <w:rsid w:val="00E1765D"/>
    <w:rsid w:val="00E17A88"/>
    <w:rsid w:val="00E17AAE"/>
    <w:rsid w:val="00E25F8F"/>
    <w:rsid w:val="00E27E2C"/>
    <w:rsid w:val="00E331A3"/>
    <w:rsid w:val="00E34771"/>
    <w:rsid w:val="00E36E35"/>
    <w:rsid w:val="00E37456"/>
    <w:rsid w:val="00E406F9"/>
    <w:rsid w:val="00E40CBD"/>
    <w:rsid w:val="00E41DC5"/>
    <w:rsid w:val="00E42871"/>
    <w:rsid w:val="00E42F87"/>
    <w:rsid w:val="00E431A8"/>
    <w:rsid w:val="00E43DCE"/>
    <w:rsid w:val="00E5018E"/>
    <w:rsid w:val="00E50DB1"/>
    <w:rsid w:val="00E53813"/>
    <w:rsid w:val="00E54CB6"/>
    <w:rsid w:val="00E56DC9"/>
    <w:rsid w:val="00E579D8"/>
    <w:rsid w:val="00E62AAE"/>
    <w:rsid w:val="00E66724"/>
    <w:rsid w:val="00E67D6B"/>
    <w:rsid w:val="00E67F2D"/>
    <w:rsid w:val="00E70DB9"/>
    <w:rsid w:val="00E70F66"/>
    <w:rsid w:val="00E71E74"/>
    <w:rsid w:val="00E732F7"/>
    <w:rsid w:val="00E77B53"/>
    <w:rsid w:val="00E8282E"/>
    <w:rsid w:val="00E847F4"/>
    <w:rsid w:val="00E85E35"/>
    <w:rsid w:val="00E867BF"/>
    <w:rsid w:val="00E87FB2"/>
    <w:rsid w:val="00E92074"/>
    <w:rsid w:val="00E9343E"/>
    <w:rsid w:val="00E935FF"/>
    <w:rsid w:val="00E94A68"/>
    <w:rsid w:val="00E94FB1"/>
    <w:rsid w:val="00E95126"/>
    <w:rsid w:val="00E965B1"/>
    <w:rsid w:val="00E972C3"/>
    <w:rsid w:val="00E97D18"/>
    <w:rsid w:val="00EA00D3"/>
    <w:rsid w:val="00EA21CB"/>
    <w:rsid w:val="00EA3AD0"/>
    <w:rsid w:val="00EA3C24"/>
    <w:rsid w:val="00EA69EE"/>
    <w:rsid w:val="00EA77F6"/>
    <w:rsid w:val="00EB0BC9"/>
    <w:rsid w:val="00EB7F12"/>
    <w:rsid w:val="00EB7FF3"/>
    <w:rsid w:val="00EC0092"/>
    <w:rsid w:val="00EC21A1"/>
    <w:rsid w:val="00EC291B"/>
    <w:rsid w:val="00EC4A34"/>
    <w:rsid w:val="00EC4BC2"/>
    <w:rsid w:val="00EC544B"/>
    <w:rsid w:val="00EC56B9"/>
    <w:rsid w:val="00EC768E"/>
    <w:rsid w:val="00EC7E3E"/>
    <w:rsid w:val="00ED2265"/>
    <w:rsid w:val="00ED2DE1"/>
    <w:rsid w:val="00ED4B0D"/>
    <w:rsid w:val="00EE028D"/>
    <w:rsid w:val="00EE4947"/>
    <w:rsid w:val="00EE7FCE"/>
    <w:rsid w:val="00EF1F73"/>
    <w:rsid w:val="00EF2F0B"/>
    <w:rsid w:val="00EF4EFF"/>
    <w:rsid w:val="00EF6D17"/>
    <w:rsid w:val="00EF751B"/>
    <w:rsid w:val="00F01B82"/>
    <w:rsid w:val="00F01F4C"/>
    <w:rsid w:val="00F029A4"/>
    <w:rsid w:val="00F03274"/>
    <w:rsid w:val="00F05B9D"/>
    <w:rsid w:val="00F0692C"/>
    <w:rsid w:val="00F07ECF"/>
    <w:rsid w:val="00F10A18"/>
    <w:rsid w:val="00F1214E"/>
    <w:rsid w:val="00F15C28"/>
    <w:rsid w:val="00F211E1"/>
    <w:rsid w:val="00F22F39"/>
    <w:rsid w:val="00F24FEE"/>
    <w:rsid w:val="00F250B7"/>
    <w:rsid w:val="00F258F6"/>
    <w:rsid w:val="00F34294"/>
    <w:rsid w:val="00F34D59"/>
    <w:rsid w:val="00F37B94"/>
    <w:rsid w:val="00F42F4C"/>
    <w:rsid w:val="00F45D33"/>
    <w:rsid w:val="00F46338"/>
    <w:rsid w:val="00F46537"/>
    <w:rsid w:val="00F5037A"/>
    <w:rsid w:val="00F516FF"/>
    <w:rsid w:val="00F57BA6"/>
    <w:rsid w:val="00F61515"/>
    <w:rsid w:val="00F63B41"/>
    <w:rsid w:val="00F6554F"/>
    <w:rsid w:val="00F72E46"/>
    <w:rsid w:val="00F77418"/>
    <w:rsid w:val="00F80396"/>
    <w:rsid w:val="00F803E6"/>
    <w:rsid w:val="00F81032"/>
    <w:rsid w:val="00F81CAE"/>
    <w:rsid w:val="00F855FD"/>
    <w:rsid w:val="00F9029D"/>
    <w:rsid w:val="00F90C07"/>
    <w:rsid w:val="00F911FC"/>
    <w:rsid w:val="00F91B2D"/>
    <w:rsid w:val="00F92D07"/>
    <w:rsid w:val="00FA0A3D"/>
    <w:rsid w:val="00FA0F27"/>
    <w:rsid w:val="00FA2C9C"/>
    <w:rsid w:val="00FA7142"/>
    <w:rsid w:val="00FA7677"/>
    <w:rsid w:val="00FB1D62"/>
    <w:rsid w:val="00FB255F"/>
    <w:rsid w:val="00FB2713"/>
    <w:rsid w:val="00FB3505"/>
    <w:rsid w:val="00FB4100"/>
    <w:rsid w:val="00FB66C8"/>
    <w:rsid w:val="00FB6E80"/>
    <w:rsid w:val="00FC06A2"/>
    <w:rsid w:val="00FC06D0"/>
    <w:rsid w:val="00FC3667"/>
    <w:rsid w:val="00FC6105"/>
    <w:rsid w:val="00FD08DE"/>
    <w:rsid w:val="00FD2C99"/>
    <w:rsid w:val="00FD510C"/>
    <w:rsid w:val="00FD57BA"/>
    <w:rsid w:val="00FD63F4"/>
    <w:rsid w:val="00FE2519"/>
    <w:rsid w:val="00FE53D9"/>
    <w:rsid w:val="00FE5CDA"/>
    <w:rsid w:val="00FE71A4"/>
    <w:rsid w:val="00FF2A50"/>
    <w:rsid w:val="00FF4350"/>
    <w:rsid w:val="00FF5C9A"/>
    <w:rsid w:val="00FF7E97"/>
    <w:rsid w:val="016113FE"/>
    <w:rsid w:val="0227D79E"/>
    <w:rsid w:val="027B31D8"/>
    <w:rsid w:val="028F36CC"/>
    <w:rsid w:val="0356BE30"/>
    <w:rsid w:val="03606022"/>
    <w:rsid w:val="03BBF4FF"/>
    <w:rsid w:val="03F9E4D3"/>
    <w:rsid w:val="043D791E"/>
    <w:rsid w:val="04755823"/>
    <w:rsid w:val="04D9862E"/>
    <w:rsid w:val="04E650AD"/>
    <w:rsid w:val="05538B69"/>
    <w:rsid w:val="056EDF6A"/>
    <w:rsid w:val="0597CE6A"/>
    <w:rsid w:val="05AE6B19"/>
    <w:rsid w:val="05D3FD00"/>
    <w:rsid w:val="06782DDE"/>
    <w:rsid w:val="06AE9B99"/>
    <w:rsid w:val="084EE55A"/>
    <w:rsid w:val="0903514B"/>
    <w:rsid w:val="0937A78A"/>
    <w:rsid w:val="096C25E3"/>
    <w:rsid w:val="096DA728"/>
    <w:rsid w:val="09F514FA"/>
    <w:rsid w:val="0A7388D1"/>
    <w:rsid w:val="0A94E9C7"/>
    <w:rsid w:val="0A9B6F52"/>
    <w:rsid w:val="0BAAC41D"/>
    <w:rsid w:val="0BB14020"/>
    <w:rsid w:val="0C0DFD6A"/>
    <w:rsid w:val="0CADA69A"/>
    <w:rsid w:val="0CCCDC20"/>
    <w:rsid w:val="0D40B8E4"/>
    <w:rsid w:val="0DBF7F2D"/>
    <w:rsid w:val="0DDF8E54"/>
    <w:rsid w:val="0E5DCCAC"/>
    <w:rsid w:val="0E9FCF67"/>
    <w:rsid w:val="0EB805F1"/>
    <w:rsid w:val="0EEC81E6"/>
    <w:rsid w:val="0FC24113"/>
    <w:rsid w:val="1079CC05"/>
    <w:rsid w:val="10D96368"/>
    <w:rsid w:val="11C08233"/>
    <w:rsid w:val="12442060"/>
    <w:rsid w:val="12AA8437"/>
    <w:rsid w:val="12B32F3C"/>
    <w:rsid w:val="143FA00F"/>
    <w:rsid w:val="15356C69"/>
    <w:rsid w:val="159553ED"/>
    <w:rsid w:val="15F39957"/>
    <w:rsid w:val="162C2E29"/>
    <w:rsid w:val="16CE20B4"/>
    <w:rsid w:val="16E1EE62"/>
    <w:rsid w:val="189365B5"/>
    <w:rsid w:val="1A8C68BA"/>
    <w:rsid w:val="1AE012D2"/>
    <w:rsid w:val="1AF79C9A"/>
    <w:rsid w:val="1B4DD341"/>
    <w:rsid w:val="1B5C9C07"/>
    <w:rsid w:val="1BD308D7"/>
    <w:rsid w:val="1D186C7B"/>
    <w:rsid w:val="1DE38665"/>
    <w:rsid w:val="1EE7FEC0"/>
    <w:rsid w:val="1F3D604D"/>
    <w:rsid w:val="1F480ED2"/>
    <w:rsid w:val="1F4C48E7"/>
    <w:rsid w:val="1F92A163"/>
    <w:rsid w:val="20C04778"/>
    <w:rsid w:val="2106FADB"/>
    <w:rsid w:val="22A9824F"/>
    <w:rsid w:val="23453835"/>
    <w:rsid w:val="234FEB44"/>
    <w:rsid w:val="23876532"/>
    <w:rsid w:val="23C83316"/>
    <w:rsid w:val="25255541"/>
    <w:rsid w:val="25AB5BC7"/>
    <w:rsid w:val="2611C8E3"/>
    <w:rsid w:val="2667E41B"/>
    <w:rsid w:val="26CA877F"/>
    <w:rsid w:val="2721222D"/>
    <w:rsid w:val="27D6D03E"/>
    <w:rsid w:val="2963AB5A"/>
    <w:rsid w:val="2982450A"/>
    <w:rsid w:val="2A580965"/>
    <w:rsid w:val="2AA91E29"/>
    <w:rsid w:val="2B4DA2A3"/>
    <w:rsid w:val="2D23A553"/>
    <w:rsid w:val="2D48E926"/>
    <w:rsid w:val="2EC54601"/>
    <w:rsid w:val="2F412B81"/>
    <w:rsid w:val="2F637050"/>
    <w:rsid w:val="30751A7D"/>
    <w:rsid w:val="32F42246"/>
    <w:rsid w:val="333D6217"/>
    <w:rsid w:val="337D60D8"/>
    <w:rsid w:val="33AB7EC9"/>
    <w:rsid w:val="34534C50"/>
    <w:rsid w:val="348DB046"/>
    <w:rsid w:val="3534A0DD"/>
    <w:rsid w:val="3563777F"/>
    <w:rsid w:val="35E2F609"/>
    <w:rsid w:val="36CA892C"/>
    <w:rsid w:val="375FE8BF"/>
    <w:rsid w:val="37B012B4"/>
    <w:rsid w:val="38D7186B"/>
    <w:rsid w:val="3A62DC79"/>
    <w:rsid w:val="3AA9FFB4"/>
    <w:rsid w:val="3B8872BD"/>
    <w:rsid w:val="3B9444EB"/>
    <w:rsid w:val="3C041E57"/>
    <w:rsid w:val="3D856B02"/>
    <w:rsid w:val="3DB470B6"/>
    <w:rsid w:val="3E785CCD"/>
    <w:rsid w:val="3EDF3C3B"/>
    <w:rsid w:val="3F31F3BE"/>
    <w:rsid w:val="3F9A195A"/>
    <w:rsid w:val="4021FBAE"/>
    <w:rsid w:val="40419CEC"/>
    <w:rsid w:val="406AED29"/>
    <w:rsid w:val="407CEA98"/>
    <w:rsid w:val="40D74BA9"/>
    <w:rsid w:val="41D6F5E2"/>
    <w:rsid w:val="425D4B4D"/>
    <w:rsid w:val="43277A48"/>
    <w:rsid w:val="43CD6FB8"/>
    <w:rsid w:val="43E587C4"/>
    <w:rsid w:val="442E2077"/>
    <w:rsid w:val="451D571F"/>
    <w:rsid w:val="45412648"/>
    <w:rsid w:val="45EE4602"/>
    <w:rsid w:val="46880D17"/>
    <w:rsid w:val="469F6F71"/>
    <w:rsid w:val="47287D9C"/>
    <w:rsid w:val="4753BD7F"/>
    <w:rsid w:val="47BE33AE"/>
    <w:rsid w:val="4846DFED"/>
    <w:rsid w:val="485B6454"/>
    <w:rsid w:val="48851555"/>
    <w:rsid w:val="48B8F908"/>
    <w:rsid w:val="48C7ADED"/>
    <w:rsid w:val="4A6CDCE1"/>
    <w:rsid w:val="4B3FD39A"/>
    <w:rsid w:val="4B5912B8"/>
    <w:rsid w:val="4C9D653F"/>
    <w:rsid w:val="4CD4A361"/>
    <w:rsid w:val="4CD7A39C"/>
    <w:rsid w:val="4DDCA575"/>
    <w:rsid w:val="4DE9B5D7"/>
    <w:rsid w:val="4E051C19"/>
    <w:rsid w:val="4E175951"/>
    <w:rsid w:val="4E83354F"/>
    <w:rsid w:val="4EE8ED4A"/>
    <w:rsid w:val="4F04A92A"/>
    <w:rsid w:val="4F1331EF"/>
    <w:rsid w:val="4FF4B78A"/>
    <w:rsid w:val="50D468A5"/>
    <w:rsid w:val="515F57CF"/>
    <w:rsid w:val="526EFAD0"/>
    <w:rsid w:val="53264653"/>
    <w:rsid w:val="5430CDC7"/>
    <w:rsid w:val="55261E61"/>
    <w:rsid w:val="554452A7"/>
    <w:rsid w:val="555BE93B"/>
    <w:rsid w:val="557CC0BA"/>
    <w:rsid w:val="56A9A3D9"/>
    <w:rsid w:val="56D20B75"/>
    <w:rsid w:val="57D36012"/>
    <w:rsid w:val="582C2E18"/>
    <w:rsid w:val="5846769B"/>
    <w:rsid w:val="5890180E"/>
    <w:rsid w:val="59556B9B"/>
    <w:rsid w:val="5A0E5A3E"/>
    <w:rsid w:val="5A67651C"/>
    <w:rsid w:val="5A6E746D"/>
    <w:rsid w:val="5B028D05"/>
    <w:rsid w:val="5C8C725B"/>
    <w:rsid w:val="5CB0ECDA"/>
    <w:rsid w:val="5D6A3612"/>
    <w:rsid w:val="5E0F8245"/>
    <w:rsid w:val="5E1DEA38"/>
    <w:rsid w:val="5F17D933"/>
    <w:rsid w:val="5F9451A5"/>
    <w:rsid w:val="60EF00C5"/>
    <w:rsid w:val="60FEABF6"/>
    <w:rsid w:val="618FA964"/>
    <w:rsid w:val="620E8D63"/>
    <w:rsid w:val="62147857"/>
    <w:rsid w:val="6220C7B4"/>
    <w:rsid w:val="6362DBAC"/>
    <w:rsid w:val="63C6D3BB"/>
    <w:rsid w:val="64094252"/>
    <w:rsid w:val="64E6FBCA"/>
    <w:rsid w:val="65161AB7"/>
    <w:rsid w:val="6523FB96"/>
    <w:rsid w:val="660E8F1C"/>
    <w:rsid w:val="671526FE"/>
    <w:rsid w:val="67A33ED8"/>
    <w:rsid w:val="67E4D6E4"/>
    <w:rsid w:val="6A921D1B"/>
    <w:rsid w:val="6AB55331"/>
    <w:rsid w:val="6AD4F658"/>
    <w:rsid w:val="6ADF96CA"/>
    <w:rsid w:val="6B1F7B2F"/>
    <w:rsid w:val="6BD00E98"/>
    <w:rsid w:val="6C6CFE9C"/>
    <w:rsid w:val="6D0E2911"/>
    <w:rsid w:val="6D1C5F7D"/>
    <w:rsid w:val="6EB36F59"/>
    <w:rsid w:val="6F37D924"/>
    <w:rsid w:val="6F74AD42"/>
    <w:rsid w:val="6F9A768F"/>
    <w:rsid w:val="6FFDEB0E"/>
    <w:rsid w:val="71388A3A"/>
    <w:rsid w:val="714B288D"/>
    <w:rsid w:val="71C61CEE"/>
    <w:rsid w:val="732EDAFC"/>
    <w:rsid w:val="7347FAE5"/>
    <w:rsid w:val="73645C8B"/>
    <w:rsid w:val="739AC8B9"/>
    <w:rsid w:val="741175D0"/>
    <w:rsid w:val="743FC515"/>
    <w:rsid w:val="749EFAFC"/>
    <w:rsid w:val="75FB7566"/>
    <w:rsid w:val="761338F6"/>
    <w:rsid w:val="7651FA21"/>
    <w:rsid w:val="7652FF6C"/>
    <w:rsid w:val="7695B17C"/>
    <w:rsid w:val="76B57156"/>
    <w:rsid w:val="772882A9"/>
    <w:rsid w:val="7782E9CA"/>
    <w:rsid w:val="778AE48E"/>
    <w:rsid w:val="78A05F24"/>
    <w:rsid w:val="79990B61"/>
    <w:rsid w:val="7A1F9D7C"/>
    <w:rsid w:val="7A231E2C"/>
    <w:rsid w:val="7A448D22"/>
    <w:rsid w:val="7ADDEE08"/>
    <w:rsid w:val="7B299CDA"/>
    <w:rsid w:val="7B6B3337"/>
    <w:rsid w:val="7B8A7BA2"/>
    <w:rsid w:val="7B8E4E56"/>
    <w:rsid w:val="7CB0CBBF"/>
    <w:rsid w:val="7DA08AC1"/>
    <w:rsid w:val="7DA82E59"/>
    <w:rsid w:val="7EDD4D9D"/>
    <w:rsid w:val="7F8EA966"/>
    <w:rsid w:val="7F95E03A"/>
    <w:rsid w:val="7FACE9C9"/>
    <w:rsid w:val="7FCD1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34594"/>
  <w15:docId w15:val="{AF1CF2E1-CFC8-4892-A494-C6D2D6E1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75"/>
    <w:pPr>
      <w:spacing w:after="0" w:line="240" w:lineRule="auto"/>
    </w:pPr>
    <w:rPr>
      <w:rFonts w:ascii="Tenorite" w:eastAsiaTheme="minorHAnsi" w:hAnsi="Tenorite"/>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eastAsiaTheme="minorHAnsi" w:hAnsi="Tenorite"/>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eastAsiaTheme="minorHAnsi" w:hAnsi="Tenorite"/>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eastAsiaTheme="minorHAnsi" w:hAnsi="Tenorite"/>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eastAsiaTheme="minorHAnsi" w:hAnsi="Tenorite"/>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eastAsiaTheme="minorHAnsi" w:hAnsi="Segoe U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eastAsiaTheme="majorEastAsia" w:hAnsi="Tenorite"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eastAsiaTheme="majorEastAsia" w:hAnsi="Tenorite"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eastAsiaTheme="majorEastAsia" w:hAnsi="Tenorite"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eastAsiaTheme="minorHAnsi" w:hAnsi="Tenorite"/>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eastAsiaTheme="minorEastAsia" w:hAnsi="Times New Roman"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eastAsiaTheme="majorEastAsia" w:hAnsi="Times New Roman"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5067459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s://www.fna.usda.gov/snap/retailer/online/requirements" TargetMode="External"/><Relationship Id="rId26" Type="http://schemas.openxmlformats.org/officeDocument/2006/relationships/hyperlink" Target="https://sam.gov/content/home" TargetMode="External"/><Relationship Id="rId39" Type="http://schemas.openxmlformats.org/officeDocument/2006/relationships/hyperlink" Target="https://fprs.fns.usda.gov/" TargetMode="External"/><Relationship Id="rId21" Type="http://schemas.openxmlformats.org/officeDocument/2006/relationships/hyperlink" Target="https://www.ecfr.gov/current/title-2/subtitle-A/chapter-II/part-200/subpart-E" TargetMode="External"/><Relationship Id="rId34" Type="http://schemas.openxmlformats.org/officeDocument/2006/relationships/hyperlink" Target="http://www.sam.gov" TargetMode="External"/><Relationship Id="rId42" Type="http://schemas.openxmlformats.org/officeDocument/2006/relationships/image" Target="media/image2.png"/><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pply07.grants.gov/apply/forms/sample/SF424B-V1.1.pdf" TargetMode="External"/><Relationship Id="rId29" Type="http://schemas.openxmlformats.org/officeDocument/2006/relationships/hyperlink" Target="https://www.grants.gov/applicants/applicant-registration" TargetMode="External"/><Relationship Id="rId11" Type="http://schemas.openxmlformats.org/officeDocument/2006/relationships/endnotes" Target="endnotes.xml"/><Relationship Id="rId24" Type="http://schemas.openxmlformats.org/officeDocument/2006/relationships/hyperlink" Target="mailto:support@grants.gov" TargetMode="External"/><Relationship Id="rId32" Type="http://schemas.openxmlformats.org/officeDocument/2006/relationships/hyperlink" Target="mailto:support@grants.gov" TargetMode="External"/><Relationship Id="rId37" Type="http://schemas.openxmlformats.org/officeDocument/2006/relationships/hyperlink" Target="mailto:program.intake@usda.gov" TargetMode="External"/><Relationship Id="rId40" Type="http://schemas.openxmlformats.org/officeDocument/2006/relationships/hyperlink" Target="mailto:dawn.addison@usda.gov" TargetMode="External"/><Relationship Id="rId45" Type="http://schemas.openxmlformats.org/officeDocument/2006/relationships/image" Target="media/image5.png"/><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gbc-word-edit.officeapps.live.com/we/wordeditorframe.aspx?ui=en-US&amp;rs=en-US&amp;wopisrc=https%3A%2F%2Fusdagcc.sharepoint.com%2Fsites%2FFNS-RMIB%2F_vti_bin%2Fwopi.ashx%2Ffiles%2Fef67bfb062314e62927de96d1d5872a3&amp;wdenableroaming=1&amp;mscc=1&amp;hid=6BCA2FA1-A046-5000-CB0A-CBEC1C134E9D.0&amp;uih=sharepointcom&amp;wdlcid=en-US&amp;jsapi=1&amp;jsapiver=v2&amp;corrid=8334cea3-6bac-ac86-d95d-af413d779a5e&amp;usid=8334cea3-6bac-ac86-d95d-af413d779a5e&amp;newsession=1&amp;sftc=1&amp;uihit=docaspx&amp;muv=1&amp;cac=1&amp;sams=1&amp;mtf=1&amp;sfp=1&amp;sdp=1&amp;hch=1&amp;hwfh=1&amp;dchat=1&amp;sc=%7B%22pmo%22%3A%22https%3A%2F%2Fusdagcc.sharepoint.com%22%2C%22pmshare%22%3Atrue%7D&amp;ctp=LeastProtected&amp;rct=Normal&amp;wdorigin=Teams-HL.Sharing.DirectLink.Copy&amp;wdhostclicktime=1717625806895&amp;instantedit=1&amp;wopicomplete=1&amp;wdredirectionreason=Unified_SingleFlush%22%20l%20%22_SNAP_Mobile_Transaction" TargetMode="External"/><Relationship Id="rId31" Type="http://schemas.openxmlformats.org/officeDocument/2006/relationships/hyperlink" Target="https://www.grants.gov/applicants/applicant-training" TargetMode="External"/><Relationship Id="rId44" Type="http://schemas.openxmlformats.org/officeDocument/2006/relationships/image" Target="media/image4.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ply07.grants.gov/apply/forms/sample/SF424_4_0-V4.0.pdf" TargetMode="External"/><Relationship Id="rId22" Type="http://schemas.openxmlformats.org/officeDocument/2006/relationships/hyperlink" Target="https://www.grants.gov/forms/forms-repository/sf-424-family" TargetMode="External"/><Relationship Id="rId27" Type="http://schemas.openxmlformats.org/officeDocument/2006/relationships/hyperlink" Target="https://sam.gov/content/home" TargetMode="External"/><Relationship Id="rId30" Type="http://schemas.openxmlformats.org/officeDocument/2006/relationships/hyperlink" Target="https://www.grants.gov/applicants/workspace-overview.html" TargetMode="External"/><Relationship Id="rId35" Type="http://schemas.openxmlformats.org/officeDocument/2006/relationships/hyperlink" Target="https://www.ecfr.gov/current/title-2/section-25.110" TargetMode="External"/><Relationship Id="rId43" Type="http://schemas.openxmlformats.org/officeDocument/2006/relationships/image" Target="media/image3.png"/><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apply07.grants.gov/apply/forms/sample/SFLLL_2_0-V2.0.pdf" TargetMode="External"/><Relationship Id="rId25" Type="http://schemas.openxmlformats.org/officeDocument/2006/relationships/hyperlink" Target="http://www.grants.gov" TargetMode="External"/><Relationship Id="rId33" Type="http://schemas.openxmlformats.org/officeDocument/2006/relationships/hyperlink" Target="https://www.whitehouse.gov/wp-content/uploads/2023/06/SPOC-list-as-of-2023.pdf" TargetMode="External"/><Relationship Id="rId38" Type="http://schemas.openxmlformats.org/officeDocument/2006/relationships/hyperlink" Target="https://www.usda.gov/privacy-policy" TargetMode="External"/><Relationship Id="rId46" Type="http://schemas.openxmlformats.org/officeDocument/2006/relationships/header" Target="header1.xml"/><Relationship Id="rId20" Type="http://schemas.openxmlformats.org/officeDocument/2006/relationships/hyperlink" Target="https://www.fna.usda.gov/snap/retailer/online/requirements" TargetMode="External"/><Relationship Id="rId41" Type="http://schemas.openxmlformats.org/officeDocument/2006/relationships/hyperlink" Target="https://www.fna.usda.gov/snap/retailer/online/requirement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apply07.grants.gov/apply/forms/sample/SF424A-V1.0.pdf" TargetMode="External"/><Relationship Id="rId23" Type="http://schemas.openxmlformats.org/officeDocument/2006/relationships/hyperlink" Target="http://www.grants.gov/" TargetMode="External"/><Relationship Id="rId28" Type="http://schemas.openxmlformats.org/officeDocument/2006/relationships/hyperlink" Target="https://sam.gov/content/home" TargetMode="External"/><Relationship Id="rId36" Type="http://schemas.openxmlformats.org/officeDocument/2006/relationships/hyperlink" Target="mailto:FOIA@usda.gov"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2d88cc45-6683-4990-9c54-1a62427a615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Notes xmlns="2d88cc45-6683-4990-9c54-1a62427a61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0153307E499949B7955FBB8C5C7C65" ma:contentTypeVersion="33" ma:contentTypeDescription="Create a new document." ma:contentTypeScope="" ma:versionID="44dcfec493f41cb5c6f332e6cc57809a">
  <xsd:schema xmlns:xsd="http://www.w3.org/2001/XMLSchema" xmlns:xs="http://www.w3.org/2001/XMLSchema" xmlns:p="http://schemas.microsoft.com/office/2006/metadata/properties" xmlns:ns1="http://schemas.microsoft.com/sharepoint/v3" xmlns:ns2="2d88cc45-6683-4990-9c54-1a62427a615f" xmlns:ns3="788b7cf7-40fa-4b72-9945-9dab743b1672" xmlns:ns4="73fb875a-8af9-4255-b008-0995492d31cd" targetNamespace="http://schemas.microsoft.com/office/2006/metadata/properties" ma:root="true" ma:fieldsID="743b1b48363bafa4ab5f4f5e1b66104e" ns1:_="" ns2:_="" ns3:_="" ns4:_="">
    <xsd:import namespace="http://schemas.microsoft.com/sharepoint/v3"/>
    <xsd:import namespace="2d88cc45-6683-4990-9c54-1a62427a615f"/>
    <xsd:import namespace="788b7cf7-40fa-4b72-9945-9dab743b167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4:TaxCatchAll"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1:_ip_UnifiedCompliancePolicyProperties" minOccurs="0"/>
                <xsd:element ref="ns1:_ip_UnifiedCompliancePolicyUIAction"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8cc45-6683-4990-9c54-1a62427a6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8b7cf7-40fa-4b72-9945-9dab743b16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c058b8-3a15-4a2b-9aa1-c41d622c9bf5}" ma:internalName="TaxCatchAll" ma:showField="CatchAllData" ma:web="788b7cf7-40fa-4b72-9945-9dab743b1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D6F0B-8CF5-4E01-9FE6-4EAA0DD06B97}">
  <ds:schemaRefs>
    <ds:schemaRef ds:uri="http://schemas.microsoft.com/sharepoint/events"/>
  </ds:schemaRefs>
</ds:datastoreItem>
</file>

<file path=customXml/itemProps2.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73fb875a-8af9-4255-b008-0995492d31cd"/>
    <ds:schemaRef ds:uri="2d88cc45-6683-4990-9c54-1a62427a615f"/>
    <ds:schemaRef ds:uri="http://schemas.microsoft.com/sharepoint/v3"/>
  </ds:schemaRefs>
</ds:datastoreItem>
</file>

<file path=customXml/itemProps3.xml><?xml version="1.0" encoding="utf-8"?>
<ds:datastoreItem xmlns:ds="http://schemas.openxmlformats.org/officeDocument/2006/customXml" ds:itemID="{A0C164C4-F818-4FD7-BB8A-90948F27B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88cc45-6683-4990-9c54-1a62427a615f"/>
    <ds:schemaRef ds:uri="788b7cf7-40fa-4b72-9945-9dab743b167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5.xml><?xml version="1.0" encoding="utf-8"?>
<ds:datastoreItem xmlns:ds="http://schemas.openxmlformats.org/officeDocument/2006/customXml" ds:itemID="{3D959CB4-AD1E-46CF-AA0C-140FE3A107D3}">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33</Pages>
  <Words>12237</Words>
  <Characters>69756</Characters>
  <Application>Microsoft Office Word</Application>
  <DocSecurity>4</DocSecurity>
  <Lines>581</Lines>
  <Paragraphs>163</Paragraphs>
  <ScaleCrop>false</ScaleCrop>
  <Company/>
  <LinksUpToDate>false</LinksUpToDate>
  <CharactersWithSpaces>81830</CharactersWithSpaces>
  <SharedDoc>false</SharedDoc>
  <HLinks>
    <vt:vector size="528" baseType="variant">
      <vt:variant>
        <vt:i4>5177366</vt:i4>
      </vt:variant>
      <vt:variant>
        <vt:i4>429</vt:i4>
      </vt:variant>
      <vt:variant>
        <vt:i4>0</vt:i4>
      </vt:variant>
      <vt:variant>
        <vt:i4>5</vt:i4>
      </vt:variant>
      <vt:variant>
        <vt:lpwstr>https://www.fns.usda.gov/snap/retailer/online/requirements%22 HYPERLINK %22https:/www.fns.usda.gov/snap/retailer/online/requirements</vt:lpwstr>
      </vt:variant>
      <vt:variant>
        <vt:lpwstr/>
      </vt:variant>
      <vt:variant>
        <vt:i4>3539027</vt:i4>
      </vt:variant>
      <vt:variant>
        <vt:i4>426</vt:i4>
      </vt:variant>
      <vt:variant>
        <vt:i4>0</vt:i4>
      </vt:variant>
      <vt:variant>
        <vt:i4>5</vt:i4>
      </vt:variant>
      <vt:variant>
        <vt:lpwstr>mailto:patrice.williams@usda.gov</vt:lpwstr>
      </vt:variant>
      <vt:variant>
        <vt:lpwstr/>
      </vt:variant>
      <vt:variant>
        <vt:i4>7864377</vt:i4>
      </vt:variant>
      <vt:variant>
        <vt:i4>423</vt:i4>
      </vt:variant>
      <vt:variant>
        <vt:i4>0</vt:i4>
      </vt:variant>
      <vt:variant>
        <vt:i4>5</vt:i4>
      </vt:variant>
      <vt:variant>
        <vt:lpwstr>https://fprs.fns.usda.gov/</vt:lpwstr>
      </vt:variant>
      <vt:variant>
        <vt:lpwstr/>
      </vt:variant>
      <vt:variant>
        <vt:i4>3735565</vt:i4>
      </vt:variant>
      <vt:variant>
        <vt:i4>420</vt:i4>
      </vt:variant>
      <vt:variant>
        <vt:i4>0</vt:i4>
      </vt:variant>
      <vt:variant>
        <vt:i4>5</vt:i4>
      </vt:variant>
      <vt:variant>
        <vt:lpwstr/>
      </vt:variant>
      <vt:variant>
        <vt:lpwstr>_FEDERAL_AWARDING_AGENCY</vt:lpwstr>
      </vt:variant>
      <vt:variant>
        <vt:i4>3473523</vt:i4>
      </vt:variant>
      <vt:variant>
        <vt:i4>417</vt:i4>
      </vt:variant>
      <vt:variant>
        <vt:i4>0</vt:i4>
      </vt:variant>
      <vt:variant>
        <vt:i4>5</vt:i4>
      </vt:variant>
      <vt:variant>
        <vt:lpwstr>https://www.usda.gov/privacy-policy</vt:lpwstr>
      </vt:variant>
      <vt:variant>
        <vt:lpwstr/>
      </vt:variant>
      <vt:variant>
        <vt:i4>5701674</vt:i4>
      </vt:variant>
      <vt:variant>
        <vt:i4>414</vt:i4>
      </vt:variant>
      <vt:variant>
        <vt:i4>0</vt:i4>
      </vt:variant>
      <vt:variant>
        <vt:i4>5</vt:i4>
      </vt:variant>
      <vt:variant>
        <vt:lpwstr>mailto:program.intake@usda.gov</vt:lpwstr>
      </vt:variant>
      <vt:variant>
        <vt:lpwstr/>
      </vt:variant>
      <vt:variant>
        <vt:i4>3014676</vt:i4>
      </vt:variant>
      <vt:variant>
        <vt:i4>411</vt:i4>
      </vt:variant>
      <vt:variant>
        <vt:i4>0</vt:i4>
      </vt:variant>
      <vt:variant>
        <vt:i4>5</vt:i4>
      </vt:variant>
      <vt:variant>
        <vt:lpwstr>mailto:FOIA@usda.gov</vt:lpwstr>
      </vt:variant>
      <vt:variant>
        <vt:lpwstr/>
      </vt:variant>
      <vt:variant>
        <vt:i4>2424891</vt:i4>
      </vt:variant>
      <vt:variant>
        <vt:i4>408</vt:i4>
      </vt:variant>
      <vt:variant>
        <vt:i4>0</vt:i4>
      </vt:variant>
      <vt:variant>
        <vt:i4>5</vt:i4>
      </vt:variant>
      <vt:variant>
        <vt:lpwstr>https://www.ecfr.gov/current/title-2/section-25.110</vt:lpwstr>
      </vt:variant>
      <vt:variant>
        <vt:lpwstr/>
      </vt:variant>
      <vt:variant>
        <vt:i4>2359408</vt:i4>
      </vt:variant>
      <vt:variant>
        <vt:i4>405</vt:i4>
      </vt:variant>
      <vt:variant>
        <vt:i4>0</vt:i4>
      </vt:variant>
      <vt:variant>
        <vt:i4>5</vt:i4>
      </vt:variant>
      <vt:variant>
        <vt:lpwstr>http://www.sam.gov/</vt:lpwstr>
      </vt:variant>
      <vt:variant>
        <vt:lpwstr/>
      </vt:variant>
      <vt:variant>
        <vt:i4>7340155</vt:i4>
      </vt:variant>
      <vt:variant>
        <vt:i4>402</vt:i4>
      </vt:variant>
      <vt:variant>
        <vt:i4>0</vt:i4>
      </vt:variant>
      <vt:variant>
        <vt:i4>5</vt:i4>
      </vt:variant>
      <vt:variant>
        <vt:lpwstr>https://www.whitehouse.gov/wp-content/uploads/2023/06/SPOC-list-as-of-2023.pdf</vt:lpwstr>
      </vt:variant>
      <vt:variant>
        <vt:lpwstr/>
      </vt:variant>
      <vt:variant>
        <vt:i4>4784245</vt:i4>
      </vt:variant>
      <vt:variant>
        <vt:i4>399</vt:i4>
      </vt:variant>
      <vt:variant>
        <vt:i4>0</vt:i4>
      </vt:variant>
      <vt:variant>
        <vt:i4>5</vt:i4>
      </vt:variant>
      <vt:variant>
        <vt:lpwstr>mailto:support@grants.gov</vt:lpwstr>
      </vt:variant>
      <vt:variant>
        <vt:lpwstr/>
      </vt:variant>
      <vt:variant>
        <vt:i4>6094918</vt:i4>
      </vt:variant>
      <vt:variant>
        <vt:i4>396</vt:i4>
      </vt:variant>
      <vt:variant>
        <vt:i4>0</vt:i4>
      </vt:variant>
      <vt:variant>
        <vt:i4>5</vt:i4>
      </vt:variant>
      <vt:variant>
        <vt:lpwstr>https://www.grants.gov/applicants/applicant-training</vt:lpwstr>
      </vt:variant>
      <vt:variant>
        <vt:lpwstr/>
      </vt:variant>
      <vt:variant>
        <vt:i4>5308431</vt:i4>
      </vt:variant>
      <vt:variant>
        <vt:i4>393</vt:i4>
      </vt:variant>
      <vt:variant>
        <vt:i4>0</vt:i4>
      </vt:variant>
      <vt:variant>
        <vt:i4>5</vt:i4>
      </vt:variant>
      <vt:variant>
        <vt:lpwstr>https://www.grants.gov/applicants/workspace-overview.html</vt:lpwstr>
      </vt:variant>
      <vt:variant>
        <vt:lpwstr/>
      </vt:variant>
      <vt:variant>
        <vt:i4>5636188</vt:i4>
      </vt:variant>
      <vt:variant>
        <vt:i4>390</vt:i4>
      </vt:variant>
      <vt:variant>
        <vt:i4>0</vt:i4>
      </vt:variant>
      <vt:variant>
        <vt:i4>5</vt:i4>
      </vt:variant>
      <vt:variant>
        <vt:lpwstr>https://www.grants.gov/applicants/applicant-registration</vt:lpwstr>
      </vt:variant>
      <vt:variant>
        <vt:lpwstr/>
      </vt:variant>
      <vt:variant>
        <vt:i4>5111894</vt:i4>
      </vt:variant>
      <vt:variant>
        <vt:i4>387</vt:i4>
      </vt:variant>
      <vt:variant>
        <vt:i4>0</vt:i4>
      </vt:variant>
      <vt:variant>
        <vt:i4>5</vt:i4>
      </vt:variant>
      <vt:variant>
        <vt:lpwstr>https://sam.gov/content/home</vt:lpwstr>
      </vt:variant>
      <vt:variant>
        <vt:lpwstr/>
      </vt:variant>
      <vt:variant>
        <vt:i4>5111894</vt:i4>
      </vt:variant>
      <vt:variant>
        <vt:i4>384</vt:i4>
      </vt:variant>
      <vt:variant>
        <vt:i4>0</vt:i4>
      </vt:variant>
      <vt:variant>
        <vt:i4>5</vt:i4>
      </vt:variant>
      <vt:variant>
        <vt:lpwstr>https://sam.gov/content/home</vt:lpwstr>
      </vt:variant>
      <vt:variant>
        <vt:lpwstr/>
      </vt:variant>
      <vt:variant>
        <vt:i4>5111894</vt:i4>
      </vt:variant>
      <vt:variant>
        <vt:i4>381</vt:i4>
      </vt:variant>
      <vt:variant>
        <vt:i4>0</vt:i4>
      </vt:variant>
      <vt:variant>
        <vt:i4>5</vt:i4>
      </vt:variant>
      <vt:variant>
        <vt:lpwstr>https://sam.gov/content/home</vt:lpwstr>
      </vt:variant>
      <vt:variant>
        <vt:lpwstr/>
      </vt:variant>
      <vt:variant>
        <vt:i4>3604526</vt:i4>
      </vt:variant>
      <vt:variant>
        <vt:i4>378</vt:i4>
      </vt:variant>
      <vt:variant>
        <vt:i4>0</vt:i4>
      </vt:variant>
      <vt:variant>
        <vt:i4>5</vt:i4>
      </vt:variant>
      <vt:variant>
        <vt:lpwstr>http://www.grants.gov/</vt:lpwstr>
      </vt:variant>
      <vt:variant>
        <vt:lpwstr/>
      </vt:variant>
      <vt:variant>
        <vt:i4>4784245</vt:i4>
      </vt:variant>
      <vt:variant>
        <vt:i4>375</vt:i4>
      </vt:variant>
      <vt:variant>
        <vt:i4>0</vt:i4>
      </vt:variant>
      <vt:variant>
        <vt:i4>5</vt:i4>
      </vt:variant>
      <vt:variant>
        <vt:lpwstr>mailto:support@grants.gov</vt:lpwstr>
      </vt:variant>
      <vt:variant>
        <vt:lpwstr/>
      </vt:variant>
      <vt:variant>
        <vt:i4>3604526</vt:i4>
      </vt:variant>
      <vt:variant>
        <vt:i4>372</vt:i4>
      </vt:variant>
      <vt:variant>
        <vt:i4>0</vt:i4>
      </vt:variant>
      <vt:variant>
        <vt:i4>5</vt:i4>
      </vt:variant>
      <vt:variant>
        <vt:lpwstr>http://www.grants.gov/</vt:lpwstr>
      </vt:variant>
      <vt:variant>
        <vt:lpwstr/>
      </vt:variant>
      <vt:variant>
        <vt:i4>7274594</vt:i4>
      </vt:variant>
      <vt:variant>
        <vt:i4>369</vt:i4>
      </vt:variant>
      <vt:variant>
        <vt:i4>0</vt:i4>
      </vt:variant>
      <vt:variant>
        <vt:i4>5</vt:i4>
      </vt:variant>
      <vt:variant>
        <vt:lpwstr>https://www.grants.gov/forms/forms-repository/sf-424-family</vt:lpwstr>
      </vt:variant>
      <vt:variant>
        <vt:lpwstr/>
      </vt:variant>
      <vt:variant>
        <vt:i4>5898316</vt:i4>
      </vt:variant>
      <vt:variant>
        <vt:i4>366</vt:i4>
      </vt:variant>
      <vt:variant>
        <vt:i4>0</vt:i4>
      </vt:variant>
      <vt:variant>
        <vt:i4>5</vt:i4>
      </vt:variant>
      <vt:variant>
        <vt:lpwstr>https://www.ecfr.gov/current/title-2/subtitle-A/chapter-II/part-200/subpart-E</vt:lpwstr>
      </vt:variant>
      <vt:variant>
        <vt:lpwstr/>
      </vt:variant>
      <vt:variant>
        <vt:i4>5898316</vt:i4>
      </vt:variant>
      <vt:variant>
        <vt:i4>363</vt:i4>
      </vt:variant>
      <vt:variant>
        <vt:i4>0</vt:i4>
      </vt:variant>
      <vt:variant>
        <vt:i4>5</vt:i4>
      </vt:variant>
      <vt:variant>
        <vt:lpwstr>https://www.ecfr.gov/current/title-2/subtitle-A/chapter-II/part-200/subpart-E</vt:lpwstr>
      </vt:variant>
      <vt:variant>
        <vt:lpwstr/>
      </vt:variant>
      <vt:variant>
        <vt:i4>5177366</vt:i4>
      </vt:variant>
      <vt:variant>
        <vt:i4>360</vt:i4>
      </vt:variant>
      <vt:variant>
        <vt:i4>0</vt:i4>
      </vt:variant>
      <vt:variant>
        <vt:i4>5</vt:i4>
      </vt:variant>
      <vt:variant>
        <vt:lpwstr>https://www.fns.usda.gov/snap/retailer/online/requirements%22 HYPERLINK %22https:/www.fns.usda.gov/snap/retailer/online/requirements</vt:lpwstr>
      </vt:variant>
      <vt:variant>
        <vt:lpwstr/>
      </vt:variant>
      <vt:variant>
        <vt:i4>2687080</vt:i4>
      </vt:variant>
      <vt:variant>
        <vt:i4>357</vt:i4>
      </vt:variant>
      <vt:variant>
        <vt:i4>0</vt:i4>
      </vt:variant>
      <vt:variant>
        <vt:i4>5</vt:i4>
      </vt:variant>
      <vt:variant>
        <vt:lpwstr>https://gbc-word-edit.officeapps.live.com/we/wordeditorframe.aspx?ui=en-US&amp;rs=en-US&amp;wopisrc=https%3A%2F%2Fusdagcc.sharepoint.com%2Fsites%2FFNS-RMIB%2F_vti_bin%2Fwopi.ashx%2Ffiles%2Fef67bfb062314e62927de96d1d5872a3&amp;wdenableroaming=1&amp;mscc=1&amp;hid=6BCA2FA1-A046-5000-CB0A-CBEC1C134E9D.0&amp;uih=sharepointcom&amp;wdlcid=en-US&amp;jsapi=1&amp;jsapiver=v2&amp;corrid=8334cea3-6bac-ac86-d95d-af413d779a5e&amp;usid=8334cea3-6bac-ac86-d95d-af413d779a5e&amp;newsession=1&amp;sftc=1&amp;uihit=docaspx&amp;muv=1&amp;cac=1&amp;sams=1&amp;mtf=1&amp;sfp=1&amp;sdp=1&amp;hch=1&amp;hwfh=1&amp;dchat=1&amp;sc=%7B%22pmo%22%3A%22https%3A%2F%2Fusdagcc.sharepoint.com%22%2C%22pmshare%22%3Atrue%7D&amp;ctp=LeastProtected&amp;rct=Normal&amp;wdorigin=Teams-HL.Sharing.DirectLink.Copy&amp;wdhostclicktime=1717625806895&amp;instantedit=1&amp;wopicomplete=1&amp;wdredirectionreason=Unified_SingleFlush%22%20l%20%22_SNAP_Mobile_Transaction</vt:lpwstr>
      </vt:variant>
      <vt:variant>
        <vt:lpwstr/>
      </vt:variant>
      <vt:variant>
        <vt:i4>5177366</vt:i4>
      </vt:variant>
      <vt:variant>
        <vt:i4>354</vt:i4>
      </vt:variant>
      <vt:variant>
        <vt:i4>0</vt:i4>
      </vt:variant>
      <vt:variant>
        <vt:i4>5</vt:i4>
      </vt:variant>
      <vt:variant>
        <vt:lpwstr>https://www.fns.usda.gov/snap/retailer/online/requirements%22 HYPERLINK %22https:/www.fns.usda.gov/snap/retailer/online/requirements</vt:lpwstr>
      </vt:variant>
      <vt:variant>
        <vt:lpwstr/>
      </vt:variant>
      <vt:variant>
        <vt:i4>1966128</vt:i4>
      </vt:variant>
      <vt:variant>
        <vt:i4>347</vt:i4>
      </vt:variant>
      <vt:variant>
        <vt:i4>0</vt:i4>
      </vt:variant>
      <vt:variant>
        <vt:i4>5</vt:i4>
      </vt:variant>
      <vt:variant>
        <vt:lpwstr/>
      </vt:variant>
      <vt:variant>
        <vt:lpwstr>_Toc197350334</vt:lpwstr>
      </vt:variant>
      <vt:variant>
        <vt:i4>1966128</vt:i4>
      </vt:variant>
      <vt:variant>
        <vt:i4>341</vt:i4>
      </vt:variant>
      <vt:variant>
        <vt:i4>0</vt:i4>
      </vt:variant>
      <vt:variant>
        <vt:i4>5</vt:i4>
      </vt:variant>
      <vt:variant>
        <vt:lpwstr/>
      </vt:variant>
      <vt:variant>
        <vt:lpwstr>_Toc197350333</vt:lpwstr>
      </vt:variant>
      <vt:variant>
        <vt:i4>1966128</vt:i4>
      </vt:variant>
      <vt:variant>
        <vt:i4>335</vt:i4>
      </vt:variant>
      <vt:variant>
        <vt:i4>0</vt:i4>
      </vt:variant>
      <vt:variant>
        <vt:i4>5</vt:i4>
      </vt:variant>
      <vt:variant>
        <vt:lpwstr/>
      </vt:variant>
      <vt:variant>
        <vt:lpwstr>_Toc197350332</vt:lpwstr>
      </vt:variant>
      <vt:variant>
        <vt:i4>1966128</vt:i4>
      </vt:variant>
      <vt:variant>
        <vt:i4>329</vt:i4>
      </vt:variant>
      <vt:variant>
        <vt:i4>0</vt:i4>
      </vt:variant>
      <vt:variant>
        <vt:i4>5</vt:i4>
      </vt:variant>
      <vt:variant>
        <vt:lpwstr/>
      </vt:variant>
      <vt:variant>
        <vt:lpwstr>_Toc197350331</vt:lpwstr>
      </vt:variant>
      <vt:variant>
        <vt:i4>1966128</vt:i4>
      </vt:variant>
      <vt:variant>
        <vt:i4>323</vt:i4>
      </vt:variant>
      <vt:variant>
        <vt:i4>0</vt:i4>
      </vt:variant>
      <vt:variant>
        <vt:i4>5</vt:i4>
      </vt:variant>
      <vt:variant>
        <vt:lpwstr/>
      </vt:variant>
      <vt:variant>
        <vt:lpwstr>_Toc197350330</vt:lpwstr>
      </vt:variant>
      <vt:variant>
        <vt:i4>2031664</vt:i4>
      </vt:variant>
      <vt:variant>
        <vt:i4>317</vt:i4>
      </vt:variant>
      <vt:variant>
        <vt:i4>0</vt:i4>
      </vt:variant>
      <vt:variant>
        <vt:i4>5</vt:i4>
      </vt:variant>
      <vt:variant>
        <vt:lpwstr/>
      </vt:variant>
      <vt:variant>
        <vt:lpwstr>_Toc197350329</vt:lpwstr>
      </vt:variant>
      <vt:variant>
        <vt:i4>2031664</vt:i4>
      </vt:variant>
      <vt:variant>
        <vt:i4>311</vt:i4>
      </vt:variant>
      <vt:variant>
        <vt:i4>0</vt:i4>
      </vt:variant>
      <vt:variant>
        <vt:i4>5</vt:i4>
      </vt:variant>
      <vt:variant>
        <vt:lpwstr/>
      </vt:variant>
      <vt:variant>
        <vt:lpwstr>_Toc197350328</vt:lpwstr>
      </vt:variant>
      <vt:variant>
        <vt:i4>2031664</vt:i4>
      </vt:variant>
      <vt:variant>
        <vt:i4>305</vt:i4>
      </vt:variant>
      <vt:variant>
        <vt:i4>0</vt:i4>
      </vt:variant>
      <vt:variant>
        <vt:i4>5</vt:i4>
      </vt:variant>
      <vt:variant>
        <vt:lpwstr/>
      </vt:variant>
      <vt:variant>
        <vt:lpwstr>_Toc197350327</vt:lpwstr>
      </vt:variant>
      <vt:variant>
        <vt:i4>2031664</vt:i4>
      </vt:variant>
      <vt:variant>
        <vt:i4>299</vt:i4>
      </vt:variant>
      <vt:variant>
        <vt:i4>0</vt:i4>
      </vt:variant>
      <vt:variant>
        <vt:i4>5</vt:i4>
      </vt:variant>
      <vt:variant>
        <vt:lpwstr/>
      </vt:variant>
      <vt:variant>
        <vt:lpwstr>_Toc197350326</vt:lpwstr>
      </vt:variant>
      <vt:variant>
        <vt:i4>2031664</vt:i4>
      </vt:variant>
      <vt:variant>
        <vt:i4>293</vt:i4>
      </vt:variant>
      <vt:variant>
        <vt:i4>0</vt:i4>
      </vt:variant>
      <vt:variant>
        <vt:i4>5</vt:i4>
      </vt:variant>
      <vt:variant>
        <vt:lpwstr/>
      </vt:variant>
      <vt:variant>
        <vt:lpwstr>_Toc197350325</vt:lpwstr>
      </vt:variant>
      <vt:variant>
        <vt:i4>2031664</vt:i4>
      </vt:variant>
      <vt:variant>
        <vt:i4>287</vt:i4>
      </vt:variant>
      <vt:variant>
        <vt:i4>0</vt:i4>
      </vt:variant>
      <vt:variant>
        <vt:i4>5</vt:i4>
      </vt:variant>
      <vt:variant>
        <vt:lpwstr/>
      </vt:variant>
      <vt:variant>
        <vt:lpwstr>_Toc197350324</vt:lpwstr>
      </vt:variant>
      <vt:variant>
        <vt:i4>2031664</vt:i4>
      </vt:variant>
      <vt:variant>
        <vt:i4>281</vt:i4>
      </vt:variant>
      <vt:variant>
        <vt:i4>0</vt:i4>
      </vt:variant>
      <vt:variant>
        <vt:i4>5</vt:i4>
      </vt:variant>
      <vt:variant>
        <vt:lpwstr/>
      </vt:variant>
      <vt:variant>
        <vt:lpwstr>_Toc197350323</vt:lpwstr>
      </vt:variant>
      <vt:variant>
        <vt:i4>2031664</vt:i4>
      </vt:variant>
      <vt:variant>
        <vt:i4>275</vt:i4>
      </vt:variant>
      <vt:variant>
        <vt:i4>0</vt:i4>
      </vt:variant>
      <vt:variant>
        <vt:i4>5</vt:i4>
      </vt:variant>
      <vt:variant>
        <vt:lpwstr/>
      </vt:variant>
      <vt:variant>
        <vt:lpwstr>_Toc197350322</vt:lpwstr>
      </vt:variant>
      <vt:variant>
        <vt:i4>2031664</vt:i4>
      </vt:variant>
      <vt:variant>
        <vt:i4>269</vt:i4>
      </vt:variant>
      <vt:variant>
        <vt:i4>0</vt:i4>
      </vt:variant>
      <vt:variant>
        <vt:i4>5</vt:i4>
      </vt:variant>
      <vt:variant>
        <vt:lpwstr/>
      </vt:variant>
      <vt:variant>
        <vt:lpwstr>_Toc197350321</vt:lpwstr>
      </vt:variant>
      <vt:variant>
        <vt:i4>2031664</vt:i4>
      </vt:variant>
      <vt:variant>
        <vt:i4>263</vt:i4>
      </vt:variant>
      <vt:variant>
        <vt:i4>0</vt:i4>
      </vt:variant>
      <vt:variant>
        <vt:i4>5</vt:i4>
      </vt:variant>
      <vt:variant>
        <vt:lpwstr/>
      </vt:variant>
      <vt:variant>
        <vt:lpwstr>_Toc197350320</vt:lpwstr>
      </vt:variant>
      <vt:variant>
        <vt:i4>1835056</vt:i4>
      </vt:variant>
      <vt:variant>
        <vt:i4>257</vt:i4>
      </vt:variant>
      <vt:variant>
        <vt:i4>0</vt:i4>
      </vt:variant>
      <vt:variant>
        <vt:i4>5</vt:i4>
      </vt:variant>
      <vt:variant>
        <vt:lpwstr/>
      </vt:variant>
      <vt:variant>
        <vt:lpwstr>_Toc197350319</vt:lpwstr>
      </vt:variant>
      <vt:variant>
        <vt:i4>1835056</vt:i4>
      </vt:variant>
      <vt:variant>
        <vt:i4>251</vt:i4>
      </vt:variant>
      <vt:variant>
        <vt:i4>0</vt:i4>
      </vt:variant>
      <vt:variant>
        <vt:i4>5</vt:i4>
      </vt:variant>
      <vt:variant>
        <vt:lpwstr/>
      </vt:variant>
      <vt:variant>
        <vt:lpwstr>_Toc197350318</vt:lpwstr>
      </vt:variant>
      <vt:variant>
        <vt:i4>1835056</vt:i4>
      </vt:variant>
      <vt:variant>
        <vt:i4>245</vt:i4>
      </vt:variant>
      <vt:variant>
        <vt:i4>0</vt:i4>
      </vt:variant>
      <vt:variant>
        <vt:i4>5</vt:i4>
      </vt:variant>
      <vt:variant>
        <vt:lpwstr/>
      </vt:variant>
      <vt:variant>
        <vt:lpwstr>_Toc197350317</vt:lpwstr>
      </vt:variant>
      <vt:variant>
        <vt:i4>1835056</vt:i4>
      </vt:variant>
      <vt:variant>
        <vt:i4>239</vt:i4>
      </vt:variant>
      <vt:variant>
        <vt:i4>0</vt:i4>
      </vt:variant>
      <vt:variant>
        <vt:i4>5</vt:i4>
      </vt:variant>
      <vt:variant>
        <vt:lpwstr/>
      </vt:variant>
      <vt:variant>
        <vt:lpwstr>_Toc197350316</vt:lpwstr>
      </vt:variant>
      <vt:variant>
        <vt:i4>1835056</vt:i4>
      </vt:variant>
      <vt:variant>
        <vt:i4>233</vt:i4>
      </vt:variant>
      <vt:variant>
        <vt:i4>0</vt:i4>
      </vt:variant>
      <vt:variant>
        <vt:i4>5</vt:i4>
      </vt:variant>
      <vt:variant>
        <vt:lpwstr/>
      </vt:variant>
      <vt:variant>
        <vt:lpwstr>_Toc197350315</vt:lpwstr>
      </vt:variant>
      <vt:variant>
        <vt:i4>1835056</vt:i4>
      </vt:variant>
      <vt:variant>
        <vt:i4>227</vt:i4>
      </vt:variant>
      <vt:variant>
        <vt:i4>0</vt:i4>
      </vt:variant>
      <vt:variant>
        <vt:i4>5</vt:i4>
      </vt:variant>
      <vt:variant>
        <vt:lpwstr/>
      </vt:variant>
      <vt:variant>
        <vt:lpwstr>_Toc197350314</vt:lpwstr>
      </vt:variant>
      <vt:variant>
        <vt:i4>1835056</vt:i4>
      </vt:variant>
      <vt:variant>
        <vt:i4>221</vt:i4>
      </vt:variant>
      <vt:variant>
        <vt:i4>0</vt:i4>
      </vt:variant>
      <vt:variant>
        <vt:i4>5</vt:i4>
      </vt:variant>
      <vt:variant>
        <vt:lpwstr/>
      </vt:variant>
      <vt:variant>
        <vt:lpwstr>_Toc197350313</vt:lpwstr>
      </vt:variant>
      <vt:variant>
        <vt:i4>1835056</vt:i4>
      </vt:variant>
      <vt:variant>
        <vt:i4>215</vt:i4>
      </vt:variant>
      <vt:variant>
        <vt:i4>0</vt:i4>
      </vt:variant>
      <vt:variant>
        <vt:i4>5</vt:i4>
      </vt:variant>
      <vt:variant>
        <vt:lpwstr/>
      </vt:variant>
      <vt:variant>
        <vt:lpwstr>_Toc197350312</vt:lpwstr>
      </vt:variant>
      <vt:variant>
        <vt:i4>1835056</vt:i4>
      </vt:variant>
      <vt:variant>
        <vt:i4>209</vt:i4>
      </vt:variant>
      <vt:variant>
        <vt:i4>0</vt:i4>
      </vt:variant>
      <vt:variant>
        <vt:i4>5</vt:i4>
      </vt:variant>
      <vt:variant>
        <vt:lpwstr/>
      </vt:variant>
      <vt:variant>
        <vt:lpwstr>_Toc197350311</vt:lpwstr>
      </vt:variant>
      <vt:variant>
        <vt:i4>1835056</vt:i4>
      </vt:variant>
      <vt:variant>
        <vt:i4>203</vt:i4>
      </vt:variant>
      <vt:variant>
        <vt:i4>0</vt:i4>
      </vt:variant>
      <vt:variant>
        <vt:i4>5</vt:i4>
      </vt:variant>
      <vt:variant>
        <vt:lpwstr/>
      </vt:variant>
      <vt:variant>
        <vt:lpwstr>_Toc197350310</vt:lpwstr>
      </vt:variant>
      <vt:variant>
        <vt:i4>1900592</vt:i4>
      </vt:variant>
      <vt:variant>
        <vt:i4>197</vt:i4>
      </vt:variant>
      <vt:variant>
        <vt:i4>0</vt:i4>
      </vt:variant>
      <vt:variant>
        <vt:i4>5</vt:i4>
      </vt:variant>
      <vt:variant>
        <vt:lpwstr/>
      </vt:variant>
      <vt:variant>
        <vt:lpwstr>_Toc197350309</vt:lpwstr>
      </vt:variant>
      <vt:variant>
        <vt:i4>1900592</vt:i4>
      </vt:variant>
      <vt:variant>
        <vt:i4>191</vt:i4>
      </vt:variant>
      <vt:variant>
        <vt:i4>0</vt:i4>
      </vt:variant>
      <vt:variant>
        <vt:i4>5</vt:i4>
      </vt:variant>
      <vt:variant>
        <vt:lpwstr/>
      </vt:variant>
      <vt:variant>
        <vt:lpwstr>_Toc197350308</vt:lpwstr>
      </vt:variant>
      <vt:variant>
        <vt:i4>1900592</vt:i4>
      </vt:variant>
      <vt:variant>
        <vt:i4>185</vt:i4>
      </vt:variant>
      <vt:variant>
        <vt:i4>0</vt:i4>
      </vt:variant>
      <vt:variant>
        <vt:i4>5</vt:i4>
      </vt:variant>
      <vt:variant>
        <vt:lpwstr/>
      </vt:variant>
      <vt:variant>
        <vt:lpwstr>_Toc197350307</vt:lpwstr>
      </vt:variant>
      <vt:variant>
        <vt:i4>1900592</vt:i4>
      </vt:variant>
      <vt:variant>
        <vt:i4>179</vt:i4>
      </vt:variant>
      <vt:variant>
        <vt:i4>0</vt:i4>
      </vt:variant>
      <vt:variant>
        <vt:i4>5</vt:i4>
      </vt:variant>
      <vt:variant>
        <vt:lpwstr/>
      </vt:variant>
      <vt:variant>
        <vt:lpwstr>_Toc197350306</vt:lpwstr>
      </vt:variant>
      <vt:variant>
        <vt:i4>1900592</vt:i4>
      </vt:variant>
      <vt:variant>
        <vt:i4>173</vt:i4>
      </vt:variant>
      <vt:variant>
        <vt:i4>0</vt:i4>
      </vt:variant>
      <vt:variant>
        <vt:i4>5</vt:i4>
      </vt:variant>
      <vt:variant>
        <vt:lpwstr/>
      </vt:variant>
      <vt:variant>
        <vt:lpwstr>_Toc197350305</vt:lpwstr>
      </vt:variant>
      <vt:variant>
        <vt:i4>1900592</vt:i4>
      </vt:variant>
      <vt:variant>
        <vt:i4>167</vt:i4>
      </vt:variant>
      <vt:variant>
        <vt:i4>0</vt:i4>
      </vt:variant>
      <vt:variant>
        <vt:i4>5</vt:i4>
      </vt:variant>
      <vt:variant>
        <vt:lpwstr/>
      </vt:variant>
      <vt:variant>
        <vt:lpwstr>_Toc197350304</vt:lpwstr>
      </vt:variant>
      <vt:variant>
        <vt:i4>1900592</vt:i4>
      </vt:variant>
      <vt:variant>
        <vt:i4>161</vt:i4>
      </vt:variant>
      <vt:variant>
        <vt:i4>0</vt:i4>
      </vt:variant>
      <vt:variant>
        <vt:i4>5</vt:i4>
      </vt:variant>
      <vt:variant>
        <vt:lpwstr/>
      </vt:variant>
      <vt:variant>
        <vt:lpwstr>_Toc197350303</vt:lpwstr>
      </vt:variant>
      <vt:variant>
        <vt:i4>1900592</vt:i4>
      </vt:variant>
      <vt:variant>
        <vt:i4>155</vt:i4>
      </vt:variant>
      <vt:variant>
        <vt:i4>0</vt:i4>
      </vt:variant>
      <vt:variant>
        <vt:i4>5</vt:i4>
      </vt:variant>
      <vt:variant>
        <vt:lpwstr/>
      </vt:variant>
      <vt:variant>
        <vt:lpwstr>_Toc197350302</vt:lpwstr>
      </vt:variant>
      <vt:variant>
        <vt:i4>1900592</vt:i4>
      </vt:variant>
      <vt:variant>
        <vt:i4>149</vt:i4>
      </vt:variant>
      <vt:variant>
        <vt:i4>0</vt:i4>
      </vt:variant>
      <vt:variant>
        <vt:i4>5</vt:i4>
      </vt:variant>
      <vt:variant>
        <vt:lpwstr/>
      </vt:variant>
      <vt:variant>
        <vt:lpwstr>_Toc197350301</vt:lpwstr>
      </vt:variant>
      <vt:variant>
        <vt:i4>1900592</vt:i4>
      </vt:variant>
      <vt:variant>
        <vt:i4>143</vt:i4>
      </vt:variant>
      <vt:variant>
        <vt:i4>0</vt:i4>
      </vt:variant>
      <vt:variant>
        <vt:i4>5</vt:i4>
      </vt:variant>
      <vt:variant>
        <vt:lpwstr/>
      </vt:variant>
      <vt:variant>
        <vt:lpwstr>_Toc197350300</vt:lpwstr>
      </vt:variant>
      <vt:variant>
        <vt:i4>1310769</vt:i4>
      </vt:variant>
      <vt:variant>
        <vt:i4>137</vt:i4>
      </vt:variant>
      <vt:variant>
        <vt:i4>0</vt:i4>
      </vt:variant>
      <vt:variant>
        <vt:i4>5</vt:i4>
      </vt:variant>
      <vt:variant>
        <vt:lpwstr/>
      </vt:variant>
      <vt:variant>
        <vt:lpwstr>_Toc197350299</vt:lpwstr>
      </vt:variant>
      <vt:variant>
        <vt:i4>1310769</vt:i4>
      </vt:variant>
      <vt:variant>
        <vt:i4>131</vt:i4>
      </vt:variant>
      <vt:variant>
        <vt:i4>0</vt:i4>
      </vt:variant>
      <vt:variant>
        <vt:i4>5</vt:i4>
      </vt:variant>
      <vt:variant>
        <vt:lpwstr/>
      </vt:variant>
      <vt:variant>
        <vt:lpwstr>_Toc197350298</vt:lpwstr>
      </vt:variant>
      <vt:variant>
        <vt:i4>1310769</vt:i4>
      </vt:variant>
      <vt:variant>
        <vt:i4>125</vt:i4>
      </vt:variant>
      <vt:variant>
        <vt:i4>0</vt:i4>
      </vt:variant>
      <vt:variant>
        <vt:i4>5</vt:i4>
      </vt:variant>
      <vt:variant>
        <vt:lpwstr/>
      </vt:variant>
      <vt:variant>
        <vt:lpwstr>_Toc197350297</vt:lpwstr>
      </vt:variant>
      <vt:variant>
        <vt:i4>1310769</vt:i4>
      </vt:variant>
      <vt:variant>
        <vt:i4>119</vt:i4>
      </vt:variant>
      <vt:variant>
        <vt:i4>0</vt:i4>
      </vt:variant>
      <vt:variant>
        <vt:i4>5</vt:i4>
      </vt:variant>
      <vt:variant>
        <vt:lpwstr/>
      </vt:variant>
      <vt:variant>
        <vt:lpwstr>_Toc197350296</vt:lpwstr>
      </vt:variant>
      <vt:variant>
        <vt:i4>1310769</vt:i4>
      </vt:variant>
      <vt:variant>
        <vt:i4>113</vt:i4>
      </vt:variant>
      <vt:variant>
        <vt:i4>0</vt:i4>
      </vt:variant>
      <vt:variant>
        <vt:i4>5</vt:i4>
      </vt:variant>
      <vt:variant>
        <vt:lpwstr/>
      </vt:variant>
      <vt:variant>
        <vt:lpwstr>_Toc197350295</vt:lpwstr>
      </vt:variant>
      <vt:variant>
        <vt:i4>1310769</vt:i4>
      </vt:variant>
      <vt:variant>
        <vt:i4>107</vt:i4>
      </vt:variant>
      <vt:variant>
        <vt:i4>0</vt:i4>
      </vt:variant>
      <vt:variant>
        <vt:i4>5</vt:i4>
      </vt:variant>
      <vt:variant>
        <vt:lpwstr/>
      </vt:variant>
      <vt:variant>
        <vt:lpwstr>_Toc197350294</vt:lpwstr>
      </vt:variant>
      <vt:variant>
        <vt:i4>1310769</vt:i4>
      </vt:variant>
      <vt:variant>
        <vt:i4>101</vt:i4>
      </vt:variant>
      <vt:variant>
        <vt:i4>0</vt:i4>
      </vt:variant>
      <vt:variant>
        <vt:i4>5</vt:i4>
      </vt:variant>
      <vt:variant>
        <vt:lpwstr/>
      </vt:variant>
      <vt:variant>
        <vt:lpwstr>_Toc197350293</vt:lpwstr>
      </vt:variant>
      <vt:variant>
        <vt:i4>1310769</vt:i4>
      </vt:variant>
      <vt:variant>
        <vt:i4>95</vt:i4>
      </vt:variant>
      <vt:variant>
        <vt:i4>0</vt:i4>
      </vt:variant>
      <vt:variant>
        <vt:i4>5</vt:i4>
      </vt:variant>
      <vt:variant>
        <vt:lpwstr/>
      </vt:variant>
      <vt:variant>
        <vt:lpwstr>_Toc197350292</vt:lpwstr>
      </vt:variant>
      <vt:variant>
        <vt:i4>1310769</vt:i4>
      </vt:variant>
      <vt:variant>
        <vt:i4>89</vt:i4>
      </vt:variant>
      <vt:variant>
        <vt:i4>0</vt:i4>
      </vt:variant>
      <vt:variant>
        <vt:i4>5</vt:i4>
      </vt:variant>
      <vt:variant>
        <vt:lpwstr/>
      </vt:variant>
      <vt:variant>
        <vt:lpwstr>_Toc197350291</vt:lpwstr>
      </vt:variant>
      <vt:variant>
        <vt:i4>1310769</vt:i4>
      </vt:variant>
      <vt:variant>
        <vt:i4>83</vt:i4>
      </vt:variant>
      <vt:variant>
        <vt:i4>0</vt:i4>
      </vt:variant>
      <vt:variant>
        <vt:i4>5</vt:i4>
      </vt:variant>
      <vt:variant>
        <vt:lpwstr/>
      </vt:variant>
      <vt:variant>
        <vt:lpwstr>_Toc197350290</vt:lpwstr>
      </vt:variant>
      <vt:variant>
        <vt:i4>1376305</vt:i4>
      </vt:variant>
      <vt:variant>
        <vt:i4>77</vt:i4>
      </vt:variant>
      <vt:variant>
        <vt:i4>0</vt:i4>
      </vt:variant>
      <vt:variant>
        <vt:i4>5</vt:i4>
      </vt:variant>
      <vt:variant>
        <vt:lpwstr/>
      </vt:variant>
      <vt:variant>
        <vt:lpwstr>_Toc197350289</vt:lpwstr>
      </vt:variant>
      <vt:variant>
        <vt:i4>1376305</vt:i4>
      </vt:variant>
      <vt:variant>
        <vt:i4>71</vt:i4>
      </vt:variant>
      <vt:variant>
        <vt:i4>0</vt:i4>
      </vt:variant>
      <vt:variant>
        <vt:i4>5</vt:i4>
      </vt:variant>
      <vt:variant>
        <vt:lpwstr/>
      </vt:variant>
      <vt:variant>
        <vt:lpwstr>_Toc197350288</vt:lpwstr>
      </vt:variant>
      <vt:variant>
        <vt:i4>1376305</vt:i4>
      </vt:variant>
      <vt:variant>
        <vt:i4>65</vt:i4>
      </vt:variant>
      <vt:variant>
        <vt:i4>0</vt:i4>
      </vt:variant>
      <vt:variant>
        <vt:i4>5</vt:i4>
      </vt:variant>
      <vt:variant>
        <vt:lpwstr/>
      </vt:variant>
      <vt:variant>
        <vt:lpwstr>_Toc197350287</vt:lpwstr>
      </vt:variant>
      <vt:variant>
        <vt:i4>1376305</vt:i4>
      </vt:variant>
      <vt:variant>
        <vt:i4>59</vt:i4>
      </vt:variant>
      <vt:variant>
        <vt:i4>0</vt:i4>
      </vt:variant>
      <vt:variant>
        <vt:i4>5</vt:i4>
      </vt:variant>
      <vt:variant>
        <vt:lpwstr/>
      </vt:variant>
      <vt:variant>
        <vt:lpwstr>_Toc197350286</vt:lpwstr>
      </vt:variant>
      <vt:variant>
        <vt:i4>1376305</vt:i4>
      </vt:variant>
      <vt:variant>
        <vt:i4>53</vt:i4>
      </vt:variant>
      <vt:variant>
        <vt:i4>0</vt:i4>
      </vt:variant>
      <vt:variant>
        <vt:i4>5</vt:i4>
      </vt:variant>
      <vt:variant>
        <vt:lpwstr/>
      </vt:variant>
      <vt:variant>
        <vt:lpwstr>_Toc197350285</vt:lpwstr>
      </vt:variant>
      <vt:variant>
        <vt:i4>1376305</vt:i4>
      </vt:variant>
      <vt:variant>
        <vt:i4>47</vt:i4>
      </vt:variant>
      <vt:variant>
        <vt:i4>0</vt:i4>
      </vt:variant>
      <vt:variant>
        <vt:i4>5</vt:i4>
      </vt:variant>
      <vt:variant>
        <vt:lpwstr/>
      </vt:variant>
      <vt:variant>
        <vt:lpwstr>_Toc197350284</vt:lpwstr>
      </vt:variant>
      <vt:variant>
        <vt:i4>1376305</vt:i4>
      </vt:variant>
      <vt:variant>
        <vt:i4>41</vt:i4>
      </vt:variant>
      <vt:variant>
        <vt:i4>0</vt:i4>
      </vt:variant>
      <vt:variant>
        <vt:i4>5</vt:i4>
      </vt:variant>
      <vt:variant>
        <vt:lpwstr/>
      </vt:variant>
      <vt:variant>
        <vt:lpwstr>_Toc197350283</vt:lpwstr>
      </vt:variant>
      <vt:variant>
        <vt:i4>1376305</vt:i4>
      </vt:variant>
      <vt:variant>
        <vt:i4>35</vt:i4>
      </vt:variant>
      <vt:variant>
        <vt:i4>0</vt:i4>
      </vt:variant>
      <vt:variant>
        <vt:i4>5</vt:i4>
      </vt:variant>
      <vt:variant>
        <vt:lpwstr/>
      </vt:variant>
      <vt:variant>
        <vt:lpwstr>_Toc197350282</vt:lpwstr>
      </vt:variant>
      <vt:variant>
        <vt:i4>1376305</vt:i4>
      </vt:variant>
      <vt:variant>
        <vt:i4>29</vt:i4>
      </vt:variant>
      <vt:variant>
        <vt:i4>0</vt:i4>
      </vt:variant>
      <vt:variant>
        <vt:i4>5</vt:i4>
      </vt:variant>
      <vt:variant>
        <vt:lpwstr/>
      </vt:variant>
      <vt:variant>
        <vt:lpwstr>_Toc197350281</vt:lpwstr>
      </vt:variant>
      <vt:variant>
        <vt:i4>1376305</vt:i4>
      </vt:variant>
      <vt:variant>
        <vt:i4>23</vt:i4>
      </vt:variant>
      <vt:variant>
        <vt:i4>0</vt:i4>
      </vt:variant>
      <vt:variant>
        <vt:i4>5</vt:i4>
      </vt:variant>
      <vt:variant>
        <vt:lpwstr/>
      </vt:variant>
      <vt:variant>
        <vt:lpwstr>_Toc197350280</vt:lpwstr>
      </vt:variant>
      <vt:variant>
        <vt:i4>1703985</vt:i4>
      </vt:variant>
      <vt:variant>
        <vt:i4>17</vt:i4>
      </vt:variant>
      <vt:variant>
        <vt:i4>0</vt:i4>
      </vt:variant>
      <vt:variant>
        <vt:i4>5</vt:i4>
      </vt:variant>
      <vt:variant>
        <vt:lpwstr/>
      </vt:variant>
      <vt:variant>
        <vt:lpwstr>_Toc197350279</vt:lpwstr>
      </vt:variant>
      <vt:variant>
        <vt:i4>786442</vt:i4>
      </vt:variant>
      <vt:variant>
        <vt:i4>12</vt:i4>
      </vt:variant>
      <vt:variant>
        <vt:i4>0</vt:i4>
      </vt:variant>
      <vt:variant>
        <vt:i4>5</vt:i4>
      </vt:variant>
      <vt:variant>
        <vt:lpwstr>https://apply07.grants.gov/apply/forms/sample/SFLLL_2_0-V2.0.pdf</vt:lpwstr>
      </vt:variant>
      <vt:variant>
        <vt:lpwstr/>
      </vt:variant>
      <vt:variant>
        <vt:i4>1769543</vt:i4>
      </vt:variant>
      <vt:variant>
        <vt:i4>9</vt:i4>
      </vt:variant>
      <vt:variant>
        <vt:i4>0</vt:i4>
      </vt:variant>
      <vt:variant>
        <vt:i4>5</vt:i4>
      </vt:variant>
      <vt:variant>
        <vt:lpwstr>https://apply07.grants.gov/apply/forms/sample/SF424B-V1.1.pdf</vt:lpwstr>
      </vt:variant>
      <vt:variant>
        <vt:lpwstr/>
      </vt:variant>
      <vt:variant>
        <vt:i4>1572934</vt:i4>
      </vt:variant>
      <vt:variant>
        <vt:i4>6</vt:i4>
      </vt:variant>
      <vt:variant>
        <vt:i4>0</vt:i4>
      </vt:variant>
      <vt:variant>
        <vt:i4>5</vt:i4>
      </vt:variant>
      <vt:variant>
        <vt:lpwstr>https://apply07.grants.gov/apply/forms/sample/SF424A-V1.0.pdf</vt:lpwstr>
      </vt:variant>
      <vt:variant>
        <vt:lpwstr/>
      </vt:variant>
      <vt:variant>
        <vt:i4>5505036</vt:i4>
      </vt:variant>
      <vt:variant>
        <vt:i4>3</vt:i4>
      </vt:variant>
      <vt:variant>
        <vt:i4>0</vt:i4>
      </vt:variant>
      <vt:variant>
        <vt:i4>5</vt:i4>
      </vt:variant>
      <vt:variant>
        <vt:lpwstr>https://apply07.grants.gov/apply/forms/sample/SF424_4_0-V4.0.pdf</vt:lpwstr>
      </vt:variant>
      <vt:variant>
        <vt:lpwstr/>
      </vt:variant>
      <vt:variant>
        <vt:i4>3604526</vt:i4>
      </vt:variant>
      <vt:variant>
        <vt:i4>0</vt:i4>
      </vt:variant>
      <vt:variant>
        <vt:i4>0</vt:i4>
      </vt:variant>
      <vt:variant>
        <vt:i4>5</vt:i4>
      </vt:variant>
      <vt:variant>
        <vt:lpwstr>http://www.grants.gov/</vt:lpwstr>
      </vt:variant>
      <vt:variant>
        <vt:lpwstr/>
      </vt:variant>
      <vt:variant>
        <vt:i4>3211349</vt:i4>
      </vt:variant>
      <vt:variant>
        <vt:i4>0</vt:i4>
      </vt:variant>
      <vt:variant>
        <vt:i4>0</vt:i4>
      </vt:variant>
      <vt:variant>
        <vt:i4>5</vt:i4>
      </vt:variant>
      <vt:variant>
        <vt:lpwstr>mailto:Janna.Kimosh@usda.gov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Greg - FNS</dc:creator>
  <cp:keywords/>
  <cp:lastModifiedBy>Addison, Dawn - FNA</cp:lastModifiedBy>
  <cp:revision>2</cp:revision>
  <dcterms:created xsi:type="dcterms:W3CDTF">2026-07-07T20:50:00Z</dcterms:created>
  <dcterms:modified xsi:type="dcterms:W3CDTF">2026-07-07T20:50:00Z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0x0101001B0153307E499949B7955FBB8C5C7C65</vt:lpwstr>
  </property>
  <property fmtid="{D5CDD505-2E9C-101B-9397-08002B2CF9AE}" pid="3" name="_dlc_policyId">
    <vt:lpwstr/>
  </property>
  <property fmtid="{D5CDD505-2E9C-101B-9397-08002B2CF9AE}" pid="4" name="ItemRetentionFormula">
    <vt:lpwstr/>
  </property>
  <property fmtid="{D5CDD505-2E9C-101B-9397-08002B2CF9AE}" pid="5" name="MediaServiceImageTags">
    <vt:lpwstr/>
  </property>
  <property fmtid="{D5CDD505-2E9C-101B-9397-08002B2CF9AE}" pid="6" name="docLang">
    <vt:lpwstr>en</vt:lpwstr>
  </property>
  <property fmtid="{D5CDD505-2E9C-101B-9397-08002B2CF9AE}" pid="7" name="_dlc_DocIdItemGuid">
    <vt:lpwstr>ca0f8fbb-57fb-40a6-a498-f622baa5220a</vt:lpwstr>
  </property>
  <property fmtid="{D5CDD505-2E9C-101B-9397-08002B2CF9AE}" pid="8" name="TaxKeyword">
    <vt:lpwstr/>
  </property>
  <property fmtid="{D5CDD505-2E9C-101B-9397-08002B2CF9AE}" pid="9" name="Portfolio">
    <vt:lpwstr/>
  </property>
</Properties>
</file>