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04975" w14:textId="779E3CE2" w:rsidR="00B61396" w:rsidRPr="00AE63AC" w:rsidRDefault="2FDE5C63" w:rsidP="00E92C51">
      <w:pPr>
        <w:spacing w:after="0" w:line="360" w:lineRule="auto"/>
        <w:jc w:val="center"/>
        <w:rPr>
          <w:rFonts w:ascii="Times New Roman" w:eastAsia="Times New Roman" w:hAnsi="Times New Roman" w:cs="Times New Roman"/>
          <w:b/>
          <w:bCs/>
          <w:i/>
          <w:iCs/>
          <w:sz w:val="24"/>
          <w:szCs w:val="24"/>
        </w:rPr>
      </w:pPr>
      <w:r w:rsidRPr="00AE63AC">
        <w:rPr>
          <w:rFonts w:ascii="Times New Roman" w:eastAsia="Times New Roman" w:hAnsi="Times New Roman" w:cs="Times New Roman"/>
          <w:b/>
          <w:bCs/>
          <w:sz w:val="24"/>
          <w:szCs w:val="24"/>
          <w:bdr w:val="none" w:sz="0" w:space="0" w:color="auto" w:frame="1"/>
        </w:rPr>
        <w:t>U</w:t>
      </w:r>
      <w:r w:rsidR="00B61396" w:rsidRPr="00AE63AC">
        <w:rPr>
          <w:rFonts w:ascii="Times New Roman" w:eastAsia="Times New Roman" w:hAnsi="Times New Roman" w:cs="Times New Roman"/>
          <w:b/>
          <w:bCs/>
          <w:sz w:val="24"/>
          <w:szCs w:val="24"/>
          <w:bdr w:val="none" w:sz="0" w:space="0" w:color="auto" w:frame="1"/>
        </w:rPr>
        <w:t>.S. DEPARTMENT OF STATE</w:t>
      </w:r>
      <w:r w:rsidR="00B61396" w:rsidRPr="00AE63AC">
        <w:rPr>
          <w:rFonts w:ascii="Times New Roman" w:eastAsia="Times New Roman" w:hAnsi="Times New Roman" w:cs="Times New Roman"/>
          <w:b/>
          <w:bCs/>
          <w:sz w:val="24"/>
          <w:szCs w:val="24"/>
          <w:bdr w:val="none" w:sz="0" w:space="0" w:color="auto" w:frame="1"/>
        </w:rPr>
        <w:br/>
      </w:r>
      <w:r w:rsidR="007E0B99" w:rsidRPr="00AE63AC">
        <w:rPr>
          <w:rFonts w:ascii="Times New Roman" w:eastAsia="Times New Roman" w:hAnsi="Times New Roman" w:cs="Times New Roman"/>
          <w:b/>
          <w:bCs/>
          <w:sz w:val="24"/>
          <w:szCs w:val="24"/>
          <w:bdr w:val="none" w:sz="0" w:space="0" w:color="auto" w:frame="1"/>
        </w:rPr>
        <w:t>U.S. EMBASSY IN KOSOVO</w:t>
      </w:r>
    </w:p>
    <w:p w14:paraId="501A587F" w14:textId="77777777" w:rsidR="0023368A" w:rsidRPr="00AE63AC" w:rsidRDefault="0023368A" w:rsidP="00E92C51">
      <w:pPr>
        <w:shd w:val="clear" w:color="auto" w:fill="FFFFFF"/>
        <w:spacing w:after="0" w:line="360" w:lineRule="auto"/>
        <w:jc w:val="center"/>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AE63AC" w:rsidRDefault="0023368A"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14:paraId="58A048E8" w14:textId="655BA2A8" w:rsidR="00B61396" w:rsidRPr="00AE63AC" w:rsidRDefault="00B61396" w:rsidP="00E92C51">
      <w:pPr>
        <w:spacing w:after="0" w:line="360" w:lineRule="auto"/>
        <w:rPr>
          <w:rFonts w:ascii="Times New Roman" w:eastAsia="Times New Roman" w:hAnsi="Times New Roman" w:cs="Times New Roman"/>
          <w:i/>
          <w:iCs/>
          <w:sz w:val="24"/>
          <w:szCs w:val="24"/>
        </w:rPr>
      </w:pPr>
      <w:r w:rsidRPr="00AE63AC">
        <w:rPr>
          <w:rFonts w:ascii="Times New Roman" w:eastAsia="Times New Roman" w:hAnsi="Times New Roman" w:cs="Times New Roman"/>
          <w:b/>
          <w:bCs/>
          <w:sz w:val="24"/>
          <w:szCs w:val="24"/>
          <w:bdr w:val="none" w:sz="0" w:space="0" w:color="auto" w:frame="1"/>
        </w:rPr>
        <w:t>Funding Opportunity Title: </w:t>
      </w:r>
      <w:r w:rsidR="00526496" w:rsidRPr="00AE63AC">
        <w:rPr>
          <w:rFonts w:ascii="Times New Roman" w:eastAsia="Times New Roman" w:hAnsi="Times New Roman" w:cs="Times New Roman"/>
          <w:sz w:val="24"/>
          <w:szCs w:val="24"/>
        </w:rPr>
        <w:t>U.S. Speaker Program</w:t>
      </w:r>
      <w:r w:rsidR="0074354E" w:rsidRPr="00AE63AC">
        <w:rPr>
          <w:rFonts w:ascii="Times New Roman" w:eastAsia="Times New Roman" w:hAnsi="Times New Roman" w:cs="Times New Roman"/>
          <w:sz w:val="24"/>
          <w:szCs w:val="24"/>
        </w:rPr>
        <w:t xml:space="preserve"> for Kosovo</w:t>
      </w:r>
      <w:r w:rsidR="00E956A6" w:rsidRPr="00AE63AC">
        <w:rPr>
          <w:rFonts w:ascii="Times New Roman" w:eastAsia="Times New Roman" w:hAnsi="Times New Roman" w:cs="Times New Roman"/>
          <w:b/>
          <w:bCs/>
          <w:sz w:val="24"/>
          <w:szCs w:val="24"/>
          <w:bdr w:val="none" w:sz="0" w:space="0" w:color="auto" w:frame="1"/>
        </w:rPr>
        <w:tab/>
      </w:r>
    </w:p>
    <w:p w14:paraId="16DA25D5" w14:textId="65DF0B0D" w:rsidR="00B61396" w:rsidRPr="00AE63AC" w:rsidRDefault="00B6139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Funding Opportunity Number: </w:t>
      </w:r>
      <w:r w:rsidR="00537983" w:rsidRPr="00AE63AC">
        <w:rPr>
          <w:rFonts w:ascii="Times New Roman" w:eastAsia="Times New Roman" w:hAnsi="Times New Roman" w:cs="Times New Roman"/>
          <w:sz w:val="24"/>
          <w:szCs w:val="24"/>
          <w:bdr w:val="none" w:sz="0" w:space="0" w:color="auto" w:frame="1"/>
        </w:rPr>
        <w:t>P</w:t>
      </w:r>
      <w:r w:rsidR="00537983" w:rsidRPr="00AE63AC">
        <w:rPr>
          <w:rFonts w:ascii="Times New Roman" w:hAnsi="Times New Roman" w:cs="Times New Roman"/>
          <w:sz w:val="24"/>
          <w:szCs w:val="24"/>
        </w:rPr>
        <w:t>AS-PRISTINA-FY21-03</w:t>
      </w:r>
    </w:p>
    <w:p w14:paraId="1436B85D" w14:textId="306C0313" w:rsidR="00B61396" w:rsidRPr="00AE63AC" w:rsidRDefault="00E956A6" w:rsidP="00E92C51">
      <w:pPr>
        <w:spacing w:after="0" w:line="360" w:lineRule="auto"/>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rPr>
        <w:t>Deadline for</w:t>
      </w:r>
      <w:r w:rsidR="00B61396" w:rsidRPr="00AE63AC">
        <w:rPr>
          <w:rFonts w:ascii="Times New Roman" w:eastAsia="Times New Roman" w:hAnsi="Times New Roman" w:cs="Times New Roman"/>
          <w:b/>
          <w:bCs/>
          <w:sz w:val="24"/>
          <w:szCs w:val="24"/>
        </w:rPr>
        <w:t xml:space="preserve"> Application</w:t>
      </w:r>
      <w:r w:rsidR="006E07C9" w:rsidRPr="00AE63AC">
        <w:rPr>
          <w:rFonts w:ascii="Times New Roman" w:eastAsia="Times New Roman" w:hAnsi="Times New Roman" w:cs="Times New Roman"/>
          <w:b/>
          <w:bCs/>
          <w:sz w:val="24"/>
          <w:szCs w:val="24"/>
        </w:rPr>
        <w:t>s</w:t>
      </w:r>
      <w:r w:rsidR="00B61396" w:rsidRPr="00AE63AC">
        <w:rPr>
          <w:rFonts w:ascii="Times New Roman" w:eastAsia="Times New Roman" w:hAnsi="Times New Roman" w:cs="Times New Roman"/>
          <w:sz w:val="24"/>
          <w:szCs w:val="24"/>
        </w:rPr>
        <w:t xml:space="preserve">: </w:t>
      </w:r>
      <w:r w:rsidR="007C238F" w:rsidRPr="00AE63AC">
        <w:rPr>
          <w:rFonts w:ascii="Times New Roman" w:eastAsia="Times New Roman" w:hAnsi="Times New Roman" w:cs="Times New Roman"/>
          <w:sz w:val="24"/>
          <w:szCs w:val="24"/>
        </w:rPr>
        <w:t>20 April 2021</w:t>
      </w:r>
      <w:r w:rsidRPr="00AE63AC">
        <w:rPr>
          <w:rFonts w:ascii="Times New Roman" w:eastAsia="Times New Roman" w:hAnsi="Times New Roman" w:cs="Times New Roman"/>
          <w:sz w:val="24"/>
          <w:szCs w:val="24"/>
        </w:rPr>
        <w:tab/>
      </w:r>
      <w:r w:rsidRPr="00AE63AC">
        <w:rPr>
          <w:rFonts w:ascii="Times New Roman" w:eastAsia="Times New Roman" w:hAnsi="Times New Roman" w:cs="Times New Roman"/>
          <w:sz w:val="24"/>
          <w:szCs w:val="24"/>
        </w:rPr>
        <w:tab/>
      </w:r>
    </w:p>
    <w:p w14:paraId="7B941EF5" w14:textId="60B9E310" w:rsidR="00E956A6" w:rsidRPr="00AE63AC" w:rsidRDefault="009C3034" w:rsidP="00E92C51">
      <w:pPr>
        <w:spacing w:after="0" w:line="360" w:lineRule="auto"/>
        <w:rPr>
          <w:rFonts w:ascii="Times New Roman" w:eastAsia="Times New Roman" w:hAnsi="Times New Roman" w:cs="Times New Roman"/>
          <w:i/>
          <w:iCs/>
          <w:sz w:val="24"/>
          <w:szCs w:val="24"/>
        </w:rPr>
      </w:pPr>
      <w:r w:rsidRPr="00AE63AC">
        <w:rPr>
          <w:rFonts w:ascii="Times New Roman" w:eastAsia="Times New Roman" w:hAnsi="Times New Roman" w:cs="Times New Roman"/>
          <w:b/>
          <w:bCs/>
          <w:sz w:val="24"/>
          <w:szCs w:val="24"/>
          <w:bdr w:val="none" w:sz="0" w:space="0" w:color="auto" w:frame="1"/>
        </w:rPr>
        <w:t xml:space="preserve">Assistance Listing </w:t>
      </w:r>
      <w:r w:rsidR="00E956A6" w:rsidRPr="00AE63AC">
        <w:rPr>
          <w:rFonts w:ascii="Times New Roman" w:eastAsia="Times New Roman" w:hAnsi="Times New Roman" w:cs="Times New Roman"/>
          <w:b/>
          <w:bCs/>
          <w:sz w:val="24"/>
          <w:szCs w:val="24"/>
          <w:bdr w:val="none" w:sz="0" w:space="0" w:color="auto" w:frame="1"/>
        </w:rPr>
        <w:t>Number: </w:t>
      </w:r>
      <w:r w:rsidR="009A5DA7" w:rsidRPr="00AE63AC">
        <w:rPr>
          <w:rFonts w:ascii="Times New Roman" w:hAnsi="Times New Roman" w:cs="Times New Roman"/>
          <w:sz w:val="24"/>
          <w:szCs w:val="24"/>
        </w:rPr>
        <w:t>19.90</w:t>
      </w:r>
      <w:r w:rsidR="001064BB" w:rsidRPr="00AE63AC">
        <w:rPr>
          <w:rFonts w:ascii="Times New Roman" w:hAnsi="Times New Roman" w:cs="Times New Roman"/>
          <w:sz w:val="24"/>
          <w:szCs w:val="24"/>
        </w:rPr>
        <w:t>0</w:t>
      </w:r>
      <w:r w:rsidR="00E956A6" w:rsidRPr="00AE63AC">
        <w:rPr>
          <w:rFonts w:ascii="Times New Roman" w:eastAsia="Times New Roman" w:hAnsi="Times New Roman" w:cs="Times New Roman"/>
          <w:b/>
          <w:bCs/>
          <w:sz w:val="24"/>
          <w:szCs w:val="24"/>
          <w:bdr w:val="none" w:sz="0" w:space="0" w:color="auto" w:frame="1"/>
        </w:rPr>
        <w:tab/>
      </w:r>
      <w:r w:rsidR="00E956A6" w:rsidRPr="00AE63AC">
        <w:rPr>
          <w:rFonts w:ascii="Times New Roman" w:eastAsia="Times New Roman" w:hAnsi="Times New Roman" w:cs="Times New Roman"/>
          <w:b/>
          <w:bCs/>
          <w:sz w:val="24"/>
          <w:szCs w:val="24"/>
          <w:bdr w:val="none" w:sz="0" w:space="0" w:color="auto" w:frame="1"/>
        </w:rPr>
        <w:tab/>
      </w:r>
    </w:p>
    <w:p w14:paraId="708EFC7D" w14:textId="228C5AA3" w:rsidR="008F0AB2" w:rsidRPr="00AE63AC" w:rsidRDefault="008F0AB2" w:rsidP="00E92C51">
      <w:pPr>
        <w:spacing w:after="0" w:line="360" w:lineRule="auto"/>
        <w:rPr>
          <w:rFonts w:ascii="Times New Roman" w:eastAsia="Times New Roman" w:hAnsi="Times New Roman" w:cs="Times New Roman"/>
          <w:i/>
          <w:iCs/>
          <w:sz w:val="24"/>
          <w:szCs w:val="24"/>
        </w:rPr>
      </w:pPr>
      <w:r w:rsidRPr="00AE63AC">
        <w:rPr>
          <w:rFonts w:ascii="Times New Roman" w:eastAsia="Times New Roman" w:hAnsi="Times New Roman" w:cs="Times New Roman"/>
          <w:b/>
          <w:bCs/>
          <w:sz w:val="24"/>
          <w:szCs w:val="24"/>
        </w:rPr>
        <w:t>Total Amount Available:</w:t>
      </w:r>
      <w:r w:rsidR="00FA0A6B" w:rsidRPr="00AE63AC">
        <w:rPr>
          <w:rFonts w:ascii="Times New Roman" w:eastAsia="Times New Roman" w:hAnsi="Times New Roman" w:cs="Times New Roman"/>
          <w:sz w:val="24"/>
          <w:szCs w:val="24"/>
        </w:rPr>
        <w:t xml:space="preserve"> </w:t>
      </w:r>
      <w:r w:rsidRPr="00AE63AC">
        <w:rPr>
          <w:rFonts w:ascii="Times New Roman" w:eastAsia="Times New Roman" w:hAnsi="Times New Roman" w:cs="Times New Roman"/>
          <w:sz w:val="24"/>
          <w:szCs w:val="24"/>
        </w:rPr>
        <w:t>$</w:t>
      </w:r>
      <w:r w:rsidR="00B174DE" w:rsidRPr="00AE63AC">
        <w:rPr>
          <w:rFonts w:ascii="Times New Roman" w:eastAsia="Times New Roman" w:hAnsi="Times New Roman" w:cs="Times New Roman"/>
          <w:sz w:val="24"/>
          <w:szCs w:val="24"/>
        </w:rPr>
        <w:t>80,000</w:t>
      </w:r>
    </w:p>
    <w:p w14:paraId="35554EC5" w14:textId="77777777" w:rsidR="004653B3" w:rsidRPr="00AE63AC" w:rsidRDefault="004653B3"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14:paraId="1C9B6DA5" w14:textId="42F63E10" w:rsidR="003A6C64" w:rsidRPr="00AE63AC" w:rsidRDefault="00E956A6" w:rsidP="00E92C51">
      <w:pPr>
        <w:shd w:val="clear" w:color="auto" w:fill="FFFFFF" w:themeFill="background1"/>
        <w:spacing w:after="0" w:line="360" w:lineRule="auto"/>
        <w:textAlignment w:val="baseline"/>
        <w:rPr>
          <w:rStyle w:val="eop"/>
          <w:rFonts w:ascii="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A</w:t>
      </w:r>
      <w:r w:rsidR="00B61396" w:rsidRPr="00AE63AC">
        <w:rPr>
          <w:rFonts w:ascii="Times New Roman" w:eastAsia="Times New Roman" w:hAnsi="Times New Roman" w:cs="Times New Roman"/>
          <w:b/>
          <w:bCs/>
          <w:sz w:val="24"/>
          <w:szCs w:val="24"/>
          <w:bdr w:val="none" w:sz="0" w:space="0" w:color="auto" w:frame="1"/>
        </w:rPr>
        <w:t xml:space="preserve">. </w:t>
      </w:r>
      <w:r w:rsidR="006E07C9" w:rsidRPr="00AE63AC">
        <w:rPr>
          <w:rFonts w:ascii="Times New Roman" w:eastAsia="Times New Roman" w:hAnsi="Times New Roman" w:cs="Times New Roman"/>
          <w:b/>
          <w:bCs/>
          <w:sz w:val="24"/>
          <w:szCs w:val="24"/>
          <w:bdr w:val="none" w:sz="0" w:space="0" w:color="auto" w:frame="1"/>
        </w:rPr>
        <w:t>PROGRAM DESCRIPTION</w:t>
      </w:r>
      <w:r w:rsidR="00B61396" w:rsidRPr="00AE63AC">
        <w:rPr>
          <w:rFonts w:ascii="Times New Roman" w:eastAsia="Times New Roman" w:hAnsi="Times New Roman" w:cs="Times New Roman"/>
          <w:b/>
          <w:bCs/>
          <w:sz w:val="24"/>
          <w:szCs w:val="24"/>
          <w:bdr w:val="none" w:sz="0" w:space="0" w:color="auto" w:frame="1"/>
        </w:rPr>
        <w:br/>
      </w:r>
      <w:r w:rsidR="00AE63AC" w:rsidRPr="00AE63AC">
        <w:rPr>
          <w:rStyle w:val="normaltextrun"/>
          <w:rFonts w:ascii="Times New Roman" w:hAnsi="Times New Roman" w:cs="Times New Roman"/>
          <w:sz w:val="24"/>
          <w:szCs w:val="24"/>
        </w:rPr>
        <w:t xml:space="preserve">The United States Embassy in Kosovo announces an open competition for organizations to submit applications to carry out the U.S. Speakers Program. The Speakers Program brings dynamic U.S. citizen experts to Kosovo to engage professional and student audiences throughout the country on topics of strategic importance to the United States and Kosovo. Specifically, the program seeks to influence local audiences on education for employment, innovation and leadership, STEAM (Science, Technology, Engineering, Arts and Math) education, academic integrity, women’s entrepreneurship, NGO capacity building, and countering domestic violence through the shared knowledge, expertise and know-how of U.S. experts. Also, the program seeks to establish concrete networking and contact-building opportunities among U.S. experts and local audiences. Programs may take place in person or virtually (note: due to </w:t>
      </w:r>
      <w:proofErr w:type="spellStart"/>
      <w:r w:rsidR="00AE63AC" w:rsidRPr="00AE63AC">
        <w:rPr>
          <w:rStyle w:val="normaltextrun"/>
          <w:rFonts w:ascii="Times New Roman" w:hAnsi="Times New Roman" w:cs="Times New Roman"/>
          <w:sz w:val="24"/>
          <w:szCs w:val="24"/>
        </w:rPr>
        <w:t>COVID</w:t>
      </w:r>
      <w:proofErr w:type="spellEnd"/>
      <w:r w:rsidR="00AE63AC" w:rsidRPr="00AE63AC">
        <w:rPr>
          <w:rStyle w:val="normaltextrun"/>
          <w:rFonts w:ascii="Times New Roman" w:hAnsi="Times New Roman" w:cs="Times New Roman"/>
          <w:sz w:val="24"/>
          <w:szCs w:val="24"/>
        </w:rPr>
        <w:t xml:space="preserve"> travel restrictions, most programs are likely to take place virtually, and all applications should include a plan for virtual engagement). Please carefully follow all instructions below.</w:t>
      </w:r>
      <w:r w:rsidR="00AE63AC" w:rsidRPr="00AE63AC">
        <w:rPr>
          <w:rStyle w:val="eop"/>
          <w:rFonts w:ascii="Times New Roman" w:hAnsi="Times New Roman" w:cs="Times New Roman"/>
          <w:sz w:val="24"/>
          <w:szCs w:val="24"/>
        </w:rPr>
        <w:t> </w:t>
      </w:r>
    </w:p>
    <w:p w14:paraId="09384BF3" w14:textId="77777777" w:rsidR="00AE63AC" w:rsidRPr="00AE63AC" w:rsidRDefault="00AE63AC" w:rsidP="00E92C51">
      <w:pPr>
        <w:shd w:val="clear" w:color="auto" w:fill="FFFFFF" w:themeFill="background1"/>
        <w:spacing w:after="0" w:line="360" w:lineRule="auto"/>
        <w:textAlignment w:val="baseline"/>
        <w:rPr>
          <w:rFonts w:ascii="Times New Roman" w:eastAsia="Times New Roman" w:hAnsi="Times New Roman" w:cs="Times New Roman"/>
          <w:sz w:val="24"/>
          <w:szCs w:val="24"/>
        </w:rPr>
      </w:pPr>
    </w:p>
    <w:p w14:paraId="5EA618E0"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b/>
          <w:bCs/>
          <w:lang w:val="en-US"/>
        </w:rPr>
        <w:t>Program Background and Public Affairs Strategy</w:t>
      </w:r>
      <w:r w:rsidRPr="00AE63AC">
        <w:rPr>
          <w:rStyle w:val="eop"/>
        </w:rPr>
        <w:t> </w:t>
      </w:r>
    </w:p>
    <w:p w14:paraId="251543BC" w14:textId="0D8B4206"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 xml:space="preserve">U.S. Speakers address strategic policy priorities identified by U.S. Embassy in Kosovo. The U.S. Speaker Program for Kosovo promotes an understanding of U.S. policies and institutions as well as the political, economic, social, and cultural context from which they arise. Speakers can be programmed with a variety of professional audiences in a wide range of disciplines. In this regard, this U.S. Speaker Program intends to support the overall Public Affairs Section’s (PAS) Communication Strategy, which focuses on three defined audiences: youth in transition, </w:t>
      </w:r>
      <w:r w:rsidRPr="00AE63AC">
        <w:rPr>
          <w:rStyle w:val="normaltextrun"/>
          <w:lang w:val="en-US"/>
        </w:rPr>
        <w:lastRenderedPageBreak/>
        <w:t>established influencers, and emerging decision makers. For more details on the program target audience and their definitions, see below under the “Participants and Audiences” subheading. </w:t>
      </w:r>
      <w:r w:rsidRPr="00AE63AC">
        <w:rPr>
          <w:rStyle w:val="eop"/>
        </w:rPr>
        <w:t> </w:t>
      </w:r>
    </w:p>
    <w:p w14:paraId="3BD44E87"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5AD5529B"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The 2021 PAS Communication Strategy also focuses on the following core program themes:</w:t>
      </w:r>
      <w:r w:rsidRPr="00AE63AC">
        <w:rPr>
          <w:rStyle w:val="eop"/>
        </w:rPr>
        <w:t> </w:t>
      </w:r>
    </w:p>
    <w:p w14:paraId="44CEDBAD" w14:textId="77777777" w:rsidR="00AE63AC" w:rsidRPr="00AE63AC" w:rsidRDefault="00AE63AC" w:rsidP="00E92C51">
      <w:pPr>
        <w:pStyle w:val="paragraph"/>
        <w:numPr>
          <w:ilvl w:val="0"/>
          <w:numId w:val="45"/>
        </w:numPr>
        <w:spacing w:before="0" w:beforeAutospacing="0" w:after="0" w:afterAutospacing="0" w:line="360" w:lineRule="auto"/>
        <w:ind w:left="1080" w:firstLine="0"/>
        <w:textAlignment w:val="baseline"/>
      </w:pPr>
      <w:r w:rsidRPr="00AE63AC">
        <w:rPr>
          <w:rStyle w:val="normaltextrun"/>
          <w:lang w:val="en-US"/>
        </w:rPr>
        <w:t>Anti-corruption and Impunity   </w:t>
      </w:r>
      <w:r w:rsidRPr="00AE63AC">
        <w:rPr>
          <w:rStyle w:val="eop"/>
        </w:rPr>
        <w:t> </w:t>
      </w:r>
    </w:p>
    <w:p w14:paraId="4ECE4DBE" w14:textId="77777777" w:rsidR="00AE63AC" w:rsidRPr="00AE63AC" w:rsidRDefault="00AE63AC" w:rsidP="00E92C51">
      <w:pPr>
        <w:pStyle w:val="paragraph"/>
        <w:numPr>
          <w:ilvl w:val="0"/>
          <w:numId w:val="45"/>
        </w:numPr>
        <w:spacing w:before="0" w:beforeAutospacing="0" w:after="0" w:afterAutospacing="0" w:line="360" w:lineRule="auto"/>
        <w:ind w:left="1080" w:firstLine="0"/>
        <w:textAlignment w:val="baseline"/>
      </w:pPr>
      <w:r w:rsidRPr="00AE63AC">
        <w:rPr>
          <w:rStyle w:val="normaltextrun"/>
          <w:lang w:val="en-US"/>
        </w:rPr>
        <w:t>Employment-Oriented Education and Skills Building  </w:t>
      </w:r>
      <w:r w:rsidRPr="00AE63AC">
        <w:rPr>
          <w:rStyle w:val="eop"/>
        </w:rPr>
        <w:t> </w:t>
      </w:r>
    </w:p>
    <w:p w14:paraId="5B896051" w14:textId="77777777" w:rsidR="00AE63AC" w:rsidRPr="00AE63AC" w:rsidRDefault="00AE63AC" w:rsidP="00E92C51">
      <w:pPr>
        <w:pStyle w:val="paragraph"/>
        <w:numPr>
          <w:ilvl w:val="0"/>
          <w:numId w:val="45"/>
        </w:numPr>
        <w:spacing w:before="0" w:beforeAutospacing="0" w:after="0" w:afterAutospacing="0" w:line="360" w:lineRule="auto"/>
        <w:ind w:left="1080" w:firstLine="0"/>
        <w:textAlignment w:val="baseline"/>
      </w:pPr>
      <w:r w:rsidRPr="00AE63AC">
        <w:rPr>
          <w:rStyle w:val="normaltextrun"/>
          <w:lang w:val="en-US"/>
        </w:rPr>
        <w:t>Innovation and Leadership  </w:t>
      </w:r>
      <w:r w:rsidRPr="00AE63AC">
        <w:rPr>
          <w:rStyle w:val="eop"/>
        </w:rPr>
        <w:t> </w:t>
      </w:r>
    </w:p>
    <w:p w14:paraId="4040EBA7"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While the topics can be broadly interpreted, potential applicants should link them with the overall program goal defined above, and specific program objectives detailed below.  </w:t>
      </w:r>
      <w:r w:rsidRPr="00AE63AC">
        <w:rPr>
          <w:rStyle w:val="eop"/>
        </w:rPr>
        <w:t> </w:t>
      </w:r>
    </w:p>
    <w:p w14:paraId="159D328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4AA8E645" w14:textId="77777777" w:rsidR="00AE63AC" w:rsidRPr="00AE63AC" w:rsidRDefault="00AE63AC" w:rsidP="00E92C51">
      <w:pPr>
        <w:pStyle w:val="paragraph"/>
        <w:spacing w:before="0" w:beforeAutospacing="0" w:after="0" w:afterAutospacing="0" w:line="360" w:lineRule="auto"/>
        <w:textAlignment w:val="baseline"/>
      </w:pPr>
      <w:r w:rsidRPr="00AE63AC">
        <w:rPr>
          <w:rStyle w:val="normaltextrun"/>
          <w:lang w:val="en-US"/>
        </w:rPr>
        <w:t>Further, the PAS Communication Strategy intends to widely communicate its strategic message to local audiences through any of its programs. The PAS core message is a simple phrase: “</w:t>
      </w:r>
      <w:r w:rsidRPr="00AE63AC">
        <w:rPr>
          <w:rStyle w:val="normaltextrun"/>
          <w:b/>
          <w:bCs/>
          <w:lang w:val="en-US"/>
        </w:rPr>
        <w:t>Kosovo is your home</w:t>
      </w:r>
      <w:r w:rsidRPr="00AE63AC">
        <w:rPr>
          <w:rStyle w:val="normaltextrun"/>
          <w:lang w:val="en-US"/>
        </w:rPr>
        <w:t>”. The message highlights inclusion, gender, rural/urban diversity, acceptance, and cooperation. The ‘Kosovo is your home” concept encourages Kosovo citizens’ positive attachment to Kosovo at the individual, family, local and national level.  </w:t>
      </w:r>
      <w:r w:rsidRPr="00AE63AC">
        <w:rPr>
          <w:rStyle w:val="eop"/>
        </w:rPr>
        <w:t> </w:t>
      </w:r>
    </w:p>
    <w:p w14:paraId="4C96D4D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Therefore, potential applicants should detail how they intend to deliver and communicate this message through their proposed speaker program. By drawing on positivity, any proposed programs should aim to counteract already high levels of negativity, frustration, hopelessness, and complacency. Since Kosovo’s citizens are by nature optimistic and hopeful, the “Kosovo is your home” message seeks to connect this innate optimism and the related program themes. </w:t>
      </w:r>
      <w:r w:rsidRPr="00AE63AC">
        <w:rPr>
          <w:rStyle w:val="eop"/>
        </w:rPr>
        <w:t> </w:t>
      </w:r>
    </w:p>
    <w:p w14:paraId="00C10D72" w14:textId="635FCD20" w:rsidR="003A6C64" w:rsidRPr="00AE63AC" w:rsidRDefault="00AE63AC" w:rsidP="00E92C51">
      <w:p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b/>
          <w:bCs/>
          <w:iCs/>
          <w:sz w:val="24"/>
          <w:szCs w:val="24"/>
        </w:rPr>
        <w:t xml:space="preserve"> </w:t>
      </w:r>
    </w:p>
    <w:p w14:paraId="4DEBA49A" w14:textId="0C0115D6" w:rsidR="00A572BB" w:rsidRPr="00AE63AC" w:rsidRDefault="00A572BB"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t>Priority Region</w:t>
      </w:r>
      <w:r w:rsidR="00B61396" w:rsidRPr="00AE63AC">
        <w:rPr>
          <w:rFonts w:ascii="Times New Roman" w:eastAsia="Times New Roman" w:hAnsi="Times New Roman" w:cs="Times New Roman"/>
          <w:b/>
          <w:bCs/>
          <w:sz w:val="24"/>
          <w:szCs w:val="24"/>
          <w:bdr w:val="none" w:sz="0" w:space="0" w:color="auto" w:frame="1"/>
        </w:rPr>
        <w:t>: </w:t>
      </w:r>
      <w:r w:rsidR="00CE1849" w:rsidRPr="00AE63AC">
        <w:rPr>
          <w:rFonts w:ascii="Times New Roman" w:eastAsia="Times New Roman" w:hAnsi="Times New Roman" w:cs="Times New Roman"/>
          <w:bCs/>
          <w:i/>
          <w:sz w:val="24"/>
          <w:szCs w:val="24"/>
          <w:bdr w:val="none" w:sz="0" w:space="0" w:color="auto" w:frame="1"/>
        </w:rPr>
        <w:t>Kosovo</w:t>
      </w:r>
    </w:p>
    <w:p w14:paraId="64167C8A" w14:textId="77777777" w:rsidR="00A572BB" w:rsidRPr="00AE63AC" w:rsidRDefault="00A572BB" w:rsidP="00E92C51">
      <w:pPr>
        <w:shd w:val="clear" w:color="auto" w:fill="FFFFFF"/>
        <w:spacing w:after="0" w:line="360" w:lineRule="auto"/>
        <w:textAlignment w:val="baseline"/>
        <w:rPr>
          <w:rFonts w:ascii="Times New Roman" w:eastAsia="Times New Roman" w:hAnsi="Times New Roman" w:cs="Times New Roman"/>
          <w:sz w:val="24"/>
          <w:szCs w:val="24"/>
        </w:rPr>
      </w:pPr>
    </w:p>
    <w:p w14:paraId="4DB496BE" w14:textId="47327D7E" w:rsidR="00A572BB" w:rsidRPr="00AE63AC" w:rsidRDefault="00B37DD1" w:rsidP="00E92C51">
      <w:pPr>
        <w:shd w:val="clear" w:color="auto" w:fill="FFFFFF"/>
        <w:spacing w:after="0" w:line="360" w:lineRule="auto"/>
        <w:textAlignment w:val="baseline"/>
        <w:rPr>
          <w:rFonts w:ascii="Times New Roman" w:eastAsia="Times New Roman" w:hAnsi="Times New Roman" w:cs="Times New Roman"/>
          <w:b/>
          <w:sz w:val="24"/>
          <w:szCs w:val="24"/>
        </w:rPr>
      </w:pPr>
      <w:r w:rsidRPr="00AE63AC">
        <w:rPr>
          <w:rFonts w:ascii="Times New Roman" w:eastAsia="Times New Roman" w:hAnsi="Times New Roman" w:cs="Times New Roman"/>
          <w:b/>
          <w:sz w:val="24"/>
          <w:szCs w:val="24"/>
        </w:rPr>
        <w:t>Program</w:t>
      </w:r>
      <w:r w:rsidR="00A572BB" w:rsidRPr="00AE63AC">
        <w:rPr>
          <w:rFonts w:ascii="Times New Roman" w:eastAsia="Times New Roman" w:hAnsi="Times New Roman" w:cs="Times New Roman"/>
          <w:b/>
          <w:sz w:val="24"/>
          <w:szCs w:val="24"/>
        </w:rPr>
        <w:t xml:space="preserve"> Objectives</w:t>
      </w:r>
      <w:r w:rsidR="00CB240A" w:rsidRPr="00AE63AC">
        <w:rPr>
          <w:rFonts w:ascii="Times New Roman" w:eastAsia="Times New Roman" w:hAnsi="Times New Roman" w:cs="Times New Roman"/>
          <w:b/>
          <w:sz w:val="24"/>
          <w:szCs w:val="24"/>
        </w:rPr>
        <w:t xml:space="preserve"> and Audiences</w:t>
      </w:r>
      <w:r w:rsidR="00A572BB" w:rsidRPr="00AE63AC">
        <w:rPr>
          <w:rFonts w:ascii="Times New Roman" w:eastAsia="Times New Roman" w:hAnsi="Times New Roman" w:cs="Times New Roman"/>
          <w:b/>
          <w:sz w:val="24"/>
          <w:szCs w:val="24"/>
        </w:rPr>
        <w:t xml:space="preserve">: </w:t>
      </w:r>
    </w:p>
    <w:p w14:paraId="4999E171"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 xml:space="preserve">Potential applicants should propose detailed specific, measurable, achievable, and relevant (SMART) project objectives for their proposed programs. Potential applicants should develop outcome-based objectives incorporating measurable outcome indicators, and propose methods to measure them. In general, we expect to see three types of outcome-based objectives, </w:t>
      </w:r>
      <w:proofErr w:type="gramStart"/>
      <w:r w:rsidRPr="00AE63AC">
        <w:rPr>
          <w:rStyle w:val="normaltextrun"/>
          <w:lang w:val="en-US"/>
        </w:rPr>
        <w:t>i.e.</w:t>
      </w:r>
      <w:proofErr w:type="gramEnd"/>
      <w:r w:rsidRPr="00AE63AC">
        <w:rPr>
          <w:rStyle w:val="normaltextrun"/>
          <w:lang w:val="en-US"/>
        </w:rPr>
        <w:t xml:space="preserve"> those that seek to increase awareness among the program participants; those that seek to change participants’ attitudes, and calls to action or a change in behavior. </w:t>
      </w:r>
      <w:r w:rsidRPr="00AE63AC">
        <w:rPr>
          <w:rStyle w:val="eop"/>
        </w:rPr>
        <w:t> </w:t>
      </w:r>
    </w:p>
    <w:p w14:paraId="2F6A806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lastRenderedPageBreak/>
        <w:t>Proposals should seek to meet the goal and one or more of the following objectives, but not necessarily all of them.</w:t>
      </w:r>
      <w:r w:rsidRPr="00AE63AC">
        <w:rPr>
          <w:rStyle w:val="eop"/>
        </w:rPr>
        <w:t> </w:t>
      </w:r>
    </w:p>
    <w:p w14:paraId="23CD76F1"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1C58CEE0"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t>Objective 1</w:t>
      </w:r>
      <w:r w:rsidRPr="00AE63AC">
        <w:rPr>
          <w:rStyle w:val="normaltextrun"/>
          <w:lang w:val="en-US"/>
        </w:rPr>
        <w:t>: Within one year from the grant start date, engage between two to four U.S. STEAM Speakers with youth in high school and university students to promote STEAM education, technology, innovation and the making culture in Kosovo.</w:t>
      </w:r>
      <w:r w:rsidRPr="00AE63AC">
        <w:rPr>
          <w:rStyle w:val="eop"/>
        </w:rPr>
        <w:t> </w:t>
      </w:r>
    </w:p>
    <w:p w14:paraId="5CF55D0C" w14:textId="77777777" w:rsidR="00E92C51" w:rsidRDefault="00E92C51" w:rsidP="00E92C51">
      <w:pPr>
        <w:pStyle w:val="paragraph"/>
        <w:shd w:val="clear" w:color="auto" w:fill="FFFFFF"/>
        <w:spacing w:before="0" w:beforeAutospacing="0" w:after="0" w:afterAutospacing="0" w:line="360" w:lineRule="auto"/>
        <w:textAlignment w:val="baseline"/>
        <w:rPr>
          <w:rStyle w:val="normaltextrun"/>
          <w:lang w:val="en-US"/>
        </w:rPr>
      </w:pPr>
    </w:p>
    <w:p w14:paraId="3D1C44EA" w14:textId="5EB916A1" w:rsid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Youth in Transition. </w:t>
      </w:r>
      <w:r w:rsidRPr="00AE63AC">
        <w:rPr>
          <w:rStyle w:val="eop"/>
        </w:rPr>
        <w:t> </w:t>
      </w:r>
    </w:p>
    <w:p w14:paraId="7DA607C2" w14:textId="77777777" w:rsidR="00E92C51" w:rsidRPr="00AE63AC" w:rsidRDefault="00E92C51" w:rsidP="00E92C51">
      <w:pPr>
        <w:pStyle w:val="paragraph"/>
        <w:shd w:val="clear" w:color="auto" w:fill="FFFFFF"/>
        <w:spacing w:before="0" w:beforeAutospacing="0" w:after="0" w:afterAutospacing="0" w:line="360" w:lineRule="auto"/>
        <w:textAlignment w:val="baseline"/>
      </w:pPr>
    </w:p>
    <w:p w14:paraId="008C903D"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t>Objective 2</w:t>
      </w:r>
      <w:r w:rsidRPr="00AE63AC">
        <w:rPr>
          <w:rStyle w:val="normaltextrun"/>
          <w:lang w:val="en-US"/>
        </w:rPr>
        <w:t>: Within one year from the grant start date, engage at least one U.S. speaker on women’s entrepreneurship that promotes diversity of young women entrepreneurship and leadership.</w:t>
      </w:r>
      <w:r w:rsidRPr="00AE63AC">
        <w:rPr>
          <w:rStyle w:val="eop"/>
        </w:rPr>
        <w:t> </w:t>
      </w:r>
    </w:p>
    <w:p w14:paraId="2B8635B9"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56C7D193"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Emerging Decision Makers</w:t>
      </w:r>
      <w:r w:rsidRPr="00AE63AC">
        <w:rPr>
          <w:rStyle w:val="eop"/>
        </w:rPr>
        <w:t> </w:t>
      </w:r>
    </w:p>
    <w:p w14:paraId="4ABFD1CD"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3BE07C17"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t>Objective 3</w:t>
      </w:r>
      <w:r w:rsidRPr="00AE63AC">
        <w:rPr>
          <w:rStyle w:val="normaltextrun"/>
          <w:lang w:val="en-US"/>
        </w:rPr>
        <w:t>: Within one year from the start award date, employ at least one U.S. writer to engage with high school and university students in Mitrovica North to promote creativity and leadership among youth. </w:t>
      </w:r>
      <w:r w:rsidRPr="00AE63AC">
        <w:rPr>
          <w:rStyle w:val="eop"/>
        </w:rPr>
        <w:t> </w:t>
      </w:r>
    </w:p>
    <w:p w14:paraId="2E05574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1DF2C964"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Explanatory Note on Objective 3: We highly recommend potential applicants to collaborate and coordinate with the American Corner in Mitrovica North at </w:t>
      </w:r>
      <w:hyperlink r:id="rId11" w:tgtFrame="_blank" w:history="1">
        <w:r w:rsidRPr="00AE63AC">
          <w:rPr>
            <w:rStyle w:val="normaltextrun"/>
            <w:color w:val="0000FF"/>
            <w:u w:val="single"/>
            <w:lang w:val="en-US"/>
          </w:rPr>
          <w:t>acmitrovica@yahoo.com</w:t>
        </w:r>
      </w:hyperlink>
      <w:r w:rsidRPr="00AE63AC">
        <w:rPr>
          <w:rStyle w:val="normaltextrun"/>
          <w:color w:val="FF0000"/>
          <w:lang w:val="en-US"/>
        </w:rPr>
        <w:t>. </w:t>
      </w:r>
      <w:r w:rsidRPr="00AE63AC">
        <w:rPr>
          <w:rStyle w:val="eop"/>
          <w:color w:val="FF0000"/>
        </w:rPr>
        <w:t> </w:t>
      </w:r>
    </w:p>
    <w:p w14:paraId="0624BF73"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color w:val="FF0000"/>
        </w:rPr>
        <w:t> </w:t>
      </w:r>
    </w:p>
    <w:p w14:paraId="4AD14225"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Youth in Transition</w:t>
      </w:r>
      <w:r w:rsidRPr="00AE63AC">
        <w:rPr>
          <w:rStyle w:val="eop"/>
        </w:rPr>
        <w:t> </w:t>
      </w:r>
    </w:p>
    <w:p w14:paraId="58E35517"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2444306B"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t>Objective 4</w:t>
      </w:r>
      <w:r w:rsidRPr="00AE63AC">
        <w:rPr>
          <w:rStyle w:val="normaltextrun"/>
          <w:lang w:val="en-US"/>
        </w:rPr>
        <w:t>:  Within one year from the grant start date, engage one U.S. expert on NGO funding diversification to help local NGOs become more sustainable and transparent.</w:t>
      </w:r>
      <w:r w:rsidRPr="00AE63AC">
        <w:rPr>
          <w:rStyle w:val="eop"/>
        </w:rPr>
        <w:t> </w:t>
      </w:r>
    </w:p>
    <w:p w14:paraId="67024346"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5CDBBC6E"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Emerging Decision Makers</w:t>
      </w:r>
      <w:r w:rsidRPr="00AE63AC">
        <w:rPr>
          <w:rStyle w:val="eop"/>
        </w:rPr>
        <w:t> </w:t>
      </w:r>
    </w:p>
    <w:p w14:paraId="74D8A64B"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36707F63"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lastRenderedPageBreak/>
        <w:t>Objective 5</w:t>
      </w:r>
      <w:r w:rsidRPr="00AE63AC">
        <w:rPr>
          <w:rStyle w:val="normaltextrun"/>
          <w:lang w:val="en-US"/>
        </w:rPr>
        <w:t>: Within one year from the grant start date, engage one U.S. speaker on women peace and security to address domestic violence issues, women peace and security, and the impact of the COVID-19 pandemic on the mental health of individuals and nations</w:t>
      </w:r>
      <w:r w:rsidRPr="00AE63AC">
        <w:rPr>
          <w:rStyle w:val="eop"/>
        </w:rPr>
        <w:t> </w:t>
      </w:r>
    </w:p>
    <w:p w14:paraId="14D3C16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1AB01884"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Explanatory Note on Objective 5: We highly recommend potential applicants to collaborate and coordinate at least one speaker’s activity with the American Corner in Pristina, contact at</w:t>
      </w:r>
      <w:r w:rsidRPr="00AE63AC">
        <w:rPr>
          <w:rStyle w:val="normaltextrun"/>
          <w:color w:val="0070C0"/>
          <w:lang w:val="en-US"/>
        </w:rPr>
        <w:t> </w:t>
      </w:r>
      <w:hyperlink r:id="rId12" w:tgtFrame="_blank" w:history="1">
        <w:r w:rsidRPr="00AE63AC">
          <w:rPr>
            <w:rStyle w:val="normaltextrun"/>
            <w:color w:val="0000FF"/>
            <w:u w:val="single"/>
            <w:lang w:val="en-US"/>
          </w:rPr>
          <w:t>acpristina@gmail.com</w:t>
        </w:r>
      </w:hyperlink>
      <w:r w:rsidRPr="00AE63AC">
        <w:rPr>
          <w:rStyle w:val="normaltextrun"/>
          <w:color w:val="0070C0"/>
          <w:lang w:val="en-US"/>
        </w:rPr>
        <w:t>. </w:t>
      </w:r>
      <w:r w:rsidRPr="00AE63AC">
        <w:rPr>
          <w:rStyle w:val="eop"/>
          <w:color w:val="0070C0"/>
        </w:rPr>
        <w:t> </w:t>
      </w:r>
    </w:p>
    <w:p w14:paraId="70A92FFB"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color w:val="0070C0"/>
        </w:rPr>
        <w:t> </w:t>
      </w:r>
    </w:p>
    <w:p w14:paraId="25A29A95"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Established Influencers</w:t>
      </w:r>
      <w:r w:rsidRPr="00AE63AC">
        <w:rPr>
          <w:rStyle w:val="eop"/>
        </w:rPr>
        <w:t> </w:t>
      </w:r>
    </w:p>
    <w:p w14:paraId="65AB2549" w14:textId="77777777" w:rsidR="00E92C51" w:rsidRDefault="00E92C51" w:rsidP="00E92C51">
      <w:pPr>
        <w:pStyle w:val="paragraph"/>
        <w:shd w:val="clear" w:color="auto" w:fill="FFFFFF"/>
        <w:spacing w:before="0" w:beforeAutospacing="0" w:after="0" w:afterAutospacing="0" w:line="360" w:lineRule="auto"/>
        <w:textAlignment w:val="baseline"/>
        <w:rPr>
          <w:rStyle w:val="eop"/>
        </w:rPr>
      </w:pPr>
    </w:p>
    <w:p w14:paraId="2D9CC36C" w14:textId="39113F03"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u w:val="single"/>
          <w:lang w:val="en-US"/>
        </w:rPr>
        <w:t>Objective 6</w:t>
      </w:r>
      <w:r w:rsidRPr="00AE63AC">
        <w:rPr>
          <w:rStyle w:val="normaltextrun"/>
          <w:lang w:val="en-US"/>
        </w:rPr>
        <w:t>: Within one year from the grant start date, engage one to two U.S. speakers on academic integrity to work with public and private university students and faculty on issues of plagiarism, academic integrity and work ethics.</w:t>
      </w:r>
      <w:r w:rsidRPr="00AE63AC">
        <w:rPr>
          <w:rStyle w:val="eop"/>
        </w:rPr>
        <w:t> </w:t>
      </w:r>
    </w:p>
    <w:p w14:paraId="7201DA87"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Primary audience: Youth in Transition (university students) and Established Influencers.</w:t>
      </w:r>
      <w:r w:rsidRPr="00AE63AC">
        <w:rPr>
          <w:rStyle w:val="eop"/>
        </w:rPr>
        <w:t> </w:t>
      </w:r>
    </w:p>
    <w:p w14:paraId="4C295425"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688DE6E1"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We encourage potential applicants to link specific speaker’s events with international or local calendar marked days. For e.g., some activities with the speaker on women and peace may be best proposed to take place during the International Day for the Elimination of Violence against Women.   </w:t>
      </w:r>
      <w:r w:rsidRPr="00AE63AC">
        <w:rPr>
          <w:rStyle w:val="eop"/>
        </w:rPr>
        <w:t> </w:t>
      </w:r>
    </w:p>
    <w:p w14:paraId="5E65A1E7" w14:textId="71C2617F"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7C010384" w14:textId="77777777" w:rsidR="00AE63AC" w:rsidRPr="00AE63AC" w:rsidRDefault="00AE63AC" w:rsidP="00E92C51">
      <w:pPr>
        <w:pStyle w:val="paragraph"/>
        <w:spacing w:before="0" w:beforeAutospacing="0" w:after="0" w:afterAutospacing="0" w:line="360" w:lineRule="auto"/>
        <w:textAlignment w:val="baseline"/>
      </w:pPr>
      <w:r w:rsidRPr="00AE63AC">
        <w:rPr>
          <w:rStyle w:val="normaltextrun"/>
          <w:b/>
          <w:bCs/>
          <w:lang w:val="en-US"/>
        </w:rPr>
        <w:t>PAS Audience Definition:</w:t>
      </w:r>
      <w:r w:rsidRPr="00AE63AC">
        <w:rPr>
          <w:rStyle w:val="eop"/>
        </w:rPr>
        <w:t> </w:t>
      </w:r>
    </w:p>
    <w:p w14:paraId="4DF0CEAC" w14:textId="1CD8EBEF" w:rsidR="00AE63AC" w:rsidRPr="00AE63AC" w:rsidRDefault="00AE63AC" w:rsidP="00E92C51">
      <w:pPr>
        <w:pStyle w:val="paragraph"/>
        <w:spacing w:before="0" w:beforeAutospacing="0" w:after="0" w:afterAutospacing="0" w:line="360" w:lineRule="auto"/>
        <w:textAlignment w:val="baseline"/>
      </w:pPr>
      <w:r w:rsidRPr="00AE63AC">
        <w:rPr>
          <w:rStyle w:val="normaltextrun"/>
          <w:u w:val="single"/>
          <w:lang w:val="en-US"/>
        </w:rPr>
        <w:t>Youth in Transition</w:t>
      </w:r>
      <w:r w:rsidRPr="00AE63AC">
        <w:rPr>
          <w:rStyle w:val="normaltextrun"/>
          <w:lang w:val="en-US"/>
        </w:rPr>
        <w:t> further divided into two groups:14-18-year-olds (high school students and students transitioning into higher / technical education) and 18–23-year-olds (University students and youth transitioning into the job market). </w:t>
      </w:r>
      <w:r w:rsidRPr="00AE63AC">
        <w:rPr>
          <w:rStyle w:val="eop"/>
        </w:rPr>
        <w:t> </w:t>
      </w:r>
    </w:p>
    <w:p w14:paraId="522BD46A" w14:textId="77777777" w:rsidR="00542849" w:rsidRDefault="00542849" w:rsidP="00E92C51">
      <w:pPr>
        <w:pStyle w:val="paragraph"/>
        <w:spacing w:before="0" w:beforeAutospacing="0" w:after="0" w:afterAutospacing="0" w:line="360" w:lineRule="auto"/>
        <w:textAlignment w:val="baseline"/>
        <w:rPr>
          <w:rStyle w:val="normaltextrun"/>
          <w:u w:val="single"/>
          <w:lang w:val="en-US"/>
        </w:rPr>
      </w:pPr>
    </w:p>
    <w:p w14:paraId="2A356FBB" w14:textId="23E2E304" w:rsidR="00AE63AC" w:rsidRPr="00AE63AC" w:rsidRDefault="00AE63AC" w:rsidP="00E92C51">
      <w:pPr>
        <w:pStyle w:val="paragraph"/>
        <w:spacing w:before="0" w:beforeAutospacing="0" w:after="0" w:afterAutospacing="0" w:line="360" w:lineRule="auto"/>
        <w:textAlignment w:val="baseline"/>
      </w:pPr>
      <w:r w:rsidRPr="00AE63AC">
        <w:rPr>
          <w:rStyle w:val="normaltextrun"/>
          <w:u w:val="single"/>
          <w:lang w:val="en-US"/>
        </w:rPr>
        <w:t>Emerging decision makers</w:t>
      </w:r>
      <w:r w:rsidRPr="00AE63AC">
        <w:rPr>
          <w:rStyle w:val="normaltextrun"/>
          <w:lang w:val="en-US"/>
        </w:rPr>
        <w:t> are future leaders in business, technology, education, government, and public administration. They include entrepreneurs and social activists, teachers as well as civil servants with three to five years’ experience in a government position who have been identified as rising stars. </w:t>
      </w:r>
      <w:r w:rsidRPr="00AE63AC">
        <w:rPr>
          <w:rStyle w:val="eop"/>
        </w:rPr>
        <w:t> </w:t>
      </w:r>
    </w:p>
    <w:p w14:paraId="42ED18B0" w14:textId="77777777" w:rsidR="00542849" w:rsidRDefault="00542849" w:rsidP="00E92C51">
      <w:pPr>
        <w:pStyle w:val="paragraph"/>
        <w:spacing w:before="0" w:beforeAutospacing="0" w:after="0" w:afterAutospacing="0" w:line="360" w:lineRule="auto"/>
        <w:textAlignment w:val="baseline"/>
        <w:rPr>
          <w:rStyle w:val="normaltextrun"/>
          <w:u w:val="single"/>
          <w:lang w:val="en-US"/>
        </w:rPr>
      </w:pPr>
    </w:p>
    <w:p w14:paraId="5F0C2B34" w14:textId="7680B6AE" w:rsidR="00AE63AC" w:rsidRPr="00AE63AC" w:rsidRDefault="00AE63AC" w:rsidP="00E92C51">
      <w:pPr>
        <w:pStyle w:val="paragraph"/>
        <w:spacing w:before="0" w:beforeAutospacing="0" w:after="0" w:afterAutospacing="0" w:line="360" w:lineRule="auto"/>
        <w:textAlignment w:val="baseline"/>
      </w:pPr>
      <w:r w:rsidRPr="00AE63AC">
        <w:rPr>
          <w:rStyle w:val="normaltextrun"/>
          <w:u w:val="single"/>
          <w:lang w:val="en-US"/>
        </w:rPr>
        <w:lastRenderedPageBreak/>
        <w:t>Established influencers</w:t>
      </w:r>
      <w:r w:rsidRPr="00AE63AC">
        <w:rPr>
          <w:rStyle w:val="normaltextrun"/>
          <w:lang w:val="en-US"/>
        </w:rPr>
        <w:t> include alumni of U.S. government-sponsored exchange programs, public figures at the top of their industry (e.g., innovators, tech leaders, teachers, business owners, and politicians), who are capable of exerting a positive influence on youth and society. </w:t>
      </w:r>
      <w:r w:rsidRPr="00AE63AC">
        <w:rPr>
          <w:rStyle w:val="eop"/>
        </w:rPr>
        <w:t> </w:t>
      </w:r>
    </w:p>
    <w:p w14:paraId="19CA17D2" w14:textId="77777777" w:rsidR="00542849" w:rsidRDefault="00542849" w:rsidP="00E92C51">
      <w:pPr>
        <w:pStyle w:val="paragraph"/>
        <w:shd w:val="clear" w:color="auto" w:fill="FFFFFF"/>
        <w:spacing w:before="0" w:beforeAutospacing="0" w:after="0" w:afterAutospacing="0" w:line="360" w:lineRule="auto"/>
        <w:textAlignment w:val="baseline"/>
        <w:rPr>
          <w:rStyle w:val="normaltextrun"/>
          <w:b/>
          <w:bCs/>
          <w:lang w:val="en-US"/>
        </w:rPr>
      </w:pPr>
    </w:p>
    <w:p w14:paraId="70E254A9" w14:textId="43F49A23"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b/>
          <w:bCs/>
          <w:lang w:val="en-US"/>
        </w:rPr>
        <w:t>Types of Activities and Mode of Delivery</w:t>
      </w:r>
      <w:r w:rsidRPr="00AE63AC">
        <w:rPr>
          <w:rStyle w:val="eop"/>
        </w:rPr>
        <w:t> </w:t>
      </w:r>
    </w:p>
    <w:p w14:paraId="0D2B44FE" w14:textId="53AF09A6"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U.S. Speakers can present lectures, conduct or facilitate workshops and seminars, appear in Kosovo media, and serve in consultancy capacities to targeted audiences. U.S. Speakers do not teach university courses, conduct research, or carry out long-term trainings.</w:t>
      </w:r>
      <w:r w:rsidRPr="00AE63AC">
        <w:rPr>
          <w:rStyle w:val="eop"/>
        </w:rPr>
        <w:t> </w:t>
      </w:r>
    </w:p>
    <w:p w14:paraId="50027414"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092BF8C3"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The engagement of U.S. speakers’ is most effective through series of activities spread, when possible, over an extended period of time. One-time engagements are also possible through short-term activities or events, such as one-time conferences. Long-term trainings are not the best way to use U.S. speakers. However, the program can be used as an adjunct to longer-term activities, as well as to support short-term skill building activities, discussions, individual and group engagements, addressing conferences, and active engagement with local media to promote the program and topics to the wider audiences.</w:t>
      </w:r>
      <w:r w:rsidRPr="00AE63AC">
        <w:rPr>
          <w:rStyle w:val="eop"/>
        </w:rPr>
        <w:t> </w:t>
      </w:r>
    </w:p>
    <w:p w14:paraId="76F30DFA"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656C386A"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The U.S. Speaker Program for Kosovo supports both traveling and virtual speakers, and a combination of both. Proposals should clearly state whether organizations are requesting traveling or virtual speaker or a combination of both.</w:t>
      </w:r>
      <w:r w:rsidRPr="00AE63AC">
        <w:rPr>
          <w:rStyle w:val="eop"/>
        </w:rPr>
        <w:t> </w:t>
      </w:r>
    </w:p>
    <w:p w14:paraId="03BD1972" w14:textId="77777777" w:rsidR="00AE63AC" w:rsidRPr="00AE63AC" w:rsidRDefault="00AE63AC" w:rsidP="00E92C51">
      <w:pPr>
        <w:pStyle w:val="paragraph"/>
        <w:numPr>
          <w:ilvl w:val="0"/>
          <w:numId w:val="46"/>
        </w:numPr>
        <w:shd w:val="clear" w:color="auto" w:fill="FFFFFF"/>
        <w:spacing w:before="0" w:beforeAutospacing="0" w:after="0" w:afterAutospacing="0" w:line="360" w:lineRule="auto"/>
        <w:ind w:left="1080" w:firstLine="0"/>
        <w:textAlignment w:val="baseline"/>
      </w:pPr>
      <w:r w:rsidRPr="00AE63AC">
        <w:rPr>
          <w:rStyle w:val="normaltextrun"/>
          <w:b/>
          <w:bCs/>
          <w:lang w:val="en-US"/>
        </w:rPr>
        <w:t>Traveling Programs</w:t>
      </w:r>
      <w:r w:rsidRPr="00AE63AC">
        <w:rPr>
          <w:rStyle w:val="normaltextrun"/>
          <w:lang w:val="en-US"/>
        </w:rPr>
        <w:t>: Speaker/expert travels to Kosovo to present lectures, serve as consultants, or conduct workshops and seminars for appropriate audiences as identified and arranged by the requesting organization.  Organizations may request a single speaker or, funding permitting, a series of speakers to conduct targeted strategic programs.</w:t>
      </w:r>
      <w:r w:rsidRPr="00AE63AC">
        <w:rPr>
          <w:rStyle w:val="eop"/>
        </w:rPr>
        <w:t> </w:t>
      </w:r>
    </w:p>
    <w:p w14:paraId="0885E337" w14:textId="77777777" w:rsidR="00AE63AC" w:rsidRPr="00AE63AC" w:rsidRDefault="00AE63AC" w:rsidP="00E92C51">
      <w:pPr>
        <w:pStyle w:val="paragraph"/>
        <w:numPr>
          <w:ilvl w:val="0"/>
          <w:numId w:val="47"/>
        </w:numPr>
        <w:shd w:val="clear" w:color="auto" w:fill="FFFFFF"/>
        <w:spacing w:before="0" w:beforeAutospacing="0" w:after="0" w:afterAutospacing="0" w:line="360" w:lineRule="auto"/>
        <w:ind w:left="1080" w:firstLine="0"/>
        <w:textAlignment w:val="baseline"/>
      </w:pPr>
      <w:r w:rsidRPr="00AE63AC">
        <w:rPr>
          <w:rStyle w:val="normaltextrun"/>
          <w:b/>
          <w:bCs/>
          <w:lang w:val="en-US"/>
        </w:rPr>
        <w:t>Virtual Programs</w:t>
      </w:r>
      <w:r w:rsidRPr="00AE63AC">
        <w:rPr>
          <w:rStyle w:val="normaltextrun"/>
          <w:lang w:val="en-US"/>
        </w:rPr>
        <w:t>: Speaker/expert engages foreign audiences in real time through virtual platforms. U.S. Speakers for virtual programs may do the program remotely from a location in or outside the U.S.  Virtual engagements may be customized to be point-to-point, multi-point interactions, or some combination thereof, depending on the nature and location of the audience. Consider the time difference when arranging for a virtual program.</w:t>
      </w:r>
      <w:r w:rsidRPr="00AE63AC">
        <w:rPr>
          <w:rStyle w:val="eop"/>
        </w:rPr>
        <w:t> </w:t>
      </w:r>
    </w:p>
    <w:p w14:paraId="72647720" w14:textId="7B5B6983"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b/>
          <w:bCs/>
          <w:lang w:val="en-US"/>
        </w:rPr>
        <w:lastRenderedPageBreak/>
        <w:t>Named Proposals</w:t>
      </w:r>
      <w:r w:rsidRPr="00AE63AC">
        <w:rPr>
          <w:rStyle w:val="normaltextrun"/>
          <w:lang w:val="en-US"/>
        </w:rPr>
        <w:t>:</w:t>
      </w:r>
      <w:r w:rsidRPr="00AE63AC">
        <w:rPr>
          <w:rStyle w:val="eop"/>
        </w:rPr>
        <w:t> </w:t>
      </w:r>
    </w:p>
    <w:p w14:paraId="133AEF74" w14:textId="36172462"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This Notice of Funding Opportunity (</w:t>
      </w:r>
      <w:proofErr w:type="spellStart"/>
      <w:r w:rsidRPr="00AE63AC">
        <w:rPr>
          <w:rStyle w:val="normaltextrun"/>
          <w:lang w:val="en-US"/>
        </w:rPr>
        <w:t>NOFO</w:t>
      </w:r>
      <w:proofErr w:type="spellEnd"/>
      <w:r w:rsidRPr="00AE63AC">
        <w:rPr>
          <w:rStyle w:val="normaltextrun"/>
          <w:lang w:val="en-US"/>
        </w:rPr>
        <w:t>) supports only named proposals. By ‘named proposal’, we mean that the potential applicant has already identified the potential U.S. speaker in their narrative proposal. For named proposals, applicants are required to provide a justification for the individual(s) specified. This justification should include confirmation of U.S. citizenship; an explanation of how s/he best fit organization’s programming needs, provide background on any prior correspondence between the organization and the desired speaker, and provide contact information.</w:t>
      </w:r>
      <w:r w:rsidRPr="00AE63AC">
        <w:rPr>
          <w:rStyle w:val="eop"/>
        </w:rPr>
        <w:t> </w:t>
      </w:r>
    </w:p>
    <w:p w14:paraId="5700ED1C"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7C58259E" w14:textId="77777777" w:rsidR="00542849" w:rsidRDefault="00AE63AC" w:rsidP="00E92C51">
      <w:pPr>
        <w:pStyle w:val="paragraph"/>
        <w:shd w:val="clear" w:color="auto" w:fill="FFFFFF"/>
        <w:spacing w:before="0" w:beforeAutospacing="0" w:after="0" w:afterAutospacing="0" w:line="360" w:lineRule="auto"/>
        <w:textAlignment w:val="baseline"/>
        <w:rPr>
          <w:rStyle w:val="normaltextrun"/>
          <w:lang w:val="en-US"/>
        </w:rPr>
      </w:pPr>
      <w:r w:rsidRPr="00AE63AC">
        <w:rPr>
          <w:rStyle w:val="normaltextrun"/>
          <w:b/>
          <w:bCs/>
          <w:lang w:val="en-US"/>
        </w:rPr>
        <w:t>U.S. Citizenship</w:t>
      </w:r>
      <w:r w:rsidRPr="00AE63AC">
        <w:rPr>
          <w:rStyle w:val="normaltextrun"/>
          <w:lang w:val="en-US"/>
        </w:rPr>
        <w:t xml:space="preserve">:  </w:t>
      </w:r>
    </w:p>
    <w:p w14:paraId="59953F4F" w14:textId="5CA8069F"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U.S. citizenship is required for all speakers under the U.S. Speaker Program for Kosovo, including traveling and virtual speakers.  U.S. Legal Permanent Residents (green card holders) are not eligible to participate in the U.S. Speaker Program for Kosovo.</w:t>
      </w:r>
      <w:r w:rsidRPr="00AE63AC">
        <w:rPr>
          <w:rStyle w:val="eop"/>
        </w:rPr>
        <w:t> </w:t>
      </w:r>
    </w:p>
    <w:p w14:paraId="4DAAA85E"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3D2E4D9D" w14:textId="77777777" w:rsidR="00542849" w:rsidRDefault="00AE63AC" w:rsidP="00E92C51">
      <w:pPr>
        <w:pStyle w:val="paragraph"/>
        <w:shd w:val="clear" w:color="auto" w:fill="FFFFFF"/>
        <w:spacing w:before="0" w:beforeAutospacing="0" w:after="0" w:afterAutospacing="0" w:line="360" w:lineRule="auto"/>
        <w:textAlignment w:val="baseline"/>
        <w:rPr>
          <w:rStyle w:val="normaltextrun"/>
          <w:lang w:val="en-US"/>
        </w:rPr>
      </w:pPr>
      <w:r w:rsidRPr="00AE63AC">
        <w:rPr>
          <w:rStyle w:val="normaltextrun"/>
          <w:b/>
          <w:bCs/>
          <w:lang w:val="en-US"/>
        </w:rPr>
        <w:t>Charging for U.S. Speaker Events</w:t>
      </w:r>
      <w:r w:rsidRPr="00AE63AC">
        <w:rPr>
          <w:rStyle w:val="normaltextrun"/>
          <w:lang w:val="en-US"/>
        </w:rPr>
        <w:t xml:space="preserve">:  </w:t>
      </w:r>
    </w:p>
    <w:p w14:paraId="270A02DB" w14:textId="34645A8D"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A U.S. Speaker program is not a profit-making opportunity. Grantees are prohibited from charging fees for speaker events or using them as fundraisers for charitable organizations.</w:t>
      </w:r>
      <w:r w:rsidRPr="00AE63AC">
        <w:rPr>
          <w:rStyle w:val="eop"/>
        </w:rPr>
        <w:t> </w:t>
      </w:r>
    </w:p>
    <w:p w14:paraId="461C43D4"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456305AA" w14:textId="77777777"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eop"/>
        </w:rPr>
        <w:t> </w:t>
      </w:r>
    </w:p>
    <w:p w14:paraId="02DD28F2" w14:textId="77777777" w:rsidR="00AE63AC" w:rsidRPr="00AE63AC" w:rsidRDefault="00AE63AC" w:rsidP="00E92C51">
      <w:pPr>
        <w:pStyle w:val="paragraph"/>
        <w:spacing w:before="0" w:beforeAutospacing="0" w:after="0" w:afterAutospacing="0" w:line="360" w:lineRule="auto"/>
        <w:textAlignment w:val="baseline"/>
      </w:pPr>
      <w:r w:rsidRPr="00AE63AC">
        <w:rPr>
          <w:rStyle w:val="normaltextrun"/>
          <w:b/>
          <w:bCs/>
          <w:lang w:val="en-US"/>
        </w:rPr>
        <w:t>Media Engagement Plan</w:t>
      </w:r>
      <w:r w:rsidRPr="00AE63AC">
        <w:rPr>
          <w:rStyle w:val="eop"/>
        </w:rPr>
        <w:t> </w:t>
      </w:r>
    </w:p>
    <w:p w14:paraId="79788BC0" w14:textId="47205E7B" w:rsidR="00AE63AC" w:rsidRPr="00AE63AC" w:rsidRDefault="00AE63AC" w:rsidP="00E92C51">
      <w:pPr>
        <w:pStyle w:val="paragraph"/>
        <w:spacing w:before="0" w:beforeAutospacing="0" w:after="0" w:afterAutospacing="0" w:line="360" w:lineRule="auto"/>
        <w:textAlignment w:val="baseline"/>
      </w:pPr>
      <w:r w:rsidRPr="00AE63AC">
        <w:rPr>
          <w:rStyle w:val="normaltextrun"/>
          <w:lang w:val="en-US"/>
        </w:rPr>
        <w:t>Applicants should propose a clear media plan in their proposal. This plan should include how the organization plans to promote the project, how and how often they plan to share project experiences, activities, and public media appearances with the Embassy’s Public Affairs Section (PAS). Applicants should also detail their willingness to work regularly with the U.S. Embassy to shape and amplify their public messaging through the U.S. Embassy’s public engagement platforms. </w:t>
      </w:r>
      <w:r w:rsidRPr="00AE63AC">
        <w:rPr>
          <w:rStyle w:val="eop"/>
        </w:rPr>
        <w:t> </w:t>
      </w:r>
    </w:p>
    <w:p w14:paraId="73A8CECC" w14:textId="77777777" w:rsidR="00542849" w:rsidRDefault="00542849" w:rsidP="00E92C51">
      <w:pPr>
        <w:pStyle w:val="paragraph"/>
        <w:spacing w:before="0" w:beforeAutospacing="0" w:after="0" w:afterAutospacing="0" w:line="360" w:lineRule="auto"/>
        <w:textAlignment w:val="baseline"/>
        <w:rPr>
          <w:rStyle w:val="normaltextrun"/>
          <w:b/>
          <w:bCs/>
          <w:lang w:val="en-US"/>
        </w:rPr>
      </w:pPr>
    </w:p>
    <w:p w14:paraId="614D8F96" w14:textId="77777777" w:rsidR="00E92C51" w:rsidRDefault="00E92C51">
      <w:pPr>
        <w:rPr>
          <w:rStyle w:val="normaltextrun"/>
          <w:rFonts w:ascii="Times New Roman" w:eastAsia="Times New Roman" w:hAnsi="Times New Roman" w:cs="Times New Roman"/>
          <w:b/>
          <w:bCs/>
          <w:sz w:val="24"/>
          <w:szCs w:val="24"/>
          <w:lang w:eastAsia="sq-AL" w:bidi="lo-LA"/>
        </w:rPr>
      </w:pPr>
      <w:r>
        <w:rPr>
          <w:rStyle w:val="normaltextrun"/>
          <w:b/>
          <w:bCs/>
        </w:rPr>
        <w:br w:type="page"/>
      </w:r>
    </w:p>
    <w:p w14:paraId="20963BAA" w14:textId="20867545" w:rsidR="00AE63AC" w:rsidRPr="00AE63AC" w:rsidRDefault="00AE63AC" w:rsidP="00E92C51">
      <w:pPr>
        <w:pStyle w:val="paragraph"/>
        <w:spacing w:before="0" w:beforeAutospacing="0" w:after="0" w:afterAutospacing="0" w:line="360" w:lineRule="auto"/>
        <w:textAlignment w:val="baseline"/>
      </w:pPr>
      <w:r w:rsidRPr="00AE63AC">
        <w:rPr>
          <w:rStyle w:val="normaltextrun"/>
          <w:b/>
          <w:bCs/>
          <w:lang w:val="en-US"/>
        </w:rPr>
        <w:lastRenderedPageBreak/>
        <w:t>Monitoring and Evaluation </w:t>
      </w:r>
      <w:r w:rsidRPr="00AE63AC">
        <w:rPr>
          <w:rStyle w:val="eop"/>
        </w:rPr>
        <w:t> </w:t>
      </w:r>
    </w:p>
    <w:p w14:paraId="3E7BBD5A" w14:textId="57C09082" w:rsidR="00AE63AC" w:rsidRPr="00AE63AC" w:rsidRDefault="00AE63AC" w:rsidP="00E92C51">
      <w:pPr>
        <w:pStyle w:val="paragraph"/>
        <w:spacing w:before="0" w:beforeAutospacing="0" w:after="0" w:afterAutospacing="0" w:line="360" w:lineRule="auto"/>
        <w:textAlignment w:val="baseline"/>
      </w:pPr>
      <w:r w:rsidRPr="00AE63AC">
        <w:rPr>
          <w:rStyle w:val="normaltextrun"/>
          <w:lang w:val="en-US"/>
        </w:rPr>
        <w:t>In their narrative proposal, applicants should submit a clear monitoring and evaluation plan, including a logic model, clear inputs, activities, outputs, short term and long-term outcomes, indicators and data collection methods and tools.  </w:t>
      </w:r>
      <w:r w:rsidRPr="00AE63AC">
        <w:rPr>
          <w:rStyle w:val="eop"/>
        </w:rPr>
        <w:t> </w:t>
      </w:r>
    </w:p>
    <w:p w14:paraId="0B5F7858" w14:textId="77777777" w:rsidR="00E92C51" w:rsidRDefault="00E92C51" w:rsidP="00E92C51">
      <w:pPr>
        <w:pStyle w:val="paragraph"/>
        <w:spacing w:before="0" w:beforeAutospacing="0" w:after="0" w:afterAutospacing="0" w:line="360" w:lineRule="auto"/>
        <w:textAlignment w:val="baseline"/>
        <w:rPr>
          <w:rStyle w:val="normaltextrun"/>
          <w:b/>
          <w:bCs/>
          <w:lang w:val="en-US"/>
        </w:rPr>
      </w:pPr>
    </w:p>
    <w:p w14:paraId="2C1C024F" w14:textId="124C121C" w:rsidR="00AE63AC" w:rsidRPr="00AE63AC" w:rsidRDefault="00AE63AC" w:rsidP="00E92C51">
      <w:pPr>
        <w:pStyle w:val="paragraph"/>
        <w:spacing w:before="0" w:beforeAutospacing="0" w:after="0" w:afterAutospacing="0" w:line="360" w:lineRule="auto"/>
        <w:textAlignment w:val="baseline"/>
      </w:pPr>
      <w:r w:rsidRPr="00AE63AC">
        <w:rPr>
          <w:rStyle w:val="normaltextrun"/>
          <w:b/>
          <w:bCs/>
          <w:lang w:val="en-US"/>
        </w:rPr>
        <w:t>Rural and Gender-Balanced Preferences</w:t>
      </w:r>
      <w:r w:rsidRPr="00AE63AC">
        <w:rPr>
          <w:rStyle w:val="eop"/>
        </w:rPr>
        <w:t> </w:t>
      </w:r>
    </w:p>
    <w:p w14:paraId="499157A8" w14:textId="6AAA715C" w:rsidR="00AE63AC" w:rsidRPr="00AE63AC" w:rsidRDefault="00AE63AC" w:rsidP="00E92C51">
      <w:pPr>
        <w:pStyle w:val="paragraph"/>
        <w:shd w:val="clear" w:color="auto" w:fill="FFFFFF"/>
        <w:spacing w:before="0" w:beforeAutospacing="0" w:after="0" w:afterAutospacing="0" w:line="360" w:lineRule="auto"/>
        <w:textAlignment w:val="baseline"/>
      </w:pPr>
      <w:r w:rsidRPr="00AE63AC">
        <w:rPr>
          <w:rStyle w:val="normaltextrun"/>
          <w:lang w:val="en-US"/>
        </w:rPr>
        <w:t>Proposals should take into consideration location (rural/urban balance of participants) and gender-balance. Proposals coming from areas other than the main urban centers or proposing to reach out to rural areas will receive preference during the proposal evaluation process. Proposals should not only propose diverse U.S. speakers to engage with, but they should also seek to reach out to diverse audiences, seeking a divers</w:t>
      </w:r>
      <w:r w:rsidR="00E92C51">
        <w:rPr>
          <w:rStyle w:val="normaltextrun"/>
          <w:lang w:val="en-US"/>
        </w:rPr>
        <w:t>e</w:t>
      </w:r>
      <w:r w:rsidRPr="00AE63AC">
        <w:rPr>
          <w:rStyle w:val="normaltextrun"/>
          <w:lang w:val="en-US"/>
        </w:rPr>
        <w:t xml:space="preserve"> ethnic, gender, social, and rural/urban group of participants.</w:t>
      </w:r>
      <w:r w:rsidRPr="00AE63AC">
        <w:rPr>
          <w:rStyle w:val="eop"/>
        </w:rPr>
        <w:t> </w:t>
      </w:r>
    </w:p>
    <w:p w14:paraId="73B7766D" w14:textId="3BF2BF87" w:rsidR="00795245" w:rsidRPr="00AE63AC" w:rsidRDefault="00795245" w:rsidP="00E92C51">
      <w:pPr>
        <w:pStyle w:val="paragraph"/>
        <w:spacing w:before="0" w:beforeAutospacing="0" w:after="0" w:afterAutospacing="0" w:line="360" w:lineRule="auto"/>
        <w:textAlignment w:val="baseline"/>
        <w:rPr>
          <w:color w:val="333333"/>
          <w:bdr w:val="none" w:sz="0" w:space="0" w:color="auto" w:frame="1"/>
        </w:rPr>
      </w:pPr>
    </w:p>
    <w:p w14:paraId="6C967910" w14:textId="77777777"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t>B</w:t>
      </w:r>
      <w:r w:rsidR="00B61396" w:rsidRPr="00AE63AC">
        <w:rPr>
          <w:rFonts w:ascii="Times New Roman" w:eastAsia="Times New Roman" w:hAnsi="Times New Roman" w:cs="Times New Roman"/>
          <w:b/>
          <w:bCs/>
          <w:sz w:val="24"/>
          <w:szCs w:val="24"/>
          <w:bdr w:val="none" w:sz="0" w:space="0" w:color="auto" w:frame="1"/>
        </w:rPr>
        <w:t xml:space="preserve">. </w:t>
      </w:r>
      <w:r w:rsidRPr="00AE63AC">
        <w:rPr>
          <w:rFonts w:ascii="Times New Roman" w:eastAsia="Times New Roman" w:hAnsi="Times New Roman" w:cs="Times New Roman"/>
          <w:b/>
          <w:bCs/>
          <w:sz w:val="24"/>
          <w:szCs w:val="24"/>
          <w:bdr w:val="none" w:sz="0" w:space="0" w:color="auto" w:frame="1"/>
        </w:rPr>
        <w:t xml:space="preserve">FEDERAL </w:t>
      </w:r>
      <w:r w:rsidR="00B61396" w:rsidRPr="00AE63AC">
        <w:rPr>
          <w:rFonts w:ascii="Times New Roman" w:eastAsia="Times New Roman" w:hAnsi="Times New Roman" w:cs="Times New Roman"/>
          <w:b/>
          <w:bCs/>
          <w:sz w:val="24"/>
          <w:szCs w:val="24"/>
          <w:bdr w:val="none" w:sz="0" w:space="0" w:color="auto" w:frame="1"/>
        </w:rPr>
        <w:t>AWARD INFORMATION</w:t>
      </w:r>
      <w:r w:rsidR="00B61396" w:rsidRPr="00AE63AC">
        <w:rPr>
          <w:rFonts w:ascii="Times New Roman" w:eastAsia="Times New Roman" w:hAnsi="Times New Roman" w:cs="Times New Roman"/>
          <w:b/>
          <w:bCs/>
          <w:sz w:val="24"/>
          <w:szCs w:val="24"/>
          <w:bdr w:val="none" w:sz="0" w:space="0" w:color="auto" w:frame="1"/>
        </w:rPr>
        <w:br/>
      </w:r>
    </w:p>
    <w:p w14:paraId="63AF4B5A" w14:textId="73956A16"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Length of performance period: </w:t>
      </w:r>
      <w:r w:rsidR="00A76415" w:rsidRPr="00AE63AC">
        <w:rPr>
          <w:rFonts w:ascii="Times New Roman" w:eastAsia="Times New Roman" w:hAnsi="Times New Roman" w:cs="Times New Roman"/>
          <w:bCs/>
          <w:iCs/>
          <w:sz w:val="24"/>
          <w:szCs w:val="24"/>
          <w:bdr w:val="none" w:sz="0" w:space="0" w:color="auto" w:frame="1"/>
        </w:rPr>
        <w:t>1 year.</w:t>
      </w:r>
      <w:r w:rsidRPr="00AE63AC">
        <w:rPr>
          <w:rFonts w:ascii="Times New Roman" w:eastAsia="Times New Roman" w:hAnsi="Times New Roman" w:cs="Times New Roman"/>
          <w:bCs/>
          <w:i/>
          <w:sz w:val="24"/>
          <w:szCs w:val="24"/>
          <w:bdr w:val="none" w:sz="0" w:space="0" w:color="auto" w:frame="1"/>
        </w:rPr>
        <w:t xml:space="preserve"> </w:t>
      </w:r>
    </w:p>
    <w:p w14:paraId="56EAB54E" w14:textId="05B12A46"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Number of awards anticipated: </w:t>
      </w:r>
      <w:r w:rsidR="00310402" w:rsidRPr="00AE63AC">
        <w:rPr>
          <w:rFonts w:ascii="Times New Roman" w:eastAsia="Times New Roman" w:hAnsi="Times New Roman" w:cs="Times New Roman"/>
          <w:bCs/>
          <w:sz w:val="24"/>
          <w:szCs w:val="24"/>
          <w:bdr w:val="none" w:sz="0" w:space="0" w:color="auto" w:frame="1"/>
        </w:rPr>
        <w:t>3-5</w:t>
      </w:r>
      <w:r w:rsidRPr="00AE63AC">
        <w:rPr>
          <w:rFonts w:ascii="Times New Roman" w:eastAsia="Times New Roman" w:hAnsi="Times New Roman" w:cs="Times New Roman"/>
          <w:bCs/>
          <w:sz w:val="24"/>
          <w:szCs w:val="24"/>
          <w:bdr w:val="none" w:sz="0" w:space="0" w:color="auto" w:frame="1"/>
        </w:rPr>
        <w:t xml:space="preserve"> awards (dependent on amounts)</w:t>
      </w:r>
    </w:p>
    <w:p w14:paraId="053A439C" w14:textId="027A2385"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Award amounts: awards may range from a minimum of </w:t>
      </w:r>
      <w:r w:rsidRPr="00AE63AC">
        <w:rPr>
          <w:rFonts w:ascii="Times New Roman" w:eastAsia="Times New Roman" w:hAnsi="Times New Roman" w:cs="Times New Roman"/>
          <w:bCs/>
          <w:iCs/>
          <w:sz w:val="24"/>
          <w:szCs w:val="24"/>
          <w:bdr w:val="none" w:sz="0" w:space="0" w:color="auto" w:frame="1"/>
        </w:rPr>
        <w:t>$</w:t>
      </w:r>
      <w:r w:rsidR="00E4545A" w:rsidRPr="00AE63AC">
        <w:rPr>
          <w:rFonts w:ascii="Times New Roman" w:eastAsia="Times New Roman" w:hAnsi="Times New Roman" w:cs="Times New Roman"/>
          <w:bCs/>
          <w:iCs/>
          <w:sz w:val="24"/>
          <w:szCs w:val="24"/>
          <w:bdr w:val="none" w:sz="0" w:space="0" w:color="auto" w:frame="1"/>
        </w:rPr>
        <w:t>5,000</w:t>
      </w:r>
      <w:r w:rsidRPr="00AE63AC">
        <w:rPr>
          <w:rFonts w:ascii="Times New Roman" w:eastAsia="Times New Roman" w:hAnsi="Times New Roman" w:cs="Times New Roman"/>
          <w:bCs/>
          <w:iCs/>
          <w:sz w:val="24"/>
          <w:szCs w:val="24"/>
          <w:bdr w:val="none" w:sz="0" w:space="0" w:color="auto" w:frame="1"/>
        </w:rPr>
        <w:t xml:space="preserve"> </w:t>
      </w:r>
      <w:r w:rsidRPr="00AE63AC">
        <w:rPr>
          <w:rFonts w:ascii="Times New Roman" w:eastAsia="Times New Roman" w:hAnsi="Times New Roman" w:cs="Times New Roman"/>
          <w:bCs/>
          <w:sz w:val="24"/>
          <w:szCs w:val="24"/>
          <w:bdr w:val="none" w:sz="0" w:space="0" w:color="auto" w:frame="1"/>
        </w:rPr>
        <w:t xml:space="preserve">to a maximum of </w:t>
      </w:r>
      <w:r w:rsidRPr="00AE63AC">
        <w:rPr>
          <w:rFonts w:ascii="Times New Roman" w:eastAsia="Times New Roman" w:hAnsi="Times New Roman" w:cs="Times New Roman"/>
          <w:bCs/>
          <w:iCs/>
          <w:sz w:val="24"/>
          <w:szCs w:val="24"/>
          <w:bdr w:val="none" w:sz="0" w:space="0" w:color="auto" w:frame="1"/>
        </w:rPr>
        <w:t>$</w:t>
      </w:r>
      <w:r w:rsidR="005A115D" w:rsidRPr="00AE63AC">
        <w:rPr>
          <w:rFonts w:ascii="Times New Roman" w:eastAsia="Times New Roman" w:hAnsi="Times New Roman" w:cs="Times New Roman"/>
          <w:bCs/>
          <w:iCs/>
          <w:sz w:val="24"/>
          <w:szCs w:val="24"/>
          <w:bdr w:val="none" w:sz="0" w:space="0" w:color="auto" w:frame="1"/>
        </w:rPr>
        <w:t>25</w:t>
      </w:r>
      <w:r w:rsidR="00E4545A" w:rsidRPr="00AE63AC">
        <w:rPr>
          <w:rFonts w:ascii="Times New Roman" w:eastAsia="Times New Roman" w:hAnsi="Times New Roman" w:cs="Times New Roman"/>
          <w:bCs/>
          <w:iCs/>
          <w:sz w:val="24"/>
          <w:szCs w:val="24"/>
          <w:bdr w:val="none" w:sz="0" w:space="0" w:color="auto" w:frame="1"/>
        </w:rPr>
        <w:t>,000</w:t>
      </w:r>
    </w:p>
    <w:p w14:paraId="27407C15" w14:textId="5ADCABE1"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Total available funding: </w:t>
      </w:r>
      <w:r w:rsidRPr="00AE63AC">
        <w:rPr>
          <w:rFonts w:ascii="Times New Roman" w:eastAsia="Times New Roman" w:hAnsi="Times New Roman" w:cs="Times New Roman"/>
          <w:bCs/>
          <w:iCs/>
          <w:sz w:val="24"/>
          <w:szCs w:val="24"/>
          <w:bdr w:val="none" w:sz="0" w:space="0" w:color="auto" w:frame="1"/>
        </w:rPr>
        <w:t>$</w:t>
      </w:r>
      <w:r w:rsidR="00E4545A" w:rsidRPr="00AE63AC">
        <w:rPr>
          <w:rFonts w:ascii="Times New Roman" w:eastAsia="Times New Roman" w:hAnsi="Times New Roman" w:cs="Times New Roman"/>
          <w:bCs/>
          <w:iCs/>
          <w:sz w:val="24"/>
          <w:szCs w:val="24"/>
          <w:bdr w:val="none" w:sz="0" w:space="0" w:color="auto" w:frame="1"/>
        </w:rPr>
        <w:t>80,000</w:t>
      </w:r>
    </w:p>
    <w:p w14:paraId="6FE5053F" w14:textId="0B793F5A" w:rsidR="00A572BB" w:rsidRPr="00AE63AC" w:rsidRDefault="00E956A6" w:rsidP="00E92C51">
      <w:p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Type of Funding:  </w:t>
      </w:r>
      <w:r w:rsidR="00E4545A" w:rsidRPr="00AE63AC">
        <w:rPr>
          <w:rFonts w:ascii="Times New Roman" w:eastAsia="Times New Roman" w:hAnsi="Times New Roman" w:cs="Times New Roman"/>
          <w:bCs/>
          <w:iCs/>
          <w:sz w:val="24"/>
          <w:szCs w:val="24"/>
          <w:bdr w:val="none" w:sz="0" w:space="0" w:color="auto" w:frame="1"/>
        </w:rPr>
        <w:t xml:space="preserve">FY20/21 Assistance to Europe, Eurasia, and Central Asia – </w:t>
      </w:r>
      <w:proofErr w:type="spellStart"/>
      <w:r w:rsidR="00E4545A" w:rsidRPr="00AE63AC">
        <w:rPr>
          <w:rFonts w:ascii="Times New Roman" w:eastAsia="Times New Roman" w:hAnsi="Times New Roman" w:cs="Times New Roman"/>
          <w:bCs/>
          <w:iCs/>
          <w:sz w:val="24"/>
          <w:szCs w:val="24"/>
          <w:bdr w:val="none" w:sz="0" w:space="0" w:color="auto" w:frame="1"/>
        </w:rPr>
        <w:t>AEECA</w:t>
      </w:r>
      <w:proofErr w:type="spellEnd"/>
      <w:r w:rsidR="00E4545A" w:rsidRPr="00AE63AC">
        <w:rPr>
          <w:rFonts w:ascii="Times New Roman" w:eastAsia="Times New Roman" w:hAnsi="Times New Roman" w:cs="Times New Roman"/>
          <w:bCs/>
          <w:iCs/>
          <w:sz w:val="24"/>
          <w:szCs w:val="24"/>
          <w:bdr w:val="none" w:sz="0" w:space="0" w:color="auto" w:frame="1"/>
        </w:rPr>
        <w:t xml:space="preserve"> Funds</w:t>
      </w:r>
      <w:r w:rsidRPr="00AE63AC">
        <w:rPr>
          <w:rFonts w:ascii="Times New Roman" w:eastAsia="Times New Roman" w:hAnsi="Times New Roman" w:cs="Times New Roman"/>
          <w:bCs/>
          <w:i/>
          <w:sz w:val="24"/>
          <w:szCs w:val="24"/>
          <w:bdr w:val="none" w:sz="0" w:space="0" w:color="auto" w:frame="1"/>
        </w:rPr>
        <w:t xml:space="preserve"> </w:t>
      </w:r>
    </w:p>
    <w:p w14:paraId="40073700" w14:textId="542200A8" w:rsidR="00E956A6" w:rsidRPr="00AE63AC" w:rsidRDefault="00E956A6"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r w:rsidRPr="00AE63AC">
        <w:rPr>
          <w:rFonts w:ascii="Times New Roman" w:eastAsia="Times New Roman" w:hAnsi="Times New Roman" w:cs="Times New Roman"/>
          <w:bCs/>
          <w:sz w:val="24"/>
          <w:szCs w:val="24"/>
          <w:bdr w:val="none" w:sz="0" w:space="0" w:color="auto" w:frame="1"/>
        </w:rPr>
        <w:t xml:space="preserve">Anticipated </w:t>
      </w:r>
      <w:r w:rsidR="00B37DD1" w:rsidRPr="00AE63AC">
        <w:rPr>
          <w:rFonts w:ascii="Times New Roman" w:eastAsia="Times New Roman" w:hAnsi="Times New Roman" w:cs="Times New Roman"/>
          <w:bCs/>
          <w:sz w:val="24"/>
          <w:szCs w:val="24"/>
          <w:bdr w:val="none" w:sz="0" w:space="0" w:color="auto" w:frame="1"/>
        </w:rPr>
        <w:t>program</w:t>
      </w:r>
      <w:r w:rsidRPr="00AE63AC">
        <w:rPr>
          <w:rFonts w:ascii="Times New Roman" w:eastAsia="Times New Roman" w:hAnsi="Times New Roman" w:cs="Times New Roman"/>
          <w:bCs/>
          <w:sz w:val="24"/>
          <w:szCs w:val="24"/>
          <w:bdr w:val="none" w:sz="0" w:space="0" w:color="auto" w:frame="1"/>
        </w:rPr>
        <w:t xml:space="preserve"> start date:  </w:t>
      </w:r>
      <w:r w:rsidR="00E4545A" w:rsidRPr="00AE63AC">
        <w:rPr>
          <w:rFonts w:ascii="Times New Roman" w:eastAsia="Times New Roman" w:hAnsi="Times New Roman" w:cs="Times New Roman"/>
          <w:bCs/>
          <w:iCs/>
          <w:sz w:val="24"/>
          <w:szCs w:val="24"/>
          <w:bdr w:val="none" w:sz="0" w:space="0" w:color="auto" w:frame="1"/>
        </w:rPr>
        <w:t xml:space="preserve">Applicants should plan to submit their proposals </w:t>
      </w:r>
      <w:r w:rsidR="007C238F" w:rsidRPr="00AE63AC">
        <w:rPr>
          <w:rFonts w:ascii="Times New Roman" w:eastAsia="Times New Roman" w:hAnsi="Times New Roman" w:cs="Times New Roman"/>
          <w:bCs/>
          <w:iCs/>
          <w:sz w:val="24"/>
          <w:szCs w:val="24"/>
          <w:bdr w:val="none" w:sz="0" w:space="0" w:color="auto" w:frame="1"/>
        </w:rPr>
        <w:t>2-4</w:t>
      </w:r>
      <w:r w:rsidR="00E4545A" w:rsidRPr="00AE63AC">
        <w:rPr>
          <w:rFonts w:ascii="Times New Roman" w:eastAsia="Times New Roman" w:hAnsi="Times New Roman" w:cs="Times New Roman"/>
          <w:bCs/>
          <w:iCs/>
          <w:sz w:val="24"/>
          <w:szCs w:val="24"/>
          <w:bdr w:val="none" w:sz="0" w:space="0" w:color="auto" w:frame="1"/>
        </w:rPr>
        <w:t xml:space="preserve"> months before they intend to begin their program activities.</w:t>
      </w:r>
    </w:p>
    <w:p w14:paraId="6FD5D13D" w14:textId="77777777" w:rsidR="008B454C" w:rsidRPr="00AE63AC" w:rsidRDefault="008B454C" w:rsidP="00E92C51">
      <w:pPr>
        <w:shd w:val="clear" w:color="auto" w:fill="FFFFFF"/>
        <w:spacing w:after="0" w:line="360" w:lineRule="auto"/>
        <w:textAlignment w:val="baseline"/>
        <w:rPr>
          <w:rFonts w:ascii="Times New Roman" w:eastAsia="Times New Roman" w:hAnsi="Times New Roman" w:cs="Times New Roman"/>
          <w:bCs/>
          <w:i/>
          <w:sz w:val="24"/>
          <w:szCs w:val="24"/>
          <w:bdr w:val="none" w:sz="0" w:space="0" w:color="auto" w:frame="1"/>
        </w:rPr>
      </w:pPr>
    </w:p>
    <w:p w14:paraId="55108A14" w14:textId="27CBD607" w:rsidR="00E956A6" w:rsidRPr="00E92C51" w:rsidRDefault="00C015BA"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This notice is subject to availability of funding.</w:t>
      </w:r>
    </w:p>
    <w:p w14:paraId="4350E52A" w14:textId="51DE8AD5" w:rsidR="00B61396" w:rsidRPr="00E92C51" w:rsidRDefault="00852712" w:rsidP="00E92C51">
      <w:pPr>
        <w:shd w:val="clear" w:color="auto" w:fill="FFFFFF"/>
        <w:spacing w:after="0" w:line="360" w:lineRule="auto"/>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b/>
          <w:bCs/>
          <w:sz w:val="24"/>
          <w:szCs w:val="24"/>
          <w:bdr w:val="none" w:sz="0" w:space="0" w:color="auto" w:frame="1"/>
        </w:rPr>
        <w:t xml:space="preserve">Funding Instrument </w:t>
      </w:r>
      <w:r w:rsidR="00B61396" w:rsidRPr="00AE63AC">
        <w:rPr>
          <w:rFonts w:ascii="Times New Roman" w:eastAsia="Times New Roman" w:hAnsi="Times New Roman" w:cs="Times New Roman"/>
          <w:b/>
          <w:bCs/>
          <w:sz w:val="24"/>
          <w:szCs w:val="24"/>
          <w:bdr w:val="none" w:sz="0" w:space="0" w:color="auto" w:frame="1"/>
        </w:rPr>
        <w:t>Type:  </w:t>
      </w:r>
      <w:r w:rsidR="00B166C2" w:rsidRPr="00AE63AC">
        <w:rPr>
          <w:rFonts w:ascii="Times New Roman" w:eastAsia="Times New Roman" w:hAnsi="Times New Roman" w:cs="Times New Roman"/>
          <w:sz w:val="24"/>
          <w:szCs w:val="24"/>
        </w:rPr>
        <w:t xml:space="preserve">Grant, </w:t>
      </w:r>
      <w:r w:rsidR="005A115D" w:rsidRPr="00AE63AC">
        <w:rPr>
          <w:rFonts w:ascii="Times New Roman" w:eastAsia="Times New Roman" w:hAnsi="Times New Roman" w:cs="Times New Roman"/>
          <w:sz w:val="24"/>
          <w:szCs w:val="24"/>
        </w:rPr>
        <w:t xml:space="preserve">and </w:t>
      </w:r>
      <w:r w:rsidR="009C3034" w:rsidRPr="00AE63AC">
        <w:rPr>
          <w:rFonts w:ascii="Times New Roman" w:eastAsia="Times New Roman" w:hAnsi="Times New Roman" w:cs="Times New Roman"/>
          <w:sz w:val="24"/>
          <w:szCs w:val="24"/>
        </w:rPr>
        <w:t>f</w:t>
      </w:r>
      <w:r w:rsidR="00B166C2" w:rsidRPr="00AE63AC">
        <w:rPr>
          <w:rFonts w:ascii="Times New Roman" w:eastAsia="Times New Roman" w:hAnsi="Times New Roman" w:cs="Times New Roman"/>
          <w:sz w:val="24"/>
          <w:szCs w:val="24"/>
        </w:rPr>
        <w:t xml:space="preserve">ixed </w:t>
      </w:r>
      <w:r w:rsidR="009C3034" w:rsidRPr="00AE63AC">
        <w:rPr>
          <w:rFonts w:ascii="Times New Roman" w:eastAsia="Times New Roman" w:hAnsi="Times New Roman" w:cs="Times New Roman"/>
          <w:sz w:val="24"/>
          <w:szCs w:val="24"/>
        </w:rPr>
        <w:t>a</w:t>
      </w:r>
      <w:r w:rsidR="00B166C2" w:rsidRPr="00AE63AC">
        <w:rPr>
          <w:rFonts w:ascii="Times New Roman" w:eastAsia="Times New Roman" w:hAnsi="Times New Roman" w:cs="Times New Roman"/>
          <w:sz w:val="24"/>
          <w:szCs w:val="24"/>
        </w:rPr>
        <w:t xml:space="preserve">mount </w:t>
      </w:r>
      <w:r w:rsidR="009C3034" w:rsidRPr="00AE63AC">
        <w:rPr>
          <w:rFonts w:ascii="Times New Roman" w:eastAsia="Times New Roman" w:hAnsi="Times New Roman" w:cs="Times New Roman"/>
          <w:sz w:val="24"/>
          <w:szCs w:val="24"/>
        </w:rPr>
        <w:t>a</w:t>
      </w:r>
      <w:r w:rsidR="00B166C2" w:rsidRPr="00AE63AC">
        <w:rPr>
          <w:rFonts w:ascii="Times New Roman" w:eastAsia="Times New Roman" w:hAnsi="Times New Roman" w:cs="Times New Roman"/>
          <w:sz w:val="24"/>
          <w:szCs w:val="24"/>
        </w:rPr>
        <w:t>ward</w:t>
      </w:r>
      <w:r w:rsidR="005A115D" w:rsidRPr="00AE63AC">
        <w:rPr>
          <w:rFonts w:ascii="Times New Roman" w:eastAsia="Times New Roman" w:hAnsi="Times New Roman" w:cs="Times New Roman"/>
          <w:sz w:val="24"/>
          <w:szCs w:val="24"/>
        </w:rPr>
        <w:t>s</w:t>
      </w:r>
      <w:r w:rsidR="00E4545A" w:rsidRPr="00AE63AC">
        <w:rPr>
          <w:rFonts w:ascii="Times New Roman" w:eastAsia="Times New Roman" w:hAnsi="Times New Roman" w:cs="Times New Roman"/>
          <w:sz w:val="24"/>
          <w:szCs w:val="24"/>
        </w:rPr>
        <w:t xml:space="preserve">. </w:t>
      </w:r>
      <w:r w:rsidR="00B61396" w:rsidRPr="00AE63AC">
        <w:rPr>
          <w:rFonts w:ascii="Times New Roman" w:eastAsia="Times New Roman" w:hAnsi="Times New Roman" w:cs="Times New Roman"/>
          <w:sz w:val="24"/>
          <w:szCs w:val="24"/>
        </w:rPr>
        <w:t xml:space="preserve"> </w:t>
      </w:r>
      <w:r w:rsidR="00E4545A" w:rsidRPr="00AE63AC">
        <w:rPr>
          <w:rFonts w:ascii="Times New Roman" w:eastAsia="Times New Roman" w:hAnsi="Times New Roman" w:cs="Times New Roman"/>
          <w:sz w:val="24"/>
          <w:szCs w:val="24"/>
        </w:rPr>
        <w:t xml:space="preserve"> </w:t>
      </w:r>
    </w:p>
    <w:p w14:paraId="39063883" w14:textId="4CBD1F8B" w:rsidR="00B61396" w:rsidRPr="00AE63AC" w:rsidRDefault="00B37DD1"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Program</w:t>
      </w:r>
      <w:r w:rsidR="00B61396" w:rsidRPr="00AE63AC">
        <w:rPr>
          <w:rFonts w:ascii="Times New Roman" w:eastAsia="Times New Roman" w:hAnsi="Times New Roman" w:cs="Times New Roman"/>
          <w:b/>
          <w:bCs/>
          <w:sz w:val="24"/>
          <w:szCs w:val="24"/>
          <w:bdr w:val="none" w:sz="0" w:space="0" w:color="auto" w:frame="1"/>
        </w:rPr>
        <w:t xml:space="preserve"> </w:t>
      </w:r>
      <w:r w:rsidR="00C015BA" w:rsidRPr="00AE63AC">
        <w:rPr>
          <w:rFonts w:ascii="Times New Roman" w:eastAsia="Times New Roman" w:hAnsi="Times New Roman" w:cs="Times New Roman"/>
          <w:b/>
          <w:bCs/>
          <w:sz w:val="24"/>
          <w:szCs w:val="24"/>
          <w:bdr w:val="none" w:sz="0" w:space="0" w:color="auto" w:frame="1"/>
        </w:rPr>
        <w:t>Performance</w:t>
      </w:r>
      <w:r w:rsidR="00B61396" w:rsidRPr="00AE63AC">
        <w:rPr>
          <w:rFonts w:ascii="Times New Roman" w:eastAsia="Times New Roman" w:hAnsi="Times New Roman" w:cs="Times New Roman"/>
          <w:b/>
          <w:bCs/>
          <w:sz w:val="24"/>
          <w:szCs w:val="24"/>
          <w:bdr w:val="none" w:sz="0" w:space="0" w:color="auto" w:frame="1"/>
        </w:rPr>
        <w:t xml:space="preserve"> Period</w:t>
      </w:r>
      <w:r w:rsidR="00B166C2" w:rsidRPr="00AE63AC">
        <w:rPr>
          <w:rFonts w:ascii="Times New Roman" w:eastAsia="Times New Roman" w:hAnsi="Times New Roman" w:cs="Times New Roman"/>
          <w:sz w:val="24"/>
          <w:szCs w:val="24"/>
        </w:rPr>
        <w:t xml:space="preserve">: Proposed </w:t>
      </w:r>
      <w:r w:rsidRPr="00AE63AC">
        <w:rPr>
          <w:rFonts w:ascii="Times New Roman" w:eastAsia="Times New Roman" w:hAnsi="Times New Roman" w:cs="Times New Roman"/>
          <w:sz w:val="24"/>
          <w:szCs w:val="24"/>
        </w:rPr>
        <w:t>programs</w:t>
      </w:r>
      <w:r w:rsidR="00B61396" w:rsidRPr="00AE63AC">
        <w:rPr>
          <w:rFonts w:ascii="Times New Roman" w:eastAsia="Times New Roman" w:hAnsi="Times New Roman" w:cs="Times New Roman"/>
          <w:sz w:val="24"/>
          <w:szCs w:val="24"/>
        </w:rPr>
        <w:t xml:space="preserve"> should be completed in </w:t>
      </w:r>
      <w:r w:rsidR="00574D44" w:rsidRPr="00AE63AC">
        <w:rPr>
          <w:rFonts w:ascii="Times New Roman" w:eastAsia="Times New Roman" w:hAnsi="Times New Roman" w:cs="Times New Roman"/>
          <w:iCs/>
          <w:sz w:val="24"/>
          <w:szCs w:val="24"/>
        </w:rPr>
        <w:t>one year</w:t>
      </w:r>
      <w:r w:rsidR="00B61396" w:rsidRPr="00AE63AC">
        <w:rPr>
          <w:rFonts w:ascii="Times New Roman" w:eastAsia="Times New Roman" w:hAnsi="Times New Roman" w:cs="Times New Roman"/>
          <w:sz w:val="24"/>
          <w:szCs w:val="24"/>
        </w:rPr>
        <w:t xml:space="preserve"> or less. </w:t>
      </w:r>
    </w:p>
    <w:p w14:paraId="3EB2C0B2" w14:textId="77777777" w:rsidR="00C015BA" w:rsidRPr="00AE63AC" w:rsidRDefault="00C015BA" w:rsidP="00E92C51">
      <w:pPr>
        <w:shd w:val="clear" w:color="auto" w:fill="FFFFFF"/>
        <w:spacing w:after="0" w:line="360" w:lineRule="auto"/>
        <w:textAlignment w:val="baseline"/>
        <w:rPr>
          <w:rFonts w:ascii="Times New Roman" w:eastAsia="Times New Roman" w:hAnsi="Times New Roman" w:cs="Times New Roman"/>
          <w:sz w:val="24"/>
          <w:szCs w:val="24"/>
        </w:rPr>
      </w:pPr>
    </w:p>
    <w:p w14:paraId="2852EB1B" w14:textId="77777777" w:rsidR="00E92C51" w:rsidRDefault="00E92C51">
      <w:pP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br w:type="page"/>
      </w:r>
    </w:p>
    <w:p w14:paraId="6A9754F6" w14:textId="6180E15F" w:rsidR="00B61396" w:rsidRPr="00AE63AC" w:rsidRDefault="00C015BA"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lastRenderedPageBreak/>
        <w:t>C</w:t>
      </w:r>
      <w:r w:rsidR="00B61396" w:rsidRPr="00AE63AC">
        <w:rPr>
          <w:rFonts w:ascii="Times New Roman" w:eastAsia="Times New Roman" w:hAnsi="Times New Roman" w:cs="Times New Roman"/>
          <w:b/>
          <w:bCs/>
          <w:sz w:val="24"/>
          <w:szCs w:val="24"/>
          <w:bdr w:val="none" w:sz="0" w:space="0" w:color="auto" w:frame="1"/>
        </w:rPr>
        <w:t xml:space="preserve">. </w:t>
      </w:r>
      <w:proofErr w:type="spellStart"/>
      <w:r w:rsidR="00B61396" w:rsidRPr="00AE63AC">
        <w:rPr>
          <w:rFonts w:ascii="Times New Roman" w:eastAsia="Times New Roman" w:hAnsi="Times New Roman" w:cs="Times New Roman"/>
          <w:b/>
          <w:bCs/>
          <w:sz w:val="24"/>
          <w:szCs w:val="24"/>
          <w:bdr w:val="none" w:sz="0" w:space="0" w:color="auto" w:frame="1"/>
        </w:rPr>
        <w:t>ELIGILIBITY</w:t>
      </w:r>
      <w:proofErr w:type="spellEnd"/>
      <w:r w:rsidR="00B61396" w:rsidRPr="00AE63AC">
        <w:rPr>
          <w:rFonts w:ascii="Times New Roman" w:eastAsia="Times New Roman" w:hAnsi="Times New Roman" w:cs="Times New Roman"/>
          <w:b/>
          <w:bCs/>
          <w:sz w:val="24"/>
          <w:szCs w:val="24"/>
          <w:bdr w:val="none" w:sz="0" w:space="0" w:color="auto" w:frame="1"/>
        </w:rPr>
        <w:t xml:space="preserve"> INFORMATION</w:t>
      </w:r>
    </w:p>
    <w:p w14:paraId="4AA35B93" w14:textId="77777777" w:rsidR="00D0290D" w:rsidRPr="00AE63AC" w:rsidRDefault="00D0290D" w:rsidP="00E92C51">
      <w:pPr>
        <w:shd w:val="clear" w:color="auto" w:fill="FFFFFF"/>
        <w:spacing w:after="0" w:line="360" w:lineRule="auto"/>
        <w:textAlignment w:val="baseline"/>
        <w:rPr>
          <w:rFonts w:ascii="Times New Roman" w:eastAsia="Times New Roman" w:hAnsi="Times New Roman" w:cs="Times New Roman"/>
          <w:sz w:val="24"/>
          <w:szCs w:val="24"/>
        </w:rPr>
      </w:pPr>
    </w:p>
    <w:p w14:paraId="77FCFA0E" w14:textId="77777777" w:rsidR="006B1AFD" w:rsidRPr="00AE63AC" w:rsidRDefault="006B1AFD" w:rsidP="00E92C51">
      <w:pPr>
        <w:pStyle w:val="ListParagraph"/>
        <w:numPr>
          <w:ilvl w:val="0"/>
          <w:numId w:val="2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Eligible Applicants</w:t>
      </w:r>
    </w:p>
    <w:p w14:paraId="2B15234F" w14:textId="39359163" w:rsidR="008B454C" w:rsidRPr="00AE63AC" w:rsidRDefault="008B454C" w:rsidP="00E92C51">
      <w:pPr>
        <w:shd w:val="clear" w:color="auto" w:fill="FFFFFF"/>
        <w:spacing w:after="0" w:line="360" w:lineRule="auto"/>
        <w:ind w:left="720"/>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sz w:val="24"/>
          <w:szCs w:val="24"/>
        </w:rPr>
        <w:t>The following organizations are eligible to apply</w:t>
      </w:r>
      <w:r w:rsidRPr="00AE63AC">
        <w:rPr>
          <w:rFonts w:ascii="Times New Roman" w:eastAsia="Times New Roman" w:hAnsi="Times New Roman" w:cs="Times New Roman"/>
          <w:i/>
          <w:sz w:val="24"/>
          <w:szCs w:val="24"/>
        </w:rPr>
        <w:t xml:space="preserve">:  </w:t>
      </w:r>
      <w:r w:rsidR="00325DB4" w:rsidRPr="00AE63AC">
        <w:rPr>
          <w:rFonts w:ascii="Times New Roman" w:eastAsia="Times New Roman" w:hAnsi="Times New Roman" w:cs="Times New Roman"/>
          <w:i/>
          <w:sz w:val="24"/>
          <w:szCs w:val="24"/>
        </w:rPr>
        <w:t xml:space="preserve"> </w:t>
      </w:r>
    </w:p>
    <w:p w14:paraId="5D5E6D1C" w14:textId="77777777" w:rsidR="00AE63AC" w:rsidRPr="00AE63AC" w:rsidRDefault="00AE63AC" w:rsidP="00E92C51">
      <w:pPr>
        <w:pStyle w:val="paragraph"/>
        <w:numPr>
          <w:ilvl w:val="0"/>
          <w:numId w:val="49"/>
        </w:numPr>
        <w:spacing w:before="0" w:beforeAutospacing="0" w:after="0" w:afterAutospacing="0" w:line="360" w:lineRule="auto"/>
        <w:ind w:left="1170"/>
        <w:textAlignment w:val="baseline"/>
      </w:pPr>
      <w:r w:rsidRPr="00AE63AC">
        <w:rPr>
          <w:rStyle w:val="normaltextrun"/>
          <w:lang w:val="en-US"/>
        </w:rPr>
        <w:t>Not-for-profit organizations, including think tanks and civil society/non-governmental organizations officially registered in the Republic of Kosovo</w:t>
      </w:r>
      <w:r w:rsidRPr="00AE63AC">
        <w:rPr>
          <w:rStyle w:val="eop"/>
        </w:rPr>
        <w:t> </w:t>
      </w:r>
    </w:p>
    <w:p w14:paraId="0A8CBA98" w14:textId="77777777" w:rsidR="00AE63AC" w:rsidRPr="00AE63AC" w:rsidRDefault="00AE63AC" w:rsidP="00E92C51">
      <w:pPr>
        <w:pStyle w:val="paragraph"/>
        <w:numPr>
          <w:ilvl w:val="0"/>
          <w:numId w:val="49"/>
        </w:numPr>
        <w:shd w:val="clear" w:color="auto" w:fill="FFFFFF"/>
        <w:spacing w:before="0" w:beforeAutospacing="0" w:after="0" w:afterAutospacing="0" w:line="360" w:lineRule="auto"/>
        <w:ind w:left="1170"/>
        <w:textAlignment w:val="baseline"/>
      </w:pPr>
      <w:r w:rsidRPr="00AE63AC">
        <w:rPr>
          <w:rStyle w:val="normaltextrun"/>
          <w:lang w:val="en-US"/>
        </w:rPr>
        <w:t>Public and private educational institutions in the Republic of Kosovo </w:t>
      </w:r>
      <w:r w:rsidRPr="00AE63AC">
        <w:rPr>
          <w:rStyle w:val="eop"/>
        </w:rPr>
        <w:t> </w:t>
      </w:r>
    </w:p>
    <w:p w14:paraId="48FE8316" w14:textId="77777777" w:rsidR="00B61396" w:rsidRPr="00AE63AC" w:rsidRDefault="00B61396" w:rsidP="00E92C51">
      <w:pPr>
        <w:shd w:val="clear" w:color="auto" w:fill="FFFFFF"/>
        <w:spacing w:after="0" w:line="360" w:lineRule="auto"/>
        <w:textAlignment w:val="baseline"/>
        <w:rPr>
          <w:rFonts w:ascii="Times New Roman" w:eastAsia="Times New Roman" w:hAnsi="Times New Roman" w:cs="Times New Roman"/>
          <w:sz w:val="24"/>
          <w:szCs w:val="24"/>
        </w:rPr>
      </w:pPr>
    </w:p>
    <w:p w14:paraId="66F7C239" w14:textId="77777777" w:rsidR="006B1AFD" w:rsidRPr="00AE63AC" w:rsidRDefault="006B1AFD" w:rsidP="00E92C51">
      <w:pPr>
        <w:pStyle w:val="ListParagraph"/>
        <w:numPr>
          <w:ilvl w:val="0"/>
          <w:numId w:val="2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Cost Sharing or Matching</w:t>
      </w:r>
    </w:p>
    <w:p w14:paraId="718FE25B" w14:textId="1EF3216E" w:rsidR="006B1AFD" w:rsidRPr="00AE63AC" w:rsidRDefault="00AE63AC"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Style w:val="normaltextrun"/>
          <w:rFonts w:ascii="Times New Roman" w:hAnsi="Times New Roman" w:cs="Times New Roman"/>
          <w:sz w:val="24"/>
          <w:szCs w:val="24"/>
          <w:shd w:val="clear" w:color="auto" w:fill="FFFFFF"/>
        </w:rPr>
        <w:t>Cost sharing is not required under this </w:t>
      </w:r>
      <w:proofErr w:type="spellStart"/>
      <w:r w:rsidRPr="00AE63AC">
        <w:rPr>
          <w:rStyle w:val="normaltextrun"/>
          <w:rFonts w:ascii="Times New Roman" w:hAnsi="Times New Roman" w:cs="Times New Roman"/>
          <w:sz w:val="24"/>
          <w:szCs w:val="24"/>
          <w:shd w:val="clear" w:color="auto" w:fill="FFFFFF"/>
        </w:rPr>
        <w:t>NOFO</w:t>
      </w:r>
      <w:proofErr w:type="spellEnd"/>
      <w:r w:rsidRPr="00AE63AC">
        <w:rPr>
          <w:rStyle w:val="normaltextrun"/>
          <w:rFonts w:ascii="Times New Roman" w:hAnsi="Times New Roman" w:cs="Times New Roman"/>
          <w:sz w:val="24"/>
          <w:szCs w:val="24"/>
          <w:shd w:val="clear" w:color="auto" w:fill="FFFFFF"/>
        </w:rPr>
        <w:t>. However, PAS Pristina welcomes financial or in-kind contributions to expand the scope of programing activities.</w:t>
      </w:r>
      <w:r w:rsidRPr="00AE63AC">
        <w:rPr>
          <w:rStyle w:val="eop"/>
          <w:rFonts w:ascii="Times New Roman" w:hAnsi="Times New Roman" w:cs="Times New Roman"/>
          <w:sz w:val="24"/>
          <w:szCs w:val="24"/>
          <w:shd w:val="clear" w:color="auto" w:fill="FFFFFF"/>
        </w:rPr>
        <w:t> </w:t>
      </w:r>
    </w:p>
    <w:p w14:paraId="37EBBE29" w14:textId="77777777" w:rsidR="006B1AFD" w:rsidRPr="00AE63AC" w:rsidRDefault="006B1AFD" w:rsidP="00E92C51">
      <w:pPr>
        <w:shd w:val="clear" w:color="auto" w:fill="FFFFFF"/>
        <w:spacing w:after="0" w:line="360" w:lineRule="auto"/>
        <w:textAlignment w:val="baseline"/>
        <w:rPr>
          <w:rFonts w:ascii="Times New Roman" w:eastAsia="Times New Roman" w:hAnsi="Times New Roman" w:cs="Times New Roman"/>
          <w:sz w:val="24"/>
          <w:szCs w:val="24"/>
        </w:rPr>
      </w:pPr>
    </w:p>
    <w:p w14:paraId="69EB0388" w14:textId="77777777" w:rsidR="006B1AFD" w:rsidRPr="00AE63AC" w:rsidRDefault="006B1AFD" w:rsidP="00E92C51">
      <w:pPr>
        <w:pStyle w:val="ListParagraph"/>
        <w:numPr>
          <w:ilvl w:val="0"/>
          <w:numId w:val="2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Other Eligibility Requirements</w:t>
      </w:r>
    </w:p>
    <w:p w14:paraId="43C11D05" w14:textId="77777777" w:rsidR="000B6CE9"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In order to be eligible to receive an award, all organizations must have a </w:t>
      </w:r>
      <w:r w:rsidR="00B96D26" w:rsidRPr="00AE63AC">
        <w:rPr>
          <w:rFonts w:ascii="Times New Roman" w:eastAsia="Times New Roman" w:hAnsi="Times New Roman" w:cs="Times New Roman"/>
          <w:sz w:val="24"/>
          <w:szCs w:val="24"/>
        </w:rPr>
        <w:t>unique entity identifier (</w:t>
      </w:r>
      <w:r w:rsidRPr="00AE63AC">
        <w:rPr>
          <w:rFonts w:ascii="Times New Roman" w:eastAsia="Times New Roman" w:hAnsi="Times New Roman" w:cs="Times New Roman"/>
          <w:sz w:val="24"/>
          <w:szCs w:val="24"/>
        </w:rPr>
        <w:t>Data Universal Numbering System</w:t>
      </w:r>
      <w:r w:rsidR="00B96D26" w:rsidRPr="00AE63AC">
        <w:rPr>
          <w:rFonts w:ascii="Times New Roman" w:eastAsia="Times New Roman" w:hAnsi="Times New Roman" w:cs="Times New Roman"/>
          <w:sz w:val="24"/>
          <w:szCs w:val="24"/>
        </w:rPr>
        <w:t>/</w:t>
      </w:r>
      <w:r w:rsidRPr="00AE63AC">
        <w:rPr>
          <w:rFonts w:ascii="Times New Roman" w:eastAsia="Times New Roman" w:hAnsi="Times New Roman" w:cs="Times New Roman"/>
          <w:sz w:val="24"/>
          <w:szCs w:val="24"/>
        </w:rPr>
        <w:t>DUNS number from Dun &amp; Bradstreet</w:t>
      </w:r>
      <w:r w:rsidR="00B96D26" w:rsidRPr="00AE63AC">
        <w:rPr>
          <w:rFonts w:ascii="Times New Roman" w:eastAsia="Times New Roman" w:hAnsi="Times New Roman" w:cs="Times New Roman"/>
          <w:sz w:val="24"/>
          <w:szCs w:val="24"/>
        </w:rPr>
        <w:t>)</w:t>
      </w:r>
      <w:r w:rsidRPr="00AE63AC">
        <w:rPr>
          <w:rFonts w:ascii="Times New Roman" w:eastAsia="Times New Roman" w:hAnsi="Times New Roman" w:cs="Times New Roman"/>
          <w:sz w:val="24"/>
          <w:szCs w:val="24"/>
        </w:rPr>
        <w:t>, as well as a valid registration on www.SAM.gov. Please see Section D</w:t>
      </w:r>
      <w:r w:rsidR="00FD0E36" w:rsidRPr="00AE63AC">
        <w:rPr>
          <w:rFonts w:ascii="Times New Roman" w:eastAsia="Times New Roman" w:hAnsi="Times New Roman" w:cs="Times New Roman"/>
          <w:sz w:val="24"/>
          <w:szCs w:val="24"/>
        </w:rPr>
        <w:t>.3</w:t>
      </w:r>
      <w:r w:rsidRPr="00AE63AC">
        <w:rPr>
          <w:rFonts w:ascii="Times New Roman" w:eastAsia="Times New Roman" w:hAnsi="Times New Roman" w:cs="Times New Roman"/>
          <w:sz w:val="24"/>
          <w:szCs w:val="24"/>
        </w:rPr>
        <w:t xml:space="preserve"> for information on how to obtain these registrations.  Individuals are not required to have a </w:t>
      </w:r>
      <w:r w:rsidR="00B96D26" w:rsidRPr="00AE63AC">
        <w:rPr>
          <w:rFonts w:ascii="Times New Roman" w:eastAsia="Times New Roman" w:hAnsi="Times New Roman" w:cs="Times New Roman"/>
          <w:sz w:val="24"/>
          <w:szCs w:val="24"/>
        </w:rPr>
        <w:t>unique entity identifier</w:t>
      </w:r>
      <w:r w:rsidRPr="00AE63AC">
        <w:rPr>
          <w:rFonts w:ascii="Times New Roman" w:eastAsia="Times New Roman" w:hAnsi="Times New Roman" w:cs="Times New Roman"/>
          <w:sz w:val="24"/>
          <w:szCs w:val="24"/>
        </w:rPr>
        <w:t xml:space="preserve"> or be registered in SAM.gov.</w:t>
      </w:r>
      <w:r w:rsidR="005A115D" w:rsidRPr="00AE63AC">
        <w:rPr>
          <w:rFonts w:ascii="Times New Roman" w:eastAsia="Times New Roman" w:hAnsi="Times New Roman" w:cs="Times New Roman"/>
          <w:sz w:val="24"/>
          <w:szCs w:val="24"/>
        </w:rPr>
        <w:t xml:space="preserve"> </w:t>
      </w:r>
    </w:p>
    <w:p w14:paraId="599C324F" w14:textId="77777777" w:rsidR="000B6CE9" w:rsidRPr="00AE63AC" w:rsidRDefault="000B6CE9" w:rsidP="00E92C51">
      <w:pPr>
        <w:shd w:val="clear" w:color="auto" w:fill="FFFFFF"/>
        <w:spacing w:after="0" w:line="360" w:lineRule="auto"/>
        <w:textAlignment w:val="baseline"/>
        <w:rPr>
          <w:rFonts w:ascii="Times New Roman" w:eastAsia="Times New Roman" w:hAnsi="Times New Roman" w:cs="Times New Roman"/>
          <w:sz w:val="24"/>
          <w:szCs w:val="24"/>
        </w:rPr>
      </w:pPr>
    </w:p>
    <w:p w14:paraId="64175069" w14:textId="22D27E33" w:rsidR="00AE63AC" w:rsidRPr="00AE63AC" w:rsidRDefault="00AE63AC" w:rsidP="00E92C51">
      <w:pPr>
        <w:shd w:val="clear" w:color="auto" w:fill="FFFFFF"/>
        <w:spacing w:after="0" w:line="360" w:lineRule="auto"/>
        <w:textAlignment w:val="baseline"/>
        <w:rPr>
          <w:rFonts w:ascii="Times New Roman" w:eastAsia="Times New Roman" w:hAnsi="Times New Roman" w:cs="Times New Roman"/>
          <w:sz w:val="24"/>
          <w:szCs w:val="24"/>
          <w:lang w:val="sq-AL" w:eastAsia="sq-AL" w:bidi="lo-LA"/>
        </w:rPr>
      </w:pPr>
      <w:r w:rsidRPr="00AE63AC">
        <w:rPr>
          <w:rFonts w:ascii="Times New Roman" w:eastAsia="Times New Roman" w:hAnsi="Times New Roman" w:cs="Times New Roman"/>
          <w:b/>
          <w:bCs/>
          <w:sz w:val="24"/>
          <w:szCs w:val="24"/>
          <w:lang w:eastAsia="sq-AL" w:bidi="lo-LA"/>
        </w:rPr>
        <w:t>F</w:t>
      </w:r>
      <w:r w:rsidRPr="00AE63AC">
        <w:rPr>
          <w:rFonts w:ascii="Times New Roman" w:eastAsia="Times New Roman" w:hAnsi="Times New Roman" w:cs="Times New Roman"/>
          <w:b/>
          <w:bCs/>
          <w:sz w:val="24"/>
          <w:szCs w:val="24"/>
          <w:lang w:eastAsia="sq-AL" w:bidi="lo-LA"/>
        </w:rPr>
        <w:t>ly America Act Restrictions and other flight arrangement:</w:t>
      </w:r>
      <w:r w:rsidRPr="00AE63AC">
        <w:rPr>
          <w:rFonts w:ascii="Times New Roman" w:eastAsia="Times New Roman" w:hAnsi="Times New Roman" w:cs="Times New Roman"/>
          <w:sz w:val="24"/>
          <w:szCs w:val="24"/>
          <w:lang w:val="sq-AL" w:eastAsia="sq-AL" w:bidi="lo-LA"/>
        </w:rPr>
        <w:t> </w:t>
      </w:r>
    </w:p>
    <w:p w14:paraId="6D74BE8F" w14:textId="4B3D708A" w:rsidR="00AE63AC" w:rsidRPr="00AE63AC" w:rsidRDefault="00AE63AC" w:rsidP="00E92C51">
      <w:pPr>
        <w:shd w:val="clear" w:color="auto" w:fill="FFFFFF"/>
        <w:spacing w:after="0" w:line="360" w:lineRule="auto"/>
        <w:textAlignment w:val="baseline"/>
        <w:rPr>
          <w:rFonts w:ascii="Times New Roman" w:eastAsia="Times New Roman" w:hAnsi="Times New Roman" w:cs="Times New Roman"/>
          <w:sz w:val="24"/>
          <w:szCs w:val="24"/>
          <w:lang w:val="sq-AL" w:eastAsia="sq-AL" w:bidi="lo-LA"/>
        </w:rPr>
      </w:pPr>
      <w:r w:rsidRPr="00AE63AC">
        <w:rPr>
          <w:rFonts w:ascii="Times New Roman" w:eastAsia="Times New Roman" w:hAnsi="Times New Roman" w:cs="Times New Roman"/>
          <w:sz w:val="24"/>
          <w:szCs w:val="24"/>
          <w:lang w:eastAsia="sq-AL" w:bidi="lo-LA"/>
        </w:rPr>
        <w:t>All Federal Government-financed international air transportation for the U.S. speakers must be accomplished by U.S. Flag air carriers or U.S. code sharing to the extent that service by those carriers is available. For information on other “open skies” agreements in which the United States has entered, please refer to GSA’s website at </w:t>
      </w:r>
      <w:hyperlink r:id="rId13" w:tgtFrame="_blank" w:history="1">
        <w:r w:rsidRPr="00AE63AC">
          <w:rPr>
            <w:rFonts w:ascii="Times New Roman" w:eastAsia="Times New Roman" w:hAnsi="Times New Roman" w:cs="Times New Roman"/>
            <w:sz w:val="24"/>
            <w:szCs w:val="24"/>
            <w:u w:val="single"/>
            <w:lang w:eastAsia="sq-AL" w:bidi="lo-LA"/>
          </w:rPr>
          <w:t>http://www.gsa.gov/portal/content/103191</w:t>
        </w:r>
      </w:hyperlink>
      <w:r w:rsidRPr="00AE63AC">
        <w:rPr>
          <w:rFonts w:ascii="Times New Roman" w:eastAsia="Times New Roman" w:hAnsi="Times New Roman" w:cs="Times New Roman"/>
          <w:color w:val="333333"/>
          <w:sz w:val="24"/>
          <w:szCs w:val="24"/>
          <w:lang w:eastAsia="sq-AL" w:bidi="lo-LA"/>
        </w:rPr>
        <w:t>.</w:t>
      </w:r>
      <w:r w:rsidRPr="00AE63AC">
        <w:rPr>
          <w:rFonts w:ascii="Times New Roman" w:eastAsia="Times New Roman" w:hAnsi="Times New Roman" w:cs="Times New Roman"/>
          <w:color w:val="0070C0"/>
          <w:sz w:val="24"/>
          <w:szCs w:val="24"/>
          <w:lang w:eastAsia="sq-AL" w:bidi="lo-LA"/>
        </w:rPr>
        <w:t> </w:t>
      </w:r>
      <w:r w:rsidRPr="00AE63AC">
        <w:rPr>
          <w:rFonts w:ascii="Times New Roman" w:eastAsia="Times New Roman" w:hAnsi="Times New Roman" w:cs="Times New Roman"/>
          <w:sz w:val="24"/>
          <w:szCs w:val="24"/>
          <w:lang w:eastAsia="sq-AL" w:bidi="lo-LA"/>
        </w:rPr>
        <w:t>Therefore, consider these restrictions when estimating your speaker(s) travel arrangement.</w:t>
      </w:r>
      <w:r w:rsidRPr="00AE63AC">
        <w:rPr>
          <w:rFonts w:ascii="Times New Roman" w:eastAsia="Times New Roman" w:hAnsi="Times New Roman" w:cs="Times New Roman"/>
          <w:sz w:val="24"/>
          <w:szCs w:val="24"/>
          <w:lang w:val="sq-AL" w:eastAsia="sq-AL" w:bidi="lo-LA"/>
        </w:rPr>
        <w:t> </w:t>
      </w:r>
    </w:p>
    <w:p w14:paraId="50DA246D" w14:textId="77777777" w:rsidR="000B6CE9" w:rsidRPr="00AE63AC" w:rsidRDefault="000B6CE9" w:rsidP="00E92C51">
      <w:pPr>
        <w:shd w:val="clear" w:color="auto" w:fill="FFFFFF"/>
        <w:spacing w:after="0" w:line="360" w:lineRule="auto"/>
        <w:textAlignment w:val="baseline"/>
        <w:rPr>
          <w:rFonts w:ascii="Times New Roman" w:eastAsia="Times New Roman" w:hAnsi="Times New Roman" w:cs="Times New Roman"/>
          <w:i/>
          <w:color w:val="FF0000"/>
          <w:sz w:val="24"/>
          <w:szCs w:val="24"/>
        </w:rPr>
      </w:pPr>
    </w:p>
    <w:p w14:paraId="60539D6D" w14:textId="77777777" w:rsidR="00B12515" w:rsidRPr="00AE63AC" w:rsidRDefault="00B12515" w:rsidP="00E92C51">
      <w:pPr>
        <w:shd w:val="clear" w:color="auto" w:fill="FFFFFF"/>
        <w:spacing w:after="0" w:line="360" w:lineRule="auto"/>
        <w:textAlignment w:val="baseline"/>
        <w:rPr>
          <w:rFonts w:ascii="Times New Roman" w:eastAsia="Times New Roman" w:hAnsi="Times New Roman" w:cs="Times New Roman"/>
          <w:color w:val="333333"/>
          <w:sz w:val="24"/>
          <w:szCs w:val="24"/>
        </w:rPr>
      </w:pPr>
    </w:p>
    <w:p w14:paraId="32512A8B" w14:textId="77777777" w:rsidR="00E92C51" w:rsidRDefault="00E92C51">
      <w:pP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br w:type="page"/>
      </w:r>
    </w:p>
    <w:p w14:paraId="02CB44CE" w14:textId="5857908C" w:rsidR="00B61396" w:rsidRPr="00AE63AC" w:rsidRDefault="00095932"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lastRenderedPageBreak/>
        <w:t>D</w:t>
      </w:r>
      <w:r w:rsidR="00B61396" w:rsidRPr="00AE63AC">
        <w:rPr>
          <w:rFonts w:ascii="Times New Roman" w:eastAsia="Times New Roman" w:hAnsi="Times New Roman" w:cs="Times New Roman"/>
          <w:b/>
          <w:bCs/>
          <w:sz w:val="24"/>
          <w:szCs w:val="24"/>
          <w:bdr w:val="none" w:sz="0" w:space="0" w:color="auto" w:frame="1"/>
        </w:rPr>
        <w:t xml:space="preserve">. APPLICATION </w:t>
      </w:r>
      <w:r w:rsidRPr="00AE63AC">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AE63AC" w:rsidRDefault="00175026" w:rsidP="00E92C51">
      <w:pPr>
        <w:pStyle w:val="ListParagraph"/>
        <w:shd w:val="clear" w:color="auto" w:fill="FFFFFF"/>
        <w:spacing w:after="0" w:line="360" w:lineRule="auto"/>
        <w:textAlignment w:val="baseline"/>
        <w:rPr>
          <w:rFonts w:ascii="Times New Roman" w:eastAsia="Times New Roman" w:hAnsi="Times New Roman" w:cs="Times New Roman"/>
          <w:sz w:val="24"/>
          <w:szCs w:val="24"/>
        </w:rPr>
      </w:pPr>
    </w:p>
    <w:p w14:paraId="6F00CCC5" w14:textId="77777777"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Address to Request Application Package</w:t>
      </w:r>
    </w:p>
    <w:p w14:paraId="03D4EE2A" w14:textId="77777777" w:rsidR="005A115D" w:rsidRPr="00AE63AC" w:rsidRDefault="003F3266" w:rsidP="00E92C51">
      <w:pPr>
        <w:spacing w:line="360" w:lineRule="auto"/>
        <w:rPr>
          <w:rFonts w:ascii="Times New Roman" w:hAnsi="Times New Roman" w:cs="Times New Roman"/>
          <w:sz w:val="24"/>
          <w:szCs w:val="24"/>
        </w:rPr>
      </w:pPr>
      <w:r w:rsidRPr="00AE63AC">
        <w:rPr>
          <w:rFonts w:ascii="Times New Roman" w:eastAsia="Times New Roman" w:hAnsi="Times New Roman" w:cs="Times New Roman"/>
          <w:sz w:val="24"/>
          <w:szCs w:val="24"/>
        </w:rPr>
        <w:t xml:space="preserve">Application forms required below are available at </w:t>
      </w:r>
      <w:r w:rsidR="005A115D" w:rsidRPr="00AE63AC">
        <w:rPr>
          <w:rFonts w:ascii="Times New Roman" w:hAnsi="Times New Roman" w:cs="Times New Roman"/>
          <w:sz w:val="24"/>
          <w:szCs w:val="24"/>
        </w:rPr>
        <w:t xml:space="preserve">Grants.gov under Forms: </w:t>
      </w:r>
      <w:hyperlink r:id="rId14" w:history="1">
        <w:r w:rsidR="005A115D" w:rsidRPr="00AE63AC">
          <w:rPr>
            <w:rStyle w:val="Hyperlink"/>
            <w:rFonts w:ascii="Times New Roman" w:hAnsi="Times New Roman" w:cs="Times New Roman"/>
            <w:sz w:val="24"/>
            <w:szCs w:val="24"/>
          </w:rPr>
          <w:t>https://www.grants.gov</w:t>
        </w:r>
      </w:hyperlink>
      <w:r w:rsidR="005A115D" w:rsidRPr="00AE63AC">
        <w:rPr>
          <w:rFonts w:ascii="Times New Roman" w:hAnsi="Times New Roman" w:cs="Times New Roman"/>
          <w:sz w:val="24"/>
          <w:szCs w:val="24"/>
        </w:rPr>
        <w:t xml:space="preserve">.  </w:t>
      </w:r>
    </w:p>
    <w:p w14:paraId="656B90B0" w14:textId="1AC18346"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6A9A92EA" w14:textId="2C1C681C"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i/>
          <w:color w:val="FF0000"/>
          <w:sz w:val="24"/>
          <w:szCs w:val="24"/>
        </w:rPr>
      </w:pPr>
      <w:r w:rsidRPr="00AE63AC">
        <w:rPr>
          <w:rFonts w:ascii="Times New Roman" w:eastAsia="Times New Roman" w:hAnsi="Times New Roman" w:cs="Times New Roman"/>
          <w:sz w:val="24"/>
          <w:szCs w:val="24"/>
        </w:rPr>
        <w:t>Content and Form of Application Submission</w:t>
      </w:r>
      <w:r w:rsidR="00175026" w:rsidRPr="00AE63AC">
        <w:rPr>
          <w:rFonts w:ascii="Times New Roman" w:eastAsia="Times New Roman" w:hAnsi="Times New Roman" w:cs="Times New Roman"/>
          <w:sz w:val="24"/>
          <w:szCs w:val="24"/>
        </w:rPr>
        <w:t xml:space="preserve"> </w:t>
      </w:r>
    </w:p>
    <w:p w14:paraId="5CEA1BC8"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Please follow all instructions below carefully</w:t>
      </w:r>
      <w:r w:rsidRPr="00AE63AC">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42F47E2E"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b/>
          <w:sz w:val="24"/>
          <w:szCs w:val="24"/>
        </w:rPr>
      </w:pPr>
      <w:r w:rsidRPr="00AE63AC">
        <w:rPr>
          <w:rFonts w:ascii="Times New Roman" w:eastAsia="Times New Roman" w:hAnsi="Times New Roman" w:cs="Times New Roman"/>
          <w:b/>
          <w:sz w:val="24"/>
          <w:szCs w:val="24"/>
        </w:rPr>
        <w:t>Content of Application</w:t>
      </w:r>
    </w:p>
    <w:p w14:paraId="389988D2"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Please ensure:</w:t>
      </w:r>
    </w:p>
    <w:p w14:paraId="7522BF85" w14:textId="77777777" w:rsidR="003F3266" w:rsidRPr="00AE63AC" w:rsidRDefault="003F3266" w:rsidP="00E92C51">
      <w:pPr>
        <w:numPr>
          <w:ilvl w:val="0"/>
          <w:numId w:val="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The proposal clearly addresses the goals and objectives of this funding opportunity</w:t>
      </w:r>
    </w:p>
    <w:p w14:paraId="511A4C59" w14:textId="77777777" w:rsidR="003F3266" w:rsidRPr="00AE63AC" w:rsidRDefault="003F3266" w:rsidP="00E92C51">
      <w:pPr>
        <w:numPr>
          <w:ilvl w:val="0"/>
          <w:numId w:val="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All documents are in English</w:t>
      </w:r>
    </w:p>
    <w:p w14:paraId="78EFD60F" w14:textId="77777777" w:rsidR="003F3266" w:rsidRPr="00AE63AC" w:rsidRDefault="003F3266" w:rsidP="00E92C51">
      <w:pPr>
        <w:numPr>
          <w:ilvl w:val="0"/>
          <w:numId w:val="5"/>
        </w:numPr>
        <w:shd w:val="clear" w:color="auto" w:fill="FFFFFF"/>
        <w:spacing w:after="0" w:line="360" w:lineRule="auto"/>
        <w:ind w:left="0" w:firstLine="36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All budgets are in U.S. dollars</w:t>
      </w:r>
    </w:p>
    <w:p w14:paraId="23F3F496" w14:textId="77777777" w:rsidR="003F3266" w:rsidRPr="00AE63AC" w:rsidRDefault="003F3266" w:rsidP="00E92C51">
      <w:pPr>
        <w:numPr>
          <w:ilvl w:val="0"/>
          <w:numId w:val="5"/>
        </w:numPr>
        <w:shd w:val="clear" w:color="auto" w:fill="FFFFFF"/>
        <w:spacing w:after="0" w:line="360" w:lineRule="auto"/>
        <w:ind w:left="0" w:firstLine="36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All pages are numbered</w:t>
      </w:r>
    </w:p>
    <w:p w14:paraId="60FAF123" w14:textId="3851E67A" w:rsidR="003F3266" w:rsidRPr="00AE63AC" w:rsidRDefault="003F3266" w:rsidP="00E92C51">
      <w:pPr>
        <w:numPr>
          <w:ilvl w:val="0"/>
          <w:numId w:val="5"/>
        </w:numPr>
        <w:shd w:val="clear" w:color="auto" w:fill="FFFFFF"/>
        <w:spacing w:after="0" w:line="360" w:lineRule="auto"/>
        <w:ind w:left="0" w:firstLine="36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All documents are formatted to </w:t>
      </w:r>
      <w:r w:rsidR="005A115D" w:rsidRPr="00AE63AC">
        <w:rPr>
          <w:rFonts w:ascii="Times New Roman" w:eastAsia="Times New Roman" w:hAnsi="Times New Roman" w:cs="Times New Roman"/>
          <w:sz w:val="24"/>
          <w:szCs w:val="24"/>
        </w:rPr>
        <w:t>A4</w:t>
      </w:r>
      <w:r w:rsidRPr="00AE63AC">
        <w:rPr>
          <w:rFonts w:ascii="Times New Roman" w:eastAsia="Times New Roman" w:hAnsi="Times New Roman" w:cs="Times New Roman"/>
          <w:sz w:val="24"/>
          <w:szCs w:val="24"/>
        </w:rPr>
        <w:t xml:space="preserve"> paper, and</w:t>
      </w:r>
    </w:p>
    <w:p w14:paraId="1601B2F8" w14:textId="73A5BDE9" w:rsidR="003F3266" w:rsidRPr="00AE63AC" w:rsidRDefault="003F3266" w:rsidP="00E92C51">
      <w:pPr>
        <w:numPr>
          <w:ilvl w:val="0"/>
          <w:numId w:val="5"/>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All Microsoft Word documents are single-spaced, </w:t>
      </w:r>
      <w:proofErr w:type="gramStart"/>
      <w:r w:rsidRPr="00AE63AC">
        <w:rPr>
          <w:rFonts w:ascii="Times New Roman" w:eastAsia="Times New Roman" w:hAnsi="Times New Roman" w:cs="Times New Roman"/>
          <w:sz w:val="24"/>
          <w:szCs w:val="24"/>
        </w:rPr>
        <w:t>12 point</w:t>
      </w:r>
      <w:proofErr w:type="gramEnd"/>
      <w:r w:rsidRPr="00AE63AC">
        <w:rPr>
          <w:rFonts w:ascii="Times New Roman" w:eastAsia="Times New Roman" w:hAnsi="Times New Roman" w:cs="Times New Roman"/>
          <w:sz w:val="24"/>
          <w:szCs w:val="24"/>
        </w:rPr>
        <w:t xml:space="preserve"> Times New Roman font, with a minimum of </w:t>
      </w:r>
      <w:r w:rsidR="005A115D" w:rsidRPr="00AE63AC">
        <w:rPr>
          <w:rFonts w:ascii="Times New Roman" w:eastAsia="Times New Roman" w:hAnsi="Times New Roman" w:cs="Times New Roman"/>
          <w:sz w:val="24"/>
          <w:szCs w:val="24"/>
        </w:rPr>
        <w:t>2.5cm</w:t>
      </w:r>
      <w:r w:rsidRPr="00AE63AC">
        <w:rPr>
          <w:rFonts w:ascii="Times New Roman" w:eastAsia="Times New Roman" w:hAnsi="Times New Roman" w:cs="Times New Roman"/>
          <w:sz w:val="24"/>
          <w:szCs w:val="24"/>
        </w:rPr>
        <w:t xml:space="preserve"> margins.</w:t>
      </w:r>
    </w:p>
    <w:p w14:paraId="4349B108" w14:textId="77777777" w:rsidR="005A115D" w:rsidRPr="00AE63AC" w:rsidRDefault="005A115D" w:rsidP="00E92C51">
      <w:pPr>
        <w:pStyle w:val="ListParagraph"/>
        <w:numPr>
          <w:ilvl w:val="0"/>
          <w:numId w:val="5"/>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The narrative proposal should be in Word document. </w:t>
      </w:r>
    </w:p>
    <w:p w14:paraId="7D1961C2" w14:textId="77777777" w:rsidR="005A115D" w:rsidRPr="00AE63AC" w:rsidRDefault="005A115D" w:rsidP="00E92C51">
      <w:pPr>
        <w:pStyle w:val="ListParagraph"/>
        <w:numPr>
          <w:ilvl w:val="0"/>
          <w:numId w:val="5"/>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The detailed financial proposal can be in Excel document. </w:t>
      </w:r>
    </w:p>
    <w:p w14:paraId="0949CFCE" w14:textId="77777777" w:rsidR="000B6CE9" w:rsidRPr="00AE63AC" w:rsidRDefault="005A115D" w:rsidP="00E92C51">
      <w:pPr>
        <w:pStyle w:val="ListParagraph"/>
        <w:numPr>
          <w:ilvl w:val="0"/>
          <w:numId w:val="5"/>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Application submitted in a zip format or through a cloud service will be rejected. </w:t>
      </w:r>
    </w:p>
    <w:p w14:paraId="39A3C7E4" w14:textId="77777777" w:rsidR="00E92C51" w:rsidRDefault="00E92C5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8769CC" w14:textId="6ED9EE9C" w:rsidR="003F3266"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lastRenderedPageBreak/>
        <w:t xml:space="preserve">The following documents are </w:t>
      </w:r>
      <w:r w:rsidRPr="00AE63AC">
        <w:rPr>
          <w:rFonts w:ascii="Times New Roman" w:eastAsia="Times New Roman" w:hAnsi="Times New Roman" w:cs="Times New Roman"/>
          <w:b/>
          <w:sz w:val="24"/>
          <w:szCs w:val="24"/>
          <w:u w:val="single"/>
        </w:rPr>
        <w:t>required</w:t>
      </w:r>
      <w:r w:rsidRPr="00AE63AC">
        <w:rPr>
          <w:rFonts w:ascii="Times New Roman" w:eastAsia="Times New Roman" w:hAnsi="Times New Roman" w:cs="Times New Roman"/>
          <w:sz w:val="24"/>
          <w:szCs w:val="24"/>
        </w:rPr>
        <w:t>:</w:t>
      </w:r>
      <w:r w:rsidR="00175026" w:rsidRPr="00AE63AC">
        <w:rPr>
          <w:rFonts w:ascii="Times New Roman" w:eastAsia="Times New Roman" w:hAnsi="Times New Roman" w:cs="Times New Roman"/>
          <w:sz w:val="24"/>
          <w:szCs w:val="24"/>
        </w:rPr>
        <w:t xml:space="preserve">  </w:t>
      </w:r>
    </w:p>
    <w:p w14:paraId="77F27BAA"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t>1. Mandatory application forms</w:t>
      </w:r>
    </w:p>
    <w:p w14:paraId="26369506" w14:textId="77777777" w:rsidR="000B6CE9" w:rsidRPr="00AE63AC" w:rsidRDefault="000B6CE9" w:rsidP="00E92C51">
      <w:pPr>
        <w:pStyle w:val="ListParagraph"/>
        <w:numPr>
          <w:ilvl w:val="0"/>
          <w:numId w:val="41"/>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SF-424 (Application for Federal Assistance – organizations) at: </w:t>
      </w:r>
      <w:hyperlink r:id="rId15" w:history="1">
        <w:r w:rsidRPr="00AE63AC">
          <w:rPr>
            <w:rStyle w:val="Hyperlink"/>
            <w:rFonts w:ascii="Times New Roman" w:hAnsi="Times New Roman" w:cs="Times New Roman"/>
            <w:sz w:val="24"/>
            <w:szCs w:val="24"/>
          </w:rPr>
          <w:t>https://apply07.grants.gov/apply/forms/sample/SF424_3_0-V3.0.pdf</w:t>
        </w:r>
      </w:hyperlink>
      <w:r w:rsidRPr="00AE63AC">
        <w:rPr>
          <w:rFonts w:ascii="Times New Roman" w:hAnsi="Times New Roman" w:cs="Times New Roman"/>
          <w:sz w:val="24"/>
          <w:szCs w:val="24"/>
        </w:rPr>
        <w:t xml:space="preserve">    </w:t>
      </w:r>
    </w:p>
    <w:p w14:paraId="16FFC081" w14:textId="77777777" w:rsidR="000B6CE9" w:rsidRPr="00AE63AC" w:rsidRDefault="000B6CE9" w:rsidP="00E92C51">
      <w:pPr>
        <w:pStyle w:val="ListParagraph"/>
        <w:numPr>
          <w:ilvl w:val="0"/>
          <w:numId w:val="41"/>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SF424A (Budget Information for Non-Construction programs) at: </w:t>
      </w:r>
      <w:hyperlink r:id="rId16" w:history="1">
        <w:r w:rsidRPr="00AE63AC">
          <w:rPr>
            <w:rStyle w:val="Hyperlink"/>
            <w:rFonts w:ascii="Times New Roman" w:hAnsi="Times New Roman" w:cs="Times New Roman"/>
            <w:sz w:val="24"/>
            <w:szCs w:val="24"/>
          </w:rPr>
          <w:t>https://apply07.grants.gov/apply/forms/sample/SF424A-V1.0.pdf</w:t>
        </w:r>
      </w:hyperlink>
      <w:r w:rsidRPr="00AE63AC">
        <w:rPr>
          <w:rFonts w:ascii="Times New Roman" w:hAnsi="Times New Roman" w:cs="Times New Roman"/>
          <w:sz w:val="24"/>
          <w:szCs w:val="24"/>
        </w:rPr>
        <w:t xml:space="preserve">   </w:t>
      </w:r>
    </w:p>
    <w:p w14:paraId="6C88C69D" w14:textId="77777777" w:rsidR="000B6CE9" w:rsidRPr="00AE63AC" w:rsidRDefault="000B6CE9" w:rsidP="00E92C51">
      <w:pPr>
        <w:pStyle w:val="ListParagraph"/>
        <w:numPr>
          <w:ilvl w:val="0"/>
          <w:numId w:val="41"/>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 xml:space="preserve">SF424B (Assurances for Non-Construction programs) at: </w:t>
      </w:r>
      <w:hyperlink r:id="rId17" w:history="1">
        <w:r w:rsidRPr="00AE63AC">
          <w:rPr>
            <w:rStyle w:val="Hyperlink"/>
            <w:rFonts w:ascii="Times New Roman" w:hAnsi="Times New Roman" w:cs="Times New Roman"/>
            <w:sz w:val="24"/>
            <w:szCs w:val="24"/>
          </w:rPr>
          <w:t>https://apply07.grants.gov/apply/forms/sample/SF424B-V1.1.pdf</w:t>
        </w:r>
      </w:hyperlink>
      <w:r w:rsidRPr="00AE63AC">
        <w:rPr>
          <w:rFonts w:ascii="Times New Roman" w:hAnsi="Times New Roman" w:cs="Times New Roman"/>
          <w:sz w:val="24"/>
          <w:szCs w:val="24"/>
        </w:rPr>
        <w:t xml:space="preserve">   </w:t>
      </w:r>
    </w:p>
    <w:p w14:paraId="4CB790C6" w14:textId="2D603522" w:rsidR="000B6CE9" w:rsidRPr="00AE63AC" w:rsidRDefault="000B6CE9" w:rsidP="00E92C51">
      <w:pPr>
        <w:spacing w:line="360" w:lineRule="auto"/>
        <w:rPr>
          <w:rFonts w:ascii="Times New Roman" w:hAnsi="Times New Roman" w:cs="Times New Roman"/>
          <w:sz w:val="24"/>
          <w:szCs w:val="24"/>
        </w:rPr>
      </w:pPr>
      <w:r w:rsidRPr="00AE63AC">
        <w:rPr>
          <w:rFonts w:ascii="Times New Roman" w:hAnsi="Times New Roman" w:cs="Times New Roman"/>
          <w:sz w:val="24"/>
          <w:szCs w:val="24"/>
        </w:rPr>
        <w:t xml:space="preserve">Instructions how to fill out these forms can be found here: </w:t>
      </w:r>
      <w:hyperlink r:id="rId18" w:history="1">
        <w:r w:rsidRPr="00AE63AC">
          <w:rPr>
            <w:rStyle w:val="Hyperlink"/>
            <w:rFonts w:ascii="Times New Roman" w:hAnsi="Times New Roman" w:cs="Times New Roman"/>
            <w:sz w:val="24"/>
            <w:szCs w:val="24"/>
          </w:rPr>
          <w:t>https://www.grants.gov/web/grants/forms/sf-424-family.html</w:t>
        </w:r>
      </w:hyperlink>
      <w:r w:rsidRPr="00AE63AC">
        <w:rPr>
          <w:rFonts w:ascii="Times New Roman" w:hAnsi="Times New Roman" w:cs="Times New Roman"/>
          <w:sz w:val="24"/>
          <w:szCs w:val="24"/>
        </w:rPr>
        <w:t xml:space="preserve">  </w:t>
      </w:r>
    </w:p>
    <w:p w14:paraId="3939C882" w14:textId="143D1507" w:rsidR="000B6CE9" w:rsidRPr="00AE63AC" w:rsidRDefault="00A85950" w:rsidP="00E92C51">
      <w:p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 xml:space="preserve">2. </w:t>
      </w:r>
      <w:r w:rsidR="000B6CE9" w:rsidRPr="00AE63AC">
        <w:rPr>
          <w:rFonts w:ascii="Times New Roman" w:hAnsi="Times New Roman" w:cs="Times New Roman"/>
          <w:b/>
          <w:bCs/>
          <w:sz w:val="24"/>
          <w:szCs w:val="24"/>
        </w:rPr>
        <w:t>Summary Page</w:t>
      </w:r>
      <w:r w:rsidR="000B6CE9" w:rsidRPr="00AE63AC">
        <w:rPr>
          <w:rFonts w:ascii="Times New Roman" w:hAnsi="Times New Roman" w:cs="Times New Roman"/>
          <w:sz w:val="24"/>
          <w:szCs w:val="24"/>
        </w:rPr>
        <w:t xml:space="preserve">: Cover sheet stating the applicant name and organization, proposal date, program title, program period proposed start and end date, and brief purpose of the program. </w:t>
      </w:r>
    </w:p>
    <w:p w14:paraId="78CDEF20" w14:textId="3FA6CDF0" w:rsidR="000B6CE9" w:rsidRPr="00AE63AC" w:rsidRDefault="00A85950" w:rsidP="00E92C51">
      <w:p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 xml:space="preserve">3. </w:t>
      </w:r>
      <w:r w:rsidR="000B6CE9" w:rsidRPr="00AE63AC">
        <w:rPr>
          <w:rFonts w:ascii="Times New Roman" w:hAnsi="Times New Roman" w:cs="Times New Roman"/>
          <w:b/>
          <w:bCs/>
          <w:sz w:val="24"/>
          <w:szCs w:val="24"/>
        </w:rPr>
        <w:t>Proposal (20 pages or less):</w:t>
      </w:r>
      <w:r w:rsidR="000B6CE9" w:rsidRPr="00AE63AC">
        <w:rPr>
          <w:rFonts w:ascii="Times New Roman" w:hAnsi="Times New Roman" w:cs="Times New Roman"/>
          <w:sz w:val="24"/>
          <w:szCs w:val="24"/>
        </w:rPr>
        <w:t xml:space="preserve"> The proposal should contain sufficient information that anyone not familiar with it would understand exactly what the applicant wants to do. You may use your own proposal format, but it must include all the items below. </w:t>
      </w:r>
    </w:p>
    <w:p w14:paraId="0F5B9EE8"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Proposal Summary</w:t>
      </w:r>
      <w:r w:rsidRPr="00AE63AC">
        <w:rPr>
          <w:rFonts w:ascii="Times New Roman" w:hAnsi="Times New Roman" w:cs="Times New Roman"/>
          <w:sz w:val="24"/>
          <w:szCs w:val="24"/>
        </w:rPr>
        <w:t xml:space="preserve">: Short narrative that outlines the proposed program, including program objectives and anticipated impact. </w:t>
      </w:r>
    </w:p>
    <w:p w14:paraId="48EBDC8F"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Introduction to the Organization or Individual applying</w:t>
      </w:r>
      <w:r w:rsidRPr="00AE63AC">
        <w:rPr>
          <w:rFonts w:ascii="Times New Roman" w:hAnsi="Times New Roman" w:cs="Times New Roman"/>
          <w:sz w:val="24"/>
          <w:szCs w:val="24"/>
        </w:rPr>
        <w:t xml:space="preserve">: A description of past and present operations, showing ability to carry out the program, including information on all previous grants from the U.S. Embassy and/or U.S. government agencies. </w:t>
      </w:r>
    </w:p>
    <w:p w14:paraId="1B792F38"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Problem Statement</w:t>
      </w:r>
      <w:r w:rsidRPr="00AE63AC">
        <w:rPr>
          <w:rFonts w:ascii="Times New Roman" w:hAnsi="Times New Roman" w:cs="Times New Roman"/>
          <w:sz w:val="24"/>
          <w:szCs w:val="24"/>
        </w:rPr>
        <w:t xml:space="preserve">: Clear, concise and well-supported statement of the problem to be addressed and why the proposed program is needed </w:t>
      </w:r>
    </w:p>
    <w:p w14:paraId="131545F2"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Program Goals and Objectives</w:t>
      </w:r>
      <w:r w:rsidRPr="00AE63AC">
        <w:rPr>
          <w:rFonts w:ascii="Times New Roman" w:hAnsi="Times New Roman" w:cs="Times New Roman"/>
          <w:sz w:val="24"/>
          <w:szCs w:val="24"/>
        </w:rPr>
        <w:t xml:space="preserve">: The “goals” describe what the program is intended to achieve. The “objectives” refer to the intermediate accomplishments on the way to the goals. These should be achievable and measurable. </w:t>
      </w:r>
    </w:p>
    <w:p w14:paraId="32291D25"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Program Activities</w:t>
      </w:r>
      <w:r w:rsidRPr="00AE63AC">
        <w:rPr>
          <w:rFonts w:ascii="Times New Roman" w:hAnsi="Times New Roman" w:cs="Times New Roman"/>
          <w:sz w:val="24"/>
          <w:szCs w:val="24"/>
        </w:rPr>
        <w:t xml:space="preserve">: Describe the program activities and how they will help achieve the objectives. </w:t>
      </w:r>
    </w:p>
    <w:p w14:paraId="6E4FF22D"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Program Methods and Design</w:t>
      </w:r>
      <w:r w:rsidRPr="00AE63AC">
        <w:rPr>
          <w:rFonts w:ascii="Times New Roman" w:hAnsi="Times New Roman" w:cs="Times New Roman"/>
          <w:sz w:val="24"/>
          <w:szCs w:val="24"/>
        </w:rPr>
        <w:t xml:space="preserve">: A description of how the program is expected to work to solve the stated problem and achieve the goal. Include a logic model as appropriate. </w:t>
      </w:r>
    </w:p>
    <w:p w14:paraId="0C0A8B1B"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lastRenderedPageBreak/>
        <w:t>Proposed Program Schedule and Timeline</w:t>
      </w:r>
      <w:r w:rsidRPr="00AE63AC">
        <w:rPr>
          <w:rFonts w:ascii="Times New Roman" w:hAnsi="Times New Roman" w:cs="Times New Roman"/>
          <w:sz w:val="24"/>
          <w:szCs w:val="24"/>
        </w:rPr>
        <w:t xml:space="preserve">: The proposed timeline for the program activities. Include the dates, times, and locations of planned activities and events. </w:t>
      </w:r>
    </w:p>
    <w:p w14:paraId="0B874DDF"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Key Personnel</w:t>
      </w:r>
      <w:r w:rsidRPr="00AE63AC">
        <w:rPr>
          <w:rFonts w:ascii="Times New Roman" w:hAnsi="Times New Roman" w:cs="Times New Roman"/>
          <w:sz w:val="24"/>
          <w:szCs w:val="24"/>
        </w:rPr>
        <w:t>: Names, titles, roles and experience/qualifications of key personnel involved in the program.</w:t>
      </w:r>
      <w:r w:rsidRPr="00AE63AC">
        <w:rPr>
          <w:rFonts w:ascii="Times New Roman" w:eastAsia="Times New Roman" w:hAnsi="Times New Roman" w:cs="Times New Roman"/>
          <w:sz w:val="24"/>
          <w:szCs w:val="24"/>
        </w:rPr>
        <w:t xml:space="preserve"> What proportion of their time will be used in support of this program?  </w:t>
      </w:r>
    </w:p>
    <w:p w14:paraId="60C32D4A"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Program Partners</w:t>
      </w:r>
      <w:r w:rsidRPr="00AE63AC">
        <w:rPr>
          <w:rFonts w:ascii="Times New Roman" w:hAnsi="Times New Roman" w:cs="Times New Roman"/>
          <w:sz w:val="24"/>
          <w:szCs w:val="24"/>
        </w:rPr>
        <w:t xml:space="preserve">: List the names and type of involvement of key partner organizations and sub-awardees. </w:t>
      </w:r>
    </w:p>
    <w:p w14:paraId="14ABF2A4" w14:textId="77777777" w:rsidR="00AE63AC" w:rsidRPr="00AE63AC" w:rsidRDefault="00AE63AC" w:rsidP="00E92C51">
      <w:pPr>
        <w:pStyle w:val="ListParagraph"/>
        <w:numPr>
          <w:ilvl w:val="0"/>
          <w:numId w:val="43"/>
        </w:numPr>
        <w:spacing w:after="160" w:line="360" w:lineRule="auto"/>
        <w:rPr>
          <w:rStyle w:val="eop"/>
          <w:rFonts w:ascii="Times New Roman" w:hAnsi="Times New Roman" w:cs="Times New Roman"/>
          <w:sz w:val="24"/>
          <w:szCs w:val="24"/>
        </w:rPr>
      </w:pPr>
      <w:r w:rsidRPr="00AE63AC">
        <w:rPr>
          <w:rStyle w:val="normaltextrun"/>
          <w:rFonts w:ascii="Times New Roman" w:hAnsi="Times New Roman" w:cs="Times New Roman"/>
          <w:b/>
          <w:bCs/>
          <w:sz w:val="24"/>
          <w:szCs w:val="24"/>
          <w:shd w:val="clear" w:color="auto" w:fill="FFFFFF"/>
        </w:rPr>
        <w:t>Media Engagement Plan</w:t>
      </w:r>
      <w:r w:rsidRPr="00AE63AC">
        <w:rPr>
          <w:rStyle w:val="normaltextrun"/>
          <w:rFonts w:ascii="Times New Roman" w:hAnsi="Times New Roman" w:cs="Times New Roman"/>
          <w:sz w:val="24"/>
          <w:szCs w:val="24"/>
          <w:shd w:val="clear" w:color="auto" w:fill="FFFFFF"/>
        </w:rPr>
        <w:t>: Applicants should propose a clear media plan in their proposal. This plan should include how the organization plans to promote the project publicly, how they plan to share project experiences, activities, and public media appearances with the Embassy’s Public Affairs Section (PAS). Applicants should also detail their willingness to work regularly with the Embassy to shape and amplify their public messaging through the U.S. Embassy’s public engagement platforms. </w:t>
      </w:r>
      <w:r w:rsidRPr="00AE63AC">
        <w:rPr>
          <w:rStyle w:val="eop"/>
          <w:rFonts w:ascii="Times New Roman" w:hAnsi="Times New Roman" w:cs="Times New Roman"/>
          <w:sz w:val="24"/>
          <w:szCs w:val="24"/>
          <w:shd w:val="clear" w:color="auto" w:fill="FFFFFF"/>
        </w:rPr>
        <w:t> </w:t>
      </w:r>
    </w:p>
    <w:p w14:paraId="28A6A534" w14:textId="1D0CF1FB"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Program Monitoring and Evaluation Plan</w:t>
      </w:r>
      <w:r w:rsidRPr="00AE63AC">
        <w:rPr>
          <w:rFonts w:ascii="Times New Roman" w:hAnsi="Times New Roman" w:cs="Times New Roman"/>
          <w:sz w:val="24"/>
          <w:szCs w:val="24"/>
        </w:rPr>
        <w:t xml:space="preserve">: This is an important part of successful grants. Throughout the time-frame of the grant, how will the activities be monitored to ensure they are happening in a timely manner, and how will the program be evaluated to make sure it is meeting the goals of the grant? Applicants should submit a clear monitoring and evaluation plan, including a logical model, clear inputs, activities, outputs, short term and long-term outcomes, indicators and data collection methods and tools. </w:t>
      </w:r>
    </w:p>
    <w:p w14:paraId="1C1C840D" w14:textId="77777777" w:rsidR="000B6CE9" w:rsidRPr="00AE63AC" w:rsidRDefault="000B6CE9" w:rsidP="00E92C51">
      <w:pPr>
        <w:pStyle w:val="ListParagraph"/>
        <w:numPr>
          <w:ilvl w:val="0"/>
          <w:numId w:val="43"/>
        </w:numPr>
        <w:spacing w:after="160" w:line="360" w:lineRule="auto"/>
        <w:rPr>
          <w:rFonts w:ascii="Times New Roman" w:hAnsi="Times New Roman" w:cs="Times New Roman"/>
          <w:sz w:val="24"/>
          <w:szCs w:val="24"/>
        </w:rPr>
      </w:pPr>
      <w:r w:rsidRPr="00AE63AC">
        <w:rPr>
          <w:rFonts w:ascii="Times New Roman" w:hAnsi="Times New Roman" w:cs="Times New Roman"/>
          <w:b/>
          <w:bCs/>
          <w:sz w:val="24"/>
          <w:szCs w:val="24"/>
        </w:rPr>
        <w:t>Future Funding or Sustainability</w:t>
      </w:r>
      <w:r w:rsidRPr="00AE63AC">
        <w:rPr>
          <w:rFonts w:ascii="Times New Roman" w:hAnsi="Times New Roman" w:cs="Times New Roman"/>
          <w:sz w:val="24"/>
          <w:szCs w:val="24"/>
        </w:rPr>
        <w:t xml:space="preserve">: Applicant’s plan for continuing the program beyond the grant period, or the availability of other resources, if applicable. </w:t>
      </w:r>
    </w:p>
    <w:p w14:paraId="79CCE25A"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44148DE8"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sz w:val="24"/>
          <w:szCs w:val="24"/>
        </w:rPr>
        <w:t xml:space="preserve">4. </w:t>
      </w:r>
      <w:r w:rsidRPr="00AE63AC">
        <w:rPr>
          <w:rFonts w:ascii="Times New Roman" w:eastAsia="Times New Roman" w:hAnsi="Times New Roman" w:cs="Times New Roman"/>
          <w:b/>
          <w:bCs/>
          <w:sz w:val="24"/>
          <w:szCs w:val="24"/>
          <w:bdr w:val="none" w:sz="0" w:space="0" w:color="auto" w:frame="1"/>
        </w:rPr>
        <w:t>Budget Justification Narrative</w:t>
      </w:r>
      <w:r w:rsidRPr="00AE63AC">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AE63AC">
        <w:rPr>
          <w:rFonts w:ascii="Times New Roman" w:eastAsia="Times New Roman" w:hAnsi="Times New Roman" w:cs="Times New Roman"/>
          <w:i/>
          <w:iCs/>
          <w:sz w:val="24"/>
          <w:szCs w:val="24"/>
          <w:bdr w:val="none" w:sz="0" w:space="0" w:color="auto" w:frame="1"/>
        </w:rPr>
        <w:t>H. Other Information: Guidelines for Budget Submissions</w:t>
      </w:r>
      <w:r w:rsidRPr="00AE63AC">
        <w:rPr>
          <w:rFonts w:ascii="Times New Roman" w:eastAsia="Times New Roman" w:hAnsi="Times New Roman" w:cs="Times New Roman"/>
          <w:sz w:val="24"/>
          <w:szCs w:val="24"/>
        </w:rPr>
        <w:t> below for further information.</w:t>
      </w:r>
    </w:p>
    <w:p w14:paraId="6394D6D2"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3C2EE9FA" w14:textId="77777777" w:rsidR="00E92C51" w:rsidRDefault="00E92C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0021273" w14:textId="6B872F4F"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b/>
          <w:sz w:val="24"/>
          <w:szCs w:val="24"/>
        </w:rPr>
      </w:pPr>
      <w:r w:rsidRPr="00AE63AC">
        <w:rPr>
          <w:rFonts w:ascii="Times New Roman" w:eastAsia="Times New Roman" w:hAnsi="Times New Roman" w:cs="Times New Roman"/>
          <w:b/>
          <w:sz w:val="24"/>
          <w:szCs w:val="24"/>
        </w:rPr>
        <w:lastRenderedPageBreak/>
        <w:t xml:space="preserve">5.  </w:t>
      </w:r>
      <w:r w:rsidR="009F65FD" w:rsidRPr="00AE63AC">
        <w:rPr>
          <w:rFonts w:ascii="Times New Roman" w:eastAsia="Times New Roman" w:hAnsi="Times New Roman" w:cs="Times New Roman"/>
          <w:b/>
          <w:sz w:val="24"/>
          <w:szCs w:val="24"/>
        </w:rPr>
        <w:t>Attachments:</w:t>
      </w:r>
    </w:p>
    <w:p w14:paraId="4A8AAFA7" w14:textId="77777777" w:rsidR="003F3266" w:rsidRPr="00AE63AC" w:rsidRDefault="003F3266" w:rsidP="00E92C51">
      <w:pPr>
        <w:pStyle w:val="ListParagraph"/>
        <w:numPr>
          <w:ilvl w:val="0"/>
          <w:numId w:val="24"/>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1-page CV or resume of key personnel who are proposed for the </w:t>
      </w:r>
      <w:r w:rsidR="00B37DD1" w:rsidRPr="00AE63AC">
        <w:rPr>
          <w:rFonts w:ascii="Times New Roman" w:eastAsia="Times New Roman" w:hAnsi="Times New Roman" w:cs="Times New Roman"/>
          <w:sz w:val="24"/>
          <w:szCs w:val="24"/>
        </w:rPr>
        <w:t>program</w:t>
      </w:r>
    </w:p>
    <w:p w14:paraId="545487DC" w14:textId="5E56F733" w:rsidR="00237CEA" w:rsidRPr="00AE63AC" w:rsidRDefault="00237CEA" w:rsidP="00E92C51">
      <w:pPr>
        <w:pStyle w:val="ListParagraph"/>
        <w:numPr>
          <w:ilvl w:val="0"/>
          <w:numId w:val="24"/>
        </w:numPr>
        <w:spacing w:after="160" w:line="360" w:lineRule="auto"/>
        <w:rPr>
          <w:rFonts w:ascii="Times New Roman" w:hAnsi="Times New Roman" w:cs="Times New Roman"/>
          <w:sz w:val="24"/>
          <w:szCs w:val="24"/>
        </w:rPr>
      </w:pPr>
      <w:r w:rsidRPr="00AE63AC">
        <w:rPr>
          <w:rFonts w:ascii="Times New Roman" w:hAnsi="Times New Roman" w:cs="Times New Roman"/>
          <w:sz w:val="24"/>
          <w:szCs w:val="24"/>
        </w:rPr>
        <w:t>U.S. citizenship confirmation for the</w:t>
      </w:r>
      <w:r w:rsidR="00AE63AC" w:rsidRPr="00AE63AC">
        <w:rPr>
          <w:rFonts w:ascii="Times New Roman" w:hAnsi="Times New Roman" w:cs="Times New Roman"/>
          <w:sz w:val="24"/>
          <w:szCs w:val="24"/>
        </w:rPr>
        <w:t xml:space="preserve"> proposed</w:t>
      </w:r>
      <w:r w:rsidRPr="00AE63AC">
        <w:rPr>
          <w:rFonts w:ascii="Times New Roman" w:hAnsi="Times New Roman" w:cs="Times New Roman"/>
          <w:sz w:val="24"/>
          <w:szCs w:val="24"/>
        </w:rPr>
        <w:t xml:space="preserve"> speaker - mandatory</w:t>
      </w:r>
    </w:p>
    <w:p w14:paraId="45816665" w14:textId="1310E46D" w:rsidR="00183ED4" w:rsidRPr="00AE63AC" w:rsidRDefault="003F3266" w:rsidP="00E92C51">
      <w:pPr>
        <w:pStyle w:val="ListParagraph"/>
        <w:numPr>
          <w:ilvl w:val="0"/>
          <w:numId w:val="30"/>
        </w:numPr>
        <w:spacing w:after="0" w:line="360" w:lineRule="auto"/>
        <w:rPr>
          <w:rFonts w:ascii="Times New Roman" w:hAnsi="Times New Roman" w:cs="Times New Roman"/>
          <w:sz w:val="24"/>
          <w:szCs w:val="24"/>
        </w:rPr>
      </w:pPr>
      <w:r w:rsidRPr="00AE63AC">
        <w:rPr>
          <w:rFonts w:ascii="Times New Roman" w:eastAsia="Times New Roman" w:hAnsi="Times New Roman" w:cs="Times New Roman"/>
          <w:sz w:val="24"/>
          <w:szCs w:val="24"/>
        </w:rPr>
        <w:t xml:space="preserve">Letters of support from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xml:space="preserve"> partners describing the roles and responsibilities of each partner</w:t>
      </w:r>
      <w:r w:rsidR="00183ED4" w:rsidRPr="00AE63AC">
        <w:rPr>
          <w:rFonts w:ascii="Times New Roman" w:eastAsia="Times New Roman" w:hAnsi="Times New Roman" w:cs="Times New Roman"/>
          <w:sz w:val="24"/>
          <w:szCs w:val="24"/>
        </w:rPr>
        <w:t xml:space="preserve"> </w:t>
      </w:r>
    </w:p>
    <w:p w14:paraId="10420A89" w14:textId="778010F4" w:rsidR="00183ED4" w:rsidRPr="00AE63AC" w:rsidRDefault="00183ED4" w:rsidP="00E92C51">
      <w:pPr>
        <w:pStyle w:val="ListParagraph"/>
        <w:numPr>
          <w:ilvl w:val="0"/>
          <w:numId w:val="30"/>
        </w:numPr>
        <w:spacing w:after="0" w:line="360" w:lineRule="auto"/>
        <w:rPr>
          <w:rFonts w:ascii="Times New Roman" w:hAnsi="Times New Roman" w:cs="Times New Roman"/>
          <w:sz w:val="24"/>
          <w:szCs w:val="24"/>
        </w:rPr>
      </w:pPr>
      <w:r w:rsidRPr="00AE63AC">
        <w:rPr>
          <w:rFonts w:ascii="Times New Roman" w:eastAsia="Times New Roman" w:hAnsi="Times New Roman" w:cs="Times New Roman"/>
          <w:sz w:val="24"/>
          <w:szCs w:val="24"/>
        </w:rPr>
        <w:t>If your organization has a N</w:t>
      </w:r>
      <w:r w:rsidR="009C3034" w:rsidRPr="00AE63AC">
        <w:rPr>
          <w:rFonts w:ascii="Times New Roman" w:eastAsia="Times New Roman" w:hAnsi="Times New Roman" w:cs="Times New Roman"/>
          <w:sz w:val="24"/>
          <w:szCs w:val="24"/>
        </w:rPr>
        <w:t xml:space="preserve">egotiated </w:t>
      </w:r>
      <w:r w:rsidRPr="00AE63AC">
        <w:rPr>
          <w:rFonts w:ascii="Times New Roman" w:eastAsia="Times New Roman" w:hAnsi="Times New Roman" w:cs="Times New Roman"/>
          <w:sz w:val="24"/>
          <w:szCs w:val="24"/>
        </w:rPr>
        <w:t>I</w:t>
      </w:r>
      <w:r w:rsidR="009C3034" w:rsidRPr="00AE63AC">
        <w:rPr>
          <w:rFonts w:ascii="Times New Roman" w:eastAsia="Times New Roman" w:hAnsi="Times New Roman" w:cs="Times New Roman"/>
          <w:sz w:val="24"/>
          <w:szCs w:val="24"/>
        </w:rPr>
        <w:t xml:space="preserve">ndirect </w:t>
      </w:r>
      <w:r w:rsidRPr="00AE63AC">
        <w:rPr>
          <w:rFonts w:ascii="Times New Roman" w:eastAsia="Times New Roman" w:hAnsi="Times New Roman" w:cs="Times New Roman"/>
          <w:sz w:val="24"/>
          <w:szCs w:val="24"/>
        </w:rPr>
        <w:t>C</w:t>
      </w:r>
      <w:r w:rsidR="009C3034" w:rsidRPr="00AE63AC">
        <w:rPr>
          <w:rFonts w:ascii="Times New Roman" w:eastAsia="Times New Roman" w:hAnsi="Times New Roman" w:cs="Times New Roman"/>
          <w:sz w:val="24"/>
          <w:szCs w:val="24"/>
        </w:rPr>
        <w:t xml:space="preserve">ost </w:t>
      </w:r>
      <w:r w:rsidRPr="00AE63AC">
        <w:rPr>
          <w:rFonts w:ascii="Times New Roman" w:eastAsia="Times New Roman" w:hAnsi="Times New Roman" w:cs="Times New Roman"/>
          <w:sz w:val="24"/>
          <w:szCs w:val="24"/>
        </w:rPr>
        <w:t>R</w:t>
      </w:r>
      <w:r w:rsidR="009C3034" w:rsidRPr="00AE63AC">
        <w:rPr>
          <w:rFonts w:ascii="Times New Roman" w:eastAsia="Times New Roman" w:hAnsi="Times New Roman" w:cs="Times New Roman"/>
          <w:sz w:val="24"/>
          <w:szCs w:val="24"/>
        </w:rPr>
        <w:t xml:space="preserve">ate </w:t>
      </w:r>
      <w:r w:rsidRPr="00AE63AC">
        <w:rPr>
          <w:rFonts w:ascii="Times New Roman" w:eastAsia="Times New Roman" w:hAnsi="Times New Roman" w:cs="Times New Roman"/>
          <w:sz w:val="24"/>
          <w:szCs w:val="24"/>
        </w:rPr>
        <w:t>A</w:t>
      </w:r>
      <w:r w:rsidR="009C3034" w:rsidRPr="00AE63AC">
        <w:rPr>
          <w:rFonts w:ascii="Times New Roman" w:eastAsia="Times New Roman" w:hAnsi="Times New Roman" w:cs="Times New Roman"/>
          <w:sz w:val="24"/>
          <w:szCs w:val="24"/>
        </w:rPr>
        <w:t>greement (</w:t>
      </w:r>
      <w:proofErr w:type="spellStart"/>
      <w:r w:rsidR="009C3034" w:rsidRPr="00AE63AC">
        <w:rPr>
          <w:rFonts w:ascii="Times New Roman" w:eastAsia="Times New Roman" w:hAnsi="Times New Roman" w:cs="Times New Roman"/>
          <w:sz w:val="24"/>
          <w:szCs w:val="24"/>
        </w:rPr>
        <w:t>NICRA</w:t>
      </w:r>
      <w:proofErr w:type="spellEnd"/>
      <w:r w:rsidR="009C3034" w:rsidRPr="00AE63AC">
        <w:rPr>
          <w:rFonts w:ascii="Times New Roman" w:eastAsia="Times New Roman" w:hAnsi="Times New Roman" w:cs="Times New Roman"/>
          <w:sz w:val="24"/>
          <w:szCs w:val="24"/>
        </w:rPr>
        <w:t>)</w:t>
      </w:r>
      <w:r w:rsidRPr="00AE63AC">
        <w:rPr>
          <w:rFonts w:ascii="Times New Roman" w:eastAsia="Times New Roman" w:hAnsi="Times New Roman" w:cs="Times New Roman"/>
          <w:sz w:val="24"/>
          <w:szCs w:val="24"/>
        </w:rPr>
        <w:t xml:space="preserve"> and includes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charges in the budget, your latest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should be included as a PDF file.  </w:t>
      </w:r>
    </w:p>
    <w:p w14:paraId="509AD514" w14:textId="77777777" w:rsidR="003F3266" w:rsidRPr="00AE63AC" w:rsidRDefault="003F3266" w:rsidP="00E92C51">
      <w:pPr>
        <w:pStyle w:val="ListParagraph"/>
        <w:numPr>
          <w:ilvl w:val="0"/>
          <w:numId w:val="24"/>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Official permission letters, if required for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xml:space="preserve"> activities</w:t>
      </w:r>
    </w:p>
    <w:p w14:paraId="5EED39A7" w14:textId="77777777" w:rsidR="003F3266" w:rsidRPr="00AE63AC" w:rsidRDefault="003F3266" w:rsidP="00E92C51">
      <w:pPr>
        <w:pStyle w:val="ListParagraph"/>
        <w:shd w:val="clear" w:color="auto" w:fill="FFFFFF"/>
        <w:spacing w:after="0" w:line="360" w:lineRule="auto"/>
        <w:textAlignment w:val="baseline"/>
        <w:rPr>
          <w:rFonts w:ascii="Times New Roman" w:eastAsia="Times New Roman" w:hAnsi="Times New Roman" w:cs="Times New Roman"/>
          <w:sz w:val="24"/>
          <w:szCs w:val="24"/>
        </w:rPr>
      </w:pPr>
    </w:p>
    <w:p w14:paraId="4D7B9FBB" w14:textId="1AE636AE"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sz w:val="24"/>
          <w:szCs w:val="24"/>
        </w:rPr>
        <w:t>Unique Entity Identifier and System for Award Management (SAM.gov)</w:t>
      </w:r>
      <w:r w:rsidR="00183ED4" w:rsidRPr="00AE63AC">
        <w:rPr>
          <w:rFonts w:ascii="Times New Roman" w:eastAsia="Times New Roman" w:hAnsi="Times New Roman" w:cs="Times New Roman"/>
          <w:color w:val="FF0000"/>
          <w:sz w:val="24"/>
          <w:szCs w:val="24"/>
        </w:rPr>
        <w:t xml:space="preserve"> </w:t>
      </w:r>
      <w:r w:rsidR="00A85950" w:rsidRPr="00AE63AC">
        <w:rPr>
          <w:rFonts w:ascii="Times New Roman" w:eastAsia="Times New Roman" w:hAnsi="Times New Roman" w:cs="Times New Roman"/>
          <w:i/>
          <w:color w:val="FF0000"/>
          <w:sz w:val="24"/>
          <w:szCs w:val="24"/>
        </w:rPr>
        <w:t xml:space="preserve"> </w:t>
      </w:r>
    </w:p>
    <w:p w14:paraId="4A859577" w14:textId="77777777" w:rsidR="00E92C51" w:rsidRDefault="00E92C51"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14:paraId="437C8F87" w14:textId="2DF92823"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Required Registrations:</w:t>
      </w:r>
    </w:p>
    <w:p w14:paraId="1C9B0291" w14:textId="653B1637" w:rsidR="006B676B" w:rsidRPr="00AE63AC" w:rsidRDefault="00183ED4"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Any applicant listed on the Excluded Parties List System (</w:t>
      </w:r>
      <w:proofErr w:type="spellStart"/>
      <w:r w:rsidRPr="00AE63AC">
        <w:rPr>
          <w:rFonts w:ascii="Times New Roman" w:eastAsia="Times New Roman" w:hAnsi="Times New Roman" w:cs="Times New Roman"/>
          <w:sz w:val="24"/>
          <w:szCs w:val="24"/>
        </w:rPr>
        <w:t>EPLS</w:t>
      </w:r>
      <w:proofErr w:type="spellEnd"/>
      <w:r w:rsidRPr="00AE63AC">
        <w:rPr>
          <w:rFonts w:ascii="Times New Roman" w:eastAsia="Times New Roman" w:hAnsi="Times New Roman" w:cs="Times New Roman"/>
          <w:sz w:val="24"/>
          <w:szCs w:val="24"/>
        </w:rPr>
        <w:t>) in th</w:t>
      </w:r>
      <w:r w:rsidRPr="00AE63AC">
        <w:rPr>
          <w:rFonts w:ascii="Times New Roman" w:eastAsia="Times New Roman" w:hAnsi="Times New Roman" w:cs="Times New Roman"/>
          <w:color w:val="252525"/>
          <w:sz w:val="24"/>
          <w:szCs w:val="24"/>
        </w:rPr>
        <w:t xml:space="preserve">e </w:t>
      </w:r>
      <w:hyperlink r:id="rId19" w:history="1">
        <w:r w:rsidRPr="00AE63AC">
          <w:rPr>
            <w:rStyle w:val="Hyperlink"/>
            <w:rFonts w:ascii="Times New Roman" w:eastAsia="Times New Roman" w:hAnsi="Times New Roman" w:cs="Times New Roman"/>
            <w:sz w:val="24"/>
            <w:szCs w:val="24"/>
          </w:rPr>
          <w:t>System for Award Management (SAM)</w:t>
        </w:r>
      </w:hyperlink>
      <w:r w:rsidRPr="00AE63AC">
        <w:rPr>
          <w:rFonts w:ascii="Times New Roman" w:eastAsia="Times New Roman" w:hAnsi="Times New Roman" w:cs="Times New Roman"/>
          <w:color w:val="252525"/>
          <w:sz w:val="24"/>
          <w:szCs w:val="24"/>
        </w:rPr>
        <w:t xml:space="preserve"> </w:t>
      </w:r>
      <w:r w:rsidRPr="00AE63AC">
        <w:rPr>
          <w:rFonts w:ascii="Times New Roman" w:eastAsia="Times New Roman" w:hAnsi="Times New Roman" w:cs="Times New Roman"/>
          <w:sz w:val="24"/>
          <w:szCs w:val="24"/>
        </w:rPr>
        <w:t xml:space="preserve">is not eligible to apply for an assistance award in accordance with the OMB guidelines at 2 CFR 180 that implement Executive Orders 12549 (3 CFR, 1986 Comp., p. 189) and 12689 (3 CFR, 1989 Comp., p. 235), “Debarment and Suspension.” Additionally, no entity listed on the </w:t>
      </w:r>
      <w:proofErr w:type="spellStart"/>
      <w:r w:rsidRPr="00AE63AC">
        <w:rPr>
          <w:rFonts w:ascii="Times New Roman" w:eastAsia="Times New Roman" w:hAnsi="Times New Roman" w:cs="Times New Roman"/>
          <w:sz w:val="24"/>
          <w:szCs w:val="24"/>
        </w:rPr>
        <w:t>EPLS</w:t>
      </w:r>
      <w:proofErr w:type="spellEnd"/>
      <w:r w:rsidRPr="00AE63AC">
        <w:rPr>
          <w:rFonts w:ascii="Times New Roman" w:eastAsia="Times New Roman" w:hAnsi="Times New Roman" w:cs="Times New Roman"/>
          <w:sz w:val="24"/>
          <w:szCs w:val="24"/>
        </w:rPr>
        <w:t xml:space="preserve"> can participate in any activities under an award.  All applicants are strongly encouraged to review the </w:t>
      </w:r>
      <w:proofErr w:type="spellStart"/>
      <w:r w:rsidRPr="00AE63AC">
        <w:rPr>
          <w:rFonts w:ascii="Times New Roman" w:eastAsia="Times New Roman" w:hAnsi="Times New Roman" w:cs="Times New Roman"/>
          <w:sz w:val="24"/>
          <w:szCs w:val="24"/>
        </w:rPr>
        <w:t>EPLS</w:t>
      </w:r>
      <w:proofErr w:type="spellEnd"/>
      <w:r w:rsidRPr="00AE63AC">
        <w:rPr>
          <w:rFonts w:ascii="Times New Roman" w:eastAsia="Times New Roman" w:hAnsi="Times New Roman" w:cs="Times New Roman"/>
          <w:sz w:val="24"/>
          <w:szCs w:val="24"/>
        </w:rPr>
        <w:t xml:space="preserve"> in SAM to ensure that no ineligible entity is inc</w:t>
      </w:r>
      <w:r w:rsidR="006B676B" w:rsidRPr="00AE63AC">
        <w:rPr>
          <w:rFonts w:ascii="Times New Roman" w:eastAsia="Times New Roman" w:hAnsi="Times New Roman" w:cs="Times New Roman"/>
          <w:sz w:val="24"/>
          <w:szCs w:val="24"/>
        </w:rPr>
        <w:t>luded.</w:t>
      </w:r>
    </w:p>
    <w:p w14:paraId="01BE23F6" w14:textId="77777777" w:rsidR="006B676B" w:rsidRPr="00AE63AC" w:rsidRDefault="006B676B" w:rsidP="00E92C51">
      <w:pPr>
        <w:shd w:val="clear" w:color="auto" w:fill="FFFFFF"/>
        <w:spacing w:after="0" w:line="360" w:lineRule="auto"/>
        <w:textAlignment w:val="baseline"/>
        <w:rPr>
          <w:rFonts w:ascii="Times New Roman" w:eastAsia="Times New Roman" w:hAnsi="Times New Roman" w:cs="Times New Roman"/>
          <w:sz w:val="24"/>
          <w:szCs w:val="24"/>
        </w:rPr>
      </w:pPr>
    </w:p>
    <w:p w14:paraId="76763914" w14:textId="77777777"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All organizations applying for grants (except individuals) must obtain these registrations.  All are free of charge:</w:t>
      </w:r>
    </w:p>
    <w:p w14:paraId="3078B49F" w14:textId="77777777" w:rsidR="00FD0E36" w:rsidRPr="00AE63AC" w:rsidRDefault="00FD0E36" w:rsidP="00E92C51">
      <w:pPr>
        <w:pStyle w:val="Default"/>
        <w:numPr>
          <w:ilvl w:val="0"/>
          <w:numId w:val="23"/>
        </w:numPr>
        <w:spacing w:after="9" w:line="360" w:lineRule="auto"/>
      </w:pPr>
      <w:r w:rsidRPr="00AE63AC">
        <w:t xml:space="preserve">Unique </w:t>
      </w:r>
      <w:r w:rsidR="00B96D26" w:rsidRPr="00AE63AC">
        <w:t xml:space="preserve">entity identifier </w:t>
      </w:r>
      <w:r w:rsidRPr="00AE63AC">
        <w:t xml:space="preserve">from Dun &amp; Bradstreet (DUNS number) </w:t>
      </w:r>
    </w:p>
    <w:p w14:paraId="21B60803" w14:textId="77777777" w:rsidR="00FD0E36" w:rsidRPr="00AE63AC" w:rsidRDefault="00FD0E36" w:rsidP="00E92C51">
      <w:pPr>
        <w:pStyle w:val="Default"/>
        <w:numPr>
          <w:ilvl w:val="0"/>
          <w:numId w:val="23"/>
        </w:numPr>
        <w:spacing w:after="9" w:line="360" w:lineRule="auto"/>
      </w:pPr>
      <w:proofErr w:type="spellStart"/>
      <w:r w:rsidRPr="00AE63AC">
        <w:t>NCAGE</w:t>
      </w:r>
      <w:proofErr w:type="spellEnd"/>
      <w:r w:rsidRPr="00AE63AC">
        <w:t xml:space="preserve">/CAGE code </w:t>
      </w:r>
    </w:p>
    <w:p w14:paraId="5F5E232B" w14:textId="77777777" w:rsidR="00FD0E36" w:rsidRPr="00AE63AC" w:rsidRDefault="00FD0E36" w:rsidP="00E92C51">
      <w:pPr>
        <w:pStyle w:val="Default"/>
        <w:numPr>
          <w:ilvl w:val="0"/>
          <w:numId w:val="23"/>
        </w:numPr>
        <w:spacing w:line="360" w:lineRule="auto"/>
      </w:pPr>
      <w:r w:rsidRPr="00AE63AC">
        <w:t xml:space="preserve">www.SAM.gov registration </w:t>
      </w:r>
    </w:p>
    <w:p w14:paraId="39781EC9" w14:textId="77777777" w:rsidR="00FD0E36" w:rsidRPr="00AE63AC" w:rsidRDefault="00FD0E36" w:rsidP="00E92C51">
      <w:pPr>
        <w:pStyle w:val="Default"/>
        <w:spacing w:line="360" w:lineRule="auto"/>
        <w:rPr>
          <w:bCs/>
        </w:rPr>
      </w:pPr>
    </w:p>
    <w:p w14:paraId="5041C9A7" w14:textId="77777777" w:rsidR="00FD0E36" w:rsidRPr="00AE63AC" w:rsidRDefault="00FD0E36" w:rsidP="00E92C51">
      <w:pPr>
        <w:pStyle w:val="Default"/>
        <w:spacing w:line="360" w:lineRule="auto"/>
      </w:pPr>
      <w:r w:rsidRPr="00AE63AC">
        <w:rPr>
          <w:bCs/>
        </w:rPr>
        <w:t xml:space="preserve">Step 1: </w:t>
      </w:r>
      <w:r w:rsidRPr="00AE63AC">
        <w:t xml:space="preserve">Apply for a DUNS number and an </w:t>
      </w:r>
      <w:proofErr w:type="spellStart"/>
      <w:r w:rsidRPr="00AE63AC">
        <w:t>NCAGE</w:t>
      </w:r>
      <w:proofErr w:type="spellEnd"/>
      <w:r w:rsidRPr="00AE63AC">
        <w:t xml:space="preserve"> number (these can be completed simultaneously) </w:t>
      </w:r>
    </w:p>
    <w:p w14:paraId="06E1F432" w14:textId="77777777" w:rsidR="00FD0E36" w:rsidRPr="00AE63AC" w:rsidRDefault="00FD0E36" w:rsidP="00E92C51">
      <w:pPr>
        <w:pStyle w:val="Default"/>
        <w:spacing w:line="360" w:lineRule="auto"/>
      </w:pPr>
    </w:p>
    <w:p w14:paraId="2561E48D" w14:textId="77777777" w:rsidR="00FD0E36" w:rsidRPr="00AE63AC" w:rsidRDefault="00FD0E36" w:rsidP="00E92C51">
      <w:pPr>
        <w:pStyle w:val="Default"/>
        <w:spacing w:line="360" w:lineRule="auto"/>
      </w:pPr>
      <w:r w:rsidRPr="00AE63AC">
        <w:lastRenderedPageBreak/>
        <w:t>DUNS application: Organizations must have a Data Universal Numbering System (DUNS) number from Dun &amp; Bradstreet</w:t>
      </w:r>
      <w:r w:rsidR="00B96D26" w:rsidRPr="00AE63AC">
        <w:t>.</w:t>
      </w:r>
      <w:r w:rsidRPr="00AE63AC">
        <w:t xml:space="preserve"> </w:t>
      </w:r>
      <w:r w:rsidR="00B96D26" w:rsidRPr="00AE63AC">
        <w:t>I</w:t>
      </w:r>
      <w:r w:rsidRPr="00AE63AC">
        <w:t xml:space="preserve">f your organization does not have one already, you may obtain one by calling 1-866-705-5711 or visiting </w:t>
      </w:r>
      <w:hyperlink r:id="rId20" w:history="1">
        <w:r w:rsidR="00B96D26" w:rsidRPr="00AE63AC">
          <w:rPr>
            <w:rStyle w:val="Hyperlink"/>
          </w:rPr>
          <w:t>http://fedgov.dnb.com/webform</w:t>
        </w:r>
      </w:hyperlink>
      <w:r w:rsidR="00B96D26" w:rsidRPr="00AE63AC">
        <w:t xml:space="preserve"> </w:t>
      </w:r>
      <w:r w:rsidRPr="00AE63AC">
        <w:t xml:space="preserve"> </w:t>
      </w:r>
    </w:p>
    <w:p w14:paraId="3789CC84" w14:textId="77777777" w:rsidR="00FD0E36" w:rsidRPr="00AE63AC" w:rsidRDefault="00FD0E36" w:rsidP="00E92C51">
      <w:pPr>
        <w:pStyle w:val="Default"/>
        <w:spacing w:line="360" w:lineRule="auto"/>
      </w:pPr>
    </w:p>
    <w:p w14:paraId="3C77AEE2" w14:textId="77777777" w:rsidR="00FD0E36" w:rsidRPr="00AE63AC" w:rsidRDefault="00FD0E36" w:rsidP="00E92C51">
      <w:pPr>
        <w:pStyle w:val="Default"/>
        <w:spacing w:line="360" w:lineRule="auto"/>
      </w:pPr>
      <w:proofErr w:type="spellStart"/>
      <w:r w:rsidRPr="00AE63AC">
        <w:t>NCAGE</w:t>
      </w:r>
      <w:proofErr w:type="spellEnd"/>
      <w:r w:rsidRPr="00AE63AC">
        <w:t xml:space="preserve"> application: Application page here</w:t>
      </w:r>
      <w:r w:rsidR="00B96D26" w:rsidRPr="00AE63AC">
        <w:t>:</w:t>
      </w:r>
      <w:r w:rsidRPr="00AE63AC">
        <w:t xml:space="preserve"> </w:t>
      </w:r>
      <w:hyperlink r:id="rId21" w:history="1">
        <w:r w:rsidR="00B96D26" w:rsidRPr="00AE63AC">
          <w:rPr>
            <w:rStyle w:val="Hyperlink"/>
          </w:rPr>
          <w:t>https://eportal.nspa.nato.int/AC135Public/scage/CageList.aspx</w:t>
        </w:r>
      </w:hyperlink>
      <w:r w:rsidR="00B96D26" w:rsidRPr="00AE63AC">
        <w:t xml:space="preserve"> </w:t>
      </w:r>
      <w:r w:rsidRPr="00AE63AC">
        <w:t xml:space="preserve"> </w:t>
      </w:r>
    </w:p>
    <w:p w14:paraId="567CE027" w14:textId="77777777" w:rsidR="00FD0E36" w:rsidRPr="00AE63AC" w:rsidRDefault="00FD0E36" w:rsidP="00E92C51">
      <w:pPr>
        <w:pStyle w:val="Default"/>
        <w:spacing w:line="360" w:lineRule="auto"/>
      </w:pPr>
      <w:r w:rsidRPr="00AE63AC">
        <w:t xml:space="preserve">Instructions for the </w:t>
      </w:r>
      <w:proofErr w:type="spellStart"/>
      <w:r w:rsidRPr="00AE63AC">
        <w:t>NCAGE</w:t>
      </w:r>
      <w:proofErr w:type="spellEnd"/>
      <w:r w:rsidRPr="00AE63AC">
        <w:t xml:space="preserve"> application process: </w:t>
      </w:r>
    </w:p>
    <w:p w14:paraId="0FB02006" w14:textId="77777777" w:rsidR="00FD0E36" w:rsidRPr="00AE63AC" w:rsidRDefault="00313E91" w:rsidP="00E92C51">
      <w:pPr>
        <w:pStyle w:val="Default"/>
        <w:spacing w:line="360" w:lineRule="auto"/>
      </w:pPr>
      <w:hyperlink r:id="rId22" w:history="1">
        <w:r w:rsidR="00B96D26" w:rsidRPr="00AE63AC">
          <w:rPr>
            <w:rStyle w:val="Hyperlink"/>
          </w:rPr>
          <w:t>https://eportal.nspa.nato.int/AC135Public/Docs/US%20Instructions%20for%20NSPA%20NCAGE.pdf</w:t>
        </w:r>
      </w:hyperlink>
      <w:r w:rsidR="00B96D26" w:rsidRPr="00AE63AC">
        <w:t xml:space="preserve"> </w:t>
      </w:r>
      <w:r w:rsidR="00FD0E36" w:rsidRPr="00AE63AC">
        <w:t xml:space="preserve"> </w:t>
      </w:r>
    </w:p>
    <w:p w14:paraId="72C93036" w14:textId="77777777" w:rsidR="00FD0E36" w:rsidRPr="00AE63AC" w:rsidRDefault="00FD0E36" w:rsidP="00E92C51">
      <w:pPr>
        <w:pStyle w:val="Default"/>
        <w:spacing w:line="360" w:lineRule="auto"/>
      </w:pPr>
    </w:p>
    <w:p w14:paraId="2B4B8400" w14:textId="77777777" w:rsidR="00FD0E36" w:rsidRPr="00AE63AC" w:rsidRDefault="00FD0E36" w:rsidP="00E92C51">
      <w:pPr>
        <w:pStyle w:val="Default"/>
        <w:spacing w:line="360" w:lineRule="auto"/>
      </w:pPr>
      <w:r w:rsidRPr="00AE63AC">
        <w:t xml:space="preserve">For </w:t>
      </w:r>
      <w:proofErr w:type="spellStart"/>
      <w:r w:rsidR="00B96D26" w:rsidRPr="00AE63AC">
        <w:t>NCAGE</w:t>
      </w:r>
      <w:proofErr w:type="spellEnd"/>
      <w:r w:rsidR="00B96D26" w:rsidRPr="00AE63AC">
        <w:t xml:space="preserve"> </w:t>
      </w:r>
      <w:r w:rsidRPr="00AE63AC">
        <w:t xml:space="preserve">help from within the U.S., call 1-888-227-2423 </w:t>
      </w:r>
    </w:p>
    <w:p w14:paraId="0B13BB8F" w14:textId="77777777" w:rsidR="00FD0E36" w:rsidRPr="00AE63AC" w:rsidRDefault="00FD0E36" w:rsidP="00E92C51">
      <w:pPr>
        <w:pStyle w:val="Default"/>
        <w:spacing w:line="360" w:lineRule="auto"/>
      </w:pPr>
      <w:r w:rsidRPr="00AE63AC">
        <w:t xml:space="preserve">For </w:t>
      </w:r>
      <w:proofErr w:type="spellStart"/>
      <w:r w:rsidR="00B96D26" w:rsidRPr="00AE63AC">
        <w:t>NCAGE</w:t>
      </w:r>
      <w:proofErr w:type="spellEnd"/>
      <w:r w:rsidR="00B96D26" w:rsidRPr="00AE63AC">
        <w:t xml:space="preserve"> </w:t>
      </w:r>
      <w:r w:rsidRPr="00AE63AC">
        <w:t xml:space="preserve">help from outside the U.S., call 1-269-961-7766 </w:t>
      </w:r>
    </w:p>
    <w:p w14:paraId="0F0F2256" w14:textId="77777777" w:rsidR="00FD0E36" w:rsidRPr="00AE63AC" w:rsidRDefault="00FD0E36" w:rsidP="00E92C51">
      <w:pPr>
        <w:pStyle w:val="Default"/>
        <w:spacing w:line="360" w:lineRule="auto"/>
      </w:pPr>
      <w:r w:rsidRPr="00AE63AC">
        <w:t xml:space="preserve">Email NCAGE@dlis.dla.mil for any problems in getting an </w:t>
      </w:r>
      <w:proofErr w:type="spellStart"/>
      <w:r w:rsidRPr="00AE63AC">
        <w:t>NCAGE</w:t>
      </w:r>
      <w:proofErr w:type="spellEnd"/>
      <w:r w:rsidRPr="00AE63AC">
        <w:t xml:space="preserve"> code. </w:t>
      </w:r>
    </w:p>
    <w:p w14:paraId="52A4F85C" w14:textId="77777777" w:rsidR="00FD0E36" w:rsidRPr="00AE63AC" w:rsidRDefault="00FD0E36" w:rsidP="00E92C51">
      <w:pPr>
        <w:pStyle w:val="Default"/>
        <w:spacing w:line="360" w:lineRule="auto"/>
      </w:pPr>
    </w:p>
    <w:p w14:paraId="1DD8C754" w14:textId="77777777" w:rsidR="00FD0E36" w:rsidRPr="00AE63AC" w:rsidRDefault="00FD0E36" w:rsidP="00E92C51">
      <w:pPr>
        <w:pStyle w:val="Default"/>
        <w:spacing w:line="360" w:lineRule="auto"/>
      </w:pPr>
      <w:r w:rsidRPr="00AE63AC">
        <w:t xml:space="preserve">Step 2: After receiving the </w:t>
      </w:r>
      <w:proofErr w:type="spellStart"/>
      <w:r w:rsidRPr="00AE63AC">
        <w:t>NCAGE</w:t>
      </w:r>
      <w:proofErr w:type="spellEnd"/>
      <w:r w:rsidRPr="00AE63AC">
        <w:t xml:space="preserve"> Code, proceed to register in SAM</w:t>
      </w:r>
      <w:r w:rsidR="00B96D26" w:rsidRPr="00AE63AC">
        <w:t>.gov</w:t>
      </w:r>
      <w:r w:rsidRPr="00AE63AC">
        <w:t xml:space="preserve"> by logging onto: </w:t>
      </w:r>
      <w:hyperlink r:id="rId23" w:history="1">
        <w:r w:rsidRPr="00AE63AC">
          <w:rPr>
            <w:rStyle w:val="Hyperlink"/>
          </w:rPr>
          <w:t>https://www.sam.gov</w:t>
        </w:r>
      </w:hyperlink>
      <w:r w:rsidRPr="00AE63AC">
        <w:t>.  SAM registration must be renewed annually.</w:t>
      </w:r>
    </w:p>
    <w:p w14:paraId="20639631" w14:textId="77777777" w:rsidR="00183ED4" w:rsidRPr="00AE63AC" w:rsidRDefault="00183ED4" w:rsidP="00E92C51">
      <w:pPr>
        <w:pStyle w:val="Default"/>
        <w:spacing w:line="360" w:lineRule="auto"/>
      </w:pPr>
    </w:p>
    <w:p w14:paraId="2785A3E1" w14:textId="77777777" w:rsidR="00183ED4" w:rsidRPr="00AE63AC" w:rsidRDefault="00183ED4" w:rsidP="00E92C51">
      <w:pPr>
        <w:pStyle w:val="Default"/>
        <w:spacing w:line="360" w:lineRule="auto"/>
      </w:pPr>
    </w:p>
    <w:p w14:paraId="4CECAC8E" w14:textId="77777777"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Submission Dates and Times</w:t>
      </w:r>
    </w:p>
    <w:p w14:paraId="2EA497CF" w14:textId="77777777" w:rsidR="003F3266" w:rsidRPr="00AE63AC" w:rsidRDefault="003F3266" w:rsidP="00E92C51">
      <w:pPr>
        <w:pStyle w:val="ListParagraph"/>
        <w:shd w:val="clear" w:color="auto" w:fill="FFFFFF"/>
        <w:spacing w:after="0" w:line="360" w:lineRule="auto"/>
        <w:textAlignment w:val="baseline"/>
        <w:rPr>
          <w:rFonts w:ascii="Times New Roman" w:eastAsia="Times New Roman" w:hAnsi="Times New Roman" w:cs="Times New Roman"/>
          <w:b/>
          <w:sz w:val="24"/>
          <w:szCs w:val="24"/>
        </w:rPr>
      </w:pPr>
    </w:p>
    <w:p w14:paraId="7B6099F7" w14:textId="5CCD1DA5" w:rsidR="00406653" w:rsidRPr="00AE63AC" w:rsidRDefault="006B676B" w:rsidP="00E92C51">
      <w:pPr>
        <w:shd w:val="clear" w:color="auto" w:fill="FFFFFF"/>
        <w:spacing w:after="0" w:line="360" w:lineRule="auto"/>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sz w:val="24"/>
          <w:szCs w:val="24"/>
        </w:rPr>
        <w:t xml:space="preserve">Applications are due no later than </w:t>
      </w:r>
      <w:r w:rsidR="0074354E" w:rsidRPr="00AE63AC">
        <w:rPr>
          <w:rFonts w:ascii="Times New Roman" w:eastAsia="Times New Roman" w:hAnsi="Times New Roman" w:cs="Times New Roman"/>
          <w:iCs/>
          <w:sz w:val="24"/>
          <w:szCs w:val="24"/>
        </w:rPr>
        <w:t>April 20, 2021</w:t>
      </w:r>
      <w:r w:rsidR="00496C8B" w:rsidRPr="00AE63AC">
        <w:rPr>
          <w:rFonts w:ascii="Times New Roman" w:eastAsia="Times New Roman" w:hAnsi="Times New Roman" w:cs="Times New Roman"/>
          <w:iCs/>
          <w:sz w:val="24"/>
          <w:szCs w:val="24"/>
        </w:rPr>
        <w:t xml:space="preserve"> by midnight Kosovo Time</w:t>
      </w:r>
      <w:r w:rsidR="00496C8B" w:rsidRPr="00AE63AC">
        <w:rPr>
          <w:rFonts w:ascii="Times New Roman" w:eastAsia="Times New Roman" w:hAnsi="Times New Roman" w:cs="Times New Roman"/>
          <w:i/>
          <w:sz w:val="24"/>
          <w:szCs w:val="24"/>
        </w:rPr>
        <w:t>.</w:t>
      </w:r>
    </w:p>
    <w:p w14:paraId="43FF9AA8" w14:textId="77777777" w:rsidR="008F0AB2" w:rsidRPr="00AE63AC" w:rsidRDefault="008F0AB2" w:rsidP="00E92C51">
      <w:pPr>
        <w:shd w:val="clear" w:color="auto" w:fill="FFFFFF"/>
        <w:spacing w:after="0" w:line="360" w:lineRule="auto"/>
        <w:textAlignment w:val="baseline"/>
        <w:rPr>
          <w:rFonts w:ascii="Times New Roman" w:eastAsia="Times New Roman" w:hAnsi="Times New Roman" w:cs="Times New Roman"/>
          <w:sz w:val="24"/>
          <w:szCs w:val="24"/>
        </w:rPr>
      </w:pPr>
    </w:p>
    <w:p w14:paraId="3FDCF7AC" w14:textId="77777777"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Funding Restrictions</w:t>
      </w:r>
    </w:p>
    <w:p w14:paraId="1B1656C1"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39CE51C5" w14:textId="77777777" w:rsidR="0074354E" w:rsidRPr="00AE63AC" w:rsidRDefault="0074354E" w:rsidP="00E92C51">
      <w:pPr>
        <w:spacing w:line="360" w:lineRule="auto"/>
        <w:rPr>
          <w:rFonts w:ascii="Times New Roman" w:hAnsi="Times New Roman" w:cs="Times New Roman"/>
          <w:sz w:val="24"/>
          <w:szCs w:val="24"/>
        </w:rPr>
      </w:pPr>
      <w:r w:rsidRPr="00AE63AC">
        <w:rPr>
          <w:rFonts w:ascii="Times New Roman" w:hAnsi="Times New Roman" w:cs="Times New Roman"/>
          <w:sz w:val="24"/>
          <w:szCs w:val="24"/>
        </w:rPr>
        <w:t xml:space="preserve">Award funding cannot be used for construction activities, or to purchase alcoholic beverages.  </w:t>
      </w:r>
    </w:p>
    <w:p w14:paraId="72D96E3E" w14:textId="283C6E17" w:rsidR="0074354E" w:rsidRPr="00AE63AC" w:rsidRDefault="0074354E" w:rsidP="00E92C51">
      <w:pPr>
        <w:shd w:val="clear" w:color="auto" w:fill="FFFFFF"/>
        <w:spacing w:after="0" w:line="360" w:lineRule="auto"/>
        <w:textAlignment w:val="baseline"/>
        <w:rPr>
          <w:rFonts w:ascii="Times New Roman" w:eastAsia="Times New Roman" w:hAnsi="Times New Roman" w:cs="Times New Roman"/>
          <w:b/>
          <w:bCs/>
          <w:iCs/>
          <w:sz w:val="24"/>
          <w:szCs w:val="24"/>
        </w:rPr>
      </w:pPr>
      <w:r w:rsidRPr="00AE63AC">
        <w:rPr>
          <w:rFonts w:ascii="Times New Roman" w:eastAsia="Times New Roman" w:hAnsi="Times New Roman" w:cs="Times New Roman"/>
          <w:b/>
          <w:bCs/>
          <w:iCs/>
          <w:sz w:val="24"/>
          <w:szCs w:val="24"/>
        </w:rPr>
        <w:t xml:space="preserve">The following activities are </w:t>
      </w:r>
      <w:r w:rsidR="00496C8B" w:rsidRPr="00AE63AC">
        <w:rPr>
          <w:rFonts w:ascii="Times New Roman" w:eastAsia="Times New Roman" w:hAnsi="Times New Roman" w:cs="Times New Roman"/>
          <w:b/>
          <w:bCs/>
          <w:iCs/>
          <w:sz w:val="24"/>
          <w:szCs w:val="24"/>
        </w:rPr>
        <w:t xml:space="preserve">also </w:t>
      </w:r>
      <w:r w:rsidRPr="00AE63AC">
        <w:rPr>
          <w:rFonts w:ascii="Times New Roman" w:eastAsia="Times New Roman" w:hAnsi="Times New Roman" w:cs="Times New Roman"/>
          <w:b/>
          <w:bCs/>
          <w:iCs/>
          <w:sz w:val="24"/>
          <w:szCs w:val="24"/>
        </w:rPr>
        <w:t>ineligible</w:t>
      </w:r>
      <w:r w:rsidR="00AC0AE7">
        <w:rPr>
          <w:rFonts w:ascii="Times New Roman" w:eastAsia="Times New Roman" w:hAnsi="Times New Roman" w:cs="Times New Roman"/>
          <w:b/>
          <w:bCs/>
          <w:iCs/>
          <w:sz w:val="24"/>
          <w:szCs w:val="24"/>
        </w:rPr>
        <w:t>:</w:t>
      </w:r>
      <w:r w:rsidRPr="00AE63AC">
        <w:rPr>
          <w:rFonts w:ascii="Times New Roman" w:eastAsia="Times New Roman" w:hAnsi="Times New Roman" w:cs="Times New Roman"/>
          <w:b/>
          <w:bCs/>
          <w:iCs/>
          <w:sz w:val="24"/>
          <w:szCs w:val="24"/>
        </w:rPr>
        <w:t xml:space="preserve"> </w:t>
      </w:r>
    </w:p>
    <w:p w14:paraId="1A673D82" w14:textId="1C909509" w:rsidR="0074354E" w:rsidRPr="00AE63AC" w:rsidRDefault="0074354E" w:rsidP="00E92C51">
      <w:p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The U.S. Speaker Program for Kosovo does </w:t>
      </w:r>
      <w:r w:rsidRPr="00AE63AC">
        <w:rPr>
          <w:rFonts w:ascii="Times New Roman" w:eastAsia="Times New Roman" w:hAnsi="Times New Roman" w:cs="Times New Roman"/>
          <w:b/>
          <w:bCs/>
          <w:iCs/>
          <w:sz w:val="24"/>
          <w:szCs w:val="24"/>
        </w:rPr>
        <w:t>NOT</w:t>
      </w:r>
      <w:r w:rsidRPr="00AE63AC">
        <w:rPr>
          <w:rFonts w:ascii="Times New Roman" w:eastAsia="Times New Roman" w:hAnsi="Times New Roman" w:cs="Times New Roman"/>
          <w:iCs/>
          <w:sz w:val="24"/>
          <w:szCs w:val="24"/>
        </w:rPr>
        <w:t> fund projects such as the following:</w:t>
      </w:r>
    </w:p>
    <w:p w14:paraId="05AF56CF"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Travel to the United States for professional development</w:t>
      </w:r>
    </w:p>
    <w:p w14:paraId="32A1E79E"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On-going salary costs</w:t>
      </w:r>
    </w:p>
    <w:p w14:paraId="083F5685"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Office equipment</w:t>
      </w:r>
    </w:p>
    <w:p w14:paraId="00E6CFB0"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Paying to complete activities begun with other funds</w:t>
      </w:r>
    </w:p>
    <w:p w14:paraId="31BA3C39"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lastRenderedPageBreak/>
        <w:t>Fund-raising campaigns</w:t>
      </w:r>
    </w:p>
    <w:p w14:paraId="50A533C5"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Humanitarian assistance projects</w:t>
      </w:r>
    </w:p>
    <w:p w14:paraId="6CBFE278"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Scientific research projects</w:t>
      </w:r>
    </w:p>
    <w:p w14:paraId="18600C48"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Projects with budgets that take more than a year to implement</w:t>
      </w:r>
    </w:p>
    <w:p w14:paraId="37C3F535"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Projects that duplicate existing projects being implemented by an organization</w:t>
      </w:r>
    </w:p>
    <w:p w14:paraId="73A2BDEE" w14:textId="77777777" w:rsidR="0074354E" w:rsidRPr="00AE63AC" w:rsidRDefault="0074354E" w:rsidP="00E92C51">
      <w:pPr>
        <w:numPr>
          <w:ilvl w:val="0"/>
          <w:numId w:val="39"/>
        </w:numPr>
        <w:shd w:val="clear" w:color="auto" w:fill="FFFFFF"/>
        <w:spacing w:after="0" w:line="360" w:lineRule="auto"/>
        <w:textAlignment w:val="baseline"/>
        <w:rPr>
          <w:rFonts w:ascii="Times New Roman" w:eastAsia="Times New Roman" w:hAnsi="Times New Roman" w:cs="Times New Roman"/>
          <w:iCs/>
          <w:sz w:val="24"/>
          <w:szCs w:val="24"/>
        </w:rPr>
      </w:pPr>
      <w:r w:rsidRPr="00AE63AC">
        <w:rPr>
          <w:rFonts w:ascii="Times New Roman" w:eastAsia="Times New Roman" w:hAnsi="Times New Roman" w:cs="Times New Roman"/>
          <w:iCs/>
          <w:sz w:val="24"/>
          <w:szCs w:val="24"/>
        </w:rPr>
        <w:t>Projects submitted by for-profit, commercial organizations</w:t>
      </w:r>
    </w:p>
    <w:p w14:paraId="2D09DBA5" w14:textId="77777777" w:rsidR="0074354E" w:rsidRPr="00AE63AC" w:rsidRDefault="0074354E" w:rsidP="00E92C51">
      <w:pPr>
        <w:numPr>
          <w:ilvl w:val="0"/>
          <w:numId w:val="39"/>
        </w:numPr>
        <w:shd w:val="clear" w:color="auto" w:fill="FFFFFF"/>
        <w:spacing w:after="0" w:line="360" w:lineRule="auto"/>
        <w:textAlignment w:val="baseline"/>
        <w:rPr>
          <w:rFonts w:ascii="Times New Roman" w:hAnsi="Times New Roman" w:cs="Times New Roman"/>
          <w:sz w:val="24"/>
          <w:szCs w:val="24"/>
        </w:rPr>
      </w:pPr>
      <w:r w:rsidRPr="00AE63AC">
        <w:rPr>
          <w:rFonts w:ascii="Times New Roman" w:eastAsia="Times New Roman" w:hAnsi="Times New Roman" w:cs="Times New Roman"/>
          <w:iCs/>
          <w:sz w:val="24"/>
          <w:szCs w:val="24"/>
        </w:rPr>
        <w:t>Projects that aim to support partisan political activity</w:t>
      </w:r>
    </w:p>
    <w:p w14:paraId="4809C4C3" w14:textId="53779131" w:rsidR="0074354E" w:rsidRPr="00AE63AC" w:rsidRDefault="0074354E" w:rsidP="00E92C51">
      <w:pPr>
        <w:numPr>
          <w:ilvl w:val="0"/>
          <w:numId w:val="39"/>
        </w:numPr>
        <w:shd w:val="clear" w:color="auto" w:fill="FFFFFF"/>
        <w:spacing w:after="0" w:line="360" w:lineRule="auto"/>
        <w:textAlignment w:val="baseline"/>
        <w:rPr>
          <w:rFonts w:ascii="Times New Roman" w:hAnsi="Times New Roman" w:cs="Times New Roman"/>
          <w:sz w:val="24"/>
          <w:szCs w:val="24"/>
        </w:rPr>
      </w:pPr>
      <w:r w:rsidRPr="00AE63AC">
        <w:rPr>
          <w:rFonts w:ascii="Times New Roman" w:eastAsia="Times New Roman" w:hAnsi="Times New Roman" w:cs="Times New Roman"/>
          <w:iCs/>
          <w:sz w:val="24"/>
          <w:szCs w:val="24"/>
        </w:rPr>
        <w:t>Commercial or trade activities</w:t>
      </w:r>
    </w:p>
    <w:p w14:paraId="16F44CB7" w14:textId="36B11B03" w:rsidR="008F0AB2" w:rsidRPr="00AE63AC" w:rsidRDefault="0074354E" w:rsidP="00E92C51">
      <w:pPr>
        <w:shd w:val="clear" w:color="auto" w:fill="FFFFFF"/>
        <w:spacing w:after="0" w:line="360" w:lineRule="auto"/>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i/>
          <w:sz w:val="24"/>
          <w:szCs w:val="24"/>
        </w:rPr>
        <w:t xml:space="preserve"> </w:t>
      </w:r>
    </w:p>
    <w:p w14:paraId="352FBFDA" w14:textId="77777777" w:rsidR="003F3266" w:rsidRPr="00AE63AC" w:rsidRDefault="003F3266" w:rsidP="00E92C51">
      <w:pPr>
        <w:pStyle w:val="ListParagraph"/>
        <w:numPr>
          <w:ilvl w:val="0"/>
          <w:numId w:val="26"/>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Other Submission Requirements</w:t>
      </w:r>
    </w:p>
    <w:p w14:paraId="03DFF0F4" w14:textId="77777777" w:rsidR="003F3266" w:rsidRPr="00AE63AC" w:rsidRDefault="003F3266" w:rsidP="00E92C51">
      <w:pPr>
        <w:shd w:val="clear" w:color="auto" w:fill="FFFFFF"/>
        <w:spacing w:after="0" w:line="360" w:lineRule="auto"/>
        <w:textAlignment w:val="baseline"/>
        <w:rPr>
          <w:rFonts w:ascii="Times New Roman" w:eastAsia="Times New Roman" w:hAnsi="Times New Roman" w:cs="Times New Roman"/>
          <w:sz w:val="24"/>
          <w:szCs w:val="24"/>
        </w:rPr>
      </w:pPr>
    </w:p>
    <w:p w14:paraId="0172A50C" w14:textId="56A4D742" w:rsidR="0074354E" w:rsidRPr="00AE63AC" w:rsidRDefault="00384B69" w:rsidP="00E92C51">
      <w:pPr>
        <w:spacing w:line="360" w:lineRule="auto"/>
        <w:rPr>
          <w:rFonts w:ascii="Times New Roman" w:hAnsi="Times New Roman" w:cs="Times New Roman"/>
          <w:sz w:val="24"/>
          <w:szCs w:val="24"/>
        </w:rPr>
      </w:pPr>
      <w:r w:rsidRPr="00AE63AC">
        <w:rPr>
          <w:rFonts w:ascii="Times New Roman" w:eastAsia="Times New Roman" w:hAnsi="Times New Roman" w:cs="Times New Roman"/>
          <w:sz w:val="24"/>
          <w:szCs w:val="24"/>
        </w:rPr>
        <w:t xml:space="preserve">All application materials must be submitted by email to </w:t>
      </w:r>
      <w:r w:rsidR="0074354E" w:rsidRPr="00AE63AC">
        <w:rPr>
          <w:rFonts w:ascii="Times New Roman" w:hAnsi="Times New Roman" w:cs="Times New Roman"/>
          <w:sz w:val="24"/>
          <w:szCs w:val="24"/>
        </w:rPr>
        <w:t xml:space="preserve">PristinaGrants@state.gov.   </w:t>
      </w:r>
    </w:p>
    <w:p w14:paraId="2CE240F7" w14:textId="672F317A" w:rsidR="00496C8B" w:rsidRPr="00AE63AC" w:rsidRDefault="00496C8B" w:rsidP="00E92C51">
      <w:pPr>
        <w:spacing w:line="360" w:lineRule="auto"/>
        <w:rPr>
          <w:rFonts w:ascii="Times New Roman" w:hAnsi="Times New Roman" w:cs="Times New Roman"/>
          <w:sz w:val="24"/>
          <w:szCs w:val="24"/>
        </w:rPr>
      </w:pPr>
      <w:r w:rsidRPr="00AE63AC">
        <w:rPr>
          <w:rFonts w:ascii="Times New Roman" w:hAnsi="Times New Roman" w:cs="Times New Roman"/>
          <w:sz w:val="24"/>
          <w:szCs w:val="24"/>
        </w:rPr>
        <w:t xml:space="preserve">Submission in </w:t>
      </w:r>
      <w:proofErr w:type="spellStart"/>
      <w:r w:rsidRPr="00AE63AC">
        <w:rPr>
          <w:rFonts w:ascii="Times New Roman" w:hAnsi="Times New Roman" w:cs="Times New Roman"/>
          <w:sz w:val="24"/>
          <w:szCs w:val="24"/>
        </w:rPr>
        <w:t>WinZIP</w:t>
      </w:r>
      <w:proofErr w:type="spellEnd"/>
      <w:r w:rsidRPr="00AE63AC">
        <w:rPr>
          <w:rFonts w:ascii="Times New Roman" w:hAnsi="Times New Roman" w:cs="Times New Roman"/>
          <w:sz w:val="24"/>
          <w:szCs w:val="24"/>
        </w:rPr>
        <w:t>, WinRAR, WeTransfer, Google Drive, and similar cloud services forms is not allowed.</w:t>
      </w:r>
    </w:p>
    <w:p w14:paraId="3FA84D7A" w14:textId="3BFA5149" w:rsidR="00AC0AE7" w:rsidRDefault="0074354E" w:rsidP="00E92C51">
      <w:pPr>
        <w:spacing w:line="360" w:lineRule="auto"/>
        <w:rPr>
          <w:rFonts w:ascii="Times New Roman" w:eastAsia="Times New Roman" w:hAnsi="Times New Roman" w:cs="Times New Roman"/>
          <w:iCs/>
          <w:sz w:val="24"/>
          <w:szCs w:val="24"/>
        </w:rPr>
      </w:pPr>
      <w:r w:rsidRPr="00AE63AC">
        <w:rPr>
          <w:rFonts w:ascii="Times New Roman" w:hAnsi="Times New Roman" w:cs="Times New Roman"/>
          <w:sz w:val="24"/>
          <w:szCs w:val="24"/>
        </w:rPr>
        <w:t xml:space="preserve">Important note: Email subject line should include this element to make sure your application is not lost among other program applications: </w:t>
      </w:r>
      <w:r w:rsidRPr="00AE63AC">
        <w:rPr>
          <w:rFonts w:ascii="Times New Roman" w:eastAsia="Times New Roman" w:hAnsi="Times New Roman" w:cs="Times New Roman"/>
          <w:iCs/>
          <w:sz w:val="24"/>
          <w:szCs w:val="24"/>
        </w:rPr>
        <w:t>PAS-PRISTINA-FY21-03 – U.S. Speaker Program for Kosovo.</w:t>
      </w:r>
    </w:p>
    <w:p w14:paraId="52E079F5" w14:textId="4D374B6F" w:rsidR="00B61396" w:rsidRPr="00AE63AC" w:rsidRDefault="00BB36C2"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E</w:t>
      </w:r>
      <w:r w:rsidR="00B61396" w:rsidRPr="00AE63AC">
        <w:rPr>
          <w:rFonts w:ascii="Times New Roman" w:eastAsia="Times New Roman" w:hAnsi="Times New Roman" w:cs="Times New Roman"/>
          <w:b/>
          <w:bCs/>
          <w:sz w:val="24"/>
          <w:szCs w:val="24"/>
          <w:bdr w:val="none" w:sz="0" w:space="0" w:color="auto" w:frame="1"/>
        </w:rPr>
        <w:t xml:space="preserve">. </w:t>
      </w:r>
      <w:r w:rsidR="00FD0E36" w:rsidRPr="00AE63AC">
        <w:rPr>
          <w:rFonts w:ascii="Times New Roman" w:eastAsia="Times New Roman" w:hAnsi="Times New Roman" w:cs="Times New Roman"/>
          <w:b/>
          <w:bCs/>
          <w:sz w:val="24"/>
          <w:szCs w:val="24"/>
          <w:bdr w:val="none" w:sz="0" w:space="0" w:color="auto" w:frame="1"/>
        </w:rPr>
        <w:t>APPLICATION REVIEW INFORMATION</w:t>
      </w:r>
    </w:p>
    <w:p w14:paraId="688A5381" w14:textId="77777777" w:rsidR="00FD0E36" w:rsidRPr="00AE63AC" w:rsidRDefault="00FD0E36" w:rsidP="00E92C51">
      <w:pPr>
        <w:pStyle w:val="ListParagraph"/>
        <w:numPr>
          <w:ilvl w:val="0"/>
          <w:numId w:val="27"/>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Criteria</w:t>
      </w:r>
    </w:p>
    <w:p w14:paraId="5EF31C06" w14:textId="77777777"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Each application will be evaluated and rated on the basis of the evaluation criteria outlined below. </w:t>
      </w:r>
    </w:p>
    <w:p w14:paraId="4A42535A" w14:textId="7777777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Quality and Feasibility of the Program Idea – 25 points</w:t>
      </w:r>
      <w:r w:rsidRPr="00AE63AC">
        <w:rPr>
          <w:rFonts w:ascii="Times New Roman" w:hAnsi="Times New Roman" w:cs="Times New Roman"/>
          <w:sz w:val="24"/>
          <w:szCs w:val="24"/>
        </w:rPr>
        <w:t xml:space="preserve">: The program idea is well developed, with detail about how program activities will be carried out. The proposal includes a reasonable implementation timeline. </w:t>
      </w:r>
    </w:p>
    <w:p w14:paraId="6D847AE9" w14:textId="0ED5FE0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Organizational Capacity and Record on Previous Grants – 15 points</w:t>
      </w:r>
      <w:r w:rsidRPr="00AE63AC">
        <w:rPr>
          <w:rFonts w:ascii="Times New Roman" w:hAnsi="Times New Roman" w:cs="Times New Roman"/>
          <w:sz w:val="24"/>
          <w:szCs w:val="24"/>
        </w:rPr>
        <w:t xml:space="preserve">: The organization has expertise in its stated field and has the internal controls in place to manage federal funds. This includes a financial management system and a bank account. </w:t>
      </w:r>
    </w:p>
    <w:p w14:paraId="0E6C26F9" w14:textId="7777777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Program Planning/Ability to Achieve Objectives – 20 points</w:t>
      </w:r>
      <w:r w:rsidRPr="00AE63AC">
        <w:rPr>
          <w:rFonts w:ascii="Times New Roman" w:hAnsi="Times New Roman" w:cs="Times New Roman"/>
          <w:sz w:val="24"/>
          <w:szCs w:val="24"/>
        </w:rPr>
        <w:t xml:space="preserve">: Goals and objectives are clearly stated and program approach is likely to provide maximum impact in achieving the proposed results. </w:t>
      </w:r>
    </w:p>
    <w:p w14:paraId="661FC857" w14:textId="7777777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lastRenderedPageBreak/>
        <w:t>Budget – 10 points</w:t>
      </w:r>
      <w:r w:rsidRPr="00AE63AC">
        <w:rPr>
          <w:rFonts w:ascii="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6C55A00C" w14:textId="49564A13"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Media Engagement Plan – 10 points</w:t>
      </w:r>
      <w:r w:rsidRPr="00AE63AC">
        <w:rPr>
          <w:rFonts w:ascii="Times New Roman" w:hAnsi="Times New Roman" w:cs="Times New Roman"/>
          <w:sz w:val="24"/>
          <w:szCs w:val="24"/>
        </w:rPr>
        <w:t xml:space="preserve">: Applicants should propose a clear media plan in their proposal. </w:t>
      </w:r>
    </w:p>
    <w:p w14:paraId="2BE9E286" w14:textId="7777777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Monitoring and evaluation plan – 15 points</w:t>
      </w:r>
      <w:r w:rsidRPr="00AE63AC">
        <w:rPr>
          <w:rFonts w:ascii="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 </w:t>
      </w:r>
    </w:p>
    <w:p w14:paraId="46A3F364" w14:textId="77777777" w:rsidR="0074354E" w:rsidRPr="00AE63AC" w:rsidRDefault="0074354E" w:rsidP="00E92C51">
      <w:pPr>
        <w:pStyle w:val="ListParagraph"/>
        <w:numPr>
          <w:ilvl w:val="0"/>
          <w:numId w:val="44"/>
        </w:numPr>
        <w:spacing w:after="160" w:line="360" w:lineRule="auto"/>
        <w:ind w:left="540" w:hanging="513"/>
        <w:rPr>
          <w:rFonts w:ascii="Times New Roman" w:hAnsi="Times New Roman" w:cs="Times New Roman"/>
          <w:sz w:val="24"/>
          <w:szCs w:val="24"/>
        </w:rPr>
      </w:pPr>
      <w:r w:rsidRPr="00AE63AC">
        <w:rPr>
          <w:rFonts w:ascii="Times New Roman" w:hAnsi="Times New Roman" w:cs="Times New Roman"/>
          <w:b/>
          <w:bCs/>
          <w:sz w:val="24"/>
          <w:szCs w:val="24"/>
        </w:rPr>
        <w:t>Sustainability – 5 points</w:t>
      </w:r>
      <w:r w:rsidRPr="00AE63AC">
        <w:rPr>
          <w:rFonts w:ascii="Times New Roman" w:hAnsi="Times New Roman" w:cs="Times New Roman"/>
          <w:sz w:val="24"/>
          <w:szCs w:val="24"/>
        </w:rPr>
        <w:t xml:space="preserve">: Program activities will continue to have positive impact after the end of the program. </w:t>
      </w:r>
    </w:p>
    <w:p w14:paraId="38028C5A" w14:textId="77777777" w:rsidR="00856FBB" w:rsidRPr="00AE63AC" w:rsidRDefault="00856FBB" w:rsidP="00E92C51">
      <w:pPr>
        <w:shd w:val="clear" w:color="auto" w:fill="FFFFFF"/>
        <w:spacing w:after="0" w:line="360" w:lineRule="auto"/>
        <w:textAlignment w:val="baseline"/>
        <w:rPr>
          <w:rFonts w:ascii="Times New Roman" w:eastAsia="Times New Roman" w:hAnsi="Times New Roman" w:cs="Times New Roman"/>
          <w:sz w:val="24"/>
          <w:szCs w:val="24"/>
        </w:rPr>
      </w:pPr>
    </w:p>
    <w:p w14:paraId="54CF2293" w14:textId="77777777" w:rsidR="00FD0E36" w:rsidRPr="00AE63AC" w:rsidRDefault="00FD0E36" w:rsidP="00E92C51">
      <w:pPr>
        <w:pStyle w:val="ListParagraph"/>
        <w:numPr>
          <w:ilvl w:val="0"/>
          <w:numId w:val="27"/>
        </w:num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Review and Selection Process</w:t>
      </w:r>
    </w:p>
    <w:p w14:paraId="057344BC" w14:textId="114CC179" w:rsidR="00856FBB" w:rsidRPr="00AE63AC" w:rsidRDefault="00FD0E36" w:rsidP="00E92C51">
      <w:pPr>
        <w:shd w:val="clear" w:color="auto" w:fill="FFFFFF"/>
        <w:spacing w:after="0" w:line="360" w:lineRule="auto"/>
        <w:textAlignment w:val="baseline"/>
        <w:rPr>
          <w:rFonts w:ascii="Times New Roman" w:eastAsia="Times New Roman" w:hAnsi="Times New Roman" w:cs="Times New Roman"/>
          <w:i/>
          <w:color w:val="FF0000"/>
          <w:sz w:val="24"/>
          <w:szCs w:val="24"/>
        </w:rPr>
      </w:pPr>
      <w:r w:rsidRPr="00AE63AC">
        <w:rPr>
          <w:rFonts w:ascii="Times New Roman" w:eastAsia="Times New Roman" w:hAnsi="Times New Roman" w:cs="Times New Roman"/>
          <w:sz w:val="24"/>
          <w:szCs w:val="24"/>
        </w:rPr>
        <w:t xml:space="preserve">A </w:t>
      </w:r>
      <w:r w:rsidR="00EE0C53" w:rsidRPr="00AE63AC">
        <w:rPr>
          <w:rFonts w:ascii="Times New Roman" w:eastAsia="Times New Roman" w:hAnsi="Times New Roman" w:cs="Times New Roman"/>
          <w:sz w:val="24"/>
          <w:szCs w:val="24"/>
        </w:rPr>
        <w:t>review committee</w:t>
      </w:r>
      <w:r w:rsidRPr="00AE63AC">
        <w:rPr>
          <w:rFonts w:ascii="Times New Roman" w:eastAsia="Times New Roman" w:hAnsi="Times New Roman" w:cs="Times New Roman"/>
          <w:sz w:val="24"/>
          <w:szCs w:val="24"/>
        </w:rPr>
        <w:t xml:space="preserve"> will evaluate all eligible applications.</w:t>
      </w:r>
      <w:r w:rsidR="006B676B" w:rsidRPr="00AE63AC">
        <w:rPr>
          <w:rFonts w:ascii="Times New Roman" w:eastAsia="Times New Roman" w:hAnsi="Times New Roman" w:cs="Times New Roman"/>
          <w:sz w:val="24"/>
          <w:szCs w:val="24"/>
        </w:rPr>
        <w:t xml:space="preserve">  </w:t>
      </w:r>
    </w:p>
    <w:p w14:paraId="2D8AFBB0" w14:textId="77777777" w:rsidR="00E92C51" w:rsidRDefault="00E92C51"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14:paraId="3170E625" w14:textId="53D1AA9C" w:rsidR="00B61396" w:rsidRPr="00AE63AC" w:rsidRDefault="00BB36C2"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t>F</w:t>
      </w:r>
      <w:r w:rsidR="00B61396" w:rsidRPr="00AE63AC">
        <w:rPr>
          <w:rFonts w:ascii="Times New Roman" w:eastAsia="Times New Roman" w:hAnsi="Times New Roman" w:cs="Times New Roman"/>
          <w:b/>
          <w:bCs/>
          <w:sz w:val="24"/>
          <w:szCs w:val="24"/>
          <w:bdr w:val="none" w:sz="0" w:space="0" w:color="auto" w:frame="1"/>
        </w:rPr>
        <w:t xml:space="preserve">. </w:t>
      </w:r>
      <w:r w:rsidRPr="00AE63AC">
        <w:rPr>
          <w:rFonts w:ascii="Times New Roman" w:eastAsia="Times New Roman" w:hAnsi="Times New Roman" w:cs="Times New Roman"/>
          <w:b/>
          <w:bCs/>
          <w:sz w:val="24"/>
          <w:szCs w:val="24"/>
          <w:bdr w:val="none" w:sz="0" w:space="0" w:color="auto" w:frame="1"/>
        </w:rPr>
        <w:t xml:space="preserve">FEDERAL </w:t>
      </w:r>
      <w:r w:rsidR="00B61396" w:rsidRPr="00AE63AC">
        <w:rPr>
          <w:rFonts w:ascii="Times New Roman" w:eastAsia="Times New Roman" w:hAnsi="Times New Roman" w:cs="Times New Roman"/>
          <w:b/>
          <w:bCs/>
          <w:sz w:val="24"/>
          <w:szCs w:val="24"/>
          <w:bdr w:val="none" w:sz="0" w:space="0" w:color="auto" w:frame="1"/>
        </w:rPr>
        <w:t>AWARD ADMINISTRATION</w:t>
      </w:r>
      <w:r w:rsidRPr="00AE63AC">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AE63AC" w:rsidRDefault="00B12515" w:rsidP="00E92C51">
      <w:pPr>
        <w:shd w:val="clear" w:color="auto" w:fill="FFFFFF"/>
        <w:spacing w:after="0" w:line="360" w:lineRule="auto"/>
        <w:textAlignment w:val="baseline"/>
        <w:rPr>
          <w:rFonts w:ascii="Times New Roman" w:eastAsia="Times New Roman" w:hAnsi="Times New Roman" w:cs="Times New Roman"/>
          <w:sz w:val="24"/>
          <w:szCs w:val="24"/>
        </w:rPr>
      </w:pPr>
    </w:p>
    <w:p w14:paraId="71FA5A08" w14:textId="77777777" w:rsidR="00FD0E36" w:rsidRPr="00AE63AC" w:rsidRDefault="00FD0E36" w:rsidP="00E92C51">
      <w:pPr>
        <w:pStyle w:val="ListParagraph"/>
        <w:numPr>
          <w:ilvl w:val="1"/>
          <w:numId w:val="24"/>
        </w:numPr>
        <w:shd w:val="clear" w:color="auto" w:fill="FFFFFF"/>
        <w:spacing w:after="0" w:line="360" w:lineRule="auto"/>
        <w:ind w:left="72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Federal Award Notices</w:t>
      </w:r>
    </w:p>
    <w:p w14:paraId="00FC89E0" w14:textId="77777777" w:rsidR="00D0290D" w:rsidRPr="00AE63AC" w:rsidRDefault="00B6139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The grant award or cooperative agreement </w:t>
      </w:r>
      <w:r w:rsidR="00D0290D" w:rsidRPr="00AE63AC">
        <w:rPr>
          <w:rFonts w:ascii="Times New Roman" w:eastAsia="Times New Roman" w:hAnsi="Times New Roman" w:cs="Times New Roman"/>
          <w:sz w:val="24"/>
          <w:szCs w:val="24"/>
        </w:rPr>
        <w:t>will</w:t>
      </w:r>
      <w:r w:rsidRPr="00AE63AC">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AE63AC">
        <w:rPr>
          <w:rFonts w:ascii="Times New Roman" w:eastAsia="Times New Roman" w:hAnsi="Times New Roman" w:cs="Times New Roman"/>
          <w:sz w:val="24"/>
          <w:szCs w:val="24"/>
        </w:rPr>
        <w:t xml:space="preserve"> for review and signature by email</w:t>
      </w:r>
      <w:r w:rsidRPr="00AE63AC">
        <w:rPr>
          <w:rFonts w:ascii="Times New Roman" w:eastAsia="Times New Roman" w:hAnsi="Times New Roman" w:cs="Times New Roman"/>
          <w:sz w:val="24"/>
          <w:szCs w:val="24"/>
        </w:rPr>
        <w:t xml:space="preserve">. </w:t>
      </w:r>
      <w:r w:rsidR="00D0290D" w:rsidRPr="00AE63AC">
        <w:rPr>
          <w:rFonts w:ascii="Times New Roman" w:eastAsia="Times New Roman" w:hAnsi="Times New Roman" w:cs="Times New Roman"/>
          <w:sz w:val="24"/>
          <w:szCs w:val="24"/>
        </w:rPr>
        <w:t xml:space="preserve">The recipient may only start incurring </w:t>
      </w:r>
      <w:r w:rsidR="00B37DD1" w:rsidRPr="00AE63AC">
        <w:rPr>
          <w:rFonts w:ascii="Times New Roman" w:eastAsia="Times New Roman" w:hAnsi="Times New Roman" w:cs="Times New Roman"/>
          <w:sz w:val="24"/>
          <w:szCs w:val="24"/>
        </w:rPr>
        <w:t>program</w:t>
      </w:r>
      <w:r w:rsidR="008D356F" w:rsidRPr="00AE63AC">
        <w:rPr>
          <w:rFonts w:ascii="Times New Roman" w:eastAsia="Times New Roman" w:hAnsi="Times New Roman" w:cs="Times New Roman"/>
          <w:sz w:val="24"/>
          <w:szCs w:val="24"/>
        </w:rPr>
        <w:t xml:space="preserve"> </w:t>
      </w:r>
      <w:r w:rsidR="00D0290D" w:rsidRPr="00AE63AC">
        <w:rPr>
          <w:rFonts w:ascii="Times New Roman" w:eastAsia="Times New Roman" w:hAnsi="Times New Roman" w:cs="Times New Roman"/>
          <w:sz w:val="24"/>
          <w:szCs w:val="24"/>
        </w:rPr>
        <w:t xml:space="preserve">expenses beginning on the start date </w:t>
      </w:r>
      <w:r w:rsidR="008D356F" w:rsidRPr="00AE63AC">
        <w:rPr>
          <w:rFonts w:ascii="Times New Roman" w:eastAsia="Times New Roman" w:hAnsi="Times New Roman" w:cs="Times New Roman"/>
          <w:sz w:val="24"/>
          <w:szCs w:val="24"/>
        </w:rPr>
        <w:t>shown</w:t>
      </w:r>
      <w:r w:rsidR="00D0290D" w:rsidRPr="00AE63AC">
        <w:rPr>
          <w:rFonts w:ascii="Times New Roman" w:eastAsia="Times New Roman" w:hAnsi="Times New Roman" w:cs="Times New Roman"/>
          <w:sz w:val="24"/>
          <w:szCs w:val="24"/>
        </w:rPr>
        <w:t xml:space="preserve"> </w:t>
      </w:r>
      <w:r w:rsidR="008D356F" w:rsidRPr="00AE63AC">
        <w:rPr>
          <w:rFonts w:ascii="Times New Roman" w:eastAsia="Times New Roman" w:hAnsi="Times New Roman" w:cs="Times New Roman"/>
          <w:sz w:val="24"/>
          <w:szCs w:val="24"/>
        </w:rPr>
        <w:t>on</w:t>
      </w:r>
      <w:r w:rsidR="00D0290D" w:rsidRPr="00AE63AC">
        <w:rPr>
          <w:rFonts w:ascii="Times New Roman" w:eastAsia="Times New Roman" w:hAnsi="Times New Roman" w:cs="Times New Roman"/>
          <w:sz w:val="24"/>
          <w:szCs w:val="24"/>
        </w:rPr>
        <w:t xml:space="preserve"> the </w:t>
      </w:r>
      <w:r w:rsidR="008D356F" w:rsidRPr="00AE63AC">
        <w:rPr>
          <w:rFonts w:ascii="Times New Roman" w:eastAsia="Times New Roman" w:hAnsi="Times New Roman" w:cs="Times New Roman"/>
          <w:sz w:val="24"/>
          <w:szCs w:val="24"/>
        </w:rPr>
        <w:t xml:space="preserve">grant award document </w:t>
      </w:r>
      <w:r w:rsidR="00D0290D" w:rsidRPr="00AE63AC">
        <w:rPr>
          <w:rFonts w:ascii="Times New Roman" w:eastAsia="Times New Roman" w:hAnsi="Times New Roman" w:cs="Times New Roman"/>
          <w:sz w:val="24"/>
          <w:szCs w:val="24"/>
        </w:rPr>
        <w:t>signed by the Grants Officer.</w:t>
      </w:r>
    </w:p>
    <w:p w14:paraId="6C17F9EE" w14:textId="77777777" w:rsidR="00E92C51" w:rsidRDefault="00E92C51" w:rsidP="00E92C51">
      <w:pPr>
        <w:shd w:val="clear" w:color="auto" w:fill="FFFFFF"/>
        <w:spacing w:after="0" w:line="360" w:lineRule="auto"/>
        <w:textAlignment w:val="baseline"/>
        <w:rPr>
          <w:rFonts w:ascii="Times New Roman" w:eastAsia="Times New Roman" w:hAnsi="Times New Roman" w:cs="Times New Roman"/>
          <w:sz w:val="24"/>
          <w:szCs w:val="24"/>
        </w:rPr>
      </w:pPr>
    </w:p>
    <w:p w14:paraId="450B3E31" w14:textId="47E660AF" w:rsidR="00FD0E36" w:rsidRPr="00AE63AC" w:rsidRDefault="00FD0E36" w:rsidP="00E92C51">
      <w:pPr>
        <w:shd w:val="clear" w:color="auto" w:fill="FFFFFF"/>
        <w:spacing w:after="0" w:line="360" w:lineRule="auto"/>
        <w:textAlignment w:val="baseline"/>
        <w:rPr>
          <w:rFonts w:ascii="Times New Roman" w:hAnsi="Times New Roman" w:cs="Times New Roman"/>
          <w:sz w:val="24"/>
          <w:szCs w:val="24"/>
        </w:rPr>
      </w:pPr>
      <w:r w:rsidRPr="00AE63AC">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AE63AC">
        <w:rPr>
          <w:rFonts w:ascii="Times New Roman" w:hAnsi="Times New Roman" w:cs="Times New Roman"/>
          <w:sz w:val="24"/>
          <w:szCs w:val="24"/>
        </w:rPr>
        <w:t xml:space="preserve"> </w:t>
      </w:r>
    </w:p>
    <w:p w14:paraId="5B5DB098" w14:textId="77777777"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p>
    <w:p w14:paraId="344CAC68" w14:textId="77777777"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Issuance of this </w:t>
      </w:r>
      <w:proofErr w:type="spellStart"/>
      <w:r w:rsidRPr="00AE63AC">
        <w:rPr>
          <w:rFonts w:ascii="Times New Roman" w:eastAsia="Times New Roman" w:hAnsi="Times New Roman" w:cs="Times New Roman"/>
          <w:sz w:val="24"/>
          <w:szCs w:val="24"/>
        </w:rPr>
        <w:t>NOFO</w:t>
      </w:r>
      <w:proofErr w:type="spellEnd"/>
      <w:r w:rsidRPr="00AE63AC">
        <w:rPr>
          <w:rFonts w:ascii="Times New Roman" w:eastAsia="Times New Roman" w:hAnsi="Times New Roman" w:cs="Times New Roman"/>
          <w:sz w:val="24"/>
          <w:szCs w:val="24"/>
        </w:rPr>
        <w:t xml:space="preserve"> does not constitute an award commitment on the part of the U.S. government, nor does it commit the U.S. government to pay for costs incurred in the preparation </w:t>
      </w:r>
      <w:r w:rsidRPr="00AE63AC">
        <w:rPr>
          <w:rFonts w:ascii="Times New Roman" w:eastAsia="Times New Roman" w:hAnsi="Times New Roman" w:cs="Times New Roman"/>
          <w:sz w:val="24"/>
          <w:szCs w:val="24"/>
        </w:rPr>
        <w:lastRenderedPageBreak/>
        <w:t>and submission of proposals. Further, the U.S. government reserves the right to reject any or all proposals received.</w:t>
      </w:r>
    </w:p>
    <w:p w14:paraId="7C7EEEEA" w14:textId="77777777"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color w:val="333333"/>
          <w:sz w:val="24"/>
          <w:szCs w:val="24"/>
        </w:rPr>
      </w:pPr>
    </w:p>
    <w:p w14:paraId="2CA07EBF" w14:textId="3DEC7946" w:rsidR="00FD0E36" w:rsidRPr="00AE63AC" w:rsidRDefault="00FD0E36" w:rsidP="00E92C51">
      <w:pPr>
        <w:shd w:val="clear" w:color="auto" w:fill="FFFFFF"/>
        <w:spacing w:after="0" w:line="360" w:lineRule="auto"/>
        <w:textAlignment w:val="baseline"/>
        <w:rPr>
          <w:rFonts w:ascii="Times New Roman" w:eastAsia="Times New Roman" w:hAnsi="Times New Roman" w:cs="Times New Roman"/>
          <w:i/>
          <w:color w:val="FF0000"/>
          <w:sz w:val="24"/>
          <w:szCs w:val="24"/>
        </w:rPr>
      </w:pPr>
      <w:r w:rsidRPr="00AE63AC">
        <w:rPr>
          <w:rFonts w:ascii="Times New Roman" w:eastAsia="Times New Roman" w:hAnsi="Times New Roman" w:cs="Times New Roman"/>
          <w:b/>
          <w:sz w:val="24"/>
          <w:szCs w:val="24"/>
        </w:rPr>
        <w:t>Payment Method:</w:t>
      </w:r>
      <w:r w:rsidRPr="00AE63AC">
        <w:rPr>
          <w:rFonts w:ascii="Times New Roman" w:eastAsia="Times New Roman" w:hAnsi="Times New Roman" w:cs="Times New Roman"/>
          <w:sz w:val="24"/>
          <w:szCs w:val="24"/>
        </w:rPr>
        <w:t xml:space="preserve"> </w:t>
      </w:r>
      <w:r w:rsidR="0074354E" w:rsidRPr="00AE63AC">
        <w:rPr>
          <w:rFonts w:ascii="Times New Roman" w:hAnsi="Times New Roman" w:cs="Times New Roman"/>
          <w:sz w:val="24"/>
          <w:szCs w:val="24"/>
        </w:rPr>
        <w:t xml:space="preserve"> Payment shall be tied to program milestones or disbursed on an as-needed basis. Automated Clearing House Electronic Funds Transfer (ACH/EFT) method will be used for all payments. Payment shall be transferred via installments, and can include advance or reimbursements. Therefore, applicants should detail their cash needs in their proposal, which may be subject of pre-award negotiations. </w:t>
      </w:r>
    </w:p>
    <w:p w14:paraId="25EC965F" w14:textId="77777777" w:rsidR="006B676B" w:rsidRPr="00AE63AC" w:rsidRDefault="006B676B" w:rsidP="00E92C51">
      <w:pPr>
        <w:shd w:val="clear" w:color="auto" w:fill="FFFFFF"/>
        <w:spacing w:after="0" w:line="360" w:lineRule="auto"/>
        <w:textAlignment w:val="baseline"/>
        <w:rPr>
          <w:rFonts w:ascii="Times New Roman" w:eastAsia="Times New Roman" w:hAnsi="Times New Roman" w:cs="Times New Roman"/>
          <w:color w:val="333333"/>
          <w:sz w:val="24"/>
          <w:szCs w:val="24"/>
        </w:rPr>
      </w:pPr>
    </w:p>
    <w:p w14:paraId="00517C87" w14:textId="77777777" w:rsidR="00FD0E36" w:rsidRPr="00AE63AC" w:rsidRDefault="00FD0E36" w:rsidP="00E92C51">
      <w:pPr>
        <w:pStyle w:val="ListParagraph"/>
        <w:numPr>
          <w:ilvl w:val="1"/>
          <w:numId w:val="24"/>
        </w:numPr>
        <w:shd w:val="clear" w:color="auto" w:fill="FFFFFF"/>
        <w:spacing w:after="0" w:line="360" w:lineRule="auto"/>
        <w:ind w:left="72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Administrative and National Policy Requirements</w:t>
      </w:r>
    </w:p>
    <w:p w14:paraId="6D01CD95" w14:textId="77777777" w:rsidR="00FA0A6B" w:rsidRPr="00AE63AC" w:rsidRDefault="00FD0E36"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AE63AC" w:rsidRDefault="00FA0A6B" w:rsidP="00E92C51">
      <w:pPr>
        <w:shd w:val="clear" w:color="auto" w:fill="FFFFFF"/>
        <w:spacing w:after="0" w:line="360" w:lineRule="auto"/>
        <w:textAlignment w:val="baseline"/>
        <w:rPr>
          <w:rFonts w:ascii="Times New Roman" w:eastAsia="Times New Roman" w:hAnsi="Times New Roman" w:cs="Times New Roman"/>
          <w:sz w:val="24"/>
          <w:szCs w:val="24"/>
        </w:rPr>
      </w:pPr>
    </w:p>
    <w:p w14:paraId="4616F04F" w14:textId="3B6E7CEB" w:rsidR="00FD0E36" w:rsidRPr="00AE63AC" w:rsidRDefault="00FA0A6B"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ab/>
      </w:r>
      <w:r w:rsidR="00FD0E36" w:rsidRPr="00AE63AC">
        <w:rPr>
          <w:rFonts w:ascii="Times New Roman" w:eastAsia="Times New Roman" w:hAnsi="Times New Roman" w:cs="Times New Roman"/>
          <w:sz w:val="24"/>
          <w:szCs w:val="24"/>
        </w:rPr>
        <w:t>These include:</w:t>
      </w:r>
    </w:p>
    <w:p w14:paraId="5C5189B5" w14:textId="152B19FA"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4" w:history="1">
        <w:r w:rsidR="00FA0A6B" w:rsidRPr="00AE63AC">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5" w:history="1">
        <w:r w:rsidR="00FA0A6B" w:rsidRPr="00AE63AC">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6" w:history="1">
        <w:r w:rsidR="00FA0A6B" w:rsidRPr="00AE63AC">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7" w:history="1">
        <w:r w:rsidR="00FA0A6B" w:rsidRPr="00AE63AC">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8" w:history="1">
        <w:r w:rsidR="00FA0A6B" w:rsidRPr="00AE63AC">
          <w:rPr>
            <w:rStyle w:val="Hyperlink"/>
            <w:rFonts w:ascii="Times New Roman" w:eastAsia="Times New Roman" w:hAnsi="Times New Roman" w:cs="Times New Roman"/>
            <w:sz w:val="24"/>
            <w:szCs w:val="24"/>
          </w:rPr>
          <w:t>2 CFR 183 - NEVER CONTRACT WITH THE ENEMY</w:t>
        </w:r>
      </w:hyperlink>
    </w:p>
    <w:p w14:paraId="47769D9B" w14:textId="30CF1658"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29" w:history="1">
        <w:r w:rsidR="00FA0A6B" w:rsidRPr="00AE63AC">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AE63AC" w:rsidRDefault="00313E91" w:rsidP="00E92C51">
      <w:pPr>
        <w:pStyle w:val="ListParagraph"/>
        <w:numPr>
          <w:ilvl w:val="0"/>
          <w:numId w:val="31"/>
        </w:numPr>
        <w:shd w:val="clear" w:color="auto" w:fill="FFFFFF"/>
        <w:spacing w:after="240" w:line="360" w:lineRule="auto"/>
        <w:contextualSpacing w:val="0"/>
        <w:textAlignment w:val="baseline"/>
        <w:rPr>
          <w:rFonts w:ascii="Times New Roman" w:eastAsia="Times New Roman" w:hAnsi="Times New Roman" w:cs="Times New Roman"/>
          <w:sz w:val="24"/>
          <w:szCs w:val="24"/>
          <w:u w:val="single"/>
        </w:rPr>
      </w:pPr>
      <w:hyperlink r:id="rId30" w:history="1">
        <w:r w:rsidR="00FA0A6B" w:rsidRPr="00AE63AC">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AE63AC" w:rsidRDefault="525DB2C9" w:rsidP="00E92C51">
      <w:pPr>
        <w:spacing w:line="360" w:lineRule="auto"/>
        <w:rPr>
          <w:rFonts w:ascii="Times New Roman" w:hAnsi="Times New Roman" w:cs="Times New Roman"/>
          <w:color w:val="000000"/>
          <w:sz w:val="24"/>
          <w:szCs w:val="24"/>
        </w:rPr>
      </w:pPr>
      <w:r w:rsidRPr="00AE63AC">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w:t>
      </w:r>
      <w:r w:rsidRPr="00AE63AC">
        <w:rPr>
          <w:rFonts w:ascii="Times New Roman" w:hAnsi="Times New Roman" w:cs="Times New Roman"/>
          <w:color w:val="000000" w:themeColor="text1"/>
          <w:sz w:val="24"/>
          <w:szCs w:val="24"/>
        </w:rPr>
        <w:lastRenderedPageBreak/>
        <w:t xml:space="preserve">review and consider applications for funding, as applicable to specific programs, pursuant to this notice of funding opportunity in accordance with the following:  NOTE: </w:t>
      </w:r>
    </w:p>
    <w:p w14:paraId="4767C901" w14:textId="749CF1BF" w:rsidR="00731219" w:rsidRPr="00AE63AC" w:rsidRDefault="00731219" w:rsidP="00E92C51">
      <w:pPr>
        <w:numPr>
          <w:ilvl w:val="0"/>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 xml:space="preserve">President’s September 2, 2020 memorandum, entitled </w:t>
      </w:r>
      <w:r w:rsidRPr="00AE63AC">
        <w:rPr>
          <w:rFonts w:ascii="Times New Roman" w:hAnsi="Times New Roman" w:cs="Times New Roman"/>
          <w:i/>
          <w:iCs/>
          <w:color w:val="000000"/>
          <w:sz w:val="24"/>
          <w:szCs w:val="24"/>
        </w:rPr>
        <w:t>Memorandum on Reviewing Funding to State and Local Government Recipients of Federal Funds that Are Permitting Anarchy, Violence, and Destruction in American Cities</w:t>
      </w:r>
      <w:r w:rsidRPr="00AE63AC">
        <w:rPr>
          <w:rFonts w:ascii="Times New Roman" w:hAnsi="Times New Roman" w:cs="Times New Roman"/>
          <w:iCs/>
          <w:color w:val="000000"/>
          <w:sz w:val="24"/>
          <w:szCs w:val="24"/>
        </w:rPr>
        <w:t>;</w:t>
      </w:r>
    </w:p>
    <w:p w14:paraId="73970679" w14:textId="77777777" w:rsidR="00731219" w:rsidRPr="00AE63AC" w:rsidRDefault="00731219" w:rsidP="00E92C51">
      <w:pPr>
        <w:numPr>
          <w:ilvl w:val="0"/>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i/>
          <w:color w:val="000000"/>
          <w:sz w:val="24"/>
          <w:szCs w:val="24"/>
        </w:rPr>
        <w:t>Executive Order on Protecting American Monuments, Memorials, and Statues and Combating Recent Criminal Violence</w:t>
      </w:r>
      <w:r w:rsidRPr="00AE63AC">
        <w:rPr>
          <w:rFonts w:ascii="Times New Roman" w:hAnsi="Times New Roman" w:cs="Times New Roman"/>
          <w:color w:val="000000"/>
          <w:sz w:val="24"/>
          <w:szCs w:val="24"/>
        </w:rPr>
        <w:t xml:space="preserve"> (</w:t>
      </w:r>
      <w:proofErr w:type="spellStart"/>
      <w:r w:rsidRPr="00AE63AC">
        <w:rPr>
          <w:rFonts w:ascii="Times New Roman" w:hAnsi="Times New Roman" w:cs="Times New Roman"/>
          <w:color w:val="000000"/>
          <w:sz w:val="24"/>
          <w:szCs w:val="24"/>
        </w:rPr>
        <w:t>E.O</w:t>
      </w:r>
      <w:proofErr w:type="spellEnd"/>
      <w:r w:rsidRPr="00AE63AC">
        <w:rPr>
          <w:rFonts w:ascii="Times New Roman" w:hAnsi="Times New Roman" w:cs="Times New Roman"/>
          <w:color w:val="000000"/>
          <w:sz w:val="24"/>
          <w:szCs w:val="24"/>
        </w:rPr>
        <w:t>. 13933); and</w:t>
      </w:r>
    </w:p>
    <w:p w14:paraId="03E04B5E" w14:textId="5C6203B7" w:rsidR="00731219" w:rsidRPr="00AE63AC" w:rsidRDefault="00313E91" w:rsidP="00E92C51">
      <w:pPr>
        <w:numPr>
          <w:ilvl w:val="0"/>
          <w:numId w:val="32"/>
        </w:numPr>
        <w:spacing w:after="0" w:line="360" w:lineRule="auto"/>
        <w:rPr>
          <w:rFonts w:ascii="Times New Roman" w:hAnsi="Times New Roman" w:cs="Times New Roman"/>
          <w:color w:val="000000"/>
          <w:sz w:val="24"/>
          <w:szCs w:val="24"/>
        </w:rPr>
      </w:pPr>
      <w:hyperlink r:id="rId31" w:history="1">
        <w:r w:rsidR="00731219" w:rsidRPr="00AE63AC">
          <w:rPr>
            <w:rStyle w:val="Hyperlink"/>
            <w:rFonts w:ascii="Times New Roman" w:hAnsi="Times New Roman" w:cs="Times New Roman"/>
            <w:sz w:val="24"/>
            <w:szCs w:val="24"/>
          </w:rPr>
          <w:t>Guidance for Grants and Agreements in Title 2 of the Code of Federal Regulations</w:t>
        </w:r>
      </w:hyperlink>
      <w:r w:rsidR="00731219" w:rsidRPr="00AE63AC">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AE63AC" w:rsidRDefault="00731219" w:rsidP="00E92C51">
      <w:pPr>
        <w:numPr>
          <w:ilvl w:val="1"/>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AE63AC" w:rsidRDefault="00731219" w:rsidP="00E92C51">
      <w:pPr>
        <w:numPr>
          <w:ilvl w:val="1"/>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AE63AC" w:rsidRDefault="00731219" w:rsidP="00E92C51">
      <w:pPr>
        <w:numPr>
          <w:ilvl w:val="1"/>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 xml:space="preserve">Promoting the freedom of speech and religious liberty in alignment with </w:t>
      </w:r>
      <w:r w:rsidRPr="00AE63AC">
        <w:rPr>
          <w:rFonts w:ascii="Times New Roman" w:hAnsi="Times New Roman" w:cs="Times New Roman"/>
          <w:i/>
          <w:color w:val="000000"/>
          <w:sz w:val="24"/>
          <w:szCs w:val="24"/>
        </w:rPr>
        <w:t xml:space="preserve">Promoting Free Speech and Religious Liberty </w:t>
      </w:r>
      <w:r w:rsidRPr="00AE63AC">
        <w:rPr>
          <w:rFonts w:ascii="Times New Roman" w:hAnsi="Times New Roman" w:cs="Times New Roman"/>
          <w:color w:val="000000"/>
          <w:sz w:val="24"/>
          <w:szCs w:val="24"/>
        </w:rPr>
        <w:t>(</w:t>
      </w:r>
      <w:proofErr w:type="spellStart"/>
      <w:r w:rsidRPr="00AE63AC">
        <w:rPr>
          <w:rFonts w:ascii="Times New Roman" w:hAnsi="Times New Roman" w:cs="Times New Roman"/>
          <w:color w:val="000000"/>
          <w:sz w:val="24"/>
          <w:szCs w:val="24"/>
        </w:rPr>
        <w:t>E.O</w:t>
      </w:r>
      <w:proofErr w:type="spellEnd"/>
      <w:r w:rsidRPr="00AE63AC">
        <w:rPr>
          <w:rFonts w:ascii="Times New Roman" w:hAnsi="Times New Roman" w:cs="Times New Roman"/>
          <w:color w:val="000000"/>
          <w:sz w:val="24"/>
          <w:szCs w:val="24"/>
        </w:rPr>
        <w:t xml:space="preserve">. 13798) and </w:t>
      </w:r>
      <w:r w:rsidRPr="00AE63AC">
        <w:rPr>
          <w:rFonts w:ascii="Times New Roman" w:hAnsi="Times New Roman" w:cs="Times New Roman"/>
          <w:i/>
          <w:color w:val="000000"/>
          <w:sz w:val="24"/>
          <w:szCs w:val="24"/>
        </w:rPr>
        <w:t>Improving Free Inquiry, Transparency, and Accountability at Colleges and Universities</w:t>
      </w:r>
      <w:r w:rsidRPr="00AE63AC">
        <w:rPr>
          <w:rFonts w:ascii="Times New Roman" w:hAnsi="Times New Roman" w:cs="Times New Roman"/>
          <w:color w:val="000000"/>
          <w:sz w:val="24"/>
          <w:szCs w:val="24"/>
        </w:rPr>
        <w:t xml:space="preserve"> (</w:t>
      </w:r>
      <w:proofErr w:type="spellStart"/>
      <w:r w:rsidRPr="00AE63AC">
        <w:rPr>
          <w:rFonts w:ascii="Times New Roman" w:hAnsi="Times New Roman" w:cs="Times New Roman"/>
          <w:color w:val="000000"/>
          <w:sz w:val="24"/>
          <w:szCs w:val="24"/>
        </w:rPr>
        <w:t>E.O</w:t>
      </w:r>
      <w:proofErr w:type="spellEnd"/>
      <w:r w:rsidRPr="00AE63AC">
        <w:rPr>
          <w:rFonts w:ascii="Times New Roman" w:hAnsi="Times New Roman" w:cs="Times New Roman"/>
          <w:color w:val="000000"/>
          <w:sz w:val="24"/>
          <w:szCs w:val="24"/>
        </w:rPr>
        <w:t xml:space="preserve">. 13864) (§§ 200.300, 200.303, 200.339, and 200.341), </w:t>
      </w:r>
    </w:p>
    <w:p w14:paraId="63A01C57" w14:textId="77777777" w:rsidR="00731219" w:rsidRPr="00AE63AC" w:rsidRDefault="00731219" w:rsidP="00E92C51">
      <w:pPr>
        <w:numPr>
          <w:ilvl w:val="1"/>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79DEA59C" w:rsidR="00FA0A6B" w:rsidRDefault="00731219" w:rsidP="00E92C51">
      <w:pPr>
        <w:numPr>
          <w:ilvl w:val="1"/>
          <w:numId w:val="32"/>
        </w:numPr>
        <w:spacing w:after="0" w:line="360" w:lineRule="auto"/>
        <w:rPr>
          <w:rFonts w:ascii="Times New Roman" w:hAnsi="Times New Roman" w:cs="Times New Roman"/>
          <w:color w:val="000000"/>
          <w:sz w:val="24"/>
          <w:szCs w:val="24"/>
        </w:rPr>
      </w:pPr>
      <w:r w:rsidRPr="00AE63AC">
        <w:rPr>
          <w:rFonts w:ascii="Times New Roman" w:hAnsi="Times New Roman" w:cs="Times New Roman"/>
          <w:color w:val="000000"/>
          <w:sz w:val="24"/>
          <w:szCs w:val="24"/>
        </w:rPr>
        <w:t>Terminating agreements in whole or in part to the greatest extent authorized by law, if an award no longer effectuates the program goals or agency priorities (2 CFR part 200.340).</w:t>
      </w:r>
    </w:p>
    <w:p w14:paraId="6D8456BE" w14:textId="0900A7A5" w:rsidR="00AC0AE7" w:rsidRDefault="00AC0AE7" w:rsidP="00E92C51">
      <w:pPr>
        <w:spacing w:after="0" w:line="360" w:lineRule="auto"/>
        <w:rPr>
          <w:rFonts w:ascii="Times New Roman" w:hAnsi="Times New Roman" w:cs="Times New Roman"/>
          <w:color w:val="000000"/>
          <w:sz w:val="24"/>
          <w:szCs w:val="24"/>
        </w:rPr>
      </w:pPr>
    </w:p>
    <w:p w14:paraId="5C8DFAB8" w14:textId="77777777" w:rsidR="00FD0E36" w:rsidRPr="00AE63AC" w:rsidRDefault="00FD0E36" w:rsidP="00E92C51">
      <w:pPr>
        <w:pStyle w:val="ListParagraph"/>
        <w:numPr>
          <w:ilvl w:val="1"/>
          <w:numId w:val="24"/>
        </w:numPr>
        <w:shd w:val="clear" w:color="auto" w:fill="FFFFFF"/>
        <w:spacing w:after="0" w:line="360" w:lineRule="auto"/>
        <w:ind w:left="720"/>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Reporting</w:t>
      </w:r>
    </w:p>
    <w:p w14:paraId="26626ACB" w14:textId="408E2F9B" w:rsidR="00E57671" w:rsidRPr="00AE63AC" w:rsidRDefault="00FD0E36" w:rsidP="00E92C51">
      <w:pPr>
        <w:shd w:val="clear" w:color="auto" w:fill="FFFFFF"/>
        <w:spacing w:after="0" w:line="360" w:lineRule="auto"/>
        <w:textAlignment w:val="baseline"/>
        <w:rPr>
          <w:rFonts w:ascii="Times New Roman" w:eastAsia="Times New Roman" w:hAnsi="Times New Roman" w:cs="Times New Roman"/>
          <w:i/>
          <w:sz w:val="24"/>
          <w:szCs w:val="24"/>
        </w:rPr>
      </w:pPr>
      <w:r w:rsidRPr="00AE63AC">
        <w:rPr>
          <w:rFonts w:ascii="Times New Roman" w:eastAsia="Times New Roman" w:hAnsi="Times New Roman" w:cs="Times New Roman"/>
          <w:b/>
          <w:sz w:val="24"/>
          <w:szCs w:val="24"/>
        </w:rPr>
        <w:t xml:space="preserve">Reporting Requirements: </w:t>
      </w:r>
      <w:r w:rsidRPr="00AE63AC">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r w:rsidR="0074354E" w:rsidRPr="00AE63AC">
        <w:rPr>
          <w:rFonts w:ascii="Times New Roman" w:hAnsi="Times New Roman" w:cs="Times New Roman"/>
          <w:sz w:val="24"/>
          <w:szCs w:val="24"/>
        </w:rPr>
        <w:t xml:space="preserve">In general, applicants should expect to submit </w:t>
      </w:r>
      <w:r w:rsidR="00496C8B" w:rsidRPr="00AE63AC">
        <w:rPr>
          <w:rFonts w:ascii="Times New Roman" w:hAnsi="Times New Roman" w:cs="Times New Roman"/>
          <w:sz w:val="24"/>
          <w:szCs w:val="24"/>
        </w:rPr>
        <w:t xml:space="preserve">performance </w:t>
      </w:r>
      <w:r w:rsidR="0074354E" w:rsidRPr="00AE63AC">
        <w:rPr>
          <w:rFonts w:ascii="Times New Roman" w:hAnsi="Times New Roman" w:cs="Times New Roman"/>
          <w:sz w:val="24"/>
          <w:szCs w:val="24"/>
        </w:rPr>
        <w:t xml:space="preserve">narrative program reports, few of which </w:t>
      </w:r>
      <w:r w:rsidR="0074354E" w:rsidRPr="00AE63AC">
        <w:rPr>
          <w:rFonts w:ascii="Times New Roman" w:hAnsi="Times New Roman" w:cs="Times New Roman"/>
          <w:sz w:val="24"/>
          <w:szCs w:val="24"/>
        </w:rPr>
        <w:lastRenderedPageBreak/>
        <w:t xml:space="preserve">may be tied to payment installments. In addition, </w:t>
      </w:r>
      <w:r w:rsidR="00496C8B" w:rsidRPr="00AE63AC">
        <w:rPr>
          <w:rFonts w:ascii="Times New Roman" w:hAnsi="Times New Roman" w:cs="Times New Roman"/>
          <w:sz w:val="24"/>
          <w:szCs w:val="24"/>
        </w:rPr>
        <w:t xml:space="preserve">a </w:t>
      </w:r>
      <w:r w:rsidR="0074354E" w:rsidRPr="00AE63AC">
        <w:rPr>
          <w:rFonts w:ascii="Times New Roman" w:hAnsi="Times New Roman" w:cs="Times New Roman"/>
          <w:sz w:val="24"/>
          <w:szCs w:val="24"/>
        </w:rPr>
        <w:t>final completion program narrative</w:t>
      </w:r>
      <w:r w:rsidR="00496C8B" w:rsidRPr="00AE63AC">
        <w:rPr>
          <w:rFonts w:ascii="Times New Roman" w:hAnsi="Times New Roman" w:cs="Times New Roman"/>
          <w:sz w:val="24"/>
          <w:szCs w:val="24"/>
        </w:rPr>
        <w:t xml:space="preserve"> report</w:t>
      </w:r>
      <w:r w:rsidR="0074354E" w:rsidRPr="00AE63AC">
        <w:rPr>
          <w:rFonts w:ascii="Times New Roman" w:hAnsi="Times New Roman" w:cs="Times New Roman"/>
          <w:sz w:val="24"/>
          <w:szCs w:val="24"/>
        </w:rPr>
        <w:t xml:space="preserve"> and </w:t>
      </w:r>
      <w:r w:rsidR="00496C8B" w:rsidRPr="00AE63AC">
        <w:rPr>
          <w:rFonts w:ascii="Times New Roman" w:hAnsi="Times New Roman" w:cs="Times New Roman"/>
          <w:sz w:val="24"/>
          <w:szCs w:val="24"/>
        </w:rPr>
        <w:t xml:space="preserve">a </w:t>
      </w:r>
      <w:r w:rsidR="0074354E" w:rsidRPr="00AE63AC">
        <w:rPr>
          <w:rFonts w:ascii="Times New Roman" w:hAnsi="Times New Roman" w:cs="Times New Roman"/>
          <w:sz w:val="24"/>
          <w:szCs w:val="24"/>
        </w:rPr>
        <w:t xml:space="preserve">financial report must be submitted.   </w:t>
      </w:r>
    </w:p>
    <w:p w14:paraId="4A32B468" w14:textId="163FDC77" w:rsidR="00C3134C" w:rsidRPr="00AE63AC" w:rsidRDefault="00C3134C" w:rsidP="00E92C51">
      <w:pPr>
        <w:shd w:val="clear" w:color="auto" w:fill="FFFFFF"/>
        <w:spacing w:after="0" w:line="360" w:lineRule="auto"/>
        <w:textAlignment w:val="baseline"/>
        <w:rPr>
          <w:rFonts w:ascii="Times New Roman" w:eastAsia="Times New Roman" w:hAnsi="Times New Roman" w:cs="Times New Roman"/>
          <w:sz w:val="24"/>
          <w:szCs w:val="24"/>
        </w:rPr>
      </w:pPr>
    </w:p>
    <w:p w14:paraId="28A7AE56" w14:textId="6028CFE8" w:rsidR="00D0290D" w:rsidRPr="00AE63AC" w:rsidRDefault="00C3134C" w:rsidP="00E92C51">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AE63AC">
        <w:rPr>
          <w:rFonts w:ascii="Times New Roman" w:eastAsia="Times New Roman" w:hAnsi="Times New Roman" w:cs="Times New Roman"/>
          <w:b/>
          <w:sz w:val="24"/>
          <w:szCs w:val="24"/>
        </w:rPr>
        <w:t>Foreign Assistance D</w:t>
      </w:r>
      <w:r w:rsidRPr="00AE63AC">
        <w:rPr>
          <w:rFonts w:ascii="Times New Roman" w:eastAsia="Times New Roman" w:hAnsi="Times New Roman" w:cs="Times New Roman"/>
          <w:b/>
          <w:color w:val="000000" w:themeColor="text1"/>
          <w:sz w:val="24"/>
          <w:szCs w:val="24"/>
        </w:rPr>
        <w:t>ata Review:</w:t>
      </w:r>
      <w:r w:rsidRPr="00AE63AC">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w:t>
      </w:r>
      <w:proofErr w:type="spellStart"/>
      <w:r w:rsidRPr="00AE63AC">
        <w:rPr>
          <w:rFonts w:ascii="Times New Roman" w:eastAsia="Times New Roman" w:hAnsi="Times New Roman" w:cs="Times New Roman"/>
          <w:color w:val="000000" w:themeColor="text1"/>
          <w:sz w:val="24"/>
          <w:szCs w:val="24"/>
        </w:rPr>
        <w:t>FADR</w:t>
      </w:r>
      <w:proofErr w:type="spellEnd"/>
      <w:r w:rsidRPr="00AE63AC">
        <w:rPr>
          <w:rFonts w:ascii="Times New Roman" w:eastAsia="Times New Roman" w:hAnsi="Times New Roman" w:cs="Times New Roman"/>
          <w:color w:val="000000" w:themeColor="text1"/>
          <w:sz w:val="24"/>
          <w:szCs w:val="24"/>
        </w:rPr>
        <w:t xml:space="preserve">). The </w:t>
      </w:r>
      <w:proofErr w:type="spellStart"/>
      <w:r w:rsidRPr="00AE63AC">
        <w:rPr>
          <w:rFonts w:ascii="Times New Roman" w:eastAsia="Times New Roman" w:hAnsi="Times New Roman" w:cs="Times New Roman"/>
          <w:color w:val="000000" w:themeColor="text1"/>
          <w:sz w:val="24"/>
          <w:szCs w:val="24"/>
        </w:rPr>
        <w:t>FADR</w:t>
      </w:r>
      <w:proofErr w:type="spellEnd"/>
      <w:r w:rsidRPr="00AE63AC">
        <w:rPr>
          <w:rFonts w:ascii="Times New Roman" w:eastAsia="Times New Roman" w:hAnsi="Times New Roman" w:cs="Times New Roman"/>
          <w:color w:val="000000" w:themeColor="text1"/>
          <w:sz w:val="24"/>
          <w:szCs w:val="24"/>
        </w:rPr>
        <w:t xml:space="preserve"> requires tracking of foreign assistance activity data from budgeting, planning, and allocation through obligation and disbursement.  Successful applicants will be required to report and draw down federal funding based on the appropriate </w:t>
      </w:r>
      <w:proofErr w:type="spellStart"/>
      <w:r w:rsidRPr="00AE63AC">
        <w:rPr>
          <w:rFonts w:ascii="Times New Roman" w:eastAsia="Times New Roman" w:hAnsi="Times New Roman" w:cs="Times New Roman"/>
          <w:color w:val="000000" w:themeColor="text1"/>
          <w:sz w:val="24"/>
          <w:szCs w:val="24"/>
        </w:rPr>
        <w:t>FADR</w:t>
      </w:r>
      <w:proofErr w:type="spellEnd"/>
      <w:r w:rsidRPr="00AE63AC">
        <w:rPr>
          <w:rFonts w:ascii="Times New Roman" w:eastAsia="Times New Roman" w:hAnsi="Times New Roman" w:cs="Times New Roman"/>
          <w:color w:val="000000" w:themeColor="text1"/>
          <w:sz w:val="24"/>
          <w:szCs w:val="24"/>
        </w:rPr>
        <w:t xml:space="preserve"> Data Elements, indicated within their award documentation.  In cases of more than one </w:t>
      </w:r>
      <w:proofErr w:type="spellStart"/>
      <w:r w:rsidRPr="00AE63AC">
        <w:rPr>
          <w:rFonts w:ascii="Times New Roman" w:eastAsia="Times New Roman" w:hAnsi="Times New Roman" w:cs="Times New Roman"/>
          <w:color w:val="000000" w:themeColor="text1"/>
          <w:sz w:val="24"/>
          <w:szCs w:val="24"/>
        </w:rPr>
        <w:t>FADR</w:t>
      </w:r>
      <w:proofErr w:type="spellEnd"/>
      <w:r w:rsidRPr="00AE63AC">
        <w:rPr>
          <w:rFonts w:ascii="Times New Roman" w:eastAsia="Times New Roman" w:hAnsi="Times New Roman" w:cs="Times New Roman"/>
          <w:color w:val="000000" w:themeColor="text1"/>
          <w:sz w:val="24"/>
          <w:szCs w:val="24"/>
        </w:rPr>
        <w:t xml:space="preserve"> Data Element, typically program or sector and/or regions or country, the successful applicant will be required to maintain separate accounting records.</w:t>
      </w:r>
    </w:p>
    <w:p w14:paraId="4C229A7E" w14:textId="62E7426C" w:rsidR="005A068C" w:rsidRPr="00AE63AC" w:rsidRDefault="005A068C" w:rsidP="00E92C51">
      <w:pPr>
        <w:shd w:val="clear" w:color="auto" w:fill="FFFFFF"/>
        <w:spacing w:after="0" w:line="360" w:lineRule="auto"/>
        <w:textAlignment w:val="baseline"/>
        <w:rPr>
          <w:rFonts w:ascii="Times New Roman" w:eastAsia="Times New Roman" w:hAnsi="Times New Roman" w:cs="Times New Roman"/>
          <w:color w:val="333333"/>
          <w:sz w:val="24"/>
          <w:szCs w:val="24"/>
        </w:rPr>
      </w:pPr>
    </w:p>
    <w:p w14:paraId="668DBD32" w14:textId="77777777" w:rsidR="005A068C" w:rsidRPr="00AE63AC" w:rsidRDefault="00D0290D" w:rsidP="00E92C51">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r w:rsidRPr="00AE63AC">
        <w:rPr>
          <w:rFonts w:ascii="Times New Roman" w:eastAsia="Times New Roman" w:hAnsi="Times New Roman" w:cs="Times New Roman"/>
          <w:b/>
          <w:bCs/>
          <w:sz w:val="24"/>
          <w:szCs w:val="24"/>
          <w:bdr w:val="none" w:sz="0" w:space="0" w:color="auto" w:frame="1"/>
        </w:rPr>
        <w:t xml:space="preserve">G.  </w:t>
      </w:r>
      <w:r w:rsidR="005A068C" w:rsidRPr="00AE63AC">
        <w:rPr>
          <w:rFonts w:ascii="Times New Roman" w:eastAsia="Times New Roman" w:hAnsi="Times New Roman" w:cs="Times New Roman"/>
          <w:b/>
          <w:bCs/>
          <w:sz w:val="24"/>
          <w:szCs w:val="24"/>
          <w:bdr w:val="none" w:sz="0" w:space="0" w:color="auto" w:frame="1"/>
        </w:rPr>
        <w:t>FEDERAL AWARDING AGENCY CONTACTS</w:t>
      </w:r>
    </w:p>
    <w:p w14:paraId="66A016CE" w14:textId="21C118F0" w:rsidR="00B61396" w:rsidRPr="00AE63AC" w:rsidRDefault="00B61396" w:rsidP="00E92C51">
      <w:pPr>
        <w:shd w:val="clear" w:color="auto" w:fill="FFFFFF"/>
        <w:spacing w:after="0" w:line="360" w:lineRule="auto"/>
        <w:textAlignment w:val="baseline"/>
        <w:rPr>
          <w:rFonts w:ascii="Times New Roman" w:hAnsi="Times New Roman" w:cs="Times New Roman"/>
          <w:sz w:val="24"/>
          <w:szCs w:val="24"/>
        </w:rPr>
      </w:pPr>
      <w:r w:rsidRPr="00AE63AC">
        <w:rPr>
          <w:rFonts w:ascii="Times New Roman" w:eastAsia="Times New Roman" w:hAnsi="Times New Roman" w:cs="Times New Roman"/>
          <w:sz w:val="24"/>
          <w:szCs w:val="24"/>
        </w:rPr>
        <w:t>If you hav</w:t>
      </w:r>
      <w:r w:rsidR="005A068C" w:rsidRPr="00AE63AC">
        <w:rPr>
          <w:rFonts w:ascii="Times New Roman" w:eastAsia="Times New Roman" w:hAnsi="Times New Roman" w:cs="Times New Roman"/>
          <w:sz w:val="24"/>
          <w:szCs w:val="24"/>
        </w:rPr>
        <w:t>e any questions about the grant</w:t>
      </w:r>
      <w:r w:rsidRPr="00AE63AC">
        <w:rPr>
          <w:rFonts w:ascii="Times New Roman" w:eastAsia="Times New Roman" w:hAnsi="Times New Roman" w:cs="Times New Roman"/>
          <w:sz w:val="24"/>
          <w:szCs w:val="24"/>
        </w:rPr>
        <w:t xml:space="preserve"> application process, please contact: </w:t>
      </w:r>
      <w:hyperlink r:id="rId32" w:history="1">
        <w:r w:rsidR="00D934A9" w:rsidRPr="00AE63AC">
          <w:rPr>
            <w:rStyle w:val="Hyperlink"/>
            <w:rFonts w:ascii="Times New Roman" w:hAnsi="Times New Roman" w:cs="Times New Roman"/>
            <w:sz w:val="24"/>
            <w:szCs w:val="24"/>
          </w:rPr>
          <w:t>PristinaGrants@state.gov</w:t>
        </w:r>
      </w:hyperlink>
      <w:r w:rsidR="00D934A9" w:rsidRPr="00AE63AC">
        <w:rPr>
          <w:rFonts w:ascii="Times New Roman" w:hAnsi="Times New Roman" w:cs="Times New Roman"/>
          <w:sz w:val="24"/>
          <w:szCs w:val="24"/>
        </w:rPr>
        <w:t>. </w:t>
      </w:r>
    </w:p>
    <w:p w14:paraId="2697CF67" w14:textId="77777777" w:rsidR="0021787D" w:rsidRPr="00AE63AC" w:rsidRDefault="0021787D" w:rsidP="00E92C51">
      <w:pPr>
        <w:shd w:val="clear" w:color="auto" w:fill="FFFFFF"/>
        <w:spacing w:after="0" w:line="360" w:lineRule="auto"/>
        <w:textAlignment w:val="baseline"/>
        <w:rPr>
          <w:rFonts w:ascii="Times New Roman" w:eastAsia="Times New Roman" w:hAnsi="Times New Roman" w:cs="Times New Roman"/>
          <w:color w:val="333333"/>
          <w:sz w:val="24"/>
          <w:szCs w:val="24"/>
        </w:rPr>
      </w:pPr>
    </w:p>
    <w:p w14:paraId="77A8339F" w14:textId="77777777" w:rsidR="00A76415" w:rsidRPr="00AE63AC" w:rsidRDefault="005A068C" w:rsidP="00E92C51">
      <w:pPr>
        <w:spacing w:line="360" w:lineRule="auto"/>
        <w:rPr>
          <w:rFonts w:ascii="Times New Roman" w:hAnsi="Times New Roman" w:cs="Times New Roman"/>
          <w:b/>
          <w:sz w:val="24"/>
          <w:szCs w:val="24"/>
        </w:rPr>
      </w:pPr>
      <w:r w:rsidRPr="00AE63AC">
        <w:rPr>
          <w:rFonts w:ascii="Times New Roman" w:hAnsi="Times New Roman" w:cs="Times New Roman"/>
          <w:b/>
          <w:sz w:val="24"/>
          <w:szCs w:val="24"/>
        </w:rPr>
        <w:t xml:space="preserve">H.  OTHER INFORMATION </w:t>
      </w:r>
    </w:p>
    <w:p w14:paraId="0AD157E5" w14:textId="77777777" w:rsidR="005A068C" w:rsidRPr="00AE63AC" w:rsidRDefault="005A068C" w:rsidP="00E92C51">
      <w:pPr>
        <w:shd w:val="clear" w:color="auto" w:fill="FFFFFF"/>
        <w:spacing w:after="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Personnel</w:t>
      </w:r>
      <w:r w:rsidR="0021787D" w:rsidRPr="00AE63AC">
        <w:rPr>
          <w:rFonts w:ascii="Times New Roman" w:eastAsia="Times New Roman" w:hAnsi="Times New Roman" w:cs="Times New Roman"/>
          <w:sz w:val="24"/>
          <w:szCs w:val="24"/>
          <w:u w:val="single"/>
        </w:rPr>
        <w:t xml:space="preserve"> and Fringe Benefits</w:t>
      </w:r>
      <w:r w:rsidRPr="00AE63AC">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xml:space="preserve">, and the percentage of their time that will be spent on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w:t>
      </w:r>
    </w:p>
    <w:p w14:paraId="6C651E07"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Travel</w:t>
      </w:r>
      <w:r w:rsidRPr="00AE63AC">
        <w:rPr>
          <w:rFonts w:ascii="Times New Roman" w:eastAsia="Times New Roman" w:hAnsi="Times New Roman" w:cs="Times New Roman"/>
          <w:sz w:val="24"/>
          <w:szCs w:val="24"/>
        </w:rPr>
        <w:t xml:space="preserve">: Estimate the costs of travel and per diem for this </w:t>
      </w:r>
      <w:r w:rsidR="00B37DD1" w:rsidRPr="00AE63AC">
        <w:rPr>
          <w:rFonts w:ascii="Times New Roman" w:eastAsia="Times New Roman" w:hAnsi="Times New Roman" w:cs="Times New Roman"/>
          <w:sz w:val="24"/>
          <w:szCs w:val="24"/>
        </w:rPr>
        <w:t>program</w:t>
      </w:r>
      <w:r w:rsidR="0021787D" w:rsidRPr="00AE63AC">
        <w:rPr>
          <w:rFonts w:ascii="Times New Roman" w:eastAsia="Times New Roman" w:hAnsi="Times New Roman" w:cs="Times New Roman"/>
          <w:sz w:val="24"/>
          <w:szCs w:val="24"/>
        </w:rPr>
        <w:t>, for program staff, consultants or speakers, and participants/beneficiaries</w:t>
      </w:r>
      <w:r w:rsidRPr="00AE63AC">
        <w:rPr>
          <w:rFonts w:ascii="Times New Roman" w:eastAsia="Times New Roman" w:hAnsi="Times New Roman" w:cs="Times New Roman"/>
          <w:sz w:val="24"/>
          <w:szCs w:val="24"/>
        </w:rPr>
        <w:t xml:space="preserve">. If the </w:t>
      </w:r>
      <w:r w:rsidR="00B37DD1" w:rsidRPr="00AE63AC">
        <w:rPr>
          <w:rFonts w:ascii="Times New Roman" w:eastAsia="Times New Roman" w:hAnsi="Times New Roman" w:cs="Times New Roman"/>
          <w:sz w:val="24"/>
          <w:szCs w:val="24"/>
        </w:rPr>
        <w:t xml:space="preserve">program </w:t>
      </w:r>
      <w:r w:rsidRPr="00AE63AC">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Equipment</w:t>
      </w:r>
      <w:r w:rsidRPr="00AE63AC">
        <w:rPr>
          <w:rFonts w:ascii="Times New Roman" w:eastAsia="Times New Roman" w:hAnsi="Times New Roman" w:cs="Times New Roman"/>
          <w:sz w:val="24"/>
          <w:szCs w:val="24"/>
        </w:rPr>
        <w:t xml:space="preserve">: Describe any machinery, furniture, or other personal property that is required for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xml:space="preserve">, which has a useful life of more than one year (or a life longer than the duration of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and costs at least $5,000 per unit.</w:t>
      </w:r>
    </w:p>
    <w:p w14:paraId="2A0F15B4"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lastRenderedPageBreak/>
        <w:t>Supplies</w:t>
      </w:r>
      <w:r w:rsidRPr="00AE63AC">
        <w:rPr>
          <w:rFonts w:ascii="Times New Roman" w:eastAsia="Times New Roman" w:hAnsi="Times New Roman" w:cs="Times New Roman"/>
          <w:sz w:val="24"/>
          <w:szCs w:val="24"/>
        </w:rPr>
        <w:t xml:space="preserve">: List and describe all the items and materials, including any computer devices, that are needed for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Contractual</w:t>
      </w:r>
      <w:r w:rsidRPr="00AE63AC">
        <w:rPr>
          <w:rFonts w:ascii="Times New Roman" w:eastAsia="Times New Roman" w:hAnsi="Times New Roman" w:cs="Times New Roman"/>
          <w:sz w:val="24"/>
          <w:szCs w:val="24"/>
        </w:rPr>
        <w:t xml:space="preserve">: </w:t>
      </w:r>
      <w:r w:rsidR="009C7E59" w:rsidRPr="00AE63AC">
        <w:rPr>
          <w:rFonts w:ascii="Times New Roman" w:eastAsia="Times New Roman" w:hAnsi="Times New Roman" w:cs="Times New Roman"/>
          <w:sz w:val="24"/>
          <w:szCs w:val="24"/>
        </w:rPr>
        <w:t xml:space="preserve">Describe </w:t>
      </w:r>
      <w:r w:rsidRPr="00AE63AC">
        <w:rPr>
          <w:rFonts w:ascii="Times New Roman" w:eastAsia="Times New Roman" w:hAnsi="Times New Roman" w:cs="Times New Roman"/>
          <w:sz w:val="24"/>
          <w:szCs w:val="24"/>
        </w:rPr>
        <w:t xml:space="preserve">goods and services that the applicant </w:t>
      </w:r>
      <w:r w:rsidR="009C7E59" w:rsidRPr="00AE63AC">
        <w:rPr>
          <w:rFonts w:ascii="Times New Roman" w:eastAsia="Times New Roman" w:hAnsi="Times New Roman" w:cs="Times New Roman"/>
          <w:sz w:val="24"/>
          <w:szCs w:val="24"/>
        </w:rPr>
        <w:t xml:space="preserve">plans </w:t>
      </w:r>
      <w:r w:rsidRPr="00AE63AC">
        <w:rPr>
          <w:rFonts w:ascii="Times New Roman" w:eastAsia="Times New Roman" w:hAnsi="Times New Roman" w:cs="Times New Roman"/>
          <w:sz w:val="24"/>
          <w:szCs w:val="24"/>
        </w:rPr>
        <w:t>to acquire t</w:t>
      </w:r>
      <w:r w:rsidR="009C7E59" w:rsidRPr="00AE63AC">
        <w:rPr>
          <w:rFonts w:ascii="Times New Roman" w:eastAsia="Times New Roman" w:hAnsi="Times New Roman" w:cs="Times New Roman"/>
          <w:sz w:val="24"/>
          <w:szCs w:val="24"/>
        </w:rPr>
        <w:t>hrough a contract with a vendor.  Also describe</w:t>
      </w:r>
      <w:r w:rsidRPr="00AE63AC">
        <w:rPr>
          <w:rFonts w:ascii="Times New Roman" w:eastAsia="Times New Roman" w:hAnsi="Times New Roman" w:cs="Times New Roman"/>
          <w:sz w:val="24"/>
          <w:szCs w:val="24"/>
        </w:rPr>
        <w:t xml:space="preserve"> any sub-awards to non-profit partners that will help carry out the </w:t>
      </w:r>
      <w:r w:rsidR="00B37DD1" w:rsidRPr="00AE63AC">
        <w:rPr>
          <w:rFonts w:ascii="Times New Roman" w:eastAsia="Times New Roman" w:hAnsi="Times New Roman" w:cs="Times New Roman"/>
          <w:sz w:val="24"/>
          <w:szCs w:val="24"/>
        </w:rPr>
        <w:t xml:space="preserve">program </w:t>
      </w:r>
      <w:r w:rsidRPr="00AE63AC">
        <w:rPr>
          <w:rFonts w:ascii="Times New Roman" w:eastAsia="Times New Roman" w:hAnsi="Times New Roman" w:cs="Times New Roman"/>
          <w:sz w:val="24"/>
          <w:szCs w:val="24"/>
        </w:rPr>
        <w:t xml:space="preserve">activities. </w:t>
      </w:r>
    </w:p>
    <w:p w14:paraId="3343A39C"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Other Direct Costs</w:t>
      </w:r>
      <w:r w:rsidRPr="00AE63AC">
        <w:rPr>
          <w:rFonts w:ascii="Times New Roman" w:eastAsia="Times New Roman" w:hAnsi="Times New Roman" w:cs="Times New Roman"/>
          <w:sz w:val="24"/>
          <w:szCs w:val="24"/>
        </w:rPr>
        <w:t xml:space="preserve">: </w:t>
      </w:r>
      <w:r w:rsidR="009C7E59" w:rsidRPr="00AE63AC">
        <w:rPr>
          <w:rFonts w:ascii="Times New Roman" w:eastAsia="Times New Roman" w:hAnsi="Times New Roman" w:cs="Times New Roman"/>
          <w:sz w:val="24"/>
          <w:szCs w:val="24"/>
        </w:rPr>
        <w:t>Describe o</w:t>
      </w:r>
      <w:r w:rsidRPr="00AE63AC">
        <w:rPr>
          <w:rFonts w:ascii="Times New Roman" w:eastAsia="Times New Roman" w:hAnsi="Times New Roman" w:cs="Times New Roman"/>
          <w:sz w:val="24"/>
          <w:szCs w:val="24"/>
        </w:rPr>
        <w:t xml:space="preserve">ther costs directly associated with the </w:t>
      </w:r>
      <w:r w:rsidR="00B37DD1" w:rsidRPr="00AE63AC">
        <w:rPr>
          <w:rFonts w:ascii="Times New Roman" w:eastAsia="Times New Roman" w:hAnsi="Times New Roman" w:cs="Times New Roman"/>
          <w:sz w:val="24"/>
          <w:szCs w:val="24"/>
        </w:rPr>
        <w:t>program</w:t>
      </w:r>
      <w:r w:rsidRPr="00AE63AC">
        <w:rPr>
          <w:rFonts w:ascii="Times New Roman" w:eastAsia="Times New Roman" w:hAnsi="Times New Roman" w:cs="Times New Roman"/>
          <w:sz w:val="24"/>
          <w:szCs w:val="24"/>
        </w:rPr>
        <w:t xml:space="preserve">, which do not fit </w:t>
      </w:r>
      <w:r w:rsidR="009C7E59" w:rsidRPr="00AE63AC">
        <w:rPr>
          <w:rFonts w:ascii="Times New Roman" w:eastAsia="Times New Roman" w:hAnsi="Times New Roman" w:cs="Times New Roman"/>
          <w:sz w:val="24"/>
          <w:szCs w:val="24"/>
        </w:rPr>
        <w:t>in</w:t>
      </w:r>
      <w:r w:rsidRPr="00AE63AC">
        <w:rPr>
          <w:rFonts w:ascii="Times New Roman" w:eastAsia="Times New Roman" w:hAnsi="Times New Roman" w:cs="Times New Roman"/>
          <w:sz w:val="24"/>
          <w:szCs w:val="24"/>
        </w:rPr>
        <w:t xml:space="preserve"> the other categories. </w:t>
      </w:r>
      <w:r w:rsidR="00336AD6" w:rsidRPr="00AE63AC">
        <w:rPr>
          <w:rFonts w:ascii="Times New Roman" w:eastAsia="Times New Roman" w:hAnsi="Times New Roman" w:cs="Times New Roman"/>
          <w:sz w:val="24"/>
          <w:szCs w:val="24"/>
        </w:rPr>
        <w:t>For example, s</w:t>
      </w:r>
      <w:r w:rsidRPr="00AE63AC">
        <w:rPr>
          <w:rFonts w:ascii="Times New Roman" w:eastAsia="Times New Roman" w:hAnsi="Times New Roman" w:cs="Times New Roman"/>
          <w:sz w:val="24"/>
          <w:szCs w:val="24"/>
        </w:rPr>
        <w:t xml:space="preserve">hipping costs for materials </w:t>
      </w:r>
      <w:r w:rsidR="00336AD6" w:rsidRPr="00AE63AC">
        <w:rPr>
          <w:rFonts w:ascii="Times New Roman" w:eastAsia="Times New Roman" w:hAnsi="Times New Roman" w:cs="Times New Roman"/>
          <w:sz w:val="24"/>
          <w:szCs w:val="24"/>
        </w:rPr>
        <w:t>and equipment or applicable taxes</w:t>
      </w:r>
      <w:r w:rsidRPr="00AE63AC">
        <w:rPr>
          <w:rFonts w:ascii="Times New Roman" w:eastAsia="Times New Roman" w:hAnsi="Times New Roman" w:cs="Times New Roman"/>
          <w:sz w:val="24"/>
          <w:szCs w:val="24"/>
        </w:rPr>
        <w:t>.</w:t>
      </w:r>
      <w:r w:rsidR="00336AD6" w:rsidRPr="00AE63AC">
        <w:rPr>
          <w:rFonts w:ascii="Times New Roman" w:eastAsia="Times New Roman" w:hAnsi="Times New Roman" w:cs="Times New Roman"/>
          <w:sz w:val="24"/>
          <w:szCs w:val="24"/>
        </w:rPr>
        <w:t xml:space="preserve"> All </w:t>
      </w:r>
      <w:r w:rsidRPr="00AE63AC">
        <w:rPr>
          <w:rFonts w:ascii="Times New Roman" w:eastAsia="Times New Roman" w:hAnsi="Times New Roman" w:cs="Times New Roman"/>
          <w:sz w:val="24"/>
          <w:szCs w:val="24"/>
        </w:rPr>
        <w:t>“Other” or “Miscellaneous” expenses must be itemized and explained.</w:t>
      </w:r>
    </w:p>
    <w:p w14:paraId="44E86539" w14:textId="77777777" w:rsidR="00336AD6" w:rsidRPr="00AE63AC" w:rsidRDefault="00336AD6"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u w:val="single"/>
        </w:rPr>
        <w:t>Indirect Costs</w:t>
      </w:r>
      <w:r w:rsidRPr="00AE63AC">
        <w:rPr>
          <w:rFonts w:ascii="Times New Roman" w:eastAsia="Times New Roman" w:hAnsi="Times New Roman" w:cs="Times New Roman"/>
          <w:sz w:val="24"/>
          <w:szCs w:val="24"/>
        </w:rPr>
        <w:t xml:space="preserve">:  These are costs that cannot be linked directly to the </w:t>
      </w:r>
      <w:r w:rsidR="00B37DD1" w:rsidRPr="00AE63AC">
        <w:rPr>
          <w:rFonts w:ascii="Times New Roman" w:eastAsia="Times New Roman" w:hAnsi="Times New Roman" w:cs="Times New Roman"/>
          <w:sz w:val="24"/>
          <w:szCs w:val="24"/>
        </w:rPr>
        <w:t xml:space="preserve">program </w:t>
      </w:r>
      <w:r w:rsidRPr="00AE63AC">
        <w:rPr>
          <w:rFonts w:ascii="Times New Roman" w:eastAsia="Times New Roman" w:hAnsi="Times New Roman" w:cs="Times New Roman"/>
          <w:sz w:val="24"/>
          <w:szCs w:val="24"/>
        </w:rPr>
        <w:t>activities, such as overhead costs needed to help keep the organization operating.  If your organization has a Negotiated Indirect Cost Rate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and includes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charges in the budget, attach a copy of your latest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Organizations that have never had a </w:t>
      </w:r>
      <w:proofErr w:type="spellStart"/>
      <w:r w:rsidRPr="00AE63AC">
        <w:rPr>
          <w:rFonts w:ascii="Times New Roman" w:eastAsia="Times New Roman" w:hAnsi="Times New Roman" w:cs="Times New Roman"/>
          <w:sz w:val="24"/>
          <w:szCs w:val="24"/>
        </w:rPr>
        <w:t>NICRA</w:t>
      </w:r>
      <w:proofErr w:type="spellEnd"/>
      <w:r w:rsidRPr="00AE63AC">
        <w:rPr>
          <w:rFonts w:ascii="Times New Roman" w:eastAsia="Times New Roman" w:hAnsi="Times New Roman" w:cs="Times New Roman"/>
          <w:sz w:val="24"/>
          <w:szCs w:val="24"/>
        </w:rPr>
        <w:t xml:space="preserve"> </w:t>
      </w:r>
      <w:r w:rsidR="00D74581" w:rsidRPr="00AE63AC">
        <w:rPr>
          <w:rFonts w:ascii="Times New Roman" w:eastAsia="Times New Roman" w:hAnsi="Times New Roman" w:cs="Times New Roman"/>
          <w:sz w:val="24"/>
          <w:szCs w:val="24"/>
        </w:rPr>
        <w:t xml:space="preserve">may </w:t>
      </w:r>
      <w:r w:rsidRPr="00AE63AC">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sz w:val="24"/>
          <w:szCs w:val="24"/>
        </w:rPr>
      </w:pPr>
      <w:r w:rsidRPr="00AE63AC">
        <w:rPr>
          <w:rFonts w:ascii="Times New Roman" w:eastAsia="Times New Roman" w:hAnsi="Times New Roman" w:cs="Times New Roman"/>
          <w:sz w:val="24"/>
          <w:szCs w:val="24"/>
        </w:rPr>
        <w:t>“</w:t>
      </w:r>
      <w:r w:rsidRPr="00AE63AC">
        <w:rPr>
          <w:rFonts w:ascii="Times New Roman" w:eastAsia="Times New Roman" w:hAnsi="Times New Roman" w:cs="Times New Roman"/>
          <w:sz w:val="24"/>
          <w:szCs w:val="24"/>
          <w:u w:val="single"/>
        </w:rPr>
        <w:t>Cost Sharing</w:t>
      </w:r>
      <w:r w:rsidRPr="00AE63AC">
        <w:rPr>
          <w:rFonts w:ascii="Times New Roman" w:eastAsia="Times New Roman" w:hAnsi="Times New Roman" w:cs="Times New Roman"/>
          <w:sz w:val="24"/>
          <w:szCs w:val="24"/>
        </w:rPr>
        <w:t xml:space="preserve">” </w:t>
      </w:r>
      <w:r w:rsidR="00336AD6" w:rsidRPr="00AE63AC">
        <w:rPr>
          <w:rFonts w:ascii="Times New Roman" w:eastAsia="Times New Roman" w:hAnsi="Times New Roman" w:cs="Times New Roman"/>
          <w:sz w:val="24"/>
          <w:szCs w:val="24"/>
        </w:rPr>
        <w:t xml:space="preserve">refers to contributions from the organization or other entities </w:t>
      </w:r>
      <w:r w:rsidR="004653B3" w:rsidRPr="00AE63AC">
        <w:rPr>
          <w:rFonts w:ascii="Times New Roman" w:eastAsia="Times New Roman" w:hAnsi="Times New Roman" w:cs="Times New Roman"/>
          <w:sz w:val="24"/>
          <w:szCs w:val="24"/>
        </w:rPr>
        <w:t xml:space="preserve">other than the U.S. Embassy.  </w:t>
      </w:r>
      <w:r w:rsidRPr="00AE63AC">
        <w:rPr>
          <w:rFonts w:ascii="Times New Roman" w:eastAsia="Times New Roman" w:hAnsi="Times New Roman" w:cs="Times New Roman"/>
          <w:sz w:val="24"/>
          <w:szCs w:val="24"/>
        </w:rPr>
        <w:t xml:space="preserve"> It </w:t>
      </w:r>
      <w:r w:rsidR="004653B3" w:rsidRPr="00AE63AC">
        <w:rPr>
          <w:rFonts w:ascii="Times New Roman" w:eastAsia="Times New Roman" w:hAnsi="Times New Roman" w:cs="Times New Roman"/>
          <w:sz w:val="24"/>
          <w:szCs w:val="24"/>
        </w:rPr>
        <w:t xml:space="preserve">also </w:t>
      </w:r>
      <w:r w:rsidRPr="00AE63AC">
        <w:rPr>
          <w:rFonts w:ascii="Times New Roman" w:eastAsia="Times New Roman" w:hAnsi="Times New Roman" w:cs="Times New Roman"/>
          <w:sz w:val="24"/>
          <w:szCs w:val="24"/>
        </w:rPr>
        <w:t>includes in-kind contrib</w:t>
      </w:r>
      <w:r w:rsidR="004653B3" w:rsidRPr="00AE63AC">
        <w:rPr>
          <w:rFonts w:ascii="Times New Roman" w:eastAsia="Times New Roman" w:hAnsi="Times New Roman" w:cs="Times New Roman"/>
          <w:sz w:val="24"/>
          <w:szCs w:val="24"/>
        </w:rPr>
        <w:t>utions such as volunteers’ time and</w:t>
      </w:r>
      <w:r w:rsidRPr="00AE63AC">
        <w:rPr>
          <w:rFonts w:ascii="Times New Roman" w:eastAsia="Times New Roman" w:hAnsi="Times New Roman" w:cs="Times New Roman"/>
          <w:sz w:val="24"/>
          <w:szCs w:val="24"/>
        </w:rPr>
        <w:t xml:space="preserve"> donated venues.</w:t>
      </w:r>
    </w:p>
    <w:p w14:paraId="26C48DAA" w14:textId="77777777" w:rsidR="005A068C" w:rsidRPr="00AE63AC" w:rsidRDefault="005A068C" w:rsidP="00E92C51">
      <w:pPr>
        <w:shd w:val="clear" w:color="auto" w:fill="FFFFFF"/>
        <w:spacing w:after="390" w:line="360" w:lineRule="auto"/>
        <w:textAlignment w:val="baseline"/>
        <w:rPr>
          <w:rFonts w:ascii="Times New Roman" w:eastAsia="Times New Roman" w:hAnsi="Times New Roman" w:cs="Times New Roman"/>
          <w:color w:val="333333"/>
          <w:sz w:val="24"/>
          <w:szCs w:val="24"/>
        </w:rPr>
      </w:pPr>
      <w:r w:rsidRPr="00AE63AC">
        <w:rPr>
          <w:rFonts w:ascii="Times New Roman" w:eastAsia="Times New Roman" w:hAnsi="Times New Roman" w:cs="Times New Roman"/>
          <w:sz w:val="24"/>
          <w:szCs w:val="24"/>
          <w:u w:val="single"/>
        </w:rPr>
        <w:t>Alcoholic Beverages</w:t>
      </w:r>
      <w:r w:rsidRPr="00AE63AC">
        <w:rPr>
          <w:rFonts w:ascii="Times New Roman" w:eastAsia="Times New Roman" w:hAnsi="Times New Roman" w:cs="Times New Roman"/>
          <w:sz w:val="24"/>
          <w:szCs w:val="24"/>
        </w:rPr>
        <w:t xml:space="preserve">:  Please note that </w:t>
      </w:r>
      <w:r w:rsidR="00FD0E36" w:rsidRPr="00AE63AC">
        <w:rPr>
          <w:rFonts w:ascii="Times New Roman" w:eastAsia="Times New Roman" w:hAnsi="Times New Roman" w:cs="Times New Roman"/>
          <w:sz w:val="24"/>
          <w:szCs w:val="24"/>
        </w:rPr>
        <w:t xml:space="preserve">award </w:t>
      </w:r>
      <w:r w:rsidR="00336AD6" w:rsidRPr="00AE63AC">
        <w:rPr>
          <w:rFonts w:ascii="Times New Roman" w:eastAsia="Times New Roman" w:hAnsi="Times New Roman" w:cs="Times New Roman"/>
          <w:sz w:val="24"/>
          <w:szCs w:val="24"/>
        </w:rPr>
        <w:t>funds</w:t>
      </w:r>
      <w:r w:rsidRPr="00AE63AC">
        <w:rPr>
          <w:rFonts w:ascii="Times New Roman" w:eastAsia="Times New Roman" w:hAnsi="Times New Roman" w:cs="Times New Roman"/>
          <w:sz w:val="24"/>
          <w:szCs w:val="24"/>
        </w:rPr>
        <w:t xml:space="preserve"> </w:t>
      </w:r>
      <w:r w:rsidR="00336AD6" w:rsidRPr="00AE63AC">
        <w:rPr>
          <w:rFonts w:ascii="Times New Roman" w:eastAsia="Times New Roman" w:hAnsi="Times New Roman" w:cs="Times New Roman"/>
          <w:sz w:val="24"/>
          <w:szCs w:val="24"/>
        </w:rPr>
        <w:t>cannot be used for</w:t>
      </w:r>
      <w:r w:rsidRPr="00AE63AC">
        <w:rPr>
          <w:rFonts w:ascii="Times New Roman" w:eastAsia="Times New Roman" w:hAnsi="Times New Roman" w:cs="Times New Roman"/>
          <w:sz w:val="24"/>
          <w:szCs w:val="24"/>
        </w:rPr>
        <w:t xml:space="preserve"> alcoholic beverages</w:t>
      </w:r>
      <w:r w:rsidRPr="00AE63AC">
        <w:rPr>
          <w:rFonts w:ascii="Times New Roman" w:eastAsia="Times New Roman" w:hAnsi="Times New Roman" w:cs="Times New Roman"/>
          <w:color w:val="333333"/>
          <w:sz w:val="24"/>
          <w:szCs w:val="24"/>
        </w:rPr>
        <w:t xml:space="preserve">. </w:t>
      </w:r>
    </w:p>
    <w:p w14:paraId="5D7B69E7" w14:textId="77777777" w:rsidR="005A068C" w:rsidRPr="00AE63AC" w:rsidRDefault="005A068C" w:rsidP="00E92C51">
      <w:pPr>
        <w:spacing w:line="360" w:lineRule="auto"/>
        <w:rPr>
          <w:rFonts w:ascii="Times New Roman" w:hAnsi="Times New Roman" w:cs="Times New Roman"/>
          <w:sz w:val="24"/>
          <w:szCs w:val="24"/>
        </w:rPr>
      </w:pPr>
    </w:p>
    <w:sectPr w:rsidR="005A068C" w:rsidRPr="00AE63AC"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C6D31" w14:textId="77777777" w:rsidR="00313E91" w:rsidRDefault="00313E91" w:rsidP="00DB74F9">
      <w:pPr>
        <w:spacing w:after="0" w:line="240" w:lineRule="auto"/>
      </w:pPr>
      <w:r>
        <w:separator/>
      </w:r>
    </w:p>
  </w:endnote>
  <w:endnote w:type="continuationSeparator" w:id="0">
    <w:p w14:paraId="30FD5758" w14:textId="77777777" w:rsidR="00313E91" w:rsidRDefault="00313E91"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kChampa">
    <w:altName w:val="DokChampa"/>
    <w:panose1 w:val="020B0604020202020204"/>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B2F6" w14:textId="77777777" w:rsidR="00313E91" w:rsidRDefault="00313E91" w:rsidP="00DB74F9">
      <w:pPr>
        <w:spacing w:after="0" w:line="240" w:lineRule="auto"/>
      </w:pPr>
      <w:r>
        <w:separator/>
      </w:r>
    </w:p>
  </w:footnote>
  <w:footnote w:type="continuationSeparator" w:id="0">
    <w:p w14:paraId="162950AF" w14:textId="77777777" w:rsidR="00313E91" w:rsidRDefault="00313E91"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809A4"/>
    <w:multiLevelType w:val="hybridMultilevel"/>
    <w:tmpl w:val="1BA28A1A"/>
    <w:lvl w:ilvl="0" w:tplc="04090003">
      <w:start w:val="1"/>
      <w:numFmt w:val="bullet"/>
      <w:lvlText w:val="o"/>
      <w:lvlJc w:val="left"/>
      <w:pPr>
        <w:ind w:left="1080" w:hanging="360"/>
      </w:pPr>
      <w:rPr>
        <w:rFonts w:ascii="Courier New" w:hAnsi="Courier New" w:cs="Courier New"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15:restartNumberingAfterBreak="0">
    <w:nsid w:val="030D42B8"/>
    <w:multiLevelType w:val="hybridMultilevel"/>
    <w:tmpl w:val="87CC06DE"/>
    <w:lvl w:ilvl="0" w:tplc="AE1AB29C">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6651369"/>
    <w:multiLevelType w:val="hybridMultilevel"/>
    <w:tmpl w:val="9D8ED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C9340B"/>
    <w:multiLevelType w:val="multilevel"/>
    <w:tmpl w:val="B4CA4A3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454CB9"/>
    <w:multiLevelType w:val="multilevel"/>
    <w:tmpl w:val="216C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3D39C9"/>
    <w:multiLevelType w:val="multilevel"/>
    <w:tmpl w:val="0CC2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1105D0"/>
    <w:multiLevelType w:val="hybridMultilevel"/>
    <w:tmpl w:val="6B5E81CC"/>
    <w:lvl w:ilvl="0" w:tplc="041C0001">
      <w:start w:val="1"/>
      <w:numFmt w:val="bullet"/>
      <w:lvlText w:val=""/>
      <w:lvlJc w:val="left"/>
      <w:pPr>
        <w:ind w:left="1080" w:hanging="72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8A375A"/>
    <w:multiLevelType w:val="hybridMultilevel"/>
    <w:tmpl w:val="58FE7E9A"/>
    <w:lvl w:ilvl="0" w:tplc="274C0ED8">
      <w:numFmt w:val="bullet"/>
      <w:lvlText w:val="•"/>
      <w:lvlJc w:val="left"/>
      <w:pPr>
        <w:ind w:left="1080" w:hanging="72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362581"/>
    <w:multiLevelType w:val="multilevel"/>
    <w:tmpl w:val="04F0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CC1DB1"/>
    <w:multiLevelType w:val="multilevel"/>
    <w:tmpl w:val="A780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947C37"/>
    <w:multiLevelType w:val="multilevel"/>
    <w:tmpl w:val="2E26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977200"/>
    <w:multiLevelType w:val="hybridMultilevel"/>
    <w:tmpl w:val="8D5C9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32B4FC5"/>
    <w:multiLevelType w:val="hybridMultilevel"/>
    <w:tmpl w:val="2292AAF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025C7A"/>
    <w:multiLevelType w:val="hybridMultilevel"/>
    <w:tmpl w:val="DDE2BA9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B00FA"/>
    <w:multiLevelType w:val="hybridMultilevel"/>
    <w:tmpl w:val="515E1DEA"/>
    <w:lvl w:ilvl="0" w:tplc="041C000F">
      <w:start w:val="1"/>
      <w:numFmt w:val="decimal"/>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792592"/>
    <w:multiLevelType w:val="hybridMultilevel"/>
    <w:tmpl w:val="218C668C"/>
    <w:lvl w:ilvl="0" w:tplc="BDEC7EC0">
      <w:start w:val="2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5F18B3"/>
    <w:multiLevelType w:val="multilevel"/>
    <w:tmpl w:val="A390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8F4AF8"/>
    <w:multiLevelType w:val="hybridMultilevel"/>
    <w:tmpl w:val="0F2ECE60"/>
    <w:lvl w:ilvl="0" w:tplc="C09C9BE6">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41"/>
  </w:num>
  <w:num w:numId="4">
    <w:abstractNumId w:val="35"/>
  </w:num>
  <w:num w:numId="5">
    <w:abstractNumId w:val="20"/>
  </w:num>
  <w:num w:numId="6">
    <w:abstractNumId w:val="47"/>
  </w:num>
  <w:num w:numId="7">
    <w:abstractNumId w:val="16"/>
  </w:num>
  <w:num w:numId="8">
    <w:abstractNumId w:val="32"/>
  </w:num>
  <w:num w:numId="9">
    <w:abstractNumId w:val="31"/>
  </w:num>
  <w:num w:numId="10">
    <w:abstractNumId w:val="1"/>
  </w:num>
  <w:num w:numId="11">
    <w:abstractNumId w:val="39"/>
  </w:num>
  <w:num w:numId="12">
    <w:abstractNumId w:val="10"/>
  </w:num>
  <w:num w:numId="13">
    <w:abstractNumId w:val="43"/>
  </w:num>
  <w:num w:numId="14">
    <w:abstractNumId w:val="2"/>
  </w:num>
  <w:num w:numId="15">
    <w:abstractNumId w:val="0"/>
  </w:num>
  <w:num w:numId="16">
    <w:abstractNumId w:val="46"/>
  </w:num>
  <w:num w:numId="17">
    <w:abstractNumId w:val="24"/>
  </w:num>
  <w:num w:numId="18">
    <w:abstractNumId w:val="7"/>
  </w:num>
  <w:num w:numId="19">
    <w:abstractNumId w:val="48"/>
  </w:num>
  <w:num w:numId="20">
    <w:abstractNumId w:val="6"/>
  </w:num>
  <w:num w:numId="21">
    <w:abstractNumId w:val="12"/>
  </w:num>
  <w:num w:numId="22">
    <w:abstractNumId w:val="30"/>
  </w:num>
  <w:num w:numId="23">
    <w:abstractNumId w:val="23"/>
  </w:num>
  <w:num w:numId="24">
    <w:abstractNumId w:val="42"/>
  </w:num>
  <w:num w:numId="25">
    <w:abstractNumId w:val="37"/>
  </w:num>
  <w:num w:numId="26">
    <w:abstractNumId w:val="45"/>
  </w:num>
  <w:num w:numId="27">
    <w:abstractNumId w:val="29"/>
  </w:num>
  <w:num w:numId="28">
    <w:abstractNumId w:val="28"/>
  </w:num>
  <w:num w:numId="29">
    <w:abstractNumId w:val="26"/>
  </w:num>
  <w:num w:numId="30">
    <w:abstractNumId w:val="25"/>
  </w:num>
  <w:num w:numId="31">
    <w:abstractNumId w:val="15"/>
  </w:num>
  <w:num w:numId="32">
    <w:abstractNumId w:val="9"/>
  </w:num>
  <w:num w:numId="33">
    <w:abstractNumId w:val="5"/>
  </w:num>
  <w:num w:numId="34">
    <w:abstractNumId w:val="40"/>
  </w:num>
  <w:num w:numId="35">
    <w:abstractNumId w:val="38"/>
  </w:num>
  <w:num w:numId="36">
    <w:abstractNumId w:val="33"/>
  </w:num>
  <w:num w:numId="37">
    <w:abstractNumId w:val="14"/>
  </w:num>
  <w:num w:numId="38">
    <w:abstractNumId w:val="22"/>
  </w:num>
  <w:num w:numId="39">
    <w:abstractNumId w:val="8"/>
  </w:num>
  <w:num w:numId="40">
    <w:abstractNumId w:val="44"/>
  </w:num>
  <w:num w:numId="41">
    <w:abstractNumId w:val="3"/>
  </w:num>
  <w:num w:numId="42">
    <w:abstractNumId w:val="4"/>
  </w:num>
  <w:num w:numId="43">
    <w:abstractNumId w:val="34"/>
  </w:num>
  <w:num w:numId="44">
    <w:abstractNumId w:val="18"/>
  </w:num>
  <w:num w:numId="45">
    <w:abstractNumId w:val="13"/>
  </w:num>
  <w:num w:numId="46">
    <w:abstractNumId w:val="21"/>
  </w:num>
  <w:num w:numId="47">
    <w:abstractNumId w:val="11"/>
  </w:num>
  <w:num w:numId="48">
    <w:abstractNumId w:val="27"/>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15127"/>
    <w:rsid w:val="000265C5"/>
    <w:rsid w:val="0003510C"/>
    <w:rsid w:val="000478B5"/>
    <w:rsid w:val="00053F06"/>
    <w:rsid w:val="00060B49"/>
    <w:rsid w:val="00062EED"/>
    <w:rsid w:val="000672CB"/>
    <w:rsid w:val="00095932"/>
    <w:rsid w:val="000B6CE9"/>
    <w:rsid w:val="001064BB"/>
    <w:rsid w:val="0012188D"/>
    <w:rsid w:val="00171AEC"/>
    <w:rsid w:val="00175026"/>
    <w:rsid w:val="00177FA2"/>
    <w:rsid w:val="00183ED4"/>
    <w:rsid w:val="001A6992"/>
    <w:rsid w:val="001C2971"/>
    <w:rsid w:val="001D0A32"/>
    <w:rsid w:val="0021124B"/>
    <w:rsid w:val="00213B01"/>
    <w:rsid w:val="0021787D"/>
    <w:rsid w:val="002206CA"/>
    <w:rsid w:val="00226793"/>
    <w:rsid w:val="0023368A"/>
    <w:rsid w:val="00237CEA"/>
    <w:rsid w:val="00292F07"/>
    <w:rsid w:val="002E440C"/>
    <w:rsid w:val="002E5655"/>
    <w:rsid w:val="00310402"/>
    <w:rsid w:val="00313E91"/>
    <w:rsid w:val="003140A5"/>
    <w:rsid w:val="00325DB4"/>
    <w:rsid w:val="00333A3F"/>
    <w:rsid w:val="00336AD6"/>
    <w:rsid w:val="003470FE"/>
    <w:rsid w:val="003771F4"/>
    <w:rsid w:val="00377E82"/>
    <w:rsid w:val="00384B69"/>
    <w:rsid w:val="00395FB4"/>
    <w:rsid w:val="003A6C64"/>
    <w:rsid w:val="003B7229"/>
    <w:rsid w:val="003F3266"/>
    <w:rsid w:val="003F480F"/>
    <w:rsid w:val="00403B71"/>
    <w:rsid w:val="00405086"/>
    <w:rsid w:val="00406653"/>
    <w:rsid w:val="004229EB"/>
    <w:rsid w:val="00425581"/>
    <w:rsid w:val="004653B3"/>
    <w:rsid w:val="00474F9D"/>
    <w:rsid w:val="004930E8"/>
    <w:rsid w:val="00496C8B"/>
    <w:rsid w:val="004A5A50"/>
    <w:rsid w:val="004B3F47"/>
    <w:rsid w:val="004C1D92"/>
    <w:rsid w:val="004D0AFD"/>
    <w:rsid w:val="004E1A04"/>
    <w:rsid w:val="004E3FA9"/>
    <w:rsid w:val="00506C41"/>
    <w:rsid w:val="00526496"/>
    <w:rsid w:val="00531167"/>
    <w:rsid w:val="0053417B"/>
    <w:rsid w:val="00537983"/>
    <w:rsid w:val="00542849"/>
    <w:rsid w:val="005524DE"/>
    <w:rsid w:val="00564B87"/>
    <w:rsid w:val="005677F7"/>
    <w:rsid w:val="00574D44"/>
    <w:rsid w:val="005A068C"/>
    <w:rsid w:val="005A115D"/>
    <w:rsid w:val="005A6890"/>
    <w:rsid w:val="005B635F"/>
    <w:rsid w:val="00621673"/>
    <w:rsid w:val="00623AF2"/>
    <w:rsid w:val="00654CA5"/>
    <w:rsid w:val="00660943"/>
    <w:rsid w:val="00674D3C"/>
    <w:rsid w:val="006B14BA"/>
    <w:rsid w:val="006B1AFD"/>
    <w:rsid w:val="006B676B"/>
    <w:rsid w:val="006E07C9"/>
    <w:rsid w:val="007002F0"/>
    <w:rsid w:val="00706A67"/>
    <w:rsid w:val="00716D05"/>
    <w:rsid w:val="00731219"/>
    <w:rsid w:val="00735117"/>
    <w:rsid w:val="0074354E"/>
    <w:rsid w:val="00755725"/>
    <w:rsid w:val="0077774F"/>
    <w:rsid w:val="00795245"/>
    <w:rsid w:val="007B68A3"/>
    <w:rsid w:val="007C238F"/>
    <w:rsid w:val="007D25CF"/>
    <w:rsid w:val="007E0B99"/>
    <w:rsid w:val="008051E0"/>
    <w:rsid w:val="00805D4F"/>
    <w:rsid w:val="0081644B"/>
    <w:rsid w:val="00830F38"/>
    <w:rsid w:val="00852712"/>
    <w:rsid w:val="00856FBB"/>
    <w:rsid w:val="0085747C"/>
    <w:rsid w:val="00874F1F"/>
    <w:rsid w:val="00896243"/>
    <w:rsid w:val="008B454C"/>
    <w:rsid w:val="008C21E2"/>
    <w:rsid w:val="008D356F"/>
    <w:rsid w:val="008F021E"/>
    <w:rsid w:val="008F0AB2"/>
    <w:rsid w:val="009030C3"/>
    <w:rsid w:val="0091537C"/>
    <w:rsid w:val="00950CC7"/>
    <w:rsid w:val="009606F6"/>
    <w:rsid w:val="009A415F"/>
    <w:rsid w:val="009A5DA7"/>
    <w:rsid w:val="009B1067"/>
    <w:rsid w:val="009B355C"/>
    <w:rsid w:val="009C3034"/>
    <w:rsid w:val="009C7E59"/>
    <w:rsid w:val="009F6212"/>
    <w:rsid w:val="009F65FD"/>
    <w:rsid w:val="009F745E"/>
    <w:rsid w:val="00A06FA7"/>
    <w:rsid w:val="00A122F7"/>
    <w:rsid w:val="00A134D9"/>
    <w:rsid w:val="00A134E6"/>
    <w:rsid w:val="00A4708A"/>
    <w:rsid w:val="00A47ECF"/>
    <w:rsid w:val="00A572BB"/>
    <w:rsid w:val="00A629B6"/>
    <w:rsid w:val="00A6324D"/>
    <w:rsid w:val="00A76242"/>
    <w:rsid w:val="00A76415"/>
    <w:rsid w:val="00A85950"/>
    <w:rsid w:val="00AB362F"/>
    <w:rsid w:val="00AC0AE7"/>
    <w:rsid w:val="00AE63AC"/>
    <w:rsid w:val="00AF01A3"/>
    <w:rsid w:val="00B12515"/>
    <w:rsid w:val="00B14D30"/>
    <w:rsid w:val="00B166C2"/>
    <w:rsid w:val="00B174DE"/>
    <w:rsid w:val="00B37DD1"/>
    <w:rsid w:val="00B4347D"/>
    <w:rsid w:val="00B55E59"/>
    <w:rsid w:val="00B61396"/>
    <w:rsid w:val="00B614CA"/>
    <w:rsid w:val="00B76C93"/>
    <w:rsid w:val="00B96D26"/>
    <w:rsid w:val="00BA5F62"/>
    <w:rsid w:val="00BB36C2"/>
    <w:rsid w:val="00BF1252"/>
    <w:rsid w:val="00C015BA"/>
    <w:rsid w:val="00C23567"/>
    <w:rsid w:val="00C3134C"/>
    <w:rsid w:val="00C4156E"/>
    <w:rsid w:val="00C46460"/>
    <w:rsid w:val="00C52BBC"/>
    <w:rsid w:val="00C713FE"/>
    <w:rsid w:val="00C71D27"/>
    <w:rsid w:val="00C84A41"/>
    <w:rsid w:val="00CA1F91"/>
    <w:rsid w:val="00CB240A"/>
    <w:rsid w:val="00CE1849"/>
    <w:rsid w:val="00D0290D"/>
    <w:rsid w:val="00D06AB6"/>
    <w:rsid w:val="00D21A4B"/>
    <w:rsid w:val="00D36AC1"/>
    <w:rsid w:val="00D73C07"/>
    <w:rsid w:val="00D74581"/>
    <w:rsid w:val="00D9043E"/>
    <w:rsid w:val="00D934A9"/>
    <w:rsid w:val="00DA622F"/>
    <w:rsid w:val="00DB15DE"/>
    <w:rsid w:val="00DB74F9"/>
    <w:rsid w:val="00DE3A2E"/>
    <w:rsid w:val="00DE6471"/>
    <w:rsid w:val="00E35BBC"/>
    <w:rsid w:val="00E4545A"/>
    <w:rsid w:val="00E566A1"/>
    <w:rsid w:val="00E57671"/>
    <w:rsid w:val="00E87591"/>
    <w:rsid w:val="00E92C51"/>
    <w:rsid w:val="00E956A6"/>
    <w:rsid w:val="00EB1758"/>
    <w:rsid w:val="00ED5BB3"/>
    <w:rsid w:val="00EE0C53"/>
    <w:rsid w:val="00EF0189"/>
    <w:rsid w:val="00F97A9E"/>
    <w:rsid w:val="00FA0A6B"/>
    <w:rsid w:val="00FC79D6"/>
    <w:rsid w:val="00FD0E36"/>
    <w:rsid w:val="00FD256D"/>
    <w:rsid w:val="00FF12DA"/>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A5A50"/>
    <w:pPr>
      <w:spacing w:before="100" w:beforeAutospacing="1" w:after="100" w:afterAutospacing="1" w:line="240" w:lineRule="auto"/>
      <w:outlineLvl w:val="2"/>
    </w:pPr>
    <w:rPr>
      <w:rFonts w:ascii="Times New Roman" w:eastAsia="Times New Roman" w:hAnsi="Times New Roman" w:cs="Times New Roman"/>
      <w:b/>
      <w:bCs/>
      <w:sz w:val="27"/>
      <w:szCs w:val="27"/>
      <w:lang w:val="sq-AL" w:eastAsia="sq-AL"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874F1F"/>
    <w:rPr>
      <w:color w:val="605E5C"/>
      <w:shd w:val="clear" w:color="auto" w:fill="E1DFDD"/>
    </w:rPr>
  </w:style>
  <w:style w:type="character" w:styleId="Strong">
    <w:name w:val="Strong"/>
    <w:basedOn w:val="DefaultParagraphFont"/>
    <w:uiPriority w:val="22"/>
    <w:qFormat/>
    <w:rsid w:val="005A115D"/>
    <w:rPr>
      <w:b/>
      <w:bCs/>
    </w:rPr>
  </w:style>
  <w:style w:type="paragraph" w:styleId="NormalWeb">
    <w:name w:val="Normal (Web)"/>
    <w:basedOn w:val="Normal"/>
    <w:uiPriority w:val="99"/>
    <w:semiHidden/>
    <w:unhideWhenUsed/>
    <w:rsid w:val="004A5A50"/>
    <w:pPr>
      <w:spacing w:before="100" w:beforeAutospacing="1" w:after="100" w:afterAutospacing="1" w:line="240" w:lineRule="auto"/>
    </w:pPr>
    <w:rPr>
      <w:rFonts w:ascii="Times New Roman" w:eastAsia="Times New Roman" w:hAnsi="Times New Roman" w:cs="Times New Roman"/>
      <w:sz w:val="24"/>
      <w:szCs w:val="24"/>
      <w:lang w:val="sq-AL" w:eastAsia="sq-AL" w:bidi="lo-LA"/>
    </w:rPr>
  </w:style>
  <w:style w:type="character" w:customStyle="1" w:styleId="Heading3Char">
    <w:name w:val="Heading 3 Char"/>
    <w:basedOn w:val="DefaultParagraphFont"/>
    <w:link w:val="Heading3"/>
    <w:uiPriority w:val="9"/>
    <w:rsid w:val="004A5A50"/>
    <w:rPr>
      <w:rFonts w:ascii="Times New Roman" w:eastAsia="Times New Roman" w:hAnsi="Times New Roman" w:cs="Times New Roman"/>
      <w:b/>
      <w:bCs/>
      <w:sz w:val="27"/>
      <w:szCs w:val="27"/>
      <w:lang w:val="sq-AL" w:eastAsia="sq-AL" w:bidi="lo-LA"/>
    </w:rPr>
  </w:style>
  <w:style w:type="character" w:customStyle="1" w:styleId="normaltextrun">
    <w:name w:val="normaltextrun"/>
    <w:basedOn w:val="DefaultParagraphFont"/>
    <w:rsid w:val="00AE63AC"/>
  </w:style>
  <w:style w:type="character" w:customStyle="1" w:styleId="eop">
    <w:name w:val="eop"/>
    <w:basedOn w:val="DefaultParagraphFont"/>
    <w:rsid w:val="00AE63AC"/>
  </w:style>
  <w:style w:type="paragraph" w:customStyle="1" w:styleId="paragraph">
    <w:name w:val="paragraph"/>
    <w:basedOn w:val="Normal"/>
    <w:rsid w:val="00AE63AC"/>
    <w:pPr>
      <w:spacing w:before="100" w:beforeAutospacing="1" w:after="100" w:afterAutospacing="1" w:line="240" w:lineRule="auto"/>
    </w:pPr>
    <w:rPr>
      <w:rFonts w:ascii="Times New Roman" w:eastAsia="Times New Roman" w:hAnsi="Times New Roman" w:cs="Times New Roman"/>
      <w:sz w:val="24"/>
      <w:szCs w:val="24"/>
      <w:lang w:val="sq-AL" w:eastAsia="sq-AL"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5078">
      <w:bodyDiv w:val="1"/>
      <w:marLeft w:val="0"/>
      <w:marRight w:val="0"/>
      <w:marTop w:val="0"/>
      <w:marBottom w:val="0"/>
      <w:divBdr>
        <w:top w:val="none" w:sz="0" w:space="0" w:color="auto"/>
        <w:left w:val="none" w:sz="0" w:space="0" w:color="auto"/>
        <w:bottom w:val="none" w:sz="0" w:space="0" w:color="auto"/>
        <w:right w:val="none" w:sz="0" w:space="0" w:color="auto"/>
      </w:divBdr>
    </w:div>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04006502">
      <w:bodyDiv w:val="1"/>
      <w:marLeft w:val="0"/>
      <w:marRight w:val="0"/>
      <w:marTop w:val="0"/>
      <w:marBottom w:val="0"/>
      <w:divBdr>
        <w:top w:val="none" w:sz="0" w:space="0" w:color="auto"/>
        <w:left w:val="none" w:sz="0" w:space="0" w:color="auto"/>
        <w:bottom w:val="none" w:sz="0" w:space="0" w:color="auto"/>
        <w:right w:val="none" w:sz="0" w:space="0" w:color="auto"/>
      </w:divBdr>
    </w:div>
    <w:div w:id="306784646">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4539613">
      <w:bodyDiv w:val="1"/>
      <w:marLeft w:val="0"/>
      <w:marRight w:val="0"/>
      <w:marTop w:val="0"/>
      <w:marBottom w:val="0"/>
      <w:divBdr>
        <w:top w:val="none" w:sz="0" w:space="0" w:color="auto"/>
        <w:left w:val="none" w:sz="0" w:space="0" w:color="auto"/>
        <w:bottom w:val="none" w:sz="0" w:space="0" w:color="auto"/>
        <w:right w:val="none" w:sz="0" w:space="0" w:color="auto"/>
      </w:divBdr>
      <w:divsChild>
        <w:div w:id="1313216231">
          <w:marLeft w:val="0"/>
          <w:marRight w:val="0"/>
          <w:marTop w:val="0"/>
          <w:marBottom w:val="0"/>
          <w:divBdr>
            <w:top w:val="none" w:sz="0" w:space="0" w:color="auto"/>
            <w:left w:val="none" w:sz="0" w:space="0" w:color="auto"/>
            <w:bottom w:val="none" w:sz="0" w:space="0" w:color="auto"/>
            <w:right w:val="none" w:sz="0" w:space="0" w:color="auto"/>
          </w:divBdr>
        </w:div>
        <w:div w:id="598762024">
          <w:marLeft w:val="0"/>
          <w:marRight w:val="0"/>
          <w:marTop w:val="0"/>
          <w:marBottom w:val="0"/>
          <w:divBdr>
            <w:top w:val="none" w:sz="0" w:space="0" w:color="auto"/>
            <w:left w:val="none" w:sz="0" w:space="0" w:color="auto"/>
            <w:bottom w:val="none" w:sz="0" w:space="0" w:color="auto"/>
            <w:right w:val="none" w:sz="0" w:space="0" w:color="auto"/>
          </w:divBdr>
        </w:div>
        <w:div w:id="1160535761">
          <w:marLeft w:val="0"/>
          <w:marRight w:val="0"/>
          <w:marTop w:val="0"/>
          <w:marBottom w:val="0"/>
          <w:divBdr>
            <w:top w:val="none" w:sz="0" w:space="0" w:color="auto"/>
            <w:left w:val="none" w:sz="0" w:space="0" w:color="auto"/>
            <w:bottom w:val="none" w:sz="0" w:space="0" w:color="auto"/>
            <w:right w:val="none" w:sz="0" w:space="0" w:color="auto"/>
          </w:divBdr>
        </w:div>
        <w:div w:id="288438404">
          <w:marLeft w:val="0"/>
          <w:marRight w:val="0"/>
          <w:marTop w:val="0"/>
          <w:marBottom w:val="0"/>
          <w:divBdr>
            <w:top w:val="none" w:sz="0" w:space="0" w:color="auto"/>
            <w:left w:val="none" w:sz="0" w:space="0" w:color="auto"/>
            <w:bottom w:val="none" w:sz="0" w:space="0" w:color="auto"/>
            <w:right w:val="none" w:sz="0" w:space="0" w:color="auto"/>
          </w:divBdr>
          <w:divsChild>
            <w:div w:id="640773852">
              <w:marLeft w:val="0"/>
              <w:marRight w:val="0"/>
              <w:marTop w:val="0"/>
              <w:marBottom w:val="0"/>
              <w:divBdr>
                <w:top w:val="none" w:sz="0" w:space="0" w:color="auto"/>
                <w:left w:val="none" w:sz="0" w:space="0" w:color="auto"/>
                <w:bottom w:val="none" w:sz="0" w:space="0" w:color="auto"/>
                <w:right w:val="none" w:sz="0" w:space="0" w:color="auto"/>
              </w:divBdr>
            </w:div>
            <w:div w:id="707341426">
              <w:marLeft w:val="0"/>
              <w:marRight w:val="0"/>
              <w:marTop w:val="0"/>
              <w:marBottom w:val="0"/>
              <w:divBdr>
                <w:top w:val="none" w:sz="0" w:space="0" w:color="auto"/>
                <w:left w:val="none" w:sz="0" w:space="0" w:color="auto"/>
                <w:bottom w:val="none" w:sz="0" w:space="0" w:color="auto"/>
                <w:right w:val="none" w:sz="0" w:space="0" w:color="auto"/>
              </w:divBdr>
            </w:div>
            <w:div w:id="949552776">
              <w:marLeft w:val="0"/>
              <w:marRight w:val="0"/>
              <w:marTop w:val="0"/>
              <w:marBottom w:val="0"/>
              <w:divBdr>
                <w:top w:val="none" w:sz="0" w:space="0" w:color="auto"/>
                <w:left w:val="none" w:sz="0" w:space="0" w:color="auto"/>
                <w:bottom w:val="none" w:sz="0" w:space="0" w:color="auto"/>
                <w:right w:val="none" w:sz="0" w:space="0" w:color="auto"/>
              </w:divBdr>
            </w:div>
          </w:divsChild>
        </w:div>
        <w:div w:id="1225337620">
          <w:marLeft w:val="0"/>
          <w:marRight w:val="0"/>
          <w:marTop w:val="0"/>
          <w:marBottom w:val="0"/>
          <w:divBdr>
            <w:top w:val="none" w:sz="0" w:space="0" w:color="auto"/>
            <w:left w:val="none" w:sz="0" w:space="0" w:color="auto"/>
            <w:bottom w:val="none" w:sz="0" w:space="0" w:color="auto"/>
            <w:right w:val="none" w:sz="0" w:space="0" w:color="auto"/>
          </w:divBdr>
        </w:div>
        <w:div w:id="623120261">
          <w:marLeft w:val="0"/>
          <w:marRight w:val="0"/>
          <w:marTop w:val="0"/>
          <w:marBottom w:val="0"/>
          <w:divBdr>
            <w:top w:val="none" w:sz="0" w:space="0" w:color="auto"/>
            <w:left w:val="none" w:sz="0" w:space="0" w:color="auto"/>
            <w:bottom w:val="none" w:sz="0" w:space="0" w:color="auto"/>
            <w:right w:val="none" w:sz="0" w:space="0" w:color="auto"/>
          </w:divBdr>
        </w:div>
        <w:div w:id="1852454546">
          <w:marLeft w:val="0"/>
          <w:marRight w:val="0"/>
          <w:marTop w:val="0"/>
          <w:marBottom w:val="0"/>
          <w:divBdr>
            <w:top w:val="none" w:sz="0" w:space="0" w:color="auto"/>
            <w:left w:val="none" w:sz="0" w:space="0" w:color="auto"/>
            <w:bottom w:val="none" w:sz="0" w:space="0" w:color="auto"/>
            <w:right w:val="none" w:sz="0" w:space="0" w:color="auto"/>
          </w:divBdr>
        </w:div>
      </w:divsChild>
    </w:div>
    <w:div w:id="1008676778">
      <w:bodyDiv w:val="1"/>
      <w:marLeft w:val="0"/>
      <w:marRight w:val="0"/>
      <w:marTop w:val="0"/>
      <w:marBottom w:val="0"/>
      <w:divBdr>
        <w:top w:val="none" w:sz="0" w:space="0" w:color="auto"/>
        <w:left w:val="none" w:sz="0" w:space="0" w:color="auto"/>
        <w:bottom w:val="none" w:sz="0" w:space="0" w:color="auto"/>
        <w:right w:val="none" w:sz="0" w:space="0" w:color="auto"/>
      </w:divBdr>
    </w:div>
    <w:div w:id="1075779350">
      <w:bodyDiv w:val="1"/>
      <w:marLeft w:val="0"/>
      <w:marRight w:val="0"/>
      <w:marTop w:val="0"/>
      <w:marBottom w:val="0"/>
      <w:divBdr>
        <w:top w:val="none" w:sz="0" w:space="0" w:color="auto"/>
        <w:left w:val="none" w:sz="0" w:space="0" w:color="auto"/>
        <w:bottom w:val="none" w:sz="0" w:space="0" w:color="auto"/>
        <w:right w:val="none" w:sz="0" w:space="0" w:color="auto"/>
      </w:divBdr>
    </w:div>
    <w:div w:id="1125271194">
      <w:bodyDiv w:val="1"/>
      <w:marLeft w:val="0"/>
      <w:marRight w:val="0"/>
      <w:marTop w:val="0"/>
      <w:marBottom w:val="0"/>
      <w:divBdr>
        <w:top w:val="none" w:sz="0" w:space="0" w:color="auto"/>
        <w:left w:val="none" w:sz="0" w:space="0" w:color="auto"/>
        <w:bottom w:val="none" w:sz="0" w:space="0" w:color="auto"/>
        <w:right w:val="none" w:sz="0" w:space="0" w:color="auto"/>
      </w:divBdr>
    </w:div>
    <w:div w:id="1194877239">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45003978">
      <w:bodyDiv w:val="1"/>
      <w:marLeft w:val="0"/>
      <w:marRight w:val="0"/>
      <w:marTop w:val="0"/>
      <w:marBottom w:val="0"/>
      <w:divBdr>
        <w:top w:val="none" w:sz="0" w:space="0" w:color="auto"/>
        <w:left w:val="none" w:sz="0" w:space="0" w:color="auto"/>
        <w:bottom w:val="none" w:sz="0" w:space="0" w:color="auto"/>
        <w:right w:val="none" w:sz="0" w:space="0" w:color="auto"/>
      </w:divBdr>
    </w:div>
    <w:div w:id="1499270198">
      <w:bodyDiv w:val="1"/>
      <w:marLeft w:val="0"/>
      <w:marRight w:val="0"/>
      <w:marTop w:val="0"/>
      <w:marBottom w:val="0"/>
      <w:divBdr>
        <w:top w:val="none" w:sz="0" w:space="0" w:color="auto"/>
        <w:left w:val="none" w:sz="0" w:space="0" w:color="auto"/>
        <w:bottom w:val="none" w:sz="0" w:space="0" w:color="auto"/>
        <w:right w:val="none" w:sz="0" w:space="0" w:color="auto"/>
      </w:divBdr>
      <w:divsChild>
        <w:div w:id="1115245904">
          <w:marLeft w:val="0"/>
          <w:marRight w:val="0"/>
          <w:marTop w:val="0"/>
          <w:marBottom w:val="0"/>
          <w:divBdr>
            <w:top w:val="none" w:sz="0" w:space="0" w:color="auto"/>
            <w:left w:val="none" w:sz="0" w:space="0" w:color="auto"/>
            <w:bottom w:val="none" w:sz="0" w:space="0" w:color="auto"/>
            <w:right w:val="none" w:sz="0" w:space="0" w:color="auto"/>
          </w:divBdr>
        </w:div>
        <w:div w:id="256329086">
          <w:marLeft w:val="0"/>
          <w:marRight w:val="0"/>
          <w:marTop w:val="0"/>
          <w:marBottom w:val="0"/>
          <w:divBdr>
            <w:top w:val="none" w:sz="0" w:space="0" w:color="auto"/>
            <w:left w:val="none" w:sz="0" w:space="0" w:color="auto"/>
            <w:bottom w:val="none" w:sz="0" w:space="0" w:color="auto"/>
            <w:right w:val="none" w:sz="0" w:space="0" w:color="auto"/>
          </w:divBdr>
        </w:div>
        <w:div w:id="117183206">
          <w:marLeft w:val="0"/>
          <w:marRight w:val="0"/>
          <w:marTop w:val="0"/>
          <w:marBottom w:val="0"/>
          <w:divBdr>
            <w:top w:val="none" w:sz="0" w:space="0" w:color="auto"/>
            <w:left w:val="none" w:sz="0" w:space="0" w:color="auto"/>
            <w:bottom w:val="none" w:sz="0" w:space="0" w:color="auto"/>
            <w:right w:val="none" w:sz="0" w:space="0" w:color="auto"/>
          </w:divBdr>
        </w:div>
        <w:div w:id="2094624624">
          <w:marLeft w:val="0"/>
          <w:marRight w:val="0"/>
          <w:marTop w:val="0"/>
          <w:marBottom w:val="0"/>
          <w:divBdr>
            <w:top w:val="none" w:sz="0" w:space="0" w:color="auto"/>
            <w:left w:val="none" w:sz="0" w:space="0" w:color="auto"/>
            <w:bottom w:val="none" w:sz="0" w:space="0" w:color="auto"/>
            <w:right w:val="none" w:sz="0" w:space="0" w:color="auto"/>
          </w:divBdr>
        </w:div>
        <w:div w:id="1105230166">
          <w:marLeft w:val="0"/>
          <w:marRight w:val="0"/>
          <w:marTop w:val="0"/>
          <w:marBottom w:val="0"/>
          <w:divBdr>
            <w:top w:val="none" w:sz="0" w:space="0" w:color="auto"/>
            <w:left w:val="none" w:sz="0" w:space="0" w:color="auto"/>
            <w:bottom w:val="none" w:sz="0" w:space="0" w:color="auto"/>
            <w:right w:val="none" w:sz="0" w:space="0" w:color="auto"/>
          </w:divBdr>
        </w:div>
        <w:div w:id="201868174">
          <w:marLeft w:val="0"/>
          <w:marRight w:val="0"/>
          <w:marTop w:val="0"/>
          <w:marBottom w:val="0"/>
          <w:divBdr>
            <w:top w:val="none" w:sz="0" w:space="0" w:color="auto"/>
            <w:left w:val="none" w:sz="0" w:space="0" w:color="auto"/>
            <w:bottom w:val="none" w:sz="0" w:space="0" w:color="auto"/>
            <w:right w:val="none" w:sz="0" w:space="0" w:color="auto"/>
          </w:divBdr>
        </w:div>
        <w:div w:id="875888647">
          <w:marLeft w:val="0"/>
          <w:marRight w:val="0"/>
          <w:marTop w:val="0"/>
          <w:marBottom w:val="0"/>
          <w:divBdr>
            <w:top w:val="none" w:sz="0" w:space="0" w:color="auto"/>
            <w:left w:val="none" w:sz="0" w:space="0" w:color="auto"/>
            <w:bottom w:val="none" w:sz="0" w:space="0" w:color="auto"/>
            <w:right w:val="none" w:sz="0" w:space="0" w:color="auto"/>
          </w:divBdr>
        </w:div>
        <w:div w:id="448013716">
          <w:marLeft w:val="0"/>
          <w:marRight w:val="0"/>
          <w:marTop w:val="0"/>
          <w:marBottom w:val="0"/>
          <w:divBdr>
            <w:top w:val="none" w:sz="0" w:space="0" w:color="auto"/>
            <w:left w:val="none" w:sz="0" w:space="0" w:color="auto"/>
            <w:bottom w:val="none" w:sz="0" w:space="0" w:color="auto"/>
            <w:right w:val="none" w:sz="0" w:space="0" w:color="auto"/>
          </w:divBdr>
        </w:div>
        <w:div w:id="565603145">
          <w:marLeft w:val="0"/>
          <w:marRight w:val="0"/>
          <w:marTop w:val="0"/>
          <w:marBottom w:val="0"/>
          <w:divBdr>
            <w:top w:val="none" w:sz="0" w:space="0" w:color="auto"/>
            <w:left w:val="none" w:sz="0" w:space="0" w:color="auto"/>
            <w:bottom w:val="none" w:sz="0" w:space="0" w:color="auto"/>
            <w:right w:val="none" w:sz="0" w:space="0" w:color="auto"/>
          </w:divBdr>
        </w:div>
        <w:div w:id="2119176505">
          <w:marLeft w:val="0"/>
          <w:marRight w:val="0"/>
          <w:marTop w:val="0"/>
          <w:marBottom w:val="0"/>
          <w:divBdr>
            <w:top w:val="none" w:sz="0" w:space="0" w:color="auto"/>
            <w:left w:val="none" w:sz="0" w:space="0" w:color="auto"/>
            <w:bottom w:val="none" w:sz="0" w:space="0" w:color="auto"/>
            <w:right w:val="none" w:sz="0" w:space="0" w:color="auto"/>
          </w:divBdr>
        </w:div>
        <w:div w:id="911353867">
          <w:marLeft w:val="0"/>
          <w:marRight w:val="0"/>
          <w:marTop w:val="0"/>
          <w:marBottom w:val="0"/>
          <w:divBdr>
            <w:top w:val="none" w:sz="0" w:space="0" w:color="auto"/>
            <w:left w:val="none" w:sz="0" w:space="0" w:color="auto"/>
            <w:bottom w:val="none" w:sz="0" w:space="0" w:color="auto"/>
            <w:right w:val="none" w:sz="0" w:space="0" w:color="auto"/>
          </w:divBdr>
        </w:div>
        <w:div w:id="1022781190">
          <w:marLeft w:val="0"/>
          <w:marRight w:val="0"/>
          <w:marTop w:val="0"/>
          <w:marBottom w:val="0"/>
          <w:divBdr>
            <w:top w:val="none" w:sz="0" w:space="0" w:color="auto"/>
            <w:left w:val="none" w:sz="0" w:space="0" w:color="auto"/>
            <w:bottom w:val="none" w:sz="0" w:space="0" w:color="auto"/>
            <w:right w:val="none" w:sz="0" w:space="0" w:color="auto"/>
          </w:divBdr>
        </w:div>
        <w:div w:id="12853125">
          <w:marLeft w:val="0"/>
          <w:marRight w:val="0"/>
          <w:marTop w:val="0"/>
          <w:marBottom w:val="0"/>
          <w:divBdr>
            <w:top w:val="none" w:sz="0" w:space="0" w:color="auto"/>
            <w:left w:val="none" w:sz="0" w:space="0" w:color="auto"/>
            <w:bottom w:val="none" w:sz="0" w:space="0" w:color="auto"/>
            <w:right w:val="none" w:sz="0" w:space="0" w:color="auto"/>
          </w:divBdr>
        </w:div>
        <w:div w:id="881483675">
          <w:marLeft w:val="0"/>
          <w:marRight w:val="0"/>
          <w:marTop w:val="0"/>
          <w:marBottom w:val="0"/>
          <w:divBdr>
            <w:top w:val="none" w:sz="0" w:space="0" w:color="auto"/>
            <w:left w:val="none" w:sz="0" w:space="0" w:color="auto"/>
            <w:bottom w:val="none" w:sz="0" w:space="0" w:color="auto"/>
            <w:right w:val="none" w:sz="0" w:space="0" w:color="auto"/>
          </w:divBdr>
        </w:div>
        <w:div w:id="1939747581">
          <w:marLeft w:val="0"/>
          <w:marRight w:val="0"/>
          <w:marTop w:val="0"/>
          <w:marBottom w:val="0"/>
          <w:divBdr>
            <w:top w:val="none" w:sz="0" w:space="0" w:color="auto"/>
            <w:left w:val="none" w:sz="0" w:space="0" w:color="auto"/>
            <w:bottom w:val="none" w:sz="0" w:space="0" w:color="auto"/>
            <w:right w:val="none" w:sz="0" w:space="0" w:color="auto"/>
          </w:divBdr>
        </w:div>
        <w:div w:id="518393810">
          <w:marLeft w:val="0"/>
          <w:marRight w:val="0"/>
          <w:marTop w:val="0"/>
          <w:marBottom w:val="0"/>
          <w:divBdr>
            <w:top w:val="none" w:sz="0" w:space="0" w:color="auto"/>
            <w:left w:val="none" w:sz="0" w:space="0" w:color="auto"/>
            <w:bottom w:val="none" w:sz="0" w:space="0" w:color="auto"/>
            <w:right w:val="none" w:sz="0" w:space="0" w:color="auto"/>
          </w:divBdr>
        </w:div>
        <w:div w:id="1842696035">
          <w:marLeft w:val="0"/>
          <w:marRight w:val="0"/>
          <w:marTop w:val="0"/>
          <w:marBottom w:val="0"/>
          <w:divBdr>
            <w:top w:val="none" w:sz="0" w:space="0" w:color="auto"/>
            <w:left w:val="none" w:sz="0" w:space="0" w:color="auto"/>
            <w:bottom w:val="none" w:sz="0" w:space="0" w:color="auto"/>
            <w:right w:val="none" w:sz="0" w:space="0" w:color="auto"/>
          </w:divBdr>
        </w:div>
        <w:div w:id="990216163">
          <w:marLeft w:val="0"/>
          <w:marRight w:val="0"/>
          <w:marTop w:val="0"/>
          <w:marBottom w:val="0"/>
          <w:divBdr>
            <w:top w:val="none" w:sz="0" w:space="0" w:color="auto"/>
            <w:left w:val="none" w:sz="0" w:space="0" w:color="auto"/>
            <w:bottom w:val="none" w:sz="0" w:space="0" w:color="auto"/>
            <w:right w:val="none" w:sz="0" w:space="0" w:color="auto"/>
          </w:divBdr>
        </w:div>
        <w:div w:id="1628196261">
          <w:marLeft w:val="0"/>
          <w:marRight w:val="0"/>
          <w:marTop w:val="0"/>
          <w:marBottom w:val="0"/>
          <w:divBdr>
            <w:top w:val="none" w:sz="0" w:space="0" w:color="auto"/>
            <w:left w:val="none" w:sz="0" w:space="0" w:color="auto"/>
            <w:bottom w:val="none" w:sz="0" w:space="0" w:color="auto"/>
            <w:right w:val="none" w:sz="0" w:space="0" w:color="auto"/>
          </w:divBdr>
        </w:div>
        <w:div w:id="1391225463">
          <w:marLeft w:val="0"/>
          <w:marRight w:val="0"/>
          <w:marTop w:val="0"/>
          <w:marBottom w:val="0"/>
          <w:divBdr>
            <w:top w:val="none" w:sz="0" w:space="0" w:color="auto"/>
            <w:left w:val="none" w:sz="0" w:space="0" w:color="auto"/>
            <w:bottom w:val="none" w:sz="0" w:space="0" w:color="auto"/>
            <w:right w:val="none" w:sz="0" w:space="0" w:color="auto"/>
          </w:divBdr>
        </w:div>
        <w:div w:id="89392700">
          <w:marLeft w:val="0"/>
          <w:marRight w:val="0"/>
          <w:marTop w:val="0"/>
          <w:marBottom w:val="0"/>
          <w:divBdr>
            <w:top w:val="none" w:sz="0" w:space="0" w:color="auto"/>
            <w:left w:val="none" w:sz="0" w:space="0" w:color="auto"/>
            <w:bottom w:val="none" w:sz="0" w:space="0" w:color="auto"/>
            <w:right w:val="none" w:sz="0" w:space="0" w:color="auto"/>
          </w:divBdr>
        </w:div>
        <w:div w:id="622082123">
          <w:marLeft w:val="0"/>
          <w:marRight w:val="0"/>
          <w:marTop w:val="0"/>
          <w:marBottom w:val="0"/>
          <w:divBdr>
            <w:top w:val="none" w:sz="0" w:space="0" w:color="auto"/>
            <w:left w:val="none" w:sz="0" w:space="0" w:color="auto"/>
            <w:bottom w:val="none" w:sz="0" w:space="0" w:color="auto"/>
            <w:right w:val="none" w:sz="0" w:space="0" w:color="auto"/>
          </w:divBdr>
        </w:div>
        <w:div w:id="935015839">
          <w:marLeft w:val="0"/>
          <w:marRight w:val="0"/>
          <w:marTop w:val="0"/>
          <w:marBottom w:val="0"/>
          <w:divBdr>
            <w:top w:val="none" w:sz="0" w:space="0" w:color="auto"/>
            <w:left w:val="none" w:sz="0" w:space="0" w:color="auto"/>
            <w:bottom w:val="none" w:sz="0" w:space="0" w:color="auto"/>
            <w:right w:val="none" w:sz="0" w:space="0" w:color="auto"/>
          </w:divBdr>
        </w:div>
        <w:div w:id="812023659">
          <w:marLeft w:val="0"/>
          <w:marRight w:val="0"/>
          <w:marTop w:val="0"/>
          <w:marBottom w:val="0"/>
          <w:divBdr>
            <w:top w:val="none" w:sz="0" w:space="0" w:color="auto"/>
            <w:left w:val="none" w:sz="0" w:space="0" w:color="auto"/>
            <w:bottom w:val="none" w:sz="0" w:space="0" w:color="auto"/>
            <w:right w:val="none" w:sz="0" w:space="0" w:color="auto"/>
          </w:divBdr>
        </w:div>
        <w:div w:id="1601572117">
          <w:marLeft w:val="0"/>
          <w:marRight w:val="0"/>
          <w:marTop w:val="0"/>
          <w:marBottom w:val="0"/>
          <w:divBdr>
            <w:top w:val="none" w:sz="0" w:space="0" w:color="auto"/>
            <w:left w:val="none" w:sz="0" w:space="0" w:color="auto"/>
            <w:bottom w:val="none" w:sz="0" w:space="0" w:color="auto"/>
            <w:right w:val="none" w:sz="0" w:space="0" w:color="auto"/>
          </w:divBdr>
        </w:div>
        <w:div w:id="1815564114">
          <w:marLeft w:val="0"/>
          <w:marRight w:val="0"/>
          <w:marTop w:val="0"/>
          <w:marBottom w:val="0"/>
          <w:divBdr>
            <w:top w:val="none" w:sz="0" w:space="0" w:color="auto"/>
            <w:left w:val="none" w:sz="0" w:space="0" w:color="auto"/>
            <w:bottom w:val="none" w:sz="0" w:space="0" w:color="auto"/>
            <w:right w:val="none" w:sz="0" w:space="0" w:color="auto"/>
          </w:divBdr>
        </w:div>
        <w:div w:id="156263769">
          <w:marLeft w:val="0"/>
          <w:marRight w:val="0"/>
          <w:marTop w:val="0"/>
          <w:marBottom w:val="0"/>
          <w:divBdr>
            <w:top w:val="none" w:sz="0" w:space="0" w:color="auto"/>
            <w:left w:val="none" w:sz="0" w:space="0" w:color="auto"/>
            <w:bottom w:val="none" w:sz="0" w:space="0" w:color="auto"/>
            <w:right w:val="none" w:sz="0" w:space="0" w:color="auto"/>
          </w:divBdr>
        </w:div>
        <w:div w:id="556861576">
          <w:marLeft w:val="0"/>
          <w:marRight w:val="0"/>
          <w:marTop w:val="0"/>
          <w:marBottom w:val="0"/>
          <w:divBdr>
            <w:top w:val="none" w:sz="0" w:space="0" w:color="auto"/>
            <w:left w:val="none" w:sz="0" w:space="0" w:color="auto"/>
            <w:bottom w:val="none" w:sz="0" w:space="0" w:color="auto"/>
            <w:right w:val="none" w:sz="0" w:space="0" w:color="auto"/>
          </w:divBdr>
        </w:div>
        <w:div w:id="1319262645">
          <w:marLeft w:val="0"/>
          <w:marRight w:val="0"/>
          <w:marTop w:val="0"/>
          <w:marBottom w:val="0"/>
          <w:divBdr>
            <w:top w:val="none" w:sz="0" w:space="0" w:color="auto"/>
            <w:left w:val="none" w:sz="0" w:space="0" w:color="auto"/>
            <w:bottom w:val="none" w:sz="0" w:space="0" w:color="auto"/>
            <w:right w:val="none" w:sz="0" w:space="0" w:color="auto"/>
          </w:divBdr>
        </w:div>
        <w:div w:id="572590480">
          <w:marLeft w:val="0"/>
          <w:marRight w:val="0"/>
          <w:marTop w:val="0"/>
          <w:marBottom w:val="0"/>
          <w:divBdr>
            <w:top w:val="none" w:sz="0" w:space="0" w:color="auto"/>
            <w:left w:val="none" w:sz="0" w:space="0" w:color="auto"/>
            <w:bottom w:val="none" w:sz="0" w:space="0" w:color="auto"/>
            <w:right w:val="none" w:sz="0" w:space="0" w:color="auto"/>
          </w:divBdr>
        </w:div>
        <w:div w:id="1576159867">
          <w:marLeft w:val="0"/>
          <w:marRight w:val="0"/>
          <w:marTop w:val="0"/>
          <w:marBottom w:val="0"/>
          <w:divBdr>
            <w:top w:val="none" w:sz="0" w:space="0" w:color="auto"/>
            <w:left w:val="none" w:sz="0" w:space="0" w:color="auto"/>
            <w:bottom w:val="none" w:sz="0" w:space="0" w:color="auto"/>
            <w:right w:val="none" w:sz="0" w:space="0" w:color="auto"/>
          </w:divBdr>
        </w:div>
        <w:div w:id="1998609999">
          <w:marLeft w:val="0"/>
          <w:marRight w:val="0"/>
          <w:marTop w:val="0"/>
          <w:marBottom w:val="0"/>
          <w:divBdr>
            <w:top w:val="none" w:sz="0" w:space="0" w:color="auto"/>
            <w:left w:val="none" w:sz="0" w:space="0" w:color="auto"/>
            <w:bottom w:val="none" w:sz="0" w:space="0" w:color="auto"/>
            <w:right w:val="none" w:sz="0" w:space="0" w:color="auto"/>
          </w:divBdr>
        </w:div>
        <w:div w:id="644629891">
          <w:marLeft w:val="0"/>
          <w:marRight w:val="0"/>
          <w:marTop w:val="0"/>
          <w:marBottom w:val="0"/>
          <w:divBdr>
            <w:top w:val="none" w:sz="0" w:space="0" w:color="auto"/>
            <w:left w:val="none" w:sz="0" w:space="0" w:color="auto"/>
            <w:bottom w:val="none" w:sz="0" w:space="0" w:color="auto"/>
            <w:right w:val="none" w:sz="0" w:space="0" w:color="auto"/>
          </w:divBdr>
        </w:div>
        <w:div w:id="1135027054">
          <w:marLeft w:val="0"/>
          <w:marRight w:val="0"/>
          <w:marTop w:val="0"/>
          <w:marBottom w:val="0"/>
          <w:divBdr>
            <w:top w:val="none" w:sz="0" w:space="0" w:color="auto"/>
            <w:left w:val="none" w:sz="0" w:space="0" w:color="auto"/>
            <w:bottom w:val="none" w:sz="0" w:space="0" w:color="auto"/>
            <w:right w:val="none" w:sz="0" w:space="0" w:color="auto"/>
          </w:divBdr>
        </w:div>
        <w:div w:id="1187332032">
          <w:marLeft w:val="0"/>
          <w:marRight w:val="0"/>
          <w:marTop w:val="0"/>
          <w:marBottom w:val="0"/>
          <w:divBdr>
            <w:top w:val="none" w:sz="0" w:space="0" w:color="auto"/>
            <w:left w:val="none" w:sz="0" w:space="0" w:color="auto"/>
            <w:bottom w:val="none" w:sz="0" w:space="0" w:color="auto"/>
            <w:right w:val="none" w:sz="0" w:space="0" w:color="auto"/>
          </w:divBdr>
        </w:div>
        <w:div w:id="1071586477">
          <w:marLeft w:val="0"/>
          <w:marRight w:val="0"/>
          <w:marTop w:val="0"/>
          <w:marBottom w:val="0"/>
          <w:divBdr>
            <w:top w:val="none" w:sz="0" w:space="0" w:color="auto"/>
            <w:left w:val="none" w:sz="0" w:space="0" w:color="auto"/>
            <w:bottom w:val="none" w:sz="0" w:space="0" w:color="auto"/>
            <w:right w:val="none" w:sz="0" w:space="0" w:color="auto"/>
          </w:divBdr>
        </w:div>
        <w:div w:id="801195082">
          <w:marLeft w:val="0"/>
          <w:marRight w:val="0"/>
          <w:marTop w:val="0"/>
          <w:marBottom w:val="0"/>
          <w:divBdr>
            <w:top w:val="none" w:sz="0" w:space="0" w:color="auto"/>
            <w:left w:val="none" w:sz="0" w:space="0" w:color="auto"/>
            <w:bottom w:val="none" w:sz="0" w:space="0" w:color="auto"/>
            <w:right w:val="none" w:sz="0" w:space="0" w:color="auto"/>
          </w:divBdr>
        </w:div>
        <w:div w:id="1709256255">
          <w:marLeft w:val="0"/>
          <w:marRight w:val="0"/>
          <w:marTop w:val="0"/>
          <w:marBottom w:val="0"/>
          <w:divBdr>
            <w:top w:val="none" w:sz="0" w:space="0" w:color="auto"/>
            <w:left w:val="none" w:sz="0" w:space="0" w:color="auto"/>
            <w:bottom w:val="none" w:sz="0" w:space="0" w:color="auto"/>
            <w:right w:val="none" w:sz="0" w:space="0" w:color="auto"/>
          </w:divBdr>
        </w:div>
        <w:div w:id="859510891">
          <w:marLeft w:val="0"/>
          <w:marRight w:val="0"/>
          <w:marTop w:val="0"/>
          <w:marBottom w:val="0"/>
          <w:divBdr>
            <w:top w:val="none" w:sz="0" w:space="0" w:color="auto"/>
            <w:left w:val="none" w:sz="0" w:space="0" w:color="auto"/>
            <w:bottom w:val="none" w:sz="0" w:space="0" w:color="auto"/>
            <w:right w:val="none" w:sz="0" w:space="0" w:color="auto"/>
          </w:divBdr>
        </w:div>
        <w:div w:id="1602300256">
          <w:marLeft w:val="0"/>
          <w:marRight w:val="0"/>
          <w:marTop w:val="0"/>
          <w:marBottom w:val="0"/>
          <w:divBdr>
            <w:top w:val="none" w:sz="0" w:space="0" w:color="auto"/>
            <w:left w:val="none" w:sz="0" w:space="0" w:color="auto"/>
            <w:bottom w:val="none" w:sz="0" w:space="0" w:color="auto"/>
            <w:right w:val="none" w:sz="0" w:space="0" w:color="auto"/>
          </w:divBdr>
        </w:div>
        <w:div w:id="1519782116">
          <w:marLeft w:val="0"/>
          <w:marRight w:val="0"/>
          <w:marTop w:val="0"/>
          <w:marBottom w:val="0"/>
          <w:divBdr>
            <w:top w:val="none" w:sz="0" w:space="0" w:color="auto"/>
            <w:left w:val="none" w:sz="0" w:space="0" w:color="auto"/>
            <w:bottom w:val="none" w:sz="0" w:space="0" w:color="auto"/>
            <w:right w:val="none" w:sz="0" w:space="0" w:color="auto"/>
          </w:divBdr>
          <w:divsChild>
            <w:div w:id="1450469907">
              <w:marLeft w:val="0"/>
              <w:marRight w:val="0"/>
              <w:marTop w:val="0"/>
              <w:marBottom w:val="0"/>
              <w:divBdr>
                <w:top w:val="none" w:sz="0" w:space="0" w:color="auto"/>
                <w:left w:val="none" w:sz="0" w:space="0" w:color="auto"/>
                <w:bottom w:val="none" w:sz="0" w:space="0" w:color="auto"/>
                <w:right w:val="none" w:sz="0" w:space="0" w:color="auto"/>
              </w:divBdr>
            </w:div>
            <w:div w:id="221796071">
              <w:marLeft w:val="0"/>
              <w:marRight w:val="0"/>
              <w:marTop w:val="0"/>
              <w:marBottom w:val="0"/>
              <w:divBdr>
                <w:top w:val="none" w:sz="0" w:space="0" w:color="auto"/>
                <w:left w:val="none" w:sz="0" w:space="0" w:color="auto"/>
                <w:bottom w:val="none" w:sz="0" w:space="0" w:color="auto"/>
                <w:right w:val="none" w:sz="0" w:space="0" w:color="auto"/>
              </w:divBdr>
            </w:div>
            <w:div w:id="1971587970">
              <w:marLeft w:val="0"/>
              <w:marRight w:val="0"/>
              <w:marTop w:val="0"/>
              <w:marBottom w:val="0"/>
              <w:divBdr>
                <w:top w:val="none" w:sz="0" w:space="0" w:color="auto"/>
                <w:left w:val="none" w:sz="0" w:space="0" w:color="auto"/>
                <w:bottom w:val="none" w:sz="0" w:space="0" w:color="auto"/>
                <w:right w:val="none" w:sz="0" w:space="0" w:color="auto"/>
              </w:divBdr>
            </w:div>
            <w:div w:id="2121995203">
              <w:marLeft w:val="0"/>
              <w:marRight w:val="0"/>
              <w:marTop w:val="0"/>
              <w:marBottom w:val="0"/>
              <w:divBdr>
                <w:top w:val="none" w:sz="0" w:space="0" w:color="auto"/>
                <w:left w:val="none" w:sz="0" w:space="0" w:color="auto"/>
                <w:bottom w:val="none" w:sz="0" w:space="0" w:color="auto"/>
                <w:right w:val="none" w:sz="0" w:space="0" w:color="auto"/>
              </w:divBdr>
            </w:div>
            <w:div w:id="1610119816">
              <w:marLeft w:val="0"/>
              <w:marRight w:val="0"/>
              <w:marTop w:val="0"/>
              <w:marBottom w:val="0"/>
              <w:divBdr>
                <w:top w:val="none" w:sz="0" w:space="0" w:color="auto"/>
                <w:left w:val="none" w:sz="0" w:space="0" w:color="auto"/>
                <w:bottom w:val="none" w:sz="0" w:space="0" w:color="auto"/>
                <w:right w:val="none" w:sz="0" w:space="0" w:color="auto"/>
              </w:divBdr>
            </w:div>
          </w:divsChild>
        </w:div>
        <w:div w:id="1852185290">
          <w:marLeft w:val="0"/>
          <w:marRight w:val="0"/>
          <w:marTop w:val="0"/>
          <w:marBottom w:val="0"/>
          <w:divBdr>
            <w:top w:val="none" w:sz="0" w:space="0" w:color="auto"/>
            <w:left w:val="none" w:sz="0" w:space="0" w:color="auto"/>
            <w:bottom w:val="none" w:sz="0" w:space="0" w:color="auto"/>
            <w:right w:val="none" w:sz="0" w:space="0" w:color="auto"/>
          </w:divBdr>
          <w:divsChild>
            <w:div w:id="69811158">
              <w:marLeft w:val="0"/>
              <w:marRight w:val="0"/>
              <w:marTop w:val="0"/>
              <w:marBottom w:val="0"/>
              <w:divBdr>
                <w:top w:val="none" w:sz="0" w:space="0" w:color="auto"/>
                <w:left w:val="none" w:sz="0" w:space="0" w:color="auto"/>
                <w:bottom w:val="none" w:sz="0" w:space="0" w:color="auto"/>
                <w:right w:val="none" w:sz="0" w:space="0" w:color="auto"/>
              </w:divBdr>
            </w:div>
            <w:div w:id="510687499">
              <w:marLeft w:val="0"/>
              <w:marRight w:val="0"/>
              <w:marTop w:val="0"/>
              <w:marBottom w:val="0"/>
              <w:divBdr>
                <w:top w:val="none" w:sz="0" w:space="0" w:color="auto"/>
                <w:left w:val="none" w:sz="0" w:space="0" w:color="auto"/>
                <w:bottom w:val="none" w:sz="0" w:space="0" w:color="auto"/>
                <w:right w:val="none" w:sz="0" w:space="0" w:color="auto"/>
              </w:divBdr>
            </w:div>
            <w:div w:id="1460611149">
              <w:marLeft w:val="0"/>
              <w:marRight w:val="0"/>
              <w:marTop w:val="0"/>
              <w:marBottom w:val="0"/>
              <w:divBdr>
                <w:top w:val="none" w:sz="0" w:space="0" w:color="auto"/>
                <w:left w:val="none" w:sz="0" w:space="0" w:color="auto"/>
                <w:bottom w:val="none" w:sz="0" w:space="0" w:color="auto"/>
                <w:right w:val="none" w:sz="0" w:space="0" w:color="auto"/>
              </w:divBdr>
            </w:div>
            <w:div w:id="476411120">
              <w:marLeft w:val="0"/>
              <w:marRight w:val="0"/>
              <w:marTop w:val="0"/>
              <w:marBottom w:val="0"/>
              <w:divBdr>
                <w:top w:val="none" w:sz="0" w:space="0" w:color="auto"/>
                <w:left w:val="none" w:sz="0" w:space="0" w:color="auto"/>
                <w:bottom w:val="none" w:sz="0" w:space="0" w:color="auto"/>
                <w:right w:val="none" w:sz="0" w:space="0" w:color="auto"/>
              </w:divBdr>
            </w:div>
            <w:div w:id="1422331778">
              <w:marLeft w:val="0"/>
              <w:marRight w:val="0"/>
              <w:marTop w:val="0"/>
              <w:marBottom w:val="0"/>
              <w:divBdr>
                <w:top w:val="none" w:sz="0" w:space="0" w:color="auto"/>
                <w:left w:val="none" w:sz="0" w:space="0" w:color="auto"/>
                <w:bottom w:val="none" w:sz="0" w:space="0" w:color="auto"/>
                <w:right w:val="none" w:sz="0" w:space="0" w:color="auto"/>
              </w:divBdr>
            </w:div>
          </w:divsChild>
        </w:div>
        <w:div w:id="1319572869">
          <w:marLeft w:val="0"/>
          <w:marRight w:val="0"/>
          <w:marTop w:val="0"/>
          <w:marBottom w:val="0"/>
          <w:divBdr>
            <w:top w:val="none" w:sz="0" w:space="0" w:color="auto"/>
            <w:left w:val="none" w:sz="0" w:space="0" w:color="auto"/>
            <w:bottom w:val="none" w:sz="0" w:space="0" w:color="auto"/>
            <w:right w:val="none" w:sz="0" w:space="0" w:color="auto"/>
          </w:divBdr>
        </w:div>
        <w:div w:id="251017398">
          <w:marLeft w:val="0"/>
          <w:marRight w:val="0"/>
          <w:marTop w:val="0"/>
          <w:marBottom w:val="0"/>
          <w:divBdr>
            <w:top w:val="none" w:sz="0" w:space="0" w:color="auto"/>
            <w:left w:val="none" w:sz="0" w:space="0" w:color="auto"/>
            <w:bottom w:val="none" w:sz="0" w:space="0" w:color="auto"/>
            <w:right w:val="none" w:sz="0" w:space="0" w:color="auto"/>
          </w:divBdr>
        </w:div>
        <w:div w:id="1147748393">
          <w:marLeft w:val="0"/>
          <w:marRight w:val="0"/>
          <w:marTop w:val="0"/>
          <w:marBottom w:val="0"/>
          <w:divBdr>
            <w:top w:val="none" w:sz="0" w:space="0" w:color="auto"/>
            <w:left w:val="none" w:sz="0" w:space="0" w:color="auto"/>
            <w:bottom w:val="none" w:sz="0" w:space="0" w:color="auto"/>
            <w:right w:val="none" w:sz="0" w:space="0" w:color="auto"/>
          </w:divBdr>
        </w:div>
        <w:div w:id="1866862743">
          <w:marLeft w:val="0"/>
          <w:marRight w:val="0"/>
          <w:marTop w:val="0"/>
          <w:marBottom w:val="0"/>
          <w:divBdr>
            <w:top w:val="none" w:sz="0" w:space="0" w:color="auto"/>
            <w:left w:val="none" w:sz="0" w:space="0" w:color="auto"/>
            <w:bottom w:val="none" w:sz="0" w:space="0" w:color="auto"/>
            <w:right w:val="none" w:sz="0" w:space="0" w:color="auto"/>
          </w:divBdr>
        </w:div>
        <w:div w:id="194124212">
          <w:marLeft w:val="0"/>
          <w:marRight w:val="0"/>
          <w:marTop w:val="0"/>
          <w:marBottom w:val="0"/>
          <w:divBdr>
            <w:top w:val="none" w:sz="0" w:space="0" w:color="auto"/>
            <w:left w:val="none" w:sz="0" w:space="0" w:color="auto"/>
            <w:bottom w:val="none" w:sz="0" w:space="0" w:color="auto"/>
            <w:right w:val="none" w:sz="0" w:space="0" w:color="auto"/>
          </w:divBdr>
        </w:div>
        <w:div w:id="483595002">
          <w:marLeft w:val="0"/>
          <w:marRight w:val="0"/>
          <w:marTop w:val="0"/>
          <w:marBottom w:val="0"/>
          <w:divBdr>
            <w:top w:val="none" w:sz="0" w:space="0" w:color="auto"/>
            <w:left w:val="none" w:sz="0" w:space="0" w:color="auto"/>
            <w:bottom w:val="none" w:sz="0" w:space="0" w:color="auto"/>
            <w:right w:val="none" w:sz="0" w:space="0" w:color="auto"/>
          </w:divBdr>
        </w:div>
        <w:div w:id="11230897">
          <w:marLeft w:val="0"/>
          <w:marRight w:val="0"/>
          <w:marTop w:val="0"/>
          <w:marBottom w:val="0"/>
          <w:divBdr>
            <w:top w:val="none" w:sz="0" w:space="0" w:color="auto"/>
            <w:left w:val="none" w:sz="0" w:space="0" w:color="auto"/>
            <w:bottom w:val="none" w:sz="0" w:space="0" w:color="auto"/>
            <w:right w:val="none" w:sz="0" w:space="0" w:color="auto"/>
          </w:divBdr>
        </w:div>
        <w:div w:id="1419860237">
          <w:marLeft w:val="0"/>
          <w:marRight w:val="0"/>
          <w:marTop w:val="0"/>
          <w:marBottom w:val="0"/>
          <w:divBdr>
            <w:top w:val="none" w:sz="0" w:space="0" w:color="auto"/>
            <w:left w:val="none" w:sz="0" w:space="0" w:color="auto"/>
            <w:bottom w:val="none" w:sz="0" w:space="0" w:color="auto"/>
            <w:right w:val="none" w:sz="0" w:space="0" w:color="auto"/>
          </w:divBdr>
        </w:div>
        <w:div w:id="1722560821">
          <w:marLeft w:val="0"/>
          <w:marRight w:val="0"/>
          <w:marTop w:val="0"/>
          <w:marBottom w:val="0"/>
          <w:divBdr>
            <w:top w:val="none" w:sz="0" w:space="0" w:color="auto"/>
            <w:left w:val="none" w:sz="0" w:space="0" w:color="auto"/>
            <w:bottom w:val="none" w:sz="0" w:space="0" w:color="auto"/>
            <w:right w:val="none" w:sz="0" w:space="0" w:color="auto"/>
          </w:divBdr>
        </w:div>
        <w:div w:id="1170019377">
          <w:marLeft w:val="0"/>
          <w:marRight w:val="0"/>
          <w:marTop w:val="0"/>
          <w:marBottom w:val="0"/>
          <w:divBdr>
            <w:top w:val="none" w:sz="0" w:space="0" w:color="auto"/>
            <w:left w:val="none" w:sz="0" w:space="0" w:color="auto"/>
            <w:bottom w:val="none" w:sz="0" w:space="0" w:color="auto"/>
            <w:right w:val="none" w:sz="0" w:space="0" w:color="auto"/>
          </w:divBdr>
        </w:div>
        <w:div w:id="458187136">
          <w:marLeft w:val="0"/>
          <w:marRight w:val="0"/>
          <w:marTop w:val="0"/>
          <w:marBottom w:val="0"/>
          <w:divBdr>
            <w:top w:val="none" w:sz="0" w:space="0" w:color="auto"/>
            <w:left w:val="none" w:sz="0" w:space="0" w:color="auto"/>
            <w:bottom w:val="none" w:sz="0" w:space="0" w:color="auto"/>
            <w:right w:val="none" w:sz="0" w:space="0" w:color="auto"/>
          </w:divBdr>
        </w:div>
        <w:div w:id="114644286">
          <w:marLeft w:val="0"/>
          <w:marRight w:val="0"/>
          <w:marTop w:val="0"/>
          <w:marBottom w:val="0"/>
          <w:divBdr>
            <w:top w:val="none" w:sz="0" w:space="0" w:color="auto"/>
            <w:left w:val="none" w:sz="0" w:space="0" w:color="auto"/>
            <w:bottom w:val="none" w:sz="0" w:space="0" w:color="auto"/>
            <w:right w:val="none" w:sz="0" w:space="0" w:color="auto"/>
          </w:divBdr>
        </w:div>
      </w:divsChild>
    </w:div>
    <w:div w:id="1768844839">
      <w:bodyDiv w:val="1"/>
      <w:marLeft w:val="0"/>
      <w:marRight w:val="0"/>
      <w:marTop w:val="0"/>
      <w:marBottom w:val="0"/>
      <w:divBdr>
        <w:top w:val="none" w:sz="0" w:space="0" w:color="auto"/>
        <w:left w:val="none" w:sz="0" w:space="0" w:color="auto"/>
        <w:bottom w:val="none" w:sz="0" w:space="0" w:color="auto"/>
        <w:right w:val="none" w:sz="0" w:space="0" w:color="auto"/>
      </w:divBdr>
    </w:div>
    <w:div w:id="1835684996">
      <w:bodyDiv w:val="1"/>
      <w:marLeft w:val="0"/>
      <w:marRight w:val="0"/>
      <w:marTop w:val="0"/>
      <w:marBottom w:val="0"/>
      <w:divBdr>
        <w:top w:val="none" w:sz="0" w:space="0" w:color="auto"/>
        <w:left w:val="none" w:sz="0" w:space="0" w:color="auto"/>
        <w:bottom w:val="none" w:sz="0" w:space="0" w:color="auto"/>
        <w:right w:val="none" w:sz="0" w:space="0" w:color="auto"/>
      </w:divBdr>
      <w:divsChild>
        <w:div w:id="50664650">
          <w:marLeft w:val="0"/>
          <w:marRight w:val="0"/>
          <w:marTop w:val="0"/>
          <w:marBottom w:val="0"/>
          <w:divBdr>
            <w:top w:val="none" w:sz="0" w:space="0" w:color="auto"/>
            <w:left w:val="none" w:sz="0" w:space="0" w:color="auto"/>
            <w:bottom w:val="none" w:sz="0" w:space="0" w:color="auto"/>
            <w:right w:val="none" w:sz="0" w:space="0" w:color="auto"/>
          </w:divBdr>
        </w:div>
        <w:div w:id="496964966">
          <w:marLeft w:val="0"/>
          <w:marRight w:val="0"/>
          <w:marTop w:val="0"/>
          <w:marBottom w:val="0"/>
          <w:divBdr>
            <w:top w:val="none" w:sz="0" w:space="0" w:color="auto"/>
            <w:left w:val="none" w:sz="0" w:space="0" w:color="auto"/>
            <w:bottom w:val="none" w:sz="0" w:space="0" w:color="auto"/>
            <w:right w:val="none" w:sz="0" w:space="0" w:color="auto"/>
          </w:divBdr>
        </w:div>
      </w:divsChild>
    </w:div>
    <w:div w:id="185514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3191"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eportal.nspa.nato.int/AC135Public/scage/CageList.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cpristina@gmail.com" TargetMode="External"/><Relationship Id="rId17" Type="http://schemas.openxmlformats.org/officeDocument/2006/relationships/hyperlink" Target="https://apply07.grants.gov/apply/forms/sample/SF424B-V1.1.pdf" TargetMode="External"/><Relationship Id="rId25" Type="http://schemas.openxmlformats.org/officeDocument/2006/relationships/hyperlink" Target="https://www.ecfr.gov/cgi-bin/text-idx?SID=81a5f41de81c46a9844617d93a9db081&amp;mc=true&amp;node=pt2.1.170&amp;rgn=div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ly07.grants.gov/apply/forms/sample/SF424A-V1.0.pdf" TargetMode="External"/><Relationship Id="rId20" Type="http://schemas.openxmlformats.org/officeDocument/2006/relationships/hyperlink" Target="http://fedgov.dnb.com/webform" TargetMode="External"/><Relationship Id="rId29"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mitrovica@yahoo.com" TargetMode="External"/><Relationship Id="rId24" Type="http://schemas.openxmlformats.org/officeDocument/2006/relationships/hyperlink" Target="https://www.ecfr.gov/cgi-bin/text-idx?SID=81a5f41de81c46a9844617d93a9db081&amp;mc=true&amp;node=pt2.1.25&amp;rgn=div5" TargetMode="External"/><Relationship Id="rId32" Type="http://schemas.openxmlformats.org/officeDocument/2006/relationships/hyperlink" Target="mailto:PristinaGrants@state.gov" TargetMode="External"/><Relationship Id="rId5" Type="http://schemas.openxmlformats.org/officeDocument/2006/relationships/numbering" Target="numbering.xml"/><Relationship Id="rId15" Type="http://schemas.openxmlformats.org/officeDocument/2006/relationships/hyperlink" Target="https://apply07.grants.gov/apply/forms/sample/SF424_3_0-V3.0.pdf" TargetMode="External"/><Relationship Id="rId23" Type="http://schemas.openxmlformats.org/officeDocument/2006/relationships/hyperlink" Target="https://www.sam.gov" TargetMode="External"/><Relationship Id="rId28" Type="http://schemas.openxmlformats.org/officeDocument/2006/relationships/hyperlink" Target="https://www.ecfr.gov/cgi-bin/text-idx?SID=81a5f41de81c46a9844617d93a9db081&amp;mc=true&amp;node=pt2.1.183&amp;rgn=div5" TargetMode="External"/><Relationship Id="rId10" Type="http://schemas.openxmlformats.org/officeDocument/2006/relationships/endnotes" Target="endnotes.xml"/><Relationship Id="rId19" Type="http://schemas.openxmlformats.org/officeDocument/2006/relationships/hyperlink" Target="https://sam.gov" TargetMode="External"/><Relationship Id="rId31" Type="http://schemas.openxmlformats.org/officeDocument/2006/relationships/hyperlink" Target="https://www.ecfr.gov/cgi-bin/text-idx?SID=81a5f41de81c46a9844617d93a9db081&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 TargetMode="External"/><Relationship Id="rId22" Type="http://schemas.openxmlformats.org/officeDocument/2006/relationships/hyperlink" Target="https://eportal.nspa.nato.int/AC135Public/Docs/US%20Instructions%20for%20NSPA%20NCAGE.pdf" TargetMode="External"/><Relationship Id="rId27" Type="http://schemas.openxmlformats.org/officeDocument/2006/relationships/hyperlink" Target="https://www.ecfr.gov/cgi-bin/text-idx?SID=81a5f41de81c46a9844617d93a9db081&amp;mc=true&amp;node=pt2.1.182&amp;rgn=div5" TargetMode="External"/><Relationship Id="rId30" Type="http://schemas.openxmlformats.org/officeDocument/2006/relationships/hyperlink" Target="https://www.state.gov/about-us-office-of-the-procurement-execu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_dlc_DocIdUrl xmlns="fe8160cf-c721-4d0d-b534-4ec383ad3864">
      <Url>https://usdos.sharepoint.com/sites/A-OPE/FA/_layouts/DocIdRedir.aspx?ID=UAYVFUCTMDWA-1127576730-348</Url>
      <Description>UAYVFUCTMDWA-1127576730-348</Description>
    </_dlc_DocIdUrl>
    <TaxCatchAll xmlns="0a957c91-a3a7-4962-b464-885cf6cc7f5a"/>
    <TaxKeywordTaxHTField xmlns="0a957c91-a3a7-4962-b464-885cf6cc7f5a">
      <Terms xmlns="http://schemas.microsoft.com/office/infopath/2007/PartnerControls"/>
    </TaxKeywordTaxHTField>
    <_dlc_DocIdPersistId xmlns="fe8160cf-c721-4d0d-b534-4ec383ad3864" xsi:nil="true"/>
    <SharedWithUsers xmlns="0a957c91-a3a7-4962-b464-885cf6cc7f5a">
      <UserInfo>
        <DisplayName>Furman, Bryan J (Kyiv)</DisplayName>
        <AccountId>25243</AccountId>
        <AccountType/>
      </UserInfo>
      <UserInfo>
        <DisplayName>O'Hara, Sean P (Kyiv)</DisplayName>
        <AccountId>3674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6" ma:contentTypeDescription="Create a new document." ma:contentTypeScope="" ma:versionID="5fe2f8ccd7cc194a74072f2efe5e3756">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473e3c17b3ef0d2c78bb26fb1fb98f4e"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15a83993-7c3e-4f55-9017-2faa14191593"/>
    <ds:schemaRef ds:uri="http://schemas.microsoft.com/sharepoint/v4"/>
    <ds:schemaRef ds:uri="fe8160cf-c721-4d0d-b534-4ec383ad3864"/>
    <ds:schemaRef ds:uri="0a957c91-a3a7-4962-b464-885cf6cc7f5a"/>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4.xml><?xml version="1.0" encoding="utf-8"?>
<ds:datastoreItem xmlns:ds="http://schemas.openxmlformats.org/officeDocument/2006/customXml" ds:itemID="{22BD6D12-1427-4811-B3FC-845C48C79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4978</Words>
  <Characters>28378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2021-02-01T12:01:00Z</dcterms:created>
  <dcterms:modified xsi:type="dcterms:W3CDTF">2021-02-24T10:39:00Z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