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5A4264" w14:textId="6165540F" w:rsidR="007A07B6" w:rsidRDefault="007A07B6" w:rsidP="00930E6F">
      <w:pPr>
        <w:widowControl/>
        <w:autoSpaceDE/>
        <w:autoSpaceDN/>
        <w:spacing w:before="120" w:after="240"/>
        <w:rPr>
          <w:b/>
          <w:bCs/>
          <w:color w:val="000000"/>
        </w:rPr>
      </w:pPr>
    </w:p>
    <w:p w14:paraId="0F3F728C" w14:textId="69F252AA" w:rsidR="00073BB5" w:rsidRPr="009D6AB5" w:rsidRDefault="00C61769" w:rsidP="00930E6F">
      <w:pPr>
        <w:keepNext/>
        <w:tabs>
          <w:tab w:val="center" w:pos="4680"/>
        </w:tabs>
        <w:spacing w:before="120"/>
        <w:ind w:right="20"/>
        <w:jc w:val="center"/>
        <w:rPr>
          <w:b/>
          <w:bCs/>
          <w:color w:val="000000"/>
        </w:rPr>
      </w:pPr>
      <w:r w:rsidRPr="5FE8CBA5">
        <w:rPr>
          <w:b/>
          <w:bCs/>
          <w:color w:val="000000" w:themeColor="text1"/>
        </w:rPr>
        <w:t>U.S. Fish and Wildlife Service</w:t>
      </w:r>
    </w:p>
    <w:p w14:paraId="2EA5555E" w14:textId="64BC7BE2" w:rsidR="005E667D" w:rsidRDefault="005E667D" w:rsidP="00930E6F">
      <w:pPr>
        <w:pStyle w:val="paragraph"/>
        <w:spacing w:before="120" w:beforeAutospacing="0" w:after="0" w:afterAutospacing="0"/>
        <w:jc w:val="center"/>
        <w:textAlignment w:val="baseline"/>
        <w:rPr>
          <w:b/>
          <w:bCs/>
          <w:sz w:val="22"/>
          <w:szCs w:val="22"/>
        </w:rPr>
      </w:pPr>
      <w:bookmarkStart w:id="0" w:name="_heading=h.30j0zll" w:colFirst="0" w:colLast="0"/>
      <w:bookmarkEnd w:id="0"/>
      <w:r w:rsidRPr="5FE8CBA5">
        <w:rPr>
          <w:rStyle w:val="normaltextrun"/>
          <w:b/>
          <w:bCs/>
          <w:sz w:val="22"/>
          <w:szCs w:val="22"/>
        </w:rPr>
        <w:t xml:space="preserve">White-Nose Syndrome </w:t>
      </w:r>
      <w:r w:rsidR="28A2E706" w:rsidRPr="5FE8CBA5">
        <w:rPr>
          <w:rStyle w:val="normaltextrun"/>
          <w:b/>
          <w:bCs/>
          <w:sz w:val="22"/>
          <w:szCs w:val="22"/>
        </w:rPr>
        <w:t xml:space="preserve">Research </w:t>
      </w:r>
      <w:r w:rsidRPr="5FE8CBA5">
        <w:rPr>
          <w:rStyle w:val="normaltextrun"/>
          <w:b/>
          <w:bCs/>
          <w:sz w:val="22"/>
          <w:szCs w:val="22"/>
        </w:rPr>
        <w:t>Grants</w:t>
      </w:r>
      <w:r w:rsidR="00872FE0">
        <w:rPr>
          <w:rStyle w:val="normaltextrun"/>
          <w:b/>
          <w:bCs/>
          <w:sz w:val="22"/>
          <w:szCs w:val="22"/>
        </w:rPr>
        <w:t xml:space="preserve"> </w:t>
      </w:r>
    </w:p>
    <w:p w14:paraId="64A4DB43" w14:textId="77777777" w:rsidR="005E667D" w:rsidRDefault="005E667D" w:rsidP="00930E6F">
      <w:pPr>
        <w:pStyle w:val="paragraph"/>
        <w:spacing w:before="120" w:beforeAutospacing="0" w:after="0" w:afterAutospacing="0"/>
        <w:jc w:val="center"/>
        <w:textAlignment w:val="baseline"/>
        <w:rPr>
          <w:rStyle w:val="normaltextrun"/>
          <w:sz w:val="22"/>
          <w:szCs w:val="22"/>
        </w:rPr>
      </w:pPr>
    </w:p>
    <w:p w14:paraId="17C8B232" w14:textId="73AA3AF6" w:rsidR="005E667D" w:rsidRDefault="005E667D" w:rsidP="00930E6F">
      <w:pPr>
        <w:pStyle w:val="paragraph"/>
        <w:spacing w:before="120" w:beforeAutospacing="0" w:after="0" w:afterAutospacing="0"/>
        <w:jc w:val="center"/>
        <w:textAlignment w:val="baseline"/>
        <w:rPr>
          <w:sz w:val="22"/>
          <w:szCs w:val="22"/>
        </w:rPr>
      </w:pPr>
      <w:r w:rsidRPr="5FE8CBA5">
        <w:rPr>
          <w:rStyle w:val="normaltextrun"/>
          <w:sz w:val="22"/>
          <w:szCs w:val="22"/>
        </w:rPr>
        <w:t>www.WhiteNoseSyndrome.org</w:t>
      </w:r>
      <w:r w:rsidRPr="5FE8CBA5">
        <w:rPr>
          <w:rStyle w:val="eop"/>
          <w:sz w:val="22"/>
          <w:szCs w:val="22"/>
        </w:rPr>
        <w:t> </w:t>
      </w:r>
    </w:p>
    <w:p w14:paraId="4B727D33" w14:textId="77777777" w:rsidR="00930E6F" w:rsidRDefault="00930E6F" w:rsidP="00930E6F">
      <w:pPr>
        <w:tabs>
          <w:tab w:val="center" w:pos="4680"/>
        </w:tabs>
        <w:spacing w:before="120"/>
        <w:ind w:right="20"/>
        <w:jc w:val="center"/>
        <w:rPr>
          <w:color w:val="000000" w:themeColor="text1"/>
        </w:rPr>
      </w:pPr>
    </w:p>
    <w:p w14:paraId="0284F863" w14:textId="1FEC6885" w:rsidR="00073BB5" w:rsidRPr="009D6AB5" w:rsidRDefault="00C61769" w:rsidP="00930E6F">
      <w:pPr>
        <w:tabs>
          <w:tab w:val="center" w:pos="4680"/>
        </w:tabs>
        <w:spacing w:before="120"/>
        <w:ind w:right="20"/>
        <w:jc w:val="center"/>
        <w:rPr>
          <w:color w:val="000000"/>
        </w:rPr>
      </w:pPr>
      <w:r w:rsidRPr="5FE8CBA5">
        <w:rPr>
          <w:color w:val="000000" w:themeColor="text1"/>
        </w:rPr>
        <w:t>Notice of Funding Opportunity</w:t>
      </w:r>
      <w:r w:rsidR="00073BB5" w:rsidRPr="5FE8CBA5">
        <w:rPr>
          <w:color w:val="000000" w:themeColor="text1"/>
        </w:rPr>
        <w:t xml:space="preserve"> – Fiscal Year </w:t>
      </w:r>
      <w:r w:rsidRPr="5FE8CBA5">
        <w:rPr>
          <w:color w:val="000000" w:themeColor="text1"/>
        </w:rPr>
        <w:t>2020</w:t>
      </w:r>
    </w:p>
    <w:p w14:paraId="4239ABC8" w14:textId="5BA6324D" w:rsidR="00073BB5" w:rsidRPr="009D6AB5" w:rsidRDefault="00C61769" w:rsidP="00930E6F">
      <w:pPr>
        <w:keepNext/>
        <w:tabs>
          <w:tab w:val="center" w:pos="4680"/>
        </w:tabs>
        <w:spacing w:before="120"/>
        <w:ind w:right="20"/>
        <w:jc w:val="center"/>
        <w:rPr>
          <w:color w:val="000000"/>
        </w:rPr>
      </w:pPr>
      <w:r w:rsidRPr="5FE8CBA5">
        <w:rPr>
          <w:color w:val="000000" w:themeColor="text1"/>
        </w:rPr>
        <w:t xml:space="preserve">Funding Opportunity </w:t>
      </w:r>
      <w:r w:rsidRPr="002C1444">
        <w:rPr>
          <w:color w:val="000000" w:themeColor="text1"/>
        </w:rPr>
        <w:t xml:space="preserve">Number </w:t>
      </w:r>
      <w:r w:rsidR="002C1444" w:rsidRPr="002C1444">
        <w:rPr>
          <w:b/>
          <w:color w:val="000000" w:themeColor="text1"/>
        </w:rPr>
        <w:t>F20AS00183</w:t>
      </w:r>
    </w:p>
    <w:p w14:paraId="03200691" w14:textId="77777777" w:rsidR="00930E6F" w:rsidRDefault="00930E6F" w:rsidP="00930E6F">
      <w:pPr>
        <w:tabs>
          <w:tab w:val="center" w:pos="4680"/>
        </w:tabs>
        <w:spacing w:before="120"/>
        <w:ind w:right="20"/>
        <w:jc w:val="center"/>
        <w:rPr>
          <w:color w:val="000000" w:themeColor="text1"/>
        </w:rPr>
      </w:pPr>
    </w:p>
    <w:p w14:paraId="4E265F16" w14:textId="235C6F04" w:rsidR="00073BB5" w:rsidRPr="009D6AB5" w:rsidRDefault="00073BB5" w:rsidP="00930E6F">
      <w:pPr>
        <w:tabs>
          <w:tab w:val="center" w:pos="4680"/>
        </w:tabs>
        <w:spacing w:before="120"/>
        <w:ind w:right="20"/>
        <w:jc w:val="center"/>
        <w:rPr>
          <w:color w:val="000000"/>
        </w:rPr>
      </w:pPr>
      <w:r w:rsidRPr="4F402C85">
        <w:rPr>
          <w:color w:val="000000" w:themeColor="text1"/>
        </w:rPr>
        <w:t xml:space="preserve">Closing Date: </w:t>
      </w:r>
      <w:r w:rsidR="000A1A24">
        <w:rPr>
          <w:color w:val="000000" w:themeColor="text1"/>
        </w:rPr>
        <w:t>08</w:t>
      </w:r>
      <w:r w:rsidR="005E667D" w:rsidRPr="4F402C85">
        <w:rPr>
          <w:color w:val="000000" w:themeColor="text1"/>
        </w:rPr>
        <w:t>/</w:t>
      </w:r>
      <w:r w:rsidR="000A1A24">
        <w:rPr>
          <w:color w:val="000000" w:themeColor="text1"/>
        </w:rPr>
        <w:t>25</w:t>
      </w:r>
      <w:r w:rsidR="008C70F0" w:rsidRPr="4F402C85">
        <w:rPr>
          <w:color w:val="000000" w:themeColor="text1"/>
        </w:rPr>
        <w:t>/</w:t>
      </w:r>
      <w:r w:rsidR="005E667D" w:rsidRPr="4F402C85">
        <w:rPr>
          <w:color w:val="000000" w:themeColor="text1"/>
        </w:rPr>
        <w:t>2020</w:t>
      </w:r>
    </w:p>
    <w:p w14:paraId="6E6BBB37" w14:textId="77777777" w:rsidR="00930E6F" w:rsidRDefault="00930E6F" w:rsidP="00930E6F">
      <w:pPr>
        <w:spacing w:before="120"/>
        <w:ind w:right="20"/>
        <w:rPr>
          <w:b/>
          <w:bCs/>
        </w:rPr>
      </w:pPr>
    </w:p>
    <w:p w14:paraId="7F7DB088" w14:textId="06044F88" w:rsidR="00E757A2" w:rsidRPr="009D6AB5" w:rsidRDefault="0BEADAD9" w:rsidP="00930E6F">
      <w:pPr>
        <w:spacing w:before="120"/>
        <w:ind w:right="20"/>
        <w:rPr>
          <w:b/>
          <w:bCs/>
        </w:rPr>
      </w:pPr>
      <w:r w:rsidRPr="4F402C85">
        <w:rPr>
          <w:b/>
          <w:bCs/>
        </w:rPr>
        <w:t>PAPERWORK REDUCTION ACT STATEMENT:</w:t>
      </w:r>
    </w:p>
    <w:p w14:paraId="7C15C859" w14:textId="52DCE658" w:rsidR="00614198" w:rsidRPr="009D6AB5" w:rsidRDefault="00743B9E" w:rsidP="00930E6F">
      <w:pPr>
        <w:spacing w:before="120" w:line="360" w:lineRule="auto"/>
        <w:ind w:right="20"/>
        <w:rPr>
          <w:b/>
          <w:bCs/>
        </w:rPr>
      </w:pPr>
      <w:r w:rsidRPr="4F402C85">
        <w:rPr>
          <w:b/>
          <w:bCs/>
        </w:rPr>
        <w:t>OMB Control Number: 1018-0100, Expiration Date: 7/31/2021</w:t>
      </w:r>
    </w:p>
    <w:p w14:paraId="2E6E418E" w14:textId="64798195" w:rsidR="00614198" w:rsidRDefault="00743B9E" w:rsidP="00930E6F">
      <w:pPr>
        <w:spacing w:before="120"/>
        <w:ind w:right="20"/>
      </w:pPr>
      <w:r w:rsidRPr="4F402C85">
        <w:t xml:space="preserve">We are collecting this information in accordance with the authorizing legislation identified above. Your response is required </w:t>
      </w:r>
      <w:bookmarkStart w:id="1" w:name="_GoBack"/>
      <w:bookmarkEnd w:id="1"/>
      <w:r w:rsidRPr="4F402C85">
        <w:t>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 prepare and submit financial and performance reports, including time to maintain records and gather information. Actual time for these activities will vary depending on program- specific requirements. You may send comments on the burden estimate or any other aspect of this information collection to the Information Collection Clearance Officer, U.S. Fish and Wildlife Service, MS BPHC, 5275 Leesburg Pi</w:t>
      </w:r>
      <w:r w:rsidR="2A57653A" w:rsidRPr="4F402C85">
        <w:t>ke, Falls Church, VA 22041-3803.</w:t>
      </w:r>
    </w:p>
    <w:p w14:paraId="246D2D5D" w14:textId="77777777" w:rsidR="00930E6F" w:rsidRDefault="00930E6F" w:rsidP="003B3184">
      <w:pPr>
        <w:ind w:right="20"/>
      </w:pPr>
    </w:p>
    <w:p w14:paraId="6F035C8A" w14:textId="3C35A4E3" w:rsidR="00614198" w:rsidRPr="009D6AB5" w:rsidRDefault="002A0DFB" w:rsidP="003B3184">
      <w:pPr>
        <w:pStyle w:val="Heading1"/>
        <w:tabs>
          <w:tab w:val="left" w:pos="9662"/>
        </w:tabs>
        <w:spacing w:after="120"/>
        <w:ind w:left="0" w:right="20"/>
        <w:rPr>
          <w:sz w:val="22"/>
          <w:szCs w:val="22"/>
        </w:rPr>
      </w:pPr>
      <w:bookmarkStart w:id="2" w:name="_TOC_250023"/>
      <w:bookmarkStart w:id="3" w:name="_Toc34731880"/>
      <w:r w:rsidRPr="4F402C85">
        <w:rPr>
          <w:sz w:val="22"/>
          <w:szCs w:val="22"/>
        </w:rPr>
        <w:t>A. Program Description</w:t>
      </w:r>
      <w:bookmarkEnd w:id="2"/>
      <w:bookmarkEnd w:id="3"/>
    </w:p>
    <w:p w14:paraId="09D2FD10" w14:textId="12C0A58A" w:rsidR="00614198" w:rsidRPr="009D6AB5" w:rsidRDefault="00743B9E" w:rsidP="003519D8">
      <w:pPr>
        <w:pStyle w:val="Heading1"/>
        <w:tabs>
          <w:tab w:val="left" w:pos="9662"/>
        </w:tabs>
        <w:spacing w:before="120"/>
        <w:ind w:left="0" w:right="20"/>
        <w:rPr>
          <w:sz w:val="22"/>
          <w:szCs w:val="22"/>
        </w:rPr>
      </w:pPr>
      <w:bookmarkStart w:id="4" w:name="A1._Authority"/>
      <w:bookmarkStart w:id="5" w:name="_Toc34731881"/>
      <w:bookmarkEnd w:id="4"/>
      <w:r w:rsidRPr="5FE8CBA5">
        <w:rPr>
          <w:sz w:val="22"/>
          <w:szCs w:val="22"/>
        </w:rPr>
        <w:t>A1.</w:t>
      </w:r>
      <w:r w:rsidRPr="5FE8CBA5">
        <w:rPr>
          <w:spacing w:val="-15"/>
          <w:sz w:val="22"/>
          <w:szCs w:val="22"/>
        </w:rPr>
        <w:t xml:space="preserve"> </w:t>
      </w:r>
      <w:r w:rsidRPr="5FE8CBA5">
        <w:rPr>
          <w:sz w:val="22"/>
          <w:szCs w:val="22"/>
        </w:rPr>
        <w:t>Authority</w:t>
      </w:r>
      <w:bookmarkEnd w:id="5"/>
    </w:p>
    <w:p w14:paraId="72F04186" w14:textId="77777777" w:rsidR="005E667D" w:rsidRDefault="005E667D" w:rsidP="003519D8">
      <w:pPr>
        <w:spacing w:after="120"/>
        <w:ind w:right="20"/>
        <w:rPr>
          <w:rStyle w:val="eop"/>
          <w:b/>
          <w:bCs/>
          <w:color w:val="000000"/>
          <w:shd w:val="clear" w:color="auto" w:fill="FFFFFF"/>
        </w:rPr>
      </w:pPr>
      <w:r w:rsidRPr="5FE8CBA5">
        <w:rPr>
          <w:rStyle w:val="normaltextrun"/>
          <w:color w:val="212121"/>
          <w:shd w:val="clear" w:color="auto" w:fill="FFFFFF"/>
        </w:rPr>
        <w:t xml:space="preserve">Endangered Species Act, 16 U.S.C. §1531 </w:t>
      </w:r>
      <w:proofErr w:type="gramStart"/>
      <w:r w:rsidRPr="5FE8CBA5">
        <w:rPr>
          <w:rStyle w:val="normaltextrun"/>
          <w:color w:val="212121"/>
          <w:shd w:val="clear" w:color="auto" w:fill="FFFFFF"/>
        </w:rPr>
        <w:t>et</w:t>
      </w:r>
      <w:proofErr w:type="gramEnd"/>
      <w:r w:rsidRPr="5FE8CBA5">
        <w:rPr>
          <w:rStyle w:val="normaltextrun"/>
          <w:color w:val="212121"/>
          <w:shd w:val="clear" w:color="auto" w:fill="FFFFFF"/>
        </w:rPr>
        <w:t>. seq.; Fish and Wildlife Coordination Act, 16 U.S.C. §§ 661-666; Fish and Wildlife Act, 16 U.S.C. § 742 et seq.; Consolidated Appropriations Act of 2020 (H.R. 1865, 116th Cong. Div. D, Title I).</w:t>
      </w:r>
      <w:r w:rsidRPr="5FE8CBA5">
        <w:rPr>
          <w:rStyle w:val="eop"/>
          <w:b/>
          <w:bCs/>
          <w:color w:val="000000"/>
          <w:shd w:val="clear" w:color="auto" w:fill="FFFFFF"/>
        </w:rPr>
        <w:t> </w:t>
      </w:r>
    </w:p>
    <w:p w14:paraId="171C2524" w14:textId="7891D72F" w:rsidR="00614198" w:rsidRPr="009D6AB5" w:rsidRDefault="00743B9E" w:rsidP="00930E6F">
      <w:pPr>
        <w:spacing w:before="120" w:after="120"/>
        <w:ind w:right="20"/>
      </w:pPr>
      <w:r w:rsidRPr="5FE8CBA5">
        <w:rPr>
          <w:b/>
          <w:bCs/>
        </w:rPr>
        <w:t>Catalog of Federal Domestic Assistance (CFDA) Number</w:t>
      </w:r>
      <w:r w:rsidR="00C61769" w:rsidRPr="5FE8CBA5">
        <w:rPr>
          <w:b/>
          <w:bCs/>
        </w:rPr>
        <w:t>:</w:t>
      </w:r>
      <w:r w:rsidR="005E667D" w:rsidRPr="5FE8CBA5">
        <w:rPr>
          <w:b/>
          <w:bCs/>
        </w:rPr>
        <w:t xml:space="preserve"> </w:t>
      </w:r>
      <w:r w:rsidR="005E667D" w:rsidRPr="5FE8CBA5">
        <w:rPr>
          <w:rStyle w:val="normaltextrun"/>
          <w:color w:val="000000"/>
          <w:shd w:val="clear" w:color="auto" w:fill="FFFFFF"/>
        </w:rPr>
        <w:t>15.68</w:t>
      </w:r>
      <w:r w:rsidR="3A5EC255" w:rsidRPr="5FE8CBA5">
        <w:rPr>
          <w:rStyle w:val="normaltextrun"/>
          <w:color w:val="000000"/>
          <w:shd w:val="clear" w:color="auto" w:fill="FFFFFF"/>
        </w:rPr>
        <w:t>4</w:t>
      </w:r>
      <w:r w:rsidR="005E667D" w:rsidRPr="5FE8CBA5">
        <w:rPr>
          <w:rStyle w:val="normaltextrun"/>
          <w:color w:val="000000"/>
          <w:shd w:val="clear" w:color="auto" w:fill="FFFFFF"/>
        </w:rPr>
        <w:t>; White-nose Syndrome National Response Implementation</w:t>
      </w:r>
      <w:r w:rsidR="005E667D" w:rsidRPr="5FE8CBA5">
        <w:rPr>
          <w:rStyle w:val="eop"/>
          <w:b/>
          <w:bCs/>
          <w:color w:val="000000"/>
          <w:shd w:val="clear" w:color="auto" w:fill="FFFFFF"/>
        </w:rPr>
        <w:t> </w:t>
      </w:r>
    </w:p>
    <w:p w14:paraId="2BA8707A" w14:textId="02F44DC7" w:rsidR="00614198" w:rsidRPr="009D6AB5" w:rsidRDefault="00743B9E" w:rsidP="003519D8">
      <w:pPr>
        <w:pStyle w:val="Heading1"/>
        <w:tabs>
          <w:tab w:val="left" w:pos="9662"/>
        </w:tabs>
        <w:spacing w:before="120"/>
        <w:ind w:left="0" w:right="20"/>
        <w:rPr>
          <w:sz w:val="22"/>
          <w:szCs w:val="22"/>
        </w:rPr>
      </w:pPr>
      <w:bookmarkStart w:id="6" w:name="A2._Background,_Purpose_and_Program_Requ"/>
      <w:bookmarkStart w:id="7" w:name="_Toc34731882"/>
      <w:bookmarkEnd w:id="6"/>
      <w:r w:rsidRPr="5FE8CBA5">
        <w:rPr>
          <w:sz w:val="22"/>
          <w:szCs w:val="22"/>
        </w:rPr>
        <w:t>A2. Background, Purpose and Program</w:t>
      </w:r>
      <w:r w:rsidRPr="5FE8CBA5">
        <w:rPr>
          <w:spacing w:val="-33"/>
          <w:sz w:val="22"/>
          <w:szCs w:val="22"/>
        </w:rPr>
        <w:t xml:space="preserve"> </w:t>
      </w:r>
      <w:r w:rsidRPr="5FE8CBA5">
        <w:rPr>
          <w:sz w:val="22"/>
          <w:szCs w:val="22"/>
        </w:rPr>
        <w:t>Requirements</w:t>
      </w:r>
      <w:bookmarkEnd w:id="7"/>
    </w:p>
    <w:p w14:paraId="3766E15A" w14:textId="733522A3" w:rsidR="005E667D" w:rsidRPr="005E667D" w:rsidRDefault="005E667D" w:rsidP="003519D8">
      <w:pPr>
        <w:pStyle w:val="NormalWeb"/>
        <w:rPr>
          <w:sz w:val="22"/>
          <w:szCs w:val="22"/>
        </w:rPr>
      </w:pPr>
      <w:r w:rsidRPr="4F402C85">
        <w:rPr>
          <w:color w:val="000000" w:themeColor="text1"/>
          <w:sz w:val="22"/>
          <w:szCs w:val="22"/>
        </w:rPr>
        <w:t>The U.S. Fish and Wildlife Service (Service) is pleased to announce the availability of research funding in 2020 to investigate issues related directly to the management of white-nose syndrome (WNS).</w:t>
      </w:r>
      <w:r w:rsidR="00872FE0">
        <w:rPr>
          <w:color w:val="000000" w:themeColor="text1"/>
          <w:sz w:val="22"/>
          <w:szCs w:val="22"/>
        </w:rPr>
        <w:t xml:space="preserve"> </w:t>
      </w:r>
      <w:r w:rsidRPr="4F402C85">
        <w:rPr>
          <w:color w:val="000000" w:themeColor="text1"/>
          <w:sz w:val="22"/>
          <w:szCs w:val="22"/>
        </w:rPr>
        <w:t>The Service provides financial and technical assistance to non-governmental, university, and private researchers, as well as state and local governments, Native American tribes, and federal agencies, for the management of WNS and conservation of bats. Funded projects will investigate priority questions about WNS to improve our ability to manage the disease and implement management actions that will help to conserve affected ba</w:t>
      </w:r>
      <w:r w:rsidR="00C034EF">
        <w:rPr>
          <w:color w:val="000000" w:themeColor="text1"/>
          <w:sz w:val="22"/>
          <w:szCs w:val="22"/>
        </w:rPr>
        <w:t>t species.</w:t>
      </w:r>
      <w:r w:rsidRPr="4F402C85">
        <w:rPr>
          <w:color w:val="000000" w:themeColor="text1"/>
          <w:sz w:val="22"/>
          <w:szCs w:val="22"/>
        </w:rPr>
        <w:t> </w:t>
      </w:r>
    </w:p>
    <w:p w14:paraId="2B946BE5" w14:textId="329A80EA" w:rsidR="005E667D" w:rsidRPr="005E667D" w:rsidRDefault="005E667D" w:rsidP="00930E6F">
      <w:pPr>
        <w:pStyle w:val="NormalWeb"/>
        <w:spacing w:before="120"/>
        <w:rPr>
          <w:sz w:val="22"/>
          <w:szCs w:val="22"/>
        </w:rPr>
      </w:pPr>
      <w:r w:rsidRPr="4F402C85">
        <w:rPr>
          <w:color w:val="000000" w:themeColor="text1"/>
          <w:sz w:val="22"/>
          <w:szCs w:val="22"/>
        </w:rPr>
        <w:t xml:space="preserve">As of </w:t>
      </w:r>
      <w:r w:rsidR="000A1A24">
        <w:rPr>
          <w:color w:val="000000" w:themeColor="text1"/>
          <w:sz w:val="22"/>
          <w:szCs w:val="22"/>
        </w:rPr>
        <w:t>June</w:t>
      </w:r>
      <w:r w:rsidRPr="4F402C85">
        <w:rPr>
          <w:color w:val="000000" w:themeColor="text1"/>
          <w:sz w:val="22"/>
          <w:szCs w:val="22"/>
        </w:rPr>
        <w:t xml:space="preserve"> 2020, WNS </w:t>
      </w:r>
      <w:r w:rsidR="000A1A24">
        <w:rPr>
          <w:color w:val="000000" w:themeColor="text1"/>
          <w:sz w:val="22"/>
          <w:szCs w:val="22"/>
        </w:rPr>
        <w:t>has been confirmed in bats in 35</w:t>
      </w:r>
      <w:r w:rsidRPr="4F402C85">
        <w:rPr>
          <w:color w:val="000000" w:themeColor="text1"/>
          <w:sz w:val="22"/>
          <w:szCs w:val="22"/>
        </w:rPr>
        <w:t xml:space="preserve"> states and seven Canadian provinces</w:t>
      </w:r>
      <w:r w:rsidR="00B71A70">
        <w:rPr>
          <w:color w:val="000000" w:themeColor="text1"/>
          <w:sz w:val="22"/>
          <w:szCs w:val="22"/>
        </w:rPr>
        <w:t>,</w:t>
      </w:r>
      <w:r w:rsidRPr="4F402C85">
        <w:rPr>
          <w:color w:val="000000" w:themeColor="text1"/>
          <w:sz w:val="22"/>
          <w:szCs w:val="22"/>
        </w:rPr>
        <w:t xml:space="preserve"> and the causative fungus </w:t>
      </w:r>
      <w:proofErr w:type="spellStart"/>
      <w:r w:rsidRPr="4F402C85">
        <w:rPr>
          <w:i/>
          <w:iCs/>
          <w:color w:val="000000" w:themeColor="text1"/>
          <w:sz w:val="22"/>
          <w:szCs w:val="22"/>
        </w:rPr>
        <w:t>Pseudogymnoascus</w:t>
      </w:r>
      <w:proofErr w:type="spellEnd"/>
      <w:r w:rsidRPr="4F402C85">
        <w:rPr>
          <w:i/>
          <w:iCs/>
          <w:color w:val="000000" w:themeColor="text1"/>
          <w:sz w:val="22"/>
          <w:szCs w:val="22"/>
        </w:rPr>
        <w:t xml:space="preserve"> </w:t>
      </w:r>
      <w:proofErr w:type="spellStart"/>
      <w:r w:rsidRPr="4F402C85">
        <w:rPr>
          <w:i/>
          <w:iCs/>
          <w:color w:val="000000" w:themeColor="text1"/>
          <w:sz w:val="22"/>
          <w:szCs w:val="22"/>
        </w:rPr>
        <w:t>destructans</w:t>
      </w:r>
      <w:proofErr w:type="spellEnd"/>
      <w:r w:rsidRPr="4F402C85">
        <w:rPr>
          <w:color w:val="000000" w:themeColor="text1"/>
          <w:sz w:val="22"/>
          <w:szCs w:val="22"/>
        </w:rPr>
        <w:t xml:space="preserve"> (</w:t>
      </w:r>
      <w:proofErr w:type="spellStart"/>
      <w:r w:rsidRPr="4F402C85">
        <w:rPr>
          <w:color w:val="000000" w:themeColor="text1"/>
          <w:sz w:val="22"/>
          <w:szCs w:val="22"/>
        </w:rPr>
        <w:t>Pd</w:t>
      </w:r>
      <w:proofErr w:type="spellEnd"/>
      <w:r w:rsidRPr="4F402C85">
        <w:rPr>
          <w:color w:val="000000" w:themeColor="text1"/>
          <w:sz w:val="22"/>
          <w:szCs w:val="22"/>
        </w:rPr>
        <w:t xml:space="preserve">) has been detected in at least </w:t>
      </w:r>
      <w:r w:rsidR="3E220B9D" w:rsidRPr="4F402C85">
        <w:rPr>
          <w:color w:val="000000" w:themeColor="text1"/>
          <w:sz w:val="22"/>
          <w:szCs w:val="22"/>
        </w:rPr>
        <w:t xml:space="preserve">four </w:t>
      </w:r>
      <w:r w:rsidRPr="4F402C85">
        <w:rPr>
          <w:color w:val="000000" w:themeColor="text1"/>
          <w:sz w:val="22"/>
          <w:szCs w:val="22"/>
        </w:rPr>
        <w:t xml:space="preserve">additional states without confirmation of the disease. </w:t>
      </w:r>
      <w:r w:rsidR="005B568C" w:rsidRPr="4F402C85">
        <w:rPr>
          <w:color w:val="000000" w:themeColor="text1"/>
          <w:sz w:val="22"/>
          <w:szCs w:val="22"/>
        </w:rPr>
        <w:t>Numerous</w:t>
      </w:r>
      <w:r w:rsidRPr="4F402C85">
        <w:rPr>
          <w:color w:val="000000" w:themeColor="text1"/>
          <w:sz w:val="22"/>
          <w:szCs w:val="22"/>
        </w:rPr>
        <w:t xml:space="preserve"> North American and Eurasian species of bats have been confirmed with WNS or detected carrying Pd. Surveys in affected areas continue to reveal population declines associated with </w:t>
      </w:r>
      <w:r w:rsidRPr="4F402C85">
        <w:rPr>
          <w:color w:val="000000" w:themeColor="text1"/>
          <w:sz w:val="22"/>
          <w:szCs w:val="22"/>
        </w:rPr>
        <w:lastRenderedPageBreak/>
        <w:t>the disease at contam</w:t>
      </w:r>
      <w:r w:rsidR="00C034EF">
        <w:rPr>
          <w:color w:val="000000" w:themeColor="text1"/>
          <w:sz w:val="22"/>
          <w:szCs w:val="22"/>
        </w:rPr>
        <w:t xml:space="preserve">inated sites in North America. </w:t>
      </w:r>
      <w:r w:rsidRPr="4F402C85">
        <w:rPr>
          <w:color w:val="000000" w:themeColor="text1"/>
          <w:sz w:val="22"/>
          <w:szCs w:val="22"/>
        </w:rPr>
        <w:t xml:space="preserve">For information on WNS and previously funded projects, please see: </w:t>
      </w:r>
      <w:hyperlink r:id="rId11">
        <w:r w:rsidRPr="4F402C85">
          <w:rPr>
            <w:rStyle w:val="Hyperlink"/>
            <w:color w:val="1155CC"/>
            <w:sz w:val="22"/>
            <w:szCs w:val="22"/>
          </w:rPr>
          <w:t>http://www.whitenosesyndrome.org/</w:t>
        </w:r>
      </w:hyperlink>
    </w:p>
    <w:p w14:paraId="78605908" w14:textId="0ED57250" w:rsidR="00B922B7" w:rsidRDefault="00B922B7" w:rsidP="00B922B7">
      <w:pPr>
        <w:spacing w:before="120"/>
      </w:pPr>
      <w:r>
        <w:t xml:space="preserve">Projects funded through WNS Research Grants provide critical information and resources to maximize conservation efforts for bats. These funds support actions focused on knowledge gaps </w:t>
      </w:r>
      <w:r w:rsidR="0006085F">
        <w:t>in the fight against WNS.</w:t>
      </w:r>
      <w:r w:rsidR="00872FE0">
        <w:t xml:space="preserve"> </w:t>
      </w:r>
      <w:r w:rsidR="0006085F">
        <w:t>The r</w:t>
      </w:r>
      <w:r>
        <w:t>esults</w:t>
      </w:r>
      <w:r w:rsidR="0006085F">
        <w:t xml:space="preserve"> of funded projects</w:t>
      </w:r>
      <w:r>
        <w:t xml:space="preserve"> are intended to </w:t>
      </w:r>
      <w:r w:rsidR="0006085F">
        <w:t>add to the information and tools available to</w:t>
      </w:r>
      <w:r>
        <w:t xml:space="preserve"> wildlife and resource managers to minimize the impacts of WNS on listed species, prioritize actions to conserve species that may be assessed for listing due to the impacts of WNS, understand how different species are likely to respond when exposed to the pathogen, and engage the public in conservation efforts. Although WNS has decimated several species of bats in North America, funding and information from the Service’s WNS National Response has supported the management community to focus efforts where there is </w:t>
      </w:r>
      <w:r w:rsidR="00C034EF">
        <w:t>the greatest need and benefit.</w:t>
      </w:r>
    </w:p>
    <w:p w14:paraId="09EA58CD" w14:textId="68587684" w:rsidR="005E667D" w:rsidRPr="005E667D" w:rsidRDefault="00B922B7" w:rsidP="00B922B7">
      <w:pPr>
        <w:spacing w:before="120"/>
      </w:pPr>
      <w:r>
        <w:t>The priorities for this funding opportunity in 2020 (below) are intentionally broad and designed to maximize persistence of WNS-affected and WNS-susceptible bat populations, support the collaborative actions of the WNS National Response, and inform management decisions in preparation for, or in response to, WNS.</w:t>
      </w:r>
      <w:r w:rsidR="00872FE0">
        <w:t xml:space="preserve"> </w:t>
      </w:r>
      <w:r>
        <w:t>Scientific research conducted in collaboration with management authorities is encouraged.</w:t>
      </w:r>
    </w:p>
    <w:p w14:paraId="7E5D63B8" w14:textId="798AE481" w:rsidR="005E667D" w:rsidRPr="005E667D" w:rsidRDefault="680270AC" w:rsidP="00930E6F">
      <w:pPr>
        <w:spacing w:before="120"/>
        <w:rPr>
          <w:color w:val="000000"/>
        </w:rPr>
      </w:pPr>
      <w:r w:rsidRPr="4F402C85">
        <w:rPr>
          <w:color w:val="000000" w:themeColor="text1"/>
        </w:rPr>
        <w:t xml:space="preserve">The four </w:t>
      </w:r>
      <w:r w:rsidR="497E073C" w:rsidRPr="4F402C85">
        <w:rPr>
          <w:color w:val="000000" w:themeColor="text1"/>
        </w:rPr>
        <w:t>p</w:t>
      </w:r>
      <w:r w:rsidR="005E667D" w:rsidRPr="4F402C85">
        <w:rPr>
          <w:color w:val="000000" w:themeColor="text1"/>
        </w:rPr>
        <w:t xml:space="preserve">riorities </w:t>
      </w:r>
      <w:r w:rsidR="6E237104" w:rsidRPr="4F402C85">
        <w:rPr>
          <w:color w:val="000000" w:themeColor="text1"/>
        </w:rPr>
        <w:t>for</w:t>
      </w:r>
      <w:r w:rsidR="644BD64F" w:rsidRPr="4F402C85">
        <w:rPr>
          <w:color w:val="000000" w:themeColor="text1"/>
        </w:rPr>
        <w:t xml:space="preserve"> funding in</w:t>
      </w:r>
      <w:r w:rsidR="6E237104" w:rsidRPr="4F402C85">
        <w:rPr>
          <w:color w:val="000000" w:themeColor="text1"/>
        </w:rPr>
        <w:t xml:space="preserve"> 2020 are</w:t>
      </w:r>
      <w:r w:rsidR="00B922B7">
        <w:rPr>
          <w:color w:val="000000" w:themeColor="text1"/>
        </w:rPr>
        <w:t xml:space="preserve"> for recipients to</w:t>
      </w:r>
      <w:r w:rsidR="005E667D" w:rsidRPr="4F402C85">
        <w:rPr>
          <w:color w:val="000000" w:themeColor="text1"/>
        </w:rPr>
        <w:t>:</w:t>
      </w:r>
    </w:p>
    <w:p w14:paraId="5FC79356" w14:textId="227B4C45" w:rsidR="005E667D" w:rsidRPr="00314560" w:rsidRDefault="005E667D" w:rsidP="00930E6F">
      <w:pPr>
        <w:pStyle w:val="ListParagraph"/>
        <w:widowControl/>
        <w:numPr>
          <w:ilvl w:val="0"/>
          <w:numId w:val="15"/>
        </w:numPr>
        <w:autoSpaceDE/>
        <w:autoSpaceDN/>
        <w:spacing w:before="120"/>
      </w:pPr>
      <w:r w:rsidRPr="00314560">
        <w:t xml:space="preserve">Address gaps in knowledge of bat life history relevant to the biological and ecological needs of species known or anticipated to be </w:t>
      </w:r>
      <w:r w:rsidR="0062195F" w:rsidRPr="00314560">
        <w:t>exposed</w:t>
      </w:r>
      <w:r w:rsidRPr="00314560">
        <w:t xml:space="preserve"> to WNS</w:t>
      </w:r>
      <w:r w:rsidR="0006C022" w:rsidRPr="00314560">
        <w:t>;</w:t>
      </w:r>
    </w:p>
    <w:p w14:paraId="22B3C4CA" w14:textId="6F81E005" w:rsidR="0062195F" w:rsidRPr="00314560" w:rsidRDefault="00B922B7" w:rsidP="00930E6F">
      <w:pPr>
        <w:pStyle w:val="ListParagraph"/>
        <w:widowControl/>
        <w:numPr>
          <w:ilvl w:val="0"/>
          <w:numId w:val="15"/>
        </w:numPr>
        <w:autoSpaceDE/>
        <w:autoSpaceDN/>
        <w:spacing w:before="120"/>
      </w:pPr>
      <w:r>
        <w:t>Provide information on</w:t>
      </w:r>
      <w:r w:rsidR="005E667D" w:rsidRPr="00314560">
        <w:t xml:space="preserve"> patterns of survival and population dynamics between and within </w:t>
      </w:r>
      <w:r w:rsidR="0062195F" w:rsidRPr="00314560">
        <w:rPr>
          <w:color w:val="000000"/>
          <w:bdr w:val="none" w:sz="0" w:space="0" w:color="auto" w:frame="1"/>
          <w:lang w:bidi="ar-SA"/>
        </w:rPr>
        <w:t xml:space="preserve">bat species, including </w:t>
      </w:r>
      <w:proofErr w:type="spellStart"/>
      <w:r w:rsidR="0062195F" w:rsidRPr="00314560">
        <w:rPr>
          <w:color w:val="000000"/>
          <w:bdr w:val="none" w:sz="0" w:space="0" w:color="auto" w:frame="1"/>
          <w:lang w:bidi="ar-SA"/>
        </w:rPr>
        <w:t>sublethal</w:t>
      </w:r>
      <w:proofErr w:type="spellEnd"/>
      <w:r w:rsidR="0062195F" w:rsidRPr="00314560">
        <w:rPr>
          <w:color w:val="000000"/>
          <w:bdr w:val="none" w:sz="0" w:space="0" w:color="auto" w:frame="1"/>
          <w:lang w:bidi="ar-SA"/>
        </w:rPr>
        <w:t xml:space="preserve"> effects of </w:t>
      </w:r>
      <w:proofErr w:type="spellStart"/>
      <w:r w:rsidR="0062195F" w:rsidRPr="00314560">
        <w:rPr>
          <w:color w:val="000000"/>
          <w:bdr w:val="none" w:sz="0" w:space="0" w:color="auto" w:frame="1"/>
          <w:lang w:bidi="ar-SA"/>
        </w:rPr>
        <w:t>Pd</w:t>
      </w:r>
      <w:proofErr w:type="spellEnd"/>
      <w:r w:rsidR="0062195F" w:rsidRPr="00314560">
        <w:rPr>
          <w:color w:val="000000"/>
          <w:bdr w:val="none" w:sz="0" w:space="0" w:color="auto" w:frame="1"/>
          <w:lang w:bidi="ar-SA"/>
        </w:rPr>
        <w:t xml:space="preserve"> infection and vulnerability to WNS. Underlying mechanisms may involve environmental, physiological, behavioral, genetic and/or other factors affecting the hosts or pathogen</w:t>
      </w:r>
      <w:r w:rsidR="12280026" w:rsidRPr="00314560">
        <w:rPr>
          <w:color w:val="000000"/>
          <w:bdr w:val="none" w:sz="0" w:space="0" w:color="auto" w:frame="1"/>
          <w:lang w:bidi="ar-SA"/>
        </w:rPr>
        <w:t>;</w:t>
      </w:r>
    </w:p>
    <w:p w14:paraId="7F7CF69B" w14:textId="1658AB15" w:rsidR="005E667D" w:rsidRPr="00314560" w:rsidRDefault="005E667D" w:rsidP="00930E6F">
      <w:pPr>
        <w:pStyle w:val="ListParagraph"/>
        <w:widowControl/>
        <w:numPr>
          <w:ilvl w:val="0"/>
          <w:numId w:val="15"/>
        </w:numPr>
        <w:autoSpaceDE/>
        <w:autoSpaceDN/>
        <w:spacing w:before="120"/>
      </w:pPr>
      <w:r w:rsidRPr="00314560">
        <w:t>Develop and implement strategies to improve survival and persistence of species impacted by or susceptible to WNS.</w:t>
      </w:r>
      <w:r w:rsidR="00872FE0">
        <w:t xml:space="preserve"> </w:t>
      </w:r>
      <w:r w:rsidRPr="00314560">
        <w:t xml:space="preserve">This priority </w:t>
      </w:r>
      <w:r w:rsidR="00872FE0">
        <w:t>may include</w:t>
      </w:r>
      <w:r w:rsidRPr="00314560">
        <w:t xml:space="preserve"> species that are not yet confirmed to be susceptible to WNS but can reasonably be anticipated to be </w:t>
      </w:r>
      <w:r w:rsidR="4FFD2806" w:rsidRPr="00314560">
        <w:t xml:space="preserve">at risk </w:t>
      </w:r>
      <w:r w:rsidRPr="00314560">
        <w:t>in the future</w:t>
      </w:r>
      <w:r w:rsidR="7E40BC94" w:rsidRPr="00314560">
        <w:t>; and</w:t>
      </w:r>
    </w:p>
    <w:p w14:paraId="1C6B3323" w14:textId="5E0A47B8" w:rsidR="0062195F" w:rsidRPr="00314560" w:rsidRDefault="005E667D" w:rsidP="00930E6F">
      <w:pPr>
        <w:pStyle w:val="ListParagraph"/>
        <w:widowControl/>
        <w:numPr>
          <w:ilvl w:val="0"/>
          <w:numId w:val="15"/>
        </w:numPr>
        <w:autoSpaceDE/>
        <w:autoSpaceDN/>
        <w:spacing w:before="120"/>
      </w:pPr>
      <w:r w:rsidRPr="00314560">
        <w:t>Investigate human dimensions</w:t>
      </w:r>
      <w:r w:rsidR="52E410E2" w:rsidRPr="00314560">
        <w:t xml:space="preserve"> of WNS management, including understanding</w:t>
      </w:r>
      <w:r w:rsidR="3EC20201" w:rsidRPr="00314560">
        <w:t xml:space="preserve"> </w:t>
      </w:r>
      <w:r w:rsidR="52E410E2" w:rsidRPr="00314560">
        <w:t xml:space="preserve">how values, perceptions, and </w:t>
      </w:r>
      <w:r w:rsidR="2C621A31" w:rsidRPr="00314560">
        <w:t xml:space="preserve">other factors </w:t>
      </w:r>
      <w:r w:rsidR="4234A059" w:rsidRPr="00314560">
        <w:t xml:space="preserve">may </w:t>
      </w:r>
      <w:r w:rsidR="2C621A31" w:rsidRPr="00314560">
        <w:t>influence management strategies for bats</w:t>
      </w:r>
      <w:r w:rsidR="00CD4DEB">
        <w:t>.</w:t>
      </w:r>
    </w:p>
    <w:p w14:paraId="318A383B" w14:textId="197556BC" w:rsidR="6FB194AB" w:rsidRDefault="6FB194AB" w:rsidP="00930E6F">
      <w:pPr>
        <w:spacing w:before="120" w:line="259" w:lineRule="auto"/>
      </w:pPr>
      <w:r w:rsidRPr="4F402C85">
        <w:t xml:space="preserve">Through this </w:t>
      </w:r>
      <w:r w:rsidR="16FA6EE3" w:rsidRPr="4F402C85">
        <w:t xml:space="preserve">funding opportunity, we aim to support research </w:t>
      </w:r>
      <w:r w:rsidR="00B922B7">
        <w:t>to provide</w:t>
      </w:r>
      <w:r w:rsidR="16FA6EE3" w:rsidRPr="4F402C85">
        <w:t xml:space="preserve"> information that is critical to inform</w:t>
      </w:r>
      <w:r w:rsidR="5B882BFC" w:rsidRPr="4F402C85">
        <w:t xml:space="preserve">ing management decisions for WNS, and to </w:t>
      </w:r>
      <w:r w:rsidR="35D06743" w:rsidRPr="4F402C85">
        <w:t>implement those strategies for the greatest benefit to affected and vulnerable species.</w:t>
      </w:r>
      <w:r w:rsidR="6E91B038" w:rsidRPr="4F402C85">
        <w:t xml:space="preserve"> Due to the urgency of this </w:t>
      </w:r>
      <w:r w:rsidR="10F76AF0" w:rsidRPr="4F402C85">
        <w:t xml:space="preserve">threat to bats </w:t>
      </w:r>
      <w:r w:rsidR="6E91B038" w:rsidRPr="4F402C85">
        <w:t xml:space="preserve">and the rapid progress of related science, we seek to fund projects that </w:t>
      </w:r>
      <w:r w:rsidR="62EFC013" w:rsidRPr="4F402C85">
        <w:t>are likely to produce impactful information within a two year project period.</w:t>
      </w:r>
    </w:p>
    <w:p w14:paraId="3375C81D" w14:textId="77777777" w:rsidR="00930E6F" w:rsidRDefault="00930E6F" w:rsidP="003B3184">
      <w:pPr>
        <w:rPr>
          <w:b/>
          <w:bCs/>
          <w:i/>
          <w:iCs/>
          <w:lang w:val="en"/>
        </w:rPr>
      </w:pPr>
    </w:p>
    <w:p w14:paraId="32EB63FC" w14:textId="6869873B" w:rsidR="5F9B6DBC" w:rsidRDefault="5F9B6DBC" w:rsidP="003B3184">
      <w:r w:rsidRPr="4F402C85">
        <w:rPr>
          <w:b/>
          <w:bCs/>
          <w:i/>
          <w:iCs/>
          <w:lang w:val="en"/>
        </w:rPr>
        <w:t>Department of Interior Priorities for Federal Financial Assistance</w:t>
      </w:r>
    </w:p>
    <w:p w14:paraId="2D826EF4" w14:textId="640C93F2" w:rsidR="5F9B6DBC" w:rsidRDefault="5F9B6DBC" w:rsidP="00930E6F">
      <w:pPr>
        <w:spacing w:before="120"/>
      </w:pPr>
      <w:r w:rsidRPr="4F402C85">
        <w:rPr>
          <w:lang w:val="en"/>
        </w:rPr>
        <w:t xml:space="preserve">The WNS </w:t>
      </w:r>
      <w:r w:rsidR="1996A18F" w:rsidRPr="4F402C85">
        <w:rPr>
          <w:lang w:val="en"/>
        </w:rPr>
        <w:t xml:space="preserve">Research </w:t>
      </w:r>
      <w:r w:rsidRPr="4F402C85">
        <w:rPr>
          <w:lang w:val="en"/>
        </w:rPr>
        <w:t>Grants will support the following Department of Interior priorities for Federal Financial Assistance:</w:t>
      </w:r>
    </w:p>
    <w:p w14:paraId="262B3179" w14:textId="3DF711E4" w:rsidR="6B1C096B" w:rsidRDefault="5F9B6DBC" w:rsidP="00930E6F">
      <w:pPr>
        <w:spacing w:before="120"/>
      </w:pPr>
      <w:r w:rsidRPr="4F402C85">
        <w:rPr>
          <w:i/>
          <w:iCs/>
          <w:lang w:val="en"/>
        </w:rPr>
        <w:t>Creating a conservation stewardship legacy second only to Teddy Roosevelt</w:t>
      </w:r>
      <w:r w:rsidR="00930E6F">
        <w:t xml:space="preserve"> - </w:t>
      </w:r>
      <w:r w:rsidRPr="4F402C85">
        <w:rPr>
          <w:lang w:val="en"/>
        </w:rPr>
        <w:t>Utilize science to identify best practices to manage land and water resources and adapt to changes in the environment.</w:t>
      </w:r>
    </w:p>
    <w:p w14:paraId="455B9F2C" w14:textId="4E6A3E61" w:rsidR="5F9B6DBC" w:rsidRDefault="5F9B6DBC" w:rsidP="00930E6F">
      <w:pPr>
        <w:spacing w:before="120"/>
      </w:pPr>
      <w:r w:rsidRPr="4F402C85">
        <w:rPr>
          <w:i/>
          <w:iCs/>
          <w:lang w:val="en"/>
        </w:rPr>
        <w:t>Restori</w:t>
      </w:r>
      <w:r w:rsidR="00930E6F">
        <w:rPr>
          <w:i/>
          <w:iCs/>
          <w:lang w:val="en"/>
        </w:rPr>
        <w:t xml:space="preserve">ng trust with local communities - </w:t>
      </w:r>
      <w:r w:rsidRPr="4F402C85">
        <w:rPr>
          <w:lang w:val="en"/>
        </w:rPr>
        <w:t>Expand the lines of communication with Governors, State natural resource offices, fish and wildlife offices, water authorities, county commissioners, Tribes, and local communities.</w:t>
      </w:r>
    </w:p>
    <w:p w14:paraId="470BDA7F" w14:textId="69199693" w:rsidR="6B1C096B" w:rsidRDefault="5F9B6DBC" w:rsidP="00930E6F">
      <w:pPr>
        <w:spacing w:before="120"/>
      </w:pPr>
      <w:r w:rsidRPr="4F402C85">
        <w:rPr>
          <w:i/>
          <w:iCs/>
          <w:lang w:val="en"/>
        </w:rPr>
        <w:t>Striking a regulatory balance</w:t>
      </w:r>
      <w:r w:rsidR="00930E6F">
        <w:t xml:space="preserve"> - </w:t>
      </w:r>
      <w:r w:rsidRPr="4F402C85">
        <w:rPr>
          <w:lang w:val="en"/>
        </w:rPr>
        <w:t>Ensure that Endangered Species Act decisions are based on strong science and thorough analysis.</w:t>
      </w:r>
    </w:p>
    <w:p w14:paraId="42EE0D2E" w14:textId="0C0696D4" w:rsidR="5F9B6DBC" w:rsidRDefault="5F9B6DBC" w:rsidP="00930E6F">
      <w:pPr>
        <w:spacing w:before="120"/>
      </w:pPr>
      <w:r w:rsidRPr="4F402C85">
        <w:rPr>
          <w:i/>
          <w:iCs/>
          <w:lang w:val="en"/>
        </w:rPr>
        <w:t>Ensuring sovereignty means something</w:t>
      </w:r>
      <w:r w:rsidR="00930E6F">
        <w:t xml:space="preserve"> - </w:t>
      </w:r>
      <w:r w:rsidRPr="4F402C85">
        <w:rPr>
          <w:lang w:val="en"/>
        </w:rPr>
        <w:t>Solidify mutual interests between the U.S. and the freely associated States and territories.</w:t>
      </w:r>
    </w:p>
    <w:p w14:paraId="32651931" w14:textId="2CAA65EA" w:rsidR="00546BAB" w:rsidRPr="00546BAB" w:rsidRDefault="00546BAB" w:rsidP="00546BAB">
      <w:pPr>
        <w:spacing w:before="120" w:after="240"/>
        <w:rPr>
          <w:lang w:val="en"/>
        </w:rPr>
      </w:pPr>
      <w:r w:rsidRPr="00546BAB">
        <w:rPr>
          <w:lang w:val="en"/>
        </w:rPr>
        <w:t xml:space="preserve">The Service works closely with States and Tribes through the national WNS response effort, and provides much </w:t>
      </w:r>
      <w:proofErr w:type="gramStart"/>
      <w:r w:rsidRPr="00546BAB">
        <w:rPr>
          <w:lang w:val="en"/>
        </w:rPr>
        <w:t>needed</w:t>
      </w:r>
      <w:proofErr w:type="gramEnd"/>
      <w:r w:rsidRPr="00546BAB">
        <w:rPr>
          <w:lang w:val="en"/>
        </w:rPr>
        <w:t xml:space="preserve"> support to these partners to solidify our mutual interests for natural resource conservation. Funding from the Service’s national WNS program has contributed to a conservation stewardship legacy by helping to stem </w:t>
      </w:r>
      <w:r w:rsidRPr="00546BAB">
        <w:rPr>
          <w:lang w:val="en"/>
        </w:rPr>
        <w:lastRenderedPageBreak/>
        <w:t>the decline of bat species impacted by WNS through research and monitoring efforts that improve understanding bats and treatment of the disease. By supporting research to better understand the disease and the species affected by it, WNS grants to researchers, States, and Tribes have utilized science to identify best practices to manage wildlife resources and to foster relationships with other agencies and conservation organizations. These programs help maintain and restore trust with local communities. WNS Grants have been awarded to State and Tribal agencies, academic institutions, non-profit conservation organizations, and others, directly expanding the lines of participation in conservation and research of bats undergoing the invasion, pro</w:t>
      </w:r>
      <w:r w:rsidR="00C034EF">
        <w:rPr>
          <w:lang w:val="en"/>
        </w:rPr>
        <w:t>gression, or recovery from WNS.</w:t>
      </w:r>
    </w:p>
    <w:p w14:paraId="7C4E89F2" w14:textId="13A55009" w:rsidR="00546BAB" w:rsidRDefault="00546BAB" w:rsidP="00546BAB">
      <w:pPr>
        <w:spacing w:before="120" w:after="240"/>
        <w:rPr>
          <w:lang w:val="en"/>
        </w:rPr>
      </w:pPr>
      <w:r w:rsidRPr="00546BAB">
        <w:rPr>
          <w:lang w:val="en"/>
        </w:rPr>
        <w:t>State agencies collect and possess scientific data and valuable expertise on the status and distribution of listed, candidate, at-risk, and recently delisted species. State agencies, because of their authorities and their close working relationships with local governments and landowners, are in a unique position to assist the Service in implementing all aspects of the Endangered Species Act (ESA). The Service developed the national WNS response plan as a multi-species recovery plan to address the conservation needs of all affected bat species, including listed species and those that may put them at greater risk. Our collective goal is to effectively manage WNS by preventing its spread, promoting survival of bats, and helping the survivors through effective disease treatment to recover bat species listed under the ESA, and preclude the need to list additional species in the future. These efforts support the Secretary’s priorit</w:t>
      </w:r>
      <w:r w:rsidR="00610DB6">
        <w:rPr>
          <w:lang w:val="en"/>
        </w:rPr>
        <w:t>y</w:t>
      </w:r>
      <w:r w:rsidRPr="00546BAB">
        <w:rPr>
          <w:lang w:val="en"/>
        </w:rPr>
        <w:t xml:space="preserve"> to strike a regulatory balance, and support Service priorities to strengthen ESA implementation and accelerate species recovery and delisting.</w:t>
      </w:r>
    </w:p>
    <w:p w14:paraId="2B9CD302" w14:textId="57A94F6B" w:rsidR="38DCF829" w:rsidRDefault="54151744" w:rsidP="00546BAB">
      <w:pPr>
        <w:spacing w:before="120" w:after="240"/>
        <w:rPr>
          <w:lang w:val="en"/>
        </w:rPr>
      </w:pPr>
      <w:r w:rsidRPr="4F402C85">
        <w:rPr>
          <w:color w:val="000000" w:themeColor="text1"/>
        </w:rPr>
        <w:t xml:space="preserve">The WNS Research Grants opportunity accompanies three additional funding opportunities from the Service’s WNS National Response in 2020: 1) WNS Grants to States and Tribes 2020 (through </w:t>
      </w:r>
      <w:r w:rsidR="000A1A24">
        <w:rPr>
          <w:color w:val="000000" w:themeColor="text1"/>
        </w:rPr>
        <w:t>August 25</w:t>
      </w:r>
      <w:r w:rsidRPr="4F402C85">
        <w:rPr>
          <w:color w:val="000000" w:themeColor="text1"/>
        </w:rPr>
        <w:t xml:space="preserve">: </w:t>
      </w:r>
      <w:hyperlink r:id="rId12">
        <w:r w:rsidRPr="4F402C85">
          <w:rPr>
            <w:rStyle w:val="Hyperlink"/>
            <w:color w:val="1155CC"/>
          </w:rPr>
          <w:t>www.grants.gov</w:t>
        </w:r>
      </w:hyperlink>
      <w:r w:rsidRPr="4F402C85">
        <w:rPr>
          <w:color w:val="222222"/>
        </w:rPr>
        <w:t>)</w:t>
      </w:r>
      <w:r w:rsidRPr="4F402C85">
        <w:rPr>
          <w:color w:val="000000" w:themeColor="text1"/>
        </w:rPr>
        <w:t xml:space="preserve">; 2) WNS Challenge; and 3) Bats for the Future Fund (with National Fish and Wildlife Foundation and other partners) </w:t>
      </w:r>
      <w:hyperlink r:id="rId13">
        <w:r w:rsidRPr="4F402C85">
          <w:rPr>
            <w:rStyle w:val="Hyperlink"/>
            <w:color w:val="1155CC"/>
          </w:rPr>
          <w:t>www.nfwf.org/bats</w:t>
        </w:r>
      </w:hyperlink>
      <w:r w:rsidRPr="4F402C85">
        <w:rPr>
          <w:color w:val="000000" w:themeColor="text1"/>
        </w:rPr>
        <w:t>. Contact the Service WNS coordinator in your region (below) for more information about these funding opportunities.</w:t>
      </w:r>
    </w:p>
    <w:p w14:paraId="429B58AD" w14:textId="3712F895" w:rsidR="38DCF829" w:rsidRDefault="38DCF829" w:rsidP="003B3184">
      <w:pPr>
        <w:rPr>
          <w:lang w:val="en"/>
        </w:rPr>
      </w:pPr>
      <w:r w:rsidRPr="4F402C85">
        <w:rPr>
          <w:lang w:val="en"/>
        </w:rPr>
        <w:t>The Service’s White-nose Syndrome program is coordinated and funded through the branches of Ecological Services and Science Applications, and will be working with the Wildlife and Sport Fish Restoration program (WSFR) to administer</w:t>
      </w:r>
      <w:r w:rsidR="3DC61FD4" w:rsidRPr="4F402C85">
        <w:rPr>
          <w:lang w:val="en"/>
        </w:rPr>
        <w:t xml:space="preserve"> grants </w:t>
      </w:r>
      <w:r w:rsidR="61FCFCE3" w:rsidRPr="4F402C85">
        <w:rPr>
          <w:lang w:val="en"/>
        </w:rPr>
        <w:t xml:space="preserve">in support of </w:t>
      </w:r>
      <w:r w:rsidR="3DC61FD4" w:rsidRPr="4F402C85">
        <w:rPr>
          <w:lang w:val="en"/>
        </w:rPr>
        <w:t>the collaborative national response to WNS. Grants will be competitively awarded based on merit review of proposed actions for their applicability and feasibility to advance the priorities identified in this notice and for their overall contribution to meeting the objectives of the WNS national plan (</w:t>
      </w:r>
      <w:hyperlink r:id="rId14">
        <w:r w:rsidR="3DC61FD4" w:rsidRPr="4F402C85">
          <w:rPr>
            <w:rStyle w:val="Hyperlink"/>
            <w:color w:val="0000FF"/>
            <w:lang w:val="en"/>
          </w:rPr>
          <w:t>White-Nose Syndrome Response Plans</w:t>
        </w:r>
      </w:hyperlink>
      <w:r w:rsidR="3DC61FD4" w:rsidRPr="005B5764">
        <w:rPr>
          <w:lang w:val="en"/>
        </w:rPr>
        <w:t>).</w:t>
      </w:r>
    </w:p>
    <w:p w14:paraId="709F83C2" w14:textId="53C63DB0" w:rsidR="005E667D" w:rsidRPr="009D6AB5" w:rsidRDefault="005E667D" w:rsidP="003B3184">
      <w:pPr>
        <w:pStyle w:val="BodyText"/>
        <w:ind w:left="0"/>
        <w:rPr>
          <w:sz w:val="22"/>
          <w:szCs w:val="22"/>
          <w:lang w:val="en"/>
        </w:rPr>
      </w:pPr>
    </w:p>
    <w:p w14:paraId="24310751" w14:textId="38FE5FE3" w:rsidR="00614198" w:rsidRPr="009D6AB5" w:rsidRDefault="00743B9E" w:rsidP="003B3184">
      <w:pPr>
        <w:pStyle w:val="Heading1"/>
        <w:tabs>
          <w:tab w:val="left" w:pos="9662"/>
        </w:tabs>
        <w:spacing w:after="120"/>
        <w:ind w:left="0" w:right="20"/>
        <w:rPr>
          <w:b w:val="0"/>
          <w:bCs w:val="0"/>
          <w:sz w:val="22"/>
          <w:szCs w:val="22"/>
        </w:rPr>
      </w:pPr>
      <w:bookmarkStart w:id="8" w:name="_TOC_250022"/>
      <w:bookmarkStart w:id="9" w:name="_Toc34731883"/>
      <w:r w:rsidRPr="5FE8CBA5">
        <w:rPr>
          <w:sz w:val="22"/>
          <w:szCs w:val="22"/>
        </w:rPr>
        <w:t>B. Federal Award</w:t>
      </w:r>
      <w:r w:rsidRPr="5FE8CBA5">
        <w:rPr>
          <w:spacing w:val="-22"/>
          <w:sz w:val="22"/>
          <w:szCs w:val="22"/>
        </w:rPr>
        <w:t xml:space="preserve"> </w:t>
      </w:r>
      <w:bookmarkEnd w:id="8"/>
      <w:r w:rsidRPr="5FE8CBA5">
        <w:rPr>
          <w:sz w:val="22"/>
          <w:szCs w:val="22"/>
        </w:rPr>
        <w:t>Information</w:t>
      </w:r>
      <w:bookmarkEnd w:id="9"/>
    </w:p>
    <w:p w14:paraId="16381A06" w14:textId="7685C04D" w:rsidR="00614198" w:rsidRPr="009D6AB5" w:rsidRDefault="00743B9E" w:rsidP="003519D8">
      <w:pPr>
        <w:pStyle w:val="Heading1"/>
        <w:tabs>
          <w:tab w:val="left" w:pos="9662"/>
        </w:tabs>
        <w:spacing w:before="120"/>
        <w:ind w:left="0" w:right="20"/>
        <w:rPr>
          <w:sz w:val="22"/>
          <w:szCs w:val="22"/>
        </w:rPr>
      </w:pPr>
      <w:bookmarkStart w:id="10" w:name="_Toc34731884"/>
      <w:r w:rsidRPr="5FE8CBA5">
        <w:rPr>
          <w:sz w:val="22"/>
          <w:szCs w:val="22"/>
        </w:rPr>
        <w:t>B1. Total</w:t>
      </w:r>
      <w:r w:rsidRPr="5FE8CBA5">
        <w:rPr>
          <w:spacing w:val="-7"/>
          <w:sz w:val="22"/>
          <w:szCs w:val="22"/>
        </w:rPr>
        <w:t xml:space="preserve"> </w:t>
      </w:r>
      <w:r w:rsidRPr="5FE8CBA5">
        <w:rPr>
          <w:sz w:val="22"/>
          <w:szCs w:val="22"/>
        </w:rPr>
        <w:t>Funding</w:t>
      </w:r>
      <w:bookmarkEnd w:id="10"/>
    </w:p>
    <w:p w14:paraId="5FDA1FCF" w14:textId="4BFB010D" w:rsidR="473B385A" w:rsidRDefault="473B385A" w:rsidP="003519D8">
      <w:pPr>
        <w:pStyle w:val="BodyText"/>
        <w:ind w:left="0" w:right="14"/>
        <w:rPr>
          <w:sz w:val="22"/>
          <w:szCs w:val="22"/>
        </w:rPr>
      </w:pPr>
      <w:r w:rsidRPr="4F402C85">
        <w:rPr>
          <w:sz w:val="22"/>
          <w:szCs w:val="22"/>
          <w:lang w:val="en"/>
        </w:rPr>
        <w:t>The Service has targeted up to $2 million for this funding opportunity in 2020 to help conserve species of bats that are affected by or vulnerable to WNS. Available funds are from internally directed funds for Fiscal Year 2019 and 2020.</w:t>
      </w:r>
    </w:p>
    <w:p w14:paraId="1EB631C3" w14:textId="22A70EAF" w:rsidR="00614198" w:rsidRPr="009D6AB5" w:rsidRDefault="00743B9E" w:rsidP="00930E6F">
      <w:pPr>
        <w:pStyle w:val="Heading1"/>
        <w:tabs>
          <w:tab w:val="left" w:pos="9662"/>
        </w:tabs>
        <w:spacing w:before="120"/>
        <w:ind w:left="0" w:right="20"/>
        <w:rPr>
          <w:sz w:val="22"/>
          <w:szCs w:val="22"/>
        </w:rPr>
      </w:pPr>
      <w:bookmarkStart w:id="11" w:name="B2._Expected_Award_Amount"/>
      <w:bookmarkStart w:id="12" w:name="_Toc34731885"/>
      <w:bookmarkEnd w:id="11"/>
      <w:r w:rsidRPr="5FE8CBA5">
        <w:rPr>
          <w:sz w:val="22"/>
          <w:szCs w:val="22"/>
        </w:rPr>
        <w:t>B2. Expected Award</w:t>
      </w:r>
      <w:r w:rsidRPr="5FE8CBA5">
        <w:rPr>
          <w:spacing w:val="-19"/>
          <w:sz w:val="22"/>
          <w:szCs w:val="22"/>
        </w:rPr>
        <w:t xml:space="preserve"> </w:t>
      </w:r>
      <w:r w:rsidRPr="5FE8CBA5">
        <w:rPr>
          <w:sz w:val="22"/>
          <w:szCs w:val="22"/>
        </w:rPr>
        <w:t>Amount</w:t>
      </w:r>
      <w:bookmarkEnd w:id="12"/>
    </w:p>
    <w:p w14:paraId="4E5FE159" w14:textId="08C042B4" w:rsidR="00614198" w:rsidRPr="009D6AB5" w:rsidRDefault="00743B9E" w:rsidP="003519D8">
      <w:pPr>
        <w:pStyle w:val="BodyText"/>
        <w:ind w:left="0" w:right="20"/>
        <w:rPr>
          <w:sz w:val="22"/>
          <w:szCs w:val="22"/>
        </w:rPr>
      </w:pPr>
      <w:r w:rsidRPr="4F402C85">
        <w:rPr>
          <w:sz w:val="22"/>
          <w:szCs w:val="22"/>
        </w:rPr>
        <w:t>Maximum Award</w:t>
      </w:r>
      <w:r w:rsidR="00813DF5" w:rsidRPr="4F402C85">
        <w:rPr>
          <w:sz w:val="22"/>
          <w:szCs w:val="22"/>
        </w:rPr>
        <w:t>: $</w:t>
      </w:r>
      <w:r w:rsidR="00152888" w:rsidRPr="4F402C85">
        <w:rPr>
          <w:sz w:val="22"/>
          <w:szCs w:val="22"/>
        </w:rPr>
        <w:t>250</w:t>
      </w:r>
      <w:r w:rsidR="0062195F" w:rsidRPr="4F402C85">
        <w:rPr>
          <w:sz w:val="22"/>
          <w:szCs w:val="22"/>
        </w:rPr>
        <w:t>,000</w:t>
      </w:r>
    </w:p>
    <w:p w14:paraId="42F59ADC" w14:textId="4BE38608" w:rsidR="00614198" w:rsidRPr="009D6AB5" w:rsidRDefault="00743B9E" w:rsidP="00B2480A">
      <w:pPr>
        <w:pStyle w:val="BodyText"/>
        <w:ind w:left="0" w:right="20"/>
        <w:rPr>
          <w:sz w:val="22"/>
          <w:szCs w:val="22"/>
        </w:rPr>
      </w:pPr>
      <w:r w:rsidRPr="4F402C85">
        <w:rPr>
          <w:sz w:val="22"/>
          <w:szCs w:val="22"/>
        </w:rPr>
        <w:t>Minimum Award</w:t>
      </w:r>
      <w:r w:rsidR="00813DF5" w:rsidRPr="4F402C85">
        <w:rPr>
          <w:sz w:val="22"/>
          <w:szCs w:val="22"/>
        </w:rPr>
        <w:t>: $</w:t>
      </w:r>
      <w:r w:rsidR="00152888" w:rsidRPr="4F402C85">
        <w:rPr>
          <w:sz w:val="22"/>
          <w:szCs w:val="22"/>
        </w:rPr>
        <w:t>20,000</w:t>
      </w:r>
    </w:p>
    <w:p w14:paraId="6342C149" w14:textId="7D0088AA" w:rsidR="00614198" w:rsidRPr="009D6AB5" w:rsidRDefault="00743B9E" w:rsidP="003519D8">
      <w:pPr>
        <w:pStyle w:val="Heading1"/>
        <w:tabs>
          <w:tab w:val="left" w:pos="9662"/>
        </w:tabs>
        <w:spacing w:before="120"/>
        <w:ind w:left="0" w:right="14"/>
        <w:rPr>
          <w:sz w:val="22"/>
          <w:szCs w:val="22"/>
        </w:rPr>
      </w:pPr>
      <w:bookmarkStart w:id="13" w:name="B3._Expected_Award_Funding_and_Anticipat"/>
      <w:bookmarkStart w:id="14" w:name="_Toc34731886"/>
      <w:bookmarkEnd w:id="13"/>
      <w:r w:rsidRPr="5FE8CBA5">
        <w:rPr>
          <w:sz w:val="22"/>
          <w:szCs w:val="22"/>
        </w:rPr>
        <w:t>B3. Expected Award Funding and Anticipated</w:t>
      </w:r>
      <w:r w:rsidRPr="5FE8CBA5">
        <w:rPr>
          <w:spacing w:val="-20"/>
          <w:sz w:val="22"/>
          <w:szCs w:val="22"/>
        </w:rPr>
        <w:t xml:space="preserve"> </w:t>
      </w:r>
      <w:r w:rsidRPr="5FE8CBA5">
        <w:rPr>
          <w:sz w:val="22"/>
          <w:szCs w:val="22"/>
        </w:rPr>
        <w:t>Dates</w:t>
      </w:r>
      <w:bookmarkEnd w:id="14"/>
    </w:p>
    <w:p w14:paraId="2FBA3C53" w14:textId="7CC9777F" w:rsidR="00614198" w:rsidRPr="001434C9" w:rsidRDefault="00C421D6" w:rsidP="003519D8">
      <w:pPr>
        <w:pStyle w:val="BodyText"/>
        <w:tabs>
          <w:tab w:val="left" w:pos="9662"/>
        </w:tabs>
        <w:ind w:left="0" w:right="14"/>
        <w:rPr>
          <w:color w:val="000000" w:themeColor="text1"/>
          <w:sz w:val="22"/>
          <w:szCs w:val="22"/>
        </w:rPr>
      </w:pPr>
      <w:bookmarkStart w:id="15" w:name="_Toc34731887"/>
      <w:r w:rsidRPr="4F402C85">
        <w:rPr>
          <w:color w:val="000000" w:themeColor="text1"/>
          <w:sz w:val="22"/>
          <w:szCs w:val="22"/>
        </w:rPr>
        <w:t>Average aw</w:t>
      </w:r>
      <w:r w:rsidR="00B922B7">
        <w:rPr>
          <w:color w:val="000000" w:themeColor="text1"/>
          <w:sz w:val="22"/>
          <w:szCs w:val="22"/>
        </w:rPr>
        <w:t xml:space="preserve">ard amounts are expected to be approximately </w:t>
      </w:r>
      <w:r w:rsidRPr="4F402C85">
        <w:rPr>
          <w:color w:val="000000" w:themeColor="text1"/>
          <w:sz w:val="22"/>
          <w:szCs w:val="22"/>
        </w:rPr>
        <w:t>$</w:t>
      </w:r>
      <w:r w:rsidR="001434C9" w:rsidRPr="4F402C85">
        <w:rPr>
          <w:color w:val="000000" w:themeColor="text1"/>
          <w:sz w:val="22"/>
          <w:szCs w:val="22"/>
        </w:rPr>
        <w:t>150,000</w:t>
      </w:r>
      <w:r w:rsidR="00B922B7">
        <w:rPr>
          <w:color w:val="000000" w:themeColor="text1"/>
          <w:sz w:val="22"/>
          <w:szCs w:val="22"/>
        </w:rPr>
        <w:t>,</w:t>
      </w:r>
      <w:r w:rsidRPr="4F402C85">
        <w:rPr>
          <w:color w:val="000000" w:themeColor="text1"/>
          <w:sz w:val="22"/>
          <w:szCs w:val="22"/>
        </w:rPr>
        <w:t xml:space="preserve"> with most funded efforts beginning in </w:t>
      </w:r>
      <w:r w:rsidR="001434C9" w:rsidRPr="4F402C85">
        <w:rPr>
          <w:color w:val="000000" w:themeColor="text1"/>
          <w:sz w:val="22"/>
          <w:szCs w:val="22"/>
        </w:rPr>
        <w:t>winter 2020 and spring 2021</w:t>
      </w:r>
      <w:r w:rsidRPr="4F402C85">
        <w:rPr>
          <w:color w:val="000000" w:themeColor="text1"/>
          <w:sz w:val="22"/>
          <w:szCs w:val="22"/>
        </w:rPr>
        <w:t>.</w:t>
      </w:r>
      <w:r w:rsidR="00872FE0">
        <w:rPr>
          <w:color w:val="000000" w:themeColor="text1"/>
          <w:sz w:val="22"/>
          <w:szCs w:val="22"/>
        </w:rPr>
        <w:t xml:space="preserve"> </w:t>
      </w:r>
      <w:r w:rsidRPr="4F402C85">
        <w:rPr>
          <w:color w:val="000000" w:themeColor="text1"/>
          <w:sz w:val="22"/>
          <w:szCs w:val="22"/>
        </w:rPr>
        <w:t xml:space="preserve">Funding is available for new projects and to continue or expand </w:t>
      </w:r>
      <w:r w:rsidR="6C0A132E" w:rsidRPr="4F402C85">
        <w:rPr>
          <w:color w:val="000000" w:themeColor="text1"/>
          <w:sz w:val="22"/>
          <w:szCs w:val="22"/>
        </w:rPr>
        <w:t xml:space="preserve">previously funded </w:t>
      </w:r>
      <w:r w:rsidRPr="4F402C85">
        <w:rPr>
          <w:color w:val="000000" w:themeColor="text1"/>
          <w:sz w:val="22"/>
          <w:szCs w:val="22"/>
        </w:rPr>
        <w:t>projects</w:t>
      </w:r>
      <w:r w:rsidR="001434C9" w:rsidRPr="4F402C85">
        <w:rPr>
          <w:color w:val="000000" w:themeColor="text1"/>
          <w:sz w:val="22"/>
          <w:szCs w:val="22"/>
        </w:rPr>
        <w:t xml:space="preserve"> that have achieved relevant milestones</w:t>
      </w:r>
      <w:r w:rsidRPr="4F402C85">
        <w:rPr>
          <w:color w:val="000000" w:themeColor="text1"/>
          <w:sz w:val="22"/>
          <w:szCs w:val="22"/>
        </w:rPr>
        <w:t>.</w:t>
      </w:r>
      <w:r w:rsidR="00872FE0">
        <w:rPr>
          <w:color w:val="000000" w:themeColor="text1"/>
          <w:sz w:val="22"/>
          <w:szCs w:val="22"/>
        </w:rPr>
        <w:t xml:space="preserve"> </w:t>
      </w:r>
      <w:r w:rsidR="001434C9" w:rsidRPr="4F402C85">
        <w:rPr>
          <w:color w:val="000000" w:themeColor="text1"/>
          <w:sz w:val="22"/>
          <w:szCs w:val="22"/>
        </w:rPr>
        <w:t xml:space="preserve">The period of performance to </w:t>
      </w:r>
      <w:r w:rsidR="4ABD65B9" w:rsidRPr="4F402C85">
        <w:rPr>
          <w:color w:val="000000" w:themeColor="text1"/>
          <w:sz w:val="22"/>
          <w:szCs w:val="22"/>
        </w:rPr>
        <w:t>complete project activities</w:t>
      </w:r>
      <w:r w:rsidR="001434C9" w:rsidRPr="4F402C85">
        <w:rPr>
          <w:color w:val="000000" w:themeColor="text1"/>
          <w:sz w:val="22"/>
          <w:szCs w:val="22"/>
        </w:rPr>
        <w:t xml:space="preserve"> must be no more than two years.</w:t>
      </w:r>
    </w:p>
    <w:p w14:paraId="737F4E7A" w14:textId="2542DB2E" w:rsidR="00614198" w:rsidRPr="001434C9" w:rsidRDefault="515479AE" w:rsidP="00930E6F">
      <w:pPr>
        <w:pStyle w:val="BodyText"/>
        <w:tabs>
          <w:tab w:val="left" w:pos="9662"/>
        </w:tabs>
        <w:spacing w:before="120" w:after="120"/>
        <w:ind w:left="0" w:right="20"/>
        <w:rPr>
          <w:sz w:val="22"/>
          <w:szCs w:val="22"/>
        </w:rPr>
      </w:pPr>
      <w:r w:rsidRPr="4F402C85">
        <w:rPr>
          <w:sz w:val="22"/>
          <w:szCs w:val="22"/>
          <w:lang w:val="en"/>
        </w:rPr>
        <w:t xml:space="preserve">Earliest starting dates for awarded projects will likely be </w:t>
      </w:r>
      <w:r w:rsidR="000A1A24">
        <w:rPr>
          <w:sz w:val="22"/>
          <w:szCs w:val="22"/>
          <w:lang w:val="en"/>
        </w:rPr>
        <w:t>December</w:t>
      </w:r>
      <w:r w:rsidRPr="4F402C85">
        <w:rPr>
          <w:sz w:val="22"/>
          <w:szCs w:val="22"/>
          <w:lang w:val="en"/>
        </w:rPr>
        <w:t xml:space="preserve"> 1, 2020, although earlier starts may be possible for applications submitted prior to </w:t>
      </w:r>
      <w:r w:rsidR="000130AB">
        <w:rPr>
          <w:sz w:val="22"/>
          <w:szCs w:val="22"/>
          <w:lang w:val="en"/>
        </w:rPr>
        <w:t>July</w:t>
      </w:r>
      <w:r w:rsidRPr="4F402C85">
        <w:rPr>
          <w:sz w:val="22"/>
          <w:szCs w:val="22"/>
          <w:lang w:val="en"/>
        </w:rPr>
        <w:t xml:space="preserve"> </w:t>
      </w:r>
      <w:r w:rsidR="00251825">
        <w:rPr>
          <w:sz w:val="22"/>
          <w:szCs w:val="22"/>
          <w:lang w:val="en"/>
        </w:rPr>
        <w:t>20</w:t>
      </w:r>
      <w:r w:rsidR="00B922B7">
        <w:rPr>
          <w:sz w:val="22"/>
          <w:szCs w:val="22"/>
          <w:lang w:val="en"/>
        </w:rPr>
        <w:t>, 2020</w:t>
      </w:r>
      <w:r w:rsidRPr="4F402C85">
        <w:rPr>
          <w:sz w:val="22"/>
          <w:szCs w:val="22"/>
          <w:lang w:val="en"/>
        </w:rPr>
        <w:t>.</w:t>
      </w:r>
    </w:p>
    <w:p w14:paraId="4A7B7E22" w14:textId="5B732E50" w:rsidR="00614198" w:rsidRPr="001434C9" w:rsidRDefault="00743B9E" w:rsidP="003519D8">
      <w:pPr>
        <w:pStyle w:val="Heading1"/>
        <w:tabs>
          <w:tab w:val="left" w:pos="9662"/>
        </w:tabs>
        <w:ind w:left="0" w:right="20"/>
        <w:rPr>
          <w:sz w:val="22"/>
          <w:szCs w:val="22"/>
        </w:rPr>
      </w:pPr>
      <w:r w:rsidRPr="5FE8CBA5">
        <w:rPr>
          <w:sz w:val="22"/>
          <w:szCs w:val="22"/>
        </w:rPr>
        <w:t>B4. Number of</w:t>
      </w:r>
      <w:r w:rsidRPr="5FE8CBA5">
        <w:rPr>
          <w:spacing w:val="-18"/>
          <w:sz w:val="22"/>
          <w:szCs w:val="22"/>
        </w:rPr>
        <w:t xml:space="preserve"> </w:t>
      </w:r>
      <w:r w:rsidRPr="5FE8CBA5">
        <w:rPr>
          <w:sz w:val="22"/>
          <w:szCs w:val="22"/>
        </w:rPr>
        <w:t>Awards</w:t>
      </w:r>
      <w:bookmarkEnd w:id="15"/>
    </w:p>
    <w:p w14:paraId="359A75C8" w14:textId="34162297" w:rsidR="00CB6401" w:rsidRDefault="00756FD9" w:rsidP="003519D8">
      <w:pPr>
        <w:pStyle w:val="BodyText"/>
        <w:ind w:left="0" w:right="20"/>
        <w:rPr>
          <w:sz w:val="22"/>
          <w:szCs w:val="22"/>
        </w:rPr>
      </w:pPr>
      <w:r w:rsidRPr="4F402C85">
        <w:rPr>
          <w:sz w:val="22"/>
          <w:szCs w:val="22"/>
        </w:rPr>
        <w:t>Expected Number of Awards:</w:t>
      </w:r>
      <w:r w:rsidR="001434C9" w:rsidRPr="4F402C85">
        <w:rPr>
          <w:sz w:val="22"/>
          <w:szCs w:val="22"/>
        </w:rPr>
        <w:t xml:space="preserve"> </w:t>
      </w:r>
      <w:r w:rsidR="001434C9" w:rsidRPr="4F402C85">
        <w:rPr>
          <w:color w:val="000000" w:themeColor="text1"/>
          <w:sz w:val="22"/>
          <w:szCs w:val="22"/>
        </w:rPr>
        <w:t xml:space="preserve">We anticipate </w:t>
      </w:r>
      <w:r w:rsidR="00FC7704" w:rsidRPr="4F402C85">
        <w:rPr>
          <w:color w:val="000000" w:themeColor="text1"/>
          <w:sz w:val="22"/>
          <w:szCs w:val="22"/>
        </w:rPr>
        <w:t>10</w:t>
      </w:r>
      <w:r w:rsidR="001434C9" w:rsidRPr="4F402C85">
        <w:rPr>
          <w:color w:val="000000" w:themeColor="text1"/>
          <w:sz w:val="22"/>
          <w:szCs w:val="22"/>
        </w:rPr>
        <w:t xml:space="preserve"> to </w:t>
      </w:r>
      <w:r w:rsidR="00FC7704" w:rsidRPr="4F402C85">
        <w:rPr>
          <w:color w:val="000000" w:themeColor="text1"/>
          <w:sz w:val="22"/>
          <w:szCs w:val="22"/>
        </w:rPr>
        <w:t>20</w:t>
      </w:r>
      <w:r w:rsidR="001434C9" w:rsidRPr="4F402C85">
        <w:rPr>
          <w:color w:val="000000" w:themeColor="text1"/>
          <w:sz w:val="22"/>
          <w:szCs w:val="22"/>
        </w:rPr>
        <w:t xml:space="preserve"> projects will be funded.</w:t>
      </w:r>
      <w:r w:rsidR="00872FE0">
        <w:rPr>
          <w:color w:val="000000" w:themeColor="text1"/>
          <w:sz w:val="22"/>
          <w:szCs w:val="22"/>
        </w:rPr>
        <w:t xml:space="preserve"> </w:t>
      </w:r>
      <w:r w:rsidR="001434C9" w:rsidRPr="4F402C85">
        <w:rPr>
          <w:color w:val="000000" w:themeColor="text1"/>
          <w:sz w:val="22"/>
          <w:szCs w:val="22"/>
        </w:rPr>
        <w:t>There is no</w:t>
      </w:r>
      <w:r w:rsidR="00B2480A">
        <w:rPr>
          <w:color w:val="000000" w:themeColor="text1"/>
          <w:sz w:val="22"/>
          <w:szCs w:val="22"/>
        </w:rPr>
        <w:t xml:space="preserve"> predetermined</w:t>
      </w:r>
      <w:r w:rsidR="001434C9" w:rsidRPr="4F402C85">
        <w:rPr>
          <w:color w:val="000000" w:themeColor="text1"/>
          <w:sz w:val="22"/>
          <w:szCs w:val="22"/>
        </w:rPr>
        <w:t xml:space="preserve"> </w:t>
      </w:r>
      <w:r w:rsidR="001434C9" w:rsidRPr="4F402C85">
        <w:rPr>
          <w:color w:val="000000" w:themeColor="text1"/>
          <w:sz w:val="22"/>
          <w:szCs w:val="22"/>
        </w:rPr>
        <w:lastRenderedPageBreak/>
        <w:t>minim</w:t>
      </w:r>
      <w:r w:rsidR="00C034EF">
        <w:rPr>
          <w:color w:val="000000" w:themeColor="text1"/>
          <w:sz w:val="22"/>
          <w:szCs w:val="22"/>
        </w:rPr>
        <w:t>um or maximum number of awards.</w:t>
      </w:r>
    </w:p>
    <w:p w14:paraId="3259311B" w14:textId="1CF13AD8" w:rsidR="00614198" w:rsidRPr="009D6AB5" w:rsidRDefault="00743B9E" w:rsidP="003519D8">
      <w:pPr>
        <w:pStyle w:val="Heading1"/>
        <w:tabs>
          <w:tab w:val="left" w:pos="9662"/>
        </w:tabs>
        <w:spacing w:before="120"/>
        <w:ind w:left="0" w:right="20"/>
        <w:rPr>
          <w:sz w:val="22"/>
          <w:szCs w:val="22"/>
        </w:rPr>
      </w:pPr>
      <w:bookmarkStart w:id="16" w:name="_Toc34731888"/>
      <w:r w:rsidRPr="5FE8CBA5">
        <w:rPr>
          <w:sz w:val="22"/>
          <w:szCs w:val="22"/>
        </w:rPr>
        <w:t>B5. Type of</w:t>
      </w:r>
      <w:r w:rsidRPr="5FE8CBA5">
        <w:rPr>
          <w:spacing w:val="-10"/>
          <w:sz w:val="22"/>
          <w:szCs w:val="22"/>
        </w:rPr>
        <w:t xml:space="preserve"> </w:t>
      </w:r>
      <w:r w:rsidRPr="5FE8CBA5">
        <w:rPr>
          <w:sz w:val="22"/>
          <w:szCs w:val="22"/>
        </w:rPr>
        <w:t>Award</w:t>
      </w:r>
      <w:bookmarkEnd w:id="16"/>
    </w:p>
    <w:p w14:paraId="06746319" w14:textId="61956010" w:rsidR="001434C9" w:rsidRPr="00CD4DEB" w:rsidRDefault="00743B9E" w:rsidP="003519D8">
      <w:pPr>
        <w:pStyle w:val="BodyText"/>
        <w:ind w:left="0" w:right="14"/>
        <w:rPr>
          <w:sz w:val="22"/>
          <w:szCs w:val="22"/>
        </w:rPr>
      </w:pPr>
      <w:bookmarkStart w:id="17" w:name="_Toc32417840"/>
      <w:r w:rsidRPr="4F402C85">
        <w:rPr>
          <w:sz w:val="22"/>
          <w:szCs w:val="22"/>
        </w:rPr>
        <w:t>Funding Instrument Type</w:t>
      </w:r>
      <w:r w:rsidR="00255908" w:rsidRPr="4F402C85">
        <w:rPr>
          <w:sz w:val="22"/>
          <w:szCs w:val="22"/>
        </w:rPr>
        <w:t xml:space="preserve">: </w:t>
      </w:r>
      <w:bookmarkEnd w:id="17"/>
      <w:r w:rsidR="001434C9" w:rsidRPr="4F402C85">
        <w:rPr>
          <w:color w:val="000000" w:themeColor="text1"/>
          <w:sz w:val="22"/>
          <w:szCs w:val="22"/>
        </w:rPr>
        <w:t>grant</w:t>
      </w:r>
      <w:r w:rsidR="00CD4DEB">
        <w:rPr>
          <w:color w:val="000000" w:themeColor="text1"/>
          <w:sz w:val="22"/>
          <w:szCs w:val="22"/>
        </w:rPr>
        <w:t>s</w:t>
      </w:r>
      <w:r w:rsidR="001434C9" w:rsidRPr="4F402C85">
        <w:rPr>
          <w:color w:val="000000" w:themeColor="text1"/>
          <w:sz w:val="22"/>
          <w:szCs w:val="22"/>
        </w:rPr>
        <w:t>, cooperative agreement</w:t>
      </w:r>
      <w:r w:rsidR="00CD4DEB">
        <w:rPr>
          <w:color w:val="000000" w:themeColor="text1"/>
          <w:sz w:val="22"/>
          <w:szCs w:val="22"/>
        </w:rPr>
        <w:t>s, and</w:t>
      </w:r>
      <w:r w:rsidR="001434C9" w:rsidRPr="4F402C85">
        <w:rPr>
          <w:color w:val="000000" w:themeColor="text1"/>
          <w:sz w:val="22"/>
          <w:szCs w:val="22"/>
        </w:rPr>
        <w:t xml:space="preserve"> inter-/intra-agency agreement</w:t>
      </w:r>
      <w:r w:rsidR="00CD4DEB">
        <w:rPr>
          <w:color w:val="000000" w:themeColor="text1"/>
          <w:sz w:val="22"/>
          <w:szCs w:val="22"/>
        </w:rPr>
        <w:t>s</w:t>
      </w:r>
      <w:r w:rsidR="001434C9" w:rsidRPr="4F402C85">
        <w:rPr>
          <w:color w:val="000000" w:themeColor="text1"/>
          <w:sz w:val="22"/>
          <w:szCs w:val="22"/>
        </w:rPr>
        <w:t>, depending on the applicant’s affiliation and level of the Service’s invo</w:t>
      </w:r>
      <w:r w:rsidR="00C034EF">
        <w:rPr>
          <w:color w:val="000000" w:themeColor="text1"/>
          <w:sz w:val="22"/>
          <w:szCs w:val="22"/>
        </w:rPr>
        <w:t>lvement in completing the work.</w:t>
      </w:r>
    </w:p>
    <w:p w14:paraId="3DED7432" w14:textId="29968928" w:rsidR="001434C9" w:rsidRPr="00FC7704" w:rsidRDefault="001434C9" w:rsidP="00930E6F">
      <w:pPr>
        <w:pStyle w:val="NormalWeb"/>
        <w:spacing w:before="120"/>
        <w:rPr>
          <w:color w:val="000000" w:themeColor="text1"/>
          <w:sz w:val="22"/>
          <w:szCs w:val="22"/>
        </w:rPr>
      </w:pPr>
      <w:r w:rsidRPr="4F402C85">
        <w:rPr>
          <w:color w:val="000000" w:themeColor="text1"/>
          <w:sz w:val="22"/>
          <w:szCs w:val="22"/>
        </w:rPr>
        <w:t>In the case of cooperative agreements, the Service participates and collaborates jointly with the recipient partner, volunteer, scientist, technician and/or other personnel, in carrying out the scope of work.</w:t>
      </w:r>
      <w:r w:rsidR="00872FE0">
        <w:rPr>
          <w:color w:val="000000" w:themeColor="text1"/>
          <w:sz w:val="22"/>
          <w:szCs w:val="22"/>
        </w:rPr>
        <w:t xml:space="preserve"> </w:t>
      </w:r>
      <w:r w:rsidRPr="4F402C85">
        <w:rPr>
          <w:color w:val="000000" w:themeColor="text1"/>
          <w:sz w:val="22"/>
          <w:szCs w:val="22"/>
        </w:rPr>
        <w:t>Applicants should identify the Service’s involvement and clearly describe this collaboration in the application.</w:t>
      </w:r>
      <w:r w:rsidR="185A1CE0" w:rsidRPr="4F402C85">
        <w:rPr>
          <w:color w:val="000000" w:themeColor="text1"/>
          <w:sz w:val="22"/>
          <w:szCs w:val="22"/>
        </w:rPr>
        <w:t xml:space="preserve"> Coordination with Service personnel during the development of proposals for cooperative agreements is encouraged.</w:t>
      </w:r>
      <w:r w:rsidR="00872FE0">
        <w:rPr>
          <w:color w:val="000000" w:themeColor="text1"/>
          <w:sz w:val="22"/>
          <w:szCs w:val="22"/>
        </w:rPr>
        <w:t xml:space="preserve"> </w:t>
      </w:r>
      <w:r w:rsidRPr="4F402C85">
        <w:rPr>
          <w:color w:val="000000" w:themeColor="text1"/>
          <w:sz w:val="22"/>
          <w:szCs w:val="22"/>
        </w:rPr>
        <w:t>Actions may include</w:t>
      </w:r>
      <w:r w:rsidR="6006958A" w:rsidRPr="4F402C85">
        <w:rPr>
          <w:color w:val="000000" w:themeColor="text1"/>
          <w:sz w:val="22"/>
          <w:szCs w:val="22"/>
        </w:rPr>
        <w:t>, for example</w:t>
      </w:r>
      <w:r w:rsidRPr="4F402C85">
        <w:rPr>
          <w:color w:val="000000" w:themeColor="text1"/>
          <w:sz w:val="22"/>
          <w:szCs w:val="22"/>
        </w:rPr>
        <w:t>:</w:t>
      </w:r>
    </w:p>
    <w:p w14:paraId="48C1E9F8" w14:textId="7D66F936" w:rsidR="00CD4DEB" w:rsidRDefault="001434C9" w:rsidP="00930E6F">
      <w:pPr>
        <w:pStyle w:val="NormalWeb"/>
        <w:numPr>
          <w:ilvl w:val="0"/>
          <w:numId w:val="21"/>
        </w:numPr>
        <w:spacing w:before="120"/>
        <w:rPr>
          <w:color w:val="000000" w:themeColor="text1"/>
          <w:sz w:val="22"/>
          <w:szCs w:val="22"/>
        </w:rPr>
      </w:pPr>
      <w:r w:rsidRPr="4F402C85">
        <w:rPr>
          <w:color w:val="000000" w:themeColor="text1"/>
          <w:sz w:val="22"/>
          <w:szCs w:val="22"/>
        </w:rPr>
        <w:t>Training recipient personnel</w:t>
      </w:r>
      <w:r w:rsidR="00B2480A">
        <w:rPr>
          <w:color w:val="000000" w:themeColor="text1"/>
          <w:sz w:val="22"/>
          <w:szCs w:val="22"/>
        </w:rPr>
        <w:t>,</w:t>
      </w:r>
      <w:r w:rsidRPr="4F402C85">
        <w:rPr>
          <w:color w:val="000000" w:themeColor="text1"/>
          <w:sz w:val="22"/>
          <w:szCs w:val="22"/>
        </w:rPr>
        <w:t xml:space="preserve"> or detailing Federal personnel to work on the project effort</w:t>
      </w:r>
      <w:r w:rsidR="00CD4DEB">
        <w:rPr>
          <w:color w:val="000000" w:themeColor="text1"/>
          <w:sz w:val="22"/>
          <w:szCs w:val="22"/>
        </w:rPr>
        <w:t>.</w:t>
      </w:r>
    </w:p>
    <w:p w14:paraId="593C4532" w14:textId="6380216D" w:rsidR="00CD4DEB" w:rsidRDefault="001434C9" w:rsidP="00B2480A">
      <w:pPr>
        <w:pStyle w:val="NormalWeb"/>
        <w:numPr>
          <w:ilvl w:val="0"/>
          <w:numId w:val="21"/>
        </w:numPr>
        <w:rPr>
          <w:color w:val="000000" w:themeColor="text1"/>
          <w:sz w:val="22"/>
          <w:szCs w:val="22"/>
        </w:rPr>
      </w:pPr>
      <w:r w:rsidRPr="00CD4DEB">
        <w:rPr>
          <w:color w:val="000000" w:themeColor="text1"/>
          <w:sz w:val="22"/>
          <w:szCs w:val="22"/>
        </w:rPr>
        <w:t>Review and approval of accomplishments in proj</w:t>
      </w:r>
      <w:r w:rsidR="00CD4DEB">
        <w:rPr>
          <w:color w:val="000000" w:themeColor="text1"/>
          <w:sz w:val="22"/>
          <w:szCs w:val="22"/>
        </w:rPr>
        <w:t>ects with stepwise study design.</w:t>
      </w:r>
    </w:p>
    <w:p w14:paraId="5E9F884E" w14:textId="1113DB8D" w:rsidR="00CD4DEB" w:rsidRDefault="001434C9" w:rsidP="00B2480A">
      <w:pPr>
        <w:pStyle w:val="NormalWeb"/>
        <w:numPr>
          <w:ilvl w:val="0"/>
          <w:numId w:val="21"/>
        </w:numPr>
        <w:rPr>
          <w:color w:val="000000" w:themeColor="text1"/>
          <w:sz w:val="22"/>
          <w:szCs w:val="22"/>
        </w:rPr>
      </w:pPr>
      <w:r w:rsidRPr="00CD4DEB">
        <w:rPr>
          <w:color w:val="000000" w:themeColor="text1"/>
          <w:sz w:val="22"/>
          <w:szCs w:val="22"/>
        </w:rPr>
        <w:t>Review and approval, prior to recipient action, of propo</w:t>
      </w:r>
      <w:r w:rsidR="00CD4DEB">
        <w:rPr>
          <w:color w:val="000000" w:themeColor="text1"/>
          <w:sz w:val="22"/>
          <w:szCs w:val="22"/>
        </w:rPr>
        <w:t>sed modifications or sub-awards.</w:t>
      </w:r>
    </w:p>
    <w:p w14:paraId="167EA503" w14:textId="5E040F25" w:rsidR="00CD4DEB" w:rsidRDefault="001434C9" w:rsidP="00B2480A">
      <w:pPr>
        <w:pStyle w:val="NormalWeb"/>
        <w:numPr>
          <w:ilvl w:val="0"/>
          <w:numId w:val="21"/>
        </w:numPr>
        <w:rPr>
          <w:color w:val="000000" w:themeColor="text1"/>
          <w:sz w:val="22"/>
          <w:szCs w:val="22"/>
        </w:rPr>
      </w:pPr>
      <w:r w:rsidRPr="00CD4DEB">
        <w:rPr>
          <w:color w:val="000000" w:themeColor="text1"/>
          <w:sz w:val="22"/>
          <w:szCs w:val="22"/>
        </w:rPr>
        <w:t xml:space="preserve">Collaboration and assistance with selecting project locations, staff, trainees, </w:t>
      </w:r>
      <w:r w:rsidR="00CD4DEB">
        <w:rPr>
          <w:color w:val="000000" w:themeColor="text1"/>
          <w:sz w:val="22"/>
          <w:szCs w:val="22"/>
        </w:rPr>
        <w:t>or partners.</w:t>
      </w:r>
    </w:p>
    <w:p w14:paraId="594ED611" w14:textId="04F394AA" w:rsidR="00CD4DEB" w:rsidRDefault="001434C9" w:rsidP="00B2480A">
      <w:pPr>
        <w:pStyle w:val="NormalWeb"/>
        <w:numPr>
          <w:ilvl w:val="0"/>
          <w:numId w:val="21"/>
        </w:numPr>
        <w:rPr>
          <w:color w:val="000000" w:themeColor="text1"/>
          <w:sz w:val="22"/>
          <w:szCs w:val="22"/>
        </w:rPr>
      </w:pPr>
      <w:r w:rsidRPr="00CD4DEB">
        <w:rPr>
          <w:color w:val="000000" w:themeColor="text1"/>
          <w:sz w:val="22"/>
          <w:szCs w:val="22"/>
        </w:rPr>
        <w:t>Directing or redirecting work because of interre</w:t>
      </w:r>
      <w:r w:rsidR="00CD4DEB">
        <w:rPr>
          <w:color w:val="000000" w:themeColor="text1"/>
          <w:sz w:val="22"/>
          <w:szCs w:val="22"/>
        </w:rPr>
        <w:t>lationships with other projects.</w:t>
      </w:r>
    </w:p>
    <w:p w14:paraId="515F4796" w14:textId="416067E7" w:rsidR="00CD4DEB" w:rsidRDefault="001434C9" w:rsidP="00B2480A">
      <w:pPr>
        <w:pStyle w:val="NormalWeb"/>
        <w:numPr>
          <w:ilvl w:val="0"/>
          <w:numId w:val="21"/>
        </w:numPr>
        <w:rPr>
          <w:color w:val="000000" w:themeColor="text1"/>
          <w:sz w:val="22"/>
          <w:szCs w:val="22"/>
        </w:rPr>
      </w:pPr>
      <w:r w:rsidRPr="00CD4DEB">
        <w:rPr>
          <w:color w:val="000000" w:themeColor="text1"/>
          <w:sz w:val="22"/>
          <w:szCs w:val="22"/>
        </w:rPr>
        <w:t>Altering or halting project activities if perform</w:t>
      </w:r>
      <w:r w:rsidR="00CD4DEB">
        <w:rPr>
          <w:color w:val="000000" w:themeColor="text1"/>
          <w:sz w:val="22"/>
          <w:szCs w:val="22"/>
        </w:rPr>
        <w:t>ance specifications are not met.</w:t>
      </w:r>
    </w:p>
    <w:p w14:paraId="580D7016" w14:textId="2D7735FF" w:rsidR="001434C9" w:rsidRPr="00CD4DEB" w:rsidRDefault="001434C9" w:rsidP="00B2480A">
      <w:pPr>
        <w:pStyle w:val="NormalWeb"/>
        <w:numPr>
          <w:ilvl w:val="0"/>
          <w:numId w:val="21"/>
        </w:numPr>
        <w:rPr>
          <w:color w:val="000000" w:themeColor="text1"/>
          <w:sz w:val="22"/>
          <w:szCs w:val="22"/>
        </w:rPr>
      </w:pPr>
      <w:r w:rsidRPr="00CD4DEB">
        <w:rPr>
          <w:color w:val="000000" w:themeColor="text1"/>
          <w:sz w:val="22"/>
          <w:szCs w:val="22"/>
        </w:rPr>
        <w:t>Limiting recipient discretion with respect to scope of work, organizational structure, staffing, mode of operations, and other management processes, coupled with close monitoring or operational involvement during performance under the award.</w:t>
      </w:r>
    </w:p>
    <w:p w14:paraId="5805C3DA" w14:textId="352BA219" w:rsidR="001434C9" w:rsidRPr="00FC7704" w:rsidRDefault="001434C9" w:rsidP="003B3184">
      <w:pPr>
        <w:pStyle w:val="BodyText"/>
        <w:ind w:left="720" w:hanging="90"/>
        <w:rPr>
          <w:sz w:val="22"/>
          <w:szCs w:val="22"/>
        </w:rPr>
      </w:pPr>
    </w:p>
    <w:p w14:paraId="23D4B24F" w14:textId="746636A8" w:rsidR="00614198" w:rsidRPr="009D6AB5" w:rsidRDefault="00743B9E" w:rsidP="003B3184">
      <w:pPr>
        <w:pStyle w:val="Heading1"/>
        <w:tabs>
          <w:tab w:val="left" w:pos="9662"/>
        </w:tabs>
        <w:spacing w:after="120"/>
        <w:ind w:left="0" w:right="20"/>
        <w:rPr>
          <w:sz w:val="22"/>
          <w:szCs w:val="22"/>
        </w:rPr>
      </w:pPr>
      <w:bookmarkStart w:id="18" w:name="_TOC_250021"/>
      <w:bookmarkStart w:id="19" w:name="_Toc34731889"/>
      <w:r w:rsidRPr="5FE8CBA5">
        <w:rPr>
          <w:sz w:val="22"/>
          <w:szCs w:val="22"/>
        </w:rPr>
        <w:t>C. Eligibility</w:t>
      </w:r>
      <w:r w:rsidRPr="5FE8CBA5">
        <w:rPr>
          <w:spacing w:val="-23"/>
          <w:sz w:val="22"/>
          <w:szCs w:val="22"/>
        </w:rPr>
        <w:t xml:space="preserve"> </w:t>
      </w:r>
      <w:bookmarkEnd w:id="18"/>
      <w:r w:rsidRPr="5FE8CBA5">
        <w:rPr>
          <w:sz w:val="22"/>
          <w:szCs w:val="22"/>
        </w:rPr>
        <w:t>Information</w:t>
      </w:r>
      <w:bookmarkEnd w:id="19"/>
    </w:p>
    <w:p w14:paraId="5D54CB64" w14:textId="0EA0B81E" w:rsidR="00614198" w:rsidRPr="009D6AB5" w:rsidRDefault="00743B9E" w:rsidP="003519D8">
      <w:pPr>
        <w:pStyle w:val="Heading1"/>
        <w:tabs>
          <w:tab w:val="left" w:pos="9662"/>
        </w:tabs>
        <w:spacing w:before="120"/>
        <w:ind w:left="0" w:right="14"/>
        <w:rPr>
          <w:sz w:val="22"/>
          <w:szCs w:val="22"/>
        </w:rPr>
      </w:pPr>
      <w:bookmarkStart w:id="20" w:name="_TOC_250020"/>
      <w:bookmarkStart w:id="21" w:name="_Toc34731890"/>
      <w:r w:rsidRPr="5FE8CBA5">
        <w:rPr>
          <w:sz w:val="22"/>
          <w:szCs w:val="22"/>
        </w:rPr>
        <w:t>C1. Eligible</w:t>
      </w:r>
      <w:r w:rsidRPr="5FE8CBA5">
        <w:rPr>
          <w:spacing w:val="-22"/>
          <w:sz w:val="22"/>
          <w:szCs w:val="22"/>
        </w:rPr>
        <w:t xml:space="preserve"> </w:t>
      </w:r>
      <w:bookmarkEnd w:id="20"/>
      <w:r w:rsidRPr="5FE8CBA5">
        <w:rPr>
          <w:sz w:val="22"/>
          <w:szCs w:val="22"/>
        </w:rPr>
        <w:t>Applicants</w:t>
      </w:r>
      <w:bookmarkEnd w:id="21"/>
    </w:p>
    <w:p w14:paraId="2CC02588" w14:textId="7B6D7FCF" w:rsidR="00151D24" w:rsidRPr="00CD4DEB" w:rsidRDefault="00C034EF" w:rsidP="003519D8">
      <w:pPr>
        <w:pStyle w:val="BodyText"/>
        <w:numPr>
          <w:ilvl w:val="0"/>
          <w:numId w:val="10"/>
        </w:numPr>
        <w:ind w:left="720" w:right="20"/>
        <w:contextualSpacing/>
        <w:rPr>
          <w:sz w:val="22"/>
          <w:szCs w:val="22"/>
        </w:rPr>
      </w:pPr>
      <w:r>
        <w:rPr>
          <w:sz w:val="22"/>
          <w:szCs w:val="22"/>
        </w:rPr>
        <w:t>Special district governments</w:t>
      </w:r>
    </w:p>
    <w:p w14:paraId="28F4E8A2" w14:textId="03960165" w:rsidR="00614198" w:rsidRPr="00CD4DEB" w:rsidRDefault="00743B9E" w:rsidP="00930E6F">
      <w:pPr>
        <w:pStyle w:val="BodyText"/>
        <w:numPr>
          <w:ilvl w:val="0"/>
          <w:numId w:val="10"/>
        </w:numPr>
        <w:spacing w:before="120"/>
        <w:ind w:left="720" w:right="20"/>
        <w:contextualSpacing/>
        <w:rPr>
          <w:sz w:val="22"/>
          <w:szCs w:val="22"/>
        </w:rPr>
      </w:pPr>
      <w:r w:rsidRPr="00CD4DEB">
        <w:rPr>
          <w:sz w:val="22"/>
          <w:szCs w:val="22"/>
        </w:rPr>
        <w:t>Independent school districts</w:t>
      </w:r>
    </w:p>
    <w:p w14:paraId="2827DADF" w14:textId="6CBF09D8" w:rsidR="00151D24" w:rsidRPr="00CD4DEB" w:rsidRDefault="00743B9E" w:rsidP="00930E6F">
      <w:pPr>
        <w:pStyle w:val="BodyText"/>
        <w:numPr>
          <w:ilvl w:val="0"/>
          <w:numId w:val="10"/>
        </w:numPr>
        <w:spacing w:before="120"/>
        <w:ind w:left="720" w:right="20"/>
        <w:contextualSpacing/>
        <w:rPr>
          <w:sz w:val="22"/>
          <w:szCs w:val="22"/>
        </w:rPr>
      </w:pPr>
      <w:r w:rsidRPr="00CD4DEB">
        <w:rPr>
          <w:sz w:val="22"/>
          <w:szCs w:val="22"/>
        </w:rPr>
        <w:t>Public and State controlled i</w:t>
      </w:r>
      <w:r w:rsidR="00C034EF">
        <w:rPr>
          <w:sz w:val="22"/>
          <w:szCs w:val="22"/>
        </w:rPr>
        <w:t>nstitutions of higher education</w:t>
      </w:r>
    </w:p>
    <w:p w14:paraId="04765B9D" w14:textId="2BD5CFAE" w:rsidR="00151D24" w:rsidRPr="00CD4DEB" w:rsidRDefault="00743B9E" w:rsidP="00930E6F">
      <w:pPr>
        <w:pStyle w:val="BodyText"/>
        <w:numPr>
          <w:ilvl w:val="0"/>
          <w:numId w:val="10"/>
        </w:numPr>
        <w:spacing w:before="120"/>
        <w:ind w:left="720" w:right="20"/>
        <w:contextualSpacing/>
        <w:rPr>
          <w:sz w:val="22"/>
          <w:szCs w:val="22"/>
        </w:rPr>
      </w:pPr>
      <w:r w:rsidRPr="00CD4DEB">
        <w:rPr>
          <w:sz w:val="22"/>
          <w:szCs w:val="22"/>
        </w:rPr>
        <w:t>Native American tribal gov</w:t>
      </w:r>
      <w:r w:rsidR="00C034EF">
        <w:rPr>
          <w:sz w:val="22"/>
          <w:szCs w:val="22"/>
        </w:rPr>
        <w:t>ernments (Federally recognized)</w:t>
      </w:r>
    </w:p>
    <w:p w14:paraId="0860D236" w14:textId="02707E1D" w:rsidR="00614198" w:rsidRPr="00CD4DEB" w:rsidRDefault="00743B9E" w:rsidP="00930E6F">
      <w:pPr>
        <w:pStyle w:val="BodyText"/>
        <w:numPr>
          <w:ilvl w:val="0"/>
          <w:numId w:val="10"/>
        </w:numPr>
        <w:spacing w:before="120"/>
        <w:ind w:left="720" w:right="20"/>
        <w:contextualSpacing/>
        <w:rPr>
          <w:sz w:val="22"/>
          <w:szCs w:val="22"/>
        </w:rPr>
      </w:pPr>
      <w:r w:rsidRPr="00CD4DEB">
        <w:rPr>
          <w:sz w:val="22"/>
          <w:szCs w:val="22"/>
        </w:rPr>
        <w:t>Native American tribal organizations (other than Federally recognized tribal governments)</w:t>
      </w:r>
    </w:p>
    <w:p w14:paraId="056D1A44" w14:textId="7C1C52FD" w:rsidR="00614198" w:rsidRPr="00CD4DEB" w:rsidRDefault="00743B9E" w:rsidP="00930E6F">
      <w:pPr>
        <w:pStyle w:val="BodyText"/>
        <w:numPr>
          <w:ilvl w:val="0"/>
          <w:numId w:val="10"/>
        </w:numPr>
        <w:spacing w:before="120"/>
        <w:ind w:left="720" w:right="20"/>
        <w:contextualSpacing/>
        <w:rPr>
          <w:sz w:val="22"/>
          <w:szCs w:val="22"/>
        </w:rPr>
      </w:pPr>
      <w:r w:rsidRPr="00CD4DEB">
        <w:rPr>
          <w:sz w:val="22"/>
          <w:szCs w:val="22"/>
        </w:rPr>
        <w:t>Nonprofits having a 501 (c)(3) status with the IRS, other than institutions of higher</w:t>
      </w:r>
    </w:p>
    <w:p w14:paraId="45956278" w14:textId="7040DC3D" w:rsidR="00614198" w:rsidRPr="00CD4DEB" w:rsidRDefault="00743B9E" w:rsidP="00930E6F">
      <w:pPr>
        <w:pStyle w:val="BodyText"/>
        <w:numPr>
          <w:ilvl w:val="0"/>
          <w:numId w:val="10"/>
        </w:numPr>
        <w:spacing w:before="120"/>
        <w:ind w:left="720" w:right="20"/>
        <w:contextualSpacing/>
        <w:rPr>
          <w:sz w:val="22"/>
          <w:szCs w:val="22"/>
        </w:rPr>
      </w:pPr>
      <w:r w:rsidRPr="00CD4DEB">
        <w:rPr>
          <w:sz w:val="22"/>
          <w:szCs w:val="22"/>
        </w:rPr>
        <w:t>Nonprofits that do not have a 501(c)(3) status with the IRS, other than institutions of higher education</w:t>
      </w:r>
    </w:p>
    <w:p w14:paraId="0420EB0B" w14:textId="4FEAD3C5" w:rsidR="00151D24" w:rsidRPr="00CD4DEB" w:rsidRDefault="00743B9E" w:rsidP="00930E6F">
      <w:pPr>
        <w:pStyle w:val="BodyText"/>
        <w:numPr>
          <w:ilvl w:val="0"/>
          <w:numId w:val="10"/>
        </w:numPr>
        <w:spacing w:before="120"/>
        <w:ind w:left="720" w:right="20"/>
        <w:contextualSpacing/>
        <w:rPr>
          <w:sz w:val="22"/>
          <w:szCs w:val="22"/>
        </w:rPr>
      </w:pPr>
      <w:r w:rsidRPr="00CD4DEB">
        <w:rPr>
          <w:sz w:val="22"/>
          <w:szCs w:val="22"/>
        </w:rPr>
        <w:t>Private i</w:t>
      </w:r>
      <w:r w:rsidR="00C034EF">
        <w:rPr>
          <w:sz w:val="22"/>
          <w:szCs w:val="22"/>
        </w:rPr>
        <w:t>nstitutions of higher education</w:t>
      </w:r>
    </w:p>
    <w:p w14:paraId="4484F63C" w14:textId="42A83FBC" w:rsidR="00151D24" w:rsidRPr="00CD4DEB" w:rsidRDefault="00743B9E" w:rsidP="00930E6F">
      <w:pPr>
        <w:pStyle w:val="BodyText"/>
        <w:numPr>
          <w:ilvl w:val="0"/>
          <w:numId w:val="10"/>
        </w:numPr>
        <w:spacing w:before="120"/>
        <w:ind w:left="720" w:right="20"/>
        <w:contextualSpacing/>
        <w:rPr>
          <w:sz w:val="22"/>
          <w:szCs w:val="22"/>
        </w:rPr>
      </w:pPr>
      <w:r w:rsidRPr="00CD4DEB">
        <w:rPr>
          <w:sz w:val="22"/>
          <w:szCs w:val="22"/>
        </w:rPr>
        <w:t>For profit organizat</w:t>
      </w:r>
      <w:r w:rsidR="00C034EF">
        <w:rPr>
          <w:sz w:val="22"/>
          <w:szCs w:val="22"/>
        </w:rPr>
        <w:t>ion other than small businesses</w:t>
      </w:r>
    </w:p>
    <w:p w14:paraId="10230310" w14:textId="17A79F01" w:rsidR="00614198" w:rsidRPr="00CD4DEB" w:rsidRDefault="00743B9E" w:rsidP="00930E6F">
      <w:pPr>
        <w:pStyle w:val="BodyText"/>
        <w:numPr>
          <w:ilvl w:val="0"/>
          <w:numId w:val="10"/>
        </w:numPr>
        <w:spacing w:before="120"/>
        <w:ind w:left="720" w:right="20"/>
        <w:contextualSpacing/>
        <w:rPr>
          <w:sz w:val="22"/>
          <w:szCs w:val="22"/>
        </w:rPr>
      </w:pPr>
      <w:r w:rsidRPr="00CD4DEB">
        <w:rPr>
          <w:sz w:val="22"/>
          <w:szCs w:val="22"/>
        </w:rPr>
        <w:t>Small businesses</w:t>
      </w:r>
    </w:p>
    <w:p w14:paraId="149EEC39" w14:textId="388F37F4" w:rsidR="00614198" w:rsidRPr="009D6AB5" w:rsidRDefault="00743B9E" w:rsidP="00930E6F">
      <w:pPr>
        <w:pStyle w:val="BodyText"/>
        <w:spacing w:before="120"/>
        <w:ind w:left="0" w:right="20"/>
        <w:rPr>
          <w:b/>
          <w:bCs/>
          <w:sz w:val="22"/>
          <w:szCs w:val="22"/>
        </w:rPr>
      </w:pPr>
      <w:bookmarkStart w:id="22" w:name="Additional_Information_on_Eligibility"/>
      <w:bookmarkStart w:id="23" w:name="_Toc32417843"/>
      <w:bookmarkEnd w:id="22"/>
      <w:r w:rsidRPr="4F402C85">
        <w:rPr>
          <w:b/>
          <w:bCs/>
          <w:sz w:val="22"/>
          <w:szCs w:val="22"/>
        </w:rPr>
        <w:t>Additional Information on Eligibility</w:t>
      </w:r>
      <w:bookmarkEnd w:id="23"/>
    </w:p>
    <w:p w14:paraId="58FFDDC0" w14:textId="501E8F4C" w:rsidR="00436958" w:rsidRPr="00436958" w:rsidRDefault="0E7D53E8" w:rsidP="00930E6F">
      <w:pPr>
        <w:spacing w:before="120"/>
        <w:ind w:right="20"/>
      </w:pPr>
      <w:bookmarkStart w:id="24" w:name="_TOC_250019"/>
      <w:bookmarkStart w:id="25" w:name="_Toc34731891"/>
      <w:r w:rsidRPr="4F402C85">
        <w:t>This funding opportunity is open to domestic and foreign applicants. Additional information for foreign entities is included below.</w:t>
      </w:r>
    </w:p>
    <w:p w14:paraId="30701BDE" w14:textId="2EAB1967" w:rsidR="00436958" w:rsidRPr="00436958" w:rsidRDefault="00436958" w:rsidP="00930E6F">
      <w:pPr>
        <w:spacing w:before="120"/>
        <w:ind w:right="20"/>
      </w:pPr>
      <w:r w:rsidRPr="4F402C85">
        <w:rPr>
          <w:color w:val="000000" w:themeColor="text1"/>
        </w:rPr>
        <w:t>To be eligible, the following conditions must be met:</w:t>
      </w:r>
    </w:p>
    <w:p w14:paraId="57E9E64B" w14:textId="77777777" w:rsidR="00436958" w:rsidRPr="00CD4DEB" w:rsidRDefault="00436958" w:rsidP="00C034EF">
      <w:pPr>
        <w:widowControl/>
        <w:numPr>
          <w:ilvl w:val="0"/>
          <w:numId w:val="25"/>
        </w:numPr>
        <w:autoSpaceDE/>
        <w:autoSpaceDN/>
        <w:spacing w:before="120"/>
        <w:textAlignment w:val="baseline"/>
        <w:rPr>
          <w:color w:val="000000"/>
        </w:rPr>
      </w:pPr>
      <w:r w:rsidRPr="00CD4DEB">
        <w:rPr>
          <w:color w:val="000000" w:themeColor="text1"/>
        </w:rPr>
        <w:t>Proposed projects must clearly address one or more priorities identified by the WNS program, as identified above.</w:t>
      </w:r>
    </w:p>
    <w:p w14:paraId="10CD7DE8" w14:textId="1640D853" w:rsidR="00436958" w:rsidRPr="00CD4DEB" w:rsidRDefault="00436958" w:rsidP="00C034EF">
      <w:pPr>
        <w:widowControl/>
        <w:numPr>
          <w:ilvl w:val="0"/>
          <w:numId w:val="25"/>
        </w:numPr>
        <w:autoSpaceDE/>
        <w:autoSpaceDN/>
        <w:spacing w:before="120"/>
        <w:textAlignment w:val="baseline"/>
        <w:rPr>
          <w:color w:val="000000"/>
        </w:rPr>
      </w:pPr>
      <w:r w:rsidRPr="00CD4DEB">
        <w:rPr>
          <w:color w:val="000000" w:themeColor="text1"/>
        </w:rPr>
        <w:t>Applicants must be in good standing on previously awarded Federal grant agreements, with no outstanding reports or obligations, and a record of successful use of funds from previous WNS grants (if applicable).</w:t>
      </w:r>
    </w:p>
    <w:p w14:paraId="4A724067" w14:textId="62E534FF" w:rsidR="3B246A8D" w:rsidRDefault="3B246A8D" w:rsidP="00930E6F">
      <w:pPr>
        <w:spacing w:before="120"/>
      </w:pPr>
      <w:r w:rsidRPr="4F402C85">
        <w:t xml:space="preserve">When an applicant is carrying two or more active WNS </w:t>
      </w:r>
      <w:r w:rsidR="5B741311" w:rsidRPr="4F402C85">
        <w:t xml:space="preserve">awards </w:t>
      </w:r>
      <w:r w:rsidRPr="4F402C85">
        <w:t xml:space="preserve">while applying for another, the Service has an administrative obligation to verify that there are no correctable problems in implementing the existing awards. The Service will review the reasons why those grants are still open before proceeding with further consideration. </w:t>
      </w:r>
      <w:r w:rsidR="1D5A3F3B" w:rsidRPr="4F402C85">
        <w:t>Previous recipients</w:t>
      </w:r>
      <w:r w:rsidRPr="4F402C85">
        <w:t xml:space="preserve"> that demonstrate their effective use of WNS funds will not be affected. </w:t>
      </w:r>
      <w:r w:rsidR="51AC0468" w:rsidRPr="4F402C85">
        <w:t>Previous recipients</w:t>
      </w:r>
      <w:r w:rsidRPr="4F402C85">
        <w:t xml:space="preserve"> that have taken no significant action on any one of their two or more preexisting awards will not be considered eligible to apply for new funds from the WNS program until the </w:t>
      </w:r>
      <w:r w:rsidR="3435FA84" w:rsidRPr="4F402C85">
        <w:t xml:space="preserve">issue </w:t>
      </w:r>
      <w:r w:rsidRPr="4F402C85">
        <w:t>is resolved.</w:t>
      </w:r>
    </w:p>
    <w:p w14:paraId="5F280173" w14:textId="0CA0D30E" w:rsidR="00614198" w:rsidRDefault="00743B9E" w:rsidP="001C4C34">
      <w:pPr>
        <w:pStyle w:val="Heading1"/>
        <w:tabs>
          <w:tab w:val="left" w:pos="9662"/>
        </w:tabs>
        <w:spacing w:before="120"/>
        <w:ind w:left="0" w:right="14" w:hanging="29"/>
        <w:rPr>
          <w:sz w:val="22"/>
          <w:szCs w:val="22"/>
        </w:rPr>
      </w:pPr>
      <w:r w:rsidRPr="5FE8CBA5">
        <w:rPr>
          <w:sz w:val="22"/>
          <w:szCs w:val="22"/>
        </w:rPr>
        <w:lastRenderedPageBreak/>
        <w:t>C2. Cost Sharing or</w:t>
      </w:r>
      <w:r w:rsidRPr="5FE8CBA5">
        <w:rPr>
          <w:spacing w:val="-19"/>
          <w:sz w:val="22"/>
          <w:szCs w:val="22"/>
        </w:rPr>
        <w:t xml:space="preserve"> </w:t>
      </w:r>
      <w:bookmarkEnd w:id="24"/>
      <w:r w:rsidRPr="5FE8CBA5">
        <w:rPr>
          <w:sz w:val="22"/>
          <w:szCs w:val="22"/>
        </w:rPr>
        <w:t>Matching</w:t>
      </w:r>
      <w:bookmarkEnd w:id="25"/>
    </w:p>
    <w:p w14:paraId="1D4641AB" w14:textId="418913F8" w:rsidR="00A6033C" w:rsidRDefault="00A6033C" w:rsidP="001C4C34">
      <w:pPr>
        <w:pStyle w:val="BodyText"/>
        <w:ind w:left="0"/>
        <w:rPr>
          <w:sz w:val="22"/>
          <w:szCs w:val="22"/>
        </w:rPr>
      </w:pPr>
      <w:r w:rsidRPr="4F402C85">
        <w:rPr>
          <w:sz w:val="22"/>
          <w:szCs w:val="22"/>
        </w:rPr>
        <w:t xml:space="preserve">Does the program have a cost sharing or matching requirement? </w:t>
      </w:r>
      <w:r w:rsidR="00436958" w:rsidRPr="4F402C85">
        <w:rPr>
          <w:sz w:val="22"/>
          <w:szCs w:val="22"/>
        </w:rPr>
        <w:t>Yes</w:t>
      </w:r>
      <w:r w:rsidR="00041AB2">
        <w:rPr>
          <w:sz w:val="22"/>
          <w:szCs w:val="22"/>
        </w:rPr>
        <w:t>.</w:t>
      </w:r>
    </w:p>
    <w:p w14:paraId="5D502148" w14:textId="6ED973AD" w:rsidR="00A6033C" w:rsidRPr="00A6033C" w:rsidRDefault="00A6033C" w:rsidP="003519D8">
      <w:pPr>
        <w:pStyle w:val="BodyText"/>
        <w:ind w:left="0"/>
        <w:rPr>
          <w:sz w:val="22"/>
          <w:szCs w:val="22"/>
        </w:rPr>
      </w:pPr>
      <w:r w:rsidRPr="4F402C85">
        <w:rPr>
          <w:sz w:val="22"/>
          <w:szCs w:val="22"/>
        </w:rPr>
        <w:t>Percentage of Cost Sharing/Matching Requirement:</w:t>
      </w:r>
      <w:r w:rsidR="00436958" w:rsidRPr="4F402C85">
        <w:rPr>
          <w:sz w:val="22"/>
          <w:szCs w:val="22"/>
        </w:rPr>
        <w:t xml:space="preserve"> 30% of requested funds</w:t>
      </w:r>
      <w:r w:rsidR="00041AB2">
        <w:rPr>
          <w:sz w:val="22"/>
          <w:szCs w:val="22"/>
        </w:rPr>
        <w:t>.</w:t>
      </w:r>
      <w:r w:rsidRPr="4F402C85">
        <w:rPr>
          <w:sz w:val="22"/>
          <w:szCs w:val="22"/>
        </w:rPr>
        <w:t xml:space="preserve"> </w:t>
      </w:r>
    </w:p>
    <w:p w14:paraId="28CD593A" w14:textId="785F5E49" w:rsidR="00946281" w:rsidRPr="00946281" w:rsidRDefault="00946281" w:rsidP="003519D8">
      <w:pPr>
        <w:pStyle w:val="BodyText"/>
        <w:ind w:left="0" w:right="20"/>
        <w:rPr>
          <w:color w:val="000000" w:themeColor="text1"/>
          <w:sz w:val="22"/>
          <w:szCs w:val="22"/>
        </w:rPr>
      </w:pPr>
      <w:r w:rsidRPr="4F402C85">
        <w:rPr>
          <w:color w:val="000000" w:themeColor="text1"/>
          <w:sz w:val="22"/>
          <w:szCs w:val="22"/>
        </w:rPr>
        <w:t>Funds previously awarded by the U.S. Fish and Wildlife Service are not allowable as match.</w:t>
      </w:r>
    </w:p>
    <w:p w14:paraId="26EEB8CA" w14:textId="77777777" w:rsidR="00E82ADF" w:rsidRDefault="0059312A" w:rsidP="00930E6F">
      <w:pPr>
        <w:pStyle w:val="BodyText"/>
        <w:spacing w:before="120" w:after="120"/>
        <w:ind w:left="0" w:right="20" w:hanging="29"/>
        <w:rPr>
          <w:sz w:val="22"/>
          <w:szCs w:val="22"/>
        </w:rPr>
      </w:pPr>
      <w:r w:rsidRPr="5FE8CBA5">
        <w:rPr>
          <w:b/>
          <w:bCs/>
          <w:sz w:val="22"/>
          <w:szCs w:val="22"/>
        </w:rPr>
        <w:t xml:space="preserve">Excluded Parties: </w:t>
      </w:r>
      <w:r w:rsidR="00CD4DEB">
        <w:rPr>
          <w:sz w:val="22"/>
          <w:szCs w:val="22"/>
        </w:rPr>
        <w:t>FWS</w:t>
      </w:r>
      <w:r w:rsidRPr="4F402C85">
        <w:rPr>
          <w:i/>
          <w:iCs/>
          <w:sz w:val="22"/>
          <w:szCs w:val="22"/>
        </w:rPr>
        <w:t xml:space="preserve"> </w:t>
      </w:r>
      <w:r w:rsidRPr="5FE8CBA5">
        <w:rPr>
          <w:sz w:val="22"/>
          <w:szCs w:val="22"/>
        </w:rPr>
        <w:t>conducts a review of the SAM.gov Exclusions database for all applicant entities and their key project personnel prior to award. The Bureau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w:t>
      </w:r>
      <w:r w:rsidRPr="5FE8CBA5">
        <w:rPr>
          <w:spacing w:val="-5"/>
          <w:sz w:val="22"/>
          <w:szCs w:val="22"/>
        </w:rPr>
        <w:t xml:space="preserve"> </w:t>
      </w:r>
      <w:r w:rsidRPr="5FE8CBA5">
        <w:rPr>
          <w:sz w:val="22"/>
          <w:szCs w:val="22"/>
        </w:rPr>
        <w:t>program.</w:t>
      </w:r>
      <w:bookmarkStart w:id="26" w:name="Foreign_Entities_or_Projects:"/>
      <w:bookmarkEnd w:id="26"/>
    </w:p>
    <w:p w14:paraId="4238903F" w14:textId="6C8E375C" w:rsidR="00E82ADF" w:rsidRDefault="00743B9E" w:rsidP="00930E6F">
      <w:pPr>
        <w:pStyle w:val="BodyText"/>
        <w:spacing w:before="120" w:after="120"/>
        <w:ind w:left="0" w:right="20" w:hanging="29"/>
        <w:rPr>
          <w:sz w:val="22"/>
          <w:szCs w:val="22"/>
        </w:rPr>
      </w:pPr>
      <w:r w:rsidRPr="4F402C85">
        <w:rPr>
          <w:b/>
          <w:bCs/>
          <w:sz w:val="22"/>
          <w:szCs w:val="22"/>
        </w:rPr>
        <w:t xml:space="preserve">State Sponsors of Terrorism: </w:t>
      </w:r>
      <w:r w:rsidRPr="4F402C85">
        <w:rPr>
          <w:sz w:val="22"/>
          <w:szCs w:val="22"/>
        </w:rPr>
        <w:t xml:space="preserve">This program will not fund projects in </w:t>
      </w:r>
      <w:hyperlink r:id="rId15">
        <w:r w:rsidRPr="4F402C85">
          <w:rPr>
            <w:rStyle w:val="Hyperlink"/>
            <w:sz w:val="22"/>
            <w:szCs w:val="22"/>
          </w:rPr>
          <w:t>countries determined by the U.S. Department of State to have repeatedly provided support for acts of international terrorism</w:t>
        </w:r>
      </w:hyperlink>
      <w:r w:rsidRPr="4F402C85">
        <w:rPr>
          <w:color w:val="0000FF"/>
          <w:sz w:val="22"/>
          <w:szCs w:val="22"/>
        </w:rPr>
        <w:t xml:space="preserve"> </w:t>
      </w:r>
      <w:r w:rsidRPr="4F402C85">
        <w:rPr>
          <w:sz w:val="22"/>
          <w:szCs w:val="22"/>
        </w:rPr>
        <w:t>and therefore are subject to sanctions restricting receipt of U.S. foreign assistance and other financial transactions.</w:t>
      </w:r>
    </w:p>
    <w:p w14:paraId="20DE0336" w14:textId="24F76709" w:rsidR="00614198" w:rsidRPr="001D23B6" w:rsidRDefault="00743B9E" w:rsidP="00930E6F">
      <w:pPr>
        <w:pStyle w:val="BodyText"/>
        <w:spacing w:before="120"/>
        <w:ind w:left="0" w:right="20"/>
        <w:rPr>
          <w:sz w:val="22"/>
          <w:szCs w:val="22"/>
        </w:rPr>
      </w:pPr>
      <w:r w:rsidRPr="4F402C85">
        <w:rPr>
          <w:b/>
          <w:bCs/>
          <w:sz w:val="22"/>
          <w:szCs w:val="22"/>
        </w:rPr>
        <w:t xml:space="preserve">Office of Foreign Assets Control Sanctions: </w:t>
      </w:r>
      <w:r w:rsidRPr="4F402C85">
        <w:rPr>
          <w:sz w:val="22"/>
          <w:szCs w:val="22"/>
        </w:rPr>
        <w:t xml:space="preserve">This program will not fund projects in countries subject to comprehensive sanction programs administered by the </w:t>
      </w:r>
      <w:hyperlink r:id="rId16">
        <w:r w:rsidRPr="4F402C85">
          <w:rPr>
            <w:rStyle w:val="Hyperlink"/>
            <w:sz w:val="22"/>
            <w:szCs w:val="22"/>
          </w:rPr>
          <w:t>U.S. Department of Treasury, Office of Foreign Asset Control</w:t>
        </w:r>
      </w:hyperlink>
      <w:r w:rsidRPr="4F402C85">
        <w:rPr>
          <w:sz w:val="22"/>
          <w:szCs w:val="22"/>
        </w:rPr>
        <w:t xml:space="preserve"> without proper licenses.</w:t>
      </w:r>
    </w:p>
    <w:p w14:paraId="76421DA3" w14:textId="3CEC6345" w:rsidR="00614198" w:rsidRPr="009D6AB5" w:rsidRDefault="00743B9E" w:rsidP="00930E6F">
      <w:pPr>
        <w:spacing w:before="120"/>
        <w:ind w:right="20"/>
      </w:pPr>
      <w:r w:rsidRPr="4F402C85">
        <w:rPr>
          <w:b/>
          <w:bCs/>
        </w:rPr>
        <w:t xml:space="preserve">In-Country Licenses, Permits, or Approvals: </w:t>
      </w:r>
      <w:r w:rsidRPr="4F402C85">
        <w:t>Entities conducting activities outside the U.S.</w:t>
      </w:r>
      <w:r w:rsidR="0059312A" w:rsidRPr="4F402C85">
        <w:t xml:space="preserve"> </w:t>
      </w:r>
      <w:r w:rsidRPr="4F402C85">
        <w:t>are responsible for coordinating with appropriate U.S. and foreign government authorities as necessary to obtain all required licenses, permits, or approvals before undertaking project activities. The Service does not assume responsibility for recipient compliance with the laws, regulations, policies, or procedures of the foreign country in which they are conducting work.</w:t>
      </w:r>
    </w:p>
    <w:p w14:paraId="44707D49" w14:textId="77777777" w:rsidR="00930E6F" w:rsidRDefault="00930E6F" w:rsidP="003B3184">
      <w:pPr>
        <w:pStyle w:val="Heading1"/>
        <w:tabs>
          <w:tab w:val="left" w:pos="9662"/>
        </w:tabs>
        <w:ind w:left="0" w:right="20"/>
        <w:rPr>
          <w:sz w:val="22"/>
          <w:szCs w:val="22"/>
        </w:rPr>
      </w:pPr>
      <w:bookmarkStart w:id="27" w:name="_TOC_250017"/>
      <w:bookmarkStart w:id="28" w:name="_Toc34731893"/>
    </w:p>
    <w:p w14:paraId="15BB43C3" w14:textId="1329C4D3" w:rsidR="00614198" w:rsidRPr="009D6AB5" w:rsidRDefault="00743B9E" w:rsidP="003B3184">
      <w:pPr>
        <w:pStyle w:val="Heading1"/>
        <w:tabs>
          <w:tab w:val="left" w:pos="9662"/>
        </w:tabs>
        <w:spacing w:after="120"/>
        <w:ind w:left="0" w:right="14"/>
        <w:rPr>
          <w:sz w:val="22"/>
          <w:szCs w:val="22"/>
        </w:rPr>
      </w:pPr>
      <w:r w:rsidRPr="5FE8CBA5">
        <w:rPr>
          <w:sz w:val="22"/>
          <w:szCs w:val="22"/>
        </w:rPr>
        <w:t>D. Application and Submission</w:t>
      </w:r>
      <w:r w:rsidRPr="5FE8CBA5">
        <w:rPr>
          <w:spacing w:val="-41"/>
          <w:sz w:val="22"/>
          <w:szCs w:val="22"/>
        </w:rPr>
        <w:t xml:space="preserve"> </w:t>
      </w:r>
      <w:bookmarkEnd w:id="27"/>
      <w:r w:rsidRPr="5FE8CBA5">
        <w:rPr>
          <w:sz w:val="22"/>
          <w:szCs w:val="22"/>
        </w:rPr>
        <w:t>Information</w:t>
      </w:r>
      <w:bookmarkEnd w:id="28"/>
    </w:p>
    <w:p w14:paraId="15F4426A" w14:textId="34BEF012" w:rsidR="00614198" w:rsidRPr="009D6AB5" w:rsidRDefault="00743B9E" w:rsidP="001C4C34">
      <w:pPr>
        <w:pStyle w:val="Heading1"/>
        <w:tabs>
          <w:tab w:val="left" w:pos="9662"/>
        </w:tabs>
        <w:spacing w:before="120"/>
        <w:ind w:left="0" w:right="14"/>
        <w:rPr>
          <w:sz w:val="22"/>
          <w:szCs w:val="22"/>
        </w:rPr>
      </w:pPr>
      <w:bookmarkStart w:id="29" w:name="_TOC_250016"/>
      <w:bookmarkStart w:id="30" w:name="_Toc34731894"/>
      <w:r w:rsidRPr="5FE8CBA5">
        <w:rPr>
          <w:sz w:val="22"/>
          <w:szCs w:val="22"/>
        </w:rPr>
        <w:t>D1. Address to Request Application</w:t>
      </w:r>
      <w:r w:rsidRPr="5FE8CBA5">
        <w:rPr>
          <w:spacing w:val="-39"/>
          <w:sz w:val="22"/>
          <w:szCs w:val="22"/>
        </w:rPr>
        <w:t xml:space="preserve"> </w:t>
      </w:r>
      <w:bookmarkEnd w:id="29"/>
      <w:r w:rsidRPr="5FE8CBA5">
        <w:rPr>
          <w:sz w:val="22"/>
          <w:szCs w:val="22"/>
        </w:rPr>
        <w:t>Package</w:t>
      </w:r>
      <w:bookmarkEnd w:id="30"/>
    </w:p>
    <w:p w14:paraId="3004DAF2" w14:textId="1CE11D41" w:rsidR="74F5CBC3" w:rsidRDefault="74F5CBC3" w:rsidP="001C4C34">
      <w:pPr>
        <w:pStyle w:val="BodyText"/>
        <w:ind w:left="0" w:right="20"/>
        <w:rPr>
          <w:sz w:val="22"/>
          <w:szCs w:val="22"/>
        </w:rPr>
      </w:pPr>
      <w:r w:rsidRPr="4F402C85">
        <w:rPr>
          <w:sz w:val="22"/>
          <w:szCs w:val="22"/>
        </w:rPr>
        <w:t xml:space="preserve">Forms required for the application can be found here: </w:t>
      </w:r>
      <w:hyperlink r:id="rId17">
        <w:r w:rsidRPr="4F402C85">
          <w:rPr>
            <w:rStyle w:val="Hyperlink"/>
            <w:sz w:val="22"/>
            <w:szCs w:val="22"/>
          </w:rPr>
          <w:t>https://www.grants.gov/web/grants/forms/sf-424-family.html</w:t>
        </w:r>
      </w:hyperlink>
      <w:r w:rsidRPr="4F402C85">
        <w:rPr>
          <w:sz w:val="22"/>
          <w:szCs w:val="22"/>
        </w:rPr>
        <w:t xml:space="preserve"> or requested from Sadie Stevens, Wildlife and Sport Fish Restoration, 413-253-8677 or </w:t>
      </w:r>
      <w:hyperlink r:id="rId18">
        <w:r w:rsidRPr="4F402C85">
          <w:rPr>
            <w:rStyle w:val="Hyperlink"/>
            <w:sz w:val="22"/>
            <w:szCs w:val="22"/>
          </w:rPr>
          <w:t>Sadie_Stevens@fws.gov</w:t>
        </w:r>
      </w:hyperlink>
      <w:r w:rsidRPr="4F402C85">
        <w:rPr>
          <w:sz w:val="22"/>
          <w:szCs w:val="22"/>
        </w:rPr>
        <w:t xml:space="preserve">. </w:t>
      </w:r>
    </w:p>
    <w:p w14:paraId="43A75302" w14:textId="6E67CC33" w:rsidR="00614198" w:rsidRPr="009D6AB5" w:rsidRDefault="00743B9E" w:rsidP="00930E6F">
      <w:pPr>
        <w:pStyle w:val="Heading1"/>
        <w:tabs>
          <w:tab w:val="left" w:pos="9662"/>
        </w:tabs>
        <w:spacing w:before="120" w:after="120"/>
        <w:ind w:left="0" w:right="20"/>
        <w:rPr>
          <w:sz w:val="22"/>
          <w:szCs w:val="22"/>
        </w:rPr>
      </w:pPr>
      <w:bookmarkStart w:id="31" w:name="_TOC_250015"/>
      <w:bookmarkStart w:id="32" w:name="_Toc34731895"/>
      <w:r w:rsidRPr="5FE8CBA5">
        <w:rPr>
          <w:sz w:val="22"/>
          <w:szCs w:val="22"/>
        </w:rPr>
        <w:t>D2. Content and Form of Application</w:t>
      </w:r>
      <w:r w:rsidRPr="5FE8CBA5">
        <w:rPr>
          <w:spacing w:val="-41"/>
          <w:sz w:val="22"/>
          <w:szCs w:val="22"/>
        </w:rPr>
        <w:t xml:space="preserve"> </w:t>
      </w:r>
      <w:bookmarkEnd w:id="31"/>
      <w:r w:rsidRPr="5FE8CBA5">
        <w:rPr>
          <w:sz w:val="22"/>
          <w:szCs w:val="22"/>
        </w:rPr>
        <w:t>Submission</w:t>
      </w:r>
      <w:bookmarkEnd w:id="32"/>
    </w:p>
    <w:p w14:paraId="76B01FC9" w14:textId="5AC7A8F0" w:rsidR="00614198" w:rsidRPr="009D6AB5" w:rsidRDefault="00743B9E" w:rsidP="00930E6F">
      <w:pPr>
        <w:pStyle w:val="BodyText"/>
        <w:spacing w:before="120"/>
        <w:ind w:left="0" w:right="20"/>
        <w:rPr>
          <w:b/>
          <w:bCs/>
          <w:sz w:val="22"/>
          <w:szCs w:val="22"/>
        </w:rPr>
      </w:pPr>
      <w:r w:rsidRPr="4F402C85">
        <w:rPr>
          <w:b/>
          <w:bCs/>
          <w:sz w:val="22"/>
          <w:szCs w:val="22"/>
        </w:rPr>
        <w:t>SF-424, Application for Federal Assistance</w:t>
      </w:r>
    </w:p>
    <w:p w14:paraId="5DC04A05" w14:textId="41EC5851" w:rsidR="00614198" w:rsidRPr="009D6AB5" w:rsidRDefault="00743B9E" w:rsidP="001C4C34">
      <w:pPr>
        <w:pStyle w:val="BodyText"/>
        <w:ind w:left="0" w:right="20"/>
        <w:rPr>
          <w:sz w:val="22"/>
          <w:szCs w:val="22"/>
        </w:rPr>
      </w:pPr>
      <w:r w:rsidRPr="4F402C85">
        <w:rPr>
          <w:sz w:val="22"/>
          <w:szCs w:val="22"/>
        </w:rPr>
        <w:t xml:space="preserve">Applicants must submit the appropriate </w:t>
      </w:r>
      <w:hyperlink r:id="rId19">
        <w:r w:rsidRPr="4F402C85">
          <w:rPr>
            <w:rStyle w:val="Hyperlink"/>
            <w:sz w:val="22"/>
            <w:szCs w:val="22"/>
          </w:rPr>
          <w:t xml:space="preserve">Standard Form (SF)-424, </w:t>
        </w:r>
        <w:r w:rsidR="0065789B" w:rsidRPr="4F402C85">
          <w:rPr>
            <w:rStyle w:val="Hyperlink"/>
            <w:sz w:val="22"/>
            <w:szCs w:val="22"/>
          </w:rPr>
          <w:t>“</w:t>
        </w:r>
        <w:r w:rsidRPr="4F402C85">
          <w:rPr>
            <w:rStyle w:val="Hyperlink"/>
            <w:sz w:val="22"/>
            <w:szCs w:val="22"/>
          </w:rPr>
          <w:t>Application for Federal Assistance</w:t>
        </w:r>
        <w:r w:rsidR="0065789B" w:rsidRPr="4F402C85">
          <w:rPr>
            <w:rStyle w:val="Hyperlink"/>
            <w:sz w:val="22"/>
            <w:szCs w:val="22"/>
          </w:rPr>
          <w:t>”</w:t>
        </w:r>
      </w:hyperlink>
      <w:r w:rsidRPr="4F402C85">
        <w:rPr>
          <w:sz w:val="22"/>
          <w:szCs w:val="22"/>
        </w:rPr>
        <w:t xml:space="preserve">. Individuals applying as a private citizen (i.e., unrelated to any business or nonprofit organization you may own or operate in your name), must complete the SF-424, </w:t>
      </w:r>
      <w:r w:rsidR="0065789B" w:rsidRPr="4F402C85">
        <w:rPr>
          <w:sz w:val="22"/>
          <w:szCs w:val="22"/>
        </w:rPr>
        <w:t>“</w:t>
      </w:r>
      <w:r w:rsidRPr="4F402C85">
        <w:rPr>
          <w:sz w:val="22"/>
          <w:szCs w:val="22"/>
        </w:rPr>
        <w:t>Application for Federal Assistance-Individual</w:t>
      </w:r>
      <w:r w:rsidR="0065789B" w:rsidRPr="4F402C85">
        <w:rPr>
          <w:sz w:val="22"/>
          <w:szCs w:val="22"/>
        </w:rPr>
        <w:t>”</w:t>
      </w:r>
      <w:r w:rsidRPr="4F402C85">
        <w:rPr>
          <w:sz w:val="22"/>
          <w:szCs w:val="22"/>
        </w:rPr>
        <w:t xml:space="preserve"> form. All other applicants must complete the standard SF-424, </w:t>
      </w:r>
      <w:r w:rsidR="0065789B" w:rsidRPr="4F402C85">
        <w:rPr>
          <w:sz w:val="22"/>
          <w:szCs w:val="22"/>
        </w:rPr>
        <w:t>“</w:t>
      </w:r>
      <w:r w:rsidRPr="4F402C85">
        <w:rPr>
          <w:sz w:val="22"/>
          <w:szCs w:val="22"/>
        </w:rPr>
        <w:t>Application for Federal Assistance</w:t>
      </w:r>
      <w:r w:rsidR="0065789B" w:rsidRPr="4F402C85">
        <w:rPr>
          <w:sz w:val="22"/>
          <w:szCs w:val="22"/>
        </w:rPr>
        <w:t>”</w:t>
      </w:r>
      <w:r w:rsidRPr="4F402C85">
        <w:rPr>
          <w:sz w:val="22"/>
          <w:szCs w:val="22"/>
        </w:rPr>
        <w:t>. The required application forms are available with this announcement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14:paraId="74CA1B76" w14:textId="758A45D5" w:rsidR="00614198" w:rsidRPr="00500ACD" w:rsidRDefault="00743B9E" w:rsidP="00930E6F">
      <w:pPr>
        <w:pStyle w:val="BodyText"/>
        <w:spacing w:before="120"/>
        <w:ind w:left="0" w:right="20"/>
        <w:rPr>
          <w:b/>
          <w:bCs/>
          <w:sz w:val="22"/>
          <w:szCs w:val="22"/>
        </w:rPr>
      </w:pPr>
      <w:bookmarkStart w:id="33" w:name="SF_424,_Assurances_for_Non-Construction_"/>
      <w:bookmarkStart w:id="34" w:name="_Toc32417850"/>
      <w:bookmarkEnd w:id="33"/>
      <w:r w:rsidRPr="4F402C85">
        <w:rPr>
          <w:b/>
          <w:bCs/>
          <w:sz w:val="22"/>
          <w:szCs w:val="22"/>
        </w:rPr>
        <w:t>SF 424</w:t>
      </w:r>
      <w:r w:rsidR="008F5B46" w:rsidRPr="4F402C85">
        <w:rPr>
          <w:b/>
          <w:bCs/>
          <w:sz w:val="22"/>
          <w:szCs w:val="22"/>
        </w:rPr>
        <w:t>B</w:t>
      </w:r>
      <w:r w:rsidRPr="4F402C85">
        <w:rPr>
          <w:b/>
          <w:bCs/>
          <w:sz w:val="22"/>
          <w:szCs w:val="22"/>
        </w:rPr>
        <w:t>, Assurances for Non-Construction Programs</w:t>
      </w:r>
      <w:bookmarkEnd w:id="34"/>
    </w:p>
    <w:p w14:paraId="088C753B" w14:textId="7A0C7A95" w:rsidR="00614198" w:rsidRPr="00500ACD" w:rsidRDefault="00DE4FA5" w:rsidP="001C4C34">
      <w:pPr>
        <w:pStyle w:val="BodyText"/>
        <w:ind w:left="0" w:right="20"/>
        <w:rPr>
          <w:sz w:val="22"/>
          <w:szCs w:val="22"/>
        </w:rPr>
      </w:pPr>
      <w:r w:rsidRPr="4F402C85">
        <w:rPr>
          <w:sz w:val="22"/>
          <w:szCs w:val="22"/>
        </w:rPr>
        <w:t xml:space="preserve">When requesting support for a non-construction project, </w:t>
      </w:r>
      <w:r w:rsidRPr="4F402C85">
        <w:rPr>
          <w:i/>
          <w:iCs/>
          <w:sz w:val="22"/>
          <w:szCs w:val="22"/>
        </w:rPr>
        <w:t>i</w:t>
      </w:r>
      <w:r w:rsidR="00743B9E" w:rsidRPr="4F402C85">
        <w:rPr>
          <w:i/>
          <w:iCs/>
          <w:sz w:val="22"/>
          <w:szCs w:val="22"/>
        </w:rPr>
        <w:t>ndividuals</w:t>
      </w:r>
      <w:r w:rsidR="00743B9E" w:rsidRPr="4F402C85">
        <w:rPr>
          <w:sz w:val="22"/>
          <w:szCs w:val="22"/>
        </w:rPr>
        <w:t xml:space="preserve"> applying for and receiving funds separate from a business or non-profit organization he/she may own or operate </w:t>
      </w:r>
      <w:r w:rsidR="00743B9E" w:rsidRPr="4F402C85">
        <w:rPr>
          <w:i/>
          <w:iCs/>
          <w:sz w:val="22"/>
          <w:szCs w:val="22"/>
        </w:rPr>
        <w:t xml:space="preserve">and any entity waived </w:t>
      </w:r>
      <w:r w:rsidR="000F5F3D" w:rsidRPr="4F402C85">
        <w:rPr>
          <w:i/>
          <w:iCs/>
          <w:sz w:val="22"/>
          <w:szCs w:val="22"/>
        </w:rPr>
        <w:t xml:space="preserve">by the Service </w:t>
      </w:r>
      <w:r w:rsidR="00743B9E" w:rsidRPr="4F402C85">
        <w:rPr>
          <w:i/>
          <w:iCs/>
          <w:sz w:val="22"/>
          <w:szCs w:val="22"/>
        </w:rPr>
        <w:t xml:space="preserve">from the SAM.gov registration requirements </w:t>
      </w:r>
      <w:r w:rsidR="00743B9E" w:rsidRPr="4F402C85">
        <w:rPr>
          <w:sz w:val="22"/>
          <w:szCs w:val="22"/>
        </w:rPr>
        <w:t xml:space="preserve">must submit </w:t>
      </w:r>
      <w:r w:rsidRPr="4F402C85">
        <w:rPr>
          <w:sz w:val="22"/>
          <w:szCs w:val="22"/>
        </w:rPr>
        <w:t>a</w:t>
      </w:r>
      <w:r w:rsidR="00743B9E" w:rsidRPr="4F402C85">
        <w:rPr>
          <w:sz w:val="22"/>
          <w:szCs w:val="22"/>
        </w:rPr>
        <w:t xml:space="preserve"> signed and dated </w:t>
      </w:r>
      <w:hyperlink r:id="rId20">
        <w:r w:rsidRPr="4F402C85">
          <w:rPr>
            <w:rStyle w:val="Hyperlink"/>
            <w:sz w:val="22"/>
            <w:szCs w:val="22"/>
          </w:rPr>
          <w:t>SF-424B, “</w:t>
        </w:r>
        <w:r w:rsidR="00743B9E" w:rsidRPr="4F402C85">
          <w:rPr>
            <w:rStyle w:val="Hyperlink"/>
            <w:sz w:val="22"/>
            <w:szCs w:val="22"/>
          </w:rPr>
          <w:t>Assurances</w:t>
        </w:r>
        <w:r w:rsidRPr="4F402C85">
          <w:rPr>
            <w:rStyle w:val="Hyperlink"/>
            <w:sz w:val="22"/>
            <w:szCs w:val="22"/>
          </w:rPr>
          <w:t xml:space="preserve"> for Non-Construction Programs”</w:t>
        </w:r>
      </w:hyperlink>
      <w:r w:rsidR="00743B9E" w:rsidRPr="4F402C85">
        <w:rPr>
          <w:sz w:val="22"/>
          <w:szCs w:val="22"/>
        </w:rPr>
        <w:t xml:space="preserve"> form. All of the required application forms are available on with this announcement on Grants.gov.</w:t>
      </w:r>
    </w:p>
    <w:p w14:paraId="71DD9EED" w14:textId="349373A9" w:rsidR="00614198" w:rsidRPr="009D6AB5" w:rsidRDefault="00743B9E" w:rsidP="00930E6F">
      <w:pPr>
        <w:pStyle w:val="BodyText"/>
        <w:spacing w:before="120"/>
        <w:ind w:left="0" w:right="20"/>
        <w:rPr>
          <w:b/>
          <w:bCs/>
          <w:sz w:val="22"/>
          <w:szCs w:val="22"/>
        </w:rPr>
      </w:pPr>
      <w:bookmarkStart w:id="35" w:name="Project_Summary"/>
      <w:bookmarkStart w:id="36" w:name="_Toc32417852"/>
      <w:bookmarkEnd w:id="35"/>
      <w:r w:rsidRPr="4F402C85">
        <w:rPr>
          <w:b/>
          <w:bCs/>
          <w:sz w:val="22"/>
          <w:szCs w:val="22"/>
        </w:rPr>
        <w:t>Project Summary</w:t>
      </w:r>
      <w:bookmarkEnd w:id="36"/>
    </w:p>
    <w:p w14:paraId="6604A487" w14:textId="15689F57" w:rsidR="001D23B6" w:rsidRDefault="001D23B6" w:rsidP="001C4C34">
      <w:pPr>
        <w:pStyle w:val="BodyText"/>
        <w:spacing w:line="249" w:lineRule="auto"/>
        <w:ind w:left="0" w:right="20"/>
        <w:rPr>
          <w:sz w:val="22"/>
          <w:szCs w:val="22"/>
        </w:rPr>
      </w:pPr>
      <w:r w:rsidRPr="4F402C85">
        <w:rPr>
          <w:sz w:val="22"/>
          <w:szCs w:val="22"/>
        </w:rPr>
        <w:t>On a single page, provide the project title, names of investigator(s) and affiliation(s), and key collaborators</w:t>
      </w:r>
      <w:r w:rsidR="5BBEC92B" w:rsidRPr="4F402C85">
        <w:rPr>
          <w:sz w:val="22"/>
          <w:szCs w:val="22"/>
        </w:rPr>
        <w:t>*</w:t>
      </w:r>
      <w:r w:rsidRPr="4F402C85">
        <w:rPr>
          <w:sz w:val="22"/>
          <w:szCs w:val="22"/>
        </w:rPr>
        <w:t xml:space="preserve"> and affiliations, focal species and locations of the project, and total amounts of requested and matching funds.</w:t>
      </w:r>
      <w:r w:rsidR="00872FE0">
        <w:rPr>
          <w:sz w:val="22"/>
          <w:szCs w:val="22"/>
        </w:rPr>
        <w:t xml:space="preserve"> </w:t>
      </w:r>
      <w:r w:rsidRPr="4F402C85">
        <w:rPr>
          <w:sz w:val="22"/>
          <w:szCs w:val="22"/>
        </w:rPr>
        <w:t>Include a brief summary paragraph int</w:t>
      </w:r>
      <w:r w:rsidR="06E6909C" w:rsidRPr="4F402C85">
        <w:rPr>
          <w:sz w:val="22"/>
          <w:szCs w:val="22"/>
        </w:rPr>
        <w:t>rod</w:t>
      </w:r>
      <w:r w:rsidRPr="4F402C85">
        <w:rPr>
          <w:sz w:val="22"/>
          <w:szCs w:val="22"/>
        </w:rPr>
        <w:t xml:space="preserve">ucing the main objectives, methods and </w:t>
      </w:r>
      <w:r w:rsidR="2FC0192A" w:rsidRPr="4F402C85">
        <w:rPr>
          <w:sz w:val="22"/>
          <w:szCs w:val="22"/>
        </w:rPr>
        <w:t xml:space="preserve">anticipated </w:t>
      </w:r>
      <w:r w:rsidRPr="4F402C85">
        <w:rPr>
          <w:sz w:val="22"/>
          <w:szCs w:val="22"/>
        </w:rPr>
        <w:t>outcomes of the proposed work</w:t>
      </w:r>
      <w:r w:rsidR="00C81047" w:rsidRPr="4F402C85">
        <w:rPr>
          <w:sz w:val="22"/>
          <w:szCs w:val="22"/>
        </w:rPr>
        <w:t>.</w:t>
      </w:r>
    </w:p>
    <w:p w14:paraId="213563A9" w14:textId="729DBBB2" w:rsidR="00C81047" w:rsidRPr="00C81047" w:rsidRDefault="0FAE2786" w:rsidP="00930E6F">
      <w:pPr>
        <w:pStyle w:val="BodyText"/>
        <w:spacing w:before="120" w:line="249" w:lineRule="auto"/>
        <w:ind w:left="0" w:right="20"/>
        <w:rPr>
          <w:sz w:val="22"/>
          <w:szCs w:val="22"/>
        </w:rPr>
      </w:pPr>
      <w:r w:rsidRPr="4F402C85">
        <w:rPr>
          <w:color w:val="000000" w:themeColor="text1"/>
          <w:sz w:val="22"/>
          <w:szCs w:val="22"/>
          <w:lang w:bidi="ar-SA"/>
        </w:rPr>
        <w:lastRenderedPageBreak/>
        <w:t>*</w:t>
      </w:r>
      <w:r w:rsidR="00C81047" w:rsidRPr="4F402C85">
        <w:rPr>
          <w:color w:val="000000" w:themeColor="text1"/>
          <w:sz w:val="22"/>
          <w:szCs w:val="22"/>
          <w:lang w:bidi="ar-SA"/>
        </w:rPr>
        <w:t>Proposals must be accompanied by letters of support or collaboration from all partners (e.g., State and Federal biologists, private landowners, etc.) whose contributions or cooperation are necessary for successful completion of the proposed project (e.g., commitment to collect swab samples on behalf of the Principal Investigator, etc.).</w:t>
      </w:r>
      <w:r w:rsidR="00872FE0">
        <w:rPr>
          <w:color w:val="000000" w:themeColor="text1"/>
          <w:sz w:val="22"/>
          <w:szCs w:val="22"/>
          <w:lang w:bidi="ar-SA"/>
        </w:rPr>
        <w:t xml:space="preserve"> </w:t>
      </w:r>
    </w:p>
    <w:p w14:paraId="7DAFF6F4" w14:textId="3879B123" w:rsidR="00614198" w:rsidRPr="001B14D2" w:rsidRDefault="00743B9E" w:rsidP="00930E6F">
      <w:pPr>
        <w:pStyle w:val="BodyText"/>
        <w:spacing w:before="120" w:line="249" w:lineRule="auto"/>
        <w:ind w:left="0" w:right="20"/>
        <w:rPr>
          <w:b/>
          <w:bCs/>
          <w:sz w:val="22"/>
          <w:szCs w:val="22"/>
        </w:rPr>
      </w:pPr>
      <w:bookmarkStart w:id="37" w:name="_Toc32417853"/>
      <w:r w:rsidRPr="4F402C85">
        <w:rPr>
          <w:b/>
          <w:bCs/>
          <w:sz w:val="22"/>
          <w:szCs w:val="22"/>
        </w:rPr>
        <w:t>Project Narrative</w:t>
      </w:r>
      <w:bookmarkEnd w:id="37"/>
    </w:p>
    <w:p w14:paraId="7C466802" w14:textId="7CB1CC34" w:rsidR="00C81047" w:rsidRPr="001B14D2" w:rsidRDefault="00C81047" w:rsidP="001C4C34">
      <w:pPr>
        <w:widowControl/>
        <w:autoSpaceDE/>
        <w:autoSpaceDN/>
        <w:rPr>
          <w:color w:val="000000"/>
          <w:lang w:bidi="ar-SA"/>
        </w:rPr>
      </w:pPr>
      <w:r w:rsidRPr="4F402C85">
        <w:rPr>
          <w:color w:val="000000" w:themeColor="text1"/>
          <w:lang w:bidi="ar-SA"/>
        </w:rPr>
        <w:t xml:space="preserve">The components of the Project Narrative listed below must be included in this section, which is limited to </w:t>
      </w:r>
      <w:r w:rsidR="000A1A24">
        <w:rPr>
          <w:color w:val="000000" w:themeColor="text1"/>
          <w:lang w:bidi="ar-SA"/>
        </w:rPr>
        <w:t>10</w:t>
      </w:r>
      <w:r w:rsidR="21DCC525" w:rsidRPr="4F402C85">
        <w:rPr>
          <w:color w:val="000000" w:themeColor="text1"/>
          <w:lang w:bidi="ar-SA"/>
        </w:rPr>
        <w:t xml:space="preserve"> </w:t>
      </w:r>
      <w:r w:rsidRPr="4F402C85">
        <w:rPr>
          <w:color w:val="000000" w:themeColor="text1"/>
          <w:lang w:bidi="ar-SA"/>
        </w:rPr>
        <w:t xml:space="preserve">pages of </w:t>
      </w:r>
      <w:r w:rsidR="045DE3C2" w:rsidRPr="4F402C85">
        <w:rPr>
          <w:color w:val="000000" w:themeColor="text1"/>
          <w:lang w:bidi="ar-SA"/>
        </w:rPr>
        <w:t>1</w:t>
      </w:r>
      <w:r w:rsidR="000A1A24">
        <w:rPr>
          <w:color w:val="000000" w:themeColor="text1"/>
          <w:lang w:bidi="ar-SA"/>
        </w:rPr>
        <w:t>2</w:t>
      </w:r>
      <w:r w:rsidR="0B7F5ECE" w:rsidRPr="4F402C85">
        <w:rPr>
          <w:color w:val="000000" w:themeColor="text1"/>
          <w:lang w:bidi="ar-SA"/>
        </w:rPr>
        <w:t xml:space="preserve"> </w:t>
      </w:r>
      <w:proofErr w:type="spellStart"/>
      <w:r w:rsidRPr="4F402C85">
        <w:rPr>
          <w:color w:val="000000" w:themeColor="text1"/>
          <w:lang w:bidi="ar-SA"/>
        </w:rPr>
        <w:t>pt</w:t>
      </w:r>
      <w:proofErr w:type="spellEnd"/>
      <w:r w:rsidRPr="4F402C85">
        <w:rPr>
          <w:color w:val="000000" w:themeColor="text1"/>
          <w:lang w:bidi="ar-SA"/>
        </w:rPr>
        <w:t xml:space="preserve"> font and 1” margins.</w:t>
      </w:r>
      <w:r w:rsidR="00872FE0">
        <w:rPr>
          <w:color w:val="000000" w:themeColor="text1"/>
          <w:lang w:bidi="ar-SA"/>
        </w:rPr>
        <w:t xml:space="preserve"> </w:t>
      </w:r>
      <w:r w:rsidRPr="4F402C85">
        <w:rPr>
          <w:color w:val="000000" w:themeColor="text1"/>
          <w:lang w:bidi="ar-SA"/>
        </w:rPr>
        <w:t xml:space="preserve">Figures and tables should be included within this page limit, but </w:t>
      </w:r>
      <w:r w:rsidR="68864531" w:rsidRPr="4F402C85">
        <w:rPr>
          <w:color w:val="000000" w:themeColor="text1"/>
          <w:lang w:bidi="ar-SA"/>
        </w:rPr>
        <w:t xml:space="preserve">the Project Summary, </w:t>
      </w:r>
      <w:r w:rsidRPr="4F402C85">
        <w:rPr>
          <w:color w:val="000000" w:themeColor="text1"/>
          <w:lang w:bidi="ar-SA"/>
        </w:rPr>
        <w:t>letters of support</w:t>
      </w:r>
      <w:r w:rsidR="3D6D939A" w:rsidRPr="4F402C85">
        <w:rPr>
          <w:color w:val="000000" w:themeColor="text1"/>
          <w:lang w:bidi="ar-SA"/>
        </w:rPr>
        <w:t>,</w:t>
      </w:r>
      <w:r w:rsidRPr="4F402C85">
        <w:rPr>
          <w:color w:val="000000" w:themeColor="text1"/>
          <w:lang w:bidi="ar-SA"/>
        </w:rPr>
        <w:t xml:space="preserve"> and Literature Cited are not </w:t>
      </w:r>
      <w:r w:rsidR="4297C6FB" w:rsidRPr="4F402C85">
        <w:rPr>
          <w:color w:val="000000" w:themeColor="text1"/>
          <w:lang w:bidi="ar-SA"/>
        </w:rPr>
        <w:t xml:space="preserve">counted </w:t>
      </w:r>
      <w:r w:rsidRPr="4F402C85">
        <w:rPr>
          <w:color w:val="000000" w:themeColor="text1"/>
          <w:lang w:bidi="ar-SA"/>
        </w:rPr>
        <w:t>in the page limit.</w:t>
      </w:r>
    </w:p>
    <w:p w14:paraId="15775EB6" w14:textId="77777777" w:rsidR="001D23B6" w:rsidRPr="001D23B6" w:rsidRDefault="001D23B6" w:rsidP="003B3184">
      <w:pPr>
        <w:widowControl/>
        <w:autoSpaceDE/>
        <w:autoSpaceDN/>
        <w:ind w:left="720" w:hanging="810"/>
        <w:rPr>
          <w:lang w:bidi="ar-SA"/>
        </w:rPr>
      </w:pPr>
    </w:p>
    <w:p w14:paraId="6C3E3D93" w14:textId="77777777" w:rsidR="00E82ADF" w:rsidRPr="00E82ADF" w:rsidRDefault="00E82ADF" w:rsidP="003B3184">
      <w:pPr>
        <w:pStyle w:val="ListParagraph"/>
        <w:widowControl/>
        <w:numPr>
          <w:ilvl w:val="0"/>
          <w:numId w:val="22"/>
        </w:numPr>
        <w:autoSpaceDE/>
        <w:autoSpaceDN/>
        <w:spacing w:before="0"/>
        <w:ind w:left="720" w:hanging="450"/>
        <w:textAlignment w:val="baseline"/>
        <w:rPr>
          <w:color w:val="000000"/>
          <w:lang w:bidi="ar-SA"/>
        </w:rPr>
      </w:pPr>
      <w:r w:rsidRPr="00E82ADF">
        <w:rPr>
          <w:bCs/>
          <w:color w:val="000000" w:themeColor="text1"/>
          <w:u w:val="single"/>
          <w:lang w:bidi="ar-SA"/>
        </w:rPr>
        <w:t>Statement of N</w:t>
      </w:r>
      <w:r w:rsidR="001D23B6" w:rsidRPr="00E82ADF">
        <w:rPr>
          <w:bCs/>
          <w:color w:val="000000" w:themeColor="text1"/>
          <w:u w:val="single"/>
          <w:lang w:bidi="ar-SA"/>
        </w:rPr>
        <w:t>eed</w:t>
      </w:r>
      <w:r w:rsidR="001D23B6" w:rsidRPr="00E82ADF">
        <w:rPr>
          <w:bCs/>
          <w:color w:val="000000" w:themeColor="text1"/>
          <w:lang w:bidi="ar-SA"/>
        </w:rPr>
        <w:t>:</w:t>
      </w:r>
      <w:r w:rsidR="001D23B6" w:rsidRPr="00E82ADF">
        <w:rPr>
          <w:b/>
          <w:bCs/>
          <w:color w:val="000000" w:themeColor="text1"/>
          <w:lang w:bidi="ar-SA"/>
        </w:rPr>
        <w:t xml:space="preserve"> </w:t>
      </w:r>
      <w:r w:rsidR="001D23B6" w:rsidRPr="00E82ADF">
        <w:rPr>
          <w:color w:val="000000" w:themeColor="text1"/>
          <w:lang w:bidi="ar-SA"/>
        </w:rPr>
        <w:t xml:space="preserve">Describe why this project is necessary (significance/value) and include supporting information. Summarize </w:t>
      </w:r>
      <w:r w:rsidR="6868196C" w:rsidRPr="00E82ADF">
        <w:rPr>
          <w:color w:val="000000" w:themeColor="text1"/>
          <w:lang w:bidi="ar-SA"/>
        </w:rPr>
        <w:t>background</w:t>
      </w:r>
      <w:r w:rsidR="001D23B6" w:rsidRPr="00E82ADF">
        <w:rPr>
          <w:color w:val="000000" w:themeColor="text1"/>
          <w:lang w:bidi="ar-SA"/>
        </w:rPr>
        <w:t xml:space="preserve"> that </w:t>
      </w:r>
      <w:r w:rsidR="6DBB2EE3" w:rsidRPr="00E82ADF">
        <w:rPr>
          <w:color w:val="000000" w:themeColor="text1"/>
          <w:lang w:bidi="ar-SA"/>
        </w:rPr>
        <w:t>is</w:t>
      </w:r>
      <w:r w:rsidR="001D23B6" w:rsidRPr="00E82ADF">
        <w:rPr>
          <w:color w:val="000000" w:themeColor="text1"/>
          <w:lang w:bidi="ar-SA"/>
        </w:rPr>
        <w:t xml:space="preserve"> relevant to the proposed work</w:t>
      </w:r>
      <w:r w:rsidR="683BDF98" w:rsidRPr="00E82ADF">
        <w:rPr>
          <w:color w:val="000000" w:themeColor="text1"/>
          <w:lang w:bidi="ar-SA"/>
        </w:rPr>
        <w:t xml:space="preserve"> and e</w:t>
      </w:r>
      <w:r w:rsidR="001D23B6" w:rsidRPr="00E82ADF">
        <w:rPr>
          <w:color w:val="000000" w:themeColor="text1"/>
          <w:lang w:bidi="ar-SA"/>
        </w:rPr>
        <w:t xml:space="preserve">xplain how your proposed project builds on </w:t>
      </w:r>
      <w:r w:rsidR="4EE7E9FF" w:rsidRPr="00E82ADF">
        <w:rPr>
          <w:color w:val="000000" w:themeColor="text1"/>
          <w:lang w:bidi="ar-SA"/>
        </w:rPr>
        <w:t>this existing knowledge</w:t>
      </w:r>
      <w:r w:rsidR="001D23B6" w:rsidRPr="00E82ADF">
        <w:rPr>
          <w:color w:val="000000" w:themeColor="text1"/>
          <w:lang w:bidi="ar-SA"/>
        </w:rPr>
        <w:t>. If you have received funding previously for this specific project or</w:t>
      </w:r>
      <w:r w:rsidR="00C81047" w:rsidRPr="00E82ADF">
        <w:rPr>
          <w:color w:val="000000" w:themeColor="text1"/>
          <w:lang w:bidi="ar-SA"/>
        </w:rPr>
        <w:t xml:space="preserve"> study</w:t>
      </w:r>
      <w:r w:rsidR="001D23B6" w:rsidRPr="00E82ADF">
        <w:rPr>
          <w:color w:val="000000" w:themeColor="text1"/>
          <w:lang w:bidi="ar-SA"/>
        </w:rPr>
        <w:t xml:space="preserve"> site</w:t>
      </w:r>
      <w:r w:rsidR="62EACA61" w:rsidRPr="00E82ADF">
        <w:rPr>
          <w:color w:val="000000" w:themeColor="text1"/>
          <w:lang w:bidi="ar-SA"/>
        </w:rPr>
        <w:t xml:space="preserve"> (from the Service or elsewhere)</w:t>
      </w:r>
      <w:r w:rsidR="001D23B6" w:rsidRPr="00E82ADF">
        <w:rPr>
          <w:color w:val="000000" w:themeColor="text1"/>
          <w:lang w:bidi="ar-SA"/>
        </w:rPr>
        <w:t>, provide a summary of the outcomes</w:t>
      </w:r>
      <w:r w:rsidR="00C81047" w:rsidRPr="00E82ADF">
        <w:rPr>
          <w:color w:val="000000" w:themeColor="text1"/>
          <w:lang w:bidi="ar-SA"/>
        </w:rPr>
        <w:t xml:space="preserve"> of that work</w:t>
      </w:r>
      <w:r w:rsidR="001D23B6" w:rsidRPr="00E82ADF">
        <w:rPr>
          <w:color w:val="000000" w:themeColor="text1"/>
          <w:lang w:bidi="ar-SA"/>
        </w:rPr>
        <w:t>.</w:t>
      </w:r>
    </w:p>
    <w:p w14:paraId="4085433E" w14:textId="7E660A1C" w:rsidR="00E82ADF" w:rsidRPr="00E82ADF" w:rsidRDefault="001D23B6" w:rsidP="00930E6F">
      <w:pPr>
        <w:pStyle w:val="ListParagraph"/>
        <w:widowControl/>
        <w:numPr>
          <w:ilvl w:val="0"/>
          <w:numId w:val="22"/>
        </w:numPr>
        <w:autoSpaceDE/>
        <w:autoSpaceDN/>
        <w:spacing w:before="120"/>
        <w:ind w:left="720" w:hanging="450"/>
        <w:textAlignment w:val="baseline"/>
        <w:rPr>
          <w:color w:val="000000"/>
          <w:lang w:bidi="ar-SA"/>
        </w:rPr>
      </w:pPr>
      <w:r w:rsidRPr="00E82ADF">
        <w:rPr>
          <w:bCs/>
          <w:color w:val="000000" w:themeColor="text1"/>
          <w:u w:val="single"/>
          <w:lang w:bidi="ar-SA"/>
        </w:rPr>
        <w:t>Project Goals and Objectives</w:t>
      </w:r>
      <w:r w:rsidRPr="00E82ADF">
        <w:rPr>
          <w:bCs/>
          <w:color w:val="000000" w:themeColor="text1"/>
          <w:lang w:bidi="ar-SA"/>
        </w:rPr>
        <w:t>:</w:t>
      </w:r>
      <w:r w:rsidR="00C034EF">
        <w:rPr>
          <w:color w:val="000000" w:themeColor="text1"/>
          <w:lang w:bidi="ar-SA"/>
        </w:rPr>
        <w:t xml:space="preserve"> </w:t>
      </w:r>
      <w:r w:rsidRPr="00E82ADF">
        <w:rPr>
          <w:color w:val="000000" w:themeColor="text1"/>
          <w:lang w:bidi="ar-SA"/>
        </w:rPr>
        <w:t xml:space="preserve">State the </w:t>
      </w:r>
      <w:r w:rsidR="47D892B0" w:rsidRPr="00E82ADF">
        <w:rPr>
          <w:color w:val="000000" w:themeColor="text1"/>
          <w:lang w:bidi="ar-SA"/>
        </w:rPr>
        <w:t xml:space="preserve">short and </w:t>
      </w:r>
      <w:r w:rsidRPr="00E82ADF">
        <w:rPr>
          <w:color w:val="000000" w:themeColor="text1"/>
          <w:lang w:bidi="ar-SA"/>
        </w:rPr>
        <w:t>long-term goal(s) of the project.</w:t>
      </w:r>
      <w:r w:rsidR="00872FE0">
        <w:rPr>
          <w:color w:val="000000" w:themeColor="text1"/>
          <w:lang w:bidi="ar-SA"/>
        </w:rPr>
        <w:t xml:space="preserve"> </w:t>
      </w:r>
      <w:r w:rsidR="636EE5AA" w:rsidRPr="00E82ADF">
        <w:rPr>
          <w:color w:val="000000" w:themeColor="text1"/>
          <w:lang w:bidi="ar-SA"/>
        </w:rPr>
        <w:t>State the specific o</w:t>
      </w:r>
      <w:r w:rsidRPr="00E82ADF">
        <w:rPr>
          <w:color w:val="000000" w:themeColor="text1"/>
          <w:lang w:bidi="ar-SA"/>
        </w:rPr>
        <w:t xml:space="preserve">bjectives </w:t>
      </w:r>
      <w:r w:rsidR="01068621" w:rsidRPr="00E82ADF">
        <w:rPr>
          <w:color w:val="000000" w:themeColor="text1"/>
          <w:lang w:bidi="ar-SA"/>
        </w:rPr>
        <w:t xml:space="preserve">addressed </w:t>
      </w:r>
      <w:r w:rsidRPr="00E82ADF">
        <w:rPr>
          <w:color w:val="000000" w:themeColor="text1"/>
          <w:lang w:bidi="ar-SA"/>
        </w:rPr>
        <w:t>to reach the stated goals.</w:t>
      </w:r>
      <w:r w:rsidR="00872FE0">
        <w:rPr>
          <w:color w:val="000000" w:themeColor="text1"/>
          <w:lang w:bidi="ar-SA"/>
        </w:rPr>
        <w:t xml:space="preserve"> </w:t>
      </w:r>
      <w:r w:rsidRPr="00E82ADF">
        <w:rPr>
          <w:color w:val="000000" w:themeColor="text1"/>
          <w:lang w:bidi="ar-SA"/>
        </w:rPr>
        <w:t>State the objectives</w:t>
      </w:r>
      <w:r w:rsidR="597B4091" w:rsidRPr="00E82ADF">
        <w:rPr>
          <w:color w:val="000000" w:themeColor="text1"/>
          <w:lang w:bidi="ar-SA"/>
        </w:rPr>
        <w:t xml:space="preserve"> addressed to meet the goals of the </w:t>
      </w:r>
      <w:r w:rsidRPr="00E82ADF">
        <w:rPr>
          <w:color w:val="000000" w:themeColor="text1"/>
          <w:lang w:bidi="ar-SA"/>
        </w:rPr>
        <w:t>project, which must be specific, measurable, and realistic (attainable within the project’s pr</w:t>
      </w:r>
      <w:r w:rsidR="00C034EF">
        <w:rPr>
          <w:color w:val="000000" w:themeColor="text1"/>
          <w:lang w:bidi="ar-SA"/>
        </w:rPr>
        <w:t>oposed period of performance).</w:t>
      </w:r>
    </w:p>
    <w:p w14:paraId="7C5BFB93" w14:textId="77777777" w:rsidR="00E82ADF" w:rsidRPr="00E82ADF" w:rsidRDefault="001D23B6" w:rsidP="00930E6F">
      <w:pPr>
        <w:pStyle w:val="ListParagraph"/>
        <w:widowControl/>
        <w:numPr>
          <w:ilvl w:val="0"/>
          <w:numId w:val="22"/>
        </w:numPr>
        <w:autoSpaceDE/>
        <w:autoSpaceDN/>
        <w:spacing w:before="120"/>
        <w:ind w:left="720" w:hanging="450"/>
        <w:textAlignment w:val="baseline"/>
        <w:rPr>
          <w:color w:val="000000"/>
          <w:lang w:bidi="ar-SA"/>
        </w:rPr>
      </w:pPr>
      <w:r w:rsidRPr="00E82ADF">
        <w:rPr>
          <w:bCs/>
          <w:color w:val="000000" w:themeColor="text1"/>
          <w:u w:val="single"/>
          <w:lang w:bidi="ar-SA"/>
        </w:rPr>
        <w:t>Expected Results and Outcomes</w:t>
      </w:r>
      <w:r w:rsidRPr="005854F8">
        <w:rPr>
          <w:bCs/>
          <w:color w:val="000000" w:themeColor="text1"/>
          <w:lang w:bidi="ar-SA"/>
        </w:rPr>
        <w:t>:</w:t>
      </w:r>
      <w:r w:rsidRPr="00E82ADF">
        <w:rPr>
          <w:color w:val="000000" w:themeColor="text1"/>
          <w:lang w:bidi="ar-SA"/>
        </w:rPr>
        <w:t xml:space="preserve"> State the anticipated outcomes, benefits and/or management implications of the project. </w:t>
      </w:r>
    </w:p>
    <w:p w14:paraId="14F5A056" w14:textId="320B1074" w:rsidR="00E82ADF" w:rsidRPr="00E82ADF" w:rsidRDefault="00E82ADF" w:rsidP="00930E6F">
      <w:pPr>
        <w:pStyle w:val="ListParagraph"/>
        <w:widowControl/>
        <w:numPr>
          <w:ilvl w:val="0"/>
          <w:numId w:val="22"/>
        </w:numPr>
        <w:autoSpaceDE/>
        <w:autoSpaceDN/>
        <w:spacing w:before="120"/>
        <w:ind w:left="720" w:hanging="450"/>
        <w:textAlignment w:val="baseline"/>
        <w:rPr>
          <w:color w:val="000000"/>
          <w:lang w:bidi="ar-SA"/>
        </w:rPr>
      </w:pPr>
      <w:r>
        <w:rPr>
          <w:bCs/>
          <w:color w:val="000000" w:themeColor="text1"/>
          <w:u w:val="single"/>
          <w:lang w:bidi="ar-SA"/>
        </w:rPr>
        <w:t>Project Activities and</w:t>
      </w:r>
      <w:r w:rsidR="001D23B6" w:rsidRPr="00E82ADF">
        <w:rPr>
          <w:bCs/>
          <w:color w:val="000000" w:themeColor="text1"/>
          <w:u w:val="single"/>
          <w:lang w:bidi="ar-SA"/>
        </w:rPr>
        <w:t xml:space="preserve"> Methods</w:t>
      </w:r>
      <w:r w:rsidR="001D23B6" w:rsidRPr="005854F8">
        <w:rPr>
          <w:bCs/>
          <w:color w:val="000000" w:themeColor="text1"/>
          <w:lang w:bidi="ar-SA"/>
        </w:rPr>
        <w:t>:</w:t>
      </w:r>
      <w:r w:rsidR="00C034EF">
        <w:rPr>
          <w:color w:val="000000" w:themeColor="text1"/>
          <w:lang w:bidi="ar-SA"/>
        </w:rPr>
        <w:t xml:space="preserve"> </w:t>
      </w:r>
      <w:r w:rsidR="001D23B6" w:rsidRPr="00E82ADF">
        <w:rPr>
          <w:color w:val="000000" w:themeColor="text1"/>
          <w:lang w:bidi="ar-SA"/>
        </w:rPr>
        <w:t>State the project activities, and describe how they relate to the project objectives. Include a description of the problem and proposed research actions to address that problem, including the ways in which it addresses one or more priorities</w:t>
      </w:r>
      <w:r w:rsidR="00C81047" w:rsidRPr="00E82ADF">
        <w:rPr>
          <w:color w:val="000000" w:themeColor="text1"/>
          <w:lang w:bidi="ar-SA"/>
        </w:rPr>
        <w:t xml:space="preserve"> of this funding opportunity</w:t>
      </w:r>
      <w:r w:rsidR="001D23B6" w:rsidRPr="00E82ADF">
        <w:rPr>
          <w:color w:val="000000" w:themeColor="text1"/>
          <w:lang w:bidi="ar-SA"/>
        </w:rPr>
        <w:t xml:space="preserve">. The proposed </w:t>
      </w:r>
      <w:r w:rsidR="00C81047" w:rsidRPr="00E82ADF">
        <w:rPr>
          <w:color w:val="000000" w:themeColor="text1"/>
          <w:lang w:bidi="ar-SA"/>
        </w:rPr>
        <w:t>methodology</w:t>
      </w:r>
      <w:r w:rsidR="001D23B6" w:rsidRPr="00E82ADF">
        <w:rPr>
          <w:color w:val="000000" w:themeColor="text1"/>
          <w:lang w:bidi="ar-SA"/>
        </w:rPr>
        <w:t xml:space="preserve"> must be </w:t>
      </w:r>
      <w:r w:rsidR="00C81047" w:rsidRPr="00E82ADF">
        <w:rPr>
          <w:color w:val="000000" w:themeColor="text1"/>
          <w:lang w:bidi="ar-SA"/>
        </w:rPr>
        <w:t>described with sufficient detail</w:t>
      </w:r>
      <w:r w:rsidR="001D23B6" w:rsidRPr="00E82ADF">
        <w:rPr>
          <w:color w:val="000000" w:themeColor="text1"/>
          <w:lang w:bidi="ar-SA"/>
        </w:rPr>
        <w:t xml:space="preserve"> for reviewers to make a clear connection</w:t>
      </w:r>
      <w:r w:rsidR="00C81047" w:rsidRPr="00E82ADF">
        <w:rPr>
          <w:color w:val="000000" w:themeColor="text1"/>
          <w:lang w:bidi="ar-SA"/>
        </w:rPr>
        <w:t xml:space="preserve"> between the proposed methods, how effectively they achieve study objectives, and their cost efficiency.</w:t>
      </w:r>
      <w:r w:rsidR="001D23B6" w:rsidRPr="00E82ADF">
        <w:rPr>
          <w:color w:val="000000" w:themeColor="text1"/>
          <w:lang w:bidi="ar-SA"/>
        </w:rPr>
        <w:t xml:space="preserve"> Include proposed project locations and sites. For projects being conducted within the United States, the narrative must provide enough detail so that reviewers are able to determine project compliance with the National Environmental Policy Act, Section 7 of the Endangered Species Act, and Section 106 of the Natio</w:t>
      </w:r>
      <w:r w:rsidR="00C034EF">
        <w:rPr>
          <w:color w:val="000000" w:themeColor="text1"/>
          <w:lang w:bidi="ar-SA"/>
        </w:rPr>
        <w:t>nal Historic Preservation Act.</w:t>
      </w:r>
    </w:p>
    <w:p w14:paraId="5E52D94B" w14:textId="0554EF13" w:rsidR="00E82ADF" w:rsidRPr="00E82ADF" w:rsidRDefault="7046F881" w:rsidP="00930E6F">
      <w:pPr>
        <w:pStyle w:val="ListParagraph"/>
        <w:widowControl/>
        <w:numPr>
          <w:ilvl w:val="0"/>
          <w:numId w:val="22"/>
        </w:numPr>
        <w:autoSpaceDE/>
        <w:autoSpaceDN/>
        <w:spacing w:before="120"/>
        <w:ind w:left="720" w:hanging="450"/>
        <w:textAlignment w:val="baseline"/>
        <w:rPr>
          <w:color w:val="000000"/>
          <w:lang w:bidi="ar-SA"/>
        </w:rPr>
      </w:pPr>
      <w:r w:rsidRPr="00E82ADF">
        <w:rPr>
          <w:bCs/>
          <w:color w:val="000000" w:themeColor="text1"/>
          <w:u w:val="single"/>
          <w:lang w:bidi="ar-SA"/>
        </w:rPr>
        <w:t>Timetable</w:t>
      </w:r>
      <w:r w:rsidRPr="005854F8">
        <w:rPr>
          <w:bCs/>
          <w:color w:val="000000" w:themeColor="text1"/>
          <w:lang w:bidi="ar-SA"/>
        </w:rPr>
        <w:t>:</w:t>
      </w:r>
      <w:r w:rsidRPr="00E82ADF">
        <w:rPr>
          <w:b/>
          <w:bCs/>
          <w:color w:val="000000" w:themeColor="text1"/>
          <w:lang w:bidi="ar-SA"/>
        </w:rPr>
        <w:t xml:space="preserve"> </w:t>
      </w:r>
      <w:r w:rsidR="001D23B6" w:rsidRPr="00E82ADF">
        <w:rPr>
          <w:color w:val="000000" w:themeColor="text1"/>
          <w:lang w:bidi="ar-SA"/>
        </w:rPr>
        <w:t xml:space="preserve">Provide a </w:t>
      </w:r>
      <w:r w:rsidR="7D70436B" w:rsidRPr="00C034EF">
        <w:rPr>
          <w:color w:val="000000" w:themeColor="text1"/>
          <w:lang w:bidi="ar-SA"/>
        </w:rPr>
        <w:t>schedule</w:t>
      </w:r>
      <w:r w:rsidR="7D70436B" w:rsidRPr="00E82ADF">
        <w:rPr>
          <w:color w:val="000000" w:themeColor="text1"/>
          <w:lang w:bidi="ar-SA"/>
        </w:rPr>
        <w:t xml:space="preserve"> </w:t>
      </w:r>
      <w:r w:rsidR="001D23B6" w:rsidRPr="00E82ADF">
        <w:rPr>
          <w:color w:val="000000" w:themeColor="text1"/>
          <w:lang w:bidi="ar-SA"/>
        </w:rPr>
        <w:t xml:space="preserve">indicating when </w:t>
      </w:r>
      <w:r w:rsidR="3D546151" w:rsidRPr="00E82ADF">
        <w:rPr>
          <w:color w:val="000000" w:themeColor="text1"/>
          <w:lang w:bidi="ar-SA"/>
        </w:rPr>
        <w:t xml:space="preserve">project </w:t>
      </w:r>
      <w:r w:rsidR="001D23B6" w:rsidRPr="00E82ADF">
        <w:rPr>
          <w:color w:val="000000" w:themeColor="text1"/>
          <w:lang w:bidi="ar-SA"/>
        </w:rPr>
        <w:t xml:space="preserve">activities </w:t>
      </w:r>
      <w:r w:rsidR="1BC6CAD8" w:rsidRPr="00E82ADF">
        <w:rPr>
          <w:color w:val="000000" w:themeColor="text1"/>
          <w:lang w:bidi="ar-SA"/>
        </w:rPr>
        <w:t xml:space="preserve">and </w:t>
      </w:r>
      <w:r w:rsidR="001D23B6" w:rsidRPr="00E82ADF">
        <w:rPr>
          <w:color w:val="000000" w:themeColor="text1"/>
          <w:u w:val="single"/>
          <w:lang w:bidi="ar-SA"/>
        </w:rPr>
        <w:t>milestones</w:t>
      </w:r>
      <w:r w:rsidR="00B2480A">
        <w:rPr>
          <w:color w:val="000000" w:themeColor="text1"/>
          <w:lang w:bidi="ar-SA"/>
        </w:rPr>
        <w:t xml:space="preserve"> are to be </w:t>
      </w:r>
      <w:r w:rsidR="001D23B6" w:rsidRPr="00E82ADF">
        <w:rPr>
          <w:color w:val="000000" w:themeColor="text1"/>
          <w:lang w:bidi="ar-SA"/>
        </w:rPr>
        <w:t>accomplished.</w:t>
      </w:r>
      <w:r w:rsidR="00872FE0">
        <w:rPr>
          <w:color w:val="000000" w:themeColor="text1"/>
          <w:lang w:bidi="ar-SA"/>
        </w:rPr>
        <w:t xml:space="preserve"> </w:t>
      </w:r>
      <w:r w:rsidR="001D23B6" w:rsidRPr="00E82ADF">
        <w:rPr>
          <w:color w:val="000000" w:themeColor="text1"/>
          <w:lang w:bidi="ar-SA"/>
        </w:rPr>
        <w:t>The timetable should not propose specific dates but instead group activities by month for each month over the entire proposed project period.</w:t>
      </w:r>
    </w:p>
    <w:p w14:paraId="5697B7F9" w14:textId="34C57B53" w:rsidR="007C2D5B" w:rsidRPr="007C2D5B" w:rsidRDefault="001D23B6" w:rsidP="00930E6F">
      <w:pPr>
        <w:pStyle w:val="ListParagraph"/>
        <w:widowControl/>
        <w:numPr>
          <w:ilvl w:val="0"/>
          <w:numId w:val="22"/>
        </w:numPr>
        <w:autoSpaceDE/>
        <w:autoSpaceDN/>
        <w:spacing w:before="120"/>
        <w:ind w:left="720" w:hanging="450"/>
        <w:textAlignment w:val="baseline"/>
        <w:rPr>
          <w:color w:val="000000"/>
          <w:lang w:bidi="ar-SA"/>
        </w:rPr>
      </w:pPr>
      <w:r w:rsidRPr="007C2D5B">
        <w:rPr>
          <w:bCs/>
          <w:color w:val="000000" w:themeColor="text1"/>
          <w:u w:val="single"/>
          <w:lang w:bidi="ar-SA"/>
        </w:rPr>
        <w:t>Contribution to National Response to WNS</w:t>
      </w:r>
      <w:r w:rsidRPr="005854F8">
        <w:rPr>
          <w:color w:val="000000" w:themeColor="text1"/>
          <w:lang w:bidi="ar-SA"/>
        </w:rPr>
        <w:t>:</w:t>
      </w:r>
      <w:r w:rsidR="007C2D5B" w:rsidRPr="005854F8">
        <w:rPr>
          <w:color w:val="000000" w:themeColor="text1"/>
          <w:lang w:bidi="ar-SA"/>
        </w:rPr>
        <w:t xml:space="preserve"> </w:t>
      </w:r>
      <w:r w:rsidR="469D89CC" w:rsidRPr="007C2D5B">
        <w:rPr>
          <w:color w:val="000000" w:themeColor="text1"/>
          <w:lang w:bidi="ar-SA"/>
        </w:rPr>
        <w:t>D</w:t>
      </w:r>
      <w:r w:rsidRPr="007C2D5B">
        <w:rPr>
          <w:color w:val="000000" w:themeColor="text1"/>
          <w:lang w:bidi="ar-SA"/>
        </w:rPr>
        <w:t xml:space="preserve">escribe how </w:t>
      </w:r>
      <w:r w:rsidR="00B222F6" w:rsidRPr="007C2D5B">
        <w:rPr>
          <w:color w:val="000000" w:themeColor="text1"/>
          <w:lang w:bidi="ar-SA"/>
        </w:rPr>
        <w:t>you</w:t>
      </w:r>
      <w:r w:rsidR="3EFB0291" w:rsidRPr="007C2D5B">
        <w:rPr>
          <w:color w:val="000000" w:themeColor="text1"/>
          <w:lang w:bidi="ar-SA"/>
        </w:rPr>
        <w:t>r work responds to the information needs of partners in the WNS National Response. This may include coordination</w:t>
      </w:r>
      <w:r w:rsidRPr="007C2D5B">
        <w:rPr>
          <w:color w:val="000000" w:themeColor="text1"/>
          <w:lang w:bidi="ar-SA"/>
        </w:rPr>
        <w:t xml:space="preserve"> with relevant</w:t>
      </w:r>
      <w:r w:rsidR="564C74EC" w:rsidRPr="007C2D5B">
        <w:rPr>
          <w:color w:val="000000" w:themeColor="text1"/>
          <w:lang w:bidi="ar-SA"/>
        </w:rPr>
        <w:t xml:space="preserve"> management agencies and conservation organizations while</w:t>
      </w:r>
      <w:r w:rsidRPr="007C2D5B">
        <w:rPr>
          <w:color w:val="000000" w:themeColor="text1"/>
          <w:lang w:bidi="ar-SA"/>
        </w:rPr>
        <w:t xml:space="preserve"> plan</w:t>
      </w:r>
      <w:r w:rsidR="00B222F6" w:rsidRPr="007C2D5B">
        <w:rPr>
          <w:color w:val="000000" w:themeColor="text1"/>
          <w:lang w:bidi="ar-SA"/>
        </w:rPr>
        <w:t xml:space="preserve">ning the project, </w:t>
      </w:r>
      <w:r w:rsidR="5C03EA00" w:rsidRPr="007C2D5B">
        <w:rPr>
          <w:color w:val="000000" w:themeColor="text1"/>
          <w:lang w:bidi="ar-SA"/>
        </w:rPr>
        <w:t>involvement with activities of nationa</w:t>
      </w:r>
      <w:r w:rsidR="00C034EF">
        <w:rPr>
          <w:color w:val="000000" w:themeColor="text1"/>
          <w:lang w:bidi="ar-SA"/>
        </w:rPr>
        <w:t xml:space="preserve">l working groups for WNS, etc. </w:t>
      </w:r>
      <w:r w:rsidR="5C03EA00" w:rsidRPr="007C2D5B">
        <w:rPr>
          <w:color w:val="000000" w:themeColor="text1"/>
          <w:lang w:bidi="ar-SA"/>
        </w:rPr>
        <w:t>D</w:t>
      </w:r>
      <w:r w:rsidR="00B222F6" w:rsidRPr="007C2D5B">
        <w:rPr>
          <w:color w:val="000000" w:themeColor="text1"/>
          <w:lang w:bidi="ar-SA"/>
        </w:rPr>
        <w:t xml:space="preserve">etail </w:t>
      </w:r>
      <w:r w:rsidRPr="007C2D5B">
        <w:rPr>
          <w:color w:val="000000" w:themeColor="text1"/>
          <w:lang w:bidi="ar-SA"/>
        </w:rPr>
        <w:t xml:space="preserve">how </w:t>
      </w:r>
      <w:r w:rsidR="17C35FB1" w:rsidRPr="007C2D5B">
        <w:rPr>
          <w:color w:val="000000" w:themeColor="text1"/>
          <w:lang w:bidi="ar-SA"/>
        </w:rPr>
        <w:t>these partners will contribute to completing the project and applying the information g</w:t>
      </w:r>
      <w:r w:rsidR="6E62FC6D" w:rsidRPr="007C2D5B">
        <w:rPr>
          <w:color w:val="000000" w:themeColor="text1"/>
          <w:lang w:bidi="ar-SA"/>
        </w:rPr>
        <w:t>ained.</w:t>
      </w:r>
    </w:p>
    <w:p w14:paraId="5AF2C7B8" w14:textId="77777777" w:rsidR="007C2D5B" w:rsidRPr="007C2D5B" w:rsidRDefault="001D23B6" w:rsidP="00930E6F">
      <w:pPr>
        <w:pStyle w:val="ListParagraph"/>
        <w:widowControl/>
        <w:autoSpaceDE/>
        <w:autoSpaceDN/>
        <w:spacing w:before="120"/>
        <w:ind w:left="720" w:firstLine="0"/>
        <w:textAlignment w:val="baseline"/>
        <w:rPr>
          <w:color w:val="000000"/>
          <w:lang w:bidi="ar-SA"/>
        </w:rPr>
      </w:pPr>
      <w:r w:rsidRPr="007C2D5B">
        <w:rPr>
          <w:color w:val="000000" w:themeColor="text1"/>
          <w:lang w:bidi="ar-SA"/>
        </w:rPr>
        <w:t>To maintain consistency in diagnostic reporting, all PIs must follow established diagnostic protocols accepted by the WNS Diagnostics Working Group (if applicable), or demonstrate that the protocols used in the proposed research perform equally well as published standard methods.</w:t>
      </w:r>
    </w:p>
    <w:p w14:paraId="690248FF" w14:textId="77777777" w:rsidR="007C2D5B" w:rsidRPr="007C2D5B" w:rsidRDefault="001D23B6" w:rsidP="00930E6F">
      <w:pPr>
        <w:pStyle w:val="ListParagraph"/>
        <w:widowControl/>
        <w:autoSpaceDE/>
        <w:autoSpaceDN/>
        <w:spacing w:before="120"/>
        <w:ind w:left="720" w:firstLine="0"/>
        <w:textAlignment w:val="baseline"/>
        <w:rPr>
          <w:color w:val="000000"/>
          <w:lang w:bidi="ar-SA"/>
        </w:rPr>
      </w:pPr>
      <w:r w:rsidRPr="007C2D5B">
        <w:rPr>
          <w:color w:val="000000" w:themeColor="text1"/>
          <w:lang w:bidi="ar-SA"/>
        </w:rPr>
        <w:t>Proposed actions that entail acoustic monitoring for bats, or population estimates from winter or summer colony counts should identify compatibility</w:t>
      </w:r>
      <w:r w:rsidR="450C937A" w:rsidRPr="007C2D5B">
        <w:rPr>
          <w:color w:val="000000" w:themeColor="text1"/>
          <w:lang w:bidi="ar-SA"/>
        </w:rPr>
        <w:t xml:space="preserve"> or comparability</w:t>
      </w:r>
      <w:r w:rsidRPr="007C2D5B">
        <w:rPr>
          <w:color w:val="000000" w:themeColor="text1"/>
          <w:lang w:bidi="ar-SA"/>
        </w:rPr>
        <w:t xml:space="preserve"> and contribution to the North American Bat Monitoring Program (</w:t>
      </w:r>
      <w:proofErr w:type="spellStart"/>
      <w:r w:rsidRPr="007C2D5B">
        <w:rPr>
          <w:color w:val="000000" w:themeColor="text1"/>
          <w:lang w:bidi="ar-SA"/>
        </w:rPr>
        <w:t>NABat</w:t>
      </w:r>
      <w:proofErr w:type="spellEnd"/>
      <w:r w:rsidRPr="007C2D5B">
        <w:rPr>
          <w:color w:val="000000" w:themeColor="text1"/>
          <w:lang w:bidi="ar-SA"/>
        </w:rPr>
        <w:t>).</w:t>
      </w:r>
    </w:p>
    <w:p w14:paraId="0A096346" w14:textId="77777777" w:rsidR="007C2D5B" w:rsidRPr="007C2D5B" w:rsidRDefault="0FB81E7A" w:rsidP="00930E6F">
      <w:pPr>
        <w:pStyle w:val="ListParagraph"/>
        <w:widowControl/>
        <w:autoSpaceDE/>
        <w:autoSpaceDN/>
        <w:spacing w:before="120"/>
        <w:ind w:left="720" w:firstLine="0"/>
        <w:textAlignment w:val="baseline"/>
        <w:rPr>
          <w:color w:val="000000"/>
          <w:lang w:bidi="ar-SA"/>
        </w:rPr>
      </w:pPr>
      <w:r w:rsidRPr="007C2D5B">
        <w:rPr>
          <w:color w:val="000000" w:themeColor="text1"/>
          <w:lang w:bidi="ar-SA"/>
        </w:rPr>
        <w:t>Proposals should include statements characterizing the contributions of the proposed research to the national response to WNS (</w:t>
      </w:r>
      <w:hyperlink r:id="rId21">
        <w:r w:rsidRPr="007C2D5B">
          <w:rPr>
            <w:rStyle w:val="Hyperlink"/>
            <w:color w:val="0000FF"/>
            <w:lang w:bidi="ar-SA"/>
          </w:rPr>
          <w:t>https://www.whitenosesyndrome.org/national-plan/white-nose-syndrome-national-plans</w:t>
        </w:r>
      </w:hyperlink>
      <w:r w:rsidRPr="007C2D5B">
        <w:rPr>
          <w:color w:val="000000" w:themeColor="text1"/>
          <w:lang w:bidi="ar-SA"/>
        </w:rPr>
        <w:t>).</w:t>
      </w:r>
    </w:p>
    <w:p w14:paraId="4514CAA1" w14:textId="37B645D5" w:rsidR="007C2D5B" w:rsidRPr="007C2D5B" w:rsidRDefault="001D23B6" w:rsidP="00930E6F">
      <w:pPr>
        <w:pStyle w:val="ListParagraph"/>
        <w:widowControl/>
        <w:numPr>
          <w:ilvl w:val="0"/>
          <w:numId w:val="22"/>
        </w:numPr>
        <w:autoSpaceDE/>
        <w:autoSpaceDN/>
        <w:spacing w:before="120"/>
        <w:ind w:left="720" w:hanging="450"/>
        <w:textAlignment w:val="baseline"/>
        <w:rPr>
          <w:color w:val="000000"/>
          <w:lang w:bidi="ar-SA"/>
        </w:rPr>
      </w:pPr>
      <w:r w:rsidRPr="007C2D5B">
        <w:rPr>
          <w:bCs/>
          <w:color w:val="000000" w:themeColor="text1"/>
          <w:u w:val="single"/>
          <w:lang w:bidi="ar-SA"/>
        </w:rPr>
        <w:t>Description of Entities Undertaking the Project</w:t>
      </w:r>
      <w:r w:rsidRPr="005854F8">
        <w:rPr>
          <w:bCs/>
          <w:color w:val="000000" w:themeColor="text1"/>
          <w:lang w:bidi="ar-SA"/>
        </w:rPr>
        <w:t>:</w:t>
      </w:r>
      <w:r w:rsidRPr="007C2D5B">
        <w:rPr>
          <w:color w:val="000000" w:themeColor="text1"/>
          <w:lang w:bidi="ar-SA"/>
        </w:rPr>
        <w:t xml:space="preserve"> Provide a brief description of the applicant organization and all cooperating entities and/or individuals.</w:t>
      </w:r>
      <w:r w:rsidR="00872FE0">
        <w:rPr>
          <w:color w:val="000000" w:themeColor="text1"/>
          <w:lang w:bidi="ar-SA"/>
        </w:rPr>
        <w:t xml:space="preserve"> </w:t>
      </w:r>
      <w:r w:rsidRPr="007C2D5B">
        <w:rPr>
          <w:color w:val="000000" w:themeColor="text1"/>
          <w:lang w:bidi="ar-SA"/>
        </w:rPr>
        <w:t>Identify which of the proposed activities each agency, organization, group, or individual is responsible for conducting or managing.</w:t>
      </w:r>
      <w:r w:rsidR="00872FE0">
        <w:rPr>
          <w:color w:val="000000" w:themeColor="text1"/>
          <w:lang w:bidi="ar-SA"/>
        </w:rPr>
        <w:t xml:space="preserve"> </w:t>
      </w:r>
      <w:r w:rsidRPr="007C2D5B">
        <w:rPr>
          <w:color w:val="000000" w:themeColor="text1"/>
          <w:lang w:bidi="ar-SA"/>
        </w:rPr>
        <w:t xml:space="preserve">If eligibility for funding is </w:t>
      </w:r>
      <w:r w:rsidRPr="007C2D5B">
        <w:rPr>
          <w:color w:val="000000" w:themeColor="text1"/>
          <w:lang w:bidi="ar-SA"/>
        </w:rPr>
        <w:lastRenderedPageBreak/>
        <w:t>based in whole or in part on the qualifications of key personnel, provide brief (1 page) curricula vitae for key personnel, identifying their qualifications to meet the project objectives.</w:t>
      </w:r>
      <w:r w:rsidR="00872FE0">
        <w:rPr>
          <w:color w:val="000000" w:themeColor="text1"/>
          <w:lang w:bidi="ar-SA"/>
        </w:rPr>
        <w:t xml:space="preserve"> </w:t>
      </w:r>
      <w:r w:rsidRPr="007C2D5B">
        <w:rPr>
          <w:color w:val="000000" w:themeColor="text1"/>
          <w:u w:val="single"/>
          <w:lang w:bidi="ar-SA"/>
        </w:rPr>
        <w:t>Do not include Social Security numbers, the names of family members, or any other personal or sensitive information on the curricula vitae.</w:t>
      </w:r>
    </w:p>
    <w:p w14:paraId="710C2463" w14:textId="77777777" w:rsidR="007C2D5B" w:rsidRPr="007C2D5B" w:rsidRDefault="001D23B6" w:rsidP="00930E6F">
      <w:pPr>
        <w:pStyle w:val="ListParagraph"/>
        <w:widowControl/>
        <w:numPr>
          <w:ilvl w:val="0"/>
          <w:numId w:val="22"/>
        </w:numPr>
        <w:autoSpaceDE/>
        <w:autoSpaceDN/>
        <w:spacing w:before="120"/>
        <w:ind w:left="720" w:hanging="450"/>
        <w:textAlignment w:val="baseline"/>
        <w:rPr>
          <w:color w:val="000000"/>
          <w:lang w:bidi="ar-SA"/>
        </w:rPr>
      </w:pPr>
      <w:r w:rsidRPr="007C2D5B">
        <w:rPr>
          <w:bCs/>
          <w:color w:val="000000" w:themeColor="text1"/>
          <w:u w:val="single"/>
          <w:lang w:bidi="ar-SA"/>
        </w:rPr>
        <w:t>Permitting and Animal Care</w:t>
      </w:r>
      <w:r w:rsidRPr="005854F8">
        <w:rPr>
          <w:bCs/>
          <w:color w:val="000000" w:themeColor="text1"/>
          <w:lang w:bidi="ar-SA"/>
        </w:rPr>
        <w:t>:</w:t>
      </w:r>
      <w:r w:rsidRPr="007C2D5B">
        <w:rPr>
          <w:color w:val="000000" w:themeColor="text1"/>
          <w:lang w:bidi="ar-SA"/>
        </w:rPr>
        <w:t xml:space="preserve"> All participants of funded projects must procure all necessary Federal, State, and local permits, and landowner permissions prior to project initiation. (Existing permits and approvals may be submitted as addenda that do not count toward page limits.)</w:t>
      </w:r>
    </w:p>
    <w:p w14:paraId="770B5C16" w14:textId="0961F51B" w:rsidR="007C2D5B" w:rsidRPr="007C2D5B" w:rsidRDefault="001D23B6" w:rsidP="00930E6F">
      <w:pPr>
        <w:pStyle w:val="ListParagraph"/>
        <w:widowControl/>
        <w:autoSpaceDE/>
        <w:autoSpaceDN/>
        <w:spacing w:before="120"/>
        <w:ind w:left="720" w:firstLine="0"/>
        <w:textAlignment w:val="baseline"/>
        <w:rPr>
          <w:color w:val="000000"/>
          <w:lang w:bidi="ar-SA"/>
        </w:rPr>
      </w:pPr>
      <w:r w:rsidRPr="007C2D5B">
        <w:rPr>
          <w:color w:val="000000" w:themeColor="text1"/>
          <w:lang w:bidi="ar-SA"/>
        </w:rPr>
        <w:t>Principal Investigators (PIs) will be expected to maintain compliance with the Animal Welfare Act with satisfactory review of animal use protocols by an established Institutional Animal Care and Use Committee (as appropriate).</w:t>
      </w:r>
      <w:r w:rsidR="00872FE0">
        <w:rPr>
          <w:color w:val="000000" w:themeColor="text1"/>
          <w:lang w:bidi="ar-SA"/>
        </w:rPr>
        <w:t xml:space="preserve"> </w:t>
      </w:r>
      <w:r w:rsidRPr="007C2D5B">
        <w:rPr>
          <w:color w:val="000000" w:themeColor="text1"/>
          <w:lang w:bidi="ar-SA"/>
        </w:rPr>
        <w:t>All awarded projects must comply with section 7 of the Endangered Species Act, National Environmental Policy Act, and Nat</w:t>
      </w:r>
      <w:r w:rsidR="007C2D5B" w:rsidRPr="007C2D5B">
        <w:rPr>
          <w:color w:val="000000" w:themeColor="text1"/>
          <w:lang w:bidi="ar-SA"/>
        </w:rPr>
        <w:t>ional Historic Preservation Act.</w:t>
      </w:r>
    </w:p>
    <w:p w14:paraId="6A680324" w14:textId="179CBD6A" w:rsidR="007C2D5B" w:rsidRPr="007C2D5B" w:rsidRDefault="00C034EF" w:rsidP="00930E6F">
      <w:pPr>
        <w:pStyle w:val="ListParagraph"/>
        <w:widowControl/>
        <w:autoSpaceDE/>
        <w:autoSpaceDN/>
        <w:spacing w:before="120"/>
        <w:ind w:left="720" w:firstLine="0"/>
        <w:textAlignment w:val="baseline"/>
        <w:rPr>
          <w:color w:val="000000"/>
          <w:lang w:bidi="ar-SA"/>
        </w:rPr>
      </w:pPr>
      <w:r>
        <w:rPr>
          <w:color w:val="000000" w:themeColor="text1"/>
          <w:lang w:bidi="ar-SA"/>
        </w:rPr>
        <w:t xml:space="preserve">NOTE: </w:t>
      </w:r>
      <w:r w:rsidR="1A13A858" w:rsidRPr="007C2D5B">
        <w:rPr>
          <w:color w:val="000000" w:themeColor="text1"/>
          <w:lang w:bidi="ar-SA"/>
        </w:rPr>
        <w:t>Some proposed WNS research, mitigation and treatment actions will entail significant workload with input from the grantee to comply with regulatory requirements of the Endangered Species Act, National Environmental Policy Act, and National Historic Preservation Act. Satisfactory completion of these requirements is required prior to funds becoming avai</w:t>
      </w:r>
      <w:r>
        <w:rPr>
          <w:color w:val="000000" w:themeColor="text1"/>
          <w:lang w:bidi="ar-SA"/>
        </w:rPr>
        <w:t>lable for the proposed actions.</w:t>
      </w:r>
    </w:p>
    <w:p w14:paraId="6B386489" w14:textId="02649127" w:rsidR="001D23B6" w:rsidRPr="007C2D5B" w:rsidRDefault="001D23B6" w:rsidP="00930E6F">
      <w:pPr>
        <w:pStyle w:val="ListParagraph"/>
        <w:widowControl/>
        <w:numPr>
          <w:ilvl w:val="0"/>
          <w:numId w:val="22"/>
        </w:numPr>
        <w:autoSpaceDE/>
        <w:autoSpaceDN/>
        <w:spacing w:before="120"/>
        <w:ind w:left="720" w:hanging="450"/>
        <w:textAlignment w:val="baseline"/>
        <w:rPr>
          <w:color w:val="000000"/>
          <w:lang w:bidi="ar-SA"/>
        </w:rPr>
      </w:pPr>
      <w:r w:rsidRPr="007C2D5B">
        <w:rPr>
          <w:bCs/>
          <w:color w:val="000000" w:themeColor="text1"/>
          <w:u w:val="single"/>
          <w:lang w:bidi="ar-SA"/>
        </w:rPr>
        <w:t>Literature Cited (DOES NOT COUNT TOWARD PAGE LIMIT</w:t>
      </w:r>
      <w:r w:rsidRPr="007C2D5B">
        <w:rPr>
          <w:bCs/>
          <w:color w:val="000000" w:themeColor="text1"/>
          <w:lang w:bidi="ar-SA"/>
        </w:rPr>
        <w:t>):</w:t>
      </w:r>
      <w:r w:rsidRPr="007C2D5B">
        <w:rPr>
          <w:color w:val="000000" w:themeColor="text1"/>
          <w:lang w:bidi="ar-SA"/>
        </w:rPr>
        <w:t xml:space="preserve"> Components of the project narrative must be properly cited using parenthetical documentation in name-ye</w:t>
      </w:r>
      <w:r w:rsidR="00C034EF">
        <w:rPr>
          <w:color w:val="000000" w:themeColor="text1"/>
          <w:lang w:bidi="ar-SA"/>
        </w:rPr>
        <w:t xml:space="preserve">ar format. </w:t>
      </w:r>
      <w:r w:rsidRPr="007C2D5B">
        <w:rPr>
          <w:color w:val="000000" w:themeColor="text1"/>
          <w:lang w:bidi="ar-SA"/>
        </w:rPr>
        <w:t xml:space="preserve">A complete biography of cited literature must be included and does not count toward the </w:t>
      </w:r>
      <w:r w:rsidR="758B5FA4" w:rsidRPr="007C2D5B">
        <w:rPr>
          <w:color w:val="000000" w:themeColor="text1"/>
          <w:lang w:bidi="ar-SA"/>
        </w:rPr>
        <w:t>8</w:t>
      </w:r>
      <w:r w:rsidRPr="007C2D5B">
        <w:rPr>
          <w:color w:val="000000" w:themeColor="text1"/>
          <w:lang w:bidi="ar-SA"/>
        </w:rPr>
        <w:t>-page maximum.</w:t>
      </w:r>
    </w:p>
    <w:p w14:paraId="6718F7B6" w14:textId="77777777" w:rsidR="00930E6F" w:rsidRDefault="00930E6F" w:rsidP="003B3184">
      <w:pPr>
        <w:pStyle w:val="BodyText"/>
        <w:spacing w:line="249" w:lineRule="auto"/>
        <w:ind w:left="0" w:right="20"/>
        <w:rPr>
          <w:b/>
          <w:bCs/>
          <w:sz w:val="22"/>
          <w:szCs w:val="22"/>
        </w:rPr>
      </w:pPr>
      <w:bookmarkStart w:id="38" w:name="SF-424,_Budget_Information_for_Non-Const"/>
      <w:bookmarkEnd w:id="38"/>
    </w:p>
    <w:p w14:paraId="53EBCFDE" w14:textId="4DFFBD96" w:rsidR="00500ACD" w:rsidRDefault="00500ACD" w:rsidP="003B3184">
      <w:pPr>
        <w:pStyle w:val="BodyText"/>
        <w:spacing w:line="249" w:lineRule="auto"/>
        <w:ind w:left="0" w:right="20"/>
        <w:rPr>
          <w:b/>
          <w:bCs/>
          <w:sz w:val="22"/>
          <w:szCs w:val="22"/>
        </w:rPr>
      </w:pPr>
      <w:r w:rsidRPr="4F402C85">
        <w:rPr>
          <w:b/>
          <w:bCs/>
          <w:sz w:val="22"/>
          <w:szCs w:val="22"/>
        </w:rPr>
        <w:t>SF-424A, Budget Information for Non-Construction Program</w:t>
      </w:r>
    </w:p>
    <w:p w14:paraId="3145A326" w14:textId="6D87CA0A" w:rsidR="00500ACD" w:rsidRDefault="00500ACD" w:rsidP="001C4C34">
      <w:pPr>
        <w:pStyle w:val="BodyText"/>
        <w:ind w:left="0" w:right="14"/>
        <w:rPr>
          <w:sz w:val="22"/>
          <w:szCs w:val="22"/>
        </w:rPr>
      </w:pPr>
      <w:r w:rsidRPr="4F402C85">
        <w:rPr>
          <w:sz w:val="22"/>
          <w:szCs w:val="22"/>
        </w:rPr>
        <w:t xml:space="preserve">Applicants must submit the appropriate SF-424 Budget Information form and Budget Narrative. </w:t>
      </w:r>
      <w:r w:rsidR="00743B9E" w:rsidRPr="4F402C85">
        <w:rPr>
          <w:sz w:val="22"/>
          <w:szCs w:val="22"/>
        </w:rPr>
        <w:t xml:space="preserve">For non-construction programs or projects, applicants must complete and submit the </w:t>
      </w:r>
      <w:hyperlink r:id="rId22">
        <w:r w:rsidR="00743B9E" w:rsidRPr="4F402C85">
          <w:rPr>
            <w:rStyle w:val="Hyperlink"/>
            <w:sz w:val="22"/>
            <w:szCs w:val="22"/>
          </w:rPr>
          <w:t>SF-424A, “Budget Information for Non-Construction Programs”</w:t>
        </w:r>
      </w:hyperlink>
      <w:r w:rsidRPr="4F402C85">
        <w:rPr>
          <w:sz w:val="22"/>
          <w:szCs w:val="22"/>
        </w:rPr>
        <w:t xml:space="preserve"> form. </w:t>
      </w:r>
      <w:r w:rsidR="00743B9E" w:rsidRPr="4F402C85">
        <w:rPr>
          <w:sz w:val="22"/>
          <w:szCs w:val="22"/>
        </w:rPr>
        <w:t xml:space="preserve">All of the required application forms are available with this announcement on Grants.gov. Federal award recipients and </w:t>
      </w:r>
      <w:proofErr w:type="spellStart"/>
      <w:r w:rsidR="00743B9E" w:rsidRPr="4F402C85">
        <w:rPr>
          <w:sz w:val="22"/>
          <w:szCs w:val="22"/>
        </w:rPr>
        <w:t>subrecipients</w:t>
      </w:r>
      <w:proofErr w:type="spellEnd"/>
      <w:r w:rsidR="00743B9E" w:rsidRPr="4F402C85">
        <w:rPr>
          <w:sz w:val="22"/>
          <w:szCs w:val="22"/>
        </w:rPr>
        <w:t xml:space="preserve"> are subject to Federal award cost principles per the Service’s General Award Terms and Conditions. Applicants must show funds requested from this Federal program separately from any other Federal sources of funding. In the “Budget Summary” section of the appropriate SF-424 budget form, use the first row for funding requested from this Federal program. Use subsequent row(s) for funding requested from this Federal program. Use subsequent row(s) for other Federal funding. Enter each Federal program’s CFDA number(s) in the corresponding fields on the form. The CFDA number(s) for this program appears on the first page of this announcement.</w:t>
      </w:r>
      <w:bookmarkStart w:id="39" w:name="SF-424C,_Budget_Information_for_Construc"/>
      <w:bookmarkEnd w:id="39"/>
    </w:p>
    <w:p w14:paraId="37D36183" w14:textId="7B8A185C" w:rsidR="00614198" w:rsidRPr="009D6AB5" w:rsidRDefault="00743B9E" w:rsidP="00930E6F">
      <w:pPr>
        <w:pStyle w:val="BodyText"/>
        <w:spacing w:before="120"/>
        <w:ind w:left="0" w:right="14"/>
        <w:rPr>
          <w:b/>
          <w:bCs/>
          <w:sz w:val="22"/>
          <w:szCs w:val="22"/>
        </w:rPr>
      </w:pPr>
      <w:bookmarkStart w:id="40" w:name="Request_to_Acquire,_Improve,_or_Furnish_"/>
      <w:bookmarkStart w:id="41" w:name="_Toc32417856"/>
      <w:bookmarkEnd w:id="40"/>
      <w:r w:rsidRPr="4F402C85">
        <w:rPr>
          <w:b/>
          <w:bCs/>
          <w:sz w:val="22"/>
          <w:szCs w:val="22"/>
        </w:rPr>
        <w:t>Request to Acquire, Improve, or Furnish Real Property</w:t>
      </w:r>
      <w:bookmarkEnd w:id="41"/>
    </w:p>
    <w:p w14:paraId="4350B43C" w14:textId="048338E7" w:rsidR="00614198" w:rsidRPr="009D6AB5" w:rsidRDefault="00743B9E" w:rsidP="001C4C34">
      <w:pPr>
        <w:pStyle w:val="BodyText"/>
        <w:ind w:left="0" w:right="20"/>
        <w:rPr>
          <w:sz w:val="22"/>
          <w:szCs w:val="22"/>
        </w:rPr>
      </w:pPr>
      <w:r w:rsidRPr="4F402C85">
        <w:rPr>
          <w:sz w:val="22"/>
          <w:szCs w:val="22"/>
        </w:rPr>
        <w:t xml:space="preserve">Applicants seeking approval to acquire real property under an award must complete and submit the </w:t>
      </w:r>
      <w:hyperlink r:id="rId23">
        <w:r w:rsidRPr="4F402C85">
          <w:rPr>
            <w:rStyle w:val="Hyperlink"/>
            <w:sz w:val="22"/>
            <w:szCs w:val="22"/>
          </w:rPr>
          <w:t>SF-429, “Real Property Status Report (Cover Page)”</w:t>
        </w:r>
      </w:hyperlink>
      <w:r w:rsidRPr="4F402C85">
        <w:rPr>
          <w:sz w:val="22"/>
          <w:szCs w:val="22"/>
        </w:rPr>
        <w:t xml:space="preserve"> and the </w:t>
      </w:r>
      <w:hyperlink r:id="rId24">
        <w:r w:rsidRPr="4F402C85">
          <w:rPr>
            <w:rStyle w:val="Hyperlink"/>
            <w:sz w:val="22"/>
            <w:szCs w:val="22"/>
          </w:rPr>
          <w:t>SF-429-B, “Real Property Status Report Attachment B (Request to Acquire, Improve, or Furnish)”</w:t>
        </w:r>
      </w:hyperlink>
      <w:r w:rsidRPr="4F402C85">
        <w:rPr>
          <w:sz w:val="22"/>
          <w:szCs w:val="22"/>
        </w:rPr>
        <w:t>. These forms are required if the real property is acquired with Federal funds, with recipient cost share or matching funds, or as an in-kind contribution under the award.</w:t>
      </w:r>
    </w:p>
    <w:p w14:paraId="6909675D" w14:textId="615228E6" w:rsidR="00614198" w:rsidRPr="009D6AB5" w:rsidRDefault="00743B9E" w:rsidP="00930E6F">
      <w:pPr>
        <w:pStyle w:val="BodyText"/>
        <w:spacing w:before="120"/>
        <w:ind w:left="0" w:right="20"/>
        <w:rPr>
          <w:b/>
          <w:bCs/>
          <w:sz w:val="22"/>
          <w:szCs w:val="22"/>
        </w:rPr>
      </w:pPr>
      <w:bookmarkStart w:id="42" w:name="_Toc32417857"/>
      <w:r w:rsidRPr="4F402C85">
        <w:rPr>
          <w:b/>
          <w:bCs/>
          <w:sz w:val="22"/>
          <w:szCs w:val="22"/>
        </w:rPr>
        <w:t>Budget Narrative</w:t>
      </w:r>
      <w:bookmarkEnd w:id="42"/>
    </w:p>
    <w:p w14:paraId="310D0032" w14:textId="69BE6641" w:rsidR="001E10BD" w:rsidRPr="007C2D5B" w:rsidRDefault="001E10BD" w:rsidP="001C4C34">
      <w:pPr>
        <w:pStyle w:val="NormalWeb"/>
        <w:ind w:right="20"/>
        <w:textAlignment w:val="baseline"/>
        <w:rPr>
          <w:color w:val="000000"/>
          <w:sz w:val="22"/>
          <w:szCs w:val="22"/>
        </w:rPr>
      </w:pPr>
      <w:r w:rsidRPr="007C2D5B">
        <w:rPr>
          <w:sz w:val="22"/>
          <w:szCs w:val="22"/>
        </w:rPr>
        <w:t>An additional table in the budget narrative should be used to clarify use of requested funds.</w:t>
      </w:r>
      <w:r w:rsidR="00872FE0">
        <w:rPr>
          <w:sz w:val="22"/>
          <w:szCs w:val="22"/>
        </w:rPr>
        <w:t xml:space="preserve"> </w:t>
      </w:r>
      <w:r w:rsidRPr="007C2D5B">
        <w:rPr>
          <w:sz w:val="22"/>
          <w:szCs w:val="22"/>
        </w:rPr>
        <w:t xml:space="preserve">This table should include at least these </w:t>
      </w:r>
      <w:r w:rsidRPr="007C2D5B">
        <w:rPr>
          <w:color w:val="000000" w:themeColor="text1"/>
          <w:sz w:val="22"/>
          <w:szCs w:val="22"/>
        </w:rPr>
        <w:t>budget categories:</w:t>
      </w:r>
    </w:p>
    <w:p w14:paraId="5ACD3F93" w14:textId="1D5533DD" w:rsidR="001E10BD" w:rsidRPr="007C2D5B" w:rsidRDefault="001E10BD" w:rsidP="00930E6F">
      <w:pPr>
        <w:pStyle w:val="ListParagraph"/>
        <w:widowControl/>
        <w:numPr>
          <w:ilvl w:val="0"/>
          <w:numId w:val="19"/>
        </w:numPr>
        <w:autoSpaceDE/>
        <w:autoSpaceDN/>
        <w:spacing w:before="120"/>
        <w:textAlignment w:val="baseline"/>
        <w:rPr>
          <w:color w:val="000000"/>
        </w:rPr>
      </w:pPr>
      <w:r w:rsidRPr="007C2D5B">
        <w:rPr>
          <w:color w:val="000000" w:themeColor="text1"/>
        </w:rPr>
        <w:t>Salaries and benefits</w:t>
      </w:r>
      <w:r w:rsidR="700A25FD" w:rsidRPr="007C2D5B">
        <w:rPr>
          <w:color w:val="000000" w:themeColor="text1"/>
        </w:rPr>
        <w:t xml:space="preserve"> (include names, responsibilities, and time commitments)</w:t>
      </w:r>
    </w:p>
    <w:p w14:paraId="0F0CDA33" w14:textId="77777777" w:rsidR="001E10BD" w:rsidRPr="007C2D5B" w:rsidRDefault="001E10BD" w:rsidP="00B2480A">
      <w:pPr>
        <w:pStyle w:val="ListParagraph"/>
        <w:widowControl/>
        <w:numPr>
          <w:ilvl w:val="0"/>
          <w:numId w:val="19"/>
        </w:numPr>
        <w:autoSpaceDE/>
        <w:autoSpaceDN/>
        <w:spacing w:before="0"/>
        <w:textAlignment w:val="baseline"/>
        <w:rPr>
          <w:color w:val="000000"/>
        </w:rPr>
      </w:pPr>
      <w:r w:rsidRPr="007C2D5B">
        <w:rPr>
          <w:color w:val="000000" w:themeColor="text1"/>
        </w:rPr>
        <w:t>Project related expenses (such as: travel, communications, supplies, consultants etc.)</w:t>
      </w:r>
    </w:p>
    <w:p w14:paraId="7B1B8A4D" w14:textId="77777777" w:rsidR="001E10BD" w:rsidRPr="007C2D5B" w:rsidRDefault="001E10BD" w:rsidP="00B2480A">
      <w:pPr>
        <w:pStyle w:val="ListParagraph"/>
        <w:widowControl/>
        <w:numPr>
          <w:ilvl w:val="0"/>
          <w:numId w:val="19"/>
        </w:numPr>
        <w:autoSpaceDE/>
        <w:autoSpaceDN/>
        <w:spacing w:before="0"/>
        <w:textAlignment w:val="baseline"/>
        <w:rPr>
          <w:color w:val="000000"/>
        </w:rPr>
      </w:pPr>
      <w:r w:rsidRPr="007C2D5B">
        <w:rPr>
          <w:color w:val="000000" w:themeColor="text1"/>
        </w:rPr>
        <w:t xml:space="preserve">Equipment (purchases of tangible, personal property over $5,000.00 that will be used for a year or more); </w:t>
      </w:r>
    </w:p>
    <w:p w14:paraId="47BD95B6" w14:textId="7D1ABD1B" w:rsidR="001E10BD" w:rsidRPr="007C2D5B" w:rsidRDefault="001E10BD" w:rsidP="00B2480A">
      <w:pPr>
        <w:pStyle w:val="ListParagraph"/>
        <w:widowControl/>
        <w:numPr>
          <w:ilvl w:val="0"/>
          <w:numId w:val="19"/>
        </w:numPr>
        <w:autoSpaceDE/>
        <w:autoSpaceDN/>
        <w:spacing w:before="0"/>
        <w:textAlignment w:val="baseline"/>
        <w:rPr>
          <w:color w:val="000000"/>
        </w:rPr>
      </w:pPr>
      <w:r w:rsidRPr="007C2D5B">
        <w:rPr>
          <w:color w:val="000000" w:themeColor="text1"/>
        </w:rPr>
        <w:t>Indirect costs (if any).</w:t>
      </w:r>
    </w:p>
    <w:p w14:paraId="68ECD814" w14:textId="3B019BAA" w:rsidR="00614198" w:rsidRPr="009D6AB5" w:rsidRDefault="00743B9E" w:rsidP="00930E6F">
      <w:pPr>
        <w:pStyle w:val="BodyText"/>
        <w:spacing w:before="120"/>
        <w:ind w:left="0" w:right="20"/>
        <w:rPr>
          <w:sz w:val="22"/>
          <w:szCs w:val="22"/>
        </w:rPr>
      </w:pPr>
      <w:r w:rsidRPr="007C2D5B">
        <w:rPr>
          <w:sz w:val="22"/>
          <w:szCs w:val="22"/>
        </w:rPr>
        <w:t>Describe and justify requested budget items and costs. Detail how the SF-424 Budget Information, Object Class</w:t>
      </w:r>
      <w:r w:rsidRPr="5FE8CBA5">
        <w:rPr>
          <w:sz w:val="22"/>
          <w:szCs w:val="22"/>
        </w:rPr>
        <w:t xml:space="preserve"> Category totals were determined. For personnel salary costs, include the baseline salary figures and the estimates of time. Describe any item of cost that requires prior approval under the Federal cost principles. See </w:t>
      </w:r>
      <w:hyperlink r:id="rId25" w:history="1">
        <w:r w:rsidRPr="5FE8CBA5">
          <w:rPr>
            <w:rStyle w:val="Hyperlink"/>
            <w:sz w:val="22"/>
            <w:szCs w:val="22"/>
          </w:rPr>
          <w:t>2 CFR 200.407</w:t>
        </w:r>
      </w:hyperlink>
      <w:r w:rsidRPr="5FE8CBA5">
        <w:rPr>
          <w:sz w:val="22"/>
          <w:szCs w:val="22"/>
        </w:rPr>
        <w:t xml:space="preserve"> “Prior written approval (prior approval)” for more information. If equipment purchased previously with Federal funds is available for the project, provide a list of that equipment and identify the Federal funding source. Identify any cash or in-kind contributions that a partner or other entity will contribute to </w:t>
      </w:r>
      <w:r w:rsidRPr="5FE8CBA5">
        <w:rPr>
          <w:sz w:val="22"/>
          <w:szCs w:val="22"/>
        </w:rPr>
        <w:lastRenderedPageBreak/>
        <w:t xml:space="preserve">the project and describe how the contributions directly and substantively benefit completion of the project. For in-kind contributions, include the source, the amount, and the valuation methodology used to determine the total value. See </w:t>
      </w:r>
      <w:hyperlink r:id="rId26" w:history="1">
        <w:r w:rsidRPr="5FE8CBA5">
          <w:rPr>
            <w:rStyle w:val="Hyperlink"/>
            <w:sz w:val="22"/>
            <w:szCs w:val="22"/>
          </w:rPr>
          <w:t>2 CFR 200.306</w:t>
        </w:r>
      </w:hyperlink>
      <w:r w:rsidRPr="5FE8CBA5">
        <w:rPr>
          <w:sz w:val="22"/>
          <w:szCs w:val="22"/>
        </w:rPr>
        <w:t xml:space="preserve"> “Cost sharing or matching” for more</w:t>
      </w:r>
      <w:r w:rsidRPr="5FE8CBA5">
        <w:rPr>
          <w:spacing w:val="-1"/>
          <w:sz w:val="22"/>
          <w:szCs w:val="22"/>
        </w:rPr>
        <w:t xml:space="preserve"> </w:t>
      </w:r>
      <w:r w:rsidRPr="5FE8CBA5">
        <w:rPr>
          <w:sz w:val="22"/>
          <w:szCs w:val="22"/>
        </w:rPr>
        <w:t>information.</w:t>
      </w:r>
    </w:p>
    <w:p w14:paraId="16FEC395" w14:textId="77777777" w:rsidR="00614198" w:rsidRPr="009D6AB5" w:rsidRDefault="00743B9E" w:rsidP="00930E6F">
      <w:pPr>
        <w:pStyle w:val="BodyText"/>
        <w:spacing w:before="120"/>
        <w:ind w:left="0" w:right="20"/>
        <w:rPr>
          <w:b/>
          <w:bCs/>
          <w:sz w:val="22"/>
          <w:szCs w:val="22"/>
        </w:rPr>
      </w:pPr>
      <w:bookmarkStart w:id="43" w:name="Conflict_of_Interest_Disclosure"/>
      <w:bookmarkStart w:id="44" w:name="Single_Audit_Reporting_Statement"/>
      <w:bookmarkStart w:id="45" w:name="_Toc32417859"/>
      <w:bookmarkEnd w:id="43"/>
      <w:bookmarkEnd w:id="44"/>
      <w:r w:rsidRPr="4F402C85">
        <w:rPr>
          <w:b/>
          <w:bCs/>
          <w:sz w:val="22"/>
          <w:szCs w:val="22"/>
        </w:rPr>
        <w:t>Single Audit Reporting Statement</w:t>
      </w:r>
      <w:bookmarkEnd w:id="45"/>
    </w:p>
    <w:p w14:paraId="4B6FABC6" w14:textId="7BB96C04" w:rsidR="00614198" w:rsidRPr="009D6AB5" w:rsidRDefault="00743B9E" w:rsidP="001C4C34">
      <w:pPr>
        <w:pStyle w:val="BodyText"/>
        <w:ind w:left="0" w:right="20"/>
        <w:rPr>
          <w:sz w:val="22"/>
          <w:szCs w:val="22"/>
        </w:rPr>
      </w:pPr>
      <w:r w:rsidRPr="4F402C85">
        <w:rPr>
          <w:sz w:val="22"/>
          <w:szCs w:val="22"/>
        </w:rPr>
        <w:t xml:space="preserve">All U.S. states, local governments, federally recognized Indian tribal governments, and non- profit organizations expending $750,000 USD or more in Federal award funds in the applicant’s fiscal year must submit a Single Audit report for that year through the </w:t>
      </w:r>
      <w:hyperlink r:id="rId27">
        <w:r w:rsidRPr="4F402C85">
          <w:rPr>
            <w:rStyle w:val="Hyperlink"/>
            <w:sz w:val="22"/>
            <w:szCs w:val="22"/>
          </w:rPr>
          <w:t>Federal Audit Clearinghouse’s Internet Data Entry System</w:t>
        </w:r>
      </w:hyperlink>
      <w:r w:rsidRPr="4F402C85">
        <w:rPr>
          <w:sz w:val="22"/>
          <w:szCs w:val="22"/>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8">
        <w:r w:rsidRPr="4F402C85">
          <w:rPr>
            <w:rStyle w:val="Hyperlink"/>
            <w:sz w:val="22"/>
            <w:szCs w:val="22"/>
          </w:rPr>
          <w:t>Federal Audit Clearinghouse website</w:t>
        </w:r>
      </w:hyperlink>
      <w:r w:rsidRPr="4F402C85">
        <w:rPr>
          <w:sz w:val="22"/>
          <w:szCs w:val="22"/>
        </w:rPr>
        <w:t>.</w:t>
      </w:r>
    </w:p>
    <w:p w14:paraId="094FB65D" w14:textId="77777777" w:rsidR="00614198" w:rsidRPr="009D6AB5" w:rsidRDefault="00743B9E" w:rsidP="00930E6F">
      <w:pPr>
        <w:pStyle w:val="BodyText"/>
        <w:spacing w:before="120"/>
        <w:ind w:left="0" w:right="20"/>
        <w:rPr>
          <w:b/>
          <w:bCs/>
          <w:sz w:val="22"/>
          <w:szCs w:val="22"/>
        </w:rPr>
      </w:pPr>
      <w:bookmarkStart w:id="46" w:name="Certification_Regarding_Lobbying"/>
      <w:bookmarkStart w:id="47" w:name="_Toc32417860"/>
      <w:bookmarkEnd w:id="46"/>
      <w:r w:rsidRPr="4F402C85">
        <w:rPr>
          <w:b/>
          <w:bCs/>
          <w:sz w:val="22"/>
          <w:szCs w:val="22"/>
        </w:rPr>
        <w:t>Certification Regarding Lobbying</w:t>
      </w:r>
      <w:bookmarkEnd w:id="47"/>
    </w:p>
    <w:p w14:paraId="5213C9F4" w14:textId="73BC2289" w:rsidR="00614198" w:rsidRPr="009D6AB5" w:rsidRDefault="00743B9E" w:rsidP="001C4C34">
      <w:pPr>
        <w:pStyle w:val="BodyText"/>
        <w:ind w:left="0" w:right="20"/>
        <w:rPr>
          <w:sz w:val="22"/>
          <w:szCs w:val="22"/>
        </w:rPr>
      </w:pPr>
      <w:r w:rsidRPr="5FE8CBA5">
        <w:rPr>
          <w:sz w:val="22"/>
          <w:szCs w:val="22"/>
        </w:rPr>
        <w:t xml:space="preserve">Applicants requesting more than $100,000 in Federal funding must certify to the statements in </w:t>
      </w:r>
      <w:hyperlink r:id="rId29" w:history="1">
        <w:r w:rsidRPr="5FE8CBA5">
          <w:rPr>
            <w:rStyle w:val="Hyperlink"/>
            <w:sz w:val="22"/>
            <w:szCs w:val="22"/>
          </w:rPr>
          <w:t>43 CFR Part 18, Appendix A-Certification Regarding Lobbying</w:t>
        </w:r>
      </w:hyperlink>
      <w:r w:rsidRPr="5FE8CBA5">
        <w:rPr>
          <w:sz w:val="22"/>
          <w:szCs w:val="22"/>
        </w:rPr>
        <w:t>. If this application requests more than $100,000 in Federal funds, the Authorized Official’s signature on the appropriate SF-424, Application for Federal Assistance form also represents the entity’s certification of the statements in 43 CFR Part 18, Appendix</w:t>
      </w:r>
      <w:r w:rsidRPr="5FE8CBA5">
        <w:rPr>
          <w:spacing w:val="-6"/>
          <w:sz w:val="22"/>
          <w:szCs w:val="22"/>
        </w:rPr>
        <w:t xml:space="preserve"> </w:t>
      </w:r>
      <w:r w:rsidRPr="5FE8CBA5">
        <w:rPr>
          <w:sz w:val="22"/>
          <w:szCs w:val="22"/>
        </w:rPr>
        <w:t>A.</w:t>
      </w:r>
    </w:p>
    <w:p w14:paraId="54EABCCC" w14:textId="1479DE11" w:rsidR="00614198" w:rsidRPr="008F2502" w:rsidRDefault="00743B9E" w:rsidP="00930E6F">
      <w:pPr>
        <w:pStyle w:val="BodyText"/>
        <w:spacing w:before="120"/>
        <w:ind w:left="0" w:right="20"/>
        <w:rPr>
          <w:b/>
          <w:bCs/>
          <w:sz w:val="22"/>
          <w:szCs w:val="22"/>
        </w:rPr>
      </w:pPr>
      <w:bookmarkStart w:id="48" w:name="_Toc32417861"/>
      <w:r w:rsidRPr="4F402C85">
        <w:rPr>
          <w:b/>
          <w:bCs/>
          <w:sz w:val="22"/>
          <w:szCs w:val="22"/>
        </w:rPr>
        <w:t>Disclosure of Lobbying Activities</w:t>
      </w:r>
      <w:bookmarkEnd w:id="48"/>
    </w:p>
    <w:p w14:paraId="6F88FE9D" w14:textId="5E419B95" w:rsidR="0038681E" w:rsidRPr="009D6AB5" w:rsidRDefault="00743B9E" w:rsidP="001C4C34">
      <w:pPr>
        <w:pStyle w:val="BodyText"/>
        <w:ind w:left="0" w:right="14"/>
        <w:rPr>
          <w:sz w:val="22"/>
          <w:szCs w:val="22"/>
        </w:rPr>
      </w:pPr>
      <w:r w:rsidRPr="4F402C85">
        <w:rPr>
          <w:sz w:val="22"/>
          <w:szCs w:val="22"/>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0">
        <w:r w:rsidRPr="4F402C85">
          <w:rPr>
            <w:rStyle w:val="Hyperlink"/>
            <w:sz w:val="22"/>
            <w:szCs w:val="22"/>
          </w:rPr>
          <w:t>SF-LLL, “Disclosure of Lobbying Activities” form</w:t>
        </w:r>
      </w:hyperlink>
      <w:r w:rsidRPr="4F402C85">
        <w:rPr>
          <w:sz w:val="22"/>
          <w:szCs w:val="22"/>
        </w:rPr>
        <w:t xml:space="preserve"> if the Federal share of the proposal or award is more than $100,000 and the applicant or recipient has made or has agreed to make any payment using non- appropriated funds for lobbying in connection with the application or award. The SF-LLL form is available with this Funding Opportunity on Grants.gov. See 43 CFR, Subpart 18.100 for more information on when additional submission of this form is required.</w:t>
      </w:r>
    </w:p>
    <w:p w14:paraId="0873652F" w14:textId="77777777" w:rsidR="00614198" w:rsidRPr="009D6AB5" w:rsidRDefault="00743B9E" w:rsidP="00930E6F">
      <w:pPr>
        <w:pStyle w:val="BodyText"/>
        <w:spacing w:before="120"/>
        <w:ind w:left="0" w:right="14"/>
        <w:rPr>
          <w:b/>
          <w:bCs/>
          <w:sz w:val="22"/>
          <w:szCs w:val="22"/>
        </w:rPr>
      </w:pPr>
      <w:bookmarkStart w:id="49" w:name="Overlap_or_Duplication_of_Effort_Stateme"/>
      <w:bookmarkStart w:id="50" w:name="_Toc32417862"/>
      <w:bookmarkEnd w:id="49"/>
      <w:r w:rsidRPr="4F402C85">
        <w:rPr>
          <w:b/>
          <w:bCs/>
          <w:sz w:val="22"/>
          <w:szCs w:val="22"/>
        </w:rPr>
        <w:t>Overlap or Duplication of Effort Statement</w:t>
      </w:r>
      <w:bookmarkEnd w:id="50"/>
    </w:p>
    <w:p w14:paraId="3E9563D6" w14:textId="43B5408A" w:rsidR="00614198" w:rsidRPr="009D6AB5" w:rsidRDefault="00743B9E" w:rsidP="001C4C34">
      <w:pPr>
        <w:pStyle w:val="BodyText"/>
        <w:ind w:left="0" w:right="20"/>
        <w:rPr>
          <w:sz w:val="22"/>
          <w:szCs w:val="22"/>
        </w:rPr>
      </w:pPr>
      <w:r w:rsidRPr="4F402C85">
        <w:rPr>
          <w:sz w:val="22"/>
          <w:szCs w:val="22"/>
        </w:rPr>
        <w:t>Applicants must provide a statement indicating if there is any overlap between this Federal application and any other Federal application, or funded project, in regards to activities, costs, or time commitment of key personnel. If no such overlap or duplication exists, state, “There are no overlaps or duplication between this application and any of our other Federal applications or funded projects, including in regards to activities, costs, or time commitment of key personnel</w:t>
      </w:r>
      <w:r w:rsidR="008B4E55">
        <w:rPr>
          <w:sz w:val="22"/>
          <w:szCs w:val="22"/>
        </w:rPr>
        <w:t>.</w:t>
      </w:r>
      <w:r w:rsidRPr="4F402C85">
        <w:rPr>
          <w:sz w:val="22"/>
          <w:szCs w:val="22"/>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w:t>
      </w:r>
      <w:r w:rsidR="00B5488F" w:rsidRPr="4F402C85">
        <w:rPr>
          <w:sz w:val="22"/>
          <w:szCs w:val="22"/>
        </w:rPr>
        <w:t xml:space="preserve"> </w:t>
      </w:r>
      <w:r w:rsidRPr="4F402C85">
        <w:rPr>
          <w:sz w:val="22"/>
          <w:szCs w:val="22"/>
        </w:rPr>
        <w:t>duplicative proposal submitted to any other potential funding entity and identify when that proposal was submitted, to whom (entity name and program), and when you anticipate being notified of their funding decision. When overlap exists, your statement must end with “We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p>
    <w:p w14:paraId="0423F0F9" w14:textId="75023756" w:rsidR="00614198" w:rsidRPr="009D6AB5" w:rsidRDefault="00743B9E" w:rsidP="001C4C34">
      <w:pPr>
        <w:pStyle w:val="Heading1"/>
        <w:tabs>
          <w:tab w:val="left" w:pos="9662"/>
        </w:tabs>
        <w:spacing w:before="120"/>
        <w:ind w:left="0" w:right="14"/>
        <w:rPr>
          <w:sz w:val="22"/>
          <w:szCs w:val="22"/>
        </w:rPr>
      </w:pPr>
      <w:bookmarkStart w:id="51" w:name="D3._Unique_Entity_Identifier_and_System_"/>
      <w:bookmarkStart w:id="52" w:name="_Toc34731896"/>
      <w:bookmarkEnd w:id="51"/>
      <w:r w:rsidRPr="5FE8CBA5">
        <w:rPr>
          <w:sz w:val="22"/>
          <w:szCs w:val="22"/>
        </w:rPr>
        <w:t>D3.</w:t>
      </w:r>
      <w:r w:rsidRPr="5FE8CBA5">
        <w:rPr>
          <w:spacing w:val="-3"/>
          <w:sz w:val="22"/>
          <w:szCs w:val="22"/>
        </w:rPr>
        <w:t xml:space="preserve"> </w:t>
      </w:r>
      <w:r w:rsidRPr="5FE8CBA5">
        <w:rPr>
          <w:sz w:val="22"/>
          <w:szCs w:val="22"/>
        </w:rPr>
        <w:t>Unique</w:t>
      </w:r>
      <w:r w:rsidRPr="5FE8CBA5">
        <w:rPr>
          <w:spacing w:val="-3"/>
          <w:sz w:val="22"/>
          <w:szCs w:val="22"/>
        </w:rPr>
        <w:t xml:space="preserve"> </w:t>
      </w:r>
      <w:r w:rsidRPr="5FE8CBA5">
        <w:rPr>
          <w:sz w:val="22"/>
          <w:szCs w:val="22"/>
        </w:rPr>
        <w:t>Entity</w:t>
      </w:r>
      <w:r w:rsidRPr="5FE8CBA5">
        <w:rPr>
          <w:spacing w:val="-2"/>
          <w:sz w:val="22"/>
          <w:szCs w:val="22"/>
        </w:rPr>
        <w:t xml:space="preserve"> </w:t>
      </w:r>
      <w:r w:rsidRPr="5FE8CBA5">
        <w:rPr>
          <w:sz w:val="22"/>
          <w:szCs w:val="22"/>
        </w:rPr>
        <w:t>Identifier</w:t>
      </w:r>
      <w:r w:rsidRPr="5FE8CBA5">
        <w:rPr>
          <w:spacing w:val="-3"/>
          <w:sz w:val="22"/>
          <w:szCs w:val="22"/>
        </w:rPr>
        <w:t xml:space="preserve"> </w:t>
      </w:r>
      <w:r w:rsidRPr="5FE8CBA5">
        <w:rPr>
          <w:sz w:val="22"/>
          <w:szCs w:val="22"/>
        </w:rPr>
        <w:t>and</w:t>
      </w:r>
      <w:r w:rsidRPr="5FE8CBA5">
        <w:rPr>
          <w:spacing w:val="-3"/>
          <w:sz w:val="22"/>
          <w:szCs w:val="22"/>
        </w:rPr>
        <w:t xml:space="preserve"> </w:t>
      </w:r>
      <w:r w:rsidRPr="5FE8CBA5">
        <w:rPr>
          <w:sz w:val="22"/>
          <w:szCs w:val="22"/>
        </w:rPr>
        <w:t>System</w:t>
      </w:r>
      <w:r w:rsidRPr="5FE8CBA5">
        <w:rPr>
          <w:spacing w:val="-3"/>
          <w:sz w:val="22"/>
          <w:szCs w:val="22"/>
        </w:rPr>
        <w:t xml:space="preserve"> </w:t>
      </w:r>
      <w:r w:rsidRPr="5FE8CBA5">
        <w:rPr>
          <w:sz w:val="22"/>
          <w:szCs w:val="22"/>
        </w:rPr>
        <w:t>for</w:t>
      </w:r>
      <w:r w:rsidRPr="5FE8CBA5">
        <w:rPr>
          <w:spacing w:val="-3"/>
          <w:sz w:val="22"/>
          <w:szCs w:val="22"/>
        </w:rPr>
        <w:t xml:space="preserve"> </w:t>
      </w:r>
      <w:r w:rsidRPr="5FE8CBA5">
        <w:rPr>
          <w:sz w:val="22"/>
          <w:szCs w:val="22"/>
        </w:rPr>
        <w:t>Award</w:t>
      </w:r>
      <w:r w:rsidRPr="5FE8CBA5">
        <w:rPr>
          <w:spacing w:val="-4"/>
          <w:sz w:val="22"/>
          <w:szCs w:val="22"/>
        </w:rPr>
        <w:t xml:space="preserve"> </w:t>
      </w:r>
      <w:r w:rsidRPr="5FE8CBA5">
        <w:rPr>
          <w:sz w:val="22"/>
          <w:szCs w:val="22"/>
        </w:rPr>
        <w:t>Management</w:t>
      </w:r>
      <w:r w:rsidRPr="5FE8CBA5">
        <w:rPr>
          <w:spacing w:val="-27"/>
          <w:sz w:val="22"/>
          <w:szCs w:val="22"/>
        </w:rPr>
        <w:t xml:space="preserve"> </w:t>
      </w:r>
      <w:r w:rsidRPr="5FE8CBA5">
        <w:rPr>
          <w:sz w:val="22"/>
          <w:szCs w:val="22"/>
        </w:rPr>
        <w:t>(SAM)</w:t>
      </w:r>
      <w:bookmarkEnd w:id="52"/>
    </w:p>
    <w:p w14:paraId="3F43DFDF" w14:textId="77777777" w:rsidR="00614198" w:rsidRPr="009D6AB5" w:rsidRDefault="00743B9E" w:rsidP="00930E6F">
      <w:pPr>
        <w:pStyle w:val="BodyText"/>
        <w:spacing w:before="120"/>
        <w:ind w:left="0" w:right="20"/>
        <w:rPr>
          <w:sz w:val="22"/>
          <w:szCs w:val="22"/>
        </w:rPr>
      </w:pPr>
      <w:r w:rsidRPr="4F402C85">
        <w:rPr>
          <w:b/>
          <w:bCs/>
          <w:sz w:val="22"/>
          <w:szCs w:val="22"/>
        </w:rPr>
        <w:t xml:space="preserve">Identifier and System for Award Management (SAM.gov) Registration: </w:t>
      </w:r>
      <w:r w:rsidRPr="4F402C85">
        <w:rPr>
          <w:sz w:val="22"/>
          <w:szCs w:val="22"/>
        </w:rPr>
        <w:t xml:space="preserve">This requirement does not apply to individuals applying for funds as individual (i.e., unrelated to any business or nonprofit organization you may own or operate) or any entity with an exception approved by the funding bureau or office in accordance with bureau or office policy.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“Submission Requirements” section of this document below </w:t>
      </w:r>
      <w:r w:rsidRPr="4F402C85">
        <w:rPr>
          <w:sz w:val="22"/>
          <w:szCs w:val="22"/>
        </w:rPr>
        <w:lastRenderedPageBreak/>
        <w:t xml:space="preserve">for more information on SAM.gov registration. We may not make a Federal award to an applicant that has not completed the SAM.gov registration. If an applicant selected for funding has not completed their SAM.gov registration by the time the program is ready to make an award, the program may determine that the applicant is not qualified to receive an award. The program can use that determination as a basis for making an award to another applicant. </w:t>
      </w:r>
      <w:r w:rsidRPr="4F402C85">
        <w:rPr>
          <w:b/>
          <w:bCs/>
          <w:sz w:val="22"/>
          <w:szCs w:val="22"/>
        </w:rPr>
        <w:t>There is no cost to register with Dun &amp; Bradstreet or SAM.gov</w:t>
      </w:r>
      <w:r w:rsidRPr="4F402C85">
        <w:rPr>
          <w:sz w:val="22"/>
          <w:szCs w:val="22"/>
        </w:rPr>
        <w:t xml:space="preserve">. There are third- party vendors who will charge a fee in exchange for registering entities with Dun &amp; Bradstreet and SAM.gov; </w:t>
      </w:r>
      <w:r w:rsidRPr="4F402C85">
        <w:rPr>
          <w:b/>
          <w:bCs/>
          <w:sz w:val="22"/>
          <w:szCs w:val="22"/>
        </w:rPr>
        <w:t>please be aware you can register and request help for free</w:t>
      </w:r>
      <w:r w:rsidRPr="4F402C85">
        <w:rPr>
          <w:sz w:val="22"/>
          <w:szCs w:val="22"/>
        </w:rPr>
        <w:t>.</w:t>
      </w:r>
    </w:p>
    <w:p w14:paraId="29F03785" w14:textId="77777777" w:rsidR="00614198" w:rsidRPr="009D6AB5" w:rsidRDefault="00743B9E" w:rsidP="00930E6F">
      <w:pPr>
        <w:pStyle w:val="BodyText"/>
        <w:spacing w:before="120"/>
        <w:ind w:left="0" w:right="20"/>
        <w:rPr>
          <w:b/>
          <w:bCs/>
          <w:sz w:val="22"/>
          <w:szCs w:val="22"/>
        </w:rPr>
      </w:pPr>
      <w:bookmarkStart w:id="53" w:name="Obtain_a_DUNS_Number"/>
      <w:bookmarkStart w:id="54" w:name="_Toc32417864"/>
      <w:bookmarkEnd w:id="53"/>
      <w:r w:rsidRPr="4F402C85">
        <w:rPr>
          <w:b/>
          <w:bCs/>
          <w:sz w:val="22"/>
          <w:szCs w:val="22"/>
        </w:rPr>
        <w:t>Obtain a DUNS Number</w:t>
      </w:r>
      <w:bookmarkEnd w:id="54"/>
    </w:p>
    <w:p w14:paraId="7F8EA40E" w14:textId="4DC28756" w:rsidR="00614198" w:rsidRPr="009D6AB5" w:rsidRDefault="00743B9E" w:rsidP="001C4C34">
      <w:pPr>
        <w:pStyle w:val="BodyText"/>
        <w:ind w:left="0" w:right="20"/>
        <w:rPr>
          <w:sz w:val="22"/>
          <w:szCs w:val="22"/>
        </w:rPr>
      </w:pPr>
      <w:r w:rsidRPr="4F402C85">
        <w:rPr>
          <w:sz w:val="22"/>
          <w:szCs w:val="22"/>
        </w:rPr>
        <w:t xml:space="preserve">Request a DUNS Number through the Dun &amp; Bradstreet website. The official website address is </w:t>
      </w:r>
      <w:hyperlink r:id="rId31">
        <w:r w:rsidR="003D74ED" w:rsidRPr="4F402C85">
          <w:rPr>
            <w:rStyle w:val="Hyperlink"/>
            <w:sz w:val="22"/>
            <w:szCs w:val="22"/>
          </w:rPr>
          <w:t>http://fedgov.dnb.com/webform</w:t>
        </w:r>
      </w:hyperlink>
      <w:r w:rsidRPr="4F402C85">
        <w:rPr>
          <w:sz w:val="22"/>
          <w:szCs w:val="22"/>
        </w:rPr>
        <w:t xml:space="preserve">. For technical difficulties, send an email to the D&amp;B SAM Help Desk. Please ensure that you are able to receive emails from </w:t>
      </w:r>
      <w:hyperlink r:id="rId32">
        <w:r w:rsidRPr="4F402C85">
          <w:rPr>
            <w:rStyle w:val="Hyperlink"/>
            <w:sz w:val="22"/>
            <w:szCs w:val="22"/>
          </w:rPr>
          <w:t>SAMHelp@dnb.com</w:t>
        </w:r>
      </w:hyperlink>
      <w:r w:rsidRPr="4F402C85">
        <w:rPr>
          <w:sz w:val="22"/>
          <w:szCs w:val="22"/>
        </w:rPr>
        <w:t>. The Grants.gov “Obtain a DUNS Number” webpage also provides detailed instructions. Once assigned a DUNS number, your organization must maintain up-to-date information with Dun &amp; Bradstreet. Applicants must enter their DUNS number in the “Organizational DUNS” field on the SF-424, Application for Federal Assistance form.</w:t>
      </w:r>
    </w:p>
    <w:p w14:paraId="56C64705" w14:textId="77777777" w:rsidR="00614198" w:rsidRPr="009D6AB5" w:rsidRDefault="00743B9E" w:rsidP="00930E6F">
      <w:pPr>
        <w:pStyle w:val="BodyText"/>
        <w:spacing w:before="120"/>
        <w:ind w:left="0" w:right="20"/>
        <w:rPr>
          <w:b/>
          <w:bCs/>
          <w:sz w:val="22"/>
          <w:szCs w:val="22"/>
        </w:rPr>
      </w:pPr>
      <w:bookmarkStart w:id="55" w:name="Register_with_the_System_for_Award_Manag"/>
      <w:bookmarkStart w:id="56" w:name="_Toc32417865"/>
      <w:bookmarkEnd w:id="55"/>
      <w:r w:rsidRPr="4F402C85">
        <w:rPr>
          <w:b/>
          <w:bCs/>
          <w:sz w:val="22"/>
          <w:szCs w:val="22"/>
        </w:rPr>
        <w:t>Register with the System for Award Management (SAM)</w:t>
      </w:r>
      <w:bookmarkEnd w:id="56"/>
    </w:p>
    <w:p w14:paraId="7939E96B" w14:textId="77777777" w:rsidR="00B32CD5" w:rsidRDefault="00743B9E" w:rsidP="001C4C34">
      <w:pPr>
        <w:pStyle w:val="BodyText"/>
        <w:ind w:left="0" w:right="20"/>
        <w:rPr>
          <w:sz w:val="22"/>
          <w:szCs w:val="22"/>
        </w:rPr>
      </w:pPr>
      <w:r w:rsidRPr="5FE8CBA5">
        <w:rPr>
          <w:sz w:val="22"/>
          <w:szCs w:val="22"/>
        </w:rPr>
        <w:t xml:space="preserve">Register on the </w:t>
      </w:r>
      <w:hyperlink r:id="rId33" w:history="1">
        <w:r w:rsidRPr="5FE8CBA5">
          <w:rPr>
            <w:rStyle w:val="Hyperlink"/>
            <w:sz w:val="22"/>
            <w:szCs w:val="22"/>
          </w:rPr>
          <w:t>SAM.gov website</w:t>
        </w:r>
      </w:hyperlink>
      <w:r w:rsidRPr="5FE8CBA5">
        <w:rPr>
          <w:sz w:val="22"/>
          <w:szCs w:val="22"/>
        </w:rPr>
        <w:t>. “Help” tab on the website contains User Guides and other information to assist you with registration. The Grants.gov Register with SAM page also</w:t>
      </w:r>
      <w:r w:rsidRPr="5FE8CBA5">
        <w:rPr>
          <w:spacing w:val="-27"/>
          <w:sz w:val="22"/>
          <w:szCs w:val="22"/>
        </w:rPr>
        <w:t xml:space="preserve"> </w:t>
      </w:r>
      <w:r w:rsidRPr="5FE8CBA5">
        <w:rPr>
          <w:sz w:val="22"/>
          <w:szCs w:val="22"/>
        </w:rPr>
        <w:t>provides detailed instructions. You can also contact the supporting Federal Service Desk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w:t>
      </w:r>
      <w:r w:rsidRPr="5FE8CBA5">
        <w:rPr>
          <w:spacing w:val="-20"/>
          <w:sz w:val="22"/>
          <w:szCs w:val="22"/>
        </w:rPr>
        <w:t xml:space="preserve"> </w:t>
      </w:r>
      <w:r w:rsidRPr="5FE8CBA5">
        <w:rPr>
          <w:sz w:val="22"/>
          <w:szCs w:val="22"/>
        </w:rPr>
        <w:t>information.</w:t>
      </w:r>
      <w:r w:rsidR="003D74ED" w:rsidRPr="5FE8CBA5">
        <w:rPr>
          <w:sz w:val="22"/>
          <w:szCs w:val="22"/>
        </w:rPr>
        <w:t xml:space="preserve"> </w:t>
      </w:r>
    </w:p>
    <w:p w14:paraId="3D65A8E3" w14:textId="0210B5A5" w:rsidR="00614198" w:rsidRPr="009D6AB5" w:rsidRDefault="00743B9E" w:rsidP="00930E6F">
      <w:pPr>
        <w:pStyle w:val="Heading1"/>
        <w:tabs>
          <w:tab w:val="left" w:pos="9662"/>
        </w:tabs>
        <w:spacing w:before="120" w:after="120"/>
        <w:ind w:left="0" w:right="20"/>
        <w:rPr>
          <w:sz w:val="22"/>
          <w:szCs w:val="22"/>
        </w:rPr>
      </w:pPr>
      <w:bookmarkStart w:id="57" w:name="_TOC_250014"/>
      <w:bookmarkStart w:id="58" w:name="_Toc34731897"/>
      <w:r w:rsidRPr="5FE8CBA5">
        <w:rPr>
          <w:sz w:val="22"/>
          <w:szCs w:val="22"/>
        </w:rPr>
        <w:t>D4. Submission Dates and</w:t>
      </w:r>
      <w:r w:rsidRPr="5FE8CBA5">
        <w:rPr>
          <w:spacing w:val="-23"/>
          <w:sz w:val="22"/>
          <w:szCs w:val="22"/>
        </w:rPr>
        <w:t xml:space="preserve"> </w:t>
      </w:r>
      <w:bookmarkEnd w:id="57"/>
      <w:r w:rsidRPr="5FE8CBA5">
        <w:rPr>
          <w:sz w:val="22"/>
          <w:szCs w:val="22"/>
        </w:rPr>
        <w:t>Times</w:t>
      </w:r>
      <w:bookmarkEnd w:id="58"/>
    </w:p>
    <w:p w14:paraId="0FBD85ED" w14:textId="67A02C29" w:rsidR="00614198" w:rsidRPr="001C5A5C" w:rsidRDefault="00743B9E" w:rsidP="00930E6F">
      <w:pPr>
        <w:pStyle w:val="BodyText"/>
        <w:spacing w:before="120"/>
        <w:ind w:left="0" w:right="14"/>
        <w:rPr>
          <w:b/>
          <w:sz w:val="22"/>
          <w:szCs w:val="22"/>
        </w:rPr>
      </w:pPr>
      <w:r w:rsidRPr="4F402C85">
        <w:rPr>
          <w:b/>
          <w:bCs/>
          <w:sz w:val="22"/>
          <w:szCs w:val="22"/>
        </w:rPr>
        <w:t>Due Date for Applications</w:t>
      </w:r>
      <w:r w:rsidR="008E37A7" w:rsidRPr="4F402C85">
        <w:rPr>
          <w:b/>
          <w:bCs/>
          <w:sz w:val="22"/>
          <w:szCs w:val="22"/>
        </w:rPr>
        <w:t>:</w:t>
      </w:r>
      <w:r w:rsidRPr="4F402C85">
        <w:rPr>
          <w:sz w:val="22"/>
          <w:szCs w:val="22"/>
        </w:rPr>
        <w:t xml:space="preserve"> </w:t>
      </w:r>
      <w:r w:rsidR="67C1F4E0" w:rsidRPr="001C5A5C">
        <w:rPr>
          <w:b/>
          <w:sz w:val="22"/>
          <w:szCs w:val="22"/>
        </w:rPr>
        <w:t xml:space="preserve">11:59 PM Eastern Daylight Time, </w:t>
      </w:r>
      <w:r w:rsidR="000A1A24">
        <w:rPr>
          <w:b/>
          <w:sz w:val="22"/>
          <w:szCs w:val="22"/>
        </w:rPr>
        <w:t>08</w:t>
      </w:r>
      <w:r w:rsidR="001E056D" w:rsidRPr="001C5A5C">
        <w:rPr>
          <w:b/>
          <w:sz w:val="22"/>
          <w:szCs w:val="22"/>
        </w:rPr>
        <w:t>/</w:t>
      </w:r>
      <w:r w:rsidR="000A1A24">
        <w:rPr>
          <w:b/>
          <w:sz w:val="22"/>
          <w:szCs w:val="22"/>
        </w:rPr>
        <w:t>25</w:t>
      </w:r>
      <w:r w:rsidR="001E056D" w:rsidRPr="001C5A5C">
        <w:rPr>
          <w:b/>
          <w:sz w:val="22"/>
          <w:szCs w:val="22"/>
        </w:rPr>
        <w:t>/2020</w:t>
      </w:r>
      <w:r w:rsidR="000130AB">
        <w:rPr>
          <w:b/>
          <w:sz w:val="22"/>
          <w:szCs w:val="22"/>
        </w:rPr>
        <w:t>, with 07</w:t>
      </w:r>
      <w:r w:rsidR="3F12BA74" w:rsidRPr="001C5A5C">
        <w:rPr>
          <w:b/>
          <w:sz w:val="22"/>
          <w:szCs w:val="22"/>
        </w:rPr>
        <w:t>/</w:t>
      </w:r>
      <w:r w:rsidR="00251825">
        <w:rPr>
          <w:b/>
          <w:sz w:val="22"/>
          <w:szCs w:val="22"/>
        </w:rPr>
        <w:t>20</w:t>
      </w:r>
      <w:r w:rsidR="3F12BA74" w:rsidRPr="001C5A5C">
        <w:rPr>
          <w:b/>
          <w:sz w:val="22"/>
          <w:szCs w:val="22"/>
        </w:rPr>
        <w:t>/2020 as a soft early deadline</w:t>
      </w:r>
    </w:p>
    <w:p w14:paraId="3AC4D091" w14:textId="77777777" w:rsidR="00614198" w:rsidRPr="009D6AB5" w:rsidRDefault="00743B9E" w:rsidP="00930E6F">
      <w:pPr>
        <w:pStyle w:val="BodyText"/>
        <w:spacing w:before="120"/>
        <w:ind w:left="0" w:right="14"/>
        <w:rPr>
          <w:b/>
          <w:bCs/>
          <w:sz w:val="22"/>
          <w:szCs w:val="22"/>
        </w:rPr>
      </w:pPr>
      <w:bookmarkStart w:id="59" w:name="Application_Due_Date_Explanation"/>
      <w:bookmarkStart w:id="60" w:name="_Toc32417867"/>
      <w:bookmarkEnd w:id="59"/>
      <w:r w:rsidRPr="4F402C85">
        <w:rPr>
          <w:b/>
          <w:bCs/>
          <w:sz w:val="22"/>
          <w:szCs w:val="22"/>
        </w:rPr>
        <w:t xml:space="preserve">Application </w:t>
      </w:r>
      <w:proofErr w:type="gramStart"/>
      <w:r w:rsidRPr="4F402C85">
        <w:rPr>
          <w:b/>
          <w:bCs/>
          <w:sz w:val="22"/>
          <w:szCs w:val="22"/>
        </w:rPr>
        <w:t>Due</w:t>
      </w:r>
      <w:proofErr w:type="gramEnd"/>
      <w:r w:rsidRPr="4F402C85">
        <w:rPr>
          <w:b/>
          <w:bCs/>
          <w:sz w:val="22"/>
          <w:szCs w:val="22"/>
        </w:rPr>
        <w:t xml:space="preserve"> Date Explanation</w:t>
      </w:r>
      <w:bookmarkEnd w:id="60"/>
    </w:p>
    <w:p w14:paraId="28282E83" w14:textId="43BDF9AD" w:rsidR="001E10BD" w:rsidRPr="001E10BD" w:rsidRDefault="001E10BD" w:rsidP="001C4C34">
      <w:pPr>
        <w:pStyle w:val="ListParagraph"/>
        <w:tabs>
          <w:tab w:val="left" w:pos="0"/>
          <w:tab w:val="left" w:pos="540"/>
          <w:tab w:val="left" w:pos="630"/>
        </w:tabs>
        <w:spacing w:before="0" w:after="120"/>
        <w:ind w:left="0" w:firstLine="0"/>
        <w:rPr>
          <w:color w:val="000000"/>
        </w:rPr>
      </w:pPr>
      <w:r w:rsidRPr="4F402C85">
        <w:rPr>
          <w:color w:val="000000" w:themeColor="text1"/>
        </w:rPr>
        <w:t xml:space="preserve">The Notice of Funding Opportunity will be open for </w:t>
      </w:r>
      <w:r w:rsidR="6A9C0A93" w:rsidRPr="4F402C85">
        <w:rPr>
          <w:color w:val="000000" w:themeColor="text1"/>
        </w:rPr>
        <w:t>at least</w:t>
      </w:r>
      <w:r w:rsidRPr="4F402C85">
        <w:rPr>
          <w:color w:val="000000" w:themeColor="text1"/>
        </w:rPr>
        <w:t xml:space="preserve"> 60 days.</w:t>
      </w:r>
      <w:r w:rsidR="00872FE0">
        <w:rPr>
          <w:color w:val="000000" w:themeColor="text1"/>
        </w:rPr>
        <w:t xml:space="preserve"> </w:t>
      </w:r>
      <w:r w:rsidRPr="4F402C85">
        <w:rPr>
          <w:color w:val="000000" w:themeColor="text1"/>
        </w:rPr>
        <w:t xml:space="preserve">All proposals submitted by 11:59 PM, Eastern Daylight Time on </w:t>
      </w:r>
      <w:r w:rsidR="000130AB">
        <w:rPr>
          <w:color w:val="000000" w:themeColor="text1"/>
        </w:rPr>
        <w:t>August 25</w:t>
      </w:r>
      <w:r w:rsidRPr="4F402C85">
        <w:rPr>
          <w:color w:val="000000" w:themeColor="text1"/>
        </w:rPr>
        <w:t>, 2020</w:t>
      </w:r>
      <w:r w:rsidR="5EAC0B79" w:rsidRPr="4F402C85">
        <w:rPr>
          <w:color w:val="000000" w:themeColor="text1"/>
        </w:rPr>
        <w:t>, to be considered for funding</w:t>
      </w:r>
      <w:r w:rsidRPr="4F402C85">
        <w:rPr>
          <w:color w:val="000000" w:themeColor="text1"/>
        </w:rPr>
        <w:t>.</w:t>
      </w:r>
      <w:r w:rsidR="00872FE0">
        <w:rPr>
          <w:color w:val="000000" w:themeColor="text1"/>
        </w:rPr>
        <w:t xml:space="preserve"> </w:t>
      </w:r>
      <w:r w:rsidRPr="4F402C85">
        <w:rPr>
          <w:color w:val="000000" w:themeColor="text1"/>
        </w:rPr>
        <w:t>Proposals may be submitted prior to the deadline.</w:t>
      </w:r>
    </w:p>
    <w:p w14:paraId="03E00DDD" w14:textId="3F42A1C4" w:rsidR="32E457F5" w:rsidRDefault="32E457F5" w:rsidP="00930E6F">
      <w:pPr>
        <w:spacing w:before="120"/>
      </w:pPr>
      <w:r w:rsidRPr="4F402C85">
        <w:t>Application</w:t>
      </w:r>
      <w:r w:rsidR="000130AB">
        <w:t>s submitted by 11:59 PM on 07/</w:t>
      </w:r>
      <w:r w:rsidR="00251825">
        <w:t>20</w:t>
      </w:r>
      <w:r w:rsidRPr="4F402C85">
        <w:t xml:space="preserve">/2020 will be evaluated prior to the </w:t>
      </w:r>
      <w:r w:rsidR="000130AB">
        <w:t>final</w:t>
      </w:r>
      <w:r w:rsidRPr="4F402C85">
        <w:t xml:space="preserve"> deadline and may be selected for awards. </w:t>
      </w:r>
      <w:r w:rsidR="0DA61626" w:rsidRPr="4F402C85">
        <w:t>H</w:t>
      </w:r>
      <w:r w:rsidRPr="4F402C85">
        <w:t xml:space="preserve">ighest quality proposals submitted by </w:t>
      </w:r>
      <w:r w:rsidR="000130AB">
        <w:t>July</w:t>
      </w:r>
      <w:r w:rsidRPr="4F402C85">
        <w:t xml:space="preserve"> </w:t>
      </w:r>
      <w:r w:rsidR="00251825">
        <w:t>20</w:t>
      </w:r>
      <w:r w:rsidRPr="4F402C85">
        <w:t xml:space="preserve"> may be awarded</w:t>
      </w:r>
      <w:r w:rsidR="1A8BA619" w:rsidRPr="4F402C85">
        <w:t xml:space="preserve"> prior to </w:t>
      </w:r>
      <w:r w:rsidR="000130AB">
        <w:t>final deadline</w:t>
      </w:r>
      <w:r w:rsidR="1A8BA619" w:rsidRPr="4F402C85">
        <w:t>, based on criteria identified below</w:t>
      </w:r>
      <w:r w:rsidRPr="4F402C85">
        <w:t xml:space="preserve">. A </w:t>
      </w:r>
      <w:r w:rsidR="09121199" w:rsidRPr="4F402C85">
        <w:t xml:space="preserve">total </w:t>
      </w:r>
      <w:r w:rsidRPr="4F402C85">
        <w:t xml:space="preserve">of no more than </w:t>
      </w:r>
      <w:r w:rsidR="000130AB">
        <w:t>two thirds</w:t>
      </w:r>
      <w:r w:rsidRPr="4F402C85">
        <w:t xml:space="preserve"> of the available funds for this opportunity will be awarded prior to the final deadline.</w:t>
      </w:r>
      <w:r w:rsidR="00872FE0">
        <w:t xml:space="preserve"> </w:t>
      </w:r>
      <w:r w:rsidRPr="4F402C85">
        <w:t>No proposals will be declined prior to the final deadline, and all proposals that are not selected for early funding will be evaluated with the remaining proposals submitted during the open period.</w:t>
      </w:r>
    </w:p>
    <w:p w14:paraId="7D02507F" w14:textId="4C1AAA08" w:rsidR="00614198" w:rsidRPr="009D6AB5" w:rsidRDefault="00743B9E" w:rsidP="001C4C34">
      <w:pPr>
        <w:pStyle w:val="Heading1"/>
        <w:tabs>
          <w:tab w:val="left" w:pos="9662"/>
        </w:tabs>
        <w:spacing w:before="120"/>
        <w:ind w:left="0" w:right="14"/>
        <w:rPr>
          <w:sz w:val="22"/>
          <w:szCs w:val="22"/>
        </w:rPr>
      </w:pPr>
      <w:bookmarkStart w:id="61" w:name="_TOC_250013"/>
      <w:bookmarkStart w:id="62" w:name="_Toc34731898"/>
      <w:r w:rsidRPr="5FE8CBA5">
        <w:rPr>
          <w:sz w:val="22"/>
          <w:szCs w:val="22"/>
        </w:rPr>
        <w:t>D5. Intergovernmental</w:t>
      </w:r>
      <w:r w:rsidRPr="5FE8CBA5">
        <w:rPr>
          <w:spacing w:val="-32"/>
          <w:sz w:val="22"/>
          <w:szCs w:val="22"/>
        </w:rPr>
        <w:t xml:space="preserve"> </w:t>
      </w:r>
      <w:bookmarkEnd w:id="61"/>
      <w:r w:rsidRPr="5FE8CBA5">
        <w:rPr>
          <w:sz w:val="22"/>
          <w:szCs w:val="22"/>
        </w:rPr>
        <w:t>Review</w:t>
      </w:r>
      <w:bookmarkEnd w:id="62"/>
    </w:p>
    <w:p w14:paraId="016E3DDC" w14:textId="6491D8A3" w:rsidR="00614198" w:rsidRPr="009D6AB5" w:rsidRDefault="00743B9E" w:rsidP="008C3D9B">
      <w:pPr>
        <w:pStyle w:val="BodyText"/>
        <w:ind w:left="0" w:right="20"/>
        <w:rPr>
          <w:sz w:val="22"/>
          <w:szCs w:val="22"/>
        </w:rPr>
      </w:pPr>
      <w:r w:rsidRPr="4F402C85">
        <w:rPr>
          <w:sz w:val="22"/>
          <w:szCs w:val="22"/>
        </w:rPr>
        <w:t xml:space="preserve">Prior to application submission, U.S. state and local government applicants should visit the </w:t>
      </w:r>
      <w:hyperlink r:id="rId34">
        <w:r w:rsidRPr="4F402C85">
          <w:rPr>
            <w:rStyle w:val="Hyperlink"/>
            <w:sz w:val="22"/>
            <w:szCs w:val="22"/>
          </w:rPr>
          <w:t>OMB Office of Federal Financial Management website</w:t>
        </w:r>
      </w:hyperlink>
      <w:r w:rsidRPr="4F402C85">
        <w:rPr>
          <w:sz w:val="22"/>
          <w:szCs w:val="22"/>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w:t>
      </w:r>
      <w:r w:rsidR="00D2682E" w:rsidRPr="4F402C85">
        <w:rPr>
          <w:sz w:val="22"/>
          <w:szCs w:val="22"/>
        </w:rPr>
        <w:t xml:space="preserve"> </w:t>
      </w:r>
      <w:r w:rsidRPr="4F402C85">
        <w:rPr>
          <w:sz w:val="22"/>
          <w:szCs w:val="22"/>
        </w:rPr>
        <w:t>may send application materials directly to a Federal awarding agency. If your state is on the list, contact the designated entity for more information on the state’s prior review requirements for Federal assistance applications.</w:t>
      </w:r>
    </w:p>
    <w:p w14:paraId="7D47CF60" w14:textId="450EF8E9" w:rsidR="00614198" w:rsidRPr="009D6AB5" w:rsidRDefault="00743B9E" w:rsidP="001C4C34">
      <w:pPr>
        <w:pStyle w:val="Heading1"/>
        <w:tabs>
          <w:tab w:val="left" w:pos="9662"/>
        </w:tabs>
        <w:spacing w:before="120"/>
        <w:ind w:left="0" w:right="20"/>
        <w:rPr>
          <w:sz w:val="22"/>
          <w:szCs w:val="22"/>
        </w:rPr>
      </w:pPr>
      <w:bookmarkStart w:id="63" w:name="_TOC_250012"/>
      <w:bookmarkStart w:id="64" w:name="_Toc34731899"/>
      <w:r w:rsidRPr="5FE8CBA5">
        <w:rPr>
          <w:sz w:val="22"/>
          <w:szCs w:val="22"/>
        </w:rPr>
        <w:t>D6. Funding</w:t>
      </w:r>
      <w:r w:rsidRPr="5FE8CBA5">
        <w:rPr>
          <w:spacing w:val="-25"/>
          <w:sz w:val="22"/>
          <w:szCs w:val="22"/>
        </w:rPr>
        <w:t xml:space="preserve"> </w:t>
      </w:r>
      <w:bookmarkEnd w:id="63"/>
      <w:r w:rsidRPr="5FE8CBA5">
        <w:rPr>
          <w:sz w:val="22"/>
          <w:szCs w:val="22"/>
        </w:rPr>
        <w:t>Restrictions</w:t>
      </w:r>
      <w:bookmarkEnd w:id="64"/>
    </w:p>
    <w:p w14:paraId="637FF82B" w14:textId="470E2669" w:rsidR="001E10BD" w:rsidRPr="001E10BD" w:rsidRDefault="4C895489" w:rsidP="001C4C34">
      <w:pPr>
        <w:pStyle w:val="ListParagraph"/>
        <w:spacing w:before="0" w:after="120"/>
        <w:ind w:left="0" w:firstLine="0"/>
      </w:pPr>
      <w:r w:rsidRPr="4F402C85">
        <w:t>The w</w:t>
      </w:r>
      <w:r w:rsidR="001E10BD" w:rsidRPr="4F402C85">
        <w:t>hite-nose syndrome research grant</w:t>
      </w:r>
      <w:r w:rsidR="2FADA0D2" w:rsidRPr="4F402C85">
        <w:t xml:space="preserve"> program</w:t>
      </w:r>
      <w:r w:rsidR="001E10BD" w:rsidRPr="4F402C85">
        <w:t xml:space="preserve"> funds scientific and management activities that address the stated priorities of the funding opportunity. Travel costs for conferences or meetings that are not directly related to achieving the objectives of the proposed project are not permitted.</w:t>
      </w:r>
    </w:p>
    <w:p w14:paraId="689B8C21" w14:textId="0D99BB02" w:rsidR="00614198" w:rsidRPr="009D6AB5" w:rsidRDefault="7F29D1DC" w:rsidP="008C3D9B">
      <w:pPr>
        <w:pStyle w:val="BodyText"/>
        <w:spacing w:before="120"/>
        <w:ind w:left="0" w:right="20"/>
        <w:rPr>
          <w:sz w:val="22"/>
          <w:szCs w:val="22"/>
        </w:rPr>
      </w:pPr>
      <w:r w:rsidRPr="4F402C85">
        <w:rPr>
          <w:sz w:val="22"/>
          <w:szCs w:val="22"/>
        </w:rPr>
        <w:lastRenderedPageBreak/>
        <w:t>Projects may be issued as</w:t>
      </w:r>
      <w:r w:rsidR="00743B9E" w:rsidRPr="4F402C85">
        <w:rPr>
          <w:sz w:val="22"/>
          <w:szCs w:val="22"/>
        </w:rPr>
        <w:t xml:space="preserve"> cooperative agreements to Cooperative Ecosystem Studies Units (CESU) Network partners that will qualify as CESU projects and therefore will be subject to the CESU indirect cost rate (currently 17.5%)</w:t>
      </w:r>
      <w:r w:rsidR="78183220" w:rsidRPr="4F402C85">
        <w:rPr>
          <w:sz w:val="22"/>
          <w:szCs w:val="22"/>
        </w:rPr>
        <w:t>.</w:t>
      </w:r>
    </w:p>
    <w:p w14:paraId="325BC20E" w14:textId="77777777" w:rsidR="00614198" w:rsidRPr="009D6AB5" w:rsidRDefault="00743B9E" w:rsidP="00930E6F">
      <w:pPr>
        <w:pStyle w:val="BodyText"/>
        <w:spacing w:before="120"/>
        <w:ind w:left="0" w:right="20"/>
        <w:rPr>
          <w:b/>
          <w:bCs/>
          <w:sz w:val="22"/>
          <w:szCs w:val="22"/>
        </w:rPr>
      </w:pPr>
      <w:bookmarkStart w:id="65" w:name="Indirect_Costs:_Individuals"/>
      <w:bookmarkStart w:id="66" w:name="_Toc32417870"/>
      <w:bookmarkEnd w:id="65"/>
      <w:r w:rsidRPr="4F402C85">
        <w:rPr>
          <w:b/>
          <w:bCs/>
          <w:sz w:val="22"/>
          <w:szCs w:val="22"/>
        </w:rPr>
        <w:t>Indirect Costs: Individuals</w:t>
      </w:r>
      <w:bookmarkEnd w:id="66"/>
    </w:p>
    <w:p w14:paraId="0530546D" w14:textId="5D4FF88B" w:rsidR="00614198" w:rsidRPr="009D6AB5" w:rsidRDefault="00743B9E" w:rsidP="001C4C34">
      <w:pPr>
        <w:pStyle w:val="BodyText"/>
        <w:ind w:left="0" w:right="20"/>
        <w:rPr>
          <w:sz w:val="22"/>
          <w:szCs w:val="22"/>
        </w:rPr>
      </w:pPr>
      <w:r w:rsidRPr="4F402C85">
        <w:rPr>
          <w:sz w:val="22"/>
          <w:szCs w:val="22"/>
        </w:rPr>
        <w:t>Individuals applying for and receiving funds separate from a business or non-profit organization he/she may operate are not eligible to charge indirect costs to their award. If you are an individual applying for funding, you must not include any indirect costs in your proposed budget. Individuals are not required to submit any of the following statements regarding indirect costs.</w:t>
      </w:r>
    </w:p>
    <w:p w14:paraId="3326C9B6" w14:textId="77777777" w:rsidR="00614198" w:rsidRPr="009D6AB5" w:rsidRDefault="00743B9E" w:rsidP="00930E6F">
      <w:pPr>
        <w:pStyle w:val="BodyText"/>
        <w:spacing w:before="120"/>
        <w:ind w:left="0" w:right="20"/>
        <w:rPr>
          <w:b/>
          <w:bCs/>
          <w:sz w:val="22"/>
          <w:szCs w:val="22"/>
        </w:rPr>
      </w:pPr>
      <w:bookmarkStart w:id="67" w:name="Indirect_Costs:_Organizations"/>
      <w:bookmarkStart w:id="68" w:name="_Toc32417871"/>
      <w:bookmarkEnd w:id="67"/>
      <w:r w:rsidRPr="4F402C85">
        <w:rPr>
          <w:b/>
          <w:bCs/>
          <w:sz w:val="22"/>
          <w:szCs w:val="22"/>
        </w:rPr>
        <w:t>Indirect Costs: Organizations</w:t>
      </w:r>
      <w:bookmarkEnd w:id="68"/>
    </w:p>
    <w:p w14:paraId="721511EC" w14:textId="6A85AD95" w:rsidR="00614198" w:rsidRPr="009D6AB5" w:rsidRDefault="00743B9E" w:rsidP="001C4C34">
      <w:pPr>
        <w:pStyle w:val="BodyText"/>
        <w:ind w:left="0" w:right="20"/>
        <w:rPr>
          <w:sz w:val="22"/>
          <w:szCs w:val="22"/>
        </w:rPr>
      </w:pPr>
      <w:r w:rsidRPr="4F402C85">
        <w:rPr>
          <w:sz w:val="22"/>
          <w:szCs w:val="22"/>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35">
        <w:r w:rsidRPr="4F402C85">
          <w:rPr>
            <w:rStyle w:val="Hyperlink"/>
            <w:sz w:val="22"/>
            <w:szCs w:val="22"/>
          </w:rPr>
          <w:t>IBC Email Submission Form</w:t>
        </w:r>
      </w:hyperlink>
      <w:r w:rsidRPr="4F402C85">
        <w:rPr>
          <w:sz w:val="22"/>
          <w:szCs w:val="22"/>
        </w:rPr>
        <w:t xml:space="preserve">. See the </w:t>
      </w:r>
      <w:hyperlink r:id="rId36">
        <w:r w:rsidRPr="4F402C85">
          <w:rPr>
            <w:rStyle w:val="Hyperlink"/>
            <w:sz w:val="22"/>
            <w:szCs w:val="22"/>
          </w:rPr>
          <w:t>IBC Website</w:t>
        </w:r>
      </w:hyperlink>
      <w:r w:rsidRPr="4F402C85">
        <w:rPr>
          <w:sz w:val="22"/>
          <w:szCs w:val="22"/>
        </w:rPr>
        <w:t xml:space="preserve"> for more information.</w:t>
      </w:r>
    </w:p>
    <w:p w14:paraId="2D5D7D87" w14:textId="77777777" w:rsidR="00614198" w:rsidRPr="009D6AB5" w:rsidRDefault="00743B9E" w:rsidP="00930E6F">
      <w:pPr>
        <w:pStyle w:val="BodyText"/>
        <w:spacing w:before="120"/>
        <w:ind w:left="0" w:right="20"/>
        <w:rPr>
          <w:sz w:val="22"/>
          <w:szCs w:val="22"/>
        </w:rPr>
      </w:pPr>
      <w:r w:rsidRPr="4F402C85">
        <w:rPr>
          <w:sz w:val="22"/>
          <w:szCs w:val="22"/>
        </w:rPr>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14:paraId="41ADC8E2" w14:textId="70E427F8" w:rsidR="00614198" w:rsidRPr="009D6AB5" w:rsidRDefault="00743B9E" w:rsidP="00930E6F">
      <w:pPr>
        <w:pStyle w:val="BodyText"/>
        <w:spacing w:before="120"/>
        <w:ind w:left="0" w:right="20"/>
        <w:rPr>
          <w:b/>
          <w:bCs/>
          <w:sz w:val="22"/>
          <w:szCs w:val="22"/>
        </w:rPr>
      </w:pPr>
      <w:bookmarkStart w:id="69" w:name="Required_Indirect_Cost_Statement_to_be_s"/>
      <w:bookmarkStart w:id="70" w:name="_Toc32417872"/>
      <w:bookmarkEnd w:id="69"/>
      <w:r w:rsidRPr="4F402C85">
        <w:rPr>
          <w:b/>
          <w:bCs/>
          <w:sz w:val="22"/>
          <w:szCs w:val="22"/>
        </w:rPr>
        <w:t>Required Indirect Cost Statement</w:t>
      </w:r>
      <w:bookmarkEnd w:id="70"/>
    </w:p>
    <w:p w14:paraId="43005E24" w14:textId="02B5EA07" w:rsidR="00614198" w:rsidRPr="009D6AB5" w:rsidRDefault="00743B9E" w:rsidP="001C4C34">
      <w:pPr>
        <w:pStyle w:val="BodyText"/>
        <w:ind w:left="0" w:right="14"/>
        <w:rPr>
          <w:sz w:val="22"/>
          <w:szCs w:val="22"/>
        </w:rPr>
      </w:pPr>
      <w:r w:rsidRPr="4F402C85">
        <w:rPr>
          <w:sz w:val="22"/>
          <w:szCs w:val="22"/>
        </w:rPr>
        <w:t>All organizations must include the applicable statement from the following list in their application and attach to their application any documentation identified in the applicable statement:</w:t>
      </w:r>
    </w:p>
    <w:p w14:paraId="00287555" w14:textId="77777777" w:rsidR="00614198" w:rsidRPr="009D6AB5" w:rsidRDefault="00743B9E" w:rsidP="00930E6F">
      <w:pPr>
        <w:pStyle w:val="BodyText"/>
        <w:spacing w:before="120"/>
        <w:ind w:left="0" w:right="20"/>
        <w:rPr>
          <w:sz w:val="22"/>
          <w:szCs w:val="22"/>
        </w:rPr>
      </w:pPr>
      <w:r w:rsidRPr="4F402C85">
        <w:rPr>
          <w:sz w:val="22"/>
          <w:szCs w:val="22"/>
        </w:rPr>
        <w:t>We are:</w:t>
      </w:r>
    </w:p>
    <w:p w14:paraId="2B29E0B9" w14:textId="77777777" w:rsidR="00614198" w:rsidRPr="009D6AB5" w:rsidRDefault="00743B9E" w:rsidP="00930E6F">
      <w:pPr>
        <w:pStyle w:val="ListParagraph"/>
        <w:numPr>
          <w:ilvl w:val="0"/>
          <w:numId w:val="23"/>
        </w:numPr>
        <w:tabs>
          <w:tab w:val="left" w:pos="1080"/>
        </w:tabs>
        <w:spacing w:before="120"/>
        <w:ind w:right="20"/>
      </w:pPr>
      <w:r w:rsidRPr="5FE8CBA5">
        <w:t xml:space="preserve">A U.S. state or local government entity receiving more than $35 million in direct Federal funding each year with an indirect cost rate of </w:t>
      </w:r>
      <w:r w:rsidRPr="4F402C85">
        <w:t>[</w:t>
      </w:r>
      <w:r w:rsidRPr="00827AC6">
        <w:rPr>
          <w:highlight w:val="lightGray"/>
        </w:rPr>
        <w:t>insert rate</w:t>
      </w:r>
      <w:r w:rsidRPr="4F402C85">
        <w:t>]</w:t>
      </w:r>
      <w:r w:rsidRPr="5FE8CBA5">
        <w:t>. We submit our indirect cost rate proposals to our cognizant agency. Attached is a copy of our most recently approved rate</w:t>
      </w:r>
      <w:r w:rsidRPr="5FE8CBA5">
        <w:rPr>
          <w:spacing w:val="-2"/>
        </w:rPr>
        <w:t xml:space="preserve"> </w:t>
      </w:r>
      <w:r w:rsidRPr="5FE8CBA5">
        <w:t>agreement/certification.</w:t>
      </w:r>
    </w:p>
    <w:p w14:paraId="009EDE72" w14:textId="77777777" w:rsidR="00614198" w:rsidRPr="009D6AB5" w:rsidRDefault="00743B9E" w:rsidP="00930E6F">
      <w:pPr>
        <w:pStyle w:val="ListParagraph"/>
        <w:numPr>
          <w:ilvl w:val="0"/>
          <w:numId w:val="23"/>
        </w:numPr>
        <w:tabs>
          <w:tab w:val="left" w:pos="1080"/>
        </w:tabs>
        <w:spacing w:before="120"/>
        <w:ind w:right="20"/>
      </w:pPr>
      <w:r w:rsidRPr="5FE8CBA5">
        <w:t>A U.S. state or local government entity receiving less than $35 million in direct</w:t>
      </w:r>
      <w:r w:rsidRPr="5FE8CBA5">
        <w:rPr>
          <w:spacing w:val="-48"/>
        </w:rPr>
        <w:t xml:space="preserve"> </w:t>
      </w:r>
      <w:r w:rsidRPr="5FE8CBA5">
        <w:t xml:space="preserve">Federal funding with an indirect cost rate of </w:t>
      </w:r>
      <w:r w:rsidRPr="4F402C85">
        <w:t>[</w:t>
      </w:r>
      <w:r w:rsidRPr="00827AC6">
        <w:rPr>
          <w:highlight w:val="lightGray"/>
        </w:rPr>
        <w:t>insert rate</w:t>
      </w:r>
      <w:r w:rsidRPr="4F402C85">
        <w:t>]</w:t>
      </w:r>
      <w:r w:rsidRPr="5FE8CBA5">
        <w:t>. We have prepared and will retain for audit an indirect cost rate proposal and related</w:t>
      </w:r>
      <w:r w:rsidRPr="5FE8CBA5">
        <w:rPr>
          <w:spacing w:val="-15"/>
        </w:rPr>
        <w:t xml:space="preserve"> </w:t>
      </w:r>
      <w:r w:rsidRPr="5FE8CBA5">
        <w:t>documentation.</w:t>
      </w:r>
    </w:p>
    <w:p w14:paraId="4A896489" w14:textId="5A1383C3" w:rsidR="00614198" w:rsidRPr="009D6AB5" w:rsidRDefault="00743B9E" w:rsidP="00930E6F">
      <w:pPr>
        <w:pStyle w:val="ListParagraph"/>
        <w:numPr>
          <w:ilvl w:val="0"/>
          <w:numId w:val="23"/>
        </w:numPr>
        <w:tabs>
          <w:tab w:val="left" w:pos="1080"/>
        </w:tabs>
        <w:spacing w:before="120"/>
        <w:ind w:right="20"/>
      </w:pPr>
      <w:r w:rsidRPr="5FE8CBA5">
        <w:t>A [</w:t>
      </w:r>
      <w:r w:rsidRPr="00827AC6">
        <w:rPr>
          <w:highlight w:val="lightGray"/>
        </w:rPr>
        <w:t>insert your organization type; U.S. states and local governments, do not use this statement</w:t>
      </w:r>
      <w:r w:rsidRPr="5FE8CBA5">
        <w:t>] that has previously negotiated or currently has an approved indirect cost</w:t>
      </w:r>
      <w:r w:rsidRPr="5FE8CBA5">
        <w:rPr>
          <w:spacing w:val="-33"/>
        </w:rPr>
        <w:t xml:space="preserve"> </w:t>
      </w:r>
      <w:r w:rsidRPr="5FE8CBA5">
        <w:t xml:space="preserve">rate with our cognizant agency. Our indirect cost rate is </w:t>
      </w:r>
      <w:r w:rsidRPr="4F402C85">
        <w:t>[</w:t>
      </w:r>
      <w:r w:rsidRPr="00827AC6">
        <w:rPr>
          <w:highlight w:val="lightGray"/>
        </w:rPr>
        <w:t>insert rate</w:t>
      </w:r>
      <w:r w:rsidRPr="4F402C85">
        <w:t>]</w:t>
      </w:r>
      <w:r w:rsidRPr="5FE8CBA5">
        <w:t xml:space="preserve">. </w:t>
      </w:r>
      <w:r w:rsidRPr="4F402C85">
        <w:t>[</w:t>
      </w:r>
      <w:r w:rsidRPr="00827AC6">
        <w:rPr>
          <w:highlight w:val="lightGray"/>
        </w:rPr>
        <w:t>Insert either: “Attached is a copy of our most recently approved but expired rate agreement. In</w:t>
      </w:r>
      <w:r w:rsidRPr="00827AC6">
        <w:rPr>
          <w:spacing w:val="-26"/>
          <w:highlight w:val="lightGray"/>
        </w:rPr>
        <w:t xml:space="preserve"> </w:t>
      </w:r>
      <w:r w:rsidRPr="00827AC6">
        <w:rPr>
          <w:highlight w:val="lightGray"/>
        </w:rPr>
        <w:t>the</w:t>
      </w:r>
      <w:r w:rsidR="00EF4B6B" w:rsidRPr="00827AC6">
        <w:rPr>
          <w:highlight w:val="lightGray"/>
        </w:rPr>
        <w:t xml:space="preserve"> </w:t>
      </w:r>
      <w:r w:rsidRPr="00827AC6">
        <w:rPr>
          <w:highlight w:val="lightGray"/>
        </w:rPr>
        <w:t xml:space="preserve">event an award is made, we will submit an indirect cost rate proposal to our cognizant agency within 90 calendar days after the award is made.” </w:t>
      </w:r>
      <w:r w:rsidRPr="00827AC6">
        <w:rPr>
          <w:i/>
          <w:iCs/>
          <w:highlight w:val="lightGray"/>
        </w:rPr>
        <w:t xml:space="preserve">or </w:t>
      </w:r>
      <w:r w:rsidRPr="00827AC6">
        <w:rPr>
          <w:highlight w:val="lightGray"/>
        </w:rPr>
        <w:t>“Attached is a copy of our current negotiated indirect cost rate agreement.”]</w:t>
      </w:r>
    </w:p>
    <w:p w14:paraId="13E2A98C" w14:textId="77777777" w:rsidR="00614198" w:rsidRPr="009D6AB5" w:rsidRDefault="00743B9E" w:rsidP="00930E6F">
      <w:pPr>
        <w:pStyle w:val="ListParagraph"/>
        <w:numPr>
          <w:ilvl w:val="0"/>
          <w:numId w:val="23"/>
        </w:numPr>
        <w:tabs>
          <w:tab w:val="left" w:pos="1080"/>
        </w:tabs>
        <w:spacing w:before="120"/>
        <w:ind w:right="20"/>
      </w:pPr>
      <w:r w:rsidRPr="5FE8CBA5">
        <w:t xml:space="preserve">A </w:t>
      </w:r>
      <w:r w:rsidRPr="4F402C85">
        <w:t>[</w:t>
      </w:r>
      <w:r w:rsidRPr="00827AC6">
        <w:rPr>
          <w:highlight w:val="lightGray"/>
        </w:rPr>
        <w:t>insert your organization type</w:t>
      </w:r>
      <w:r w:rsidRPr="4F402C85">
        <w:t>]</w:t>
      </w:r>
      <w:r w:rsidRPr="5FE8CBA5">
        <w:t xml:space="preserve"> that has never submitted an indirect cost rate proposal to our cognizant agency. Our indirect cost rate is </w:t>
      </w:r>
      <w:r w:rsidRPr="4F402C85">
        <w:t>[</w:t>
      </w:r>
      <w:r w:rsidRPr="00827AC6">
        <w:rPr>
          <w:highlight w:val="lightGray"/>
        </w:rPr>
        <w:t>insert rate</w:t>
      </w:r>
      <w:r w:rsidRPr="4F402C85">
        <w:t>]</w:t>
      </w:r>
      <w:r w:rsidRPr="5FE8CBA5">
        <w:t>. If we receive an award, we will submit an indirect cost rate proposal to our cognizant agency within 90 calendar days after the award</w:t>
      </w:r>
      <w:r w:rsidRPr="5FE8CBA5">
        <w:rPr>
          <w:spacing w:val="-6"/>
        </w:rPr>
        <w:t xml:space="preserve"> </w:t>
      </w:r>
      <w:r w:rsidRPr="5FE8CBA5">
        <w:t>date.</w:t>
      </w:r>
    </w:p>
    <w:p w14:paraId="798F2829" w14:textId="2FC94552" w:rsidR="00614198" w:rsidRPr="009D6AB5" w:rsidRDefault="00743B9E" w:rsidP="00930E6F">
      <w:pPr>
        <w:pStyle w:val="ListParagraph"/>
        <w:numPr>
          <w:ilvl w:val="0"/>
          <w:numId w:val="23"/>
        </w:numPr>
        <w:tabs>
          <w:tab w:val="left" w:pos="1080"/>
        </w:tabs>
        <w:spacing w:before="120"/>
        <w:ind w:right="20"/>
      </w:pPr>
      <w:r w:rsidRPr="5FE8CBA5">
        <w:t xml:space="preserve">A </w:t>
      </w:r>
      <w:r w:rsidRPr="4F402C85">
        <w:t>[</w:t>
      </w:r>
      <w:r w:rsidRPr="00827AC6">
        <w:rPr>
          <w:highlight w:val="lightGray"/>
        </w:rPr>
        <w:t>insert your organization type</w:t>
      </w:r>
      <w:r w:rsidRPr="4F402C85">
        <w:t>]</w:t>
      </w:r>
      <w:r w:rsidRPr="5FE8CBA5">
        <w:t xml:space="preserve"> that has never submitted an indirect cost rate proposal to our cognizant agency and has an indirect cost rate that is lower than 10%. Our indirect cost rate is </w:t>
      </w:r>
      <w:r w:rsidRPr="4F402C85">
        <w:t>[</w:t>
      </w:r>
      <w:r w:rsidRPr="00827AC6">
        <w:rPr>
          <w:highlight w:val="lightGray"/>
        </w:rPr>
        <w:t>insert rate; must be lower than 10%</w:t>
      </w:r>
      <w:r w:rsidRPr="4F402C85">
        <w:t>]</w:t>
      </w:r>
      <w:r w:rsidRPr="5FE8CBA5">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Pr="4F402C85">
        <w:t>[</w:t>
      </w:r>
      <w:r w:rsidRPr="00827AC6">
        <w:rPr>
          <w:highlight w:val="lightGray"/>
        </w:rPr>
        <w:t>insert rate; must be lower than 10%</w:t>
      </w:r>
      <w:r w:rsidRPr="4F402C85">
        <w:t>]</w:t>
      </w:r>
      <w:r w:rsidRPr="5FE8CBA5">
        <w:t xml:space="preserve"> against </w:t>
      </w:r>
      <w:r w:rsidRPr="4F402C85">
        <w:t>[</w:t>
      </w:r>
      <w:r w:rsidRPr="00827AC6">
        <w:rPr>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w:t>
      </w:r>
      <w:r w:rsidR="00EF4B6B" w:rsidRPr="00827AC6">
        <w:rPr>
          <w:highlight w:val="lightGray"/>
        </w:rPr>
        <w:t xml:space="preserve">in </w:t>
      </w:r>
      <w:hyperlink r:id="rId37" w:history="1">
        <w:r w:rsidRPr="00827AC6">
          <w:rPr>
            <w:rStyle w:val="Hyperlink"/>
            <w:highlight w:val="lightGray"/>
          </w:rPr>
          <w:t xml:space="preserve">2 CFR </w:t>
        </w:r>
        <w:r w:rsidR="00EF4B6B" w:rsidRPr="00827AC6">
          <w:rPr>
            <w:rStyle w:val="Hyperlink"/>
            <w:highlight w:val="lightGray"/>
          </w:rPr>
          <w:lastRenderedPageBreak/>
          <w:t>§</w:t>
        </w:r>
        <w:r w:rsidRPr="00827AC6">
          <w:rPr>
            <w:rStyle w:val="Hyperlink"/>
            <w:highlight w:val="lightGray"/>
          </w:rPr>
          <w:t>200.68</w:t>
        </w:r>
      </w:hyperlink>
      <w:r w:rsidRPr="4F402C85">
        <w:t>]</w:t>
      </w:r>
      <w:r w:rsidRPr="5FE8CBA5">
        <w:t>. We understand that we must notify the Service in writing if we establish an approved rate with our cognizant agency at any point during the award</w:t>
      </w:r>
      <w:r w:rsidRPr="5FE8CBA5">
        <w:rPr>
          <w:spacing w:val="-15"/>
        </w:rPr>
        <w:t xml:space="preserve"> </w:t>
      </w:r>
      <w:r w:rsidRPr="5FE8CBA5">
        <w:t>period.</w:t>
      </w:r>
    </w:p>
    <w:p w14:paraId="09D4E4A7" w14:textId="5446D133" w:rsidR="00614198" w:rsidRPr="009D6AB5" w:rsidRDefault="00743B9E" w:rsidP="003B3184">
      <w:pPr>
        <w:pStyle w:val="ListParagraph"/>
        <w:numPr>
          <w:ilvl w:val="0"/>
          <w:numId w:val="23"/>
        </w:numPr>
        <w:tabs>
          <w:tab w:val="left" w:pos="1080"/>
        </w:tabs>
        <w:spacing w:before="120"/>
        <w:ind w:right="14"/>
      </w:pPr>
      <w:r w:rsidRPr="5FE8CBA5">
        <w:t xml:space="preserve">A </w:t>
      </w:r>
      <w:r w:rsidRPr="4F402C85">
        <w:t>[</w:t>
      </w:r>
      <w:r w:rsidRPr="00827AC6">
        <w:rPr>
          <w:highlight w:val="lightGray"/>
        </w:rPr>
        <w:t>insert your organization type</w:t>
      </w:r>
      <w:r w:rsidRPr="4F402C85">
        <w:t>]</w:t>
      </w:r>
      <w:r w:rsidRPr="5FE8CBA5">
        <w:t xml:space="preserve"> that has never submitted an indirect cost rate proposal to our cognizant agency and has an indirect co</w:t>
      </w:r>
      <w:r w:rsidR="00EF4B6B" w:rsidRPr="5FE8CBA5">
        <w:t xml:space="preserve">st rate that is 10% or higher. </w:t>
      </w:r>
      <w:r w:rsidRPr="5FE8CBA5">
        <w:t xml:space="preserve">Our indirect cost rate is </w:t>
      </w:r>
      <w:r w:rsidRPr="4F402C85">
        <w:t>[</w:t>
      </w:r>
      <w:r w:rsidRPr="00827AC6">
        <w:rPr>
          <w:highlight w:val="lightGray"/>
        </w:rPr>
        <w:t>insert your organization’s indirect rate; must be 10% or higher</w:t>
      </w:r>
      <w:r w:rsidRPr="4F402C85">
        <w:t>]</w:t>
      </w:r>
      <w:r w:rsidRPr="5FE8CBA5">
        <w:t xml:space="preserve">. However, if we receive an award we will not be able to meet the requirement to submit an indirect cost rate proposal to our cognizant agency within 90 calendar days after award. We request as a condition of award to charge a flat </w:t>
      </w:r>
      <w:r w:rsidRPr="4F402C85">
        <w:rPr>
          <w:i/>
          <w:iCs/>
        </w:rPr>
        <w:t xml:space="preserve">de </w:t>
      </w:r>
      <w:proofErr w:type="spellStart"/>
      <w:r w:rsidRPr="4F402C85">
        <w:rPr>
          <w:i/>
          <w:iCs/>
        </w:rPr>
        <w:t>minimis</w:t>
      </w:r>
      <w:proofErr w:type="spellEnd"/>
      <w:r w:rsidRPr="4F402C85">
        <w:rPr>
          <w:i/>
          <w:iCs/>
        </w:rPr>
        <w:t xml:space="preserve"> </w:t>
      </w:r>
      <w:r w:rsidRPr="5FE8CBA5">
        <w:t xml:space="preserve">indirect cost rate of 10% to be charged against modified total direct project costs as defined in </w:t>
      </w:r>
      <w:hyperlink r:id="rId38" w:history="1">
        <w:r w:rsidRPr="5FE8CBA5">
          <w:rPr>
            <w:rStyle w:val="Hyperlink"/>
          </w:rPr>
          <w:t>2 CFR §200.68</w:t>
        </w:r>
      </w:hyperlink>
      <w:r w:rsidRPr="5FE8CBA5">
        <w:t>. We understand that we must notify the Service in writing if we establish a negotiated rate with our cognizant agency at any point during the award period. We understand that additional Federal funds may not be available to support an unexpected increase</w:t>
      </w:r>
      <w:r w:rsidRPr="5FE8CBA5">
        <w:rPr>
          <w:spacing w:val="-12"/>
        </w:rPr>
        <w:t xml:space="preserve"> </w:t>
      </w:r>
      <w:r w:rsidRPr="5FE8CBA5">
        <w:t>in</w:t>
      </w:r>
      <w:r w:rsidR="00EF4B6B" w:rsidRPr="5FE8CBA5">
        <w:t xml:space="preserve"> </w:t>
      </w:r>
      <w:r w:rsidRPr="5FE8CBA5">
        <w:t>indirect costs during the project period and that such changes are subject to review, negotiation, and prior approval by the Service.</w:t>
      </w:r>
    </w:p>
    <w:p w14:paraId="731F8A6E" w14:textId="17CF622B" w:rsidR="00EF4B6B" w:rsidRPr="009D6AB5" w:rsidRDefault="00743B9E" w:rsidP="003B3184">
      <w:pPr>
        <w:pStyle w:val="ListParagraph"/>
        <w:numPr>
          <w:ilvl w:val="0"/>
          <w:numId w:val="23"/>
        </w:numPr>
        <w:tabs>
          <w:tab w:val="left" w:pos="1080"/>
        </w:tabs>
        <w:spacing w:before="120"/>
        <w:ind w:right="14"/>
      </w:pPr>
      <w:r w:rsidRPr="5FE8CBA5">
        <w:t xml:space="preserve">A </w:t>
      </w:r>
      <w:r w:rsidRPr="4F402C85">
        <w:t>[</w:t>
      </w:r>
      <w:r w:rsidRPr="00827AC6">
        <w:rPr>
          <w:highlight w:val="lightGray"/>
        </w:rPr>
        <w:t>insert your organization type</w:t>
      </w:r>
      <w:r w:rsidRPr="4F402C85">
        <w:t>]</w:t>
      </w:r>
      <w:r w:rsidRPr="5FE8CBA5">
        <w:t xml:space="preserve"> that is submitting this proposal for consideration under the </w:t>
      </w:r>
      <w:r w:rsidRPr="4F402C85">
        <w:t>[</w:t>
      </w:r>
      <w:r w:rsidRPr="00827AC6">
        <w:rPr>
          <w:highlight w:val="lightGray"/>
        </w:rPr>
        <w:t>insert either “Cooperative Fish and Wildlife Research Unit Program” or “Cooperative Ecosystem Studies Unit Network”</w:t>
      </w:r>
      <w:r w:rsidRPr="4F402C85">
        <w:t>]</w:t>
      </w:r>
      <w:r w:rsidRPr="5FE8CBA5">
        <w:t xml:space="preserve">, which has a Department of the Interior-approved indirect cost rate cap of </w:t>
      </w:r>
      <w:r w:rsidRPr="4F402C85">
        <w:t>[insert program rate]</w:t>
      </w:r>
      <w:r w:rsidRPr="5FE8CBA5">
        <w:t>. If we have an approved indirect cost rate with our cognizant agency, we understand that we must apply this reduced rate against the same direct cost base as identified in our approved indirect cost rate agreement per</w:t>
      </w:r>
      <w:r w:rsidRPr="5FE8CBA5">
        <w:rPr>
          <w:color w:val="0000FF"/>
        </w:rPr>
        <w:t xml:space="preserve"> </w:t>
      </w:r>
      <w:hyperlink r:id="rId39" w:history="1">
        <w:r w:rsidRPr="5FE8CBA5">
          <w:rPr>
            <w:rStyle w:val="Hyperlink"/>
          </w:rPr>
          <w:t>2 CFR §1402.414</w:t>
        </w:r>
      </w:hyperlink>
      <w:r w:rsidRPr="5FE8CBA5">
        <w:t xml:space="preserve">. If we do not have an approved indirect cost rate with our cognizant agency, we understand that we must charge indirect costs against the modified total direct cost base defined in </w:t>
      </w:r>
      <w:hyperlink r:id="rId40" w:history="1">
        <w:r w:rsidRPr="5FE8CBA5">
          <w:rPr>
            <w:rStyle w:val="Hyperlink"/>
          </w:rPr>
          <w:t>2 CFR §200.68</w:t>
        </w:r>
      </w:hyperlink>
      <w:r w:rsidR="00EF4B6B" w:rsidRPr="5FE8CBA5">
        <w:t xml:space="preserve">, </w:t>
      </w:r>
      <w:r w:rsidRPr="5FE8CBA5">
        <w:t>Mo</w:t>
      </w:r>
      <w:r w:rsidR="00EF4B6B" w:rsidRPr="5FE8CBA5">
        <w:t>dified Total Direct Cost (MTDC)</w:t>
      </w:r>
      <w:r w:rsidRPr="5FE8CBA5">
        <w:t>. We understand that we must request prior approval from the Service to use the 2 CFR 200 MTDC base instead of the base identified in our approved indirect cost rate agreement. We understand that Service approval of such a request will be based</w:t>
      </w:r>
      <w:r w:rsidRPr="5FE8CBA5">
        <w:rPr>
          <w:spacing w:val="-38"/>
        </w:rPr>
        <w:t xml:space="preserve"> </w:t>
      </w:r>
      <w:r w:rsidRPr="5FE8CBA5">
        <w:t>on:</w:t>
      </w:r>
      <w:r w:rsidR="00C968A3" w:rsidRPr="5FE8CBA5">
        <w:t xml:space="preserve"> </w:t>
      </w:r>
      <w:r w:rsidRPr="5FE8CBA5">
        <w:t xml:space="preserve">1) a determination that our approved base is only a subset of the MTDC (such as salaries and wages); and 2) that use of the MTDC base will still result in a reduction of the total indirect costs to be charged to the award. In accordance with </w:t>
      </w:r>
      <w:hyperlink r:id="rId41" w:history="1">
        <w:r w:rsidRPr="5FE8CBA5">
          <w:rPr>
            <w:rStyle w:val="Hyperlink"/>
          </w:rPr>
          <w:t>2 CFR §200.405</w:t>
        </w:r>
      </w:hyperlink>
      <w:r w:rsidRPr="5FE8CBA5">
        <w:t>, we</w:t>
      </w:r>
      <w:r w:rsidR="00C968A3" w:rsidRPr="5FE8CBA5">
        <w:t xml:space="preserve"> </w:t>
      </w:r>
      <w:r w:rsidRPr="5FE8CBA5">
        <w:t>understand that indirect costs not recovered due to a voluntary reduction to our federally negotiated rate are not allowable for recovery via any other</w:t>
      </w:r>
      <w:r w:rsidRPr="5FE8CBA5">
        <w:rPr>
          <w:spacing w:val="-6"/>
        </w:rPr>
        <w:t xml:space="preserve"> </w:t>
      </w:r>
      <w:r w:rsidRPr="5FE8CBA5">
        <w:t>means.</w:t>
      </w:r>
    </w:p>
    <w:p w14:paraId="6DAA1615" w14:textId="00590B9F" w:rsidR="00614198" w:rsidRPr="009D6AB5" w:rsidRDefault="00743B9E" w:rsidP="00930E6F">
      <w:pPr>
        <w:pStyle w:val="ListParagraph"/>
        <w:numPr>
          <w:ilvl w:val="0"/>
          <w:numId w:val="23"/>
        </w:numPr>
        <w:tabs>
          <w:tab w:val="left" w:pos="1080"/>
        </w:tabs>
        <w:spacing w:before="120"/>
        <w:ind w:right="20"/>
      </w:pPr>
      <w:r w:rsidRPr="5FE8CBA5">
        <w:t xml:space="preserve">A </w:t>
      </w:r>
      <w:r w:rsidRPr="4F402C85">
        <w:t>[</w:t>
      </w:r>
      <w:r w:rsidRPr="00827AC6">
        <w:rPr>
          <w:highlight w:val="lightGray"/>
        </w:rPr>
        <w:t>insert your organization type</w:t>
      </w:r>
      <w:r w:rsidRPr="4F402C85">
        <w:t>]</w:t>
      </w:r>
      <w:r w:rsidRPr="5FE8CBA5">
        <w:t xml:space="preserve"> that will charge all costs</w:t>
      </w:r>
      <w:r w:rsidRPr="5FE8CBA5">
        <w:rPr>
          <w:spacing w:val="-17"/>
        </w:rPr>
        <w:t xml:space="preserve"> </w:t>
      </w:r>
      <w:r w:rsidRPr="5FE8CBA5">
        <w:t>directly.</w:t>
      </w:r>
    </w:p>
    <w:p w14:paraId="3BA1B574" w14:textId="77777777" w:rsidR="008B4E55" w:rsidRDefault="008B4E55" w:rsidP="008B4E55">
      <w:pPr>
        <w:pStyle w:val="Heading1"/>
        <w:tabs>
          <w:tab w:val="left" w:pos="9662"/>
        </w:tabs>
        <w:ind w:left="0" w:right="20"/>
        <w:rPr>
          <w:sz w:val="22"/>
          <w:szCs w:val="22"/>
        </w:rPr>
      </w:pPr>
      <w:bookmarkStart w:id="71" w:name="_TOC_250011"/>
      <w:bookmarkStart w:id="72" w:name="_Toc34731900"/>
    </w:p>
    <w:p w14:paraId="0E8262B1" w14:textId="3C664CEB" w:rsidR="00614198" w:rsidRPr="009D6AB5" w:rsidRDefault="00743B9E" w:rsidP="001C4C34">
      <w:pPr>
        <w:pStyle w:val="Heading1"/>
        <w:tabs>
          <w:tab w:val="left" w:pos="9662"/>
        </w:tabs>
        <w:ind w:left="0" w:right="14"/>
        <w:rPr>
          <w:sz w:val="22"/>
          <w:szCs w:val="22"/>
        </w:rPr>
      </w:pPr>
      <w:r w:rsidRPr="5FE8CBA5">
        <w:rPr>
          <w:sz w:val="22"/>
          <w:szCs w:val="22"/>
        </w:rPr>
        <w:t>D7. Other Submission</w:t>
      </w:r>
      <w:r w:rsidRPr="5FE8CBA5">
        <w:rPr>
          <w:spacing w:val="-34"/>
          <w:sz w:val="22"/>
          <w:szCs w:val="22"/>
        </w:rPr>
        <w:t xml:space="preserve"> </w:t>
      </w:r>
      <w:bookmarkEnd w:id="71"/>
      <w:r w:rsidRPr="5FE8CBA5">
        <w:rPr>
          <w:sz w:val="22"/>
          <w:szCs w:val="22"/>
        </w:rPr>
        <w:t>Requirements</w:t>
      </w:r>
      <w:bookmarkEnd w:id="72"/>
    </w:p>
    <w:p w14:paraId="73B92832" w14:textId="0AC251B6" w:rsidR="001E10BD" w:rsidRPr="001E10BD" w:rsidRDefault="001E10BD" w:rsidP="001C4C34">
      <w:pPr>
        <w:pStyle w:val="BodyText"/>
        <w:ind w:left="0" w:right="14"/>
        <w:rPr>
          <w:sz w:val="22"/>
          <w:szCs w:val="22"/>
        </w:rPr>
      </w:pPr>
      <w:r w:rsidRPr="4F402C85">
        <w:rPr>
          <w:sz w:val="22"/>
          <w:szCs w:val="22"/>
        </w:rPr>
        <w:t>Grants.gov automatically generates an electronic date and time stamp in the system upon application receipt.</w:t>
      </w:r>
      <w:r w:rsidR="00872FE0">
        <w:rPr>
          <w:sz w:val="22"/>
          <w:szCs w:val="22"/>
        </w:rPr>
        <w:t xml:space="preserve"> </w:t>
      </w:r>
      <w:r w:rsidRPr="4F402C85">
        <w:rPr>
          <w:sz w:val="22"/>
          <w:szCs w:val="22"/>
        </w:rPr>
        <w:t>Grants.gov sends an acknowledgement of receipt with the date and time stamp and a unique Grants.gov application tracking number to the authorized representative by email.</w:t>
      </w:r>
      <w:r w:rsidR="00872FE0">
        <w:rPr>
          <w:sz w:val="22"/>
          <w:szCs w:val="22"/>
        </w:rPr>
        <w:t xml:space="preserve"> </w:t>
      </w:r>
      <w:r w:rsidRPr="4F402C85">
        <w:rPr>
          <w:sz w:val="22"/>
          <w:szCs w:val="22"/>
        </w:rPr>
        <w:t>This email from Grants.gov serves as your proof of timely submission.</w:t>
      </w:r>
    </w:p>
    <w:p w14:paraId="78B51100" w14:textId="5AA7EF3B" w:rsidR="5FE8CBA5" w:rsidRDefault="5FE8CBA5" w:rsidP="002B1522">
      <w:pPr>
        <w:pStyle w:val="BodyText"/>
        <w:ind w:left="0" w:right="20"/>
        <w:rPr>
          <w:sz w:val="22"/>
          <w:szCs w:val="22"/>
        </w:rPr>
      </w:pPr>
    </w:p>
    <w:p w14:paraId="686F712E" w14:textId="7F2CB81B" w:rsidR="00614198" w:rsidRPr="009D6AB5" w:rsidRDefault="00743B9E" w:rsidP="001C4C34">
      <w:pPr>
        <w:pStyle w:val="Heading1"/>
        <w:tabs>
          <w:tab w:val="left" w:pos="9662"/>
        </w:tabs>
        <w:ind w:left="0" w:right="14"/>
        <w:rPr>
          <w:sz w:val="22"/>
          <w:szCs w:val="22"/>
        </w:rPr>
      </w:pPr>
      <w:bookmarkStart w:id="73" w:name="_TOC_250010"/>
      <w:bookmarkStart w:id="74" w:name="_Toc34731901"/>
      <w:r w:rsidRPr="5FE8CBA5">
        <w:rPr>
          <w:sz w:val="22"/>
          <w:szCs w:val="22"/>
        </w:rPr>
        <w:t>E. Application Review</w:t>
      </w:r>
      <w:r w:rsidRPr="5FE8CBA5">
        <w:rPr>
          <w:spacing w:val="-37"/>
          <w:sz w:val="22"/>
          <w:szCs w:val="22"/>
        </w:rPr>
        <w:t xml:space="preserve"> </w:t>
      </w:r>
      <w:bookmarkEnd w:id="73"/>
      <w:r w:rsidRPr="5FE8CBA5">
        <w:rPr>
          <w:sz w:val="22"/>
          <w:szCs w:val="22"/>
        </w:rPr>
        <w:t>Information</w:t>
      </w:r>
      <w:bookmarkEnd w:id="74"/>
    </w:p>
    <w:p w14:paraId="148CDD48" w14:textId="30B716DB" w:rsidR="00827AC6" w:rsidRDefault="00827AC6" w:rsidP="001C4C34">
      <w:pPr>
        <w:pStyle w:val="Heading1"/>
        <w:tabs>
          <w:tab w:val="left" w:pos="9662"/>
        </w:tabs>
        <w:ind w:left="0" w:right="14"/>
        <w:rPr>
          <w:b w:val="0"/>
          <w:sz w:val="22"/>
          <w:szCs w:val="22"/>
          <w:lang w:val="en"/>
        </w:rPr>
      </w:pPr>
      <w:bookmarkStart w:id="75" w:name="_TOC_250009"/>
      <w:bookmarkStart w:id="76" w:name="_Toc34731902"/>
      <w:r w:rsidRPr="00827AC6">
        <w:rPr>
          <w:b w:val="0"/>
          <w:sz w:val="22"/>
          <w:szCs w:val="22"/>
          <w:lang w:val="en"/>
        </w:rPr>
        <w:t>Eligible applications must clearly identify and describe all activities to be supported by these funds. The applicant must meet eligibility requirements described above and include all required components of the application</w:t>
      </w:r>
      <w:r w:rsidR="00C034EF">
        <w:rPr>
          <w:b w:val="0"/>
          <w:sz w:val="22"/>
          <w:szCs w:val="22"/>
          <w:lang w:val="en"/>
        </w:rPr>
        <w:t>.</w:t>
      </w:r>
    </w:p>
    <w:p w14:paraId="7AF4A99F" w14:textId="77777777" w:rsidR="002B1522" w:rsidRPr="00827AC6" w:rsidRDefault="002B1522" w:rsidP="001C4C34">
      <w:pPr>
        <w:pStyle w:val="Heading1"/>
        <w:tabs>
          <w:tab w:val="left" w:pos="9662"/>
        </w:tabs>
        <w:ind w:left="0" w:right="14"/>
        <w:rPr>
          <w:b w:val="0"/>
          <w:sz w:val="22"/>
          <w:szCs w:val="22"/>
          <w:lang w:val="en"/>
        </w:rPr>
      </w:pPr>
    </w:p>
    <w:p w14:paraId="70A31D6D" w14:textId="1CD78EC5" w:rsidR="00614198" w:rsidRPr="009D6AB5" w:rsidRDefault="00743B9E" w:rsidP="002B1522">
      <w:pPr>
        <w:pStyle w:val="Heading1"/>
        <w:tabs>
          <w:tab w:val="left" w:pos="9662"/>
        </w:tabs>
        <w:ind w:left="0" w:right="14"/>
        <w:rPr>
          <w:sz w:val="22"/>
          <w:szCs w:val="22"/>
        </w:rPr>
      </w:pPr>
      <w:r w:rsidRPr="5FE8CBA5">
        <w:rPr>
          <w:sz w:val="22"/>
          <w:szCs w:val="22"/>
        </w:rPr>
        <w:t>E1.</w:t>
      </w:r>
      <w:r w:rsidRPr="5FE8CBA5">
        <w:rPr>
          <w:spacing w:val="-11"/>
          <w:sz w:val="22"/>
          <w:szCs w:val="22"/>
        </w:rPr>
        <w:t xml:space="preserve"> </w:t>
      </w:r>
      <w:bookmarkEnd w:id="75"/>
      <w:r w:rsidRPr="5FE8CBA5">
        <w:rPr>
          <w:sz w:val="22"/>
          <w:szCs w:val="22"/>
        </w:rPr>
        <w:t>Criteria</w:t>
      </w:r>
      <w:bookmarkEnd w:id="76"/>
    </w:p>
    <w:p w14:paraId="61D7EB9D" w14:textId="268FCC6C" w:rsidR="001E10BD" w:rsidRPr="001E10BD" w:rsidRDefault="001E10BD" w:rsidP="001C4C34">
      <w:pPr>
        <w:pStyle w:val="BodyText"/>
        <w:ind w:left="0" w:right="14"/>
        <w:rPr>
          <w:sz w:val="22"/>
          <w:szCs w:val="22"/>
        </w:rPr>
      </w:pPr>
      <w:r w:rsidRPr="4F402C85">
        <w:rPr>
          <w:sz w:val="22"/>
          <w:szCs w:val="22"/>
        </w:rPr>
        <w:t xml:space="preserve">The following criteria will be used </w:t>
      </w:r>
      <w:r w:rsidR="00827AC6">
        <w:rPr>
          <w:sz w:val="22"/>
          <w:szCs w:val="22"/>
        </w:rPr>
        <w:t xml:space="preserve">to </w:t>
      </w:r>
      <w:r w:rsidRPr="4F402C85">
        <w:rPr>
          <w:sz w:val="22"/>
          <w:szCs w:val="22"/>
        </w:rPr>
        <w:t>rank all proposed projects. Each proposal must meet at least the minimum criteria. The most competitive proposals will clearly address the specific ranking criteria below in an organized manner.</w:t>
      </w:r>
    </w:p>
    <w:p w14:paraId="71BF3719" w14:textId="77777777" w:rsidR="001E10BD" w:rsidRPr="001E10BD" w:rsidRDefault="001E10BD" w:rsidP="00930E6F">
      <w:pPr>
        <w:pStyle w:val="BodyText"/>
        <w:spacing w:before="120"/>
        <w:ind w:right="20"/>
        <w:rPr>
          <w:b/>
          <w:bCs/>
          <w:sz w:val="22"/>
          <w:szCs w:val="22"/>
        </w:rPr>
      </w:pPr>
      <w:r w:rsidRPr="4F402C85">
        <w:rPr>
          <w:b/>
          <w:bCs/>
          <w:sz w:val="22"/>
          <w:szCs w:val="22"/>
        </w:rPr>
        <w:t>Minimum criteria for WNS research proposals</w:t>
      </w:r>
    </w:p>
    <w:p w14:paraId="4FB1BA0F" w14:textId="77777777" w:rsidR="001E10BD" w:rsidRPr="001C5A5C" w:rsidRDefault="001E10BD" w:rsidP="008C3D9B">
      <w:pPr>
        <w:pStyle w:val="BodyText"/>
        <w:tabs>
          <w:tab w:val="left" w:pos="720"/>
          <w:tab w:val="left" w:pos="810"/>
        </w:tabs>
        <w:ind w:left="720" w:right="20" w:hanging="360"/>
        <w:rPr>
          <w:sz w:val="22"/>
          <w:szCs w:val="22"/>
        </w:rPr>
      </w:pPr>
      <w:r w:rsidRPr="001C5A5C">
        <w:rPr>
          <w:sz w:val="22"/>
          <w:szCs w:val="22"/>
        </w:rPr>
        <w:t>•</w:t>
      </w:r>
      <w:r w:rsidRPr="001C5A5C">
        <w:tab/>
      </w:r>
      <w:r w:rsidRPr="001C5A5C">
        <w:rPr>
          <w:sz w:val="22"/>
          <w:szCs w:val="22"/>
        </w:rPr>
        <w:t>Proposed project clearly addresses one or more priorities of this funding opportunity.</w:t>
      </w:r>
    </w:p>
    <w:p w14:paraId="703BB494" w14:textId="77777777" w:rsidR="001E10BD" w:rsidRPr="001C5A5C" w:rsidRDefault="001E10BD" w:rsidP="00B2480A">
      <w:pPr>
        <w:pStyle w:val="BodyText"/>
        <w:tabs>
          <w:tab w:val="left" w:pos="720"/>
          <w:tab w:val="left" w:pos="810"/>
        </w:tabs>
        <w:ind w:left="720" w:right="20" w:hanging="360"/>
        <w:rPr>
          <w:sz w:val="22"/>
          <w:szCs w:val="22"/>
        </w:rPr>
      </w:pPr>
      <w:r w:rsidRPr="001C5A5C">
        <w:rPr>
          <w:sz w:val="22"/>
          <w:szCs w:val="22"/>
        </w:rPr>
        <w:t>•</w:t>
      </w:r>
      <w:r w:rsidRPr="001C5A5C">
        <w:tab/>
      </w:r>
      <w:r w:rsidRPr="001C5A5C">
        <w:rPr>
          <w:sz w:val="22"/>
          <w:szCs w:val="22"/>
        </w:rPr>
        <w:t>Applicant is in good standing on previously awarded Federal grant agreements with no outstanding reports or obligations, and a record of successful use of funds from previous WNS grants.</w:t>
      </w:r>
    </w:p>
    <w:p w14:paraId="3D8B7785" w14:textId="2DE6CDE1" w:rsidR="001E10BD" w:rsidRPr="001E10BD" w:rsidRDefault="001E10BD" w:rsidP="00B2480A">
      <w:pPr>
        <w:pStyle w:val="BodyText"/>
        <w:tabs>
          <w:tab w:val="left" w:pos="720"/>
          <w:tab w:val="left" w:pos="810"/>
        </w:tabs>
        <w:ind w:left="720" w:right="20" w:hanging="360"/>
        <w:rPr>
          <w:sz w:val="22"/>
          <w:szCs w:val="22"/>
        </w:rPr>
      </w:pPr>
      <w:r w:rsidRPr="001C5A5C">
        <w:rPr>
          <w:sz w:val="22"/>
          <w:szCs w:val="22"/>
        </w:rPr>
        <w:t>•</w:t>
      </w:r>
      <w:r w:rsidRPr="001C5A5C">
        <w:tab/>
      </w:r>
      <w:r w:rsidRPr="001C5A5C">
        <w:rPr>
          <w:sz w:val="22"/>
          <w:szCs w:val="22"/>
        </w:rPr>
        <w:t xml:space="preserve">Matching funds are at least 30% of </w:t>
      </w:r>
      <w:r w:rsidR="000130AB">
        <w:rPr>
          <w:sz w:val="22"/>
          <w:szCs w:val="22"/>
        </w:rPr>
        <w:t>the proposed award amount</w:t>
      </w:r>
      <w:r w:rsidRPr="001C5A5C">
        <w:rPr>
          <w:sz w:val="22"/>
          <w:szCs w:val="22"/>
        </w:rPr>
        <w:t>.</w:t>
      </w:r>
    </w:p>
    <w:p w14:paraId="6423FCEE" w14:textId="77777777" w:rsidR="001E10BD" w:rsidRPr="001E10BD" w:rsidRDefault="001E10BD" w:rsidP="00930E6F">
      <w:pPr>
        <w:pStyle w:val="BodyText"/>
        <w:spacing w:before="120"/>
        <w:ind w:right="20"/>
        <w:rPr>
          <w:b/>
          <w:bCs/>
          <w:sz w:val="22"/>
          <w:szCs w:val="22"/>
        </w:rPr>
      </w:pPr>
      <w:r w:rsidRPr="4F402C85">
        <w:rPr>
          <w:b/>
          <w:bCs/>
          <w:sz w:val="22"/>
          <w:szCs w:val="22"/>
        </w:rPr>
        <w:lastRenderedPageBreak/>
        <w:t>Ranking criteria for proposals that meet minimum requirements</w:t>
      </w:r>
    </w:p>
    <w:p w14:paraId="53AB11A6" w14:textId="77777777" w:rsidR="001E10BD" w:rsidRPr="001C5A5C" w:rsidRDefault="001E10BD" w:rsidP="008C3D9B">
      <w:pPr>
        <w:pStyle w:val="BodyText"/>
        <w:ind w:right="20"/>
        <w:rPr>
          <w:bCs/>
          <w:sz w:val="22"/>
          <w:szCs w:val="22"/>
          <w:u w:val="single"/>
        </w:rPr>
      </w:pPr>
      <w:r w:rsidRPr="001C5A5C">
        <w:rPr>
          <w:bCs/>
          <w:sz w:val="22"/>
          <w:szCs w:val="22"/>
          <w:u w:val="single"/>
        </w:rPr>
        <w:t>Project Responsiveness (22%)</w:t>
      </w:r>
    </w:p>
    <w:p w14:paraId="64D0E951" w14:textId="5215DE09" w:rsidR="001E10BD" w:rsidRPr="001E10BD" w:rsidRDefault="001E10BD" w:rsidP="00B2480A">
      <w:pPr>
        <w:pStyle w:val="BodyText"/>
        <w:numPr>
          <w:ilvl w:val="0"/>
          <w:numId w:val="24"/>
        </w:numPr>
        <w:ind w:right="20"/>
        <w:rPr>
          <w:sz w:val="22"/>
          <w:szCs w:val="22"/>
        </w:rPr>
      </w:pPr>
      <w:r w:rsidRPr="5FE8CBA5">
        <w:rPr>
          <w:sz w:val="22"/>
          <w:szCs w:val="22"/>
        </w:rPr>
        <w:t xml:space="preserve">How well </w:t>
      </w:r>
      <w:proofErr w:type="gramStart"/>
      <w:r w:rsidRPr="5FE8CBA5">
        <w:rPr>
          <w:sz w:val="22"/>
          <w:szCs w:val="22"/>
        </w:rPr>
        <w:t>does the proposed study address priorities</w:t>
      </w:r>
      <w:proofErr w:type="gramEnd"/>
      <w:r w:rsidRPr="5FE8CBA5">
        <w:rPr>
          <w:sz w:val="22"/>
          <w:szCs w:val="22"/>
        </w:rPr>
        <w:t xml:space="preserve"> identified for this funding opportunity?</w:t>
      </w:r>
    </w:p>
    <w:p w14:paraId="3D93A45D" w14:textId="77777777" w:rsidR="001E10BD" w:rsidRPr="001C5A5C" w:rsidRDefault="001E10BD" w:rsidP="00B2480A">
      <w:pPr>
        <w:pStyle w:val="BodyText"/>
        <w:ind w:right="20"/>
        <w:rPr>
          <w:bCs/>
          <w:sz w:val="22"/>
          <w:szCs w:val="22"/>
          <w:u w:val="single"/>
        </w:rPr>
      </w:pPr>
      <w:r w:rsidRPr="001C5A5C">
        <w:rPr>
          <w:bCs/>
          <w:sz w:val="22"/>
          <w:szCs w:val="22"/>
          <w:u w:val="single"/>
        </w:rPr>
        <w:t>Project Relevance (22%)</w:t>
      </w:r>
    </w:p>
    <w:p w14:paraId="641558C1" w14:textId="3089593A" w:rsidR="001E10BD" w:rsidRPr="001E10BD" w:rsidRDefault="001E10BD" w:rsidP="00B2480A">
      <w:pPr>
        <w:pStyle w:val="BodyText"/>
        <w:numPr>
          <w:ilvl w:val="0"/>
          <w:numId w:val="24"/>
        </w:numPr>
        <w:ind w:right="20"/>
        <w:rPr>
          <w:sz w:val="22"/>
          <w:szCs w:val="22"/>
        </w:rPr>
      </w:pPr>
      <w:r w:rsidRPr="5FE8CBA5">
        <w:rPr>
          <w:sz w:val="22"/>
          <w:szCs w:val="22"/>
        </w:rPr>
        <w:t>Does the project have a high likelihood of contributing positively to bat conservation?</w:t>
      </w:r>
    </w:p>
    <w:p w14:paraId="21FABD35" w14:textId="14139A1A" w:rsidR="001E10BD" w:rsidRPr="001E10BD" w:rsidRDefault="001E10BD" w:rsidP="00B2480A">
      <w:pPr>
        <w:pStyle w:val="BodyText"/>
        <w:numPr>
          <w:ilvl w:val="0"/>
          <w:numId w:val="24"/>
        </w:numPr>
        <w:ind w:right="20"/>
        <w:rPr>
          <w:sz w:val="22"/>
          <w:szCs w:val="22"/>
        </w:rPr>
      </w:pPr>
      <w:r w:rsidRPr="5FE8CBA5">
        <w:rPr>
          <w:sz w:val="22"/>
          <w:szCs w:val="22"/>
        </w:rPr>
        <w:t>How much will the anticipated products of the proposed research benefit future research and management activities for WNS?</w:t>
      </w:r>
    </w:p>
    <w:p w14:paraId="2B394C9B" w14:textId="37D725C1" w:rsidR="001E10BD" w:rsidRPr="001E10BD" w:rsidRDefault="001E10BD" w:rsidP="00B2480A">
      <w:pPr>
        <w:pStyle w:val="BodyText"/>
        <w:numPr>
          <w:ilvl w:val="0"/>
          <w:numId w:val="24"/>
        </w:numPr>
        <w:ind w:right="20"/>
        <w:rPr>
          <w:sz w:val="22"/>
          <w:szCs w:val="22"/>
        </w:rPr>
      </w:pPr>
      <w:r w:rsidRPr="5FE8CBA5">
        <w:rPr>
          <w:sz w:val="22"/>
          <w:szCs w:val="22"/>
        </w:rPr>
        <w:t>What is the geographic and ecological scope of the project?</w:t>
      </w:r>
    </w:p>
    <w:p w14:paraId="503CB28B" w14:textId="77777777" w:rsidR="001E10BD" w:rsidRPr="001C5A5C" w:rsidRDefault="001E10BD" w:rsidP="00B2480A">
      <w:pPr>
        <w:pStyle w:val="BodyText"/>
        <w:ind w:right="20"/>
        <w:rPr>
          <w:bCs/>
          <w:sz w:val="22"/>
          <w:szCs w:val="22"/>
          <w:u w:val="single"/>
        </w:rPr>
      </w:pPr>
      <w:r w:rsidRPr="001C5A5C">
        <w:rPr>
          <w:bCs/>
          <w:sz w:val="22"/>
          <w:szCs w:val="22"/>
          <w:u w:val="single"/>
        </w:rPr>
        <w:t>Project Need (18%)</w:t>
      </w:r>
    </w:p>
    <w:p w14:paraId="439A6F57" w14:textId="24DF61A6" w:rsidR="001E10BD" w:rsidRPr="001E10BD" w:rsidRDefault="001E10BD" w:rsidP="00B2480A">
      <w:pPr>
        <w:pStyle w:val="BodyText"/>
        <w:numPr>
          <w:ilvl w:val="0"/>
          <w:numId w:val="24"/>
        </w:numPr>
        <w:ind w:right="20"/>
        <w:rPr>
          <w:sz w:val="22"/>
          <w:szCs w:val="22"/>
        </w:rPr>
      </w:pPr>
      <w:r w:rsidRPr="5FE8CBA5">
        <w:rPr>
          <w:sz w:val="22"/>
          <w:szCs w:val="22"/>
        </w:rPr>
        <w:t>Does the project build upon and advance our current understanding of WNS and bat conservation, or implement management strategies appropriate to the level of knowledge and current status of bats and WNS in the project location?</w:t>
      </w:r>
    </w:p>
    <w:p w14:paraId="16AE2537" w14:textId="7A92F823" w:rsidR="001E10BD" w:rsidRPr="001C5A5C" w:rsidRDefault="001E10BD" w:rsidP="00B2480A">
      <w:pPr>
        <w:pStyle w:val="BodyText"/>
        <w:ind w:right="20"/>
        <w:rPr>
          <w:bCs/>
          <w:sz w:val="22"/>
          <w:szCs w:val="22"/>
          <w:u w:val="single"/>
        </w:rPr>
      </w:pPr>
      <w:r w:rsidRPr="001C5A5C">
        <w:rPr>
          <w:bCs/>
          <w:sz w:val="22"/>
          <w:szCs w:val="22"/>
          <w:u w:val="single"/>
        </w:rPr>
        <w:t>Study Design (1</w:t>
      </w:r>
      <w:r w:rsidR="5D193AFD" w:rsidRPr="001C5A5C">
        <w:rPr>
          <w:bCs/>
          <w:sz w:val="22"/>
          <w:szCs w:val="22"/>
          <w:u w:val="single"/>
        </w:rPr>
        <w:t>0</w:t>
      </w:r>
      <w:r w:rsidRPr="001C5A5C">
        <w:rPr>
          <w:bCs/>
          <w:sz w:val="22"/>
          <w:szCs w:val="22"/>
          <w:u w:val="single"/>
        </w:rPr>
        <w:t>%)</w:t>
      </w:r>
    </w:p>
    <w:p w14:paraId="31D662D5" w14:textId="3383A703" w:rsidR="001E10BD" w:rsidRPr="001E10BD" w:rsidRDefault="001E10BD" w:rsidP="00B2480A">
      <w:pPr>
        <w:pStyle w:val="BodyText"/>
        <w:numPr>
          <w:ilvl w:val="0"/>
          <w:numId w:val="24"/>
        </w:numPr>
        <w:ind w:right="20"/>
        <w:rPr>
          <w:sz w:val="22"/>
          <w:szCs w:val="22"/>
        </w:rPr>
      </w:pPr>
      <w:r w:rsidRPr="5FE8CBA5">
        <w:rPr>
          <w:sz w:val="22"/>
          <w:szCs w:val="22"/>
        </w:rPr>
        <w:t>Does the proposal have clear, specific, measurable objectives, robust study design and methods, and usable expected outcomes?</w:t>
      </w:r>
    </w:p>
    <w:p w14:paraId="089A5388" w14:textId="77777777" w:rsidR="001E10BD" w:rsidRPr="001C5A5C" w:rsidRDefault="001E10BD" w:rsidP="00B2480A">
      <w:pPr>
        <w:pStyle w:val="BodyText"/>
        <w:ind w:right="20"/>
        <w:rPr>
          <w:bCs/>
          <w:sz w:val="22"/>
          <w:szCs w:val="22"/>
          <w:u w:val="single"/>
        </w:rPr>
      </w:pPr>
      <w:r w:rsidRPr="001C5A5C">
        <w:rPr>
          <w:bCs/>
          <w:sz w:val="22"/>
          <w:szCs w:val="22"/>
          <w:u w:val="single"/>
        </w:rPr>
        <w:t>Budget (13%)</w:t>
      </w:r>
    </w:p>
    <w:p w14:paraId="3FDF3FA4" w14:textId="77777777" w:rsidR="001C5A5C" w:rsidRDefault="001E10BD" w:rsidP="00B2480A">
      <w:pPr>
        <w:pStyle w:val="BodyText"/>
        <w:numPr>
          <w:ilvl w:val="0"/>
          <w:numId w:val="24"/>
        </w:numPr>
        <w:ind w:right="20"/>
        <w:rPr>
          <w:sz w:val="22"/>
          <w:szCs w:val="22"/>
        </w:rPr>
      </w:pPr>
      <w:r w:rsidRPr="5FE8CBA5">
        <w:rPr>
          <w:sz w:val="22"/>
          <w:szCs w:val="22"/>
        </w:rPr>
        <w:t>Is the project budget justifiable and cost effective for the proposed actions and outcomes?</w:t>
      </w:r>
    </w:p>
    <w:p w14:paraId="343BF810" w14:textId="64D56F92" w:rsidR="001E10BD" w:rsidRPr="001C5A5C" w:rsidRDefault="001E10BD" w:rsidP="00B2480A">
      <w:pPr>
        <w:pStyle w:val="BodyText"/>
        <w:numPr>
          <w:ilvl w:val="0"/>
          <w:numId w:val="24"/>
        </w:numPr>
        <w:ind w:right="20"/>
        <w:rPr>
          <w:sz w:val="22"/>
          <w:szCs w:val="22"/>
        </w:rPr>
      </w:pPr>
      <w:r w:rsidRPr="001C5A5C">
        <w:rPr>
          <w:sz w:val="22"/>
          <w:szCs w:val="22"/>
        </w:rPr>
        <w:t>What is the total past, current, and future anticipated cost for the project to complete an impactful management or scientific product?</w:t>
      </w:r>
    </w:p>
    <w:p w14:paraId="7BA855DA" w14:textId="46BCA842" w:rsidR="001E10BD" w:rsidRPr="001C5A5C" w:rsidRDefault="001E10BD" w:rsidP="00B2480A">
      <w:pPr>
        <w:pStyle w:val="BodyText"/>
        <w:ind w:right="20"/>
        <w:rPr>
          <w:bCs/>
          <w:sz w:val="22"/>
          <w:szCs w:val="22"/>
          <w:u w:val="single"/>
        </w:rPr>
      </w:pPr>
      <w:r w:rsidRPr="001C5A5C">
        <w:rPr>
          <w:bCs/>
          <w:sz w:val="22"/>
          <w:szCs w:val="22"/>
          <w:u w:val="single"/>
        </w:rPr>
        <w:t>Project Feasibility (1</w:t>
      </w:r>
      <w:r w:rsidR="412FAC38" w:rsidRPr="001C5A5C">
        <w:rPr>
          <w:bCs/>
          <w:sz w:val="22"/>
          <w:szCs w:val="22"/>
          <w:u w:val="single"/>
        </w:rPr>
        <w:t>0</w:t>
      </w:r>
      <w:r w:rsidRPr="001C5A5C">
        <w:rPr>
          <w:bCs/>
          <w:sz w:val="22"/>
          <w:szCs w:val="22"/>
          <w:u w:val="single"/>
        </w:rPr>
        <w:t>%)</w:t>
      </w:r>
    </w:p>
    <w:p w14:paraId="03F27673" w14:textId="2A490049" w:rsidR="001E10BD" w:rsidRPr="001E10BD" w:rsidRDefault="001E10BD" w:rsidP="00B2480A">
      <w:pPr>
        <w:pStyle w:val="BodyText"/>
        <w:numPr>
          <w:ilvl w:val="0"/>
          <w:numId w:val="24"/>
        </w:numPr>
        <w:ind w:right="20"/>
        <w:rPr>
          <w:sz w:val="22"/>
          <w:szCs w:val="22"/>
        </w:rPr>
      </w:pPr>
      <w:r w:rsidRPr="5FE8CBA5">
        <w:rPr>
          <w:sz w:val="22"/>
          <w:szCs w:val="22"/>
        </w:rPr>
        <w:t>Are the proposed timeline and work schedule realistic for achieving the goal of the project in one year after receipt of funding?</w:t>
      </w:r>
    </w:p>
    <w:p w14:paraId="07B6BCC6" w14:textId="18354011" w:rsidR="001E10BD" w:rsidRPr="001E10BD" w:rsidRDefault="001E10BD" w:rsidP="00B2480A">
      <w:pPr>
        <w:pStyle w:val="BodyText"/>
        <w:numPr>
          <w:ilvl w:val="0"/>
          <w:numId w:val="24"/>
        </w:numPr>
        <w:ind w:right="20"/>
        <w:rPr>
          <w:sz w:val="22"/>
          <w:szCs w:val="22"/>
        </w:rPr>
      </w:pPr>
      <w:r w:rsidRPr="5FE8CBA5">
        <w:rPr>
          <w:sz w:val="22"/>
          <w:szCs w:val="22"/>
        </w:rPr>
        <w:t>Are project key personnel experienced and well positioned to successfully complete the project and communicate the results?</w:t>
      </w:r>
    </w:p>
    <w:p w14:paraId="52542D95" w14:textId="67E1AA00" w:rsidR="00930E6F" w:rsidRPr="008C3D9B" w:rsidRDefault="001E10BD" w:rsidP="008C3D9B">
      <w:pPr>
        <w:pStyle w:val="BodyText"/>
        <w:numPr>
          <w:ilvl w:val="0"/>
          <w:numId w:val="24"/>
        </w:numPr>
        <w:ind w:right="20"/>
        <w:rPr>
          <w:sz w:val="22"/>
          <w:szCs w:val="22"/>
        </w:rPr>
      </w:pPr>
      <w:r w:rsidRPr="5FE8CBA5">
        <w:rPr>
          <w:sz w:val="22"/>
          <w:szCs w:val="22"/>
        </w:rPr>
        <w:t>Does the proposal adequately address issues regarding regulatory requirements or permits that are necessary for the success of the project?</w:t>
      </w:r>
    </w:p>
    <w:p w14:paraId="30181943" w14:textId="418189EC" w:rsidR="001E10BD" w:rsidRPr="001E10BD" w:rsidRDefault="001E10BD" w:rsidP="008C3D9B">
      <w:pPr>
        <w:pStyle w:val="BodyText"/>
        <w:spacing w:before="120"/>
        <w:ind w:left="274" w:right="14"/>
        <w:rPr>
          <w:sz w:val="22"/>
          <w:szCs w:val="22"/>
        </w:rPr>
      </w:pPr>
      <w:r w:rsidRPr="4F402C85">
        <w:rPr>
          <w:sz w:val="22"/>
          <w:szCs w:val="22"/>
        </w:rPr>
        <w:t>The review committee also may employ additional review criteria to specifically evaluate groups of proposals with similar objectives.</w:t>
      </w:r>
      <w:r w:rsidR="00872FE0">
        <w:rPr>
          <w:sz w:val="22"/>
          <w:szCs w:val="22"/>
        </w:rPr>
        <w:t xml:space="preserve"> </w:t>
      </w:r>
      <w:r w:rsidRPr="4F402C85">
        <w:rPr>
          <w:sz w:val="22"/>
          <w:szCs w:val="22"/>
        </w:rPr>
        <w:t xml:space="preserve">These criteria may include prioritization of projects that increase the number of locations, species, or topics addressed by the grant program as a whole. </w:t>
      </w:r>
    </w:p>
    <w:p w14:paraId="14237CB1" w14:textId="064A1682" w:rsidR="008B4E55" w:rsidRDefault="001E10BD" w:rsidP="008B4E55">
      <w:pPr>
        <w:pStyle w:val="BodyText"/>
        <w:spacing w:before="120"/>
        <w:ind w:right="20"/>
        <w:rPr>
          <w:sz w:val="22"/>
          <w:szCs w:val="22"/>
        </w:rPr>
      </w:pPr>
      <w:r w:rsidRPr="4F402C85">
        <w:rPr>
          <w:sz w:val="22"/>
          <w:szCs w:val="22"/>
        </w:rPr>
        <w:t>Selected proposals will receive budget review in accordance with DOI-APP-0062 prior to final selection.</w:t>
      </w:r>
      <w:bookmarkStart w:id="77" w:name="_TOC_250008"/>
      <w:bookmarkStart w:id="78" w:name="_Toc34731903"/>
    </w:p>
    <w:p w14:paraId="004DEA17" w14:textId="19F62CDB" w:rsidR="00614198" w:rsidRPr="009D6AB5" w:rsidRDefault="00743B9E" w:rsidP="001C4C34">
      <w:pPr>
        <w:pStyle w:val="Heading1"/>
        <w:tabs>
          <w:tab w:val="left" w:pos="9662"/>
        </w:tabs>
        <w:spacing w:before="120"/>
        <w:ind w:left="0" w:right="14"/>
        <w:rPr>
          <w:sz w:val="22"/>
          <w:szCs w:val="22"/>
        </w:rPr>
      </w:pPr>
      <w:r w:rsidRPr="5FE8CBA5">
        <w:rPr>
          <w:sz w:val="22"/>
          <w:szCs w:val="22"/>
        </w:rPr>
        <w:t>E2. Review and Selection</w:t>
      </w:r>
      <w:r w:rsidRPr="5FE8CBA5">
        <w:rPr>
          <w:spacing w:val="-22"/>
          <w:sz w:val="22"/>
          <w:szCs w:val="22"/>
        </w:rPr>
        <w:t xml:space="preserve"> </w:t>
      </w:r>
      <w:bookmarkEnd w:id="77"/>
      <w:r w:rsidRPr="5FE8CBA5">
        <w:rPr>
          <w:sz w:val="22"/>
          <w:szCs w:val="22"/>
        </w:rPr>
        <w:t>Process</w:t>
      </w:r>
      <w:bookmarkEnd w:id="78"/>
    </w:p>
    <w:p w14:paraId="7D0057F6" w14:textId="773E1AD7" w:rsidR="00967DA5" w:rsidRDefault="001E10BD" w:rsidP="001C4C34">
      <w:pPr>
        <w:pStyle w:val="BodyText"/>
        <w:ind w:left="0" w:right="14"/>
        <w:rPr>
          <w:sz w:val="22"/>
          <w:szCs w:val="22"/>
        </w:rPr>
      </w:pPr>
      <w:r w:rsidRPr="4F402C85">
        <w:rPr>
          <w:sz w:val="22"/>
          <w:szCs w:val="22"/>
        </w:rPr>
        <w:t>Review of applications is coordinated by the Service’s National Coordinator for White-nose Syndrome.</w:t>
      </w:r>
      <w:r w:rsidR="00872FE0">
        <w:rPr>
          <w:sz w:val="22"/>
          <w:szCs w:val="22"/>
        </w:rPr>
        <w:t xml:space="preserve"> </w:t>
      </w:r>
      <w:r w:rsidRPr="4F402C85">
        <w:rPr>
          <w:sz w:val="22"/>
          <w:szCs w:val="22"/>
        </w:rPr>
        <w:t>Evaluation will be conducted by Service biologists and coordinators for the WNS program, leaders of the national working groups of the WNS national response, and the WNS Steering Committee, and other subject matter experts.</w:t>
      </w:r>
      <w:r w:rsidR="00872FE0">
        <w:rPr>
          <w:sz w:val="22"/>
          <w:szCs w:val="22"/>
        </w:rPr>
        <w:t xml:space="preserve"> </w:t>
      </w:r>
      <w:r w:rsidRPr="4F402C85">
        <w:rPr>
          <w:sz w:val="22"/>
          <w:szCs w:val="22"/>
        </w:rPr>
        <w:t xml:space="preserve">Outside technical experts (non-agency) will augment the review </w:t>
      </w:r>
      <w:r w:rsidR="00967DA5">
        <w:rPr>
          <w:sz w:val="22"/>
          <w:szCs w:val="22"/>
        </w:rPr>
        <w:t>team’s evaluations, as needed.</w:t>
      </w:r>
    </w:p>
    <w:p w14:paraId="1AFBCA16" w14:textId="22D58DC8" w:rsidR="00967DA5" w:rsidRDefault="001E10BD" w:rsidP="00930E6F">
      <w:pPr>
        <w:pStyle w:val="BodyText"/>
        <w:spacing w:before="120"/>
        <w:ind w:left="0" w:right="20"/>
        <w:rPr>
          <w:sz w:val="22"/>
          <w:szCs w:val="22"/>
        </w:rPr>
      </w:pPr>
      <w:r w:rsidRPr="4F402C85">
        <w:rPr>
          <w:sz w:val="22"/>
          <w:szCs w:val="22"/>
        </w:rPr>
        <w:t xml:space="preserve">To the extent possible, the review panel will include representatives with expertise in white-nose syndrome and involved members of the white-nose syndrome national </w:t>
      </w:r>
      <w:r w:rsidR="00967DA5">
        <w:rPr>
          <w:sz w:val="22"/>
          <w:szCs w:val="22"/>
        </w:rPr>
        <w:t xml:space="preserve">response team from </w:t>
      </w:r>
      <w:r w:rsidR="71F6D8C2" w:rsidRPr="4F402C85">
        <w:rPr>
          <w:sz w:val="22"/>
          <w:szCs w:val="22"/>
        </w:rPr>
        <w:t>D</w:t>
      </w:r>
      <w:r w:rsidRPr="4F402C85">
        <w:rPr>
          <w:sz w:val="22"/>
          <w:szCs w:val="22"/>
        </w:rPr>
        <w:t>OI agencies and offices (USFWS, USGS, NPS, BLM, BIA)</w:t>
      </w:r>
      <w:r w:rsidR="00967DA5">
        <w:rPr>
          <w:sz w:val="22"/>
          <w:szCs w:val="22"/>
        </w:rPr>
        <w:t>, o</w:t>
      </w:r>
      <w:r w:rsidRPr="4F402C85">
        <w:rPr>
          <w:sz w:val="22"/>
          <w:szCs w:val="22"/>
        </w:rPr>
        <w:t>ther federal agencies (USFS, APHIS, EPA, DOD)</w:t>
      </w:r>
      <w:r w:rsidR="00967DA5">
        <w:rPr>
          <w:sz w:val="22"/>
          <w:szCs w:val="22"/>
        </w:rPr>
        <w:t>, stat</w:t>
      </w:r>
      <w:r w:rsidRPr="4F402C85">
        <w:rPr>
          <w:sz w:val="22"/>
          <w:szCs w:val="22"/>
        </w:rPr>
        <w:t>e wildlife agencies</w:t>
      </w:r>
      <w:r w:rsidR="00967DA5">
        <w:rPr>
          <w:sz w:val="22"/>
          <w:szCs w:val="22"/>
        </w:rPr>
        <w:t>. Reviews will also be provided by other scientific and professional experts in relevant subject matter.</w:t>
      </w:r>
    </w:p>
    <w:p w14:paraId="3DB546B4" w14:textId="0ED1E1A7" w:rsidR="00967DA5" w:rsidRDefault="001E10BD" w:rsidP="00930E6F">
      <w:pPr>
        <w:pStyle w:val="BodyText"/>
        <w:spacing w:before="120"/>
        <w:ind w:left="0" w:right="20"/>
        <w:rPr>
          <w:sz w:val="22"/>
          <w:szCs w:val="22"/>
        </w:rPr>
      </w:pPr>
      <w:r w:rsidRPr="4F402C85">
        <w:rPr>
          <w:sz w:val="22"/>
          <w:szCs w:val="22"/>
        </w:rPr>
        <w:t>Reviewers will evaluate each proposal on the criteria listed above.</w:t>
      </w:r>
      <w:r w:rsidR="00872FE0">
        <w:rPr>
          <w:sz w:val="22"/>
          <w:szCs w:val="22"/>
        </w:rPr>
        <w:t xml:space="preserve"> </w:t>
      </w:r>
      <w:r w:rsidRPr="4F402C85">
        <w:rPr>
          <w:sz w:val="22"/>
          <w:szCs w:val="22"/>
        </w:rPr>
        <w:t xml:space="preserve">Each proposal will be reviewed by at least </w:t>
      </w:r>
      <w:r w:rsidR="76CD174B" w:rsidRPr="4F402C85">
        <w:rPr>
          <w:sz w:val="22"/>
          <w:szCs w:val="22"/>
        </w:rPr>
        <w:t xml:space="preserve">three </w:t>
      </w:r>
      <w:r w:rsidRPr="4F402C85">
        <w:rPr>
          <w:sz w:val="22"/>
          <w:szCs w:val="22"/>
        </w:rPr>
        <w:t>independent reviewers.</w:t>
      </w:r>
      <w:r w:rsidR="00872FE0">
        <w:rPr>
          <w:sz w:val="22"/>
          <w:szCs w:val="22"/>
        </w:rPr>
        <w:t xml:space="preserve"> </w:t>
      </w:r>
      <w:r w:rsidRPr="4F402C85">
        <w:rPr>
          <w:sz w:val="22"/>
          <w:szCs w:val="22"/>
        </w:rPr>
        <w:t>Evaluations are requested to be returned within six weeks of being distributed to reviewers.</w:t>
      </w:r>
      <w:r w:rsidR="00872FE0">
        <w:rPr>
          <w:sz w:val="22"/>
          <w:szCs w:val="22"/>
        </w:rPr>
        <w:t xml:space="preserve"> </w:t>
      </w:r>
      <w:r w:rsidRPr="4F402C85">
        <w:rPr>
          <w:sz w:val="22"/>
          <w:szCs w:val="22"/>
        </w:rPr>
        <w:t>All elements of review will be submitted and maintained electronically by the national assistant coordinator for the Service’s white-nose syndrome program. The Service will evaluate recommendations from the review committee and is responsible for all final decisions.</w:t>
      </w:r>
      <w:r w:rsidR="00872FE0">
        <w:rPr>
          <w:sz w:val="22"/>
          <w:szCs w:val="22"/>
        </w:rPr>
        <w:t xml:space="preserve"> </w:t>
      </w:r>
      <w:r w:rsidRPr="4F402C85">
        <w:rPr>
          <w:sz w:val="22"/>
          <w:szCs w:val="22"/>
        </w:rPr>
        <w:t>The National WNS Steering Committee will be notified of the award</w:t>
      </w:r>
      <w:r w:rsidR="00C034EF">
        <w:rPr>
          <w:sz w:val="22"/>
          <w:szCs w:val="22"/>
        </w:rPr>
        <w:t xml:space="preserve"> selections by the WNS Program.</w:t>
      </w:r>
    </w:p>
    <w:p w14:paraId="7AEADBF9" w14:textId="69BBE2E1" w:rsidR="00967DA5" w:rsidRDefault="001E10BD" w:rsidP="00930E6F">
      <w:pPr>
        <w:pStyle w:val="BodyText"/>
        <w:spacing w:before="120"/>
        <w:ind w:left="0" w:right="20"/>
        <w:rPr>
          <w:sz w:val="22"/>
          <w:szCs w:val="22"/>
        </w:rPr>
      </w:pPr>
      <w:r w:rsidRPr="4F402C85">
        <w:rPr>
          <w:sz w:val="22"/>
          <w:szCs w:val="22"/>
        </w:rPr>
        <w:t>Prior to participating in any review or evaluation process, all staff and peer reviewers, evaluators, panel members, and advisors must sign and return to the program office point of contact the “Department of the Interior Conflict of Interest Certification” form.</w:t>
      </w:r>
      <w:r w:rsidR="00872FE0">
        <w:rPr>
          <w:sz w:val="22"/>
          <w:szCs w:val="22"/>
        </w:rPr>
        <w:t xml:space="preserve"> </w:t>
      </w:r>
      <w:r w:rsidRPr="4F402C85">
        <w:rPr>
          <w:sz w:val="22"/>
          <w:szCs w:val="22"/>
        </w:rPr>
        <w:t>For a copy of this form, contact the Service point of contact identified in the Agency Contacts section below.</w:t>
      </w:r>
      <w:r w:rsidR="00872FE0">
        <w:rPr>
          <w:sz w:val="22"/>
          <w:szCs w:val="22"/>
        </w:rPr>
        <w:t xml:space="preserve"> </w:t>
      </w:r>
      <w:r w:rsidRPr="4F402C85">
        <w:rPr>
          <w:sz w:val="22"/>
          <w:szCs w:val="22"/>
        </w:rPr>
        <w:t>A reviewer recuses himself or herself from commenting or scoring individual applications if they have a conflict of interest with one or few individual proposals.</w:t>
      </w:r>
      <w:r w:rsidR="00872FE0">
        <w:rPr>
          <w:sz w:val="22"/>
          <w:szCs w:val="22"/>
        </w:rPr>
        <w:t xml:space="preserve"> </w:t>
      </w:r>
      <w:r w:rsidRPr="4F402C85">
        <w:rPr>
          <w:sz w:val="22"/>
          <w:szCs w:val="22"/>
        </w:rPr>
        <w:t xml:space="preserve">A </w:t>
      </w:r>
      <w:r w:rsidRPr="4F402C85">
        <w:rPr>
          <w:sz w:val="22"/>
          <w:szCs w:val="22"/>
        </w:rPr>
        <w:lastRenderedPageBreak/>
        <w:t>reviewer declines the invitation to participate in the evaluation process as a whole for larger conflicts of interest.</w:t>
      </w:r>
    </w:p>
    <w:p w14:paraId="4582624C" w14:textId="06D1434C" w:rsidR="00614198" w:rsidRPr="009D6AB5" w:rsidRDefault="00743B9E" w:rsidP="00930E6F">
      <w:pPr>
        <w:pStyle w:val="BodyText"/>
        <w:spacing w:before="120"/>
        <w:ind w:left="0" w:right="20"/>
        <w:rPr>
          <w:sz w:val="22"/>
          <w:szCs w:val="22"/>
        </w:rPr>
      </w:pPr>
      <w:r w:rsidRPr="5FE8CBA5">
        <w:rPr>
          <w:sz w:val="22"/>
          <w:szCs w:val="22"/>
        </w:rPr>
        <w:t>Prior to award, the program will review any applicant statement regarding potential overlap or duplication between the project to be funded and any other funded or proposed project in terms of activities, funding, or time commitment of key personnel. Depending on the circumstances, the program may request modification to the application, other pending applications, or an active award, as needed to eliminate any duplication of effort, or the Bureau may choose not to fund</w:t>
      </w:r>
      <w:r w:rsidRPr="5FE8CBA5">
        <w:rPr>
          <w:spacing w:val="-19"/>
          <w:sz w:val="22"/>
          <w:szCs w:val="22"/>
        </w:rPr>
        <w:t xml:space="preserve"> </w:t>
      </w:r>
      <w:r w:rsidRPr="5FE8CBA5">
        <w:rPr>
          <w:sz w:val="22"/>
          <w:szCs w:val="22"/>
        </w:rPr>
        <w:t>the</w:t>
      </w:r>
      <w:r w:rsidR="00C968A3" w:rsidRPr="5FE8CBA5">
        <w:rPr>
          <w:sz w:val="22"/>
          <w:szCs w:val="22"/>
        </w:rPr>
        <w:t xml:space="preserve"> </w:t>
      </w:r>
      <w:r w:rsidRPr="5FE8CBA5">
        <w:rPr>
          <w:sz w:val="22"/>
          <w:szCs w:val="22"/>
        </w:rPr>
        <w:t>selected project.</w:t>
      </w:r>
      <w:r w:rsidR="002A0DFB" w:rsidRPr="5FE8CBA5">
        <w:rPr>
          <w:sz w:val="22"/>
          <w:szCs w:val="22"/>
        </w:rPr>
        <w:t xml:space="preserve"> </w:t>
      </w:r>
      <w:r w:rsidRPr="5FE8CBA5">
        <w:rPr>
          <w:sz w:val="22"/>
          <w:szCs w:val="22"/>
        </w:rPr>
        <w:t>The program may not make a Federal award to an applicant that has not completed the SAM.gov registration. If an applicant selected for funding has not completed their SAM.gov registration by the time the Bureau is ready to make an award, the program may determine that the</w:t>
      </w:r>
      <w:r w:rsidRPr="5FE8CBA5">
        <w:rPr>
          <w:spacing w:val="-34"/>
          <w:sz w:val="22"/>
          <w:szCs w:val="22"/>
        </w:rPr>
        <w:t xml:space="preserve"> </w:t>
      </w:r>
      <w:r w:rsidRPr="5FE8CBA5">
        <w:rPr>
          <w:sz w:val="22"/>
          <w:szCs w:val="22"/>
        </w:rPr>
        <w:t>applicant</w:t>
      </w:r>
      <w:r w:rsidR="008D32A5" w:rsidRPr="5FE8CBA5">
        <w:rPr>
          <w:sz w:val="22"/>
          <w:szCs w:val="22"/>
        </w:rPr>
        <w:t xml:space="preserve"> </w:t>
      </w:r>
      <w:r w:rsidRPr="5FE8CBA5">
        <w:rPr>
          <w:sz w:val="22"/>
          <w:szCs w:val="22"/>
        </w:rPr>
        <w:t>is not qualified to receive an award. The program can use that determination as a basis for making an award to another applicant.</w:t>
      </w:r>
    </w:p>
    <w:p w14:paraId="51145FD9" w14:textId="03CDF31C" w:rsidR="5FE8CBA5" w:rsidRDefault="00743B9E" w:rsidP="00930E6F">
      <w:pPr>
        <w:pStyle w:val="BodyText"/>
        <w:spacing w:before="120"/>
        <w:ind w:left="0" w:right="20"/>
        <w:rPr>
          <w:sz w:val="22"/>
          <w:szCs w:val="22"/>
        </w:rPr>
      </w:pPr>
      <w:r w:rsidRPr="4F402C85">
        <w:rPr>
          <w:sz w:val="22"/>
          <w:szCs w:val="22"/>
        </w:rPr>
        <w:t xml:space="preserve">Prior to award, the program will evaluate the risk posed by applicants as required in </w:t>
      </w:r>
      <w:hyperlink r:id="rId42">
        <w:r w:rsidRPr="4F402C85">
          <w:rPr>
            <w:rStyle w:val="Hyperlink"/>
            <w:sz w:val="22"/>
            <w:szCs w:val="22"/>
          </w:rPr>
          <w:t>2 CFR</w:t>
        </w:r>
        <w:r w:rsidR="002A0DFB" w:rsidRPr="4F402C85">
          <w:rPr>
            <w:rStyle w:val="Hyperlink"/>
            <w:sz w:val="22"/>
            <w:szCs w:val="22"/>
          </w:rPr>
          <w:t xml:space="preserve"> </w:t>
        </w:r>
        <w:r w:rsidRPr="4F402C85">
          <w:rPr>
            <w:rStyle w:val="Hyperlink"/>
            <w:sz w:val="22"/>
            <w:szCs w:val="22"/>
          </w:rPr>
          <w:t>200.205</w:t>
        </w:r>
      </w:hyperlink>
      <w:r w:rsidRPr="4F402C85">
        <w:rPr>
          <w:sz w:val="22"/>
          <w:szCs w:val="22"/>
        </w:rPr>
        <w:t xml:space="preserve">. Programs document applicant risk evaluations using the Bureau’s “Financial Assistance Recipient Risk Assessment” form. Prior to approving awards for Federal funding in excess of the simplified acquisition threshold (currently $250,000), the Bureau is required to review and consider any information about or from the applicant found in the Federal Awardee Performance and Integrity Information System. The Bureau will consider this information when completing the risk review. The Bureau uses the results of the risk evaluation to establish monitoring plans, recipient reporting frequency requirements, and to determine if one or more of the specific award conditions in </w:t>
      </w:r>
      <w:hyperlink r:id="rId43">
        <w:r w:rsidRPr="4F402C85">
          <w:rPr>
            <w:rStyle w:val="Hyperlink"/>
            <w:sz w:val="22"/>
            <w:szCs w:val="22"/>
          </w:rPr>
          <w:t>2 CFR 200.207</w:t>
        </w:r>
      </w:hyperlink>
      <w:r w:rsidRPr="4F402C85">
        <w:rPr>
          <w:sz w:val="22"/>
          <w:szCs w:val="22"/>
        </w:rPr>
        <w:t xml:space="preserve"> should be applied the award.</w:t>
      </w:r>
    </w:p>
    <w:p w14:paraId="457190CC" w14:textId="5C47C3C5" w:rsidR="00614198" w:rsidRPr="009D6AB5" w:rsidRDefault="00743B9E" w:rsidP="001C4C34">
      <w:pPr>
        <w:pStyle w:val="Heading1"/>
        <w:tabs>
          <w:tab w:val="left" w:pos="9662"/>
        </w:tabs>
        <w:spacing w:before="120"/>
        <w:ind w:left="0" w:right="14"/>
        <w:rPr>
          <w:sz w:val="22"/>
          <w:szCs w:val="22"/>
        </w:rPr>
      </w:pPr>
      <w:bookmarkStart w:id="79" w:name="_TOC_250007"/>
      <w:bookmarkStart w:id="80" w:name="_Toc34731904"/>
      <w:r w:rsidRPr="5FE8CBA5">
        <w:rPr>
          <w:sz w:val="22"/>
          <w:szCs w:val="22"/>
        </w:rPr>
        <w:t>E3. CFR – Regulatory</w:t>
      </w:r>
      <w:r w:rsidRPr="5FE8CBA5">
        <w:rPr>
          <w:spacing w:val="-31"/>
          <w:sz w:val="22"/>
          <w:szCs w:val="22"/>
        </w:rPr>
        <w:t xml:space="preserve"> </w:t>
      </w:r>
      <w:bookmarkEnd w:id="79"/>
      <w:r w:rsidRPr="5FE8CBA5">
        <w:rPr>
          <w:sz w:val="22"/>
          <w:szCs w:val="22"/>
        </w:rPr>
        <w:t>Information</w:t>
      </w:r>
      <w:bookmarkEnd w:id="80"/>
    </w:p>
    <w:p w14:paraId="3C8FE2F6" w14:textId="394B6C37" w:rsidR="00614198" w:rsidRPr="009D6AB5" w:rsidRDefault="00743B9E" w:rsidP="001C4C34">
      <w:pPr>
        <w:pStyle w:val="BodyText"/>
        <w:ind w:left="0" w:right="14"/>
        <w:rPr>
          <w:sz w:val="22"/>
          <w:szCs w:val="22"/>
        </w:rPr>
      </w:pPr>
      <w:r w:rsidRPr="4F402C85">
        <w:rPr>
          <w:sz w:val="22"/>
          <w:szCs w:val="22"/>
        </w:rPr>
        <w:t xml:space="preserve">See the </w:t>
      </w:r>
      <w:hyperlink r:id="rId44">
        <w:r w:rsidRPr="4F402C85">
          <w:rPr>
            <w:rStyle w:val="Hyperlink"/>
            <w:sz w:val="22"/>
            <w:szCs w:val="22"/>
          </w:rPr>
          <w:t>Service’s General Award Terms and Conditions</w:t>
        </w:r>
      </w:hyperlink>
      <w:r w:rsidRPr="4F402C85">
        <w:rPr>
          <w:sz w:val="22"/>
          <w:szCs w:val="22"/>
        </w:rPr>
        <w:t xml:space="preserve"> for the general administrative and national policy requirements applicable to Service awards. The Service will communicate any other program- or project-specific special terms and conditions to recipients in their notices of award.</w:t>
      </w:r>
    </w:p>
    <w:p w14:paraId="7702BD6C" w14:textId="0BE408BE" w:rsidR="00614198" w:rsidRPr="00BB0CDD" w:rsidRDefault="00743B9E" w:rsidP="001C4C34">
      <w:pPr>
        <w:pStyle w:val="Heading1"/>
        <w:tabs>
          <w:tab w:val="left" w:pos="9662"/>
        </w:tabs>
        <w:spacing w:before="120"/>
        <w:ind w:left="0"/>
        <w:rPr>
          <w:sz w:val="22"/>
          <w:szCs w:val="22"/>
        </w:rPr>
      </w:pPr>
      <w:bookmarkStart w:id="81" w:name="_TOC_250006"/>
      <w:bookmarkStart w:id="82" w:name="_Toc34731905"/>
      <w:r w:rsidRPr="5FE8CBA5">
        <w:rPr>
          <w:sz w:val="22"/>
          <w:szCs w:val="22"/>
        </w:rPr>
        <w:t>E4. Anticipated Announcement and Federal Award</w:t>
      </w:r>
      <w:r w:rsidRPr="5FE8CBA5">
        <w:rPr>
          <w:spacing w:val="-48"/>
          <w:sz w:val="22"/>
          <w:szCs w:val="22"/>
        </w:rPr>
        <w:t xml:space="preserve"> </w:t>
      </w:r>
      <w:bookmarkEnd w:id="81"/>
      <w:r w:rsidRPr="5FE8CBA5">
        <w:rPr>
          <w:sz w:val="22"/>
          <w:szCs w:val="22"/>
        </w:rPr>
        <w:t>Dates</w:t>
      </w:r>
      <w:bookmarkEnd w:id="82"/>
    </w:p>
    <w:p w14:paraId="20649FE1" w14:textId="14D94ECA" w:rsidR="0038681E" w:rsidRPr="009D6AB5" w:rsidRDefault="004C7455" w:rsidP="001C4C34">
      <w:pPr>
        <w:pStyle w:val="BodyText"/>
        <w:ind w:left="0" w:right="14"/>
        <w:rPr>
          <w:sz w:val="22"/>
          <w:szCs w:val="22"/>
        </w:rPr>
      </w:pPr>
      <w:r w:rsidRPr="4F402C85">
        <w:rPr>
          <w:sz w:val="22"/>
          <w:szCs w:val="22"/>
        </w:rPr>
        <w:t xml:space="preserve">Award decisions are anticipated to be announced by </w:t>
      </w:r>
      <w:r w:rsidR="000130AB">
        <w:rPr>
          <w:sz w:val="22"/>
          <w:szCs w:val="22"/>
        </w:rPr>
        <w:t>10/15/2020, and funds obligated winter</w:t>
      </w:r>
      <w:r w:rsidRPr="4F402C85">
        <w:rPr>
          <w:sz w:val="22"/>
          <w:szCs w:val="22"/>
        </w:rPr>
        <w:t xml:space="preserve"> 2020</w:t>
      </w:r>
      <w:r w:rsidR="000130AB">
        <w:rPr>
          <w:sz w:val="22"/>
          <w:szCs w:val="22"/>
        </w:rPr>
        <w:t>-21</w:t>
      </w:r>
      <w:r w:rsidRPr="4F402C85">
        <w:rPr>
          <w:sz w:val="22"/>
          <w:szCs w:val="22"/>
        </w:rPr>
        <w:t>.</w:t>
      </w:r>
      <w:r w:rsidR="00872FE0">
        <w:rPr>
          <w:sz w:val="22"/>
          <w:szCs w:val="22"/>
        </w:rPr>
        <w:t xml:space="preserve"> </w:t>
      </w:r>
      <w:r w:rsidR="06604B9B" w:rsidRPr="4F402C85">
        <w:rPr>
          <w:sz w:val="22"/>
          <w:szCs w:val="22"/>
        </w:rPr>
        <w:t>Proposals submitted by 0</w:t>
      </w:r>
      <w:r w:rsidR="000130AB">
        <w:rPr>
          <w:sz w:val="22"/>
          <w:szCs w:val="22"/>
        </w:rPr>
        <w:t>7</w:t>
      </w:r>
      <w:r w:rsidR="06604B9B" w:rsidRPr="4F402C85">
        <w:rPr>
          <w:sz w:val="22"/>
          <w:szCs w:val="22"/>
        </w:rPr>
        <w:t>/</w:t>
      </w:r>
      <w:r w:rsidR="00251825">
        <w:rPr>
          <w:sz w:val="22"/>
          <w:szCs w:val="22"/>
        </w:rPr>
        <w:t>20</w:t>
      </w:r>
      <w:r w:rsidR="06604B9B" w:rsidRPr="4F402C85">
        <w:rPr>
          <w:sz w:val="22"/>
          <w:szCs w:val="22"/>
        </w:rPr>
        <w:t>/2020 may receive earlier notification</w:t>
      </w:r>
      <w:r w:rsidR="000130AB">
        <w:rPr>
          <w:sz w:val="22"/>
          <w:szCs w:val="22"/>
        </w:rPr>
        <w:t xml:space="preserve"> and award</w:t>
      </w:r>
      <w:r w:rsidR="06604B9B" w:rsidRPr="4F402C85">
        <w:rPr>
          <w:sz w:val="22"/>
          <w:szCs w:val="22"/>
        </w:rPr>
        <w:t>.</w:t>
      </w:r>
      <w:r w:rsidRPr="4F402C85">
        <w:rPr>
          <w:sz w:val="22"/>
          <w:szCs w:val="22"/>
        </w:rPr>
        <w:t xml:space="preserve"> </w:t>
      </w:r>
    </w:p>
    <w:p w14:paraId="3795324D" w14:textId="43FA7D01" w:rsidR="5FE8CBA5" w:rsidRDefault="5FE8CBA5" w:rsidP="003B3184">
      <w:pPr>
        <w:pStyle w:val="BodyText"/>
        <w:ind w:left="0" w:right="20"/>
        <w:rPr>
          <w:sz w:val="22"/>
          <w:szCs w:val="22"/>
        </w:rPr>
      </w:pPr>
    </w:p>
    <w:p w14:paraId="60AEC3D8" w14:textId="4342A9B0" w:rsidR="00614198" w:rsidRPr="009D6AB5" w:rsidRDefault="00743B9E" w:rsidP="003B3184">
      <w:pPr>
        <w:pStyle w:val="Heading1"/>
        <w:tabs>
          <w:tab w:val="left" w:pos="9662"/>
        </w:tabs>
        <w:spacing w:after="120"/>
        <w:ind w:left="0" w:right="20"/>
        <w:rPr>
          <w:sz w:val="22"/>
          <w:szCs w:val="22"/>
        </w:rPr>
      </w:pPr>
      <w:bookmarkStart w:id="83" w:name="_TOC_250005"/>
      <w:bookmarkStart w:id="84" w:name="_Toc34731906"/>
      <w:r w:rsidRPr="5FE8CBA5">
        <w:rPr>
          <w:sz w:val="22"/>
          <w:szCs w:val="22"/>
        </w:rPr>
        <w:t>F. Federal Award Administration</w:t>
      </w:r>
      <w:r w:rsidRPr="5FE8CBA5">
        <w:rPr>
          <w:spacing w:val="-46"/>
          <w:sz w:val="22"/>
          <w:szCs w:val="22"/>
        </w:rPr>
        <w:t xml:space="preserve"> </w:t>
      </w:r>
      <w:bookmarkEnd w:id="83"/>
      <w:r w:rsidRPr="5FE8CBA5">
        <w:rPr>
          <w:sz w:val="22"/>
          <w:szCs w:val="22"/>
        </w:rPr>
        <w:t>Information</w:t>
      </w:r>
      <w:bookmarkEnd w:id="84"/>
    </w:p>
    <w:p w14:paraId="20C4302E" w14:textId="0BEEE060" w:rsidR="00614198" w:rsidRPr="009D6AB5" w:rsidRDefault="00743B9E" w:rsidP="001C4C34">
      <w:pPr>
        <w:pStyle w:val="Heading1"/>
        <w:tabs>
          <w:tab w:val="left" w:pos="9662"/>
        </w:tabs>
        <w:spacing w:before="120"/>
        <w:ind w:left="0" w:right="20"/>
        <w:rPr>
          <w:sz w:val="22"/>
          <w:szCs w:val="22"/>
        </w:rPr>
      </w:pPr>
      <w:bookmarkStart w:id="85" w:name="_TOC_250004"/>
      <w:bookmarkStart w:id="86" w:name="_Toc34731907"/>
      <w:r w:rsidRPr="5FE8CBA5">
        <w:rPr>
          <w:sz w:val="22"/>
          <w:szCs w:val="22"/>
        </w:rPr>
        <w:t>F1. Federal Award</w:t>
      </w:r>
      <w:r w:rsidRPr="5FE8CBA5">
        <w:rPr>
          <w:spacing w:val="-21"/>
          <w:sz w:val="22"/>
          <w:szCs w:val="22"/>
        </w:rPr>
        <w:t xml:space="preserve"> </w:t>
      </w:r>
      <w:bookmarkEnd w:id="85"/>
      <w:r w:rsidRPr="5FE8CBA5">
        <w:rPr>
          <w:sz w:val="22"/>
          <w:szCs w:val="22"/>
        </w:rPr>
        <w:t>Notices</w:t>
      </w:r>
      <w:bookmarkEnd w:id="86"/>
    </w:p>
    <w:p w14:paraId="5859D0C1" w14:textId="1CE679B0" w:rsidR="00967DA5" w:rsidRDefault="00DD47AE" w:rsidP="001C4C34">
      <w:pPr>
        <w:pStyle w:val="BodyText"/>
        <w:ind w:left="0" w:right="14"/>
        <w:rPr>
          <w:sz w:val="22"/>
          <w:szCs w:val="22"/>
        </w:rPr>
      </w:pPr>
      <w:r w:rsidRPr="4F402C85">
        <w:rPr>
          <w:sz w:val="22"/>
          <w:szCs w:val="22"/>
        </w:rPr>
        <w:t>Following review, applicants may be requested to revise the project scope and/or budget before an award is made.</w:t>
      </w:r>
      <w:r w:rsidR="00872FE0">
        <w:rPr>
          <w:sz w:val="22"/>
          <w:szCs w:val="22"/>
        </w:rPr>
        <w:t xml:space="preserve"> </w:t>
      </w:r>
      <w:r w:rsidRPr="4F402C85">
        <w:rPr>
          <w:sz w:val="22"/>
          <w:szCs w:val="22"/>
        </w:rPr>
        <w:t>Successful applicants will receive written notice in the form of a notice of award document.</w:t>
      </w:r>
      <w:r w:rsidR="00872FE0">
        <w:rPr>
          <w:sz w:val="22"/>
          <w:szCs w:val="22"/>
        </w:rPr>
        <w:t xml:space="preserve"> </w:t>
      </w:r>
      <w:r w:rsidRPr="4F402C85">
        <w:rPr>
          <w:sz w:val="22"/>
          <w:szCs w:val="22"/>
        </w:rPr>
        <w:t>Notices of award are typically sent to recipients by e-mail.</w:t>
      </w:r>
      <w:r w:rsidR="00872FE0">
        <w:rPr>
          <w:sz w:val="22"/>
          <w:szCs w:val="22"/>
        </w:rPr>
        <w:t xml:space="preserve"> </w:t>
      </w:r>
      <w:r w:rsidRPr="4F402C85">
        <w:rPr>
          <w:sz w:val="22"/>
          <w:szCs w:val="22"/>
        </w:rPr>
        <w:t>If e-mail notification is unsuccessful, the documents will be sent by courier mail (e.g., FedEx, DHL or UPS).</w:t>
      </w:r>
      <w:r w:rsidR="00872FE0">
        <w:rPr>
          <w:sz w:val="22"/>
          <w:szCs w:val="22"/>
        </w:rPr>
        <w:t xml:space="preserve"> </w:t>
      </w:r>
      <w:r w:rsidRPr="4F402C85">
        <w:rPr>
          <w:sz w:val="22"/>
          <w:szCs w:val="22"/>
        </w:rPr>
        <w:t>Award recipients are not required to sign/return the Notice of Award document.</w:t>
      </w:r>
      <w:r w:rsidR="00872FE0">
        <w:rPr>
          <w:sz w:val="22"/>
          <w:szCs w:val="22"/>
        </w:rPr>
        <w:t xml:space="preserve"> </w:t>
      </w:r>
      <w:r w:rsidRPr="4F402C85">
        <w:rPr>
          <w:sz w:val="22"/>
          <w:szCs w:val="22"/>
        </w:rPr>
        <w:t>Acceptance of an award is defined as starting work, drawing down funds, or accepting the award via electronic means</w:t>
      </w:r>
      <w:r w:rsidR="00C034EF">
        <w:rPr>
          <w:sz w:val="22"/>
          <w:szCs w:val="22"/>
        </w:rPr>
        <w:t>.</w:t>
      </w:r>
    </w:p>
    <w:p w14:paraId="45D52A88" w14:textId="0411D0EE" w:rsidR="00DD47AE" w:rsidRPr="00DD47AE" w:rsidRDefault="00DD47AE" w:rsidP="00930E6F">
      <w:pPr>
        <w:pStyle w:val="BodyText"/>
        <w:spacing w:before="120"/>
        <w:ind w:left="0" w:right="20"/>
        <w:rPr>
          <w:sz w:val="22"/>
          <w:szCs w:val="22"/>
        </w:rPr>
      </w:pPr>
      <w:r w:rsidRPr="4F402C85">
        <w:rPr>
          <w:sz w:val="22"/>
          <w:szCs w:val="22"/>
        </w:rPr>
        <w:t xml:space="preserve">Awards are based on the </w:t>
      </w:r>
      <w:r w:rsidR="00967DA5">
        <w:rPr>
          <w:sz w:val="22"/>
          <w:szCs w:val="22"/>
        </w:rPr>
        <w:t xml:space="preserve">final </w:t>
      </w:r>
      <w:r w:rsidRPr="4F402C85">
        <w:rPr>
          <w:sz w:val="22"/>
          <w:szCs w:val="22"/>
        </w:rPr>
        <w:t>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w:t>
      </w:r>
      <w:r w:rsidR="00872FE0">
        <w:rPr>
          <w:sz w:val="22"/>
          <w:szCs w:val="22"/>
        </w:rPr>
        <w:t xml:space="preserve"> </w:t>
      </w:r>
      <w:r w:rsidRPr="4F402C85">
        <w:rPr>
          <w:sz w:val="22"/>
          <w:szCs w:val="22"/>
        </w:rPr>
        <w:t>Recipient acceptance of a Federal award from the Service carries with it the responsibility to be aware of and comply with all terms and conditions applicable to the award.</w:t>
      </w:r>
      <w:r w:rsidR="00872FE0">
        <w:rPr>
          <w:sz w:val="22"/>
          <w:szCs w:val="22"/>
        </w:rPr>
        <w:t xml:space="preserve"> </w:t>
      </w:r>
      <w:r w:rsidRPr="4F402C85">
        <w:rPr>
          <w:sz w:val="22"/>
          <w:szCs w:val="22"/>
        </w:rPr>
        <w:t>Recipients indicate their acceptance of the Federal award by starting work, drawing down funds, or accepting the award via electronic means.</w:t>
      </w:r>
    </w:p>
    <w:p w14:paraId="684E6BFD" w14:textId="099195C2" w:rsidR="00960C97" w:rsidRPr="009D6AB5" w:rsidRDefault="00960C97" w:rsidP="001C4C34">
      <w:pPr>
        <w:pStyle w:val="Heading1"/>
        <w:tabs>
          <w:tab w:val="left" w:pos="9662"/>
        </w:tabs>
        <w:spacing w:before="120"/>
        <w:ind w:left="0" w:right="20"/>
        <w:rPr>
          <w:sz w:val="22"/>
          <w:szCs w:val="22"/>
        </w:rPr>
      </w:pPr>
      <w:bookmarkStart w:id="87" w:name="_Toc34731908"/>
      <w:bookmarkStart w:id="88" w:name="_TOC_250003"/>
      <w:r w:rsidRPr="4F402C85">
        <w:rPr>
          <w:sz w:val="22"/>
          <w:szCs w:val="22"/>
        </w:rPr>
        <w:t>F2. Administrative and National Policy Requirements</w:t>
      </w:r>
      <w:bookmarkEnd w:id="87"/>
    </w:p>
    <w:bookmarkEnd w:id="88"/>
    <w:p w14:paraId="49A033B1" w14:textId="5A0E6CEE" w:rsidR="000B5E19" w:rsidRPr="009D6AB5" w:rsidRDefault="00743B9E" w:rsidP="001C4C34">
      <w:pPr>
        <w:pStyle w:val="BodyText"/>
        <w:ind w:left="0" w:right="14"/>
        <w:rPr>
          <w:sz w:val="22"/>
          <w:szCs w:val="22"/>
        </w:rPr>
      </w:pPr>
      <w:r w:rsidRPr="4F402C85">
        <w:rPr>
          <w:sz w:val="22"/>
          <w:szCs w:val="22"/>
        </w:rPr>
        <w:t>S</w:t>
      </w:r>
      <w:r w:rsidR="00D438DA" w:rsidRPr="4F402C85">
        <w:rPr>
          <w:sz w:val="22"/>
          <w:szCs w:val="22"/>
        </w:rPr>
        <w:t xml:space="preserve">ee the </w:t>
      </w:r>
      <w:hyperlink r:id="rId45">
        <w:r w:rsidRPr="4F402C85">
          <w:rPr>
            <w:color w:val="0000FF"/>
            <w:sz w:val="22"/>
            <w:szCs w:val="22"/>
            <w:u w:val="single"/>
          </w:rPr>
          <w:t>DOI Standard Terms and Conditions</w:t>
        </w:r>
      </w:hyperlink>
      <w:r w:rsidRPr="4F402C85">
        <w:rPr>
          <w:sz w:val="22"/>
          <w:szCs w:val="22"/>
        </w:rPr>
        <w:t xml:space="preserve"> for the administrative and national </w:t>
      </w:r>
      <w:r w:rsidR="00960C97" w:rsidRPr="4F402C85">
        <w:rPr>
          <w:sz w:val="22"/>
          <w:szCs w:val="22"/>
        </w:rPr>
        <w:t>p</w:t>
      </w:r>
      <w:r w:rsidRPr="4F402C85">
        <w:rPr>
          <w:sz w:val="22"/>
          <w:szCs w:val="22"/>
        </w:rPr>
        <w:t>olicy requirements applicable to DOI awards.</w:t>
      </w:r>
    </w:p>
    <w:p w14:paraId="39C8AEDE" w14:textId="77777777" w:rsidR="00614198" w:rsidRPr="009D6AB5" w:rsidRDefault="00743B9E" w:rsidP="00930E6F">
      <w:pPr>
        <w:pStyle w:val="BodyText"/>
        <w:spacing w:before="120"/>
        <w:ind w:left="0" w:right="20"/>
        <w:rPr>
          <w:b/>
          <w:bCs/>
          <w:sz w:val="22"/>
          <w:szCs w:val="22"/>
        </w:rPr>
      </w:pPr>
      <w:bookmarkStart w:id="89" w:name="Data_Availability"/>
      <w:bookmarkStart w:id="90" w:name="Per_the_Financial_Assistance_Interior_Re"/>
      <w:bookmarkStart w:id="91" w:name="_Toc32417882"/>
      <w:bookmarkEnd w:id="89"/>
      <w:bookmarkEnd w:id="90"/>
      <w:r w:rsidRPr="4F402C85">
        <w:rPr>
          <w:b/>
          <w:bCs/>
          <w:sz w:val="22"/>
          <w:szCs w:val="22"/>
        </w:rPr>
        <w:t>Data Availability</w:t>
      </w:r>
      <w:bookmarkEnd w:id="91"/>
    </w:p>
    <w:p w14:paraId="62E95C0E" w14:textId="0DD8CB21" w:rsidR="00614198" w:rsidRPr="009D6AB5" w:rsidRDefault="00743B9E" w:rsidP="001C4C34">
      <w:pPr>
        <w:pStyle w:val="BodyText"/>
        <w:ind w:left="0" w:right="20"/>
        <w:rPr>
          <w:sz w:val="22"/>
          <w:szCs w:val="22"/>
        </w:rPr>
      </w:pPr>
      <w:bookmarkStart w:id="92" w:name="(a)_All_data,_methodology,_factual_input"/>
      <w:bookmarkEnd w:id="92"/>
      <w:r w:rsidRPr="4F402C85">
        <w:rPr>
          <w:sz w:val="22"/>
          <w:szCs w:val="22"/>
        </w:rPr>
        <w:t xml:space="preserve">Per the Financial Assistance Interior Regulation (FAIR), </w:t>
      </w:r>
      <w:hyperlink r:id="rId46">
        <w:r w:rsidRPr="4F402C85">
          <w:rPr>
            <w:rStyle w:val="Hyperlink"/>
            <w:sz w:val="22"/>
            <w:szCs w:val="22"/>
          </w:rPr>
          <w:t>2 CFR §1402.315</w:t>
        </w:r>
      </w:hyperlink>
      <w:r w:rsidRPr="4F402C85">
        <w:rPr>
          <w:sz w:val="22"/>
          <w:szCs w:val="22"/>
        </w:rPr>
        <w:t>:</w:t>
      </w:r>
    </w:p>
    <w:p w14:paraId="1FEB6343" w14:textId="77777777" w:rsidR="00EA6F0B" w:rsidRPr="009D6AB5" w:rsidRDefault="00EA6F0B" w:rsidP="00930E6F">
      <w:pPr>
        <w:pStyle w:val="BodyText"/>
        <w:spacing w:before="120"/>
        <w:ind w:left="0" w:right="14"/>
        <w:rPr>
          <w:sz w:val="22"/>
          <w:szCs w:val="22"/>
        </w:rPr>
      </w:pPr>
      <w:r w:rsidRPr="5FE8CBA5">
        <w:rPr>
          <w:sz w:val="22"/>
          <w:szCs w:val="22"/>
        </w:rPr>
        <w:t xml:space="preserve">(a) </w:t>
      </w:r>
      <w:r w:rsidR="00743B9E" w:rsidRPr="5FE8CBA5">
        <w:rPr>
          <w:sz w:val="22"/>
          <w:szCs w:val="22"/>
        </w:rPr>
        <w:t xml:space="preserve">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w:t>
      </w:r>
      <w:r w:rsidR="00743B9E" w:rsidRPr="5FE8CBA5">
        <w:rPr>
          <w:sz w:val="22"/>
          <w:szCs w:val="22"/>
        </w:rPr>
        <w:lastRenderedPageBreak/>
        <w:t>the Department of the Interior, including being available in a manner that is sufficient for independent</w:t>
      </w:r>
      <w:r w:rsidR="00743B9E" w:rsidRPr="5FE8CBA5">
        <w:rPr>
          <w:spacing w:val="-7"/>
          <w:sz w:val="22"/>
          <w:szCs w:val="22"/>
        </w:rPr>
        <w:t xml:space="preserve"> </w:t>
      </w:r>
      <w:r w:rsidR="00743B9E" w:rsidRPr="5FE8CBA5">
        <w:rPr>
          <w:sz w:val="22"/>
          <w:szCs w:val="22"/>
        </w:rPr>
        <w:t>verification.</w:t>
      </w:r>
      <w:bookmarkStart w:id="93" w:name="(b)__The_Federal_Government_has_the_righ"/>
      <w:bookmarkEnd w:id="93"/>
    </w:p>
    <w:p w14:paraId="3E72F2FA" w14:textId="2838A3A9" w:rsidR="00614198" w:rsidRPr="009D6AB5" w:rsidRDefault="00EA6F0B" w:rsidP="00930E6F">
      <w:pPr>
        <w:pStyle w:val="BodyText"/>
        <w:spacing w:before="120"/>
        <w:ind w:left="0" w:right="14"/>
        <w:rPr>
          <w:sz w:val="22"/>
          <w:szCs w:val="22"/>
        </w:rPr>
      </w:pPr>
      <w:r w:rsidRPr="5FE8CBA5">
        <w:rPr>
          <w:sz w:val="22"/>
          <w:szCs w:val="22"/>
        </w:rPr>
        <w:t>(b)</w:t>
      </w:r>
      <w:r w:rsidR="00743B9E" w:rsidRPr="5FE8CBA5">
        <w:rPr>
          <w:sz w:val="22"/>
          <w:szCs w:val="22"/>
        </w:rPr>
        <w:t>The Federal Government has the right</w:t>
      </w:r>
      <w:r w:rsidR="00743B9E" w:rsidRPr="5FE8CBA5">
        <w:rPr>
          <w:spacing w:val="-3"/>
          <w:sz w:val="22"/>
          <w:szCs w:val="22"/>
        </w:rPr>
        <w:t xml:space="preserve"> </w:t>
      </w:r>
      <w:r w:rsidR="00743B9E" w:rsidRPr="5FE8CBA5">
        <w:rPr>
          <w:sz w:val="22"/>
          <w:szCs w:val="22"/>
        </w:rPr>
        <w:t>to:</w:t>
      </w:r>
    </w:p>
    <w:p w14:paraId="5AE02E85" w14:textId="2CF58641" w:rsidR="00614198" w:rsidRPr="009D6AB5" w:rsidRDefault="00EA6F0B" w:rsidP="00930E6F">
      <w:pPr>
        <w:pStyle w:val="BodyText"/>
        <w:spacing w:before="120"/>
        <w:ind w:left="0" w:right="14"/>
        <w:rPr>
          <w:sz w:val="22"/>
          <w:szCs w:val="22"/>
        </w:rPr>
      </w:pPr>
      <w:bookmarkStart w:id="94" w:name="(1)_Obtain,_reproduce,_publish,_or_other"/>
      <w:bookmarkEnd w:id="94"/>
      <w:r w:rsidRPr="5FE8CBA5">
        <w:rPr>
          <w:sz w:val="22"/>
          <w:szCs w:val="22"/>
        </w:rPr>
        <w:t>(1)</w:t>
      </w:r>
      <w:r w:rsidR="00743B9E" w:rsidRPr="5FE8CBA5">
        <w:rPr>
          <w:sz w:val="22"/>
          <w:szCs w:val="22"/>
        </w:rPr>
        <w:t>Obtain, reproduce, publish, or otherwise use the data, methodology, factual inputs, models, analyses, technical information, reports, conclusions, or other scientific assessments, produced</w:t>
      </w:r>
      <w:bookmarkStart w:id="95" w:name="(2)_Authorize_others_to_receive,_reprodu"/>
      <w:bookmarkEnd w:id="95"/>
      <w:r w:rsidR="00743B9E" w:rsidRPr="5FE8CBA5">
        <w:rPr>
          <w:sz w:val="22"/>
          <w:szCs w:val="22"/>
        </w:rPr>
        <w:t xml:space="preserve"> under a Federal award;</w:t>
      </w:r>
      <w:r w:rsidR="00743B9E" w:rsidRPr="5FE8CBA5">
        <w:rPr>
          <w:spacing w:val="-3"/>
          <w:sz w:val="22"/>
          <w:szCs w:val="22"/>
        </w:rPr>
        <w:t xml:space="preserve"> </w:t>
      </w:r>
      <w:r w:rsidR="00743B9E" w:rsidRPr="5FE8CBA5">
        <w:rPr>
          <w:sz w:val="22"/>
          <w:szCs w:val="22"/>
        </w:rPr>
        <w:t>and</w:t>
      </w:r>
    </w:p>
    <w:p w14:paraId="65658C04" w14:textId="6DB2EF51" w:rsidR="00614198" w:rsidRPr="009D6AB5" w:rsidRDefault="00EA6F0B" w:rsidP="00930E6F">
      <w:pPr>
        <w:pStyle w:val="BodyText"/>
        <w:spacing w:before="120"/>
        <w:ind w:left="0" w:right="14"/>
        <w:rPr>
          <w:sz w:val="22"/>
          <w:szCs w:val="22"/>
        </w:rPr>
      </w:pPr>
      <w:r w:rsidRPr="5FE8CBA5">
        <w:rPr>
          <w:sz w:val="22"/>
          <w:szCs w:val="22"/>
        </w:rPr>
        <w:t>(2)</w:t>
      </w:r>
      <w:r w:rsidR="00743B9E" w:rsidRPr="5FE8CBA5">
        <w:rPr>
          <w:sz w:val="22"/>
          <w:szCs w:val="22"/>
        </w:rPr>
        <w:t>Authorize others to receive, reproduce, publish, or otherwise use such data, methodology, factual inputs, models, analyses, technical information, reports, conclusions, or other</w:t>
      </w:r>
      <w:r w:rsidR="00743B9E" w:rsidRPr="5FE8CBA5">
        <w:rPr>
          <w:spacing w:val="-28"/>
          <w:sz w:val="22"/>
          <w:szCs w:val="22"/>
        </w:rPr>
        <w:t xml:space="preserve"> </w:t>
      </w:r>
      <w:r w:rsidR="00743B9E" w:rsidRPr="5FE8CBA5">
        <w:rPr>
          <w:sz w:val="22"/>
          <w:szCs w:val="22"/>
        </w:rPr>
        <w:t>scientific assessments, for Federal purposes, including to allow for meaningful third-party</w:t>
      </w:r>
      <w:r w:rsidR="00743B9E" w:rsidRPr="5FE8CBA5">
        <w:rPr>
          <w:spacing w:val="-18"/>
          <w:sz w:val="22"/>
          <w:szCs w:val="22"/>
        </w:rPr>
        <w:t xml:space="preserve"> </w:t>
      </w:r>
      <w:r w:rsidR="00743B9E" w:rsidRPr="5FE8CBA5">
        <w:rPr>
          <w:sz w:val="22"/>
          <w:szCs w:val="22"/>
        </w:rPr>
        <w:t>evaluation.</w:t>
      </w:r>
    </w:p>
    <w:p w14:paraId="7962A80D" w14:textId="58A5FF60" w:rsidR="00614198" w:rsidRDefault="00743B9E" w:rsidP="00930E6F">
      <w:pPr>
        <w:pStyle w:val="BodyText"/>
        <w:spacing w:before="120"/>
        <w:ind w:left="0" w:right="20"/>
        <w:rPr>
          <w:sz w:val="22"/>
          <w:szCs w:val="22"/>
        </w:rPr>
      </w:pPr>
      <w:r w:rsidRPr="4F402C85">
        <w:rPr>
          <w:sz w:val="22"/>
          <w:szCs w:val="22"/>
        </w:rPr>
        <w:t xml:space="preserve">See the </w:t>
      </w:r>
      <w:hyperlink r:id="rId47">
        <w:r w:rsidRPr="4F402C85">
          <w:rPr>
            <w:color w:val="0000FF"/>
            <w:sz w:val="22"/>
            <w:szCs w:val="22"/>
            <w:u w:val="single"/>
          </w:rPr>
          <w:t>Service’s General Award Terms and Conditions</w:t>
        </w:r>
        <w:r w:rsidRPr="4F402C85">
          <w:rPr>
            <w:color w:val="0000FF"/>
            <w:sz w:val="22"/>
            <w:szCs w:val="22"/>
          </w:rPr>
          <w:t xml:space="preserve"> </w:t>
        </w:r>
      </w:hyperlink>
      <w:r w:rsidRPr="4F402C85">
        <w:rPr>
          <w:sz w:val="22"/>
          <w:szCs w:val="22"/>
        </w:rPr>
        <w:t>for the general administrative and national policy requirements applicable to Service awards. The Service will communicate any other program- or project-specific special terms and conditions to recipients in their notices of award.</w:t>
      </w:r>
    </w:p>
    <w:p w14:paraId="16B097C7" w14:textId="315DAFD5" w:rsidR="000B5E19" w:rsidRDefault="000B5E19" w:rsidP="00930E6F">
      <w:pPr>
        <w:pStyle w:val="BodyText"/>
        <w:spacing w:before="120"/>
        <w:ind w:left="0" w:right="20"/>
        <w:rPr>
          <w:sz w:val="22"/>
          <w:szCs w:val="22"/>
        </w:rPr>
      </w:pPr>
      <w:r w:rsidRPr="4F402C85">
        <w:rPr>
          <w:sz w:val="22"/>
          <w:szCs w:val="22"/>
        </w:rPr>
        <w:t>The scientific publication(s) produced under this award must include the following statement acknowledging support from the Department of the Interior, Fish and Wildlife Service, White-nose Syndrome National Response: “This study was funded with a grant from the U.S. Fish and Wildlife Service, White-nose Syndrome National Response</w:t>
      </w:r>
      <w:r w:rsidR="66E5B91E" w:rsidRPr="4F402C85">
        <w:rPr>
          <w:sz w:val="22"/>
          <w:szCs w:val="22"/>
        </w:rPr>
        <w:t xml:space="preserve"> Program</w:t>
      </w:r>
      <w:r w:rsidRPr="4F402C85">
        <w:rPr>
          <w:sz w:val="22"/>
          <w:szCs w:val="22"/>
        </w:rPr>
        <w:t>.”</w:t>
      </w:r>
      <w:r w:rsidR="00872FE0">
        <w:rPr>
          <w:sz w:val="22"/>
          <w:szCs w:val="22"/>
        </w:rPr>
        <w:t xml:space="preserve"> </w:t>
      </w:r>
      <w:r w:rsidRPr="4F402C85">
        <w:rPr>
          <w:sz w:val="22"/>
          <w:szCs w:val="22"/>
        </w:rPr>
        <w:t>Slide and poster presentations or other printed materials must also include the acknowledgement of the funding source.</w:t>
      </w:r>
      <w:r w:rsidR="00872FE0">
        <w:rPr>
          <w:sz w:val="22"/>
          <w:szCs w:val="22"/>
        </w:rPr>
        <w:t xml:space="preserve"> </w:t>
      </w:r>
    </w:p>
    <w:p w14:paraId="15ADF56A" w14:textId="2CCEDAE7" w:rsidR="000B5E19" w:rsidRDefault="000B5E19" w:rsidP="00930E6F">
      <w:pPr>
        <w:pStyle w:val="BodyText"/>
        <w:spacing w:before="120"/>
        <w:ind w:left="0" w:right="20"/>
        <w:rPr>
          <w:sz w:val="22"/>
          <w:szCs w:val="22"/>
        </w:rPr>
      </w:pPr>
      <w:r w:rsidRPr="4F402C85">
        <w:rPr>
          <w:sz w:val="22"/>
          <w:szCs w:val="22"/>
        </w:rPr>
        <w:t>Grantees must provide advanced copies of scientific manuscripts to the Service’s Project Officer prior to submission for publication.</w:t>
      </w:r>
    </w:p>
    <w:p w14:paraId="586DD959" w14:textId="77777777" w:rsidR="002B1522" w:rsidRDefault="002B1522" w:rsidP="002B1522">
      <w:pPr>
        <w:pStyle w:val="Heading1"/>
        <w:tabs>
          <w:tab w:val="left" w:pos="9662"/>
        </w:tabs>
        <w:ind w:left="0" w:right="14"/>
        <w:rPr>
          <w:sz w:val="22"/>
          <w:szCs w:val="22"/>
        </w:rPr>
      </w:pPr>
      <w:bookmarkStart w:id="96" w:name="_TOC_250002"/>
      <w:bookmarkStart w:id="97" w:name="_Toc34731909"/>
    </w:p>
    <w:p w14:paraId="544A209E" w14:textId="5FC30A45" w:rsidR="00614198" w:rsidRPr="009D6AB5" w:rsidRDefault="00743B9E" w:rsidP="002B1522">
      <w:pPr>
        <w:pStyle w:val="Heading1"/>
        <w:tabs>
          <w:tab w:val="left" w:pos="9662"/>
        </w:tabs>
        <w:spacing w:after="120"/>
        <w:ind w:left="0" w:right="14"/>
        <w:rPr>
          <w:sz w:val="22"/>
          <w:szCs w:val="22"/>
        </w:rPr>
      </w:pPr>
      <w:r w:rsidRPr="5FE8CBA5">
        <w:rPr>
          <w:sz w:val="22"/>
          <w:szCs w:val="22"/>
        </w:rPr>
        <w:t>F3.</w:t>
      </w:r>
      <w:r w:rsidRPr="5FE8CBA5">
        <w:rPr>
          <w:spacing w:val="-14"/>
          <w:sz w:val="22"/>
          <w:szCs w:val="22"/>
        </w:rPr>
        <w:t xml:space="preserve"> </w:t>
      </w:r>
      <w:bookmarkEnd w:id="96"/>
      <w:r w:rsidRPr="5FE8CBA5">
        <w:rPr>
          <w:sz w:val="22"/>
          <w:szCs w:val="22"/>
        </w:rPr>
        <w:t>Reporting</w:t>
      </w:r>
      <w:bookmarkEnd w:id="97"/>
    </w:p>
    <w:p w14:paraId="2AFEA36C" w14:textId="61A15BC0" w:rsidR="00614198" w:rsidRPr="009D6AB5" w:rsidRDefault="00743B9E" w:rsidP="00930E6F">
      <w:pPr>
        <w:pStyle w:val="BodyText"/>
        <w:spacing w:before="120"/>
        <w:ind w:left="0" w:right="20"/>
        <w:rPr>
          <w:b/>
          <w:bCs/>
          <w:sz w:val="22"/>
          <w:szCs w:val="22"/>
        </w:rPr>
      </w:pPr>
      <w:r w:rsidRPr="4F402C85">
        <w:rPr>
          <w:b/>
          <w:bCs/>
          <w:sz w:val="22"/>
          <w:szCs w:val="22"/>
        </w:rPr>
        <w:t>Financial Reports</w:t>
      </w:r>
    </w:p>
    <w:p w14:paraId="0B4C6A44" w14:textId="71B54FEA" w:rsidR="00614198" w:rsidRPr="009D6AB5" w:rsidRDefault="00743B9E" w:rsidP="001C4C34">
      <w:pPr>
        <w:pStyle w:val="BodyText"/>
        <w:ind w:left="0" w:right="20"/>
        <w:rPr>
          <w:sz w:val="22"/>
          <w:szCs w:val="22"/>
        </w:rPr>
      </w:pPr>
      <w:r w:rsidRPr="4F402C85">
        <w:rPr>
          <w:sz w:val="22"/>
          <w:szCs w:val="22"/>
        </w:rPr>
        <w:t xml:space="preserve">All recipients must use the </w:t>
      </w:r>
      <w:hyperlink r:id="rId48">
        <w:r w:rsidRPr="4F402C85">
          <w:rPr>
            <w:color w:val="0000FF"/>
            <w:sz w:val="22"/>
            <w:szCs w:val="22"/>
            <w:u w:val="single"/>
          </w:rPr>
          <w:t>SF-425, Federal Financial Report</w:t>
        </w:r>
        <w:r w:rsidRPr="4F402C85">
          <w:rPr>
            <w:color w:val="0000FF"/>
            <w:sz w:val="22"/>
            <w:szCs w:val="22"/>
          </w:rPr>
          <w:t xml:space="preserve"> </w:t>
        </w:r>
      </w:hyperlink>
      <w:r w:rsidRPr="4F402C85">
        <w:rPr>
          <w:sz w:val="22"/>
          <w:szCs w:val="22"/>
        </w:rPr>
        <w:t xml:space="preserve">form for financial reporting. At a minimum, all recipients must submit a </w:t>
      </w:r>
      <w:r w:rsidRPr="4F402C85">
        <w:rPr>
          <w:b/>
          <w:bCs/>
          <w:sz w:val="22"/>
          <w:szCs w:val="22"/>
        </w:rPr>
        <w:t xml:space="preserve">final </w:t>
      </w:r>
      <w:r w:rsidRPr="4F402C85">
        <w:rPr>
          <w:sz w:val="22"/>
          <w:szCs w:val="22"/>
        </w:rPr>
        <w:t xml:space="preserve">financial report. Final reports are due no later than 90 calendar days after the award period of performance end date or termination date. For awards with periods of performance longer than 12 months, recipients are required to submit </w:t>
      </w:r>
      <w:r w:rsidRPr="4F402C85">
        <w:rPr>
          <w:b/>
          <w:bCs/>
          <w:sz w:val="22"/>
          <w:szCs w:val="22"/>
        </w:rPr>
        <w:t xml:space="preserve">interim </w:t>
      </w:r>
      <w:r w:rsidRPr="4F402C85">
        <w:rPr>
          <w:sz w:val="22"/>
          <w:szCs w:val="22"/>
        </w:rPr>
        <w:t>financial reports on the frequency established in the Notice of Award. The only exception to the interim financial reporting requirement is if the recipient is required to use the SF 270/271 to request payment and requests payment at least once annually through the entire award period of</w:t>
      </w:r>
      <w:r w:rsidR="002D1984" w:rsidRPr="4F402C85">
        <w:rPr>
          <w:sz w:val="22"/>
          <w:szCs w:val="22"/>
        </w:rPr>
        <w:t xml:space="preserve"> </w:t>
      </w:r>
      <w:r w:rsidRPr="4F402C85">
        <w:rPr>
          <w:sz w:val="22"/>
          <w:szCs w:val="22"/>
        </w:rPr>
        <w:t>performance. We will describe all financial reporting requi</w:t>
      </w:r>
      <w:r w:rsidR="009D706F" w:rsidRPr="4F402C85">
        <w:rPr>
          <w:sz w:val="22"/>
          <w:szCs w:val="22"/>
        </w:rPr>
        <w:t>rements in the Notice of Award.</w:t>
      </w:r>
    </w:p>
    <w:p w14:paraId="0D9575B1" w14:textId="507F0ED8" w:rsidR="00614198" w:rsidRPr="009D6AB5" w:rsidRDefault="00743B9E" w:rsidP="00930E6F">
      <w:pPr>
        <w:pStyle w:val="BodyText"/>
        <w:spacing w:before="120"/>
        <w:ind w:left="0" w:right="20"/>
        <w:rPr>
          <w:b/>
          <w:bCs/>
          <w:sz w:val="22"/>
          <w:szCs w:val="22"/>
        </w:rPr>
      </w:pPr>
      <w:bookmarkStart w:id="98" w:name="Performance_Reports"/>
      <w:bookmarkStart w:id="99" w:name="_Toc32417884"/>
      <w:bookmarkEnd w:id="98"/>
      <w:r w:rsidRPr="4F402C85">
        <w:rPr>
          <w:b/>
          <w:bCs/>
          <w:sz w:val="22"/>
          <w:szCs w:val="22"/>
        </w:rPr>
        <w:t>Performance Reports</w:t>
      </w:r>
      <w:bookmarkEnd w:id="99"/>
    </w:p>
    <w:p w14:paraId="5C8B0478" w14:textId="2BA67340" w:rsidR="00614198" w:rsidRPr="009D6AB5" w:rsidRDefault="00743B9E" w:rsidP="001C4C34">
      <w:pPr>
        <w:pStyle w:val="BodyText"/>
        <w:ind w:left="0" w:right="20"/>
        <w:rPr>
          <w:sz w:val="22"/>
          <w:szCs w:val="22"/>
        </w:rPr>
      </w:pPr>
      <w:r w:rsidRPr="4F402C85">
        <w:rPr>
          <w:sz w:val="22"/>
          <w:szCs w:val="22"/>
        </w:rPr>
        <w:t>Performance reports must contain a comparison of actual accomplishments with the established goals and objectives of the award; a description of reasons why established goals were not met, if appropriate; and any other pertinent information re</w:t>
      </w:r>
      <w:r w:rsidR="009D706F" w:rsidRPr="4F402C85">
        <w:rPr>
          <w:sz w:val="22"/>
          <w:szCs w:val="22"/>
        </w:rPr>
        <w:t xml:space="preserve">levant to the project results. </w:t>
      </w:r>
      <w:r w:rsidR="009D706F" w:rsidRPr="4F402C85">
        <w:rPr>
          <w:b/>
          <w:bCs/>
          <w:sz w:val="22"/>
          <w:szCs w:val="22"/>
        </w:rPr>
        <w:t>F</w:t>
      </w:r>
      <w:r w:rsidRPr="4F402C85">
        <w:rPr>
          <w:b/>
          <w:bCs/>
          <w:sz w:val="22"/>
          <w:szCs w:val="22"/>
        </w:rPr>
        <w:t>inal</w:t>
      </w:r>
      <w:r w:rsidRPr="4F402C85">
        <w:rPr>
          <w:sz w:val="22"/>
          <w:szCs w:val="22"/>
        </w:rPr>
        <w:t xml:space="preserve"> </w:t>
      </w:r>
      <w:r w:rsidR="001E5212" w:rsidRPr="4F402C85">
        <w:rPr>
          <w:sz w:val="22"/>
          <w:szCs w:val="22"/>
        </w:rPr>
        <w:t xml:space="preserve">performance </w:t>
      </w:r>
      <w:r w:rsidRPr="4F402C85">
        <w:rPr>
          <w:sz w:val="22"/>
          <w:szCs w:val="22"/>
        </w:rPr>
        <w:t xml:space="preserve">reports are due no later than 90 calendar days after the award period of performance end date or termination date. For awards with periods of performance longer than 12 months, recipients are required to submit </w:t>
      </w:r>
      <w:r w:rsidRPr="4F402C85">
        <w:rPr>
          <w:b/>
          <w:bCs/>
          <w:sz w:val="22"/>
          <w:szCs w:val="22"/>
        </w:rPr>
        <w:t xml:space="preserve">interim </w:t>
      </w:r>
      <w:r w:rsidR="001E5212" w:rsidRPr="4F402C85">
        <w:rPr>
          <w:sz w:val="22"/>
          <w:szCs w:val="22"/>
        </w:rPr>
        <w:t>performance</w:t>
      </w:r>
      <w:r w:rsidR="001E5212" w:rsidRPr="4F402C85">
        <w:rPr>
          <w:b/>
          <w:bCs/>
          <w:sz w:val="22"/>
          <w:szCs w:val="22"/>
        </w:rPr>
        <w:t xml:space="preserve"> </w:t>
      </w:r>
      <w:r w:rsidRPr="4F402C85">
        <w:rPr>
          <w:sz w:val="22"/>
          <w:szCs w:val="22"/>
        </w:rPr>
        <w:t>reports on the frequency established in the Notice of Award.</w:t>
      </w:r>
    </w:p>
    <w:p w14:paraId="261CC2B6" w14:textId="77777777" w:rsidR="00614198" w:rsidRPr="009D6AB5" w:rsidRDefault="00743B9E" w:rsidP="00930E6F">
      <w:pPr>
        <w:pStyle w:val="BodyText"/>
        <w:spacing w:before="120"/>
        <w:ind w:left="0" w:right="20"/>
        <w:rPr>
          <w:b/>
          <w:bCs/>
          <w:sz w:val="22"/>
          <w:szCs w:val="22"/>
        </w:rPr>
      </w:pPr>
      <w:bookmarkStart w:id="100" w:name="Significant_Developments_Reports"/>
      <w:bookmarkStart w:id="101" w:name="_Toc32417885"/>
      <w:bookmarkEnd w:id="100"/>
      <w:r w:rsidRPr="4F402C85">
        <w:rPr>
          <w:b/>
          <w:bCs/>
          <w:sz w:val="22"/>
          <w:szCs w:val="22"/>
        </w:rPr>
        <w:t>Significant Developments Reports</w:t>
      </w:r>
      <w:bookmarkEnd w:id="101"/>
    </w:p>
    <w:p w14:paraId="5252A781" w14:textId="3E10A1FB" w:rsidR="00614198" w:rsidRPr="009D6AB5" w:rsidRDefault="00743B9E" w:rsidP="001C4C34">
      <w:pPr>
        <w:pStyle w:val="BodyText"/>
        <w:ind w:left="0" w:right="20"/>
        <w:rPr>
          <w:sz w:val="22"/>
          <w:szCs w:val="22"/>
        </w:rPr>
      </w:pPr>
      <w:r w:rsidRPr="4F402C85">
        <w:rPr>
          <w:sz w:val="22"/>
          <w:szCs w:val="22"/>
        </w:rPr>
        <w:t>Events may occur between the scheduled performance reporting dates</w:t>
      </w:r>
      <w:r w:rsidR="009D706F" w:rsidRPr="4F402C85">
        <w:rPr>
          <w:sz w:val="22"/>
          <w:szCs w:val="22"/>
        </w:rPr>
        <w:t xml:space="preserve"> that</w:t>
      </w:r>
      <w:r w:rsidRPr="4F402C85">
        <w:rPr>
          <w:sz w:val="22"/>
          <w:szCs w:val="22"/>
        </w:rPr>
        <w:t xml:space="preserve"> have significant impact upon the supported activity. In such cases, recipients are required to notify the Bureau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2D69A2AD" w14:textId="77777777" w:rsidR="00614198" w:rsidRPr="009D6AB5" w:rsidRDefault="00743B9E" w:rsidP="00930E6F">
      <w:pPr>
        <w:pStyle w:val="BodyText"/>
        <w:spacing w:before="120"/>
        <w:ind w:left="0" w:right="20"/>
        <w:rPr>
          <w:b/>
          <w:bCs/>
          <w:sz w:val="22"/>
          <w:szCs w:val="22"/>
        </w:rPr>
      </w:pPr>
      <w:bookmarkStart w:id="102" w:name="Real_Property_Reports"/>
      <w:bookmarkStart w:id="103" w:name="_Toc32417886"/>
      <w:bookmarkEnd w:id="102"/>
      <w:r w:rsidRPr="4F402C85">
        <w:rPr>
          <w:b/>
          <w:bCs/>
          <w:sz w:val="22"/>
          <w:szCs w:val="22"/>
        </w:rPr>
        <w:t>Real Property Reports</w:t>
      </w:r>
      <w:bookmarkEnd w:id="103"/>
    </w:p>
    <w:p w14:paraId="00FC7D3E" w14:textId="0DA967F3" w:rsidR="00614198" w:rsidRPr="009D6AB5" w:rsidRDefault="00743B9E" w:rsidP="001C4C34">
      <w:pPr>
        <w:pStyle w:val="BodyText"/>
        <w:ind w:left="0" w:right="20"/>
        <w:rPr>
          <w:sz w:val="22"/>
          <w:szCs w:val="22"/>
        </w:rPr>
      </w:pPr>
      <w:r w:rsidRPr="4F402C85">
        <w:rPr>
          <w:sz w:val="22"/>
          <w:szCs w:val="22"/>
        </w:rPr>
        <w:t xml:space="preserve">Recipients and </w:t>
      </w:r>
      <w:proofErr w:type="spellStart"/>
      <w:r w:rsidRPr="4F402C85">
        <w:rPr>
          <w:sz w:val="22"/>
          <w:szCs w:val="22"/>
        </w:rPr>
        <w:t>subrecipients</w:t>
      </w:r>
      <w:proofErr w:type="spellEnd"/>
      <w:r w:rsidRPr="4F402C85">
        <w:rPr>
          <w:sz w:val="22"/>
          <w:szCs w:val="22"/>
        </w:rPr>
        <w:t xml:space="preserve"> are required to submit status reports on the status of real property acquired under the award in which the Federal government retains an interest. The required frequency of these reports will depend on the anticipated length of the Federal interest</w:t>
      </w:r>
      <w:r w:rsidR="009D706F" w:rsidRPr="4F402C85">
        <w:rPr>
          <w:sz w:val="22"/>
          <w:szCs w:val="22"/>
        </w:rPr>
        <w:t xml:space="preserve"> </w:t>
      </w:r>
      <w:r w:rsidRPr="4F402C85">
        <w:rPr>
          <w:sz w:val="22"/>
          <w:szCs w:val="22"/>
        </w:rPr>
        <w:t xml:space="preserve">period. The Bureau will include recipient-specific real </w:t>
      </w:r>
      <w:r w:rsidRPr="4F402C85">
        <w:rPr>
          <w:sz w:val="22"/>
          <w:szCs w:val="22"/>
        </w:rPr>
        <w:lastRenderedPageBreak/>
        <w:t>property reporting requirements, including the required data elements, reporting frequency, and report due dates, in the Notice of Award when applicable.</w:t>
      </w:r>
    </w:p>
    <w:p w14:paraId="76D8539D" w14:textId="77777777" w:rsidR="009D706F" w:rsidRPr="009D6AB5" w:rsidRDefault="00743B9E" w:rsidP="00930E6F">
      <w:pPr>
        <w:pStyle w:val="BodyText"/>
        <w:spacing w:before="120"/>
        <w:ind w:left="0" w:right="20"/>
        <w:rPr>
          <w:b/>
          <w:bCs/>
          <w:sz w:val="22"/>
          <w:szCs w:val="22"/>
        </w:rPr>
      </w:pPr>
      <w:bookmarkStart w:id="104" w:name="Conflict_of_Interest_Disclosures"/>
      <w:bookmarkStart w:id="105" w:name="_Toc32417887"/>
      <w:bookmarkEnd w:id="104"/>
      <w:r w:rsidRPr="4F402C85">
        <w:rPr>
          <w:b/>
          <w:bCs/>
          <w:sz w:val="22"/>
          <w:szCs w:val="22"/>
        </w:rPr>
        <w:t>Conflict of Interest Disclosures</w:t>
      </w:r>
      <w:bookmarkEnd w:id="105"/>
    </w:p>
    <w:p w14:paraId="3213226A" w14:textId="6F812DA6" w:rsidR="00614198" w:rsidRPr="009D6AB5" w:rsidRDefault="00743B9E" w:rsidP="001C4C34">
      <w:pPr>
        <w:pStyle w:val="BodyText"/>
        <w:ind w:left="0" w:right="20"/>
        <w:rPr>
          <w:sz w:val="22"/>
          <w:szCs w:val="22"/>
        </w:rPr>
      </w:pPr>
      <w:r w:rsidRPr="5FE8CBA5">
        <w:rPr>
          <w:sz w:val="22"/>
          <w:szCs w:val="22"/>
        </w:rPr>
        <w:t>Recipients must notify the program immediately in writing of any conflict of interest that arise</w:t>
      </w:r>
      <w:r w:rsidR="009D706F" w:rsidRPr="5FE8CBA5">
        <w:rPr>
          <w:sz w:val="22"/>
          <w:szCs w:val="22"/>
        </w:rPr>
        <w:t xml:space="preserve"> </w:t>
      </w:r>
      <w:r w:rsidRPr="5FE8CBA5">
        <w:rPr>
          <w:sz w:val="22"/>
          <w:szCs w:val="22"/>
        </w:rPr>
        <w:t xml:space="preserve">during the life of their Federal award, including those reported to them by any </w:t>
      </w:r>
      <w:proofErr w:type="spellStart"/>
      <w:r w:rsidRPr="5FE8CBA5">
        <w:rPr>
          <w:sz w:val="22"/>
          <w:szCs w:val="22"/>
        </w:rPr>
        <w:t>subrecipient</w:t>
      </w:r>
      <w:proofErr w:type="spellEnd"/>
      <w:r w:rsidRPr="5FE8CBA5">
        <w:rPr>
          <w:sz w:val="22"/>
          <w:szCs w:val="22"/>
        </w:rPr>
        <w:t xml:space="preserve"> under the award. Recipients must notify the program in writing if any employees, including </w:t>
      </w:r>
      <w:proofErr w:type="spellStart"/>
      <w:r w:rsidRPr="5FE8CBA5">
        <w:rPr>
          <w:sz w:val="22"/>
          <w:szCs w:val="22"/>
        </w:rPr>
        <w:t>subrecipient</w:t>
      </w:r>
      <w:proofErr w:type="spellEnd"/>
      <w:r w:rsidRPr="5FE8CBA5">
        <w:rPr>
          <w:sz w:val="22"/>
          <w:szCs w:val="22"/>
        </w:rPr>
        <w:t xml:space="preserve">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w:t>
      </w:r>
      <w:r w:rsidR="00872FE0">
        <w:rPr>
          <w:sz w:val="22"/>
          <w:szCs w:val="22"/>
        </w:rPr>
        <w:t xml:space="preserve"> </w:t>
      </w:r>
      <w:r w:rsidRPr="5FE8CBA5">
        <w:rPr>
          <w:sz w:val="22"/>
          <w:szCs w:val="22"/>
        </w:rPr>
        <w:t xml:space="preserve">See the </w:t>
      </w:r>
      <w:hyperlink r:id="rId49" w:history="1">
        <w:r w:rsidRPr="5FE8CBA5">
          <w:rPr>
            <w:rStyle w:val="Hyperlink"/>
            <w:sz w:val="22"/>
            <w:szCs w:val="22"/>
          </w:rPr>
          <w:t>U.S. Office of Government Ethics website</w:t>
        </w:r>
      </w:hyperlink>
      <w:r w:rsidRPr="5FE8CBA5">
        <w:rPr>
          <w:sz w:val="22"/>
          <w:szCs w:val="22"/>
        </w:rPr>
        <w:t xml:space="preserve"> for more information on these restrictions.</w:t>
      </w:r>
      <w:r w:rsidR="00872FE0">
        <w:rPr>
          <w:sz w:val="22"/>
          <w:szCs w:val="22"/>
        </w:rPr>
        <w:t xml:space="preserve"> </w:t>
      </w:r>
      <w:r w:rsidRPr="5FE8CBA5">
        <w:rPr>
          <w:sz w:val="22"/>
          <w:szCs w:val="22"/>
        </w:rPr>
        <w:t xml:space="preserve">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hyperlink r:id="rId50" w:history="1">
        <w:r w:rsidRPr="5FE8CBA5">
          <w:rPr>
            <w:rStyle w:val="Hyperlink"/>
            <w:sz w:val="22"/>
            <w:szCs w:val="22"/>
          </w:rPr>
          <w:t>2 CFR 200.338</w:t>
        </w:r>
      </w:hyperlink>
      <w:r w:rsidRPr="5FE8CBA5">
        <w:rPr>
          <w:sz w:val="22"/>
          <w:szCs w:val="22"/>
        </w:rPr>
        <w:t xml:space="preserve"> Remedies for Noncompliance, including termination of the</w:t>
      </w:r>
      <w:r w:rsidRPr="5FE8CBA5">
        <w:rPr>
          <w:spacing w:val="-12"/>
          <w:sz w:val="22"/>
          <w:szCs w:val="22"/>
        </w:rPr>
        <w:t xml:space="preserve"> </w:t>
      </w:r>
      <w:r w:rsidRPr="5FE8CBA5">
        <w:rPr>
          <w:sz w:val="22"/>
          <w:szCs w:val="22"/>
        </w:rPr>
        <w:t>award.</w:t>
      </w:r>
    </w:p>
    <w:p w14:paraId="08A61998" w14:textId="77777777" w:rsidR="00614198" w:rsidRPr="009D6AB5" w:rsidRDefault="00743B9E" w:rsidP="00930E6F">
      <w:pPr>
        <w:pStyle w:val="BodyText"/>
        <w:spacing w:before="120"/>
        <w:ind w:left="0" w:right="20"/>
        <w:rPr>
          <w:b/>
          <w:bCs/>
          <w:sz w:val="22"/>
          <w:szCs w:val="22"/>
        </w:rPr>
      </w:pPr>
      <w:bookmarkStart w:id="106" w:name="Other_Mandatory_Disclosures"/>
      <w:bookmarkStart w:id="107" w:name="_Toc32417888"/>
      <w:bookmarkEnd w:id="106"/>
      <w:r w:rsidRPr="4F402C85">
        <w:rPr>
          <w:b/>
          <w:bCs/>
          <w:sz w:val="22"/>
          <w:szCs w:val="22"/>
        </w:rPr>
        <w:t>Other Mandatory Disclosures</w:t>
      </w:r>
      <w:bookmarkEnd w:id="107"/>
    </w:p>
    <w:p w14:paraId="63311FC8" w14:textId="199A1213" w:rsidR="00614198" w:rsidRPr="009D6AB5" w:rsidRDefault="00743B9E" w:rsidP="001C4C34">
      <w:pPr>
        <w:pStyle w:val="BodyText"/>
        <w:ind w:left="0" w:right="20"/>
        <w:rPr>
          <w:sz w:val="22"/>
          <w:szCs w:val="22"/>
        </w:rPr>
      </w:pPr>
      <w:r w:rsidRPr="4F402C85">
        <w:rPr>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 Federal entities that receive a Federal award including the terms and conditions outlined in </w:t>
      </w:r>
      <w:hyperlink r:id="rId51">
        <w:r w:rsidRPr="4F402C85">
          <w:rPr>
            <w:rStyle w:val="Hyperlink"/>
            <w:sz w:val="22"/>
            <w:szCs w:val="22"/>
          </w:rPr>
          <w:t>2 CFR 200, Appendix XII—Award Term and Condition for Recipient Integrity and Performance Matters</w:t>
        </w:r>
      </w:hyperlink>
      <w:r w:rsidRPr="4F402C85">
        <w:rPr>
          <w:sz w:val="22"/>
          <w:szCs w:val="22"/>
        </w:rPr>
        <w:t xml:space="preserve"> are required to report certain civil, criminal, or administrative proceedings to SAM. Failure to make required disclosures can result in any of the remedies described in </w:t>
      </w:r>
      <w:hyperlink r:id="rId52">
        <w:r w:rsidRPr="4F402C85">
          <w:rPr>
            <w:rStyle w:val="Hyperlink"/>
            <w:sz w:val="22"/>
            <w:szCs w:val="22"/>
          </w:rPr>
          <w:t>2 CFR</w:t>
        </w:r>
        <w:r w:rsidR="00960C97" w:rsidRPr="4F402C85">
          <w:rPr>
            <w:rStyle w:val="Hyperlink"/>
            <w:sz w:val="22"/>
            <w:szCs w:val="22"/>
          </w:rPr>
          <w:t xml:space="preserve"> </w:t>
        </w:r>
        <w:r w:rsidRPr="4F402C85">
          <w:rPr>
            <w:rStyle w:val="Hyperlink"/>
            <w:sz w:val="22"/>
            <w:szCs w:val="22"/>
          </w:rPr>
          <w:t>200.338</w:t>
        </w:r>
      </w:hyperlink>
      <w:r w:rsidRPr="4F402C85">
        <w:rPr>
          <w:sz w:val="22"/>
          <w:szCs w:val="22"/>
        </w:rPr>
        <w:t xml:space="preserve"> Remedies for Noncompliance, including suspension or debarment.</w:t>
      </w:r>
    </w:p>
    <w:p w14:paraId="6A602DA9" w14:textId="77777777" w:rsidR="00614198" w:rsidRPr="009D6AB5" w:rsidRDefault="00743B9E" w:rsidP="00930E6F">
      <w:pPr>
        <w:pStyle w:val="BodyText"/>
        <w:spacing w:before="120"/>
        <w:ind w:left="0" w:right="20"/>
        <w:rPr>
          <w:b/>
          <w:bCs/>
          <w:sz w:val="22"/>
          <w:szCs w:val="22"/>
        </w:rPr>
      </w:pPr>
      <w:bookmarkStart w:id="108" w:name="Reporting_Matters_Related_to_Recipient_I"/>
      <w:bookmarkStart w:id="109" w:name="_Toc32417889"/>
      <w:bookmarkEnd w:id="108"/>
      <w:r w:rsidRPr="4F402C85">
        <w:rPr>
          <w:b/>
          <w:bCs/>
          <w:sz w:val="22"/>
          <w:szCs w:val="22"/>
        </w:rPr>
        <w:t>Reporting Matters Related to Recipient Integrity and Performance</w:t>
      </w:r>
      <w:bookmarkEnd w:id="109"/>
    </w:p>
    <w:p w14:paraId="40666F0B" w14:textId="12312DF0" w:rsidR="00614198" w:rsidRPr="009D6AB5" w:rsidRDefault="00743B9E" w:rsidP="001C4C34">
      <w:pPr>
        <w:pStyle w:val="BodyText"/>
        <w:ind w:left="0" w:right="20"/>
        <w:rPr>
          <w:sz w:val="22"/>
          <w:szCs w:val="22"/>
        </w:rPr>
      </w:pPr>
      <w:r w:rsidRPr="4F402C85">
        <w:rPr>
          <w:sz w:val="22"/>
          <w:szCs w:val="22"/>
        </w:rPr>
        <w:t>If the total value of your currently active grants, cooperative agreements, and procurement contracts from all Federal awarding agencies exceeds $10,000,000 for any period of time during the period of performance of this Federal award, then you</w:t>
      </w:r>
      <w:r w:rsidR="009D706F" w:rsidRPr="4F402C85">
        <w:rPr>
          <w:sz w:val="22"/>
          <w:szCs w:val="22"/>
        </w:rPr>
        <w:t>,</w:t>
      </w:r>
      <w:r w:rsidRPr="4F402C85">
        <w:rPr>
          <w:sz w:val="22"/>
          <w:szCs w:val="22"/>
        </w:rPr>
        <w:t xml:space="preserve"> as the recipient during that period of time</w:t>
      </w:r>
      <w:r w:rsidR="009D706F" w:rsidRPr="4F402C85">
        <w:rPr>
          <w:sz w:val="22"/>
          <w:szCs w:val="22"/>
        </w:rPr>
        <w:t>,</w:t>
      </w:r>
      <w:r w:rsidRPr="4F402C85">
        <w:rPr>
          <w:sz w:val="22"/>
          <w:szCs w:val="22"/>
        </w:rPr>
        <w:t xml:space="preserve"> must maintain the currency of information reported to the System for Award Management (SAM) that is made available in the designated integrity and performance system (currently the Federal Awardee Performance and Integrity Information System) about civil, criminal, or administrative proceedings in accordance with </w:t>
      </w:r>
      <w:hyperlink r:id="rId53">
        <w:r w:rsidRPr="4F402C85">
          <w:rPr>
            <w:rStyle w:val="Hyperlink"/>
            <w:sz w:val="22"/>
            <w:szCs w:val="22"/>
          </w:rPr>
          <w:t>Appendix XII to 2 CFR 200</w:t>
        </w:r>
      </w:hyperlink>
      <w:r w:rsidRPr="4F402C85">
        <w:rPr>
          <w:sz w:val="22"/>
          <w:szCs w:val="22"/>
        </w:rPr>
        <w:t>.</w:t>
      </w:r>
    </w:p>
    <w:p w14:paraId="08C48D1E" w14:textId="77777777" w:rsidR="00930E6F" w:rsidRDefault="00930E6F" w:rsidP="003B3184">
      <w:pPr>
        <w:pStyle w:val="Heading1"/>
        <w:tabs>
          <w:tab w:val="left" w:pos="9662"/>
        </w:tabs>
        <w:ind w:left="0" w:right="20"/>
        <w:rPr>
          <w:sz w:val="22"/>
          <w:szCs w:val="22"/>
        </w:rPr>
      </w:pPr>
      <w:bookmarkStart w:id="110" w:name="_TOC_250001"/>
      <w:bookmarkStart w:id="111" w:name="_Toc34731910"/>
    </w:p>
    <w:p w14:paraId="09D60F28" w14:textId="4AFDE199" w:rsidR="00614198" w:rsidRPr="009D6AB5" w:rsidRDefault="00743B9E" w:rsidP="003B3184">
      <w:pPr>
        <w:pStyle w:val="Heading1"/>
        <w:tabs>
          <w:tab w:val="left" w:pos="9662"/>
        </w:tabs>
        <w:ind w:left="0" w:right="20"/>
        <w:rPr>
          <w:sz w:val="22"/>
          <w:szCs w:val="22"/>
        </w:rPr>
      </w:pPr>
      <w:r w:rsidRPr="5FE8CBA5">
        <w:rPr>
          <w:sz w:val="22"/>
          <w:szCs w:val="22"/>
        </w:rPr>
        <w:t>G. Federal Awarding Agency</w:t>
      </w:r>
      <w:r w:rsidRPr="5FE8CBA5">
        <w:rPr>
          <w:spacing w:val="-36"/>
          <w:sz w:val="22"/>
          <w:szCs w:val="22"/>
        </w:rPr>
        <w:t xml:space="preserve"> </w:t>
      </w:r>
      <w:bookmarkEnd w:id="110"/>
      <w:r w:rsidRPr="5FE8CBA5">
        <w:rPr>
          <w:sz w:val="22"/>
          <w:szCs w:val="22"/>
        </w:rPr>
        <w:t>Contact(s)</w:t>
      </w:r>
      <w:bookmarkEnd w:id="111"/>
    </w:p>
    <w:p w14:paraId="1A081195" w14:textId="5C2FAE05" w:rsidR="00614198" w:rsidRPr="009D6AB5" w:rsidRDefault="00743B9E" w:rsidP="003B3184">
      <w:pPr>
        <w:pStyle w:val="BodyText"/>
        <w:spacing w:before="120"/>
        <w:ind w:left="0" w:right="20"/>
        <w:rPr>
          <w:b/>
          <w:bCs/>
          <w:sz w:val="22"/>
          <w:szCs w:val="22"/>
        </w:rPr>
      </w:pPr>
      <w:bookmarkStart w:id="112" w:name="_Toc32417891"/>
      <w:r w:rsidRPr="4F402C85">
        <w:rPr>
          <w:b/>
          <w:bCs/>
          <w:sz w:val="22"/>
          <w:szCs w:val="22"/>
        </w:rPr>
        <w:t>Program Technical Contact</w:t>
      </w:r>
      <w:bookmarkEnd w:id="112"/>
    </w:p>
    <w:p w14:paraId="37651255" w14:textId="77777777" w:rsidR="00252935" w:rsidRDefault="00743B9E" w:rsidP="008B4E55">
      <w:pPr>
        <w:ind w:right="20"/>
      </w:pPr>
      <w:r w:rsidRPr="4F402C85">
        <w:t>For programmatic technical assistance,</w:t>
      </w:r>
      <w:r w:rsidRPr="4F402C85">
        <w:rPr>
          <w:b/>
          <w:bCs/>
        </w:rPr>
        <w:t xml:space="preserve"> </w:t>
      </w:r>
      <w:r w:rsidRPr="4F402C85">
        <w:t>contact:</w:t>
      </w:r>
      <w:r w:rsidR="003F4984" w:rsidRPr="4F402C85">
        <w:t xml:space="preserve"> </w:t>
      </w:r>
    </w:p>
    <w:p w14:paraId="49F7FF07" w14:textId="77777777" w:rsidR="00252935" w:rsidRDefault="00252935" w:rsidP="001C4C34">
      <w:pPr>
        <w:ind w:right="20" w:firstLine="720"/>
      </w:pPr>
      <w:r w:rsidRPr="4F402C85">
        <w:t xml:space="preserve">Dr. Jonathan </w:t>
      </w:r>
      <w:proofErr w:type="spellStart"/>
      <w:r w:rsidRPr="4F402C85">
        <w:t>Reichard</w:t>
      </w:r>
      <w:proofErr w:type="spellEnd"/>
    </w:p>
    <w:p w14:paraId="3E894F1F" w14:textId="77777777" w:rsidR="00252935" w:rsidRDefault="00252935" w:rsidP="00B2480A">
      <w:pPr>
        <w:ind w:right="20" w:firstLine="720"/>
      </w:pPr>
      <w:r w:rsidRPr="4F402C85">
        <w:t xml:space="preserve">U.S. Fish and Wildlife Service </w:t>
      </w:r>
    </w:p>
    <w:p w14:paraId="5ED07254" w14:textId="77777777" w:rsidR="00252935" w:rsidRDefault="00252935" w:rsidP="00B2480A">
      <w:pPr>
        <w:ind w:right="20" w:firstLine="720"/>
      </w:pPr>
      <w:r w:rsidRPr="4F402C85">
        <w:t xml:space="preserve">Ecological Services </w:t>
      </w:r>
    </w:p>
    <w:p w14:paraId="5B01A1BC" w14:textId="77777777" w:rsidR="00252935" w:rsidRDefault="00252935" w:rsidP="00B2480A">
      <w:pPr>
        <w:ind w:right="20" w:firstLine="720"/>
      </w:pPr>
      <w:r w:rsidRPr="4F402C85">
        <w:t>300 Westgate Center Drive</w:t>
      </w:r>
    </w:p>
    <w:p w14:paraId="7F0906C0" w14:textId="77777777" w:rsidR="00252935" w:rsidRDefault="00252935" w:rsidP="00B2480A">
      <w:pPr>
        <w:ind w:right="20" w:firstLine="720"/>
      </w:pPr>
      <w:r w:rsidRPr="4F402C85">
        <w:t>Hadley, MA 01035</w:t>
      </w:r>
    </w:p>
    <w:p w14:paraId="1B155FCD" w14:textId="77777777" w:rsidR="00252935" w:rsidRDefault="00252935" w:rsidP="00B2480A">
      <w:pPr>
        <w:ind w:right="20" w:firstLine="720"/>
      </w:pPr>
      <w:r w:rsidRPr="4F402C85">
        <w:t>413-335-2886</w:t>
      </w:r>
    </w:p>
    <w:p w14:paraId="034B7C22" w14:textId="7188F45D" w:rsidR="00930E6F" w:rsidRPr="008B4E55" w:rsidRDefault="009D4457" w:rsidP="008B4E55">
      <w:pPr>
        <w:ind w:right="20" w:firstLine="720"/>
      </w:pPr>
      <w:hyperlink r:id="rId54">
        <w:r w:rsidR="00252935" w:rsidRPr="4F402C85">
          <w:rPr>
            <w:rStyle w:val="Hyperlink"/>
          </w:rPr>
          <w:t>Jonathan_Reichard@fws.gov</w:t>
        </w:r>
      </w:hyperlink>
      <w:r w:rsidR="00252935" w:rsidRPr="4F402C85">
        <w:t xml:space="preserve"> </w:t>
      </w:r>
      <w:bookmarkStart w:id="113" w:name="G2._Program_Administration_Contact"/>
      <w:bookmarkStart w:id="114" w:name="_Toc32417897"/>
      <w:bookmarkEnd w:id="113"/>
    </w:p>
    <w:p w14:paraId="314B22C7" w14:textId="6A6D6F16" w:rsidR="00614198" w:rsidRPr="009D6AB5" w:rsidRDefault="00743B9E" w:rsidP="008B4E55">
      <w:pPr>
        <w:pStyle w:val="BodyText"/>
        <w:spacing w:before="120"/>
        <w:ind w:left="0" w:right="14"/>
        <w:rPr>
          <w:b/>
          <w:bCs/>
          <w:sz w:val="22"/>
          <w:szCs w:val="22"/>
        </w:rPr>
      </w:pPr>
      <w:r w:rsidRPr="4F402C85">
        <w:rPr>
          <w:b/>
          <w:bCs/>
          <w:sz w:val="22"/>
          <w:szCs w:val="22"/>
        </w:rPr>
        <w:t>Program Administration Contact</w:t>
      </w:r>
      <w:bookmarkEnd w:id="114"/>
    </w:p>
    <w:p w14:paraId="020B0280" w14:textId="77777777" w:rsidR="00252935" w:rsidRDefault="00743B9E" w:rsidP="008B4E55">
      <w:pPr>
        <w:pStyle w:val="paragraph"/>
        <w:spacing w:before="0" w:beforeAutospacing="0" w:after="0" w:afterAutospacing="0"/>
        <w:textAlignment w:val="baseline"/>
        <w:rPr>
          <w:sz w:val="22"/>
          <w:szCs w:val="22"/>
        </w:rPr>
      </w:pPr>
      <w:bookmarkStart w:id="115" w:name="First_Name:"/>
      <w:bookmarkEnd w:id="115"/>
      <w:r w:rsidRPr="4F402C85">
        <w:rPr>
          <w:sz w:val="22"/>
          <w:szCs w:val="22"/>
        </w:rPr>
        <w:t>For program administration assistance, contact:</w:t>
      </w:r>
      <w:r w:rsidR="003F4984" w:rsidRPr="4F402C85">
        <w:rPr>
          <w:sz w:val="22"/>
          <w:szCs w:val="22"/>
        </w:rPr>
        <w:t xml:space="preserve"> </w:t>
      </w:r>
      <w:bookmarkStart w:id="116" w:name="G3._Application_System_Technical_Support"/>
      <w:bookmarkStart w:id="117" w:name="_Toc32417903"/>
      <w:bookmarkEnd w:id="116"/>
    </w:p>
    <w:p w14:paraId="29AB79D6" w14:textId="2282768F" w:rsidR="00252935" w:rsidRDefault="00252935" w:rsidP="001C4C34">
      <w:pPr>
        <w:pStyle w:val="paragraph"/>
        <w:spacing w:before="0" w:beforeAutospacing="0" w:after="0" w:afterAutospacing="0"/>
        <w:ind w:firstLine="720"/>
        <w:textAlignment w:val="baseline"/>
        <w:rPr>
          <w:sz w:val="22"/>
          <w:szCs w:val="22"/>
        </w:rPr>
      </w:pPr>
      <w:r w:rsidRPr="4F402C85">
        <w:rPr>
          <w:rStyle w:val="normaltextrun"/>
          <w:sz w:val="22"/>
          <w:szCs w:val="22"/>
        </w:rPr>
        <w:t>Dr. Sadie Stevens</w:t>
      </w:r>
      <w:r w:rsidRPr="4F402C85">
        <w:rPr>
          <w:rStyle w:val="eop"/>
          <w:sz w:val="22"/>
          <w:szCs w:val="22"/>
        </w:rPr>
        <w:t> </w:t>
      </w:r>
    </w:p>
    <w:p w14:paraId="326DBD24" w14:textId="77777777" w:rsidR="00252935" w:rsidRDefault="00252935" w:rsidP="00B2480A">
      <w:pPr>
        <w:pStyle w:val="paragraph"/>
        <w:spacing w:before="0" w:beforeAutospacing="0" w:after="0" w:afterAutospacing="0"/>
        <w:ind w:firstLine="720"/>
        <w:textAlignment w:val="baseline"/>
        <w:rPr>
          <w:sz w:val="22"/>
          <w:szCs w:val="22"/>
        </w:rPr>
      </w:pPr>
      <w:r w:rsidRPr="4F402C85">
        <w:rPr>
          <w:rStyle w:val="normaltextrun"/>
          <w:sz w:val="22"/>
          <w:szCs w:val="22"/>
        </w:rPr>
        <w:t>U.S. Fish and Wildlife Service</w:t>
      </w:r>
      <w:r w:rsidRPr="4F402C85">
        <w:rPr>
          <w:rStyle w:val="eop"/>
          <w:sz w:val="22"/>
          <w:szCs w:val="22"/>
        </w:rPr>
        <w:t> </w:t>
      </w:r>
    </w:p>
    <w:p w14:paraId="36FDE2F9" w14:textId="77777777" w:rsidR="00252935" w:rsidRDefault="00252935" w:rsidP="00B2480A">
      <w:pPr>
        <w:pStyle w:val="paragraph"/>
        <w:spacing w:before="0" w:beforeAutospacing="0" w:after="0" w:afterAutospacing="0"/>
        <w:ind w:firstLine="720"/>
        <w:textAlignment w:val="baseline"/>
        <w:rPr>
          <w:sz w:val="22"/>
          <w:szCs w:val="22"/>
        </w:rPr>
      </w:pPr>
      <w:r w:rsidRPr="4F402C85">
        <w:rPr>
          <w:rStyle w:val="normaltextrun"/>
          <w:sz w:val="22"/>
          <w:szCs w:val="22"/>
        </w:rPr>
        <w:t>Division of Wildlife and Sport Fish Restoration</w:t>
      </w:r>
      <w:r w:rsidRPr="4F402C85">
        <w:rPr>
          <w:rStyle w:val="eop"/>
          <w:sz w:val="22"/>
          <w:szCs w:val="22"/>
        </w:rPr>
        <w:t> </w:t>
      </w:r>
    </w:p>
    <w:p w14:paraId="44F93C94" w14:textId="77777777" w:rsidR="00252935" w:rsidRDefault="00252935" w:rsidP="00B2480A">
      <w:pPr>
        <w:pStyle w:val="paragraph"/>
        <w:spacing w:before="0" w:beforeAutospacing="0" w:after="0" w:afterAutospacing="0"/>
        <w:ind w:firstLine="720"/>
        <w:textAlignment w:val="baseline"/>
        <w:rPr>
          <w:sz w:val="22"/>
          <w:szCs w:val="22"/>
        </w:rPr>
      </w:pPr>
      <w:r w:rsidRPr="4F402C85">
        <w:rPr>
          <w:rStyle w:val="normaltextrun"/>
          <w:sz w:val="22"/>
          <w:szCs w:val="22"/>
        </w:rPr>
        <w:t>300 Westgate Center Drive</w:t>
      </w:r>
      <w:r w:rsidRPr="4F402C85">
        <w:rPr>
          <w:rStyle w:val="eop"/>
          <w:sz w:val="22"/>
          <w:szCs w:val="22"/>
        </w:rPr>
        <w:t> </w:t>
      </w:r>
    </w:p>
    <w:p w14:paraId="2895D69B" w14:textId="77777777" w:rsidR="00252935" w:rsidRDefault="00252935" w:rsidP="00B2480A">
      <w:pPr>
        <w:pStyle w:val="paragraph"/>
        <w:spacing w:before="0" w:beforeAutospacing="0" w:after="0" w:afterAutospacing="0"/>
        <w:ind w:firstLine="720"/>
        <w:textAlignment w:val="baseline"/>
        <w:rPr>
          <w:sz w:val="22"/>
          <w:szCs w:val="22"/>
        </w:rPr>
      </w:pPr>
      <w:r w:rsidRPr="4F402C85">
        <w:rPr>
          <w:rStyle w:val="normaltextrun"/>
          <w:sz w:val="22"/>
          <w:szCs w:val="22"/>
        </w:rPr>
        <w:t>Hadley, MA 01035</w:t>
      </w:r>
      <w:r w:rsidRPr="4F402C85">
        <w:rPr>
          <w:rStyle w:val="eop"/>
          <w:sz w:val="22"/>
          <w:szCs w:val="22"/>
        </w:rPr>
        <w:t> </w:t>
      </w:r>
    </w:p>
    <w:p w14:paraId="1756ADCF" w14:textId="77777777" w:rsidR="00252935" w:rsidRDefault="00252935" w:rsidP="00B2480A">
      <w:pPr>
        <w:pStyle w:val="paragraph"/>
        <w:spacing w:before="0" w:beforeAutospacing="0" w:after="0" w:afterAutospacing="0"/>
        <w:ind w:firstLine="720"/>
        <w:textAlignment w:val="baseline"/>
        <w:rPr>
          <w:sz w:val="22"/>
          <w:szCs w:val="22"/>
        </w:rPr>
      </w:pPr>
      <w:r w:rsidRPr="4F402C85">
        <w:rPr>
          <w:rStyle w:val="normaltextrun"/>
          <w:sz w:val="22"/>
          <w:szCs w:val="22"/>
        </w:rPr>
        <w:lastRenderedPageBreak/>
        <w:t>413-253-8677</w:t>
      </w:r>
      <w:r w:rsidRPr="4F402C85">
        <w:rPr>
          <w:rStyle w:val="eop"/>
          <w:sz w:val="22"/>
          <w:szCs w:val="22"/>
        </w:rPr>
        <w:t> </w:t>
      </w:r>
    </w:p>
    <w:p w14:paraId="689AB855" w14:textId="408553D1" w:rsidR="00252935" w:rsidRDefault="009D4457" w:rsidP="00B2480A">
      <w:pPr>
        <w:pStyle w:val="paragraph"/>
        <w:spacing w:before="0" w:beforeAutospacing="0" w:after="0" w:afterAutospacing="0"/>
        <w:ind w:firstLine="720"/>
        <w:textAlignment w:val="baseline"/>
        <w:rPr>
          <w:rStyle w:val="normaltextrun"/>
          <w:sz w:val="22"/>
          <w:szCs w:val="22"/>
        </w:rPr>
      </w:pPr>
      <w:hyperlink r:id="rId55">
        <w:r w:rsidR="00252935" w:rsidRPr="4F402C85">
          <w:rPr>
            <w:rStyle w:val="Hyperlink"/>
            <w:sz w:val="22"/>
            <w:szCs w:val="22"/>
          </w:rPr>
          <w:t>Sadie_Stevens@fws.gov</w:t>
        </w:r>
      </w:hyperlink>
    </w:p>
    <w:p w14:paraId="53FC7E68" w14:textId="00B3BA13" w:rsidR="00252935" w:rsidRPr="008B4E55" w:rsidRDefault="00252935" w:rsidP="008B4E55">
      <w:pPr>
        <w:pStyle w:val="paragraph"/>
        <w:spacing w:before="0" w:beforeAutospacing="0" w:after="0" w:afterAutospacing="0"/>
        <w:ind w:firstLine="720"/>
        <w:textAlignment w:val="baseline"/>
        <w:rPr>
          <w:sz w:val="22"/>
          <w:szCs w:val="22"/>
        </w:rPr>
      </w:pPr>
      <w:r w:rsidRPr="4F402C85">
        <w:rPr>
          <w:rStyle w:val="normaltextrun"/>
          <w:sz w:val="22"/>
          <w:szCs w:val="22"/>
        </w:rPr>
        <w:t>Hadley, MA 01035-9589</w:t>
      </w:r>
      <w:r w:rsidRPr="4F402C85">
        <w:rPr>
          <w:rStyle w:val="eop"/>
          <w:sz w:val="22"/>
          <w:szCs w:val="22"/>
        </w:rPr>
        <w:t> </w:t>
      </w:r>
    </w:p>
    <w:p w14:paraId="4A2E4BA7" w14:textId="12DD6F1E" w:rsidR="00614198" w:rsidRPr="009D6AB5" w:rsidRDefault="00743B9E" w:rsidP="008B4E55">
      <w:pPr>
        <w:pStyle w:val="BodyText"/>
        <w:spacing w:before="120"/>
        <w:ind w:left="0" w:right="14"/>
        <w:rPr>
          <w:b/>
          <w:bCs/>
          <w:sz w:val="22"/>
          <w:szCs w:val="22"/>
        </w:rPr>
      </w:pPr>
      <w:r w:rsidRPr="4F402C85">
        <w:rPr>
          <w:b/>
          <w:bCs/>
          <w:sz w:val="22"/>
          <w:szCs w:val="22"/>
        </w:rPr>
        <w:t>Application System Technical Support</w:t>
      </w:r>
      <w:bookmarkEnd w:id="117"/>
    </w:p>
    <w:p w14:paraId="724CDA4C" w14:textId="24D147EC" w:rsidR="00614198" w:rsidRPr="009D6AB5" w:rsidRDefault="00743B9E" w:rsidP="008C3D9B">
      <w:pPr>
        <w:pStyle w:val="BodyText"/>
        <w:ind w:left="0" w:right="20"/>
        <w:rPr>
          <w:color w:val="0000FF"/>
          <w:sz w:val="22"/>
          <w:szCs w:val="22"/>
          <w:u w:val="single"/>
        </w:rPr>
      </w:pPr>
      <w:r w:rsidRPr="4F402C85">
        <w:rPr>
          <w:sz w:val="22"/>
          <w:szCs w:val="22"/>
        </w:rPr>
        <w:t xml:space="preserve">For </w:t>
      </w:r>
      <w:r w:rsidRPr="4F402C85">
        <w:rPr>
          <w:b/>
          <w:bCs/>
          <w:sz w:val="22"/>
          <w:szCs w:val="22"/>
        </w:rPr>
        <w:t>Grants.gov</w:t>
      </w:r>
      <w:r w:rsidRPr="4F402C85">
        <w:rPr>
          <w:sz w:val="22"/>
          <w:szCs w:val="22"/>
        </w:rPr>
        <w:t xml:space="preserve"> technical registration and submission, downloading forms and application packages, contact</w:t>
      </w:r>
      <w:r w:rsidR="00EC17C5" w:rsidRPr="4F402C85">
        <w:rPr>
          <w:sz w:val="22"/>
          <w:szCs w:val="22"/>
        </w:rPr>
        <w:t xml:space="preserve"> </w:t>
      </w:r>
      <w:r w:rsidRPr="4F402C85">
        <w:rPr>
          <w:sz w:val="22"/>
          <w:szCs w:val="22"/>
        </w:rPr>
        <w:t>Grants.gov Customer Support</w:t>
      </w:r>
      <w:r w:rsidR="00EC17C5" w:rsidRPr="4F402C85">
        <w:rPr>
          <w:sz w:val="22"/>
          <w:szCs w:val="22"/>
        </w:rPr>
        <w:t xml:space="preserve"> at </w:t>
      </w:r>
      <w:r w:rsidRPr="4F402C85">
        <w:rPr>
          <w:sz w:val="22"/>
          <w:szCs w:val="22"/>
        </w:rPr>
        <w:t>1-800-518-4726</w:t>
      </w:r>
      <w:r w:rsidR="00EC17C5" w:rsidRPr="4F402C85">
        <w:rPr>
          <w:sz w:val="22"/>
          <w:szCs w:val="22"/>
        </w:rPr>
        <w:t xml:space="preserve"> or </w:t>
      </w:r>
      <w:r w:rsidR="003F4984" w:rsidRPr="4F402C85">
        <w:rPr>
          <w:sz w:val="22"/>
          <w:szCs w:val="22"/>
        </w:rPr>
        <w:t xml:space="preserve">by </w:t>
      </w:r>
      <w:r w:rsidR="00EC17C5" w:rsidRPr="4F402C85">
        <w:rPr>
          <w:sz w:val="22"/>
          <w:szCs w:val="22"/>
        </w:rPr>
        <w:t xml:space="preserve">email to </w:t>
      </w:r>
      <w:hyperlink r:id="rId56">
        <w:r w:rsidRPr="4F402C85">
          <w:rPr>
            <w:color w:val="0000FF"/>
            <w:sz w:val="22"/>
            <w:szCs w:val="22"/>
            <w:u w:val="single"/>
          </w:rPr>
          <w:t>Support@grants.gov</w:t>
        </w:r>
      </w:hyperlink>
      <w:r w:rsidR="003F4984" w:rsidRPr="4F402C85">
        <w:rPr>
          <w:color w:val="0000FF"/>
          <w:sz w:val="22"/>
          <w:szCs w:val="22"/>
          <w:u w:val="single"/>
        </w:rPr>
        <w:t>.</w:t>
      </w:r>
      <w:bookmarkStart w:id="118" w:name="_Toc32417904"/>
      <w:bookmarkEnd w:id="118"/>
    </w:p>
    <w:p w14:paraId="47E35B17" w14:textId="3B6DEC62" w:rsidR="00614198" w:rsidRPr="009D6AB5" w:rsidRDefault="00743B9E" w:rsidP="00930E6F">
      <w:pPr>
        <w:pStyle w:val="BodyText"/>
        <w:spacing w:before="120"/>
        <w:ind w:left="0" w:right="20"/>
        <w:rPr>
          <w:sz w:val="22"/>
          <w:szCs w:val="22"/>
        </w:rPr>
      </w:pPr>
      <w:bookmarkStart w:id="119" w:name="_Toc32417906"/>
      <w:r w:rsidRPr="4F402C85">
        <w:rPr>
          <w:sz w:val="22"/>
          <w:szCs w:val="22"/>
        </w:rPr>
        <w:t xml:space="preserve">For </w:t>
      </w:r>
      <w:proofErr w:type="spellStart"/>
      <w:r w:rsidRPr="4F402C85">
        <w:rPr>
          <w:b/>
          <w:bCs/>
          <w:sz w:val="22"/>
          <w:szCs w:val="22"/>
        </w:rPr>
        <w:t>GrantSolutions</w:t>
      </w:r>
      <w:proofErr w:type="spellEnd"/>
      <w:r w:rsidRPr="4F402C85">
        <w:rPr>
          <w:sz w:val="22"/>
          <w:szCs w:val="22"/>
        </w:rPr>
        <w:t xml:space="preserve"> technical registration and submissions, downloading forms and application packages, contact</w:t>
      </w:r>
      <w:r w:rsidR="00EC17C5" w:rsidRPr="4F402C85">
        <w:rPr>
          <w:sz w:val="22"/>
          <w:szCs w:val="22"/>
        </w:rPr>
        <w:t xml:space="preserve"> </w:t>
      </w:r>
      <w:proofErr w:type="spellStart"/>
      <w:r w:rsidRPr="4F402C85">
        <w:rPr>
          <w:sz w:val="22"/>
          <w:szCs w:val="22"/>
        </w:rPr>
        <w:t>GrantSolutions</w:t>
      </w:r>
      <w:proofErr w:type="spellEnd"/>
      <w:r w:rsidRPr="4F402C85">
        <w:rPr>
          <w:sz w:val="22"/>
          <w:szCs w:val="22"/>
        </w:rPr>
        <w:t xml:space="preserve"> Customer Support</w:t>
      </w:r>
      <w:r w:rsidR="00EC17C5" w:rsidRPr="4F402C85">
        <w:rPr>
          <w:sz w:val="22"/>
          <w:szCs w:val="22"/>
        </w:rPr>
        <w:t xml:space="preserve"> at </w:t>
      </w:r>
      <w:r w:rsidRPr="4F402C85">
        <w:rPr>
          <w:sz w:val="22"/>
          <w:szCs w:val="22"/>
        </w:rPr>
        <w:t>1-866-577-0771</w:t>
      </w:r>
      <w:r w:rsidR="00EC17C5" w:rsidRPr="4F402C85">
        <w:rPr>
          <w:sz w:val="22"/>
          <w:szCs w:val="22"/>
        </w:rPr>
        <w:t xml:space="preserve"> or by email to </w:t>
      </w:r>
      <w:hyperlink r:id="rId57">
        <w:r w:rsidRPr="4F402C85">
          <w:rPr>
            <w:color w:val="0000FF"/>
            <w:sz w:val="22"/>
            <w:szCs w:val="22"/>
            <w:u w:val="single"/>
          </w:rPr>
          <w:t>Help@grantsolutions.gov</w:t>
        </w:r>
      </w:hyperlink>
      <w:r w:rsidR="00EC17C5" w:rsidRPr="4F402C85">
        <w:rPr>
          <w:color w:val="0000FF"/>
          <w:sz w:val="22"/>
          <w:szCs w:val="22"/>
          <w:u w:val="single"/>
        </w:rPr>
        <w:t>.</w:t>
      </w:r>
      <w:bookmarkStart w:id="120" w:name="Telephone:"/>
      <w:bookmarkEnd w:id="119"/>
      <w:bookmarkEnd w:id="120"/>
    </w:p>
    <w:p w14:paraId="75F79D4B" w14:textId="58EE1A43" w:rsidR="5FE8CBA5" w:rsidRDefault="5FE8CBA5" w:rsidP="003B3184">
      <w:pPr>
        <w:pStyle w:val="Heading1"/>
        <w:ind w:left="0" w:right="20"/>
        <w:rPr>
          <w:sz w:val="22"/>
          <w:szCs w:val="22"/>
        </w:rPr>
      </w:pPr>
    </w:p>
    <w:p w14:paraId="6FB217E5" w14:textId="5E3A7359" w:rsidR="2EEDE9E2" w:rsidRDefault="2EEDE9E2" w:rsidP="003B3184">
      <w:r w:rsidRPr="4F402C85">
        <w:t xml:space="preserve">Appropriate Fish and Wildlife Service contacts for WNS are available at www.whitenosesyndrome.org/contacts </w:t>
      </w:r>
    </w:p>
    <w:p w14:paraId="5D4CA62C" w14:textId="486D16A5" w:rsidR="2EEDE9E2" w:rsidRDefault="2EEDE9E2" w:rsidP="00930E6F">
      <w:pPr>
        <w:pStyle w:val="ListParagraph"/>
        <w:numPr>
          <w:ilvl w:val="0"/>
          <w:numId w:val="1"/>
        </w:numPr>
        <w:spacing w:before="120"/>
      </w:pPr>
      <w:r w:rsidRPr="4F402C85">
        <w:t xml:space="preserve">Dr. Jeremy Coleman, National WNS Coordinator; Phone: 413-253-8223, Jeremy_Coleman@fws.gov </w:t>
      </w:r>
    </w:p>
    <w:p w14:paraId="1ABBDD7F" w14:textId="402290E3" w:rsidR="2EEDE9E2" w:rsidRDefault="2EEDE9E2" w:rsidP="00B2480A">
      <w:pPr>
        <w:pStyle w:val="ListParagraph"/>
        <w:numPr>
          <w:ilvl w:val="0"/>
          <w:numId w:val="1"/>
        </w:numPr>
        <w:spacing w:before="0"/>
      </w:pPr>
      <w:r w:rsidRPr="4F402C85">
        <w:t xml:space="preserve">Dr. Jonathan </w:t>
      </w:r>
      <w:proofErr w:type="spellStart"/>
      <w:r w:rsidRPr="4F402C85">
        <w:t>Reichard</w:t>
      </w:r>
      <w:proofErr w:type="spellEnd"/>
      <w:r w:rsidRPr="4F402C85">
        <w:t>, WNS National Assistant Coordinator; Phone: 413-</w:t>
      </w:r>
      <w:r w:rsidR="000130AB">
        <w:t>335-2886</w:t>
      </w:r>
      <w:r w:rsidRPr="4F402C85">
        <w:t xml:space="preserve">, Jonathan_Reichard@fws.gov </w:t>
      </w:r>
    </w:p>
    <w:p w14:paraId="214A9CF1" w14:textId="1558EBE6" w:rsidR="2EEDE9E2" w:rsidRDefault="2EEDE9E2" w:rsidP="00B2480A">
      <w:pPr>
        <w:pStyle w:val="ListParagraph"/>
        <w:numPr>
          <w:ilvl w:val="0"/>
          <w:numId w:val="1"/>
        </w:numPr>
        <w:spacing w:before="0"/>
      </w:pPr>
      <w:r w:rsidRPr="4F402C85">
        <w:t xml:space="preserve">Christina </w:t>
      </w:r>
      <w:proofErr w:type="spellStart"/>
      <w:r w:rsidRPr="4F402C85">
        <w:t>Kocer</w:t>
      </w:r>
      <w:proofErr w:type="spellEnd"/>
      <w:r w:rsidRPr="4F402C85">
        <w:t xml:space="preserve">, Northeast WNS Coordinator (CT, DE, MA, MD, ME, NH, NJ, NY, PA, RI, VA, VT, WV and DC); Phone: 413-253-8215, Christina_Kocer@fws.gov </w:t>
      </w:r>
    </w:p>
    <w:p w14:paraId="43ACC985" w14:textId="39036396" w:rsidR="2EEDE9E2" w:rsidRDefault="2EEDE9E2" w:rsidP="00B2480A">
      <w:pPr>
        <w:pStyle w:val="ListParagraph"/>
        <w:numPr>
          <w:ilvl w:val="0"/>
          <w:numId w:val="1"/>
        </w:numPr>
        <w:spacing w:before="0"/>
      </w:pPr>
      <w:r w:rsidRPr="4F402C85">
        <w:t xml:space="preserve">Richard </w:t>
      </w:r>
      <w:proofErr w:type="spellStart"/>
      <w:r w:rsidRPr="4F402C85">
        <w:t>Geboy</w:t>
      </w:r>
      <w:proofErr w:type="spellEnd"/>
      <w:r w:rsidRPr="4F402C85">
        <w:t xml:space="preserve">, Midwest WNS Coordinator (IA, IL, IN, MI, MN, MO, OH, WI); Phone: 812-334-4261 x210, Richard_Geboy@fws.gov </w:t>
      </w:r>
    </w:p>
    <w:p w14:paraId="630A2797" w14:textId="51DA2FBD" w:rsidR="2EEDE9E2" w:rsidRDefault="2EEDE9E2" w:rsidP="00B2480A">
      <w:pPr>
        <w:pStyle w:val="ListParagraph"/>
        <w:numPr>
          <w:ilvl w:val="0"/>
          <w:numId w:val="1"/>
        </w:numPr>
        <w:spacing w:before="0"/>
      </w:pPr>
      <w:r w:rsidRPr="4F402C85">
        <w:t xml:space="preserve">Pete </w:t>
      </w:r>
      <w:proofErr w:type="spellStart"/>
      <w:r w:rsidRPr="4F402C85">
        <w:t>Pattavina</w:t>
      </w:r>
      <w:proofErr w:type="spellEnd"/>
      <w:r w:rsidRPr="4F402C85">
        <w:t xml:space="preserve">, Southeast WNS Coordinator (AL, AR, FL, GA, KY, LA, MS, NC, PR, SC, TN, VI); Phone: 706-208-7511, Pete_Pattavina@fws.gov </w:t>
      </w:r>
    </w:p>
    <w:p w14:paraId="266E363E" w14:textId="64A7A799" w:rsidR="2EEDE9E2" w:rsidRDefault="2EEDE9E2" w:rsidP="00B2480A">
      <w:pPr>
        <w:pStyle w:val="ListParagraph"/>
        <w:numPr>
          <w:ilvl w:val="0"/>
          <w:numId w:val="1"/>
        </w:numPr>
        <w:spacing w:before="0"/>
      </w:pPr>
      <w:r w:rsidRPr="4F402C85">
        <w:t xml:space="preserve">Kimberly Dickerson, Mountain-Prairie WNS Coordinator [acting] (CO, KS, MT, NE, ND, SD, UT, WY); Phone: 307-772-2374 ext. 230, Kimberly_Dickerson@fws.gov </w:t>
      </w:r>
    </w:p>
    <w:p w14:paraId="01D5AD67" w14:textId="3A6D66D2" w:rsidR="2EEDE9E2" w:rsidRDefault="2EEDE9E2" w:rsidP="00B2480A">
      <w:pPr>
        <w:pStyle w:val="ListParagraph"/>
        <w:numPr>
          <w:ilvl w:val="0"/>
          <w:numId w:val="1"/>
        </w:numPr>
        <w:spacing w:before="0"/>
      </w:pPr>
      <w:r w:rsidRPr="4F402C85">
        <w:t xml:space="preserve">Jennifer Smith-Castro, Southwest WNS Coordinator (AZ, NM, OK, TX); Phone: 281-212-1509, Jennifer_Smith-Castro@fws.gov </w:t>
      </w:r>
    </w:p>
    <w:p w14:paraId="7BB0C0BC" w14:textId="67CDEFFF" w:rsidR="2EEDE9E2" w:rsidRDefault="00F44122" w:rsidP="00B2480A">
      <w:pPr>
        <w:pStyle w:val="ListParagraph"/>
        <w:numPr>
          <w:ilvl w:val="0"/>
          <w:numId w:val="1"/>
        </w:numPr>
        <w:spacing w:before="0"/>
      </w:pPr>
      <w:r>
        <w:t xml:space="preserve">Ann </w:t>
      </w:r>
      <w:proofErr w:type="spellStart"/>
      <w:r>
        <w:t>Froschauer</w:t>
      </w:r>
      <w:proofErr w:type="spellEnd"/>
      <w:r w:rsidR="2EEDE9E2" w:rsidRPr="4F402C85">
        <w:t xml:space="preserve">, Pacific WNS Coordinator (ID, OR, WA); Phone: 360-753-4370, Ann_Froschauer@fws.gov </w:t>
      </w:r>
    </w:p>
    <w:p w14:paraId="39FC5DA0" w14:textId="69A7C42F" w:rsidR="2EEDE9E2" w:rsidRDefault="2EEDE9E2" w:rsidP="00B2480A">
      <w:pPr>
        <w:pStyle w:val="ListParagraph"/>
        <w:numPr>
          <w:ilvl w:val="0"/>
          <w:numId w:val="1"/>
        </w:numPr>
        <w:spacing w:before="0"/>
      </w:pPr>
      <w:r w:rsidRPr="4F402C85">
        <w:t xml:space="preserve">Bronwyn Hogan, Pacific Southwest WNS Coordinator (CA, NV); Phone: 916-287-1446, Bronwyn_Hogan@fws.gov </w:t>
      </w:r>
    </w:p>
    <w:p w14:paraId="115D8195" w14:textId="6DCE0BEC" w:rsidR="2EEDE9E2" w:rsidRDefault="2EEDE9E2" w:rsidP="00B2480A">
      <w:pPr>
        <w:pStyle w:val="ListParagraph"/>
        <w:numPr>
          <w:ilvl w:val="0"/>
          <w:numId w:val="1"/>
        </w:numPr>
        <w:spacing w:before="0"/>
      </w:pPr>
      <w:r w:rsidRPr="4F402C85">
        <w:t xml:space="preserve">Drew Crane, Alaska WNS Coordinator (AK); Phone: 907-786-3323, Drew_Crane@fws.gov </w:t>
      </w:r>
    </w:p>
    <w:p w14:paraId="15529DB0" w14:textId="0E525E9D" w:rsidR="5FE8CBA5" w:rsidRPr="003B3184" w:rsidRDefault="2EEDE9E2" w:rsidP="003B3184">
      <w:pPr>
        <w:pStyle w:val="ListParagraph"/>
        <w:numPr>
          <w:ilvl w:val="0"/>
          <w:numId w:val="1"/>
        </w:numPr>
        <w:spacing w:before="0"/>
      </w:pPr>
      <w:r w:rsidRPr="4F402C85">
        <w:t xml:space="preserve">Dr. Samantha Gibbs, National Wildlife Refuge System Coordinator for WNS; Phone: 571-216-5776, Samantha_Gibbs@fws.gov </w:t>
      </w:r>
    </w:p>
    <w:p w14:paraId="782A6F92" w14:textId="6FF4DDD4" w:rsidR="00614198" w:rsidRPr="009D6AB5" w:rsidRDefault="00743B9E" w:rsidP="00930E6F">
      <w:pPr>
        <w:pStyle w:val="Heading1"/>
        <w:tabs>
          <w:tab w:val="left" w:pos="9662"/>
        </w:tabs>
        <w:spacing w:before="120" w:after="120"/>
        <w:ind w:left="0" w:right="20"/>
        <w:rPr>
          <w:sz w:val="22"/>
          <w:szCs w:val="22"/>
        </w:rPr>
      </w:pPr>
      <w:bookmarkStart w:id="121" w:name="_TOC_250000"/>
      <w:bookmarkStart w:id="122" w:name="_Toc34731911"/>
      <w:r w:rsidRPr="5FE8CBA5">
        <w:rPr>
          <w:sz w:val="22"/>
          <w:szCs w:val="22"/>
        </w:rPr>
        <w:t>H. Other</w:t>
      </w:r>
      <w:r w:rsidRPr="5FE8CBA5">
        <w:rPr>
          <w:spacing w:val="-17"/>
          <w:sz w:val="22"/>
          <w:szCs w:val="22"/>
        </w:rPr>
        <w:t xml:space="preserve"> </w:t>
      </w:r>
      <w:bookmarkEnd w:id="121"/>
      <w:r w:rsidRPr="5FE8CBA5">
        <w:rPr>
          <w:sz w:val="22"/>
          <w:szCs w:val="22"/>
        </w:rPr>
        <w:t>Information</w:t>
      </w:r>
      <w:bookmarkEnd w:id="122"/>
    </w:p>
    <w:p w14:paraId="2388938B" w14:textId="77777777" w:rsidR="00614198" w:rsidRPr="009D6AB5" w:rsidRDefault="00743B9E" w:rsidP="001C4C34">
      <w:pPr>
        <w:pStyle w:val="BodyText"/>
        <w:ind w:left="0" w:right="20"/>
        <w:rPr>
          <w:b/>
          <w:bCs/>
          <w:sz w:val="22"/>
          <w:szCs w:val="22"/>
        </w:rPr>
      </w:pPr>
      <w:r w:rsidRPr="4F402C85">
        <w:rPr>
          <w:b/>
          <w:bCs/>
          <w:sz w:val="22"/>
          <w:szCs w:val="22"/>
        </w:rPr>
        <w:t>Payments</w:t>
      </w:r>
    </w:p>
    <w:p w14:paraId="49910A78" w14:textId="77777777" w:rsidR="00614198" w:rsidRPr="009D6AB5" w:rsidRDefault="00743B9E" w:rsidP="001C4C34">
      <w:pPr>
        <w:pStyle w:val="BodyText"/>
        <w:ind w:left="0" w:right="20"/>
        <w:rPr>
          <w:sz w:val="22"/>
          <w:szCs w:val="22"/>
        </w:rPr>
      </w:pPr>
      <w:r w:rsidRPr="4F402C85">
        <w:rPr>
          <w:sz w:val="22"/>
          <w:szCs w:val="22"/>
        </w:rP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Bureau will include recipient-specific instructions on how to request payment, including identification of any additional information required and where to submit payment requests, as applicable, in all Notices of Award.</w:t>
      </w:r>
    </w:p>
    <w:p w14:paraId="34025768" w14:textId="77777777" w:rsidR="00614198" w:rsidRPr="009D6AB5" w:rsidRDefault="00743B9E" w:rsidP="00930E6F">
      <w:pPr>
        <w:pStyle w:val="BodyText"/>
        <w:spacing w:before="120"/>
        <w:ind w:left="0" w:right="14"/>
        <w:rPr>
          <w:b/>
          <w:bCs/>
          <w:sz w:val="22"/>
          <w:szCs w:val="22"/>
        </w:rPr>
      </w:pPr>
      <w:bookmarkStart w:id="123" w:name="_Toc32417910"/>
      <w:r w:rsidRPr="4F402C85">
        <w:rPr>
          <w:b/>
          <w:bCs/>
          <w:sz w:val="22"/>
          <w:szCs w:val="22"/>
        </w:rPr>
        <w:t>PAPERWORK REDUCTION ACT STATEMENT:</w:t>
      </w:r>
      <w:bookmarkEnd w:id="123"/>
    </w:p>
    <w:p w14:paraId="58DFF830" w14:textId="77777777" w:rsidR="00614198" w:rsidRPr="009D6AB5" w:rsidRDefault="00743B9E" w:rsidP="001C4C34">
      <w:pPr>
        <w:pStyle w:val="BodyText"/>
        <w:ind w:left="0" w:right="20"/>
        <w:rPr>
          <w:sz w:val="22"/>
          <w:szCs w:val="22"/>
        </w:rPr>
      </w:pPr>
      <w:r w:rsidRPr="4F402C85">
        <w:rPr>
          <w:sz w:val="22"/>
          <w:szCs w:val="22"/>
        </w:rPr>
        <w:t>OMB Control Number: 1018-0100, Expiration Date: 7/31/2021</w:t>
      </w:r>
    </w:p>
    <w:p w14:paraId="158B859D" w14:textId="7F56D601" w:rsidR="00614198" w:rsidRPr="009D6AB5" w:rsidRDefault="00743B9E" w:rsidP="001C4C34">
      <w:pPr>
        <w:pStyle w:val="BodyText"/>
        <w:ind w:left="0" w:right="20"/>
        <w:rPr>
          <w:sz w:val="22"/>
          <w:szCs w:val="22"/>
        </w:rPr>
      </w:pPr>
      <w:r w:rsidRPr="5FE8CBA5">
        <w:rPr>
          <w:sz w:val="22"/>
          <w:szCs w:val="22"/>
        </w:rPr>
        <w:t xml:space="preserve">We are collecting this information in accordance with the authorizing legislation identified above. 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w:t>
      </w:r>
      <w:r w:rsidRPr="5FE8CBA5">
        <w:rPr>
          <w:sz w:val="22"/>
          <w:szCs w:val="22"/>
        </w:rPr>
        <w:lastRenderedPageBreak/>
        <w:t>about 8 hours per report to prepare and submit financial and performance reports, including time to maintain records and gather information.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w:t>
      </w:r>
      <w:r w:rsidRPr="5FE8CBA5">
        <w:rPr>
          <w:spacing w:val="-11"/>
          <w:sz w:val="22"/>
          <w:szCs w:val="22"/>
        </w:rPr>
        <w:t xml:space="preserve"> </w:t>
      </w:r>
      <w:r w:rsidRPr="5FE8CBA5">
        <w:rPr>
          <w:sz w:val="22"/>
          <w:szCs w:val="22"/>
        </w:rPr>
        <w:t>22041-3803.</w:t>
      </w:r>
    </w:p>
    <w:sectPr w:rsidR="00614198" w:rsidRPr="009D6AB5">
      <w:footerReference w:type="default" r:id="rId58"/>
      <w:pgSz w:w="12240" w:h="15840"/>
      <w:pgMar w:top="1320" w:right="1160" w:bottom="280" w:left="11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CC413D" w14:textId="77777777" w:rsidR="009D4457" w:rsidRDefault="009D4457" w:rsidP="00FE09E3">
      <w:r>
        <w:separator/>
      </w:r>
    </w:p>
  </w:endnote>
  <w:endnote w:type="continuationSeparator" w:id="0">
    <w:p w14:paraId="66C46715" w14:textId="77777777" w:rsidR="009D4457" w:rsidRDefault="009D4457" w:rsidP="00FE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93973228"/>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6F4F02FC" w14:textId="6476FA6C" w:rsidR="000A1A24" w:rsidRPr="00FE09E3" w:rsidRDefault="000A1A24" w:rsidP="009D6AB5">
            <w:pPr>
              <w:pStyle w:val="Footer"/>
              <w:tabs>
                <w:tab w:val="clear" w:pos="4680"/>
                <w:tab w:val="clear" w:pos="9360"/>
              </w:tabs>
              <w:spacing w:before="120"/>
              <w:ind w:right="14"/>
              <w:jc w:val="right"/>
              <w:rPr>
                <w:sz w:val="20"/>
                <w:szCs w:val="20"/>
              </w:rPr>
            </w:pPr>
            <w:r w:rsidRPr="00FE09E3">
              <w:rPr>
                <w:sz w:val="20"/>
                <w:szCs w:val="20"/>
              </w:rPr>
              <w:t xml:space="preserve">Page </w:t>
            </w:r>
            <w:r w:rsidRPr="00FE09E3">
              <w:rPr>
                <w:b/>
                <w:bCs/>
                <w:sz w:val="20"/>
                <w:szCs w:val="20"/>
              </w:rPr>
              <w:fldChar w:fldCharType="begin"/>
            </w:r>
            <w:r w:rsidRPr="00FE09E3">
              <w:rPr>
                <w:b/>
                <w:bCs/>
                <w:sz w:val="20"/>
                <w:szCs w:val="20"/>
              </w:rPr>
              <w:instrText xml:space="preserve"> PAGE </w:instrText>
            </w:r>
            <w:r w:rsidRPr="00FE09E3">
              <w:rPr>
                <w:b/>
                <w:bCs/>
                <w:sz w:val="20"/>
                <w:szCs w:val="20"/>
              </w:rPr>
              <w:fldChar w:fldCharType="separate"/>
            </w:r>
            <w:r w:rsidR="00DE7016">
              <w:rPr>
                <w:b/>
                <w:bCs/>
                <w:noProof/>
                <w:sz w:val="20"/>
                <w:szCs w:val="20"/>
              </w:rPr>
              <w:t>4</w:t>
            </w:r>
            <w:r w:rsidRPr="00FE09E3">
              <w:rPr>
                <w:b/>
                <w:bCs/>
                <w:sz w:val="20"/>
                <w:szCs w:val="20"/>
              </w:rPr>
              <w:fldChar w:fldCharType="end"/>
            </w:r>
            <w:r w:rsidRPr="00FE09E3">
              <w:rPr>
                <w:sz w:val="20"/>
                <w:szCs w:val="20"/>
              </w:rPr>
              <w:t xml:space="preserve"> of </w:t>
            </w:r>
            <w:r w:rsidRPr="00FE09E3">
              <w:rPr>
                <w:b/>
                <w:bCs/>
                <w:sz w:val="20"/>
                <w:szCs w:val="20"/>
              </w:rPr>
              <w:fldChar w:fldCharType="begin"/>
            </w:r>
            <w:r w:rsidRPr="00FE09E3">
              <w:rPr>
                <w:b/>
                <w:bCs/>
                <w:sz w:val="20"/>
                <w:szCs w:val="20"/>
              </w:rPr>
              <w:instrText xml:space="preserve"> NUMPAGES  </w:instrText>
            </w:r>
            <w:r w:rsidRPr="00FE09E3">
              <w:rPr>
                <w:b/>
                <w:bCs/>
                <w:sz w:val="20"/>
                <w:szCs w:val="20"/>
              </w:rPr>
              <w:fldChar w:fldCharType="separate"/>
            </w:r>
            <w:r w:rsidR="00DE7016">
              <w:rPr>
                <w:b/>
                <w:bCs/>
                <w:noProof/>
                <w:sz w:val="20"/>
                <w:szCs w:val="20"/>
              </w:rPr>
              <w:t>17</w:t>
            </w:r>
            <w:r w:rsidRPr="00FE09E3">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3C1AE3" w14:textId="77777777" w:rsidR="009D4457" w:rsidRDefault="009D4457" w:rsidP="00FE09E3">
      <w:r>
        <w:separator/>
      </w:r>
    </w:p>
  </w:footnote>
  <w:footnote w:type="continuationSeparator" w:id="0">
    <w:p w14:paraId="713FA281" w14:textId="77777777" w:rsidR="009D4457" w:rsidRDefault="009D4457" w:rsidP="00FE0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C0481"/>
    <w:multiLevelType w:val="multilevel"/>
    <w:tmpl w:val="FA3093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C3AC4"/>
    <w:multiLevelType w:val="multilevel"/>
    <w:tmpl w:val="81EE0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235BEE"/>
    <w:multiLevelType w:val="hybridMultilevel"/>
    <w:tmpl w:val="F4201FA8"/>
    <w:lvl w:ilvl="0" w:tplc="AFDE8D16">
      <w:start w:val="1"/>
      <w:numFmt w:val="lowerLetter"/>
      <w:lvlText w:val="(%1)"/>
      <w:lvlJc w:val="left"/>
      <w:pPr>
        <w:ind w:left="605" w:hanging="326"/>
        <w:jc w:val="right"/>
      </w:pPr>
      <w:rPr>
        <w:rFonts w:ascii="Times New Roman" w:eastAsia="Times New Roman" w:hAnsi="Times New Roman" w:cs="Times New Roman" w:hint="default"/>
        <w:spacing w:val="-1"/>
        <w:w w:val="100"/>
        <w:sz w:val="24"/>
        <w:szCs w:val="24"/>
        <w:lang w:val="en-US" w:eastAsia="en-US" w:bidi="en-US"/>
      </w:rPr>
    </w:lvl>
    <w:lvl w:ilvl="1" w:tplc="13F27388">
      <w:numFmt w:val="bullet"/>
      <w:lvlText w:val=""/>
      <w:lvlJc w:val="left"/>
      <w:pPr>
        <w:ind w:left="1000" w:hanging="359"/>
      </w:pPr>
      <w:rPr>
        <w:rFonts w:ascii="Symbol" w:eastAsia="Symbol" w:hAnsi="Symbol" w:cs="Symbol" w:hint="default"/>
        <w:w w:val="100"/>
        <w:sz w:val="24"/>
        <w:szCs w:val="24"/>
        <w:lang w:val="en-US" w:eastAsia="en-US" w:bidi="en-US"/>
      </w:rPr>
    </w:lvl>
    <w:lvl w:ilvl="2" w:tplc="BAAE3F76">
      <w:numFmt w:val="bullet"/>
      <w:lvlText w:val="•"/>
      <w:lvlJc w:val="left"/>
      <w:pPr>
        <w:ind w:left="1991" w:hanging="359"/>
      </w:pPr>
      <w:rPr>
        <w:rFonts w:hint="default"/>
        <w:lang w:val="en-US" w:eastAsia="en-US" w:bidi="en-US"/>
      </w:rPr>
    </w:lvl>
    <w:lvl w:ilvl="3" w:tplc="F37A2368">
      <w:numFmt w:val="bullet"/>
      <w:lvlText w:val="•"/>
      <w:lvlJc w:val="left"/>
      <w:pPr>
        <w:ind w:left="2982" w:hanging="359"/>
      </w:pPr>
      <w:rPr>
        <w:rFonts w:hint="default"/>
        <w:lang w:val="en-US" w:eastAsia="en-US" w:bidi="en-US"/>
      </w:rPr>
    </w:lvl>
    <w:lvl w:ilvl="4" w:tplc="B718C3C4">
      <w:numFmt w:val="bullet"/>
      <w:lvlText w:val="•"/>
      <w:lvlJc w:val="left"/>
      <w:pPr>
        <w:ind w:left="3973" w:hanging="359"/>
      </w:pPr>
      <w:rPr>
        <w:rFonts w:hint="default"/>
        <w:lang w:val="en-US" w:eastAsia="en-US" w:bidi="en-US"/>
      </w:rPr>
    </w:lvl>
    <w:lvl w:ilvl="5" w:tplc="BC4E9C18">
      <w:numFmt w:val="bullet"/>
      <w:lvlText w:val="•"/>
      <w:lvlJc w:val="left"/>
      <w:pPr>
        <w:ind w:left="4964" w:hanging="359"/>
      </w:pPr>
      <w:rPr>
        <w:rFonts w:hint="default"/>
        <w:lang w:val="en-US" w:eastAsia="en-US" w:bidi="en-US"/>
      </w:rPr>
    </w:lvl>
    <w:lvl w:ilvl="6" w:tplc="B7BAF11A">
      <w:numFmt w:val="bullet"/>
      <w:lvlText w:val="•"/>
      <w:lvlJc w:val="left"/>
      <w:pPr>
        <w:ind w:left="5955" w:hanging="359"/>
      </w:pPr>
      <w:rPr>
        <w:rFonts w:hint="default"/>
        <w:lang w:val="en-US" w:eastAsia="en-US" w:bidi="en-US"/>
      </w:rPr>
    </w:lvl>
    <w:lvl w:ilvl="7" w:tplc="FBB4F0C8">
      <w:numFmt w:val="bullet"/>
      <w:lvlText w:val="•"/>
      <w:lvlJc w:val="left"/>
      <w:pPr>
        <w:ind w:left="6946" w:hanging="359"/>
      </w:pPr>
      <w:rPr>
        <w:rFonts w:hint="default"/>
        <w:lang w:val="en-US" w:eastAsia="en-US" w:bidi="en-US"/>
      </w:rPr>
    </w:lvl>
    <w:lvl w:ilvl="8" w:tplc="B176911E">
      <w:numFmt w:val="bullet"/>
      <w:lvlText w:val="•"/>
      <w:lvlJc w:val="left"/>
      <w:pPr>
        <w:ind w:left="7937" w:hanging="359"/>
      </w:pPr>
      <w:rPr>
        <w:rFonts w:hint="default"/>
        <w:lang w:val="en-US" w:eastAsia="en-US" w:bidi="en-US"/>
      </w:rPr>
    </w:lvl>
  </w:abstractNum>
  <w:abstractNum w:abstractNumId="3" w15:restartNumberingAfterBreak="0">
    <w:nsid w:val="177A67EB"/>
    <w:multiLevelType w:val="hybridMultilevel"/>
    <w:tmpl w:val="DCD8E7E8"/>
    <w:lvl w:ilvl="0" w:tplc="3DD684A2">
      <w:start w:val="1"/>
      <w:numFmt w:val="lowerLetter"/>
      <w:lvlText w:val="(%1)"/>
      <w:lvlJc w:val="left"/>
      <w:pPr>
        <w:ind w:left="280" w:hanging="328"/>
      </w:pPr>
      <w:rPr>
        <w:rFonts w:ascii="Times New Roman" w:eastAsia="Times New Roman" w:hAnsi="Times New Roman" w:cs="Times New Roman" w:hint="default"/>
        <w:spacing w:val="-2"/>
        <w:w w:val="100"/>
        <w:sz w:val="24"/>
        <w:szCs w:val="24"/>
        <w:lang w:val="en-US" w:eastAsia="en-US" w:bidi="en-US"/>
      </w:rPr>
    </w:lvl>
    <w:lvl w:ilvl="1" w:tplc="B9C07FCC">
      <w:numFmt w:val="bullet"/>
      <w:lvlText w:val="•"/>
      <w:lvlJc w:val="left"/>
      <w:pPr>
        <w:ind w:left="1244" w:hanging="328"/>
      </w:pPr>
      <w:rPr>
        <w:rFonts w:hint="default"/>
        <w:lang w:val="en-US" w:eastAsia="en-US" w:bidi="en-US"/>
      </w:rPr>
    </w:lvl>
    <w:lvl w:ilvl="2" w:tplc="1C1E33DA">
      <w:numFmt w:val="bullet"/>
      <w:lvlText w:val="•"/>
      <w:lvlJc w:val="left"/>
      <w:pPr>
        <w:ind w:left="2208" w:hanging="328"/>
      </w:pPr>
      <w:rPr>
        <w:rFonts w:hint="default"/>
        <w:lang w:val="en-US" w:eastAsia="en-US" w:bidi="en-US"/>
      </w:rPr>
    </w:lvl>
    <w:lvl w:ilvl="3" w:tplc="86783FE0">
      <w:numFmt w:val="bullet"/>
      <w:lvlText w:val="•"/>
      <w:lvlJc w:val="left"/>
      <w:pPr>
        <w:ind w:left="3172" w:hanging="328"/>
      </w:pPr>
      <w:rPr>
        <w:rFonts w:hint="default"/>
        <w:lang w:val="en-US" w:eastAsia="en-US" w:bidi="en-US"/>
      </w:rPr>
    </w:lvl>
    <w:lvl w:ilvl="4" w:tplc="E654E3C8">
      <w:numFmt w:val="bullet"/>
      <w:lvlText w:val="•"/>
      <w:lvlJc w:val="left"/>
      <w:pPr>
        <w:ind w:left="4136" w:hanging="328"/>
      </w:pPr>
      <w:rPr>
        <w:rFonts w:hint="default"/>
        <w:lang w:val="en-US" w:eastAsia="en-US" w:bidi="en-US"/>
      </w:rPr>
    </w:lvl>
    <w:lvl w:ilvl="5" w:tplc="1CD457D0">
      <w:numFmt w:val="bullet"/>
      <w:lvlText w:val="•"/>
      <w:lvlJc w:val="left"/>
      <w:pPr>
        <w:ind w:left="5100" w:hanging="328"/>
      </w:pPr>
      <w:rPr>
        <w:rFonts w:hint="default"/>
        <w:lang w:val="en-US" w:eastAsia="en-US" w:bidi="en-US"/>
      </w:rPr>
    </w:lvl>
    <w:lvl w:ilvl="6" w:tplc="52D2A244">
      <w:numFmt w:val="bullet"/>
      <w:lvlText w:val="•"/>
      <w:lvlJc w:val="left"/>
      <w:pPr>
        <w:ind w:left="6064" w:hanging="328"/>
      </w:pPr>
      <w:rPr>
        <w:rFonts w:hint="default"/>
        <w:lang w:val="en-US" w:eastAsia="en-US" w:bidi="en-US"/>
      </w:rPr>
    </w:lvl>
    <w:lvl w:ilvl="7" w:tplc="8F02D726">
      <w:numFmt w:val="bullet"/>
      <w:lvlText w:val="•"/>
      <w:lvlJc w:val="left"/>
      <w:pPr>
        <w:ind w:left="7028" w:hanging="328"/>
      </w:pPr>
      <w:rPr>
        <w:rFonts w:hint="default"/>
        <w:lang w:val="en-US" w:eastAsia="en-US" w:bidi="en-US"/>
      </w:rPr>
    </w:lvl>
    <w:lvl w:ilvl="8" w:tplc="7C88D59C">
      <w:numFmt w:val="bullet"/>
      <w:lvlText w:val="•"/>
      <w:lvlJc w:val="left"/>
      <w:pPr>
        <w:ind w:left="7992" w:hanging="328"/>
      </w:pPr>
      <w:rPr>
        <w:rFonts w:hint="default"/>
        <w:lang w:val="en-US" w:eastAsia="en-US" w:bidi="en-US"/>
      </w:rPr>
    </w:lvl>
  </w:abstractNum>
  <w:abstractNum w:abstractNumId="4" w15:restartNumberingAfterBreak="0">
    <w:nsid w:val="1E316E34"/>
    <w:multiLevelType w:val="multilevel"/>
    <w:tmpl w:val="D1648AEE"/>
    <w:lvl w:ilvl="0">
      <w:start w:val="1"/>
      <w:numFmt w:val="lowerLetter"/>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9851C1"/>
    <w:multiLevelType w:val="hybridMultilevel"/>
    <w:tmpl w:val="6066A7A8"/>
    <w:lvl w:ilvl="0" w:tplc="83E0BCA6">
      <w:start w:val="1"/>
      <w:numFmt w:val="bullet"/>
      <w:lvlText w:val=""/>
      <w:lvlJc w:val="left"/>
      <w:pPr>
        <w:ind w:left="720" w:hanging="360"/>
      </w:pPr>
      <w:rPr>
        <w:rFonts w:ascii="Symbol" w:hAnsi="Symbol" w:hint="default"/>
      </w:rPr>
    </w:lvl>
    <w:lvl w:ilvl="1" w:tplc="BA2A4C36">
      <w:start w:val="1"/>
      <w:numFmt w:val="bullet"/>
      <w:lvlText w:val="o"/>
      <w:lvlJc w:val="left"/>
      <w:pPr>
        <w:ind w:left="1440" w:hanging="360"/>
      </w:pPr>
      <w:rPr>
        <w:rFonts w:ascii="Courier New" w:hAnsi="Courier New" w:hint="default"/>
      </w:rPr>
    </w:lvl>
    <w:lvl w:ilvl="2" w:tplc="3E60501C">
      <w:start w:val="1"/>
      <w:numFmt w:val="bullet"/>
      <w:lvlText w:val=""/>
      <w:lvlJc w:val="left"/>
      <w:pPr>
        <w:ind w:left="2160" w:hanging="360"/>
      </w:pPr>
      <w:rPr>
        <w:rFonts w:ascii="Wingdings" w:hAnsi="Wingdings" w:hint="default"/>
      </w:rPr>
    </w:lvl>
    <w:lvl w:ilvl="3" w:tplc="D7F44F20">
      <w:start w:val="1"/>
      <w:numFmt w:val="bullet"/>
      <w:lvlText w:val=""/>
      <w:lvlJc w:val="left"/>
      <w:pPr>
        <w:ind w:left="2880" w:hanging="360"/>
      </w:pPr>
      <w:rPr>
        <w:rFonts w:ascii="Symbol" w:hAnsi="Symbol" w:hint="default"/>
      </w:rPr>
    </w:lvl>
    <w:lvl w:ilvl="4" w:tplc="15966698">
      <w:start w:val="1"/>
      <w:numFmt w:val="bullet"/>
      <w:lvlText w:val="o"/>
      <w:lvlJc w:val="left"/>
      <w:pPr>
        <w:ind w:left="3600" w:hanging="360"/>
      </w:pPr>
      <w:rPr>
        <w:rFonts w:ascii="Courier New" w:hAnsi="Courier New" w:hint="default"/>
      </w:rPr>
    </w:lvl>
    <w:lvl w:ilvl="5" w:tplc="6B40DAB6">
      <w:start w:val="1"/>
      <w:numFmt w:val="bullet"/>
      <w:lvlText w:val=""/>
      <w:lvlJc w:val="left"/>
      <w:pPr>
        <w:ind w:left="4320" w:hanging="360"/>
      </w:pPr>
      <w:rPr>
        <w:rFonts w:ascii="Wingdings" w:hAnsi="Wingdings" w:hint="default"/>
      </w:rPr>
    </w:lvl>
    <w:lvl w:ilvl="6" w:tplc="3A1A69C2">
      <w:start w:val="1"/>
      <w:numFmt w:val="bullet"/>
      <w:lvlText w:val=""/>
      <w:lvlJc w:val="left"/>
      <w:pPr>
        <w:ind w:left="5040" w:hanging="360"/>
      </w:pPr>
      <w:rPr>
        <w:rFonts w:ascii="Symbol" w:hAnsi="Symbol" w:hint="default"/>
      </w:rPr>
    </w:lvl>
    <w:lvl w:ilvl="7" w:tplc="ABE86366">
      <w:start w:val="1"/>
      <w:numFmt w:val="bullet"/>
      <w:lvlText w:val="o"/>
      <w:lvlJc w:val="left"/>
      <w:pPr>
        <w:ind w:left="5760" w:hanging="360"/>
      </w:pPr>
      <w:rPr>
        <w:rFonts w:ascii="Courier New" w:hAnsi="Courier New" w:hint="default"/>
      </w:rPr>
    </w:lvl>
    <w:lvl w:ilvl="8" w:tplc="A2D09DC0">
      <w:start w:val="1"/>
      <w:numFmt w:val="bullet"/>
      <w:lvlText w:val=""/>
      <w:lvlJc w:val="left"/>
      <w:pPr>
        <w:ind w:left="6480" w:hanging="360"/>
      </w:pPr>
      <w:rPr>
        <w:rFonts w:ascii="Wingdings" w:hAnsi="Wingdings" w:hint="default"/>
      </w:rPr>
    </w:lvl>
  </w:abstractNum>
  <w:abstractNum w:abstractNumId="6" w15:restartNumberingAfterBreak="0">
    <w:nsid w:val="23314C49"/>
    <w:multiLevelType w:val="hybridMultilevel"/>
    <w:tmpl w:val="91CCD262"/>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7" w15:restartNumberingAfterBreak="0">
    <w:nsid w:val="254805F5"/>
    <w:multiLevelType w:val="hybridMultilevel"/>
    <w:tmpl w:val="8BE6778A"/>
    <w:lvl w:ilvl="0" w:tplc="57C810C6">
      <w:numFmt w:val="bullet"/>
      <w:lvlText w:val="●"/>
      <w:lvlJc w:val="left"/>
      <w:pPr>
        <w:ind w:left="1219" w:hanging="360"/>
      </w:pPr>
      <w:rPr>
        <w:rFonts w:ascii="Calibri" w:eastAsia="Calibri" w:hAnsi="Calibri" w:cs="Calibri" w:hint="default"/>
        <w:color w:val="009645"/>
        <w:spacing w:val="-1"/>
        <w:w w:val="100"/>
        <w:sz w:val="24"/>
        <w:szCs w:val="24"/>
        <w:lang w:val="en-US" w:eastAsia="en-US" w:bidi="en-US"/>
      </w:rPr>
    </w:lvl>
    <w:lvl w:ilvl="1" w:tplc="BC7A1D4E">
      <w:numFmt w:val="bullet"/>
      <w:lvlText w:val="•"/>
      <w:lvlJc w:val="left"/>
      <w:pPr>
        <w:ind w:left="2090" w:hanging="360"/>
      </w:pPr>
      <w:rPr>
        <w:rFonts w:hint="default"/>
        <w:lang w:val="en-US" w:eastAsia="en-US" w:bidi="en-US"/>
      </w:rPr>
    </w:lvl>
    <w:lvl w:ilvl="2" w:tplc="A67C68F2">
      <w:numFmt w:val="bullet"/>
      <w:lvlText w:val="•"/>
      <w:lvlJc w:val="left"/>
      <w:pPr>
        <w:ind w:left="2960" w:hanging="360"/>
      </w:pPr>
      <w:rPr>
        <w:rFonts w:hint="default"/>
        <w:lang w:val="en-US" w:eastAsia="en-US" w:bidi="en-US"/>
      </w:rPr>
    </w:lvl>
    <w:lvl w:ilvl="3" w:tplc="81AAF58E">
      <w:numFmt w:val="bullet"/>
      <w:lvlText w:val="•"/>
      <w:lvlJc w:val="left"/>
      <w:pPr>
        <w:ind w:left="3830" w:hanging="360"/>
      </w:pPr>
      <w:rPr>
        <w:rFonts w:hint="default"/>
        <w:lang w:val="en-US" w:eastAsia="en-US" w:bidi="en-US"/>
      </w:rPr>
    </w:lvl>
    <w:lvl w:ilvl="4" w:tplc="0102226A">
      <w:numFmt w:val="bullet"/>
      <w:lvlText w:val="•"/>
      <w:lvlJc w:val="left"/>
      <w:pPr>
        <w:ind w:left="4700" w:hanging="360"/>
      </w:pPr>
      <w:rPr>
        <w:rFonts w:hint="default"/>
        <w:lang w:val="en-US" w:eastAsia="en-US" w:bidi="en-US"/>
      </w:rPr>
    </w:lvl>
    <w:lvl w:ilvl="5" w:tplc="A566AE76">
      <w:numFmt w:val="bullet"/>
      <w:lvlText w:val="•"/>
      <w:lvlJc w:val="left"/>
      <w:pPr>
        <w:ind w:left="5570" w:hanging="360"/>
      </w:pPr>
      <w:rPr>
        <w:rFonts w:hint="default"/>
        <w:lang w:val="en-US" w:eastAsia="en-US" w:bidi="en-US"/>
      </w:rPr>
    </w:lvl>
    <w:lvl w:ilvl="6" w:tplc="75EC537E">
      <w:numFmt w:val="bullet"/>
      <w:lvlText w:val="•"/>
      <w:lvlJc w:val="left"/>
      <w:pPr>
        <w:ind w:left="6440" w:hanging="360"/>
      </w:pPr>
      <w:rPr>
        <w:rFonts w:hint="default"/>
        <w:lang w:val="en-US" w:eastAsia="en-US" w:bidi="en-US"/>
      </w:rPr>
    </w:lvl>
    <w:lvl w:ilvl="7" w:tplc="8EB8C54C">
      <w:numFmt w:val="bullet"/>
      <w:lvlText w:val="•"/>
      <w:lvlJc w:val="left"/>
      <w:pPr>
        <w:ind w:left="7310" w:hanging="360"/>
      </w:pPr>
      <w:rPr>
        <w:rFonts w:hint="default"/>
        <w:lang w:val="en-US" w:eastAsia="en-US" w:bidi="en-US"/>
      </w:rPr>
    </w:lvl>
    <w:lvl w:ilvl="8" w:tplc="8B9EA8F0">
      <w:numFmt w:val="bullet"/>
      <w:lvlText w:val="•"/>
      <w:lvlJc w:val="left"/>
      <w:pPr>
        <w:ind w:left="8180" w:hanging="360"/>
      </w:pPr>
      <w:rPr>
        <w:rFonts w:hint="default"/>
        <w:lang w:val="en-US" w:eastAsia="en-US" w:bidi="en-US"/>
      </w:rPr>
    </w:lvl>
  </w:abstractNum>
  <w:abstractNum w:abstractNumId="8" w15:restartNumberingAfterBreak="0">
    <w:nsid w:val="287B260B"/>
    <w:multiLevelType w:val="hybridMultilevel"/>
    <w:tmpl w:val="787000B8"/>
    <w:lvl w:ilvl="0" w:tplc="FE42DE1E">
      <w:start w:val="1"/>
      <w:numFmt w:val="bullet"/>
      <w:lvlText w:val=""/>
      <w:lvlJc w:val="left"/>
      <w:pPr>
        <w:ind w:left="720" w:hanging="360"/>
      </w:pPr>
      <w:rPr>
        <w:rFonts w:ascii="Symbol" w:hAnsi="Symbol" w:hint="default"/>
      </w:rPr>
    </w:lvl>
    <w:lvl w:ilvl="1" w:tplc="B7DCEA12">
      <w:start w:val="1"/>
      <w:numFmt w:val="bullet"/>
      <w:lvlText w:val="o"/>
      <w:lvlJc w:val="left"/>
      <w:pPr>
        <w:ind w:left="1440" w:hanging="360"/>
      </w:pPr>
      <w:rPr>
        <w:rFonts w:ascii="Courier New" w:hAnsi="Courier New" w:hint="default"/>
      </w:rPr>
    </w:lvl>
    <w:lvl w:ilvl="2" w:tplc="48320BEE">
      <w:start w:val="1"/>
      <w:numFmt w:val="bullet"/>
      <w:lvlText w:val=""/>
      <w:lvlJc w:val="left"/>
      <w:pPr>
        <w:ind w:left="2160" w:hanging="360"/>
      </w:pPr>
      <w:rPr>
        <w:rFonts w:ascii="Wingdings" w:hAnsi="Wingdings" w:hint="default"/>
      </w:rPr>
    </w:lvl>
    <w:lvl w:ilvl="3" w:tplc="E8E42418">
      <w:start w:val="1"/>
      <w:numFmt w:val="bullet"/>
      <w:lvlText w:val=""/>
      <w:lvlJc w:val="left"/>
      <w:pPr>
        <w:ind w:left="2880" w:hanging="360"/>
      </w:pPr>
      <w:rPr>
        <w:rFonts w:ascii="Symbol" w:hAnsi="Symbol" w:hint="default"/>
      </w:rPr>
    </w:lvl>
    <w:lvl w:ilvl="4" w:tplc="396AFB8E">
      <w:start w:val="1"/>
      <w:numFmt w:val="bullet"/>
      <w:lvlText w:val="o"/>
      <w:lvlJc w:val="left"/>
      <w:pPr>
        <w:ind w:left="3600" w:hanging="360"/>
      </w:pPr>
      <w:rPr>
        <w:rFonts w:ascii="Courier New" w:hAnsi="Courier New" w:hint="default"/>
      </w:rPr>
    </w:lvl>
    <w:lvl w:ilvl="5" w:tplc="17DE2256">
      <w:start w:val="1"/>
      <w:numFmt w:val="bullet"/>
      <w:lvlText w:val=""/>
      <w:lvlJc w:val="left"/>
      <w:pPr>
        <w:ind w:left="4320" w:hanging="360"/>
      </w:pPr>
      <w:rPr>
        <w:rFonts w:ascii="Wingdings" w:hAnsi="Wingdings" w:hint="default"/>
      </w:rPr>
    </w:lvl>
    <w:lvl w:ilvl="6" w:tplc="96ACBE8E">
      <w:start w:val="1"/>
      <w:numFmt w:val="bullet"/>
      <w:lvlText w:val=""/>
      <w:lvlJc w:val="left"/>
      <w:pPr>
        <w:ind w:left="5040" w:hanging="360"/>
      </w:pPr>
      <w:rPr>
        <w:rFonts w:ascii="Symbol" w:hAnsi="Symbol" w:hint="default"/>
      </w:rPr>
    </w:lvl>
    <w:lvl w:ilvl="7" w:tplc="BDD6358A">
      <w:start w:val="1"/>
      <w:numFmt w:val="bullet"/>
      <w:lvlText w:val="o"/>
      <w:lvlJc w:val="left"/>
      <w:pPr>
        <w:ind w:left="5760" w:hanging="360"/>
      </w:pPr>
      <w:rPr>
        <w:rFonts w:ascii="Courier New" w:hAnsi="Courier New" w:hint="default"/>
      </w:rPr>
    </w:lvl>
    <w:lvl w:ilvl="8" w:tplc="6728E8BE">
      <w:start w:val="1"/>
      <w:numFmt w:val="bullet"/>
      <w:lvlText w:val=""/>
      <w:lvlJc w:val="left"/>
      <w:pPr>
        <w:ind w:left="6480" w:hanging="360"/>
      </w:pPr>
      <w:rPr>
        <w:rFonts w:ascii="Wingdings" w:hAnsi="Wingdings" w:hint="default"/>
      </w:rPr>
    </w:lvl>
  </w:abstractNum>
  <w:abstractNum w:abstractNumId="9" w15:restartNumberingAfterBreak="0">
    <w:nsid w:val="2BF3434F"/>
    <w:multiLevelType w:val="hybridMultilevel"/>
    <w:tmpl w:val="6BE49E2A"/>
    <w:lvl w:ilvl="0" w:tplc="BB1A8EF2">
      <w:start w:val="1"/>
      <w:numFmt w:val="bullet"/>
      <w:lvlText w:val="-"/>
      <w:lvlJc w:val="left"/>
      <w:pPr>
        <w:ind w:left="640" w:hanging="360"/>
      </w:pPr>
      <w:rPr>
        <w:rFonts w:ascii="Times New Roman" w:eastAsia="Times New Roman" w:hAnsi="Times New Roman" w:cs="Times New Roman" w:hint="default"/>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10" w15:restartNumberingAfterBreak="0">
    <w:nsid w:val="2C9633D8"/>
    <w:multiLevelType w:val="multilevel"/>
    <w:tmpl w:val="631A5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604862"/>
    <w:multiLevelType w:val="hybridMultilevel"/>
    <w:tmpl w:val="24DEC044"/>
    <w:lvl w:ilvl="0" w:tplc="6DD8731A">
      <w:start w:val="1"/>
      <w:numFmt w:val="decimal"/>
      <w:lvlText w:val="(%1)"/>
      <w:lvlJc w:val="left"/>
      <w:pPr>
        <w:ind w:left="280" w:hanging="340"/>
      </w:pPr>
      <w:rPr>
        <w:rFonts w:ascii="Times New Roman" w:eastAsia="Times New Roman" w:hAnsi="Times New Roman" w:cs="Times New Roman" w:hint="default"/>
        <w:spacing w:val="-2"/>
        <w:w w:val="100"/>
        <w:sz w:val="24"/>
        <w:szCs w:val="24"/>
        <w:lang w:val="en-US" w:eastAsia="en-US" w:bidi="en-US"/>
      </w:rPr>
    </w:lvl>
    <w:lvl w:ilvl="1" w:tplc="51A6BD56">
      <w:numFmt w:val="bullet"/>
      <w:lvlText w:val="•"/>
      <w:lvlJc w:val="left"/>
      <w:pPr>
        <w:ind w:left="1244" w:hanging="340"/>
      </w:pPr>
      <w:rPr>
        <w:rFonts w:hint="default"/>
        <w:lang w:val="en-US" w:eastAsia="en-US" w:bidi="en-US"/>
      </w:rPr>
    </w:lvl>
    <w:lvl w:ilvl="2" w:tplc="39A838A0">
      <w:numFmt w:val="bullet"/>
      <w:lvlText w:val="•"/>
      <w:lvlJc w:val="left"/>
      <w:pPr>
        <w:ind w:left="2208" w:hanging="340"/>
      </w:pPr>
      <w:rPr>
        <w:rFonts w:hint="default"/>
        <w:lang w:val="en-US" w:eastAsia="en-US" w:bidi="en-US"/>
      </w:rPr>
    </w:lvl>
    <w:lvl w:ilvl="3" w:tplc="C9ECF674">
      <w:numFmt w:val="bullet"/>
      <w:lvlText w:val="•"/>
      <w:lvlJc w:val="left"/>
      <w:pPr>
        <w:ind w:left="3172" w:hanging="340"/>
      </w:pPr>
      <w:rPr>
        <w:rFonts w:hint="default"/>
        <w:lang w:val="en-US" w:eastAsia="en-US" w:bidi="en-US"/>
      </w:rPr>
    </w:lvl>
    <w:lvl w:ilvl="4" w:tplc="7B82C138">
      <w:numFmt w:val="bullet"/>
      <w:lvlText w:val="•"/>
      <w:lvlJc w:val="left"/>
      <w:pPr>
        <w:ind w:left="4136" w:hanging="340"/>
      </w:pPr>
      <w:rPr>
        <w:rFonts w:hint="default"/>
        <w:lang w:val="en-US" w:eastAsia="en-US" w:bidi="en-US"/>
      </w:rPr>
    </w:lvl>
    <w:lvl w:ilvl="5" w:tplc="19A65A30">
      <w:numFmt w:val="bullet"/>
      <w:lvlText w:val="•"/>
      <w:lvlJc w:val="left"/>
      <w:pPr>
        <w:ind w:left="5100" w:hanging="340"/>
      </w:pPr>
      <w:rPr>
        <w:rFonts w:hint="default"/>
        <w:lang w:val="en-US" w:eastAsia="en-US" w:bidi="en-US"/>
      </w:rPr>
    </w:lvl>
    <w:lvl w:ilvl="6" w:tplc="3A18FD3E">
      <w:numFmt w:val="bullet"/>
      <w:lvlText w:val="•"/>
      <w:lvlJc w:val="left"/>
      <w:pPr>
        <w:ind w:left="6064" w:hanging="340"/>
      </w:pPr>
      <w:rPr>
        <w:rFonts w:hint="default"/>
        <w:lang w:val="en-US" w:eastAsia="en-US" w:bidi="en-US"/>
      </w:rPr>
    </w:lvl>
    <w:lvl w:ilvl="7" w:tplc="C00042BA">
      <w:numFmt w:val="bullet"/>
      <w:lvlText w:val="•"/>
      <w:lvlJc w:val="left"/>
      <w:pPr>
        <w:ind w:left="7028" w:hanging="340"/>
      </w:pPr>
      <w:rPr>
        <w:rFonts w:hint="default"/>
        <w:lang w:val="en-US" w:eastAsia="en-US" w:bidi="en-US"/>
      </w:rPr>
    </w:lvl>
    <w:lvl w:ilvl="8" w:tplc="2F2AAE9E">
      <w:numFmt w:val="bullet"/>
      <w:lvlText w:val="•"/>
      <w:lvlJc w:val="left"/>
      <w:pPr>
        <w:ind w:left="7992" w:hanging="340"/>
      </w:pPr>
      <w:rPr>
        <w:rFonts w:hint="default"/>
        <w:lang w:val="en-US" w:eastAsia="en-US" w:bidi="en-US"/>
      </w:rPr>
    </w:lvl>
  </w:abstractNum>
  <w:abstractNum w:abstractNumId="12" w15:restartNumberingAfterBreak="0">
    <w:nsid w:val="393E4C16"/>
    <w:multiLevelType w:val="hybridMultilevel"/>
    <w:tmpl w:val="39C24736"/>
    <w:lvl w:ilvl="0" w:tplc="33720C7E">
      <w:start w:val="1"/>
      <w:numFmt w:val="decimal"/>
      <w:lvlText w:val="(%1)"/>
      <w:lvlJc w:val="left"/>
      <w:pPr>
        <w:ind w:left="280" w:hanging="340"/>
      </w:pPr>
      <w:rPr>
        <w:rFonts w:ascii="Times New Roman" w:eastAsia="Times New Roman" w:hAnsi="Times New Roman" w:cs="Times New Roman" w:hint="default"/>
        <w:spacing w:val="-2"/>
        <w:w w:val="100"/>
        <w:sz w:val="24"/>
        <w:szCs w:val="24"/>
        <w:lang w:val="en-US" w:eastAsia="en-US" w:bidi="en-US"/>
      </w:rPr>
    </w:lvl>
    <w:lvl w:ilvl="1" w:tplc="9E581C54">
      <w:numFmt w:val="bullet"/>
      <w:lvlText w:val="•"/>
      <w:lvlJc w:val="left"/>
      <w:pPr>
        <w:ind w:left="1244" w:hanging="340"/>
      </w:pPr>
      <w:rPr>
        <w:rFonts w:hint="default"/>
        <w:lang w:val="en-US" w:eastAsia="en-US" w:bidi="en-US"/>
      </w:rPr>
    </w:lvl>
    <w:lvl w:ilvl="2" w:tplc="3F562C12">
      <w:numFmt w:val="bullet"/>
      <w:lvlText w:val="•"/>
      <w:lvlJc w:val="left"/>
      <w:pPr>
        <w:ind w:left="2208" w:hanging="340"/>
      </w:pPr>
      <w:rPr>
        <w:rFonts w:hint="default"/>
        <w:lang w:val="en-US" w:eastAsia="en-US" w:bidi="en-US"/>
      </w:rPr>
    </w:lvl>
    <w:lvl w:ilvl="3" w:tplc="F454EF8A">
      <w:numFmt w:val="bullet"/>
      <w:lvlText w:val="•"/>
      <w:lvlJc w:val="left"/>
      <w:pPr>
        <w:ind w:left="3172" w:hanging="340"/>
      </w:pPr>
      <w:rPr>
        <w:rFonts w:hint="default"/>
        <w:lang w:val="en-US" w:eastAsia="en-US" w:bidi="en-US"/>
      </w:rPr>
    </w:lvl>
    <w:lvl w:ilvl="4" w:tplc="0A664566">
      <w:numFmt w:val="bullet"/>
      <w:lvlText w:val="•"/>
      <w:lvlJc w:val="left"/>
      <w:pPr>
        <w:ind w:left="4136" w:hanging="340"/>
      </w:pPr>
      <w:rPr>
        <w:rFonts w:hint="default"/>
        <w:lang w:val="en-US" w:eastAsia="en-US" w:bidi="en-US"/>
      </w:rPr>
    </w:lvl>
    <w:lvl w:ilvl="5" w:tplc="A94A1DC8">
      <w:numFmt w:val="bullet"/>
      <w:lvlText w:val="•"/>
      <w:lvlJc w:val="left"/>
      <w:pPr>
        <w:ind w:left="5100" w:hanging="340"/>
      </w:pPr>
      <w:rPr>
        <w:rFonts w:hint="default"/>
        <w:lang w:val="en-US" w:eastAsia="en-US" w:bidi="en-US"/>
      </w:rPr>
    </w:lvl>
    <w:lvl w:ilvl="6" w:tplc="E0DE4682">
      <w:numFmt w:val="bullet"/>
      <w:lvlText w:val="•"/>
      <w:lvlJc w:val="left"/>
      <w:pPr>
        <w:ind w:left="6064" w:hanging="340"/>
      </w:pPr>
      <w:rPr>
        <w:rFonts w:hint="default"/>
        <w:lang w:val="en-US" w:eastAsia="en-US" w:bidi="en-US"/>
      </w:rPr>
    </w:lvl>
    <w:lvl w:ilvl="7" w:tplc="4F62C8EE">
      <w:numFmt w:val="bullet"/>
      <w:lvlText w:val="•"/>
      <w:lvlJc w:val="left"/>
      <w:pPr>
        <w:ind w:left="7028" w:hanging="340"/>
      </w:pPr>
      <w:rPr>
        <w:rFonts w:hint="default"/>
        <w:lang w:val="en-US" w:eastAsia="en-US" w:bidi="en-US"/>
      </w:rPr>
    </w:lvl>
    <w:lvl w:ilvl="8" w:tplc="E32255C6">
      <w:numFmt w:val="bullet"/>
      <w:lvlText w:val="•"/>
      <w:lvlJc w:val="left"/>
      <w:pPr>
        <w:ind w:left="7992" w:hanging="340"/>
      </w:pPr>
      <w:rPr>
        <w:rFonts w:hint="default"/>
        <w:lang w:val="en-US" w:eastAsia="en-US" w:bidi="en-US"/>
      </w:rPr>
    </w:lvl>
  </w:abstractNum>
  <w:abstractNum w:abstractNumId="13" w15:restartNumberingAfterBreak="0">
    <w:nsid w:val="42226284"/>
    <w:multiLevelType w:val="hybridMultilevel"/>
    <w:tmpl w:val="8078E9AC"/>
    <w:lvl w:ilvl="0" w:tplc="82D806F0">
      <w:start w:val="1"/>
      <w:numFmt w:val="bullet"/>
      <w:lvlText w:val=""/>
      <w:lvlJc w:val="left"/>
      <w:pPr>
        <w:ind w:left="100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4" w15:restartNumberingAfterBreak="0">
    <w:nsid w:val="437A5099"/>
    <w:multiLevelType w:val="hybridMultilevel"/>
    <w:tmpl w:val="944E1B54"/>
    <w:lvl w:ilvl="0" w:tplc="82D806F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CB1234"/>
    <w:multiLevelType w:val="hybridMultilevel"/>
    <w:tmpl w:val="F4749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097A75"/>
    <w:multiLevelType w:val="hybridMultilevel"/>
    <w:tmpl w:val="7A4ADC42"/>
    <w:lvl w:ilvl="0" w:tplc="8FA43298">
      <w:start w:val="1"/>
      <w:numFmt w:val="decimal"/>
      <w:lvlText w:val="(%1)"/>
      <w:lvlJc w:val="left"/>
      <w:pPr>
        <w:ind w:left="280" w:hanging="341"/>
      </w:pPr>
      <w:rPr>
        <w:rFonts w:ascii="Times New Roman" w:eastAsia="Times New Roman" w:hAnsi="Times New Roman" w:cs="Times New Roman" w:hint="default"/>
        <w:spacing w:val="-2"/>
        <w:w w:val="100"/>
        <w:sz w:val="24"/>
        <w:szCs w:val="24"/>
        <w:lang w:val="en-US" w:eastAsia="en-US" w:bidi="en-US"/>
      </w:rPr>
    </w:lvl>
    <w:lvl w:ilvl="1" w:tplc="3B4A194A">
      <w:numFmt w:val="bullet"/>
      <w:lvlText w:val="•"/>
      <w:lvlJc w:val="left"/>
      <w:pPr>
        <w:ind w:left="1244" w:hanging="341"/>
      </w:pPr>
      <w:rPr>
        <w:rFonts w:hint="default"/>
        <w:lang w:val="en-US" w:eastAsia="en-US" w:bidi="en-US"/>
      </w:rPr>
    </w:lvl>
    <w:lvl w:ilvl="2" w:tplc="AE4C493A">
      <w:numFmt w:val="bullet"/>
      <w:lvlText w:val="•"/>
      <w:lvlJc w:val="left"/>
      <w:pPr>
        <w:ind w:left="2208" w:hanging="341"/>
      </w:pPr>
      <w:rPr>
        <w:rFonts w:hint="default"/>
        <w:lang w:val="en-US" w:eastAsia="en-US" w:bidi="en-US"/>
      </w:rPr>
    </w:lvl>
    <w:lvl w:ilvl="3" w:tplc="CAAE1350">
      <w:numFmt w:val="bullet"/>
      <w:lvlText w:val="•"/>
      <w:lvlJc w:val="left"/>
      <w:pPr>
        <w:ind w:left="3172" w:hanging="341"/>
      </w:pPr>
      <w:rPr>
        <w:rFonts w:hint="default"/>
        <w:lang w:val="en-US" w:eastAsia="en-US" w:bidi="en-US"/>
      </w:rPr>
    </w:lvl>
    <w:lvl w:ilvl="4" w:tplc="430CA5AC">
      <w:numFmt w:val="bullet"/>
      <w:lvlText w:val="•"/>
      <w:lvlJc w:val="left"/>
      <w:pPr>
        <w:ind w:left="4136" w:hanging="341"/>
      </w:pPr>
      <w:rPr>
        <w:rFonts w:hint="default"/>
        <w:lang w:val="en-US" w:eastAsia="en-US" w:bidi="en-US"/>
      </w:rPr>
    </w:lvl>
    <w:lvl w:ilvl="5" w:tplc="4508CB6E">
      <w:numFmt w:val="bullet"/>
      <w:lvlText w:val="•"/>
      <w:lvlJc w:val="left"/>
      <w:pPr>
        <w:ind w:left="5100" w:hanging="341"/>
      </w:pPr>
      <w:rPr>
        <w:rFonts w:hint="default"/>
        <w:lang w:val="en-US" w:eastAsia="en-US" w:bidi="en-US"/>
      </w:rPr>
    </w:lvl>
    <w:lvl w:ilvl="6" w:tplc="B18CD180">
      <w:numFmt w:val="bullet"/>
      <w:lvlText w:val="•"/>
      <w:lvlJc w:val="left"/>
      <w:pPr>
        <w:ind w:left="6064" w:hanging="341"/>
      </w:pPr>
      <w:rPr>
        <w:rFonts w:hint="default"/>
        <w:lang w:val="en-US" w:eastAsia="en-US" w:bidi="en-US"/>
      </w:rPr>
    </w:lvl>
    <w:lvl w:ilvl="7" w:tplc="B0F8BB8E">
      <w:numFmt w:val="bullet"/>
      <w:lvlText w:val="•"/>
      <w:lvlJc w:val="left"/>
      <w:pPr>
        <w:ind w:left="7028" w:hanging="341"/>
      </w:pPr>
      <w:rPr>
        <w:rFonts w:hint="default"/>
        <w:lang w:val="en-US" w:eastAsia="en-US" w:bidi="en-US"/>
      </w:rPr>
    </w:lvl>
    <w:lvl w:ilvl="8" w:tplc="E7449CCE">
      <w:numFmt w:val="bullet"/>
      <w:lvlText w:val="•"/>
      <w:lvlJc w:val="left"/>
      <w:pPr>
        <w:ind w:left="7992" w:hanging="341"/>
      </w:pPr>
      <w:rPr>
        <w:rFonts w:hint="default"/>
        <w:lang w:val="en-US" w:eastAsia="en-US" w:bidi="en-US"/>
      </w:rPr>
    </w:lvl>
  </w:abstractNum>
  <w:abstractNum w:abstractNumId="17" w15:restartNumberingAfterBreak="0">
    <w:nsid w:val="4EBB1BC7"/>
    <w:multiLevelType w:val="hybridMultilevel"/>
    <w:tmpl w:val="D03C367E"/>
    <w:lvl w:ilvl="0" w:tplc="FFFFFFFF">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8" w15:restartNumberingAfterBreak="0">
    <w:nsid w:val="534D6CA3"/>
    <w:multiLevelType w:val="multilevel"/>
    <w:tmpl w:val="D840B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3B2DFC"/>
    <w:multiLevelType w:val="hybridMultilevel"/>
    <w:tmpl w:val="CEA64E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6AD7CDC"/>
    <w:multiLevelType w:val="hybridMultilevel"/>
    <w:tmpl w:val="979A630A"/>
    <w:lvl w:ilvl="0" w:tplc="09BE3714">
      <w:start w:val="1"/>
      <w:numFmt w:val="lowerLetter"/>
      <w:lvlText w:val="%1)"/>
      <w:lvlJc w:val="left"/>
      <w:pPr>
        <w:ind w:left="990" w:hanging="360"/>
      </w:pPr>
      <w:rPr>
        <w:rFonts w:hint="default"/>
        <w:color w:val="000000" w:themeColor="text1"/>
        <w:u w:val="none"/>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62F054DB"/>
    <w:multiLevelType w:val="hybridMultilevel"/>
    <w:tmpl w:val="D424188E"/>
    <w:lvl w:ilvl="0" w:tplc="7DE65CA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415927"/>
    <w:multiLevelType w:val="hybridMultilevel"/>
    <w:tmpl w:val="EC9E2044"/>
    <w:lvl w:ilvl="0" w:tplc="45E6EBD6">
      <w:start w:val="1"/>
      <w:numFmt w:val="upperLetter"/>
      <w:lvlText w:val="%1."/>
      <w:lvlJc w:val="left"/>
      <w:pPr>
        <w:ind w:left="408" w:hanging="269"/>
      </w:pPr>
      <w:rPr>
        <w:rFonts w:ascii="Times New Roman" w:eastAsia="Times New Roman" w:hAnsi="Times New Roman" w:cs="Times New Roman" w:hint="default"/>
        <w:spacing w:val="-1"/>
        <w:w w:val="99"/>
        <w:sz w:val="22"/>
        <w:szCs w:val="22"/>
        <w:lang w:val="en-US" w:eastAsia="en-US" w:bidi="en-US"/>
      </w:rPr>
    </w:lvl>
    <w:lvl w:ilvl="1" w:tplc="038A1F6C">
      <w:numFmt w:val="bullet"/>
      <w:lvlText w:val="•"/>
      <w:lvlJc w:val="left"/>
      <w:pPr>
        <w:ind w:left="600" w:hanging="269"/>
      </w:pPr>
      <w:rPr>
        <w:rFonts w:hint="default"/>
        <w:lang w:val="en-US" w:eastAsia="en-US" w:bidi="en-US"/>
      </w:rPr>
    </w:lvl>
    <w:lvl w:ilvl="2" w:tplc="C44E7472">
      <w:numFmt w:val="bullet"/>
      <w:lvlText w:val="•"/>
      <w:lvlJc w:val="left"/>
      <w:pPr>
        <w:ind w:left="1635" w:hanging="269"/>
      </w:pPr>
      <w:rPr>
        <w:rFonts w:hint="default"/>
        <w:lang w:val="en-US" w:eastAsia="en-US" w:bidi="en-US"/>
      </w:rPr>
    </w:lvl>
    <w:lvl w:ilvl="3" w:tplc="CE9CEBDA">
      <w:numFmt w:val="bullet"/>
      <w:lvlText w:val="•"/>
      <w:lvlJc w:val="left"/>
      <w:pPr>
        <w:ind w:left="2671" w:hanging="269"/>
      </w:pPr>
      <w:rPr>
        <w:rFonts w:hint="default"/>
        <w:lang w:val="en-US" w:eastAsia="en-US" w:bidi="en-US"/>
      </w:rPr>
    </w:lvl>
    <w:lvl w:ilvl="4" w:tplc="AEB275F0">
      <w:numFmt w:val="bullet"/>
      <w:lvlText w:val="•"/>
      <w:lvlJc w:val="left"/>
      <w:pPr>
        <w:ind w:left="3706" w:hanging="269"/>
      </w:pPr>
      <w:rPr>
        <w:rFonts w:hint="default"/>
        <w:lang w:val="en-US" w:eastAsia="en-US" w:bidi="en-US"/>
      </w:rPr>
    </w:lvl>
    <w:lvl w:ilvl="5" w:tplc="E614542E">
      <w:numFmt w:val="bullet"/>
      <w:lvlText w:val="•"/>
      <w:lvlJc w:val="left"/>
      <w:pPr>
        <w:ind w:left="4742" w:hanging="269"/>
      </w:pPr>
      <w:rPr>
        <w:rFonts w:hint="default"/>
        <w:lang w:val="en-US" w:eastAsia="en-US" w:bidi="en-US"/>
      </w:rPr>
    </w:lvl>
    <w:lvl w:ilvl="6" w:tplc="BD5045DC">
      <w:numFmt w:val="bullet"/>
      <w:lvlText w:val="•"/>
      <w:lvlJc w:val="left"/>
      <w:pPr>
        <w:ind w:left="5777" w:hanging="269"/>
      </w:pPr>
      <w:rPr>
        <w:rFonts w:hint="default"/>
        <w:lang w:val="en-US" w:eastAsia="en-US" w:bidi="en-US"/>
      </w:rPr>
    </w:lvl>
    <w:lvl w:ilvl="7" w:tplc="87DC67B8">
      <w:numFmt w:val="bullet"/>
      <w:lvlText w:val="•"/>
      <w:lvlJc w:val="left"/>
      <w:pPr>
        <w:ind w:left="6813" w:hanging="269"/>
      </w:pPr>
      <w:rPr>
        <w:rFonts w:hint="default"/>
        <w:lang w:val="en-US" w:eastAsia="en-US" w:bidi="en-US"/>
      </w:rPr>
    </w:lvl>
    <w:lvl w:ilvl="8" w:tplc="75C474E8">
      <w:numFmt w:val="bullet"/>
      <w:lvlText w:val="•"/>
      <w:lvlJc w:val="left"/>
      <w:pPr>
        <w:ind w:left="7848" w:hanging="269"/>
      </w:pPr>
      <w:rPr>
        <w:rFonts w:hint="default"/>
        <w:lang w:val="en-US" w:eastAsia="en-US" w:bidi="en-US"/>
      </w:rPr>
    </w:lvl>
  </w:abstractNum>
  <w:abstractNum w:abstractNumId="23" w15:restartNumberingAfterBreak="0">
    <w:nsid w:val="6BDE6FBB"/>
    <w:multiLevelType w:val="hybridMultilevel"/>
    <w:tmpl w:val="DE505A28"/>
    <w:lvl w:ilvl="0" w:tplc="22265DF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FA014A"/>
    <w:multiLevelType w:val="hybridMultilevel"/>
    <w:tmpl w:val="3D3EDB04"/>
    <w:lvl w:ilvl="0" w:tplc="AFDE8D16">
      <w:start w:val="1"/>
      <w:numFmt w:val="lowerLetter"/>
      <w:lvlText w:val="(%1)"/>
      <w:lvlJc w:val="left"/>
      <w:pPr>
        <w:ind w:left="605" w:hanging="326"/>
        <w:jc w:val="right"/>
      </w:pPr>
      <w:rPr>
        <w:rFonts w:ascii="Times New Roman" w:eastAsia="Times New Roman" w:hAnsi="Times New Roman" w:cs="Times New Roman" w:hint="default"/>
        <w:spacing w:val="-1"/>
        <w:w w:val="100"/>
        <w:sz w:val="24"/>
        <w:szCs w:val="24"/>
        <w:lang w:val="en-US" w:eastAsia="en-US" w:bidi="en-US"/>
      </w:rPr>
    </w:lvl>
    <w:lvl w:ilvl="1" w:tplc="82D806F0">
      <w:start w:val="1"/>
      <w:numFmt w:val="bullet"/>
      <w:lvlText w:val=""/>
      <w:lvlJc w:val="left"/>
      <w:pPr>
        <w:ind w:left="1000" w:hanging="359"/>
      </w:pPr>
      <w:rPr>
        <w:rFonts w:ascii="Symbol" w:hAnsi="Symbol" w:hint="default"/>
        <w:w w:val="100"/>
        <w:sz w:val="24"/>
        <w:szCs w:val="24"/>
        <w:lang w:val="en-US" w:eastAsia="en-US" w:bidi="en-US"/>
      </w:rPr>
    </w:lvl>
    <w:lvl w:ilvl="2" w:tplc="BAAE3F76">
      <w:numFmt w:val="bullet"/>
      <w:lvlText w:val="•"/>
      <w:lvlJc w:val="left"/>
      <w:pPr>
        <w:ind w:left="1991" w:hanging="359"/>
      </w:pPr>
      <w:rPr>
        <w:rFonts w:hint="default"/>
        <w:lang w:val="en-US" w:eastAsia="en-US" w:bidi="en-US"/>
      </w:rPr>
    </w:lvl>
    <w:lvl w:ilvl="3" w:tplc="F37A2368">
      <w:numFmt w:val="bullet"/>
      <w:lvlText w:val="•"/>
      <w:lvlJc w:val="left"/>
      <w:pPr>
        <w:ind w:left="2982" w:hanging="359"/>
      </w:pPr>
      <w:rPr>
        <w:rFonts w:hint="default"/>
        <w:lang w:val="en-US" w:eastAsia="en-US" w:bidi="en-US"/>
      </w:rPr>
    </w:lvl>
    <w:lvl w:ilvl="4" w:tplc="B718C3C4">
      <w:numFmt w:val="bullet"/>
      <w:lvlText w:val="•"/>
      <w:lvlJc w:val="left"/>
      <w:pPr>
        <w:ind w:left="3973" w:hanging="359"/>
      </w:pPr>
      <w:rPr>
        <w:rFonts w:hint="default"/>
        <w:lang w:val="en-US" w:eastAsia="en-US" w:bidi="en-US"/>
      </w:rPr>
    </w:lvl>
    <w:lvl w:ilvl="5" w:tplc="BC4E9C18">
      <w:numFmt w:val="bullet"/>
      <w:lvlText w:val="•"/>
      <w:lvlJc w:val="left"/>
      <w:pPr>
        <w:ind w:left="4964" w:hanging="359"/>
      </w:pPr>
      <w:rPr>
        <w:rFonts w:hint="default"/>
        <w:lang w:val="en-US" w:eastAsia="en-US" w:bidi="en-US"/>
      </w:rPr>
    </w:lvl>
    <w:lvl w:ilvl="6" w:tplc="B7BAF11A">
      <w:numFmt w:val="bullet"/>
      <w:lvlText w:val="•"/>
      <w:lvlJc w:val="left"/>
      <w:pPr>
        <w:ind w:left="5955" w:hanging="359"/>
      </w:pPr>
      <w:rPr>
        <w:rFonts w:hint="default"/>
        <w:lang w:val="en-US" w:eastAsia="en-US" w:bidi="en-US"/>
      </w:rPr>
    </w:lvl>
    <w:lvl w:ilvl="7" w:tplc="FBB4F0C8">
      <w:numFmt w:val="bullet"/>
      <w:lvlText w:val="•"/>
      <w:lvlJc w:val="left"/>
      <w:pPr>
        <w:ind w:left="6946" w:hanging="359"/>
      </w:pPr>
      <w:rPr>
        <w:rFonts w:hint="default"/>
        <w:lang w:val="en-US" w:eastAsia="en-US" w:bidi="en-US"/>
      </w:rPr>
    </w:lvl>
    <w:lvl w:ilvl="8" w:tplc="B176911E">
      <w:numFmt w:val="bullet"/>
      <w:lvlText w:val="•"/>
      <w:lvlJc w:val="left"/>
      <w:pPr>
        <w:ind w:left="7937" w:hanging="359"/>
      </w:pPr>
      <w:rPr>
        <w:rFonts w:hint="default"/>
        <w:lang w:val="en-US" w:eastAsia="en-US" w:bidi="en-US"/>
      </w:rPr>
    </w:lvl>
  </w:abstractNum>
  <w:num w:numId="1">
    <w:abstractNumId w:val="5"/>
  </w:num>
  <w:num w:numId="2">
    <w:abstractNumId w:val="8"/>
  </w:num>
  <w:num w:numId="3">
    <w:abstractNumId w:val="7"/>
  </w:num>
  <w:num w:numId="4">
    <w:abstractNumId w:val="16"/>
  </w:num>
  <w:num w:numId="5">
    <w:abstractNumId w:val="3"/>
  </w:num>
  <w:num w:numId="6">
    <w:abstractNumId w:val="11"/>
  </w:num>
  <w:num w:numId="7">
    <w:abstractNumId w:val="12"/>
  </w:num>
  <w:num w:numId="8">
    <w:abstractNumId w:val="2"/>
  </w:num>
  <w:num w:numId="9">
    <w:abstractNumId w:val="22"/>
  </w:num>
  <w:num w:numId="10">
    <w:abstractNumId w:val="6"/>
  </w:num>
  <w:num w:numId="11">
    <w:abstractNumId w:val="13"/>
  </w:num>
  <w:num w:numId="12">
    <w:abstractNumId w:val="24"/>
  </w:num>
  <w:num w:numId="13">
    <w:abstractNumId w:val="14"/>
  </w:num>
  <w:num w:numId="14">
    <w:abstractNumId w:val="17"/>
  </w:num>
  <w:num w:numId="15">
    <w:abstractNumId w:val="23"/>
  </w:num>
  <w:num w:numId="16">
    <w:abstractNumId w:val="10"/>
  </w:num>
  <w:num w:numId="17">
    <w:abstractNumId w:val="1"/>
  </w:num>
  <w:num w:numId="18">
    <w:abstractNumId w:val="0"/>
    <w:lvlOverride w:ilvl="1">
      <w:lvl w:ilvl="1">
        <w:numFmt w:val="lowerLetter"/>
        <w:lvlText w:val="%2."/>
        <w:lvlJc w:val="left"/>
      </w:lvl>
    </w:lvlOverride>
  </w:num>
  <w:num w:numId="19">
    <w:abstractNumId w:val="4"/>
    <w:lvlOverride w:ilvl="1">
      <w:lvl w:ilvl="1">
        <w:numFmt w:val="lowerLetter"/>
        <w:lvlText w:val="%2."/>
        <w:lvlJc w:val="left"/>
      </w:lvl>
    </w:lvlOverride>
  </w:num>
  <w:num w:numId="20">
    <w:abstractNumId w:val="21"/>
  </w:num>
  <w:num w:numId="21">
    <w:abstractNumId w:val="15"/>
  </w:num>
  <w:num w:numId="22">
    <w:abstractNumId w:val="20"/>
  </w:num>
  <w:num w:numId="23">
    <w:abstractNumId w:val="19"/>
  </w:num>
  <w:num w:numId="24">
    <w:abstractNumId w:val="9"/>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198"/>
    <w:rsid w:val="00000CEF"/>
    <w:rsid w:val="000130AB"/>
    <w:rsid w:val="000179CB"/>
    <w:rsid w:val="00021356"/>
    <w:rsid w:val="00027EEC"/>
    <w:rsid w:val="00041AB2"/>
    <w:rsid w:val="00047EEA"/>
    <w:rsid w:val="00060416"/>
    <w:rsid w:val="0006085F"/>
    <w:rsid w:val="0006C022"/>
    <w:rsid w:val="00073BB5"/>
    <w:rsid w:val="00096140"/>
    <w:rsid w:val="000A1A24"/>
    <w:rsid w:val="000B5E19"/>
    <w:rsid w:val="000F5F3D"/>
    <w:rsid w:val="000F74F9"/>
    <w:rsid w:val="00113479"/>
    <w:rsid w:val="00136FF5"/>
    <w:rsid w:val="001434C9"/>
    <w:rsid w:val="00151D24"/>
    <w:rsid w:val="00152888"/>
    <w:rsid w:val="00153252"/>
    <w:rsid w:val="0019237A"/>
    <w:rsid w:val="001B14D2"/>
    <w:rsid w:val="001B6A79"/>
    <w:rsid w:val="001C4C34"/>
    <w:rsid w:val="001C5A5C"/>
    <w:rsid w:val="001C740E"/>
    <w:rsid w:val="001D098D"/>
    <w:rsid w:val="001D23B6"/>
    <w:rsid w:val="001E056D"/>
    <w:rsid w:val="001E10BD"/>
    <w:rsid w:val="001E5212"/>
    <w:rsid w:val="001F53B4"/>
    <w:rsid w:val="001F6B31"/>
    <w:rsid w:val="0020200A"/>
    <w:rsid w:val="00216E02"/>
    <w:rsid w:val="00231B21"/>
    <w:rsid w:val="00233ABF"/>
    <w:rsid w:val="0024320B"/>
    <w:rsid w:val="00251825"/>
    <w:rsid w:val="00252935"/>
    <w:rsid w:val="00255908"/>
    <w:rsid w:val="0026217E"/>
    <w:rsid w:val="00290BED"/>
    <w:rsid w:val="002A0DFB"/>
    <w:rsid w:val="002B1522"/>
    <w:rsid w:val="002B2FD5"/>
    <w:rsid w:val="002C1444"/>
    <w:rsid w:val="002C1587"/>
    <w:rsid w:val="002D1984"/>
    <w:rsid w:val="002D4671"/>
    <w:rsid w:val="00314560"/>
    <w:rsid w:val="003179F8"/>
    <w:rsid w:val="00330439"/>
    <w:rsid w:val="003519D8"/>
    <w:rsid w:val="0038681E"/>
    <w:rsid w:val="003A1538"/>
    <w:rsid w:val="003B3184"/>
    <w:rsid w:val="003D5FC4"/>
    <w:rsid w:val="003D74ED"/>
    <w:rsid w:val="003F4984"/>
    <w:rsid w:val="004173EE"/>
    <w:rsid w:val="004201F8"/>
    <w:rsid w:val="00436958"/>
    <w:rsid w:val="00443F2D"/>
    <w:rsid w:val="00445C24"/>
    <w:rsid w:val="00453A68"/>
    <w:rsid w:val="0045719E"/>
    <w:rsid w:val="0046226A"/>
    <w:rsid w:val="0049111E"/>
    <w:rsid w:val="004B2357"/>
    <w:rsid w:val="004C2AC0"/>
    <w:rsid w:val="004C4452"/>
    <w:rsid w:val="004C7455"/>
    <w:rsid w:val="00500ACD"/>
    <w:rsid w:val="00500B90"/>
    <w:rsid w:val="00541BB9"/>
    <w:rsid w:val="00546BAB"/>
    <w:rsid w:val="00563D16"/>
    <w:rsid w:val="005854F8"/>
    <w:rsid w:val="0059312A"/>
    <w:rsid w:val="005B28B7"/>
    <w:rsid w:val="005B568C"/>
    <w:rsid w:val="005B5764"/>
    <w:rsid w:val="005D3C10"/>
    <w:rsid w:val="005E667D"/>
    <w:rsid w:val="005F03CB"/>
    <w:rsid w:val="00600A67"/>
    <w:rsid w:val="00610DB6"/>
    <w:rsid w:val="00614198"/>
    <w:rsid w:val="0062195F"/>
    <w:rsid w:val="00626858"/>
    <w:rsid w:val="00647EE6"/>
    <w:rsid w:val="0065789B"/>
    <w:rsid w:val="00677D4C"/>
    <w:rsid w:val="00692F9C"/>
    <w:rsid w:val="006B2145"/>
    <w:rsid w:val="006D150E"/>
    <w:rsid w:val="006D672E"/>
    <w:rsid w:val="006F68CC"/>
    <w:rsid w:val="00741456"/>
    <w:rsid w:val="00743B9E"/>
    <w:rsid w:val="00744DCE"/>
    <w:rsid w:val="007528FA"/>
    <w:rsid w:val="00756FD9"/>
    <w:rsid w:val="00762F9C"/>
    <w:rsid w:val="00776AE1"/>
    <w:rsid w:val="007A07B6"/>
    <w:rsid w:val="007C2D5B"/>
    <w:rsid w:val="00806DA5"/>
    <w:rsid w:val="00813DF5"/>
    <w:rsid w:val="008162D3"/>
    <w:rsid w:val="00827AC6"/>
    <w:rsid w:val="00867680"/>
    <w:rsid w:val="00872FE0"/>
    <w:rsid w:val="00880280"/>
    <w:rsid w:val="008A13B6"/>
    <w:rsid w:val="008B4E55"/>
    <w:rsid w:val="008C3D9B"/>
    <w:rsid w:val="008C70F0"/>
    <w:rsid w:val="008D32A5"/>
    <w:rsid w:val="008E37A7"/>
    <w:rsid w:val="008F2502"/>
    <w:rsid w:val="008F5B46"/>
    <w:rsid w:val="00915408"/>
    <w:rsid w:val="0091685A"/>
    <w:rsid w:val="00930E6F"/>
    <w:rsid w:val="00946281"/>
    <w:rsid w:val="00960C97"/>
    <w:rsid w:val="00967DA5"/>
    <w:rsid w:val="00970A31"/>
    <w:rsid w:val="009C02F5"/>
    <w:rsid w:val="009D4457"/>
    <w:rsid w:val="009D6AB5"/>
    <w:rsid w:val="009D706F"/>
    <w:rsid w:val="00A05A87"/>
    <w:rsid w:val="00A15F19"/>
    <w:rsid w:val="00A23AF3"/>
    <w:rsid w:val="00A324C8"/>
    <w:rsid w:val="00A5208D"/>
    <w:rsid w:val="00A6033C"/>
    <w:rsid w:val="00A76829"/>
    <w:rsid w:val="00AA68A7"/>
    <w:rsid w:val="00AA6AB7"/>
    <w:rsid w:val="00B222F6"/>
    <w:rsid w:val="00B2480A"/>
    <w:rsid w:val="00B260AA"/>
    <w:rsid w:val="00B32CD5"/>
    <w:rsid w:val="00B341F4"/>
    <w:rsid w:val="00B5488F"/>
    <w:rsid w:val="00B57C00"/>
    <w:rsid w:val="00B61EAC"/>
    <w:rsid w:val="00B650D4"/>
    <w:rsid w:val="00B71A70"/>
    <w:rsid w:val="00B852AC"/>
    <w:rsid w:val="00B922B7"/>
    <w:rsid w:val="00B95AFC"/>
    <w:rsid w:val="00BB0CDD"/>
    <w:rsid w:val="00BC1A46"/>
    <w:rsid w:val="00C034EF"/>
    <w:rsid w:val="00C207EA"/>
    <w:rsid w:val="00C27C83"/>
    <w:rsid w:val="00C318CC"/>
    <w:rsid w:val="00C421D6"/>
    <w:rsid w:val="00C51BEE"/>
    <w:rsid w:val="00C61769"/>
    <w:rsid w:val="00C73E29"/>
    <w:rsid w:val="00C81047"/>
    <w:rsid w:val="00C9677D"/>
    <w:rsid w:val="00C968A3"/>
    <w:rsid w:val="00CB6318"/>
    <w:rsid w:val="00CB6401"/>
    <w:rsid w:val="00CC0A7A"/>
    <w:rsid w:val="00CD4DEB"/>
    <w:rsid w:val="00CE663D"/>
    <w:rsid w:val="00D2682E"/>
    <w:rsid w:val="00D438DA"/>
    <w:rsid w:val="00D47FF0"/>
    <w:rsid w:val="00D9318E"/>
    <w:rsid w:val="00DA0AA8"/>
    <w:rsid w:val="00DD47AE"/>
    <w:rsid w:val="00DE4FA5"/>
    <w:rsid w:val="00DE7016"/>
    <w:rsid w:val="00DF2ED3"/>
    <w:rsid w:val="00E757A2"/>
    <w:rsid w:val="00E813EA"/>
    <w:rsid w:val="00E82ADF"/>
    <w:rsid w:val="00E9260F"/>
    <w:rsid w:val="00EA0B20"/>
    <w:rsid w:val="00EA6F0B"/>
    <w:rsid w:val="00EB6B5B"/>
    <w:rsid w:val="00EC17C5"/>
    <w:rsid w:val="00ED6032"/>
    <w:rsid w:val="00EE0176"/>
    <w:rsid w:val="00EE4A5D"/>
    <w:rsid w:val="00EE6F2D"/>
    <w:rsid w:val="00EF4B6B"/>
    <w:rsid w:val="00F066F4"/>
    <w:rsid w:val="00F1158D"/>
    <w:rsid w:val="00F11680"/>
    <w:rsid w:val="00F23878"/>
    <w:rsid w:val="00F44122"/>
    <w:rsid w:val="00F95201"/>
    <w:rsid w:val="00FA6E34"/>
    <w:rsid w:val="00FC2870"/>
    <w:rsid w:val="00FC7704"/>
    <w:rsid w:val="00FE09E3"/>
    <w:rsid w:val="01068621"/>
    <w:rsid w:val="010E3B3C"/>
    <w:rsid w:val="023D0720"/>
    <w:rsid w:val="041D8DFE"/>
    <w:rsid w:val="043681D7"/>
    <w:rsid w:val="045DE3C2"/>
    <w:rsid w:val="048DDD68"/>
    <w:rsid w:val="04CCE7D7"/>
    <w:rsid w:val="0586364D"/>
    <w:rsid w:val="05AA2709"/>
    <w:rsid w:val="06604B9B"/>
    <w:rsid w:val="06E6909C"/>
    <w:rsid w:val="071C300A"/>
    <w:rsid w:val="09121199"/>
    <w:rsid w:val="09F4FCBB"/>
    <w:rsid w:val="0B1FDC6E"/>
    <w:rsid w:val="0B7F5ECE"/>
    <w:rsid w:val="0BEADAD9"/>
    <w:rsid w:val="0CF6DBBD"/>
    <w:rsid w:val="0D3C0A7E"/>
    <w:rsid w:val="0D7B9162"/>
    <w:rsid w:val="0DA61626"/>
    <w:rsid w:val="0E7D53E8"/>
    <w:rsid w:val="0EBE7F2B"/>
    <w:rsid w:val="0EC6C1DD"/>
    <w:rsid w:val="0FA6DD45"/>
    <w:rsid w:val="0FAE2786"/>
    <w:rsid w:val="0FB81E7A"/>
    <w:rsid w:val="1071D974"/>
    <w:rsid w:val="10F76AF0"/>
    <w:rsid w:val="12280026"/>
    <w:rsid w:val="126E098D"/>
    <w:rsid w:val="155C72E4"/>
    <w:rsid w:val="16FA6EE3"/>
    <w:rsid w:val="1700A522"/>
    <w:rsid w:val="17C35FB1"/>
    <w:rsid w:val="17F9E5AD"/>
    <w:rsid w:val="181B8A97"/>
    <w:rsid w:val="185A1CE0"/>
    <w:rsid w:val="1996A18F"/>
    <w:rsid w:val="19A0D16A"/>
    <w:rsid w:val="1A13A858"/>
    <w:rsid w:val="1A766E8D"/>
    <w:rsid w:val="1A8BA619"/>
    <w:rsid w:val="1AD2455B"/>
    <w:rsid w:val="1B9A5CAB"/>
    <w:rsid w:val="1BC6CAD8"/>
    <w:rsid w:val="1C22A0E0"/>
    <w:rsid w:val="1D288BB8"/>
    <w:rsid w:val="1D5A3F3B"/>
    <w:rsid w:val="1DED43A0"/>
    <w:rsid w:val="2084BCBD"/>
    <w:rsid w:val="21DCC525"/>
    <w:rsid w:val="2395604B"/>
    <w:rsid w:val="241814C1"/>
    <w:rsid w:val="2436D6BD"/>
    <w:rsid w:val="24D62133"/>
    <w:rsid w:val="2781CF28"/>
    <w:rsid w:val="28A2E706"/>
    <w:rsid w:val="2966ABFB"/>
    <w:rsid w:val="2A34D176"/>
    <w:rsid w:val="2A57653A"/>
    <w:rsid w:val="2A63991E"/>
    <w:rsid w:val="2B08EBA8"/>
    <w:rsid w:val="2B332FAB"/>
    <w:rsid w:val="2B5F7750"/>
    <w:rsid w:val="2C621A31"/>
    <w:rsid w:val="2DDC1C18"/>
    <w:rsid w:val="2E1E1AAC"/>
    <w:rsid w:val="2E4D7BEB"/>
    <w:rsid w:val="2EC26AD9"/>
    <w:rsid w:val="2ECABBA1"/>
    <w:rsid w:val="2EEDE9E2"/>
    <w:rsid w:val="2F32D585"/>
    <w:rsid w:val="2F5B83C0"/>
    <w:rsid w:val="2FADA0D2"/>
    <w:rsid w:val="2FC0192A"/>
    <w:rsid w:val="30717915"/>
    <w:rsid w:val="311EFFC2"/>
    <w:rsid w:val="32E457F5"/>
    <w:rsid w:val="3435FA84"/>
    <w:rsid w:val="355075FF"/>
    <w:rsid w:val="35B7DAC8"/>
    <w:rsid w:val="35D06743"/>
    <w:rsid w:val="38DCF829"/>
    <w:rsid w:val="397201AF"/>
    <w:rsid w:val="3A24AC80"/>
    <w:rsid w:val="3A5EC255"/>
    <w:rsid w:val="3A93944B"/>
    <w:rsid w:val="3A9CAE63"/>
    <w:rsid w:val="3B148DEC"/>
    <w:rsid w:val="3B246A8D"/>
    <w:rsid w:val="3BEB8DF8"/>
    <w:rsid w:val="3CEB5873"/>
    <w:rsid w:val="3D2DC2E4"/>
    <w:rsid w:val="3D3D21D5"/>
    <w:rsid w:val="3D546151"/>
    <w:rsid w:val="3D6D939A"/>
    <w:rsid w:val="3DAB3BA4"/>
    <w:rsid w:val="3DC61FD4"/>
    <w:rsid w:val="3DE990FF"/>
    <w:rsid w:val="3E220B9D"/>
    <w:rsid w:val="3E79D5B6"/>
    <w:rsid w:val="3EB949B2"/>
    <w:rsid w:val="3EC20201"/>
    <w:rsid w:val="3EFB0291"/>
    <w:rsid w:val="3F12BA74"/>
    <w:rsid w:val="412FAC38"/>
    <w:rsid w:val="4234A059"/>
    <w:rsid w:val="4297C6FB"/>
    <w:rsid w:val="440AE79A"/>
    <w:rsid w:val="450C937A"/>
    <w:rsid w:val="455C61D9"/>
    <w:rsid w:val="45715AD0"/>
    <w:rsid w:val="459A0991"/>
    <w:rsid w:val="45D422BA"/>
    <w:rsid w:val="45E9A65D"/>
    <w:rsid w:val="464512D2"/>
    <w:rsid w:val="469D89CC"/>
    <w:rsid w:val="46DB3568"/>
    <w:rsid w:val="46DC1322"/>
    <w:rsid w:val="46F20402"/>
    <w:rsid w:val="473B385A"/>
    <w:rsid w:val="47D892B0"/>
    <w:rsid w:val="47FF27EC"/>
    <w:rsid w:val="481AAB26"/>
    <w:rsid w:val="48344E55"/>
    <w:rsid w:val="486DC512"/>
    <w:rsid w:val="491927C3"/>
    <w:rsid w:val="4978C569"/>
    <w:rsid w:val="497E073C"/>
    <w:rsid w:val="49DD3F19"/>
    <w:rsid w:val="49E7AC06"/>
    <w:rsid w:val="4ABD65B9"/>
    <w:rsid w:val="4B1F62AF"/>
    <w:rsid w:val="4B68A89C"/>
    <w:rsid w:val="4C895489"/>
    <w:rsid w:val="4D1CB7D0"/>
    <w:rsid w:val="4D275BE8"/>
    <w:rsid w:val="4E16E324"/>
    <w:rsid w:val="4E6BD7B2"/>
    <w:rsid w:val="4E7395FE"/>
    <w:rsid w:val="4EE7E9FF"/>
    <w:rsid w:val="4F18A29F"/>
    <w:rsid w:val="4F402C85"/>
    <w:rsid w:val="4F4FD72F"/>
    <w:rsid w:val="4F683275"/>
    <w:rsid w:val="4FFD2806"/>
    <w:rsid w:val="50046280"/>
    <w:rsid w:val="515479AE"/>
    <w:rsid w:val="51AC0468"/>
    <w:rsid w:val="52E410E2"/>
    <w:rsid w:val="53C5BB52"/>
    <w:rsid w:val="53D41D3C"/>
    <w:rsid w:val="540F0EDA"/>
    <w:rsid w:val="54151744"/>
    <w:rsid w:val="54859867"/>
    <w:rsid w:val="54EA4101"/>
    <w:rsid w:val="564C74EC"/>
    <w:rsid w:val="568C2B15"/>
    <w:rsid w:val="574D81AE"/>
    <w:rsid w:val="58B021F9"/>
    <w:rsid w:val="597B4091"/>
    <w:rsid w:val="59A92319"/>
    <w:rsid w:val="5AD0E282"/>
    <w:rsid w:val="5AD26923"/>
    <w:rsid w:val="5AF35E81"/>
    <w:rsid w:val="5B4E3311"/>
    <w:rsid w:val="5B741311"/>
    <w:rsid w:val="5B882BFC"/>
    <w:rsid w:val="5BB5300B"/>
    <w:rsid w:val="5BBEC92B"/>
    <w:rsid w:val="5C03EA00"/>
    <w:rsid w:val="5D193AFD"/>
    <w:rsid w:val="5DB864CF"/>
    <w:rsid w:val="5E893F7C"/>
    <w:rsid w:val="5EAC0B79"/>
    <w:rsid w:val="5ED68527"/>
    <w:rsid w:val="5F04DAB6"/>
    <w:rsid w:val="5F9B6DBC"/>
    <w:rsid w:val="5FE8CBA5"/>
    <w:rsid w:val="6006958A"/>
    <w:rsid w:val="601C2AB1"/>
    <w:rsid w:val="61FCFCE3"/>
    <w:rsid w:val="62446793"/>
    <w:rsid w:val="62B62B35"/>
    <w:rsid w:val="62DFE0C6"/>
    <w:rsid w:val="62EACA61"/>
    <w:rsid w:val="62EFC013"/>
    <w:rsid w:val="632F4E76"/>
    <w:rsid w:val="636C9965"/>
    <w:rsid w:val="636EE5AA"/>
    <w:rsid w:val="63E9EA8B"/>
    <w:rsid w:val="644BD64F"/>
    <w:rsid w:val="64B1E4C8"/>
    <w:rsid w:val="659CCFC8"/>
    <w:rsid w:val="660D04A8"/>
    <w:rsid w:val="6628F05E"/>
    <w:rsid w:val="66E5B91E"/>
    <w:rsid w:val="67AB4A77"/>
    <w:rsid w:val="67C1F4E0"/>
    <w:rsid w:val="680270AC"/>
    <w:rsid w:val="683BDF98"/>
    <w:rsid w:val="6868196C"/>
    <w:rsid w:val="68864531"/>
    <w:rsid w:val="68A4033A"/>
    <w:rsid w:val="6968A1FC"/>
    <w:rsid w:val="69A89F47"/>
    <w:rsid w:val="6A3685EE"/>
    <w:rsid w:val="6A9C0A93"/>
    <w:rsid w:val="6B1C096B"/>
    <w:rsid w:val="6C0A132E"/>
    <w:rsid w:val="6CA03FD8"/>
    <w:rsid w:val="6D4D2A97"/>
    <w:rsid w:val="6DBB2EE3"/>
    <w:rsid w:val="6E237104"/>
    <w:rsid w:val="6E2DF957"/>
    <w:rsid w:val="6E62FC6D"/>
    <w:rsid w:val="6E7E7E75"/>
    <w:rsid w:val="6E859764"/>
    <w:rsid w:val="6E91B038"/>
    <w:rsid w:val="6EF3A766"/>
    <w:rsid w:val="6F5ADFCF"/>
    <w:rsid w:val="6F9E65EC"/>
    <w:rsid w:val="6FB194AB"/>
    <w:rsid w:val="6FFD4ECC"/>
    <w:rsid w:val="700A25FD"/>
    <w:rsid w:val="7046F881"/>
    <w:rsid w:val="7083B40D"/>
    <w:rsid w:val="712F9A69"/>
    <w:rsid w:val="71AD7CDF"/>
    <w:rsid w:val="71F6D8C2"/>
    <w:rsid w:val="731468FF"/>
    <w:rsid w:val="73BB693B"/>
    <w:rsid w:val="74F5CBC3"/>
    <w:rsid w:val="753EAD30"/>
    <w:rsid w:val="758B5FA4"/>
    <w:rsid w:val="763C4E15"/>
    <w:rsid w:val="76CD174B"/>
    <w:rsid w:val="7760A1D5"/>
    <w:rsid w:val="78183220"/>
    <w:rsid w:val="78A5C75D"/>
    <w:rsid w:val="78DDC161"/>
    <w:rsid w:val="79B520E7"/>
    <w:rsid w:val="7A294025"/>
    <w:rsid w:val="7D70436B"/>
    <w:rsid w:val="7DB7CEF0"/>
    <w:rsid w:val="7E40BC94"/>
    <w:rsid w:val="7E45A1FB"/>
    <w:rsid w:val="7F167B59"/>
    <w:rsid w:val="7F29D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454676"/>
  <w15:docId w15:val="{DE9C421B-1F6A-40DA-9C2D-BAA3F1F62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2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762F9C"/>
    <w:pPr>
      <w:tabs>
        <w:tab w:val="right" w:leader="dot" w:pos="9910"/>
      </w:tabs>
      <w:spacing w:before="100"/>
      <w:ind w:left="409" w:hanging="270"/>
    </w:pPr>
    <w:rPr>
      <w:noProof/>
    </w:rPr>
  </w:style>
  <w:style w:type="paragraph" w:styleId="TOC2">
    <w:name w:val="toc 2"/>
    <w:basedOn w:val="Normal"/>
    <w:uiPriority w:val="39"/>
    <w:qFormat/>
    <w:pPr>
      <w:spacing w:before="100"/>
      <w:ind w:left="140"/>
    </w:pPr>
  </w:style>
  <w:style w:type="paragraph" w:styleId="BodyText">
    <w:name w:val="Body Text"/>
    <w:basedOn w:val="Normal"/>
    <w:uiPriority w:val="1"/>
    <w:qFormat/>
    <w:pPr>
      <w:ind w:left="280"/>
    </w:pPr>
    <w:rPr>
      <w:sz w:val="24"/>
      <w:szCs w:val="24"/>
    </w:rPr>
  </w:style>
  <w:style w:type="paragraph" w:styleId="ListParagraph">
    <w:name w:val="List Paragraph"/>
    <w:basedOn w:val="Normal"/>
    <w:uiPriority w:val="34"/>
    <w:qFormat/>
    <w:pPr>
      <w:spacing w:before="140"/>
      <w:ind w:left="1219"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43B9E"/>
    <w:rPr>
      <w:color w:val="0000FF" w:themeColor="hyperlink"/>
      <w:u w:val="single"/>
    </w:rPr>
  </w:style>
  <w:style w:type="paragraph" w:styleId="TOCHeading">
    <w:name w:val="TOC Heading"/>
    <w:basedOn w:val="Heading1"/>
    <w:next w:val="Normal"/>
    <w:uiPriority w:val="39"/>
    <w:unhideWhenUsed/>
    <w:qFormat/>
    <w:rsid w:val="00743B9E"/>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itle">
    <w:name w:val="Title"/>
    <w:basedOn w:val="Normal"/>
    <w:next w:val="Normal"/>
    <w:link w:val="TitleChar"/>
    <w:uiPriority w:val="10"/>
    <w:qFormat/>
    <w:rsid w:val="00073BB5"/>
    <w:pPr>
      <w:keepNext/>
      <w:keepLines/>
      <w:widowControl/>
      <w:autoSpaceDE/>
      <w:autoSpaceDN/>
      <w:spacing w:before="480" w:after="120" w:line="360" w:lineRule="auto"/>
    </w:pPr>
    <w:rPr>
      <w:b/>
      <w:sz w:val="32"/>
      <w:szCs w:val="72"/>
      <w:lang w:bidi="ar-SA"/>
    </w:rPr>
  </w:style>
  <w:style w:type="character" w:customStyle="1" w:styleId="TitleChar">
    <w:name w:val="Title Char"/>
    <w:basedOn w:val="DefaultParagraphFont"/>
    <w:link w:val="Title"/>
    <w:uiPriority w:val="10"/>
    <w:rsid w:val="00073BB5"/>
    <w:rPr>
      <w:rFonts w:ascii="Times New Roman" w:eastAsia="Times New Roman" w:hAnsi="Times New Roman" w:cs="Times New Roman"/>
      <w:b/>
      <w:sz w:val="32"/>
      <w:szCs w:val="72"/>
    </w:rPr>
  </w:style>
  <w:style w:type="paragraph" w:styleId="BalloonText">
    <w:name w:val="Balloon Text"/>
    <w:basedOn w:val="Normal"/>
    <w:link w:val="BalloonTextChar"/>
    <w:uiPriority w:val="99"/>
    <w:semiHidden/>
    <w:unhideWhenUsed/>
    <w:rsid w:val="00073B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BB5"/>
    <w:rPr>
      <w:rFonts w:ascii="Segoe UI" w:eastAsia="Times New Roman" w:hAnsi="Segoe UI" w:cs="Segoe UI"/>
      <w:sz w:val="18"/>
      <w:szCs w:val="18"/>
      <w:lang w:bidi="en-US"/>
    </w:rPr>
  </w:style>
  <w:style w:type="character" w:styleId="CommentReference">
    <w:name w:val="annotation reference"/>
    <w:basedOn w:val="DefaultParagraphFont"/>
    <w:semiHidden/>
    <w:unhideWhenUsed/>
    <w:rsid w:val="001D098D"/>
    <w:rPr>
      <w:sz w:val="16"/>
      <w:szCs w:val="16"/>
    </w:rPr>
  </w:style>
  <w:style w:type="paragraph" w:styleId="CommentText">
    <w:name w:val="annotation text"/>
    <w:basedOn w:val="Normal"/>
    <w:link w:val="CommentTextChar"/>
    <w:unhideWhenUsed/>
    <w:rsid w:val="001D098D"/>
    <w:rPr>
      <w:sz w:val="20"/>
      <w:szCs w:val="20"/>
    </w:rPr>
  </w:style>
  <w:style w:type="character" w:customStyle="1" w:styleId="CommentTextChar">
    <w:name w:val="Comment Text Char"/>
    <w:basedOn w:val="DefaultParagraphFont"/>
    <w:link w:val="CommentText"/>
    <w:rsid w:val="001D098D"/>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1D098D"/>
    <w:rPr>
      <w:b/>
      <w:bCs/>
    </w:rPr>
  </w:style>
  <w:style w:type="character" w:customStyle="1" w:styleId="CommentSubjectChar">
    <w:name w:val="Comment Subject Char"/>
    <w:basedOn w:val="CommentTextChar"/>
    <w:link w:val="CommentSubject"/>
    <w:uiPriority w:val="99"/>
    <w:semiHidden/>
    <w:rsid w:val="001D098D"/>
    <w:rPr>
      <w:rFonts w:ascii="Times New Roman" w:eastAsia="Times New Roman" w:hAnsi="Times New Roman" w:cs="Times New Roman"/>
      <w:b/>
      <w:bCs/>
      <w:sz w:val="20"/>
      <w:szCs w:val="20"/>
      <w:lang w:bidi="en-US"/>
    </w:rPr>
  </w:style>
  <w:style w:type="paragraph" w:styleId="TOC3">
    <w:name w:val="toc 3"/>
    <w:basedOn w:val="Normal"/>
    <w:next w:val="Normal"/>
    <w:autoRedefine/>
    <w:uiPriority w:val="39"/>
    <w:unhideWhenUsed/>
    <w:rsid w:val="00762F9C"/>
    <w:pPr>
      <w:widowControl/>
      <w:autoSpaceDE/>
      <w:autoSpaceDN/>
      <w:spacing w:after="100" w:line="259" w:lineRule="auto"/>
      <w:ind w:left="440"/>
    </w:pPr>
    <w:rPr>
      <w:rFonts w:asciiTheme="minorHAnsi" w:eastAsiaTheme="minorEastAsia" w:hAnsiTheme="minorHAnsi"/>
      <w:lang w:bidi="ar-SA"/>
    </w:rPr>
  </w:style>
  <w:style w:type="character" w:styleId="BookTitle">
    <w:name w:val="Book Title"/>
    <w:basedOn w:val="DefaultParagraphFont"/>
    <w:uiPriority w:val="33"/>
    <w:qFormat/>
    <w:rsid w:val="00762F9C"/>
    <w:rPr>
      <w:b/>
      <w:bCs/>
      <w:i/>
      <w:iCs/>
      <w:spacing w:val="5"/>
    </w:rPr>
  </w:style>
  <w:style w:type="character" w:styleId="SubtleReference">
    <w:name w:val="Subtle Reference"/>
    <w:basedOn w:val="DefaultParagraphFont"/>
    <w:uiPriority w:val="31"/>
    <w:qFormat/>
    <w:rsid w:val="002D4671"/>
    <w:rPr>
      <w:smallCaps/>
      <w:color w:val="5A5A5A" w:themeColor="text1" w:themeTint="A5"/>
    </w:rPr>
  </w:style>
  <w:style w:type="paragraph" w:styleId="Header">
    <w:name w:val="header"/>
    <w:basedOn w:val="Normal"/>
    <w:link w:val="HeaderChar"/>
    <w:uiPriority w:val="99"/>
    <w:unhideWhenUsed/>
    <w:rsid w:val="00FE09E3"/>
    <w:pPr>
      <w:tabs>
        <w:tab w:val="center" w:pos="4680"/>
        <w:tab w:val="right" w:pos="9360"/>
      </w:tabs>
    </w:pPr>
  </w:style>
  <w:style w:type="character" w:customStyle="1" w:styleId="HeaderChar">
    <w:name w:val="Header Char"/>
    <w:basedOn w:val="DefaultParagraphFont"/>
    <w:link w:val="Header"/>
    <w:uiPriority w:val="99"/>
    <w:rsid w:val="00FE09E3"/>
    <w:rPr>
      <w:rFonts w:ascii="Times New Roman" w:eastAsia="Times New Roman" w:hAnsi="Times New Roman" w:cs="Times New Roman"/>
      <w:lang w:bidi="en-US"/>
    </w:rPr>
  </w:style>
  <w:style w:type="paragraph" w:styleId="Footer">
    <w:name w:val="footer"/>
    <w:basedOn w:val="Normal"/>
    <w:link w:val="FooterChar"/>
    <w:uiPriority w:val="99"/>
    <w:unhideWhenUsed/>
    <w:rsid w:val="00FE09E3"/>
    <w:pPr>
      <w:tabs>
        <w:tab w:val="center" w:pos="4680"/>
        <w:tab w:val="right" w:pos="9360"/>
      </w:tabs>
    </w:pPr>
  </w:style>
  <w:style w:type="character" w:customStyle="1" w:styleId="FooterChar">
    <w:name w:val="Footer Char"/>
    <w:basedOn w:val="DefaultParagraphFont"/>
    <w:link w:val="Footer"/>
    <w:uiPriority w:val="99"/>
    <w:rsid w:val="00FE09E3"/>
    <w:rPr>
      <w:rFonts w:ascii="Times New Roman" w:eastAsia="Times New Roman" w:hAnsi="Times New Roman" w:cs="Times New Roman"/>
      <w:lang w:bidi="en-US"/>
    </w:rPr>
  </w:style>
  <w:style w:type="paragraph" w:styleId="FootnoteText">
    <w:name w:val="footnote text"/>
    <w:basedOn w:val="Normal"/>
    <w:link w:val="FootnoteTextChar"/>
    <w:uiPriority w:val="99"/>
    <w:semiHidden/>
    <w:unhideWhenUsed/>
    <w:rsid w:val="00F066F4"/>
    <w:rPr>
      <w:sz w:val="20"/>
      <w:szCs w:val="20"/>
    </w:rPr>
  </w:style>
  <w:style w:type="character" w:customStyle="1" w:styleId="FootnoteTextChar">
    <w:name w:val="Footnote Text Char"/>
    <w:basedOn w:val="DefaultParagraphFont"/>
    <w:link w:val="FootnoteText"/>
    <w:uiPriority w:val="99"/>
    <w:semiHidden/>
    <w:rsid w:val="00F066F4"/>
    <w:rPr>
      <w:rFonts w:ascii="Times New Roman" w:eastAsia="Times New Roman" w:hAnsi="Times New Roman" w:cs="Times New Roman"/>
      <w:sz w:val="20"/>
      <w:szCs w:val="20"/>
      <w:lang w:bidi="en-US"/>
    </w:rPr>
  </w:style>
  <w:style w:type="character" w:styleId="FootnoteReference">
    <w:name w:val="footnote reference"/>
    <w:basedOn w:val="DefaultParagraphFont"/>
    <w:uiPriority w:val="99"/>
    <w:semiHidden/>
    <w:unhideWhenUsed/>
    <w:rsid w:val="00F066F4"/>
    <w:rPr>
      <w:vertAlign w:val="superscript"/>
    </w:rPr>
  </w:style>
  <w:style w:type="character" w:styleId="FollowedHyperlink">
    <w:name w:val="FollowedHyperlink"/>
    <w:basedOn w:val="DefaultParagraphFont"/>
    <w:uiPriority w:val="99"/>
    <w:semiHidden/>
    <w:unhideWhenUsed/>
    <w:rsid w:val="00BB0CDD"/>
    <w:rPr>
      <w:color w:val="800080" w:themeColor="followedHyperlink"/>
      <w:u w:val="single"/>
    </w:rPr>
  </w:style>
  <w:style w:type="paragraph" w:customStyle="1" w:styleId="paragraph">
    <w:name w:val="paragraph"/>
    <w:basedOn w:val="Normal"/>
    <w:rsid w:val="005E667D"/>
    <w:pPr>
      <w:widowControl/>
      <w:autoSpaceDE/>
      <w:autoSpaceDN/>
      <w:spacing w:before="100" w:beforeAutospacing="1" w:after="100" w:afterAutospacing="1"/>
    </w:pPr>
    <w:rPr>
      <w:sz w:val="24"/>
      <w:szCs w:val="24"/>
      <w:lang w:bidi="ar-SA"/>
    </w:rPr>
  </w:style>
  <w:style w:type="character" w:customStyle="1" w:styleId="normaltextrun">
    <w:name w:val="normaltextrun"/>
    <w:basedOn w:val="DefaultParagraphFont"/>
    <w:rsid w:val="005E667D"/>
  </w:style>
  <w:style w:type="character" w:customStyle="1" w:styleId="eop">
    <w:name w:val="eop"/>
    <w:basedOn w:val="DefaultParagraphFont"/>
    <w:rsid w:val="005E667D"/>
  </w:style>
  <w:style w:type="paragraph" w:styleId="NormalWeb">
    <w:name w:val="Normal (Web)"/>
    <w:basedOn w:val="Normal"/>
    <w:uiPriority w:val="99"/>
    <w:rsid w:val="005E667D"/>
    <w:pPr>
      <w:widowControl/>
      <w:autoSpaceDE/>
      <w:autoSpaceDN/>
    </w:pPr>
    <w:rPr>
      <w:sz w:val="24"/>
      <w:szCs w:val="24"/>
      <w:lang w:bidi="ar-SA"/>
    </w:rPr>
  </w:style>
  <w:style w:type="paragraph" w:styleId="EnvelopeAddress">
    <w:name w:val="envelope address"/>
    <w:basedOn w:val="Normal"/>
    <w:uiPriority w:val="99"/>
    <w:semiHidden/>
    <w:unhideWhenUsed/>
    <w:rsid w:val="001D23B6"/>
    <w:pPr>
      <w:framePr w:w="7920" w:h="1980" w:hRule="exact" w:hSpace="180" w:wrap="auto" w:hAnchor="page" w:xAlign="center" w:yAlign="bottom"/>
      <w:ind w:left="2880"/>
    </w:pPr>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8287">
      <w:bodyDiv w:val="1"/>
      <w:marLeft w:val="0"/>
      <w:marRight w:val="0"/>
      <w:marTop w:val="0"/>
      <w:marBottom w:val="0"/>
      <w:divBdr>
        <w:top w:val="none" w:sz="0" w:space="0" w:color="auto"/>
        <w:left w:val="none" w:sz="0" w:space="0" w:color="auto"/>
        <w:bottom w:val="none" w:sz="0" w:space="0" w:color="auto"/>
        <w:right w:val="none" w:sz="0" w:space="0" w:color="auto"/>
      </w:divBdr>
      <w:divsChild>
        <w:div w:id="1649630483">
          <w:marLeft w:val="0"/>
          <w:marRight w:val="0"/>
          <w:marTop w:val="0"/>
          <w:marBottom w:val="0"/>
          <w:divBdr>
            <w:top w:val="none" w:sz="0" w:space="0" w:color="auto"/>
            <w:left w:val="none" w:sz="0" w:space="0" w:color="auto"/>
            <w:bottom w:val="none" w:sz="0" w:space="0" w:color="auto"/>
            <w:right w:val="none" w:sz="0" w:space="0" w:color="auto"/>
          </w:divBdr>
        </w:div>
        <w:div w:id="1204170089">
          <w:marLeft w:val="0"/>
          <w:marRight w:val="0"/>
          <w:marTop w:val="0"/>
          <w:marBottom w:val="0"/>
          <w:divBdr>
            <w:top w:val="none" w:sz="0" w:space="0" w:color="auto"/>
            <w:left w:val="none" w:sz="0" w:space="0" w:color="auto"/>
            <w:bottom w:val="none" w:sz="0" w:space="0" w:color="auto"/>
            <w:right w:val="none" w:sz="0" w:space="0" w:color="auto"/>
          </w:divBdr>
        </w:div>
        <w:div w:id="484708421">
          <w:marLeft w:val="0"/>
          <w:marRight w:val="0"/>
          <w:marTop w:val="0"/>
          <w:marBottom w:val="0"/>
          <w:divBdr>
            <w:top w:val="none" w:sz="0" w:space="0" w:color="auto"/>
            <w:left w:val="none" w:sz="0" w:space="0" w:color="auto"/>
            <w:bottom w:val="none" w:sz="0" w:space="0" w:color="auto"/>
            <w:right w:val="none" w:sz="0" w:space="0" w:color="auto"/>
          </w:divBdr>
        </w:div>
        <w:div w:id="1102384393">
          <w:marLeft w:val="0"/>
          <w:marRight w:val="0"/>
          <w:marTop w:val="0"/>
          <w:marBottom w:val="0"/>
          <w:divBdr>
            <w:top w:val="none" w:sz="0" w:space="0" w:color="auto"/>
            <w:left w:val="none" w:sz="0" w:space="0" w:color="auto"/>
            <w:bottom w:val="none" w:sz="0" w:space="0" w:color="auto"/>
            <w:right w:val="none" w:sz="0" w:space="0" w:color="auto"/>
          </w:divBdr>
        </w:div>
        <w:div w:id="806974544">
          <w:marLeft w:val="0"/>
          <w:marRight w:val="0"/>
          <w:marTop w:val="0"/>
          <w:marBottom w:val="0"/>
          <w:divBdr>
            <w:top w:val="none" w:sz="0" w:space="0" w:color="auto"/>
            <w:left w:val="none" w:sz="0" w:space="0" w:color="auto"/>
            <w:bottom w:val="none" w:sz="0" w:space="0" w:color="auto"/>
            <w:right w:val="none" w:sz="0" w:space="0" w:color="auto"/>
          </w:divBdr>
        </w:div>
        <w:div w:id="1592469594">
          <w:marLeft w:val="0"/>
          <w:marRight w:val="0"/>
          <w:marTop w:val="0"/>
          <w:marBottom w:val="0"/>
          <w:divBdr>
            <w:top w:val="none" w:sz="0" w:space="0" w:color="auto"/>
            <w:left w:val="none" w:sz="0" w:space="0" w:color="auto"/>
            <w:bottom w:val="none" w:sz="0" w:space="0" w:color="auto"/>
            <w:right w:val="none" w:sz="0" w:space="0" w:color="auto"/>
          </w:divBdr>
        </w:div>
        <w:div w:id="509296500">
          <w:marLeft w:val="0"/>
          <w:marRight w:val="0"/>
          <w:marTop w:val="0"/>
          <w:marBottom w:val="0"/>
          <w:divBdr>
            <w:top w:val="none" w:sz="0" w:space="0" w:color="auto"/>
            <w:left w:val="none" w:sz="0" w:space="0" w:color="auto"/>
            <w:bottom w:val="none" w:sz="0" w:space="0" w:color="auto"/>
            <w:right w:val="none" w:sz="0" w:space="0" w:color="auto"/>
          </w:divBdr>
        </w:div>
        <w:div w:id="1911040423">
          <w:marLeft w:val="0"/>
          <w:marRight w:val="0"/>
          <w:marTop w:val="0"/>
          <w:marBottom w:val="0"/>
          <w:divBdr>
            <w:top w:val="none" w:sz="0" w:space="0" w:color="auto"/>
            <w:left w:val="none" w:sz="0" w:space="0" w:color="auto"/>
            <w:bottom w:val="none" w:sz="0" w:space="0" w:color="auto"/>
            <w:right w:val="none" w:sz="0" w:space="0" w:color="auto"/>
          </w:divBdr>
        </w:div>
      </w:divsChild>
    </w:div>
    <w:div w:id="434595884">
      <w:bodyDiv w:val="1"/>
      <w:marLeft w:val="0"/>
      <w:marRight w:val="0"/>
      <w:marTop w:val="0"/>
      <w:marBottom w:val="0"/>
      <w:divBdr>
        <w:top w:val="none" w:sz="0" w:space="0" w:color="auto"/>
        <w:left w:val="none" w:sz="0" w:space="0" w:color="auto"/>
        <w:bottom w:val="none" w:sz="0" w:space="0" w:color="auto"/>
        <w:right w:val="none" w:sz="0" w:space="0" w:color="auto"/>
      </w:divBdr>
    </w:div>
    <w:div w:id="1151144183">
      <w:bodyDiv w:val="1"/>
      <w:marLeft w:val="0"/>
      <w:marRight w:val="0"/>
      <w:marTop w:val="0"/>
      <w:marBottom w:val="0"/>
      <w:divBdr>
        <w:top w:val="none" w:sz="0" w:space="0" w:color="auto"/>
        <w:left w:val="none" w:sz="0" w:space="0" w:color="auto"/>
        <w:bottom w:val="none" w:sz="0" w:space="0" w:color="auto"/>
        <w:right w:val="none" w:sz="0" w:space="0" w:color="auto"/>
      </w:divBdr>
      <w:divsChild>
        <w:div w:id="2104916153">
          <w:marLeft w:val="0"/>
          <w:marRight w:val="0"/>
          <w:marTop w:val="0"/>
          <w:marBottom w:val="0"/>
          <w:divBdr>
            <w:top w:val="none" w:sz="0" w:space="0" w:color="auto"/>
            <w:left w:val="none" w:sz="0" w:space="0" w:color="auto"/>
            <w:bottom w:val="none" w:sz="0" w:space="0" w:color="auto"/>
            <w:right w:val="none" w:sz="0" w:space="0" w:color="auto"/>
          </w:divBdr>
        </w:div>
        <w:div w:id="2010132215">
          <w:marLeft w:val="0"/>
          <w:marRight w:val="0"/>
          <w:marTop w:val="0"/>
          <w:marBottom w:val="0"/>
          <w:divBdr>
            <w:top w:val="none" w:sz="0" w:space="0" w:color="auto"/>
            <w:left w:val="none" w:sz="0" w:space="0" w:color="auto"/>
            <w:bottom w:val="none" w:sz="0" w:space="0" w:color="auto"/>
            <w:right w:val="none" w:sz="0" w:space="0" w:color="auto"/>
          </w:divBdr>
        </w:div>
      </w:divsChild>
    </w:div>
    <w:div w:id="2013875719">
      <w:bodyDiv w:val="1"/>
      <w:marLeft w:val="0"/>
      <w:marRight w:val="0"/>
      <w:marTop w:val="0"/>
      <w:marBottom w:val="0"/>
      <w:divBdr>
        <w:top w:val="none" w:sz="0" w:space="0" w:color="auto"/>
        <w:left w:val="none" w:sz="0" w:space="0" w:color="auto"/>
        <w:bottom w:val="none" w:sz="0" w:space="0" w:color="auto"/>
        <w:right w:val="none" w:sz="0" w:space="0" w:color="auto"/>
      </w:divBdr>
      <w:divsChild>
        <w:div w:id="722487235">
          <w:marLeft w:val="0"/>
          <w:marRight w:val="0"/>
          <w:marTop w:val="0"/>
          <w:marBottom w:val="0"/>
          <w:divBdr>
            <w:top w:val="none" w:sz="0" w:space="0" w:color="auto"/>
            <w:left w:val="none" w:sz="0" w:space="0" w:color="auto"/>
            <w:bottom w:val="none" w:sz="0" w:space="0" w:color="auto"/>
            <w:right w:val="none" w:sz="0" w:space="0" w:color="auto"/>
          </w:divBdr>
        </w:div>
        <w:div w:id="467095442">
          <w:marLeft w:val="0"/>
          <w:marRight w:val="0"/>
          <w:marTop w:val="0"/>
          <w:marBottom w:val="0"/>
          <w:divBdr>
            <w:top w:val="none" w:sz="0" w:space="0" w:color="auto"/>
            <w:left w:val="none" w:sz="0" w:space="0" w:color="auto"/>
            <w:bottom w:val="none" w:sz="0" w:space="0" w:color="auto"/>
            <w:right w:val="none" w:sz="0" w:space="0" w:color="auto"/>
          </w:divBdr>
        </w:div>
        <w:div w:id="755903275">
          <w:marLeft w:val="0"/>
          <w:marRight w:val="0"/>
          <w:marTop w:val="0"/>
          <w:marBottom w:val="0"/>
          <w:divBdr>
            <w:top w:val="none" w:sz="0" w:space="0" w:color="auto"/>
            <w:left w:val="none" w:sz="0" w:space="0" w:color="auto"/>
            <w:bottom w:val="none" w:sz="0" w:space="0" w:color="auto"/>
            <w:right w:val="none" w:sz="0" w:space="0" w:color="auto"/>
          </w:divBdr>
        </w:div>
        <w:div w:id="494733235">
          <w:marLeft w:val="0"/>
          <w:marRight w:val="0"/>
          <w:marTop w:val="0"/>
          <w:marBottom w:val="0"/>
          <w:divBdr>
            <w:top w:val="none" w:sz="0" w:space="0" w:color="auto"/>
            <w:left w:val="none" w:sz="0" w:space="0" w:color="auto"/>
            <w:bottom w:val="none" w:sz="0" w:space="0" w:color="auto"/>
            <w:right w:val="none" w:sz="0" w:space="0" w:color="auto"/>
          </w:divBdr>
        </w:div>
        <w:div w:id="1881015540">
          <w:marLeft w:val="0"/>
          <w:marRight w:val="0"/>
          <w:marTop w:val="0"/>
          <w:marBottom w:val="0"/>
          <w:divBdr>
            <w:top w:val="none" w:sz="0" w:space="0" w:color="auto"/>
            <w:left w:val="none" w:sz="0" w:space="0" w:color="auto"/>
            <w:bottom w:val="none" w:sz="0" w:space="0" w:color="auto"/>
            <w:right w:val="none" w:sz="0" w:space="0" w:color="auto"/>
          </w:divBdr>
        </w:div>
        <w:div w:id="542257647">
          <w:marLeft w:val="0"/>
          <w:marRight w:val="0"/>
          <w:marTop w:val="0"/>
          <w:marBottom w:val="0"/>
          <w:divBdr>
            <w:top w:val="none" w:sz="0" w:space="0" w:color="auto"/>
            <w:left w:val="none" w:sz="0" w:space="0" w:color="auto"/>
            <w:bottom w:val="none" w:sz="0" w:space="0" w:color="auto"/>
            <w:right w:val="none" w:sz="0" w:space="0" w:color="auto"/>
          </w:divBdr>
        </w:div>
        <w:div w:id="92125543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nfwf.org/bats" TargetMode="External"/><Relationship Id="rId18" Type="http://schemas.openxmlformats.org/officeDocument/2006/relationships/hyperlink" Target="mailto:Sadie_Stevens@fws.gov" TargetMode="External"/><Relationship Id="rId26" Type="http://schemas.openxmlformats.org/officeDocument/2006/relationships/hyperlink" Target="https://www.ecfr.gov/cgi-bin/text-idx?SID=975db78f7471625568d8b749a984cb37&amp;mc=true&amp;node=pt2.1.200&amp;rgn=div5" TargetMode="External"/><Relationship Id="rId39" Type="http://schemas.openxmlformats.org/officeDocument/2006/relationships/hyperlink" Target="https://www.ecfr.gov/cgi-bin/text-idx?SID=3bd453ba466cf3f037d937da8e2e5417&amp;mc=true&amp;node=pt2.1.1402&amp;rgn=div5" TargetMode="External"/><Relationship Id="rId21" Type="http://schemas.openxmlformats.org/officeDocument/2006/relationships/hyperlink" Target="https://www.whitenosesyndrome.org/national-plan/white-nose-syndrome-national-plans" TargetMode="External"/><Relationship Id="rId34" Type="http://schemas.openxmlformats.org/officeDocument/2006/relationships/hyperlink" Target="https://www.whitehouse.gov/omb/management/office-federal-financial-management/" TargetMode="External"/><Relationship Id="rId42" Type="http://schemas.openxmlformats.org/officeDocument/2006/relationships/hyperlink" Target="https://www.ecfr.gov/cgi-bin/text-idx?SID=3bd453ba466cf3f037d937da8e2e5417&amp;mc=true&amp;node=pt2.1.200&amp;rgn=div5" TargetMode="External"/><Relationship Id="rId47" Type="http://schemas.openxmlformats.org/officeDocument/2006/relationships/hyperlink" Target="https://www.fws.gov/grants/index.html" TargetMode="External"/><Relationship Id="rId50" Type="http://schemas.openxmlformats.org/officeDocument/2006/relationships/hyperlink" Target="https://www.ecfr.gov/cgi-bin/text-idx?SID=975db78f7471625568d8b749a984cb37&amp;mc=true&amp;node=pt2.1.200&amp;rgn=div5" TargetMode="External"/><Relationship Id="rId55" Type="http://schemas.openxmlformats.org/officeDocument/2006/relationships/hyperlink" Target="mailto:Sadie_Stevens@fws.gov"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treasury.gov/resource-center/sanctions/Pages/default.aspx" TargetMode="External"/><Relationship Id="rId29" Type="http://schemas.openxmlformats.org/officeDocument/2006/relationships/hyperlink" Target="http://www.ecfr.gov/cgi-bin/text-idx?SID=683823273fc0da6a1060883eda593fb8&amp;amp%3Bmc=true&amp;amp%3Bnode=pt43.1.18&amp;amp%3Brgn=div5" TargetMode="External"/><Relationship Id="rId11" Type="http://schemas.openxmlformats.org/officeDocument/2006/relationships/hyperlink" Target="http://www.whitenosesyndrome.org/" TargetMode="External"/><Relationship Id="rId24" Type="http://schemas.openxmlformats.org/officeDocument/2006/relationships/hyperlink" Target="file:///C:\Users\jreichard\Documents\NOFOs\For%20construction%20programs%20or%20projects,%20applicants%20must%20complete%20and%20submit%20the%20SF-%20424C," TargetMode="External"/><Relationship Id="rId32" Type="http://schemas.openxmlformats.org/officeDocument/2006/relationships/hyperlink" Target="file:///C:\Users\jreichard\Documents\NOFOs\SAMHelp@dnb.com" TargetMode="External"/><Relationship Id="rId37" Type="http://schemas.openxmlformats.org/officeDocument/2006/relationships/hyperlink" Target="https://www.ecfr.gov/cgi-bin/text-idx?SID=3bd453ba466cf3f037d937da8e2e5417&amp;mc=true&amp;node=pt2.1.200&amp;rgn=div5" TargetMode="External"/><Relationship Id="rId40" Type="http://schemas.openxmlformats.org/officeDocument/2006/relationships/hyperlink" Target="https://www.ecfr.gov/cgi-bin/text-idx?SID=3bd453ba466cf3f037d937da8e2e5417&amp;mc=true&amp;node=pt2.1.200&amp;rgn=div5" TargetMode="External"/><Relationship Id="rId45" Type="http://schemas.openxmlformats.org/officeDocument/2006/relationships/hyperlink" Target="https://www.doi.gov/grants/doi-standard-terms-and-conditions" TargetMode="External"/><Relationship Id="rId53" Type="http://schemas.openxmlformats.org/officeDocument/2006/relationships/hyperlink" Target="https://www.ecfr.gov/cgi-bin/text-idx?SID=975db78f7471625568d8b749a984cb37&amp;mc=true&amp;node=pt2.1.200&amp;rgn=div5" TargetMode="External"/><Relationship Id="rId58" Type="http://schemas.openxmlformats.org/officeDocument/2006/relationships/footer" Target="footer1.xml"/><Relationship Id="rId5" Type="http://schemas.openxmlformats.org/officeDocument/2006/relationships/numbering" Target="numbering.xml"/><Relationship Id="rId19" Type="http://schemas.openxmlformats.org/officeDocument/2006/relationships/hyperlink" Target="https://www.grants.gov/web/grants/form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hitenosesyndrome.org/response-plans/-a-national-plan-for-assisting-states-federal-agencies-and-tribes-in-managing-white-nose-syndrome-in-bats-the-national-wns-plan" TargetMode="External"/><Relationship Id="rId22" Type="http://schemas.openxmlformats.org/officeDocument/2006/relationships/hyperlink" Target="https://www.grants.gov/web/grants/forms.html" TargetMode="External"/><Relationship Id="rId27" Type="http://schemas.openxmlformats.org/officeDocument/2006/relationships/hyperlink" Target="https://harvester.census.gov/facides/Account/Login.aspx" TargetMode="External"/><Relationship Id="rId30" Type="http://schemas.openxmlformats.org/officeDocument/2006/relationships/hyperlink" Target="https://www.grants.gov/web/grants/forms/post-award-reporting-forms.html" TargetMode="External"/><Relationship Id="rId35" Type="http://schemas.openxmlformats.org/officeDocument/2006/relationships/hyperlink" Target="https://ibc.doi.gov/ICS/contact-us" TargetMode="External"/><Relationship Id="rId43" Type="http://schemas.openxmlformats.org/officeDocument/2006/relationships/hyperlink" Target="https://www.ecfr.gov/cgi-bin/text-idx?SID=3bd453ba466cf3f037d937da8e2e5417&amp;mc=true&amp;node=pt2.1.200&amp;rgn=div5" TargetMode="External"/><Relationship Id="rId48" Type="http://schemas.openxmlformats.org/officeDocument/2006/relationships/hyperlink" Target="https://www.grants.gov/web/grants/forms/post-award-reporting-forms.html" TargetMode="External"/><Relationship Id="rId56" Type="http://schemas.openxmlformats.org/officeDocument/2006/relationships/hyperlink" Target="mailto:Support@grants.gov" TargetMode="External"/><Relationship Id="rId8" Type="http://schemas.openxmlformats.org/officeDocument/2006/relationships/webSettings" Target="webSettings.xml"/><Relationship Id="rId51" Type="http://schemas.openxmlformats.org/officeDocument/2006/relationships/hyperlink" Target="https://www.ecfr.gov/cgi-bin/text-idx?SID=975db78f7471625568d8b749a984cb37&amp;mc=true&amp;node=pt2.1.200&amp;rgn=div5" TargetMode="External"/><Relationship Id="rId3" Type="http://schemas.openxmlformats.org/officeDocument/2006/relationships/customXml" Target="../customXml/item3.xml"/><Relationship Id="rId12" Type="http://schemas.openxmlformats.org/officeDocument/2006/relationships/hyperlink" Target="http://www.grants.gov"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975db78f7471625568d8b749a984cb37&amp;mc=true&amp;node=pt2.1.200&amp;rgn=div5" TargetMode="External"/><Relationship Id="rId33" Type="http://schemas.openxmlformats.org/officeDocument/2006/relationships/hyperlink" Target="https://sam.gov/SAM/" TargetMode="External"/><Relationship Id="rId38" Type="http://schemas.openxmlformats.org/officeDocument/2006/relationships/hyperlink" Target="https://www.ecfr.gov/cgi-bin/text-idx?SID=3bd453ba466cf3f037d937da8e2e5417&amp;mc=true&amp;node=pt2.1.200&amp;rgn=div5" TargetMode="External"/><Relationship Id="rId46" Type="http://schemas.openxmlformats.org/officeDocument/2006/relationships/hyperlink" Target="https://www.ecfr.gov/cgi-bin/text-idx?SID=3bd453ba466cf3f037d937da8e2e5417&amp;mc=true&amp;node=pt2.1.1402&amp;rgn=div5" TargetMode="External"/><Relationship Id="rId59" Type="http://schemas.openxmlformats.org/officeDocument/2006/relationships/fontTable" Target="fontTable.xml"/><Relationship Id="rId20" Type="http://schemas.openxmlformats.org/officeDocument/2006/relationships/hyperlink" Target="https://www.grants.gov/web/grants/forms.html" TargetMode="External"/><Relationship Id="rId41" Type="http://schemas.openxmlformats.org/officeDocument/2006/relationships/hyperlink" Target="https://www.ecfr.gov/cgi-bin/text-idx?SID=3bd453ba466cf3f037d937da8e2e5417&amp;mc=true&amp;node=pt2.1.200&amp;rgn=div5" TargetMode="External"/><Relationship Id="rId54" Type="http://schemas.openxmlformats.org/officeDocument/2006/relationships/hyperlink" Target="mailto:Jonathan_Reichard@fws.gov"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tate.gov/j/ct/list/c14151.htm" TargetMode="External"/><Relationship Id="rId23" Type="http://schemas.openxmlformats.org/officeDocument/2006/relationships/hyperlink" Target="file:///C:\Users\jreichard\Documents\NOFOs\For%20construction%20programs%20or%20projects,%20applicants%20must%20complete%20and%20submit%20the%20SF-%20424C," TargetMode="External"/><Relationship Id="rId28" Type="http://schemas.openxmlformats.org/officeDocument/2006/relationships/hyperlink" Target="https://harvester.census.gov/facdissem/Main.aspx" TargetMode="External"/><Relationship Id="rId36" Type="http://schemas.openxmlformats.org/officeDocument/2006/relationships/hyperlink" Target="https://www.doi.gov/ibc/services/finance/indirect-cost-services" TargetMode="External"/><Relationship Id="rId49" Type="http://schemas.openxmlformats.org/officeDocument/2006/relationships/hyperlink" Target="https://oge.gov/" TargetMode="External"/><Relationship Id="rId57" Type="http://schemas.openxmlformats.org/officeDocument/2006/relationships/hyperlink" Target="mailto:Help@grantsolutions.gov" TargetMode="External"/><Relationship Id="rId10" Type="http://schemas.openxmlformats.org/officeDocument/2006/relationships/endnotes" Target="endnotes.xml"/><Relationship Id="rId31" Type="http://schemas.openxmlformats.org/officeDocument/2006/relationships/hyperlink" Target="http://fedgov.dnb.com/webform" TargetMode="External"/><Relationship Id="rId44" Type="http://schemas.openxmlformats.org/officeDocument/2006/relationships/hyperlink" Target="https://www.fws.gov/grants/index.html" TargetMode="External"/><Relationship Id="rId52" Type="http://schemas.openxmlformats.org/officeDocument/2006/relationships/hyperlink" Target="https://www.ecfr.gov/cgi-bin/text-idx?SID=975db78f7471625568d8b749a984cb37&amp;mc=true&amp;node=pt2.1.200&amp;rgn=div5"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D397F3E1752741B686B04C1BCE803E" ma:contentTypeVersion="11" ma:contentTypeDescription="Create a new document." ma:contentTypeScope="" ma:versionID="2145f89ceaee14a3dd44eced204acc33">
  <xsd:schema xmlns:xsd="http://www.w3.org/2001/XMLSchema" xmlns:xs="http://www.w3.org/2001/XMLSchema" xmlns:p="http://schemas.microsoft.com/office/2006/metadata/properties" xmlns:ns3="1f372b81-9c2f-482e-93d7-948b8c793931" xmlns:ns4="cafe00b1-7c3a-456d-ab3d-e4eb023f1187" targetNamespace="http://schemas.microsoft.com/office/2006/metadata/properties" ma:root="true" ma:fieldsID="0a622189b25c67c5dd9ff8c61014465a" ns3:_="" ns4:_="">
    <xsd:import namespace="1f372b81-9c2f-482e-93d7-948b8c793931"/>
    <xsd:import namespace="cafe00b1-7c3a-456d-ab3d-e4eb023f118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72b81-9c2f-482e-93d7-948b8c79393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fe00b1-7c3a-456d-ab3d-e4eb023f118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1159C-1E79-4512-8D1B-C5D32EC29E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7B4BA59-7445-468F-ADEC-EB73C2BCED60}">
  <ds:schemaRefs>
    <ds:schemaRef ds:uri="http://schemas.microsoft.com/sharepoint/v3/contenttype/forms"/>
  </ds:schemaRefs>
</ds:datastoreItem>
</file>

<file path=customXml/itemProps3.xml><?xml version="1.0" encoding="utf-8"?>
<ds:datastoreItem xmlns:ds="http://schemas.openxmlformats.org/officeDocument/2006/customXml" ds:itemID="{F4D18A0D-743F-4406-94D4-B3FE5E438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372b81-9c2f-482e-93d7-948b8c793931"/>
    <ds:schemaRef ds:uri="cafe00b1-7c3a-456d-ab3d-e4eb023f11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FFA90A-FE8D-4041-AAE0-4A6C9804E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17</Pages>
  <Words>10142</Words>
  <Characters>57810</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Adetayo, Kemi (NIH/OD) [C]</dc:creator>
  <cp:lastModifiedBy>Moey, Linnae</cp:lastModifiedBy>
  <cp:revision>3</cp:revision>
  <dcterms:created xsi:type="dcterms:W3CDTF">2020-06-19T11:37:00Z</dcterms:created>
  <dcterms:modified xsi:type="dcterms:W3CDTF">2020-06-23T14:01:00Z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2020-02-10T00:00:00Z</vt:filetime>
  </property>
  <property fmtid="{D5CDD505-2E9C-101B-9397-08002B2CF9AE}" pid="3" name="Creator">
    <vt:lpwstr>Acrobat PDFMaker 19 for Word</vt:lpwstr>
  </property>
  <property fmtid="{D5CDD505-2E9C-101B-9397-08002B2CF9AE}" pid="4" name="LastSaved">
    <vt:filetime>2020-02-12T00:00:00Z</vt:filetime>
  </property>
  <property fmtid="{D5CDD505-2E9C-101B-9397-08002B2CF9AE}" pid="5" name="ContentTypeId">
    <vt:lpwstr>0x010100EBD397F3E1752741B686B04C1BCE803E</vt:lpwstr>
  </property>
  <property fmtid="{D5CDD505-2E9C-101B-9397-08002B2CF9AE}" pid="6" name="Region">
    <vt:lpwstr>3;#Headquarters|d91633bb-3189-4a52-9662-27fc1cf00486</vt:lpwstr>
  </property>
  <property fmtid="{D5CDD505-2E9C-101B-9397-08002B2CF9AE}" pid="7" name="National Program">
    <vt:i4>1</vt:i4>
  </property>
</Properties>
</file>