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E534" w14:textId="77777777" w:rsidR="001D18BB" w:rsidRDefault="001D18BB" w:rsidP="001D18BB">
      <w:pPr>
        <w:tabs>
          <w:tab w:val="left" w:pos="2280"/>
        </w:tabs>
        <w:rPr>
          <w:rFonts w:ascii="Times New Roman" w:hAnsi="Times New Roman"/>
          <w:b/>
          <w:sz w:val="28"/>
          <w:szCs w:val="28"/>
        </w:rPr>
      </w:pPr>
      <w:r>
        <w:rPr>
          <w:rFonts w:ascii="Times New Roman" w:hAnsi="Times New Roman"/>
          <w:b/>
          <w:sz w:val="28"/>
          <w:szCs w:val="28"/>
        </w:rPr>
        <w:t>Request for Statements of Interest (RSOI)</w:t>
      </w:r>
    </w:p>
    <w:p w14:paraId="399BFB32" w14:textId="77777777" w:rsidR="001D18BB" w:rsidRDefault="001D18BB" w:rsidP="001D18BB">
      <w:pPr>
        <w:tabs>
          <w:tab w:val="left" w:pos="2280"/>
        </w:tabs>
        <w:rPr>
          <w:rFonts w:ascii="Times New Roman" w:hAnsi="Times New Roman"/>
          <w:b/>
          <w:sz w:val="28"/>
          <w:szCs w:val="28"/>
        </w:rPr>
      </w:pPr>
    </w:p>
    <w:p w14:paraId="30007805" w14:textId="77777777" w:rsidR="001D18BB" w:rsidRDefault="001D18BB" w:rsidP="001D18BB">
      <w:pPr>
        <w:keepNext/>
        <w:keepLines/>
        <w:outlineLvl w:val="1"/>
        <w:rPr>
          <w:rFonts w:ascii="Times New Roman" w:eastAsia="Cambria" w:hAnsi="Times New Roman"/>
          <w:b/>
          <w:color w:val="4F81BD"/>
          <w:szCs w:val="24"/>
        </w:rPr>
      </w:pPr>
      <w:bookmarkStart w:id="0" w:name="_Hlk118292121"/>
      <w:r>
        <w:rPr>
          <w:rFonts w:ascii="Times New Roman" w:hAnsi="Times New Roman"/>
          <w:b/>
          <w:color w:val="4F81BD"/>
          <w:szCs w:val="24"/>
        </w:rPr>
        <w:t>Department of State</w:t>
      </w:r>
    </w:p>
    <w:p w14:paraId="1D091CE7" w14:textId="77777777" w:rsidR="001D18BB" w:rsidRDefault="001D18BB" w:rsidP="001D18BB">
      <w:pPr>
        <w:rPr>
          <w:rFonts w:ascii="Times New Roman" w:hAnsi="Times New Roman"/>
          <w:color w:val="000000"/>
          <w:szCs w:val="24"/>
        </w:rPr>
      </w:pPr>
      <w:r>
        <w:rPr>
          <w:rFonts w:ascii="Times New Roman" w:hAnsi="Times New Roman"/>
          <w:b/>
          <w:color w:val="000000"/>
          <w:szCs w:val="24"/>
        </w:rPr>
        <w:t>Public Notice</w:t>
      </w:r>
    </w:p>
    <w:p w14:paraId="01A68F88" w14:textId="77777777" w:rsidR="001D18BB" w:rsidRDefault="001D18BB" w:rsidP="001D18BB">
      <w:pPr>
        <w:rPr>
          <w:rFonts w:ascii="Times New Roman" w:hAnsi="Times New Roman"/>
          <w:color w:val="000000"/>
          <w:szCs w:val="24"/>
        </w:rPr>
      </w:pPr>
    </w:p>
    <w:p w14:paraId="6DDCFE10" w14:textId="77777777" w:rsidR="001D18BB" w:rsidRDefault="001D18BB" w:rsidP="001D18BB">
      <w:pPr>
        <w:rPr>
          <w:rFonts w:ascii="Times New Roman" w:hAnsi="Times New Roman"/>
          <w:b/>
          <w:bCs/>
          <w:color w:val="000000"/>
          <w:szCs w:val="24"/>
        </w:rPr>
      </w:pPr>
      <w:r>
        <w:rPr>
          <w:rFonts w:ascii="Times New Roman" w:hAnsi="Times New Roman"/>
          <w:b/>
          <w:color w:val="000000"/>
          <w:szCs w:val="24"/>
        </w:rPr>
        <w:t>Bureau of Democracy, Human Rights, and Labor Request for Statements of Interest</w:t>
      </w:r>
      <w:r>
        <w:rPr>
          <w:rFonts w:ascii="Times New Roman" w:hAnsi="Times New Roman"/>
          <w:b/>
          <w:bCs/>
          <w:color w:val="000000"/>
          <w:szCs w:val="24"/>
        </w:rPr>
        <w:t>:</w:t>
      </w:r>
      <w:r>
        <w:rPr>
          <w:rFonts w:ascii="Times New Roman" w:hAnsi="Times New Roman"/>
          <w:color w:val="000000"/>
          <w:szCs w:val="24"/>
        </w:rPr>
        <w:t xml:space="preserve"> </w:t>
      </w:r>
      <w:r>
        <w:rPr>
          <w:rFonts w:ascii="Times New Roman" w:hAnsi="Times New Roman"/>
          <w:b/>
          <w:bCs/>
          <w:color w:val="000000"/>
          <w:szCs w:val="24"/>
        </w:rPr>
        <w:t>Promoting Child Rights in the MENA Region</w:t>
      </w:r>
    </w:p>
    <w:p w14:paraId="520BABB7" w14:textId="77777777" w:rsidR="001D18BB" w:rsidRDefault="001D18BB" w:rsidP="001D18BB">
      <w:pPr>
        <w:rPr>
          <w:rFonts w:ascii="Times New Roman" w:hAnsi="Times New Roman"/>
          <w:color w:val="000000"/>
          <w:szCs w:val="24"/>
        </w:rPr>
      </w:pPr>
    </w:p>
    <w:p w14:paraId="24C77342" w14:textId="77777777" w:rsidR="001D18BB" w:rsidRDefault="001D18BB" w:rsidP="001D18BB">
      <w:pPr>
        <w:widowControl w:val="0"/>
        <w:numPr>
          <w:ilvl w:val="0"/>
          <w:numId w:val="1"/>
        </w:numPr>
        <w:shd w:val="clear" w:color="auto" w:fill="D9D9D9"/>
        <w:adjustRightInd w:val="0"/>
        <w:textAlignment w:val="baseline"/>
        <w:rPr>
          <w:rFonts w:ascii="Times New Roman" w:hAnsi="Times New Roman"/>
          <w:szCs w:val="24"/>
        </w:rPr>
      </w:pPr>
      <w:r>
        <w:rPr>
          <w:rFonts w:ascii="Times New Roman" w:hAnsi="Times New Roman"/>
          <w:b/>
          <w:szCs w:val="24"/>
        </w:rPr>
        <w:t xml:space="preserve">Requested Objectives for Statements of Interest </w:t>
      </w:r>
    </w:p>
    <w:p w14:paraId="129D7469" w14:textId="77777777" w:rsidR="001D18BB" w:rsidRDefault="001D18BB" w:rsidP="001D18BB">
      <w:pPr>
        <w:rPr>
          <w:rFonts w:ascii="Times New Roman" w:hAnsi="Times New Roman"/>
          <w:color w:val="000000"/>
          <w:szCs w:val="24"/>
        </w:rPr>
      </w:pPr>
      <w:r>
        <w:rPr>
          <w:rFonts w:ascii="Times New Roman" w:hAnsi="Times New Roman"/>
          <w:color w:val="000000"/>
          <w:szCs w:val="24"/>
        </w:rPr>
        <w:t>The Bureau of Democracy, Human Rights, and Labor (DRL) announces a Request for Statements of Interest (RSOI) from organizations interested in submitting Statements of Interest (SOI) for programs that support the policy objective to promote and protect the human rights of children in the MENA region.</w:t>
      </w:r>
    </w:p>
    <w:p w14:paraId="3D8793EC" w14:textId="77777777" w:rsidR="001D18BB" w:rsidRDefault="001D18BB" w:rsidP="001D18BB">
      <w:pPr>
        <w:rPr>
          <w:rFonts w:ascii="Times New Roman" w:hAnsi="Times New Roman"/>
          <w:color w:val="000000"/>
          <w:szCs w:val="24"/>
        </w:rPr>
      </w:pPr>
    </w:p>
    <w:p w14:paraId="15428BEB" w14:textId="77777777" w:rsidR="001D18BB" w:rsidRDefault="001D18BB" w:rsidP="001D18BB">
      <w:pPr>
        <w:rPr>
          <w:rFonts w:ascii="Times New Roman" w:hAnsi="Times New Roman"/>
          <w:color w:val="000000"/>
          <w:szCs w:val="24"/>
        </w:rPr>
      </w:pPr>
      <w:r>
        <w:rPr>
          <w:rFonts w:ascii="Times New Roman" w:hAnsi="Times New Roman"/>
          <w:b/>
          <w:color w:val="000000"/>
          <w:szCs w:val="24"/>
          <w:u w:val="single"/>
        </w:rPr>
        <w:t>PLEASE NOTE</w:t>
      </w:r>
      <w:r>
        <w:rPr>
          <w:rFonts w:ascii="Times New Roman" w:hAnsi="Times New Roman"/>
          <w:b/>
          <w:color w:val="000000"/>
          <w:szCs w:val="24"/>
        </w:rPr>
        <w:t xml:space="preserve">:  </w:t>
      </w:r>
      <w:r>
        <w:rPr>
          <w:rFonts w:ascii="Times New Roman" w:hAnsi="Times New Roman"/>
          <w:color w:val="000000"/>
          <w:szCs w:val="24"/>
        </w:rPr>
        <w:t xml:space="preserve">DRL strongly encourages applicants to immediately access </w:t>
      </w:r>
      <w:hyperlink r:id="rId7" w:history="1">
        <w:r>
          <w:rPr>
            <w:rStyle w:val="Hyperlink"/>
            <w:rFonts w:ascii="Times New Roman" w:hAnsi="Times New Roman"/>
            <w:szCs w:val="24"/>
          </w:rPr>
          <w:t>SAMS Domestic</w:t>
        </w:r>
      </w:hyperlink>
      <w:r>
        <w:rPr>
          <w:rFonts w:ascii="Times New Roman" w:hAnsi="Times New Roman"/>
          <w:color w:val="000000"/>
          <w:szCs w:val="24"/>
        </w:rPr>
        <w:t xml:space="preserve"> or </w:t>
      </w:r>
      <w:hyperlink r:id="rId8" w:history="1">
        <w:r>
          <w:rPr>
            <w:rStyle w:val="Hyperlink"/>
            <w:rFonts w:ascii="Times New Roman" w:hAnsi="Times New Roman"/>
            <w:szCs w:val="24"/>
          </w:rPr>
          <w:t>www.grants.gov</w:t>
        </w:r>
      </w:hyperlink>
      <w:r>
        <w:rPr>
          <w:rFonts w:ascii="Times New Roman" w:hAnsi="Times New Roman"/>
          <w:color w:val="000000"/>
          <w:szCs w:val="24"/>
        </w:rPr>
        <w:t xml:space="preserve"> in order to obtain a username and password.  For instructions on how to register with SAMS Domestic for the first time, please refer to the Proposal Submission Instructions for Statements of Interest at:  </w:t>
      </w:r>
      <w:hyperlink r:id="rId9" w:history="1">
        <w:r>
          <w:rPr>
            <w:rStyle w:val="Hyperlink"/>
            <w:rFonts w:ascii="Times New Roman" w:hAnsi="Times New Roman"/>
            <w:szCs w:val="24"/>
          </w:rPr>
          <w:t>https://www.state.gov/bureau-of-democracy-human-rights-and-labor/programs-and-grants/</w:t>
        </w:r>
      </w:hyperlink>
      <w:r>
        <w:rPr>
          <w:rFonts w:ascii="Times New Roman" w:hAnsi="Times New Roman"/>
          <w:color w:val="000000"/>
          <w:szCs w:val="24"/>
        </w:rPr>
        <w:t xml:space="preserve">. </w:t>
      </w:r>
    </w:p>
    <w:p w14:paraId="34FE7F47" w14:textId="77777777" w:rsidR="001D18BB" w:rsidRDefault="001D18BB" w:rsidP="001D18BB">
      <w:pPr>
        <w:rPr>
          <w:rFonts w:ascii="Times New Roman" w:hAnsi="Times New Roman"/>
          <w:color w:val="000000"/>
          <w:szCs w:val="24"/>
        </w:rPr>
      </w:pPr>
    </w:p>
    <w:p w14:paraId="22659685"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The submission of a SOI is the first step in a two-part process.  Applicants must first submit a SOI, which is a concise, 3-page concept note designed to clearly communicate a program idea and its objectives before the development of a full proposal application.  The purpose of the SOI process is to allow applicants the opportunity to submit program ideas for DRL to evaluate prior to requiring the development of full proposal applications.  Upon review of eligible SOIs, DRL will invite selected applicants to expand their ideas into full proposal applications.  </w:t>
      </w:r>
    </w:p>
    <w:p w14:paraId="2E4C29FC" w14:textId="77777777" w:rsidR="001D18BB" w:rsidRDefault="001D18BB" w:rsidP="001D18BB">
      <w:pPr>
        <w:rPr>
          <w:rFonts w:ascii="Times New Roman" w:hAnsi="Times New Roman"/>
          <w:color w:val="000000"/>
          <w:szCs w:val="24"/>
        </w:rPr>
      </w:pPr>
    </w:p>
    <w:p w14:paraId="3AF36ED5"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SOIs should increase the efficacy of legal frameworks and protection systems to safeguard the rights of children in the Middle East and North Africa. ​Potential program approaches must work in tandem on these two objectives and may include, but are not limited to: </w:t>
      </w:r>
    </w:p>
    <w:p w14:paraId="27EFA364" w14:textId="77777777" w:rsidR="001D18BB" w:rsidRDefault="001D18BB" w:rsidP="001D18BB">
      <w:pPr>
        <w:numPr>
          <w:ilvl w:val="0"/>
          <w:numId w:val="2"/>
        </w:numPr>
        <w:rPr>
          <w:rFonts w:ascii="Times New Roman" w:hAnsi="Times New Roman"/>
          <w:color w:val="000000"/>
          <w:szCs w:val="24"/>
        </w:rPr>
      </w:pPr>
      <w:r>
        <w:rPr>
          <w:rFonts w:ascii="Times New Roman" w:hAnsi="Times New Roman"/>
          <w:color w:val="000000"/>
          <w:szCs w:val="24"/>
        </w:rPr>
        <w:t xml:space="preserve">advocacy and/or fostering implementation of legal and policy reforms and social protections to safeguard the rights of children; </w:t>
      </w:r>
    </w:p>
    <w:p w14:paraId="2F5C0E24" w14:textId="77777777" w:rsidR="001D18BB" w:rsidRDefault="001D18BB" w:rsidP="001D18BB">
      <w:pPr>
        <w:numPr>
          <w:ilvl w:val="0"/>
          <w:numId w:val="2"/>
        </w:numPr>
        <w:rPr>
          <w:rFonts w:ascii="Times New Roman" w:hAnsi="Times New Roman"/>
          <w:color w:val="000000"/>
          <w:szCs w:val="24"/>
        </w:rPr>
      </w:pPr>
      <w:r>
        <w:rPr>
          <w:rFonts w:ascii="Times New Roman" w:hAnsi="Times New Roman"/>
          <w:color w:val="000000"/>
          <w:szCs w:val="24"/>
        </w:rPr>
        <w:t xml:space="preserve">strengthening and better implementing existing child protection systems, with an emphasis on supporting civil society’s ability to foster accountability and play a watchdog role; </w:t>
      </w:r>
    </w:p>
    <w:p w14:paraId="79975A9C" w14:textId="77777777" w:rsidR="001D18BB" w:rsidRDefault="001D18BB" w:rsidP="001D18BB">
      <w:pPr>
        <w:numPr>
          <w:ilvl w:val="0"/>
          <w:numId w:val="2"/>
        </w:numPr>
        <w:rPr>
          <w:rFonts w:ascii="Times New Roman" w:hAnsi="Times New Roman"/>
          <w:color w:val="000000"/>
          <w:szCs w:val="24"/>
        </w:rPr>
      </w:pPr>
      <w:r>
        <w:rPr>
          <w:rFonts w:ascii="Times New Roman" w:hAnsi="Times New Roman"/>
          <w:color w:val="000000"/>
          <w:szCs w:val="24"/>
        </w:rPr>
        <w:t xml:space="preserve">promoting public awareness and building public demand for protecting rights of children; and </w:t>
      </w:r>
    </w:p>
    <w:p w14:paraId="3E7C0337" w14:textId="77777777" w:rsidR="001D18BB" w:rsidRDefault="001D18BB" w:rsidP="001D18BB">
      <w:pPr>
        <w:numPr>
          <w:ilvl w:val="0"/>
          <w:numId w:val="2"/>
        </w:numPr>
        <w:rPr>
          <w:rFonts w:ascii="Times New Roman" w:hAnsi="Times New Roman"/>
          <w:color w:val="000000"/>
          <w:szCs w:val="24"/>
        </w:rPr>
      </w:pPr>
      <w:r>
        <w:rPr>
          <w:rFonts w:ascii="Times New Roman" w:hAnsi="Times New Roman"/>
          <w:color w:val="000000"/>
          <w:szCs w:val="24"/>
        </w:rPr>
        <w:t xml:space="preserve">facilitating cross-regional learning and knowledge exchange between civil society organizations and actors to improve practices on protecting the rights of children.  </w:t>
      </w:r>
    </w:p>
    <w:p w14:paraId="3694283A" w14:textId="77777777" w:rsidR="001D18BB" w:rsidRDefault="001D18BB" w:rsidP="001D18BB">
      <w:pPr>
        <w:rPr>
          <w:rFonts w:ascii="Times New Roman" w:hAnsi="Times New Roman"/>
          <w:color w:val="000000"/>
          <w:szCs w:val="24"/>
        </w:rPr>
      </w:pPr>
    </w:p>
    <w:p w14:paraId="6CD80B57"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SOIs should focus on two to three countries in the region (as defined here: </w:t>
      </w:r>
      <w:hyperlink r:id="rId10" w:history="1">
        <w:r>
          <w:rPr>
            <w:rStyle w:val="Hyperlink"/>
            <w:rFonts w:ascii="Times New Roman" w:hAnsi="Times New Roman"/>
            <w:szCs w:val="24"/>
          </w:rPr>
          <w:t>Bureau of Near Eastern Affairs - United States Department of State</w:t>
        </w:r>
      </w:hyperlink>
      <w:r>
        <w:rPr>
          <w:rFonts w:ascii="Times New Roman" w:hAnsi="Times New Roman"/>
          <w:color w:val="000000"/>
          <w:szCs w:val="24"/>
        </w:rPr>
        <w:t xml:space="preserve">) and include a clear rationale for the selected countries. Approaches should be developed consultatively with local civil society and SOIs should demonstrate meaningful engagement of relevant local partners in each selected country. To promote collaboration and avoid duplication of efforts, projects should demonstrate the ability to coordinate closely with other actors currently or previously engaged in similar </w:t>
      </w:r>
      <w:r>
        <w:rPr>
          <w:rFonts w:ascii="Times New Roman" w:hAnsi="Times New Roman"/>
          <w:color w:val="000000"/>
          <w:szCs w:val="24"/>
        </w:rPr>
        <w:lastRenderedPageBreak/>
        <w:t xml:space="preserve">initiatives or advocacy on this topic.   A proven ability to implement programs successfully in the MENA region must be demonstrated.  </w:t>
      </w:r>
    </w:p>
    <w:p w14:paraId="3737F361" w14:textId="77777777" w:rsidR="001D18BB" w:rsidRDefault="001D18BB" w:rsidP="001D18BB">
      <w:pPr>
        <w:rPr>
          <w:rFonts w:ascii="Times New Roman" w:hAnsi="Times New Roman"/>
          <w:color w:val="000000"/>
          <w:szCs w:val="24"/>
        </w:rPr>
      </w:pPr>
    </w:p>
    <w:p w14:paraId="7880A3EE"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  </w:t>
      </w:r>
    </w:p>
    <w:p w14:paraId="7A1DDD8A" w14:textId="77777777" w:rsidR="001D18BB" w:rsidRDefault="001D18BB" w:rsidP="001D18BB">
      <w:pPr>
        <w:rPr>
          <w:rFonts w:ascii="Times New Roman" w:hAnsi="Times New Roman"/>
          <w:color w:val="000000"/>
          <w:szCs w:val="24"/>
        </w:rPr>
      </w:pPr>
    </w:p>
    <w:p w14:paraId="66C8EF8A"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To maximize the impact and sustainability of the award(s) that result(s) from this RSOI/NOFO, DRL reserves the right to execute a non-competitive continuation amendment(s).  Any non-competitive continuation is contingent on performance and </w:t>
      </w:r>
      <w:r>
        <w:rPr>
          <w:rFonts w:ascii="Times New Roman" w:hAnsi="Times New Roman"/>
          <w:b/>
          <w:bCs/>
          <w:color w:val="000000"/>
          <w:szCs w:val="24"/>
        </w:rPr>
        <w:t>availability of funds</w:t>
      </w:r>
      <w:r>
        <w:rPr>
          <w:rFonts w:ascii="Times New Roman" w:hAnsi="Times New Roman"/>
          <w:color w:val="000000"/>
          <w:szCs w:val="24"/>
        </w:rPr>
        <w:t>.</w:t>
      </w:r>
      <w:r>
        <w:rPr>
          <w:rFonts w:ascii="Times New Roman" w:hAnsi="Times New Roman"/>
          <w:b/>
          <w:bCs/>
          <w:color w:val="000000"/>
          <w:szCs w:val="24"/>
        </w:rPr>
        <w:t xml:space="preserve">  </w:t>
      </w:r>
      <w:r>
        <w:rPr>
          <w:rFonts w:ascii="Times New Roman" w:hAnsi="Times New Roman"/>
          <w:color w:val="000000"/>
          <w:szCs w:val="24"/>
        </w:rPr>
        <w:t xml:space="preserve">A non-competitive continuation is not guaranteed; the Department of State reserves the right to exercise or not exercise the option to issue non-competitive continuation amendment(s). </w:t>
      </w:r>
    </w:p>
    <w:p w14:paraId="459A7D70" w14:textId="77777777" w:rsidR="001D18BB" w:rsidRDefault="001D18BB" w:rsidP="001D18BB">
      <w:pPr>
        <w:rPr>
          <w:rFonts w:ascii="Times New Roman" w:hAnsi="Times New Roman"/>
          <w:color w:val="000000"/>
          <w:szCs w:val="24"/>
        </w:rPr>
      </w:pPr>
    </w:p>
    <w:p w14:paraId="52CB18A3"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Activities that are </w:t>
      </w:r>
      <w:r>
        <w:rPr>
          <w:rFonts w:ascii="Times New Roman" w:hAnsi="Times New Roman"/>
          <w:b/>
          <w:color w:val="000000"/>
          <w:szCs w:val="24"/>
        </w:rPr>
        <w:t>not</w:t>
      </w:r>
      <w:r>
        <w:rPr>
          <w:rFonts w:ascii="Times New Roman" w:hAnsi="Times New Roman"/>
          <w:color w:val="000000"/>
          <w:szCs w:val="24"/>
        </w:rPr>
        <w:t xml:space="preserve"> typically considered competitive include, but are not limited, to: </w:t>
      </w:r>
    </w:p>
    <w:p w14:paraId="547D1515" w14:textId="77777777" w:rsidR="001D18BB" w:rsidRDefault="001D18BB" w:rsidP="001D18BB">
      <w:pPr>
        <w:numPr>
          <w:ilvl w:val="0"/>
          <w:numId w:val="3"/>
        </w:numPr>
        <w:rPr>
          <w:rFonts w:ascii="Times New Roman" w:hAnsi="Times New Roman"/>
          <w:szCs w:val="24"/>
        </w:rPr>
      </w:pPr>
      <w:r>
        <w:rPr>
          <w:rFonts w:ascii="Times New Roman" w:hAnsi="Times New Roman"/>
          <w:szCs w:val="24"/>
        </w:rPr>
        <w:t xml:space="preserve">The provision </w:t>
      </w:r>
      <w:r>
        <w:rPr>
          <w:rFonts w:ascii="Times New Roman" w:hAnsi="Times New Roman"/>
          <w:color w:val="000000"/>
          <w:szCs w:val="24"/>
        </w:rPr>
        <w:t>of humanitarian assistance;</w:t>
      </w:r>
    </w:p>
    <w:p w14:paraId="5D9EA7BC" w14:textId="77777777" w:rsidR="001D18BB" w:rsidRDefault="001D18BB" w:rsidP="001D18BB">
      <w:pPr>
        <w:numPr>
          <w:ilvl w:val="0"/>
          <w:numId w:val="4"/>
        </w:numPr>
        <w:rPr>
          <w:rFonts w:ascii="Times New Roman" w:hAnsi="Times New Roman"/>
          <w:szCs w:val="24"/>
        </w:rPr>
      </w:pPr>
      <w:r>
        <w:rPr>
          <w:rFonts w:ascii="Times New Roman" w:hAnsi="Times New Roman"/>
          <w:szCs w:val="24"/>
        </w:rPr>
        <w:t>English language instruction;</w:t>
      </w:r>
    </w:p>
    <w:p w14:paraId="2A95C0B9" w14:textId="77777777" w:rsidR="001D18BB" w:rsidRDefault="001D18BB" w:rsidP="001D18BB">
      <w:pPr>
        <w:numPr>
          <w:ilvl w:val="0"/>
          <w:numId w:val="4"/>
        </w:numPr>
        <w:rPr>
          <w:rFonts w:ascii="Times New Roman" w:hAnsi="Times New Roman"/>
          <w:szCs w:val="24"/>
        </w:rPr>
      </w:pPr>
      <w:r>
        <w:rPr>
          <w:rFonts w:ascii="Times New Roman" w:hAnsi="Times New Roman"/>
          <w:szCs w:val="24"/>
        </w:rPr>
        <w:t xml:space="preserve">Development of high-tech computer or communications software and/or hardware; </w:t>
      </w:r>
    </w:p>
    <w:p w14:paraId="4E0F427D" w14:textId="77777777" w:rsidR="001D18BB" w:rsidRDefault="001D18BB" w:rsidP="001D18BB">
      <w:pPr>
        <w:numPr>
          <w:ilvl w:val="0"/>
          <w:numId w:val="4"/>
        </w:numPr>
        <w:rPr>
          <w:rFonts w:ascii="Times New Roman" w:hAnsi="Times New Roman"/>
          <w:szCs w:val="24"/>
        </w:rPr>
      </w:pPr>
      <w:r>
        <w:rPr>
          <w:rFonts w:ascii="Times New Roman" w:hAnsi="Times New Roman"/>
          <w:szCs w:val="24"/>
        </w:rPr>
        <w:t xml:space="preserve">Purely academic exchanges or fellowships; </w:t>
      </w:r>
    </w:p>
    <w:p w14:paraId="3A76819D" w14:textId="77777777" w:rsidR="001D18BB" w:rsidRDefault="001D18BB" w:rsidP="001D18BB">
      <w:pPr>
        <w:numPr>
          <w:ilvl w:val="0"/>
          <w:numId w:val="4"/>
        </w:numPr>
        <w:rPr>
          <w:rFonts w:ascii="Times New Roman" w:hAnsi="Times New Roman"/>
          <w:szCs w:val="24"/>
        </w:rPr>
      </w:pPr>
      <w:r>
        <w:rPr>
          <w:rFonts w:ascii="Times New Roman" w:hAnsi="Times New Roman"/>
          <w:szCs w:val="24"/>
        </w:rPr>
        <w:t xml:space="preserve">External exchanges or fellowships lasting longer than six months; </w:t>
      </w:r>
    </w:p>
    <w:p w14:paraId="6F573375" w14:textId="77777777" w:rsidR="001D18BB" w:rsidRDefault="001D18BB" w:rsidP="001D18BB">
      <w:pPr>
        <w:numPr>
          <w:ilvl w:val="0"/>
          <w:numId w:val="4"/>
        </w:numPr>
        <w:rPr>
          <w:rFonts w:ascii="Times New Roman" w:hAnsi="Times New Roman"/>
          <w:szCs w:val="24"/>
        </w:rPr>
      </w:pPr>
      <w:r>
        <w:rPr>
          <w:rFonts w:ascii="Times New Roman" w:hAnsi="Times New Roman"/>
          <w:szCs w:val="24"/>
        </w:rPr>
        <w:t xml:space="preserve">Theoretical explorations of human rights or democracy issues, including projects aimed primarily at research and evaluation that do not incorporate training or capacity-building for local civil society; </w:t>
      </w:r>
    </w:p>
    <w:p w14:paraId="7F5DFE05" w14:textId="77777777" w:rsidR="001D18BB" w:rsidRDefault="001D18BB" w:rsidP="001D18BB">
      <w:pPr>
        <w:numPr>
          <w:ilvl w:val="0"/>
          <w:numId w:val="4"/>
        </w:numPr>
        <w:rPr>
          <w:rFonts w:ascii="Times New Roman" w:hAnsi="Times New Roman"/>
          <w:szCs w:val="24"/>
        </w:rPr>
      </w:pPr>
      <w:r>
        <w:rPr>
          <w:rFonts w:ascii="Times New Roman" w:hAnsi="Times New Roman"/>
          <w:szCs w:val="24"/>
        </w:rPr>
        <w:t>Micro-loans or similar small business development initiatives;</w:t>
      </w:r>
    </w:p>
    <w:p w14:paraId="53E70305" w14:textId="77777777" w:rsidR="001D18BB" w:rsidRDefault="001D18BB" w:rsidP="001D18BB">
      <w:pPr>
        <w:numPr>
          <w:ilvl w:val="0"/>
          <w:numId w:val="4"/>
        </w:numPr>
        <w:rPr>
          <w:rFonts w:ascii="Times New Roman" w:hAnsi="Times New Roman"/>
          <w:szCs w:val="24"/>
        </w:rPr>
      </w:pPr>
      <w:r>
        <w:rPr>
          <w:rFonts w:ascii="Times New Roman" w:hAnsi="Times New Roman"/>
          <w:szCs w:val="24"/>
        </w:rPr>
        <w:t>Initiatives directed towards a diaspora community rather than current residents of targeted countries.</w:t>
      </w:r>
    </w:p>
    <w:p w14:paraId="606BC4BC" w14:textId="77777777" w:rsidR="001D18BB" w:rsidRDefault="001D18BB" w:rsidP="001D18BB">
      <w:pPr>
        <w:jc w:val="both"/>
        <w:rPr>
          <w:rFonts w:ascii="Times New Roman" w:hAnsi="Times New Roman"/>
          <w:color w:val="000000"/>
          <w:szCs w:val="24"/>
        </w:rPr>
      </w:pPr>
    </w:p>
    <w:p w14:paraId="21674C0C" w14:textId="77777777" w:rsidR="001D18BB" w:rsidRDefault="001D18BB" w:rsidP="001D18BB">
      <w:pPr>
        <w:widowControl w:val="0"/>
        <w:numPr>
          <w:ilvl w:val="0"/>
          <w:numId w:val="1"/>
        </w:numPr>
        <w:shd w:val="clear" w:color="auto" w:fill="D9D9D9"/>
        <w:adjustRightInd w:val="0"/>
        <w:textAlignment w:val="baseline"/>
        <w:rPr>
          <w:rFonts w:ascii="Times New Roman" w:hAnsi="Times New Roman"/>
          <w:b/>
          <w:bCs/>
          <w:szCs w:val="24"/>
        </w:rPr>
      </w:pPr>
      <w:r>
        <w:rPr>
          <w:rFonts w:ascii="Times New Roman" w:hAnsi="Times New Roman"/>
          <w:b/>
          <w:bCs/>
          <w:szCs w:val="24"/>
        </w:rPr>
        <w:t>Eligibility Information</w:t>
      </w:r>
    </w:p>
    <w:p w14:paraId="12DD237B" w14:textId="77777777" w:rsidR="001D18BB" w:rsidRDefault="001D18BB" w:rsidP="001D18BB">
      <w:pPr>
        <w:rPr>
          <w:rFonts w:ascii="Times New Roman" w:hAnsi="Times New Roman"/>
          <w:color w:val="000000"/>
          <w:szCs w:val="24"/>
        </w:rPr>
      </w:pPr>
      <w:bookmarkStart w:id="1" w:name="h.gjdgxs"/>
      <w:bookmarkEnd w:id="1"/>
      <w:r>
        <w:rPr>
          <w:rFonts w:ascii="Times New Roman" w:hAnsi="Times New Roman"/>
          <w:color w:val="000000"/>
          <w:szCs w:val="24"/>
        </w:rPr>
        <w:t>Organizations submitting SOIs must meet the following criteria:</w:t>
      </w:r>
    </w:p>
    <w:p w14:paraId="48A6E539" w14:textId="77777777" w:rsidR="001D18BB" w:rsidRDefault="001D18BB" w:rsidP="001D18BB">
      <w:pPr>
        <w:widowControl w:val="0"/>
        <w:numPr>
          <w:ilvl w:val="0"/>
          <w:numId w:val="5"/>
        </w:numPr>
        <w:rPr>
          <w:rFonts w:ascii="Times New Roman" w:hAnsi="Times New Roman"/>
          <w:color w:val="000000"/>
          <w:szCs w:val="24"/>
        </w:rPr>
      </w:pPr>
      <w:r>
        <w:rPr>
          <w:rFonts w:ascii="Times New Roman" w:hAnsi="Times New Roman"/>
          <w:color w:val="000000"/>
          <w:szCs w:val="24"/>
        </w:rPr>
        <w:t xml:space="preserve">Be a </w:t>
      </w:r>
      <w:r>
        <w:rPr>
          <w:rFonts w:ascii="Times New Roman" w:hAnsi="Times New Roman"/>
          <w:color w:val="252525"/>
          <w:szCs w:val="24"/>
        </w:rPr>
        <w:t>U.S.- or foreign-based non-profit/non-governmental organization (NGO), or a public international organization</w:t>
      </w:r>
      <w:r>
        <w:rPr>
          <w:rFonts w:ascii="Times New Roman" w:hAnsi="Times New Roman"/>
          <w:color w:val="000000"/>
          <w:szCs w:val="24"/>
        </w:rPr>
        <w:t>; or</w:t>
      </w:r>
    </w:p>
    <w:p w14:paraId="45B496BF" w14:textId="77777777" w:rsidR="001D18BB" w:rsidRDefault="001D18BB" w:rsidP="001D18BB">
      <w:pPr>
        <w:widowControl w:val="0"/>
        <w:numPr>
          <w:ilvl w:val="0"/>
          <w:numId w:val="5"/>
        </w:numPr>
        <w:rPr>
          <w:rFonts w:ascii="Times New Roman" w:hAnsi="Times New Roman"/>
          <w:color w:val="000000"/>
          <w:szCs w:val="24"/>
        </w:rPr>
      </w:pPr>
      <w:r>
        <w:rPr>
          <w:rFonts w:ascii="Times New Roman" w:hAnsi="Times New Roman"/>
          <w:color w:val="000000"/>
          <w:szCs w:val="24"/>
        </w:rPr>
        <w:t xml:space="preserve">Be a </w:t>
      </w:r>
      <w:r>
        <w:rPr>
          <w:rFonts w:ascii="Times New Roman" w:hAnsi="Times New Roman"/>
          <w:color w:val="252525"/>
          <w:szCs w:val="24"/>
        </w:rPr>
        <w:t>private, public, or state institution of higher education</w:t>
      </w:r>
      <w:r>
        <w:rPr>
          <w:rFonts w:ascii="Times New Roman" w:hAnsi="Times New Roman"/>
          <w:color w:val="000000"/>
          <w:szCs w:val="24"/>
        </w:rPr>
        <w:t>; or</w:t>
      </w:r>
    </w:p>
    <w:p w14:paraId="3C07EB76" w14:textId="77777777" w:rsidR="001D18BB" w:rsidRDefault="001D18BB" w:rsidP="001D18BB">
      <w:pPr>
        <w:widowControl w:val="0"/>
        <w:numPr>
          <w:ilvl w:val="0"/>
          <w:numId w:val="5"/>
        </w:numPr>
        <w:rPr>
          <w:rFonts w:ascii="Times New Roman" w:hAnsi="Times New Roman"/>
          <w:color w:val="000000"/>
          <w:szCs w:val="24"/>
        </w:rPr>
      </w:pPr>
      <w:r>
        <w:rPr>
          <w:rFonts w:ascii="Times New Roman" w:hAnsi="Times New Roman"/>
          <w:color w:val="000000"/>
          <w:szCs w:val="24"/>
        </w:rPr>
        <w:t>Be a for-profit organization or business (noting there are restrictions on payment of fees and/or profits under grants and cooperative agreements, including those outlined in 48 CFR 30, “Cost Accounting Standards Administration”, and 48 CFR 31, “Contract Cost Principles and Procedures”);</w:t>
      </w:r>
    </w:p>
    <w:p w14:paraId="16E0F20D" w14:textId="77777777" w:rsidR="001D18BB" w:rsidRDefault="001D18BB" w:rsidP="001D18BB">
      <w:pPr>
        <w:widowControl w:val="0"/>
        <w:numPr>
          <w:ilvl w:val="0"/>
          <w:numId w:val="5"/>
        </w:numPr>
        <w:rPr>
          <w:rFonts w:ascii="Times New Roman" w:hAnsi="Times New Roman"/>
          <w:color w:val="000000"/>
          <w:szCs w:val="24"/>
        </w:rPr>
      </w:pPr>
      <w:r>
        <w:rPr>
          <w:rFonts w:ascii="Times New Roman" w:hAnsi="Times New Roman"/>
          <w:color w:val="000000"/>
          <w:szCs w:val="24"/>
        </w:rPr>
        <w:t>Have existing, or the capacity to develop, active partnerships with thematic or in-country partners, entities, and relevant stakeholders including private sector partner and NGOs; and,</w:t>
      </w:r>
    </w:p>
    <w:p w14:paraId="4EB28A94" w14:textId="77777777" w:rsidR="001D18BB" w:rsidRDefault="001D18BB" w:rsidP="001D18BB">
      <w:pPr>
        <w:widowControl w:val="0"/>
        <w:numPr>
          <w:ilvl w:val="0"/>
          <w:numId w:val="5"/>
        </w:numPr>
        <w:rPr>
          <w:rFonts w:ascii="Times New Roman" w:hAnsi="Times New Roman"/>
          <w:color w:val="000000"/>
          <w:szCs w:val="24"/>
        </w:rPr>
      </w:pPr>
      <w:r>
        <w:rPr>
          <w:rFonts w:ascii="Times New Roman" w:hAnsi="Times New Roman"/>
          <w:color w:val="000000"/>
          <w:szCs w:val="24"/>
        </w:rPr>
        <w:t xml:space="preserve">Have demonstrable experience administering successful and preferably similar programs.  </w:t>
      </w:r>
      <w:r>
        <w:rPr>
          <w:rFonts w:ascii="Times New Roman" w:hAnsi="Times New Roman"/>
          <w:color w:val="000000"/>
          <w:szCs w:val="24"/>
        </w:rPr>
        <w:lastRenderedPageBreak/>
        <w:t>DRL reserves the right to request additional background information on organizations that do not have previous experience administering federal awards.  These applicants may be subject to limited funding on a pilot basis.</w:t>
      </w:r>
    </w:p>
    <w:p w14:paraId="327B2FE6" w14:textId="77777777" w:rsidR="001D18BB" w:rsidRDefault="001D18BB" w:rsidP="001D18BB">
      <w:pPr>
        <w:shd w:val="clear" w:color="auto" w:fill="FFFFFF"/>
        <w:rPr>
          <w:rFonts w:ascii="Times New Roman" w:hAnsi="Times New Roman"/>
          <w:bCs/>
          <w:color w:val="252525"/>
          <w:szCs w:val="24"/>
        </w:rPr>
      </w:pPr>
    </w:p>
    <w:p w14:paraId="3AE9661E" w14:textId="77777777" w:rsidR="001D18BB" w:rsidRDefault="001D18BB" w:rsidP="001D18BB">
      <w:pPr>
        <w:shd w:val="clear" w:color="auto" w:fill="FFFFFF"/>
        <w:rPr>
          <w:rFonts w:ascii="Times New Roman" w:hAnsi="Times New Roman"/>
          <w:bCs/>
          <w:color w:val="252525"/>
          <w:szCs w:val="24"/>
        </w:rPr>
      </w:pPr>
      <w:r>
        <w:rPr>
          <w:rFonts w:ascii="Times New Roman" w:hAnsi="Times New Roman"/>
          <w:bCs/>
          <w:color w:val="252525"/>
          <w:szCs w:val="24"/>
        </w:rPr>
        <w:t xml:space="preserve">Applicants may </w:t>
      </w:r>
      <w:r>
        <w:rPr>
          <w:rFonts w:ascii="Times New Roman" w:hAnsi="Times New Roman"/>
          <w:b/>
          <w:bCs/>
          <w:color w:val="252525"/>
          <w:szCs w:val="24"/>
        </w:rPr>
        <w:t>form consortia</w:t>
      </w:r>
      <w:r>
        <w:rPr>
          <w:rFonts w:ascii="Times New Roman" w:hAnsi="Times New Roman"/>
          <w:bCs/>
          <w:color w:val="252525"/>
          <w:szCs w:val="24"/>
        </w:rPr>
        <w:t xml:space="preserve"> and submit a combined SOI.  However, one organization should be designated as the lead applicant with the other members as sub-award partners.  </w:t>
      </w:r>
    </w:p>
    <w:p w14:paraId="26FF6564" w14:textId="77777777" w:rsidR="001D18BB" w:rsidRDefault="001D18BB" w:rsidP="001D18BB">
      <w:pPr>
        <w:widowControl w:val="0"/>
        <w:rPr>
          <w:rFonts w:ascii="Times New Roman" w:hAnsi="Times New Roman"/>
          <w:color w:val="000000"/>
          <w:szCs w:val="24"/>
        </w:rPr>
      </w:pPr>
    </w:p>
    <w:p w14:paraId="2EE174A9"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DRL’s preference is to work with </w:t>
      </w:r>
      <w:r>
        <w:rPr>
          <w:rFonts w:ascii="Times New Roman" w:hAnsi="Times New Roman"/>
          <w:b/>
          <w:bCs/>
          <w:color w:val="000000"/>
          <w:szCs w:val="24"/>
        </w:rPr>
        <w:t>non-profit</w:t>
      </w:r>
      <w:r>
        <w:rPr>
          <w:rFonts w:ascii="Times New Roman" w:hAnsi="Times New Roman"/>
          <w:color w:val="000000"/>
          <w:szCs w:val="24"/>
        </w:rPr>
        <w:t xml:space="preserve"> entities; however, there may be some occasions when a for-profit entity is best suited.  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Please see 2 CFR 200.307 for regulations regarding program income.</w:t>
      </w:r>
    </w:p>
    <w:p w14:paraId="1A454E3D" w14:textId="77777777" w:rsidR="001D18BB" w:rsidRDefault="001D18BB" w:rsidP="001D18BB">
      <w:pPr>
        <w:widowControl w:val="0"/>
        <w:rPr>
          <w:rFonts w:ascii="Times New Roman" w:hAnsi="Times New Roman"/>
          <w:color w:val="000000"/>
          <w:szCs w:val="24"/>
        </w:rPr>
      </w:pPr>
    </w:p>
    <w:p w14:paraId="6FD741A4"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DRL is committed to an </w:t>
      </w:r>
      <w:r>
        <w:rPr>
          <w:rFonts w:ascii="Times New Roman" w:hAnsi="Times New Roman"/>
          <w:b/>
          <w:bCs/>
          <w:color w:val="000000"/>
          <w:szCs w:val="24"/>
        </w:rPr>
        <w:t>anti-discrimination policy</w:t>
      </w:r>
      <w:r>
        <w:rPr>
          <w:rFonts w:ascii="Times New Roman" w:hAnsi="Times New Roman"/>
          <w:color w:val="000000"/>
          <w:szCs w:val="24"/>
        </w:rPr>
        <w:t xml:space="preserve"> in all of its programs and activities.  DRL welcomes SOI submissions irrespective of race, ethnicity, color, creed, national origin, gender, sexual orientation, gender identity, disability, or other status.</w:t>
      </w:r>
      <w:r>
        <w:rPr>
          <w:rFonts w:ascii="Times New Roman" w:hAnsi="Times New Roman"/>
          <w:bCs/>
          <w:color w:val="252525"/>
          <w:szCs w:val="24"/>
        </w:rPr>
        <w:t xml:space="preserve"> </w:t>
      </w:r>
    </w:p>
    <w:p w14:paraId="2FFE155C" w14:textId="77777777" w:rsidR="001D18BB" w:rsidRDefault="001D18BB" w:rsidP="001D18BB">
      <w:pPr>
        <w:spacing w:before="280" w:after="280"/>
        <w:rPr>
          <w:rFonts w:ascii="Times New Roman" w:hAnsi="Times New Roman"/>
          <w:color w:val="000000"/>
          <w:szCs w:val="24"/>
        </w:rPr>
      </w:pPr>
      <w:r>
        <w:rPr>
          <w:rFonts w:ascii="Times New Roman" w:hAnsi="Times New Roman"/>
          <w:color w:val="000000"/>
          <w:szCs w:val="24"/>
        </w:rPr>
        <w:t xml:space="preserve">Any applicant listed on the Excluded Parties List System in the </w:t>
      </w:r>
      <w:hyperlink r:id="rId11" w:history="1">
        <w:r>
          <w:rPr>
            <w:rStyle w:val="Hyperlink"/>
            <w:rFonts w:ascii="Times New Roman" w:hAnsi="Times New Roman"/>
            <w:szCs w:val="24"/>
          </w:rPr>
          <w:t>System for Award Management (SAM.gov)</w:t>
        </w:r>
      </w:hyperlink>
      <w:r>
        <w:rPr>
          <w:rFonts w:ascii="Times New Roman" w:hAnsi="Times New Roman"/>
          <w:color w:val="000000"/>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418629BD" w14:textId="77777777" w:rsidR="001D18BB" w:rsidRDefault="001D18BB" w:rsidP="001D18BB">
      <w:pPr>
        <w:rPr>
          <w:rFonts w:ascii="Times New Roman" w:hAnsi="Times New Roman"/>
          <w:color w:val="000000"/>
          <w:szCs w:val="24"/>
        </w:rPr>
      </w:pPr>
      <w:r>
        <w:rPr>
          <w:rFonts w:ascii="Times New Roman" w:hAnsi="Times New Roman"/>
          <w:color w:val="252525"/>
          <w:szCs w:val="24"/>
        </w:rPr>
        <w:t xml:space="preserve">Organizations are not required to have a valid Unique Entity Identifier (UEI) number—formerly referred to as a DUNS (Data Universal Numbering System) number—and an active SAM.gov registration to apply for this solicitation through SAMS Domestic.  </w:t>
      </w:r>
      <w:r>
        <w:rPr>
          <w:rFonts w:ascii="Times New Roman" w:hAnsi="Times New Roman"/>
          <w:b/>
          <w:color w:val="000000"/>
          <w:szCs w:val="24"/>
        </w:rPr>
        <w:t>However, if a SOI is approved, these will need to be obtained before an organization is able to submit a full application.</w:t>
      </w:r>
      <w:bookmarkStart w:id="2" w:name="h.j3cqnkumzr3g"/>
      <w:bookmarkEnd w:id="2"/>
      <w:r>
        <w:rPr>
          <w:rFonts w:ascii="Times New Roman" w:hAnsi="Times New Roman"/>
          <w:b/>
          <w:color w:val="000000"/>
          <w:szCs w:val="24"/>
        </w:rPr>
        <w:t xml:space="preserve">  Therefore, we recommend starting the process of obtaining a UEI and SAM.gov registration as soon as possible.</w:t>
      </w:r>
      <w:r>
        <w:rPr>
          <w:rFonts w:ascii="Times New Roman" w:hAnsi="Times New Roman"/>
          <w:b/>
          <w:szCs w:val="24"/>
        </w:rPr>
        <w:t xml:space="preserve">  </w:t>
      </w:r>
      <w:r>
        <w:rPr>
          <w:rFonts w:ascii="Times New Roman" w:hAnsi="Times New Roman"/>
          <w:color w:val="000000"/>
          <w:szCs w:val="24"/>
        </w:rPr>
        <w:t>Please note that there is no cost associated with UEI or SAM.gov registration.</w:t>
      </w:r>
    </w:p>
    <w:p w14:paraId="52FBFDCB" w14:textId="77777777" w:rsidR="001D18BB" w:rsidRDefault="001D18BB" w:rsidP="001D18BB">
      <w:pPr>
        <w:rPr>
          <w:rFonts w:ascii="Times New Roman" w:hAnsi="Times New Roman"/>
          <w:color w:val="000000"/>
          <w:szCs w:val="24"/>
        </w:rPr>
      </w:pPr>
    </w:p>
    <w:p w14:paraId="28442F30" w14:textId="77777777" w:rsidR="001D18BB" w:rsidRDefault="001D18BB" w:rsidP="001D18BB">
      <w:pPr>
        <w:widowControl w:val="0"/>
        <w:numPr>
          <w:ilvl w:val="0"/>
          <w:numId w:val="1"/>
        </w:numPr>
        <w:shd w:val="clear" w:color="auto" w:fill="D9D9D9"/>
        <w:adjustRightInd w:val="0"/>
        <w:textAlignment w:val="baseline"/>
        <w:rPr>
          <w:rFonts w:ascii="Times New Roman" w:hAnsi="Times New Roman"/>
          <w:b/>
          <w:bCs/>
          <w:szCs w:val="24"/>
        </w:rPr>
      </w:pPr>
      <w:r>
        <w:rPr>
          <w:rFonts w:ascii="Times New Roman" w:hAnsi="Times New Roman"/>
          <w:b/>
          <w:bCs/>
          <w:szCs w:val="24"/>
        </w:rPr>
        <w:t>Application Requirements, Deadlines, and Technical Eligibility</w:t>
      </w:r>
    </w:p>
    <w:p w14:paraId="5AD30121"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All SOIs must conform to DRL’s posted Proposal Submission Instructions (PSI) for Statements of Interest, as updated in November 2021, available at </w:t>
      </w:r>
      <w:hyperlink r:id="rId12" w:history="1">
        <w:r>
          <w:rPr>
            <w:rStyle w:val="Hyperlink"/>
            <w:rFonts w:ascii="Times New Roman" w:hAnsi="Times New Roman"/>
            <w:szCs w:val="24"/>
          </w:rPr>
          <w:t>https://www.state.gov/bureau-of-democracy-human-rights-and-labor/programs-and-grants/</w:t>
        </w:r>
      </w:hyperlink>
      <w:r>
        <w:rPr>
          <w:rFonts w:ascii="Times New Roman" w:hAnsi="Times New Roman"/>
          <w:color w:val="000000"/>
          <w:szCs w:val="24"/>
        </w:rPr>
        <w:t>.</w:t>
      </w:r>
    </w:p>
    <w:p w14:paraId="6BDF2DC5" w14:textId="77777777" w:rsidR="001D18BB" w:rsidRDefault="001D18BB" w:rsidP="001D18BB">
      <w:pPr>
        <w:rPr>
          <w:rFonts w:ascii="Times New Roman" w:hAnsi="Times New Roman"/>
          <w:color w:val="000000"/>
          <w:szCs w:val="24"/>
        </w:rPr>
      </w:pPr>
    </w:p>
    <w:p w14:paraId="6BEBD626" w14:textId="77777777" w:rsidR="001D18BB" w:rsidRDefault="001D18BB" w:rsidP="001D18BB">
      <w:pPr>
        <w:spacing w:after="280"/>
        <w:rPr>
          <w:rFonts w:ascii="Times New Roman" w:hAnsi="Times New Roman"/>
          <w:color w:val="000000"/>
          <w:szCs w:val="24"/>
        </w:rPr>
      </w:pPr>
      <w:r>
        <w:rPr>
          <w:rFonts w:ascii="Times New Roman" w:hAnsi="Times New Roman"/>
          <w:color w:val="252525"/>
          <w:szCs w:val="24"/>
        </w:rPr>
        <w:t xml:space="preserve">Complete SOI submissions </w:t>
      </w:r>
      <w:r>
        <w:rPr>
          <w:rFonts w:ascii="Times New Roman" w:hAnsi="Times New Roman"/>
          <w:b/>
          <w:color w:val="252525"/>
          <w:szCs w:val="24"/>
        </w:rPr>
        <w:t>must</w:t>
      </w:r>
      <w:r>
        <w:rPr>
          <w:rFonts w:ascii="Times New Roman" w:hAnsi="Times New Roman"/>
          <w:color w:val="252525"/>
          <w:szCs w:val="24"/>
        </w:rPr>
        <w:t xml:space="preserve"> include the following: </w:t>
      </w:r>
    </w:p>
    <w:p w14:paraId="51836C1C" w14:textId="77777777" w:rsidR="001D18BB" w:rsidRDefault="001D18BB" w:rsidP="001D18BB">
      <w:pPr>
        <w:numPr>
          <w:ilvl w:val="0"/>
          <w:numId w:val="6"/>
        </w:numPr>
        <w:contextualSpacing/>
        <w:rPr>
          <w:rFonts w:ascii="Times New Roman" w:hAnsi="Times New Roman"/>
          <w:color w:val="252525"/>
          <w:szCs w:val="24"/>
        </w:rPr>
      </w:pPr>
      <w:r>
        <w:rPr>
          <w:rFonts w:ascii="Times New Roman" w:hAnsi="Times New Roman"/>
          <w:color w:val="252525"/>
          <w:szCs w:val="24"/>
        </w:rPr>
        <w:lastRenderedPageBreak/>
        <w:t>Completed and signed SF-424 and SF424B, as directed on SAMS Domestic or Grants.gov (please refer to DRL’s PSI for SOIs for guidance on completing the SF-424); and,</w:t>
      </w:r>
    </w:p>
    <w:p w14:paraId="39D75533" w14:textId="77777777" w:rsidR="001D18BB" w:rsidRDefault="001D18BB" w:rsidP="001D18BB">
      <w:pPr>
        <w:numPr>
          <w:ilvl w:val="0"/>
          <w:numId w:val="6"/>
        </w:numPr>
        <w:contextualSpacing/>
        <w:rPr>
          <w:rFonts w:ascii="Times New Roman" w:hAnsi="Times New Roman"/>
          <w:color w:val="252525"/>
          <w:szCs w:val="24"/>
        </w:rPr>
      </w:pPr>
      <w:r>
        <w:rPr>
          <w:rFonts w:ascii="Times New Roman" w:hAnsi="Times New Roman"/>
          <w:color w:val="252525"/>
          <w:szCs w:val="24"/>
        </w:rPr>
        <w:t>Program Statement (not to exceed three (3) pages in Microsoft Word) that includes:</w:t>
      </w:r>
    </w:p>
    <w:p w14:paraId="14EC5601" w14:textId="77777777" w:rsidR="001D18BB" w:rsidRDefault="001D18BB" w:rsidP="001D18BB">
      <w:pPr>
        <w:numPr>
          <w:ilvl w:val="1"/>
          <w:numId w:val="6"/>
        </w:numPr>
        <w:contextualSpacing/>
        <w:rPr>
          <w:rFonts w:ascii="Times New Roman" w:hAnsi="Times New Roman"/>
          <w:color w:val="252525"/>
          <w:szCs w:val="24"/>
        </w:rPr>
      </w:pPr>
      <w:r>
        <w:rPr>
          <w:rFonts w:ascii="Times New Roman" w:hAnsi="Times New Roman"/>
          <w:color w:val="252525"/>
          <w:szCs w:val="24"/>
        </w:rPr>
        <w:t>A table listing:</w:t>
      </w:r>
    </w:p>
    <w:p w14:paraId="49AC1AFC" w14:textId="77777777" w:rsidR="001D18BB" w:rsidRDefault="001D18BB" w:rsidP="001D18BB">
      <w:pPr>
        <w:numPr>
          <w:ilvl w:val="2"/>
          <w:numId w:val="6"/>
        </w:numPr>
        <w:contextualSpacing/>
        <w:rPr>
          <w:rFonts w:ascii="Times New Roman" w:hAnsi="Times New Roman"/>
          <w:color w:val="252525"/>
          <w:szCs w:val="24"/>
        </w:rPr>
      </w:pPr>
      <w:r>
        <w:rPr>
          <w:rFonts w:ascii="Times New Roman" w:hAnsi="Times New Roman"/>
          <w:color w:val="252525"/>
          <w:szCs w:val="24"/>
        </w:rPr>
        <w:t>Name of the organization;</w:t>
      </w:r>
    </w:p>
    <w:p w14:paraId="6A941F58" w14:textId="77777777" w:rsidR="001D18BB" w:rsidRDefault="001D18BB" w:rsidP="001D18BB">
      <w:pPr>
        <w:numPr>
          <w:ilvl w:val="2"/>
          <w:numId w:val="6"/>
        </w:numPr>
        <w:contextualSpacing/>
        <w:rPr>
          <w:rFonts w:ascii="Times New Roman" w:hAnsi="Times New Roman"/>
          <w:color w:val="252525"/>
          <w:szCs w:val="24"/>
        </w:rPr>
      </w:pPr>
      <w:r>
        <w:rPr>
          <w:rFonts w:ascii="Times New Roman" w:hAnsi="Times New Roman"/>
          <w:color w:val="252525"/>
          <w:szCs w:val="24"/>
        </w:rPr>
        <w:t>The target country/countries;</w:t>
      </w:r>
    </w:p>
    <w:p w14:paraId="4F835F17" w14:textId="77777777" w:rsidR="001D18BB" w:rsidRDefault="001D18BB" w:rsidP="001D18BB">
      <w:pPr>
        <w:numPr>
          <w:ilvl w:val="2"/>
          <w:numId w:val="6"/>
        </w:numPr>
        <w:contextualSpacing/>
        <w:rPr>
          <w:rFonts w:ascii="Times New Roman" w:hAnsi="Times New Roman"/>
          <w:color w:val="252525"/>
          <w:szCs w:val="24"/>
        </w:rPr>
      </w:pPr>
      <w:r>
        <w:rPr>
          <w:rFonts w:ascii="Times New Roman" w:hAnsi="Times New Roman"/>
          <w:color w:val="252525"/>
          <w:szCs w:val="24"/>
        </w:rPr>
        <w:t>The total amount of funding requested from DRL, total amount of cost-share (if any), and total program amount (DRL funds + cost-share); and,</w:t>
      </w:r>
    </w:p>
    <w:p w14:paraId="7DE3D350" w14:textId="77777777" w:rsidR="001D18BB" w:rsidRDefault="001D18BB" w:rsidP="001D18BB">
      <w:pPr>
        <w:numPr>
          <w:ilvl w:val="2"/>
          <w:numId w:val="6"/>
        </w:numPr>
        <w:contextualSpacing/>
        <w:rPr>
          <w:rFonts w:ascii="Times New Roman" w:hAnsi="Times New Roman"/>
          <w:color w:val="252525"/>
          <w:szCs w:val="24"/>
        </w:rPr>
      </w:pPr>
      <w:r>
        <w:rPr>
          <w:rFonts w:ascii="Times New Roman" w:hAnsi="Times New Roman"/>
          <w:color w:val="252525"/>
          <w:szCs w:val="24"/>
        </w:rPr>
        <w:t>Program length;</w:t>
      </w:r>
    </w:p>
    <w:p w14:paraId="282E9BBA" w14:textId="77777777" w:rsidR="001D18BB" w:rsidRDefault="001D18BB" w:rsidP="001D18BB">
      <w:pPr>
        <w:numPr>
          <w:ilvl w:val="1"/>
          <w:numId w:val="6"/>
        </w:numPr>
        <w:contextualSpacing/>
        <w:rPr>
          <w:rFonts w:ascii="Times New Roman" w:hAnsi="Times New Roman"/>
          <w:color w:val="252525"/>
          <w:szCs w:val="24"/>
        </w:rPr>
      </w:pPr>
      <w:r>
        <w:rPr>
          <w:rFonts w:ascii="Times New Roman" w:hAnsi="Times New Roman"/>
          <w:color w:val="252525"/>
          <w:szCs w:val="24"/>
        </w:rPr>
        <w:t xml:space="preserve">A synopsis of the program, including a brief statement on how the program will have a demonstrated impact and </w:t>
      </w:r>
      <w:r>
        <w:rPr>
          <w:rFonts w:ascii="Times New Roman" w:hAnsi="Times New Roman"/>
          <w:color w:val="000000"/>
          <w:szCs w:val="24"/>
        </w:rPr>
        <w:t>engage relevant stakeholders.  The SOI should identify local partners as appropriate</w:t>
      </w:r>
      <w:r>
        <w:rPr>
          <w:rFonts w:ascii="Times New Roman" w:hAnsi="Times New Roman"/>
          <w:color w:val="252525"/>
          <w:szCs w:val="24"/>
        </w:rPr>
        <w:t xml:space="preserve">; </w:t>
      </w:r>
    </w:p>
    <w:p w14:paraId="1F18E532" w14:textId="77777777" w:rsidR="001D18BB" w:rsidRDefault="001D18BB" w:rsidP="001D18BB">
      <w:pPr>
        <w:numPr>
          <w:ilvl w:val="1"/>
          <w:numId w:val="6"/>
        </w:numPr>
        <w:contextualSpacing/>
        <w:rPr>
          <w:rFonts w:ascii="Times New Roman" w:hAnsi="Times New Roman"/>
          <w:color w:val="252525"/>
          <w:szCs w:val="24"/>
        </w:rPr>
      </w:pPr>
      <w:r>
        <w:rPr>
          <w:rFonts w:ascii="Times New Roman" w:hAnsi="Times New Roman"/>
          <w:color w:val="252525"/>
          <w:szCs w:val="24"/>
        </w:rPr>
        <w:t>A concise breakdown explicitly identifying the program’s objectives and the activities and expected results that contribute to each objective; and,</w:t>
      </w:r>
    </w:p>
    <w:p w14:paraId="191D729A" w14:textId="77777777" w:rsidR="001D18BB" w:rsidRDefault="001D18BB" w:rsidP="001D18BB">
      <w:pPr>
        <w:numPr>
          <w:ilvl w:val="1"/>
          <w:numId w:val="6"/>
        </w:numPr>
        <w:contextualSpacing/>
        <w:rPr>
          <w:rFonts w:ascii="Times New Roman" w:hAnsi="Times New Roman"/>
          <w:color w:val="252525"/>
          <w:szCs w:val="24"/>
        </w:rPr>
      </w:pPr>
      <w:r>
        <w:rPr>
          <w:rFonts w:ascii="Times New Roman" w:hAnsi="Times New Roman"/>
          <w:color w:val="252525"/>
          <w:szCs w:val="24"/>
        </w:rPr>
        <w:t xml:space="preserve">A brief description of the applicant(s) that demonstrates the applicant(s) expertise and capacity to implement the program and manage a U.S. government award. </w:t>
      </w:r>
    </w:p>
    <w:p w14:paraId="19C243B5" w14:textId="77777777" w:rsidR="001D18BB" w:rsidRDefault="001D18BB" w:rsidP="001D18BB">
      <w:pPr>
        <w:rPr>
          <w:rFonts w:ascii="Times New Roman" w:hAnsi="Times New Roman"/>
          <w:color w:val="000000"/>
          <w:szCs w:val="24"/>
        </w:rPr>
      </w:pPr>
    </w:p>
    <w:p w14:paraId="4CAC2E5A" w14:textId="77777777" w:rsidR="001D18BB" w:rsidRDefault="001D18BB" w:rsidP="001D18BB">
      <w:pPr>
        <w:rPr>
          <w:rFonts w:ascii="Times New Roman" w:hAnsi="Times New Roman"/>
          <w:b/>
          <w:bCs/>
          <w:color w:val="000000"/>
          <w:szCs w:val="24"/>
        </w:rPr>
      </w:pPr>
      <w:r>
        <w:rPr>
          <w:rFonts w:ascii="Times New Roman" w:hAnsi="Times New Roman"/>
          <w:b/>
          <w:bCs/>
          <w:color w:val="000000"/>
          <w:szCs w:val="24"/>
        </w:rPr>
        <w:t>Primary organizations can submit one SOI in response to the RSOI. SOIs that request less than $750,000 or more than $1,500,000 may be deemed technically ineligible.</w:t>
      </w:r>
      <w:r>
        <w:rPr>
          <w:rFonts w:ascii="Times New Roman" w:hAnsi="Times New Roman"/>
          <w:b/>
          <w:bCs/>
          <w:color w:val="000000"/>
          <w:szCs w:val="24"/>
          <w:u w:val="single"/>
        </w:rPr>
        <w:t xml:space="preserve"> </w:t>
      </w:r>
      <w:r>
        <w:rPr>
          <w:rFonts w:ascii="Times New Roman" w:hAnsi="Times New Roman"/>
          <w:b/>
          <w:bCs/>
          <w:color w:val="000000"/>
          <w:szCs w:val="24"/>
        </w:rPr>
        <w:t>The period of performance may range between 18 and 48 months.</w:t>
      </w:r>
      <w:r>
        <w:rPr>
          <w:rFonts w:ascii="Times New Roman" w:hAnsi="Times New Roman"/>
          <w:color w:val="000000"/>
          <w:szCs w:val="24"/>
        </w:rPr>
        <w:t xml:space="preserve">  </w:t>
      </w:r>
    </w:p>
    <w:p w14:paraId="047B03FF" w14:textId="77777777" w:rsidR="001D18BB" w:rsidRDefault="001D18BB" w:rsidP="001D18BB">
      <w:pPr>
        <w:rPr>
          <w:rFonts w:ascii="Times New Roman" w:hAnsi="Times New Roman"/>
          <w:color w:val="000000"/>
          <w:szCs w:val="24"/>
        </w:rPr>
      </w:pPr>
    </w:p>
    <w:p w14:paraId="7E55042E" w14:textId="77777777" w:rsidR="001D18BB" w:rsidRDefault="001D18BB" w:rsidP="001D18BB">
      <w:pPr>
        <w:spacing w:after="280"/>
        <w:rPr>
          <w:rFonts w:ascii="Times New Roman" w:hAnsi="Times New Roman"/>
          <w:color w:val="000000"/>
          <w:szCs w:val="24"/>
        </w:rPr>
      </w:pPr>
      <w:r>
        <w:rPr>
          <w:rFonts w:ascii="Times New Roman" w:hAnsi="Times New Roman"/>
          <w:color w:val="252525"/>
          <w:szCs w:val="24"/>
        </w:rPr>
        <w:t xml:space="preserve">Technically eligible SOIs are those which: </w:t>
      </w:r>
    </w:p>
    <w:p w14:paraId="1E8E61E8" w14:textId="5A1C0A03" w:rsidR="001D18BB" w:rsidRDefault="001D18BB" w:rsidP="001D18BB">
      <w:pPr>
        <w:numPr>
          <w:ilvl w:val="0"/>
          <w:numId w:val="7"/>
        </w:numPr>
        <w:contextualSpacing/>
        <w:rPr>
          <w:rFonts w:ascii="Times New Roman" w:hAnsi="Times New Roman"/>
          <w:color w:val="252525"/>
          <w:szCs w:val="24"/>
        </w:rPr>
      </w:pPr>
      <w:r>
        <w:rPr>
          <w:rFonts w:ascii="Times New Roman" w:hAnsi="Times New Roman"/>
          <w:color w:val="252525"/>
          <w:szCs w:val="24"/>
        </w:rPr>
        <w:t xml:space="preserve">Arrive electronically via SAMS Domestic or Grants.gov by </w:t>
      </w:r>
      <w:r>
        <w:rPr>
          <w:rFonts w:ascii="Times New Roman" w:hAnsi="Times New Roman"/>
          <w:b/>
          <w:color w:val="000000"/>
          <w:szCs w:val="24"/>
        </w:rPr>
        <w:t xml:space="preserve">11:59 PM EST on </w:t>
      </w:r>
      <w:r w:rsidR="0015655D" w:rsidRPr="00BC7872">
        <w:rPr>
          <w:rFonts w:ascii="Times New Roman" w:hAnsi="Times New Roman"/>
          <w:b/>
          <w:color w:val="000000"/>
          <w:szCs w:val="24"/>
        </w:rPr>
        <w:t>January 24</w:t>
      </w:r>
      <w:r w:rsidR="0015655D" w:rsidRPr="00BC7872">
        <w:rPr>
          <w:rFonts w:ascii="Times New Roman" w:hAnsi="Times New Roman"/>
          <w:b/>
          <w:color w:val="000000"/>
          <w:szCs w:val="24"/>
          <w:vertAlign w:val="superscript"/>
        </w:rPr>
        <w:t>th</w:t>
      </w:r>
      <w:r w:rsidR="0015655D" w:rsidRPr="00BC7872">
        <w:rPr>
          <w:rFonts w:ascii="Times New Roman" w:hAnsi="Times New Roman"/>
          <w:b/>
          <w:color w:val="000000"/>
          <w:szCs w:val="24"/>
        </w:rPr>
        <w:t>, 2023</w:t>
      </w:r>
      <w:r w:rsidRPr="00BC7872">
        <w:rPr>
          <w:rFonts w:ascii="Times New Roman" w:hAnsi="Times New Roman"/>
          <w:b/>
          <w:color w:val="000000"/>
          <w:szCs w:val="24"/>
        </w:rPr>
        <w:t xml:space="preserve"> under the announcement titled “</w:t>
      </w:r>
      <w:r w:rsidRPr="00BC7872">
        <w:rPr>
          <w:rFonts w:ascii="Times New Roman" w:hAnsi="Times New Roman"/>
          <w:b/>
          <w:bCs/>
          <w:color w:val="000000"/>
          <w:szCs w:val="24"/>
        </w:rPr>
        <w:t>Promoting Child Rights in the MENA Region”</w:t>
      </w:r>
      <w:r w:rsidRPr="00BC7872">
        <w:rPr>
          <w:rFonts w:ascii="Times New Roman" w:hAnsi="Times New Roman"/>
          <w:b/>
          <w:color w:val="000000"/>
          <w:szCs w:val="24"/>
        </w:rPr>
        <w:t xml:space="preserve"> funding opportunity number </w:t>
      </w:r>
      <w:r w:rsidR="0015655D" w:rsidRPr="00BC7872">
        <w:rPr>
          <w:rFonts w:ascii="Times New Roman" w:hAnsi="Times New Roman"/>
          <w:b/>
          <w:color w:val="000000"/>
          <w:szCs w:val="24"/>
        </w:rPr>
        <w:t>SFOP0009289</w:t>
      </w:r>
      <w:r w:rsidRPr="00BC7872">
        <w:rPr>
          <w:rFonts w:ascii="Times New Roman" w:hAnsi="Times New Roman"/>
          <w:color w:val="252525"/>
          <w:szCs w:val="24"/>
        </w:rPr>
        <w:t>;</w:t>
      </w:r>
    </w:p>
    <w:p w14:paraId="574ECB3C" w14:textId="77777777" w:rsidR="001D18BB" w:rsidRDefault="001D18BB" w:rsidP="001D18BB">
      <w:pPr>
        <w:numPr>
          <w:ilvl w:val="0"/>
          <w:numId w:val="7"/>
        </w:numPr>
        <w:contextualSpacing/>
        <w:rPr>
          <w:rFonts w:ascii="Times New Roman" w:hAnsi="Times New Roman"/>
          <w:color w:val="252525"/>
          <w:szCs w:val="24"/>
        </w:rPr>
      </w:pPr>
      <w:r>
        <w:rPr>
          <w:rFonts w:ascii="Times New Roman" w:hAnsi="Times New Roman"/>
          <w:color w:val="252525"/>
          <w:szCs w:val="24"/>
        </w:rPr>
        <w:t>Are in English;</w:t>
      </w:r>
    </w:p>
    <w:p w14:paraId="04D7A15B" w14:textId="77777777" w:rsidR="001D18BB" w:rsidRDefault="001D18BB" w:rsidP="001D18BB">
      <w:pPr>
        <w:numPr>
          <w:ilvl w:val="0"/>
          <w:numId w:val="7"/>
        </w:numPr>
        <w:contextualSpacing/>
        <w:rPr>
          <w:rFonts w:ascii="Times New Roman" w:hAnsi="Times New Roman"/>
          <w:color w:val="252525"/>
          <w:szCs w:val="24"/>
        </w:rPr>
      </w:pPr>
      <w:r>
        <w:rPr>
          <w:rFonts w:ascii="Times New Roman" w:hAnsi="Times New Roman"/>
          <w:color w:val="252525"/>
          <w:szCs w:val="24"/>
        </w:rPr>
        <w:t>Heed all instructions and do not violate any of the guidelines stated in this solicitation and the PSI for Statements of Interest.</w:t>
      </w:r>
    </w:p>
    <w:p w14:paraId="5F55CA64" w14:textId="77777777" w:rsidR="001D18BB" w:rsidRDefault="001D18BB" w:rsidP="001D18BB">
      <w:pPr>
        <w:rPr>
          <w:rFonts w:ascii="Times New Roman" w:hAnsi="Times New Roman"/>
          <w:color w:val="252525"/>
          <w:szCs w:val="24"/>
        </w:rPr>
      </w:pPr>
    </w:p>
    <w:p w14:paraId="79425037" w14:textId="77777777" w:rsidR="001D18BB" w:rsidRDefault="001D18BB" w:rsidP="001D18BB">
      <w:pPr>
        <w:rPr>
          <w:rFonts w:ascii="Times New Roman" w:hAnsi="Times New Roman"/>
          <w:color w:val="000000"/>
          <w:szCs w:val="24"/>
        </w:rPr>
      </w:pPr>
      <w:r>
        <w:rPr>
          <w:rFonts w:ascii="Times New Roman" w:hAnsi="Times New Roman"/>
          <w:color w:val="252525"/>
          <w:szCs w:val="24"/>
        </w:rPr>
        <w:t>For all SOI documents please ensure:</w:t>
      </w:r>
    </w:p>
    <w:p w14:paraId="000C51C9" w14:textId="77777777" w:rsidR="001D18BB" w:rsidRDefault="001D18BB" w:rsidP="001D18BB">
      <w:pPr>
        <w:rPr>
          <w:rFonts w:ascii="Times New Roman" w:hAnsi="Times New Roman"/>
          <w:color w:val="000000"/>
          <w:szCs w:val="24"/>
        </w:rPr>
      </w:pPr>
    </w:p>
    <w:p w14:paraId="73AA2C9C" w14:textId="77777777" w:rsidR="001D18BB" w:rsidRDefault="001D18BB" w:rsidP="001D18BB">
      <w:pPr>
        <w:numPr>
          <w:ilvl w:val="0"/>
          <w:numId w:val="8"/>
        </w:numPr>
        <w:contextualSpacing/>
        <w:rPr>
          <w:rFonts w:ascii="Times New Roman" w:hAnsi="Times New Roman"/>
          <w:color w:val="252525"/>
          <w:szCs w:val="24"/>
        </w:rPr>
      </w:pPr>
      <w:r>
        <w:rPr>
          <w:rFonts w:ascii="Times New Roman" w:hAnsi="Times New Roman"/>
          <w:color w:val="252525"/>
          <w:szCs w:val="24"/>
        </w:rPr>
        <w:t>All pages are numbered;</w:t>
      </w:r>
    </w:p>
    <w:p w14:paraId="627E5D66" w14:textId="77777777" w:rsidR="001D18BB" w:rsidRDefault="001D18BB" w:rsidP="001D18BB">
      <w:pPr>
        <w:numPr>
          <w:ilvl w:val="0"/>
          <w:numId w:val="8"/>
        </w:numPr>
        <w:contextualSpacing/>
        <w:rPr>
          <w:rFonts w:ascii="Times New Roman" w:hAnsi="Times New Roman"/>
          <w:color w:val="252525"/>
          <w:szCs w:val="24"/>
        </w:rPr>
      </w:pPr>
      <w:r>
        <w:rPr>
          <w:rFonts w:ascii="Times New Roman" w:hAnsi="Times New Roman"/>
          <w:color w:val="252525"/>
          <w:szCs w:val="24"/>
        </w:rPr>
        <w:t>All documents are formatted to 8 ½ x 11 paper; and,</w:t>
      </w:r>
    </w:p>
    <w:p w14:paraId="24D1FBEE" w14:textId="77777777" w:rsidR="001D18BB" w:rsidRDefault="001D18BB" w:rsidP="001D18BB">
      <w:pPr>
        <w:numPr>
          <w:ilvl w:val="0"/>
          <w:numId w:val="8"/>
        </w:numPr>
        <w:contextualSpacing/>
        <w:rPr>
          <w:rFonts w:ascii="Times New Roman" w:hAnsi="Times New Roman"/>
          <w:color w:val="000000"/>
          <w:szCs w:val="24"/>
        </w:rPr>
      </w:pPr>
      <w:r>
        <w:rPr>
          <w:rFonts w:ascii="Times New Roman" w:hAnsi="Times New Roman"/>
          <w:color w:val="000000"/>
          <w:szCs w:val="24"/>
        </w:rPr>
        <w:t>All documents are single-spaced, 12-point Times New Roman font, with 1-inch margins.  Captions and footnotes may be 10-point Times New Roman font.  Font sizes in charts and tables can be reformatted to fit within one page width.</w:t>
      </w:r>
    </w:p>
    <w:p w14:paraId="26BAA630" w14:textId="55114B56" w:rsidR="001D18BB" w:rsidRDefault="001D18BB" w:rsidP="001D18BB">
      <w:pPr>
        <w:spacing w:before="280" w:after="280"/>
        <w:rPr>
          <w:rFonts w:ascii="Times New Roman" w:hAnsi="Times New Roman"/>
          <w:color w:val="000000"/>
          <w:szCs w:val="24"/>
        </w:rPr>
      </w:pPr>
      <w:r>
        <w:rPr>
          <w:rFonts w:ascii="Times New Roman" w:hAnsi="Times New Roman"/>
          <w:color w:val="000000"/>
          <w:szCs w:val="24"/>
        </w:rPr>
        <w:t xml:space="preserve">Grants.gov and SAMS Domestic automatically log the date and time an application submission is made, and the Department of State will use this information to determine whether an application has been submitted on time.  Late applications are neither reviewed nor considered.  </w:t>
      </w:r>
      <w:r>
        <w:rPr>
          <w:rFonts w:ascii="Times New Roman" w:hAnsi="Times New Roman"/>
          <w:color w:val="000000"/>
          <w:szCs w:val="24"/>
        </w:rPr>
        <w:lastRenderedPageBreak/>
        <w:t>Known system errors caused by Grants.gov</w:t>
      </w:r>
      <w:r>
        <w:rPr>
          <w:rFonts w:ascii="Times New Roman" w:hAnsi="Times New Roman"/>
          <w:color w:val="0000FF"/>
          <w:szCs w:val="24"/>
        </w:rPr>
        <w:t xml:space="preserve"> </w:t>
      </w:r>
      <w:r>
        <w:rPr>
          <w:rFonts w:ascii="Times New Roman" w:hAnsi="Times New Roman"/>
          <w:color w:val="000000"/>
          <w:szCs w:val="24"/>
        </w:rPr>
        <w:t xml:space="preserve">or SAMS </w:t>
      </w:r>
      <w:r>
        <w:rPr>
          <w:rFonts w:ascii="Times New Roman" w:hAnsi="Times New Roman"/>
          <w:szCs w:val="24"/>
        </w:rPr>
        <w:t>Domestic</w:t>
      </w:r>
      <w:r>
        <w:rPr>
          <w:rFonts w:ascii="Times New Roman" w:hAnsi="Times New Roman"/>
          <w:b/>
          <w:szCs w:val="24"/>
        </w:rPr>
        <w:t xml:space="preserve"> </w:t>
      </w:r>
      <w:r>
        <w:rPr>
          <w:rFonts w:ascii="Times New Roman" w:hAnsi="Times New Roman"/>
          <w:color w:val="0000FF"/>
          <w:szCs w:val="24"/>
          <w:u w:val="single"/>
        </w:rPr>
        <w:t>(</w:t>
      </w:r>
      <w:hyperlink r:id="rId13" w:history="1">
        <w:r>
          <w:rPr>
            <w:rStyle w:val="Hyperlink"/>
            <w:rFonts w:ascii="Times New Roman" w:hAnsi="Times New Roman"/>
            <w:szCs w:val="24"/>
          </w:rPr>
          <w:t>https://mygrants.service-now.com</w:t>
        </w:r>
      </w:hyperlink>
      <w:r>
        <w:rPr>
          <w:rFonts w:ascii="Times New Roman" w:hAnsi="Times New Roman"/>
          <w:color w:val="000000"/>
          <w:szCs w:val="24"/>
        </w:rPr>
        <w:t>) that are outside of the applicant’s control will be reviewed on a case by case basis.</w:t>
      </w:r>
      <w:r>
        <w:rPr>
          <w:rFonts w:ascii="Times New Roman" w:hAnsi="Times New Roman"/>
          <w:b/>
          <w:color w:val="000000"/>
          <w:szCs w:val="24"/>
        </w:rPr>
        <w:t xml:space="preserve">  </w:t>
      </w:r>
      <w:r>
        <w:rPr>
          <w:rFonts w:ascii="Times New Roman" w:hAnsi="Times New Roman"/>
          <w:color w:val="000000"/>
          <w:szCs w:val="24"/>
        </w:rPr>
        <w:t>Applicants should not expect a notification upon DRL receiving their application.</w:t>
      </w:r>
      <w:r>
        <w:rPr>
          <w:rFonts w:ascii="Times New Roman" w:hAnsi="Times New Roman"/>
          <w:color w:val="252525"/>
          <w:szCs w:val="24"/>
        </w:rPr>
        <w:t xml:space="preserve">  </w:t>
      </w:r>
      <w:r>
        <w:rPr>
          <w:rFonts w:ascii="Times New Roman" w:hAnsi="Times New Roman"/>
          <w:color w:val="000000"/>
          <w:szCs w:val="24"/>
        </w:rPr>
        <w:t xml:space="preserve">DRL will </w:t>
      </w:r>
      <w:r>
        <w:rPr>
          <w:rFonts w:ascii="Times New Roman" w:hAnsi="Times New Roman"/>
          <w:b/>
          <w:color w:val="000000"/>
          <w:szCs w:val="24"/>
        </w:rPr>
        <w:t xml:space="preserve">not </w:t>
      </w:r>
      <w:r>
        <w:rPr>
          <w:rFonts w:ascii="Times New Roman" w:hAnsi="Times New Roman"/>
          <w:color w:val="000000"/>
          <w:szCs w:val="24"/>
        </w:rPr>
        <w:t xml:space="preserve">accept SOIs submitted via email, fax, the postal system, delivery companies, or couriers.  </w:t>
      </w:r>
      <w:r>
        <w:rPr>
          <w:rFonts w:ascii="Times New Roman" w:hAnsi="Times New Roman"/>
          <w:color w:val="252525"/>
          <w:szCs w:val="24"/>
        </w:rPr>
        <w:t>DRL strongly encourages all applicants to submit SOIs bef</w:t>
      </w:r>
      <w:r w:rsidRPr="00BC7872">
        <w:rPr>
          <w:rFonts w:ascii="Times New Roman" w:hAnsi="Times New Roman"/>
          <w:color w:val="252525"/>
          <w:szCs w:val="24"/>
        </w:rPr>
        <w:t xml:space="preserve">ore </w:t>
      </w:r>
      <w:r w:rsidR="0015655D" w:rsidRPr="00BC7872">
        <w:rPr>
          <w:rFonts w:ascii="Times New Roman" w:hAnsi="Times New Roman"/>
          <w:color w:val="252525"/>
          <w:szCs w:val="24"/>
        </w:rPr>
        <w:t>January 24</w:t>
      </w:r>
      <w:r w:rsidR="0015655D" w:rsidRPr="00BC7872">
        <w:rPr>
          <w:rFonts w:ascii="Times New Roman" w:hAnsi="Times New Roman"/>
          <w:color w:val="252525"/>
          <w:szCs w:val="24"/>
          <w:vertAlign w:val="superscript"/>
        </w:rPr>
        <w:t>th</w:t>
      </w:r>
      <w:r w:rsidR="0015655D" w:rsidRPr="00BC7872">
        <w:rPr>
          <w:rFonts w:ascii="Times New Roman" w:hAnsi="Times New Roman"/>
          <w:color w:val="252525"/>
          <w:szCs w:val="24"/>
        </w:rPr>
        <w:t>, 2023</w:t>
      </w:r>
      <w:r w:rsidRPr="00BC7872">
        <w:rPr>
          <w:rFonts w:ascii="Times New Roman" w:hAnsi="Times New Roman"/>
          <w:color w:val="252525"/>
          <w:szCs w:val="24"/>
        </w:rPr>
        <w:t xml:space="preserve"> to</w:t>
      </w:r>
      <w:r>
        <w:rPr>
          <w:rFonts w:ascii="Times New Roman" w:hAnsi="Times New Roman"/>
          <w:color w:val="252525"/>
          <w:szCs w:val="24"/>
        </w:rPr>
        <w:t xml:space="preserve"> ensure that the SOI has been received and is complete.</w:t>
      </w:r>
    </w:p>
    <w:p w14:paraId="61865946" w14:textId="77777777" w:rsidR="001D18BB" w:rsidRDefault="001D18BB" w:rsidP="001D18BB">
      <w:pPr>
        <w:widowControl w:val="0"/>
        <w:numPr>
          <w:ilvl w:val="0"/>
          <w:numId w:val="1"/>
        </w:numPr>
        <w:shd w:val="clear" w:color="auto" w:fill="D9D9D9"/>
        <w:adjustRightInd w:val="0"/>
        <w:textAlignment w:val="baseline"/>
        <w:rPr>
          <w:rFonts w:ascii="Times New Roman" w:hAnsi="Times New Roman"/>
          <w:b/>
          <w:color w:val="000000"/>
          <w:szCs w:val="24"/>
        </w:rPr>
      </w:pPr>
      <w:r>
        <w:rPr>
          <w:rFonts w:ascii="Times New Roman" w:hAnsi="Times New Roman"/>
          <w:b/>
          <w:color w:val="000000"/>
          <w:szCs w:val="24"/>
        </w:rPr>
        <w:t>Review and Selection Process</w:t>
      </w:r>
    </w:p>
    <w:p w14:paraId="7A1BCA76" w14:textId="77777777" w:rsidR="001D18BB" w:rsidRDefault="001D18BB" w:rsidP="001D18BB">
      <w:pPr>
        <w:rPr>
          <w:rFonts w:ascii="Times New Roman" w:hAnsi="Times New Roman"/>
          <w:color w:val="252525"/>
          <w:szCs w:val="24"/>
        </w:rPr>
      </w:pPr>
      <w:bookmarkStart w:id="3" w:name="_Hlk86779575"/>
      <w:r>
        <w:rPr>
          <w:rFonts w:ascii="Times New Roman" w:hAnsi="Times New Roman"/>
          <w:szCs w:val="24"/>
        </w:rPr>
        <w:t xml:space="preserve">DRL strives to ensure that each application receives a balanced evaluation by a DRL review panel.  The Department’s Office of Acquisitions Management (AQM) will determine technical eligibility for all </w:t>
      </w:r>
      <w:r>
        <w:rPr>
          <w:rFonts w:ascii="Times New Roman" w:hAnsi="Times New Roman"/>
          <w:color w:val="000000"/>
          <w:szCs w:val="24"/>
        </w:rPr>
        <w:t xml:space="preserve">SOI submissions.  </w:t>
      </w:r>
      <w:r>
        <w:rPr>
          <w:rFonts w:ascii="Times New Roman" w:hAnsi="Times New Roman"/>
          <w:color w:val="252525"/>
          <w:szCs w:val="24"/>
        </w:rPr>
        <w:t>All technically eligible SOIs will then be reviewed against the same four criteria by a DRL Review Panel: quality of program idea, addressing barriers to equal participation, program planning, and ability to achieve objectives/institutional capacity.</w:t>
      </w:r>
      <w:bookmarkEnd w:id="3"/>
      <w:r>
        <w:rPr>
          <w:rFonts w:ascii="Times New Roman" w:hAnsi="Times New Roman"/>
          <w:color w:val="252525"/>
          <w:szCs w:val="24"/>
        </w:rPr>
        <w:t xml:space="preserve">  </w:t>
      </w:r>
    </w:p>
    <w:p w14:paraId="1733109F" w14:textId="77777777" w:rsidR="001D18BB" w:rsidRDefault="001D18BB" w:rsidP="001D18BB">
      <w:pPr>
        <w:rPr>
          <w:rFonts w:ascii="Times New Roman" w:hAnsi="Times New Roman"/>
          <w:color w:val="252525"/>
          <w:szCs w:val="24"/>
        </w:rPr>
      </w:pPr>
    </w:p>
    <w:p w14:paraId="1D117210" w14:textId="77777777" w:rsidR="001D18BB" w:rsidRDefault="001D18BB" w:rsidP="001D18BB">
      <w:pPr>
        <w:rPr>
          <w:rFonts w:ascii="Times New Roman" w:hAnsi="Times New Roman"/>
          <w:color w:val="000000"/>
          <w:szCs w:val="24"/>
        </w:rPr>
      </w:pPr>
      <w:r>
        <w:rPr>
          <w:rFonts w:ascii="Times New Roman" w:hAnsi="Times New Roman"/>
          <w:color w:val="252525"/>
          <w:szCs w:val="24"/>
        </w:rPr>
        <w:t>Additionally, the Panel will evaluate how the SOI meets the solicitation request, U.S. foreign policy goals, and DRL’s overall 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p>
    <w:p w14:paraId="4151A289" w14:textId="77777777" w:rsidR="001D18BB" w:rsidRDefault="001D18BB" w:rsidP="001D18BB">
      <w:pPr>
        <w:spacing w:before="280" w:after="280"/>
        <w:rPr>
          <w:rFonts w:ascii="Times New Roman" w:hAnsi="Times New Roman"/>
          <w:color w:val="000000"/>
          <w:szCs w:val="24"/>
        </w:rPr>
      </w:pPr>
      <w:r>
        <w:rPr>
          <w:rFonts w:ascii="Times New Roman" w:hAnsi="Times New Roman"/>
          <w:color w:val="252525"/>
          <w:szCs w:val="24"/>
        </w:rPr>
        <w:t xml:space="preserve">In most cases, the DRL Review Panel includes representatives from DRL policy and program offices.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73D5299F" w14:textId="77777777" w:rsidR="001D18BB" w:rsidRDefault="001D18BB" w:rsidP="001D18BB">
      <w:pPr>
        <w:spacing w:after="280"/>
        <w:rPr>
          <w:rFonts w:ascii="Times New Roman" w:hAnsi="Times New Roman"/>
          <w:b/>
          <w:color w:val="252525"/>
          <w:szCs w:val="24"/>
          <w:u w:val="single"/>
        </w:rPr>
      </w:pPr>
      <w:r>
        <w:rPr>
          <w:rFonts w:ascii="Times New Roman" w:hAnsi="Times New Roman"/>
          <w:color w:val="252525"/>
          <w:szCs w:val="24"/>
        </w:rPr>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53AAC062" w14:textId="77777777" w:rsidR="001D18BB" w:rsidRDefault="001D18BB" w:rsidP="001D18BB">
      <w:pPr>
        <w:rPr>
          <w:rFonts w:ascii="Times New Roman" w:hAnsi="Times New Roman"/>
          <w:color w:val="000000"/>
          <w:szCs w:val="24"/>
        </w:rPr>
      </w:pPr>
      <w:r>
        <w:rPr>
          <w:rFonts w:ascii="Times New Roman" w:hAnsi="Times New Roman"/>
          <w:color w:val="000000"/>
          <w:szCs w:val="24"/>
        </w:rPr>
        <w:t>DRL’s Front Office reserves the right to make a final determination regarding all funding matters, pending funding availability.</w:t>
      </w:r>
    </w:p>
    <w:p w14:paraId="58A340BF" w14:textId="77777777" w:rsidR="001D18BB" w:rsidRDefault="001D18BB" w:rsidP="001D18BB">
      <w:pPr>
        <w:rPr>
          <w:rFonts w:ascii="Times New Roman" w:hAnsi="Times New Roman"/>
          <w:b/>
          <w:color w:val="252525"/>
          <w:szCs w:val="24"/>
          <w:u w:val="single"/>
        </w:rPr>
      </w:pPr>
    </w:p>
    <w:p w14:paraId="09F7D4BA" w14:textId="77777777" w:rsidR="001D18BB" w:rsidRDefault="001D18BB" w:rsidP="001D18BB">
      <w:pPr>
        <w:rPr>
          <w:rFonts w:ascii="Times New Roman" w:hAnsi="Times New Roman"/>
          <w:color w:val="000000"/>
          <w:szCs w:val="24"/>
        </w:rPr>
      </w:pPr>
      <w:r>
        <w:rPr>
          <w:rFonts w:ascii="Times New Roman" w:hAnsi="Times New Roman"/>
          <w:b/>
          <w:color w:val="252525"/>
          <w:szCs w:val="24"/>
          <w:u w:val="single"/>
        </w:rPr>
        <w:t xml:space="preserve">Review Criteria </w:t>
      </w:r>
    </w:p>
    <w:p w14:paraId="03A8A849" w14:textId="77777777" w:rsidR="001D18BB" w:rsidRDefault="001D18BB" w:rsidP="001D18BB">
      <w:pPr>
        <w:rPr>
          <w:rFonts w:ascii="Times New Roman" w:hAnsi="Times New Roman"/>
          <w:color w:val="000000"/>
          <w:szCs w:val="24"/>
          <w:u w:val="single"/>
        </w:rPr>
      </w:pPr>
      <w:bookmarkStart w:id="4" w:name="h.30j0zll"/>
      <w:bookmarkEnd w:id="4"/>
    </w:p>
    <w:p w14:paraId="784C9B48" w14:textId="77777777" w:rsidR="001D18BB" w:rsidRDefault="001D18BB" w:rsidP="001D18BB">
      <w:pPr>
        <w:rPr>
          <w:rFonts w:ascii="Times New Roman" w:hAnsi="Times New Roman"/>
          <w:color w:val="000000"/>
          <w:szCs w:val="24"/>
        </w:rPr>
      </w:pPr>
      <w:r>
        <w:rPr>
          <w:rFonts w:ascii="Times New Roman" w:hAnsi="Times New Roman"/>
          <w:color w:val="000000"/>
          <w:szCs w:val="24"/>
          <w:u w:val="single"/>
        </w:rPr>
        <w:t>Quality of Program Idea</w:t>
      </w:r>
      <w:bookmarkStart w:id="5" w:name="h.npl4stb6ea79"/>
      <w:bookmarkEnd w:id="5"/>
    </w:p>
    <w:p w14:paraId="2DEE2426" w14:textId="77777777" w:rsidR="001D18BB" w:rsidRDefault="001D18BB" w:rsidP="001D18BB">
      <w:pPr>
        <w:rPr>
          <w:rFonts w:ascii="Times New Roman" w:eastAsia="Calibri" w:hAnsi="Times New Roman"/>
          <w:szCs w:val="24"/>
        </w:rPr>
      </w:pPr>
      <w:bookmarkStart w:id="6" w:name="h.wb9wogcrsk6m"/>
      <w:bookmarkEnd w:id="6"/>
      <w:r>
        <w:rPr>
          <w:rFonts w:ascii="Times New Roman" w:eastAsia="Calibri" w:hAnsi="Times New Roman"/>
          <w:szCs w:val="24"/>
        </w:rPr>
        <w:t xml:space="preserve">SOIs should be responsive to the program framework and policy objectives identified in the RSOI,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SOIs that promote creative </w:t>
      </w:r>
      <w:r>
        <w:rPr>
          <w:rFonts w:ascii="Times New Roman" w:eastAsia="Calibri" w:hAnsi="Times New Roman"/>
          <w:szCs w:val="24"/>
        </w:rPr>
        <w:lastRenderedPageBreak/>
        <w:t xml:space="preserve">approaches to recognized ongoing challenges are highly encouraged.  DRL prioritizes project proposals with inclusive approaches for advancing these rights.  </w:t>
      </w:r>
    </w:p>
    <w:p w14:paraId="23ED9D8C" w14:textId="77777777" w:rsidR="001D18BB" w:rsidRDefault="001D18BB" w:rsidP="001D18BB">
      <w:pPr>
        <w:rPr>
          <w:rFonts w:ascii="Times New Roman" w:hAnsi="Times New Roman"/>
          <w:color w:val="000000"/>
          <w:szCs w:val="24"/>
        </w:rPr>
      </w:pPr>
    </w:p>
    <w:p w14:paraId="6DC1D23B" w14:textId="77777777" w:rsidR="001D18BB" w:rsidRDefault="001D18BB" w:rsidP="001D18BB">
      <w:pPr>
        <w:rPr>
          <w:rFonts w:ascii="Times New Roman" w:eastAsia="Calibri" w:hAnsi="Times New Roman"/>
          <w:color w:val="000000"/>
          <w:szCs w:val="24"/>
          <w:u w:val="single"/>
        </w:rPr>
      </w:pPr>
      <w:r>
        <w:rPr>
          <w:rFonts w:ascii="Times New Roman" w:eastAsia="Calibri" w:hAnsi="Times New Roman"/>
          <w:color w:val="000000"/>
          <w:szCs w:val="24"/>
          <w:u w:val="single"/>
        </w:rPr>
        <w:t>Addressing Barriers to Equal Participation</w:t>
      </w:r>
    </w:p>
    <w:p w14:paraId="3FAB217D" w14:textId="77777777" w:rsidR="001D18BB" w:rsidRDefault="001D18BB" w:rsidP="001D18BB">
      <w:pPr>
        <w:rPr>
          <w:rFonts w:ascii="Times New Roman" w:eastAsia="Calibri" w:hAnsi="Times New Roman"/>
          <w:szCs w:val="24"/>
        </w:rPr>
      </w:pPr>
      <w:r>
        <w:rPr>
          <w:rFonts w:ascii="Times New Roman" w:eastAsia="Calibri" w:hAnsi="Times New Roman"/>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DRL prioritizes inclusive and integrated program models that assess and address the barriers to access for individuals and groups based on their religion, gender, disabilities, ethnicity, or sexual orientation and gender identity.  Applicants should describe how programming will impact all of its beneficiaries, including support that specifically targets communities facing discrimination, and which may be under threat of violence.  </w:t>
      </w:r>
    </w:p>
    <w:p w14:paraId="23307C39" w14:textId="77777777" w:rsidR="001D18BB" w:rsidRDefault="001D18BB" w:rsidP="001D18BB">
      <w:pPr>
        <w:rPr>
          <w:rFonts w:ascii="Times New Roman" w:hAnsi="Times New Roman"/>
          <w:color w:val="000000"/>
          <w:szCs w:val="24"/>
          <w:u w:val="single"/>
        </w:rPr>
      </w:pPr>
    </w:p>
    <w:p w14:paraId="161A58F2" w14:textId="77777777" w:rsidR="001D18BB" w:rsidRDefault="001D18BB" w:rsidP="001D18BB">
      <w:pPr>
        <w:rPr>
          <w:rFonts w:ascii="Times New Roman" w:hAnsi="Times New Roman"/>
          <w:color w:val="000000"/>
          <w:szCs w:val="24"/>
        </w:rPr>
      </w:pPr>
      <w:r>
        <w:rPr>
          <w:rFonts w:ascii="Times New Roman" w:hAnsi="Times New Roman"/>
          <w:color w:val="000000"/>
          <w:szCs w:val="24"/>
          <w:u w:val="single"/>
        </w:rPr>
        <w:t xml:space="preserve">Program Planning </w:t>
      </w:r>
    </w:p>
    <w:p w14:paraId="0BD30546" w14:textId="77777777" w:rsidR="001D18BB" w:rsidRDefault="001D18BB" w:rsidP="001D18BB">
      <w:pPr>
        <w:rPr>
          <w:rFonts w:ascii="Times New Roman" w:hAnsi="Times New Roman"/>
          <w:color w:val="000000"/>
          <w:szCs w:val="24"/>
        </w:rPr>
      </w:pPr>
      <w:r>
        <w:rPr>
          <w:rFonts w:ascii="Times New Roman" w:hAnsi="Times New Roman"/>
          <w:color w:val="000000"/>
          <w:szCs w:val="24"/>
        </w:rPr>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Pr>
          <w:rFonts w:ascii="Times New Roman" w:hAnsi="Times New Roman"/>
          <w:b/>
          <w:color w:val="000000"/>
          <w:szCs w:val="24"/>
        </w:rPr>
        <w:t xml:space="preserve">  </w:t>
      </w:r>
    </w:p>
    <w:p w14:paraId="397DFB3D" w14:textId="77777777" w:rsidR="001D18BB" w:rsidRDefault="001D18BB" w:rsidP="001D18BB">
      <w:pPr>
        <w:rPr>
          <w:rFonts w:ascii="Times New Roman" w:hAnsi="Times New Roman"/>
          <w:color w:val="000000"/>
          <w:szCs w:val="24"/>
        </w:rPr>
      </w:pPr>
      <w:bookmarkStart w:id="7" w:name="h.3znysh7"/>
      <w:bookmarkEnd w:id="7"/>
    </w:p>
    <w:p w14:paraId="311C1E77" w14:textId="77777777" w:rsidR="001D18BB" w:rsidRDefault="001D18BB" w:rsidP="001D18BB">
      <w:pPr>
        <w:rPr>
          <w:rFonts w:ascii="Times New Roman" w:hAnsi="Times New Roman"/>
          <w:color w:val="000000"/>
          <w:szCs w:val="24"/>
        </w:rPr>
      </w:pPr>
      <w:r>
        <w:rPr>
          <w:rFonts w:ascii="Times New Roman" w:hAnsi="Times New Roman"/>
          <w:color w:val="000000"/>
          <w:szCs w:val="24"/>
          <w:u w:val="single"/>
        </w:rPr>
        <w:t xml:space="preserve">Ability to Achieve Objectives/Institutional Capacity </w:t>
      </w:r>
    </w:p>
    <w:p w14:paraId="1EC983C3"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33D0A316" w14:textId="77777777" w:rsidR="001D18BB" w:rsidRDefault="001D18BB" w:rsidP="001D18BB">
      <w:pPr>
        <w:rPr>
          <w:rFonts w:ascii="Times New Roman" w:hAnsi="Times New Roman"/>
          <w:color w:val="000000"/>
          <w:szCs w:val="24"/>
        </w:rPr>
      </w:pPr>
    </w:p>
    <w:p w14:paraId="660D5543" w14:textId="77777777" w:rsidR="001D18BB" w:rsidRDefault="001D18BB" w:rsidP="001D18BB">
      <w:pPr>
        <w:rPr>
          <w:rFonts w:ascii="Times New Roman" w:hAnsi="Times New Roman"/>
          <w:color w:val="000000"/>
          <w:szCs w:val="24"/>
        </w:rPr>
      </w:pPr>
      <w:r>
        <w:rPr>
          <w:rFonts w:ascii="Times New Roman" w:hAnsi="Times New Roman"/>
          <w:b/>
          <w:color w:val="000000"/>
          <w:szCs w:val="24"/>
        </w:rPr>
        <w:t>For additional guidance, please see DRL’s posted Proposal Submission Instructions (PSI) for Statements of Interest, as updated in November 2021, available at</w:t>
      </w:r>
      <w:r>
        <w:rPr>
          <w:rFonts w:ascii="Times New Roman" w:hAnsi="Times New Roman"/>
          <w:color w:val="000000"/>
          <w:szCs w:val="24"/>
        </w:rPr>
        <w:t xml:space="preserve"> </w:t>
      </w:r>
      <w:hyperlink r:id="rId14" w:history="1">
        <w:r>
          <w:rPr>
            <w:rStyle w:val="Hyperlink"/>
            <w:rFonts w:ascii="Times New Roman" w:hAnsi="Times New Roman"/>
            <w:b/>
            <w:szCs w:val="24"/>
          </w:rPr>
          <w:t>https://www.state.gov/proposal-submission-instructions/</w:t>
        </w:r>
      </w:hyperlink>
      <w:r>
        <w:rPr>
          <w:rFonts w:ascii="Times New Roman" w:hAnsi="Times New Roman"/>
          <w:b/>
          <w:color w:val="000000"/>
          <w:szCs w:val="24"/>
        </w:rPr>
        <w:t xml:space="preserve">. </w:t>
      </w:r>
    </w:p>
    <w:p w14:paraId="288CD61D" w14:textId="77777777" w:rsidR="001D18BB" w:rsidRDefault="001D18BB" w:rsidP="001D18BB">
      <w:pPr>
        <w:rPr>
          <w:rFonts w:ascii="Times New Roman" w:hAnsi="Times New Roman"/>
          <w:color w:val="000000"/>
          <w:szCs w:val="24"/>
        </w:rPr>
      </w:pPr>
    </w:p>
    <w:p w14:paraId="3DFEEA28" w14:textId="77777777" w:rsidR="001D18BB" w:rsidRDefault="001D18BB" w:rsidP="001D18BB">
      <w:pPr>
        <w:widowControl w:val="0"/>
        <w:numPr>
          <w:ilvl w:val="0"/>
          <w:numId w:val="1"/>
        </w:numPr>
        <w:shd w:val="clear" w:color="auto" w:fill="D9D9D9"/>
        <w:adjustRightInd w:val="0"/>
        <w:textAlignment w:val="baseline"/>
        <w:rPr>
          <w:rFonts w:ascii="Times New Roman" w:hAnsi="Times New Roman"/>
          <w:b/>
          <w:szCs w:val="24"/>
        </w:rPr>
      </w:pPr>
      <w:r>
        <w:rPr>
          <w:rFonts w:ascii="Times New Roman" w:hAnsi="Times New Roman"/>
          <w:b/>
          <w:szCs w:val="24"/>
        </w:rPr>
        <w:t>Additional Information</w:t>
      </w:r>
    </w:p>
    <w:p w14:paraId="7769CF47"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DRL will not consider applications that reflect any type of support for any member, affiliate, or representative of a designated terrorist organization. Please refer the link for Foreign Terrorist Organizations:  </w:t>
      </w:r>
      <w:hyperlink r:id="rId15" w:history="1">
        <w:r>
          <w:rPr>
            <w:rStyle w:val="Hyperlink"/>
            <w:rFonts w:ascii="Times New Roman" w:hAnsi="Times New Roman"/>
            <w:szCs w:val="24"/>
          </w:rPr>
          <w:t>https://www.state.gov/foreign-terrorist-organizations/</w:t>
        </w:r>
      </w:hyperlink>
      <w:r>
        <w:rPr>
          <w:rFonts w:ascii="Times New Roman" w:hAnsi="Times New Roman"/>
          <w:szCs w:val="24"/>
          <w:u w:val="single"/>
        </w:rPr>
        <w:t xml:space="preserve">. </w:t>
      </w:r>
      <w:r>
        <w:rPr>
          <w:rFonts w:ascii="Times New Roman" w:hAnsi="Times New Roman"/>
          <w:color w:val="000000"/>
          <w:szCs w:val="24"/>
        </w:rPr>
        <w:t xml:space="preserve"> Project activities whose direct beneficiaries are foreign militaries or paramilitary groups or individuals will not be considered for DRL funding given purpose limitations on funding. </w:t>
      </w:r>
    </w:p>
    <w:p w14:paraId="3141D353" w14:textId="77777777" w:rsidR="001D18BB" w:rsidRDefault="001D18BB" w:rsidP="001D18BB">
      <w:pPr>
        <w:rPr>
          <w:rFonts w:ascii="Times New Roman" w:hAnsi="Times New Roman"/>
          <w:color w:val="000000"/>
          <w:szCs w:val="24"/>
        </w:rPr>
      </w:pPr>
    </w:p>
    <w:p w14:paraId="4554ECCC"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w:t>
      </w:r>
      <w:r>
        <w:rPr>
          <w:rFonts w:ascii="Times New Roman" w:hAnsi="Times New Roman"/>
          <w:color w:val="000000"/>
          <w:szCs w:val="24"/>
        </w:rPr>
        <w:lastRenderedPageBreak/>
        <w:t>and participants.  Failure to submit information when requested, or failure to pass vetting, may be grounds for rejecting your proposal prior to award.</w:t>
      </w:r>
    </w:p>
    <w:p w14:paraId="660D192F" w14:textId="77777777" w:rsidR="001D18BB" w:rsidRDefault="001D18BB" w:rsidP="001D18BB">
      <w:pPr>
        <w:rPr>
          <w:rFonts w:ascii="Times New Roman" w:hAnsi="Times New Roman"/>
          <w:color w:val="000000"/>
          <w:szCs w:val="24"/>
        </w:rPr>
      </w:pPr>
    </w:p>
    <w:p w14:paraId="1F8C206E"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16" w:history="1">
        <w:r>
          <w:rPr>
            <w:rStyle w:val="Hyperlink"/>
            <w:rFonts w:ascii="Times New Roman" w:hAnsi="Times New Roman"/>
            <w:szCs w:val="24"/>
          </w:rPr>
          <w:t>22 USC §2378d(a) (2017)</w:t>
        </w:r>
      </w:hyperlink>
      <w:r>
        <w:rPr>
          <w:rFonts w:ascii="Times New Roman" w:hAnsi="Times New Roman"/>
          <w:color w:val="000000"/>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5DC4D534" w14:textId="77777777" w:rsidR="001D18BB" w:rsidRDefault="001D18BB" w:rsidP="001D18BB">
      <w:pPr>
        <w:rPr>
          <w:rFonts w:ascii="Times New Roman" w:hAnsi="Times New Roman"/>
          <w:color w:val="000000"/>
          <w:szCs w:val="24"/>
        </w:rPr>
      </w:pPr>
    </w:p>
    <w:p w14:paraId="63342366"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14:paraId="623EF564" w14:textId="77777777" w:rsidR="001D18BB" w:rsidRDefault="001D18BB" w:rsidP="001D18BB">
      <w:pPr>
        <w:rPr>
          <w:rFonts w:ascii="Times New Roman" w:hAnsi="Times New Roman"/>
          <w:color w:val="000000"/>
          <w:szCs w:val="24"/>
        </w:rPr>
      </w:pPr>
    </w:p>
    <w:p w14:paraId="2458E867" w14:textId="77777777" w:rsidR="001D18BB" w:rsidRDefault="001D18BB" w:rsidP="001D18BB">
      <w:pPr>
        <w:rPr>
          <w:rFonts w:ascii="Times New Roman" w:hAnsi="Times New Roman"/>
          <w:szCs w:val="24"/>
        </w:rPr>
      </w:pPr>
      <w:r>
        <w:rPr>
          <w:rFonts w:ascii="Times New Roman" w:hAnsi="Times New Roman"/>
          <w:color w:val="000000"/>
          <w:szCs w:val="24"/>
        </w:rPr>
        <w:t xml:space="preserve">Organizations should also be aware that if ultimately selected for an award, </w:t>
      </w:r>
      <w:r>
        <w:rPr>
          <w:rFonts w:ascii="Times New Roman" w:hAnsi="Times New Roman"/>
          <w:szCs w:val="24"/>
        </w:rPr>
        <w:t>DRL requires all recipients of foreign assistance funding to comply with all applicable Department and Federal laws and regulations, including but not limited to the following: 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Pr>
          <w:rFonts w:ascii="Times New Roman" w:hAnsi="Times New Roman"/>
          <w:color w:val="000000"/>
          <w:szCs w:val="24"/>
        </w:rPr>
        <w:t xml:space="preserve"> </w:t>
      </w:r>
      <w:hyperlink r:id="rId17" w:history="1">
        <w:r>
          <w:rPr>
            <w:rStyle w:val="Hyperlink"/>
            <w:rFonts w:ascii="Times New Roman" w:hAnsi="Times New Roman"/>
            <w:szCs w:val="24"/>
          </w:rPr>
          <w:t>https://www.state.gov/about-us-office-of-the-procurement-executive/</w:t>
        </w:r>
      </w:hyperlink>
      <w:r>
        <w:rPr>
          <w:rFonts w:ascii="Times New Roman" w:hAnsi="Times New Roman"/>
          <w:color w:val="000000"/>
          <w:szCs w:val="24"/>
        </w:rPr>
        <w:t xml:space="preserve">.   </w:t>
      </w:r>
    </w:p>
    <w:p w14:paraId="01D8808D" w14:textId="77777777" w:rsidR="001D18BB" w:rsidRDefault="001D18BB" w:rsidP="001D18BB">
      <w:pPr>
        <w:rPr>
          <w:rFonts w:ascii="Times New Roman" w:hAnsi="Times New Roman"/>
          <w:color w:val="000000"/>
          <w:szCs w:val="24"/>
        </w:rPr>
      </w:pPr>
    </w:p>
    <w:p w14:paraId="69C85F7C"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The information in this solicitation and DRL’s PSI for SOIs, as updated in November 2021, is binding and may not be modified by any DRL representative.  </w:t>
      </w:r>
      <w:r>
        <w:rPr>
          <w:rFonts w:ascii="Times New Roman" w:hAnsi="Times New Roman"/>
          <w:b/>
          <w:color w:val="000000"/>
          <w:szCs w:val="24"/>
        </w:rPr>
        <w:t>Explanatory information provided by DRL that contradicts this language will not be binding.</w:t>
      </w:r>
      <w:r>
        <w:rPr>
          <w:rFonts w:ascii="Times New Roman" w:hAnsi="Times New Roman"/>
          <w:color w:val="000000"/>
          <w:szCs w:val="24"/>
        </w:rPr>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47041614" w14:textId="77777777" w:rsidR="001D18BB" w:rsidRDefault="001D18BB" w:rsidP="001D18BB">
      <w:pPr>
        <w:rPr>
          <w:rFonts w:ascii="Times New Roman" w:hAnsi="Times New Roman"/>
          <w:color w:val="000000"/>
          <w:szCs w:val="24"/>
        </w:rPr>
      </w:pPr>
    </w:p>
    <w:p w14:paraId="02CFDBAE" w14:textId="77777777" w:rsidR="001D18BB" w:rsidRDefault="001D18BB" w:rsidP="001D18BB">
      <w:pPr>
        <w:rPr>
          <w:rFonts w:ascii="Times New Roman" w:hAnsi="Times New Roman"/>
          <w:color w:val="000000"/>
          <w:szCs w:val="24"/>
        </w:rPr>
      </w:pPr>
      <w:r>
        <w:rPr>
          <w:rFonts w:ascii="Times New Roman" w:hAnsi="Times New Roman"/>
          <w:color w:val="000000"/>
          <w:szCs w:val="24"/>
        </w:rPr>
        <w:lastRenderedPageBreak/>
        <w:t xml:space="preserve">This solicitation will appear on </w:t>
      </w:r>
      <w:hyperlink r:id="rId18" w:history="1">
        <w:r>
          <w:rPr>
            <w:rStyle w:val="Hyperlink"/>
            <w:rFonts w:ascii="Times New Roman" w:hAnsi="Times New Roman"/>
            <w:szCs w:val="24"/>
          </w:rPr>
          <w:t>www.grants.gov</w:t>
        </w:r>
      </w:hyperlink>
      <w:r>
        <w:rPr>
          <w:rFonts w:ascii="Times New Roman" w:hAnsi="Times New Roman"/>
          <w:color w:val="000000"/>
          <w:szCs w:val="24"/>
        </w:rPr>
        <w:t xml:space="preserve">, </w:t>
      </w:r>
      <w:hyperlink r:id="rId19" w:history="1">
        <w:r>
          <w:rPr>
            <w:rStyle w:val="Hyperlink"/>
            <w:rFonts w:ascii="Times New Roman" w:hAnsi="Times New Roman"/>
            <w:szCs w:val="24"/>
          </w:rPr>
          <w:t>SAMS Domestic</w:t>
        </w:r>
      </w:hyperlink>
      <w:r>
        <w:rPr>
          <w:rFonts w:ascii="Times New Roman" w:hAnsi="Times New Roman"/>
          <w:color w:val="0000FF"/>
          <w:szCs w:val="24"/>
          <w:u w:val="single"/>
        </w:rPr>
        <w:t xml:space="preserve"> (https://mygrants.servicenowservices.com)</w:t>
      </w:r>
      <w:r>
        <w:rPr>
          <w:rFonts w:ascii="Times New Roman" w:hAnsi="Times New Roman"/>
          <w:szCs w:val="24"/>
          <w:u w:val="single"/>
        </w:rPr>
        <w:t>,</w:t>
      </w:r>
      <w:r>
        <w:rPr>
          <w:rFonts w:ascii="Times New Roman" w:hAnsi="Times New Roman"/>
          <w:color w:val="000000"/>
          <w:szCs w:val="24"/>
        </w:rPr>
        <w:t xml:space="preserve"> and DRL’s website </w:t>
      </w:r>
      <w:hyperlink r:id="rId20" w:history="1">
        <w:r>
          <w:rPr>
            <w:rStyle w:val="Hyperlink"/>
            <w:rFonts w:ascii="Times New Roman" w:hAnsi="Times New Roman"/>
            <w:szCs w:val="24"/>
          </w:rPr>
          <w:t>https://www.state.gov/statements-of-interest-requests-for-proposals-and-notices-of-funding-opportunity/</w:t>
        </w:r>
      </w:hyperlink>
      <w:r>
        <w:rPr>
          <w:rFonts w:ascii="Times New Roman" w:hAnsi="Times New Roman"/>
          <w:color w:val="000000"/>
          <w:szCs w:val="24"/>
        </w:rPr>
        <w:t xml:space="preserve">. </w:t>
      </w:r>
    </w:p>
    <w:p w14:paraId="7B2B5097" w14:textId="77777777" w:rsidR="001D18BB" w:rsidRDefault="001D18BB" w:rsidP="001D18BB">
      <w:pPr>
        <w:rPr>
          <w:rFonts w:ascii="Times New Roman" w:hAnsi="Times New Roman"/>
          <w:color w:val="000000"/>
          <w:szCs w:val="24"/>
        </w:rPr>
      </w:pPr>
    </w:p>
    <w:p w14:paraId="47BF9B68" w14:textId="77777777" w:rsidR="001D18BB" w:rsidRDefault="001D18BB" w:rsidP="001D18BB">
      <w:pPr>
        <w:rPr>
          <w:rFonts w:ascii="Times New Roman" w:hAnsi="Times New Roman"/>
          <w:color w:val="000000"/>
          <w:szCs w:val="24"/>
        </w:rPr>
      </w:pPr>
      <w:r>
        <w:rPr>
          <w:rFonts w:ascii="Times New Roman" w:hAnsi="Times New Roman"/>
          <w:color w:val="000000"/>
          <w:szCs w:val="24"/>
          <w:u w:val="single"/>
        </w:rPr>
        <w:t>Background Information on DRL and DRL Funding</w:t>
      </w:r>
    </w:p>
    <w:p w14:paraId="1CB9BA94"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DRL has the mission of 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1C37726B" w14:textId="77777777" w:rsidR="001D18BB" w:rsidRDefault="001D18BB" w:rsidP="001D18BB">
      <w:pPr>
        <w:rPr>
          <w:rFonts w:ascii="Times New Roman" w:hAnsi="Times New Roman"/>
          <w:color w:val="000000"/>
          <w:szCs w:val="24"/>
        </w:rPr>
      </w:pPr>
    </w:p>
    <w:p w14:paraId="162D449F"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Additional background information on DRL and the human rights report can be found on </w:t>
      </w:r>
      <w:hyperlink r:id="rId21" w:history="1">
        <w:r>
          <w:rPr>
            <w:rStyle w:val="Hyperlink"/>
            <w:rFonts w:ascii="Times New Roman" w:hAnsi="Times New Roman"/>
            <w:szCs w:val="24"/>
          </w:rPr>
          <w:t>https://www.state.gov/bureaus-offices/under-secretary-for-civilian-security-democracy-and-human-rights/bureau-of-democracy-human-rights-and-labor/</w:t>
        </w:r>
      </w:hyperlink>
      <w:r>
        <w:rPr>
          <w:rFonts w:ascii="Times New Roman" w:hAnsi="Times New Roman"/>
          <w:color w:val="000000"/>
          <w:szCs w:val="24"/>
        </w:rPr>
        <w:t xml:space="preserve">. </w:t>
      </w:r>
    </w:p>
    <w:p w14:paraId="61AE41C1" w14:textId="77777777" w:rsidR="001D18BB" w:rsidRDefault="001D18BB" w:rsidP="001D18BB">
      <w:pPr>
        <w:rPr>
          <w:rFonts w:ascii="Times New Roman" w:hAnsi="Times New Roman"/>
          <w:color w:val="000000"/>
          <w:szCs w:val="24"/>
        </w:rPr>
      </w:pPr>
    </w:p>
    <w:p w14:paraId="751D7994" w14:textId="77777777" w:rsidR="001D18BB" w:rsidRDefault="001D18BB" w:rsidP="001D18BB">
      <w:pPr>
        <w:widowControl w:val="0"/>
        <w:numPr>
          <w:ilvl w:val="0"/>
          <w:numId w:val="1"/>
        </w:numPr>
        <w:shd w:val="clear" w:color="auto" w:fill="D9D9D9"/>
        <w:adjustRightInd w:val="0"/>
        <w:textAlignment w:val="baseline"/>
        <w:rPr>
          <w:rFonts w:ascii="Times New Roman" w:hAnsi="Times New Roman"/>
          <w:b/>
          <w:color w:val="000000"/>
          <w:szCs w:val="24"/>
        </w:rPr>
      </w:pPr>
      <w:r>
        <w:rPr>
          <w:rFonts w:ascii="Times New Roman" w:hAnsi="Times New Roman"/>
          <w:b/>
          <w:color w:val="000000"/>
          <w:szCs w:val="24"/>
        </w:rPr>
        <w:t>Contact Information</w:t>
      </w:r>
    </w:p>
    <w:p w14:paraId="06CE1543" w14:textId="77777777" w:rsidR="001D18BB" w:rsidRDefault="001D18BB" w:rsidP="001D18BB">
      <w:pPr>
        <w:rPr>
          <w:rFonts w:ascii="Times New Roman" w:eastAsia="Calibri" w:hAnsi="Times New Roman"/>
          <w:color w:val="000000"/>
          <w:szCs w:val="24"/>
        </w:rPr>
      </w:pPr>
      <w:r>
        <w:rPr>
          <w:rFonts w:ascii="Times New Roman" w:eastAsia="Calibri" w:hAnsi="Times New Roman"/>
          <w:b/>
          <w:color w:val="000000"/>
          <w:szCs w:val="24"/>
        </w:rPr>
        <w:t>SAMS Domestic Help Desk</w:t>
      </w:r>
      <w:r>
        <w:rPr>
          <w:rFonts w:ascii="Times New Roman" w:eastAsia="Calibri" w:hAnsi="Times New Roman"/>
          <w:color w:val="000000"/>
          <w:szCs w:val="24"/>
        </w:rPr>
        <w:t>:</w:t>
      </w:r>
      <w:r>
        <w:rPr>
          <w:rFonts w:ascii="Calibri" w:eastAsia="Calibri" w:hAnsi="Calibri" w:cs="Calibri"/>
          <w:color w:val="000000"/>
          <w:szCs w:val="24"/>
        </w:rPr>
        <w:t xml:space="preserve">  </w:t>
      </w:r>
      <w:r>
        <w:rPr>
          <w:rFonts w:ascii="Calibri" w:eastAsia="Calibri" w:hAnsi="Calibri" w:cs="Calibri"/>
          <w:color w:val="000000"/>
          <w:sz w:val="22"/>
          <w:szCs w:val="22"/>
        </w:rPr>
        <w:br/>
      </w:r>
      <w:r>
        <w:rPr>
          <w:rFonts w:ascii="Times New Roman" w:eastAsia="Calibri" w:hAnsi="Times New Roman"/>
          <w:color w:val="000000"/>
          <w:szCs w:val="24"/>
        </w:rPr>
        <w:t xml:space="preserve">For assistance with SAMS Domestic accounts and technical issues related to the system, please contact the ILMS help desk by phone at </w:t>
      </w:r>
      <w:r>
        <w:rPr>
          <w:rFonts w:ascii="Times New Roman" w:eastAsia="Calibri" w:hAnsi="Times New Roman" w:cs="Calibri"/>
          <w:color w:val="000000"/>
          <w:szCs w:val="24"/>
        </w:rPr>
        <w:t>+1 (888) 313-4567 (toll charges apply for international callers)</w:t>
      </w:r>
      <w:r>
        <w:rPr>
          <w:rFonts w:ascii="Times New Roman" w:eastAsia="Calibri" w:hAnsi="Times New Roman"/>
          <w:color w:val="000000"/>
          <w:szCs w:val="24"/>
        </w:rPr>
        <w:t xml:space="preserve"> or through the Self Service online portal that can be accessed from </w:t>
      </w:r>
      <w:hyperlink r:id="rId22" w:history="1">
        <w:r>
          <w:rPr>
            <w:rStyle w:val="Hyperlink"/>
            <w:rFonts w:ascii="Times New Roman" w:eastAsia="Calibri" w:hAnsi="Times New Roman"/>
            <w:szCs w:val="24"/>
          </w:rPr>
          <w:t>https://afsitsm.service-now.com/ilms/home</w:t>
        </w:r>
      </w:hyperlink>
      <w:r>
        <w:rPr>
          <w:rFonts w:ascii="Times New Roman" w:eastAsia="Calibri" w:hAnsi="Times New Roman"/>
          <w:color w:val="000000"/>
          <w:szCs w:val="24"/>
        </w:rPr>
        <w:t>.  Customer support is available 24/7.</w:t>
      </w:r>
    </w:p>
    <w:p w14:paraId="2B124D6F" w14:textId="77777777" w:rsidR="001D18BB" w:rsidRDefault="001D18BB" w:rsidP="001D18BB">
      <w:pPr>
        <w:rPr>
          <w:rFonts w:ascii="Times New Roman" w:eastAsia="Calibri" w:hAnsi="Times New Roman"/>
          <w:color w:val="000000"/>
          <w:szCs w:val="24"/>
        </w:rPr>
      </w:pPr>
    </w:p>
    <w:p w14:paraId="78316799" w14:textId="77777777" w:rsidR="001D18BB" w:rsidRDefault="001D18BB" w:rsidP="001D18BB">
      <w:pPr>
        <w:rPr>
          <w:rFonts w:ascii="Calibri" w:eastAsia="Calibri" w:hAnsi="Calibri" w:cs="Calibri"/>
          <w:color w:val="000000"/>
          <w:sz w:val="22"/>
          <w:szCs w:val="22"/>
        </w:rPr>
      </w:pPr>
      <w:r>
        <w:rPr>
          <w:rFonts w:ascii="Times New Roman" w:eastAsia="Calibri" w:hAnsi="Times New Roman" w:cs="Calibri"/>
          <w:color w:val="000000"/>
          <w:szCs w:val="24"/>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1A605557" w14:textId="77777777" w:rsidR="001D18BB" w:rsidRDefault="001D18BB" w:rsidP="001D18BB">
      <w:pPr>
        <w:rPr>
          <w:rFonts w:ascii="Times New Roman" w:hAnsi="Times New Roman"/>
          <w:color w:val="1F497D"/>
          <w:szCs w:val="24"/>
        </w:rPr>
      </w:pPr>
    </w:p>
    <w:p w14:paraId="7CB6AEB6" w14:textId="77777777" w:rsidR="001D18BB" w:rsidRDefault="001D18BB" w:rsidP="001D18BB">
      <w:pPr>
        <w:spacing w:before="100"/>
        <w:rPr>
          <w:rFonts w:ascii="Times New Roman" w:hAnsi="Times New Roman"/>
          <w:b/>
          <w:color w:val="000000"/>
          <w:szCs w:val="24"/>
        </w:rPr>
      </w:pPr>
      <w:r>
        <w:rPr>
          <w:rFonts w:ascii="Times New Roman" w:hAnsi="Times New Roman"/>
          <w:b/>
          <w:color w:val="000000"/>
          <w:szCs w:val="24"/>
        </w:rPr>
        <w:t xml:space="preserve">Grants.gov Helpdesk: </w:t>
      </w:r>
    </w:p>
    <w:p w14:paraId="07598098" w14:textId="77777777" w:rsidR="001D18BB" w:rsidRDefault="001D18BB" w:rsidP="001D18BB">
      <w:pPr>
        <w:rPr>
          <w:rFonts w:ascii="Times New Roman" w:hAnsi="Times New Roman"/>
          <w:color w:val="000000"/>
          <w:szCs w:val="24"/>
        </w:rPr>
      </w:pPr>
      <w:r>
        <w:rPr>
          <w:rFonts w:ascii="Times New Roman" w:hAnsi="Times New Roman"/>
          <w:color w:val="000000"/>
          <w:szCs w:val="24"/>
        </w:rPr>
        <w:t xml:space="preserve">For assistance with Grants.gov accounts and technical issues related to using the system, please call the Contact Center at +1 (800) 518-4726 or email </w:t>
      </w:r>
      <w:hyperlink r:id="rId23" w:history="1">
        <w:r>
          <w:rPr>
            <w:rStyle w:val="Hyperlink"/>
            <w:rFonts w:ascii="Times New Roman" w:hAnsi="Times New Roman"/>
            <w:szCs w:val="24"/>
          </w:rPr>
          <w:t>support@grants.gov</w:t>
        </w:r>
      </w:hyperlink>
      <w:r>
        <w:rPr>
          <w:rFonts w:ascii="Times New Roman" w:hAnsi="Times New Roman"/>
          <w:color w:val="000000"/>
          <w:szCs w:val="24"/>
        </w:rPr>
        <w:t xml:space="preserve">.  The Contact Center is available 24 hours a day, seven days a week, except federal holidays. </w:t>
      </w:r>
    </w:p>
    <w:p w14:paraId="0FA70018" w14:textId="77777777" w:rsidR="001D18BB" w:rsidRDefault="001D18BB" w:rsidP="001D18BB">
      <w:pPr>
        <w:rPr>
          <w:rFonts w:ascii="Times New Roman" w:hAnsi="Times New Roman"/>
          <w:color w:val="000000"/>
          <w:szCs w:val="24"/>
        </w:rPr>
      </w:pPr>
    </w:p>
    <w:p w14:paraId="14BB4707" w14:textId="77777777" w:rsidR="001D18BB" w:rsidRDefault="001D18BB" w:rsidP="001D18BB">
      <w:pPr>
        <w:rPr>
          <w:rFonts w:ascii="Times New Roman" w:hAnsi="Times New Roman"/>
          <w:color w:val="000000"/>
          <w:szCs w:val="24"/>
        </w:rPr>
      </w:pPr>
      <w:bookmarkStart w:id="8" w:name="_Hlk86777075"/>
      <w:r>
        <w:rPr>
          <w:rFonts w:ascii="Times New Roman" w:hAnsi="Times New Roman"/>
          <w:color w:val="000000"/>
          <w:szCs w:val="24"/>
        </w:rPr>
        <w:t xml:space="preserve">See </w:t>
      </w:r>
      <w:bookmarkStart w:id="9" w:name="_Hlk86777096"/>
      <w:r>
        <w:fldChar w:fldCharType="begin"/>
      </w:r>
      <w:r>
        <w:instrText xml:space="preserve"> HYPERLINK "https://www.opm.gov/policy-data-oversight/pay-leave/federal-holidays/" </w:instrText>
      </w:r>
      <w:r>
        <w:fldChar w:fldCharType="separate"/>
      </w:r>
      <w:r>
        <w:rPr>
          <w:rStyle w:val="Hyperlink"/>
          <w:rFonts w:ascii="Times New Roman" w:hAnsi="Times New Roman"/>
          <w:szCs w:val="24"/>
        </w:rPr>
        <w:t>https://www.opm.gov/policy-data-oversight/pay-leave/federal-holidays/</w:t>
      </w:r>
      <w:r>
        <w:fldChar w:fldCharType="end"/>
      </w:r>
      <w:r>
        <w:rPr>
          <w:rFonts w:ascii="Times New Roman" w:hAnsi="Times New Roman"/>
          <w:color w:val="000000"/>
          <w:szCs w:val="24"/>
        </w:rPr>
        <w:t xml:space="preserve"> </w:t>
      </w:r>
      <w:bookmarkEnd w:id="9"/>
      <w:r>
        <w:rPr>
          <w:rFonts w:ascii="Times New Roman" w:hAnsi="Times New Roman"/>
          <w:color w:val="000000"/>
          <w:szCs w:val="24"/>
        </w:rPr>
        <w:t>for a list of federal holidays.</w:t>
      </w:r>
      <w:bookmarkEnd w:id="8"/>
    </w:p>
    <w:p w14:paraId="6FA094C2" w14:textId="77777777" w:rsidR="001D18BB" w:rsidRDefault="001D18BB" w:rsidP="001D18BB">
      <w:pPr>
        <w:rPr>
          <w:rFonts w:ascii="Times New Roman" w:hAnsi="Times New Roman"/>
          <w:color w:val="000000"/>
          <w:szCs w:val="24"/>
        </w:rPr>
      </w:pPr>
    </w:p>
    <w:p w14:paraId="7E77BFAC" w14:textId="480BDE8B" w:rsidR="001D18BB" w:rsidRDefault="001D18BB" w:rsidP="001D18BB">
      <w:pPr>
        <w:rPr>
          <w:rFonts w:ascii="Times New Roman" w:hAnsi="Times New Roman"/>
          <w:color w:val="000000"/>
          <w:szCs w:val="24"/>
        </w:rPr>
      </w:pPr>
      <w:r>
        <w:rPr>
          <w:rFonts w:ascii="Times New Roman" w:hAnsi="Times New Roman"/>
          <w:color w:val="000000"/>
          <w:szCs w:val="24"/>
        </w:rPr>
        <w:t>For technical questions related to this solicitation, pleas</w:t>
      </w:r>
      <w:r w:rsidRPr="00BC7872">
        <w:rPr>
          <w:rFonts w:ascii="Times New Roman" w:hAnsi="Times New Roman"/>
          <w:color w:val="000000"/>
          <w:szCs w:val="24"/>
        </w:rPr>
        <w:t>e contact AzizSA@state.gov and LearyFD@state.gov.</w:t>
      </w:r>
      <w:r>
        <w:rPr>
          <w:rFonts w:ascii="Times New Roman" w:hAnsi="Times New Roman"/>
          <w:color w:val="000000"/>
          <w:szCs w:val="24"/>
        </w:rPr>
        <w:t xml:space="preserve"> </w:t>
      </w:r>
    </w:p>
    <w:p w14:paraId="53012A96" w14:textId="77777777" w:rsidR="001D18BB" w:rsidRDefault="001D18BB" w:rsidP="001D18BB">
      <w:pPr>
        <w:rPr>
          <w:rFonts w:ascii="Times New Roman" w:hAnsi="Times New Roman"/>
          <w:color w:val="000000"/>
          <w:szCs w:val="24"/>
        </w:rPr>
      </w:pPr>
    </w:p>
    <w:p w14:paraId="6ECB9521" w14:textId="77777777" w:rsidR="001D18BB" w:rsidRDefault="001D18BB" w:rsidP="001D18BB">
      <w:pPr>
        <w:rPr>
          <w:rFonts w:ascii="Times New Roman" w:hAnsi="Times New Roman"/>
          <w:color w:val="000000"/>
          <w:szCs w:val="24"/>
        </w:rPr>
      </w:pPr>
      <w:r>
        <w:rPr>
          <w:rFonts w:ascii="Times New Roman" w:hAnsi="Times New Roman"/>
          <w:color w:val="000000"/>
          <w:szCs w:val="24"/>
        </w:rPr>
        <w:t>Except for technical submission questions, during the RSOI period U.S. Department of State staff in Washington and overseas shall not discuss this competition with applicants until the entire proposal review process has been completed and rejection and approval letters have been transmitted.</w:t>
      </w:r>
      <w:bookmarkStart w:id="10" w:name="h.2et92p0"/>
      <w:bookmarkEnd w:id="0"/>
      <w:bookmarkEnd w:id="10"/>
    </w:p>
    <w:p w14:paraId="13250E9F" w14:textId="77777777" w:rsidR="001D18BB" w:rsidRDefault="001D18BB" w:rsidP="001D18BB"/>
    <w:p w14:paraId="10E06178" w14:textId="77777777" w:rsidR="00B96D16" w:rsidRDefault="00B96D16"/>
    <w:sectPr w:rsidR="00B96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B748F" w14:textId="77777777" w:rsidR="0015655D" w:rsidRDefault="0015655D" w:rsidP="0015655D">
      <w:r>
        <w:separator/>
      </w:r>
    </w:p>
  </w:endnote>
  <w:endnote w:type="continuationSeparator" w:id="0">
    <w:p w14:paraId="2F73F872" w14:textId="77777777" w:rsidR="0015655D" w:rsidRDefault="0015655D" w:rsidP="00156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4BC7C" w14:textId="77777777" w:rsidR="0015655D" w:rsidRDefault="0015655D" w:rsidP="0015655D">
      <w:r>
        <w:separator/>
      </w:r>
    </w:p>
  </w:footnote>
  <w:footnote w:type="continuationSeparator" w:id="0">
    <w:p w14:paraId="17BF28FC" w14:textId="77777777" w:rsidR="0015655D" w:rsidRDefault="0015655D" w:rsidP="001565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F6C6209"/>
    <w:multiLevelType w:val="hybridMultilevel"/>
    <w:tmpl w:val="80D4B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4172F89"/>
    <w:multiLevelType w:val="hybridMultilevel"/>
    <w:tmpl w:val="D910C806"/>
    <w:lvl w:ilvl="0" w:tplc="924836DE">
      <w:start w:val="1"/>
      <w:numFmt w:val="upperRoman"/>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65E958B3"/>
    <w:multiLevelType w:val="hybridMultilevel"/>
    <w:tmpl w:val="01744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15447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2191238">
    <w:abstractNumId w:val="3"/>
  </w:num>
  <w:num w:numId="3" w16cid:durableId="31346247">
    <w:abstractNumId w:val="6"/>
  </w:num>
  <w:num w:numId="4" w16cid:durableId="1733624776">
    <w:abstractNumId w:val="2"/>
  </w:num>
  <w:num w:numId="5" w16cid:durableId="596641643">
    <w:abstractNumId w:val="7"/>
  </w:num>
  <w:num w:numId="6" w16cid:durableId="2004314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9886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77896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59"/>
    <w:rsid w:val="00074A59"/>
    <w:rsid w:val="0015655D"/>
    <w:rsid w:val="001D18BB"/>
    <w:rsid w:val="00270C9B"/>
    <w:rsid w:val="003E453C"/>
    <w:rsid w:val="006156F3"/>
    <w:rsid w:val="00B96D16"/>
    <w:rsid w:val="00BC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F95363"/>
  <w15:chartTrackingRefBased/>
  <w15:docId w15:val="{00728A2B-AAEC-44CA-8D3C-CC958B40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8BB"/>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D18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38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mygrants.service-now.com/grants/portal_login.do" TargetMode="External"/><Relationship Id="rId18" Type="http://schemas.openxmlformats.org/officeDocument/2006/relationships/hyperlink" Target="http://www.grants.gov" TargetMode="External"/><Relationship Id="rId3" Type="http://schemas.openxmlformats.org/officeDocument/2006/relationships/settings" Target="settings.xml"/><Relationship Id="rId21"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hyperlink" Target="https://mygrants.servicenowservices.com" TargetMode="Externa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https://www.state.gov/about-us-office-of-the-procurement-executiv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info.gov/content/pkg/USCODE-2017-title22/html/USCODE-2017-title22-chap32-subchapIII-partI-sec2378d.htm" TargetMode="External"/><Relationship Id="rId20" Type="http://schemas.openxmlformats.org/officeDocument/2006/relationships/hyperlink" Target="https://www.state.gov/statements-of-interest-requests-for-proposals-and-notices-of-funding-opportun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m.go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tate.gov/foreign-terrorist-organizations/" TargetMode="External"/><Relationship Id="rId23" Type="http://schemas.openxmlformats.org/officeDocument/2006/relationships/hyperlink" Target="mailto:support@grants.gov" TargetMode="External"/><Relationship Id="rId10" Type="http://schemas.openxmlformats.org/officeDocument/2006/relationships/hyperlink" Target="https://www.state.gov/bureaus-offices/under-secretary-for-political-affairs/bureau-of-near-eastern-affairs/" TargetMode="External"/><Relationship Id="rId19" Type="http://schemas.openxmlformats.org/officeDocument/2006/relationships/hyperlink" Target="https://mygrants.servicenowservices.com" TargetMode="External"/><Relationship Id="rId4" Type="http://schemas.openxmlformats.org/officeDocument/2006/relationships/webSettings" Target="webSettings.xml"/><Relationship Id="rId9" Type="http://schemas.openxmlformats.org/officeDocument/2006/relationships/hyperlink" Target="https://www.state.gov/bureau-of-democracy-human-rights-and-labor/programs-and-grants/" TargetMode="External"/><Relationship Id="rId14" Type="http://schemas.openxmlformats.org/officeDocument/2006/relationships/hyperlink" Target="https://www.state.gov/proposal-submission-instructions/" TargetMode="External"/><Relationship Id="rId22" Type="http://schemas.openxmlformats.org/officeDocument/2006/relationships/hyperlink" Target="https://afsitsm.service-now.com/ilm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3760</Words>
  <Characters>21433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Leary, Fiona D</dc:creator>
  <cp:keywords/>
  <dc:description/>
  <cp:lastModifiedBy>Leary, Fiona D</cp:lastModifiedBy>
  <cp:revision>3</cp:revision>
  <dcterms:created xsi:type="dcterms:W3CDTF">2022-12-20T21:27:00Z</dcterms:created>
  <dcterms:modified xsi:type="dcterms:W3CDTF">2022-12-21T21:24:00Z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2022-12-20T21:42:37Z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23946eb5-529e-426f-91c7-d4786f8ad9d9</vt:lpwstr>
  </property>
  <property fmtid="{D5CDD505-2E9C-101B-9397-08002B2CF9AE}" pid="8" name="MSIP_Label_1665d9ee-429a-4d5f-97cc-cfb56e044a6e_ContentBits">
    <vt:lpwstr>0</vt:lpwstr>
  </property>
</Properties>
</file>